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F64F3" w14:textId="77777777" w:rsidR="00702526" w:rsidRPr="0099402F" w:rsidRDefault="00702526" w:rsidP="00113125">
      <w:pPr>
        <w:pStyle w:val="Title"/>
      </w:pPr>
      <w:bookmarkStart w:id="0" w:name="_GoBack"/>
      <w:bookmarkEnd w:id="0"/>
      <w:r w:rsidRPr="0099402F">
        <w:t>ADT Module</w:t>
      </w:r>
      <w:r w:rsidR="00315023" w:rsidRPr="0099402F">
        <w:t>/Registration Menu</w:t>
      </w:r>
    </w:p>
    <w:p w14:paraId="240093B3" w14:textId="77777777" w:rsidR="00315023" w:rsidRPr="0099402F" w:rsidRDefault="00315023" w:rsidP="00113125">
      <w:pPr>
        <w:pStyle w:val="Title"/>
      </w:pPr>
      <w:r w:rsidRPr="0099402F">
        <w:t>PIMS Version 5.3</w:t>
      </w:r>
    </w:p>
    <w:p w14:paraId="452EF033" w14:textId="77777777" w:rsidR="00702526" w:rsidRPr="0099402F" w:rsidRDefault="00315023" w:rsidP="00113125">
      <w:pPr>
        <w:pStyle w:val="Title"/>
      </w:pPr>
      <w:r w:rsidRPr="0099402F">
        <w:t>User Manual</w:t>
      </w:r>
    </w:p>
    <w:p w14:paraId="34C1BAE1" w14:textId="77777777" w:rsidR="00514990" w:rsidRPr="0099402F" w:rsidRDefault="00183C7A" w:rsidP="00113125">
      <w:pPr>
        <w:pStyle w:val="screentitlep"/>
        <w:rPr>
          <w:rFonts w:ascii="Century Schoolbook" w:hAnsi="Century Schoolbook"/>
          <w:b/>
          <w:bCs/>
          <w:sz w:val="28"/>
        </w:rPr>
      </w:pPr>
      <w:r w:rsidRPr="0099402F">
        <w:rPr>
          <w:noProof/>
        </w:rPr>
        <w:drawing>
          <wp:inline distT="0" distB="0" distL="0" distR="0" wp14:anchorId="333A0A94" wp14:editId="54B4918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72B283A" w14:textId="77777777" w:rsidR="00183C7A" w:rsidRPr="0099402F" w:rsidRDefault="00E828A6" w:rsidP="00113125">
      <w:pPr>
        <w:pStyle w:val="Title2"/>
      </w:pPr>
      <w:r w:rsidRPr="0099402F">
        <w:t xml:space="preserve">Original Software Release: </w:t>
      </w:r>
      <w:r w:rsidR="002533A3" w:rsidRPr="0099402F">
        <w:t>September 1997</w:t>
      </w:r>
    </w:p>
    <w:p w14:paraId="1DB2EE6C" w14:textId="05A15A24" w:rsidR="00514990" w:rsidRPr="0099402F" w:rsidRDefault="00E828A6" w:rsidP="00113125">
      <w:pPr>
        <w:pStyle w:val="Title2"/>
      </w:pPr>
      <w:r w:rsidRPr="0099402F">
        <w:t xml:space="preserve">Documentation Release: </w:t>
      </w:r>
      <w:r w:rsidR="00AA050C" w:rsidRPr="0099402F">
        <w:t>December 2019</w:t>
      </w:r>
    </w:p>
    <w:p w14:paraId="7471654C" w14:textId="77777777" w:rsidR="00183C7A" w:rsidRPr="0099402F" w:rsidRDefault="00183C7A" w:rsidP="00113125">
      <w:pPr>
        <w:pStyle w:val="Title2"/>
      </w:pPr>
      <w:r w:rsidRPr="0099402F">
        <w:t>Department of Veterans Affairs</w:t>
      </w:r>
    </w:p>
    <w:p w14:paraId="3D47FA10" w14:textId="77777777" w:rsidR="00724CC4" w:rsidRPr="0099402F" w:rsidRDefault="00183C7A" w:rsidP="00113125">
      <w:pPr>
        <w:pStyle w:val="Title2"/>
      </w:pPr>
      <w:r w:rsidRPr="0099402F">
        <w:t>Office of Information and Technology (OI&amp;T)</w:t>
      </w:r>
    </w:p>
    <w:p w14:paraId="0D510F8F" w14:textId="77777777" w:rsidR="00514990" w:rsidRPr="0099402F" w:rsidRDefault="00514990" w:rsidP="00113125">
      <w:pPr>
        <w:sectPr w:rsidR="00514990" w:rsidRPr="0099402F" w:rsidSect="00183C7A">
          <w:footerReference w:type="even" r:id="rId15"/>
          <w:footerReference w:type="default" r:id="rId16"/>
          <w:pgSz w:w="12240" w:h="15840" w:code="1"/>
          <w:pgMar w:top="1440" w:right="1440" w:bottom="1440" w:left="1440" w:header="720" w:footer="720" w:gutter="0"/>
          <w:cols w:space="720"/>
          <w:vAlign w:val="center"/>
          <w:titlePg/>
          <w:docGrid w:linePitch="299"/>
        </w:sectPr>
      </w:pPr>
    </w:p>
    <w:p w14:paraId="79CE88F5" w14:textId="77777777" w:rsidR="00702526" w:rsidRPr="0099402F" w:rsidRDefault="00702526" w:rsidP="00113125">
      <w:pPr>
        <w:pStyle w:val="Title2"/>
      </w:pPr>
      <w:r w:rsidRPr="0099402F">
        <w:lastRenderedPageBreak/>
        <w:t>Revision History</w:t>
      </w:r>
    </w:p>
    <w:tbl>
      <w:tblPr>
        <w:tblStyle w:val="TableGrid"/>
        <w:tblW w:w="9360" w:type="dxa"/>
        <w:tblCellMar>
          <w:top w:w="43" w:type="dxa"/>
          <w:left w:w="43" w:type="dxa"/>
          <w:bottom w:w="43" w:type="dxa"/>
          <w:right w:w="43" w:type="dxa"/>
        </w:tblCellMar>
        <w:tblLook w:val="0620" w:firstRow="1" w:lastRow="0" w:firstColumn="0" w:lastColumn="0" w:noHBand="1" w:noVBand="1"/>
        <w:tblDescription w:val="Revision History table"/>
      </w:tblPr>
      <w:tblGrid>
        <w:gridCol w:w="1319"/>
        <w:gridCol w:w="3908"/>
        <w:gridCol w:w="1865"/>
        <w:gridCol w:w="2268"/>
      </w:tblGrid>
      <w:tr w:rsidR="00702526" w:rsidRPr="0099402F" w14:paraId="23DFBD6F" w14:textId="77777777" w:rsidTr="00AA050C">
        <w:trPr>
          <w:tblHeader/>
        </w:trPr>
        <w:tc>
          <w:tcPr>
            <w:tcW w:w="1319" w:type="dxa"/>
            <w:shd w:val="clear" w:color="auto" w:fill="F2F2F2" w:themeFill="background1" w:themeFillShade="F2"/>
          </w:tcPr>
          <w:p w14:paraId="03691F0F" w14:textId="77777777" w:rsidR="00702526" w:rsidRPr="0099402F" w:rsidRDefault="00702526" w:rsidP="00113125">
            <w:pPr>
              <w:pStyle w:val="TableHdg"/>
            </w:pPr>
            <w:r w:rsidRPr="0099402F">
              <w:t>Date</w:t>
            </w:r>
          </w:p>
        </w:tc>
        <w:tc>
          <w:tcPr>
            <w:tcW w:w="3908" w:type="dxa"/>
            <w:shd w:val="clear" w:color="auto" w:fill="F2F2F2" w:themeFill="background1" w:themeFillShade="F2"/>
          </w:tcPr>
          <w:p w14:paraId="72D94642" w14:textId="77777777" w:rsidR="00702526" w:rsidRPr="0099402F" w:rsidRDefault="00702526" w:rsidP="00113125">
            <w:pPr>
              <w:pStyle w:val="TableHdg"/>
            </w:pPr>
            <w:r w:rsidRPr="0099402F">
              <w:t>Description (Patch # if applic</w:t>
            </w:r>
            <w:r w:rsidR="00534432" w:rsidRPr="0099402F">
              <w:t>able)</w:t>
            </w:r>
          </w:p>
        </w:tc>
        <w:tc>
          <w:tcPr>
            <w:tcW w:w="1865" w:type="dxa"/>
            <w:shd w:val="clear" w:color="auto" w:fill="F2F2F2" w:themeFill="background1" w:themeFillShade="F2"/>
          </w:tcPr>
          <w:p w14:paraId="14693A94" w14:textId="77777777" w:rsidR="00702526" w:rsidRPr="0099402F" w:rsidRDefault="00702526" w:rsidP="00113125">
            <w:pPr>
              <w:pStyle w:val="TableHdg"/>
            </w:pPr>
            <w:r w:rsidRPr="0099402F">
              <w:t>Project Manager</w:t>
            </w:r>
          </w:p>
        </w:tc>
        <w:tc>
          <w:tcPr>
            <w:tcW w:w="2268" w:type="dxa"/>
            <w:shd w:val="clear" w:color="auto" w:fill="F2F2F2" w:themeFill="background1" w:themeFillShade="F2"/>
          </w:tcPr>
          <w:p w14:paraId="23F9091F" w14:textId="77777777" w:rsidR="00702526" w:rsidRPr="0099402F" w:rsidRDefault="00702526" w:rsidP="00113125">
            <w:pPr>
              <w:pStyle w:val="TableHdg"/>
            </w:pPr>
            <w:r w:rsidRPr="0099402F">
              <w:t>Technical Writer</w:t>
            </w:r>
          </w:p>
        </w:tc>
      </w:tr>
      <w:tr w:rsidR="00AA050C" w:rsidRPr="0099402F" w14:paraId="563188B6" w14:textId="77777777" w:rsidTr="00AA050C">
        <w:trPr>
          <w:trHeight w:val="7039"/>
        </w:trPr>
        <w:tc>
          <w:tcPr>
            <w:tcW w:w="0" w:type="auto"/>
          </w:tcPr>
          <w:p w14:paraId="082E186A" w14:textId="77777777" w:rsidR="00AA050C" w:rsidRPr="0099402F" w:rsidRDefault="00AA050C" w:rsidP="00AA050C">
            <w:pPr>
              <w:pStyle w:val="TableText"/>
            </w:pPr>
            <w:r w:rsidRPr="0099402F">
              <w:t>12/02/2019</w:t>
            </w:r>
          </w:p>
        </w:tc>
        <w:tc>
          <w:tcPr>
            <w:tcW w:w="3908" w:type="dxa"/>
          </w:tcPr>
          <w:p w14:paraId="6B6B5699" w14:textId="083B06BF" w:rsidR="00AA050C" w:rsidRPr="0099402F" w:rsidRDefault="00AA050C" w:rsidP="00AA050C">
            <w:pPr>
              <w:pStyle w:val="TableText"/>
              <w:spacing w:after="120"/>
            </w:pPr>
            <w:r w:rsidRPr="0099402F">
              <w:t>DG*5.3*972: Added MOH Indicator, MOH Award Date, and MOH Status Date to Check Query Status section of Table 1 Description of the Actions Available through the Patient Enrollment Option, p. 13. Added “Patient is awarded Medal of Honor” to reasons a Copay Test cannot be added, p. 17. Added “Veteran is NOT awarded Medal of Honor” to conditions under which a patient may apply for a Copay Test, p. 20. Added Camp Lejeune eligibility and MOH Indicator, MOH Award Date, MOH Status Date, MOH Copayment Exemption Date to Eligibility Inquiry for Patient Billing output display, p. 24. Added “MOH Indicator is “YES” to Reasons a Copay Test cannot be added, p. 28. Added “is NOT awarded Medal of Honor” to conditions under which a Means Test is required, p. 35. Added MEDAL OF HONOR AWARD DATE, MEDAL OF HONOR STATUS DATE, and MEDAL OF HONOR COPAYMENT EXEMPTION DATE to Military Service Data Screen &lt;6&gt;, p. 9</w:t>
            </w:r>
            <w:r w:rsidR="00994F62" w:rsidRPr="0099402F">
              <w:t>2</w:t>
            </w:r>
            <w:r w:rsidRPr="0099402F">
              <w:t>, p. 9</w:t>
            </w:r>
            <w:r w:rsidR="00994F62" w:rsidRPr="0099402F">
              <w:t>5</w:t>
            </w:r>
            <w:r w:rsidRPr="0099402F">
              <w:t xml:space="preserve"> and p. 10</w:t>
            </w:r>
            <w:r w:rsidR="00994F62" w:rsidRPr="0099402F">
              <w:t>3</w:t>
            </w:r>
            <w:r w:rsidRPr="0099402F">
              <w:t>.</w:t>
            </w:r>
          </w:p>
        </w:tc>
        <w:tc>
          <w:tcPr>
            <w:tcW w:w="1865" w:type="dxa"/>
          </w:tcPr>
          <w:p w14:paraId="0FE61F59" w14:textId="77777777" w:rsidR="00AA050C" w:rsidRPr="0099402F" w:rsidRDefault="00AA050C" w:rsidP="00AA050C">
            <w:pPr>
              <w:pStyle w:val="TableText"/>
            </w:pPr>
            <w:r w:rsidRPr="0099402F">
              <w:t>Delwin C. Johnson</w:t>
            </w:r>
          </w:p>
        </w:tc>
        <w:tc>
          <w:tcPr>
            <w:tcW w:w="2268" w:type="dxa"/>
          </w:tcPr>
          <w:p w14:paraId="0A4D653D" w14:textId="77777777" w:rsidR="00AA050C" w:rsidRPr="0099402F" w:rsidRDefault="00AA050C" w:rsidP="00AA050C">
            <w:pPr>
              <w:pStyle w:val="TableText"/>
            </w:pPr>
            <w:r w:rsidRPr="0099402F">
              <w:t>Liberty ITS TW</w:t>
            </w:r>
          </w:p>
        </w:tc>
      </w:tr>
      <w:tr w:rsidR="000A3370" w:rsidRPr="0099402F" w14:paraId="6C73CD26" w14:textId="77777777" w:rsidTr="00AA050C">
        <w:tblPrEx>
          <w:tblCellMar>
            <w:top w:w="0" w:type="dxa"/>
            <w:left w:w="108" w:type="dxa"/>
            <w:bottom w:w="0" w:type="dxa"/>
            <w:right w:w="108" w:type="dxa"/>
          </w:tblCellMar>
          <w:tblLook w:val="04A0" w:firstRow="1" w:lastRow="0" w:firstColumn="1" w:lastColumn="0" w:noHBand="0" w:noVBand="1"/>
        </w:tblPrEx>
        <w:trPr>
          <w:trHeight w:val="649"/>
        </w:trPr>
        <w:tc>
          <w:tcPr>
            <w:tcW w:w="0" w:type="auto"/>
          </w:tcPr>
          <w:p w14:paraId="72209DB4" w14:textId="47B1563F" w:rsidR="000A3370" w:rsidRPr="0099402F" w:rsidRDefault="000A3370" w:rsidP="000A3370">
            <w:pPr>
              <w:pStyle w:val="TableText"/>
            </w:pPr>
            <w:r w:rsidRPr="0099402F">
              <w:t>10/16/2019</w:t>
            </w:r>
          </w:p>
        </w:tc>
        <w:tc>
          <w:tcPr>
            <w:tcW w:w="3908" w:type="dxa"/>
          </w:tcPr>
          <w:p w14:paraId="684EF4CE" w14:textId="7FD34017" w:rsidR="000A3370" w:rsidRPr="0099402F" w:rsidRDefault="00FF1535" w:rsidP="000A3370">
            <w:pPr>
              <w:pStyle w:val="TableText"/>
              <w:spacing w:after="120"/>
            </w:pPr>
            <w:r w:rsidRPr="0099402F">
              <w:t>DG*5.3*987: Changed “Health Benefit Plan” to “Veteran Medical Benefit Plan” and “HBP” to “VMBP” throughout document; updated Eligibility Verification Data Screen &lt;11&gt; Data Group [5] to read “Veteran Medical Benefit Plan (VMBP):”, p. 118; added information on the “</w:t>
            </w:r>
            <w:proofErr w:type="spellStart"/>
            <w:r w:rsidRPr="0099402F">
              <w:t>zz</w:t>
            </w:r>
            <w:proofErr w:type="spellEnd"/>
            <w:r w:rsidRPr="0099402F">
              <w:t xml:space="preserve">” indicator for inactive VMBPs, p. 120; updated Health Benefit Plan &lt;11.1A&gt;, &lt;11.3&gt;, and &lt;11.4&gt; screens to read “VMBP”, p. 120 – 121; updated VMBP &lt;11.3&gt; screen Action to read “ASSIGN” instead of “ADD”, p. 120; added VMBP &lt;11.3.1&gt; screen, p. 120; converted text of Health Benefit Plan names to </w:t>
            </w:r>
            <w:r w:rsidRPr="0099402F">
              <w:lastRenderedPageBreak/>
              <w:t>UPPERCASE in VMBP &lt;11.4&gt; screen, p. 121.</w:t>
            </w:r>
          </w:p>
        </w:tc>
        <w:tc>
          <w:tcPr>
            <w:tcW w:w="1865" w:type="dxa"/>
          </w:tcPr>
          <w:p w14:paraId="38126AC3" w14:textId="12CEA0C1" w:rsidR="000A3370" w:rsidRPr="0099402F" w:rsidRDefault="000A3370" w:rsidP="000A3370">
            <w:pPr>
              <w:pStyle w:val="TableText"/>
            </w:pPr>
            <w:r w:rsidRPr="0099402F">
              <w:lastRenderedPageBreak/>
              <w:t>Delwin C. Johnson</w:t>
            </w:r>
          </w:p>
        </w:tc>
        <w:tc>
          <w:tcPr>
            <w:tcW w:w="2268" w:type="dxa"/>
          </w:tcPr>
          <w:p w14:paraId="35969235" w14:textId="1BF9C13D" w:rsidR="000A3370" w:rsidRPr="0099402F" w:rsidRDefault="000A3370" w:rsidP="000A3370">
            <w:pPr>
              <w:pStyle w:val="TableText"/>
            </w:pPr>
            <w:r w:rsidRPr="0099402F">
              <w:t>Liberty ITS TW</w:t>
            </w:r>
          </w:p>
        </w:tc>
      </w:tr>
      <w:tr w:rsidR="00CB34CC" w:rsidRPr="0099402F" w14:paraId="775C2B61" w14:textId="77777777" w:rsidTr="00AA050C">
        <w:tc>
          <w:tcPr>
            <w:tcW w:w="0" w:type="auto"/>
          </w:tcPr>
          <w:p w14:paraId="597316A0" w14:textId="77777777" w:rsidR="00CB34CC" w:rsidRPr="0099402F" w:rsidRDefault="000F77A8" w:rsidP="00113125">
            <w:pPr>
              <w:pStyle w:val="TableText"/>
            </w:pPr>
            <w:r w:rsidRPr="0099402F">
              <w:t>12/05</w:t>
            </w:r>
            <w:r w:rsidR="007A0BB8" w:rsidRPr="0099402F">
              <w:t>/</w:t>
            </w:r>
            <w:r w:rsidR="0051572F" w:rsidRPr="0099402F">
              <w:t>2018</w:t>
            </w:r>
          </w:p>
        </w:tc>
        <w:tc>
          <w:tcPr>
            <w:tcW w:w="3908" w:type="dxa"/>
          </w:tcPr>
          <w:p w14:paraId="2F37E705" w14:textId="77777777" w:rsidR="002E2FCB" w:rsidRPr="0099402F" w:rsidRDefault="00ED2547" w:rsidP="00113125">
            <w:pPr>
              <w:pStyle w:val="TableText"/>
              <w:spacing w:after="120"/>
            </w:pPr>
            <w:r w:rsidRPr="0099402F">
              <w:t>DG*5.3*941</w:t>
            </w:r>
            <w:r w:rsidR="002E2FCB" w:rsidRPr="0099402F">
              <w:t xml:space="preserve">: </w:t>
            </w:r>
            <w:r w:rsidR="00A3419F" w:rsidRPr="0099402F">
              <w:t xml:space="preserve">New address type of </w:t>
            </w:r>
            <w:r w:rsidR="002E2FCB" w:rsidRPr="0099402F">
              <w:t xml:space="preserve">Residential </w:t>
            </w:r>
            <w:r w:rsidR="00A3419F" w:rsidRPr="0099402F">
              <w:t>and Patient Address u</w:t>
            </w:r>
            <w:r w:rsidR="002E2FCB" w:rsidRPr="0099402F">
              <w:t>pdates to Patient Demographic Data Screen &lt;1&gt; and Additional Patient De</w:t>
            </w:r>
            <w:r w:rsidR="00A3419F" w:rsidRPr="0099402F">
              <w:t>mographic Data Screen &lt;1.1&gt;, pp</w:t>
            </w:r>
            <w:r w:rsidR="00297F23" w:rsidRPr="0099402F">
              <w:t>. 73 – 8</w:t>
            </w:r>
            <w:r w:rsidR="000E0287" w:rsidRPr="0099402F">
              <w:t>3</w:t>
            </w:r>
            <w:r w:rsidR="00A3419F" w:rsidRPr="0099402F">
              <w:t>.</w:t>
            </w:r>
            <w:r w:rsidR="001E5870" w:rsidRPr="0099402F">
              <w:t xml:space="preserve"> Updated help data for Military Service Data, Screen &lt;6&gt;, p. 95. </w:t>
            </w:r>
            <w:r w:rsidR="002E2FCB" w:rsidRPr="0099402F">
              <w:t xml:space="preserve"> </w:t>
            </w:r>
          </w:p>
          <w:p w14:paraId="0EA67E11" w14:textId="77777777" w:rsidR="002E2FCB" w:rsidRPr="0099402F" w:rsidRDefault="006A7E7E" w:rsidP="00113125">
            <w:pPr>
              <w:pStyle w:val="TableText"/>
              <w:spacing w:after="120"/>
            </w:pPr>
            <w:r w:rsidRPr="0099402F">
              <w:t>R</w:t>
            </w:r>
            <w:r w:rsidR="002E2FCB" w:rsidRPr="0099402F">
              <w:t xml:space="preserve">eferences to Bad Address Indicator </w:t>
            </w:r>
            <w:r w:rsidRPr="0099402F">
              <w:t xml:space="preserve">updated to reflect </w:t>
            </w:r>
            <w:r w:rsidR="007F73FA" w:rsidRPr="0099402F">
              <w:t>new</w:t>
            </w:r>
            <w:r w:rsidRPr="0099402F">
              <w:t xml:space="preserve"> </w:t>
            </w:r>
            <w:r w:rsidR="002E2FCB" w:rsidRPr="0099402F">
              <w:t>location on Screen &lt;1.1&gt; Data Group 2, p. 43 and p. 67.</w:t>
            </w:r>
          </w:p>
          <w:p w14:paraId="243EFE16" w14:textId="77777777" w:rsidR="00CB34CC" w:rsidRPr="0099402F" w:rsidRDefault="0035362D" w:rsidP="00113125">
            <w:pPr>
              <w:pStyle w:val="TableText"/>
              <w:spacing w:after="120"/>
            </w:pPr>
            <w:r w:rsidRPr="0099402F">
              <w:t>EAS*1.0*151</w:t>
            </w:r>
            <w:r w:rsidR="00211BB8" w:rsidRPr="0099402F">
              <w:t>:</w:t>
            </w:r>
            <w:r w:rsidRPr="0099402F">
              <w:t xml:space="preserve"> </w:t>
            </w:r>
            <w:r w:rsidR="00CB34CC" w:rsidRPr="0099402F">
              <w:t xml:space="preserve">Updated </w:t>
            </w:r>
            <w:r w:rsidR="006A7E7E" w:rsidRPr="0099402F">
              <w:t xml:space="preserve">View Patient Address </w:t>
            </w:r>
            <w:r w:rsidR="00CB34CC" w:rsidRPr="0099402F">
              <w:t>Section 4.28</w:t>
            </w:r>
            <w:r w:rsidR="00211BB8" w:rsidRPr="0099402F">
              <w:t xml:space="preserve"> to include Permanent Mailing Address and Address Start and End Dates for Temporary and Confidential Addresses</w:t>
            </w:r>
            <w:r w:rsidR="00CB34CC" w:rsidRPr="0099402F">
              <w:t>, p</w:t>
            </w:r>
            <w:r w:rsidR="00A67DE4" w:rsidRPr="0099402F">
              <w:t>. 67</w:t>
            </w:r>
            <w:r w:rsidR="002E2FCB" w:rsidRPr="0099402F">
              <w:t>.</w:t>
            </w:r>
          </w:p>
        </w:tc>
        <w:tc>
          <w:tcPr>
            <w:tcW w:w="1865" w:type="dxa"/>
          </w:tcPr>
          <w:p w14:paraId="1FA65667" w14:textId="77777777" w:rsidR="00CB34CC" w:rsidRPr="0099402F" w:rsidRDefault="00CB34CC" w:rsidP="00113125">
            <w:pPr>
              <w:pStyle w:val="TableText"/>
            </w:pPr>
            <w:r w:rsidRPr="0099402F">
              <w:t>Delwin C. Johnson</w:t>
            </w:r>
          </w:p>
        </w:tc>
        <w:tc>
          <w:tcPr>
            <w:tcW w:w="2268" w:type="dxa"/>
          </w:tcPr>
          <w:p w14:paraId="4B4D810A" w14:textId="77777777" w:rsidR="00CB34CC" w:rsidRPr="0099402F" w:rsidRDefault="00531B02" w:rsidP="00113125">
            <w:pPr>
              <w:pStyle w:val="TableText"/>
            </w:pPr>
            <w:r w:rsidRPr="0099402F">
              <w:t>Liberty ITS</w:t>
            </w:r>
            <w:r w:rsidR="00EF7C96" w:rsidRPr="0099402F">
              <w:t xml:space="preserve"> TW</w:t>
            </w:r>
          </w:p>
        </w:tc>
      </w:tr>
      <w:tr w:rsidR="00531B02" w:rsidRPr="0099402F" w14:paraId="00733148" w14:textId="77777777" w:rsidTr="00AA050C">
        <w:tc>
          <w:tcPr>
            <w:tcW w:w="0" w:type="auto"/>
          </w:tcPr>
          <w:p w14:paraId="25F924C5" w14:textId="77777777" w:rsidR="00531B02" w:rsidRPr="0099402F" w:rsidRDefault="00531B02" w:rsidP="00113125">
            <w:pPr>
              <w:pStyle w:val="TableText"/>
            </w:pPr>
            <w:r w:rsidRPr="0099402F">
              <w:t>10/24/2018</w:t>
            </w:r>
          </w:p>
        </w:tc>
        <w:tc>
          <w:tcPr>
            <w:tcW w:w="3908" w:type="dxa"/>
          </w:tcPr>
          <w:p w14:paraId="62046F35" w14:textId="77777777" w:rsidR="00531B02" w:rsidRPr="0099402F" w:rsidRDefault="00531B02" w:rsidP="00113125">
            <w:pPr>
              <w:pStyle w:val="TableText"/>
              <w:spacing w:after="120"/>
            </w:pPr>
            <w:r w:rsidRPr="0099402F">
              <w:t>DG*5.3*947: Early Separation Reason and system display updates to Military Service Data Screen &lt;6&gt; and &lt;6.1&gt;, pgs. 89, 90, 92, and 94 – 95.</w:t>
            </w:r>
          </w:p>
        </w:tc>
        <w:tc>
          <w:tcPr>
            <w:tcW w:w="1865" w:type="dxa"/>
          </w:tcPr>
          <w:p w14:paraId="5F2B35B2" w14:textId="77777777" w:rsidR="00531B02" w:rsidRPr="0099402F" w:rsidRDefault="00531B02" w:rsidP="00113125">
            <w:pPr>
              <w:pStyle w:val="TableText"/>
            </w:pPr>
            <w:r w:rsidRPr="0099402F">
              <w:t>Delwin C. Johnson</w:t>
            </w:r>
          </w:p>
        </w:tc>
        <w:tc>
          <w:tcPr>
            <w:tcW w:w="2268" w:type="dxa"/>
          </w:tcPr>
          <w:p w14:paraId="17B7C7A8" w14:textId="77777777" w:rsidR="00531B02" w:rsidRPr="0099402F" w:rsidRDefault="00531B02" w:rsidP="00113125">
            <w:pPr>
              <w:pStyle w:val="TableText"/>
            </w:pPr>
            <w:r w:rsidRPr="0099402F">
              <w:t>Liberty ITS TW</w:t>
            </w:r>
          </w:p>
        </w:tc>
      </w:tr>
      <w:tr w:rsidR="004710C0" w:rsidRPr="0099402F" w14:paraId="7ACFA2DB" w14:textId="77777777" w:rsidTr="00AA050C">
        <w:tc>
          <w:tcPr>
            <w:tcW w:w="0" w:type="auto"/>
          </w:tcPr>
          <w:p w14:paraId="5E3641F0" w14:textId="77777777" w:rsidR="004710C0" w:rsidRPr="0099402F" w:rsidRDefault="00DC7ACD" w:rsidP="00113125">
            <w:pPr>
              <w:pStyle w:val="TableText"/>
            </w:pPr>
            <w:r w:rsidRPr="0099402F">
              <w:t>02</w:t>
            </w:r>
            <w:r w:rsidR="00927268" w:rsidRPr="0099402F">
              <w:t>/06</w:t>
            </w:r>
            <w:r w:rsidR="004710C0" w:rsidRPr="0099402F">
              <w:t>/201</w:t>
            </w:r>
            <w:r w:rsidR="007F4B3C" w:rsidRPr="0099402F">
              <w:t>8</w:t>
            </w:r>
          </w:p>
        </w:tc>
        <w:tc>
          <w:tcPr>
            <w:tcW w:w="3908" w:type="dxa"/>
          </w:tcPr>
          <w:p w14:paraId="628C8986" w14:textId="77777777" w:rsidR="004710C0" w:rsidRPr="0099402F" w:rsidRDefault="004710C0" w:rsidP="00113125">
            <w:pPr>
              <w:pStyle w:val="TableText"/>
              <w:spacing w:after="120"/>
            </w:pPr>
            <w:r w:rsidRPr="0099402F">
              <w:t>DG*5.3*935</w:t>
            </w:r>
            <w:r w:rsidR="00D247CD" w:rsidRPr="0099402F">
              <w:t xml:space="preserve">: Future Discharge Date </w:t>
            </w:r>
            <w:r w:rsidR="00147C4C" w:rsidRPr="0099402F">
              <w:t>Updates to Military Service Data Screen &lt;6&gt; and &lt;6.1&gt;, pgs. 8</w:t>
            </w:r>
            <w:r w:rsidR="00DC7ACD" w:rsidRPr="0099402F">
              <w:t>8</w:t>
            </w:r>
            <w:r w:rsidR="00E43AAD" w:rsidRPr="0099402F">
              <w:t xml:space="preserve"> – </w:t>
            </w:r>
            <w:r w:rsidR="00317721" w:rsidRPr="0099402F">
              <w:t>9</w:t>
            </w:r>
            <w:r w:rsidR="0021569F" w:rsidRPr="0099402F">
              <w:t>0</w:t>
            </w:r>
            <w:r w:rsidR="00147C4C" w:rsidRPr="0099402F">
              <w:t xml:space="preserve"> and 9</w:t>
            </w:r>
            <w:r w:rsidR="00317721" w:rsidRPr="0099402F">
              <w:t>2</w:t>
            </w:r>
          </w:p>
          <w:p w14:paraId="4484D037" w14:textId="77777777" w:rsidR="00075CFF" w:rsidRPr="0099402F" w:rsidRDefault="00DC7ACD" w:rsidP="00113125">
            <w:pPr>
              <w:pStyle w:val="TableText"/>
              <w:spacing w:after="120"/>
              <w:rPr>
                <w:b/>
              </w:rPr>
            </w:pPr>
            <w:r w:rsidRPr="0099402F">
              <w:t>Add Member ID t</w:t>
            </w:r>
            <w:r w:rsidR="00075CFF" w:rsidRPr="0099402F">
              <w:t xml:space="preserve">o </w:t>
            </w:r>
            <w:proofErr w:type="spellStart"/>
            <w:r w:rsidR="00075CFF" w:rsidRPr="0099402F">
              <w:t>Vist</w:t>
            </w:r>
            <w:r w:rsidR="00D247CD" w:rsidRPr="0099402F">
              <w:t>A</w:t>
            </w:r>
            <w:proofErr w:type="spellEnd"/>
            <w:r w:rsidR="00075CFF" w:rsidRPr="0099402F">
              <w:t xml:space="preserve"> Registration Banner</w:t>
            </w:r>
            <w:r w:rsidR="00D247CD" w:rsidRPr="0099402F">
              <w:t xml:space="preserve"> - E</w:t>
            </w:r>
            <w:r w:rsidR="00075CFF" w:rsidRPr="0099402F">
              <w:t>very option that displays the patient’s information header will now also display the Electronic Data Interchange Personal Identifier (EDIPI)</w:t>
            </w:r>
            <w:r w:rsidR="00874249" w:rsidRPr="0099402F">
              <w:t>,</w:t>
            </w:r>
            <w:r w:rsidR="00071D91" w:rsidRPr="0099402F">
              <w:t xml:space="preserve"> </w:t>
            </w:r>
            <w:r w:rsidR="00874249" w:rsidRPr="0099402F">
              <w:t>p</w:t>
            </w:r>
            <w:r w:rsidRPr="0099402F">
              <w:t>.</w:t>
            </w:r>
            <w:r w:rsidR="00874249" w:rsidRPr="0099402F">
              <w:t xml:space="preserve"> 3</w:t>
            </w:r>
            <w:r w:rsidRPr="0099402F">
              <w:t>, p. 72,</w:t>
            </w:r>
            <w:r w:rsidR="00075CFF" w:rsidRPr="0099402F">
              <w:t xml:space="preserve"> and p </w:t>
            </w:r>
            <w:r w:rsidRPr="0099402F">
              <w:t>73</w:t>
            </w:r>
          </w:p>
        </w:tc>
        <w:tc>
          <w:tcPr>
            <w:tcW w:w="1865" w:type="dxa"/>
          </w:tcPr>
          <w:p w14:paraId="3634B575" w14:textId="77777777" w:rsidR="004710C0" w:rsidRPr="0099402F" w:rsidRDefault="004710C0" w:rsidP="00113125">
            <w:pPr>
              <w:pStyle w:val="TableText"/>
            </w:pPr>
            <w:r w:rsidRPr="0099402F">
              <w:t>Delwin C. Johnson</w:t>
            </w:r>
          </w:p>
        </w:tc>
        <w:tc>
          <w:tcPr>
            <w:tcW w:w="2268" w:type="dxa"/>
          </w:tcPr>
          <w:p w14:paraId="1F221D6D" w14:textId="77777777" w:rsidR="00075CFF" w:rsidRPr="0099402F" w:rsidRDefault="00AC3941" w:rsidP="00113125">
            <w:pPr>
              <w:pStyle w:val="TableText"/>
            </w:pPr>
            <w:r w:rsidRPr="0099402F">
              <w:t>SMS/Leido</w:t>
            </w:r>
            <w:r w:rsidR="00FF0E2E" w:rsidRPr="0099402F">
              <w:t>s</w:t>
            </w:r>
            <w:r w:rsidR="004710C0" w:rsidRPr="0099402F">
              <w:t xml:space="preserve"> TW</w:t>
            </w:r>
          </w:p>
        </w:tc>
      </w:tr>
      <w:tr w:rsidR="0075254E" w:rsidRPr="0099402F" w14:paraId="7AC9500A" w14:textId="77777777" w:rsidTr="00AA050C">
        <w:tc>
          <w:tcPr>
            <w:tcW w:w="0" w:type="auto"/>
          </w:tcPr>
          <w:p w14:paraId="0AA7979C" w14:textId="77777777" w:rsidR="0075254E" w:rsidRPr="0099402F" w:rsidRDefault="0007496A" w:rsidP="00113125">
            <w:pPr>
              <w:pStyle w:val="TableText"/>
            </w:pPr>
            <w:r w:rsidRPr="0099402F">
              <w:t>09/06</w:t>
            </w:r>
            <w:r w:rsidR="0075254E" w:rsidRPr="0099402F">
              <w:t>/2017</w:t>
            </w:r>
          </w:p>
        </w:tc>
        <w:tc>
          <w:tcPr>
            <w:tcW w:w="3908" w:type="dxa"/>
          </w:tcPr>
          <w:p w14:paraId="5A6FEC73" w14:textId="77777777" w:rsidR="00E457DC" w:rsidRPr="0099402F" w:rsidRDefault="0075254E" w:rsidP="00113125">
            <w:pPr>
              <w:pStyle w:val="TableText"/>
              <w:spacing w:after="120"/>
            </w:pPr>
            <w:r w:rsidRPr="0099402F">
              <w:t xml:space="preserve">DG*5.3*940 </w:t>
            </w:r>
            <w:r w:rsidR="000D3714" w:rsidRPr="0099402F">
              <w:t xml:space="preserve">Added “Permanent and Total Disabled” field value </w:t>
            </w:r>
            <w:r w:rsidRPr="0099402F">
              <w:t xml:space="preserve">to Patient Inquiry sections 2.18, p. 6; 4.18, p. </w:t>
            </w:r>
            <w:r w:rsidR="00C7687B" w:rsidRPr="0099402F">
              <w:t>48</w:t>
            </w:r>
            <w:r w:rsidRPr="0099402F">
              <w:t xml:space="preserve">, and 4.19.4, p. </w:t>
            </w:r>
            <w:r w:rsidR="00C7687B" w:rsidRPr="0099402F">
              <w:t>52</w:t>
            </w:r>
            <w:r w:rsidR="002A57B6" w:rsidRPr="0099402F">
              <w:t>; A</w:t>
            </w:r>
            <w:r w:rsidR="00F65C5F" w:rsidRPr="0099402F">
              <w:t>dded new enrollment status “CLOSED APPLICATION” with “ABANDONED APPLICATION” as the reason for closed application to Patient Enrollment</w:t>
            </w:r>
            <w:r w:rsidR="00417B15" w:rsidRPr="0099402F">
              <w:t xml:space="preserve"> Section 4.2</w:t>
            </w:r>
            <w:r w:rsidR="002A57B6" w:rsidRPr="0099402F">
              <w:t xml:space="preserve">, p. </w:t>
            </w:r>
            <w:r w:rsidR="00F65C5F" w:rsidRPr="0099402F">
              <w:t>14</w:t>
            </w:r>
            <w:r w:rsidR="00F65C5F" w:rsidRPr="0099402F" w:rsidDel="00F65C5F">
              <w:t xml:space="preserve"> </w:t>
            </w:r>
          </w:p>
        </w:tc>
        <w:tc>
          <w:tcPr>
            <w:tcW w:w="1865" w:type="dxa"/>
          </w:tcPr>
          <w:p w14:paraId="12CEDB23" w14:textId="77777777" w:rsidR="0075254E" w:rsidRPr="0099402F" w:rsidRDefault="0075254E" w:rsidP="00113125">
            <w:pPr>
              <w:pStyle w:val="TableText"/>
            </w:pPr>
            <w:r w:rsidRPr="0099402F">
              <w:t>Delwin C. Johnson</w:t>
            </w:r>
          </w:p>
        </w:tc>
        <w:tc>
          <w:tcPr>
            <w:tcW w:w="2268" w:type="dxa"/>
          </w:tcPr>
          <w:p w14:paraId="24B97BA6" w14:textId="77777777" w:rsidR="0075254E" w:rsidRPr="0099402F" w:rsidRDefault="0075254E" w:rsidP="00113125">
            <w:pPr>
              <w:pStyle w:val="TableText"/>
            </w:pPr>
            <w:r w:rsidRPr="0099402F">
              <w:t>EHBD TW</w:t>
            </w:r>
          </w:p>
        </w:tc>
      </w:tr>
      <w:tr w:rsidR="000F555E" w:rsidRPr="0099402F" w14:paraId="14AA3ACE" w14:textId="77777777" w:rsidTr="00AA050C">
        <w:tc>
          <w:tcPr>
            <w:tcW w:w="0" w:type="auto"/>
          </w:tcPr>
          <w:p w14:paraId="18108D71" w14:textId="77777777" w:rsidR="000F555E" w:rsidRPr="0099402F" w:rsidRDefault="0007496A" w:rsidP="00113125">
            <w:pPr>
              <w:pStyle w:val="TableText"/>
            </w:pPr>
            <w:r w:rsidRPr="0099402F">
              <w:lastRenderedPageBreak/>
              <w:t>09/06</w:t>
            </w:r>
            <w:r w:rsidR="000F555E" w:rsidRPr="0099402F">
              <w:t>/2017</w:t>
            </w:r>
          </w:p>
        </w:tc>
        <w:tc>
          <w:tcPr>
            <w:tcW w:w="3908" w:type="dxa"/>
          </w:tcPr>
          <w:p w14:paraId="4E0EDAA0" w14:textId="77777777" w:rsidR="000F555E" w:rsidRPr="0099402F" w:rsidRDefault="000F555E" w:rsidP="00113125">
            <w:pPr>
              <w:pStyle w:val="TableText"/>
              <w:spacing w:after="120"/>
            </w:pPr>
            <w:r w:rsidRPr="0099402F">
              <w:t xml:space="preserve">DG*5.3*936 ESCC Health Benefit Plan: Updates to Patient Inquiry sections 2.18, p. 6; 4.18, p. 47; 4.19.4, p. </w:t>
            </w:r>
            <w:r w:rsidR="00C7687B" w:rsidRPr="0099402F">
              <w:t>52</w:t>
            </w:r>
            <w:r w:rsidRPr="0099402F">
              <w:t xml:space="preserve">; and Eligibility Verification Data Screen &lt;11&gt;, p. </w:t>
            </w:r>
            <w:r w:rsidR="00C7687B" w:rsidRPr="0099402F">
              <w:t>109</w:t>
            </w:r>
          </w:p>
        </w:tc>
        <w:tc>
          <w:tcPr>
            <w:tcW w:w="1865" w:type="dxa"/>
          </w:tcPr>
          <w:p w14:paraId="2AE61D45" w14:textId="77777777" w:rsidR="000F555E" w:rsidRPr="0099402F" w:rsidRDefault="000F555E" w:rsidP="00113125">
            <w:pPr>
              <w:pStyle w:val="TableText"/>
            </w:pPr>
            <w:r w:rsidRPr="0099402F">
              <w:t>Delwin C. Johnson</w:t>
            </w:r>
          </w:p>
        </w:tc>
        <w:tc>
          <w:tcPr>
            <w:tcW w:w="2268" w:type="dxa"/>
          </w:tcPr>
          <w:p w14:paraId="58FD9E2E" w14:textId="77777777" w:rsidR="000F555E" w:rsidRPr="0099402F" w:rsidRDefault="000F555E" w:rsidP="00113125">
            <w:pPr>
              <w:pStyle w:val="TableText"/>
            </w:pPr>
            <w:r w:rsidRPr="0099402F">
              <w:t>EHBD TW</w:t>
            </w:r>
          </w:p>
        </w:tc>
      </w:tr>
      <w:tr w:rsidR="00D570F7" w:rsidRPr="0099402F" w14:paraId="1530F6C1" w14:textId="77777777" w:rsidTr="00AA050C">
        <w:tc>
          <w:tcPr>
            <w:tcW w:w="0" w:type="auto"/>
          </w:tcPr>
          <w:p w14:paraId="619EC07C" w14:textId="77777777" w:rsidR="00D570F7" w:rsidRPr="0099402F" w:rsidRDefault="0007496A" w:rsidP="00113125">
            <w:pPr>
              <w:pStyle w:val="TableText"/>
            </w:pPr>
            <w:r w:rsidRPr="0099402F">
              <w:t>09/06</w:t>
            </w:r>
            <w:r w:rsidR="00D570F7" w:rsidRPr="0099402F">
              <w:t>/2017</w:t>
            </w:r>
          </w:p>
        </w:tc>
        <w:tc>
          <w:tcPr>
            <w:tcW w:w="3908" w:type="dxa"/>
          </w:tcPr>
          <w:p w14:paraId="224B321C" w14:textId="77777777" w:rsidR="00D570F7" w:rsidRPr="0099402F" w:rsidRDefault="00D570F7" w:rsidP="00113125">
            <w:pPr>
              <w:pStyle w:val="TableText"/>
              <w:spacing w:after="120"/>
            </w:pPr>
            <w:r w:rsidRPr="0099402F">
              <w:t xml:space="preserve">DG*5.3*925 Enrollment System Community Care (ESCC) Add/Edit Address: Updates to Patient Demographic Data Screen &lt;1&gt;, p. </w:t>
            </w:r>
            <w:r w:rsidR="00C7687B" w:rsidRPr="0099402F">
              <w:t>73</w:t>
            </w:r>
            <w:r w:rsidRPr="0099402F">
              <w:t xml:space="preserve">; “Mailing” was added to Temporary Address throughout except for Tables 8 and 9, pages </w:t>
            </w:r>
            <w:r w:rsidR="00C7687B" w:rsidRPr="0099402F">
              <w:t xml:space="preserve">70 </w:t>
            </w:r>
            <w:r w:rsidRPr="0099402F">
              <w:t xml:space="preserve">and </w:t>
            </w:r>
            <w:r w:rsidR="00C7687B" w:rsidRPr="0099402F">
              <w:t>71</w:t>
            </w:r>
            <w:r w:rsidRPr="0099402F">
              <w:t xml:space="preserve">; and “Mailing” was added to Permanent Address throughout except for Patient Address Update, pages 9 and </w:t>
            </w:r>
            <w:r w:rsidR="00C7687B" w:rsidRPr="0099402F">
              <w:t xml:space="preserve">71 </w:t>
            </w:r>
            <w:r w:rsidRPr="0099402F">
              <w:t xml:space="preserve">and report content on page 64 and in Tables 8 and 9, pages </w:t>
            </w:r>
            <w:r w:rsidR="00C7687B" w:rsidRPr="0099402F">
              <w:t xml:space="preserve">70 </w:t>
            </w:r>
            <w:r w:rsidRPr="0099402F">
              <w:t xml:space="preserve">and </w:t>
            </w:r>
            <w:r w:rsidR="00C7687B" w:rsidRPr="0099402F">
              <w:t xml:space="preserve">71 </w:t>
            </w:r>
          </w:p>
        </w:tc>
        <w:tc>
          <w:tcPr>
            <w:tcW w:w="1865" w:type="dxa"/>
          </w:tcPr>
          <w:p w14:paraId="39CE2694" w14:textId="77777777" w:rsidR="00D570F7" w:rsidRPr="0099402F" w:rsidRDefault="00D570F7" w:rsidP="00113125">
            <w:pPr>
              <w:pStyle w:val="TableText"/>
            </w:pPr>
            <w:r w:rsidRPr="0099402F">
              <w:t>Delwin C. Johnson</w:t>
            </w:r>
          </w:p>
        </w:tc>
        <w:tc>
          <w:tcPr>
            <w:tcW w:w="2268" w:type="dxa"/>
          </w:tcPr>
          <w:p w14:paraId="34AABD67" w14:textId="77777777" w:rsidR="00D570F7" w:rsidRPr="0099402F" w:rsidRDefault="00D570F7" w:rsidP="00113125">
            <w:pPr>
              <w:pStyle w:val="TableText"/>
            </w:pPr>
            <w:r w:rsidRPr="0099402F">
              <w:t>EHBD TW</w:t>
            </w:r>
          </w:p>
        </w:tc>
      </w:tr>
      <w:tr w:rsidR="005458A0" w:rsidRPr="0099402F" w14:paraId="5068627E" w14:textId="77777777" w:rsidTr="00AA050C">
        <w:tc>
          <w:tcPr>
            <w:tcW w:w="0" w:type="auto"/>
          </w:tcPr>
          <w:p w14:paraId="127717E4" w14:textId="77777777" w:rsidR="005458A0" w:rsidRPr="0099402F" w:rsidRDefault="005458A0" w:rsidP="00113125">
            <w:pPr>
              <w:pStyle w:val="TableText"/>
            </w:pPr>
            <w:r w:rsidRPr="0099402F">
              <w:t>0</w:t>
            </w:r>
            <w:r w:rsidR="005C01A9" w:rsidRPr="0099402F">
              <w:t>5</w:t>
            </w:r>
            <w:r w:rsidRPr="0099402F">
              <w:t>/</w:t>
            </w:r>
            <w:r w:rsidR="005C01A9" w:rsidRPr="0099402F">
              <w:t>0</w:t>
            </w:r>
            <w:r w:rsidRPr="0099402F">
              <w:t>1/2017</w:t>
            </w:r>
          </w:p>
        </w:tc>
        <w:tc>
          <w:tcPr>
            <w:tcW w:w="3908" w:type="dxa"/>
          </w:tcPr>
          <w:p w14:paraId="7DDC4E21" w14:textId="77777777" w:rsidR="00A45D61" w:rsidRPr="0099402F" w:rsidRDefault="005458A0" w:rsidP="00113125">
            <w:pPr>
              <w:pStyle w:val="TableText"/>
              <w:spacing w:after="120"/>
            </w:pPr>
            <w:r w:rsidRPr="0099402F">
              <w:t xml:space="preserve">DG*5.3*939 ESM Manage Date of Death in </w:t>
            </w:r>
            <w:proofErr w:type="spellStart"/>
            <w:r w:rsidRPr="0099402F">
              <w:t>VistA</w:t>
            </w:r>
            <w:proofErr w:type="spellEnd"/>
            <w:r w:rsidRPr="0099402F">
              <w:t>: Updates to Patient Data Screen &lt;2&gt;</w:t>
            </w:r>
            <w:r w:rsidR="00C11769" w:rsidRPr="0099402F">
              <w:t>, p</w:t>
            </w:r>
            <w:r w:rsidR="00B1488A" w:rsidRPr="0099402F">
              <w:t xml:space="preserve"> 80</w:t>
            </w:r>
          </w:p>
        </w:tc>
        <w:tc>
          <w:tcPr>
            <w:tcW w:w="1865" w:type="dxa"/>
          </w:tcPr>
          <w:p w14:paraId="07AE530F" w14:textId="77777777" w:rsidR="005458A0" w:rsidRPr="0099402F" w:rsidRDefault="005458A0" w:rsidP="00113125">
            <w:pPr>
              <w:pStyle w:val="TableText"/>
            </w:pPr>
            <w:r w:rsidRPr="0099402F">
              <w:t>Christine Donovan</w:t>
            </w:r>
          </w:p>
        </w:tc>
        <w:tc>
          <w:tcPr>
            <w:tcW w:w="2268" w:type="dxa"/>
          </w:tcPr>
          <w:p w14:paraId="45B51EB8" w14:textId="77777777" w:rsidR="005458A0" w:rsidRPr="0099402F" w:rsidRDefault="000C65E5" w:rsidP="00113125">
            <w:pPr>
              <w:pStyle w:val="TableText"/>
            </w:pPr>
            <w:r w:rsidRPr="0099402F">
              <w:t>EHBD</w:t>
            </w:r>
            <w:r w:rsidR="005458A0" w:rsidRPr="0099402F">
              <w:t xml:space="preserve"> TW</w:t>
            </w:r>
          </w:p>
        </w:tc>
      </w:tr>
      <w:tr w:rsidR="005458A0" w:rsidRPr="0099402F" w14:paraId="127FF5B1" w14:textId="77777777" w:rsidTr="00AA050C">
        <w:tc>
          <w:tcPr>
            <w:tcW w:w="0" w:type="auto"/>
          </w:tcPr>
          <w:p w14:paraId="4F9759F5" w14:textId="77777777" w:rsidR="005458A0" w:rsidRPr="0099402F" w:rsidRDefault="005458A0" w:rsidP="00113125">
            <w:pPr>
              <w:pStyle w:val="TableText"/>
            </w:pPr>
            <w:r w:rsidRPr="0099402F">
              <w:t>3/14/2017</w:t>
            </w:r>
          </w:p>
        </w:tc>
        <w:tc>
          <w:tcPr>
            <w:tcW w:w="3908" w:type="dxa"/>
          </w:tcPr>
          <w:p w14:paraId="7C62F234" w14:textId="77777777" w:rsidR="002F66E7" w:rsidRPr="0099402F" w:rsidRDefault="005458A0" w:rsidP="00113125">
            <w:pPr>
              <w:pStyle w:val="TableText"/>
            </w:pPr>
            <w:r w:rsidRPr="0099402F">
              <w:t xml:space="preserve">DG*5.3*907 – Updated for Self-Identified Gender Identity and Birth Sex label, P </w:t>
            </w:r>
            <w:r w:rsidR="00247AE6" w:rsidRPr="0099402F">
              <w:t xml:space="preserve">27, </w:t>
            </w:r>
            <w:r w:rsidR="007D6978" w:rsidRPr="0099402F">
              <w:t xml:space="preserve">72, and </w:t>
            </w:r>
            <w:r w:rsidR="00A2795B" w:rsidRPr="0099402F">
              <w:t>7</w:t>
            </w:r>
            <w:r w:rsidR="00C52462" w:rsidRPr="0099402F">
              <w:t>3</w:t>
            </w:r>
            <w:r w:rsidR="007D6978" w:rsidRPr="0099402F">
              <w:t>-74</w:t>
            </w:r>
          </w:p>
        </w:tc>
        <w:tc>
          <w:tcPr>
            <w:tcW w:w="1865" w:type="dxa"/>
          </w:tcPr>
          <w:p w14:paraId="7AF2ABCC" w14:textId="77777777" w:rsidR="005458A0" w:rsidRPr="0099402F" w:rsidRDefault="005458A0" w:rsidP="00113125">
            <w:pPr>
              <w:pStyle w:val="TableText"/>
            </w:pPr>
            <w:r w:rsidRPr="0099402F">
              <w:t>Louise Rodebush</w:t>
            </w:r>
          </w:p>
        </w:tc>
        <w:tc>
          <w:tcPr>
            <w:tcW w:w="2268" w:type="dxa"/>
          </w:tcPr>
          <w:p w14:paraId="4AB5BB80" w14:textId="77777777" w:rsidR="005458A0" w:rsidRPr="0099402F" w:rsidRDefault="005458A0" w:rsidP="00113125">
            <w:pPr>
              <w:pStyle w:val="TableText"/>
            </w:pPr>
            <w:r w:rsidRPr="0099402F">
              <w:t>Darlene Morris</w:t>
            </w:r>
          </w:p>
          <w:p w14:paraId="38E70A39" w14:textId="77777777" w:rsidR="005458A0" w:rsidRPr="0099402F" w:rsidRDefault="005458A0" w:rsidP="00113125">
            <w:pPr>
              <w:pStyle w:val="TableText"/>
            </w:pPr>
            <w:r w:rsidRPr="0099402F">
              <w:t>EHBD TW</w:t>
            </w:r>
          </w:p>
        </w:tc>
      </w:tr>
      <w:tr w:rsidR="00B27304" w:rsidRPr="0099402F" w14:paraId="5FF806AA" w14:textId="77777777" w:rsidTr="00AA050C">
        <w:tc>
          <w:tcPr>
            <w:tcW w:w="0" w:type="auto"/>
          </w:tcPr>
          <w:p w14:paraId="520137A1" w14:textId="77777777" w:rsidR="00B27304" w:rsidRPr="0099402F" w:rsidRDefault="005D1EE2" w:rsidP="00113125">
            <w:pPr>
              <w:pStyle w:val="TableText"/>
              <w:rPr>
                <w:szCs w:val="22"/>
              </w:rPr>
            </w:pPr>
            <w:r w:rsidRPr="0099402F">
              <w:rPr>
                <w:szCs w:val="22"/>
              </w:rPr>
              <w:t>3</w:t>
            </w:r>
            <w:r w:rsidR="00B27304" w:rsidRPr="0099402F">
              <w:rPr>
                <w:szCs w:val="22"/>
              </w:rPr>
              <w:t>/2017</w:t>
            </w:r>
          </w:p>
        </w:tc>
        <w:tc>
          <w:tcPr>
            <w:tcW w:w="3908" w:type="dxa"/>
          </w:tcPr>
          <w:p w14:paraId="13BFFB66" w14:textId="77777777" w:rsidR="00B27304" w:rsidRPr="0099402F" w:rsidRDefault="00B27304" w:rsidP="00113125">
            <w:pPr>
              <w:spacing w:before="120" w:after="0"/>
              <w:rPr>
                <w:rFonts w:ascii="Arial" w:hAnsi="Arial" w:cs="Arial"/>
                <w:szCs w:val="22"/>
              </w:rPr>
            </w:pPr>
            <w:r w:rsidRPr="0099402F">
              <w:rPr>
                <w:rFonts w:ascii="Arial" w:hAnsi="Arial" w:cs="Arial"/>
                <w:color w:val="000000"/>
                <w:szCs w:val="22"/>
              </w:rPr>
              <w:t>DG*5.3*903 – Add My HealtheVet</w:t>
            </w:r>
            <w:r w:rsidR="009E599E" w:rsidRPr="0099402F">
              <w:rPr>
                <w:rFonts w:ascii="Arial" w:hAnsi="Arial" w:cs="Arial"/>
                <w:color w:val="000000"/>
                <w:szCs w:val="22"/>
              </w:rPr>
              <w:t xml:space="preserve"> Pre-register Information, p. </w:t>
            </w:r>
            <w:hyperlink w:anchor="p51" w:history="1">
              <w:r w:rsidR="009E599E" w:rsidRPr="0099402F">
                <w:rPr>
                  <w:rStyle w:val="Hyperlink"/>
                  <w:rFonts w:ascii="Arial" w:hAnsi="Arial" w:cs="Arial"/>
                  <w:szCs w:val="22"/>
                </w:rPr>
                <w:t>51</w:t>
              </w:r>
            </w:hyperlink>
            <w:r w:rsidR="009E599E" w:rsidRPr="0099402F">
              <w:rPr>
                <w:rFonts w:ascii="Arial" w:hAnsi="Arial" w:cs="Arial"/>
                <w:color w:val="000000"/>
                <w:szCs w:val="22"/>
              </w:rPr>
              <w:t xml:space="preserve">, </w:t>
            </w:r>
            <w:r w:rsidR="00AF08D8" w:rsidRPr="0099402F">
              <w:rPr>
                <w:rFonts w:ascii="Arial" w:hAnsi="Arial" w:cs="Arial"/>
              </w:rPr>
              <w:t>My HealtheVet Engagement Alert/Prompts</w:t>
            </w:r>
            <w:r w:rsidRPr="0099402F">
              <w:rPr>
                <w:rFonts w:ascii="Arial" w:hAnsi="Arial" w:cs="Arial"/>
                <w:color w:val="000000"/>
                <w:szCs w:val="22"/>
              </w:rPr>
              <w:t xml:space="preserve">, </w:t>
            </w:r>
            <w:r w:rsidR="009E599E" w:rsidRPr="0099402F">
              <w:rPr>
                <w:rFonts w:ascii="Arial" w:hAnsi="Arial" w:cs="Arial"/>
                <w:color w:val="000000"/>
                <w:szCs w:val="22"/>
              </w:rPr>
              <w:t xml:space="preserve">p. </w:t>
            </w:r>
            <w:hyperlink w:anchor="p52" w:history="1">
              <w:r w:rsidR="009E599E" w:rsidRPr="0099402F">
                <w:rPr>
                  <w:rStyle w:val="Hyperlink"/>
                  <w:rFonts w:ascii="Arial" w:hAnsi="Arial" w:cs="Arial"/>
                  <w:szCs w:val="22"/>
                </w:rPr>
                <w:t>52</w:t>
              </w:r>
            </w:hyperlink>
            <w:r w:rsidR="009E599E" w:rsidRPr="0099402F">
              <w:rPr>
                <w:rFonts w:ascii="Arial" w:hAnsi="Arial" w:cs="Arial"/>
                <w:color w:val="000000"/>
                <w:szCs w:val="22"/>
              </w:rPr>
              <w:t>, My HealtheVet Registration Socialization Questions</w:t>
            </w:r>
            <w:r w:rsidRPr="0099402F">
              <w:rPr>
                <w:rFonts w:ascii="Arial" w:hAnsi="Arial" w:cs="Arial"/>
                <w:color w:val="000000"/>
                <w:szCs w:val="22"/>
              </w:rPr>
              <w:t>,</w:t>
            </w:r>
            <w:r w:rsidR="009E599E" w:rsidRPr="0099402F">
              <w:rPr>
                <w:rFonts w:ascii="Arial" w:hAnsi="Arial" w:cs="Arial"/>
                <w:color w:val="000000"/>
                <w:szCs w:val="22"/>
              </w:rPr>
              <w:t xml:space="preserve"> p. </w:t>
            </w:r>
            <w:hyperlink w:anchor="p52_two" w:history="1">
              <w:r w:rsidR="009E599E" w:rsidRPr="0099402F">
                <w:rPr>
                  <w:rStyle w:val="Hyperlink"/>
                  <w:rFonts w:ascii="Arial" w:hAnsi="Arial" w:cs="Arial"/>
                  <w:szCs w:val="22"/>
                </w:rPr>
                <w:t>52</w:t>
              </w:r>
            </w:hyperlink>
            <w:r w:rsidR="009E599E" w:rsidRPr="0099402F">
              <w:rPr>
                <w:rFonts w:ascii="Arial" w:hAnsi="Arial" w:cs="Arial"/>
                <w:color w:val="000000"/>
                <w:szCs w:val="22"/>
              </w:rPr>
              <w:t>,  My HealtheVet Registration Fields Status and Updates</w:t>
            </w:r>
            <w:r w:rsidRPr="0099402F">
              <w:rPr>
                <w:rFonts w:ascii="Arial" w:hAnsi="Arial" w:cs="Arial"/>
                <w:color w:val="000000"/>
                <w:szCs w:val="22"/>
              </w:rPr>
              <w:t xml:space="preserve">, p </w:t>
            </w:r>
            <w:hyperlink w:anchor="p55" w:history="1">
              <w:r w:rsidRPr="0099402F">
                <w:rPr>
                  <w:rStyle w:val="Hyperlink"/>
                  <w:rFonts w:ascii="Arial" w:hAnsi="Arial" w:cs="Arial"/>
                  <w:szCs w:val="22"/>
                </w:rPr>
                <w:t>55</w:t>
              </w:r>
            </w:hyperlink>
            <w:r w:rsidR="00AF08D8" w:rsidRPr="0099402F">
              <w:rPr>
                <w:rFonts w:ascii="Arial" w:hAnsi="Arial" w:cs="Arial"/>
                <w:color w:val="000000"/>
                <w:szCs w:val="22"/>
              </w:rPr>
              <w:t>, My HealtheVet Registration Fields Consistency Check</w:t>
            </w:r>
            <w:r w:rsidR="009E599E" w:rsidRPr="0099402F">
              <w:rPr>
                <w:rFonts w:ascii="Arial" w:hAnsi="Arial" w:cs="Arial"/>
                <w:color w:val="000000"/>
                <w:szCs w:val="22"/>
              </w:rPr>
              <w:t xml:space="preserve">, p. </w:t>
            </w:r>
            <w:hyperlink w:anchor="p56" w:history="1">
              <w:r w:rsidR="009E599E" w:rsidRPr="0099402F">
                <w:rPr>
                  <w:rStyle w:val="Hyperlink"/>
                  <w:rFonts w:ascii="Arial" w:hAnsi="Arial" w:cs="Arial"/>
                  <w:szCs w:val="22"/>
                </w:rPr>
                <w:t>56</w:t>
              </w:r>
            </w:hyperlink>
            <w:r w:rsidRPr="0099402F">
              <w:rPr>
                <w:rFonts w:ascii="Arial" w:hAnsi="Arial" w:cs="Arial"/>
                <w:color w:val="000000"/>
                <w:szCs w:val="22"/>
              </w:rPr>
              <w:t xml:space="preserve"> .</w:t>
            </w:r>
          </w:p>
        </w:tc>
        <w:tc>
          <w:tcPr>
            <w:tcW w:w="1865" w:type="dxa"/>
          </w:tcPr>
          <w:p w14:paraId="471C3EB6" w14:textId="77777777" w:rsidR="00B27304" w:rsidRPr="0099402F" w:rsidRDefault="00B27304" w:rsidP="00113125">
            <w:pPr>
              <w:pStyle w:val="TableText"/>
              <w:rPr>
                <w:szCs w:val="22"/>
              </w:rPr>
            </w:pPr>
            <w:r w:rsidRPr="0099402F">
              <w:rPr>
                <w:color w:val="000000"/>
                <w:szCs w:val="22"/>
              </w:rPr>
              <w:t xml:space="preserve">Loren </w:t>
            </w:r>
            <w:proofErr w:type="spellStart"/>
            <w:r w:rsidRPr="0099402F">
              <w:rPr>
                <w:color w:val="000000"/>
                <w:szCs w:val="22"/>
              </w:rPr>
              <w:t>Behuniak</w:t>
            </w:r>
            <w:proofErr w:type="spellEnd"/>
          </w:p>
        </w:tc>
        <w:tc>
          <w:tcPr>
            <w:tcW w:w="2268" w:type="dxa"/>
          </w:tcPr>
          <w:p w14:paraId="219EB0F9" w14:textId="77777777" w:rsidR="00B27304" w:rsidRPr="0099402F" w:rsidRDefault="00B27304" w:rsidP="00113125">
            <w:pPr>
              <w:pStyle w:val="TableText"/>
              <w:rPr>
                <w:szCs w:val="22"/>
              </w:rPr>
            </w:pPr>
            <w:r w:rsidRPr="0099402F">
              <w:rPr>
                <w:color w:val="000000"/>
                <w:szCs w:val="22"/>
              </w:rPr>
              <w:t>Bob Thomas</w:t>
            </w:r>
          </w:p>
        </w:tc>
      </w:tr>
      <w:tr w:rsidR="000A7D15" w:rsidRPr="0099402F" w14:paraId="62AAB133" w14:textId="77777777" w:rsidTr="00AA050C">
        <w:tc>
          <w:tcPr>
            <w:tcW w:w="0" w:type="auto"/>
          </w:tcPr>
          <w:p w14:paraId="4924892A" w14:textId="77777777" w:rsidR="000A7D15" w:rsidRPr="0099402F" w:rsidRDefault="000A7D15" w:rsidP="00113125">
            <w:pPr>
              <w:pStyle w:val="TableText"/>
            </w:pPr>
            <w:r w:rsidRPr="0099402F">
              <w:t>12/2016</w:t>
            </w:r>
          </w:p>
        </w:tc>
        <w:tc>
          <w:tcPr>
            <w:tcW w:w="3908" w:type="dxa"/>
          </w:tcPr>
          <w:p w14:paraId="19AEEF32" w14:textId="77777777" w:rsidR="000A7D15" w:rsidRPr="0099402F" w:rsidRDefault="000A7D15" w:rsidP="00113125">
            <w:pPr>
              <w:pStyle w:val="TableText"/>
            </w:pPr>
            <w:r w:rsidRPr="0099402F">
              <w:t>DG*5.3*926 documentation updates:</w:t>
            </w:r>
          </w:p>
          <w:p w14:paraId="671B09F5" w14:textId="77777777" w:rsidR="000A7D15" w:rsidRPr="0099402F" w:rsidRDefault="000A7D15" w:rsidP="00113125">
            <w:pPr>
              <w:pStyle w:val="TableText"/>
            </w:pPr>
            <w:r w:rsidRPr="0099402F">
              <w:t xml:space="preserve">Added </w:t>
            </w:r>
            <w:r w:rsidRPr="0099402F">
              <w:rPr>
                <w:color w:val="000000"/>
              </w:rPr>
              <w:t>SUPPORTING DOCUMENT TYPE field (#.357) to Section “</w:t>
            </w:r>
            <w:r w:rsidRPr="0099402F">
              <w:rPr>
                <w:color w:val="000000"/>
              </w:rPr>
              <w:fldChar w:fldCharType="begin"/>
            </w:r>
            <w:r w:rsidRPr="0099402F">
              <w:rPr>
                <w:color w:val="000000"/>
              </w:rPr>
              <w:instrText xml:space="preserve"> REF _Ref469293993 \r \h </w:instrText>
            </w:r>
            <w:r w:rsidR="004707FD" w:rsidRPr="0099402F">
              <w:rPr>
                <w:color w:val="000000"/>
              </w:rPr>
              <w:instrText xml:space="preserve"> \* MERGEFORMAT </w:instrText>
            </w:r>
            <w:r w:rsidRPr="0099402F">
              <w:rPr>
                <w:color w:val="000000"/>
              </w:rPr>
            </w:r>
            <w:r w:rsidRPr="0099402F">
              <w:rPr>
                <w:color w:val="000000"/>
              </w:rPr>
              <w:fldChar w:fldCharType="separate"/>
            </w:r>
            <w:r w:rsidR="001A7258" w:rsidRPr="0099402F">
              <w:rPr>
                <w:color w:val="000000"/>
              </w:rPr>
              <w:t>4.9</w:t>
            </w:r>
            <w:r w:rsidRPr="0099402F">
              <w:rPr>
                <w:color w:val="000000"/>
              </w:rPr>
              <w:fldChar w:fldCharType="end"/>
            </w:r>
            <w:r w:rsidRPr="0099402F">
              <w:rPr>
                <w:color w:val="000000"/>
              </w:rPr>
              <w:t xml:space="preserve">, </w:t>
            </w:r>
            <w:r w:rsidRPr="0099402F">
              <w:rPr>
                <w:color w:val="000000"/>
              </w:rPr>
              <w:fldChar w:fldCharType="begin"/>
            </w:r>
            <w:r w:rsidRPr="0099402F">
              <w:rPr>
                <w:color w:val="000000"/>
              </w:rPr>
              <w:instrText xml:space="preserve"> REF _Ref469293985 \h </w:instrText>
            </w:r>
            <w:r w:rsidR="004707FD" w:rsidRPr="0099402F">
              <w:rPr>
                <w:color w:val="000000"/>
              </w:rPr>
              <w:instrText xml:space="preserve"> \* MERGEFORMAT </w:instrText>
            </w:r>
            <w:r w:rsidRPr="0099402F">
              <w:rPr>
                <w:color w:val="000000"/>
              </w:rPr>
            </w:r>
            <w:r w:rsidRPr="0099402F">
              <w:rPr>
                <w:color w:val="000000"/>
              </w:rPr>
              <w:fldChar w:fldCharType="separate"/>
            </w:r>
            <w:r w:rsidR="001A7258" w:rsidRPr="0099402F">
              <w:t>Death Entry</w:t>
            </w:r>
            <w:r w:rsidRPr="0099402F">
              <w:rPr>
                <w:color w:val="000000"/>
              </w:rPr>
              <w:fldChar w:fldCharType="end"/>
            </w:r>
            <w:r w:rsidRPr="0099402F">
              <w:rPr>
                <w:color w:val="000000"/>
              </w:rPr>
              <w:t>”</w:t>
            </w:r>
          </w:p>
        </w:tc>
        <w:tc>
          <w:tcPr>
            <w:tcW w:w="1865" w:type="dxa"/>
          </w:tcPr>
          <w:p w14:paraId="1359F012" w14:textId="77777777" w:rsidR="000A7D15" w:rsidRPr="0099402F" w:rsidRDefault="000A7D15" w:rsidP="00113125">
            <w:pPr>
              <w:pStyle w:val="TableText"/>
            </w:pPr>
            <w:r w:rsidRPr="0099402F">
              <w:t>Master Veteran Index Project Team</w:t>
            </w:r>
          </w:p>
        </w:tc>
        <w:tc>
          <w:tcPr>
            <w:tcW w:w="2268" w:type="dxa"/>
          </w:tcPr>
          <w:p w14:paraId="7C5BA3E0" w14:textId="77777777" w:rsidR="000A7D15" w:rsidRPr="0099402F" w:rsidRDefault="000A7D15" w:rsidP="00113125">
            <w:pPr>
              <w:pStyle w:val="TableText"/>
            </w:pPr>
            <w:r w:rsidRPr="0099402F">
              <w:t>Master Veteran Index Project Team</w:t>
            </w:r>
          </w:p>
        </w:tc>
      </w:tr>
      <w:tr w:rsidR="005458A0" w:rsidRPr="0099402F" w14:paraId="7D78F169" w14:textId="77777777" w:rsidTr="00AA050C">
        <w:tc>
          <w:tcPr>
            <w:tcW w:w="0" w:type="auto"/>
          </w:tcPr>
          <w:p w14:paraId="495CCFDD" w14:textId="77777777" w:rsidR="005458A0" w:rsidRPr="0099402F" w:rsidRDefault="005458A0" w:rsidP="00113125">
            <w:pPr>
              <w:pStyle w:val="TableText"/>
            </w:pPr>
            <w:r w:rsidRPr="0099402F">
              <w:t>08/29/2016</w:t>
            </w:r>
          </w:p>
        </w:tc>
        <w:tc>
          <w:tcPr>
            <w:tcW w:w="3908" w:type="dxa"/>
          </w:tcPr>
          <w:p w14:paraId="089F1F10" w14:textId="77777777" w:rsidR="005458A0" w:rsidRPr="0099402F" w:rsidRDefault="005458A0" w:rsidP="00113125">
            <w:pPr>
              <w:pStyle w:val="TableText"/>
            </w:pPr>
            <w:r w:rsidRPr="0099402F">
              <w:t>DG_5_3_887 and SD_5_3_619</w:t>
            </w:r>
          </w:p>
          <w:p w14:paraId="5B77711E" w14:textId="77777777" w:rsidR="005458A0" w:rsidRPr="0099402F" w:rsidRDefault="005458A0" w:rsidP="00113125">
            <w:pPr>
              <w:pStyle w:val="TableText"/>
            </w:pPr>
            <w:r w:rsidRPr="0099402F">
              <w:t>Update made to PATIENT DEMOGRAPHIC DATA SCREEN, Appendix A, Registration Supplement, to show MUNVDE Preferred Language enhancement</w:t>
            </w:r>
            <w:r w:rsidR="005E4017" w:rsidRPr="0099402F">
              <w:t xml:space="preserve">, pages </w:t>
            </w:r>
            <w:r w:rsidR="00247AE6" w:rsidRPr="0099402F">
              <w:t>72 and 77</w:t>
            </w:r>
          </w:p>
        </w:tc>
        <w:tc>
          <w:tcPr>
            <w:tcW w:w="1865" w:type="dxa"/>
          </w:tcPr>
          <w:p w14:paraId="103B709B" w14:textId="77777777" w:rsidR="005458A0" w:rsidRPr="0099402F" w:rsidRDefault="005458A0" w:rsidP="00113125">
            <w:pPr>
              <w:pStyle w:val="TableText"/>
            </w:pPr>
            <w:r w:rsidRPr="0099402F">
              <w:t>Scott Madsen</w:t>
            </w:r>
          </w:p>
        </w:tc>
        <w:tc>
          <w:tcPr>
            <w:tcW w:w="2268" w:type="dxa"/>
          </w:tcPr>
          <w:p w14:paraId="535BA294" w14:textId="77777777" w:rsidR="005458A0" w:rsidRPr="0099402F" w:rsidRDefault="005458A0" w:rsidP="00113125">
            <w:pPr>
              <w:pStyle w:val="TableText"/>
            </w:pPr>
            <w:r w:rsidRPr="0099402F">
              <w:t>B. Donaldson</w:t>
            </w:r>
          </w:p>
        </w:tc>
      </w:tr>
      <w:tr w:rsidR="00F94685" w:rsidRPr="0099402F" w14:paraId="2DE21AF7" w14:textId="77777777" w:rsidTr="00AA050C">
        <w:tc>
          <w:tcPr>
            <w:tcW w:w="0" w:type="auto"/>
          </w:tcPr>
          <w:p w14:paraId="23D24DB2" w14:textId="77777777" w:rsidR="00F94685" w:rsidRPr="0099402F" w:rsidRDefault="003C1814" w:rsidP="00113125">
            <w:pPr>
              <w:pStyle w:val="TableText"/>
            </w:pPr>
            <w:r w:rsidRPr="0099402F">
              <w:lastRenderedPageBreak/>
              <w:t>03/21</w:t>
            </w:r>
            <w:r w:rsidR="00F94685" w:rsidRPr="0099402F">
              <w:t>/2016</w:t>
            </w:r>
          </w:p>
        </w:tc>
        <w:tc>
          <w:tcPr>
            <w:tcW w:w="3908" w:type="dxa"/>
          </w:tcPr>
          <w:p w14:paraId="55FB6594" w14:textId="77777777" w:rsidR="00F94685" w:rsidRPr="0099402F" w:rsidRDefault="00F94685" w:rsidP="00113125">
            <w:pPr>
              <w:pStyle w:val="TableText"/>
            </w:pPr>
            <w:r w:rsidRPr="0099402F">
              <w:t>DG*5.3*909 – Update Patient Enrollment and Register Patient screens to show new Camp Lejeune Data – section 4.2</w:t>
            </w:r>
            <w:r w:rsidR="009C43BF" w:rsidRPr="0099402F">
              <w:t xml:space="preserve">, pp. </w:t>
            </w:r>
            <w:r w:rsidR="00370872" w:rsidRPr="0099402F">
              <w:t xml:space="preserve">13-14 </w:t>
            </w:r>
            <w:r w:rsidRPr="0099402F">
              <w:t xml:space="preserve"> and </w:t>
            </w:r>
            <w:r w:rsidR="009C43BF" w:rsidRPr="0099402F">
              <w:t xml:space="preserve">Appendix A, MILITARY SERVICE DATA SCREEN &lt;6&gt;, p. </w:t>
            </w:r>
            <w:r w:rsidR="00370872" w:rsidRPr="0099402F">
              <w:t>89</w:t>
            </w:r>
          </w:p>
        </w:tc>
        <w:tc>
          <w:tcPr>
            <w:tcW w:w="1865" w:type="dxa"/>
          </w:tcPr>
          <w:p w14:paraId="2874B649" w14:textId="77777777" w:rsidR="00F94685" w:rsidRPr="0099402F" w:rsidRDefault="00F94685" w:rsidP="00113125">
            <w:pPr>
              <w:pStyle w:val="TableText"/>
            </w:pPr>
            <w:r w:rsidRPr="0099402F">
              <w:t xml:space="preserve">Howard </w:t>
            </w:r>
            <w:proofErr w:type="spellStart"/>
            <w:r w:rsidRPr="0099402F">
              <w:t>Bromwell</w:t>
            </w:r>
            <w:proofErr w:type="spellEnd"/>
          </w:p>
        </w:tc>
        <w:tc>
          <w:tcPr>
            <w:tcW w:w="2268" w:type="dxa"/>
          </w:tcPr>
          <w:p w14:paraId="2081C7FE" w14:textId="77777777" w:rsidR="00F94685" w:rsidRPr="0099402F" w:rsidRDefault="00F94685" w:rsidP="00113125">
            <w:pPr>
              <w:pStyle w:val="TableText"/>
            </w:pPr>
            <w:r w:rsidRPr="0099402F">
              <w:t>E. Phelps</w:t>
            </w:r>
          </w:p>
        </w:tc>
      </w:tr>
      <w:tr w:rsidR="000A42F0" w:rsidRPr="0099402F" w14:paraId="4B069D7E" w14:textId="77777777" w:rsidTr="00AA050C">
        <w:tc>
          <w:tcPr>
            <w:tcW w:w="0" w:type="auto"/>
          </w:tcPr>
          <w:p w14:paraId="56313857" w14:textId="77777777" w:rsidR="000A42F0" w:rsidRPr="0099402F" w:rsidRDefault="000A42F0" w:rsidP="00113125">
            <w:pPr>
              <w:pStyle w:val="TableText"/>
            </w:pPr>
            <w:r w:rsidRPr="0099402F">
              <w:t>01/07/2016</w:t>
            </w:r>
          </w:p>
        </w:tc>
        <w:tc>
          <w:tcPr>
            <w:tcW w:w="3908" w:type="dxa"/>
          </w:tcPr>
          <w:p w14:paraId="394B4DCD" w14:textId="77777777" w:rsidR="000A42F0" w:rsidRPr="0099402F" w:rsidRDefault="000A42F0" w:rsidP="00113125">
            <w:pPr>
              <w:pStyle w:val="TableText"/>
            </w:pPr>
            <w:r w:rsidRPr="0099402F">
              <w:t>SQA review</w:t>
            </w:r>
            <w:r w:rsidR="00645A3C" w:rsidRPr="0099402F">
              <w:t xml:space="preserve"> confirming DG*5.3*915 and DG*5.3*865 updates</w:t>
            </w:r>
          </w:p>
          <w:p w14:paraId="18F49667" w14:textId="77777777" w:rsidR="000A42F0" w:rsidRPr="0099402F" w:rsidRDefault="000A42F0" w:rsidP="00113125">
            <w:pPr>
              <w:pStyle w:val="TableText"/>
            </w:pPr>
            <w:r w:rsidRPr="0099402F">
              <w:t>TW review</w:t>
            </w:r>
          </w:p>
        </w:tc>
        <w:tc>
          <w:tcPr>
            <w:tcW w:w="1865" w:type="dxa"/>
          </w:tcPr>
          <w:p w14:paraId="7A3ABA97" w14:textId="77777777" w:rsidR="000A42F0" w:rsidRPr="0099402F" w:rsidRDefault="000A42F0" w:rsidP="00113125">
            <w:pPr>
              <w:pStyle w:val="TableText"/>
            </w:pPr>
            <w:r w:rsidRPr="0099402F">
              <w:t>Louise Rodebush</w:t>
            </w:r>
          </w:p>
        </w:tc>
        <w:tc>
          <w:tcPr>
            <w:tcW w:w="2268" w:type="dxa"/>
          </w:tcPr>
          <w:p w14:paraId="3A153681" w14:textId="77777777" w:rsidR="000A42F0" w:rsidRPr="0099402F" w:rsidRDefault="000A42F0" w:rsidP="00113125">
            <w:pPr>
              <w:pStyle w:val="TableText"/>
            </w:pPr>
            <w:r w:rsidRPr="0099402F">
              <w:t>SQA</w:t>
            </w:r>
          </w:p>
          <w:p w14:paraId="5AD8D23F" w14:textId="77777777" w:rsidR="000A42F0" w:rsidRPr="0099402F" w:rsidRDefault="000A42F0" w:rsidP="00113125">
            <w:pPr>
              <w:pStyle w:val="TableText"/>
            </w:pPr>
            <w:r w:rsidRPr="0099402F">
              <w:t>P&amp;A Competency TW</w:t>
            </w:r>
          </w:p>
        </w:tc>
      </w:tr>
      <w:tr w:rsidR="000A42F0" w:rsidRPr="0099402F" w14:paraId="0ED4D142" w14:textId="77777777" w:rsidTr="00AA050C">
        <w:tc>
          <w:tcPr>
            <w:tcW w:w="0" w:type="auto"/>
          </w:tcPr>
          <w:p w14:paraId="57D4C61C" w14:textId="77777777" w:rsidR="000A42F0" w:rsidRPr="0099402F" w:rsidRDefault="000A42F0" w:rsidP="00113125">
            <w:pPr>
              <w:pStyle w:val="TableText"/>
            </w:pPr>
            <w:r w:rsidRPr="0099402F">
              <w:t>12/17/2015</w:t>
            </w:r>
          </w:p>
        </w:tc>
        <w:tc>
          <w:tcPr>
            <w:tcW w:w="3908" w:type="dxa"/>
          </w:tcPr>
          <w:p w14:paraId="18C10A20" w14:textId="77777777" w:rsidR="000A42F0" w:rsidRPr="0099402F" w:rsidRDefault="000A42F0" w:rsidP="00113125">
            <w:pPr>
              <w:pStyle w:val="TableText"/>
            </w:pPr>
            <w:r w:rsidRPr="0099402F">
              <w:t>TW review: DG_53_P891</w:t>
            </w:r>
          </w:p>
        </w:tc>
        <w:tc>
          <w:tcPr>
            <w:tcW w:w="1865" w:type="dxa"/>
          </w:tcPr>
          <w:p w14:paraId="40AE1AF5" w14:textId="77777777" w:rsidR="000A42F0" w:rsidRPr="0099402F" w:rsidRDefault="000A42F0" w:rsidP="00113125">
            <w:pPr>
              <w:pStyle w:val="TableText"/>
            </w:pPr>
            <w:r w:rsidRPr="0099402F">
              <w:t>Louise Rodebush</w:t>
            </w:r>
          </w:p>
        </w:tc>
        <w:tc>
          <w:tcPr>
            <w:tcW w:w="2268" w:type="dxa"/>
          </w:tcPr>
          <w:p w14:paraId="724CFEB8" w14:textId="77777777" w:rsidR="000A42F0" w:rsidRPr="0099402F" w:rsidRDefault="000A42F0" w:rsidP="00113125">
            <w:pPr>
              <w:pStyle w:val="TableText"/>
            </w:pPr>
            <w:r w:rsidRPr="0099402F">
              <w:t>P&amp;A Competency TW</w:t>
            </w:r>
          </w:p>
        </w:tc>
      </w:tr>
      <w:tr w:rsidR="000A42F0" w:rsidRPr="0099402F" w14:paraId="18737719" w14:textId="77777777" w:rsidTr="00AA050C">
        <w:tc>
          <w:tcPr>
            <w:tcW w:w="0" w:type="auto"/>
          </w:tcPr>
          <w:p w14:paraId="156C808F" w14:textId="77777777" w:rsidR="000A42F0" w:rsidRPr="0099402F" w:rsidRDefault="000A42F0" w:rsidP="00113125">
            <w:pPr>
              <w:pStyle w:val="TableText"/>
            </w:pPr>
            <w:r w:rsidRPr="0099402F">
              <w:t>12/17/2015</w:t>
            </w:r>
          </w:p>
        </w:tc>
        <w:tc>
          <w:tcPr>
            <w:tcW w:w="3908" w:type="dxa"/>
          </w:tcPr>
          <w:p w14:paraId="7E8CAE89" w14:textId="77777777" w:rsidR="000A42F0" w:rsidRPr="0099402F" w:rsidRDefault="000A42F0" w:rsidP="00113125">
            <w:pPr>
              <w:pStyle w:val="TableText"/>
            </w:pPr>
            <w:r w:rsidRPr="0099402F">
              <w:t>Applied a template with numbered headings</w:t>
            </w:r>
          </w:p>
          <w:p w14:paraId="7610ADA2" w14:textId="77777777" w:rsidR="000A42F0" w:rsidRPr="0099402F" w:rsidRDefault="000A42F0" w:rsidP="00113125">
            <w:pPr>
              <w:pStyle w:val="TableText"/>
            </w:pPr>
            <w:r w:rsidRPr="0099402F">
              <w:t>Made corrections with direction from JG and UM for 865</w:t>
            </w:r>
          </w:p>
        </w:tc>
        <w:tc>
          <w:tcPr>
            <w:tcW w:w="1865" w:type="dxa"/>
          </w:tcPr>
          <w:p w14:paraId="78E22765" w14:textId="77777777" w:rsidR="000A42F0" w:rsidRPr="0099402F" w:rsidRDefault="000A42F0" w:rsidP="00113125">
            <w:pPr>
              <w:pStyle w:val="TableText"/>
            </w:pPr>
            <w:r w:rsidRPr="0099402F">
              <w:t>Louise Rodebush</w:t>
            </w:r>
          </w:p>
        </w:tc>
        <w:tc>
          <w:tcPr>
            <w:tcW w:w="2268" w:type="dxa"/>
          </w:tcPr>
          <w:p w14:paraId="170E3E29" w14:textId="77777777" w:rsidR="000A42F0" w:rsidRPr="0099402F" w:rsidRDefault="000A42F0" w:rsidP="00113125">
            <w:pPr>
              <w:pStyle w:val="TableText"/>
            </w:pPr>
            <w:r w:rsidRPr="0099402F">
              <w:t>P&amp;A Competency TW</w:t>
            </w:r>
          </w:p>
        </w:tc>
      </w:tr>
      <w:tr w:rsidR="000A42F0" w:rsidRPr="0099402F" w14:paraId="50DC5627" w14:textId="77777777" w:rsidTr="00AA050C">
        <w:tc>
          <w:tcPr>
            <w:tcW w:w="0" w:type="auto"/>
          </w:tcPr>
          <w:p w14:paraId="20ACC982" w14:textId="77777777" w:rsidR="000A42F0" w:rsidRPr="0099402F" w:rsidRDefault="000A42F0" w:rsidP="00113125">
            <w:pPr>
              <w:pStyle w:val="TableText"/>
            </w:pPr>
            <w:r w:rsidRPr="0099402F">
              <w:t>12/17/2015</w:t>
            </w:r>
          </w:p>
        </w:tc>
        <w:tc>
          <w:tcPr>
            <w:tcW w:w="3908" w:type="dxa"/>
          </w:tcPr>
          <w:p w14:paraId="1FBB4863" w14:textId="77777777" w:rsidR="000A42F0" w:rsidRPr="0099402F" w:rsidRDefault="000A42F0" w:rsidP="00113125">
            <w:pPr>
              <w:pStyle w:val="TableText"/>
            </w:pPr>
            <w:r w:rsidRPr="0099402F">
              <w:t xml:space="preserve">DG*5.3*891 host file, including DG*5.3*871, DG*5.3*901, DG*5.3*906, </w:t>
            </w:r>
          </w:p>
        </w:tc>
        <w:tc>
          <w:tcPr>
            <w:tcW w:w="1865" w:type="dxa"/>
          </w:tcPr>
          <w:p w14:paraId="6ED4AE5E" w14:textId="77777777" w:rsidR="000A42F0" w:rsidRPr="0099402F" w:rsidRDefault="000A42F0" w:rsidP="00113125">
            <w:pPr>
              <w:pStyle w:val="TableText"/>
            </w:pPr>
            <w:r w:rsidRPr="0099402F">
              <w:t>Louise Rodebush</w:t>
            </w:r>
          </w:p>
        </w:tc>
        <w:tc>
          <w:tcPr>
            <w:tcW w:w="2268" w:type="dxa"/>
          </w:tcPr>
          <w:p w14:paraId="70323306" w14:textId="77777777" w:rsidR="000A42F0" w:rsidRPr="0099402F" w:rsidRDefault="000A42F0" w:rsidP="00113125">
            <w:pPr>
              <w:pStyle w:val="TableText"/>
            </w:pPr>
            <w:r w:rsidRPr="0099402F">
              <w:t>Jeanne Golden</w:t>
            </w:r>
          </w:p>
        </w:tc>
      </w:tr>
      <w:tr w:rsidR="000A42F0" w:rsidRPr="0099402F" w14:paraId="2F29031B" w14:textId="77777777" w:rsidTr="00AA050C">
        <w:tc>
          <w:tcPr>
            <w:tcW w:w="0" w:type="auto"/>
          </w:tcPr>
          <w:p w14:paraId="2FE20271" w14:textId="77777777" w:rsidR="000A42F0" w:rsidRPr="0099402F" w:rsidRDefault="000A42F0" w:rsidP="00113125">
            <w:pPr>
              <w:pStyle w:val="TableText"/>
            </w:pPr>
            <w:r w:rsidRPr="0099402F">
              <w:t>12/17/2015</w:t>
            </w:r>
          </w:p>
        </w:tc>
        <w:tc>
          <w:tcPr>
            <w:tcW w:w="3908" w:type="dxa"/>
          </w:tcPr>
          <w:p w14:paraId="0C846E96" w14:textId="77777777" w:rsidR="000A42F0" w:rsidRPr="0099402F" w:rsidRDefault="000A42F0" w:rsidP="00113125">
            <w:pPr>
              <w:pStyle w:val="TableText"/>
            </w:pPr>
            <w:r w:rsidRPr="0099402F">
              <w:t>Updated with DG*5.3*865 enhancements for entering/editing an Email Address</w:t>
            </w:r>
          </w:p>
        </w:tc>
        <w:tc>
          <w:tcPr>
            <w:tcW w:w="1865" w:type="dxa"/>
          </w:tcPr>
          <w:p w14:paraId="4F93398C" w14:textId="77777777" w:rsidR="000A42F0" w:rsidRPr="0099402F" w:rsidRDefault="000A42F0" w:rsidP="00113125">
            <w:pPr>
              <w:pStyle w:val="TableText"/>
            </w:pPr>
            <w:r w:rsidRPr="0099402F">
              <w:t>Louise Rodebush</w:t>
            </w:r>
          </w:p>
        </w:tc>
        <w:tc>
          <w:tcPr>
            <w:tcW w:w="2268" w:type="dxa"/>
          </w:tcPr>
          <w:p w14:paraId="5E138D85" w14:textId="77777777" w:rsidR="000A42F0" w:rsidRPr="0099402F" w:rsidRDefault="000A42F0" w:rsidP="00113125">
            <w:pPr>
              <w:pStyle w:val="TableText"/>
            </w:pPr>
            <w:r w:rsidRPr="0099402F">
              <w:t>Jeanne Golden</w:t>
            </w:r>
          </w:p>
        </w:tc>
      </w:tr>
      <w:tr w:rsidR="000A42F0" w:rsidRPr="0099402F" w14:paraId="701F3822" w14:textId="77777777" w:rsidTr="00AA050C">
        <w:tc>
          <w:tcPr>
            <w:tcW w:w="0" w:type="auto"/>
          </w:tcPr>
          <w:p w14:paraId="5368E9D7" w14:textId="77777777" w:rsidR="000A42F0" w:rsidRPr="0099402F" w:rsidRDefault="000A42F0" w:rsidP="00113125">
            <w:pPr>
              <w:pStyle w:val="TableText"/>
            </w:pPr>
            <w:r w:rsidRPr="0099402F">
              <w:t>12/8/2015</w:t>
            </w:r>
          </w:p>
        </w:tc>
        <w:tc>
          <w:tcPr>
            <w:tcW w:w="3908" w:type="dxa"/>
          </w:tcPr>
          <w:p w14:paraId="7ADFBE6F" w14:textId="77777777" w:rsidR="000A42F0" w:rsidRPr="0099402F" w:rsidRDefault="000A42F0" w:rsidP="00113125">
            <w:pPr>
              <w:pStyle w:val="TableText"/>
            </w:pPr>
            <w:r w:rsidRPr="0099402F">
              <w:t xml:space="preserve">DG*5.3*915 - Enhancement to Register a Patient [DG REGISTER PATIENT] option to utilize the new Enterprise Registration processes improving the Veterans' experience at VA facilities by allowing new local patients to be looked up directly in the Master Veteran Index (MVI). </w:t>
            </w:r>
          </w:p>
          <w:p w14:paraId="7499A6A7" w14:textId="77777777" w:rsidR="000A42F0" w:rsidRPr="0099402F" w:rsidRDefault="000A42F0" w:rsidP="00113125">
            <w:pPr>
              <w:pStyle w:val="TableText"/>
            </w:pPr>
            <w:r w:rsidRPr="0099402F">
              <w:t xml:space="preserve">      •</w:t>
            </w:r>
            <w:r w:rsidRPr="0099402F">
              <w:tab/>
              <w:t xml:space="preserve">Data from the new patient's MVI record is automatically imported into the local site as well as an attempt to obtain ESR data when possible.  </w:t>
            </w:r>
          </w:p>
          <w:p w14:paraId="459B3819" w14:textId="77777777" w:rsidR="000A42F0" w:rsidRPr="0099402F" w:rsidRDefault="000A42F0" w:rsidP="00113125">
            <w:pPr>
              <w:pStyle w:val="TableText"/>
            </w:pPr>
            <w:r w:rsidRPr="0099402F">
              <w:t xml:space="preserve">      •</w:t>
            </w:r>
            <w:r w:rsidRPr="0099402F">
              <w:tab/>
              <w:t>New process also allows for lookup and import of Department of Defense (DoD) data if the patient is a new patient to the VA system.</w:t>
            </w:r>
          </w:p>
        </w:tc>
        <w:tc>
          <w:tcPr>
            <w:tcW w:w="1865" w:type="dxa"/>
          </w:tcPr>
          <w:p w14:paraId="6EC3F26B" w14:textId="77777777" w:rsidR="000A42F0" w:rsidRPr="0099402F" w:rsidRDefault="000A42F0" w:rsidP="00113125">
            <w:pPr>
              <w:pStyle w:val="TableText"/>
            </w:pPr>
            <w:r w:rsidRPr="0099402F">
              <w:t>Master Veteran Index Project Team</w:t>
            </w:r>
          </w:p>
        </w:tc>
        <w:tc>
          <w:tcPr>
            <w:tcW w:w="2268" w:type="dxa"/>
          </w:tcPr>
          <w:p w14:paraId="6E37DCD1" w14:textId="77777777" w:rsidR="000A42F0" w:rsidRPr="0099402F" w:rsidRDefault="000A42F0" w:rsidP="00113125">
            <w:pPr>
              <w:pStyle w:val="TableText"/>
            </w:pPr>
            <w:r w:rsidRPr="0099402F">
              <w:t>Master Veteran Index Project Team</w:t>
            </w:r>
          </w:p>
        </w:tc>
      </w:tr>
      <w:tr w:rsidR="000A42F0" w:rsidRPr="0099402F" w14:paraId="5D155F92" w14:textId="77777777" w:rsidTr="00AA050C">
        <w:tc>
          <w:tcPr>
            <w:tcW w:w="0" w:type="auto"/>
          </w:tcPr>
          <w:p w14:paraId="78B95414" w14:textId="77777777" w:rsidR="000A42F0" w:rsidRPr="0099402F" w:rsidRDefault="000A42F0" w:rsidP="00113125">
            <w:pPr>
              <w:pStyle w:val="TableText"/>
            </w:pPr>
            <w:r w:rsidRPr="0099402F">
              <w:t>3/5/2014</w:t>
            </w:r>
          </w:p>
        </w:tc>
        <w:tc>
          <w:tcPr>
            <w:tcW w:w="3908" w:type="dxa"/>
          </w:tcPr>
          <w:p w14:paraId="78DB7A79" w14:textId="77777777" w:rsidR="000A42F0" w:rsidRPr="0099402F" w:rsidRDefault="000A42F0" w:rsidP="00113125">
            <w:pPr>
              <w:pStyle w:val="TableText"/>
            </w:pPr>
            <w:r w:rsidRPr="0099402F">
              <w:t>DG*5.3*858 – ESR 3.10</w:t>
            </w:r>
          </w:p>
          <w:p w14:paraId="16F673DD" w14:textId="77777777" w:rsidR="000A42F0" w:rsidRPr="0099402F" w:rsidRDefault="000A42F0" w:rsidP="00113125">
            <w:pPr>
              <w:pStyle w:val="TableText"/>
            </w:pPr>
            <w:r w:rsidRPr="0099402F">
              <w:t>Veterans Financial Assessment – Discontinue Annual Means Test Renewal</w:t>
            </w:r>
          </w:p>
          <w:p w14:paraId="07C79B2A" w14:textId="77777777" w:rsidR="000A42F0" w:rsidRPr="0099402F" w:rsidRDefault="000A42F0" w:rsidP="00113125">
            <w:pPr>
              <w:pStyle w:val="TableText"/>
            </w:pPr>
            <w:r w:rsidRPr="0099402F">
              <w:lastRenderedPageBreak/>
              <w:t>Update to Overview Means Test User Menu options:</w:t>
            </w:r>
          </w:p>
          <w:p w14:paraId="0F983E60" w14:textId="77777777" w:rsidR="000A42F0" w:rsidRPr="0099402F" w:rsidRDefault="000A42F0" w:rsidP="00113125">
            <w:pPr>
              <w:pStyle w:val="TableText"/>
            </w:pPr>
            <w:r w:rsidRPr="0099402F">
              <w:t>Add a New Means Test</w:t>
            </w:r>
          </w:p>
          <w:p w14:paraId="5E9DB17B" w14:textId="77777777" w:rsidR="000A42F0" w:rsidRPr="0099402F" w:rsidRDefault="000A42F0" w:rsidP="00113125">
            <w:pPr>
              <w:pStyle w:val="TableText"/>
            </w:pPr>
            <w:r w:rsidRPr="0099402F">
              <w:t>Complete a Required Means Test</w:t>
            </w:r>
          </w:p>
          <w:p w14:paraId="62AE95E5" w14:textId="77777777" w:rsidR="000A42F0" w:rsidRPr="0099402F" w:rsidRDefault="000A42F0" w:rsidP="00113125">
            <w:pPr>
              <w:pStyle w:val="TableText"/>
            </w:pPr>
            <w:r w:rsidRPr="0099402F">
              <w:t>Edit an Existing Means Test</w:t>
            </w:r>
          </w:p>
          <w:p w14:paraId="5EB966B4" w14:textId="77777777" w:rsidR="000A42F0" w:rsidRPr="0099402F" w:rsidRDefault="000A42F0" w:rsidP="00113125">
            <w:pPr>
              <w:pStyle w:val="TableText"/>
            </w:pPr>
            <w:r w:rsidRPr="0099402F">
              <w:t>Hardships</w:t>
            </w:r>
          </w:p>
          <w:p w14:paraId="09A5F28B" w14:textId="77777777" w:rsidR="000A42F0" w:rsidRPr="0099402F" w:rsidRDefault="000A42F0" w:rsidP="00113125">
            <w:pPr>
              <w:pStyle w:val="TableText"/>
            </w:pPr>
            <w:r w:rsidRPr="0099402F">
              <w:t>Update to options:</w:t>
            </w:r>
          </w:p>
          <w:p w14:paraId="3E56683B" w14:textId="77777777" w:rsidR="000A42F0" w:rsidRPr="0099402F" w:rsidRDefault="000A42F0" w:rsidP="00113125">
            <w:pPr>
              <w:pStyle w:val="TableText"/>
            </w:pPr>
            <w:r w:rsidRPr="0099402F">
              <w:t>Adjudicate a Means Test</w:t>
            </w:r>
          </w:p>
          <w:p w14:paraId="13E97FF2" w14:textId="77777777" w:rsidR="000A42F0" w:rsidRPr="0099402F" w:rsidRDefault="000A42F0" w:rsidP="00113125">
            <w:pPr>
              <w:pStyle w:val="TableText"/>
            </w:pPr>
            <w:r w:rsidRPr="0099402F">
              <w:t>Complete a Required Means Test</w:t>
            </w:r>
          </w:p>
          <w:p w14:paraId="7FDE1897" w14:textId="77777777" w:rsidR="000A42F0" w:rsidRPr="0099402F" w:rsidRDefault="000A42F0" w:rsidP="00113125">
            <w:pPr>
              <w:pStyle w:val="TableText"/>
            </w:pPr>
            <w:r w:rsidRPr="0099402F">
              <w:t>Edit an Existing Means Test</w:t>
            </w:r>
          </w:p>
          <w:p w14:paraId="0662431C" w14:textId="77777777" w:rsidR="000A42F0" w:rsidRPr="0099402F" w:rsidRDefault="000A42F0" w:rsidP="00113125">
            <w:pPr>
              <w:pStyle w:val="TableText"/>
            </w:pPr>
            <w:r w:rsidRPr="0099402F">
              <w:t>Hardships</w:t>
            </w:r>
          </w:p>
          <w:p w14:paraId="02B52C2B" w14:textId="77777777" w:rsidR="000A42F0" w:rsidRPr="0099402F" w:rsidRDefault="000A42F0" w:rsidP="00113125">
            <w:pPr>
              <w:pStyle w:val="TableText"/>
            </w:pPr>
            <w:r w:rsidRPr="0099402F">
              <w:t>Report – All Patients Flagged with a Bad Address</w:t>
            </w:r>
          </w:p>
          <w:p w14:paraId="7B6C1A6D" w14:textId="77777777" w:rsidR="000A42F0" w:rsidRPr="0099402F" w:rsidRDefault="000A42F0" w:rsidP="00113125">
            <w:pPr>
              <w:pStyle w:val="TableText"/>
            </w:pPr>
            <w:r w:rsidRPr="0099402F">
              <w:t>Supplement for Bad Address Indicator:</w:t>
            </w:r>
          </w:p>
          <w:p w14:paraId="7D3EB943" w14:textId="77777777" w:rsidR="000A42F0" w:rsidRPr="0099402F" w:rsidRDefault="000A42F0" w:rsidP="00113125">
            <w:pPr>
              <w:pStyle w:val="TableText"/>
            </w:pPr>
            <w:r w:rsidRPr="0099402F">
              <w:t>Screen 1, Data Group 4</w:t>
            </w:r>
          </w:p>
        </w:tc>
        <w:tc>
          <w:tcPr>
            <w:tcW w:w="1865" w:type="dxa"/>
          </w:tcPr>
          <w:p w14:paraId="6A56453C" w14:textId="77777777" w:rsidR="000A42F0" w:rsidRPr="0099402F" w:rsidRDefault="000A42F0" w:rsidP="00113125">
            <w:pPr>
              <w:pStyle w:val="TableText"/>
            </w:pPr>
            <w:r w:rsidRPr="0099402F">
              <w:lastRenderedPageBreak/>
              <w:t xml:space="preserve">Dan </w:t>
            </w:r>
            <w:proofErr w:type="spellStart"/>
            <w:r w:rsidRPr="0099402F">
              <w:t>Soraoka</w:t>
            </w:r>
            <w:proofErr w:type="spellEnd"/>
          </w:p>
        </w:tc>
        <w:tc>
          <w:tcPr>
            <w:tcW w:w="2268" w:type="dxa"/>
          </w:tcPr>
          <w:p w14:paraId="0AAAFF6B" w14:textId="77777777" w:rsidR="000A42F0" w:rsidRPr="0099402F" w:rsidRDefault="000A42F0" w:rsidP="00113125">
            <w:pPr>
              <w:pStyle w:val="TableText"/>
            </w:pPr>
            <w:r w:rsidRPr="0099402F">
              <w:t>Darlene Morris</w:t>
            </w:r>
          </w:p>
        </w:tc>
      </w:tr>
      <w:tr w:rsidR="000A42F0" w:rsidRPr="0099402F" w14:paraId="06DCE867" w14:textId="77777777" w:rsidTr="00AA050C">
        <w:tc>
          <w:tcPr>
            <w:tcW w:w="0" w:type="auto"/>
          </w:tcPr>
          <w:p w14:paraId="18004A9E" w14:textId="77777777" w:rsidR="000A42F0" w:rsidRPr="0099402F" w:rsidRDefault="000A42F0" w:rsidP="00113125">
            <w:pPr>
              <w:pStyle w:val="TableText"/>
            </w:pPr>
            <w:r w:rsidRPr="0099402F">
              <w:t>10/10/2013</w:t>
            </w:r>
          </w:p>
        </w:tc>
        <w:tc>
          <w:tcPr>
            <w:tcW w:w="3908" w:type="dxa"/>
          </w:tcPr>
          <w:p w14:paraId="5E3B5C6C" w14:textId="77777777" w:rsidR="000A42F0" w:rsidRPr="0099402F" w:rsidRDefault="000A42F0" w:rsidP="00113125">
            <w:pPr>
              <w:pStyle w:val="TableText"/>
            </w:pPr>
            <w:r w:rsidRPr="0099402F">
              <w:t>DG*5*3*867 - Caregiver Newborn Claims Processing</w:t>
            </w:r>
          </w:p>
          <w:p w14:paraId="265590F3" w14:textId="77777777" w:rsidR="000A42F0" w:rsidRPr="0099402F" w:rsidRDefault="000A42F0" w:rsidP="00113125">
            <w:pPr>
              <w:pStyle w:val="TableText"/>
            </w:pPr>
            <w:r w:rsidRPr="0099402F">
              <w:t>Added new Registration Supplement for Newborn.</w:t>
            </w:r>
          </w:p>
        </w:tc>
        <w:tc>
          <w:tcPr>
            <w:tcW w:w="1865" w:type="dxa"/>
          </w:tcPr>
          <w:p w14:paraId="3BA67B77" w14:textId="77777777" w:rsidR="000A42F0" w:rsidRPr="0099402F" w:rsidRDefault="000A42F0" w:rsidP="00113125">
            <w:pPr>
              <w:pStyle w:val="TableText"/>
            </w:pPr>
            <w:r w:rsidRPr="0099402F">
              <w:t>Ro Weaver</w:t>
            </w:r>
          </w:p>
        </w:tc>
        <w:tc>
          <w:tcPr>
            <w:tcW w:w="2268" w:type="dxa"/>
          </w:tcPr>
          <w:p w14:paraId="7CDB5F1D" w14:textId="77777777" w:rsidR="000A42F0" w:rsidRPr="0099402F" w:rsidRDefault="000A42F0" w:rsidP="00113125">
            <w:pPr>
              <w:pStyle w:val="TableText"/>
            </w:pPr>
            <w:r w:rsidRPr="0099402F">
              <w:t>Joshua Pappas</w:t>
            </w:r>
          </w:p>
        </w:tc>
      </w:tr>
      <w:tr w:rsidR="000A42F0" w:rsidRPr="0099402F" w14:paraId="476C2605" w14:textId="77777777" w:rsidTr="00AA050C">
        <w:tc>
          <w:tcPr>
            <w:tcW w:w="0" w:type="auto"/>
          </w:tcPr>
          <w:p w14:paraId="63CC7D79" w14:textId="77777777" w:rsidR="000A42F0" w:rsidRPr="0099402F" w:rsidRDefault="000A42F0" w:rsidP="00113125">
            <w:pPr>
              <w:pStyle w:val="TableText"/>
            </w:pPr>
            <w:r w:rsidRPr="0099402F">
              <w:t>7/25/2012</w:t>
            </w:r>
          </w:p>
        </w:tc>
        <w:tc>
          <w:tcPr>
            <w:tcW w:w="3908" w:type="dxa"/>
          </w:tcPr>
          <w:p w14:paraId="36F684CB" w14:textId="77777777" w:rsidR="000A42F0" w:rsidRPr="0099402F" w:rsidRDefault="000A42F0" w:rsidP="00113125">
            <w:pPr>
              <w:pStyle w:val="TableText"/>
            </w:pPr>
            <w:r w:rsidRPr="0099402F">
              <w:t>DG*5.3*851 – ESR 3.8 Permanent Address Modifications</w:t>
            </w:r>
          </w:p>
          <w:p w14:paraId="2A512090" w14:textId="77777777" w:rsidR="000A42F0" w:rsidRPr="0099402F" w:rsidRDefault="000A42F0" w:rsidP="00113125">
            <w:pPr>
              <w:pStyle w:val="TableText"/>
            </w:pPr>
            <w:r w:rsidRPr="0099402F">
              <w:t>Update to options for  functionality:</w:t>
            </w:r>
          </w:p>
          <w:p w14:paraId="055AEC5D" w14:textId="77777777" w:rsidR="000A42F0" w:rsidRPr="0099402F" w:rsidRDefault="000A42F0" w:rsidP="00113125">
            <w:pPr>
              <w:pStyle w:val="TableText"/>
            </w:pPr>
            <w:r w:rsidRPr="0099402F">
              <w:t>LOAD/EDIT PATIENT DATA</w:t>
            </w:r>
          </w:p>
          <w:p w14:paraId="0C2A5A2B" w14:textId="77777777" w:rsidR="000A42F0" w:rsidRPr="0099402F" w:rsidRDefault="000A42F0" w:rsidP="00113125">
            <w:pPr>
              <w:pStyle w:val="TableText"/>
            </w:pPr>
            <w:r w:rsidRPr="0099402F">
              <w:t>REGISTER A PATIENT</w:t>
            </w:r>
          </w:p>
          <w:p w14:paraId="4FD1E7CE" w14:textId="77777777" w:rsidR="000A42F0" w:rsidRPr="0099402F" w:rsidRDefault="000A42F0" w:rsidP="00113125">
            <w:pPr>
              <w:pStyle w:val="TableText"/>
            </w:pPr>
            <w:r w:rsidRPr="0099402F">
              <w:t>PREREGISTER A PATIENT</w:t>
            </w:r>
          </w:p>
          <w:p w14:paraId="42B6AEEA" w14:textId="77777777" w:rsidR="000A42F0" w:rsidRPr="0099402F" w:rsidRDefault="000A42F0" w:rsidP="00113125">
            <w:pPr>
              <w:pStyle w:val="TableText"/>
            </w:pPr>
            <w:r w:rsidRPr="0099402F">
              <w:t>Update to Registration Supplement for temporary and confidential Addresses:</w:t>
            </w:r>
          </w:p>
          <w:p w14:paraId="7561221E" w14:textId="77777777" w:rsidR="000A42F0" w:rsidRPr="0099402F" w:rsidRDefault="000A42F0" w:rsidP="00113125">
            <w:pPr>
              <w:pStyle w:val="TableText"/>
            </w:pPr>
            <w:r w:rsidRPr="0099402F">
              <w:t>Screen 1, Data Group 5</w:t>
            </w:r>
          </w:p>
          <w:p w14:paraId="2A66D44F" w14:textId="77777777" w:rsidR="000A42F0" w:rsidRPr="0099402F" w:rsidRDefault="000A42F0" w:rsidP="00113125">
            <w:pPr>
              <w:pStyle w:val="TableText"/>
            </w:pPr>
            <w:r w:rsidRPr="0099402F">
              <w:t>Screen 1.1, Data Group 1</w:t>
            </w:r>
          </w:p>
        </w:tc>
        <w:tc>
          <w:tcPr>
            <w:tcW w:w="1865" w:type="dxa"/>
          </w:tcPr>
          <w:p w14:paraId="45EB9478" w14:textId="77777777" w:rsidR="000A42F0" w:rsidRPr="0099402F" w:rsidRDefault="000A42F0" w:rsidP="00113125">
            <w:pPr>
              <w:pStyle w:val="TableText"/>
            </w:pPr>
            <w:r w:rsidRPr="0099402F">
              <w:t>Glenda Miller</w:t>
            </w:r>
          </w:p>
        </w:tc>
        <w:tc>
          <w:tcPr>
            <w:tcW w:w="2268" w:type="dxa"/>
          </w:tcPr>
          <w:p w14:paraId="79AB9B27" w14:textId="77777777" w:rsidR="000A42F0" w:rsidRPr="0099402F" w:rsidRDefault="000A42F0" w:rsidP="00113125">
            <w:pPr>
              <w:pStyle w:val="TableText"/>
            </w:pPr>
            <w:r w:rsidRPr="0099402F">
              <w:t>Tom Hamilton</w:t>
            </w:r>
          </w:p>
        </w:tc>
      </w:tr>
      <w:tr w:rsidR="000A42F0" w:rsidRPr="0099402F" w14:paraId="307067BE" w14:textId="77777777" w:rsidTr="00AA050C">
        <w:tc>
          <w:tcPr>
            <w:tcW w:w="0" w:type="auto"/>
          </w:tcPr>
          <w:p w14:paraId="1AFB7B97" w14:textId="77777777" w:rsidR="000A42F0" w:rsidRPr="0099402F" w:rsidRDefault="000A42F0" w:rsidP="00113125">
            <w:pPr>
              <w:pStyle w:val="TableText"/>
            </w:pPr>
            <w:r w:rsidRPr="0099402F">
              <w:t>5/29/2012</w:t>
            </w:r>
          </w:p>
        </w:tc>
        <w:tc>
          <w:tcPr>
            <w:tcW w:w="3908" w:type="dxa"/>
          </w:tcPr>
          <w:p w14:paraId="3CC1074E" w14:textId="77777777" w:rsidR="000A42F0" w:rsidRPr="0099402F" w:rsidRDefault="000A42F0" w:rsidP="00113125">
            <w:pPr>
              <w:pStyle w:val="TableText"/>
            </w:pPr>
            <w:r w:rsidRPr="0099402F">
              <w:t>DG*5.3*842 – ESR 3.6 VBA Pension Data Sharing</w:t>
            </w:r>
          </w:p>
          <w:p w14:paraId="5441FEB2" w14:textId="77777777" w:rsidR="000A42F0" w:rsidRPr="0099402F" w:rsidRDefault="000A42F0" w:rsidP="00113125">
            <w:pPr>
              <w:pStyle w:val="TableText"/>
            </w:pPr>
            <w:r w:rsidRPr="0099402F">
              <w:t>Minor updates to</w:t>
            </w:r>
          </w:p>
          <w:p w14:paraId="02D4D7D2" w14:textId="77777777" w:rsidR="000A42F0" w:rsidRPr="0099402F" w:rsidRDefault="000A42F0" w:rsidP="00113125">
            <w:pPr>
              <w:pStyle w:val="TableText"/>
            </w:pPr>
            <w:r w:rsidRPr="0099402F">
              <w:t>ELIGIBILITY STATUS DATA, SCREEN &lt;7&gt;</w:t>
            </w:r>
          </w:p>
        </w:tc>
        <w:tc>
          <w:tcPr>
            <w:tcW w:w="1865" w:type="dxa"/>
          </w:tcPr>
          <w:p w14:paraId="3A684F02" w14:textId="77777777" w:rsidR="000A42F0" w:rsidRPr="0099402F" w:rsidRDefault="000A42F0" w:rsidP="00113125">
            <w:pPr>
              <w:pStyle w:val="TableText"/>
            </w:pPr>
            <w:r w:rsidRPr="0099402F">
              <w:t>Glenda Miller</w:t>
            </w:r>
          </w:p>
        </w:tc>
        <w:tc>
          <w:tcPr>
            <w:tcW w:w="2268" w:type="dxa"/>
          </w:tcPr>
          <w:p w14:paraId="4EABD0A7" w14:textId="77777777" w:rsidR="000A42F0" w:rsidRPr="0099402F" w:rsidRDefault="000A42F0" w:rsidP="00113125">
            <w:pPr>
              <w:pStyle w:val="TableText"/>
            </w:pPr>
            <w:r w:rsidRPr="0099402F">
              <w:t>Tom Hamilton</w:t>
            </w:r>
          </w:p>
        </w:tc>
      </w:tr>
      <w:tr w:rsidR="000A42F0" w:rsidRPr="0099402F" w14:paraId="2C7DFAAD" w14:textId="77777777" w:rsidTr="00AA050C">
        <w:tc>
          <w:tcPr>
            <w:tcW w:w="0" w:type="auto"/>
          </w:tcPr>
          <w:p w14:paraId="6348AC07" w14:textId="77777777" w:rsidR="000A42F0" w:rsidRPr="0099402F" w:rsidRDefault="000A42F0" w:rsidP="00113125">
            <w:pPr>
              <w:pStyle w:val="TableText"/>
            </w:pPr>
            <w:r w:rsidRPr="0099402F">
              <w:t>3/26/2012</w:t>
            </w:r>
          </w:p>
        </w:tc>
        <w:tc>
          <w:tcPr>
            <w:tcW w:w="3908" w:type="dxa"/>
          </w:tcPr>
          <w:p w14:paraId="75FC77BC" w14:textId="77777777" w:rsidR="000A42F0" w:rsidRPr="0099402F" w:rsidRDefault="000A42F0" w:rsidP="00113125">
            <w:pPr>
              <w:pStyle w:val="TableText"/>
            </w:pPr>
            <w:r w:rsidRPr="0099402F">
              <w:t>DG*5.3*842 – ESR 3.6 VBA Pension Data Sharing</w:t>
            </w:r>
          </w:p>
          <w:p w14:paraId="718A566A" w14:textId="77777777" w:rsidR="000A42F0" w:rsidRPr="0099402F" w:rsidRDefault="000A42F0" w:rsidP="00113125">
            <w:pPr>
              <w:pStyle w:val="TableText"/>
            </w:pPr>
            <w:r w:rsidRPr="0099402F">
              <w:t>Updated screen shots:</w:t>
            </w:r>
          </w:p>
          <w:p w14:paraId="632208BB" w14:textId="77777777" w:rsidR="000A42F0" w:rsidRPr="0099402F" w:rsidRDefault="000A42F0" w:rsidP="00113125">
            <w:pPr>
              <w:pStyle w:val="TableText"/>
            </w:pPr>
            <w:r w:rsidRPr="0099402F">
              <w:t>MILITARY SERVICE DATA, SCREEN &lt;6&gt;</w:t>
            </w:r>
          </w:p>
          <w:p w14:paraId="2BB5E140" w14:textId="77777777" w:rsidR="000A42F0" w:rsidRPr="0099402F" w:rsidRDefault="000A42F0" w:rsidP="00113125">
            <w:pPr>
              <w:pStyle w:val="TableText"/>
            </w:pPr>
            <w:r w:rsidRPr="0099402F">
              <w:lastRenderedPageBreak/>
              <w:t>ELIGIBILITY STATUS DATA, SCREEN &lt;7&gt;</w:t>
            </w:r>
          </w:p>
          <w:p w14:paraId="7B8F1CA1" w14:textId="77777777" w:rsidR="000A42F0" w:rsidRPr="0099402F" w:rsidRDefault="000A42F0" w:rsidP="00113125">
            <w:pPr>
              <w:pStyle w:val="TableText"/>
            </w:pPr>
            <w:r w:rsidRPr="0099402F">
              <w:t>Added new Pension and Dental fields to the Check Query Status list.</w:t>
            </w:r>
          </w:p>
        </w:tc>
        <w:tc>
          <w:tcPr>
            <w:tcW w:w="1865" w:type="dxa"/>
          </w:tcPr>
          <w:p w14:paraId="3C4A3829" w14:textId="77777777" w:rsidR="000A42F0" w:rsidRPr="0099402F" w:rsidRDefault="000A42F0" w:rsidP="00113125">
            <w:pPr>
              <w:pStyle w:val="TableText"/>
            </w:pPr>
            <w:r w:rsidRPr="0099402F">
              <w:lastRenderedPageBreak/>
              <w:t>Glenda Miller</w:t>
            </w:r>
          </w:p>
        </w:tc>
        <w:tc>
          <w:tcPr>
            <w:tcW w:w="2268" w:type="dxa"/>
          </w:tcPr>
          <w:p w14:paraId="0659577D" w14:textId="77777777" w:rsidR="000A42F0" w:rsidRPr="0099402F" w:rsidRDefault="000A42F0" w:rsidP="00113125">
            <w:pPr>
              <w:pStyle w:val="TableText"/>
            </w:pPr>
            <w:r w:rsidRPr="0099402F">
              <w:t xml:space="preserve">Jill </w:t>
            </w:r>
            <w:proofErr w:type="spellStart"/>
            <w:r w:rsidRPr="0099402F">
              <w:t>Headen</w:t>
            </w:r>
            <w:proofErr w:type="spellEnd"/>
            <w:r w:rsidRPr="0099402F">
              <w:t>/Tom Hamilton</w:t>
            </w:r>
          </w:p>
        </w:tc>
      </w:tr>
      <w:tr w:rsidR="000A42F0" w:rsidRPr="0099402F" w14:paraId="603DB076" w14:textId="77777777" w:rsidTr="00AA050C">
        <w:tc>
          <w:tcPr>
            <w:tcW w:w="0" w:type="auto"/>
          </w:tcPr>
          <w:p w14:paraId="78069563" w14:textId="77777777" w:rsidR="000A42F0" w:rsidRPr="0099402F" w:rsidRDefault="000A42F0" w:rsidP="00113125">
            <w:pPr>
              <w:pStyle w:val="TableText"/>
            </w:pPr>
            <w:r w:rsidRPr="0099402F">
              <w:t>3/26/2012</w:t>
            </w:r>
          </w:p>
        </w:tc>
        <w:tc>
          <w:tcPr>
            <w:tcW w:w="3908" w:type="dxa"/>
          </w:tcPr>
          <w:p w14:paraId="2F9DEF4D" w14:textId="77777777" w:rsidR="000A42F0" w:rsidRPr="0099402F" w:rsidRDefault="000A42F0" w:rsidP="00113125">
            <w:pPr>
              <w:pStyle w:val="TableText"/>
            </w:pPr>
            <w:r w:rsidRPr="0099402F">
              <w:t>DG*5.3*841 changes (PL163-111)</w:t>
            </w:r>
          </w:p>
          <w:p w14:paraId="58F22C05" w14:textId="77777777" w:rsidR="000A42F0" w:rsidRPr="0099402F" w:rsidRDefault="000A42F0" w:rsidP="00113125">
            <w:pPr>
              <w:pStyle w:val="TableText"/>
            </w:pPr>
            <w:r w:rsidRPr="0099402F">
              <w:t>Added Medal of Honor Data Group 9 to Screen &lt;6&gt;.</w:t>
            </w:r>
          </w:p>
        </w:tc>
        <w:tc>
          <w:tcPr>
            <w:tcW w:w="1865" w:type="dxa"/>
          </w:tcPr>
          <w:p w14:paraId="5D8FADDB" w14:textId="77777777" w:rsidR="000A42F0" w:rsidRPr="0099402F" w:rsidRDefault="000A42F0" w:rsidP="00113125">
            <w:pPr>
              <w:pStyle w:val="TableText"/>
            </w:pPr>
            <w:r w:rsidRPr="0099402F">
              <w:t>Glenda Miller</w:t>
            </w:r>
          </w:p>
        </w:tc>
        <w:tc>
          <w:tcPr>
            <w:tcW w:w="2268" w:type="dxa"/>
          </w:tcPr>
          <w:p w14:paraId="6C0D95EE" w14:textId="77777777" w:rsidR="000A42F0" w:rsidRPr="0099402F" w:rsidRDefault="000A42F0" w:rsidP="00113125">
            <w:pPr>
              <w:pStyle w:val="TableText"/>
            </w:pPr>
            <w:r w:rsidRPr="0099402F">
              <w:t>Tom Hamilton</w:t>
            </w:r>
          </w:p>
        </w:tc>
      </w:tr>
      <w:tr w:rsidR="000A42F0" w:rsidRPr="0099402F" w14:paraId="7681FDAB" w14:textId="77777777" w:rsidTr="00AA050C">
        <w:tc>
          <w:tcPr>
            <w:tcW w:w="0" w:type="auto"/>
          </w:tcPr>
          <w:p w14:paraId="39A79960" w14:textId="77777777" w:rsidR="000A42F0" w:rsidRPr="0099402F" w:rsidRDefault="000A42F0" w:rsidP="00113125">
            <w:pPr>
              <w:pStyle w:val="TableText"/>
            </w:pPr>
            <w:r w:rsidRPr="0099402F">
              <w:t>3/19/2012</w:t>
            </w:r>
          </w:p>
        </w:tc>
        <w:tc>
          <w:tcPr>
            <w:tcW w:w="3908" w:type="dxa"/>
          </w:tcPr>
          <w:p w14:paraId="6DB3D10A" w14:textId="77777777" w:rsidR="000A42F0" w:rsidRPr="0099402F" w:rsidRDefault="000A42F0" w:rsidP="00113125">
            <w:pPr>
              <w:pStyle w:val="TableText"/>
            </w:pPr>
            <w:r w:rsidRPr="0099402F">
              <w:t>DG*5.3*797 changes</w:t>
            </w:r>
          </w:p>
          <w:p w14:paraId="26674C51" w14:textId="77777777" w:rsidR="000A42F0" w:rsidRPr="0099402F" w:rsidRDefault="000A42F0" w:rsidP="00113125">
            <w:pPr>
              <w:pStyle w:val="TableText"/>
            </w:pPr>
            <w:r w:rsidRPr="0099402F">
              <w:t>Added definitions for new Service Discharge Types: Dishonorable-VA and Honorable-VA.</w:t>
            </w:r>
          </w:p>
        </w:tc>
        <w:tc>
          <w:tcPr>
            <w:tcW w:w="1865" w:type="dxa"/>
          </w:tcPr>
          <w:p w14:paraId="63E7979D" w14:textId="77777777" w:rsidR="000A42F0" w:rsidRPr="0099402F" w:rsidRDefault="000A42F0" w:rsidP="00113125">
            <w:pPr>
              <w:pStyle w:val="TableText"/>
            </w:pPr>
            <w:r w:rsidRPr="0099402F">
              <w:t>Glenda Miller</w:t>
            </w:r>
          </w:p>
        </w:tc>
        <w:tc>
          <w:tcPr>
            <w:tcW w:w="2268" w:type="dxa"/>
          </w:tcPr>
          <w:p w14:paraId="46B05A38" w14:textId="77777777" w:rsidR="000A42F0" w:rsidRPr="0099402F" w:rsidRDefault="000A42F0" w:rsidP="00113125">
            <w:pPr>
              <w:pStyle w:val="TableText"/>
            </w:pPr>
            <w:r w:rsidRPr="0099402F">
              <w:t>Tom Hamilton</w:t>
            </w:r>
          </w:p>
        </w:tc>
      </w:tr>
      <w:tr w:rsidR="000A42F0" w:rsidRPr="0099402F" w14:paraId="17803179" w14:textId="77777777" w:rsidTr="00AA050C">
        <w:tc>
          <w:tcPr>
            <w:tcW w:w="0" w:type="auto"/>
          </w:tcPr>
          <w:p w14:paraId="73ED7577" w14:textId="77777777" w:rsidR="000A42F0" w:rsidRPr="0099402F" w:rsidRDefault="000A42F0" w:rsidP="00113125">
            <w:pPr>
              <w:pStyle w:val="TableText"/>
            </w:pPr>
            <w:r w:rsidRPr="0099402F">
              <w:t>12/5/2011</w:t>
            </w:r>
          </w:p>
        </w:tc>
        <w:tc>
          <w:tcPr>
            <w:tcW w:w="3908" w:type="dxa"/>
          </w:tcPr>
          <w:p w14:paraId="77C0493E" w14:textId="77777777" w:rsidR="000A42F0" w:rsidRPr="0099402F" w:rsidRDefault="000A42F0" w:rsidP="00113125">
            <w:pPr>
              <w:pStyle w:val="TableText"/>
            </w:pPr>
            <w:r w:rsidRPr="0099402F">
              <w:t>DG*5.3*797 changes</w:t>
            </w:r>
          </w:p>
          <w:p w14:paraId="26C6C8D6" w14:textId="77777777" w:rsidR="000A42F0" w:rsidRPr="0099402F" w:rsidRDefault="000A42F0" w:rsidP="00113125">
            <w:pPr>
              <w:pStyle w:val="TableText"/>
            </w:pPr>
            <w:r w:rsidRPr="0099402F">
              <w:t>TW Review, minor formatting</w:t>
            </w:r>
          </w:p>
        </w:tc>
        <w:tc>
          <w:tcPr>
            <w:tcW w:w="1865" w:type="dxa"/>
          </w:tcPr>
          <w:p w14:paraId="33137037" w14:textId="77777777" w:rsidR="000A42F0" w:rsidRPr="0099402F" w:rsidRDefault="000A42F0" w:rsidP="00113125">
            <w:pPr>
              <w:pStyle w:val="TableText"/>
            </w:pPr>
            <w:r w:rsidRPr="0099402F">
              <w:t>Glenda Miller</w:t>
            </w:r>
          </w:p>
        </w:tc>
        <w:tc>
          <w:tcPr>
            <w:tcW w:w="2268" w:type="dxa"/>
          </w:tcPr>
          <w:p w14:paraId="0BC4C9D9" w14:textId="77777777" w:rsidR="000A42F0" w:rsidRPr="0099402F" w:rsidRDefault="000A42F0" w:rsidP="00113125">
            <w:pPr>
              <w:pStyle w:val="TableText"/>
            </w:pPr>
            <w:r w:rsidRPr="0099402F">
              <w:t>Tom Hamilton</w:t>
            </w:r>
          </w:p>
        </w:tc>
      </w:tr>
      <w:tr w:rsidR="000A42F0" w:rsidRPr="0099402F" w14:paraId="64B957A5" w14:textId="77777777" w:rsidTr="00AA050C">
        <w:tc>
          <w:tcPr>
            <w:tcW w:w="0" w:type="auto"/>
          </w:tcPr>
          <w:p w14:paraId="2BF6A5CE" w14:textId="77777777" w:rsidR="000A42F0" w:rsidRPr="0099402F" w:rsidRDefault="000A42F0" w:rsidP="00113125">
            <w:pPr>
              <w:pStyle w:val="TableText"/>
            </w:pPr>
            <w:r w:rsidRPr="0099402F">
              <w:t>9/1/2011</w:t>
            </w:r>
          </w:p>
        </w:tc>
        <w:tc>
          <w:tcPr>
            <w:tcW w:w="3908" w:type="dxa"/>
          </w:tcPr>
          <w:p w14:paraId="3043A82D" w14:textId="77777777" w:rsidR="000A42F0" w:rsidRPr="0099402F" w:rsidRDefault="000A42F0" w:rsidP="00113125">
            <w:pPr>
              <w:pStyle w:val="TableText"/>
            </w:pPr>
            <w:r w:rsidRPr="0099402F">
              <w:t>DG*5.3*797 changes</w:t>
            </w:r>
          </w:p>
          <w:p w14:paraId="2E97A61B" w14:textId="77777777" w:rsidR="000A42F0" w:rsidRPr="0099402F" w:rsidRDefault="000A42F0" w:rsidP="00113125">
            <w:pPr>
              <w:pStyle w:val="TableText"/>
            </w:pPr>
            <w:r w:rsidRPr="0099402F">
              <w:t xml:space="preserve">Edit working of the </w:t>
            </w:r>
            <w:proofErr w:type="spellStart"/>
            <w:r w:rsidRPr="0099402F">
              <w:t>Unnsupported</w:t>
            </w:r>
            <w:proofErr w:type="spellEnd"/>
            <w:r w:rsidRPr="0099402F">
              <w:t xml:space="preserve"> CV End Date Report description.</w:t>
            </w:r>
          </w:p>
          <w:p w14:paraId="0ACC38E5" w14:textId="77777777" w:rsidR="000A42F0" w:rsidRPr="0099402F" w:rsidRDefault="000A42F0" w:rsidP="00113125">
            <w:pPr>
              <w:pStyle w:val="TableText"/>
            </w:pPr>
            <w:r w:rsidRPr="0099402F">
              <w:t>Updated Registration Screen 6</w:t>
            </w:r>
          </w:p>
          <w:p w14:paraId="57AF6FEC" w14:textId="77777777" w:rsidR="000A42F0" w:rsidRPr="0099402F" w:rsidRDefault="000A42F0" w:rsidP="00113125">
            <w:pPr>
              <w:pStyle w:val="TableText"/>
            </w:pPr>
            <w:r w:rsidRPr="0099402F">
              <w:t>Added Screen 6.1 and 6.2</w:t>
            </w:r>
          </w:p>
          <w:p w14:paraId="00659C8F" w14:textId="77777777" w:rsidR="000A42F0" w:rsidRPr="0099402F" w:rsidRDefault="000A42F0" w:rsidP="00113125">
            <w:pPr>
              <w:pStyle w:val="TableText"/>
            </w:pPr>
            <w:r w:rsidRPr="0099402F">
              <w:t>Added Service Discharge Types to include Dishonorable-VA and Honorable-VA</w:t>
            </w:r>
          </w:p>
          <w:p w14:paraId="5533DC09" w14:textId="77777777" w:rsidR="000A42F0" w:rsidRPr="0099402F" w:rsidRDefault="000A42F0" w:rsidP="00113125">
            <w:pPr>
              <w:pStyle w:val="TableText"/>
            </w:pPr>
            <w:r w:rsidRPr="0099402F">
              <w:t>Added MSDS description of MSE changes</w:t>
            </w:r>
          </w:p>
          <w:p w14:paraId="418D270D" w14:textId="77777777" w:rsidR="000A42F0" w:rsidRPr="0099402F" w:rsidRDefault="000A42F0" w:rsidP="00113125">
            <w:pPr>
              <w:pStyle w:val="TableText"/>
            </w:pPr>
            <w:r w:rsidRPr="0099402F">
              <w:t>Removed second and third military service episodes</w:t>
            </w:r>
          </w:p>
        </w:tc>
        <w:tc>
          <w:tcPr>
            <w:tcW w:w="1865" w:type="dxa"/>
          </w:tcPr>
          <w:p w14:paraId="5F200785" w14:textId="77777777" w:rsidR="000A42F0" w:rsidRPr="0099402F" w:rsidRDefault="000A42F0" w:rsidP="00113125">
            <w:pPr>
              <w:pStyle w:val="TableText"/>
            </w:pPr>
            <w:r w:rsidRPr="0099402F">
              <w:t>Jennifer Freese</w:t>
            </w:r>
          </w:p>
        </w:tc>
        <w:tc>
          <w:tcPr>
            <w:tcW w:w="2268" w:type="dxa"/>
          </w:tcPr>
          <w:p w14:paraId="6ACD6570" w14:textId="77777777" w:rsidR="000A42F0" w:rsidRPr="0099402F" w:rsidRDefault="000A42F0" w:rsidP="00113125">
            <w:pPr>
              <w:pStyle w:val="TableText"/>
            </w:pPr>
            <w:r w:rsidRPr="0099402F">
              <w:t>Jeanne Golden</w:t>
            </w:r>
          </w:p>
        </w:tc>
      </w:tr>
      <w:tr w:rsidR="000A42F0" w:rsidRPr="0099402F" w14:paraId="5A15ED0D" w14:textId="77777777" w:rsidTr="00AA050C">
        <w:tc>
          <w:tcPr>
            <w:tcW w:w="0" w:type="auto"/>
          </w:tcPr>
          <w:p w14:paraId="35644CC1" w14:textId="77777777" w:rsidR="000A42F0" w:rsidRPr="0099402F" w:rsidRDefault="000A42F0" w:rsidP="00113125">
            <w:pPr>
              <w:pStyle w:val="TableText"/>
            </w:pPr>
            <w:r w:rsidRPr="0099402F">
              <w:t>8/23/2011</w:t>
            </w:r>
          </w:p>
        </w:tc>
        <w:tc>
          <w:tcPr>
            <w:tcW w:w="3908" w:type="dxa"/>
          </w:tcPr>
          <w:p w14:paraId="63E14C99" w14:textId="77777777" w:rsidR="000A42F0" w:rsidRPr="0099402F" w:rsidRDefault="000A42F0" w:rsidP="00113125">
            <w:pPr>
              <w:pStyle w:val="TableText"/>
            </w:pPr>
            <w:r w:rsidRPr="0099402F">
              <w:t>DG*5.3*838</w:t>
            </w:r>
          </w:p>
          <w:p w14:paraId="5544642B" w14:textId="77777777" w:rsidR="000A42F0" w:rsidRPr="0099402F" w:rsidRDefault="000A42F0" w:rsidP="00113125">
            <w:pPr>
              <w:pStyle w:val="TableText"/>
            </w:pPr>
            <w:r w:rsidRPr="0099402F">
              <w:t xml:space="preserve">New field added </w:t>
            </w:r>
          </w:p>
          <w:p w14:paraId="3BC3B69D" w14:textId="77777777" w:rsidR="000A42F0" w:rsidRPr="0099402F" w:rsidRDefault="000A42F0" w:rsidP="00113125">
            <w:pPr>
              <w:pStyle w:val="TableText"/>
            </w:pPr>
            <w:r w:rsidRPr="0099402F">
              <w:t>PATIENT file (#2)</w:t>
            </w:r>
          </w:p>
          <w:p w14:paraId="5E417B93" w14:textId="77777777" w:rsidR="000A42F0" w:rsidRPr="0099402F" w:rsidRDefault="000A42F0" w:rsidP="00113125">
            <w:pPr>
              <w:pStyle w:val="TableText"/>
            </w:pPr>
            <w:r w:rsidRPr="0099402F">
              <w:t>SOURCE DESIGNATION field (#27.03)</w:t>
            </w:r>
          </w:p>
        </w:tc>
        <w:tc>
          <w:tcPr>
            <w:tcW w:w="1865" w:type="dxa"/>
          </w:tcPr>
          <w:p w14:paraId="112EAEBE" w14:textId="77777777" w:rsidR="000A42F0" w:rsidRPr="0099402F" w:rsidRDefault="000A42F0" w:rsidP="00113125">
            <w:pPr>
              <w:pStyle w:val="TableText"/>
            </w:pPr>
            <w:r w:rsidRPr="0099402F">
              <w:t>Jennifer Freese</w:t>
            </w:r>
          </w:p>
        </w:tc>
        <w:tc>
          <w:tcPr>
            <w:tcW w:w="2268" w:type="dxa"/>
          </w:tcPr>
          <w:p w14:paraId="46F2578F" w14:textId="77777777" w:rsidR="000A42F0" w:rsidRPr="0099402F" w:rsidRDefault="000A42F0" w:rsidP="00113125">
            <w:pPr>
              <w:pStyle w:val="TableText"/>
            </w:pPr>
            <w:r w:rsidRPr="0099402F">
              <w:t>Darlene Morris</w:t>
            </w:r>
          </w:p>
        </w:tc>
      </w:tr>
      <w:tr w:rsidR="000A42F0" w:rsidRPr="0099402F" w14:paraId="1E4DAF88" w14:textId="77777777" w:rsidTr="00AA050C">
        <w:tc>
          <w:tcPr>
            <w:tcW w:w="0" w:type="auto"/>
          </w:tcPr>
          <w:p w14:paraId="1633FF57" w14:textId="77777777" w:rsidR="000A42F0" w:rsidRPr="0099402F" w:rsidRDefault="000A42F0" w:rsidP="00113125">
            <w:pPr>
              <w:pStyle w:val="TableText"/>
            </w:pPr>
            <w:r w:rsidRPr="0099402F">
              <w:t>6/25/2011</w:t>
            </w:r>
          </w:p>
        </w:tc>
        <w:tc>
          <w:tcPr>
            <w:tcW w:w="3908" w:type="dxa"/>
          </w:tcPr>
          <w:p w14:paraId="63D76A7F" w14:textId="77777777" w:rsidR="000A42F0" w:rsidRPr="0099402F" w:rsidRDefault="000A42F0" w:rsidP="00113125">
            <w:pPr>
              <w:pStyle w:val="TableText"/>
            </w:pPr>
            <w:r w:rsidRPr="0099402F">
              <w:t xml:space="preserve">DG*5.3*840 </w:t>
            </w:r>
          </w:p>
          <w:p w14:paraId="5A1D6553" w14:textId="77777777" w:rsidR="000A42F0" w:rsidRPr="0099402F" w:rsidRDefault="000A42F0" w:rsidP="00113125">
            <w:pPr>
              <w:pStyle w:val="TableText"/>
            </w:pPr>
            <w:r w:rsidRPr="0099402F">
              <w:t>New fields added to Patient and Patient Enrollment:</w:t>
            </w:r>
          </w:p>
          <w:p w14:paraId="34C4FD2A" w14:textId="77777777" w:rsidR="000A42F0" w:rsidRPr="0099402F" w:rsidRDefault="000A42F0" w:rsidP="00113125">
            <w:pPr>
              <w:pStyle w:val="TableText"/>
            </w:pPr>
            <w:r w:rsidRPr="0099402F">
              <w:t>PATIENT file (#2)</w:t>
            </w:r>
          </w:p>
          <w:p w14:paraId="04311033" w14:textId="77777777" w:rsidR="000A42F0" w:rsidRPr="0099402F" w:rsidRDefault="000A42F0" w:rsidP="00113125">
            <w:pPr>
              <w:pStyle w:val="TableText"/>
            </w:pPr>
            <w:r w:rsidRPr="0099402F">
              <w:t>CURRENT MOH INDICATOR field  (#.541) PATIENT file (#2)</w:t>
            </w:r>
          </w:p>
          <w:p w14:paraId="69472321" w14:textId="77777777" w:rsidR="000A42F0" w:rsidRPr="0099402F" w:rsidRDefault="000A42F0" w:rsidP="00113125">
            <w:pPr>
              <w:pStyle w:val="TableText"/>
            </w:pPr>
            <w:r w:rsidRPr="0099402F">
              <w:t>MEDAL OF HONOR INDICATED? field (#50.23) PATIENT ENROLLMENT file (#27.11)</w:t>
            </w:r>
          </w:p>
          <w:p w14:paraId="691BA870" w14:textId="77777777" w:rsidR="000A42F0" w:rsidRPr="0099402F" w:rsidRDefault="000A42F0" w:rsidP="00113125">
            <w:pPr>
              <w:pStyle w:val="TableText"/>
            </w:pPr>
            <w:r w:rsidRPr="0099402F">
              <w:lastRenderedPageBreak/>
              <w:t>Edited Copayment and Means Test Exemptions/Add a New Means Test sections regarding Catastrophically Disabled and Medal of Honor changes.</w:t>
            </w:r>
          </w:p>
        </w:tc>
        <w:tc>
          <w:tcPr>
            <w:tcW w:w="1865" w:type="dxa"/>
          </w:tcPr>
          <w:p w14:paraId="6519CFC4" w14:textId="77777777" w:rsidR="000A42F0" w:rsidRPr="0099402F" w:rsidRDefault="000A42F0" w:rsidP="00113125">
            <w:pPr>
              <w:pStyle w:val="TableText"/>
            </w:pPr>
            <w:r w:rsidRPr="0099402F">
              <w:lastRenderedPageBreak/>
              <w:t>Jennifer Freese</w:t>
            </w:r>
          </w:p>
        </w:tc>
        <w:tc>
          <w:tcPr>
            <w:tcW w:w="2268" w:type="dxa"/>
          </w:tcPr>
          <w:p w14:paraId="2A446E71" w14:textId="77777777" w:rsidR="000A42F0" w:rsidRPr="0099402F" w:rsidRDefault="000A42F0" w:rsidP="00113125">
            <w:pPr>
              <w:pStyle w:val="TableText"/>
            </w:pPr>
            <w:r w:rsidRPr="0099402F">
              <w:t xml:space="preserve">Jill </w:t>
            </w:r>
            <w:proofErr w:type="spellStart"/>
            <w:r w:rsidRPr="0099402F">
              <w:t>Headen</w:t>
            </w:r>
            <w:proofErr w:type="spellEnd"/>
          </w:p>
        </w:tc>
      </w:tr>
      <w:tr w:rsidR="000A42F0" w:rsidRPr="0099402F" w14:paraId="195A0CDA" w14:textId="77777777" w:rsidTr="00AA050C">
        <w:tc>
          <w:tcPr>
            <w:tcW w:w="0" w:type="auto"/>
          </w:tcPr>
          <w:p w14:paraId="2553BD04" w14:textId="77777777" w:rsidR="000A42F0" w:rsidRPr="0099402F" w:rsidRDefault="000A42F0" w:rsidP="00113125">
            <w:pPr>
              <w:pStyle w:val="TableText"/>
            </w:pPr>
            <w:r w:rsidRPr="0099402F">
              <w:t>1/27/2011</w:t>
            </w:r>
          </w:p>
        </w:tc>
        <w:tc>
          <w:tcPr>
            <w:tcW w:w="3908" w:type="dxa"/>
          </w:tcPr>
          <w:p w14:paraId="1886F64E" w14:textId="77777777" w:rsidR="000A42F0" w:rsidRPr="0099402F" w:rsidRDefault="000A42F0" w:rsidP="00113125">
            <w:pPr>
              <w:pStyle w:val="TableText"/>
            </w:pPr>
            <w:r w:rsidRPr="0099402F">
              <w:t>DG*5.3*754 – ESR 3.1 Changes</w:t>
            </w:r>
          </w:p>
          <w:p w14:paraId="0CA3DC7D" w14:textId="77777777" w:rsidR="000A42F0" w:rsidRPr="0099402F" w:rsidRDefault="000A42F0" w:rsidP="00113125">
            <w:pPr>
              <w:pStyle w:val="TableText"/>
            </w:pPr>
            <w:r w:rsidRPr="0099402F">
              <w:t>Removed Date of Death parameter (Enroll. App. Date) in the Death Entry section.</w:t>
            </w:r>
          </w:p>
        </w:tc>
        <w:tc>
          <w:tcPr>
            <w:tcW w:w="1865" w:type="dxa"/>
          </w:tcPr>
          <w:p w14:paraId="054E6C33" w14:textId="77777777" w:rsidR="000A42F0" w:rsidRPr="0099402F" w:rsidRDefault="000A42F0" w:rsidP="00113125">
            <w:pPr>
              <w:pStyle w:val="TableText"/>
            </w:pPr>
            <w:r w:rsidRPr="0099402F">
              <w:t>Jennifer Freese</w:t>
            </w:r>
          </w:p>
        </w:tc>
        <w:tc>
          <w:tcPr>
            <w:tcW w:w="2268" w:type="dxa"/>
          </w:tcPr>
          <w:p w14:paraId="2C998A44" w14:textId="77777777" w:rsidR="000A42F0" w:rsidRPr="0099402F" w:rsidRDefault="000A42F0" w:rsidP="00113125">
            <w:pPr>
              <w:pStyle w:val="TableText"/>
            </w:pPr>
            <w:r w:rsidRPr="0099402F">
              <w:t>Tom Hamilton</w:t>
            </w:r>
          </w:p>
        </w:tc>
      </w:tr>
      <w:tr w:rsidR="000A42F0" w:rsidRPr="0099402F" w14:paraId="5976798C" w14:textId="77777777" w:rsidTr="00AA050C">
        <w:tc>
          <w:tcPr>
            <w:tcW w:w="0" w:type="auto"/>
          </w:tcPr>
          <w:p w14:paraId="2EABB8E0" w14:textId="77777777" w:rsidR="000A42F0" w:rsidRPr="0099402F" w:rsidRDefault="000A42F0" w:rsidP="00113125">
            <w:pPr>
              <w:pStyle w:val="TableText"/>
            </w:pPr>
            <w:r w:rsidRPr="0099402F">
              <w:t>5/18/2010</w:t>
            </w:r>
          </w:p>
        </w:tc>
        <w:tc>
          <w:tcPr>
            <w:tcW w:w="3908" w:type="dxa"/>
          </w:tcPr>
          <w:p w14:paraId="0CE02D43" w14:textId="77777777" w:rsidR="000A42F0" w:rsidRPr="0099402F" w:rsidRDefault="000A42F0" w:rsidP="00113125">
            <w:pPr>
              <w:pStyle w:val="TableText"/>
            </w:pPr>
            <w:r w:rsidRPr="0099402F">
              <w:t>DG*5.3*754 – ESR 3.1 Changes</w:t>
            </w:r>
          </w:p>
          <w:p w14:paraId="0F352C8C" w14:textId="77777777" w:rsidR="000A42F0" w:rsidRPr="0099402F" w:rsidRDefault="000A42F0" w:rsidP="00113125">
            <w:pPr>
              <w:pStyle w:val="TableText"/>
            </w:pPr>
            <w:r w:rsidRPr="0099402F">
              <w:t>Added additional parameters to the Enroll Patient table entry in the Patient Enrollment section.</w:t>
            </w:r>
          </w:p>
          <w:p w14:paraId="05FABC19" w14:textId="77777777" w:rsidR="000A42F0" w:rsidRPr="0099402F" w:rsidRDefault="000A42F0" w:rsidP="00113125">
            <w:pPr>
              <w:pStyle w:val="TableText"/>
            </w:pPr>
            <w:r w:rsidRPr="0099402F">
              <w:t>Added additional Date of Death parameters in the Death Entry section.</w:t>
            </w:r>
          </w:p>
          <w:p w14:paraId="7F0EB843" w14:textId="77777777" w:rsidR="000A42F0" w:rsidRPr="0099402F" w:rsidRDefault="000A42F0" w:rsidP="00113125">
            <w:pPr>
              <w:pStyle w:val="TableText"/>
            </w:pPr>
            <w:r w:rsidRPr="0099402F">
              <w:t>Added additional Date of Birth parameters to Screen 1, Data Group 1 section.</w:t>
            </w:r>
          </w:p>
          <w:p w14:paraId="72BFD07B" w14:textId="77777777" w:rsidR="000A42F0" w:rsidRPr="0099402F" w:rsidRDefault="000A42F0" w:rsidP="00113125">
            <w:pPr>
              <w:pStyle w:val="TableText"/>
            </w:pPr>
            <w:r w:rsidRPr="0099402F">
              <w:t>Added additional Date of Death condition to the Screen 7, Data Group 1 section for P&amp;T Effective Date, DATE RULED INCOMPETENT (CIVIL), DATE RULED INCOMPETENT (VA)</w:t>
            </w:r>
          </w:p>
          <w:p w14:paraId="43ADFF7C" w14:textId="77777777" w:rsidR="000A42F0" w:rsidRPr="0099402F" w:rsidRDefault="000A42F0" w:rsidP="00113125">
            <w:pPr>
              <w:pStyle w:val="TableText"/>
            </w:pPr>
            <w:r w:rsidRPr="0099402F">
              <w:t>Added additional parameter to the Screen 10, Data Group 1 section for INELIGIBLE DATE.</w:t>
            </w:r>
          </w:p>
        </w:tc>
        <w:tc>
          <w:tcPr>
            <w:tcW w:w="1865" w:type="dxa"/>
          </w:tcPr>
          <w:p w14:paraId="052F1B2E" w14:textId="77777777" w:rsidR="000A42F0" w:rsidRPr="0099402F" w:rsidRDefault="000A42F0" w:rsidP="00113125">
            <w:pPr>
              <w:pStyle w:val="TableText"/>
            </w:pPr>
            <w:r w:rsidRPr="0099402F">
              <w:t>Brian Morgan</w:t>
            </w:r>
          </w:p>
        </w:tc>
        <w:tc>
          <w:tcPr>
            <w:tcW w:w="2268" w:type="dxa"/>
          </w:tcPr>
          <w:p w14:paraId="7B327319" w14:textId="77777777" w:rsidR="000A42F0" w:rsidRPr="0099402F" w:rsidRDefault="000A42F0" w:rsidP="00113125">
            <w:pPr>
              <w:pStyle w:val="TableText"/>
            </w:pPr>
            <w:r w:rsidRPr="0099402F">
              <w:t>Tom Hamilton</w:t>
            </w:r>
          </w:p>
        </w:tc>
      </w:tr>
      <w:tr w:rsidR="000A42F0" w:rsidRPr="0099402F" w14:paraId="3F91F3E6" w14:textId="77777777" w:rsidTr="00AA050C">
        <w:tc>
          <w:tcPr>
            <w:tcW w:w="0" w:type="auto"/>
          </w:tcPr>
          <w:p w14:paraId="3121C641" w14:textId="77777777" w:rsidR="000A42F0" w:rsidRPr="0099402F" w:rsidRDefault="000A42F0" w:rsidP="00113125">
            <w:pPr>
              <w:pStyle w:val="TableText"/>
            </w:pPr>
            <w:r w:rsidRPr="0099402F">
              <w:t>11/5/2009</w:t>
            </w:r>
          </w:p>
        </w:tc>
        <w:tc>
          <w:tcPr>
            <w:tcW w:w="3908" w:type="dxa"/>
          </w:tcPr>
          <w:p w14:paraId="77BF6FA5" w14:textId="77777777" w:rsidR="000A42F0" w:rsidRPr="0099402F" w:rsidRDefault="000A42F0" w:rsidP="00113125">
            <w:pPr>
              <w:pStyle w:val="TableText"/>
            </w:pPr>
            <w:r w:rsidRPr="0099402F">
              <w:t>DG*5.3*754 – ESR 3.1 Changes</w:t>
            </w:r>
          </w:p>
          <w:p w14:paraId="062B0A73" w14:textId="77777777" w:rsidR="000A42F0" w:rsidRPr="0099402F" w:rsidRDefault="000A42F0" w:rsidP="00113125">
            <w:pPr>
              <w:pStyle w:val="TableText"/>
            </w:pPr>
            <w:r w:rsidRPr="0099402F">
              <w:t>Added new Special Treatment Authority Expiration date info for AO and SWAC to the Means Test User Menu section.</w:t>
            </w:r>
          </w:p>
          <w:p w14:paraId="3C3C9AD8" w14:textId="77777777" w:rsidR="000A42F0" w:rsidRPr="0099402F" w:rsidRDefault="000A42F0" w:rsidP="00113125">
            <w:pPr>
              <w:pStyle w:val="TableText"/>
            </w:pPr>
            <w:r w:rsidRPr="0099402F">
              <w:t>Updated Additional Patient Demographic Data screen 1.1 w/Confidential Phone.</w:t>
            </w:r>
          </w:p>
        </w:tc>
        <w:tc>
          <w:tcPr>
            <w:tcW w:w="1865" w:type="dxa"/>
          </w:tcPr>
          <w:p w14:paraId="7C0D2BBA" w14:textId="77777777" w:rsidR="000A42F0" w:rsidRPr="0099402F" w:rsidRDefault="000A42F0" w:rsidP="00113125">
            <w:pPr>
              <w:pStyle w:val="TableText"/>
            </w:pPr>
            <w:r w:rsidRPr="0099402F">
              <w:t>Lynne Case</w:t>
            </w:r>
          </w:p>
        </w:tc>
        <w:tc>
          <w:tcPr>
            <w:tcW w:w="2268" w:type="dxa"/>
          </w:tcPr>
          <w:p w14:paraId="205387EB" w14:textId="77777777" w:rsidR="000A42F0" w:rsidRPr="0099402F" w:rsidRDefault="000A42F0" w:rsidP="00113125">
            <w:pPr>
              <w:pStyle w:val="TableText"/>
            </w:pPr>
            <w:r w:rsidRPr="0099402F">
              <w:t>Tom Hamilton</w:t>
            </w:r>
          </w:p>
        </w:tc>
      </w:tr>
      <w:tr w:rsidR="000A42F0" w:rsidRPr="0099402F" w14:paraId="7B02AA33" w14:textId="77777777" w:rsidTr="00AA050C">
        <w:tc>
          <w:tcPr>
            <w:tcW w:w="0" w:type="auto"/>
          </w:tcPr>
          <w:p w14:paraId="5D469ADD" w14:textId="77777777" w:rsidR="000A42F0" w:rsidRPr="0099402F" w:rsidRDefault="000A42F0" w:rsidP="00113125">
            <w:pPr>
              <w:pStyle w:val="TableText"/>
            </w:pPr>
            <w:r w:rsidRPr="0099402F">
              <w:t>6/10/2009</w:t>
            </w:r>
          </w:p>
        </w:tc>
        <w:tc>
          <w:tcPr>
            <w:tcW w:w="3908" w:type="dxa"/>
          </w:tcPr>
          <w:p w14:paraId="78B00818" w14:textId="77777777" w:rsidR="000A42F0" w:rsidRPr="0099402F" w:rsidRDefault="000A42F0" w:rsidP="00113125">
            <w:pPr>
              <w:pStyle w:val="TableText"/>
            </w:pPr>
            <w:r w:rsidRPr="0099402F">
              <w:t>DG*5.3*803 – Priority Group 8 Changes</w:t>
            </w:r>
          </w:p>
          <w:p w14:paraId="14336B92" w14:textId="77777777" w:rsidR="000A42F0" w:rsidRPr="0099402F" w:rsidRDefault="000A42F0" w:rsidP="00113125">
            <w:pPr>
              <w:pStyle w:val="TableText"/>
            </w:pPr>
            <w:r w:rsidRPr="0099402F">
              <w:t>Updated the GMT Thresholds Lookup by ZIP Code section with the new priority 8 sub-categories ‘b’ and ‘d’.</w:t>
            </w:r>
          </w:p>
        </w:tc>
        <w:tc>
          <w:tcPr>
            <w:tcW w:w="1865" w:type="dxa"/>
          </w:tcPr>
          <w:p w14:paraId="13B2746B" w14:textId="77777777" w:rsidR="000A42F0" w:rsidRPr="0099402F" w:rsidRDefault="000A42F0" w:rsidP="00113125">
            <w:pPr>
              <w:pStyle w:val="TableText"/>
            </w:pPr>
            <w:r w:rsidRPr="0099402F">
              <w:t>Lynne Case</w:t>
            </w:r>
          </w:p>
        </w:tc>
        <w:tc>
          <w:tcPr>
            <w:tcW w:w="2268" w:type="dxa"/>
          </w:tcPr>
          <w:p w14:paraId="4028DF13" w14:textId="77777777" w:rsidR="000A42F0" w:rsidRPr="0099402F" w:rsidRDefault="000A42F0" w:rsidP="00113125">
            <w:pPr>
              <w:pStyle w:val="TableText"/>
            </w:pPr>
            <w:r w:rsidRPr="0099402F">
              <w:t>Tom Hamilton</w:t>
            </w:r>
          </w:p>
        </w:tc>
      </w:tr>
      <w:tr w:rsidR="000A42F0" w:rsidRPr="0099402F" w14:paraId="2BFB9004" w14:textId="77777777" w:rsidTr="00AA050C">
        <w:tc>
          <w:tcPr>
            <w:tcW w:w="0" w:type="auto"/>
          </w:tcPr>
          <w:p w14:paraId="30485F9D" w14:textId="77777777" w:rsidR="000A42F0" w:rsidRPr="0099402F" w:rsidRDefault="000A42F0" w:rsidP="00113125">
            <w:pPr>
              <w:pStyle w:val="TableText"/>
            </w:pPr>
            <w:r w:rsidRPr="0099402F">
              <w:t>4/24/2009</w:t>
            </w:r>
          </w:p>
        </w:tc>
        <w:tc>
          <w:tcPr>
            <w:tcW w:w="3908" w:type="dxa"/>
          </w:tcPr>
          <w:p w14:paraId="6388D1E4" w14:textId="77777777" w:rsidR="000A42F0" w:rsidRPr="0099402F" w:rsidRDefault="000A42F0" w:rsidP="00113125">
            <w:pPr>
              <w:pStyle w:val="TableText"/>
            </w:pPr>
            <w:r w:rsidRPr="0099402F">
              <w:t xml:space="preserve">DG*5.3*808 – Enrollment </w:t>
            </w:r>
            <w:proofErr w:type="spellStart"/>
            <w:r w:rsidRPr="0099402F">
              <w:t>VistA</w:t>
            </w:r>
            <w:proofErr w:type="spellEnd"/>
            <w:r w:rsidRPr="0099402F">
              <w:t xml:space="preserve"> Changes Release 2 (EVC R2)</w:t>
            </w:r>
          </w:p>
          <w:p w14:paraId="12E8F917" w14:textId="77777777" w:rsidR="000A42F0" w:rsidRPr="0099402F" w:rsidRDefault="000A42F0" w:rsidP="00113125">
            <w:pPr>
              <w:pStyle w:val="TableText"/>
            </w:pPr>
            <w:r w:rsidRPr="0099402F">
              <w:lastRenderedPageBreak/>
              <w:t>Removed reference to Rated Disability mail message sent in Registration Supplement, Screen 11, Data Group 4</w:t>
            </w:r>
          </w:p>
        </w:tc>
        <w:tc>
          <w:tcPr>
            <w:tcW w:w="1865" w:type="dxa"/>
          </w:tcPr>
          <w:p w14:paraId="0EA891FE" w14:textId="77777777" w:rsidR="000A42F0" w:rsidRPr="0099402F" w:rsidRDefault="000A42F0" w:rsidP="00113125">
            <w:pPr>
              <w:pStyle w:val="TableText"/>
            </w:pPr>
            <w:r w:rsidRPr="0099402F">
              <w:lastRenderedPageBreak/>
              <w:t>Laura Prietula</w:t>
            </w:r>
          </w:p>
        </w:tc>
        <w:tc>
          <w:tcPr>
            <w:tcW w:w="2268" w:type="dxa"/>
          </w:tcPr>
          <w:p w14:paraId="73F57E4F" w14:textId="77777777" w:rsidR="000A42F0" w:rsidRPr="0099402F" w:rsidRDefault="000A42F0" w:rsidP="00113125">
            <w:pPr>
              <w:pStyle w:val="TableText"/>
            </w:pPr>
            <w:r w:rsidRPr="0099402F">
              <w:t>Tom Hamilton</w:t>
            </w:r>
          </w:p>
        </w:tc>
      </w:tr>
      <w:tr w:rsidR="000A42F0" w:rsidRPr="0099402F" w14:paraId="5E07EDB6" w14:textId="77777777" w:rsidTr="00AA050C">
        <w:tc>
          <w:tcPr>
            <w:tcW w:w="0" w:type="auto"/>
          </w:tcPr>
          <w:p w14:paraId="6CD0B1E8" w14:textId="77777777" w:rsidR="000A42F0" w:rsidRPr="0099402F" w:rsidRDefault="000A42F0" w:rsidP="00113125">
            <w:pPr>
              <w:pStyle w:val="TableText"/>
            </w:pPr>
            <w:r w:rsidRPr="0099402F">
              <w:t>3/30/2009</w:t>
            </w:r>
          </w:p>
        </w:tc>
        <w:tc>
          <w:tcPr>
            <w:tcW w:w="3908" w:type="dxa"/>
          </w:tcPr>
          <w:p w14:paraId="1D4603ED" w14:textId="77777777" w:rsidR="000A42F0" w:rsidRPr="0099402F" w:rsidRDefault="000A42F0" w:rsidP="00113125">
            <w:pPr>
              <w:pStyle w:val="TableText"/>
            </w:pPr>
            <w:r w:rsidRPr="0099402F">
              <w:t xml:space="preserve">DG*5.3*688 – Enrollment </w:t>
            </w:r>
            <w:proofErr w:type="spellStart"/>
            <w:r w:rsidRPr="0099402F">
              <w:t>VistA</w:t>
            </w:r>
            <w:proofErr w:type="spellEnd"/>
            <w:r w:rsidRPr="0099402F">
              <w:t xml:space="preserve"> Changes Release 2 (EVC R2)</w:t>
            </w:r>
          </w:p>
          <w:p w14:paraId="22114B47" w14:textId="77777777" w:rsidR="000A42F0" w:rsidRPr="0099402F" w:rsidRDefault="000A42F0" w:rsidP="00113125">
            <w:pPr>
              <w:pStyle w:val="TableText"/>
            </w:pPr>
            <w:r w:rsidRPr="0099402F">
              <w:t>Updated Registration screens 1, 1.1, 6, 7, 8, 9  in Registration Supplement</w:t>
            </w:r>
          </w:p>
          <w:p w14:paraId="0C81B4C5" w14:textId="77777777" w:rsidR="000A42F0" w:rsidRPr="0099402F" w:rsidRDefault="000A42F0" w:rsidP="00113125">
            <w:pPr>
              <w:pStyle w:val="TableText"/>
            </w:pPr>
            <w:r w:rsidRPr="0099402F">
              <w:t>Removed Copy Data function from income tests</w:t>
            </w:r>
          </w:p>
          <w:p w14:paraId="6700921A" w14:textId="77777777" w:rsidR="000A42F0" w:rsidRPr="0099402F" w:rsidRDefault="000A42F0" w:rsidP="00113125">
            <w:pPr>
              <w:pStyle w:val="TableText"/>
            </w:pPr>
            <w:r w:rsidRPr="0099402F">
              <w:t>Updated the following options: Patient Inquiry</w:t>
            </w:r>
          </w:p>
          <w:p w14:paraId="1BF1D38D" w14:textId="77777777" w:rsidR="000A42F0" w:rsidRPr="0099402F" w:rsidRDefault="000A42F0" w:rsidP="00113125">
            <w:pPr>
              <w:pStyle w:val="TableText"/>
            </w:pPr>
            <w:r w:rsidRPr="0099402F">
              <w:t>Report-All Address Changes with Rx</w:t>
            </w:r>
          </w:p>
          <w:p w14:paraId="274D957A" w14:textId="77777777" w:rsidR="000A42F0" w:rsidRPr="0099402F" w:rsidRDefault="000A42F0" w:rsidP="00113125">
            <w:pPr>
              <w:pStyle w:val="TableText"/>
            </w:pPr>
            <w:r w:rsidRPr="0099402F">
              <w:t>Report-All Address Changes</w:t>
            </w:r>
          </w:p>
          <w:p w14:paraId="666C2736" w14:textId="77777777" w:rsidR="000A42F0" w:rsidRPr="0099402F" w:rsidRDefault="000A42F0" w:rsidP="00113125">
            <w:pPr>
              <w:pStyle w:val="TableText"/>
            </w:pPr>
            <w:r w:rsidRPr="0099402F">
              <w:t>View Patient Address</w:t>
            </w:r>
          </w:p>
          <w:p w14:paraId="5E291DCE" w14:textId="77777777" w:rsidR="000A42F0" w:rsidRPr="0099402F" w:rsidRDefault="000A42F0" w:rsidP="00113125">
            <w:pPr>
              <w:pStyle w:val="TableText"/>
            </w:pPr>
            <w:r w:rsidRPr="0099402F">
              <w:t>Added “Modify Means Test Data Collection – Means Test Version Indicator” to Overview Section</w:t>
            </w:r>
          </w:p>
          <w:p w14:paraId="6A6943D8" w14:textId="77777777" w:rsidR="000A42F0" w:rsidRPr="0099402F" w:rsidRDefault="000A42F0" w:rsidP="00113125">
            <w:pPr>
              <w:pStyle w:val="TableText"/>
            </w:pPr>
            <w:r w:rsidRPr="0099402F">
              <w:t>Changed “environmental contaminants” to “SW Asia Conditions”</w:t>
            </w:r>
          </w:p>
        </w:tc>
        <w:tc>
          <w:tcPr>
            <w:tcW w:w="1865" w:type="dxa"/>
          </w:tcPr>
          <w:p w14:paraId="635CB7C4" w14:textId="77777777" w:rsidR="000A42F0" w:rsidRPr="0099402F" w:rsidRDefault="000A42F0" w:rsidP="00113125">
            <w:pPr>
              <w:pStyle w:val="TableText"/>
            </w:pPr>
            <w:r w:rsidRPr="0099402F">
              <w:t>Laura Prietula</w:t>
            </w:r>
          </w:p>
        </w:tc>
        <w:tc>
          <w:tcPr>
            <w:tcW w:w="2268" w:type="dxa"/>
          </w:tcPr>
          <w:p w14:paraId="7702D588" w14:textId="77777777" w:rsidR="000A42F0" w:rsidRPr="0099402F" w:rsidRDefault="000A42F0" w:rsidP="00113125">
            <w:pPr>
              <w:pStyle w:val="TableText"/>
            </w:pPr>
            <w:proofErr w:type="spellStart"/>
            <w:r w:rsidRPr="0099402F">
              <w:t>Tavia</w:t>
            </w:r>
            <w:proofErr w:type="spellEnd"/>
            <w:r w:rsidRPr="0099402F">
              <w:t xml:space="preserve"> Leonard</w:t>
            </w:r>
          </w:p>
          <w:p w14:paraId="42C6C1DC" w14:textId="77777777" w:rsidR="000A42F0" w:rsidRPr="0099402F" w:rsidRDefault="000A42F0" w:rsidP="00113125">
            <w:pPr>
              <w:pStyle w:val="TableText"/>
            </w:pPr>
            <w:r w:rsidRPr="0099402F">
              <w:t xml:space="preserve">Cory </w:t>
            </w:r>
            <w:proofErr w:type="spellStart"/>
            <w:r w:rsidRPr="0099402F">
              <w:t>Speilvogle</w:t>
            </w:r>
            <w:proofErr w:type="spellEnd"/>
          </w:p>
        </w:tc>
      </w:tr>
      <w:tr w:rsidR="000A42F0" w:rsidRPr="0099402F" w14:paraId="0246D49B" w14:textId="77777777" w:rsidTr="00AA050C">
        <w:tc>
          <w:tcPr>
            <w:tcW w:w="0" w:type="auto"/>
          </w:tcPr>
          <w:p w14:paraId="71374252" w14:textId="77777777" w:rsidR="000A42F0" w:rsidRPr="0099402F" w:rsidRDefault="000A42F0" w:rsidP="00113125">
            <w:pPr>
              <w:pStyle w:val="TableText"/>
            </w:pPr>
            <w:r w:rsidRPr="0099402F">
              <w:t>1/29/2009</w:t>
            </w:r>
          </w:p>
        </w:tc>
        <w:tc>
          <w:tcPr>
            <w:tcW w:w="3908" w:type="dxa"/>
          </w:tcPr>
          <w:p w14:paraId="6FF83082" w14:textId="77777777" w:rsidR="000A42F0" w:rsidRPr="0099402F" w:rsidRDefault="000A42F0" w:rsidP="00113125">
            <w:pPr>
              <w:pStyle w:val="TableText"/>
            </w:pPr>
            <w:r w:rsidRPr="0099402F">
              <w:t>Name change update - Austin Automation Center (AAC) to Austin Information Technology Center (AITC)</w:t>
            </w:r>
          </w:p>
        </w:tc>
        <w:tc>
          <w:tcPr>
            <w:tcW w:w="1865" w:type="dxa"/>
          </w:tcPr>
          <w:p w14:paraId="1F69DAA6" w14:textId="77777777" w:rsidR="000A42F0" w:rsidRPr="0099402F" w:rsidRDefault="000A42F0" w:rsidP="00113125">
            <w:pPr>
              <w:pStyle w:val="TableText"/>
            </w:pPr>
            <w:r w:rsidRPr="0099402F">
              <w:t>Kevin Jackson</w:t>
            </w:r>
          </w:p>
        </w:tc>
        <w:tc>
          <w:tcPr>
            <w:tcW w:w="2268" w:type="dxa"/>
          </w:tcPr>
          <w:p w14:paraId="3AF5C9AD" w14:textId="77777777" w:rsidR="000A42F0" w:rsidRPr="0099402F" w:rsidRDefault="000A42F0" w:rsidP="00113125">
            <w:pPr>
              <w:pStyle w:val="TableText"/>
            </w:pPr>
            <w:proofErr w:type="spellStart"/>
            <w:r w:rsidRPr="0099402F">
              <w:t>Tavia</w:t>
            </w:r>
            <w:proofErr w:type="spellEnd"/>
            <w:r w:rsidRPr="0099402F">
              <w:t xml:space="preserve"> Leonard</w:t>
            </w:r>
          </w:p>
        </w:tc>
      </w:tr>
      <w:tr w:rsidR="000A42F0" w:rsidRPr="0099402F" w14:paraId="6C5C4721" w14:textId="77777777" w:rsidTr="00AA050C">
        <w:tc>
          <w:tcPr>
            <w:tcW w:w="0" w:type="auto"/>
          </w:tcPr>
          <w:p w14:paraId="72570138" w14:textId="77777777" w:rsidR="000A42F0" w:rsidRPr="0099402F" w:rsidRDefault="000A42F0" w:rsidP="00113125">
            <w:pPr>
              <w:pStyle w:val="TableText"/>
            </w:pPr>
            <w:r w:rsidRPr="0099402F">
              <w:t>10/29/2008</w:t>
            </w:r>
          </w:p>
        </w:tc>
        <w:tc>
          <w:tcPr>
            <w:tcW w:w="3908" w:type="dxa"/>
          </w:tcPr>
          <w:p w14:paraId="0ED6A30E" w14:textId="77777777" w:rsidR="000A42F0" w:rsidRPr="0099402F" w:rsidRDefault="000A42F0" w:rsidP="00113125">
            <w:pPr>
              <w:pStyle w:val="TableText"/>
            </w:pPr>
            <w:r w:rsidRPr="0099402F">
              <w:t>Updated Registration Supplement Section with missing information</w:t>
            </w:r>
          </w:p>
        </w:tc>
        <w:tc>
          <w:tcPr>
            <w:tcW w:w="1865" w:type="dxa"/>
          </w:tcPr>
          <w:p w14:paraId="5B3A153E" w14:textId="77777777" w:rsidR="000A42F0" w:rsidRPr="0099402F" w:rsidRDefault="000A42F0" w:rsidP="00113125">
            <w:pPr>
              <w:pStyle w:val="TableText"/>
            </w:pPr>
          </w:p>
        </w:tc>
        <w:tc>
          <w:tcPr>
            <w:tcW w:w="2268" w:type="dxa"/>
          </w:tcPr>
          <w:p w14:paraId="5E4DDE76" w14:textId="77777777" w:rsidR="000A42F0" w:rsidRPr="0099402F" w:rsidRDefault="000A42F0" w:rsidP="00113125">
            <w:pPr>
              <w:pStyle w:val="TableText"/>
            </w:pPr>
            <w:r w:rsidRPr="0099402F">
              <w:t>Corinne Bailey</w:t>
            </w:r>
          </w:p>
        </w:tc>
      </w:tr>
      <w:tr w:rsidR="000A42F0" w:rsidRPr="0099402F" w14:paraId="473F5212" w14:textId="77777777" w:rsidTr="00AA050C">
        <w:tc>
          <w:tcPr>
            <w:tcW w:w="0" w:type="auto"/>
          </w:tcPr>
          <w:p w14:paraId="2B21BD44" w14:textId="77777777" w:rsidR="000A42F0" w:rsidRPr="0099402F" w:rsidRDefault="000A42F0" w:rsidP="00113125">
            <w:pPr>
              <w:pStyle w:val="TableText"/>
            </w:pPr>
            <w:r w:rsidRPr="0099402F">
              <w:t>8/14/2008</w:t>
            </w:r>
          </w:p>
        </w:tc>
        <w:tc>
          <w:tcPr>
            <w:tcW w:w="3908" w:type="dxa"/>
          </w:tcPr>
          <w:p w14:paraId="4866B258" w14:textId="77777777" w:rsidR="000A42F0" w:rsidRPr="0099402F" w:rsidRDefault="000A42F0" w:rsidP="00113125">
            <w:pPr>
              <w:pStyle w:val="TableText"/>
            </w:pPr>
            <w:r w:rsidRPr="0099402F">
              <w:t>Minor Formatting Changes</w:t>
            </w:r>
          </w:p>
        </w:tc>
        <w:tc>
          <w:tcPr>
            <w:tcW w:w="1865" w:type="dxa"/>
          </w:tcPr>
          <w:p w14:paraId="26D4AF3D" w14:textId="77777777" w:rsidR="000A42F0" w:rsidRPr="0099402F" w:rsidRDefault="000A42F0" w:rsidP="00113125">
            <w:pPr>
              <w:pStyle w:val="TableText"/>
            </w:pPr>
            <w:r w:rsidRPr="0099402F">
              <w:t>Zach Fain</w:t>
            </w:r>
          </w:p>
        </w:tc>
        <w:tc>
          <w:tcPr>
            <w:tcW w:w="2268" w:type="dxa"/>
          </w:tcPr>
          <w:p w14:paraId="485385C2" w14:textId="77777777" w:rsidR="000A42F0" w:rsidRPr="0099402F" w:rsidRDefault="000A42F0" w:rsidP="00113125">
            <w:pPr>
              <w:pStyle w:val="TableText"/>
            </w:pPr>
            <w:r w:rsidRPr="0099402F">
              <w:t>Corinne Bailey</w:t>
            </w:r>
          </w:p>
        </w:tc>
      </w:tr>
      <w:tr w:rsidR="000A42F0" w:rsidRPr="0099402F" w14:paraId="0F824FC1" w14:textId="77777777" w:rsidTr="00AA050C">
        <w:tc>
          <w:tcPr>
            <w:tcW w:w="0" w:type="auto"/>
          </w:tcPr>
          <w:p w14:paraId="633C5A46" w14:textId="77777777" w:rsidR="000A42F0" w:rsidRPr="0099402F" w:rsidRDefault="000A42F0" w:rsidP="00113125">
            <w:pPr>
              <w:pStyle w:val="TableText"/>
            </w:pPr>
            <w:r w:rsidRPr="0099402F">
              <w:t>7/11/2007</w:t>
            </w:r>
          </w:p>
        </w:tc>
        <w:tc>
          <w:tcPr>
            <w:tcW w:w="3908" w:type="dxa"/>
          </w:tcPr>
          <w:p w14:paraId="1D601230" w14:textId="77777777" w:rsidR="000A42F0" w:rsidRPr="0099402F" w:rsidRDefault="000A42F0" w:rsidP="00113125">
            <w:pPr>
              <w:pStyle w:val="TableText"/>
            </w:pPr>
            <w:r w:rsidRPr="0099402F">
              <w:t xml:space="preserve">DG*5.3*653 – Enrollment </w:t>
            </w:r>
            <w:proofErr w:type="spellStart"/>
            <w:r w:rsidRPr="0099402F">
              <w:t>VistA</w:t>
            </w:r>
            <w:proofErr w:type="spellEnd"/>
            <w:r w:rsidRPr="0099402F">
              <w:t xml:space="preserve"> Changes  Release 1 (EVC R1) Added Pseudo SSN Report (Patient) option.</w:t>
            </w:r>
          </w:p>
          <w:p w14:paraId="09A67E5A" w14:textId="77777777" w:rsidR="000A42F0" w:rsidRPr="0099402F" w:rsidRDefault="000A42F0" w:rsidP="00113125">
            <w:pPr>
              <w:pStyle w:val="TableText"/>
            </w:pPr>
            <w:r w:rsidRPr="0099402F">
              <w:t>Added Pseudo SSN Report for Means Test Dependents option.</w:t>
            </w:r>
          </w:p>
          <w:p w14:paraId="5349FE0A" w14:textId="77777777" w:rsidR="000A42F0" w:rsidRPr="0099402F" w:rsidRDefault="000A42F0" w:rsidP="00113125">
            <w:pPr>
              <w:pStyle w:val="TableText"/>
            </w:pPr>
            <w:r w:rsidRPr="0099402F">
              <w:t>Updated Registration Screens 1, 7, and 8 in the Registration Supplement section.</w:t>
            </w:r>
          </w:p>
        </w:tc>
        <w:tc>
          <w:tcPr>
            <w:tcW w:w="1865" w:type="dxa"/>
          </w:tcPr>
          <w:p w14:paraId="58A39A13" w14:textId="77777777" w:rsidR="000A42F0" w:rsidRPr="0099402F" w:rsidRDefault="000A42F0" w:rsidP="00113125">
            <w:pPr>
              <w:pStyle w:val="TableText"/>
            </w:pPr>
            <w:r w:rsidRPr="0099402F">
              <w:t>Laura Prietula</w:t>
            </w:r>
          </w:p>
        </w:tc>
        <w:tc>
          <w:tcPr>
            <w:tcW w:w="2268" w:type="dxa"/>
          </w:tcPr>
          <w:p w14:paraId="175ABFF1" w14:textId="77777777" w:rsidR="000A42F0" w:rsidRPr="0099402F" w:rsidRDefault="000A42F0" w:rsidP="00113125">
            <w:pPr>
              <w:pStyle w:val="TableText"/>
            </w:pPr>
            <w:r w:rsidRPr="0099402F">
              <w:t>Karen Stella</w:t>
            </w:r>
          </w:p>
        </w:tc>
      </w:tr>
      <w:tr w:rsidR="000A42F0" w:rsidRPr="0099402F" w14:paraId="7372E8AC" w14:textId="77777777" w:rsidTr="00AA050C">
        <w:tc>
          <w:tcPr>
            <w:tcW w:w="0" w:type="auto"/>
          </w:tcPr>
          <w:p w14:paraId="153A525E" w14:textId="77777777" w:rsidR="000A42F0" w:rsidRPr="0099402F" w:rsidRDefault="000A42F0" w:rsidP="00113125">
            <w:pPr>
              <w:pStyle w:val="TableText"/>
            </w:pPr>
            <w:r w:rsidRPr="0099402F">
              <w:t>1/19/2007</w:t>
            </w:r>
          </w:p>
        </w:tc>
        <w:tc>
          <w:tcPr>
            <w:tcW w:w="3908" w:type="dxa"/>
          </w:tcPr>
          <w:p w14:paraId="79769CE9" w14:textId="77777777" w:rsidR="000A42F0" w:rsidRPr="0099402F" w:rsidRDefault="000A42F0" w:rsidP="00113125">
            <w:pPr>
              <w:pStyle w:val="TableText"/>
            </w:pPr>
            <w:r w:rsidRPr="0099402F">
              <w:t>DG*5.3*657 – Update Data Entry Consistency Checks</w:t>
            </w:r>
          </w:p>
          <w:p w14:paraId="566EA2C2" w14:textId="77777777" w:rsidR="000A42F0" w:rsidRPr="0099402F" w:rsidRDefault="000A42F0" w:rsidP="00113125">
            <w:pPr>
              <w:pStyle w:val="TableText"/>
            </w:pPr>
            <w:r w:rsidRPr="0099402F">
              <w:t>Updated data group fields for Screens 6 &amp; 7 in the Registration Supplement section.</w:t>
            </w:r>
          </w:p>
          <w:p w14:paraId="6D66E017" w14:textId="77777777" w:rsidR="000A42F0" w:rsidRPr="0099402F" w:rsidRDefault="000A42F0" w:rsidP="00113125">
            <w:pPr>
              <w:pStyle w:val="TableText"/>
            </w:pPr>
            <w:r w:rsidRPr="0099402F">
              <w:t>Added Pseudo SSN note to Overview and Registration Supplement sections.</w:t>
            </w:r>
          </w:p>
        </w:tc>
        <w:tc>
          <w:tcPr>
            <w:tcW w:w="1865" w:type="dxa"/>
          </w:tcPr>
          <w:p w14:paraId="1EAFB69D" w14:textId="77777777" w:rsidR="000A42F0" w:rsidRPr="0099402F" w:rsidRDefault="000A42F0" w:rsidP="00113125">
            <w:pPr>
              <w:pStyle w:val="TableText"/>
            </w:pPr>
            <w:r w:rsidRPr="0099402F">
              <w:t>Katherine Harris</w:t>
            </w:r>
          </w:p>
        </w:tc>
        <w:tc>
          <w:tcPr>
            <w:tcW w:w="2268" w:type="dxa"/>
          </w:tcPr>
          <w:p w14:paraId="55FD5A02" w14:textId="77777777" w:rsidR="000A42F0" w:rsidRPr="0099402F" w:rsidRDefault="000A42F0" w:rsidP="00113125">
            <w:pPr>
              <w:pStyle w:val="TableText"/>
            </w:pPr>
            <w:r w:rsidRPr="0099402F">
              <w:t>Karen Stella</w:t>
            </w:r>
          </w:p>
        </w:tc>
      </w:tr>
      <w:tr w:rsidR="000A42F0" w:rsidRPr="0099402F" w14:paraId="3A820E4E" w14:textId="77777777" w:rsidTr="00AA050C">
        <w:tc>
          <w:tcPr>
            <w:tcW w:w="0" w:type="auto"/>
          </w:tcPr>
          <w:p w14:paraId="1A55088C" w14:textId="77777777" w:rsidR="000A42F0" w:rsidRPr="0099402F" w:rsidRDefault="000A42F0" w:rsidP="00113125">
            <w:pPr>
              <w:pStyle w:val="TableText"/>
            </w:pPr>
            <w:r w:rsidRPr="0099402F">
              <w:lastRenderedPageBreak/>
              <w:t>12/27/2006</w:t>
            </w:r>
          </w:p>
        </w:tc>
        <w:tc>
          <w:tcPr>
            <w:tcW w:w="3908" w:type="dxa"/>
          </w:tcPr>
          <w:p w14:paraId="4B35924A" w14:textId="77777777" w:rsidR="000A42F0" w:rsidRPr="0099402F" w:rsidRDefault="000A42F0" w:rsidP="00113125">
            <w:pPr>
              <w:pStyle w:val="TableText"/>
            </w:pPr>
            <w:r w:rsidRPr="0099402F">
              <w:t>DG*5.3*583 – Enable Upload of Claim Folder Location</w:t>
            </w:r>
          </w:p>
          <w:p w14:paraId="6139F9E5" w14:textId="77777777" w:rsidR="000A42F0" w:rsidRPr="0099402F" w:rsidRDefault="000A42F0" w:rsidP="00113125">
            <w:pPr>
              <w:pStyle w:val="TableText"/>
            </w:pPr>
            <w:r w:rsidRPr="0099402F">
              <w:t>Added list of acceptable Claim Folder Locations and Preferred Facilities.</w:t>
            </w:r>
          </w:p>
          <w:p w14:paraId="0834BE4E" w14:textId="77777777" w:rsidR="000A42F0" w:rsidRPr="0099402F" w:rsidRDefault="000A42F0" w:rsidP="00113125">
            <w:pPr>
              <w:pStyle w:val="TableText"/>
            </w:pPr>
            <w:r w:rsidRPr="0099402F">
              <w:t>Updated Patient Enrollment Option.</w:t>
            </w:r>
          </w:p>
          <w:p w14:paraId="6A757054" w14:textId="77777777" w:rsidR="000A42F0" w:rsidRPr="0099402F" w:rsidRDefault="000A42F0" w:rsidP="00113125">
            <w:pPr>
              <w:pStyle w:val="TableText"/>
            </w:pPr>
            <w:r w:rsidRPr="0099402F">
              <w:t>Updated Screen 7, Data Group 1, in Registration Supplement section.</w:t>
            </w:r>
          </w:p>
        </w:tc>
        <w:tc>
          <w:tcPr>
            <w:tcW w:w="1865" w:type="dxa"/>
          </w:tcPr>
          <w:p w14:paraId="366336FC" w14:textId="77777777" w:rsidR="000A42F0" w:rsidRPr="0099402F" w:rsidRDefault="000A42F0" w:rsidP="00113125">
            <w:pPr>
              <w:pStyle w:val="TableText"/>
            </w:pPr>
            <w:r w:rsidRPr="0099402F">
              <w:t>Katherine Harris</w:t>
            </w:r>
          </w:p>
        </w:tc>
        <w:tc>
          <w:tcPr>
            <w:tcW w:w="2268" w:type="dxa"/>
          </w:tcPr>
          <w:p w14:paraId="17412DAD" w14:textId="77777777" w:rsidR="000A42F0" w:rsidRPr="0099402F" w:rsidRDefault="000A42F0" w:rsidP="00113125">
            <w:pPr>
              <w:pStyle w:val="TableText"/>
            </w:pPr>
            <w:r w:rsidRPr="0099402F">
              <w:t>Tom Hamilton</w:t>
            </w:r>
          </w:p>
        </w:tc>
      </w:tr>
      <w:tr w:rsidR="000A42F0" w:rsidRPr="0099402F" w14:paraId="340BE8A6" w14:textId="77777777" w:rsidTr="00AA050C">
        <w:tc>
          <w:tcPr>
            <w:tcW w:w="0" w:type="auto"/>
          </w:tcPr>
          <w:p w14:paraId="2A6B929D" w14:textId="77777777" w:rsidR="000A42F0" w:rsidRPr="0099402F" w:rsidRDefault="000A42F0" w:rsidP="00113125">
            <w:pPr>
              <w:pStyle w:val="TableText"/>
            </w:pPr>
            <w:r w:rsidRPr="0099402F">
              <w:t>11/3/2006</w:t>
            </w:r>
          </w:p>
        </w:tc>
        <w:tc>
          <w:tcPr>
            <w:tcW w:w="3908" w:type="dxa"/>
          </w:tcPr>
          <w:p w14:paraId="7BE4676D" w14:textId="77777777" w:rsidR="000A42F0" w:rsidRPr="0099402F" w:rsidRDefault="000A42F0" w:rsidP="00113125">
            <w:pPr>
              <w:pStyle w:val="TableText"/>
            </w:pPr>
            <w:r w:rsidRPr="0099402F">
              <w:t>DG*5.3*659 - Updated dependent effective date description for Screen 8 and radiation exposure method for Screen 6 in Registration Supplement section</w:t>
            </w:r>
          </w:p>
        </w:tc>
        <w:tc>
          <w:tcPr>
            <w:tcW w:w="1865" w:type="dxa"/>
          </w:tcPr>
          <w:p w14:paraId="0460AB00" w14:textId="77777777" w:rsidR="000A42F0" w:rsidRPr="0099402F" w:rsidRDefault="000A42F0" w:rsidP="00113125">
            <w:pPr>
              <w:pStyle w:val="TableText"/>
            </w:pPr>
            <w:r w:rsidRPr="0099402F">
              <w:t>Katherine Harris</w:t>
            </w:r>
          </w:p>
        </w:tc>
        <w:tc>
          <w:tcPr>
            <w:tcW w:w="2268" w:type="dxa"/>
          </w:tcPr>
          <w:p w14:paraId="0B8CCFC8" w14:textId="77777777" w:rsidR="000A42F0" w:rsidRPr="0099402F" w:rsidRDefault="000A42F0" w:rsidP="00113125">
            <w:pPr>
              <w:pStyle w:val="TableText"/>
            </w:pPr>
            <w:r w:rsidRPr="0099402F">
              <w:t>Karen Stella</w:t>
            </w:r>
          </w:p>
        </w:tc>
      </w:tr>
      <w:tr w:rsidR="000A42F0" w:rsidRPr="0099402F" w14:paraId="7A0DB099" w14:textId="77777777" w:rsidTr="00AA050C">
        <w:tc>
          <w:tcPr>
            <w:tcW w:w="0" w:type="auto"/>
          </w:tcPr>
          <w:p w14:paraId="47E8FC99" w14:textId="77777777" w:rsidR="000A42F0" w:rsidRPr="0099402F" w:rsidRDefault="000A42F0" w:rsidP="00113125">
            <w:pPr>
              <w:pStyle w:val="TableText"/>
            </w:pPr>
            <w:r w:rsidRPr="0099402F">
              <w:t>10/23/2006</w:t>
            </w:r>
          </w:p>
        </w:tc>
        <w:tc>
          <w:tcPr>
            <w:tcW w:w="3908" w:type="dxa"/>
          </w:tcPr>
          <w:p w14:paraId="502F60AF" w14:textId="77777777" w:rsidR="000A42F0" w:rsidRPr="0099402F" w:rsidRDefault="000A42F0" w:rsidP="00113125">
            <w:pPr>
              <w:pStyle w:val="TableText"/>
            </w:pPr>
            <w:r w:rsidRPr="0099402F">
              <w:t xml:space="preserve">DG*5.3*716 – Revised Data Group 1 on Screen 11 in Registration Supplement section </w:t>
            </w:r>
          </w:p>
        </w:tc>
        <w:tc>
          <w:tcPr>
            <w:tcW w:w="1865" w:type="dxa"/>
          </w:tcPr>
          <w:p w14:paraId="449CF104" w14:textId="77777777" w:rsidR="000A42F0" w:rsidRPr="0099402F" w:rsidRDefault="000A42F0" w:rsidP="00113125">
            <w:pPr>
              <w:pStyle w:val="TableText"/>
            </w:pPr>
            <w:r w:rsidRPr="0099402F">
              <w:t>Laura Prietula</w:t>
            </w:r>
          </w:p>
        </w:tc>
        <w:tc>
          <w:tcPr>
            <w:tcW w:w="2268" w:type="dxa"/>
          </w:tcPr>
          <w:p w14:paraId="53D6FF51" w14:textId="77777777" w:rsidR="000A42F0" w:rsidRPr="0099402F" w:rsidRDefault="000A42F0" w:rsidP="00113125">
            <w:pPr>
              <w:pStyle w:val="TableText"/>
            </w:pPr>
            <w:r w:rsidRPr="0099402F">
              <w:t xml:space="preserve">Karen Stella </w:t>
            </w:r>
          </w:p>
        </w:tc>
      </w:tr>
      <w:tr w:rsidR="000A42F0" w:rsidRPr="0099402F" w14:paraId="253EA79B" w14:textId="77777777" w:rsidTr="00AA050C">
        <w:tc>
          <w:tcPr>
            <w:tcW w:w="0" w:type="auto"/>
          </w:tcPr>
          <w:p w14:paraId="7A3CC62E" w14:textId="77777777" w:rsidR="000A42F0" w:rsidRPr="0099402F" w:rsidRDefault="000A42F0" w:rsidP="00113125">
            <w:pPr>
              <w:pStyle w:val="TableText"/>
            </w:pPr>
            <w:r w:rsidRPr="0099402F">
              <w:t>10/4/2006</w:t>
            </w:r>
          </w:p>
        </w:tc>
        <w:tc>
          <w:tcPr>
            <w:tcW w:w="3908" w:type="dxa"/>
          </w:tcPr>
          <w:p w14:paraId="088BC26F" w14:textId="77777777" w:rsidR="000A42F0" w:rsidRPr="0099402F" w:rsidRDefault="000A42F0" w:rsidP="00113125">
            <w:pPr>
              <w:pStyle w:val="TableText"/>
            </w:pPr>
            <w:r w:rsidRPr="0099402F">
              <w:t>DG*5.3*689 – Enhancements to Registration Supplement Military Service Data Screen 6</w:t>
            </w:r>
          </w:p>
        </w:tc>
        <w:tc>
          <w:tcPr>
            <w:tcW w:w="1865" w:type="dxa"/>
          </w:tcPr>
          <w:p w14:paraId="74AEC934" w14:textId="77777777" w:rsidR="000A42F0" w:rsidRPr="0099402F" w:rsidRDefault="000A42F0" w:rsidP="00113125">
            <w:pPr>
              <w:pStyle w:val="TableText"/>
            </w:pPr>
            <w:r w:rsidRPr="0099402F">
              <w:t>Katherine Harris</w:t>
            </w:r>
          </w:p>
        </w:tc>
        <w:tc>
          <w:tcPr>
            <w:tcW w:w="2268" w:type="dxa"/>
          </w:tcPr>
          <w:p w14:paraId="7069C886" w14:textId="77777777" w:rsidR="000A42F0" w:rsidRPr="0099402F" w:rsidRDefault="000A42F0" w:rsidP="00113125">
            <w:pPr>
              <w:pStyle w:val="TableText"/>
            </w:pPr>
            <w:proofErr w:type="spellStart"/>
            <w:r w:rsidRPr="0099402F">
              <w:t>Tavia</w:t>
            </w:r>
            <w:proofErr w:type="spellEnd"/>
            <w:r w:rsidRPr="0099402F">
              <w:t xml:space="preserve"> Leonard, Karen Stella</w:t>
            </w:r>
          </w:p>
        </w:tc>
      </w:tr>
      <w:tr w:rsidR="000A42F0" w:rsidRPr="0099402F" w14:paraId="407E3BF4" w14:textId="77777777" w:rsidTr="00AA050C">
        <w:tc>
          <w:tcPr>
            <w:tcW w:w="0" w:type="auto"/>
          </w:tcPr>
          <w:p w14:paraId="6FB0A093" w14:textId="77777777" w:rsidR="000A42F0" w:rsidRPr="0099402F" w:rsidRDefault="000A42F0" w:rsidP="00113125">
            <w:pPr>
              <w:pStyle w:val="TableText"/>
            </w:pPr>
            <w:r w:rsidRPr="0099402F">
              <w:t>9/13/2006</w:t>
            </w:r>
          </w:p>
        </w:tc>
        <w:tc>
          <w:tcPr>
            <w:tcW w:w="3908" w:type="dxa"/>
          </w:tcPr>
          <w:p w14:paraId="660D1B3D" w14:textId="77777777" w:rsidR="000A42F0" w:rsidRPr="0099402F" w:rsidRDefault="000A42F0" w:rsidP="00113125">
            <w:pPr>
              <w:pStyle w:val="TableText"/>
            </w:pPr>
            <w:r w:rsidRPr="0099402F">
              <w:t>DG*5.3*673 – Added new registration menu Screen 6 – Military Service Data - for OEF/OIF in Registration Supplement section</w:t>
            </w:r>
          </w:p>
        </w:tc>
        <w:tc>
          <w:tcPr>
            <w:tcW w:w="1865" w:type="dxa"/>
          </w:tcPr>
          <w:p w14:paraId="1FDAEC79" w14:textId="77777777" w:rsidR="000A42F0" w:rsidRPr="0099402F" w:rsidRDefault="000A42F0" w:rsidP="00113125">
            <w:pPr>
              <w:pStyle w:val="TableText"/>
            </w:pPr>
            <w:r w:rsidRPr="0099402F">
              <w:t>Katherine Harris</w:t>
            </w:r>
          </w:p>
        </w:tc>
        <w:tc>
          <w:tcPr>
            <w:tcW w:w="2268" w:type="dxa"/>
          </w:tcPr>
          <w:p w14:paraId="2CAE945B" w14:textId="77777777" w:rsidR="000A42F0" w:rsidRPr="0099402F" w:rsidRDefault="000A42F0" w:rsidP="00113125">
            <w:pPr>
              <w:pStyle w:val="TableText"/>
            </w:pPr>
            <w:proofErr w:type="spellStart"/>
            <w:r w:rsidRPr="0099402F">
              <w:t>Tavia</w:t>
            </w:r>
            <w:proofErr w:type="spellEnd"/>
            <w:r w:rsidRPr="0099402F">
              <w:t xml:space="preserve"> Leonard</w:t>
            </w:r>
          </w:p>
        </w:tc>
      </w:tr>
      <w:tr w:rsidR="000A42F0" w:rsidRPr="0099402F" w14:paraId="21DDB21D" w14:textId="77777777" w:rsidTr="00AA050C">
        <w:tc>
          <w:tcPr>
            <w:tcW w:w="0" w:type="auto"/>
          </w:tcPr>
          <w:p w14:paraId="45CED1C3" w14:textId="77777777" w:rsidR="000A42F0" w:rsidRPr="0099402F" w:rsidRDefault="000A42F0" w:rsidP="00113125">
            <w:pPr>
              <w:pStyle w:val="TableText"/>
            </w:pPr>
            <w:r w:rsidRPr="0099402F">
              <w:t>7/14/2006</w:t>
            </w:r>
          </w:p>
        </w:tc>
        <w:tc>
          <w:tcPr>
            <w:tcW w:w="3908" w:type="dxa"/>
          </w:tcPr>
          <w:p w14:paraId="2A5202AD" w14:textId="77777777" w:rsidR="000A42F0" w:rsidRPr="0099402F" w:rsidRDefault="000A42F0" w:rsidP="00113125">
            <w:pPr>
              <w:pStyle w:val="TableText"/>
            </w:pPr>
            <w:r w:rsidRPr="0099402F">
              <w:t>DG*5.3*694 – Added Invalid State/Inactive County Report option</w:t>
            </w:r>
          </w:p>
        </w:tc>
        <w:tc>
          <w:tcPr>
            <w:tcW w:w="1865" w:type="dxa"/>
          </w:tcPr>
          <w:p w14:paraId="273D82B6" w14:textId="77777777" w:rsidR="000A42F0" w:rsidRPr="0099402F" w:rsidRDefault="000A42F0" w:rsidP="00113125">
            <w:pPr>
              <w:pStyle w:val="TableText"/>
            </w:pPr>
            <w:r w:rsidRPr="0099402F">
              <w:t>Katherine Harris</w:t>
            </w:r>
          </w:p>
        </w:tc>
        <w:tc>
          <w:tcPr>
            <w:tcW w:w="2268" w:type="dxa"/>
          </w:tcPr>
          <w:p w14:paraId="7DCC4E1D" w14:textId="77777777" w:rsidR="000A42F0" w:rsidRPr="0099402F" w:rsidRDefault="000A42F0" w:rsidP="00113125">
            <w:pPr>
              <w:pStyle w:val="TableText"/>
            </w:pPr>
            <w:r w:rsidRPr="0099402F">
              <w:t>Karen Stella</w:t>
            </w:r>
          </w:p>
        </w:tc>
      </w:tr>
      <w:tr w:rsidR="000A42F0" w:rsidRPr="0099402F" w14:paraId="1F496FA8" w14:textId="77777777" w:rsidTr="00AA050C">
        <w:tc>
          <w:tcPr>
            <w:tcW w:w="0" w:type="auto"/>
          </w:tcPr>
          <w:p w14:paraId="5106B483" w14:textId="77777777" w:rsidR="000A42F0" w:rsidRPr="0099402F" w:rsidRDefault="000A42F0" w:rsidP="00113125">
            <w:pPr>
              <w:pStyle w:val="TableText"/>
            </w:pPr>
            <w:r w:rsidRPr="0099402F">
              <w:t>6/7/2006</w:t>
            </w:r>
          </w:p>
        </w:tc>
        <w:tc>
          <w:tcPr>
            <w:tcW w:w="3908" w:type="dxa"/>
          </w:tcPr>
          <w:p w14:paraId="0947E55A" w14:textId="77777777" w:rsidR="000A42F0" w:rsidRPr="0099402F" w:rsidRDefault="000A42F0" w:rsidP="00113125">
            <w:pPr>
              <w:pStyle w:val="TableText"/>
            </w:pPr>
            <w:r w:rsidRPr="0099402F">
              <w:t>DG*5.3*611 – Fix Means Test Display</w:t>
            </w:r>
          </w:p>
          <w:p w14:paraId="2636666B" w14:textId="77777777" w:rsidR="000A42F0" w:rsidRPr="0099402F" w:rsidRDefault="000A42F0" w:rsidP="00113125">
            <w:pPr>
              <w:pStyle w:val="TableText"/>
            </w:pPr>
            <w:r w:rsidRPr="0099402F">
              <w:t>Updated Add a New Means Test, Add a Copay Exemption Test, Complete a Required Means Test, Edit a Copay Exemption Test, and Edit an Existing Means Test options</w:t>
            </w:r>
          </w:p>
        </w:tc>
        <w:tc>
          <w:tcPr>
            <w:tcW w:w="1865" w:type="dxa"/>
          </w:tcPr>
          <w:p w14:paraId="1003DD9B" w14:textId="77777777" w:rsidR="000A42F0" w:rsidRPr="0099402F" w:rsidRDefault="000A42F0" w:rsidP="00113125">
            <w:pPr>
              <w:pStyle w:val="TableText"/>
            </w:pPr>
            <w:r w:rsidRPr="0099402F">
              <w:t>Gerry Lowe</w:t>
            </w:r>
          </w:p>
        </w:tc>
        <w:tc>
          <w:tcPr>
            <w:tcW w:w="2268" w:type="dxa"/>
          </w:tcPr>
          <w:p w14:paraId="7F5948C3" w14:textId="77777777" w:rsidR="000A42F0" w:rsidRPr="0099402F" w:rsidRDefault="000A42F0" w:rsidP="00113125">
            <w:pPr>
              <w:pStyle w:val="TableText"/>
            </w:pPr>
            <w:bookmarkStart w:id="1" w:name="OLE_LINK27"/>
            <w:bookmarkStart w:id="2" w:name="OLE_LINK28"/>
            <w:r w:rsidRPr="0099402F">
              <w:t>Karen Stella</w:t>
            </w:r>
            <w:bookmarkEnd w:id="1"/>
            <w:bookmarkEnd w:id="2"/>
          </w:p>
        </w:tc>
      </w:tr>
      <w:tr w:rsidR="000A42F0" w:rsidRPr="0099402F" w14:paraId="7ED9A5BC" w14:textId="77777777" w:rsidTr="00AA050C">
        <w:tc>
          <w:tcPr>
            <w:tcW w:w="0" w:type="auto"/>
          </w:tcPr>
          <w:p w14:paraId="5F4D3B99" w14:textId="77777777" w:rsidR="000A42F0" w:rsidRPr="0099402F" w:rsidRDefault="000A42F0" w:rsidP="00113125">
            <w:pPr>
              <w:pStyle w:val="TableText"/>
            </w:pPr>
            <w:r w:rsidRPr="0099402F">
              <w:t>4/26/2006</w:t>
            </w:r>
          </w:p>
        </w:tc>
        <w:tc>
          <w:tcPr>
            <w:tcW w:w="3908" w:type="dxa"/>
          </w:tcPr>
          <w:p w14:paraId="30F445EF" w14:textId="77777777" w:rsidR="000A42F0" w:rsidRPr="0099402F" w:rsidRDefault="000A42F0" w:rsidP="00113125">
            <w:pPr>
              <w:pStyle w:val="TableText"/>
            </w:pPr>
            <w:r w:rsidRPr="0099402F">
              <w:t>DG*5.3*695 – Revised the following options for Permanent Address Update:</w:t>
            </w:r>
          </w:p>
          <w:p w14:paraId="262BA423" w14:textId="77777777" w:rsidR="000A42F0" w:rsidRPr="0099402F" w:rsidRDefault="000A42F0" w:rsidP="00113125">
            <w:pPr>
              <w:pStyle w:val="TableText"/>
            </w:pPr>
            <w:r w:rsidRPr="0099402F">
              <w:t>Register a Patient</w:t>
            </w:r>
          </w:p>
          <w:p w14:paraId="7344A309" w14:textId="77777777" w:rsidR="000A42F0" w:rsidRPr="0099402F" w:rsidRDefault="000A42F0" w:rsidP="00113125">
            <w:pPr>
              <w:pStyle w:val="TableText"/>
            </w:pPr>
            <w:r w:rsidRPr="0099402F">
              <w:t>Load/Edit Patient Data</w:t>
            </w:r>
          </w:p>
          <w:p w14:paraId="2B2F85AF" w14:textId="77777777" w:rsidR="000A42F0" w:rsidRPr="0099402F" w:rsidRDefault="000A42F0" w:rsidP="00113125">
            <w:pPr>
              <w:pStyle w:val="TableText"/>
            </w:pPr>
            <w:r w:rsidRPr="0099402F">
              <w:t>Preregister a Patient.</w:t>
            </w:r>
          </w:p>
          <w:p w14:paraId="59285653" w14:textId="77777777" w:rsidR="000A42F0" w:rsidRPr="0099402F" w:rsidRDefault="000A42F0" w:rsidP="00113125">
            <w:pPr>
              <w:pStyle w:val="TableText"/>
            </w:pPr>
            <w:r w:rsidRPr="0099402F">
              <w:t>Revised Patient Address Update option narrative for logical flow.</w:t>
            </w:r>
          </w:p>
          <w:p w14:paraId="7B84A07D" w14:textId="77777777" w:rsidR="000A42F0" w:rsidRPr="0099402F" w:rsidRDefault="000A42F0" w:rsidP="00113125">
            <w:pPr>
              <w:pStyle w:val="TableText"/>
            </w:pPr>
            <w:r w:rsidRPr="0099402F">
              <w:lastRenderedPageBreak/>
              <w:t>Revised Patient Demographics Screen &lt;1&gt; Date Group 4 in Registration Supplement section.</w:t>
            </w:r>
          </w:p>
        </w:tc>
        <w:tc>
          <w:tcPr>
            <w:tcW w:w="1865" w:type="dxa"/>
          </w:tcPr>
          <w:p w14:paraId="2A0DE2A8" w14:textId="77777777" w:rsidR="000A42F0" w:rsidRPr="0099402F" w:rsidRDefault="000A42F0" w:rsidP="00113125">
            <w:pPr>
              <w:pStyle w:val="TableText"/>
            </w:pPr>
            <w:r w:rsidRPr="0099402F">
              <w:lastRenderedPageBreak/>
              <w:t>Gerry Lowe</w:t>
            </w:r>
          </w:p>
        </w:tc>
        <w:tc>
          <w:tcPr>
            <w:tcW w:w="2268" w:type="dxa"/>
          </w:tcPr>
          <w:p w14:paraId="71BD1B9F" w14:textId="77777777" w:rsidR="000A42F0" w:rsidRPr="0099402F" w:rsidRDefault="000A42F0" w:rsidP="00113125">
            <w:pPr>
              <w:pStyle w:val="TableText"/>
            </w:pPr>
            <w:r w:rsidRPr="0099402F">
              <w:t>Karen Stella</w:t>
            </w:r>
          </w:p>
        </w:tc>
      </w:tr>
      <w:tr w:rsidR="000A42F0" w:rsidRPr="0099402F" w14:paraId="212C2D4E" w14:textId="77777777" w:rsidTr="00AA050C">
        <w:tc>
          <w:tcPr>
            <w:tcW w:w="0" w:type="auto"/>
          </w:tcPr>
          <w:p w14:paraId="7EB80A9D" w14:textId="77777777" w:rsidR="000A42F0" w:rsidRPr="0099402F" w:rsidRDefault="000A42F0" w:rsidP="00113125">
            <w:pPr>
              <w:pStyle w:val="TableText"/>
            </w:pPr>
            <w:r w:rsidRPr="0099402F">
              <w:t>2/21/2006</w:t>
            </w:r>
          </w:p>
        </w:tc>
        <w:tc>
          <w:tcPr>
            <w:tcW w:w="3908" w:type="dxa"/>
          </w:tcPr>
          <w:p w14:paraId="757C29D5" w14:textId="77777777" w:rsidR="000A42F0" w:rsidRPr="0099402F" w:rsidRDefault="000A42F0" w:rsidP="00113125">
            <w:pPr>
              <w:pStyle w:val="TableText"/>
            </w:pPr>
            <w:r w:rsidRPr="0099402F">
              <w:t xml:space="preserve">DG*5.3*672 – Enrollment </w:t>
            </w:r>
            <w:proofErr w:type="spellStart"/>
            <w:r w:rsidRPr="0099402F">
              <w:t>VistA</w:t>
            </w:r>
            <w:proofErr w:type="spellEnd"/>
            <w:r w:rsidRPr="0099402F">
              <w:t xml:space="preserve"> Changes Early Release</w:t>
            </w:r>
          </w:p>
          <w:p w14:paraId="375DD9E0" w14:textId="77777777" w:rsidR="000A42F0" w:rsidRPr="0099402F" w:rsidRDefault="000A42F0" w:rsidP="00113125">
            <w:pPr>
              <w:pStyle w:val="TableText"/>
            </w:pPr>
            <w:r w:rsidRPr="0099402F">
              <w:t>Updated table in Patient Enrollment option.</w:t>
            </w:r>
          </w:p>
          <w:p w14:paraId="267C25D7" w14:textId="77777777" w:rsidR="000A42F0" w:rsidRPr="0099402F" w:rsidRDefault="000A42F0" w:rsidP="00113125">
            <w:pPr>
              <w:pStyle w:val="TableText"/>
            </w:pPr>
            <w:r w:rsidRPr="0099402F">
              <w:t xml:space="preserve">Updated screen example and Data Group 13 of Screen 6 in Registration Supplement section. </w:t>
            </w:r>
          </w:p>
        </w:tc>
        <w:tc>
          <w:tcPr>
            <w:tcW w:w="1865" w:type="dxa"/>
          </w:tcPr>
          <w:p w14:paraId="03C47D2E" w14:textId="77777777" w:rsidR="000A42F0" w:rsidRPr="0099402F" w:rsidRDefault="000A42F0" w:rsidP="00113125">
            <w:pPr>
              <w:pStyle w:val="TableText"/>
            </w:pPr>
            <w:r w:rsidRPr="0099402F">
              <w:t>Katherine Harris</w:t>
            </w:r>
          </w:p>
        </w:tc>
        <w:tc>
          <w:tcPr>
            <w:tcW w:w="2268" w:type="dxa"/>
          </w:tcPr>
          <w:p w14:paraId="2402F98C" w14:textId="77777777" w:rsidR="000A42F0" w:rsidRPr="0099402F" w:rsidRDefault="000A42F0" w:rsidP="00113125">
            <w:pPr>
              <w:pStyle w:val="TableText"/>
            </w:pPr>
            <w:r w:rsidRPr="0099402F">
              <w:t>Karen Stella</w:t>
            </w:r>
          </w:p>
        </w:tc>
      </w:tr>
      <w:tr w:rsidR="000A42F0" w:rsidRPr="0099402F" w14:paraId="369E4955" w14:textId="77777777" w:rsidTr="00AA050C">
        <w:tc>
          <w:tcPr>
            <w:tcW w:w="0" w:type="auto"/>
          </w:tcPr>
          <w:p w14:paraId="36D2BAB7" w14:textId="77777777" w:rsidR="000A42F0" w:rsidRPr="0099402F" w:rsidRDefault="000A42F0" w:rsidP="00113125">
            <w:pPr>
              <w:pStyle w:val="TableText"/>
            </w:pPr>
            <w:r w:rsidRPr="0099402F">
              <w:t>11/9/2005</w:t>
            </w:r>
          </w:p>
        </w:tc>
        <w:tc>
          <w:tcPr>
            <w:tcW w:w="3908" w:type="dxa"/>
          </w:tcPr>
          <w:p w14:paraId="4D51CCDB" w14:textId="77777777" w:rsidR="000A42F0" w:rsidRPr="0099402F" w:rsidRDefault="000A42F0" w:rsidP="00113125">
            <w:pPr>
              <w:pStyle w:val="TableText"/>
            </w:pPr>
            <w:r w:rsidRPr="0099402F">
              <w:t>DG*5.3*658 – Address Updates</w:t>
            </w:r>
          </w:p>
          <w:p w14:paraId="562CC73F" w14:textId="77777777" w:rsidR="000A42F0" w:rsidRPr="0099402F" w:rsidRDefault="000A42F0" w:rsidP="00113125">
            <w:pPr>
              <w:pStyle w:val="TableText"/>
            </w:pPr>
            <w:r w:rsidRPr="0099402F">
              <w:t>Added Patient Address Update option.</w:t>
            </w:r>
          </w:p>
          <w:p w14:paraId="0EE4A5FD" w14:textId="77777777" w:rsidR="000A42F0" w:rsidRPr="0099402F" w:rsidRDefault="000A42F0" w:rsidP="00113125">
            <w:pPr>
              <w:pStyle w:val="TableText"/>
            </w:pPr>
            <w:r w:rsidRPr="0099402F">
              <w:t xml:space="preserve">Added prompt to update permanent address through the following options: </w:t>
            </w:r>
          </w:p>
          <w:p w14:paraId="74C0962D" w14:textId="77777777" w:rsidR="000A42F0" w:rsidRPr="0099402F" w:rsidRDefault="000A42F0" w:rsidP="00113125">
            <w:pPr>
              <w:pStyle w:val="TableText"/>
            </w:pPr>
            <w:r w:rsidRPr="0099402F">
              <w:t>Register a Patient</w:t>
            </w:r>
          </w:p>
          <w:p w14:paraId="1B4E3030" w14:textId="77777777" w:rsidR="000A42F0" w:rsidRPr="0099402F" w:rsidRDefault="000A42F0" w:rsidP="00113125">
            <w:pPr>
              <w:pStyle w:val="TableText"/>
            </w:pPr>
            <w:r w:rsidRPr="0099402F">
              <w:t>Load/Edit Patient Data</w:t>
            </w:r>
          </w:p>
          <w:p w14:paraId="219B7463" w14:textId="77777777" w:rsidR="000A42F0" w:rsidRPr="0099402F" w:rsidRDefault="000A42F0" w:rsidP="00113125">
            <w:pPr>
              <w:pStyle w:val="TableText"/>
            </w:pPr>
            <w:r w:rsidRPr="0099402F">
              <w:t>Preregister a Patient.</w:t>
            </w:r>
          </w:p>
        </w:tc>
        <w:tc>
          <w:tcPr>
            <w:tcW w:w="1865" w:type="dxa"/>
          </w:tcPr>
          <w:p w14:paraId="63CCB05C" w14:textId="77777777" w:rsidR="000A42F0" w:rsidRPr="0099402F" w:rsidRDefault="000A42F0" w:rsidP="00113125">
            <w:pPr>
              <w:pStyle w:val="TableText"/>
            </w:pPr>
            <w:r w:rsidRPr="0099402F">
              <w:t>Katherine Harris</w:t>
            </w:r>
          </w:p>
        </w:tc>
        <w:tc>
          <w:tcPr>
            <w:tcW w:w="2268" w:type="dxa"/>
          </w:tcPr>
          <w:p w14:paraId="3E96B4AE" w14:textId="77777777" w:rsidR="000A42F0" w:rsidRPr="0099402F" w:rsidRDefault="000A42F0" w:rsidP="00113125">
            <w:pPr>
              <w:pStyle w:val="TableText"/>
            </w:pPr>
            <w:r w:rsidRPr="0099402F">
              <w:t>Tom Hamilton</w:t>
            </w:r>
          </w:p>
        </w:tc>
      </w:tr>
      <w:tr w:rsidR="000A42F0" w:rsidRPr="0099402F" w14:paraId="50B35254" w14:textId="77777777" w:rsidTr="00AA050C">
        <w:tc>
          <w:tcPr>
            <w:tcW w:w="0" w:type="auto"/>
          </w:tcPr>
          <w:p w14:paraId="71701EB6" w14:textId="77777777" w:rsidR="000A42F0" w:rsidRPr="0099402F" w:rsidRDefault="000A42F0" w:rsidP="00113125">
            <w:pPr>
              <w:pStyle w:val="TableText"/>
            </w:pPr>
            <w:r w:rsidRPr="0099402F">
              <w:t>10/14/2005</w:t>
            </w:r>
          </w:p>
        </w:tc>
        <w:tc>
          <w:tcPr>
            <w:tcW w:w="3908" w:type="dxa"/>
          </w:tcPr>
          <w:p w14:paraId="75572E57" w14:textId="77777777" w:rsidR="000A42F0" w:rsidRPr="0099402F" w:rsidRDefault="000A42F0" w:rsidP="00113125">
            <w:pPr>
              <w:pStyle w:val="TableText"/>
            </w:pPr>
            <w:r w:rsidRPr="0099402F">
              <w:t>DG*5.3*655 – Remove Income Test Inconsistency Checks Updated Means Test User Menu options</w:t>
            </w:r>
          </w:p>
        </w:tc>
        <w:tc>
          <w:tcPr>
            <w:tcW w:w="1865" w:type="dxa"/>
          </w:tcPr>
          <w:p w14:paraId="2C99B41F" w14:textId="77777777" w:rsidR="000A42F0" w:rsidRPr="0099402F" w:rsidRDefault="000A42F0" w:rsidP="00113125">
            <w:pPr>
              <w:pStyle w:val="TableText"/>
            </w:pPr>
            <w:r w:rsidRPr="0099402F">
              <w:t>Katherine Harris</w:t>
            </w:r>
          </w:p>
        </w:tc>
        <w:tc>
          <w:tcPr>
            <w:tcW w:w="2268" w:type="dxa"/>
          </w:tcPr>
          <w:p w14:paraId="1F9FCE20" w14:textId="77777777" w:rsidR="000A42F0" w:rsidRPr="0099402F" w:rsidRDefault="000A42F0" w:rsidP="00113125">
            <w:pPr>
              <w:pStyle w:val="TableText"/>
            </w:pPr>
            <w:bookmarkStart w:id="3" w:name="OLE_LINK13"/>
            <w:bookmarkStart w:id="4" w:name="OLE_LINK14"/>
            <w:r w:rsidRPr="0099402F">
              <w:t>Karen Stella</w:t>
            </w:r>
            <w:bookmarkEnd w:id="3"/>
            <w:bookmarkEnd w:id="4"/>
          </w:p>
        </w:tc>
      </w:tr>
      <w:tr w:rsidR="000A42F0" w:rsidRPr="0099402F" w14:paraId="66FDB211" w14:textId="77777777" w:rsidTr="00AA050C">
        <w:tc>
          <w:tcPr>
            <w:tcW w:w="0" w:type="auto"/>
          </w:tcPr>
          <w:p w14:paraId="0A6A3CE8" w14:textId="77777777" w:rsidR="000A42F0" w:rsidRPr="0099402F" w:rsidRDefault="000A42F0" w:rsidP="00113125">
            <w:pPr>
              <w:pStyle w:val="TableText"/>
            </w:pPr>
            <w:r w:rsidRPr="0099402F">
              <w:t>9/26/2005</w:t>
            </w:r>
          </w:p>
        </w:tc>
        <w:tc>
          <w:tcPr>
            <w:tcW w:w="3908" w:type="dxa"/>
          </w:tcPr>
          <w:p w14:paraId="28AF4256" w14:textId="77777777" w:rsidR="000A42F0" w:rsidRPr="0099402F" w:rsidRDefault="000A42F0" w:rsidP="00113125">
            <w:pPr>
              <w:pStyle w:val="TableText"/>
            </w:pPr>
            <w:r w:rsidRPr="0099402F">
              <w:t>DG*5.3*677 – Emergency Response, Hurricane Katrina Project</w:t>
            </w:r>
          </w:p>
          <w:p w14:paraId="66909D9B" w14:textId="77777777" w:rsidR="000A42F0" w:rsidRPr="0099402F" w:rsidRDefault="000A42F0" w:rsidP="00113125">
            <w:pPr>
              <w:pStyle w:val="TableText"/>
            </w:pPr>
            <w:r w:rsidRPr="0099402F">
              <w:t>Updated Patient Inquiry and Registration Screen 2 in Registration Supplement Section</w:t>
            </w:r>
          </w:p>
        </w:tc>
        <w:tc>
          <w:tcPr>
            <w:tcW w:w="1865" w:type="dxa"/>
          </w:tcPr>
          <w:p w14:paraId="54FB1E45" w14:textId="77777777" w:rsidR="000A42F0" w:rsidRPr="0099402F" w:rsidRDefault="000A42F0" w:rsidP="00113125">
            <w:pPr>
              <w:pStyle w:val="TableText"/>
            </w:pPr>
            <w:r w:rsidRPr="0099402F">
              <w:t>Katherine Harris</w:t>
            </w:r>
          </w:p>
        </w:tc>
        <w:tc>
          <w:tcPr>
            <w:tcW w:w="2268" w:type="dxa"/>
          </w:tcPr>
          <w:p w14:paraId="40C52A89" w14:textId="77777777" w:rsidR="000A42F0" w:rsidRPr="0099402F" w:rsidRDefault="000A42F0" w:rsidP="00113125">
            <w:pPr>
              <w:pStyle w:val="TableText"/>
            </w:pPr>
            <w:r w:rsidRPr="0099402F">
              <w:t>Karen Stella</w:t>
            </w:r>
          </w:p>
        </w:tc>
      </w:tr>
      <w:tr w:rsidR="000A42F0" w:rsidRPr="0099402F" w14:paraId="134E9402" w14:textId="77777777" w:rsidTr="00AA050C">
        <w:tc>
          <w:tcPr>
            <w:tcW w:w="0" w:type="auto"/>
          </w:tcPr>
          <w:p w14:paraId="2DA53063" w14:textId="77777777" w:rsidR="000A42F0" w:rsidRPr="0099402F" w:rsidRDefault="000A42F0" w:rsidP="00113125">
            <w:pPr>
              <w:pStyle w:val="TableText"/>
            </w:pPr>
            <w:r w:rsidRPr="0099402F">
              <w:t>8/12/2005</w:t>
            </w:r>
          </w:p>
        </w:tc>
        <w:tc>
          <w:tcPr>
            <w:tcW w:w="3908" w:type="dxa"/>
          </w:tcPr>
          <w:p w14:paraId="353E0342" w14:textId="77777777" w:rsidR="000A42F0" w:rsidRPr="0099402F" w:rsidRDefault="000A42F0" w:rsidP="00113125">
            <w:pPr>
              <w:pStyle w:val="TableText"/>
            </w:pPr>
            <w:r w:rsidRPr="0099402F">
              <w:t>DG*5.3*624 – 10-10EZ 3.0 enhancements</w:t>
            </w:r>
          </w:p>
          <w:p w14:paraId="270FC4C8" w14:textId="77777777" w:rsidR="000A42F0" w:rsidRPr="0099402F" w:rsidRDefault="000A42F0" w:rsidP="00113125">
            <w:pPr>
              <w:pStyle w:val="TableText"/>
            </w:pPr>
            <w:r w:rsidRPr="0099402F">
              <w:t xml:space="preserve">Changed Printing Prompt Sequence in Financial Assessment Applications. </w:t>
            </w:r>
          </w:p>
          <w:p w14:paraId="22FD0347" w14:textId="77777777" w:rsidR="000A42F0" w:rsidRPr="0099402F" w:rsidRDefault="000A42F0" w:rsidP="00113125">
            <w:pPr>
              <w:pStyle w:val="TableText"/>
            </w:pPr>
            <w:r w:rsidRPr="0099402F">
              <w:t xml:space="preserve">Added note for Roll-Up Means Test Dollar Amounts (GAI and NW) to conform with amounts on Feb 2005 </w:t>
            </w:r>
            <w:proofErr w:type="spellStart"/>
            <w:r w:rsidRPr="0099402F">
              <w:t>VistA</w:t>
            </w:r>
            <w:proofErr w:type="spellEnd"/>
            <w:r w:rsidRPr="0099402F">
              <w:t>-Printed 10-10EZ/EZR Forms.</w:t>
            </w:r>
          </w:p>
          <w:p w14:paraId="5F736D5E" w14:textId="77777777" w:rsidR="000A42F0" w:rsidRPr="0099402F" w:rsidRDefault="000A42F0" w:rsidP="00113125">
            <w:pPr>
              <w:pStyle w:val="TableText"/>
            </w:pPr>
            <w:r w:rsidRPr="0099402F">
              <w:t>Added 10-10 Print – Means Test Selection (Test Director Defect #108) Selection List info under Register a Patient section.</w:t>
            </w:r>
          </w:p>
          <w:p w14:paraId="6A37A04A" w14:textId="77777777" w:rsidR="000A42F0" w:rsidRPr="0099402F" w:rsidRDefault="000A42F0" w:rsidP="00113125">
            <w:pPr>
              <w:pStyle w:val="TableText"/>
            </w:pPr>
            <w:r w:rsidRPr="0099402F">
              <w:t>Added “Print 1010EZ/EZR” as an available option under the Patient Enrollment section.</w:t>
            </w:r>
          </w:p>
          <w:p w14:paraId="730D1B5C" w14:textId="77777777" w:rsidR="000A42F0" w:rsidRPr="0099402F" w:rsidRDefault="000A42F0" w:rsidP="00113125">
            <w:pPr>
              <w:pStyle w:val="TableText"/>
            </w:pPr>
            <w:r w:rsidRPr="0099402F">
              <w:lastRenderedPageBreak/>
              <w:t>Added updates based on revised business rules for evaluating child(ren)’s Income Available to veteran and how it affects the Gross Annual Income dollar amounts printed on the 10-10EZ/EZR and displayed in the Child(ren)’s column on the Previous Calendar Year Gross Income Screen 2.</w:t>
            </w:r>
          </w:p>
        </w:tc>
        <w:tc>
          <w:tcPr>
            <w:tcW w:w="1865" w:type="dxa"/>
          </w:tcPr>
          <w:p w14:paraId="58DF8883" w14:textId="77777777" w:rsidR="000A42F0" w:rsidRPr="0099402F" w:rsidRDefault="000A42F0" w:rsidP="00113125">
            <w:pPr>
              <w:pStyle w:val="TableText"/>
            </w:pPr>
            <w:r w:rsidRPr="0099402F">
              <w:lastRenderedPageBreak/>
              <w:t>Melissa Livingston</w:t>
            </w:r>
          </w:p>
        </w:tc>
        <w:tc>
          <w:tcPr>
            <w:tcW w:w="2268" w:type="dxa"/>
          </w:tcPr>
          <w:p w14:paraId="1284FF9B" w14:textId="77777777" w:rsidR="000A42F0" w:rsidRPr="0099402F" w:rsidRDefault="000A42F0" w:rsidP="00113125">
            <w:pPr>
              <w:pStyle w:val="TableText"/>
            </w:pPr>
            <w:r w:rsidRPr="0099402F">
              <w:t>Tom Hamilton</w:t>
            </w:r>
          </w:p>
        </w:tc>
      </w:tr>
      <w:tr w:rsidR="000A42F0" w:rsidRPr="0099402F" w14:paraId="0A39B7F0" w14:textId="77777777" w:rsidTr="00AA050C">
        <w:tc>
          <w:tcPr>
            <w:tcW w:w="0" w:type="auto"/>
          </w:tcPr>
          <w:p w14:paraId="4890DB21" w14:textId="77777777" w:rsidR="000A42F0" w:rsidRPr="0099402F" w:rsidRDefault="000A42F0" w:rsidP="00113125">
            <w:pPr>
              <w:pStyle w:val="TableText"/>
            </w:pPr>
            <w:r w:rsidRPr="0099402F">
              <w:t>4/26/2005</w:t>
            </w:r>
          </w:p>
        </w:tc>
        <w:tc>
          <w:tcPr>
            <w:tcW w:w="3908" w:type="dxa"/>
          </w:tcPr>
          <w:p w14:paraId="783368FC" w14:textId="77777777" w:rsidR="000A42F0" w:rsidRPr="0099402F" w:rsidRDefault="000A42F0" w:rsidP="00113125">
            <w:pPr>
              <w:pStyle w:val="TableText"/>
            </w:pPr>
            <w:r w:rsidRPr="0099402F">
              <w:t>DG*5.3.*638 - Preventing Catastrophic Edits enhancements</w:t>
            </w:r>
          </w:p>
        </w:tc>
        <w:tc>
          <w:tcPr>
            <w:tcW w:w="1865" w:type="dxa"/>
          </w:tcPr>
          <w:p w14:paraId="674F903E" w14:textId="77777777" w:rsidR="000A42F0" w:rsidRPr="0099402F" w:rsidRDefault="000A42F0" w:rsidP="00113125">
            <w:pPr>
              <w:pStyle w:val="TableText"/>
            </w:pPr>
            <w:r w:rsidRPr="0099402F">
              <w:t>Zach Fain</w:t>
            </w:r>
          </w:p>
        </w:tc>
        <w:tc>
          <w:tcPr>
            <w:tcW w:w="2268" w:type="dxa"/>
          </w:tcPr>
          <w:p w14:paraId="725D8EBC" w14:textId="77777777" w:rsidR="000A42F0" w:rsidRPr="0099402F" w:rsidRDefault="000A42F0" w:rsidP="00113125">
            <w:pPr>
              <w:pStyle w:val="TableText"/>
            </w:pPr>
            <w:r w:rsidRPr="0099402F">
              <w:t>Corinne Bailey</w:t>
            </w:r>
          </w:p>
        </w:tc>
      </w:tr>
      <w:tr w:rsidR="000A42F0" w:rsidRPr="0099402F" w14:paraId="1F99DA70" w14:textId="77777777" w:rsidTr="00AA050C">
        <w:tc>
          <w:tcPr>
            <w:tcW w:w="0" w:type="auto"/>
          </w:tcPr>
          <w:p w14:paraId="63522C8E" w14:textId="77777777" w:rsidR="000A42F0" w:rsidRPr="0099402F" w:rsidRDefault="000A42F0" w:rsidP="00113125">
            <w:pPr>
              <w:pStyle w:val="TableText"/>
            </w:pPr>
            <w:r w:rsidRPr="0099402F">
              <w:t>3/21/2005</w:t>
            </w:r>
          </w:p>
        </w:tc>
        <w:tc>
          <w:tcPr>
            <w:tcW w:w="3908" w:type="dxa"/>
          </w:tcPr>
          <w:p w14:paraId="62843088" w14:textId="77777777" w:rsidR="000A42F0" w:rsidRPr="0099402F" w:rsidRDefault="000A42F0" w:rsidP="00113125">
            <w:pPr>
              <w:pStyle w:val="TableText"/>
            </w:pPr>
            <w:r w:rsidRPr="0099402F">
              <w:t>DG*5.3.*633 - Added All Patients flagged with a Bad Address option</w:t>
            </w:r>
          </w:p>
        </w:tc>
        <w:tc>
          <w:tcPr>
            <w:tcW w:w="1865" w:type="dxa"/>
          </w:tcPr>
          <w:p w14:paraId="0446AF4C" w14:textId="77777777" w:rsidR="000A42F0" w:rsidRPr="0099402F" w:rsidRDefault="000A42F0" w:rsidP="00113125">
            <w:pPr>
              <w:pStyle w:val="TableText"/>
            </w:pPr>
            <w:r w:rsidRPr="0099402F">
              <w:t>Zach Fain</w:t>
            </w:r>
          </w:p>
        </w:tc>
        <w:tc>
          <w:tcPr>
            <w:tcW w:w="2268" w:type="dxa"/>
          </w:tcPr>
          <w:p w14:paraId="26BF9A94" w14:textId="77777777" w:rsidR="000A42F0" w:rsidRPr="0099402F" w:rsidRDefault="000A42F0" w:rsidP="00113125">
            <w:pPr>
              <w:pStyle w:val="TableText"/>
            </w:pPr>
            <w:r w:rsidRPr="0099402F">
              <w:t>Corinne Bailey</w:t>
            </w:r>
          </w:p>
        </w:tc>
      </w:tr>
      <w:tr w:rsidR="000A42F0" w:rsidRPr="0099402F" w14:paraId="7CA98E4F" w14:textId="77777777" w:rsidTr="00AA050C">
        <w:tc>
          <w:tcPr>
            <w:tcW w:w="0" w:type="auto"/>
          </w:tcPr>
          <w:p w14:paraId="6C5DB6C7" w14:textId="77777777" w:rsidR="000A42F0" w:rsidRPr="0099402F" w:rsidRDefault="000A42F0" w:rsidP="00113125">
            <w:pPr>
              <w:pStyle w:val="TableText"/>
            </w:pPr>
            <w:r w:rsidRPr="0099402F">
              <w:t>1/28/2005</w:t>
            </w:r>
          </w:p>
        </w:tc>
        <w:tc>
          <w:tcPr>
            <w:tcW w:w="3908" w:type="dxa"/>
          </w:tcPr>
          <w:p w14:paraId="6239E40E" w14:textId="77777777" w:rsidR="000A42F0" w:rsidRPr="0099402F" w:rsidRDefault="000A42F0" w:rsidP="00113125">
            <w:pPr>
              <w:pStyle w:val="TableText"/>
            </w:pPr>
            <w:r w:rsidRPr="0099402F">
              <w:t>DG*5.3*563 - Date of Death enhancements</w:t>
            </w:r>
          </w:p>
        </w:tc>
        <w:tc>
          <w:tcPr>
            <w:tcW w:w="1865" w:type="dxa"/>
          </w:tcPr>
          <w:p w14:paraId="61EEDF5A" w14:textId="77777777" w:rsidR="000A42F0" w:rsidRPr="0099402F" w:rsidRDefault="000A42F0" w:rsidP="00113125">
            <w:pPr>
              <w:pStyle w:val="TableText"/>
            </w:pPr>
          </w:p>
        </w:tc>
        <w:tc>
          <w:tcPr>
            <w:tcW w:w="2268" w:type="dxa"/>
          </w:tcPr>
          <w:p w14:paraId="23FB599C" w14:textId="77777777" w:rsidR="000A42F0" w:rsidRPr="0099402F" w:rsidRDefault="000A42F0" w:rsidP="00113125">
            <w:pPr>
              <w:pStyle w:val="TableText"/>
            </w:pPr>
            <w:r w:rsidRPr="0099402F">
              <w:t>Karen Stella</w:t>
            </w:r>
          </w:p>
        </w:tc>
      </w:tr>
      <w:tr w:rsidR="000A42F0" w:rsidRPr="0099402F" w14:paraId="19F87743" w14:textId="77777777" w:rsidTr="00AA050C">
        <w:tc>
          <w:tcPr>
            <w:tcW w:w="0" w:type="auto"/>
          </w:tcPr>
          <w:p w14:paraId="0FC56856" w14:textId="77777777" w:rsidR="000A42F0" w:rsidRPr="0099402F" w:rsidRDefault="000A42F0" w:rsidP="00113125">
            <w:pPr>
              <w:pStyle w:val="TableText"/>
            </w:pPr>
            <w:r w:rsidRPr="0099402F">
              <w:t>1/21/2005</w:t>
            </w:r>
          </w:p>
        </w:tc>
        <w:tc>
          <w:tcPr>
            <w:tcW w:w="3908" w:type="dxa"/>
          </w:tcPr>
          <w:p w14:paraId="234053A1" w14:textId="77777777" w:rsidR="000A42F0" w:rsidRPr="0099402F" w:rsidRDefault="000A42F0" w:rsidP="00113125">
            <w:pPr>
              <w:pStyle w:val="TableText"/>
            </w:pPr>
            <w:r w:rsidRPr="0099402F">
              <w:t>Added 2 options - Percentage of Patients Pre-Registered Report and Report-All Address Change with Rx</w:t>
            </w:r>
          </w:p>
        </w:tc>
        <w:tc>
          <w:tcPr>
            <w:tcW w:w="1865" w:type="dxa"/>
          </w:tcPr>
          <w:p w14:paraId="75D51DA7" w14:textId="77777777" w:rsidR="000A42F0" w:rsidRPr="0099402F" w:rsidRDefault="000A42F0" w:rsidP="00113125">
            <w:pPr>
              <w:pStyle w:val="TableText"/>
            </w:pPr>
          </w:p>
        </w:tc>
        <w:tc>
          <w:tcPr>
            <w:tcW w:w="2268" w:type="dxa"/>
          </w:tcPr>
          <w:p w14:paraId="0BDF8B87" w14:textId="77777777" w:rsidR="000A42F0" w:rsidRPr="0099402F" w:rsidRDefault="000A42F0" w:rsidP="00113125">
            <w:pPr>
              <w:pStyle w:val="TableText"/>
            </w:pPr>
            <w:r w:rsidRPr="0099402F">
              <w:t>Corinne Bailey</w:t>
            </w:r>
          </w:p>
        </w:tc>
      </w:tr>
      <w:tr w:rsidR="000A42F0" w:rsidRPr="0099402F" w14:paraId="62471868" w14:textId="77777777" w:rsidTr="00AA050C">
        <w:tc>
          <w:tcPr>
            <w:tcW w:w="0" w:type="auto"/>
          </w:tcPr>
          <w:p w14:paraId="6C04082C" w14:textId="77777777" w:rsidR="000A42F0" w:rsidRPr="0099402F" w:rsidRDefault="000A42F0" w:rsidP="00113125">
            <w:pPr>
              <w:pStyle w:val="TableText"/>
            </w:pPr>
            <w:r w:rsidRPr="0099402F">
              <w:t>1/5/2005</w:t>
            </w:r>
          </w:p>
        </w:tc>
        <w:tc>
          <w:tcPr>
            <w:tcW w:w="3908" w:type="dxa"/>
          </w:tcPr>
          <w:p w14:paraId="71BA8115" w14:textId="77777777" w:rsidR="000A42F0" w:rsidRPr="0099402F" w:rsidRDefault="000A42F0" w:rsidP="00113125">
            <w:pPr>
              <w:pStyle w:val="TableText"/>
            </w:pPr>
            <w:r w:rsidRPr="0099402F">
              <w:t>DG*5.3*628 - HVE Follow-up enhancements</w:t>
            </w:r>
          </w:p>
          <w:p w14:paraId="1AF701A3" w14:textId="77777777" w:rsidR="000A42F0" w:rsidRPr="0099402F" w:rsidRDefault="000A42F0" w:rsidP="00113125">
            <w:pPr>
              <w:pStyle w:val="TableText"/>
            </w:pPr>
            <w:r w:rsidRPr="0099402F">
              <w:t>Removal of AO Exposure Location Change Bulletin</w:t>
            </w:r>
          </w:p>
        </w:tc>
        <w:tc>
          <w:tcPr>
            <w:tcW w:w="1865" w:type="dxa"/>
          </w:tcPr>
          <w:p w14:paraId="11067933" w14:textId="77777777" w:rsidR="000A42F0" w:rsidRPr="0099402F" w:rsidRDefault="000A42F0" w:rsidP="00113125">
            <w:pPr>
              <w:pStyle w:val="TableText"/>
            </w:pPr>
            <w:r w:rsidRPr="0099402F">
              <w:t>Katherine Harris</w:t>
            </w:r>
          </w:p>
        </w:tc>
        <w:tc>
          <w:tcPr>
            <w:tcW w:w="2268" w:type="dxa"/>
          </w:tcPr>
          <w:p w14:paraId="406448BC" w14:textId="77777777" w:rsidR="000A42F0" w:rsidRPr="0099402F" w:rsidRDefault="000A42F0" w:rsidP="00113125">
            <w:pPr>
              <w:pStyle w:val="TableText"/>
            </w:pPr>
            <w:r w:rsidRPr="0099402F">
              <w:t>Tom Hamilton</w:t>
            </w:r>
          </w:p>
        </w:tc>
      </w:tr>
      <w:tr w:rsidR="000A42F0" w:rsidRPr="0099402F" w14:paraId="5A15948A" w14:textId="77777777" w:rsidTr="00AA050C">
        <w:tc>
          <w:tcPr>
            <w:tcW w:w="0" w:type="auto"/>
          </w:tcPr>
          <w:p w14:paraId="5C802BE4" w14:textId="77777777" w:rsidR="000A42F0" w:rsidRPr="0099402F" w:rsidRDefault="000A42F0" w:rsidP="00113125">
            <w:pPr>
              <w:pStyle w:val="TableText"/>
            </w:pPr>
            <w:r w:rsidRPr="0099402F">
              <w:t>11/23/2004</w:t>
            </w:r>
          </w:p>
        </w:tc>
        <w:tc>
          <w:tcPr>
            <w:tcW w:w="3908" w:type="dxa"/>
          </w:tcPr>
          <w:p w14:paraId="3C20A910" w14:textId="77777777" w:rsidR="000A42F0" w:rsidRPr="0099402F" w:rsidRDefault="000A42F0" w:rsidP="00113125">
            <w:pPr>
              <w:pStyle w:val="TableText"/>
            </w:pPr>
            <w:r w:rsidRPr="0099402F">
              <w:t>Manual updated to comply with SOP 192-352 Displaying Sensitive Data</w:t>
            </w:r>
          </w:p>
        </w:tc>
        <w:tc>
          <w:tcPr>
            <w:tcW w:w="1865" w:type="dxa"/>
          </w:tcPr>
          <w:p w14:paraId="4C029F7B" w14:textId="77777777" w:rsidR="000A42F0" w:rsidRPr="0099402F" w:rsidRDefault="000A42F0" w:rsidP="00113125">
            <w:pPr>
              <w:pStyle w:val="TableText"/>
            </w:pPr>
            <w:r w:rsidRPr="0099402F">
              <w:t xml:space="preserve">Lyn </w:t>
            </w:r>
            <w:proofErr w:type="spellStart"/>
            <w:r w:rsidRPr="0099402F">
              <w:t>Litwa</w:t>
            </w:r>
            <w:proofErr w:type="spellEnd"/>
          </w:p>
        </w:tc>
        <w:tc>
          <w:tcPr>
            <w:tcW w:w="2268" w:type="dxa"/>
          </w:tcPr>
          <w:p w14:paraId="1BAD1544" w14:textId="77777777" w:rsidR="000A42F0" w:rsidRPr="0099402F" w:rsidRDefault="000A42F0" w:rsidP="00113125">
            <w:pPr>
              <w:pStyle w:val="TableText"/>
            </w:pPr>
            <w:r w:rsidRPr="0099402F">
              <w:t>Corinne Bailey</w:t>
            </w:r>
          </w:p>
        </w:tc>
      </w:tr>
      <w:tr w:rsidR="000A42F0" w:rsidRPr="0099402F" w14:paraId="3E3D9C69" w14:textId="77777777" w:rsidTr="00AA050C">
        <w:tc>
          <w:tcPr>
            <w:tcW w:w="0" w:type="auto"/>
          </w:tcPr>
          <w:p w14:paraId="08F04CE0" w14:textId="77777777" w:rsidR="000A42F0" w:rsidRPr="0099402F" w:rsidRDefault="000A42F0" w:rsidP="00113125">
            <w:pPr>
              <w:pStyle w:val="TableText"/>
            </w:pPr>
            <w:r w:rsidRPr="0099402F">
              <w:t>11/5/2004</w:t>
            </w:r>
          </w:p>
        </w:tc>
        <w:tc>
          <w:tcPr>
            <w:tcW w:w="3908" w:type="dxa"/>
          </w:tcPr>
          <w:p w14:paraId="05C1DF95" w14:textId="77777777" w:rsidR="000A42F0" w:rsidRPr="0099402F" w:rsidRDefault="000A42F0" w:rsidP="00113125">
            <w:pPr>
              <w:pStyle w:val="TableText"/>
            </w:pPr>
            <w:r w:rsidRPr="0099402F">
              <w:t xml:space="preserve">DG*5.3*564 - HEC </w:t>
            </w:r>
            <w:proofErr w:type="spellStart"/>
            <w:r w:rsidRPr="0099402F">
              <w:t>VistA</w:t>
            </w:r>
            <w:proofErr w:type="spellEnd"/>
            <w:r w:rsidRPr="0099402F">
              <w:t xml:space="preserve"> enhancements</w:t>
            </w:r>
          </w:p>
        </w:tc>
        <w:tc>
          <w:tcPr>
            <w:tcW w:w="1865" w:type="dxa"/>
          </w:tcPr>
          <w:p w14:paraId="79AAFF10" w14:textId="77777777" w:rsidR="000A42F0" w:rsidRPr="0099402F" w:rsidRDefault="000A42F0" w:rsidP="00113125">
            <w:pPr>
              <w:pStyle w:val="TableText"/>
            </w:pPr>
            <w:r w:rsidRPr="0099402F">
              <w:t>Gerry Lowe</w:t>
            </w:r>
          </w:p>
        </w:tc>
        <w:tc>
          <w:tcPr>
            <w:tcW w:w="2268" w:type="dxa"/>
          </w:tcPr>
          <w:p w14:paraId="300801E6" w14:textId="77777777" w:rsidR="000A42F0" w:rsidRPr="0099402F" w:rsidRDefault="000A42F0" w:rsidP="00113125">
            <w:pPr>
              <w:pStyle w:val="TableText"/>
            </w:pPr>
            <w:r w:rsidRPr="0099402F">
              <w:t>Tom Hamilton</w:t>
            </w:r>
          </w:p>
        </w:tc>
      </w:tr>
    </w:tbl>
    <w:p w14:paraId="5CA64966" w14:textId="77777777" w:rsidR="00FD580A" w:rsidRPr="0099402F" w:rsidRDefault="00FD580A" w:rsidP="00113125">
      <w:pPr>
        <w:pStyle w:val="Title2"/>
      </w:pPr>
    </w:p>
    <w:p w14:paraId="725AC56A" w14:textId="77777777" w:rsidR="00FD580A" w:rsidRPr="0099402F" w:rsidRDefault="00FD580A" w:rsidP="00113125">
      <w:pPr>
        <w:spacing w:before="0" w:after="0"/>
        <w:rPr>
          <w:rFonts w:ascii="Arial" w:hAnsi="Arial" w:cs="Arial"/>
          <w:b/>
          <w:bCs/>
          <w:sz w:val="28"/>
          <w:szCs w:val="32"/>
        </w:rPr>
      </w:pPr>
      <w:r w:rsidRPr="0099402F">
        <w:br w:type="page"/>
      </w:r>
    </w:p>
    <w:p w14:paraId="1F545AE9" w14:textId="77777777" w:rsidR="00514990" w:rsidRPr="0099402F" w:rsidRDefault="00514990" w:rsidP="00113125">
      <w:pPr>
        <w:pStyle w:val="Title2"/>
      </w:pPr>
      <w:r w:rsidRPr="0099402F">
        <w:lastRenderedPageBreak/>
        <w:t>Table of Contents</w:t>
      </w:r>
    </w:p>
    <w:p w14:paraId="10EE2DE7" w14:textId="191A6C90" w:rsidR="00497543" w:rsidRPr="0099402F" w:rsidRDefault="003613D5">
      <w:pPr>
        <w:pStyle w:val="TOC1"/>
        <w:rPr>
          <w:rFonts w:asciiTheme="minorHAnsi" w:eastAsiaTheme="minorEastAsia" w:hAnsiTheme="minorHAnsi" w:cstheme="minorBidi"/>
          <w:b w:val="0"/>
          <w:noProof/>
          <w:color w:val="auto"/>
          <w:sz w:val="22"/>
          <w:szCs w:val="22"/>
        </w:rPr>
      </w:pPr>
      <w:r w:rsidRPr="0099402F">
        <w:rPr>
          <w:rFonts w:ascii="Helvetica" w:hAnsi="Helvetica"/>
          <w:b w:val="0"/>
          <w:u w:val="single"/>
        </w:rPr>
        <w:fldChar w:fldCharType="begin"/>
      </w:r>
      <w:r w:rsidRPr="0099402F">
        <w:rPr>
          <w:rFonts w:ascii="Helvetica" w:hAnsi="Helvetica"/>
          <w:b w:val="0"/>
          <w:u w:val="single"/>
        </w:rPr>
        <w:instrText xml:space="preserve"> TOC \o "3-3" \h \z \t "Heading 1,1,Heading 2,2,Appendix 1,1,Appendix 1.1,2" </w:instrText>
      </w:r>
      <w:r w:rsidRPr="0099402F">
        <w:rPr>
          <w:rFonts w:ascii="Helvetica" w:hAnsi="Helvetica"/>
          <w:b w:val="0"/>
          <w:u w:val="single"/>
        </w:rPr>
        <w:fldChar w:fldCharType="separate"/>
      </w:r>
      <w:hyperlink w:anchor="_Toc18665531" w:history="1">
        <w:r w:rsidR="00497543" w:rsidRPr="0099402F">
          <w:rPr>
            <w:rStyle w:val="Hyperlink"/>
            <w:noProof/>
          </w:rPr>
          <w:t>1</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Overview</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_Toc18665531 \h </w:instrText>
        </w:r>
        <w:r w:rsidR="00497543" w:rsidRPr="0099402F">
          <w:rPr>
            <w:noProof/>
            <w:webHidden/>
          </w:rPr>
        </w:r>
        <w:r w:rsidR="00497543" w:rsidRPr="0099402F">
          <w:rPr>
            <w:noProof/>
            <w:webHidden/>
          </w:rPr>
          <w:fldChar w:fldCharType="separate"/>
        </w:r>
        <w:r w:rsidR="00497543" w:rsidRPr="0099402F">
          <w:rPr>
            <w:noProof/>
            <w:webHidden/>
          </w:rPr>
          <w:t>1</w:t>
        </w:r>
        <w:r w:rsidR="00497543" w:rsidRPr="0099402F">
          <w:rPr>
            <w:noProof/>
            <w:webHidden/>
          </w:rPr>
          <w:fldChar w:fldCharType="end"/>
        </w:r>
      </w:hyperlink>
    </w:p>
    <w:p w14:paraId="1C63C392" w14:textId="33A19E48" w:rsidR="00497543" w:rsidRPr="0099402F" w:rsidRDefault="0099402F">
      <w:pPr>
        <w:pStyle w:val="TOC2"/>
        <w:rPr>
          <w:rFonts w:asciiTheme="minorHAnsi" w:eastAsiaTheme="minorEastAsia" w:hAnsiTheme="minorHAnsi" w:cstheme="minorBidi"/>
          <w:b w:val="0"/>
          <w:noProof/>
          <w:color w:val="auto"/>
          <w:sz w:val="22"/>
          <w:szCs w:val="22"/>
        </w:rPr>
      </w:pPr>
      <w:hyperlink w:anchor="_Toc18665532" w:history="1">
        <w:r w:rsidR="00497543" w:rsidRPr="0099402F">
          <w:rPr>
            <w:rStyle w:val="Hyperlink"/>
            <w:noProof/>
          </w:rPr>
          <w:t>1.1</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Modify Means Test Data Collection - Means Test Version Indicator</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_Toc18665532 \h </w:instrText>
        </w:r>
        <w:r w:rsidR="00497543" w:rsidRPr="0099402F">
          <w:rPr>
            <w:noProof/>
            <w:webHidden/>
          </w:rPr>
        </w:r>
        <w:r w:rsidR="00497543" w:rsidRPr="0099402F">
          <w:rPr>
            <w:noProof/>
            <w:webHidden/>
          </w:rPr>
          <w:fldChar w:fldCharType="separate"/>
        </w:r>
        <w:r w:rsidR="00497543" w:rsidRPr="0099402F">
          <w:rPr>
            <w:noProof/>
            <w:webHidden/>
          </w:rPr>
          <w:t>1</w:t>
        </w:r>
        <w:r w:rsidR="00497543" w:rsidRPr="0099402F">
          <w:rPr>
            <w:noProof/>
            <w:webHidden/>
          </w:rPr>
          <w:fldChar w:fldCharType="end"/>
        </w:r>
      </w:hyperlink>
    </w:p>
    <w:p w14:paraId="3A528AE9" w14:textId="43F940FF" w:rsidR="00497543" w:rsidRPr="0099402F" w:rsidRDefault="0099402F">
      <w:pPr>
        <w:pStyle w:val="TOC1"/>
        <w:rPr>
          <w:rFonts w:asciiTheme="minorHAnsi" w:eastAsiaTheme="minorEastAsia" w:hAnsiTheme="minorHAnsi" w:cstheme="minorBidi"/>
          <w:b w:val="0"/>
          <w:noProof/>
          <w:color w:val="auto"/>
          <w:sz w:val="22"/>
          <w:szCs w:val="22"/>
        </w:rPr>
      </w:pPr>
      <w:hyperlink w:anchor="_Toc18665533" w:history="1">
        <w:r w:rsidR="00497543" w:rsidRPr="0099402F">
          <w:rPr>
            <w:rStyle w:val="Hyperlink"/>
            <w:noProof/>
          </w:rPr>
          <w:t>2</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Registration Menu</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_Toc18665533 \h </w:instrText>
        </w:r>
        <w:r w:rsidR="00497543" w:rsidRPr="0099402F">
          <w:rPr>
            <w:noProof/>
            <w:webHidden/>
          </w:rPr>
        </w:r>
        <w:r w:rsidR="00497543" w:rsidRPr="0099402F">
          <w:rPr>
            <w:noProof/>
            <w:webHidden/>
          </w:rPr>
          <w:fldChar w:fldCharType="separate"/>
        </w:r>
        <w:r w:rsidR="00497543" w:rsidRPr="0099402F">
          <w:rPr>
            <w:noProof/>
            <w:webHidden/>
          </w:rPr>
          <w:t>3</w:t>
        </w:r>
        <w:r w:rsidR="00497543" w:rsidRPr="0099402F">
          <w:rPr>
            <w:noProof/>
            <w:webHidden/>
          </w:rPr>
          <w:fldChar w:fldCharType="end"/>
        </w:r>
      </w:hyperlink>
    </w:p>
    <w:p w14:paraId="0BA7E271" w14:textId="0DD6D3C0" w:rsidR="00497543" w:rsidRPr="0099402F" w:rsidRDefault="0099402F">
      <w:pPr>
        <w:pStyle w:val="TOC2"/>
        <w:rPr>
          <w:rFonts w:asciiTheme="minorHAnsi" w:eastAsiaTheme="minorEastAsia" w:hAnsiTheme="minorHAnsi" w:cstheme="minorBidi"/>
          <w:b w:val="0"/>
          <w:noProof/>
          <w:color w:val="auto"/>
          <w:sz w:val="22"/>
          <w:szCs w:val="22"/>
        </w:rPr>
      </w:pPr>
      <w:hyperlink w:anchor="_Toc18665534" w:history="1">
        <w:r w:rsidR="00497543" w:rsidRPr="0099402F">
          <w:rPr>
            <w:rStyle w:val="Hyperlink"/>
            <w:noProof/>
          </w:rPr>
          <w:t>2.1</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Disposition an Application</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_Toc18665534 \h </w:instrText>
        </w:r>
        <w:r w:rsidR="00497543" w:rsidRPr="0099402F">
          <w:rPr>
            <w:noProof/>
            <w:webHidden/>
          </w:rPr>
        </w:r>
        <w:r w:rsidR="00497543" w:rsidRPr="0099402F">
          <w:rPr>
            <w:noProof/>
            <w:webHidden/>
          </w:rPr>
          <w:fldChar w:fldCharType="separate"/>
        </w:r>
        <w:r w:rsidR="00497543" w:rsidRPr="0099402F">
          <w:rPr>
            <w:noProof/>
            <w:webHidden/>
          </w:rPr>
          <w:t>3</w:t>
        </w:r>
        <w:r w:rsidR="00497543" w:rsidRPr="0099402F">
          <w:rPr>
            <w:noProof/>
            <w:webHidden/>
          </w:rPr>
          <w:fldChar w:fldCharType="end"/>
        </w:r>
      </w:hyperlink>
    </w:p>
    <w:p w14:paraId="42A6BBB4" w14:textId="409C17F4" w:rsidR="00497543" w:rsidRPr="0099402F" w:rsidRDefault="0099402F">
      <w:pPr>
        <w:pStyle w:val="TOC2"/>
        <w:rPr>
          <w:rFonts w:asciiTheme="minorHAnsi" w:eastAsiaTheme="minorEastAsia" w:hAnsiTheme="minorHAnsi" w:cstheme="minorBidi"/>
          <w:b w:val="0"/>
          <w:noProof/>
          <w:color w:val="auto"/>
          <w:sz w:val="22"/>
          <w:szCs w:val="22"/>
        </w:rPr>
      </w:pPr>
      <w:hyperlink w:anchor="_Toc18665535" w:history="1">
        <w:r w:rsidR="00497543" w:rsidRPr="0099402F">
          <w:rPr>
            <w:rStyle w:val="Hyperlink"/>
            <w:noProof/>
          </w:rPr>
          <w:t>2.2</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Patient Enrollment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_Toc18665535 \h </w:instrText>
        </w:r>
        <w:r w:rsidR="00497543" w:rsidRPr="0099402F">
          <w:rPr>
            <w:noProof/>
            <w:webHidden/>
          </w:rPr>
        </w:r>
        <w:r w:rsidR="00497543" w:rsidRPr="0099402F">
          <w:rPr>
            <w:noProof/>
            <w:webHidden/>
          </w:rPr>
          <w:fldChar w:fldCharType="separate"/>
        </w:r>
        <w:r w:rsidR="00497543" w:rsidRPr="0099402F">
          <w:rPr>
            <w:noProof/>
            <w:webHidden/>
          </w:rPr>
          <w:t>3</w:t>
        </w:r>
        <w:r w:rsidR="00497543" w:rsidRPr="0099402F">
          <w:rPr>
            <w:noProof/>
            <w:webHidden/>
          </w:rPr>
          <w:fldChar w:fldCharType="end"/>
        </w:r>
      </w:hyperlink>
    </w:p>
    <w:p w14:paraId="117BBA24" w14:textId="07EDCBA6" w:rsidR="00497543" w:rsidRPr="0099402F" w:rsidRDefault="0099402F">
      <w:pPr>
        <w:pStyle w:val="TOC2"/>
        <w:rPr>
          <w:rFonts w:asciiTheme="minorHAnsi" w:eastAsiaTheme="minorEastAsia" w:hAnsiTheme="minorHAnsi" w:cstheme="minorBidi"/>
          <w:b w:val="0"/>
          <w:noProof/>
          <w:color w:val="auto"/>
          <w:sz w:val="22"/>
          <w:szCs w:val="22"/>
        </w:rPr>
      </w:pPr>
      <w:hyperlink w:anchor="_Toc18665536" w:history="1">
        <w:r w:rsidR="00497543" w:rsidRPr="0099402F">
          <w:rPr>
            <w:rStyle w:val="Hyperlink"/>
            <w:noProof/>
          </w:rPr>
          <w:t>2.3</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Purple Heart Request History</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_Toc18665536 \h </w:instrText>
        </w:r>
        <w:r w:rsidR="00497543" w:rsidRPr="0099402F">
          <w:rPr>
            <w:noProof/>
            <w:webHidden/>
          </w:rPr>
        </w:r>
        <w:r w:rsidR="00497543" w:rsidRPr="0099402F">
          <w:rPr>
            <w:noProof/>
            <w:webHidden/>
          </w:rPr>
          <w:fldChar w:fldCharType="separate"/>
        </w:r>
        <w:r w:rsidR="00497543" w:rsidRPr="0099402F">
          <w:rPr>
            <w:noProof/>
            <w:webHidden/>
          </w:rPr>
          <w:t>3</w:t>
        </w:r>
        <w:r w:rsidR="00497543" w:rsidRPr="0099402F">
          <w:rPr>
            <w:noProof/>
            <w:webHidden/>
          </w:rPr>
          <w:fldChar w:fldCharType="end"/>
        </w:r>
      </w:hyperlink>
    </w:p>
    <w:p w14:paraId="52A0B112" w14:textId="39ABEF4A" w:rsidR="00497543" w:rsidRPr="0099402F" w:rsidRDefault="0099402F">
      <w:pPr>
        <w:pStyle w:val="TOC2"/>
        <w:rPr>
          <w:rFonts w:asciiTheme="minorHAnsi" w:eastAsiaTheme="minorEastAsia" w:hAnsiTheme="minorHAnsi" w:cstheme="minorBidi"/>
          <w:b w:val="0"/>
          <w:noProof/>
          <w:color w:val="auto"/>
          <w:sz w:val="22"/>
          <w:szCs w:val="22"/>
        </w:rPr>
      </w:pPr>
      <w:hyperlink w:anchor="_Toc18665537" w:history="1">
        <w:r w:rsidR="00497543" w:rsidRPr="0099402F">
          <w:rPr>
            <w:rStyle w:val="Hyperlink"/>
            <w:noProof/>
          </w:rPr>
          <w:t>2.4</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Purple Heart Status Report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_Toc18665537 \h </w:instrText>
        </w:r>
        <w:r w:rsidR="00497543" w:rsidRPr="0099402F">
          <w:rPr>
            <w:noProof/>
            <w:webHidden/>
          </w:rPr>
        </w:r>
        <w:r w:rsidR="00497543" w:rsidRPr="0099402F">
          <w:rPr>
            <w:noProof/>
            <w:webHidden/>
          </w:rPr>
          <w:fldChar w:fldCharType="separate"/>
        </w:r>
        <w:r w:rsidR="00497543" w:rsidRPr="0099402F">
          <w:rPr>
            <w:noProof/>
            <w:webHidden/>
          </w:rPr>
          <w:t>3</w:t>
        </w:r>
        <w:r w:rsidR="00497543" w:rsidRPr="0099402F">
          <w:rPr>
            <w:noProof/>
            <w:webHidden/>
          </w:rPr>
          <w:fldChar w:fldCharType="end"/>
        </w:r>
      </w:hyperlink>
    </w:p>
    <w:p w14:paraId="79B5F001" w14:textId="061EF86B" w:rsidR="00497543" w:rsidRPr="0099402F" w:rsidRDefault="0099402F">
      <w:pPr>
        <w:pStyle w:val="TOC2"/>
        <w:rPr>
          <w:rFonts w:asciiTheme="minorHAnsi" w:eastAsiaTheme="minorEastAsia" w:hAnsiTheme="minorHAnsi" w:cstheme="minorBidi"/>
          <w:b w:val="0"/>
          <w:noProof/>
          <w:color w:val="auto"/>
          <w:sz w:val="22"/>
          <w:szCs w:val="22"/>
        </w:rPr>
      </w:pPr>
      <w:hyperlink w:anchor="_Toc18665538" w:history="1">
        <w:r w:rsidR="00497543" w:rsidRPr="0099402F">
          <w:rPr>
            <w:rStyle w:val="Hyperlink"/>
            <w:noProof/>
          </w:rPr>
          <w:t>2.5</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Add/Edit/Delete Catastrophic Disability</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_Toc18665538 \h </w:instrText>
        </w:r>
        <w:r w:rsidR="00497543" w:rsidRPr="0099402F">
          <w:rPr>
            <w:noProof/>
            <w:webHidden/>
          </w:rPr>
        </w:r>
        <w:r w:rsidR="00497543" w:rsidRPr="0099402F">
          <w:rPr>
            <w:noProof/>
            <w:webHidden/>
          </w:rPr>
          <w:fldChar w:fldCharType="separate"/>
        </w:r>
        <w:r w:rsidR="00497543" w:rsidRPr="0099402F">
          <w:rPr>
            <w:noProof/>
            <w:webHidden/>
          </w:rPr>
          <w:t>3</w:t>
        </w:r>
        <w:r w:rsidR="00497543" w:rsidRPr="0099402F">
          <w:rPr>
            <w:noProof/>
            <w:webHidden/>
          </w:rPr>
          <w:fldChar w:fldCharType="end"/>
        </w:r>
      </w:hyperlink>
    </w:p>
    <w:p w14:paraId="53C548DA" w14:textId="2CB362A8" w:rsidR="00497543" w:rsidRPr="0099402F" w:rsidRDefault="0099402F">
      <w:pPr>
        <w:pStyle w:val="TOC2"/>
        <w:rPr>
          <w:rFonts w:asciiTheme="minorHAnsi" w:eastAsiaTheme="minorEastAsia" w:hAnsiTheme="minorHAnsi" w:cstheme="minorBidi"/>
          <w:b w:val="0"/>
          <w:noProof/>
          <w:color w:val="auto"/>
          <w:sz w:val="22"/>
          <w:szCs w:val="22"/>
        </w:rPr>
      </w:pPr>
      <w:hyperlink w:anchor="_Toc18665539" w:history="1">
        <w:r w:rsidR="00497543" w:rsidRPr="0099402F">
          <w:rPr>
            <w:rStyle w:val="Hyperlink"/>
            <w:noProof/>
          </w:rPr>
          <w:t>2.6</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Collateral Patient Register</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_Toc18665539 \h </w:instrText>
        </w:r>
        <w:r w:rsidR="00497543" w:rsidRPr="0099402F">
          <w:rPr>
            <w:noProof/>
            <w:webHidden/>
          </w:rPr>
        </w:r>
        <w:r w:rsidR="00497543" w:rsidRPr="0099402F">
          <w:rPr>
            <w:noProof/>
            <w:webHidden/>
          </w:rPr>
          <w:fldChar w:fldCharType="separate"/>
        </w:r>
        <w:r w:rsidR="00497543" w:rsidRPr="0099402F">
          <w:rPr>
            <w:noProof/>
            <w:webHidden/>
          </w:rPr>
          <w:t>3</w:t>
        </w:r>
        <w:r w:rsidR="00497543" w:rsidRPr="0099402F">
          <w:rPr>
            <w:noProof/>
            <w:webHidden/>
          </w:rPr>
          <w:fldChar w:fldCharType="end"/>
        </w:r>
      </w:hyperlink>
    </w:p>
    <w:p w14:paraId="5288C203" w14:textId="0B3C1820" w:rsidR="00497543" w:rsidRPr="0099402F" w:rsidRDefault="0099402F">
      <w:pPr>
        <w:pStyle w:val="TOC2"/>
        <w:rPr>
          <w:rFonts w:asciiTheme="minorHAnsi" w:eastAsiaTheme="minorEastAsia" w:hAnsiTheme="minorHAnsi" w:cstheme="minorBidi"/>
          <w:b w:val="0"/>
          <w:noProof/>
          <w:color w:val="auto"/>
          <w:sz w:val="22"/>
          <w:szCs w:val="22"/>
        </w:rPr>
      </w:pPr>
      <w:hyperlink w:anchor="_Toc18665540" w:history="1">
        <w:r w:rsidR="00497543" w:rsidRPr="0099402F">
          <w:rPr>
            <w:rStyle w:val="Hyperlink"/>
            <w:noProof/>
          </w:rPr>
          <w:t>2.7</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Combat Vet Status Report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_Toc18665540 \h </w:instrText>
        </w:r>
        <w:r w:rsidR="00497543" w:rsidRPr="0099402F">
          <w:rPr>
            <w:noProof/>
            <w:webHidden/>
          </w:rPr>
        </w:r>
        <w:r w:rsidR="00497543" w:rsidRPr="0099402F">
          <w:rPr>
            <w:noProof/>
            <w:webHidden/>
          </w:rPr>
          <w:fldChar w:fldCharType="separate"/>
        </w:r>
        <w:r w:rsidR="00497543" w:rsidRPr="0099402F">
          <w:rPr>
            <w:noProof/>
            <w:webHidden/>
          </w:rPr>
          <w:t>3</w:t>
        </w:r>
        <w:r w:rsidR="00497543" w:rsidRPr="0099402F">
          <w:rPr>
            <w:noProof/>
            <w:webHidden/>
          </w:rPr>
          <w:fldChar w:fldCharType="end"/>
        </w:r>
      </w:hyperlink>
    </w:p>
    <w:p w14:paraId="6387DFBA" w14:textId="04A6C5E8" w:rsidR="00497543" w:rsidRPr="0099402F" w:rsidRDefault="0099402F">
      <w:pPr>
        <w:pStyle w:val="TOC2"/>
        <w:rPr>
          <w:rFonts w:asciiTheme="minorHAnsi" w:eastAsiaTheme="minorEastAsia" w:hAnsiTheme="minorHAnsi" w:cstheme="minorBidi"/>
          <w:b w:val="0"/>
          <w:noProof/>
          <w:color w:val="auto"/>
          <w:sz w:val="22"/>
          <w:szCs w:val="22"/>
        </w:rPr>
      </w:pPr>
      <w:hyperlink w:anchor="_Toc18665541" w:history="1">
        <w:r w:rsidR="00497543" w:rsidRPr="0099402F">
          <w:rPr>
            <w:rStyle w:val="Hyperlink"/>
            <w:noProof/>
          </w:rPr>
          <w:t>2.8</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Copay Exemption Test User Menu</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_Toc18665541 \h </w:instrText>
        </w:r>
        <w:r w:rsidR="00497543" w:rsidRPr="0099402F">
          <w:rPr>
            <w:noProof/>
            <w:webHidden/>
          </w:rPr>
        </w:r>
        <w:r w:rsidR="00497543" w:rsidRPr="0099402F">
          <w:rPr>
            <w:noProof/>
            <w:webHidden/>
          </w:rPr>
          <w:fldChar w:fldCharType="separate"/>
        </w:r>
        <w:r w:rsidR="00497543" w:rsidRPr="0099402F">
          <w:rPr>
            <w:noProof/>
            <w:webHidden/>
          </w:rPr>
          <w:t>4</w:t>
        </w:r>
        <w:r w:rsidR="00497543" w:rsidRPr="0099402F">
          <w:rPr>
            <w:noProof/>
            <w:webHidden/>
          </w:rPr>
          <w:fldChar w:fldCharType="end"/>
        </w:r>
      </w:hyperlink>
    </w:p>
    <w:p w14:paraId="6E9EDF53" w14:textId="6639C724" w:rsidR="00497543" w:rsidRPr="0099402F" w:rsidRDefault="0099402F">
      <w:pPr>
        <w:pStyle w:val="TOC3"/>
        <w:rPr>
          <w:rFonts w:asciiTheme="minorHAnsi" w:eastAsiaTheme="minorEastAsia" w:hAnsiTheme="minorHAnsi" w:cstheme="minorBidi"/>
          <w:noProof/>
          <w:color w:val="auto"/>
          <w:sz w:val="22"/>
          <w:szCs w:val="22"/>
        </w:rPr>
      </w:pPr>
      <w:hyperlink w:anchor="_Toc18665542" w:history="1">
        <w:r w:rsidR="00497543" w:rsidRPr="0099402F">
          <w:rPr>
            <w:rStyle w:val="Hyperlink"/>
            <w:noProof/>
          </w:rPr>
          <w:t>2.8.1</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Add a Copay Exemption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_Toc18665542 \h </w:instrText>
        </w:r>
        <w:r w:rsidR="00497543" w:rsidRPr="0099402F">
          <w:rPr>
            <w:noProof/>
            <w:webHidden/>
          </w:rPr>
        </w:r>
        <w:r w:rsidR="00497543" w:rsidRPr="0099402F">
          <w:rPr>
            <w:noProof/>
            <w:webHidden/>
          </w:rPr>
          <w:fldChar w:fldCharType="separate"/>
        </w:r>
        <w:r w:rsidR="00497543" w:rsidRPr="0099402F">
          <w:rPr>
            <w:noProof/>
            <w:webHidden/>
          </w:rPr>
          <w:t>4</w:t>
        </w:r>
        <w:r w:rsidR="00497543" w:rsidRPr="0099402F">
          <w:rPr>
            <w:noProof/>
            <w:webHidden/>
          </w:rPr>
          <w:fldChar w:fldCharType="end"/>
        </w:r>
      </w:hyperlink>
    </w:p>
    <w:p w14:paraId="5FEA5D8D" w14:textId="1507F72B" w:rsidR="00497543" w:rsidRPr="0099402F" w:rsidRDefault="0099402F">
      <w:pPr>
        <w:pStyle w:val="TOC3"/>
        <w:rPr>
          <w:rFonts w:asciiTheme="minorHAnsi" w:eastAsiaTheme="minorEastAsia" w:hAnsiTheme="minorHAnsi" w:cstheme="minorBidi"/>
          <w:noProof/>
          <w:color w:val="auto"/>
          <w:sz w:val="22"/>
          <w:szCs w:val="22"/>
        </w:rPr>
      </w:pPr>
      <w:hyperlink w:anchor="_Toc18665543" w:history="1">
        <w:r w:rsidR="00497543" w:rsidRPr="0099402F">
          <w:rPr>
            <w:rStyle w:val="Hyperlink"/>
            <w:noProof/>
          </w:rPr>
          <w:t>2.8.2</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Copay Exempt Test Needing Update at Next Appt.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_Toc18665543 \h </w:instrText>
        </w:r>
        <w:r w:rsidR="00497543" w:rsidRPr="0099402F">
          <w:rPr>
            <w:noProof/>
            <w:webHidden/>
          </w:rPr>
        </w:r>
        <w:r w:rsidR="00497543" w:rsidRPr="0099402F">
          <w:rPr>
            <w:noProof/>
            <w:webHidden/>
          </w:rPr>
          <w:fldChar w:fldCharType="separate"/>
        </w:r>
        <w:r w:rsidR="00497543" w:rsidRPr="0099402F">
          <w:rPr>
            <w:noProof/>
            <w:webHidden/>
          </w:rPr>
          <w:t>4</w:t>
        </w:r>
        <w:r w:rsidR="00497543" w:rsidRPr="0099402F">
          <w:rPr>
            <w:noProof/>
            <w:webHidden/>
          </w:rPr>
          <w:fldChar w:fldCharType="end"/>
        </w:r>
      </w:hyperlink>
    </w:p>
    <w:p w14:paraId="3D13C15D" w14:textId="77377CA6" w:rsidR="00497543" w:rsidRPr="0099402F" w:rsidRDefault="0099402F">
      <w:pPr>
        <w:pStyle w:val="TOC3"/>
        <w:rPr>
          <w:rFonts w:asciiTheme="minorHAnsi" w:eastAsiaTheme="minorEastAsia" w:hAnsiTheme="minorHAnsi" w:cstheme="minorBidi"/>
          <w:noProof/>
          <w:color w:val="auto"/>
          <w:sz w:val="22"/>
          <w:szCs w:val="22"/>
        </w:rPr>
      </w:pPr>
      <w:hyperlink w:anchor="_Toc18665544" w:history="1">
        <w:r w:rsidR="00497543" w:rsidRPr="0099402F">
          <w:rPr>
            <w:rStyle w:val="Hyperlink"/>
            <w:noProof/>
          </w:rPr>
          <w:t>2.8.3</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Edit an Existing Copay Exemption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_Toc18665544 \h </w:instrText>
        </w:r>
        <w:r w:rsidR="00497543" w:rsidRPr="0099402F">
          <w:rPr>
            <w:noProof/>
            <w:webHidden/>
          </w:rPr>
        </w:r>
        <w:r w:rsidR="00497543" w:rsidRPr="0099402F">
          <w:rPr>
            <w:noProof/>
            <w:webHidden/>
          </w:rPr>
          <w:fldChar w:fldCharType="separate"/>
        </w:r>
        <w:r w:rsidR="00497543" w:rsidRPr="0099402F">
          <w:rPr>
            <w:noProof/>
            <w:webHidden/>
          </w:rPr>
          <w:t>4</w:t>
        </w:r>
        <w:r w:rsidR="00497543" w:rsidRPr="0099402F">
          <w:rPr>
            <w:noProof/>
            <w:webHidden/>
          </w:rPr>
          <w:fldChar w:fldCharType="end"/>
        </w:r>
      </w:hyperlink>
    </w:p>
    <w:p w14:paraId="39EDF024" w14:textId="36A5127F" w:rsidR="00497543" w:rsidRPr="0099402F" w:rsidRDefault="0099402F">
      <w:pPr>
        <w:pStyle w:val="TOC3"/>
        <w:rPr>
          <w:rFonts w:asciiTheme="minorHAnsi" w:eastAsiaTheme="minorEastAsia" w:hAnsiTheme="minorHAnsi" w:cstheme="minorBidi"/>
          <w:noProof/>
          <w:color w:val="auto"/>
          <w:sz w:val="22"/>
          <w:szCs w:val="22"/>
        </w:rPr>
      </w:pPr>
      <w:hyperlink w:anchor="_Toc18665545" w:history="1">
        <w:r w:rsidR="00497543" w:rsidRPr="0099402F">
          <w:rPr>
            <w:rStyle w:val="Hyperlink"/>
            <w:noProof/>
          </w:rPr>
          <w:t>2.8.4</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List Incomplete Copay Exemption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_Toc18665545 \h </w:instrText>
        </w:r>
        <w:r w:rsidR="00497543" w:rsidRPr="0099402F">
          <w:rPr>
            <w:noProof/>
            <w:webHidden/>
          </w:rPr>
        </w:r>
        <w:r w:rsidR="00497543" w:rsidRPr="0099402F">
          <w:rPr>
            <w:noProof/>
            <w:webHidden/>
          </w:rPr>
          <w:fldChar w:fldCharType="separate"/>
        </w:r>
        <w:r w:rsidR="00497543" w:rsidRPr="0099402F">
          <w:rPr>
            <w:noProof/>
            <w:webHidden/>
          </w:rPr>
          <w:t>4</w:t>
        </w:r>
        <w:r w:rsidR="00497543" w:rsidRPr="0099402F">
          <w:rPr>
            <w:noProof/>
            <w:webHidden/>
          </w:rPr>
          <w:fldChar w:fldCharType="end"/>
        </w:r>
      </w:hyperlink>
    </w:p>
    <w:p w14:paraId="7822695F" w14:textId="63638E11" w:rsidR="00497543" w:rsidRPr="0099402F" w:rsidRDefault="0099402F">
      <w:pPr>
        <w:pStyle w:val="TOC3"/>
        <w:rPr>
          <w:rFonts w:asciiTheme="minorHAnsi" w:eastAsiaTheme="minorEastAsia" w:hAnsiTheme="minorHAnsi" w:cstheme="minorBidi"/>
          <w:noProof/>
          <w:color w:val="auto"/>
          <w:sz w:val="22"/>
          <w:szCs w:val="22"/>
        </w:rPr>
      </w:pPr>
      <w:hyperlink w:anchor="_Toc18665546" w:history="1">
        <w:r w:rsidR="00497543" w:rsidRPr="0099402F">
          <w:rPr>
            <w:rStyle w:val="Hyperlink"/>
            <w:noProof/>
          </w:rPr>
          <w:t>2.8.5</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View a Past Copay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_Toc18665546 \h </w:instrText>
        </w:r>
        <w:r w:rsidR="00497543" w:rsidRPr="0099402F">
          <w:rPr>
            <w:noProof/>
            <w:webHidden/>
          </w:rPr>
        </w:r>
        <w:r w:rsidR="00497543" w:rsidRPr="0099402F">
          <w:rPr>
            <w:noProof/>
            <w:webHidden/>
          </w:rPr>
          <w:fldChar w:fldCharType="separate"/>
        </w:r>
        <w:r w:rsidR="00497543" w:rsidRPr="0099402F">
          <w:rPr>
            <w:noProof/>
            <w:webHidden/>
          </w:rPr>
          <w:t>4</w:t>
        </w:r>
        <w:r w:rsidR="00497543" w:rsidRPr="0099402F">
          <w:rPr>
            <w:noProof/>
            <w:webHidden/>
          </w:rPr>
          <w:fldChar w:fldCharType="end"/>
        </w:r>
      </w:hyperlink>
    </w:p>
    <w:p w14:paraId="5B31489D" w14:textId="13DAFFE9" w:rsidR="00497543" w:rsidRPr="0099402F" w:rsidRDefault="0099402F">
      <w:pPr>
        <w:pStyle w:val="TOC2"/>
        <w:rPr>
          <w:rFonts w:asciiTheme="minorHAnsi" w:eastAsiaTheme="minorEastAsia" w:hAnsiTheme="minorHAnsi" w:cstheme="minorBidi"/>
          <w:b w:val="0"/>
          <w:noProof/>
          <w:color w:val="auto"/>
          <w:sz w:val="22"/>
          <w:szCs w:val="22"/>
        </w:rPr>
      </w:pPr>
      <w:hyperlink w:anchor="_Toc18665547" w:history="1">
        <w:r w:rsidR="00497543" w:rsidRPr="0099402F">
          <w:rPr>
            <w:rStyle w:val="Hyperlink"/>
            <w:noProof/>
          </w:rPr>
          <w:t>2.9</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Death Entry</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_Toc18665547 \h </w:instrText>
        </w:r>
        <w:r w:rsidR="00497543" w:rsidRPr="0099402F">
          <w:rPr>
            <w:noProof/>
            <w:webHidden/>
          </w:rPr>
        </w:r>
        <w:r w:rsidR="00497543" w:rsidRPr="0099402F">
          <w:rPr>
            <w:noProof/>
            <w:webHidden/>
          </w:rPr>
          <w:fldChar w:fldCharType="separate"/>
        </w:r>
        <w:r w:rsidR="00497543" w:rsidRPr="0099402F">
          <w:rPr>
            <w:noProof/>
            <w:webHidden/>
          </w:rPr>
          <w:t>4</w:t>
        </w:r>
        <w:r w:rsidR="00497543" w:rsidRPr="0099402F">
          <w:rPr>
            <w:noProof/>
            <w:webHidden/>
          </w:rPr>
          <w:fldChar w:fldCharType="end"/>
        </w:r>
      </w:hyperlink>
    </w:p>
    <w:p w14:paraId="0CBB867B" w14:textId="7FA150CA" w:rsidR="00497543" w:rsidRPr="0099402F" w:rsidRDefault="0099402F">
      <w:pPr>
        <w:pStyle w:val="TOC2"/>
        <w:rPr>
          <w:rFonts w:asciiTheme="minorHAnsi" w:eastAsiaTheme="minorEastAsia" w:hAnsiTheme="minorHAnsi" w:cstheme="minorBidi"/>
          <w:b w:val="0"/>
          <w:noProof/>
          <w:color w:val="auto"/>
          <w:sz w:val="22"/>
          <w:szCs w:val="22"/>
        </w:rPr>
      </w:pPr>
      <w:hyperlink w:anchor="_Toc18665548" w:history="1">
        <w:r w:rsidR="00497543" w:rsidRPr="0099402F">
          <w:rPr>
            <w:rStyle w:val="Hyperlink"/>
            <w:noProof/>
          </w:rPr>
          <w:t>2.10</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Delete a Registration</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_Toc18665548 \h </w:instrText>
        </w:r>
        <w:r w:rsidR="00497543" w:rsidRPr="0099402F">
          <w:rPr>
            <w:noProof/>
            <w:webHidden/>
          </w:rPr>
        </w:r>
        <w:r w:rsidR="00497543" w:rsidRPr="0099402F">
          <w:rPr>
            <w:noProof/>
            <w:webHidden/>
          </w:rPr>
          <w:fldChar w:fldCharType="separate"/>
        </w:r>
        <w:r w:rsidR="00497543" w:rsidRPr="0099402F">
          <w:rPr>
            <w:noProof/>
            <w:webHidden/>
          </w:rPr>
          <w:t>4</w:t>
        </w:r>
        <w:r w:rsidR="00497543" w:rsidRPr="0099402F">
          <w:rPr>
            <w:noProof/>
            <w:webHidden/>
          </w:rPr>
          <w:fldChar w:fldCharType="end"/>
        </w:r>
      </w:hyperlink>
    </w:p>
    <w:p w14:paraId="1122CF30" w14:textId="6E9837C7" w:rsidR="00497543" w:rsidRPr="0099402F" w:rsidRDefault="0099402F">
      <w:pPr>
        <w:pStyle w:val="TOC2"/>
        <w:rPr>
          <w:rFonts w:asciiTheme="minorHAnsi" w:eastAsiaTheme="minorEastAsia" w:hAnsiTheme="minorHAnsi" w:cstheme="minorBidi"/>
          <w:b w:val="0"/>
          <w:noProof/>
          <w:color w:val="auto"/>
          <w:sz w:val="22"/>
          <w:szCs w:val="22"/>
        </w:rPr>
      </w:pPr>
      <w:hyperlink w:anchor="_Toc18665549" w:history="1">
        <w:r w:rsidR="00497543" w:rsidRPr="0099402F">
          <w:rPr>
            <w:rStyle w:val="Hyperlink"/>
            <w:noProof/>
          </w:rPr>
          <w:t>2.11</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Disposition Log Edit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_Toc18665549 \h </w:instrText>
        </w:r>
        <w:r w:rsidR="00497543" w:rsidRPr="0099402F">
          <w:rPr>
            <w:noProof/>
            <w:webHidden/>
          </w:rPr>
        </w:r>
        <w:r w:rsidR="00497543" w:rsidRPr="0099402F">
          <w:rPr>
            <w:noProof/>
            <w:webHidden/>
          </w:rPr>
          <w:fldChar w:fldCharType="separate"/>
        </w:r>
        <w:r w:rsidR="00497543" w:rsidRPr="0099402F">
          <w:rPr>
            <w:noProof/>
            <w:webHidden/>
          </w:rPr>
          <w:t>4</w:t>
        </w:r>
        <w:r w:rsidR="00497543" w:rsidRPr="0099402F">
          <w:rPr>
            <w:noProof/>
            <w:webHidden/>
          </w:rPr>
          <w:fldChar w:fldCharType="end"/>
        </w:r>
      </w:hyperlink>
    </w:p>
    <w:p w14:paraId="7F73283E" w14:textId="451BA0BC" w:rsidR="00497543" w:rsidRPr="0099402F" w:rsidRDefault="0099402F">
      <w:pPr>
        <w:pStyle w:val="TOC2"/>
        <w:rPr>
          <w:rFonts w:asciiTheme="minorHAnsi" w:eastAsiaTheme="minorEastAsia" w:hAnsiTheme="minorHAnsi" w:cstheme="minorBidi"/>
          <w:b w:val="0"/>
          <w:noProof/>
          <w:color w:val="auto"/>
          <w:sz w:val="22"/>
          <w:szCs w:val="22"/>
        </w:rPr>
      </w:pPr>
      <w:hyperlink w:anchor="_Toc18665550" w:history="1">
        <w:r w:rsidR="00497543" w:rsidRPr="0099402F">
          <w:rPr>
            <w:rStyle w:val="Hyperlink"/>
            <w:noProof/>
          </w:rPr>
          <w:t>2.12</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Edit Inconsistent Data for a Patient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_Toc18665550 \h </w:instrText>
        </w:r>
        <w:r w:rsidR="00497543" w:rsidRPr="0099402F">
          <w:rPr>
            <w:noProof/>
            <w:webHidden/>
          </w:rPr>
        </w:r>
        <w:r w:rsidR="00497543" w:rsidRPr="0099402F">
          <w:rPr>
            <w:noProof/>
            <w:webHidden/>
          </w:rPr>
          <w:fldChar w:fldCharType="separate"/>
        </w:r>
        <w:r w:rsidR="00497543" w:rsidRPr="0099402F">
          <w:rPr>
            <w:noProof/>
            <w:webHidden/>
          </w:rPr>
          <w:t>4</w:t>
        </w:r>
        <w:r w:rsidR="00497543" w:rsidRPr="0099402F">
          <w:rPr>
            <w:noProof/>
            <w:webHidden/>
          </w:rPr>
          <w:fldChar w:fldCharType="end"/>
        </w:r>
      </w:hyperlink>
    </w:p>
    <w:p w14:paraId="7FDBE17C" w14:textId="08FDB625" w:rsidR="00497543" w:rsidRPr="0099402F" w:rsidRDefault="0099402F">
      <w:pPr>
        <w:pStyle w:val="TOC2"/>
        <w:rPr>
          <w:rFonts w:asciiTheme="minorHAnsi" w:eastAsiaTheme="minorEastAsia" w:hAnsiTheme="minorHAnsi" w:cstheme="minorBidi"/>
          <w:b w:val="0"/>
          <w:noProof/>
          <w:color w:val="auto"/>
          <w:sz w:val="22"/>
          <w:szCs w:val="22"/>
        </w:rPr>
      </w:pPr>
      <w:hyperlink w:anchor="_Toc18665551" w:history="1">
        <w:r w:rsidR="00497543" w:rsidRPr="0099402F">
          <w:rPr>
            <w:rStyle w:val="Hyperlink"/>
            <w:noProof/>
          </w:rPr>
          <w:t>2.13</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Eligibility Inquiry for Patient Billing</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_Toc18665551 \h </w:instrText>
        </w:r>
        <w:r w:rsidR="00497543" w:rsidRPr="0099402F">
          <w:rPr>
            <w:noProof/>
            <w:webHidden/>
          </w:rPr>
        </w:r>
        <w:r w:rsidR="00497543" w:rsidRPr="0099402F">
          <w:rPr>
            <w:noProof/>
            <w:webHidden/>
          </w:rPr>
          <w:fldChar w:fldCharType="separate"/>
        </w:r>
        <w:r w:rsidR="00497543" w:rsidRPr="0099402F">
          <w:rPr>
            <w:noProof/>
            <w:webHidden/>
          </w:rPr>
          <w:t>4</w:t>
        </w:r>
        <w:r w:rsidR="00497543" w:rsidRPr="0099402F">
          <w:rPr>
            <w:noProof/>
            <w:webHidden/>
          </w:rPr>
          <w:fldChar w:fldCharType="end"/>
        </w:r>
      </w:hyperlink>
    </w:p>
    <w:p w14:paraId="316641C4" w14:textId="16FE9F73" w:rsidR="00497543" w:rsidRPr="0099402F" w:rsidRDefault="0099402F">
      <w:pPr>
        <w:pStyle w:val="TOC2"/>
        <w:rPr>
          <w:rFonts w:asciiTheme="minorHAnsi" w:eastAsiaTheme="minorEastAsia" w:hAnsiTheme="minorHAnsi" w:cstheme="minorBidi"/>
          <w:b w:val="0"/>
          <w:noProof/>
          <w:color w:val="auto"/>
          <w:sz w:val="22"/>
          <w:szCs w:val="22"/>
        </w:rPr>
      </w:pPr>
      <w:hyperlink w:anchor="_Toc18665552" w:history="1">
        <w:r w:rsidR="00497543" w:rsidRPr="0099402F">
          <w:rPr>
            <w:rStyle w:val="Hyperlink"/>
            <w:noProof/>
          </w:rPr>
          <w:t>2.14</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Eligibility Verification</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_Toc18665552 \h </w:instrText>
        </w:r>
        <w:r w:rsidR="00497543" w:rsidRPr="0099402F">
          <w:rPr>
            <w:noProof/>
            <w:webHidden/>
          </w:rPr>
        </w:r>
        <w:r w:rsidR="00497543" w:rsidRPr="0099402F">
          <w:rPr>
            <w:noProof/>
            <w:webHidden/>
          </w:rPr>
          <w:fldChar w:fldCharType="separate"/>
        </w:r>
        <w:r w:rsidR="00497543" w:rsidRPr="0099402F">
          <w:rPr>
            <w:noProof/>
            <w:webHidden/>
          </w:rPr>
          <w:t>4</w:t>
        </w:r>
        <w:r w:rsidR="00497543" w:rsidRPr="0099402F">
          <w:rPr>
            <w:noProof/>
            <w:webHidden/>
          </w:rPr>
          <w:fldChar w:fldCharType="end"/>
        </w:r>
      </w:hyperlink>
    </w:p>
    <w:p w14:paraId="3AF5CF73" w14:textId="73BD3A92" w:rsidR="00497543" w:rsidRPr="0099402F" w:rsidRDefault="0099402F">
      <w:pPr>
        <w:pStyle w:val="TOC2"/>
        <w:rPr>
          <w:rFonts w:asciiTheme="minorHAnsi" w:eastAsiaTheme="minorEastAsia" w:hAnsiTheme="minorHAnsi" w:cstheme="minorBidi"/>
          <w:b w:val="0"/>
          <w:noProof/>
          <w:color w:val="auto"/>
          <w:sz w:val="22"/>
          <w:szCs w:val="22"/>
        </w:rPr>
      </w:pPr>
      <w:hyperlink w:anchor="_Toc18665553" w:history="1">
        <w:r w:rsidR="00497543" w:rsidRPr="0099402F">
          <w:rPr>
            <w:rStyle w:val="Hyperlink"/>
            <w:noProof/>
          </w:rPr>
          <w:t>2.15</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Enter/Edit Patient Security Level</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_Toc18665553 \h </w:instrText>
        </w:r>
        <w:r w:rsidR="00497543" w:rsidRPr="0099402F">
          <w:rPr>
            <w:noProof/>
            <w:webHidden/>
          </w:rPr>
        </w:r>
        <w:r w:rsidR="00497543" w:rsidRPr="0099402F">
          <w:rPr>
            <w:noProof/>
            <w:webHidden/>
          </w:rPr>
          <w:fldChar w:fldCharType="separate"/>
        </w:r>
        <w:r w:rsidR="00497543" w:rsidRPr="0099402F">
          <w:rPr>
            <w:noProof/>
            <w:webHidden/>
          </w:rPr>
          <w:t>5</w:t>
        </w:r>
        <w:r w:rsidR="00497543" w:rsidRPr="0099402F">
          <w:rPr>
            <w:noProof/>
            <w:webHidden/>
          </w:rPr>
          <w:fldChar w:fldCharType="end"/>
        </w:r>
      </w:hyperlink>
    </w:p>
    <w:p w14:paraId="0324410D" w14:textId="1B0632BC" w:rsidR="00497543" w:rsidRPr="0099402F" w:rsidRDefault="0099402F">
      <w:pPr>
        <w:pStyle w:val="TOC2"/>
        <w:rPr>
          <w:rFonts w:asciiTheme="minorHAnsi" w:eastAsiaTheme="minorEastAsia" w:hAnsiTheme="minorHAnsi" w:cstheme="minorBidi"/>
          <w:b w:val="0"/>
          <w:noProof/>
          <w:color w:val="auto"/>
          <w:sz w:val="22"/>
          <w:szCs w:val="22"/>
        </w:rPr>
      </w:pPr>
      <w:hyperlink w:anchor="_Toc18665554" w:history="1">
        <w:r w:rsidR="00497543" w:rsidRPr="0099402F">
          <w:rPr>
            <w:rStyle w:val="Hyperlink"/>
            <w:noProof/>
          </w:rPr>
          <w:t>2.16</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Load/Edit Patient Data</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_Toc18665554 \h </w:instrText>
        </w:r>
        <w:r w:rsidR="00497543" w:rsidRPr="0099402F">
          <w:rPr>
            <w:noProof/>
            <w:webHidden/>
          </w:rPr>
        </w:r>
        <w:r w:rsidR="00497543" w:rsidRPr="0099402F">
          <w:rPr>
            <w:noProof/>
            <w:webHidden/>
          </w:rPr>
          <w:fldChar w:fldCharType="separate"/>
        </w:r>
        <w:r w:rsidR="00497543" w:rsidRPr="0099402F">
          <w:rPr>
            <w:noProof/>
            <w:webHidden/>
          </w:rPr>
          <w:t>5</w:t>
        </w:r>
        <w:r w:rsidR="00497543" w:rsidRPr="0099402F">
          <w:rPr>
            <w:noProof/>
            <w:webHidden/>
          </w:rPr>
          <w:fldChar w:fldCharType="end"/>
        </w:r>
      </w:hyperlink>
    </w:p>
    <w:p w14:paraId="20E05422" w14:textId="043B9A9B" w:rsidR="00497543" w:rsidRPr="0099402F" w:rsidRDefault="0099402F">
      <w:pPr>
        <w:pStyle w:val="TOC2"/>
        <w:rPr>
          <w:rFonts w:asciiTheme="minorHAnsi" w:eastAsiaTheme="minorEastAsia" w:hAnsiTheme="minorHAnsi" w:cstheme="minorBidi"/>
          <w:b w:val="0"/>
          <w:noProof/>
          <w:color w:val="auto"/>
          <w:sz w:val="22"/>
          <w:szCs w:val="22"/>
        </w:rPr>
      </w:pPr>
      <w:hyperlink w:anchor="_Toc18665555" w:history="1">
        <w:r w:rsidR="00497543" w:rsidRPr="0099402F">
          <w:rPr>
            <w:rStyle w:val="Hyperlink"/>
            <w:noProof/>
          </w:rPr>
          <w:t>2.17</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Means Test User Menu</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_Toc18665555 \h </w:instrText>
        </w:r>
        <w:r w:rsidR="00497543" w:rsidRPr="0099402F">
          <w:rPr>
            <w:noProof/>
            <w:webHidden/>
          </w:rPr>
        </w:r>
        <w:r w:rsidR="00497543" w:rsidRPr="0099402F">
          <w:rPr>
            <w:noProof/>
            <w:webHidden/>
          </w:rPr>
          <w:fldChar w:fldCharType="separate"/>
        </w:r>
        <w:r w:rsidR="00497543" w:rsidRPr="0099402F">
          <w:rPr>
            <w:noProof/>
            <w:webHidden/>
          </w:rPr>
          <w:t>5</w:t>
        </w:r>
        <w:r w:rsidR="00497543" w:rsidRPr="0099402F">
          <w:rPr>
            <w:noProof/>
            <w:webHidden/>
          </w:rPr>
          <w:fldChar w:fldCharType="end"/>
        </w:r>
      </w:hyperlink>
    </w:p>
    <w:p w14:paraId="59086FF9" w14:textId="2C1B2FB9" w:rsidR="00497543" w:rsidRPr="0099402F" w:rsidRDefault="0099402F">
      <w:pPr>
        <w:pStyle w:val="TOC3"/>
        <w:rPr>
          <w:rFonts w:asciiTheme="minorHAnsi" w:eastAsiaTheme="minorEastAsia" w:hAnsiTheme="minorHAnsi" w:cstheme="minorBidi"/>
          <w:noProof/>
          <w:color w:val="auto"/>
          <w:sz w:val="22"/>
          <w:szCs w:val="22"/>
        </w:rPr>
      </w:pPr>
      <w:hyperlink w:anchor="_Toc18665556" w:history="1">
        <w:r w:rsidR="00497543" w:rsidRPr="0099402F">
          <w:rPr>
            <w:rStyle w:val="Hyperlink"/>
            <w:noProof/>
          </w:rPr>
          <w:t>2.17.1</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Add a New Means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_Toc18665556 \h </w:instrText>
        </w:r>
        <w:r w:rsidR="00497543" w:rsidRPr="0099402F">
          <w:rPr>
            <w:noProof/>
            <w:webHidden/>
          </w:rPr>
        </w:r>
        <w:r w:rsidR="00497543" w:rsidRPr="0099402F">
          <w:rPr>
            <w:noProof/>
            <w:webHidden/>
          </w:rPr>
          <w:fldChar w:fldCharType="separate"/>
        </w:r>
        <w:r w:rsidR="00497543" w:rsidRPr="0099402F">
          <w:rPr>
            <w:noProof/>
            <w:webHidden/>
          </w:rPr>
          <w:t>5</w:t>
        </w:r>
        <w:r w:rsidR="00497543" w:rsidRPr="0099402F">
          <w:rPr>
            <w:noProof/>
            <w:webHidden/>
          </w:rPr>
          <w:fldChar w:fldCharType="end"/>
        </w:r>
      </w:hyperlink>
    </w:p>
    <w:p w14:paraId="33BC8936" w14:textId="2B81FA8C" w:rsidR="00497543" w:rsidRPr="0099402F" w:rsidRDefault="0099402F">
      <w:pPr>
        <w:pStyle w:val="TOC3"/>
        <w:rPr>
          <w:rFonts w:asciiTheme="minorHAnsi" w:eastAsiaTheme="minorEastAsia" w:hAnsiTheme="minorHAnsi" w:cstheme="minorBidi"/>
          <w:noProof/>
          <w:color w:val="auto"/>
          <w:sz w:val="22"/>
          <w:szCs w:val="22"/>
        </w:rPr>
      </w:pPr>
      <w:hyperlink w:anchor="_Toc18665557" w:history="1">
        <w:r w:rsidR="00497543" w:rsidRPr="0099402F">
          <w:rPr>
            <w:rStyle w:val="Hyperlink"/>
            <w:noProof/>
          </w:rPr>
          <w:t>2.17.2</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Adjudicate a Means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_Toc18665557 \h </w:instrText>
        </w:r>
        <w:r w:rsidR="00497543" w:rsidRPr="0099402F">
          <w:rPr>
            <w:noProof/>
            <w:webHidden/>
          </w:rPr>
        </w:r>
        <w:r w:rsidR="00497543" w:rsidRPr="0099402F">
          <w:rPr>
            <w:noProof/>
            <w:webHidden/>
          </w:rPr>
          <w:fldChar w:fldCharType="separate"/>
        </w:r>
        <w:r w:rsidR="00497543" w:rsidRPr="0099402F">
          <w:rPr>
            <w:noProof/>
            <w:webHidden/>
          </w:rPr>
          <w:t>5</w:t>
        </w:r>
        <w:r w:rsidR="00497543" w:rsidRPr="0099402F">
          <w:rPr>
            <w:noProof/>
            <w:webHidden/>
          </w:rPr>
          <w:fldChar w:fldCharType="end"/>
        </w:r>
      </w:hyperlink>
    </w:p>
    <w:p w14:paraId="62E8A9B7" w14:textId="06F8AFE6" w:rsidR="00497543" w:rsidRPr="0099402F" w:rsidRDefault="0099402F">
      <w:pPr>
        <w:pStyle w:val="TOC3"/>
        <w:rPr>
          <w:rFonts w:asciiTheme="minorHAnsi" w:eastAsiaTheme="minorEastAsia" w:hAnsiTheme="minorHAnsi" w:cstheme="minorBidi"/>
          <w:noProof/>
          <w:color w:val="auto"/>
          <w:sz w:val="22"/>
          <w:szCs w:val="22"/>
        </w:rPr>
      </w:pPr>
      <w:hyperlink w:anchor="_Toc18665558" w:history="1">
        <w:r w:rsidR="00497543" w:rsidRPr="0099402F">
          <w:rPr>
            <w:rStyle w:val="Hyperlink"/>
            <w:noProof/>
          </w:rPr>
          <w:t>2.17.3</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Complete a Required Means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_Toc18665558 \h </w:instrText>
        </w:r>
        <w:r w:rsidR="00497543" w:rsidRPr="0099402F">
          <w:rPr>
            <w:noProof/>
            <w:webHidden/>
          </w:rPr>
        </w:r>
        <w:r w:rsidR="00497543" w:rsidRPr="0099402F">
          <w:rPr>
            <w:noProof/>
            <w:webHidden/>
          </w:rPr>
          <w:fldChar w:fldCharType="separate"/>
        </w:r>
        <w:r w:rsidR="00497543" w:rsidRPr="0099402F">
          <w:rPr>
            <w:noProof/>
            <w:webHidden/>
          </w:rPr>
          <w:t>5</w:t>
        </w:r>
        <w:r w:rsidR="00497543" w:rsidRPr="0099402F">
          <w:rPr>
            <w:noProof/>
            <w:webHidden/>
          </w:rPr>
          <w:fldChar w:fldCharType="end"/>
        </w:r>
      </w:hyperlink>
    </w:p>
    <w:p w14:paraId="12C3CE2A" w14:textId="46405679" w:rsidR="00497543" w:rsidRPr="0099402F" w:rsidRDefault="0099402F">
      <w:pPr>
        <w:pStyle w:val="TOC3"/>
        <w:rPr>
          <w:rFonts w:asciiTheme="minorHAnsi" w:eastAsiaTheme="minorEastAsia" w:hAnsiTheme="minorHAnsi" w:cstheme="minorBidi"/>
          <w:noProof/>
          <w:color w:val="auto"/>
          <w:sz w:val="22"/>
          <w:szCs w:val="22"/>
        </w:rPr>
      </w:pPr>
      <w:hyperlink w:anchor="_Toc18665559" w:history="1">
        <w:r w:rsidR="00497543" w:rsidRPr="0099402F">
          <w:rPr>
            <w:rStyle w:val="Hyperlink"/>
            <w:noProof/>
          </w:rPr>
          <w:t>2.17.4</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Document Comments on a Means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_Toc18665559 \h </w:instrText>
        </w:r>
        <w:r w:rsidR="00497543" w:rsidRPr="0099402F">
          <w:rPr>
            <w:noProof/>
            <w:webHidden/>
          </w:rPr>
        </w:r>
        <w:r w:rsidR="00497543" w:rsidRPr="0099402F">
          <w:rPr>
            <w:noProof/>
            <w:webHidden/>
          </w:rPr>
          <w:fldChar w:fldCharType="separate"/>
        </w:r>
        <w:r w:rsidR="00497543" w:rsidRPr="0099402F">
          <w:rPr>
            <w:noProof/>
            <w:webHidden/>
          </w:rPr>
          <w:t>5</w:t>
        </w:r>
        <w:r w:rsidR="00497543" w:rsidRPr="0099402F">
          <w:rPr>
            <w:noProof/>
            <w:webHidden/>
          </w:rPr>
          <w:fldChar w:fldCharType="end"/>
        </w:r>
      </w:hyperlink>
    </w:p>
    <w:p w14:paraId="7CC8DE52" w14:textId="465E4878" w:rsidR="00497543" w:rsidRPr="0099402F" w:rsidRDefault="0099402F">
      <w:pPr>
        <w:pStyle w:val="TOC3"/>
        <w:rPr>
          <w:rFonts w:asciiTheme="minorHAnsi" w:eastAsiaTheme="minorEastAsia" w:hAnsiTheme="minorHAnsi" w:cstheme="minorBidi"/>
          <w:noProof/>
          <w:color w:val="auto"/>
          <w:sz w:val="22"/>
          <w:szCs w:val="22"/>
        </w:rPr>
      </w:pPr>
      <w:hyperlink w:anchor="_Toc18665560" w:history="1">
        <w:r w:rsidR="00497543" w:rsidRPr="0099402F">
          <w:rPr>
            <w:rStyle w:val="Hyperlink"/>
            <w:noProof/>
          </w:rPr>
          <w:t>2.17.5</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Edit an Existing Means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_Toc18665560 \h </w:instrText>
        </w:r>
        <w:r w:rsidR="00497543" w:rsidRPr="0099402F">
          <w:rPr>
            <w:noProof/>
            <w:webHidden/>
          </w:rPr>
        </w:r>
        <w:r w:rsidR="00497543" w:rsidRPr="0099402F">
          <w:rPr>
            <w:noProof/>
            <w:webHidden/>
          </w:rPr>
          <w:fldChar w:fldCharType="separate"/>
        </w:r>
        <w:r w:rsidR="00497543" w:rsidRPr="0099402F">
          <w:rPr>
            <w:noProof/>
            <w:webHidden/>
          </w:rPr>
          <w:t>5</w:t>
        </w:r>
        <w:r w:rsidR="00497543" w:rsidRPr="0099402F">
          <w:rPr>
            <w:noProof/>
            <w:webHidden/>
          </w:rPr>
          <w:fldChar w:fldCharType="end"/>
        </w:r>
      </w:hyperlink>
    </w:p>
    <w:p w14:paraId="4105F16A" w14:textId="29724845" w:rsidR="00497543" w:rsidRPr="0099402F" w:rsidRDefault="0099402F">
      <w:pPr>
        <w:pStyle w:val="TOC3"/>
        <w:rPr>
          <w:rFonts w:asciiTheme="minorHAnsi" w:eastAsiaTheme="minorEastAsia" w:hAnsiTheme="minorHAnsi" w:cstheme="minorBidi"/>
          <w:noProof/>
          <w:color w:val="auto"/>
          <w:sz w:val="22"/>
          <w:szCs w:val="22"/>
        </w:rPr>
      </w:pPr>
      <w:hyperlink w:anchor="_Toc18665561" w:history="1">
        <w:r w:rsidR="00497543" w:rsidRPr="0099402F">
          <w:rPr>
            <w:rStyle w:val="Hyperlink"/>
            <w:noProof/>
          </w:rPr>
          <w:t>2.17.6</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GMT Thresholds Lookup by Zip Code</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_Toc18665561 \h </w:instrText>
        </w:r>
        <w:r w:rsidR="00497543" w:rsidRPr="0099402F">
          <w:rPr>
            <w:noProof/>
            <w:webHidden/>
          </w:rPr>
        </w:r>
        <w:r w:rsidR="00497543" w:rsidRPr="0099402F">
          <w:rPr>
            <w:noProof/>
            <w:webHidden/>
          </w:rPr>
          <w:fldChar w:fldCharType="separate"/>
        </w:r>
        <w:r w:rsidR="00497543" w:rsidRPr="0099402F">
          <w:rPr>
            <w:noProof/>
            <w:webHidden/>
          </w:rPr>
          <w:t>5</w:t>
        </w:r>
        <w:r w:rsidR="00497543" w:rsidRPr="0099402F">
          <w:rPr>
            <w:noProof/>
            <w:webHidden/>
          </w:rPr>
          <w:fldChar w:fldCharType="end"/>
        </w:r>
      </w:hyperlink>
    </w:p>
    <w:p w14:paraId="1C0B52A4" w14:textId="393F02C7" w:rsidR="00497543" w:rsidRPr="0099402F" w:rsidRDefault="0099402F">
      <w:pPr>
        <w:pStyle w:val="TOC3"/>
        <w:rPr>
          <w:rFonts w:asciiTheme="minorHAnsi" w:eastAsiaTheme="minorEastAsia" w:hAnsiTheme="minorHAnsi" w:cstheme="minorBidi"/>
          <w:noProof/>
          <w:color w:val="auto"/>
          <w:sz w:val="22"/>
          <w:szCs w:val="22"/>
        </w:rPr>
      </w:pPr>
      <w:hyperlink w:anchor="_Toc18665562" w:history="1">
        <w:r w:rsidR="00497543" w:rsidRPr="0099402F">
          <w:rPr>
            <w:rStyle w:val="Hyperlink"/>
            <w:noProof/>
          </w:rPr>
          <w:t>2.17.7</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Hardships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_Toc18665562 \h </w:instrText>
        </w:r>
        <w:r w:rsidR="00497543" w:rsidRPr="0099402F">
          <w:rPr>
            <w:noProof/>
            <w:webHidden/>
          </w:rPr>
        </w:r>
        <w:r w:rsidR="00497543" w:rsidRPr="0099402F">
          <w:rPr>
            <w:noProof/>
            <w:webHidden/>
          </w:rPr>
          <w:fldChar w:fldCharType="separate"/>
        </w:r>
        <w:r w:rsidR="00497543" w:rsidRPr="0099402F">
          <w:rPr>
            <w:noProof/>
            <w:webHidden/>
          </w:rPr>
          <w:t>5</w:t>
        </w:r>
        <w:r w:rsidR="00497543" w:rsidRPr="0099402F">
          <w:rPr>
            <w:noProof/>
            <w:webHidden/>
          </w:rPr>
          <w:fldChar w:fldCharType="end"/>
        </w:r>
      </w:hyperlink>
    </w:p>
    <w:p w14:paraId="796E1CF7" w14:textId="278108B7" w:rsidR="00497543" w:rsidRPr="0099402F" w:rsidRDefault="0099402F">
      <w:pPr>
        <w:pStyle w:val="TOC3"/>
        <w:rPr>
          <w:rFonts w:asciiTheme="minorHAnsi" w:eastAsiaTheme="minorEastAsia" w:hAnsiTheme="minorHAnsi" w:cstheme="minorBidi"/>
          <w:noProof/>
          <w:color w:val="auto"/>
          <w:sz w:val="22"/>
          <w:szCs w:val="22"/>
        </w:rPr>
      </w:pPr>
      <w:hyperlink w:anchor="_Toc18665563" w:history="1">
        <w:r w:rsidR="00497543" w:rsidRPr="0099402F">
          <w:rPr>
            <w:rStyle w:val="Hyperlink"/>
            <w:noProof/>
          </w:rPr>
          <w:t>2.17.8</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Pseudo SSN Report for Means Test Dependents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_Toc18665563 \h </w:instrText>
        </w:r>
        <w:r w:rsidR="00497543" w:rsidRPr="0099402F">
          <w:rPr>
            <w:noProof/>
            <w:webHidden/>
          </w:rPr>
        </w:r>
        <w:r w:rsidR="00497543" w:rsidRPr="0099402F">
          <w:rPr>
            <w:noProof/>
            <w:webHidden/>
          </w:rPr>
          <w:fldChar w:fldCharType="separate"/>
        </w:r>
        <w:r w:rsidR="00497543" w:rsidRPr="0099402F">
          <w:rPr>
            <w:noProof/>
            <w:webHidden/>
          </w:rPr>
          <w:t>5</w:t>
        </w:r>
        <w:r w:rsidR="00497543" w:rsidRPr="0099402F">
          <w:rPr>
            <w:noProof/>
            <w:webHidden/>
          </w:rPr>
          <w:fldChar w:fldCharType="end"/>
        </w:r>
      </w:hyperlink>
    </w:p>
    <w:p w14:paraId="105A2333" w14:textId="1DB5855D" w:rsidR="00497543" w:rsidRPr="0099402F" w:rsidRDefault="0099402F">
      <w:pPr>
        <w:pStyle w:val="TOC3"/>
        <w:rPr>
          <w:rFonts w:asciiTheme="minorHAnsi" w:eastAsiaTheme="minorEastAsia" w:hAnsiTheme="minorHAnsi" w:cstheme="minorBidi"/>
          <w:noProof/>
          <w:color w:val="auto"/>
          <w:sz w:val="22"/>
          <w:szCs w:val="22"/>
        </w:rPr>
      </w:pPr>
      <w:hyperlink w:anchor="_Toc18665564" w:history="1">
        <w:r w:rsidR="00497543" w:rsidRPr="0099402F">
          <w:rPr>
            <w:rStyle w:val="Hyperlink"/>
            <w:noProof/>
          </w:rPr>
          <w:t>2.17.9</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View a Past Means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_Toc18665564 \h </w:instrText>
        </w:r>
        <w:r w:rsidR="00497543" w:rsidRPr="0099402F">
          <w:rPr>
            <w:noProof/>
            <w:webHidden/>
          </w:rPr>
        </w:r>
        <w:r w:rsidR="00497543" w:rsidRPr="0099402F">
          <w:rPr>
            <w:noProof/>
            <w:webHidden/>
          </w:rPr>
          <w:fldChar w:fldCharType="separate"/>
        </w:r>
        <w:r w:rsidR="00497543" w:rsidRPr="0099402F">
          <w:rPr>
            <w:noProof/>
            <w:webHidden/>
          </w:rPr>
          <w:t>6</w:t>
        </w:r>
        <w:r w:rsidR="00497543" w:rsidRPr="0099402F">
          <w:rPr>
            <w:noProof/>
            <w:webHidden/>
          </w:rPr>
          <w:fldChar w:fldCharType="end"/>
        </w:r>
      </w:hyperlink>
    </w:p>
    <w:p w14:paraId="6D050B8E" w14:textId="2292C71B" w:rsidR="00497543" w:rsidRPr="0099402F" w:rsidRDefault="0099402F">
      <w:pPr>
        <w:pStyle w:val="TOC2"/>
        <w:rPr>
          <w:rFonts w:asciiTheme="minorHAnsi" w:eastAsiaTheme="minorEastAsia" w:hAnsiTheme="minorHAnsi" w:cstheme="minorBidi"/>
          <w:b w:val="0"/>
          <w:noProof/>
          <w:color w:val="auto"/>
          <w:sz w:val="22"/>
          <w:szCs w:val="22"/>
        </w:rPr>
      </w:pPr>
      <w:hyperlink w:anchor="_Toc18665565" w:history="1">
        <w:r w:rsidR="00497543" w:rsidRPr="0099402F">
          <w:rPr>
            <w:rStyle w:val="Hyperlink"/>
            <w:noProof/>
          </w:rPr>
          <w:t>2.18</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Patient Inquiry</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_Toc18665565 \h </w:instrText>
        </w:r>
        <w:r w:rsidR="00497543" w:rsidRPr="0099402F">
          <w:rPr>
            <w:noProof/>
            <w:webHidden/>
          </w:rPr>
        </w:r>
        <w:r w:rsidR="00497543" w:rsidRPr="0099402F">
          <w:rPr>
            <w:noProof/>
            <w:webHidden/>
          </w:rPr>
          <w:fldChar w:fldCharType="separate"/>
        </w:r>
        <w:r w:rsidR="00497543" w:rsidRPr="0099402F">
          <w:rPr>
            <w:noProof/>
            <w:webHidden/>
          </w:rPr>
          <w:t>6</w:t>
        </w:r>
        <w:r w:rsidR="00497543" w:rsidRPr="0099402F">
          <w:rPr>
            <w:noProof/>
            <w:webHidden/>
          </w:rPr>
          <w:fldChar w:fldCharType="end"/>
        </w:r>
      </w:hyperlink>
    </w:p>
    <w:p w14:paraId="759930FB" w14:textId="15F2F2E4" w:rsidR="00497543" w:rsidRPr="0099402F" w:rsidRDefault="0099402F">
      <w:pPr>
        <w:pStyle w:val="TOC2"/>
        <w:rPr>
          <w:rFonts w:asciiTheme="minorHAnsi" w:eastAsiaTheme="minorEastAsia" w:hAnsiTheme="minorHAnsi" w:cstheme="minorBidi"/>
          <w:b w:val="0"/>
          <w:noProof/>
          <w:color w:val="auto"/>
          <w:sz w:val="22"/>
          <w:szCs w:val="22"/>
        </w:rPr>
      </w:pPr>
      <w:hyperlink w:anchor="_Toc18665566" w:history="1">
        <w:r w:rsidR="00497543" w:rsidRPr="0099402F">
          <w:rPr>
            <w:rStyle w:val="Hyperlink"/>
            <w:bCs/>
            <w:noProof/>
          </w:rPr>
          <w:t>2.19</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Preregistration Menu</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_Toc18665566 \h </w:instrText>
        </w:r>
        <w:r w:rsidR="00497543" w:rsidRPr="0099402F">
          <w:rPr>
            <w:noProof/>
            <w:webHidden/>
          </w:rPr>
        </w:r>
        <w:r w:rsidR="00497543" w:rsidRPr="0099402F">
          <w:rPr>
            <w:noProof/>
            <w:webHidden/>
          </w:rPr>
          <w:fldChar w:fldCharType="separate"/>
        </w:r>
        <w:r w:rsidR="00497543" w:rsidRPr="0099402F">
          <w:rPr>
            <w:noProof/>
            <w:webHidden/>
          </w:rPr>
          <w:t>6</w:t>
        </w:r>
        <w:r w:rsidR="00497543" w:rsidRPr="0099402F">
          <w:rPr>
            <w:noProof/>
            <w:webHidden/>
          </w:rPr>
          <w:fldChar w:fldCharType="end"/>
        </w:r>
      </w:hyperlink>
    </w:p>
    <w:p w14:paraId="10F90AB1" w14:textId="142D76C2" w:rsidR="00497543" w:rsidRPr="0099402F" w:rsidRDefault="0099402F">
      <w:pPr>
        <w:pStyle w:val="TOC3"/>
        <w:rPr>
          <w:rFonts w:asciiTheme="minorHAnsi" w:eastAsiaTheme="minorEastAsia" w:hAnsiTheme="minorHAnsi" w:cstheme="minorBidi"/>
          <w:noProof/>
          <w:color w:val="auto"/>
          <w:sz w:val="22"/>
          <w:szCs w:val="22"/>
        </w:rPr>
      </w:pPr>
      <w:hyperlink w:anchor="_Toc18665567" w:history="1">
        <w:r w:rsidR="00497543" w:rsidRPr="0099402F">
          <w:rPr>
            <w:rStyle w:val="Hyperlink"/>
            <w:noProof/>
          </w:rPr>
          <w:t>2.19.1</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Display Preregistration Call List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_Toc18665567 \h </w:instrText>
        </w:r>
        <w:r w:rsidR="00497543" w:rsidRPr="0099402F">
          <w:rPr>
            <w:noProof/>
            <w:webHidden/>
          </w:rPr>
        </w:r>
        <w:r w:rsidR="00497543" w:rsidRPr="0099402F">
          <w:rPr>
            <w:noProof/>
            <w:webHidden/>
          </w:rPr>
          <w:fldChar w:fldCharType="separate"/>
        </w:r>
        <w:r w:rsidR="00497543" w:rsidRPr="0099402F">
          <w:rPr>
            <w:noProof/>
            <w:webHidden/>
          </w:rPr>
          <w:t>6</w:t>
        </w:r>
        <w:r w:rsidR="00497543" w:rsidRPr="0099402F">
          <w:rPr>
            <w:noProof/>
            <w:webHidden/>
          </w:rPr>
          <w:fldChar w:fldCharType="end"/>
        </w:r>
      </w:hyperlink>
    </w:p>
    <w:p w14:paraId="3D1BE55E" w14:textId="55D145AF" w:rsidR="00497543" w:rsidRPr="0099402F" w:rsidRDefault="0099402F">
      <w:pPr>
        <w:pStyle w:val="TOC3"/>
        <w:rPr>
          <w:rFonts w:asciiTheme="minorHAnsi" w:eastAsiaTheme="minorEastAsia" w:hAnsiTheme="minorHAnsi" w:cstheme="minorBidi"/>
          <w:noProof/>
          <w:color w:val="auto"/>
          <w:sz w:val="22"/>
          <w:szCs w:val="22"/>
        </w:rPr>
      </w:pPr>
      <w:hyperlink w:anchor="_Toc18665568" w:history="1">
        <w:r w:rsidR="00497543" w:rsidRPr="0099402F">
          <w:rPr>
            <w:rStyle w:val="Hyperlink"/>
            <w:noProof/>
          </w:rPr>
          <w:t>2.19.2</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Outputs for Preregistration</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_Toc18665568 \h </w:instrText>
        </w:r>
        <w:r w:rsidR="00497543" w:rsidRPr="0099402F">
          <w:rPr>
            <w:noProof/>
            <w:webHidden/>
          </w:rPr>
        </w:r>
        <w:r w:rsidR="00497543" w:rsidRPr="0099402F">
          <w:rPr>
            <w:noProof/>
            <w:webHidden/>
          </w:rPr>
          <w:fldChar w:fldCharType="separate"/>
        </w:r>
        <w:r w:rsidR="00497543" w:rsidRPr="0099402F">
          <w:rPr>
            <w:noProof/>
            <w:webHidden/>
          </w:rPr>
          <w:t>6</w:t>
        </w:r>
        <w:r w:rsidR="00497543" w:rsidRPr="0099402F">
          <w:rPr>
            <w:noProof/>
            <w:webHidden/>
          </w:rPr>
          <w:fldChar w:fldCharType="end"/>
        </w:r>
      </w:hyperlink>
    </w:p>
    <w:p w14:paraId="723B2269" w14:textId="27B6ECCD" w:rsidR="00497543" w:rsidRPr="0099402F" w:rsidRDefault="0099402F">
      <w:pPr>
        <w:pStyle w:val="TOC3"/>
        <w:rPr>
          <w:rFonts w:asciiTheme="minorHAnsi" w:eastAsiaTheme="minorEastAsia" w:hAnsiTheme="minorHAnsi" w:cstheme="minorBidi"/>
          <w:noProof/>
          <w:color w:val="auto"/>
          <w:sz w:val="22"/>
          <w:szCs w:val="22"/>
        </w:rPr>
      </w:pPr>
      <w:hyperlink w:anchor="_Toc18665569" w:history="1">
        <w:r w:rsidR="00497543" w:rsidRPr="0099402F">
          <w:rPr>
            <w:rStyle w:val="Hyperlink"/>
            <w:noProof/>
          </w:rPr>
          <w:t>2.19.3</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Supervisor Preregistration Menu</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_Toc18665569 \h </w:instrText>
        </w:r>
        <w:r w:rsidR="00497543" w:rsidRPr="0099402F">
          <w:rPr>
            <w:noProof/>
            <w:webHidden/>
          </w:rPr>
        </w:r>
        <w:r w:rsidR="00497543" w:rsidRPr="0099402F">
          <w:rPr>
            <w:noProof/>
            <w:webHidden/>
          </w:rPr>
          <w:fldChar w:fldCharType="separate"/>
        </w:r>
        <w:r w:rsidR="00497543" w:rsidRPr="0099402F">
          <w:rPr>
            <w:noProof/>
            <w:webHidden/>
          </w:rPr>
          <w:t>6</w:t>
        </w:r>
        <w:r w:rsidR="00497543" w:rsidRPr="0099402F">
          <w:rPr>
            <w:noProof/>
            <w:webHidden/>
          </w:rPr>
          <w:fldChar w:fldCharType="end"/>
        </w:r>
      </w:hyperlink>
    </w:p>
    <w:p w14:paraId="61A3F920" w14:textId="4C0CA699" w:rsidR="00497543" w:rsidRPr="0099402F" w:rsidRDefault="0099402F">
      <w:pPr>
        <w:pStyle w:val="TOC3"/>
        <w:rPr>
          <w:rFonts w:asciiTheme="minorHAnsi" w:eastAsiaTheme="minorEastAsia" w:hAnsiTheme="minorHAnsi" w:cstheme="minorBidi"/>
          <w:noProof/>
          <w:color w:val="auto"/>
          <w:sz w:val="22"/>
          <w:szCs w:val="22"/>
        </w:rPr>
      </w:pPr>
      <w:hyperlink w:anchor="_Toc18665570" w:history="1">
        <w:r w:rsidR="00497543" w:rsidRPr="0099402F">
          <w:rPr>
            <w:rStyle w:val="Hyperlink"/>
            <w:noProof/>
          </w:rPr>
          <w:t>2.19.4</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Patient Inquiry</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_Toc18665570 \h </w:instrText>
        </w:r>
        <w:r w:rsidR="00497543" w:rsidRPr="0099402F">
          <w:rPr>
            <w:noProof/>
            <w:webHidden/>
          </w:rPr>
        </w:r>
        <w:r w:rsidR="00497543" w:rsidRPr="0099402F">
          <w:rPr>
            <w:noProof/>
            <w:webHidden/>
          </w:rPr>
          <w:fldChar w:fldCharType="separate"/>
        </w:r>
        <w:r w:rsidR="00497543" w:rsidRPr="0099402F">
          <w:rPr>
            <w:noProof/>
            <w:webHidden/>
          </w:rPr>
          <w:t>7</w:t>
        </w:r>
        <w:r w:rsidR="00497543" w:rsidRPr="0099402F">
          <w:rPr>
            <w:noProof/>
            <w:webHidden/>
          </w:rPr>
          <w:fldChar w:fldCharType="end"/>
        </w:r>
      </w:hyperlink>
    </w:p>
    <w:p w14:paraId="6A991883" w14:textId="69A29121" w:rsidR="00497543" w:rsidRPr="0099402F" w:rsidRDefault="0099402F">
      <w:pPr>
        <w:pStyle w:val="TOC3"/>
        <w:rPr>
          <w:rFonts w:asciiTheme="minorHAnsi" w:eastAsiaTheme="minorEastAsia" w:hAnsiTheme="minorHAnsi" w:cstheme="minorBidi"/>
          <w:noProof/>
          <w:color w:val="auto"/>
          <w:sz w:val="22"/>
          <w:szCs w:val="22"/>
        </w:rPr>
      </w:pPr>
      <w:hyperlink w:anchor="_Toc18665571" w:history="1">
        <w:r w:rsidR="00497543" w:rsidRPr="0099402F">
          <w:rPr>
            <w:rStyle w:val="Hyperlink"/>
            <w:noProof/>
          </w:rPr>
          <w:t>2.19.5</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Preregister a Patient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_Toc18665571 \h </w:instrText>
        </w:r>
        <w:r w:rsidR="00497543" w:rsidRPr="0099402F">
          <w:rPr>
            <w:noProof/>
            <w:webHidden/>
          </w:rPr>
        </w:r>
        <w:r w:rsidR="00497543" w:rsidRPr="0099402F">
          <w:rPr>
            <w:noProof/>
            <w:webHidden/>
          </w:rPr>
          <w:fldChar w:fldCharType="separate"/>
        </w:r>
        <w:r w:rsidR="00497543" w:rsidRPr="0099402F">
          <w:rPr>
            <w:noProof/>
            <w:webHidden/>
          </w:rPr>
          <w:t>7</w:t>
        </w:r>
        <w:r w:rsidR="00497543" w:rsidRPr="0099402F">
          <w:rPr>
            <w:noProof/>
            <w:webHidden/>
          </w:rPr>
          <w:fldChar w:fldCharType="end"/>
        </w:r>
      </w:hyperlink>
    </w:p>
    <w:p w14:paraId="0E4E5C45" w14:textId="56AD5175" w:rsidR="00497543" w:rsidRPr="0099402F" w:rsidRDefault="0099402F">
      <w:pPr>
        <w:pStyle w:val="TOC2"/>
        <w:rPr>
          <w:rFonts w:asciiTheme="minorHAnsi" w:eastAsiaTheme="minorEastAsia" w:hAnsiTheme="minorHAnsi" w:cstheme="minorBidi"/>
          <w:b w:val="0"/>
          <w:noProof/>
          <w:color w:val="auto"/>
          <w:sz w:val="22"/>
          <w:szCs w:val="22"/>
        </w:rPr>
      </w:pPr>
      <w:hyperlink w:anchor="_Toc18665572" w:history="1">
        <w:r w:rsidR="00497543" w:rsidRPr="0099402F">
          <w:rPr>
            <w:rStyle w:val="Hyperlink"/>
            <w:noProof/>
          </w:rPr>
          <w:t>2.20</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Print Patient Wristband</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_Toc18665572 \h </w:instrText>
        </w:r>
        <w:r w:rsidR="00497543" w:rsidRPr="0099402F">
          <w:rPr>
            <w:noProof/>
            <w:webHidden/>
          </w:rPr>
        </w:r>
        <w:r w:rsidR="00497543" w:rsidRPr="0099402F">
          <w:rPr>
            <w:noProof/>
            <w:webHidden/>
          </w:rPr>
          <w:fldChar w:fldCharType="separate"/>
        </w:r>
        <w:r w:rsidR="00497543" w:rsidRPr="0099402F">
          <w:rPr>
            <w:noProof/>
            <w:webHidden/>
          </w:rPr>
          <w:t>7</w:t>
        </w:r>
        <w:r w:rsidR="00497543" w:rsidRPr="0099402F">
          <w:rPr>
            <w:noProof/>
            <w:webHidden/>
          </w:rPr>
          <w:fldChar w:fldCharType="end"/>
        </w:r>
      </w:hyperlink>
    </w:p>
    <w:p w14:paraId="6F366E26" w14:textId="27A69DAA" w:rsidR="00497543" w:rsidRPr="0099402F" w:rsidRDefault="0099402F">
      <w:pPr>
        <w:pStyle w:val="TOC2"/>
        <w:rPr>
          <w:rFonts w:asciiTheme="minorHAnsi" w:eastAsiaTheme="minorEastAsia" w:hAnsiTheme="minorHAnsi" w:cstheme="minorBidi"/>
          <w:b w:val="0"/>
          <w:noProof/>
          <w:color w:val="auto"/>
          <w:sz w:val="22"/>
          <w:szCs w:val="22"/>
        </w:rPr>
      </w:pPr>
      <w:hyperlink w:anchor="_Toc18665573" w:history="1">
        <w:r w:rsidR="00497543" w:rsidRPr="0099402F">
          <w:rPr>
            <w:rStyle w:val="Hyperlink"/>
            <w:noProof/>
          </w:rPr>
          <w:t>2.21</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Pseudo SSN Report (Patient)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_Toc18665573 \h </w:instrText>
        </w:r>
        <w:r w:rsidR="00497543" w:rsidRPr="0099402F">
          <w:rPr>
            <w:noProof/>
            <w:webHidden/>
          </w:rPr>
        </w:r>
        <w:r w:rsidR="00497543" w:rsidRPr="0099402F">
          <w:rPr>
            <w:noProof/>
            <w:webHidden/>
          </w:rPr>
          <w:fldChar w:fldCharType="separate"/>
        </w:r>
        <w:r w:rsidR="00497543" w:rsidRPr="0099402F">
          <w:rPr>
            <w:noProof/>
            <w:webHidden/>
          </w:rPr>
          <w:t>7</w:t>
        </w:r>
        <w:r w:rsidR="00497543" w:rsidRPr="0099402F">
          <w:rPr>
            <w:noProof/>
            <w:webHidden/>
          </w:rPr>
          <w:fldChar w:fldCharType="end"/>
        </w:r>
      </w:hyperlink>
    </w:p>
    <w:p w14:paraId="162C92A8" w14:textId="0B9D65FA" w:rsidR="00497543" w:rsidRPr="0099402F" w:rsidRDefault="0099402F">
      <w:pPr>
        <w:pStyle w:val="TOC2"/>
        <w:rPr>
          <w:rFonts w:asciiTheme="minorHAnsi" w:eastAsiaTheme="minorEastAsia" w:hAnsiTheme="minorHAnsi" w:cstheme="minorBidi"/>
          <w:b w:val="0"/>
          <w:noProof/>
          <w:color w:val="auto"/>
          <w:sz w:val="22"/>
          <w:szCs w:val="22"/>
        </w:rPr>
      </w:pPr>
      <w:hyperlink w:anchor="_Toc18665574" w:history="1">
        <w:r w:rsidR="00497543" w:rsidRPr="0099402F">
          <w:rPr>
            <w:rStyle w:val="Hyperlink"/>
            <w:noProof/>
          </w:rPr>
          <w:t>2.22</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Register a Patient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_Toc18665574 \h </w:instrText>
        </w:r>
        <w:r w:rsidR="00497543" w:rsidRPr="0099402F">
          <w:rPr>
            <w:noProof/>
            <w:webHidden/>
          </w:rPr>
        </w:r>
        <w:r w:rsidR="00497543" w:rsidRPr="0099402F">
          <w:rPr>
            <w:noProof/>
            <w:webHidden/>
          </w:rPr>
          <w:fldChar w:fldCharType="separate"/>
        </w:r>
        <w:r w:rsidR="00497543" w:rsidRPr="0099402F">
          <w:rPr>
            <w:noProof/>
            <w:webHidden/>
          </w:rPr>
          <w:t>7</w:t>
        </w:r>
        <w:r w:rsidR="00497543" w:rsidRPr="0099402F">
          <w:rPr>
            <w:noProof/>
            <w:webHidden/>
          </w:rPr>
          <w:fldChar w:fldCharType="end"/>
        </w:r>
      </w:hyperlink>
    </w:p>
    <w:p w14:paraId="4702EB68" w14:textId="62787558" w:rsidR="00497543" w:rsidRPr="0099402F" w:rsidRDefault="0099402F">
      <w:pPr>
        <w:pStyle w:val="TOC2"/>
        <w:rPr>
          <w:rFonts w:asciiTheme="minorHAnsi" w:eastAsiaTheme="minorEastAsia" w:hAnsiTheme="minorHAnsi" w:cstheme="minorBidi"/>
          <w:b w:val="0"/>
          <w:noProof/>
          <w:color w:val="auto"/>
          <w:sz w:val="22"/>
          <w:szCs w:val="22"/>
        </w:rPr>
      </w:pPr>
      <w:hyperlink w:anchor="_Toc18665575" w:history="1">
        <w:r w:rsidR="00497543" w:rsidRPr="0099402F">
          <w:rPr>
            <w:rStyle w:val="Hyperlink"/>
            <w:noProof/>
          </w:rPr>
          <w:t>2.23</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Report - All Address Change with Rx</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_Toc18665575 \h </w:instrText>
        </w:r>
        <w:r w:rsidR="00497543" w:rsidRPr="0099402F">
          <w:rPr>
            <w:noProof/>
            <w:webHidden/>
          </w:rPr>
        </w:r>
        <w:r w:rsidR="00497543" w:rsidRPr="0099402F">
          <w:rPr>
            <w:noProof/>
            <w:webHidden/>
          </w:rPr>
          <w:fldChar w:fldCharType="separate"/>
        </w:r>
        <w:r w:rsidR="00497543" w:rsidRPr="0099402F">
          <w:rPr>
            <w:noProof/>
            <w:webHidden/>
          </w:rPr>
          <w:t>7</w:t>
        </w:r>
        <w:r w:rsidR="00497543" w:rsidRPr="0099402F">
          <w:rPr>
            <w:noProof/>
            <w:webHidden/>
          </w:rPr>
          <w:fldChar w:fldCharType="end"/>
        </w:r>
      </w:hyperlink>
    </w:p>
    <w:p w14:paraId="560DCD58" w14:textId="73801D59" w:rsidR="00497543" w:rsidRPr="0099402F" w:rsidRDefault="0099402F">
      <w:pPr>
        <w:pStyle w:val="TOC2"/>
        <w:rPr>
          <w:rFonts w:asciiTheme="minorHAnsi" w:eastAsiaTheme="minorEastAsia" w:hAnsiTheme="minorHAnsi" w:cstheme="minorBidi"/>
          <w:b w:val="0"/>
          <w:noProof/>
          <w:color w:val="auto"/>
          <w:sz w:val="22"/>
          <w:szCs w:val="22"/>
        </w:rPr>
      </w:pPr>
      <w:hyperlink w:anchor="_Toc18665576" w:history="1">
        <w:r w:rsidR="00497543" w:rsidRPr="0099402F">
          <w:rPr>
            <w:rStyle w:val="Hyperlink"/>
            <w:noProof/>
          </w:rPr>
          <w:t>2.24</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Report - All Address Changes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_Toc18665576 \h </w:instrText>
        </w:r>
        <w:r w:rsidR="00497543" w:rsidRPr="0099402F">
          <w:rPr>
            <w:noProof/>
            <w:webHidden/>
          </w:rPr>
        </w:r>
        <w:r w:rsidR="00497543" w:rsidRPr="0099402F">
          <w:rPr>
            <w:noProof/>
            <w:webHidden/>
          </w:rPr>
          <w:fldChar w:fldCharType="separate"/>
        </w:r>
        <w:r w:rsidR="00497543" w:rsidRPr="0099402F">
          <w:rPr>
            <w:noProof/>
            <w:webHidden/>
          </w:rPr>
          <w:t>7</w:t>
        </w:r>
        <w:r w:rsidR="00497543" w:rsidRPr="0099402F">
          <w:rPr>
            <w:noProof/>
            <w:webHidden/>
          </w:rPr>
          <w:fldChar w:fldCharType="end"/>
        </w:r>
      </w:hyperlink>
    </w:p>
    <w:p w14:paraId="6A8B9DA1" w14:textId="64D5D74B" w:rsidR="00497543" w:rsidRPr="0099402F" w:rsidRDefault="0099402F">
      <w:pPr>
        <w:pStyle w:val="TOC2"/>
        <w:rPr>
          <w:rFonts w:asciiTheme="minorHAnsi" w:eastAsiaTheme="minorEastAsia" w:hAnsiTheme="minorHAnsi" w:cstheme="minorBidi"/>
          <w:b w:val="0"/>
          <w:noProof/>
          <w:color w:val="auto"/>
          <w:sz w:val="22"/>
          <w:szCs w:val="22"/>
        </w:rPr>
      </w:pPr>
      <w:hyperlink w:anchor="_Toc18665577" w:history="1">
        <w:r w:rsidR="00497543" w:rsidRPr="0099402F">
          <w:rPr>
            <w:rStyle w:val="Hyperlink"/>
            <w:noProof/>
          </w:rPr>
          <w:t>2.25</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Report - All Patients flagged with a Bad Address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_Toc18665577 \h </w:instrText>
        </w:r>
        <w:r w:rsidR="00497543" w:rsidRPr="0099402F">
          <w:rPr>
            <w:noProof/>
            <w:webHidden/>
          </w:rPr>
        </w:r>
        <w:r w:rsidR="00497543" w:rsidRPr="0099402F">
          <w:rPr>
            <w:noProof/>
            <w:webHidden/>
          </w:rPr>
          <w:fldChar w:fldCharType="separate"/>
        </w:r>
        <w:r w:rsidR="00497543" w:rsidRPr="0099402F">
          <w:rPr>
            <w:noProof/>
            <w:webHidden/>
          </w:rPr>
          <w:t>7</w:t>
        </w:r>
        <w:r w:rsidR="00497543" w:rsidRPr="0099402F">
          <w:rPr>
            <w:noProof/>
            <w:webHidden/>
          </w:rPr>
          <w:fldChar w:fldCharType="end"/>
        </w:r>
      </w:hyperlink>
    </w:p>
    <w:p w14:paraId="092B2293" w14:textId="3BA2C067" w:rsidR="00497543" w:rsidRPr="0099402F" w:rsidRDefault="0099402F">
      <w:pPr>
        <w:pStyle w:val="TOC2"/>
        <w:rPr>
          <w:rFonts w:asciiTheme="minorHAnsi" w:eastAsiaTheme="minorEastAsia" w:hAnsiTheme="minorHAnsi" w:cstheme="minorBidi"/>
          <w:b w:val="0"/>
          <w:noProof/>
          <w:color w:val="auto"/>
          <w:sz w:val="22"/>
          <w:szCs w:val="22"/>
        </w:rPr>
      </w:pPr>
      <w:hyperlink w:anchor="_Toc18665578" w:history="1">
        <w:r w:rsidR="00497543" w:rsidRPr="0099402F">
          <w:rPr>
            <w:rStyle w:val="Hyperlink"/>
            <w:noProof/>
          </w:rPr>
          <w:t>2.26</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Report - Patient Catastrophic Edits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_Toc18665578 \h </w:instrText>
        </w:r>
        <w:r w:rsidR="00497543" w:rsidRPr="0099402F">
          <w:rPr>
            <w:noProof/>
            <w:webHidden/>
          </w:rPr>
        </w:r>
        <w:r w:rsidR="00497543" w:rsidRPr="0099402F">
          <w:rPr>
            <w:noProof/>
            <w:webHidden/>
          </w:rPr>
          <w:fldChar w:fldCharType="separate"/>
        </w:r>
        <w:r w:rsidR="00497543" w:rsidRPr="0099402F">
          <w:rPr>
            <w:noProof/>
            <w:webHidden/>
          </w:rPr>
          <w:t>7</w:t>
        </w:r>
        <w:r w:rsidR="00497543" w:rsidRPr="0099402F">
          <w:rPr>
            <w:noProof/>
            <w:webHidden/>
          </w:rPr>
          <w:fldChar w:fldCharType="end"/>
        </w:r>
      </w:hyperlink>
    </w:p>
    <w:p w14:paraId="56DA2942" w14:textId="58423722" w:rsidR="00497543" w:rsidRPr="0099402F" w:rsidRDefault="0099402F">
      <w:pPr>
        <w:pStyle w:val="TOC2"/>
        <w:rPr>
          <w:rFonts w:asciiTheme="minorHAnsi" w:eastAsiaTheme="minorEastAsia" w:hAnsiTheme="minorHAnsi" w:cstheme="minorBidi"/>
          <w:b w:val="0"/>
          <w:noProof/>
          <w:color w:val="auto"/>
          <w:sz w:val="22"/>
          <w:szCs w:val="22"/>
        </w:rPr>
      </w:pPr>
      <w:hyperlink w:anchor="_Toc18665579" w:history="1">
        <w:r w:rsidR="00497543" w:rsidRPr="0099402F">
          <w:rPr>
            <w:rStyle w:val="Hyperlink"/>
            <w:noProof/>
          </w:rPr>
          <w:t>2.27</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Unsupported CV End Dates Report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_Toc18665579 \h </w:instrText>
        </w:r>
        <w:r w:rsidR="00497543" w:rsidRPr="0099402F">
          <w:rPr>
            <w:noProof/>
            <w:webHidden/>
          </w:rPr>
        </w:r>
        <w:r w:rsidR="00497543" w:rsidRPr="0099402F">
          <w:rPr>
            <w:noProof/>
            <w:webHidden/>
          </w:rPr>
          <w:fldChar w:fldCharType="separate"/>
        </w:r>
        <w:r w:rsidR="00497543" w:rsidRPr="0099402F">
          <w:rPr>
            <w:noProof/>
            <w:webHidden/>
          </w:rPr>
          <w:t>8</w:t>
        </w:r>
        <w:r w:rsidR="00497543" w:rsidRPr="0099402F">
          <w:rPr>
            <w:noProof/>
            <w:webHidden/>
          </w:rPr>
          <w:fldChar w:fldCharType="end"/>
        </w:r>
      </w:hyperlink>
    </w:p>
    <w:p w14:paraId="0A6DAA3D" w14:textId="10A34D2F" w:rsidR="00497543" w:rsidRPr="0099402F" w:rsidRDefault="0099402F">
      <w:pPr>
        <w:pStyle w:val="TOC2"/>
        <w:rPr>
          <w:rFonts w:asciiTheme="minorHAnsi" w:eastAsiaTheme="minorEastAsia" w:hAnsiTheme="minorHAnsi" w:cstheme="minorBidi"/>
          <w:b w:val="0"/>
          <w:noProof/>
          <w:color w:val="auto"/>
          <w:sz w:val="22"/>
          <w:szCs w:val="22"/>
        </w:rPr>
      </w:pPr>
      <w:hyperlink w:anchor="_Toc18665580" w:history="1">
        <w:r w:rsidR="00497543" w:rsidRPr="0099402F">
          <w:rPr>
            <w:rStyle w:val="Hyperlink"/>
            <w:noProof/>
          </w:rPr>
          <w:t>2.28</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View Patient Address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_Toc18665580 \h </w:instrText>
        </w:r>
        <w:r w:rsidR="00497543" w:rsidRPr="0099402F">
          <w:rPr>
            <w:noProof/>
            <w:webHidden/>
          </w:rPr>
        </w:r>
        <w:r w:rsidR="00497543" w:rsidRPr="0099402F">
          <w:rPr>
            <w:noProof/>
            <w:webHidden/>
          </w:rPr>
          <w:fldChar w:fldCharType="separate"/>
        </w:r>
        <w:r w:rsidR="00497543" w:rsidRPr="0099402F">
          <w:rPr>
            <w:noProof/>
            <w:webHidden/>
          </w:rPr>
          <w:t>8</w:t>
        </w:r>
        <w:r w:rsidR="00497543" w:rsidRPr="0099402F">
          <w:rPr>
            <w:noProof/>
            <w:webHidden/>
          </w:rPr>
          <w:fldChar w:fldCharType="end"/>
        </w:r>
      </w:hyperlink>
    </w:p>
    <w:p w14:paraId="2C2890CC" w14:textId="3ADA69EB" w:rsidR="00497543" w:rsidRPr="0099402F" w:rsidRDefault="0099402F">
      <w:pPr>
        <w:pStyle w:val="TOC2"/>
        <w:rPr>
          <w:rFonts w:asciiTheme="minorHAnsi" w:eastAsiaTheme="minorEastAsia" w:hAnsiTheme="minorHAnsi" w:cstheme="minorBidi"/>
          <w:b w:val="0"/>
          <w:noProof/>
          <w:color w:val="auto"/>
          <w:sz w:val="22"/>
          <w:szCs w:val="22"/>
        </w:rPr>
      </w:pPr>
      <w:hyperlink w:anchor="_Toc18665581" w:history="1">
        <w:r w:rsidR="00497543" w:rsidRPr="0099402F">
          <w:rPr>
            <w:rStyle w:val="Hyperlink"/>
            <w:noProof/>
          </w:rPr>
          <w:t>2.29</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View Registration Data</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_Toc18665581 \h </w:instrText>
        </w:r>
        <w:r w:rsidR="00497543" w:rsidRPr="0099402F">
          <w:rPr>
            <w:noProof/>
            <w:webHidden/>
          </w:rPr>
        </w:r>
        <w:r w:rsidR="00497543" w:rsidRPr="0099402F">
          <w:rPr>
            <w:noProof/>
            <w:webHidden/>
          </w:rPr>
          <w:fldChar w:fldCharType="separate"/>
        </w:r>
        <w:r w:rsidR="00497543" w:rsidRPr="0099402F">
          <w:rPr>
            <w:noProof/>
            <w:webHidden/>
          </w:rPr>
          <w:t>8</w:t>
        </w:r>
        <w:r w:rsidR="00497543" w:rsidRPr="0099402F">
          <w:rPr>
            <w:noProof/>
            <w:webHidden/>
          </w:rPr>
          <w:fldChar w:fldCharType="end"/>
        </w:r>
      </w:hyperlink>
    </w:p>
    <w:p w14:paraId="2B47A326" w14:textId="175A121A" w:rsidR="00497543" w:rsidRPr="0099402F" w:rsidRDefault="0099402F">
      <w:pPr>
        <w:pStyle w:val="TOC1"/>
        <w:rPr>
          <w:rFonts w:asciiTheme="minorHAnsi" w:eastAsiaTheme="minorEastAsia" w:hAnsiTheme="minorHAnsi" w:cstheme="minorBidi"/>
          <w:b w:val="0"/>
          <w:noProof/>
          <w:color w:val="auto"/>
          <w:sz w:val="22"/>
          <w:szCs w:val="22"/>
        </w:rPr>
      </w:pPr>
      <w:hyperlink w:anchor="_Toc18665582" w:history="1">
        <w:r w:rsidR="00497543" w:rsidRPr="0099402F">
          <w:rPr>
            <w:rStyle w:val="Hyperlink"/>
            <w:noProof/>
          </w:rPr>
          <w:t>3</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Other Options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_Toc18665582 \h </w:instrText>
        </w:r>
        <w:r w:rsidR="00497543" w:rsidRPr="0099402F">
          <w:rPr>
            <w:noProof/>
            <w:webHidden/>
          </w:rPr>
        </w:r>
        <w:r w:rsidR="00497543" w:rsidRPr="0099402F">
          <w:rPr>
            <w:noProof/>
            <w:webHidden/>
          </w:rPr>
          <w:fldChar w:fldCharType="separate"/>
        </w:r>
        <w:r w:rsidR="00497543" w:rsidRPr="0099402F">
          <w:rPr>
            <w:noProof/>
            <w:webHidden/>
          </w:rPr>
          <w:t>9</w:t>
        </w:r>
        <w:r w:rsidR="00497543" w:rsidRPr="0099402F">
          <w:rPr>
            <w:noProof/>
            <w:webHidden/>
          </w:rPr>
          <w:fldChar w:fldCharType="end"/>
        </w:r>
      </w:hyperlink>
    </w:p>
    <w:p w14:paraId="764AB5C1" w14:textId="6CF8FB66" w:rsidR="00497543" w:rsidRPr="0099402F" w:rsidRDefault="0099402F">
      <w:pPr>
        <w:pStyle w:val="TOC2"/>
        <w:rPr>
          <w:rFonts w:asciiTheme="minorHAnsi" w:eastAsiaTheme="minorEastAsia" w:hAnsiTheme="minorHAnsi" w:cstheme="minorBidi"/>
          <w:b w:val="0"/>
          <w:noProof/>
          <w:color w:val="auto"/>
          <w:sz w:val="22"/>
          <w:szCs w:val="22"/>
        </w:rPr>
      </w:pPr>
      <w:hyperlink w:anchor="_Toc18665583" w:history="1">
        <w:r w:rsidR="00497543" w:rsidRPr="0099402F">
          <w:rPr>
            <w:rStyle w:val="Hyperlink"/>
            <w:noProof/>
          </w:rPr>
          <w:t>3.1</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Invalid State/Inactive County Report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_Toc18665583 \h </w:instrText>
        </w:r>
        <w:r w:rsidR="00497543" w:rsidRPr="0099402F">
          <w:rPr>
            <w:noProof/>
            <w:webHidden/>
          </w:rPr>
        </w:r>
        <w:r w:rsidR="00497543" w:rsidRPr="0099402F">
          <w:rPr>
            <w:noProof/>
            <w:webHidden/>
          </w:rPr>
          <w:fldChar w:fldCharType="separate"/>
        </w:r>
        <w:r w:rsidR="00497543" w:rsidRPr="0099402F">
          <w:rPr>
            <w:noProof/>
            <w:webHidden/>
          </w:rPr>
          <w:t>9</w:t>
        </w:r>
        <w:r w:rsidR="00497543" w:rsidRPr="0099402F">
          <w:rPr>
            <w:noProof/>
            <w:webHidden/>
          </w:rPr>
          <w:fldChar w:fldCharType="end"/>
        </w:r>
      </w:hyperlink>
    </w:p>
    <w:p w14:paraId="2B2B9BDC" w14:textId="3CEB18AA" w:rsidR="00497543" w:rsidRPr="0099402F" w:rsidRDefault="0099402F">
      <w:pPr>
        <w:pStyle w:val="TOC2"/>
        <w:rPr>
          <w:rFonts w:asciiTheme="minorHAnsi" w:eastAsiaTheme="minorEastAsia" w:hAnsiTheme="minorHAnsi" w:cstheme="minorBidi"/>
          <w:b w:val="0"/>
          <w:noProof/>
          <w:color w:val="auto"/>
          <w:sz w:val="22"/>
          <w:szCs w:val="22"/>
        </w:rPr>
      </w:pPr>
      <w:hyperlink w:anchor="_Toc18665584" w:history="1">
        <w:r w:rsidR="00497543" w:rsidRPr="0099402F">
          <w:rPr>
            <w:rStyle w:val="Hyperlink"/>
            <w:noProof/>
          </w:rPr>
          <w:t>3.2</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Patient Address Update</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_Toc18665584 \h </w:instrText>
        </w:r>
        <w:r w:rsidR="00497543" w:rsidRPr="0099402F">
          <w:rPr>
            <w:noProof/>
            <w:webHidden/>
          </w:rPr>
        </w:r>
        <w:r w:rsidR="00497543" w:rsidRPr="0099402F">
          <w:rPr>
            <w:noProof/>
            <w:webHidden/>
          </w:rPr>
          <w:fldChar w:fldCharType="separate"/>
        </w:r>
        <w:r w:rsidR="00497543" w:rsidRPr="0099402F">
          <w:rPr>
            <w:noProof/>
            <w:webHidden/>
          </w:rPr>
          <w:t>9</w:t>
        </w:r>
        <w:r w:rsidR="00497543" w:rsidRPr="0099402F">
          <w:rPr>
            <w:noProof/>
            <w:webHidden/>
          </w:rPr>
          <w:fldChar w:fldCharType="end"/>
        </w:r>
      </w:hyperlink>
    </w:p>
    <w:p w14:paraId="43070C61" w14:textId="7E25B816" w:rsidR="00497543" w:rsidRPr="0099402F" w:rsidRDefault="0099402F">
      <w:pPr>
        <w:pStyle w:val="TOC1"/>
        <w:rPr>
          <w:rFonts w:asciiTheme="minorHAnsi" w:eastAsiaTheme="minorEastAsia" w:hAnsiTheme="minorHAnsi" w:cstheme="minorBidi"/>
          <w:b w:val="0"/>
          <w:noProof/>
          <w:color w:val="auto"/>
          <w:sz w:val="22"/>
          <w:szCs w:val="22"/>
        </w:rPr>
      </w:pPr>
      <w:hyperlink w:anchor="_Toc18665585" w:history="1">
        <w:r w:rsidR="00497543" w:rsidRPr="0099402F">
          <w:rPr>
            <w:rStyle w:val="Hyperlink"/>
            <w:noProof/>
          </w:rPr>
          <w:t>4</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Registration Menu Options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_Toc18665585 \h </w:instrText>
        </w:r>
        <w:r w:rsidR="00497543" w:rsidRPr="0099402F">
          <w:rPr>
            <w:noProof/>
            <w:webHidden/>
          </w:rPr>
        </w:r>
        <w:r w:rsidR="00497543" w:rsidRPr="0099402F">
          <w:rPr>
            <w:noProof/>
            <w:webHidden/>
          </w:rPr>
          <w:fldChar w:fldCharType="separate"/>
        </w:r>
        <w:r w:rsidR="00497543" w:rsidRPr="0099402F">
          <w:rPr>
            <w:noProof/>
            <w:webHidden/>
          </w:rPr>
          <w:t>10</w:t>
        </w:r>
        <w:r w:rsidR="00497543" w:rsidRPr="0099402F">
          <w:rPr>
            <w:noProof/>
            <w:webHidden/>
          </w:rPr>
          <w:fldChar w:fldCharType="end"/>
        </w:r>
      </w:hyperlink>
    </w:p>
    <w:p w14:paraId="0072CDB1" w14:textId="2A731D1A" w:rsidR="00497543" w:rsidRPr="0099402F" w:rsidRDefault="0099402F">
      <w:pPr>
        <w:pStyle w:val="TOC2"/>
        <w:rPr>
          <w:rFonts w:asciiTheme="minorHAnsi" w:eastAsiaTheme="minorEastAsia" w:hAnsiTheme="minorHAnsi" w:cstheme="minorBidi"/>
          <w:b w:val="0"/>
          <w:noProof/>
          <w:color w:val="auto"/>
          <w:sz w:val="22"/>
          <w:szCs w:val="22"/>
        </w:rPr>
      </w:pPr>
      <w:hyperlink w:anchor="_Toc18665586" w:history="1">
        <w:r w:rsidR="00497543" w:rsidRPr="0099402F">
          <w:rPr>
            <w:rStyle w:val="Hyperlink"/>
            <w:noProof/>
          </w:rPr>
          <w:t>4.1</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Disposition an Application</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_Toc18665586 \h </w:instrText>
        </w:r>
        <w:r w:rsidR="00497543" w:rsidRPr="0099402F">
          <w:rPr>
            <w:noProof/>
            <w:webHidden/>
          </w:rPr>
        </w:r>
        <w:r w:rsidR="00497543" w:rsidRPr="0099402F">
          <w:rPr>
            <w:noProof/>
            <w:webHidden/>
          </w:rPr>
          <w:fldChar w:fldCharType="separate"/>
        </w:r>
        <w:r w:rsidR="00497543" w:rsidRPr="0099402F">
          <w:rPr>
            <w:noProof/>
            <w:webHidden/>
          </w:rPr>
          <w:t>10</w:t>
        </w:r>
        <w:r w:rsidR="00497543" w:rsidRPr="0099402F">
          <w:rPr>
            <w:noProof/>
            <w:webHidden/>
          </w:rPr>
          <w:fldChar w:fldCharType="end"/>
        </w:r>
      </w:hyperlink>
    </w:p>
    <w:p w14:paraId="4F49BAB8" w14:textId="50A09065" w:rsidR="00497543" w:rsidRPr="0099402F" w:rsidRDefault="0099402F">
      <w:pPr>
        <w:pStyle w:val="TOC2"/>
        <w:rPr>
          <w:rFonts w:asciiTheme="minorHAnsi" w:eastAsiaTheme="minorEastAsia" w:hAnsiTheme="minorHAnsi" w:cstheme="minorBidi"/>
          <w:b w:val="0"/>
          <w:noProof/>
          <w:color w:val="auto"/>
          <w:sz w:val="22"/>
          <w:szCs w:val="22"/>
        </w:rPr>
      </w:pPr>
      <w:hyperlink w:anchor="_Toc18665587" w:history="1">
        <w:r w:rsidR="00497543" w:rsidRPr="0099402F">
          <w:rPr>
            <w:rStyle w:val="Hyperlink"/>
            <w:noProof/>
          </w:rPr>
          <w:t>4.2</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Patient Enrollment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_Toc18665587 \h </w:instrText>
        </w:r>
        <w:r w:rsidR="00497543" w:rsidRPr="0099402F">
          <w:rPr>
            <w:noProof/>
            <w:webHidden/>
          </w:rPr>
        </w:r>
        <w:r w:rsidR="00497543" w:rsidRPr="0099402F">
          <w:rPr>
            <w:noProof/>
            <w:webHidden/>
          </w:rPr>
          <w:fldChar w:fldCharType="separate"/>
        </w:r>
        <w:r w:rsidR="00497543" w:rsidRPr="0099402F">
          <w:rPr>
            <w:noProof/>
            <w:webHidden/>
          </w:rPr>
          <w:t>11</w:t>
        </w:r>
        <w:r w:rsidR="00497543" w:rsidRPr="0099402F">
          <w:rPr>
            <w:noProof/>
            <w:webHidden/>
          </w:rPr>
          <w:fldChar w:fldCharType="end"/>
        </w:r>
      </w:hyperlink>
    </w:p>
    <w:p w14:paraId="5A8D0042" w14:textId="2AA418C8" w:rsidR="00497543" w:rsidRPr="0099402F" w:rsidRDefault="0099402F">
      <w:pPr>
        <w:pStyle w:val="TOC2"/>
        <w:rPr>
          <w:rFonts w:asciiTheme="minorHAnsi" w:eastAsiaTheme="minorEastAsia" w:hAnsiTheme="minorHAnsi" w:cstheme="minorBidi"/>
          <w:b w:val="0"/>
          <w:noProof/>
          <w:color w:val="auto"/>
          <w:sz w:val="22"/>
          <w:szCs w:val="22"/>
        </w:rPr>
      </w:pPr>
      <w:hyperlink w:anchor="_Toc18665588" w:history="1">
        <w:r w:rsidR="00497543" w:rsidRPr="0099402F">
          <w:rPr>
            <w:rStyle w:val="Hyperlink"/>
            <w:noProof/>
          </w:rPr>
          <w:t>4.3</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Purple Heart Request History</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_Toc18665588 \h </w:instrText>
        </w:r>
        <w:r w:rsidR="00497543" w:rsidRPr="0099402F">
          <w:rPr>
            <w:noProof/>
            <w:webHidden/>
          </w:rPr>
        </w:r>
        <w:r w:rsidR="00497543" w:rsidRPr="0099402F">
          <w:rPr>
            <w:noProof/>
            <w:webHidden/>
          </w:rPr>
          <w:fldChar w:fldCharType="separate"/>
        </w:r>
        <w:r w:rsidR="00497543" w:rsidRPr="0099402F">
          <w:rPr>
            <w:noProof/>
            <w:webHidden/>
          </w:rPr>
          <w:t>14</w:t>
        </w:r>
        <w:r w:rsidR="00497543" w:rsidRPr="0099402F">
          <w:rPr>
            <w:noProof/>
            <w:webHidden/>
          </w:rPr>
          <w:fldChar w:fldCharType="end"/>
        </w:r>
      </w:hyperlink>
    </w:p>
    <w:p w14:paraId="6E4FB9FE" w14:textId="079AEEB4" w:rsidR="00497543" w:rsidRPr="0099402F" w:rsidRDefault="0099402F">
      <w:pPr>
        <w:pStyle w:val="TOC2"/>
        <w:rPr>
          <w:rFonts w:asciiTheme="minorHAnsi" w:eastAsiaTheme="minorEastAsia" w:hAnsiTheme="minorHAnsi" w:cstheme="minorBidi"/>
          <w:b w:val="0"/>
          <w:noProof/>
          <w:color w:val="auto"/>
          <w:sz w:val="22"/>
          <w:szCs w:val="22"/>
        </w:rPr>
      </w:pPr>
      <w:hyperlink w:anchor="_Toc18665589" w:history="1">
        <w:r w:rsidR="00497543" w:rsidRPr="0099402F">
          <w:rPr>
            <w:rStyle w:val="Hyperlink"/>
            <w:noProof/>
          </w:rPr>
          <w:t>4.4</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Purple Heart Status Report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_Toc18665589 \h </w:instrText>
        </w:r>
        <w:r w:rsidR="00497543" w:rsidRPr="0099402F">
          <w:rPr>
            <w:noProof/>
            <w:webHidden/>
          </w:rPr>
        </w:r>
        <w:r w:rsidR="00497543" w:rsidRPr="0099402F">
          <w:rPr>
            <w:noProof/>
            <w:webHidden/>
          </w:rPr>
          <w:fldChar w:fldCharType="separate"/>
        </w:r>
        <w:r w:rsidR="00497543" w:rsidRPr="0099402F">
          <w:rPr>
            <w:noProof/>
            <w:webHidden/>
          </w:rPr>
          <w:t>14</w:t>
        </w:r>
        <w:r w:rsidR="00497543" w:rsidRPr="0099402F">
          <w:rPr>
            <w:noProof/>
            <w:webHidden/>
          </w:rPr>
          <w:fldChar w:fldCharType="end"/>
        </w:r>
      </w:hyperlink>
    </w:p>
    <w:p w14:paraId="039F3332" w14:textId="4B203CD4" w:rsidR="00497543" w:rsidRPr="0099402F" w:rsidRDefault="0099402F">
      <w:pPr>
        <w:pStyle w:val="TOC2"/>
        <w:rPr>
          <w:rFonts w:asciiTheme="minorHAnsi" w:eastAsiaTheme="minorEastAsia" w:hAnsiTheme="minorHAnsi" w:cstheme="minorBidi"/>
          <w:b w:val="0"/>
          <w:noProof/>
          <w:color w:val="auto"/>
          <w:sz w:val="22"/>
          <w:szCs w:val="22"/>
        </w:rPr>
      </w:pPr>
      <w:hyperlink w:anchor="_Toc18665590" w:history="1">
        <w:r w:rsidR="00497543" w:rsidRPr="0099402F">
          <w:rPr>
            <w:rStyle w:val="Hyperlink"/>
            <w:noProof/>
          </w:rPr>
          <w:t>4.5</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Add/Edit/Delete Catastrophic Disability</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_Toc18665590 \h </w:instrText>
        </w:r>
        <w:r w:rsidR="00497543" w:rsidRPr="0099402F">
          <w:rPr>
            <w:noProof/>
            <w:webHidden/>
          </w:rPr>
        </w:r>
        <w:r w:rsidR="00497543" w:rsidRPr="0099402F">
          <w:rPr>
            <w:noProof/>
            <w:webHidden/>
          </w:rPr>
          <w:fldChar w:fldCharType="separate"/>
        </w:r>
        <w:r w:rsidR="00497543" w:rsidRPr="0099402F">
          <w:rPr>
            <w:noProof/>
            <w:webHidden/>
          </w:rPr>
          <w:t>14</w:t>
        </w:r>
        <w:r w:rsidR="00497543" w:rsidRPr="0099402F">
          <w:rPr>
            <w:noProof/>
            <w:webHidden/>
          </w:rPr>
          <w:fldChar w:fldCharType="end"/>
        </w:r>
      </w:hyperlink>
    </w:p>
    <w:p w14:paraId="0D7BCAA0" w14:textId="134428D4" w:rsidR="00497543" w:rsidRPr="0099402F" w:rsidRDefault="0099402F">
      <w:pPr>
        <w:pStyle w:val="TOC2"/>
        <w:rPr>
          <w:rFonts w:asciiTheme="minorHAnsi" w:eastAsiaTheme="minorEastAsia" w:hAnsiTheme="minorHAnsi" w:cstheme="minorBidi"/>
          <w:b w:val="0"/>
          <w:noProof/>
          <w:color w:val="auto"/>
          <w:sz w:val="22"/>
          <w:szCs w:val="22"/>
        </w:rPr>
      </w:pPr>
      <w:hyperlink w:anchor="_Toc18665591" w:history="1">
        <w:r w:rsidR="00497543" w:rsidRPr="0099402F">
          <w:rPr>
            <w:rStyle w:val="Hyperlink"/>
            <w:noProof/>
          </w:rPr>
          <w:t>4.6</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Collateral Patient Register</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_Toc18665591 \h </w:instrText>
        </w:r>
        <w:r w:rsidR="00497543" w:rsidRPr="0099402F">
          <w:rPr>
            <w:noProof/>
            <w:webHidden/>
          </w:rPr>
        </w:r>
        <w:r w:rsidR="00497543" w:rsidRPr="0099402F">
          <w:rPr>
            <w:noProof/>
            <w:webHidden/>
          </w:rPr>
          <w:fldChar w:fldCharType="separate"/>
        </w:r>
        <w:r w:rsidR="00497543" w:rsidRPr="0099402F">
          <w:rPr>
            <w:noProof/>
            <w:webHidden/>
          </w:rPr>
          <w:t>16</w:t>
        </w:r>
        <w:r w:rsidR="00497543" w:rsidRPr="0099402F">
          <w:rPr>
            <w:noProof/>
            <w:webHidden/>
          </w:rPr>
          <w:fldChar w:fldCharType="end"/>
        </w:r>
      </w:hyperlink>
    </w:p>
    <w:p w14:paraId="61191E36" w14:textId="07EB67D1" w:rsidR="00497543" w:rsidRPr="0099402F" w:rsidRDefault="0099402F">
      <w:pPr>
        <w:pStyle w:val="TOC2"/>
        <w:rPr>
          <w:rFonts w:asciiTheme="minorHAnsi" w:eastAsiaTheme="minorEastAsia" w:hAnsiTheme="minorHAnsi" w:cstheme="minorBidi"/>
          <w:b w:val="0"/>
          <w:noProof/>
          <w:color w:val="auto"/>
          <w:sz w:val="22"/>
          <w:szCs w:val="22"/>
        </w:rPr>
      </w:pPr>
      <w:hyperlink w:anchor="_Toc18665592" w:history="1">
        <w:r w:rsidR="00497543" w:rsidRPr="0099402F">
          <w:rPr>
            <w:rStyle w:val="Hyperlink"/>
            <w:noProof/>
          </w:rPr>
          <w:t>4.7</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Combat Vet Status Report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_Toc18665592 \h </w:instrText>
        </w:r>
        <w:r w:rsidR="00497543" w:rsidRPr="0099402F">
          <w:rPr>
            <w:noProof/>
            <w:webHidden/>
          </w:rPr>
        </w:r>
        <w:r w:rsidR="00497543" w:rsidRPr="0099402F">
          <w:rPr>
            <w:noProof/>
            <w:webHidden/>
          </w:rPr>
          <w:fldChar w:fldCharType="separate"/>
        </w:r>
        <w:r w:rsidR="00497543" w:rsidRPr="0099402F">
          <w:rPr>
            <w:noProof/>
            <w:webHidden/>
          </w:rPr>
          <w:t>16</w:t>
        </w:r>
        <w:r w:rsidR="00497543" w:rsidRPr="0099402F">
          <w:rPr>
            <w:noProof/>
            <w:webHidden/>
          </w:rPr>
          <w:fldChar w:fldCharType="end"/>
        </w:r>
      </w:hyperlink>
    </w:p>
    <w:p w14:paraId="1BA8DF67" w14:textId="204DB427" w:rsidR="00497543" w:rsidRPr="0099402F" w:rsidRDefault="0099402F">
      <w:pPr>
        <w:pStyle w:val="TOC2"/>
        <w:rPr>
          <w:rFonts w:asciiTheme="minorHAnsi" w:eastAsiaTheme="minorEastAsia" w:hAnsiTheme="minorHAnsi" w:cstheme="minorBidi"/>
          <w:b w:val="0"/>
          <w:noProof/>
          <w:color w:val="auto"/>
          <w:sz w:val="22"/>
          <w:szCs w:val="22"/>
        </w:rPr>
      </w:pPr>
      <w:hyperlink w:anchor="_Toc18665593" w:history="1">
        <w:r w:rsidR="00497543" w:rsidRPr="0099402F">
          <w:rPr>
            <w:rStyle w:val="Hyperlink"/>
            <w:noProof/>
          </w:rPr>
          <w:t>4.8</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Copay Exemption Test User Menu</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_Toc18665593 \h </w:instrText>
        </w:r>
        <w:r w:rsidR="00497543" w:rsidRPr="0099402F">
          <w:rPr>
            <w:noProof/>
            <w:webHidden/>
          </w:rPr>
        </w:r>
        <w:r w:rsidR="00497543" w:rsidRPr="0099402F">
          <w:rPr>
            <w:noProof/>
            <w:webHidden/>
          </w:rPr>
          <w:fldChar w:fldCharType="separate"/>
        </w:r>
        <w:r w:rsidR="00497543" w:rsidRPr="0099402F">
          <w:rPr>
            <w:noProof/>
            <w:webHidden/>
          </w:rPr>
          <w:t>17</w:t>
        </w:r>
        <w:r w:rsidR="00497543" w:rsidRPr="0099402F">
          <w:rPr>
            <w:noProof/>
            <w:webHidden/>
          </w:rPr>
          <w:fldChar w:fldCharType="end"/>
        </w:r>
      </w:hyperlink>
    </w:p>
    <w:p w14:paraId="388F2778" w14:textId="5E3DE67A" w:rsidR="00497543" w:rsidRPr="0099402F" w:rsidRDefault="0099402F">
      <w:pPr>
        <w:pStyle w:val="TOC3"/>
        <w:rPr>
          <w:rFonts w:asciiTheme="minorHAnsi" w:eastAsiaTheme="minorEastAsia" w:hAnsiTheme="minorHAnsi" w:cstheme="minorBidi"/>
          <w:noProof/>
          <w:color w:val="auto"/>
          <w:sz w:val="22"/>
          <w:szCs w:val="22"/>
        </w:rPr>
      </w:pPr>
      <w:hyperlink w:anchor="_Toc18665594" w:history="1">
        <w:r w:rsidR="00497543" w:rsidRPr="0099402F">
          <w:rPr>
            <w:rStyle w:val="Hyperlink"/>
            <w:noProof/>
          </w:rPr>
          <w:t>4.8.1</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Add a Copay Exemption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_Toc18665594 \h </w:instrText>
        </w:r>
        <w:r w:rsidR="00497543" w:rsidRPr="0099402F">
          <w:rPr>
            <w:noProof/>
            <w:webHidden/>
          </w:rPr>
        </w:r>
        <w:r w:rsidR="00497543" w:rsidRPr="0099402F">
          <w:rPr>
            <w:noProof/>
            <w:webHidden/>
          </w:rPr>
          <w:fldChar w:fldCharType="separate"/>
        </w:r>
        <w:r w:rsidR="00497543" w:rsidRPr="0099402F">
          <w:rPr>
            <w:noProof/>
            <w:webHidden/>
          </w:rPr>
          <w:t>17</w:t>
        </w:r>
        <w:r w:rsidR="00497543" w:rsidRPr="0099402F">
          <w:rPr>
            <w:noProof/>
            <w:webHidden/>
          </w:rPr>
          <w:fldChar w:fldCharType="end"/>
        </w:r>
      </w:hyperlink>
    </w:p>
    <w:p w14:paraId="66E9F125" w14:textId="28F8A368" w:rsidR="00497543" w:rsidRPr="0099402F" w:rsidRDefault="0099402F">
      <w:pPr>
        <w:pStyle w:val="TOC3"/>
        <w:rPr>
          <w:rFonts w:asciiTheme="minorHAnsi" w:eastAsiaTheme="minorEastAsia" w:hAnsiTheme="minorHAnsi" w:cstheme="minorBidi"/>
          <w:noProof/>
          <w:color w:val="auto"/>
          <w:sz w:val="22"/>
          <w:szCs w:val="22"/>
        </w:rPr>
      </w:pPr>
      <w:hyperlink w:anchor="_Toc18665595" w:history="1">
        <w:r w:rsidR="00497543" w:rsidRPr="0099402F">
          <w:rPr>
            <w:rStyle w:val="Hyperlink"/>
            <w:noProof/>
          </w:rPr>
          <w:t>4.8.2</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Copay Exempt Test Needing Update at Next Appt.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_Toc18665595 \h </w:instrText>
        </w:r>
        <w:r w:rsidR="00497543" w:rsidRPr="0099402F">
          <w:rPr>
            <w:noProof/>
            <w:webHidden/>
          </w:rPr>
        </w:r>
        <w:r w:rsidR="00497543" w:rsidRPr="0099402F">
          <w:rPr>
            <w:noProof/>
            <w:webHidden/>
          </w:rPr>
          <w:fldChar w:fldCharType="separate"/>
        </w:r>
        <w:r w:rsidR="00497543" w:rsidRPr="0099402F">
          <w:rPr>
            <w:noProof/>
            <w:webHidden/>
          </w:rPr>
          <w:t>19</w:t>
        </w:r>
        <w:r w:rsidR="00497543" w:rsidRPr="0099402F">
          <w:rPr>
            <w:noProof/>
            <w:webHidden/>
          </w:rPr>
          <w:fldChar w:fldCharType="end"/>
        </w:r>
      </w:hyperlink>
    </w:p>
    <w:p w14:paraId="37D50E61" w14:textId="493AACFB" w:rsidR="00497543" w:rsidRPr="0099402F" w:rsidRDefault="0099402F">
      <w:pPr>
        <w:pStyle w:val="TOC3"/>
        <w:rPr>
          <w:rFonts w:asciiTheme="minorHAnsi" w:eastAsiaTheme="minorEastAsia" w:hAnsiTheme="minorHAnsi" w:cstheme="minorBidi"/>
          <w:noProof/>
          <w:color w:val="auto"/>
          <w:sz w:val="22"/>
          <w:szCs w:val="22"/>
        </w:rPr>
      </w:pPr>
      <w:hyperlink w:anchor="_Toc18665596" w:history="1">
        <w:r w:rsidR="00497543" w:rsidRPr="0099402F">
          <w:rPr>
            <w:rStyle w:val="Hyperlink"/>
            <w:noProof/>
          </w:rPr>
          <w:t>4.8.3</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Edit an Existing Copay Exemption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_Toc18665596 \h </w:instrText>
        </w:r>
        <w:r w:rsidR="00497543" w:rsidRPr="0099402F">
          <w:rPr>
            <w:noProof/>
            <w:webHidden/>
          </w:rPr>
        </w:r>
        <w:r w:rsidR="00497543" w:rsidRPr="0099402F">
          <w:rPr>
            <w:noProof/>
            <w:webHidden/>
          </w:rPr>
          <w:fldChar w:fldCharType="separate"/>
        </w:r>
        <w:r w:rsidR="00497543" w:rsidRPr="0099402F">
          <w:rPr>
            <w:noProof/>
            <w:webHidden/>
          </w:rPr>
          <w:t>19</w:t>
        </w:r>
        <w:r w:rsidR="00497543" w:rsidRPr="0099402F">
          <w:rPr>
            <w:noProof/>
            <w:webHidden/>
          </w:rPr>
          <w:fldChar w:fldCharType="end"/>
        </w:r>
      </w:hyperlink>
    </w:p>
    <w:p w14:paraId="03957556" w14:textId="42ACF584" w:rsidR="00497543" w:rsidRPr="0099402F" w:rsidRDefault="0099402F">
      <w:pPr>
        <w:pStyle w:val="TOC3"/>
        <w:rPr>
          <w:rFonts w:asciiTheme="minorHAnsi" w:eastAsiaTheme="minorEastAsia" w:hAnsiTheme="minorHAnsi" w:cstheme="minorBidi"/>
          <w:noProof/>
          <w:color w:val="auto"/>
          <w:sz w:val="22"/>
          <w:szCs w:val="22"/>
        </w:rPr>
      </w:pPr>
      <w:hyperlink w:anchor="_Toc18665597" w:history="1">
        <w:r w:rsidR="00497543" w:rsidRPr="0099402F">
          <w:rPr>
            <w:rStyle w:val="Hyperlink"/>
            <w:noProof/>
          </w:rPr>
          <w:t>4.8.4</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List Incomplete Copay Exemption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_Toc18665597 \h </w:instrText>
        </w:r>
        <w:r w:rsidR="00497543" w:rsidRPr="0099402F">
          <w:rPr>
            <w:noProof/>
            <w:webHidden/>
          </w:rPr>
        </w:r>
        <w:r w:rsidR="00497543" w:rsidRPr="0099402F">
          <w:rPr>
            <w:noProof/>
            <w:webHidden/>
          </w:rPr>
          <w:fldChar w:fldCharType="separate"/>
        </w:r>
        <w:r w:rsidR="00497543" w:rsidRPr="0099402F">
          <w:rPr>
            <w:noProof/>
            <w:webHidden/>
          </w:rPr>
          <w:t>21</w:t>
        </w:r>
        <w:r w:rsidR="00497543" w:rsidRPr="0099402F">
          <w:rPr>
            <w:noProof/>
            <w:webHidden/>
          </w:rPr>
          <w:fldChar w:fldCharType="end"/>
        </w:r>
      </w:hyperlink>
    </w:p>
    <w:p w14:paraId="17C30C68" w14:textId="73F59D4F" w:rsidR="00497543" w:rsidRPr="0099402F" w:rsidRDefault="0099402F">
      <w:pPr>
        <w:pStyle w:val="TOC3"/>
        <w:rPr>
          <w:rFonts w:asciiTheme="minorHAnsi" w:eastAsiaTheme="minorEastAsia" w:hAnsiTheme="minorHAnsi" w:cstheme="minorBidi"/>
          <w:noProof/>
          <w:color w:val="auto"/>
          <w:sz w:val="22"/>
          <w:szCs w:val="22"/>
        </w:rPr>
      </w:pPr>
      <w:hyperlink w:anchor="_Toc18665598" w:history="1">
        <w:r w:rsidR="00497543" w:rsidRPr="0099402F">
          <w:rPr>
            <w:rStyle w:val="Hyperlink"/>
            <w:noProof/>
          </w:rPr>
          <w:t>4.8.5</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View a Past Copay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_Toc18665598 \h </w:instrText>
        </w:r>
        <w:r w:rsidR="00497543" w:rsidRPr="0099402F">
          <w:rPr>
            <w:noProof/>
            <w:webHidden/>
          </w:rPr>
        </w:r>
        <w:r w:rsidR="00497543" w:rsidRPr="0099402F">
          <w:rPr>
            <w:noProof/>
            <w:webHidden/>
          </w:rPr>
          <w:fldChar w:fldCharType="separate"/>
        </w:r>
        <w:r w:rsidR="00497543" w:rsidRPr="0099402F">
          <w:rPr>
            <w:noProof/>
            <w:webHidden/>
          </w:rPr>
          <w:t>21</w:t>
        </w:r>
        <w:r w:rsidR="00497543" w:rsidRPr="0099402F">
          <w:rPr>
            <w:noProof/>
            <w:webHidden/>
          </w:rPr>
          <w:fldChar w:fldCharType="end"/>
        </w:r>
      </w:hyperlink>
    </w:p>
    <w:p w14:paraId="30BFB30C" w14:textId="3C0B5E6C" w:rsidR="00497543" w:rsidRPr="0099402F" w:rsidRDefault="0099402F">
      <w:pPr>
        <w:pStyle w:val="TOC2"/>
        <w:rPr>
          <w:rFonts w:asciiTheme="minorHAnsi" w:eastAsiaTheme="minorEastAsia" w:hAnsiTheme="minorHAnsi" w:cstheme="minorBidi"/>
          <w:b w:val="0"/>
          <w:noProof/>
          <w:color w:val="auto"/>
          <w:sz w:val="22"/>
          <w:szCs w:val="22"/>
        </w:rPr>
      </w:pPr>
      <w:hyperlink w:anchor="_Toc18665599" w:history="1">
        <w:r w:rsidR="00497543" w:rsidRPr="0099402F">
          <w:rPr>
            <w:rStyle w:val="Hyperlink"/>
            <w:noProof/>
          </w:rPr>
          <w:t>4.9</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Death Entry</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_Toc18665599 \h </w:instrText>
        </w:r>
        <w:r w:rsidR="00497543" w:rsidRPr="0099402F">
          <w:rPr>
            <w:noProof/>
            <w:webHidden/>
          </w:rPr>
        </w:r>
        <w:r w:rsidR="00497543" w:rsidRPr="0099402F">
          <w:rPr>
            <w:noProof/>
            <w:webHidden/>
          </w:rPr>
          <w:fldChar w:fldCharType="separate"/>
        </w:r>
        <w:r w:rsidR="00497543" w:rsidRPr="0099402F">
          <w:rPr>
            <w:noProof/>
            <w:webHidden/>
          </w:rPr>
          <w:t>22</w:t>
        </w:r>
        <w:r w:rsidR="00497543" w:rsidRPr="0099402F">
          <w:rPr>
            <w:noProof/>
            <w:webHidden/>
          </w:rPr>
          <w:fldChar w:fldCharType="end"/>
        </w:r>
      </w:hyperlink>
    </w:p>
    <w:p w14:paraId="45448EDA" w14:textId="3BEDE7DB" w:rsidR="00497543" w:rsidRPr="0099402F" w:rsidRDefault="0099402F">
      <w:pPr>
        <w:pStyle w:val="TOC2"/>
        <w:rPr>
          <w:rFonts w:asciiTheme="minorHAnsi" w:eastAsiaTheme="minorEastAsia" w:hAnsiTheme="minorHAnsi" w:cstheme="minorBidi"/>
          <w:b w:val="0"/>
          <w:noProof/>
          <w:color w:val="auto"/>
          <w:sz w:val="22"/>
          <w:szCs w:val="22"/>
        </w:rPr>
      </w:pPr>
      <w:hyperlink w:anchor="_Toc18665600" w:history="1">
        <w:r w:rsidR="00497543" w:rsidRPr="0099402F">
          <w:rPr>
            <w:rStyle w:val="Hyperlink"/>
            <w:noProof/>
          </w:rPr>
          <w:t>4.10</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Delete a Registration</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_Toc18665600 \h </w:instrText>
        </w:r>
        <w:r w:rsidR="00497543" w:rsidRPr="0099402F">
          <w:rPr>
            <w:noProof/>
            <w:webHidden/>
          </w:rPr>
        </w:r>
        <w:r w:rsidR="00497543" w:rsidRPr="0099402F">
          <w:rPr>
            <w:noProof/>
            <w:webHidden/>
          </w:rPr>
          <w:fldChar w:fldCharType="separate"/>
        </w:r>
        <w:r w:rsidR="00497543" w:rsidRPr="0099402F">
          <w:rPr>
            <w:noProof/>
            <w:webHidden/>
          </w:rPr>
          <w:t>23</w:t>
        </w:r>
        <w:r w:rsidR="00497543" w:rsidRPr="0099402F">
          <w:rPr>
            <w:noProof/>
            <w:webHidden/>
          </w:rPr>
          <w:fldChar w:fldCharType="end"/>
        </w:r>
      </w:hyperlink>
    </w:p>
    <w:p w14:paraId="72292393" w14:textId="19B30453" w:rsidR="00497543" w:rsidRPr="0099402F" w:rsidRDefault="0099402F">
      <w:pPr>
        <w:pStyle w:val="TOC2"/>
        <w:rPr>
          <w:rFonts w:asciiTheme="minorHAnsi" w:eastAsiaTheme="minorEastAsia" w:hAnsiTheme="minorHAnsi" w:cstheme="minorBidi"/>
          <w:b w:val="0"/>
          <w:noProof/>
          <w:color w:val="auto"/>
          <w:sz w:val="22"/>
          <w:szCs w:val="22"/>
        </w:rPr>
      </w:pPr>
      <w:hyperlink w:anchor="_Toc18665601" w:history="1">
        <w:r w:rsidR="00497543" w:rsidRPr="0099402F">
          <w:rPr>
            <w:rStyle w:val="Hyperlink"/>
            <w:noProof/>
          </w:rPr>
          <w:t>4.11</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Disposition Log Edit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_Toc18665601 \h </w:instrText>
        </w:r>
        <w:r w:rsidR="00497543" w:rsidRPr="0099402F">
          <w:rPr>
            <w:noProof/>
            <w:webHidden/>
          </w:rPr>
        </w:r>
        <w:r w:rsidR="00497543" w:rsidRPr="0099402F">
          <w:rPr>
            <w:noProof/>
            <w:webHidden/>
          </w:rPr>
          <w:fldChar w:fldCharType="separate"/>
        </w:r>
        <w:r w:rsidR="00497543" w:rsidRPr="0099402F">
          <w:rPr>
            <w:noProof/>
            <w:webHidden/>
          </w:rPr>
          <w:t>23</w:t>
        </w:r>
        <w:r w:rsidR="00497543" w:rsidRPr="0099402F">
          <w:rPr>
            <w:noProof/>
            <w:webHidden/>
          </w:rPr>
          <w:fldChar w:fldCharType="end"/>
        </w:r>
      </w:hyperlink>
    </w:p>
    <w:p w14:paraId="2F46AB33" w14:textId="1B78690F" w:rsidR="00497543" w:rsidRPr="0099402F" w:rsidRDefault="0099402F">
      <w:pPr>
        <w:pStyle w:val="TOC2"/>
        <w:rPr>
          <w:rFonts w:asciiTheme="minorHAnsi" w:eastAsiaTheme="minorEastAsia" w:hAnsiTheme="minorHAnsi" w:cstheme="minorBidi"/>
          <w:b w:val="0"/>
          <w:noProof/>
          <w:color w:val="auto"/>
          <w:sz w:val="22"/>
          <w:szCs w:val="22"/>
        </w:rPr>
      </w:pPr>
      <w:hyperlink w:anchor="_Toc18665602" w:history="1">
        <w:r w:rsidR="00497543" w:rsidRPr="0099402F">
          <w:rPr>
            <w:rStyle w:val="Hyperlink"/>
            <w:noProof/>
          </w:rPr>
          <w:t>4.12</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Edit Inconsistent Data for a Patient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_Toc18665602 \h </w:instrText>
        </w:r>
        <w:r w:rsidR="00497543" w:rsidRPr="0099402F">
          <w:rPr>
            <w:noProof/>
            <w:webHidden/>
          </w:rPr>
        </w:r>
        <w:r w:rsidR="00497543" w:rsidRPr="0099402F">
          <w:rPr>
            <w:noProof/>
            <w:webHidden/>
          </w:rPr>
          <w:fldChar w:fldCharType="separate"/>
        </w:r>
        <w:r w:rsidR="00497543" w:rsidRPr="0099402F">
          <w:rPr>
            <w:noProof/>
            <w:webHidden/>
          </w:rPr>
          <w:t>23</w:t>
        </w:r>
        <w:r w:rsidR="00497543" w:rsidRPr="0099402F">
          <w:rPr>
            <w:noProof/>
            <w:webHidden/>
          </w:rPr>
          <w:fldChar w:fldCharType="end"/>
        </w:r>
      </w:hyperlink>
    </w:p>
    <w:p w14:paraId="4522937A" w14:textId="6F6870F7" w:rsidR="00497543" w:rsidRPr="0099402F" w:rsidRDefault="0099402F">
      <w:pPr>
        <w:pStyle w:val="TOC2"/>
        <w:rPr>
          <w:rFonts w:asciiTheme="minorHAnsi" w:eastAsiaTheme="minorEastAsia" w:hAnsiTheme="minorHAnsi" w:cstheme="minorBidi"/>
          <w:b w:val="0"/>
          <w:noProof/>
          <w:color w:val="auto"/>
          <w:sz w:val="22"/>
          <w:szCs w:val="22"/>
        </w:rPr>
      </w:pPr>
      <w:hyperlink w:anchor="_Toc18665603" w:history="1">
        <w:r w:rsidR="00497543" w:rsidRPr="0099402F">
          <w:rPr>
            <w:rStyle w:val="Hyperlink"/>
            <w:noProof/>
          </w:rPr>
          <w:t>4.13</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Eligibility Inquiry for Patient Billing</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_Toc18665603 \h </w:instrText>
        </w:r>
        <w:r w:rsidR="00497543" w:rsidRPr="0099402F">
          <w:rPr>
            <w:noProof/>
            <w:webHidden/>
          </w:rPr>
        </w:r>
        <w:r w:rsidR="00497543" w:rsidRPr="0099402F">
          <w:rPr>
            <w:noProof/>
            <w:webHidden/>
          </w:rPr>
          <w:fldChar w:fldCharType="separate"/>
        </w:r>
        <w:r w:rsidR="00497543" w:rsidRPr="0099402F">
          <w:rPr>
            <w:noProof/>
            <w:webHidden/>
          </w:rPr>
          <w:t>24</w:t>
        </w:r>
        <w:r w:rsidR="00497543" w:rsidRPr="0099402F">
          <w:rPr>
            <w:noProof/>
            <w:webHidden/>
          </w:rPr>
          <w:fldChar w:fldCharType="end"/>
        </w:r>
      </w:hyperlink>
    </w:p>
    <w:p w14:paraId="5A8081E4" w14:textId="25634795" w:rsidR="00497543" w:rsidRPr="0099402F" w:rsidRDefault="0099402F">
      <w:pPr>
        <w:pStyle w:val="TOC2"/>
        <w:rPr>
          <w:rFonts w:asciiTheme="minorHAnsi" w:eastAsiaTheme="minorEastAsia" w:hAnsiTheme="minorHAnsi" w:cstheme="minorBidi"/>
          <w:b w:val="0"/>
          <w:noProof/>
          <w:color w:val="auto"/>
          <w:sz w:val="22"/>
          <w:szCs w:val="22"/>
        </w:rPr>
      </w:pPr>
      <w:hyperlink w:anchor="_Toc18665604" w:history="1">
        <w:r w:rsidR="00497543" w:rsidRPr="0099402F">
          <w:rPr>
            <w:rStyle w:val="Hyperlink"/>
            <w:noProof/>
          </w:rPr>
          <w:t>4.14</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Eligibility Verification</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_Toc18665604 \h </w:instrText>
        </w:r>
        <w:r w:rsidR="00497543" w:rsidRPr="0099402F">
          <w:rPr>
            <w:noProof/>
            <w:webHidden/>
          </w:rPr>
        </w:r>
        <w:r w:rsidR="00497543" w:rsidRPr="0099402F">
          <w:rPr>
            <w:noProof/>
            <w:webHidden/>
          </w:rPr>
          <w:fldChar w:fldCharType="separate"/>
        </w:r>
        <w:r w:rsidR="00497543" w:rsidRPr="0099402F">
          <w:rPr>
            <w:noProof/>
            <w:webHidden/>
          </w:rPr>
          <w:t>25</w:t>
        </w:r>
        <w:r w:rsidR="00497543" w:rsidRPr="0099402F">
          <w:rPr>
            <w:noProof/>
            <w:webHidden/>
          </w:rPr>
          <w:fldChar w:fldCharType="end"/>
        </w:r>
      </w:hyperlink>
    </w:p>
    <w:p w14:paraId="0F03E81D" w14:textId="4A8A610D" w:rsidR="00497543" w:rsidRPr="0099402F" w:rsidRDefault="0099402F">
      <w:pPr>
        <w:pStyle w:val="TOC2"/>
        <w:rPr>
          <w:rFonts w:asciiTheme="minorHAnsi" w:eastAsiaTheme="minorEastAsia" w:hAnsiTheme="minorHAnsi" w:cstheme="minorBidi"/>
          <w:b w:val="0"/>
          <w:noProof/>
          <w:color w:val="auto"/>
          <w:sz w:val="22"/>
          <w:szCs w:val="22"/>
        </w:rPr>
      </w:pPr>
      <w:hyperlink w:anchor="_Toc18665605" w:history="1">
        <w:r w:rsidR="00497543" w:rsidRPr="0099402F">
          <w:rPr>
            <w:rStyle w:val="Hyperlink"/>
            <w:noProof/>
          </w:rPr>
          <w:t>4.15</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Enter/Edit Patient Security Level</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_Toc18665605 \h </w:instrText>
        </w:r>
        <w:r w:rsidR="00497543" w:rsidRPr="0099402F">
          <w:rPr>
            <w:noProof/>
            <w:webHidden/>
          </w:rPr>
        </w:r>
        <w:r w:rsidR="00497543" w:rsidRPr="0099402F">
          <w:rPr>
            <w:noProof/>
            <w:webHidden/>
          </w:rPr>
          <w:fldChar w:fldCharType="separate"/>
        </w:r>
        <w:r w:rsidR="00497543" w:rsidRPr="0099402F">
          <w:rPr>
            <w:noProof/>
            <w:webHidden/>
          </w:rPr>
          <w:t>25</w:t>
        </w:r>
        <w:r w:rsidR="00497543" w:rsidRPr="0099402F">
          <w:rPr>
            <w:noProof/>
            <w:webHidden/>
          </w:rPr>
          <w:fldChar w:fldCharType="end"/>
        </w:r>
      </w:hyperlink>
    </w:p>
    <w:p w14:paraId="23EC63AC" w14:textId="07808825" w:rsidR="00497543" w:rsidRPr="0099402F" w:rsidRDefault="0099402F">
      <w:pPr>
        <w:pStyle w:val="TOC2"/>
        <w:rPr>
          <w:rFonts w:asciiTheme="minorHAnsi" w:eastAsiaTheme="minorEastAsia" w:hAnsiTheme="minorHAnsi" w:cstheme="minorBidi"/>
          <w:b w:val="0"/>
          <w:noProof/>
          <w:color w:val="auto"/>
          <w:sz w:val="22"/>
          <w:szCs w:val="22"/>
        </w:rPr>
      </w:pPr>
      <w:hyperlink w:anchor="_Toc18665606" w:history="1">
        <w:r w:rsidR="00497543" w:rsidRPr="0099402F">
          <w:rPr>
            <w:rStyle w:val="Hyperlink"/>
            <w:noProof/>
          </w:rPr>
          <w:t>4.16</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Load/Edit Patient Data</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_Toc18665606 \h </w:instrText>
        </w:r>
        <w:r w:rsidR="00497543" w:rsidRPr="0099402F">
          <w:rPr>
            <w:noProof/>
            <w:webHidden/>
          </w:rPr>
        </w:r>
        <w:r w:rsidR="00497543" w:rsidRPr="0099402F">
          <w:rPr>
            <w:noProof/>
            <w:webHidden/>
          </w:rPr>
          <w:fldChar w:fldCharType="separate"/>
        </w:r>
        <w:r w:rsidR="00497543" w:rsidRPr="0099402F">
          <w:rPr>
            <w:noProof/>
            <w:webHidden/>
          </w:rPr>
          <w:t>26</w:t>
        </w:r>
        <w:r w:rsidR="00497543" w:rsidRPr="0099402F">
          <w:rPr>
            <w:noProof/>
            <w:webHidden/>
          </w:rPr>
          <w:fldChar w:fldCharType="end"/>
        </w:r>
      </w:hyperlink>
    </w:p>
    <w:p w14:paraId="3EB88DBC" w14:textId="599C625D" w:rsidR="00497543" w:rsidRPr="0099402F" w:rsidRDefault="0099402F">
      <w:pPr>
        <w:pStyle w:val="TOC2"/>
        <w:rPr>
          <w:rFonts w:asciiTheme="minorHAnsi" w:eastAsiaTheme="minorEastAsia" w:hAnsiTheme="minorHAnsi" w:cstheme="minorBidi"/>
          <w:b w:val="0"/>
          <w:noProof/>
          <w:color w:val="auto"/>
          <w:sz w:val="22"/>
          <w:szCs w:val="22"/>
        </w:rPr>
      </w:pPr>
      <w:hyperlink w:anchor="_Toc18665607" w:history="1">
        <w:r w:rsidR="00497543" w:rsidRPr="0099402F">
          <w:rPr>
            <w:rStyle w:val="Hyperlink"/>
            <w:noProof/>
          </w:rPr>
          <w:t>4.17</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Means Test User Menu</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_Toc18665607 \h </w:instrText>
        </w:r>
        <w:r w:rsidR="00497543" w:rsidRPr="0099402F">
          <w:rPr>
            <w:noProof/>
            <w:webHidden/>
          </w:rPr>
        </w:r>
        <w:r w:rsidR="00497543" w:rsidRPr="0099402F">
          <w:rPr>
            <w:noProof/>
            <w:webHidden/>
          </w:rPr>
          <w:fldChar w:fldCharType="separate"/>
        </w:r>
        <w:r w:rsidR="00497543" w:rsidRPr="0099402F">
          <w:rPr>
            <w:noProof/>
            <w:webHidden/>
          </w:rPr>
          <w:t>28</w:t>
        </w:r>
        <w:r w:rsidR="00497543" w:rsidRPr="0099402F">
          <w:rPr>
            <w:noProof/>
            <w:webHidden/>
          </w:rPr>
          <w:fldChar w:fldCharType="end"/>
        </w:r>
      </w:hyperlink>
    </w:p>
    <w:p w14:paraId="49222D61" w14:textId="7EE5D4C6" w:rsidR="00497543" w:rsidRPr="0099402F" w:rsidRDefault="0099402F">
      <w:pPr>
        <w:pStyle w:val="TOC3"/>
        <w:rPr>
          <w:rFonts w:asciiTheme="minorHAnsi" w:eastAsiaTheme="minorEastAsia" w:hAnsiTheme="minorHAnsi" w:cstheme="minorBidi"/>
          <w:noProof/>
          <w:color w:val="auto"/>
          <w:sz w:val="22"/>
          <w:szCs w:val="22"/>
        </w:rPr>
      </w:pPr>
      <w:hyperlink w:anchor="_Toc18665608" w:history="1">
        <w:r w:rsidR="00497543" w:rsidRPr="0099402F">
          <w:rPr>
            <w:rStyle w:val="Hyperlink"/>
            <w:noProof/>
          </w:rPr>
          <w:t>4.17.1</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Add a New Means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_Toc18665608 \h </w:instrText>
        </w:r>
        <w:r w:rsidR="00497543" w:rsidRPr="0099402F">
          <w:rPr>
            <w:noProof/>
            <w:webHidden/>
          </w:rPr>
        </w:r>
        <w:r w:rsidR="00497543" w:rsidRPr="0099402F">
          <w:rPr>
            <w:noProof/>
            <w:webHidden/>
          </w:rPr>
          <w:fldChar w:fldCharType="separate"/>
        </w:r>
        <w:r w:rsidR="00497543" w:rsidRPr="0099402F">
          <w:rPr>
            <w:noProof/>
            <w:webHidden/>
          </w:rPr>
          <w:t>28</w:t>
        </w:r>
        <w:r w:rsidR="00497543" w:rsidRPr="0099402F">
          <w:rPr>
            <w:noProof/>
            <w:webHidden/>
          </w:rPr>
          <w:fldChar w:fldCharType="end"/>
        </w:r>
      </w:hyperlink>
    </w:p>
    <w:p w14:paraId="3F33B20A" w14:textId="47CC4B88" w:rsidR="00497543" w:rsidRPr="0099402F" w:rsidRDefault="0099402F">
      <w:pPr>
        <w:pStyle w:val="TOC3"/>
        <w:rPr>
          <w:rFonts w:asciiTheme="minorHAnsi" w:eastAsiaTheme="minorEastAsia" w:hAnsiTheme="minorHAnsi" w:cstheme="minorBidi"/>
          <w:noProof/>
          <w:color w:val="auto"/>
          <w:sz w:val="22"/>
          <w:szCs w:val="22"/>
        </w:rPr>
      </w:pPr>
      <w:hyperlink w:anchor="_Toc18665609" w:history="1">
        <w:r w:rsidR="00497543" w:rsidRPr="0099402F">
          <w:rPr>
            <w:rStyle w:val="Hyperlink"/>
            <w:noProof/>
          </w:rPr>
          <w:t>4.17.2</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Adjudicate a Means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_Toc18665609 \h </w:instrText>
        </w:r>
        <w:r w:rsidR="00497543" w:rsidRPr="0099402F">
          <w:rPr>
            <w:noProof/>
            <w:webHidden/>
          </w:rPr>
        </w:r>
        <w:r w:rsidR="00497543" w:rsidRPr="0099402F">
          <w:rPr>
            <w:noProof/>
            <w:webHidden/>
          </w:rPr>
          <w:fldChar w:fldCharType="separate"/>
        </w:r>
        <w:r w:rsidR="00497543" w:rsidRPr="0099402F">
          <w:rPr>
            <w:noProof/>
            <w:webHidden/>
          </w:rPr>
          <w:t>31</w:t>
        </w:r>
        <w:r w:rsidR="00497543" w:rsidRPr="0099402F">
          <w:rPr>
            <w:noProof/>
            <w:webHidden/>
          </w:rPr>
          <w:fldChar w:fldCharType="end"/>
        </w:r>
      </w:hyperlink>
    </w:p>
    <w:p w14:paraId="3D41EE45" w14:textId="1C04BAAD" w:rsidR="00497543" w:rsidRPr="0099402F" w:rsidRDefault="0099402F">
      <w:pPr>
        <w:pStyle w:val="TOC3"/>
        <w:rPr>
          <w:rFonts w:asciiTheme="minorHAnsi" w:eastAsiaTheme="minorEastAsia" w:hAnsiTheme="minorHAnsi" w:cstheme="minorBidi"/>
          <w:noProof/>
          <w:color w:val="auto"/>
          <w:sz w:val="22"/>
          <w:szCs w:val="22"/>
        </w:rPr>
      </w:pPr>
      <w:hyperlink w:anchor="_Toc18665610" w:history="1">
        <w:r w:rsidR="00497543" w:rsidRPr="0099402F">
          <w:rPr>
            <w:rStyle w:val="Hyperlink"/>
            <w:noProof/>
          </w:rPr>
          <w:t>4.17.3</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Complete a Required Means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_Toc18665610 \h </w:instrText>
        </w:r>
        <w:r w:rsidR="00497543" w:rsidRPr="0099402F">
          <w:rPr>
            <w:noProof/>
            <w:webHidden/>
          </w:rPr>
        </w:r>
        <w:r w:rsidR="00497543" w:rsidRPr="0099402F">
          <w:rPr>
            <w:noProof/>
            <w:webHidden/>
          </w:rPr>
          <w:fldChar w:fldCharType="separate"/>
        </w:r>
        <w:r w:rsidR="00497543" w:rsidRPr="0099402F">
          <w:rPr>
            <w:noProof/>
            <w:webHidden/>
          </w:rPr>
          <w:t>31</w:t>
        </w:r>
        <w:r w:rsidR="00497543" w:rsidRPr="0099402F">
          <w:rPr>
            <w:noProof/>
            <w:webHidden/>
          </w:rPr>
          <w:fldChar w:fldCharType="end"/>
        </w:r>
      </w:hyperlink>
    </w:p>
    <w:p w14:paraId="255E8F3B" w14:textId="060FF74D" w:rsidR="00497543" w:rsidRPr="0099402F" w:rsidRDefault="0099402F">
      <w:pPr>
        <w:pStyle w:val="TOC3"/>
        <w:rPr>
          <w:rFonts w:asciiTheme="minorHAnsi" w:eastAsiaTheme="minorEastAsia" w:hAnsiTheme="minorHAnsi" w:cstheme="minorBidi"/>
          <w:noProof/>
          <w:color w:val="auto"/>
          <w:sz w:val="22"/>
          <w:szCs w:val="22"/>
        </w:rPr>
      </w:pPr>
      <w:hyperlink w:anchor="_Toc18665611" w:history="1">
        <w:r w:rsidR="00497543" w:rsidRPr="0099402F">
          <w:rPr>
            <w:rStyle w:val="Hyperlink"/>
            <w:noProof/>
          </w:rPr>
          <w:t>4.17.4</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Document Comments on a Means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_Toc18665611 \h </w:instrText>
        </w:r>
        <w:r w:rsidR="00497543" w:rsidRPr="0099402F">
          <w:rPr>
            <w:noProof/>
            <w:webHidden/>
          </w:rPr>
        </w:r>
        <w:r w:rsidR="00497543" w:rsidRPr="0099402F">
          <w:rPr>
            <w:noProof/>
            <w:webHidden/>
          </w:rPr>
          <w:fldChar w:fldCharType="separate"/>
        </w:r>
        <w:r w:rsidR="00497543" w:rsidRPr="0099402F">
          <w:rPr>
            <w:noProof/>
            <w:webHidden/>
          </w:rPr>
          <w:t>34</w:t>
        </w:r>
        <w:r w:rsidR="00497543" w:rsidRPr="0099402F">
          <w:rPr>
            <w:noProof/>
            <w:webHidden/>
          </w:rPr>
          <w:fldChar w:fldCharType="end"/>
        </w:r>
      </w:hyperlink>
    </w:p>
    <w:p w14:paraId="37A98CD2" w14:textId="4DD0D783" w:rsidR="00497543" w:rsidRPr="0099402F" w:rsidRDefault="0099402F">
      <w:pPr>
        <w:pStyle w:val="TOC3"/>
        <w:rPr>
          <w:rFonts w:asciiTheme="minorHAnsi" w:eastAsiaTheme="minorEastAsia" w:hAnsiTheme="minorHAnsi" w:cstheme="minorBidi"/>
          <w:noProof/>
          <w:color w:val="auto"/>
          <w:sz w:val="22"/>
          <w:szCs w:val="22"/>
        </w:rPr>
      </w:pPr>
      <w:hyperlink w:anchor="_Toc18665612" w:history="1">
        <w:r w:rsidR="00497543" w:rsidRPr="0099402F">
          <w:rPr>
            <w:rStyle w:val="Hyperlink"/>
            <w:noProof/>
          </w:rPr>
          <w:t>4.17.5</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Edit an Existing Means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_Toc18665612 \h </w:instrText>
        </w:r>
        <w:r w:rsidR="00497543" w:rsidRPr="0099402F">
          <w:rPr>
            <w:noProof/>
            <w:webHidden/>
          </w:rPr>
        </w:r>
        <w:r w:rsidR="00497543" w:rsidRPr="0099402F">
          <w:rPr>
            <w:noProof/>
            <w:webHidden/>
          </w:rPr>
          <w:fldChar w:fldCharType="separate"/>
        </w:r>
        <w:r w:rsidR="00497543" w:rsidRPr="0099402F">
          <w:rPr>
            <w:noProof/>
            <w:webHidden/>
          </w:rPr>
          <w:t>35</w:t>
        </w:r>
        <w:r w:rsidR="00497543" w:rsidRPr="0099402F">
          <w:rPr>
            <w:noProof/>
            <w:webHidden/>
          </w:rPr>
          <w:fldChar w:fldCharType="end"/>
        </w:r>
      </w:hyperlink>
    </w:p>
    <w:p w14:paraId="7E8C2B94" w14:textId="7F05CE3D" w:rsidR="00497543" w:rsidRPr="0099402F" w:rsidRDefault="0099402F">
      <w:pPr>
        <w:pStyle w:val="TOC3"/>
        <w:rPr>
          <w:rFonts w:asciiTheme="minorHAnsi" w:eastAsiaTheme="minorEastAsia" w:hAnsiTheme="minorHAnsi" w:cstheme="minorBidi"/>
          <w:noProof/>
          <w:color w:val="auto"/>
          <w:sz w:val="22"/>
          <w:szCs w:val="22"/>
        </w:rPr>
      </w:pPr>
      <w:hyperlink w:anchor="_Toc18665613" w:history="1">
        <w:r w:rsidR="00497543" w:rsidRPr="0099402F">
          <w:rPr>
            <w:rStyle w:val="Hyperlink"/>
            <w:noProof/>
          </w:rPr>
          <w:t>4.17.6</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GMT Thresholds Lookup by Zip Code</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_Toc18665613 \h </w:instrText>
        </w:r>
        <w:r w:rsidR="00497543" w:rsidRPr="0099402F">
          <w:rPr>
            <w:noProof/>
            <w:webHidden/>
          </w:rPr>
        </w:r>
        <w:r w:rsidR="00497543" w:rsidRPr="0099402F">
          <w:rPr>
            <w:noProof/>
            <w:webHidden/>
          </w:rPr>
          <w:fldChar w:fldCharType="separate"/>
        </w:r>
        <w:r w:rsidR="00497543" w:rsidRPr="0099402F">
          <w:rPr>
            <w:noProof/>
            <w:webHidden/>
          </w:rPr>
          <w:t>43</w:t>
        </w:r>
        <w:r w:rsidR="00497543" w:rsidRPr="0099402F">
          <w:rPr>
            <w:noProof/>
            <w:webHidden/>
          </w:rPr>
          <w:fldChar w:fldCharType="end"/>
        </w:r>
      </w:hyperlink>
    </w:p>
    <w:p w14:paraId="6270BE0E" w14:textId="2B228C00" w:rsidR="00497543" w:rsidRPr="0099402F" w:rsidRDefault="0099402F">
      <w:pPr>
        <w:pStyle w:val="TOC3"/>
        <w:rPr>
          <w:rFonts w:asciiTheme="minorHAnsi" w:eastAsiaTheme="minorEastAsia" w:hAnsiTheme="minorHAnsi" w:cstheme="minorBidi"/>
          <w:noProof/>
          <w:color w:val="auto"/>
          <w:sz w:val="22"/>
          <w:szCs w:val="22"/>
        </w:rPr>
      </w:pPr>
      <w:hyperlink w:anchor="_Toc18665614" w:history="1">
        <w:r w:rsidR="00497543" w:rsidRPr="0099402F">
          <w:rPr>
            <w:rStyle w:val="Hyperlink"/>
            <w:noProof/>
          </w:rPr>
          <w:t>4.17.7</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Hardships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_Toc18665614 \h </w:instrText>
        </w:r>
        <w:r w:rsidR="00497543" w:rsidRPr="0099402F">
          <w:rPr>
            <w:noProof/>
            <w:webHidden/>
          </w:rPr>
        </w:r>
        <w:r w:rsidR="00497543" w:rsidRPr="0099402F">
          <w:rPr>
            <w:noProof/>
            <w:webHidden/>
          </w:rPr>
          <w:fldChar w:fldCharType="separate"/>
        </w:r>
        <w:r w:rsidR="00497543" w:rsidRPr="0099402F">
          <w:rPr>
            <w:noProof/>
            <w:webHidden/>
          </w:rPr>
          <w:t>46</w:t>
        </w:r>
        <w:r w:rsidR="00497543" w:rsidRPr="0099402F">
          <w:rPr>
            <w:noProof/>
            <w:webHidden/>
          </w:rPr>
          <w:fldChar w:fldCharType="end"/>
        </w:r>
      </w:hyperlink>
    </w:p>
    <w:p w14:paraId="1A381181" w14:textId="4E72C89B" w:rsidR="00497543" w:rsidRPr="0099402F" w:rsidRDefault="0099402F">
      <w:pPr>
        <w:pStyle w:val="TOC3"/>
        <w:rPr>
          <w:rFonts w:asciiTheme="minorHAnsi" w:eastAsiaTheme="minorEastAsia" w:hAnsiTheme="minorHAnsi" w:cstheme="minorBidi"/>
          <w:noProof/>
          <w:color w:val="auto"/>
          <w:sz w:val="22"/>
          <w:szCs w:val="22"/>
        </w:rPr>
      </w:pPr>
      <w:hyperlink w:anchor="_Toc18665615" w:history="1">
        <w:r w:rsidR="00497543" w:rsidRPr="0099402F">
          <w:rPr>
            <w:rStyle w:val="Hyperlink"/>
            <w:noProof/>
          </w:rPr>
          <w:t>4.17.8</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Pseudo SSN Report for Means Test Dependents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_Toc18665615 \h </w:instrText>
        </w:r>
        <w:r w:rsidR="00497543" w:rsidRPr="0099402F">
          <w:rPr>
            <w:noProof/>
            <w:webHidden/>
          </w:rPr>
        </w:r>
        <w:r w:rsidR="00497543" w:rsidRPr="0099402F">
          <w:rPr>
            <w:noProof/>
            <w:webHidden/>
          </w:rPr>
          <w:fldChar w:fldCharType="separate"/>
        </w:r>
        <w:r w:rsidR="00497543" w:rsidRPr="0099402F">
          <w:rPr>
            <w:noProof/>
            <w:webHidden/>
          </w:rPr>
          <w:t>47</w:t>
        </w:r>
        <w:r w:rsidR="00497543" w:rsidRPr="0099402F">
          <w:rPr>
            <w:noProof/>
            <w:webHidden/>
          </w:rPr>
          <w:fldChar w:fldCharType="end"/>
        </w:r>
      </w:hyperlink>
    </w:p>
    <w:p w14:paraId="74044359" w14:textId="5BD4DD99" w:rsidR="00497543" w:rsidRPr="0099402F" w:rsidRDefault="0099402F">
      <w:pPr>
        <w:pStyle w:val="TOC3"/>
        <w:rPr>
          <w:rFonts w:asciiTheme="minorHAnsi" w:eastAsiaTheme="minorEastAsia" w:hAnsiTheme="minorHAnsi" w:cstheme="minorBidi"/>
          <w:noProof/>
          <w:color w:val="auto"/>
          <w:sz w:val="22"/>
          <w:szCs w:val="22"/>
        </w:rPr>
      </w:pPr>
      <w:hyperlink w:anchor="_Toc18665616" w:history="1">
        <w:r w:rsidR="00497543" w:rsidRPr="0099402F">
          <w:rPr>
            <w:rStyle w:val="Hyperlink"/>
            <w:noProof/>
          </w:rPr>
          <w:t>4.17.9</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View a Past Means Test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_Toc18665616 \h </w:instrText>
        </w:r>
        <w:r w:rsidR="00497543" w:rsidRPr="0099402F">
          <w:rPr>
            <w:noProof/>
            <w:webHidden/>
          </w:rPr>
        </w:r>
        <w:r w:rsidR="00497543" w:rsidRPr="0099402F">
          <w:rPr>
            <w:noProof/>
            <w:webHidden/>
          </w:rPr>
          <w:fldChar w:fldCharType="separate"/>
        </w:r>
        <w:r w:rsidR="00497543" w:rsidRPr="0099402F">
          <w:rPr>
            <w:noProof/>
            <w:webHidden/>
          </w:rPr>
          <w:t>47</w:t>
        </w:r>
        <w:r w:rsidR="00497543" w:rsidRPr="0099402F">
          <w:rPr>
            <w:noProof/>
            <w:webHidden/>
          </w:rPr>
          <w:fldChar w:fldCharType="end"/>
        </w:r>
      </w:hyperlink>
    </w:p>
    <w:p w14:paraId="6298A417" w14:textId="17D9B1F7" w:rsidR="00497543" w:rsidRPr="0099402F" w:rsidRDefault="0099402F">
      <w:pPr>
        <w:pStyle w:val="TOC2"/>
        <w:rPr>
          <w:rFonts w:asciiTheme="minorHAnsi" w:eastAsiaTheme="minorEastAsia" w:hAnsiTheme="minorHAnsi" w:cstheme="minorBidi"/>
          <w:b w:val="0"/>
          <w:noProof/>
          <w:color w:val="auto"/>
          <w:sz w:val="22"/>
          <w:szCs w:val="22"/>
        </w:rPr>
      </w:pPr>
      <w:hyperlink w:anchor="_Toc18665617" w:history="1">
        <w:r w:rsidR="00497543" w:rsidRPr="0099402F">
          <w:rPr>
            <w:rStyle w:val="Hyperlink"/>
            <w:noProof/>
          </w:rPr>
          <w:t>4.18</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Patient Inquiry</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_Toc18665617 \h </w:instrText>
        </w:r>
        <w:r w:rsidR="00497543" w:rsidRPr="0099402F">
          <w:rPr>
            <w:noProof/>
            <w:webHidden/>
          </w:rPr>
        </w:r>
        <w:r w:rsidR="00497543" w:rsidRPr="0099402F">
          <w:rPr>
            <w:noProof/>
            <w:webHidden/>
          </w:rPr>
          <w:fldChar w:fldCharType="separate"/>
        </w:r>
        <w:r w:rsidR="00497543" w:rsidRPr="0099402F">
          <w:rPr>
            <w:noProof/>
            <w:webHidden/>
          </w:rPr>
          <w:t>48</w:t>
        </w:r>
        <w:r w:rsidR="00497543" w:rsidRPr="0099402F">
          <w:rPr>
            <w:noProof/>
            <w:webHidden/>
          </w:rPr>
          <w:fldChar w:fldCharType="end"/>
        </w:r>
      </w:hyperlink>
    </w:p>
    <w:p w14:paraId="14DC02D0" w14:textId="03A926A5" w:rsidR="00497543" w:rsidRPr="0099402F" w:rsidRDefault="0099402F">
      <w:pPr>
        <w:pStyle w:val="TOC2"/>
        <w:rPr>
          <w:rFonts w:asciiTheme="minorHAnsi" w:eastAsiaTheme="minorEastAsia" w:hAnsiTheme="minorHAnsi" w:cstheme="minorBidi"/>
          <w:b w:val="0"/>
          <w:noProof/>
          <w:color w:val="auto"/>
          <w:sz w:val="22"/>
          <w:szCs w:val="22"/>
        </w:rPr>
      </w:pPr>
      <w:hyperlink w:anchor="_Toc18665618" w:history="1">
        <w:r w:rsidR="00497543" w:rsidRPr="0099402F">
          <w:rPr>
            <w:rStyle w:val="Hyperlink"/>
            <w:noProof/>
          </w:rPr>
          <w:t>4.19</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Preregistration Menu</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_Toc18665618 \h </w:instrText>
        </w:r>
        <w:r w:rsidR="00497543" w:rsidRPr="0099402F">
          <w:rPr>
            <w:noProof/>
            <w:webHidden/>
          </w:rPr>
        </w:r>
        <w:r w:rsidR="00497543" w:rsidRPr="0099402F">
          <w:rPr>
            <w:noProof/>
            <w:webHidden/>
          </w:rPr>
          <w:fldChar w:fldCharType="separate"/>
        </w:r>
        <w:r w:rsidR="00497543" w:rsidRPr="0099402F">
          <w:rPr>
            <w:noProof/>
            <w:webHidden/>
          </w:rPr>
          <w:t>48</w:t>
        </w:r>
        <w:r w:rsidR="00497543" w:rsidRPr="0099402F">
          <w:rPr>
            <w:noProof/>
            <w:webHidden/>
          </w:rPr>
          <w:fldChar w:fldCharType="end"/>
        </w:r>
      </w:hyperlink>
    </w:p>
    <w:p w14:paraId="5764B416" w14:textId="0892370D" w:rsidR="00497543" w:rsidRPr="0099402F" w:rsidRDefault="0099402F">
      <w:pPr>
        <w:pStyle w:val="TOC3"/>
        <w:rPr>
          <w:rFonts w:asciiTheme="minorHAnsi" w:eastAsiaTheme="minorEastAsia" w:hAnsiTheme="minorHAnsi" w:cstheme="minorBidi"/>
          <w:noProof/>
          <w:color w:val="auto"/>
          <w:sz w:val="22"/>
          <w:szCs w:val="22"/>
        </w:rPr>
      </w:pPr>
      <w:hyperlink w:anchor="_Toc18665619" w:history="1">
        <w:r w:rsidR="00497543" w:rsidRPr="0099402F">
          <w:rPr>
            <w:rStyle w:val="Hyperlink"/>
            <w:noProof/>
          </w:rPr>
          <w:t>4.19.1</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Display Preregistration Call List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_Toc18665619 \h </w:instrText>
        </w:r>
        <w:r w:rsidR="00497543" w:rsidRPr="0099402F">
          <w:rPr>
            <w:noProof/>
            <w:webHidden/>
          </w:rPr>
        </w:r>
        <w:r w:rsidR="00497543" w:rsidRPr="0099402F">
          <w:rPr>
            <w:noProof/>
            <w:webHidden/>
          </w:rPr>
          <w:fldChar w:fldCharType="separate"/>
        </w:r>
        <w:r w:rsidR="00497543" w:rsidRPr="0099402F">
          <w:rPr>
            <w:noProof/>
            <w:webHidden/>
          </w:rPr>
          <w:t>48</w:t>
        </w:r>
        <w:r w:rsidR="00497543" w:rsidRPr="0099402F">
          <w:rPr>
            <w:noProof/>
            <w:webHidden/>
          </w:rPr>
          <w:fldChar w:fldCharType="end"/>
        </w:r>
      </w:hyperlink>
    </w:p>
    <w:p w14:paraId="4D5D979E" w14:textId="4DC56EBD" w:rsidR="00497543" w:rsidRPr="0099402F" w:rsidRDefault="0099402F">
      <w:pPr>
        <w:pStyle w:val="TOC3"/>
        <w:rPr>
          <w:rFonts w:asciiTheme="minorHAnsi" w:eastAsiaTheme="minorEastAsia" w:hAnsiTheme="minorHAnsi" w:cstheme="minorBidi"/>
          <w:noProof/>
          <w:color w:val="auto"/>
          <w:sz w:val="22"/>
          <w:szCs w:val="22"/>
        </w:rPr>
      </w:pPr>
      <w:hyperlink w:anchor="_Toc18665620" w:history="1">
        <w:r w:rsidR="00497543" w:rsidRPr="0099402F">
          <w:rPr>
            <w:rStyle w:val="Hyperlink"/>
            <w:noProof/>
          </w:rPr>
          <w:t>4.19.2</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Outputs for Preregistration</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_Toc18665620 \h </w:instrText>
        </w:r>
        <w:r w:rsidR="00497543" w:rsidRPr="0099402F">
          <w:rPr>
            <w:noProof/>
            <w:webHidden/>
          </w:rPr>
        </w:r>
        <w:r w:rsidR="00497543" w:rsidRPr="0099402F">
          <w:rPr>
            <w:noProof/>
            <w:webHidden/>
          </w:rPr>
          <w:fldChar w:fldCharType="separate"/>
        </w:r>
        <w:r w:rsidR="00497543" w:rsidRPr="0099402F">
          <w:rPr>
            <w:noProof/>
            <w:webHidden/>
          </w:rPr>
          <w:t>49</w:t>
        </w:r>
        <w:r w:rsidR="00497543" w:rsidRPr="0099402F">
          <w:rPr>
            <w:noProof/>
            <w:webHidden/>
          </w:rPr>
          <w:fldChar w:fldCharType="end"/>
        </w:r>
      </w:hyperlink>
    </w:p>
    <w:p w14:paraId="1A8E6A42" w14:textId="33538DD4" w:rsidR="00497543" w:rsidRPr="0099402F" w:rsidRDefault="0099402F">
      <w:pPr>
        <w:pStyle w:val="TOC3"/>
        <w:rPr>
          <w:rFonts w:asciiTheme="minorHAnsi" w:eastAsiaTheme="minorEastAsia" w:hAnsiTheme="minorHAnsi" w:cstheme="minorBidi"/>
          <w:noProof/>
          <w:color w:val="auto"/>
          <w:sz w:val="22"/>
          <w:szCs w:val="22"/>
        </w:rPr>
      </w:pPr>
      <w:hyperlink w:anchor="_Toc18665621" w:history="1">
        <w:r w:rsidR="00497543" w:rsidRPr="0099402F">
          <w:rPr>
            <w:rStyle w:val="Hyperlink"/>
            <w:noProof/>
          </w:rPr>
          <w:t>4.19.3</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Supervisor Preregistration Menu</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_Toc18665621 \h </w:instrText>
        </w:r>
        <w:r w:rsidR="00497543" w:rsidRPr="0099402F">
          <w:rPr>
            <w:noProof/>
            <w:webHidden/>
          </w:rPr>
        </w:r>
        <w:r w:rsidR="00497543" w:rsidRPr="0099402F">
          <w:rPr>
            <w:noProof/>
            <w:webHidden/>
          </w:rPr>
          <w:fldChar w:fldCharType="separate"/>
        </w:r>
        <w:r w:rsidR="00497543" w:rsidRPr="0099402F">
          <w:rPr>
            <w:noProof/>
            <w:webHidden/>
          </w:rPr>
          <w:t>51</w:t>
        </w:r>
        <w:r w:rsidR="00497543" w:rsidRPr="0099402F">
          <w:rPr>
            <w:noProof/>
            <w:webHidden/>
          </w:rPr>
          <w:fldChar w:fldCharType="end"/>
        </w:r>
      </w:hyperlink>
    </w:p>
    <w:p w14:paraId="648F21FE" w14:textId="79245F74" w:rsidR="00497543" w:rsidRPr="0099402F" w:rsidRDefault="0099402F">
      <w:pPr>
        <w:pStyle w:val="TOC3"/>
        <w:rPr>
          <w:rFonts w:asciiTheme="minorHAnsi" w:eastAsiaTheme="minorEastAsia" w:hAnsiTheme="minorHAnsi" w:cstheme="minorBidi"/>
          <w:noProof/>
          <w:color w:val="auto"/>
          <w:sz w:val="22"/>
          <w:szCs w:val="22"/>
        </w:rPr>
      </w:pPr>
      <w:hyperlink w:anchor="_Toc18665622" w:history="1">
        <w:r w:rsidR="00497543" w:rsidRPr="0099402F">
          <w:rPr>
            <w:rStyle w:val="Hyperlink"/>
            <w:noProof/>
          </w:rPr>
          <w:t>4.19.4</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Patient Inquiry</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_Toc18665622 \h </w:instrText>
        </w:r>
        <w:r w:rsidR="00497543" w:rsidRPr="0099402F">
          <w:rPr>
            <w:noProof/>
            <w:webHidden/>
          </w:rPr>
        </w:r>
        <w:r w:rsidR="00497543" w:rsidRPr="0099402F">
          <w:rPr>
            <w:noProof/>
            <w:webHidden/>
          </w:rPr>
          <w:fldChar w:fldCharType="separate"/>
        </w:r>
        <w:r w:rsidR="00497543" w:rsidRPr="0099402F">
          <w:rPr>
            <w:noProof/>
            <w:webHidden/>
          </w:rPr>
          <w:t>52</w:t>
        </w:r>
        <w:r w:rsidR="00497543" w:rsidRPr="0099402F">
          <w:rPr>
            <w:noProof/>
            <w:webHidden/>
          </w:rPr>
          <w:fldChar w:fldCharType="end"/>
        </w:r>
      </w:hyperlink>
    </w:p>
    <w:p w14:paraId="6217FA11" w14:textId="1C6D062F" w:rsidR="00497543" w:rsidRPr="0099402F" w:rsidRDefault="0099402F">
      <w:pPr>
        <w:pStyle w:val="TOC3"/>
        <w:rPr>
          <w:rFonts w:asciiTheme="minorHAnsi" w:eastAsiaTheme="minorEastAsia" w:hAnsiTheme="minorHAnsi" w:cstheme="minorBidi"/>
          <w:noProof/>
          <w:color w:val="auto"/>
          <w:sz w:val="22"/>
          <w:szCs w:val="22"/>
        </w:rPr>
      </w:pPr>
      <w:hyperlink w:anchor="_Toc18665623" w:history="1">
        <w:r w:rsidR="00497543" w:rsidRPr="0099402F">
          <w:rPr>
            <w:rStyle w:val="Hyperlink"/>
            <w:noProof/>
          </w:rPr>
          <w:t>4.19.5</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Preregister a Patient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_Toc18665623 \h </w:instrText>
        </w:r>
        <w:r w:rsidR="00497543" w:rsidRPr="0099402F">
          <w:rPr>
            <w:noProof/>
            <w:webHidden/>
          </w:rPr>
        </w:r>
        <w:r w:rsidR="00497543" w:rsidRPr="0099402F">
          <w:rPr>
            <w:noProof/>
            <w:webHidden/>
          </w:rPr>
          <w:fldChar w:fldCharType="separate"/>
        </w:r>
        <w:r w:rsidR="00497543" w:rsidRPr="0099402F">
          <w:rPr>
            <w:noProof/>
            <w:webHidden/>
          </w:rPr>
          <w:t>52</w:t>
        </w:r>
        <w:r w:rsidR="00497543" w:rsidRPr="0099402F">
          <w:rPr>
            <w:noProof/>
            <w:webHidden/>
          </w:rPr>
          <w:fldChar w:fldCharType="end"/>
        </w:r>
      </w:hyperlink>
    </w:p>
    <w:p w14:paraId="4CE1547D" w14:textId="66A4DC47" w:rsidR="00497543" w:rsidRPr="0099402F" w:rsidRDefault="0099402F">
      <w:pPr>
        <w:pStyle w:val="TOC3"/>
        <w:rPr>
          <w:rFonts w:asciiTheme="minorHAnsi" w:eastAsiaTheme="minorEastAsia" w:hAnsiTheme="minorHAnsi" w:cstheme="minorBidi"/>
          <w:noProof/>
          <w:color w:val="auto"/>
          <w:sz w:val="22"/>
          <w:szCs w:val="22"/>
        </w:rPr>
      </w:pPr>
      <w:hyperlink w:anchor="_Toc18665624" w:history="1">
        <w:r w:rsidR="00497543" w:rsidRPr="0099402F">
          <w:rPr>
            <w:rStyle w:val="Hyperlink"/>
            <w:noProof/>
          </w:rPr>
          <w:t>4.19.6</w:t>
        </w:r>
        <w:r w:rsidR="00497543" w:rsidRPr="0099402F">
          <w:rPr>
            <w:rFonts w:asciiTheme="minorHAnsi" w:eastAsiaTheme="minorEastAsia" w:hAnsiTheme="minorHAnsi" w:cstheme="minorBidi"/>
            <w:noProof/>
            <w:color w:val="auto"/>
            <w:sz w:val="22"/>
            <w:szCs w:val="22"/>
          </w:rPr>
          <w:tab/>
        </w:r>
        <w:r w:rsidR="00497543" w:rsidRPr="0099402F">
          <w:rPr>
            <w:rStyle w:val="Hyperlink"/>
            <w:noProof/>
          </w:rPr>
          <w:t>My HealtheVet Engagement Alert/Prompts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_Toc18665624 \h </w:instrText>
        </w:r>
        <w:r w:rsidR="00497543" w:rsidRPr="0099402F">
          <w:rPr>
            <w:noProof/>
            <w:webHidden/>
          </w:rPr>
        </w:r>
        <w:r w:rsidR="00497543" w:rsidRPr="0099402F">
          <w:rPr>
            <w:noProof/>
            <w:webHidden/>
          </w:rPr>
          <w:fldChar w:fldCharType="separate"/>
        </w:r>
        <w:r w:rsidR="00497543" w:rsidRPr="0099402F">
          <w:rPr>
            <w:noProof/>
            <w:webHidden/>
          </w:rPr>
          <w:t>53</w:t>
        </w:r>
        <w:r w:rsidR="00497543" w:rsidRPr="0099402F">
          <w:rPr>
            <w:noProof/>
            <w:webHidden/>
          </w:rPr>
          <w:fldChar w:fldCharType="end"/>
        </w:r>
      </w:hyperlink>
    </w:p>
    <w:p w14:paraId="7B7311FA" w14:textId="726CC6A9" w:rsidR="00497543" w:rsidRPr="0099402F" w:rsidRDefault="0099402F">
      <w:pPr>
        <w:pStyle w:val="TOC2"/>
        <w:rPr>
          <w:rFonts w:asciiTheme="minorHAnsi" w:eastAsiaTheme="minorEastAsia" w:hAnsiTheme="minorHAnsi" w:cstheme="minorBidi"/>
          <w:b w:val="0"/>
          <w:noProof/>
          <w:color w:val="auto"/>
          <w:sz w:val="22"/>
          <w:szCs w:val="22"/>
        </w:rPr>
      </w:pPr>
      <w:hyperlink w:anchor="_Toc18665625" w:history="1">
        <w:r w:rsidR="00497543" w:rsidRPr="0099402F">
          <w:rPr>
            <w:rStyle w:val="Hyperlink"/>
            <w:noProof/>
          </w:rPr>
          <w:t>4.20</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Print Patient Wristband</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_Toc18665625 \h </w:instrText>
        </w:r>
        <w:r w:rsidR="00497543" w:rsidRPr="0099402F">
          <w:rPr>
            <w:noProof/>
            <w:webHidden/>
          </w:rPr>
        </w:r>
        <w:r w:rsidR="00497543" w:rsidRPr="0099402F">
          <w:rPr>
            <w:noProof/>
            <w:webHidden/>
          </w:rPr>
          <w:fldChar w:fldCharType="separate"/>
        </w:r>
        <w:r w:rsidR="00497543" w:rsidRPr="0099402F">
          <w:rPr>
            <w:noProof/>
            <w:webHidden/>
          </w:rPr>
          <w:t>58</w:t>
        </w:r>
        <w:r w:rsidR="00497543" w:rsidRPr="0099402F">
          <w:rPr>
            <w:noProof/>
            <w:webHidden/>
          </w:rPr>
          <w:fldChar w:fldCharType="end"/>
        </w:r>
      </w:hyperlink>
    </w:p>
    <w:p w14:paraId="0885AA78" w14:textId="47052803" w:rsidR="00497543" w:rsidRPr="0099402F" w:rsidRDefault="0099402F">
      <w:pPr>
        <w:pStyle w:val="TOC2"/>
        <w:rPr>
          <w:rFonts w:asciiTheme="minorHAnsi" w:eastAsiaTheme="minorEastAsia" w:hAnsiTheme="minorHAnsi" w:cstheme="minorBidi"/>
          <w:b w:val="0"/>
          <w:noProof/>
          <w:color w:val="auto"/>
          <w:sz w:val="22"/>
          <w:szCs w:val="22"/>
        </w:rPr>
      </w:pPr>
      <w:hyperlink w:anchor="_Toc18665626" w:history="1">
        <w:r w:rsidR="00497543" w:rsidRPr="0099402F">
          <w:rPr>
            <w:rStyle w:val="Hyperlink"/>
            <w:noProof/>
          </w:rPr>
          <w:t>4.21</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Pseudo SSN Report (Patient)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_Toc18665626 \h </w:instrText>
        </w:r>
        <w:r w:rsidR="00497543" w:rsidRPr="0099402F">
          <w:rPr>
            <w:noProof/>
            <w:webHidden/>
          </w:rPr>
        </w:r>
        <w:r w:rsidR="00497543" w:rsidRPr="0099402F">
          <w:rPr>
            <w:noProof/>
            <w:webHidden/>
          </w:rPr>
          <w:fldChar w:fldCharType="separate"/>
        </w:r>
        <w:r w:rsidR="00497543" w:rsidRPr="0099402F">
          <w:rPr>
            <w:noProof/>
            <w:webHidden/>
          </w:rPr>
          <w:t>58</w:t>
        </w:r>
        <w:r w:rsidR="00497543" w:rsidRPr="0099402F">
          <w:rPr>
            <w:noProof/>
            <w:webHidden/>
          </w:rPr>
          <w:fldChar w:fldCharType="end"/>
        </w:r>
      </w:hyperlink>
    </w:p>
    <w:p w14:paraId="0AE980CF" w14:textId="29E9DF07" w:rsidR="00497543" w:rsidRPr="0099402F" w:rsidRDefault="0099402F">
      <w:pPr>
        <w:pStyle w:val="TOC2"/>
        <w:rPr>
          <w:rFonts w:asciiTheme="minorHAnsi" w:eastAsiaTheme="minorEastAsia" w:hAnsiTheme="minorHAnsi" w:cstheme="minorBidi"/>
          <w:b w:val="0"/>
          <w:noProof/>
          <w:color w:val="auto"/>
          <w:sz w:val="22"/>
          <w:szCs w:val="22"/>
        </w:rPr>
      </w:pPr>
      <w:hyperlink w:anchor="_Toc18665627" w:history="1">
        <w:r w:rsidR="00497543" w:rsidRPr="0099402F">
          <w:rPr>
            <w:rStyle w:val="Hyperlink"/>
            <w:noProof/>
          </w:rPr>
          <w:t>4.22</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Register a Patient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_Toc18665627 \h </w:instrText>
        </w:r>
        <w:r w:rsidR="00497543" w:rsidRPr="0099402F">
          <w:rPr>
            <w:noProof/>
            <w:webHidden/>
          </w:rPr>
        </w:r>
        <w:r w:rsidR="00497543" w:rsidRPr="0099402F">
          <w:rPr>
            <w:noProof/>
            <w:webHidden/>
          </w:rPr>
          <w:fldChar w:fldCharType="separate"/>
        </w:r>
        <w:r w:rsidR="00497543" w:rsidRPr="0099402F">
          <w:rPr>
            <w:noProof/>
            <w:webHidden/>
          </w:rPr>
          <w:t>59</w:t>
        </w:r>
        <w:r w:rsidR="00497543" w:rsidRPr="0099402F">
          <w:rPr>
            <w:noProof/>
            <w:webHidden/>
          </w:rPr>
          <w:fldChar w:fldCharType="end"/>
        </w:r>
      </w:hyperlink>
    </w:p>
    <w:p w14:paraId="3AFF360E" w14:textId="60BFB6B1" w:rsidR="00497543" w:rsidRPr="0099402F" w:rsidRDefault="0099402F">
      <w:pPr>
        <w:pStyle w:val="TOC2"/>
        <w:rPr>
          <w:rFonts w:asciiTheme="minorHAnsi" w:eastAsiaTheme="minorEastAsia" w:hAnsiTheme="minorHAnsi" w:cstheme="minorBidi"/>
          <w:b w:val="0"/>
          <w:noProof/>
          <w:color w:val="auto"/>
          <w:sz w:val="22"/>
          <w:szCs w:val="22"/>
        </w:rPr>
      </w:pPr>
      <w:hyperlink w:anchor="_Toc18665628" w:history="1">
        <w:r w:rsidR="00497543" w:rsidRPr="0099402F">
          <w:rPr>
            <w:rStyle w:val="Hyperlink"/>
            <w:noProof/>
          </w:rPr>
          <w:t>4.23</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Report - All Address Change with Rx</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_Toc18665628 \h </w:instrText>
        </w:r>
        <w:r w:rsidR="00497543" w:rsidRPr="0099402F">
          <w:rPr>
            <w:noProof/>
            <w:webHidden/>
          </w:rPr>
        </w:r>
        <w:r w:rsidR="00497543" w:rsidRPr="0099402F">
          <w:rPr>
            <w:noProof/>
            <w:webHidden/>
          </w:rPr>
          <w:fldChar w:fldCharType="separate"/>
        </w:r>
        <w:r w:rsidR="00497543" w:rsidRPr="0099402F">
          <w:rPr>
            <w:noProof/>
            <w:webHidden/>
          </w:rPr>
          <w:t>64</w:t>
        </w:r>
        <w:r w:rsidR="00497543" w:rsidRPr="0099402F">
          <w:rPr>
            <w:noProof/>
            <w:webHidden/>
          </w:rPr>
          <w:fldChar w:fldCharType="end"/>
        </w:r>
      </w:hyperlink>
    </w:p>
    <w:p w14:paraId="6BC97B0B" w14:textId="60067A0C" w:rsidR="00497543" w:rsidRPr="0099402F" w:rsidRDefault="0099402F">
      <w:pPr>
        <w:pStyle w:val="TOC2"/>
        <w:rPr>
          <w:rFonts w:asciiTheme="minorHAnsi" w:eastAsiaTheme="minorEastAsia" w:hAnsiTheme="minorHAnsi" w:cstheme="minorBidi"/>
          <w:b w:val="0"/>
          <w:noProof/>
          <w:color w:val="auto"/>
          <w:sz w:val="22"/>
          <w:szCs w:val="22"/>
        </w:rPr>
      </w:pPr>
      <w:hyperlink w:anchor="_Toc18665629" w:history="1">
        <w:r w:rsidR="00497543" w:rsidRPr="0099402F">
          <w:rPr>
            <w:rStyle w:val="Hyperlink"/>
            <w:noProof/>
          </w:rPr>
          <w:t>4.24</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Report - All Address Changes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_Toc18665629 \h </w:instrText>
        </w:r>
        <w:r w:rsidR="00497543" w:rsidRPr="0099402F">
          <w:rPr>
            <w:noProof/>
            <w:webHidden/>
          </w:rPr>
        </w:r>
        <w:r w:rsidR="00497543" w:rsidRPr="0099402F">
          <w:rPr>
            <w:noProof/>
            <w:webHidden/>
          </w:rPr>
          <w:fldChar w:fldCharType="separate"/>
        </w:r>
        <w:r w:rsidR="00497543" w:rsidRPr="0099402F">
          <w:rPr>
            <w:noProof/>
            <w:webHidden/>
          </w:rPr>
          <w:t>65</w:t>
        </w:r>
        <w:r w:rsidR="00497543" w:rsidRPr="0099402F">
          <w:rPr>
            <w:noProof/>
            <w:webHidden/>
          </w:rPr>
          <w:fldChar w:fldCharType="end"/>
        </w:r>
      </w:hyperlink>
    </w:p>
    <w:p w14:paraId="2B824B89" w14:textId="767FBBD0" w:rsidR="00497543" w:rsidRPr="0099402F" w:rsidRDefault="0099402F">
      <w:pPr>
        <w:pStyle w:val="TOC2"/>
        <w:rPr>
          <w:rFonts w:asciiTheme="minorHAnsi" w:eastAsiaTheme="minorEastAsia" w:hAnsiTheme="minorHAnsi" w:cstheme="minorBidi"/>
          <w:b w:val="0"/>
          <w:noProof/>
          <w:color w:val="auto"/>
          <w:sz w:val="22"/>
          <w:szCs w:val="22"/>
        </w:rPr>
      </w:pPr>
      <w:hyperlink w:anchor="_Toc18665630" w:history="1">
        <w:r w:rsidR="00497543" w:rsidRPr="0099402F">
          <w:rPr>
            <w:rStyle w:val="Hyperlink"/>
            <w:noProof/>
          </w:rPr>
          <w:t>4.25</w:t>
        </w:r>
        <w:r w:rsidR="00497543" w:rsidRPr="0099402F">
          <w:rPr>
            <w:rFonts w:asciiTheme="minorHAnsi" w:eastAsiaTheme="minorEastAsia" w:hAnsiTheme="minorHAnsi" w:cstheme="minorBidi"/>
            <w:b w:val="0"/>
            <w:noProof/>
            <w:color w:val="auto"/>
            <w:sz w:val="22"/>
            <w:szCs w:val="22"/>
          </w:rPr>
          <w:tab/>
        </w:r>
        <w:r w:rsidR="00497543" w:rsidRPr="0099402F">
          <w:rPr>
            <w:rStyle w:val="Hyperlink"/>
            <w:rFonts w:cs="Courier New"/>
            <w:noProof/>
          </w:rPr>
          <w:t>R</w:t>
        </w:r>
        <w:r w:rsidR="00497543" w:rsidRPr="0099402F">
          <w:rPr>
            <w:rStyle w:val="Hyperlink"/>
            <w:noProof/>
          </w:rPr>
          <w:t>eport - All Patients flagged with a Bad Address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_Toc18665630 \h </w:instrText>
        </w:r>
        <w:r w:rsidR="00497543" w:rsidRPr="0099402F">
          <w:rPr>
            <w:noProof/>
            <w:webHidden/>
          </w:rPr>
        </w:r>
        <w:r w:rsidR="00497543" w:rsidRPr="0099402F">
          <w:rPr>
            <w:noProof/>
            <w:webHidden/>
          </w:rPr>
          <w:fldChar w:fldCharType="separate"/>
        </w:r>
        <w:r w:rsidR="00497543" w:rsidRPr="0099402F">
          <w:rPr>
            <w:noProof/>
            <w:webHidden/>
          </w:rPr>
          <w:t>66</w:t>
        </w:r>
        <w:r w:rsidR="00497543" w:rsidRPr="0099402F">
          <w:rPr>
            <w:noProof/>
            <w:webHidden/>
          </w:rPr>
          <w:fldChar w:fldCharType="end"/>
        </w:r>
      </w:hyperlink>
    </w:p>
    <w:p w14:paraId="40988808" w14:textId="19EAB3C7" w:rsidR="00497543" w:rsidRPr="0099402F" w:rsidRDefault="0099402F">
      <w:pPr>
        <w:pStyle w:val="TOC2"/>
        <w:rPr>
          <w:rFonts w:asciiTheme="minorHAnsi" w:eastAsiaTheme="minorEastAsia" w:hAnsiTheme="minorHAnsi" w:cstheme="minorBidi"/>
          <w:b w:val="0"/>
          <w:noProof/>
          <w:color w:val="auto"/>
          <w:sz w:val="22"/>
          <w:szCs w:val="22"/>
        </w:rPr>
      </w:pPr>
      <w:hyperlink w:anchor="_Toc18665631" w:history="1">
        <w:r w:rsidR="00497543" w:rsidRPr="0099402F">
          <w:rPr>
            <w:rStyle w:val="Hyperlink"/>
            <w:noProof/>
          </w:rPr>
          <w:t>4.26</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Report - Patient Catastrophic Edits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_Toc18665631 \h </w:instrText>
        </w:r>
        <w:r w:rsidR="00497543" w:rsidRPr="0099402F">
          <w:rPr>
            <w:noProof/>
            <w:webHidden/>
          </w:rPr>
        </w:r>
        <w:r w:rsidR="00497543" w:rsidRPr="0099402F">
          <w:rPr>
            <w:noProof/>
            <w:webHidden/>
          </w:rPr>
          <w:fldChar w:fldCharType="separate"/>
        </w:r>
        <w:r w:rsidR="00497543" w:rsidRPr="0099402F">
          <w:rPr>
            <w:noProof/>
            <w:webHidden/>
          </w:rPr>
          <w:t>66</w:t>
        </w:r>
        <w:r w:rsidR="00497543" w:rsidRPr="0099402F">
          <w:rPr>
            <w:noProof/>
            <w:webHidden/>
          </w:rPr>
          <w:fldChar w:fldCharType="end"/>
        </w:r>
      </w:hyperlink>
    </w:p>
    <w:p w14:paraId="36A77CC3" w14:textId="4FD5AB6D" w:rsidR="00497543" w:rsidRPr="0099402F" w:rsidRDefault="0099402F">
      <w:pPr>
        <w:pStyle w:val="TOC2"/>
        <w:rPr>
          <w:rFonts w:asciiTheme="minorHAnsi" w:eastAsiaTheme="minorEastAsia" w:hAnsiTheme="minorHAnsi" w:cstheme="minorBidi"/>
          <w:b w:val="0"/>
          <w:noProof/>
          <w:color w:val="auto"/>
          <w:sz w:val="22"/>
          <w:szCs w:val="22"/>
        </w:rPr>
      </w:pPr>
      <w:hyperlink w:anchor="_Toc18665632" w:history="1">
        <w:r w:rsidR="00497543" w:rsidRPr="0099402F">
          <w:rPr>
            <w:rStyle w:val="Hyperlink"/>
            <w:noProof/>
          </w:rPr>
          <w:t>4.27</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Unsupported CV End Dates Report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_Toc18665632 \h </w:instrText>
        </w:r>
        <w:r w:rsidR="00497543" w:rsidRPr="0099402F">
          <w:rPr>
            <w:noProof/>
            <w:webHidden/>
          </w:rPr>
        </w:r>
        <w:r w:rsidR="00497543" w:rsidRPr="0099402F">
          <w:rPr>
            <w:noProof/>
            <w:webHidden/>
          </w:rPr>
          <w:fldChar w:fldCharType="separate"/>
        </w:r>
        <w:r w:rsidR="00497543" w:rsidRPr="0099402F">
          <w:rPr>
            <w:noProof/>
            <w:webHidden/>
          </w:rPr>
          <w:t>66</w:t>
        </w:r>
        <w:r w:rsidR="00497543" w:rsidRPr="0099402F">
          <w:rPr>
            <w:noProof/>
            <w:webHidden/>
          </w:rPr>
          <w:fldChar w:fldCharType="end"/>
        </w:r>
      </w:hyperlink>
    </w:p>
    <w:p w14:paraId="526A2738" w14:textId="6989B9E3" w:rsidR="00497543" w:rsidRPr="0099402F" w:rsidRDefault="0099402F">
      <w:pPr>
        <w:pStyle w:val="TOC2"/>
        <w:rPr>
          <w:rFonts w:asciiTheme="minorHAnsi" w:eastAsiaTheme="minorEastAsia" w:hAnsiTheme="minorHAnsi" w:cstheme="minorBidi"/>
          <w:b w:val="0"/>
          <w:noProof/>
          <w:color w:val="auto"/>
          <w:sz w:val="22"/>
          <w:szCs w:val="22"/>
        </w:rPr>
      </w:pPr>
      <w:hyperlink w:anchor="_Toc18665633" w:history="1">
        <w:r w:rsidR="00497543" w:rsidRPr="0099402F">
          <w:rPr>
            <w:rStyle w:val="Hyperlink"/>
            <w:noProof/>
          </w:rPr>
          <w:t>4.28</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View Patient Address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_Toc18665633 \h </w:instrText>
        </w:r>
        <w:r w:rsidR="00497543" w:rsidRPr="0099402F">
          <w:rPr>
            <w:noProof/>
            <w:webHidden/>
          </w:rPr>
        </w:r>
        <w:r w:rsidR="00497543" w:rsidRPr="0099402F">
          <w:rPr>
            <w:noProof/>
            <w:webHidden/>
          </w:rPr>
          <w:fldChar w:fldCharType="separate"/>
        </w:r>
        <w:r w:rsidR="00497543" w:rsidRPr="0099402F">
          <w:rPr>
            <w:noProof/>
            <w:webHidden/>
          </w:rPr>
          <w:t>68</w:t>
        </w:r>
        <w:r w:rsidR="00497543" w:rsidRPr="0099402F">
          <w:rPr>
            <w:noProof/>
            <w:webHidden/>
          </w:rPr>
          <w:fldChar w:fldCharType="end"/>
        </w:r>
      </w:hyperlink>
    </w:p>
    <w:p w14:paraId="4D6F7C24" w14:textId="43C42C50" w:rsidR="00497543" w:rsidRPr="0099402F" w:rsidRDefault="0099402F">
      <w:pPr>
        <w:pStyle w:val="TOC2"/>
        <w:rPr>
          <w:rFonts w:asciiTheme="minorHAnsi" w:eastAsiaTheme="minorEastAsia" w:hAnsiTheme="minorHAnsi" w:cstheme="minorBidi"/>
          <w:b w:val="0"/>
          <w:noProof/>
          <w:color w:val="auto"/>
          <w:sz w:val="22"/>
          <w:szCs w:val="22"/>
        </w:rPr>
      </w:pPr>
      <w:hyperlink w:anchor="_Toc18665634" w:history="1">
        <w:r w:rsidR="00497543" w:rsidRPr="0099402F">
          <w:rPr>
            <w:rStyle w:val="Hyperlink"/>
            <w:noProof/>
          </w:rPr>
          <w:t>4.29</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View Registration Data</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_Toc18665634 \h </w:instrText>
        </w:r>
        <w:r w:rsidR="00497543" w:rsidRPr="0099402F">
          <w:rPr>
            <w:noProof/>
            <w:webHidden/>
          </w:rPr>
        </w:r>
        <w:r w:rsidR="00497543" w:rsidRPr="0099402F">
          <w:rPr>
            <w:noProof/>
            <w:webHidden/>
          </w:rPr>
          <w:fldChar w:fldCharType="separate"/>
        </w:r>
        <w:r w:rsidR="00497543" w:rsidRPr="0099402F">
          <w:rPr>
            <w:noProof/>
            <w:webHidden/>
          </w:rPr>
          <w:t>68</w:t>
        </w:r>
        <w:r w:rsidR="00497543" w:rsidRPr="0099402F">
          <w:rPr>
            <w:noProof/>
            <w:webHidden/>
          </w:rPr>
          <w:fldChar w:fldCharType="end"/>
        </w:r>
      </w:hyperlink>
    </w:p>
    <w:p w14:paraId="48FA4107" w14:textId="2ADA4936" w:rsidR="00497543" w:rsidRPr="0099402F" w:rsidRDefault="0099402F">
      <w:pPr>
        <w:pStyle w:val="TOC1"/>
        <w:rPr>
          <w:rFonts w:asciiTheme="minorHAnsi" w:eastAsiaTheme="minorEastAsia" w:hAnsiTheme="minorHAnsi" w:cstheme="minorBidi"/>
          <w:b w:val="0"/>
          <w:noProof/>
          <w:color w:val="auto"/>
          <w:sz w:val="22"/>
          <w:szCs w:val="22"/>
        </w:rPr>
      </w:pPr>
      <w:hyperlink w:anchor="_Toc18665635" w:history="1">
        <w:r w:rsidR="00497543" w:rsidRPr="0099402F">
          <w:rPr>
            <w:rStyle w:val="Hyperlink"/>
            <w:noProof/>
          </w:rPr>
          <w:t>5</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Other Options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_Toc18665635 \h </w:instrText>
        </w:r>
        <w:r w:rsidR="00497543" w:rsidRPr="0099402F">
          <w:rPr>
            <w:noProof/>
            <w:webHidden/>
          </w:rPr>
        </w:r>
        <w:r w:rsidR="00497543" w:rsidRPr="0099402F">
          <w:rPr>
            <w:noProof/>
            <w:webHidden/>
          </w:rPr>
          <w:fldChar w:fldCharType="separate"/>
        </w:r>
        <w:r w:rsidR="00497543" w:rsidRPr="0099402F">
          <w:rPr>
            <w:noProof/>
            <w:webHidden/>
          </w:rPr>
          <w:t>69</w:t>
        </w:r>
        <w:r w:rsidR="00497543" w:rsidRPr="0099402F">
          <w:rPr>
            <w:noProof/>
            <w:webHidden/>
          </w:rPr>
          <w:fldChar w:fldCharType="end"/>
        </w:r>
      </w:hyperlink>
    </w:p>
    <w:p w14:paraId="439D7C1D" w14:textId="0D7D054A" w:rsidR="00497543" w:rsidRPr="0099402F" w:rsidRDefault="0099402F">
      <w:pPr>
        <w:pStyle w:val="TOC2"/>
        <w:rPr>
          <w:rFonts w:asciiTheme="minorHAnsi" w:eastAsiaTheme="minorEastAsia" w:hAnsiTheme="minorHAnsi" w:cstheme="minorBidi"/>
          <w:b w:val="0"/>
          <w:noProof/>
          <w:color w:val="auto"/>
          <w:sz w:val="22"/>
          <w:szCs w:val="22"/>
        </w:rPr>
      </w:pPr>
      <w:hyperlink w:anchor="_Toc18665636" w:history="1">
        <w:r w:rsidR="00497543" w:rsidRPr="0099402F">
          <w:rPr>
            <w:rStyle w:val="Hyperlink"/>
            <w:noProof/>
          </w:rPr>
          <w:t>5.1</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Invalid State/Inactive County Report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_Toc18665636 \h </w:instrText>
        </w:r>
        <w:r w:rsidR="00497543" w:rsidRPr="0099402F">
          <w:rPr>
            <w:noProof/>
            <w:webHidden/>
          </w:rPr>
        </w:r>
        <w:r w:rsidR="00497543" w:rsidRPr="0099402F">
          <w:rPr>
            <w:noProof/>
            <w:webHidden/>
          </w:rPr>
          <w:fldChar w:fldCharType="separate"/>
        </w:r>
        <w:r w:rsidR="00497543" w:rsidRPr="0099402F">
          <w:rPr>
            <w:noProof/>
            <w:webHidden/>
          </w:rPr>
          <w:t>69</w:t>
        </w:r>
        <w:r w:rsidR="00497543" w:rsidRPr="0099402F">
          <w:rPr>
            <w:noProof/>
            <w:webHidden/>
          </w:rPr>
          <w:fldChar w:fldCharType="end"/>
        </w:r>
      </w:hyperlink>
    </w:p>
    <w:p w14:paraId="0BAF44D2" w14:textId="06D5C855" w:rsidR="00497543" w:rsidRPr="0099402F" w:rsidRDefault="0099402F">
      <w:pPr>
        <w:pStyle w:val="TOC2"/>
        <w:rPr>
          <w:rFonts w:asciiTheme="minorHAnsi" w:eastAsiaTheme="minorEastAsia" w:hAnsiTheme="minorHAnsi" w:cstheme="minorBidi"/>
          <w:b w:val="0"/>
          <w:noProof/>
          <w:color w:val="auto"/>
          <w:sz w:val="22"/>
          <w:szCs w:val="22"/>
        </w:rPr>
      </w:pPr>
      <w:hyperlink w:anchor="_Toc18665637" w:history="1">
        <w:r w:rsidR="00497543" w:rsidRPr="0099402F">
          <w:rPr>
            <w:rStyle w:val="Hyperlink"/>
            <w:noProof/>
          </w:rPr>
          <w:t>5.2</w:t>
        </w:r>
        <w:r w:rsidR="00497543" w:rsidRPr="0099402F">
          <w:rPr>
            <w:rFonts w:asciiTheme="minorHAnsi" w:eastAsiaTheme="minorEastAsia" w:hAnsiTheme="minorHAnsi" w:cstheme="minorBidi"/>
            <w:b w:val="0"/>
            <w:noProof/>
            <w:color w:val="auto"/>
            <w:sz w:val="22"/>
            <w:szCs w:val="22"/>
          </w:rPr>
          <w:tab/>
        </w:r>
        <w:r w:rsidR="00497543" w:rsidRPr="0099402F">
          <w:rPr>
            <w:rStyle w:val="Hyperlink"/>
            <w:noProof/>
          </w:rPr>
          <w:t>Patient Address Update</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_Toc18665637 \h </w:instrText>
        </w:r>
        <w:r w:rsidR="00497543" w:rsidRPr="0099402F">
          <w:rPr>
            <w:noProof/>
            <w:webHidden/>
          </w:rPr>
        </w:r>
        <w:r w:rsidR="00497543" w:rsidRPr="0099402F">
          <w:rPr>
            <w:noProof/>
            <w:webHidden/>
          </w:rPr>
          <w:fldChar w:fldCharType="separate"/>
        </w:r>
        <w:r w:rsidR="00497543" w:rsidRPr="0099402F">
          <w:rPr>
            <w:noProof/>
            <w:webHidden/>
          </w:rPr>
          <w:t>71</w:t>
        </w:r>
        <w:r w:rsidR="00497543" w:rsidRPr="0099402F">
          <w:rPr>
            <w:noProof/>
            <w:webHidden/>
          </w:rPr>
          <w:fldChar w:fldCharType="end"/>
        </w:r>
      </w:hyperlink>
    </w:p>
    <w:p w14:paraId="5DEFEF6C" w14:textId="1B5CC246" w:rsidR="00497543" w:rsidRPr="0099402F" w:rsidRDefault="0099402F">
      <w:pPr>
        <w:pStyle w:val="TOC1"/>
        <w:rPr>
          <w:rFonts w:asciiTheme="minorHAnsi" w:eastAsiaTheme="minorEastAsia" w:hAnsiTheme="minorHAnsi" w:cstheme="minorBidi"/>
          <w:b w:val="0"/>
          <w:noProof/>
          <w:color w:val="auto"/>
          <w:sz w:val="22"/>
          <w:szCs w:val="22"/>
        </w:rPr>
      </w:pPr>
      <w:hyperlink w:anchor="_Toc18665638" w:history="1">
        <w:r w:rsidR="00497543" w:rsidRPr="0099402F">
          <w:rPr>
            <w:rStyle w:val="Hyperlink"/>
            <w:noProof/>
          </w:rPr>
          <w:t>Appendix A: Registration Supplement</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_Toc18665638 \h </w:instrText>
        </w:r>
        <w:r w:rsidR="00497543" w:rsidRPr="0099402F">
          <w:rPr>
            <w:noProof/>
            <w:webHidden/>
          </w:rPr>
        </w:r>
        <w:r w:rsidR="00497543" w:rsidRPr="0099402F">
          <w:rPr>
            <w:noProof/>
            <w:webHidden/>
          </w:rPr>
          <w:fldChar w:fldCharType="separate"/>
        </w:r>
        <w:r w:rsidR="00497543" w:rsidRPr="0099402F">
          <w:rPr>
            <w:noProof/>
            <w:webHidden/>
          </w:rPr>
          <w:t>72</w:t>
        </w:r>
        <w:r w:rsidR="00497543" w:rsidRPr="0099402F">
          <w:rPr>
            <w:noProof/>
            <w:webHidden/>
          </w:rPr>
          <w:fldChar w:fldCharType="end"/>
        </w:r>
      </w:hyperlink>
    </w:p>
    <w:p w14:paraId="58C0F8D8" w14:textId="28F81A29" w:rsidR="00497543" w:rsidRPr="0099402F" w:rsidRDefault="0099402F">
      <w:pPr>
        <w:pStyle w:val="TOC1"/>
        <w:rPr>
          <w:rFonts w:asciiTheme="minorHAnsi" w:eastAsiaTheme="minorEastAsia" w:hAnsiTheme="minorHAnsi" w:cstheme="minorBidi"/>
          <w:b w:val="0"/>
          <w:noProof/>
          <w:color w:val="auto"/>
          <w:sz w:val="22"/>
          <w:szCs w:val="22"/>
        </w:rPr>
      </w:pPr>
      <w:hyperlink w:anchor="_Toc18665639" w:history="1">
        <w:r w:rsidR="00497543" w:rsidRPr="0099402F">
          <w:rPr>
            <w:rStyle w:val="Hyperlink"/>
            <w:noProof/>
          </w:rPr>
          <w:t>Appendix B: Registration Supplement for Newborns</w:t>
        </w:r>
        <w:r w:rsidR="00497543" w:rsidRPr="0099402F">
          <w:rPr>
            <w:noProof/>
            <w:webHidden/>
          </w:rPr>
          <w:tab/>
        </w:r>
        <w:r w:rsidR="00497543" w:rsidRPr="0099402F">
          <w:rPr>
            <w:noProof/>
            <w:webHidden/>
          </w:rPr>
          <w:fldChar w:fldCharType="begin"/>
        </w:r>
        <w:r w:rsidR="00497543" w:rsidRPr="0099402F">
          <w:rPr>
            <w:noProof/>
            <w:webHidden/>
          </w:rPr>
          <w:instrText xml:space="preserve"> PAGEREF _Toc18665639 \h </w:instrText>
        </w:r>
        <w:r w:rsidR="00497543" w:rsidRPr="0099402F">
          <w:rPr>
            <w:noProof/>
            <w:webHidden/>
          </w:rPr>
        </w:r>
        <w:r w:rsidR="00497543" w:rsidRPr="0099402F">
          <w:rPr>
            <w:noProof/>
            <w:webHidden/>
          </w:rPr>
          <w:fldChar w:fldCharType="separate"/>
        </w:r>
        <w:r w:rsidR="00497543" w:rsidRPr="0099402F">
          <w:rPr>
            <w:noProof/>
            <w:webHidden/>
          </w:rPr>
          <w:t>124</w:t>
        </w:r>
        <w:r w:rsidR="00497543" w:rsidRPr="0099402F">
          <w:rPr>
            <w:noProof/>
            <w:webHidden/>
          </w:rPr>
          <w:fldChar w:fldCharType="end"/>
        </w:r>
      </w:hyperlink>
    </w:p>
    <w:p w14:paraId="53C7C880" w14:textId="344D34C5" w:rsidR="00BA7301" w:rsidRPr="0099402F" w:rsidRDefault="003613D5" w:rsidP="00113125">
      <w:r w:rsidRPr="0099402F">
        <w:rPr>
          <w:b/>
          <w:sz w:val="28"/>
        </w:rPr>
        <w:fldChar w:fldCharType="end"/>
      </w:r>
    </w:p>
    <w:p w14:paraId="3263C77E" w14:textId="77777777" w:rsidR="007F77B7" w:rsidRPr="0099402F" w:rsidRDefault="007F77B7" w:rsidP="00113125">
      <w:pPr>
        <w:pStyle w:val="Heading1"/>
        <w:sectPr w:rsidR="007F77B7" w:rsidRPr="0099402F" w:rsidSect="00A7740E">
          <w:headerReference w:type="even" r:id="rId17"/>
          <w:headerReference w:type="default" r:id="rId18"/>
          <w:footerReference w:type="even" r:id="rId19"/>
          <w:footerReference w:type="default" r:id="rId20"/>
          <w:headerReference w:type="first" r:id="rId21"/>
          <w:pgSz w:w="12240" w:h="15840" w:code="1"/>
          <w:pgMar w:top="1440" w:right="1440" w:bottom="1440" w:left="1440" w:header="720" w:footer="720" w:gutter="0"/>
          <w:pgNumType w:fmt="lowerRoman"/>
          <w:cols w:space="720"/>
        </w:sectPr>
      </w:pPr>
    </w:p>
    <w:p w14:paraId="38E90351" w14:textId="77777777" w:rsidR="00702526" w:rsidRPr="0099402F" w:rsidRDefault="00702526" w:rsidP="00113125">
      <w:pPr>
        <w:pStyle w:val="Heading1"/>
      </w:pPr>
      <w:bookmarkStart w:id="5" w:name="_Toc18665531"/>
      <w:r w:rsidRPr="0099402F">
        <w:lastRenderedPageBreak/>
        <w:t>Overview</w:t>
      </w:r>
      <w:bookmarkEnd w:id="5"/>
    </w:p>
    <w:p w14:paraId="5E310C65" w14:textId="77777777" w:rsidR="00702526" w:rsidRPr="0099402F" w:rsidRDefault="00702526" w:rsidP="00113125">
      <w:pPr>
        <w:pStyle w:val="BodyText"/>
      </w:pPr>
      <w:r w:rsidRPr="0099402F">
        <w:t>This menu contains those options related to the processing of patient applications for care. This includes creation and editing of patient records, assigning a sensitive security level to certain patient records in order to restrict user access, registration and disposition, determination of need for and performance of Means Tests and Copay Tests, and updating eligibility status on a patient.</w:t>
      </w:r>
    </w:p>
    <w:p w14:paraId="1AB573F5" w14:textId="77777777" w:rsidR="00702526" w:rsidRPr="0099402F" w:rsidRDefault="00702526" w:rsidP="00113125">
      <w:pPr>
        <w:pStyle w:val="BodyText"/>
      </w:pPr>
      <w:r w:rsidRPr="0099402F">
        <w:t xml:space="preserve">Central to just about all functions in the ADT system is the creation of patient records in your computer. This </w:t>
      </w:r>
      <w:r w:rsidR="00274C99" w:rsidRPr="0099402F">
        <w:t>is</w:t>
      </w:r>
      <w:r w:rsidRPr="0099402F">
        <w:t xml:space="preserve"> usually accomplished through the Register </w:t>
      </w:r>
      <w:r w:rsidR="003B44D8" w:rsidRPr="0099402F">
        <w:t xml:space="preserve">a </w:t>
      </w:r>
      <w:r w:rsidRPr="0099402F">
        <w:t xml:space="preserve">Patient option at the time a patient applies for care at your facility. If a patient is not applying for care, but you wish to enter them into your database, you should do so using the Load/Edit Patient Data option rather than Register </w:t>
      </w:r>
      <w:r w:rsidR="003B44D8" w:rsidRPr="0099402F">
        <w:t xml:space="preserve">a </w:t>
      </w:r>
      <w:r w:rsidRPr="0099402F">
        <w:t>Patient.</w:t>
      </w:r>
    </w:p>
    <w:p w14:paraId="3E2E3BBF" w14:textId="77777777" w:rsidR="00702526" w:rsidRPr="0099402F" w:rsidRDefault="00702526" w:rsidP="00113125">
      <w:pPr>
        <w:pStyle w:val="BodyText"/>
      </w:pPr>
      <w:r w:rsidRPr="0099402F">
        <w:t>The information necessary to create a patient's record is gathered and displayed via a series of formatted data screens. You see these screens in several other registration-related options</w:t>
      </w:r>
      <w:r w:rsidR="00B04CA9" w:rsidRPr="0099402F">
        <w:t>,</w:t>
      </w:r>
      <w:r w:rsidRPr="0099402F">
        <w:t xml:space="preserve"> as well as Register A Patient and Load/Edit Patient Data. The information </w:t>
      </w:r>
      <w:r w:rsidR="00ED424E" w:rsidRPr="0099402F">
        <w:t>that</w:t>
      </w:r>
      <w:r w:rsidRPr="0099402F">
        <w:t xml:space="preserve"> is gathered on each patient depends upon their patient type assignment; i.e., non-service connected, ser</w:t>
      </w:r>
      <w:r w:rsidR="00B04CA9" w:rsidRPr="0099402F">
        <w:t>vice connected, employee, etc. T</w:t>
      </w:r>
      <w:r w:rsidRPr="0099402F">
        <w:t>here are a number of exported patient types</w:t>
      </w:r>
      <w:r w:rsidR="00876927" w:rsidRPr="0099402F">
        <w:t>. Y</w:t>
      </w:r>
      <w:r w:rsidRPr="0099402F">
        <w:t>our site also has the ability to enter its own. For each patient type</w:t>
      </w:r>
      <w:r w:rsidR="00B04CA9" w:rsidRPr="0099402F">
        <w:t>,</w:t>
      </w:r>
      <w:r w:rsidRPr="0099402F">
        <w:t xml:space="preserve"> various Registration Screens may be turned OFF and ON depending upon what information is needed for that particular patient type. You find this more fully explained in the documentation pertaining to those options that utilize the screens.</w:t>
      </w:r>
    </w:p>
    <w:p w14:paraId="0EB6DBA4" w14:textId="77777777" w:rsidR="00724CC4" w:rsidRPr="0099402F" w:rsidRDefault="00FF05F7" w:rsidP="00113125">
      <w:pPr>
        <w:pStyle w:val="Heading2"/>
      </w:pPr>
      <w:bookmarkStart w:id="6" w:name="_Toc18665532"/>
      <w:r w:rsidRPr="0099402F">
        <w:t>Modify Means Test Data Collection - Means Test Version Indicator</w:t>
      </w:r>
      <w:bookmarkEnd w:id="6"/>
    </w:p>
    <w:p w14:paraId="1814E079" w14:textId="77777777" w:rsidR="00FF05F7" w:rsidRPr="0099402F" w:rsidRDefault="00FF05F7" w:rsidP="00113125">
      <w:pPr>
        <w:pStyle w:val="BodyText"/>
      </w:pPr>
      <w:r w:rsidRPr="0099402F">
        <w:t xml:space="preserve">A Means Test version indicator </w:t>
      </w:r>
      <w:r w:rsidR="00274C99" w:rsidRPr="0099402F">
        <w:t>is</w:t>
      </w:r>
      <w:r w:rsidRPr="0099402F">
        <w:t xml:space="preserve"> created and support</w:t>
      </w:r>
      <w:r w:rsidR="00274C99" w:rsidRPr="0099402F">
        <w:t>s</w:t>
      </w:r>
      <w:r w:rsidRPr="0099402F">
        <w:t xml:space="preserve"> the display and collection of Means Test information for both the 1010EZ form prior to February 2005 and the 1010EZ form from February 2005. These modifications (outlined in Patches IVMB*2*860 and IVMB *2*886) support the February 2005 form. The Means Test information collected prior to installation of this patch </w:t>
      </w:r>
      <w:r w:rsidR="00274C99" w:rsidRPr="0099402F">
        <w:t xml:space="preserve">continues </w:t>
      </w:r>
      <w:r w:rsidRPr="0099402F">
        <w:t>to be collected, printed, and displayed in the February 2005 format.</w:t>
      </w:r>
    </w:p>
    <w:p w14:paraId="73F436C7" w14:textId="77777777" w:rsidR="00FF05F7" w:rsidRPr="0099402F" w:rsidRDefault="00B16568" w:rsidP="00113125">
      <w:pPr>
        <w:pStyle w:val="BodyText"/>
      </w:pPr>
      <w:r w:rsidRPr="0099402F">
        <w:t>Listed below</w:t>
      </w:r>
      <w:r w:rsidR="00C33003" w:rsidRPr="0099402F">
        <w:t>,</w:t>
      </w:r>
      <w:r w:rsidRPr="0099402F">
        <w:t xml:space="preserve"> </w:t>
      </w:r>
      <w:r w:rsidR="00FF05F7" w:rsidRPr="0099402F">
        <w:t xml:space="preserve">the following modifications created to display the Means Test version indicator </w:t>
      </w:r>
      <w:proofErr w:type="spellStart"/>
      <w:r w:rsidR="00FF05F7" w:rsidRPr="0099402F">
        <w:t>VistA</w:t>
      </w:r>
      <w:proofErr w:type="spellEnd"/>
      <w:r w:rsidR="00FF05F7" w:rsidRPr="0099402F">
        <w:t xml:space="preserve"> Options:</w:t>
      </w:r>
    </w:p>
    <w:p w14:paraId="7AE672AA" w14:textId="77777777" w:rsidR="00FF05F7" w:rsidRPr="0099402F" w:rsidRDefault="00FF05F7" w:rsidP="00113125">
      <w:pPr>
        <w:pStyle w:val="code"/>
      </w:pPr>
      <w:r w:rsidRPr="0099402F">
        <w:t>Load/Edit Patient</w:t>
      </w:r>
      <w:r w:rsidRPr="0099402F">
        <w:tab/>
      </w:r>
      <w:r w:rsidR="00003157" w:rsidRPr="0099402F">
        <w:tab/>
      </w:r>
      <w:r w:rsidR="00003157" w:rsidRPr="0099402F">
        <w:tab/>
      </w:r>
      <w:r w:rsidR="00003157" w:rsidRPr="0099402F">
        <w:tab/>
      </w:r>
      <w:r w:rsidRPr="0099402F">
        <w:t>[DG LOAD PATIENT DATA]</w:t>
      </w:r>
    </w:p>
    <w:p w14:paraId="75C9E60E" w14:textId="77777777" w:rsidR="00FF05F7" w:rsidRPr="0099402F" w:rsidRDefault="00FF05F7" w:rsidP="00113125">
      <w:pPr>
        <w:pStyle w:val="code"/>
      </w:pPr>
      <w:r w:rsidRPr="0099402F">
        <w:t>Register a Patient</w:t>
      </w:r>
      <w:r w:rsidRPr="0099402F">
        <w:tab/>
      </w:r>
      <w:r w:rsidR="00003157" w:rsidRPr="0099402F">
        <w:tab/>
      </w:r>
      <w:r w:rsidR="00003157" w:rsidRPr="0099402F">
        <w:tab/>
      </w:r>
      <w:r w:rsidR="00003157" w:rsidRPr="0099402F">
        <w:tab/>
      </w:r>
      <w:r w:rsidRPr="0099402F">
        <w:t>[DG REGISTER PATIENT]</w:t>
      </w:r>
    </w:p>
    <w:p w14:paraId="5D8BA27E" w14:textId="77777777" w:rsidR="00FF05F7" w:rsidRPr="0099402F" w:rsidRDefault="00FF05F7" w:rsidP="00113125">
      <w:pPr>
        <w:pStyle w:val="code"/>
      </w:pPr>
      <w:r w:rsidRPr="0099402F">
        <w:t>Add a New Means Test</w:t>
      </w:r>
      <w:r w:rsidRPr="0099402F">
        <w:tab/>
      </w:r>
      <w:r w:rsidR="00003157" w:rsidRPr="0099402F">
        <w:tab/>
      </w:r>
      <w:r w:rsidR="00003157" w:rsidRPr="0099402F">
        <w:tab/>
      </w:r>
      <w:r w:rsidRPr="0099402F">
        <w:t>[DG MEANS TEST ADD]</w:t>
      </w:r>
    </w:p>
    <w:p w14:paraId="50E59BE8" w14:textId="77777777" w:rsidR="00FF05F7" w:rsidRPr="0099402F" w:rsidRDefault="00FF05F7" w:rsidP="00113125">
      <w:pPr>
        <w:pStyle w:val="code"/>
      </w:pPr>
      <w:r w:rsidRPr="0099402F">
        <w:t>Complete a Required Means Test</w:t>
      </w:r>
      <w:r w:rsidRPr="0099402F">
        <w:tab/>
      </w:r>
      <w:r w:rsidR="00003157" w:rsidRPr="0099402F">
        <w:tab/>
      </w:r>
      <w:r w:rsidRPr="0099402F">
        <w:t>[DG MEANS TEST COMPLETE]</w:t>
      </w:r>
    </w:p>
    <w:p w14:paraId="139AEED9" w14:textId="77777777" w:rsidR="00FF05F7" w:rsidRPr="0099402F" w:rsidRDefault="00FF05F7" w:rsidP="00113125">
      <w:pPr>
        <w:pStyle w:val="code"/>
      </w:pPr>
      <w:r w:rsidRPr="0099402F">
        <w:t>Edit an Existing Means Test</w:t>
      </w:r>
      <w:r w:rsidRPr="0099402F">
        <w:tab/>
      </w:r>
      <w:r w:rsidR="00003157" w:rsidRPr="0099402F">
        <w:tab/>
      </w:r>
      <w:r w:rsidRPr="0099402F">
        <w:t>[DG MEANS TEST EDIT]</w:t>
      </w:r>
    </w:p>
    <w:p w14:paraId="39C9ACF6" w14:textId="77777777" w:rsidR="00FF05F7" w:rsidRPr="0099402F" w:rsidRDefault="00FF05F7" w:rsidP="00113125">
      <w:pPr>
        <w:pStyle w:val="code"/>
      </w:pPr>
      <w:r w:rsidRPr="0099402F">
        <w:t>View a Past Means Test</w:t>
      </w:r>
      <w:r w:rsidRPr="0099402F">
        <w:tab/>
      </w:r>
      <w:r w:rsidR="00003157" w:rsidRPr="0099402F">
        <w:tab/>
      </w:r>
      <w:r w:rsidR="00003157" w:rsidRPr="0099402F">
        <w:tab/>
      </w:r>
      <w:r w:rsidRPr="0099402F">
        <w:t>[DG MEANS TEST VIEW TEST]</w:t>
      </w:r>
    </w:p>
    <w:p w14:paraId="08FD20B4" w14:textId="77777777" w:rsidR="00FF05F7" w:rsidRPr="0099402F" w:rsidRDefault="00FF05F7" w:rsidP="00113125">
      <w:pPr>
        <w:pStyle w:val="code"/>
      </w:pPr>
      <w:r w:rsidRPr="0099402F">
        <w:t>Purge Duplicate Income Tests</w:t>
      </w:r>
      <w:r w:rsidRPr="0099402F">
        <w:tab/>
      </w:r>
      <w:r w:rsidR="00003157" w:rsidRPr="0099402F">
        <w:tab/>
      </w:r>
      <w:r w:rsidRPr="0099402F">
        <w:t>[DG CLEANUP INCOME TEST DUPES]</w:t>
      </w:r>
    </w:p>
    <w:p w14:paraId="71DC49DE" w14:textId="77777777" w:rsidR="00FF05F7" w:rsidRPr="0099402F" w:rsidRDefault="00FF05F7" w:rsidP="00113125">
      <w:pPr>
        <w:pStyle w:val="code"/>
      </w:pPr>
      <w:r w:rsidRPr="0099402F">
        <w:t>Add a Copay Exemption Test</w:t>
      </w:r>
      <w:r w:rsidRPr="0099402F">
        <w:tab/>
      </w:r>
      <w:r w:rsidR="00003157" w:rsidRPr="0099402F">
        <w:tab/>
      </w:r>
      <w:r w:rsidR="00003157" w:rsidRPr="0099402F">
        <w:tab/>
      </w:r>
      <w:r w:rsidRPr="0099402F">
        <w:t>[DG CO PAY TEST ADD]</w:t>
      </w:r>
    </w:p>
    <w:p w14:paraId="2B0AB77F" w14:textId="77777777" w:rsidR="00FF05F7" w:rsidRPr="0099402F" w:rsidRDefault="00FF05F7" w:rsidP="00113125">
      <w:pPr>
        <w:pStyle w:val="code"/>
      </w:pPr>
      <w:r w:rsidRPr="0099402F">
        <w:t>Edit an Existing Copay Exemption</w:t>
      </w:r>
      <w:r w:rsidR="00003157" w:rsidRPr="0099402F">
        <w:t xml:space="preserve"> Test</w:t>
      </w:r>
      <w:r w:rsidR="00003157" w:rsidRPr="0099402F">
        <w:tab/>
        <w:t>[DG CO PAY TEST EDIT]</w:t>
      </w:r>
    </w:p>
    <w:p w14:paraId="552E41B3" w14:textId="77777777" w:rsidR="00FF05F7" w:rsidRPr="0099402F" w:rsidRDefault="00FF05F7" w:rsidP="00113125">
      <w:pPr>
        <w:pStyle w:val="code"/>
      </w:pPr>
      <w:r w:rsidRPr="0099402F">
        <w:t>View a Past Copay Test</w:t>
      </w:r>
      <w:r w:rsidRPr="0099402F">
        <w:tab/>
      </w:r>
      <w:r w:rsidR="00003157" w:rsidRPr="0099402F">
        <w:tab/>
      </w:r>
      <w:r w:rsidR="00003157" w:rsidRPr="0099402F">
        <w:tab/>
      </w:r>
      <w:r w:rsidRPr="0099402F">
        <w:t>[DG CO PAY TEST VIEW TEST]</w:t>
      </w:r>
    </w:p>
    <w:p w14:paraId="6A9B6391" w14:textId="77777777" w:rsidR="00FF05F7" w:rsidRPr="0099402F" w:rsidRDefault="00FF05F7" w:rsidP="00113125">
      <w:pPr>
        <w:pStyle w:val="BodyText"/>
      </w:pPr>
      <w:r w:rsidRPr="0099402F">
        <w:t>The benefits for supporting the Means Test version indicator include</w:t>
      </w:r>
      <w:r w:rsidR="00274C99" w:rsidRPr="0099402F">
        <w:t>s</w:t>
      </w:r>
      <w:r w:rsidRPr="0099402F">
        <w:t xml:space="preserve"> the following elements:</w:t>
      </w:r>
    </w:p>
    <w:p w14:paraId="66478EF6" w14:textId="77777777" w:rsidR="00FF05F7" w:rsidRPr="0099402F" w:rsidRDefault="00FF05F7" w:rsidP="00113125">
      <w:pPr>
        <w:pStyle w:val="BodyTextBullet1"/>
      </w:pPr>
      <w:r w:rsidRPr="0099402F">
        <w:t>Income Available Response collected for Dependent Child(ren) now support</w:t>
      </w:r>
      <w:r w:rsidR="00274C99" w:rsidRPr="0099402F">
        <w:t>s</w:t>
      </w:r>
      <w:r w:rsidRPr="0099402F">
        <w:t xml:space="preserve"> collection of children Net Worth Dollar Amounts. Children Net Worth Dollar amounts</w:t>
      </w:r>
      <w:r w:rsidR="00E42FC8" w:rsidRPr="0099402F">
        <w:t xml:space="preserve"> are</w:t>
      </w:r>
      <w:r w:rsidRPr="0099402F">
        <w:t xml:space="preserve"> collected with the new form.</w:t>
      </w:r>
    </w:p>
    <w:p w14:paraId="624452AD" w14:textId="77777777" w:rsidR="00FF05F7" w:rsidRPr="0099402F" w:rsidRDefault="00FF05F7" w:rsidP="00113125">
      <w:pPr>
        <w:pStyle w:val="BodyTextBullet1"/>
      </w:pPr>
      <w:r w:rsidRPr="0099402F">
        <w:t xml:space="preserve">A limit of 19 dependent children </w:t>
      </w:r>
      <w:r w:rsidR="00274C99" w:rsidRPr="0099402F">
        <w:t>is</w:t>
      </w:r>
      <w:r w:rsidRPr="0099402F">
        <w:t xml:space="preserve"> collected for a Means Test. This limit applies to those dependents with relationships of son, daughter, step-son, and step-daughter.</w:t>
      </w:r>
    </w:p>
    <w:p w14:paraId="7224927B" w14:textId="77777777" w:rsidR="00FF05F7" w:rsidRPr="0099402F" w:rsidRDefault="00FF05F7" w:rsidP="00113125">
      <w:pPr>
        <w:pStyle w:val="BodyTextBullet1"/>
      </w:pPr>
      <w:r w:rsidRPr="0099402F">
        <w:lastRenderedPageBreak/>
        <w:t xml:space="preserve">The collection of Previous Calendar Year Gross Annual Income with February 2005 Data format </w:t>
      </w:r>
      <w:r w:rsidR="00274C99" w:rsidRPr="0099402F">
        <w:t>is</w:t>
      </w:r>
      <w:r w:rsidRPr="0099402F">
        <w:t xml:space="preserve"> changed to collect 3 data elements rather than the 10 data elements collected with the pre February 2005 format.</w:t>
      </w:r>
    </w:p>
    <w:p w14:paraId="00147E82" w14:textId="77777777" w:rsidR="00FF05F7" w:rsidRPr="0099402F" w:rsidRDefault="00FF05F7" w:rsidP="00113125">
      <w:pPr>
        <w:pStyle w:val="BodyTextBullet1"/>
      </w:pPr>
      <w:r w:rsidRPr="0099402F">
        <w:t>Means Test data collection collect</w:t>
      </w:r>
      <w:r w:rsidR="00E42FC8" w:rsidRPr="0099402F">
        <w:t>s</w:t>
      </w:r>
      <w:r w:rsidRPr="0099402F">
        <w:t xml:space="preserve"> the Gross Medical Expenses dollar amount, within Deductible Expenses, labeled as "Total Non-Reimbursed Medical Expenses.”</w:t>
      </w:r>
    </w:p>
    <w:p w14:paraId="2D460497" w14:textId="77777777" w:rsidR="00FF05F7" w:rsidRPr="0099402F" w:rsidRDefault="00FF05F7" w:rsidP="00113125">
      <w:pPr>
        <w:pStyle w:val="BodyTextBullet1"/>
      </w:pPr>
      <w:r w:rsidRPr="0099402F">
        <w:t>February 2005 1010EZ form Means Test data collection no longer require</w:t>
      </w:r>
      <w:r w:rsidR="00274C99" w:rsidRPr="0099402F">
        <w:t>s</w:t>
      </w:r>
      <w:r w:rsidRPr="0099402F">
        <w:t xml:space="preserve"> a spouse or dependent child (associated with the Means Test) to collect funeral and burial expenses.</w:t>
      </w:r>
    </w:p>
    <w:p w14:paraId="722AD3A5" w14:textId="77777777" w:rsidR="00FF05F7" w:rsidRPr="0099402F" w:rsidRDefault="00FF05F7" w:rsidP="00113125">
      <w:pPr>
        <w:pStyle w:val="BodyTextBullet1"/>
      </w:pPr>
      <w:r w:rsidRPr="0099402F">
        <w:t xml:space="preserve">The collection of Previous Calendar Year Net Worth with February 2005 Data format </w:t>
      </w:r>
      <w:r w:rsidR="00274C99" w:rsidRPr="0099402F">
        <w:t>is</w:t>
      </w:r>
      <w:r w:rsidRPr="0099402F">
        <w:t xml:space="preserve"> changed to collect 3 data elements rather than the 5 data elements collected with the pre February 2005 format.</w:t>
      </w:r>
    </w:p>
    <w:p w14:paraId="700650A8" w14:textId="77777777" w:rsidR="00FF05F7" w:rsidRPr="0099402F" w:rsidRDefault="00FF05F7" w:rsidP="00113125">
      <w:pPr>
        <w:pStyle w:val="BodyTextBullet1"/>
      </w:pPr>
      <w:r w:rsidRPr="0099402F">
        <w:t>The system continue</w:t>
      </w:r>
      <w:r w:rsidR="00E42FC8" w:rsidRPr="0099402F">
        <w:t>s</w:t>
      </w:r>
      <w:r w:rsidRPr="0099402F">
        <w:t xml:space="preserve"> to display the summary Income, Net Worth, and Deductible Expenses amounts in the February 2005 data collection format as was displayed with the pre February 2005 data collection format. The system continue</w:t>
      </w:r>
      <w:r w:rsidR="00274C99" w:rsidRPr="0099402F">
        <w:t>s</w:t>
      </w:r>
      <w:r w:rsidRPr="0099402F">
        <w:t xml:space="preserve"> to calculate the summary Income, Net Worth, and Deductible Expense amounts in the February 2005 data collection format with the same formulas as with the existing data collection format.</w:t>
      </w:r>
    </w:p>
    <w:p w14:paraId="3D5136A4" w14:textId="77777777" w:rsidR="00FF05F7" w:rsidRPr="0099402F" w:rsidRDefault="00FF05F7" w:rsidP="00113125">
      <w:pPr>
        <w:pStyle w:val="BodyTextBullet1"/>
      </w:pPr>
      <w:r w:rsidRPr="0099402F">
        <w:t>Entry of Means Test information in the February 2005 data collection format produce</w:t>
      </w:r>
      <w:r w:rsidR="00274C99" w:rsidRPr="0099402F">
        <w:t>s</w:t>
      </w:r>
      <w:r w:rsidRPr="0099402F">
        <w:t xml:space="preserve"> the same Means Test status that results when the Means Test information is entered with the existing data collection format.</w:t>
      </w:r>
    </w:p>
    <w:p w14:paraId="6FAA03EC" w14:textId="77777777" w:rsidR="00FF05F7" w:rsidRPr="0099402F" w:rsidRDefault="00FF05F7" w:rsidP="00113125">
      <w:pPr>
        <w:pStyle w:val="BodyTextBullet1"/>
      </w:pPr>
      <w:r w:rsidRPr="0099402F">
        <w:t xml:space="preserve">The "Copy Data" function </w:t>
      </w:r>
      <w:r w:rsidR="00274C99" w:rsidRPr="0099402F">
        <w:t>is</w:t>
      </w:r>
      <w:r w:rsidRPr="0099402F">
        <w:t xml:space="preserve"> removed from the Means Test user interface for both February 2005 form and pre February 2005 form. The "Copy Data" function </w:t>
      </w:r>
      <w:r w:rsidR="00274C99" w:rsidRPr="0099402F">
        <w:t xml:space="preserve">is </w:t>
      </w:r>
      <w:r w:rsidRPr="0099402F">
        <w:t xml:space="preserve">still performed by the Means Test system when done automatically. For example, if the Primary Eligibility Code changes from Non-Service Connected to Service Connected, a Pharmacy Copay test </w:t>
      </w:r>
      <w:r w:rsidR="00274C99" w:rsidRPr="0099402F">
        <w:t xml:space="preserve">is </w:t>
      </w:r>
      <w:r w:rsidRPr="0099402F">
        <w:t xml:space="preserve">automatically created. When this "automatic" copy occurs, the Annual Income information </w:t>
      </w:r>
      <w:r w:rsidR="00274C99" w:rsidRPr="0099402F">
        <w:t>is</w:t>
      </w:r>
      <w:r w:rsidRPr="0099402F">
        <w:t xml:space="preserve"> checked for the data collection form. If that data is in pre February 2005 form, it </w:t>
      </w:r>
      <w:r w:rsidR="00274C99" w:rsidRPr="0099402F">
        <w:t xml:space="preserve">is </w:t>
      </w:r>
      <w:r w:rsidRPr="0099402F">
        <w:t>convert</w:t>
      </w:r>
      <w:r w:rsidR="00274C99" w:rsidRPr="0099402F">
        <w:t>ed</w:t>
      </w:r>
      <w:r w:rsidRPr="0099402F">
        <w:t xml:space="preserve"> to the February 2005 form to match the newly created Pharmacy Copay Test.</w:t>
      </w:r>
    </w:p>
    <w:p w14:paraId="68656679" w14:textId="77777777" w:rsidR="00003157" w:rsidRPr="0099402F" w:rsidRDefault="00003157" w:rsidP="00113125">
      <w:r w:rsidRPr="0099402F">
        <w:br w:type="page"/>
      </w:r>
    </w:p>
    <w:p w14:paraId="151925F9" w14:textId="77777777" w:rsidR="00E704A3" w:rsidRPr="0099402F" w:rsidRDefault="00A01631" w:rsidP="00113125">
      <w:pPr>
        <w:pStyle w:val="Heading1"/>
      </w:pPr>
      <w:bookmarkStart w:id="7" w:name="_Toc18665533"/>
      <w:r w:rsidRPr="0099402F">
        <w:lastRenderedPageBreak/>
        <w:t>Registration Menu</w:t>
      </w:r>
      <w:bookmarkEnd w:id="7"/>
    </w:p>
    <w:p w14:paraId="00D27829" w14:textId="77777777" w:rsidR="00702526" w:rsidRPr="0099402F" w:rsidRDefault="00702526" w:rsidP="00113125">
      <w:pPr>
        <w:pStyle w:val="BodyText"/>
      </w:pPr>
      <w:r w:rsidRPr="0099402F">
        <w:t>The following menus/options are included in the Registration menu.</w:t>
      </w:r>
    </w:p>
    <w:p w14:paraId="255860F0" w14:textId="77777777" w:rsidR="00724CC4" w:rsidRPr="0099402F" w:rsidRDefault="00D67D88" w:rsidP="00113125">
      <w:pPr>
        <w:pStyle w:val="BodyText"/>
      </w:pPr>
      <w:r w:rsidRPr="0099402F">
        <w:t xml:space="preserve">A Registration Supplement is provided giving examples of each of the registration screens and descriptions of the data elements that </w:t>
      </w:r>
      <w:r w:rsidR="00E4449F" w:rsidRPr="0099402F">
        <w:t>are</w:t>
      </w:r>
      <w:r w:rsidR="00724CC4" w:rsidRPr="0099402F">
        <w:t xml:space="preserve"> prompted for when using them</w:t>
      </w:r>
      <w:bookmarkStart w:id="8" w:name="OLE_LINK35"/>
      <w:bookmarkStart w:id="9" w:name="OLE_LINK36"/>
      <w:r w:rsidR="00724CC4" w:rsidRPr="0099402F">
        <w:t>.</w:t>
      </w:r>
    </w:p>
    <w:p w14:paraId="4A8B98D3" w14:textId="77777777" w:rsidR="00D67D88" w:rsidRPr="0099402F" w:rsidRDefault="00D67D88" w:rsidP="00113125">
      <w:pPr>
        <w:pStyle w:val="Note"/>
      </w:pPr>
      <w:r w:rsidRPr="0099402F">
        <w:rPr>
          <w:b/>
        </w:rPr>
        <w:t>PSEUDO SSN NOTE:</w:t>
      </w:r>
      <w:r w:rsidR="00003157" w:rsidRPr="0099402F">
        <w:t xml:space="preserve"> </w:t>
      </w:r>
      <w:r w:rsidRPr="0099402F">
        <w:t>For every option that displays the patient’s SSN, if the patient has a P</w:t>
      </w:r>
      <w:r w:rsidR="00003157" w:rsidRPr="0099402F">
        <w:t xml:space="preserve">seudo SSN on file, the message </w:t>
      </w:r>
      <w:r w:rsidRPr="0099402F">
        <w:rPr>
          <w:b/>
        </w:rPr>
        <w:t>**Pseudo SSN**</w:t>
      </w:r>
      <w:r w:rsidRPr="0099402F">
        <w:t xml:space="preserve"> </w:t>
      </w:r>
      <w:r w:rsidR="00003157" w:rsidRPr="0099402F">
        <w:t>display</w:t>
      </w:r>
      <w:r w:rsidR="00E4449F" w:rsidRPr="0099402F">
        <w:t>s</w:t>
      </w:r>
      <w:r w:rsidR="00003157" w:rsidRPr="0099402F">
        <w:t xml:space="preserve"> next to the SSN.</w:t>
      </w:r>
    </w:p>
    <w:p w14:paraId="6872C07D" w14:textId="77777777" w:rsidR="00075CFF" w:rsidRPr="0099402F" w:rsidRDefault="00075CFF" w:rsidP="00113125">
      <w:pPr>
        <w:pStyle w:val="Note"/>
      </w:pPr>
      <w:r w:rsidRPr="0099402F">
        <w:rPr>
          <w:b/>
        </w:rPr>
        <w:t>Electronic Data Interchange Personal Identifier (EDIPI NOTE):</w:t>
      </w:r>
      <w:r w:rsidRPr="0099402F">
        <w:t xml:space="preserve"> For every option that displays the patient’s information header, the Electronic Data Interchange Personal Identifier (EDIPI), will now display between the patient name and SSN. The display of the EDIPI is optional and this will only display if the patient has this information on file.</w:t>
      </w:r>
      <w:r w:rsidR="00722193" w:rsidRPr="0099402F">
        <w:t xml:space="preserve"> Refer to the Patient Demographic Data Screen &lt;1&gt;</w:t>
      </w:r>
      <w:r w:rsidR="001021DE" w:rsidRPr="0099402F">
        <w:t xml:space="preserve"> </w:t>
      </w:r>
      <w:r w:rsidR="00722193" w:rsidRPr="0099402F">
        <w:t>on page 73.</w:t>
      </w:r>
    </w:p>
    <w:p w14:paraId="154F57E0" w14:textId="77777777" w:rsidR="00702526" w:rsidRPr="0099402F" w:rsidRDefault="00C3793D" w:rsidP="00113125">
      <w:pPr>
        <w:pStyle w:val="Heading2"/>
      </w:pPr>
      <w:bookmarkStart w:id="10" w:name="_Toc18665534"/>
      <w:bookmarkEnd w:id="8"/>
      <w:bookmarkEnd w:id="9"/>
      <w:r w:rsidRPr="0099402F">
        <w:t>Disposition an Application</w:t>
      </w:r>
      <w:bookmarkEnd w:id="10"/>
    </w:p>
    <w:p w14:paraId="1FEAE566" w14:textId="77777777" w:rsidR="00702526" w:rsidRPr="0099402F" w:rsidRDefault="00702526" w:rsidP="00113125">
      <w:pPr>
        <w:pStyle w:val="BodyText"/>
      </w:pPr>
      <w:r w:rsidRPr="0099402F">
        <w:t>This option is used to enter the final outcome of a registration; i.e., whether the patient was admitted, scheduled for a return visit, treated with no further care necessary, etc.</w:t>
      </w:r>
    </w:p>
    <w:p w14:paraId="116F364D" w14:textId="77777777" w:rsidR="00702526" w:rsidRPr="0099402F" w:rsidRDefault="00C3793D" w:rsidP="00113125">
      <w:pPr>
        <w:pStyle w:val="Heading2"/>
      </w:pPr>
      <w:bookmarkStart w:id="11" w:name="_Toc18665535"/>
      <w:r w:rsidRPr="0099402F">
        <w:t>Patient Enrollment</w:t>
      </w:r>
      <w:bookmarkEnd w:id="11"/>
    </w:p>
    <w:p w14:paraId="7282DCF2" w14:textId="77777777" w:rsidR="00702526" w:rsidRPr="0099402F" w:rsidRDefault="00702526" w:rsidP="00113125">
      <w:pPr>
        <w:pStyle w:val="BodyText"/>
      </w:pPr>
      <w:r w:rsidRPr="0099402F">
        <w:t>This option is used to enroll patients that are eligible for care. This option is also used to expa</w:t>
      </w:r>
      <w:r w:rsidR="00A37465" w:rsidRPr="0099402F">
        <w:t>nd an enrollment history record</w:t>
      </w:r>
      <w:r w:rsidRPr="0099402F">
        <w:t xml:space="preserve"> and update a patient's preferred facility.</w:t>
      </w:r>
    </w:p>
    <w:p w14:paraId="216319DD" w14:textId="77777777" w:rsidR="00702526" w:rsidRPr="0099402F" w:rsidRDefault="00C3793D" w:rsidP="00113125">
      <w:pPr>
        <w:pStyle w:val="Heading2"/>
      </w:pPr>
      <w:bookmarkStart w:id="12" w:name="_Toc18665536"/>
      <w:r w:rsidRPr="0099402F">
        <w:t>Purple Heart Request History</w:t>
      </w:r>
      <w:bookmarkEnd w:id="12"/>
    </w:p>
    <w:p w14:paraId="71E40721" w14:textId="77777777" w:rsidR="00702526" w:rsidRPr="0099402F" w:rsidRDefault="00702526" w:rsidP="00113125">
      <w:pPr>
        <w:pStyle w:val="BodyText"/>
      </w:pPr>
      <w:r w:rsidRPr="0099402F">
        <w:t>This option lists the history entries of all updates to the Purple Heart Indicator, Status, and Remarks fields for an individual patient.</w:t>
      </w:r>
    </w:p>
    <w:p w14:paraId="53F260A4" w14:textId="77777777" w:rsidR="00702526" w:rsidRPr="0099402F" w:rsidRDefault="00C3793D" w:rsidP="00113125">
      <w:pPr>
        <w:pStyle w:val="Heading2"/>
      </w:pPr>
      <w:bookmarkStart w:id="13" w:name="_Toc18665537"/>
      <w:r w:rsidRPr="0099402F">
        <w:t>Purple Heart Status Report</w:t>
      </w:r>
      <w:bookmarkEnd w:id="13"/>
    </w:p>
    <w:p w14:paraId="147263E6" w14:textId="77777777" w:rsidR="00702526" w:rsidRPr="0099402F" w:rsidRDefault="00702526" w:rsidP="00113125">
      <w:pPr>
        <w:pStyle w:val="BodyText"/>
      </w:pPr>
      <w:r w:rsidRPr="0099402F">
        <w:t xml:space="preserve">This option lists all patients who have a current Purple Heart status of </w:t>
      </w:r>
      <w:r w:rsidRPr="0099402F">
        <w:rPr>
          <w:i/>
          <w:iCs/>
        </w:rPr>
        <w:t>Pending</w:t>
      </w:r>
      <w:r w:rsidRPr="0099402F">
        <w:t xml:space="preserve"> or </w:t>
      </w:r>
      <w:r w:rsidRPr="0099402F">
        <w:rPr>
          <w:i/>
          <w:iCs/>
        </w:rPr>
        <w:t>In Process</w:t>
      </w:r>
      <w:r w:rsidRPr="0099402F">
        <w:t>.</w:t>
      </w:r>
    </w:p>
    <w:p w14:paraId="036F2CC0" w14:textId="77777777" w:rsidR="00702526" w:rsidRPr="0099402F" w:rsidRDefault="00C3793D" w:rsidP="00113125">
      <w:pPr>
        <w:pStyle w:val="Heading2"/>
      </w:pPr>
      <w:bookmarkStart w:id="14" w:name="_Toc18665538"/>
      <w:r w:rsidRPr="0099402F">
        <w:t>Add/Edit/Delete Catastrophic Disability</w:t>
      </w:r>
      <w:bookmarkEnd w:id="14"/>
    </w:p>
    <w:p w14:paraId="5B146C15" w14:textId="77777777" w:rsidR="00702526" w:rsidRPr="0099402F" w:rsidRDefault="00702526" w:rsidP="00113125">
      <w:pPr>
        <w:pStyle w:val="BodyText"/>
      </w:pPr>
      <w:r w:rsidRPr="0099402F">
        <w:t>This option is used to enter, edit, delete, and view a patient’s catastrophic disability (CD) information.</w:t>
      </w:r>
    </w:p>
    <w:p w14:paraId="39835385" w14:textId="77777777" w:rsidR="00702526" w:rsidRPr="0099402F" w:rsidRDefault="00C3793D" w:rsidP="00113125">
      <w:pPr>
        <w:pStyle w:val="Heading2"/>
      </w:pPr>
      <w:bookmarkStart w:id="15" w:name="_Toc18665539"/>
      <w:r w:rsidRPr="0099402F">
        <w:t>Collateral Patient Register</w:t>
      </w:r>
      <w:bookmarkEnd w:id="15"/>
    </w:p>
    <w:p w14:paraId="7E27F2C0" w14:textId="77777777" w:rsidR="00702526" w:rsidRPr="0099402F" w:rsidRDefault="00702526" w:rsidP="00113125">
      <w:pPr>
        <w:pStyle w:val="BodyText"/>
      </w:pPr>
      <w:r w:rsidRPr="0099402F">
        <w:t>This option is used to enter a collateral patient into the system. The patient selected cannot be a veteran.</w:t>
      </w:r>
    </w:p>
    <w:p w14:paraId="5D989CFE" w14:textId="77777777" w:rsidR="00C3793D" w:rsidRPr="0099402F" w:rsidRDefault="00C3793D" w:rsidP="00113125">
      <w:pPr>
        <w:pStyle w:val="Heading2"/>
      </w:pPr>
      <w:bookmarkStart w:id="16" w:name="_Toc18665540"/>
      <w:r w:rsidRPr="0099402F">
        <w:t>Combat Vet Status Report</w:t>
      </w:r>
      <w:bookmarkEnd w:id="16"/>
    </w:p>
    <w:p w14:paraId="42CBB62F" w14:textId="77777777" w:rsidR="00CF50DF" w:rsidRPr="0099402F" w:rsidRDefault="00A060D9" w:rsidP="00113125">
      <w:pPr>
        <w:pStyle w:val="BodyText"/>
      </w:pPr>
      <w:r w:rsidRPr="0099402F">
        <w:t>This option provides a listing of veterans who have had their CV status entered, edited or deleted during a user specified time frame.</w:t>
      </w:r>
    </w:p>
    <w:p w14:paraId="1C18F0DC" w14:textId="77777777" w:rsidR="00702526" w:rsidRPr="0099402F" w:rsidRDefault="00C3793D" w:rsidP="00113125">
      <w:pPr>
        <w:pStyle w:val="Heading2"/>
      </w:pPr>
      <w:bookmarkStart w:id="17" w:name="_Toc18665541"/>
      <w:r w:rsidRPr="0099402F">
        <w:lastRenderedPageBreak/>
        <w:t>Copay Exemption Test User Menu</w:t>
      </w:r>
      <w:bookmarkEnd w:id="17"/>
    </w:p>
    <w:p w14:paraId="03DCDBDA" w14:textId="77777777" w:rsidR="00223B87" w:rsidRPr="0099402F" w:rsidRDefault="00C3793D" w:rsidP="00113125">
      <w:pPr>
        <w:pStyle w:val="Heading3"/>
      </w:pPr>
      <w:bookmarkStart w:id="18" w:name="_Toc18665542"/>
      <w:r w:rsidRPr="0099402F">
        <w:t>Add a Copay Exemption Test</w:t>
      </w:r>
      <w:bookmarkEnd w:id="18"/>
    </w:p>
    <w:p w14:paraId="4AEAE8F3" w14:textId="77777777" w:rsidR="00702526" w:rsidRPr="0099402F" w:rsidRDefault="00702526" w:rsidP="00113125">
      <w:pPr>
        <w:pStyle w:val="BodyText"/>
      </w:pPr>
      <w:r w:rsidRPr="0099402F">
        <w:t>This option allows adding a new Copay Test into the system.</w:t>
      </w:r>
    </w:p>
    <w:p w14:paraId="30F7994E" w14:textId="77777777" w:rsidR="00702526" w:rsidRPr="0099402F" w:rsidRDefault="00C3793D" w:rsidP="00113125">
      <w:pPr>
        <w:pStyle w:val="Heading3"/>
      </w:pPr>
      <w:bookmarkStart w:id="19" w:name="_Toc18665543"/>
      <w:r w:rsidRPr="0099402F">
        <w:t>Copay Exempt Test Needing Update at Next Appt</w:t>
      </w:r>
      <w:r w:rsidR="007660DE" w:rsidRPr="0099402F">
        <w:t>.</w:t>
      </w:r>
      <w:bookmarkEnd w:id="19"/>
    </w:p>
    <w:p w14:paraId="25C115D0" w14:textId="77777777" w:rsidR="00702526" w:rsidRPr="0099402F" w:rsidRDefault="00702526" w:rsidP="00113125">
      <w:pPr>
        <w:pStyle w:val="BodyText"/>
      </w:pPr>
      <w:r w:rsidRPr="0099402F">
        <w:t>This option is used to generate a listing of future appointments listing Copay Exemption Tests</w:t>
      </w:r>
      <w:r w:rsidR="00C0360B" w:rsidRPr="0099402F">
        <w:t xml:space="preserve"> that</w:t>
      </w:r>
      <w:r w:rsidRPr="0099402F">
        <w:t xml:space="preserve"> require updating.</w:t>
      </w:r>
    </w:p>
    <w:p w14:paraId="7B6E832F" w14:textId="77777777" w:rsidR="00702526" w:rsidRPr="0099402F" w:rsidRDefault="00C3793D" w:rsidP="00113125">
      <w:pPr>
        <w:pStyle w:val="Heading3"/>
      </w:pPr>
      <w:bookmarkStart w:id="20" w:name="_Toc18665544"/>
      <w:r w:rsidRPr="0099402F">
        <w:t>Edit an Existing Copay Exemption Test</w:t>
      </w:r>
      <w:bookmarkEnd w:id="20"/>
    </w:p>
    <w:p w14:paraId="59AB8BDF" w14:textId="77777777" w:rsidR="00702526" w:rsidRPr="0099402F" w:rsidRDefault="00702526" w:rsidP="00113125">
      <w:pPr>
        <w:pStyle w:val="BodyText"/>
      </w:pPr>
      <w:r w:rsidRPr="0099402F">
        <w:t>This option is used to make changes to data in existing Copay Tests.</w:t>
      </w:r>
    </w:p>
    <w:p w14:paraId="2521D623" w14:textId="77777777" w:rsidR="00702526" w:rsidRPr="0099402F" w:rsidRDefault="00C3793D" w:rsidP="00113125">
      <w:pPr>
        <w:pStyle w:val="Heading3"/>
      </w:pPr>
      <w:bookmarkStart w:id="21" w:name="_Toc18665545"/>
      <w:r w:rsidRPr="0099402F">
        <w:t>List Incomplete Copay Exemption Test</w:t>
      </w:r>
      <w:bookmarkEnd w:id="21"/>
    </w:p>
    <w:p w14:paraId="1E20B450" w14:textId="77777777" w:rsidR="00702526" w:rsidRPr="0099402F" w:rsidRDefault="00702526" w:rsidP="00113125">
      <w:pPr>
        <w:pStyle w:val="BodyText"/>
      </w:pPr>
      <w:r w:rsidRPr="0099402F">
        <w:t>This option is used to generate a listing of patients who have an incomplete Copay Test on file.</w:t>
      </w:r>
    </w:p>
    <w:p w14:paraId="67B2325C" w14:textId="77777777" w:rsidR="00702526" w:rsidRPr="0099402F" w:rsidRDefault="00C3793D" w:rsidP="00113125">
      <w:pPr>
        <w:pStyle w:val="Heading3"/>
      </w:pPr>
      <w:bookmarkStart w:id="22" w:name="_Toc18665546"/>
      <w:r w:rsidRPr="0099402F">
        <w:t>View a Past Copay Test</w:t>
      </w:r>
      <w:bookmarkEnd w:id="22"/>
    </w:p>
    <w:p w14:paraId="3A42D055" w14:textId="77777777" w:rsidR="00702526" w:rsidRPr="0099402F" w:rsidRDefault="00702526" w:rsidP="00113125">
      <w:pPr>
        <w:pStyle w:val="BodyText"/>
      </w:pPr>
      <w:r w:rsidRPr="0099402F">
        <w:t>This option is used to view past Copay Test data.</w:t>
      </w:r>
    </w:p>
    <w:p w14:paraId="303F2FB6" w14:textId="77777777" w:rsidR="00702526" w:rsidRPr="0099402F" w:rsidRDefault="001076CE" w:rsidP="00113125">
      <w:pPr>
        <w:pStyle w:val="Heading2"/>
      </w:pPr>
      <w:bookmarkStart w:id="23" w:name="_Toc18665547"/>
      <w:r w:rsidRPr="0099402F">
        <w:t>Death Entry</w:t>
      </w:r>
      <w:bookmarkEnd w:id="23"/>
    </w:p>
    <w:p w14:paraId="03162300" w14:textId="77777777" w:rsidR="00223B87" w:rsidRPr="0099402F" w:rsidRDefault="00702526" w:rsidP="00113125">
      <w:pPr>
        <w:pStyle w:val="BodyText"/>
      </w:pPr>
      <w:r w:rsidRPr="0099402F">
        <w:t>This option is used to enter, edit, or delete date of death information for a patient record.</w:t>
      </w:r>
    </w:p>
    <w:p w14:paraId="03496E3A" w14:textId="77777777" w:rsidR="00702526" w:rsidRPr="0099402F" w:rsidRDefault="001076CE" w:rsidP="00113125">
      <w:pPr>
        <w:pStyle w:val="Heading2"/>
      </w:pPr>
      <w:bookmarkStart w:id="24" w:name="_Toc18665548"/>
      <w:r w:rsidRPr="0099402F">
        <w:t>Delete a Registration</w:t>
      </w:r>
      <w:bookmarkEnd w:id="24"/>
    </w:p>
    <w:p w14:paraId="33165588" w14:textId="77777777" w:rsidR="00702526" w:rsidRPr="0099402F" w:rsidRDefault="00702526" w:rsidP="00113125">
      <w:pPr>
        <w:pStyle w:val="BodyText"/>
      </w:pPr>
      <w:r w:rsidRPr="0099402F">
        <w:t xml:space="preserve">This option is used to delete a registration </w:t>
      </w:r>
      <w:r w:rsidR="00C0360B" w:rsidRPr="0099402F">
        <w:t>that</w:t>
      </w:r>
      <w:r w:rsidRPr="0099402F">
        <w:t xml:space="preserve"> </w:t>
      </w:r>
      <w:r w:rsidR="00096BCE" w:rsidRPr="0099402F">
        <w:t>w</w:t>
      </w:r>
      <w:r w:rsidRPr="0099402F">
        <w:t>as not dispositioned.</w:t>
      </w:r>
    </w:p>
    <w:p w14:paraId="7ADBFE31" w14:textId="77777777" w:rsidR="00702526" w:rsidRPr="0099402F" w:rsidRDefault="001076CE" w:rsidP="00113125">
      <w:pPr>
        <w:pStyle w:val="Heading2"/>
      </w:pPr>
      <w:bookmarkStart w:id="25" w:name="_Toc18665549"/>
      <w:r w:rsidRPr="0099402F">
        <w:t>Disposition Log Edit</w:t>
      </w:r>
      <w:bookmarkEnd w:id="25"/>
    </w:p>
    <w:p w14:paraId="64B39469" w14:textId="77777777" w:rsidR="00702526" w:rsidRPr="0099402F" w:rsidRDefault="00702526" w:rsidP="00113125">
      <w:pPr>
        <w:pStyle w:val="BodyText"/>
      </w:pPr>
      <w:r w:rsidRPr="0099402F">
        <w:t>This option is used to edit information appearing on the Disposition Log for selected patients.</w:t>
      </w:r>
    </w:p>
    <w:p w14:paraId="58516EAA" w14:textId="77777777" w:rsidR="00702526" w:rsidRPr="0099402F" w:rsidRDefault="001076CE" w:rsidP="00113125">
      <w:pPr>
        <w:pStyle w:val="Heading2"/>
      </w:pPr>
      <w:bookmarkStart w:id="26" w:name="_Toc18665550"/>
      <w:r w:rsidRPr="0099402F">
        <w:t>Edit Inconsistent Data for a Patient</w:t>
      </w:r>
      <w:bookmarkEnd w:id="26"/>
    </w:p>
    <w:p w14:paraId="470F4686" w14:textId="77777777" w:rsidR="00702526" w:rsidRPr="0099402F" w:rsidRDefault="00702526" w:rsidP="00113125">
      <w:pPr>
        <w:pStyle w:val="BodyText"/>
      </w:pPr>
      <w:r w:rsidRPr="0099402F">
        <w:t>This option is used to run the Consistency Checker for a selected patient, edit their inconsistent/unspecified data, and update the INCONSISTENT DATA file accordingly.</w:t>
      </w:r>
    </w:p>
    <w:p w14:paraId="3011698F" w14:textId="77777777" w:rsidR="00702526" w:rsidRPr="0099402F" w:rsidRDefault="001076CE" w:rsidP="00113125">
      <w:pPr>
        <w:pStyle w:val="Heading2"/>
      </w:pPr>
      <w:bookmarkStart w:id="27" w:name="_Toc18665551"/>
      <w:r w:rsidRPr="0099402F">
        <w:t>Eligibility Inquiry for Patient Billing</w:t>
      </w:r>
      <w:bookmarkEnd w:id="27"/>
    </w:p>
    <w:p w14:paraId="270B557D" w14:textId="77777777" w:rsidR="00702526" w:rsidRPr="0099402F" w:rsidRDefault="00702526" w:rsidP="00113125">
      <w:pPr>
        <w:pStyle w:val="BodyText"/>
      </w:pPr>
      <w:r w:rsidRPr="0099402F">
        <w:t>This option provides a quick reference to patient information used in determining appropriate patient billing.</w:t>
      </w:r>
    </w:p>
    <w:p w14:paraId="78DB5B46" w14:textId="77777777" w:rsidR="00702526" w:rsidRPr="0099402F" w:rsidRDefault="001076CE" w:rsidP="00113125">
      <w:pPr>
        <w:pStyle w:val="Heading2"/>
      </w:pPr>
      <w:bookmarkStart w:id="28" w:name="_Toc18665552"/>
      <w:r w:rsidRPr="0099402F">
        <w:t>Eligibility Verification</w:t>
      </w:r>
      <w:bookmarkEnd w:id="28"/>
    </w:p>
    <w:p w14:paraId="1249757B" w14:textId="77777777" w:rsidR="00702526" w:rsidRPr="0099402F" w:rsidRDefault="00702526" w:rsidP="00113125">
      <w:pPr>
        <w:pStyle w:val="BodyText"/>
      </w:pPr>
      <w:r w:rsidRPr="0099402F">
        <w:t>This option is used to enter/edit a patient's eligibility data</w:t>
      </w:r>
      <w:r w:rsidR="00C0360B" w:rsidRPr="0099402F">
        <w:t>,</w:t>
      </w:r>
      <w:r w:rsidRPr="0099402F">
        <w:t xml:space="preserve"> as well as update their verification status without accessing their entire record.</w:t>
      </w:r>
    </w:p>
    <w:p w14:paraId="272CBCA3" w14:textId="77777777" w:rsidR="00702526" w:rsidRPr="0099402F" w:rsidRDefault="001076CE" w:rsidP="00113125">
      <w:pPr>
        <w:pStyle w:val="Heading2"/>
      </w:pPr>
      <w:bookmarkStart w:id="29" w:name="_Toc18665553"/>
      <w:r w:rsidRPr="0099402F">
        <w:lastRenderedPageBreak/>
        <w:t>Enter/Edit Patient Security Level</w:t>
      </w:r>
      <w:bookmarkEnd w:id="29"/>
    </w:p>
    <w:p w14:paraId="7A4D8198" w14:textId="77777777" w:rsidR="00702526" w:rsidRPr="0099402F" w:rsidRDefault="00702526" w:rsidP="00113125">
      <w:pPr>
        <w:pStyle w:val="BodyText"/>
      </w:pPr>
      <w:r w:rsidRPr="0099402F">
        <w:t xml:space="preserve">This option is used to restrict user access to computer records of certain patients by flagging them as sensitive. Access </w:t>
      </w:r>
      <w:r w:rsidR="00E4449F" w:rsidRPr="0099402F">
        <w:t>to</w:t>
      </w:r>
      <w:r w:rsidRPr="0099402F">
        <w:t xml:space="preserve"> such records is tracked and logged by the system.</w:t>
      </w:r>
    </w:p>
    <w:p w14:paraId="0A718FE5" w14:textId="77777777" w:rsidR="00702526" w:rsidRPr="0099402F" w:rsidRDefault="001076CE" w:rsidP="00113125">
      <w:pPr>
        <w:pStyle w:val="Heading2"/>
      </w:pPr>
      <w:bookmarkStart w:id="30" w:name="_Toc18665554"/>
      <w:r w:rsidRPr="0099402F">
        <w:t>Load/Edit Patient Data</w:t>
      </w:r>
      <w:bookmarkEnd w:id="30"/>
    </w:p>
    <w:p w14:paraId="41A9F86B" w14:textId="77777777" w:rsidR="00702526" w:rsidRPr="0099402F" w:rsidRDefault="00702526" w:rsidP="00113125">
      <w:pPr>
        <w:pStyle w:val="BodyText"/>
      </w:pPr>
      <w:r w:rsidRPr="0099402F">
        <w:t>This option is used to create and/or edit a patient record without generating a registration.</w:t>
      </w:r>
    </w:p>
    <w:p w14:paraId="30ABEB80" w14:textId="77777777" w:rsidR="00702526" w:rsidRPr="0099402F" w:rsidRDefault="001076CE" w:rsidP="00113125">
      <w:pPr>
        <w:pStyle w:val="Heading2"/>
      </w:pPr>
      <w:bookmarkStart w:id="31" w:name="_Toc18665555"/>
      <w:r w:rsidRPr="0099402F">
        <w:t>Means Test User Menu</w:t>
      </w:r>
      <w:bookmarkEnd w:id="31"/>
    </w:p>
    <w:p w14:paraId="4E76640B" w14:textId="77777777" w:rsidR="00223B87" w:rsidRPr="0099402F" w:rsidRDefault="001076CE" w:rsidP="00113125">
      <w:pPr>
        <w:pStyle w:val="Heading3"/>
      </w:pPr>
      <w:bookmarkStart w:id="32" w:name="_Toc18665556"/>
      <w:r w:rsidRPr="0099402F">
        <w:t>Add a New Means Test</w:t>
      </w:r>
      <w:bookmarkEnd w:id="32"/>
    </w:p>
    <w:p w14:paraId="2EE8CBF8" w14:textId="77777777" w:rsidR="00223B87" w:rsidRPr="0099402F" w:rsidRDefault="00702526" w:rsidP="00113125">
      <w:pPr>
        <w:pStyle w:val="BodyText"/>
      </w:pPr>
      <w:r w:rsidRPr="0099402F">
        <w:t xml:space="preserve">This option allows </w:t>
      </w:r>
      <w:r w:rsidR="007E048C" w:rsidRPr="0099402F">
        <w:t xml:space="preserve">the user to add a means test if the patient is subject to means testing and a means test does not exist for the current income year. </w:t>
      </w:r>
      <w:r w:rsidR="004858E9" w:rsidRPr="0099402F">
        <w:t>Y</w:t>
      </w:r>
      <w:r w:rsidRPr="0099402F">
        <w:t>ou must hold the DG MEANSTEST security key in order to use this option.</w:t>
      </w:r>
    </w:p>
    <w:p w14:paraId="33E5B7FF" w14:textId="77777777" w:rsidR="00702526" w:rsidRPr="0099402F" w:rsidRDefault="001076CE" w:rsidP="00113125">
      <w:pPr>
        <w:pStyle w:val="Heading3"/>
      </w:pPr>
      <w:bookmarkStart w:id="33" w:name="_Toc18665557"/>
      <w:r w:rsidRPr="0099402F">
        <w:t>Adjudicate a Means Test</w:t>
      </w:r>
      <w:bookmarkEnd w:id="33"/>
    </w:p>
    <w:p w14:paraId="0ED06F62" w14:textId="77777777" w:rsidR="00702526" w:rsidRPr="0099402F" w:rsidRDefault="00702526" w:rsidP="00113125">
      <w:pPr>
        <w:pStyle w:val="BodyText"/>
      </w:pPr>
      <w:r w:rsidRPr="0099402F">
        <w:t>This option allows entry of final outcome of Means Tests referred to Adjudication. You must hold the DG MEANSTEST security key in order to use this option.</w:t>
      </w:r>
    </w:p>
    <w:p w14:paraId="6D4DA97D" w14:textId="77777777" w:rsidR="00702526" w:rsidRPr="0099402F" w:rsidRDefault="001076CE" w:rsidP="00113125">
      <w:pPr>
        <w:pStyle w:val="Heading3"/>
      </w:pPr>
      <w:bookmarkStart w:id="34" w:name="_Toc18665558"/>
      <w:r w:rsidRPr="0099402F">
        <w:t>Complete a Required Means Test</w:t>
      </w:r>
      <w:bookmarkEnd w:id="34"/>
    </w:p>
    <w:p w14:paraId="576C04AA" w14:textId="77777777" w:rsidR="00702526" w:rsidRPr="0099402F" w:rsidRDefault="00702526" w:rsidP="00113125">
      <w:pPr>
        <w:pStyle w:val="BodyText"/>
      </w:pPr>
      <w:r w:rsidRPr="0099402F">
        <w:t xml:space="preserve">This option allows completion of Means Tests for patients in a </w:t>
      </w:r>
      <w:r w:rsidRPr="0099402F">
        <w:rPr>
          <w:caps/>
        </w:rPr>
        <w:t>required</w:t>
      </w:r>
      <w:r w:rsidRPr="0099402F">
        <w:t xml:space="preserve"> status, whose names appear on the Means Test List.</w:t>
      </w:r>
      <w:r w:rsidR="007E048C" w:rsidRPr="0099402F">
        <w:t xml:space="preserve"> The user may only complete the required means test if the test is less than 1 year old.</w:t>
      </w:r>
    </w:p>
    <w:p w14:paraId="65FBC918" w14:textId="77777777" w:rsidR="00702526" w:rsidRPr="0099402F" w:rsidRDefault="00702526" w:rsidP="00113125">
      <w:pPr>
        <w:pStyle w:val="Heading3"/>
      </w:pPr>
      <w:bookmarkStart w:id="35" w:name="_Toc18665559"/>
      <w:r w:rsidRPr="0099402F">
        <w:t xml:space="preserve">Document Comments </w:t>
      </w:r>
      <w:r w:rsidR="001076CE" w:rsidRPr="0099402F">
        <w:t xml:space="preserve">on a </w:t>
      </w:r>
      <w:r w:rsidRPr="0099402F">
        <w:t>Means Test</w:t>
      </w:r>
      <w:bookmarkEnd w:id="35"/>
    </w:p>
    <w:p w14:paraId="075E87AC" w14:textId="77777777" w:rsidR="00702526" w:rsidRPr="0099402F" w:rsidRDefault="00702526" w:rsidP="00113125">
      <w:pPr>
        <w:pStyle w:val="BodyText"/>
      </w:pPr>
      <w:r w:rsidRPr="0099402F">
        <w:t>This option is used to add/edit/delete free-text comments on a selected Means Test.</w:t>
      </w:r>
    </w:p>
    <w:p w14:paraId="50877ED1" w14:textId="77777777" w:rsidR="00702526" w:rsidRPr="0099402F" w:rsidRDefault="001076CE" w:rsidP="00113125">
      <w:pPr>
        <w:pStyle w:val="Heading3"/>
      </w:pPr>
      <w:bookmarkStart w:id="36" w:name="_Toc18665560"/>
      <w:r w:rsidRPr="0099402F">
        <w:t>Edit an Existing Means Test</w:t>
      </w:r>
      <w:bookmarkEnd w:id="36"/>
    </w:p>
    <w:p w14:paraId="7918EDA4" w14:textId="77777777" w:rsidR="00702526" w:rsidRPr="0099402F" w:rsidRDefault="00702526" w:rsidP="00113125">
      <w:pPr>
        <w:pStyle w:val="BodyText"/>
      </w:pPr>
      <w:r w:rsidRPr="0099402F">
        <w:t>This option is used to make changes to and/or view data in existing Means Tests</w:t>
      </w:r>
      <w:r w:rsidR="007E048C" w:rsidRPr="0099402F">
        <w:t xml:space="preserve"> that are less than 1 year old. A message asking the user to add a new means test display</w:t>
      </w:r>
      <w:r w:rsidR="00C40FB1" w:rsidRPr="0099402F">
        <w:t>s</w:t>
      </w:r>
      <w:r w:rsidR="007E048C" w:rsidRPr="0099402F">
        <w:t xml:space="preserve"> if the test is older than 1 year old</w:t>
      </w:r>
      <w:r w:rsidRPr="0099402F">
        <w:t>. You must hold the DG MEANSTEST security key in order to use this option.</w:t>
      </w:r>
    </w:p>
    <w:p w14:paraId="4C61A4FD" w14:textId="77777777" w:rsidR="00702526" w:rsidRPr="0099402F" w:rsidRDefault="00702526" w:rsidP="00113125">
      <w:pPr>
        <w:pStyle w:val="Heading3"/>
      </w:pPr>
      <w:bookmarkStart w:id="37" w:name="_Toc18665561"/>
      <w:r w:rsidRPr="0099402F">
        <w:t xml:space="preserve">GMT Thresholds Lookup </w:t>
      </w:r>
      <w:r w:rsidR="000C7F0F" w:rsidRPr="0099402F">
        <w:t>b</w:t>
      </w:r>
      <w:r w:rsidR="001076CE" w:rsidRPr="0099402F">
        <w:t xml:space="preserve">y </w:t>
      </w:r>
      <w:r w:rsidRPr="0099402F">
        <w:t>Zip Code</w:t>
      </w:r>
      <w:bookmarkEnd w:id="37"/>
    </w:p>
    <w:p w14:paraId="590353DA" w14:textId="77777777" w:rsidR="00702526" w:rsidRPr="0099402F" w:rsidRDefault="00702526" w:rsidP="00113125">
      <w:pPr>
        <w:pStyle w:val="BodyText"/>
      </w:pPr>
      <w:r w:rsidRPr="0099402F">
        <w:t>This option displays GMT threshold values for valid zip code.</w:t>
      </w:r>
    </w:p>
    <w:p w14:paraId="6FB4B925" w14:textId="77777777" w:rsidR="00702526" w:rsidRPr="0099402F" w:rsidRDefault="00223B87" w:rsidP="00113125">
      <w:pPr>
        <w:pStyle w:val="Heading3"/>
      </w:pPr>
      <w:bookmarkStart w:id="38" w:name="_Toc18665562"/>
      <w:r w:rsidRPr="0099402F">
        <w:t>Hardships</w:t>
      </w:r>
      <w:bookmarkEnd w:id="38"/>
    </w:p>
    <w:p w14:paraId="032FB050" w14:textId="77777777" w:rsidR="00702526" w:rsidRPr="0099402F" w:rsidRDefault="00702526" w:rsidP="00113125">
      <w:pPr>
        <w:pStyle w:val="BodyText"/>
      </w:pPr>
      <w:r w:rsidRPr="0099402F">
        <w:t xml:space="preserve">This option allows the user to grant, edit, and delete hardships for the current </w:t>
      </w:r>
      <w:r w:rsidR="007E048C" w:rsidRPr="0099402F">
        <w:t xml:space="preserve">income year </w:t>
      </w:r>
      <w:r w:rsidRPr="0099402F">
        <w:t>Means Test.</w:t>
      </w:r>
    </w:p>
    <w:p w14:paraId="578BA7E1" w14:textId="77777777" w:rsidR="00702526" w:rsidRPr="0099402F" w:rsidRDefault="00223B87" w:rsidP="00113125">
      <w:pPr>
        <w:pStyle w:val="Heading3"/>
      </w:pPr>
      <w:bookmarkStart w:id="39" w:name="_Toc18665563"/>
      <w:bookmarkStart w:id="40" w:name="OLE_LINK25"/>
      <w:bookmarkStart w:id="41" w:name="OLE_LINK26"/>
      <w:r w:rsidRPr="0099402F">
        <w:t>Pseudo</w:t>
      </w:r>
      <w:r w:rsidR="00702526" w:rsidRPr="0099402F">
        <w:t xml:space="preserve"> SSN R</w:t>
      </w:r>
      <w:r w:rsidRPr="0099402F">
        <w:t>eport</w:t>
      </w:r>
      <w:r w:rsidR="00702526" w:rsidRPr="0099402F">
        <w:t xml:space="preserve"> </w:t>
      </w:r>
      <w:r w:rsidRPr="0099402F">
        <w:t>for</w:t>
      </w:r>
      <w:r w:rsidR="00702526" w:rsidRPr="0099402F">
        <w:t xml:space="preserve"> M</w:t>
      </w:r>
      <w:r w:rsidRPr="0099402F">
        <w:t>eans</w:t>
      </w:r>
      <w:r w:rsidR="00702526" w:rsidRPr="0099402F">
        <w:t xml:space="preserve"> T</w:t>
      </w:r>
      <w:r w:rsidRPr="0099402F">
        <w:t>est</w:t>
      </w:r>
      <w:r w:rsidR="00702526" w:rsidRPr="0099402F">
        <w:t xml:space="preserve"> D</w:t>
      </w:r>
      <w:r w:rsidRPr="0099402F">
        <w:t>ependents</w:t>
      </w:r>
      <w:bookmarkEnd w:id="39"/>
    </w:p>
    <w:bookmarkEnd w:id="40"/>
    <w:bookmarkEnd w:id="41"/>
    <w:p w14:paraId="23B45323" w14:textId="77777777" w:rsidR="00702526" w:rsidRPr="0099402F" w:rsidRDefault="00702526" w:rsidP="00113125">
      <w:pPr>
        <w:pStyle w:val="BodyText"/>
      </w:pPr>
      <w:r w:rsidRPr="0099402F">
        <w:t xml:space="preserve">This option allows the user to print a report of dependents, sorted by patient, who have Pseudo SSNs. </w:t>
      </w:r>
    </w:p>
    <w:p w14:paraId="57E61B83" w14:textId="77777777" w:rsidR="00CF50DF" w:rsidRPr="0099402F" w:rsidRDefault="00CF50DF" w:rsidP="00113125">
      <w:r w:rsidRPr="0099402F">
        <w:br w:type="page"/>
      </w:r>
    </w:p>
    <w:p w14:paraId="31BA5A77" w14:textId="77777777" w:rsidR="00702526" w:rsidRPr="0099402F" w:rsidRDefault="00223B87" w:rsidP="00113125">
      <w:pPr>
        <w:pStyle w:val="Heading3"/>
      </w:pPr>
      <w:bookmarkStart w:id="42" w:name="_Toc18665564"/>
      <w:r w:rsidRPr="0099402F">
        <w:lastRenderedPageBreak/>
        <w:t>View</w:t>
      </w:r>
      <w:r w:rsidR="00702526" w:rsidRPr="0099402F">
        <w:t xml:space="preserve"> </w:t>
      </w:r>
      <w:r w:rsidRPr="0099402F">
        <w:t>a</w:t>
      </w:r>
      <w:r w:rsidR="00702526" w:rsidRPr="0099402F">
        <w:t xml:space="preserve"> P</w:t>
      </w:r>
      <w:r w:rsidRPr="0099402F">
        <w:t>ast</w:t>
      </w:r>
      <w:r w:rsidR="00702526" w:rsidRPr="0099402F">
        <w:t xml:space="preserve"> M</w:t>
      </w:r>
      <w:r w:rsidRPr="0099402F">
        <w:t>eans</w:t>
      </w:r>
      <w:r w:rsidR="00702526" w:rsidRPr="0099402F">
        <w:t xml:space="preserve"> T</w:t>
      </w:r>
      <w:r w:rsidRPr="0099402F">
        <w:t>est</w:t>
      </w:r>
      <w:bookmarkEnd w:id="42"/>
    </w:p>
    <w:p w14:paraId="552D53F5" w14:textId="77777777" w:rsidR="00A45D61" w:rsidRPr="0099402F" w:rsidRDefault="00702526" w:rsidP="00113125">
      <w:pPr>
        <w:pStyle w:val="BodyText"/>
      </w:pPr>
      <w:r w:rsidRPr="0099402F">
        <w:t>This option allows viewing of past Means Tests data.</w:t>
      </w:r>
    </w:p>
    <w:p w14:paraId="46FAB7D8" w14:textId="77777777" w:rsidR="00702526" w:rsidRPr="0099402F" w:rsidRDefault="001076CE" w:rsidP="00113125">
      <w:pPr>
        <w:pStyle w:val="Heading2"/>
      </w:pPr>
      <w:bookmarkStart w:id="43" w:name="_Toc18665565"/>
      <w:r w:rsidRPr="0099402F">
        <w:t>Patient Inquiry</w:t>
      </w:r>
      <w:bookmarkEnd w:id="43"/>
    </w:p>
    <w:p w14:paraId="1B6BAB25" w14:textId="1ECAD478" w:rsidR="00702526" w:rsidRPr="0099402F" w:rsidRDefault="00702526" w:rsidP="00113125">
      <w:pPr>
        <w:pStyle w:val="BodyText"/>
      </w:pPr>
      <w:r w:rsidRPr="0099402F">
        <w:t>This option displays current patient information including basic demographic information, inpatient status, future appointments</w:t>
      </w:r>
      <w:r w:rsidR="00B75801" w:rsidRPr="0099402F">
        <w:t>, “</w:t>
      </w:r>
      <w:r w:rsidR="002C52CC" w:rsidRPr="0099402F">
        <w:t>Permanent</w:t>
      </w:r>
      <w:r w:rsidR="00B75801" w:rsidRPr="0099402F">
        <w:t xml:space="preserve"> and Total Disabled” field value,</w:t>
      </w:r>
      <w:r w:rsidR="000F555E" w:rsidRPr="0099402F">
        <w:t xml:space="preserve"> and </w:t>
      </w:r>
      <w:r w:rsidR="006E00A8" w:rsidRPr="0099402F">
        <w:t xml:space="preserve">Veteran Medical </w:t>
      </w:r>
      <w:r w:rsidR="000F555E" w:rsidRPr="0099402F">
        <w:t>Benefit Plans currently assigned to the Veteran</w:t>
      </w:r>
      <w:r w:rsidR="000731CA" w:rsidRPr="0099402F">
        <w:t>.</w:t>
      </w:r>
    </w:p>
    <w:p w14:paraId="0C915D79" w14:textId="77777777" w:rsidR="00702526" w:rsidRPr="0099402F" w:rsidRDefault="001076CE" w:rsidP="00113125">
      <w:pPr>
        <w:pStyle w:val="Heading2"/>
        <w:rPr>
          <w:bCs/>
        </w:rPr>
      </w:pPr>
      <w:bookmarkStart w:id="44" w:name="_Toc18665566"/>
      <w:r w:rsidRPr="0099402F">
        <w:t>Preregistration Menu</w:t>
      </w:r>
      <w:bookmarkEnd w:id="44"/>
    </w:p>
    <w:p w14:paraId="3FBB92D2" w14:textId="77777777" w:rsidR="00702526" w:rsidRPr="0099402F" w:rsidRDefault="001076CE" w:rsidP="00113125">
      <w:pPr>
        <w:pStyle w:val="Heading3"/>
      </w:pPr>
      <w:bookmarkStart w:id="45" w:name="_Toc18665567"/>
      <w:r w:rsidRPr="0099402F">
        <w:t>Display Preregistration Call List</w:t>
      </w:r>
      <w:bookmarkEnd w:id="45"/>
    </w:p>
    <w:p w14:paraId="19FC4E0B" w14:textId="77777777" w:rsidR="00702526" w:rsidRPr="0099402F" w:rsidRDefault="00702526" w:rsidP="00113125">
      <w:pPr>
        <w:pStyle w:val="BodyText"/>
      </w:pPr>
      <w:r w:rsidRPr="0099402F">
        <w:t>This option displays the Preregistration Call List in List Manager screen format.</w:t>
      </w:r>
    </w:p>
    <w:p w14:paraId="7F4AC7F8" w14:textId="77777777" w:rsidR="002B0D97" w:rsidRPr="0099402F" w:rsidRDefault="001076CE" w:rsidP="00113125">
      <w:pPr>
        <w:pStyle w:val="Heading3"/>
      </w:pPr>
      <w:bookmarkStart w:id="46" w:name="_Toc18665568"/>
      <w:r w:rsidRPr="0099402F">
        <w:t xml:space="preserve">Outputs </w:t>
      </w:r>
      <w:r w:rsidR="00ED1FAC" w:rsidRPr="0099402F">
        <w:t>f</w:t>
      </w:r>
      <w:r w:rsidRPr="0099402F">
        <w:t>or Preregistration</w:t>
      </w:r>
      <w:bookmarkEnd w:id="46"/>
    </w:p>
    <w:p w14:paraId="72E67C56" w14:textId="77777777" w:rsidR="00702526" w:rsidRPr="0099402F" w:rsidRDefault="00D67D88" w:rsidP="00113125">
      <w:pPr>
        <w:pStyle w:val="Heading4"/>
      </w:pPr>
      <w:r w:rsidRPr="0099402F">
        <w:t>Calling Statistics Report</w:t>
      </w:r>
    </w:p>
    <w:p w14:paraId="0F3CEA34" w14:textId="77777777" w:rsidR="00702526" w:rsidRPr="0099402F" w:rsidRDefault="00D161F8" w:rsidP="00113125">
      <w:pPr>
        <w:pStyle w:val="BodyText"/>
      </w:pPr>
      <w:r w:rsidRPr="0099402F">
        <w:t>This option prints the Preregistration Call Statistics report that provides a breakdown of the current entries in the PRE-REGISTRATION CALL LOG file (#41.43).</w:t>
      </w:r>
    </w:p>
    <w:p w14:paraId="2EF18337" w14:textId="77777777" w:rsidR="00702526" w:rsidRPr="0099402F" w:rsidRDefault="00D67D88" w:rsidP="00113125">
      <w:pPr>
        <w:pStyle w:val="Heading4"/>
      </w:pPr>
      <w:r w:rsidRPr="0099402F">
        <w:t>Percentage</w:t>
      </w:r>
      <w:r w:rsidR="00702526" w:rsidRPr="0099402F">
        <w:t xml:space="preserve"> </w:t>
      </w:r>
      <w:r w:rsidRPr="0099402F">
        <w:t>of</w:t>
      </w:r>
      <w:r w:rsidR="00702526" w:rsidRPr="0099402F">
        <w:t xml:space="preserve"> P</w:t>
      </w:r>
      <w:r w:rsidRPr="0099402F">
        <w:t>atients</w:t>
      </w:r>
      <w:r w:rsidR="00702526" w:rsidRPr="0099402F">
        <w:t xml:space="preserve"> P</w:t>
      </w:r>
      <w:r w:rsidRPr="0099402F">
        <w:t>re</w:t>
      </w:r>
      <w:r w:rsidR="007F752B" w:rsidRPr="0099402F">
        <w:t>r</w:t>
      </w:r>
      <w:r w:rsidRPr="0099402F">
        <w:t>egistered Report</w:t>
      </w:r>
    </w:p>
    <w:p w14:paraId="0243A2E9" w14:textId="77777777" w:rsidR="00702526" w:rsidRPr="0099402F" w:rsidRDefault="00702526" w:rsidP="00113125">
      <w:pPr>
        <w:pStyle w:val="BodyText"/>
      </w:pPr>
      <w:r w:rsidRPr="0099402F">
        <w:t>This option prints a report containing information on the number and percentages of preregistered patients for a user-defined date range.</w:t>
      </w:r>
    </w:p>
    <w:p w14:paraId="77CD7485" w14:textId="77777777" w:rsidR="00702526" w:rsidRPr="0099402F" w:rsidRDefault="00803FC0" w:rsidP="00113125">
      <w:pPr>
        <w:pStyle w:val="Heading4"/>
      </w:pPr>
      <w:r w:rsidRPr="0099402F">
        <w:t xml:space="preserve">Print </w:t>
      </w:r>
      <w:r w:rsidR="00D67D88" w:rsidRPr="0099402F">
        <w:t>Pr</w:t>
      </w:r>
      <w:r w:rsidRPr="0099402F">
        <w:t>e</w:t>
      </w:r>
      <w:r w:rsidR="007F752B" w:rsidRPr="0099402F">
        <w:t>r</w:t>
      </w:r>
      <w:r w:rsidRPr="0099402F">
        <w:t>egistration Audits</w:t>
      </w:r>
    </w:p>
    <w:p w14:paraId="1FFC1525" w14:textId="77777777" w:rsidR="00702526" w:rsidRPr="0099402F" w:rsidRDefault="00702526" w:rsidP="00113125">
      <w:pPr>
        <w:pStyle w:val="BodyText"/>
      </w:pPr>
      <w:r w:rsidRPr="0099402F">
        <w:t>This</w:t>
      </w:r>
      <w:r w:rsidR="00803FC0" w:rsidRPr="0099402F">
        <w:t xml:space="preserve"> option prints a report of audits from the PATIENT file that have to do with preregistration</w:t>
      </w:r>
      <w:r w:rsidRPr="0099402F">
        <w:t>.</w:t>
      </w:r>
    </w:p>
    <w:p w14:paraId="24C3FC8B" w14:textId="77777777" w:rsidR="00702526" w:rsidRPr="0099402F" w:rsidRDefault="00D67D88" w:rsidP="00113125">
      <w:pPr>
        <w:pStyle w:val="Heading4"/>
      </w:pPr>
      <w:r w:rsidRPr="0099402F">
        <w:t>Source of Information Report</w:t>
      </w:r>
    </w:p>
    <w:p w14:paraId="0DBC1AA5" w14:textId="77777777" w:rsidR="00702526" w:rsidRPr="0099402F" w:rsidRDefault="00D67D88" w:rsidP="00113125">
      <w:pPr>
        <w:pStyle w:val="BodyText"/>
      </w:pPr>
      <w:r w:rsidRPr="0099402F">
        <w:t>This report sort</w:t>
      </w:r>
      <w:r w:rsidR="00445917" w:rsidRPr="0099402F">
        <w:t>s</w:t>
      </w:r>
      <w:r w:rsidRPr="0099402F">
        <w:t xml:space="preserve"> through insurance policies in the patient file</w:t>
      </w:r>
      <w:r w:rsidR="00BB00A8" w:rsidRPr="0099402F">
        <w:t xml:space="preserve"> </w:t>
      </w:r>
      <w:r w:rsidRPr="0099402F">
        <w:t>and print patients, bills, and payments with an insurance policy source</w:t>
      </w:r>
      <w:r w:rsidR="00BB00A8" w:rsidRPr="0099402F">
        <w:t xml:space="preserve"> </w:t>
      </w:r>
      <w:r w:rsidRPr="0099402F">
        <w:t>of information equal to the user</w:t>
      </w:r>
      <w:r w:rsidR="00E6726C" w:rsidRPr="0099402F">
        <w:t>-</w:t>
      </w:r>
      <w:r w:rsidRPr="0099402F">
        <w:t>selected criteria.</w:t>
      </w:r>
    </w:p>
    <w:p w14:paraId="0456DD9F" w14:textId="77777777" w:rsidR="00702526" w:rsidRPr="0099402F" w:rsidRDefault="00ED1FAC" w:rsidP="00113125">
      <w:pPr>
        <w:pStyle w:val="Heading3"/>
      </w:pPr>
      <w:bookmarkStart w:id="47" w:name="_Toc18665569"/>
      <w:r w:rsidRPr="0099402F">
        <w:t>Supervisor Preregistration Menu</w:t>
      </w:r>
      <w:bookmarkEnd w:id="47"/>
    </w:p>
    <w:p w14:paraId="1380E0A6" w14:textId="77777777" w:rsidR="00702526" w:rsidRPr="0099402F" w:rsidRDefault="00ED1FAC" w:rsidP="00113125">
      <w:pPr>
        <w:pStyle w:val="Heading4"/>
      </w:pPr>
      <w:r w:rsidRPr="0099402F">
        <w:t xml:space="preserve">Add New Appointments </w:t>
      </w:r>
      <w:r w:rsidR="001F3481" w:rsidRPr="0099402F">
        <w:t>t</w:t>
      </w:r>
      <w:r w:rsidRPr="0099402F">
        <w:t>o Call List</w:t>
      </w:r>
    </w:p>
    <w:p w14:paraId="52370982" w14:textId="77777777" w:rsidR="00702526" w:rsidRPr="0099402F" w:rsidRDefault="00702526" w:rsidP="00113125">
      <w:r w:rsidRPr="0099402F">
        <w:t>This option lets you add patients to the Preregistration Call List based on patient appointments on a user-specified search date.</w:t>
      </w:r>
    </w:p>
    <w:p w14:paraId="2474ABD3" w14:textId="77777777" w:rsidR="00702526" w:rsidRPr="0099402F" w:rsidRDefault="00ED1FAC" w:rsidP="00113125">
      <w:pPr>
        <w:pStyle w:val="Heading4"/>
      </w:pPr>
      <w:r w:rsidRPr="0099402F">
        <w:t xml:space="preserve">Clear </w:t>
      </w:r>
      <w:r w:rsidR="001F3481" w:rsidRPr="0099402F">
        <w:t>t</w:t>
      </w:r>
      <w:r w:rsidRPr="0099402F">
        <w:t>he Call List</w:t>
      </w:r>
    </w:p>
    <w:p w14:paraId="2AF09133" w14:textId="77777777" w:rsidR="00702526" w:rsidRPr="0099402F" w:rsidRDefault="00702526" w:rsidP="00113125">
      <w:pPr>
        <w:pStyle w:val="BodyText"/>
      </w:pPr>
      <w:r w:rsidRPr="0099402F">
        <w:t>This option deletes all entries in the PRE-REGISTRATION CALL LIST file (#41.42) regardless of the call status.</w:t>
      </w:r>
    </w:p>
    <w:p w14:paraId="69FF194E" w14:textId="77777777" w:rsidR="00702526" w:rsidRPr="0099402F" w:rsidRDefault="00ED1FAC" w:rsidP="00113125">
      <w:pPr>
        <w:pStyle w:val="Heading4"/>
      </w:pPr>
      <w:r w:rsidRPr="0099402F">
        <w:t>Purge Call Log</w:t>
      </w:r>
    </w:p>
    <w:p w14:paraId="7A7AC5FC" w14:textId="77777777" w:rsidR="00702526" w:rsidRPr="0099402F" w:rsidRDefault="00702526" w:rsidP="00113125">
      <w:pPr>
        <w:pStyle w:val="BodyText"/>
      </w:pPr>
      <w:r w:rsidRPr="0099402F">
        <w:t>This option purges all entries prior to a user-specified date from the PRE-REGIST</w:t>
      </w:r>
      <w:r w:rsidR="00AF4EA1" w:rsidRPr="0099402F">
        <w:t>RATION CALL LOG file (#41.43).</w:t>
      </w:r>
    </w:p>
    <w:p w14:paraId="530A5007" w14:textId="77777777" w:rsidR="00702526" w:rsidRPr="0099402F" w:rsidRDefault="00ED1FAC" w:rsidP="00113125">
      <w:pPr>
        <w:pStyle w:val="Heading4"/>
      </w:pPr>
      <w:r w:rsidRPr="0099402F">
        <w:lastRenderedPageBreak/>
        <w:t>Purge Contacted Patients</w:t>
      </w:r>
    </w:p>
    <w:p w14:paraId="4DAD0392" w14:textId="77777777" w:rsidR="00702526" w:rsidRPr="0099402F" w:rsidRDefault="00702526" w:rsidP="00113125">
      <w:pPr>
        <w:pStyle w:val="BodyText"/>
      </w:pPr>
      <w:r w:rsidRPr="0099402F">
        <w:t xml:space="preserve">This option purges patients who </w:t>
      </w:r>
      <w:r w:rsidR="00ED1FAC" w:rsidRPr="0099402F">
        <w:t>were already</w:t>
      </w:r>
      <w:r w:rsidRPr="0099402F">
        <w:t xml:space="preserve"> contacted from the Preregistration Call List.</w:t>
      </w:r>
    </w:p>
    <w:p w14:paraId="016EC884" w14:textId="77777777" w:rsidR="00702526" w:rsidRPr="0099402F" w:rsidRDefault="00ED1FAC" w:rsidP="00113125">
      <w:pPr>
        <w:pStyle w:val="Heading3"/>
      </w:pPr>
      <w:bookmarkStart w:id="48" w:name="_Toc18665570"/>
      <w:r w:rsidRPr="0099402F">
        <w:t>Patient Inquiry</w:t>
      </w:r>
      <w:bookmarkEnd w:id="48"/>
    </w:p>
    <w:p w14:paraId="120F2694" w14:textId="77777777" w:rsidR="00702526" w:rsidRPr="0099402F" w:rsidRDefault="00702526" w:rsidP="00113125">
      <w:pPr>
        <w:pStyle w:val="BodyText"/>
      </w:pPr>
      <w:r w:rsidRPr="0099402F">
        <w:t>This option displays registration information for a selected patient, including any preregistration items, and the Bad Address Indicator.</w:t>
      </w:r>
    </w:p>
    <w:p w14:paraId="6A47BF33" w14:textId="77777777" w:rsidR="00702526" w:rsidRPr="0099402F" w:rsidRDefault="00ED1FAC" w:rsidP="00113125">
      <w:pPr>
        <w:pStyle w:val="Heading3"/>
      </w:pPr>
      <w:bookmarkStart w:id="49" w:name="_Toc18665571"/>
      <w:r w:rsidRPr="0099402F">
        <w:t xml:space="preserve">Preregister </w:t>
      </w:r>
      <w:r w:rsidR="0034001C" w:rsidRPr="0099402F">
        <w:t>a</w:t>
      </w:r>
      <w:r w:rsidRPr="0099402F">
        <w:t xml:space="preserve"> Patient</w:t>
      </w:r>
      <w:bookmarkEnd w:id="49"/>
    </w:p>
    <w:p w14:paraId="5D7EFF26" w14:textId="77777777" w:rsidR="00702526" w:rsidRPr="0099402F" w:rsidRDefault="00702526" w:rsidP="00113125">
      <w:pPr>
        <w:pStyle w:val="BodyText"/>
      </w:pPr>
      <w:r w:rsidRPr="0099402F">
        <w:t>This option lets you preregister a selected patient through the use of the Load/Edit process without using the Preregistration Call List.</w:t>
      </w:r>
    </w:p>
    <w:p w14:paraId="6C0F4173" w14:textId="77777777" w:rsidR="00702526" w:rsidRPr="0099402F" w:rsidRDefault="0034001C" w:rsidP="00113125">
      <w:pPr>
        <w:pStyle w:val="Heading2"/>
      </w:pPr>
      <w:bookmarkStart w:id="50" w:name="_Toc18665572"/>
      <w:r w:rsidRPr="0099402F">
        <w:t>Print Patient Wristband</w:t>
      </w:r>
      <w:bookmarkEnd w:id="50"/>
    </w:p>
    <w:p w14:paraId="204EC128" w14:textId="77777777" w:rsidR="00702526" w:rsidRPr="0099402F" w:rsidRDefault="00702526" w:rsidP="00113125">
      <w:pPr>
        <w:pStyle w:val="BodyText"/>
      </w:pPr>
      <w:r w:rsidRPr="0099402F">
        <w:t>This option is used to pri</w:t>
      </w:r>
      <w:r w:rsidR="00FC59AE" w:rsidRPr="0099402F">
        <w:t>nt a patient wristband with bar</w:t>
      </w:r>
      <w:r w:rsidRPr="0099402F">
        <w:t>coded social security number.</w:t>
      </w:r>
    </w:p>
    <w:p w14:paraId="0854D00F" w14:textId="77777777" w:rsidR="00702526" w:rsidRPr="0099402F" w:rsidRDefault="0034001C" w:rsidP="00113125">
      <w:pPr>
        <w:pStyle w:val="Heading2"/>
      </w:pPr>
      <w:bookmarkStart w:id="51" w:name="_Toc18665573"/>
      <w:r w:rsidRPr="0099402F">
        <w:t>Pseudo SSN Report (Patient)</w:t>
      </w:r>
      <w:bookmarkEnd w:id="51"/>
    </w:p>
    <w:p w14:paraId="38BE8F97" w14:textId="77777777" w:rsidR="00702526" w:rsidRPr="0099402F" w:rsidRDefault="00702526" w:rsidP="00113125">
      <w:pPr>
        <w:pStyle w:val="BodyText"/>
      </w:pPr>
      <w:r w:rsidRPr="0099402F">
        <w:t>This option allows the user to print a report that lists patients with Pseudo SSNs. It can be printed for veterans, non-veterans or both, and for all Pseudo SSN Reasons or a specific Pseudo SSN Reason.</w:t>
      </w:r>
    </w:p>
    <w:p w14:paraId="019759EB" w14:textId="77777777" w:rsidR="00702526" w:rsidRPr="0099402F" w:rsidRDefault="0034001C" w:rsidP="00113125">
      <w:pPr>
        <w:pStyle w:val="Heading2"/>
      </w:pPr>
      <w:bookmarkStart w:id="52" w:name="_Toc18665574"/>
      <w:r w:rsidRPr="0099402F">
        <w:t>Register a Patient</w:t>
      </w:r>
      <w:bookmarkEnd w:id="52"/>
    </w:p>
    <w:p w14:paraId="2661397B" w14:textId="77777777" w:rsidR="00702526" w:rsidRPr="0099402F" w:rsidRDefault="00702526" w:rsidP="00113125">
      <w:pPr>
        <w:pStyle w:val="BodyText"/>
      </w:pPr>
      <w:r w:rsidRPr="0099402F">
        <w:t>This option is used to create and/or edit a patient record while generating a registration (App</w:t>
      </w:r>
      <w:r w:rsidR="00E6726C" w:rsidRPr="0099402F">
        <w:t xml:space="preserve">lication for Health Benefits). </w:t>
      </w:r>
      <w:r w:rsidRPr="0099402F">
        <w:t>This registration must subsequently be dispositioned.</w:t>
      </w:r>
    </w:p>
    <w:p w14:paraId="7AE6E47F" w14:textId="77777777" w:rsidR="00702526" w:rsidRPr="0099402F" w:rsidRDefault="0034001C" w:rsidP="00113125">
      <w:pPr>
        <w:pStyle w:val="Heading2"/>
      </w:pPr>
      <w:bookmarkStart w:id="53" w:name="_Toc18665575"/>
      <w:r w:rsidRPr="0099402F">
        <w:t>Report - All Address Change with Rx</w:t>
      </w:r>
      <w:bookmarkEnd w:id="53"/>
    </w:p>
    <w:p w14:paraId="06D8C60D" w14:textId="77777777" w:rsidR="00702526" w:rsidRPr="0099402F" w:rsidRDefault="00702526" w:rsidP="00113125">
      <w:pPr>
        <w:pStyle w:val="BodyText"/>
      </w:pPr>
      <w:r w:rsidRPr="0099402F">
        <w:t>This option lists those patients with active pharmacy prescriptions whose primary address fields</w:t>
      </w:r>
      <w:r w:rsidR="00096BCE" w:rsidRPr="0099402F">
        <w:t xml:space="preserve"> were </w:t>
      </w:r>
      <w:r w:rsidRPr="0099402F">
        <w:t>changed during the previous 24 hours.</w:t>
      </w:r>
    </w:p>
    <w:p w14:paraId="45329DCA" w14:textId="77777777" w:rsidR="00702526" w:rsidRPr="0099402F" w:rsidRDefault="0034001C" w:rsidP="00113125">
      <w:pPr>
        <w:pStyle w:val="Heading2"/>
      </w:pPr>
      <w:bookmarkStart w:id="54" w:name="_Toc18665576"/>
      <w:r w:rsidRPr="0099402F">
        <w:t>Report - All Address Changes</w:t>
      </w:r>
      <w:bookmarkEnd w:id="54"/>
    </w:p>
    <w:p w14:paraId="41DC29A5" w14:textId="77777777" w:rsidR="00702526" w:rsidRPr="0099402F" w:rsidRDefault="00702526" w:rsidP="00113125">
      <w:pPr>
        <w:pStyle w:val="BodyText"/>
      </w:pPr>
      <w:bookmarkStart w:id="55" w:name="OLE_LINK1"/>
      <w:r w:rsidRPr="0099402F">
        <w:t xml:space="preserve">This option can be run from the Registration Menu </w:t>
      </w:r>
      <w:r w:rsidR="00E6726C" w:rsidRPr="0099402F">
        <w:t>or scheduled via Task Manager. I</w:t>
      </w:r>
      <w:r w:rsidRPr="0099402F">
        <w:t xml:space="preserve">f a patient’s </w:t>
      </w:r>
      <w:r w:rsidR="00934EF6" w:rsidRPr="0099402F">
        <w:t>permanent mailing address</w:t>
      </w:r>
      <w:r w:rsidRPr="0099402F">
        <w:t xml:space="preserve"> is changed during the previous 24 hours, the report </w:t>
      </w:r>
      <w:r w:rsidR="00445917" w:rsidRPr="0099402F">
        <w:t xml:space="preserve">lists </w:t>
      </w:r>
      <w:r w:rsidRPr="0099402F">
        <w:t xml:space="preserve">the patient </w:t>
      </w:r>
      <w:r w:rsidR="00934EF6" w:rsidRPr="0099402F">
        <w:t>permanent mailing address</w:t>
      </w:r>
      <w:r w:rsidRPr="0099402F">
        <w:t xml:space="preserve"> as of now and the patient </w:t>
      </w:r>
      <w:r w:rsidR="00934EF6" w:rsidRPr="0099402F">
        <w:t>permanent mailing address</w:t>
      </w:r>
      <w:r w:rsidRPr="0099402F">
        <w:t xml:space="preserve"> as of 24 hours ago. The output is sent to the DG DA</w:t>
      </w:r>
      <w:r w:rsidR="00AF4EA1" w:rsidRPr="0099402F">
        <w:t>ILY ADDRESS CHANGE mail group.</w:t>
      </w:r>
      <w:bookmarkEnd w:id="55"/>
    </w:p>
    <w:p w14:paraId="363681EC" w14:textId="77777777" w:rsidR="00702526" w:rsidRPr="0099402F" w:rsidRDefault="0034001C" w:rsidP="00113125">
      <w:pPr>
        <w:pStyle w:val="Heading2"/>
      </w:pPr>
      <w:bookmarkStart w:id="56" w:name="_Toc18665577"/>
      <w:r w:rsidRPr="0099402F">
        <w:t xml:space="preserve">Report - All Patients </w:t>
      </w:r>
      <w:r w:rsidR="00E71065" w:rsidRPr="0099402F">
        <w:t>f</w:t>
      </w:r>
      <w:r w:rsidRPr="0099402F">
        <w:t>lagged with a Bad Address</w:t>
      </w:r>
      <w:bookmarkEnd w:id="56"/>
    </w:p>
    <w:p w14:paraId="6423128C" w14:textId="77777777" w:rsidR="00702526" w:rsidRPr="0099402F" w:rsidRDefault="00702526" w:rsidP="00113125">
      <w:pPr>
        <w:pStyle w:val="BodyText"/>
      </w:pPr>
      <w:r w:rsidRPr="0099402F">
        <w:t>This option lists those patients flagged with a bad address indicator.</w:t>
      </w:r>
    </w:p>
    <w:p w14:paraId="308B8091" w14:textId="77777777" w:rsidR="00702526" w:rsidRPr="0099402F" w:rsidRDefault="0034001C" w:rsidP="00113125">
      <w:pPr>
        <w:pStyle w:val="Heading2"/>
      </w:pPr>
      <w:bookmarkStart w:id="57" w:name="_Toc18665578"/>
      <w:r w:rsidRPr="0099402F">
        <w:t>Report - Patient Catastrophic Edits</w:t>
      </w:r>
      <w:bookmarkEnd w:id="57"/>
    </w:p>
    <w:p w14:paraId="72D0103E" w14:textId="77777777" w:rsidR="00D67D88" w:rsidRPr="0099402F" w:rsidRDefault="00702526" w:rsidP="00113125">
      <w:pPr>
        <w:pStyle w:val="BodyText"/>
      </w:pPr>
      <w:r w:rsidRPr="0099402F">
        <w:t xml:space="preserve">This option is used to print a report for a user-selected date range </w:t>
      </w:r>
      <w:r w:rsidR="00E6726C" w:rsidRPr="0099402F">
        <w:t>that</w:t>
      </w:r>
      <w:r w:rsidRPr="0099402F">
        <w:t xml:space="preserve"> provides a listing of patients who were flagged as having a potential catastrophic edit alert created for supervisory review.</w:t>
      </w:r>
    </w:p>
    <w:p w14:paraId="330C04FF" w14:textId="77777777" w:rsidR="00702526" w:rsidRPr="0099402F" w:rsidRDefault="0034001C" w:rsidP="00113125">
      <w:pPr>
        <w:pStyle w:val="Heading2"/>
      </w:pPr>
      <w:bookmarkStart w:id="58" w:name="_Toc18665579"/>
      <w:r w:rsidRPr="0099402F">
        <w:lastRenderedPageBreak/>
        <w:t>Unsupported CV End Date</w:t>
      </w:r>
      <w:r w:rsidR="00C80AC5" w:rsidRPr="0099402F">
        <w:t>s</w:t>
      </w:r>
      <w:r w:rsidRPr="0099402F">
        <w:t xml:space="preserve"> Report</w:t>
      </w:r>
      <w:bookmarkEnd w:id="58"/>
    </w:p>
    <w:p w14:paraId="6F2888D2" w14:textId="77777777" w:rsidR="00702526" w:rsidRPr="0099402F" w:rsidRDefault="00FE746F" w:rsidP="00113125">
      <w:pPr>
        <w:pStyle w:val="BodyText"/>
      </w:pPr>
      <w:r w:rsidRPr="0099402F">
        <w:t>The HEC calculates and shares th</w:t>
      </w:r>
      <w:r w:rsidR="00E6726C" w:rsidRPr="0099402F">
        <w:t xml:space="preserve">e CV End Date with </w:t>
      </w:r>
      <w:proofErr w:type="spellStart"/>
      <w:r w:rsidR="00E6726C" w:rsidRPr="0099402F">
        <w:t>VistA</w:t>
      </w:r>
      <w:proofErr w:type="spellEnd"/>
      <w:r w:rsidR="00E6726C" w:rsidRPr="0099402F">
        <w:t xml:space="preserve"> sites.</w:t>
      </w:r>
      <w:r w:rsidRPr="0099402F">
        <w:t xml:space="preserve"> Because </w:t>
      </w:r>
      <w:proofErr w:type="spellStart"/>
      <w:r w:rsidRPr="0099402F">
        <w:t>VistA</w:t>
      </w:r>
      <w:proofErr w:type="spellEnd"/>
      <w:r w:rsidRPr="0099402F">
        <w:t xml:space="preserve"> may not have Military Service Data (MSD) to support this determination, there may be some inconsistencies created at the </w:t>
      </w:r>
      <w:proofErr w:type="spellStart"/>
      <w:r w:rsidR="00AF4EA1" w:rsidRPr="0099402F">
        <w:t>VistA</w:t>
      </w:r>
      <w:proofErr w:type="spellEnd"/>
      <w:r w:rsidRPr="0099402F">
        <w:t xml:space="preserve"> Site. This option runs a report helping the sites identify CV End Dates without the supporting MSD.</w:t>
      </w:r>
    </w:p>
    <w:p w14:paraId="0115C67F" w14:textId="77777777" w:rsidR="00702526" w:rsidRPr="0099402F" w:rsidRDefault="0034001C" w:rsidP="00113125">
      <w:pPr>
        <w:pStyle w:val="Heading2"/>
      </w:pPr>
      <w:bookmarkStart w:id="59" w:name="_Toc18665580"/>
      <w:r w:rsidRPr="0099402F">
        <w:t>View Patient Address</w:t>
      </w:r>
      <w:bookmarkEnd w:id="59"/>
    </w:p>
    <w:p w14:paraId="3B6CA052" w14:textId="77777777" w:rsidR="00702526" w:rsidRPr="0099402F" w:rsidRDefault="00702526" w:rsidP="00113125">
      <w:pPr>
        <w:pStyle w:val="BodyText"/>
      </w:pPr>
      <w:r w:rsidRPr="0099402F">
        <w:t>This option allows a user to view the patient's address along with the address change date, address change source, address change site (if applicable), and Bad Address Indicator.</w:t>
      </w:r>
    </w:p>
    <w:p w14:paraId="514F4DBE" w14:textId="77777777" w:rsidR="00702526" w:rsidRPr="0099402F" w:rsidRDefault="0034001C" w:rsidP="00113125">
      <w:pPr>
        <w:pStyle w:val="Heading2"/>
      </w:pPr>
      <w:bookmarkStart w:id="60" w:name="_Toc18665581"/>
      <w:r w:rsidRPr="0099402F">
        <w:t>View Registration Data</w:t>
      </w:r>
      <w:bookmarkEnd w:id="60"/>
    </w:p>
    <w:p w14:paraId="6A66632A" w14:textId="77777777" w:rsidR="00702526" w:rsidRPr="0099402F" w:rsidRDefault="00702526" w:rsidP="00113125">
      <w:pPr>
        <w:pStyle w:val="BodyText"/>
      </w:pPr>
      <w:r w:rsidRPr="0099402F">
        <w:t>This option is used to view the data contained in a patient's record. Editing is not permitted through this option.</w:t>
      </w:r>
    </w:p>
    <w:p w14:paraId="74F726BC" w14:textId="77777777" w:rsidR="00604142" w:rsidRPr="0099402F" w:rsidRDefault="00604142" w:rsidP="00113125">
      <w:r w:rsidRPr="0099402F">
        <w:br w:type="page"/>
      </w:r>
    </w:p>
    <w:p w14:paraId="4895EA64" w14:textId="77777777" w:rsidR="009523DA" w:rsidRPr="0099402F" w:rsidRDefault="009523DA" w:rsidP="00113125">
      <w:pPr>
        <w:pStyle w:val="Heading1"/>
      </w:pPr>
      <w:bookmarkStart w:id="61" w:name="_Toc18665582"/>
      <w:r w:rsidRPr="0099402F">
        <w:lastRenderedPageBreak/>
        <w:t>Other Options</w:t>
      </w:r>
      <w:bookmarkEnd w:id="61"/>
    </w:p>
    <w:p w14:paraId="3A4DCDFA" w14:textId="77777777" w:rsidR="009523DA" w:rsidRPr="0099402F" w:rsidRDefault="009523DA" w:rsidP="00113125">
      <w:pPr>
        <w:pStyle w:val="Heading2"/>
      </w:pPr>
      <w:bookmarkStart w:id="62" w:name="_Toc18665583"/>
      <w:r w:rsidRPr="0099402F">
        <w:t>Invalid State/Inactive County Report</w:t>
      </w:r>
      <w:bookmarkEnd w:id="62"/>
    </w:p>
    <w:p w14:paraId="55E3CCE1" w14:textId="77777777" w:rsidR="009523DA" w:rsidRPr="0099402F" w:rsidRDefault="009523DA" w:rsidP="00113125">
      <w:pPr>
        <w:pStyle w:val="BodyText"/>
      </w:pPr>
      <w:r w:rsidRPr="0099402F">
        <w:t>This option is used to create a report that lists patient records where the address fields contain invalid states and/or inactive counties.</w:t>
      </w:r>
    </w:p>
    <w:p w14:paraId="1F37C482" w14:textId="77777777" w:rsidR="009523DA" w:rsidRPr="0099402F" w:rsidRDefault="009523DA" w:rsidP="00113125">
      <w:pPr>
        <w:pStyle w:val="Heading2"/>
      </w:pPr>
      <w:bookmarkStart w:id="63" w:name="_Toc18665584"/>
      <w:r w:rsidRPr="0099402F">
        <w:t>Patient Address Update</w:t>
      </w:r>
      <w:bookmarkEnd w:id="63"/>
    </w:p>
    <w:p w14:paraId="397A70DD" w14:textId="77777777" w:rsidR="00D470B2" w:rsidRPr="0099402F" w:rsidRDefault="009523DA" w:rsidP="00113125">
      <w:pPr>
        <w:pStyle w:val="BodyText"/>
      </w:pPr>
      <w:r w:rsidRPr="0099402F">
        <w:t xml:space="preserve">This option allows the user to update the patient’s </w:t>
      </w:r>
      <w:r w:rsidR="00934EF6" w:rsidRPr="0099402F">
        <w:t>permanent address</w:t>
      </w:r>
      <w:r w:rsidRPr="0099402F">
        <w:t xml:space="preserve">, </w:t>
      </w:r>
      <w:r w:rsidR="00934EF6" w:rsidRPr="0099402F">
        <w:t>temporary mailing address</w:t>
      </w:r>
      <w:r w:rsidRPr="0099402F">
        <w:t>, or both.</w:t>
      </w:r>
    </w:p>
    <w:p w14:paraId="2948AC9F" w14:textId="77777777" w:rsidR="00D470B2" w:rsidRPr="0099402F" w:rsidRDefault="00474E79" w:rsidP="00113125">
      <w:pPr>
        <w:pStyle w:val="BodyText"/>
      </w:pPr>
      <w:r w:rsidRPr="0099402F">
        <w:t>T</w:t>
      </w:r>
      <w:r w:rsidR="00D470B2" w:rsidRPr="0099402F">
        <w:t xml:space="preserve">he Patient Address Update [DG ADDRESS UPDATE] option </w:t>
      </w:r>
      <w:r w:rsidRPr="0099402F">
        <w:t xml:space="preserve">resides in </w:t>
      </w:r>
      <w:r w:rsidR="00D470B2" w:rsidRPr="0099402F">
        <w:t xml:space="preserve">the OPTION #19 </w:t>
      </w:r>
      <w:r w:rsidRPr="0099402F">
        <w:t>f</w:t>
      </w:r>
      <w:r w:rsidR="00D470B2" w:rsidRPr="0099402F">
        <w:t>ile. At the discretion of the sites</w:t>
      </w:r>
      <w:r w:rsidR="007A0548" w:rsidRPr="0099402F">
        <w:t>,</w:t>
      </w:r>
      <w:r w:rsidR="00D470B2" w:rsidRPr="0099402F">
        <w:t xml:space="preserve"> this option may be placed on menus that belong to packages other than Registration.</w:t>
      </w:r>
    </w:p>
    <w:p w14:paraId="64131D89" w14:textId="77777777" w:rsidR="00604142" w:rsidRPr="0099402F" w:rsidRDefault="00604142" w:rsidP="00113125">
      <w:r w:rsidRPr="0099402F">
        <w:br w:type="page"/>
      </w:r>
    </w:p>
    <w:p w14:paraId="4C60FF70" w14:textId="77777777" w:rsidR="00996290" w:rsidRPr="0099402F" w:rsidRDefault="00996290" w:rsidP="00113125">
      <w:pPr>
        <w:pStyle w:val="Heading1"/>
      </w:pPr>
      <w:bookmarkStart w:id="64" w:name="_Toc18665585"/>
      <w:r w:rsidRPr="0099402F">
        <w:lastRenderedPageBreak/>
        <w:t>Registration Menu Options</w:t>
      </w:r>
      <w:bookmarkEnd w:id="64"/>
    </w:p>
    <w:p w14:paraId="40345064" w14:textId="77777777" w:rsidR="00702526" w:rsidRPr="0099402F" w:rsidRDefault="00702526" w:rsidP="00113125">
      <w:pPr>
        <w:pStyle w:val="Heading2"/>
      </w:pPr>
      <w:bookmarkStart w:id="65" w:name="_Toc18665586"/>
      <w:r w:rsidRPr="0099402F">
        <w:t>Disposition an Application</w:t>
      </w:r>
      <w:bookmarkEnd w:id="65"/>
    </w:p>
    <w:p w14:paraId="31FCEAF7" w14:textId="77777777" w:rsidR="0065376A" w:rsidRPr="0099402F" w:rsidRDefault="00702526" w:rsidP="00113125">
      <w:pPr>
        <w:pStyle w:val="BodyText"/>
      </w:pPr>
      <w:r w:rsidRPr="0099402F">
        <w:t xml:space="preserve">This option is used to record the final outcome of a patient’s application for health benefits (i.e., whether they were admitted, scheduled for a return visit, no treatment was necessary). Patients having open registrations (registrations </w:t>
      </w:r>
      <w:r w:rsidR="006972DB" w:rsidRPr="0099402F">
        <w:t>that</w:t>
      </w:r>
      <w:r w:rsidRPr="0099402F">
        <w:t xml:space="preserve"> </w:t>
      </w:r>
      <w:r w:rsidR="00CE409A" w:rsidRPr="0099402F">
        <w:t>were</w:t>
      </w:r>
      <w:r w:rsidRPr="0099402F">
        <w:t xml:space="preserve"> not dispositioned) may not be reregistered until dispositioning is accomplished. You may obtain a list of those dispositions </w:t>
      </w:r>
      <w:r w:rsidR="006972DB" w:rsidRPr="0099402F">
        <w:t>that</w:t>
      </w:r>
      <w:r w:rsidRPr="0099402F">
        <w:t xml:space="preserve"> are open or pending determination through the Pending/Open Disposition List option under the ADT Outputs menu.</w:t>
      </w:r>
    </w:p>
    <w:p w14:paraId="4ECEC904" w14:textId="77777777" w:rsidR="0065376A" w:rsidRPr="0099402F" w:rsidRDefault="00702526" w:rsidP="00113125">
      <w:pPr>
        <w:pStyle w:val="BodyTextBullet1"/>
      </w:pPr>
      <w:r w:rsidRPr="0099402F">
        <w:t xml:space="preserve">If applicable, you </w:t>
      </w:r>
      <w:r w:rsidR="00445917" w:rsidRPr="0099402F">
        <w:t>are</w:t>
      </w:r>
      <w:r w:rsidRPr="0099402F">
        <w:t xml:space="preserve"> afforded the opportunity to complete a Means Test.</w:t>
      </w:r>
    </w:p>
    <w:p w14:paraId="6E027CA3" w14:textId="77777777" w:rsidR="0065376A" w:rsidRPr="0099402F" w:rsidRDefault="00702526" w:rsidP="00113125">
      <w:pPr>
        <w:pStyle w:val="BodyTextBullet1"/>
      </w:pPr>
      <w:r w:rsidRPr="0099402F">
        <w:t xml:space="preserve">If the amount of hours between registration and disposition is greater than the amount of time specified in the PIMS site parameter, TIME FOR LATE DISPOSITION, the “Reason for Late Disposition” prompt </w:t>
      </w:r>
      <w:r w:rsidR="006D185B" w:rsidRPr="0099402F">
        <w:t>displays</w:t>
      </w:r>
      <w:r w:rsidRPr="0099402F">
        <w:t>.</w:t>
      </w:r>
    </w:p>
    <w:p w14:paraId="70745F6A" w14:textId="77777777" w:rsidR="0065376A" w:rsidRPr="0099402F" w:rsidRDefault="00702526" w:rsidP="00113125">
      <w:pPr>
        <w:pStyle w:val="BodyText"/>
      </w:pPr>
      <w:r w:rsidRPr="0099402F">
        <w:t xml:space="preserve">Following data entry, the system </w:t>
      </w:r>
      <w:r w:rsidR="00890477" w:rsidRPr="0099402F">
        <w:t xml:space="preserve">dispositions </w:t>
      </w:r>
      <w:r w:rsidRPr="0099402F">
        <w:t>the application</w:t>
      </w:r>
      <w:r w:rsidR="00E42FC8" w:rsidRPr="0099402F">
        <w:t>.</w:t>
      </w:r>
      <w:r w:rsidRPr="0099402F">
        <w:t xml:space="preserve"> </w:t>
      </w:r>
    </w:p>
    <w:p w14:paraId="3B7D5C6B" w14:textId="77777777" w:rsidR="0065376A" w:rsidRPr="0099402F" w:rsidRDefault="00702526" w:rsidP="00113125">
      <w:pPr>
        <w:pStyle w:val="BodyText"/>
      </w:pPr>
      <w:r w:rsidRPr="0099402F">
        <w:t>An UNSCHEDULED (1010) VISIT OE/RR NOTIFICATION may display with V. 2.5 of Order Entry/Results Reporting. The disposition must have a change in status from APPOINTMENT W/O EXAM to 10/10 or UNSCHEDULED</w:t>
      </w:r>
      <w:r w:rsidR="00445917" w:rsidRPr="0099402F">
        <w:t xml:space="preserve">, </w:t>
      </w:r>
      <w:r w:rsidRPr="0099402F">
        <w:t>in order for a notification to display. The notification only display</w:t>
      </w:r>
      <w:r w:rsidR="00445917" w:rsidRPr="0099402F">
        <w:t>s</w:t>
      </w:r>
      <w:r w:rsidRPr="0099402F">
        <w:t xml:space="preserve"> for patients who are defined in an OE/RR LIST entry and only display</w:t>
      </w:r>
      <w:r w:rsidR="00445917" w:rsidRPr="0099402F">
        <w:t>s</w:t>
      </w:r>
      <w:r w:rsidRPr="0099402F">
        <w:t xml:space="preserve"> to users defined in that list entry. </w:t>
      </w:r>
      <w:r w:rsidR="00274C99" w:rsidRPr="0099402F">
        <w:t>Refer</w:t>
      </w:r>
      <w:r w:rsidRPr="0099402F">
        <w:t xml:space="preserve"> to the Order Entry/Results Reporting documentation for more information concerning OE/RR notifications, if needed.</w:t>
      </w:r>
    </w:p>
    <w:p w14:paraId="534F58E6" w14:textId="77777777" w:rsidR="0065376A" w:rsidRPr="0099402F" w:rsidRDefault="00702526" w:rsidP="00113125">
      <w:pPr>
        <w:pStyle w:val="BodyText"/>
      </w:pPr>
      <w:r w:rsidRPr="0099402F">
        <w:t xml:space="preserve">When dispositioning a patient to admission, a warning </w:t>
      </w:r>
      <w:r w:rsidR="006D185B" w:rsidRPr="0099402F">
        <w:t>d</w:t>
      </w:r>
      <w:r w:rsidR="00445917" w:rsidRPr="0099402F">
        <w:t>i</w:t>
      </w:r>
      <w:r w:rsidR="006D185B" w:rsidRPr="0099402F">
        <w:t>splay</w:t>
      </w:r>
      <w:r w:rsidR="00890477" w:rsidRPr="0099402F">
        <w:t>s</w:t>
      </w:r>
      <w:r w:rsidR="006D185B" w:rsidRPr="0099402F">
        <w:t xml:space="preserve"> </w:t>
      </w:r>
      <w:r w:rsidRPr="0099402F">
        <w:t xml:space="preserve">and the admission process </w:t>
      </w:r>
      <w:r w:rsidR="00890477" w:rsidRPr="0099402F">
        <w:t>is</w:t>
      </w:r>
      <w:r w:rsidRPr="0099402F">
        <w:t xml:space="preserve"> bypassed if the patient is currently an inpatient or a lodger. If the patient is a lodger, he/she must be checked out as a lodger prior to being dispositioned. This can be accomplished through the Lodger Check-out option found in the Bed Control menu.</w:t>
      </w:r>
    </w:p>
    <w:p w14:paraId="26125C34" w14:textId="77777777" w:rsidR="00702526" w:rsidRPr="0099402F" w:rsidRDefault="00702526" w:rsidP="00113125">
      <w:pPr>
        <w:pStyle w:val="BodyText"/>
        <w:rPr>
          <w:b/>
        </w:rPr>
      </w:pPr>
      <w:r w:rsidRPr="0099402F">
        <w:t xml:space="preserve">Depending on the type of disposition selected, other PIMS functionality may be accessed (i.e., Make Appointment). </w:t>
      </w:r>
      <w:r w:rsidR="00652B98" w:rsidRPr="0099402F">
        <w:t>R</w:t>
      </w:r>
      <w:r w:rsidRPr="0099402F">
        <w:t>efer to the appropriate option documentation, if necessary.</w:t>
      </w:r>
    </w:p>
    <w:p w14:paraId="2967F8E7" w14:textId="77777777" w:rsidR="00702526" w:rsidRPr="0099402F" w:rsidRDefault="00702526" w:rsidP="00113125">
      <w:pPr>
        <w:pStyle w:val="BodyText"/>
      </w:pPr>
      <w:r w:rsidRPr="0099402F">
        <w:t>The eligibility code and period of service are now required before a regi</w:t>
      </w:r>
      <w:r w:rsidR="006972DB" w:rsidRPr="0099402F">
        <w:t>stration can be dispositioned. T</w:t>
      </w:r>
      <w:r w:rsidRPr="0099402F">
        <w:t>hese elements were previously checked at registration.</w:t>
      </w:r>
    </w:p>
    <w:p w14:paraId="14C490BC" w14:textId="77777777" w:rsidR="00702526" w:rsidRPr="0099402F" w:rsidRDefault="00702526" w:rsidP="00113125">
      <w:pPr>
        <w:pStyle w:val="BodyText"/>
      </w:pPr>
      <w:r w:rsidRPr="0099402F">
        <w:t>The validation logic performs the same validation checks as the Austin database to identify errors before they are transmitted. The validator (or edit checker) review</w:t>
      </w:r>
      <w:r w:rsidR="00890477" w:rsidRPr="0099402F">
        <w:t>s</w:t>
      </w:r>
      <w:r w:rsidRPr="0099402F">
        <w:t xml:space="preserve"> the entire encounter rather than stopping after the first error is found. You may </w:t>
      </w:r>
      <w:r w:rsidR="00890477" w:rsidRPr="0099402F">
        <w:t>get</w:t>
      </w:r>
      <w:r w:rsidRPr="0099402F">
        <w:t xml:space="preserve"> the opportunity to correct these errors through this option.</w:t>
      </w:r>
    </w:p>
    <w:p w14:paraId="53F13577" w14:textId="77777777" w:rsidR="00702526" w:rsidRPr="0099402F" w:rsidRDefault="00702526" w:rsidP="00113125">
      <w:pPr>
        <w:pStyle w:val="BodyText"/>
        <w:rPr>
          <w:snapToGrid w:val="0"/>
        </w:rPr>
      </w:pPr>
      <w:r w:rsidRPr="0099402F">
        <w:rPr>
          <w:snapToGrid w:val="0"/>
        </w:rPr>
        <w:t xml:space="preserve">The Veterans Healthcare Eligibility Reform Act of 1996, PL 104-262, prohibits providing care for veterans who are not enrolled after </w:t>
      </w:r>
      <w:r w:rsidR="00927268" w:rsidRPr="0099402F">
        <w:rPr>
          <w:snapToGrid w:val="0"/>
        </w:rPr>
        <w:t>November</w:t>
      </w:r>
      <w:r w:rsidRPr="0099402F">
        <w:rPr>
          <w:snapToGrid w:val="0"/>
        </w:rPr>
        <w:t xml:space="preserve"> 1, 1998 (with limited exceptions). The Disposition an Application option displays enrollment information and provides the ability to enroll the patient in the VA Patient Enrollment System.</w:t>
      </w:r>
    </w:p>
    <w:p w14:paraId="679D06C5" w14:textId="77777777" w:rsidR="00702526" w:rsidRPr="0099402F" w:rsidRDefault="00702526" w:rsidP="00113125">
      <w:pPr>
        <w:pStyle w:val="BodyText"/>
        <w:rPr>
          <w:snapToGrid w:val="0"/>
        </w:rPr>
      </w:pPr>
      <w:r w:rsidRPr="0099402F">
        <w:rPr>
          <w:snapToGrid w:val="0"/>
        </w:rPr>
        <w:t xml:space="preserve">A preliminary priority value is calculated on an initial enrollment application. In the case of EGT Type 2 (STOP NEW ENROLLMENTS THIS CYCLE), if the preliminary priority is </w:t>
      </w:r>
      <w:r w:rsidRPr="0099402F">
        <w:rPr>
          <w:b/>
          <w:bCs/>
          <w:iCs/>
          <w:snapToGrid w:val="0"/>
        </w:rPr>
        <w:t>at or below</w:t>
      </w:r>
      <w:r w:rsidRPr="0099402F">
        <w:rPr>
          <w:snapToGrid w:val="0"/>
        </w:rPr>
        <w:t xml:space="preserve"> the latest EGT setting for a new enrollee or </w:t>
      </w:r>
      <w:r w:rsidRPr="0099402F">
        <w:rPr>
          <w:b/>
          <w:bCs/>
          <w:iCs/>
          <w:snapToGrid w:val="0"/>
        </w:rPr>
        <w:t>below</w:t>
      </w:r>
      <w:r w:rsidRPr="0099402F">
        <w:rPr>
          <w:snapToGrid w:val="0"/>
        </w:rPr>
        <w:t xml:space="preserve"> the latest EGT for a current enrollee, a preliminary Enrollment Category of “Not Enrolled” and a preliminary Enrollment Status of “Rejected - Initial Application by VAMC” </w:t>
      </w:r>
      <w:r w:rsidR="00890477" w:rsidRPr="0099402F">
        <w:rPr>
          <w:snapToGrid w:val="0"/>
        </w:rPr>
        <w:t>is</w:t>
      </w:r>
      <w:r w:rsidRPr="0099402F">
        <w:rPr>
          <w:snapToGrid w:val="0"/>
        </w:rPr>
        <w:t xml:space="preserve"> assigned. In the case of EGT Type 1 (ANNUAL FISCAL YEAR) or EGT Type 3 (MID-CYCLE), if the preliminary priority is </w:t>
      </w:r>
      <w:r w:rsidRPr="0099402F">
        <w:rPr>
          <w:b/>
          <w:bCs/>
          <w:iCs/>
          <w:snapToGrid w:val="0"/>
        </w:rPr>
        <w:t>below</w:t>
      </w:r>
      <w:r w:rsidRPr="0099402F">
        <w:rPr>
          <w:snapToGrid w:val="0"/>
        </w:rPr>
        <w:t xml:space="preserve"> the latest EGT setting, a preliminary Enrollment Category of “Not Enrolled” and a preliminary Enrollment Status of “Rejected - Initial Application by VAMC” </w:t>
      </w:r>
      <w:r w:rsidR="00890477" w:rsidRPr="0099402F">
        <w:rPr>
          <w:snapToGrid w:val="0"/>
        </w:rPr>
        <w:t>is</w:t>
      </w:r>
      <w:r w:rsidRPr="0099402F">
        <w:rPr>
          <w:snapToGrid w:val="0"/>
        </w:rPr>
        <w:t xml:space="preserve"> assigned. If the preliminary priority cannot be calculated or is calculated above the latest EGT setting, a preliminary Enrollment Category of “In Process” and a preliminary Enrollment Status of “Unverified” </w:t>
      </w:r>
      <w:r w:rsidR="00890477" w:rsidRPr="0099402F">
        <w:rPr>
          <w:snapToGrid w:val="0"/>
        </w:rPr>
        <w:t>is</w:t>
      </w:r>
      <w:r w:rsidRPr="0099402F">
        <w:rPr>
          <w:snapToGrid w:val="0"/>
        </w:rPr>
        <w:t xml:space="preserve"> assigned.</w:t>
      </w:r>
    </w:p>
    <w:p w14:paraId="0E19AD07" w14:textId="77777777" w:rsidR="00702526" w:rsidRPr="0099402F" w:rsidRDefault="00702526" w:rsidP="00113125">
      <w:pPr>
        <w:pStyle w:val="BodyText"/>
      </w:pPr>
      <w:r w:rsidRPr="0099402F">
        <w:rPr>
          <w:snapToGrid w:val="0"/>
        </w:rPr>
        <w:lastRenderedPageBreak/>
        <w:t>At verification, the HEC recalculate</w:t>
      </w:r>
      <w:r w:rsidR="00890477" w:rsidRPr="0099402F">
        <w:rPr>
          <w:snapToGrid w:val="0"/>
        </w:rPr>
        <w:t>s</w:t>
      </w:r>
      <w:r w:rsidRPr="0099402F">
        <w:rPr>
          <w:snapToGrid w:val="0"/>
        </w:rPr>
        <w:t xml:space="preserve"> these fields based on a Master Veteran Record containing all nationally available patient data.</w:t>
      </w:r>
    </w:p>
    <w:p w14:paraId="0A0FA9E2" w14:textId="77777777" w:rsidR="00702526" w:rsidRPr="0099402F" w:rsidRDefault="00702526" w:rsidP="00113125">
      <w:pPr>
        <w:pStyle w:val="Heading2"/>
      </w:pPr>
      <w:bookmarkStart w:id="66" w:name="_Toc18665587"/>
      <w:r w:rsidRPr="0099402F">
        <w:t>Patient Enrollment</w:t>
      </w:r>
      <w:bookmarkEnd w:id="66"/>
    </w:p>
    <w:p w14:paraId="15F4E965" w14:textId="77777777" w:rsidR="00954643" w:rsidRPr="0099402F" w:rsidRDefault="00702526" w:rsidP="00113125">
      <w:pPr>
        <w:pStyle w:val="BodyText"/>
      </w:pPr>
      <w:r w:rsidRPr="0099402F">
        <w:t xml:space="preserve">This option permits those patients that are eligible for care to be enrolled. It is also used to expand an enrollment history record and update a patient’s preferred facility. The screens </w:t>
      </w:r>
      <w:r w:rsidR="00147142" w:rsidRPr="0099402F">
        <w:t>that</w:t>
      </w:r>
      <w:r w:rsidRPr="0099402F">
        <w:t xml:space="preserve"> may be displayed while utilizing this option are </w:t>
      </w:r>
      <w:r w:rsidRPr="0099402F">
        <w:rPr>
          <w:i/>
        </w:rPr>
        <w:t>Enrollment</w:t>
      </w:r>
      <w:r w:rsidRPr="0099402F">
        <w:t xml:space="preserve">, </w:t>
      </w:r>
      <w:r w:rsidRPr="0099402F">
        <w:rPr>
          <w:i/>
        </w:rPr>
        <w:t>Priority Factors</w:t>
      </w:r>
      <w:r w:rsidRPr="0099402F">
        <w:t xml:space="preserve">, and </w:t>
      </w:r>
      <w:r w:rsidRPr="0099402F">
        <w:rPr>
          <w:i/>
        </w:rPr>
        <w:t>Enrollment History</w:t>
      </w:r>
      <w:r w:rsidRPr="0099402F">
        <w:t>.</w:t>
      </w:r>
    </w:p>
    <w:p w14:paraId="6FAA7432" w14:textId="77777777" w:rsidR="00702526" w:rsidRPr="0099402F" w:rsidRDefault="00702526" w:rsidP="00113125">
      <w:pPr>
        <w:pStyle w:val="Note"/>
      </w:pPr>
      <w:r w:rsidRPr="0099402F">
        <w:rPr>
          <w:b/>
        </w:rPr>
        <w:t>Note</w:t>
      </w:r>
      <w:r w:rsidR="00954643" w:rsidRPr="0099402F">
        <w:rPr>
          <w:b/>
        </w:rPr>
        <w:t>:</w:t>
      </w:r>
      <w:r w:rsidRPr="0099402F">
        <w:t xml:space="preserve"> </w:t>
      </w:r>
      <w:r w:rsidR="00954643" w:rsidRPr="0099402F">
        <w:t>A</w:t>
      </w:r>
      <w:r w:rsidRPr="0099402F">
        <w:t xml:space="preserve">ctions that </w:t>
      </w:r>
      <w:r w:rsidR="00B94042" w:rsidRPr="0099402F">
        <w:t>display</w:t>
      </w:r>
      <w:r w:rsidRPr="0099402F">
        <w:t xml:space="preserve"> on the screens enclosed in parentheses (  ) are not available for selection.</w:t>
      </w:r>
    </w:p>
    <w:p w14:paraId="79389E51" w14:textId="77777777" w:rsidR="00702526" w:rsidRPr="0099402F" w:rsidRDefault="00702526" w:rsidP="00113125">
      <w:pPr>
        <w:pStyle w:val="BodyText"/>
        <w:rPr>
          <w:snapToGrid w:val="0"/>
        </w:rPr>
      </w:pPr>
      <w:r w:rsidRPr="0099402F">
        <w:rPr>
          <w:snapToGrid w:val="0"/>
        </w:rPr>
        <w:t xml:space="preserve">A preliminary priority value is calculated on an initial enrollment application. In the case of EGT Type 2 (STOP NEW ENROLLMENTS THIS CYCLE), if the preliminary priority is </w:t>
      </w:r>
      <w:r w:rsidRPr="0099402F">
        <w:rPr>
          <w:b/>
          <w:bCs/>
          <w:iCs/>
          <w:snapToGrid w:val="0"/>
        </w:rPr>
        <w:t>at or below</w:t>
      </w:r>
      <w:r w:rsidRPr="0099402F">
        <w:rPr>
          <w:snapToGrid w:val="0"/>
        </w:rPr>
        <w:t xml:space="preserve"> the latest EGT setting for a new enrollee or </w:t>
      </w:r>
      <w:r w:rsidRPr="0099402F">
        <w:rPr>
          <w:b/>
          <w:bCs/>
          <w:iCs/>
          <w:snapToGrid w:val="0"/>
        </w:rPr>
        <w:t>below</w:t>
      </w:r>
      <w:r w:rsidRPr="0099402F">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99402F">
        <w:rPr>
          <w:b/>
          <w:bCs/>
          <w:iCs/>
          <w:snapToGrid w:val="0"/>
        </w:rPr>
        <w:t>below</w:t>
      </w:r>
      <w:r w:rsidRPr="0099402F">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890477" w:rsidRPr="0099402F">
        <w:rPr>
          <w:snapToGrid w:val="0"/>
        </w:rPr>
        <w:t>s</w:t>
      </w:r>
      <w:r w:rsidRPr="0099402F">
        <w:rPr>
          <w:snapToGrid w:val="0"/>
        </w:rPr>
        <w:t xml:space="preserve"> these fields based on a Master Veteran Record containing all nationally available patient data.</w:t>
      </w:r>
    </w:p>
    <w:p w14:paraId="0C1E88E2" w14:textId="77777777" w:rsidR="0065376A" w:rsidRPr="0099402F" w:rsidRDefault="00702526" w:rsidP="00113125">
      <w:pPr>
        <w:pStyle w:val="BodyText"/>
      </w:pPr>
      <w:r w:rsidRPr="0099402F">
        <w:t xml:space="preserve">The CE Cease Enrollment functionality in this option </w:t>
      </w:r>
      <w:r w:rsidR="00621043" w:rsidRPr="0099402F">
        <w:t>w</w:t>
      </w:r>
      <w:r w:rsidRPr="0099402F">
        <w:t>as disabled. Veterans now sign a form declaring the</w:t>
      </w:r>
      <w:r w:rsidR="00890477" w:rsidRPr="0099402F">
        <w:t>y want</w:t>
      </w:r>
      <w:r w:rsidRPr="0099402F">
        <w:t xml:space="preserve"> to cancel/decline</w:t>
      </w:r>
      <w:r w:rsidR="00621043" w:rsidRPr="0099402F">
        <w:t>,</w:t>
      </w:r>
      <w:r w:rsidRPr="0099402F">
        <w:t xml:space="preserve"> which </w:t>
      </w:r>
      <w:r w:rsidR="00890477" w:rsidRPr="0099402F">
        <w:t>is</w:t>
      </w:r>
      <w:r w:rsidRPr="0099402F">
        <w:t xml:space="preserve"> then faxed to the HEC for processing.</w:t>
      </w:r>
    </w:p>
    <w:p w14:paraId="0A75F888" w14:textId="77777777" w:rsidR="002C2A5E" w:rsidRPr="0099402F" w:rsidRDefault="002C2A5E" w:rsidP="00113125">
      <w:pPr>
        <w:pStyle w:val="BodyText"/>
      </w:pPr>
      <w:r w:rsidRPr="0099402F">
        <w:t xml:space="preserve">With the release of DG*5.3*906, Enrollment Enhancements – ACA – Affordable Care Act, the Cancel/Decline Reason code of “ACA Preference” </w:t>
      </w:r>
      <w:r w:rsidR="00A26479" w:rsidRPr="0099402F">
        <w:t>is</w:t>
      </w:r>
      <w:r w:rsidRPr="0099402F">
        <w:t xml:space="preserve"> received from the HEC and viewable on the Patient Enrollment screen.</w:t>
      </w:r>
    </w:p>
    <w:p w14:paraId="6ACC363F" w14:textId="77777777" w:rsidR="00702526" w:rsidRPr="0099402F" w:rsidRDefault="00702526" w:rsidP="00113125">
      <w:pPr>
        <w:pStyle w:val="BodyText"/>
      </w:pPr>
      <w:r w:rsidRPr="0099402F">
        <w:t>The following is a description of the actions available through this option.</w:t>
      </w:r>
    </w:p>
    <w:p w14:paraId="3749FB9C" w14:textId="77777777" w:rsidR="00E62379" w:rsidRPr="0099402F" w:rsidRDefault="00E62379" w:rsidP="00113125">
      <w:pPr>
        <w:pStyle w:val="Caption"/>
      </w:pPr>
      <w:r w:rsidRPr="0099402F">
        <w:t xml:space="preserve">Table </w:t>
      </w:r>
      <w:r w:rsidR="006B141D" w:rsidRPr="0099402F">
        <w:rPr>
          <w:noProof/>
        </w:rPr>
        <w:fldChar w:fldCharType="begin"/>
      </w:r>
      <w:r w:rsidR="006B141D" w:rsidRPr="0099402F">
        <w:rPr>
          <w:noProof/>
        </w:rPr>
        <w:instrText xml:space="preserve"> SEQ Table \* ARABIC </w:instrText>
      </w:r>
      <w:r w:rsidR="006B141D" w:rsidRPr="0099402F">
        <w:rPr>
          <w:noProof/>
        </w:rPr>
        <w:fldChar w:fldCharType="separate"/>
      </w:r>
      <w:r w:rsidR="001A7258" w:rsidRPr="0099402F">
        <w:rPr>
          <w:noProof/>
        </w:rPr>
        <w:t>1</w:t>
      </w:r>
      <w:r w:rsidR="006B141D" w:rsidRPr="0099402F">
        <w:rPr>
          <w:noProof/>
        </w:rPr>
        <w:fldChar w:fldCharType="end"/>
      </w:r>
      <w:r w:rsidRPr="0099402F">
        <w:t>: Description of the Actions Available through the Patient Enrollment Option</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actions available through the PATIENT ENROLLMENT option"/>
      </w:tblPr>
      <w:tblGrid>
        <w:gridCol w:w="884"/>
        <w:gridCol w:w="1769"/>
        <w:gridCol w:w="3430"/>
        <w:gridCol w:w="3277"/>
      </w:tblGrid>
      <w:tr w:rsidR="00702526" w:rsidRPr="0099402F" w14:paraId="6E2E75BD" w14:textId="77777777" w:rsidTr="007A0548">
        <w:trPr>
          <w:tblHeader/>
        </w:trPr>
        <w:tc>
          <w:tcPr>
            <w:tcW w:w="884" w:type="dxa"/>
            <w:shd w:val="clear" w:color="auto" w:fill="F2F2F2" w:themeFill="background1" w:themeFillShade="F2"/>
          </w:tcPr>
          <w:p w14:paraId="2C4658BA" w14:textId="77777777" w:rsidR="00702526" w:rsidRPr="0099402F" w:rsidRDefault="00702526" w:rsidP="00113125">
            <w:pPr>
              <w:pStyle w:val="TableHdg"/>
            </w:pPr>
            <w:r w:rsidRPr="0099402F">
              <w:t>Short Name</w:t>
            </w:r>
          </w:p>
        </w:tc>
        <w:tc>
          <w:tcPr>
            <w:tcW w:w="1769" w:type="dxa"/>
            <w:shd w:val="clear" w:color="auto" w:fill="F2F2F2" w:themeFill="background1" w:themeFillShade="F2"/>
          </w:tcPr>
          <w:p w14:paraId="21C6B53C" w14:textId="77777777" w:rsidR="00702526" w:rsidRPr="0099402F" w:rsidRDefault="00702526" w:rsidP="00113125">
            <w:pPr>
              <w:pStyle w:val="TableHdg"/>
            </w:pPr>
            <w:r w:rsidRPr="0099402F">
              <w:t>Full Name</w:t>
            </w:r>
          </w:p>
        </w:tc>
        <w:tc>
          <w:tcPr>
            <w:tcW w:w="6707" w:type="dxa"/>
            <w:gridSpan w:val="2"/>
            <w:shd w:val="clear" w:color="auto" w:fill="F2F2F2" w:themeFill="background1" w:themeFillShade="F2"/>
          </w:tcPr>
          <w:p w14:paraId="5F237438" w14:textId="77777777" w:rsidR="00702526" w:rsidRPr="0099402F" w:rsidRDefault="00702526" w:rsidP="00113125">
            <w:pPr>
              <w:pStyle w:val="TableHdg"/>
            </w:pPr>
            <w:r w:rsidRPr="0099402F">
              <w:t>Description</w:t>
            </w:r>
          </w:p>
        </w:tc>
      </w:tr>
      <w:tr w:rsidR="00702526" w:rsidRPr="0099402F" w14:paraId="33555D45" w14:textId="77777777" w:rsidTr="00147142">
        <w:tc>
          <w:tcPr>
            <w:tcW w:w="884" w:type="dxa"/>
          </w:tcPr>
          <w:p w14:paraId="0767B4FF" w14:textId="77777777" w:rsidR="00702526" w:rsidRPr="0099402F" w:rsidRDefault="00702526" w:rsidP="00113125">
            <w:pPr>
              <w:pStyle w:val="TableText"/>
            </w:pPr>
            <w:r w:rsidRPr="0099402F">
              <w:t>EP</w:t>
            </w:r>
          </w:p>
        </w:tc>
        <w:tc>
          <w:tcPr>
            <w:tcW w:w="1769" w:type="dxa"/>
          </w:tcPr>
          <w:p w14:paraId="30974C51" w14:textId="77777777" w:rsidR="00702526" w:rsidRPr="0099402F" w:rsidRDefault="00702526" w:rsidP="00113125">
            <w:pPr>
              <w:pStyle w:val="TableText"/>
            </w:pPr>
            <w:r w:rsidRPr="0099402F">
              <w:t>Enroll Patient</w:t>
            </w:r>
          </w:p>
        </w:tc>
        <w:tc>
          <w:tcPr>
            <w:tcW w:w="6707" w:type="dxa"/>
            <w:gridSpan w:val="2"/>
          </w:tcPr>
          <w:p w14:paraId="37578350" w14:textId="77777777" w:rsidR="00702526" w:rsidRPr="0099402F" w:rsidRDefault="00FF2F89" w:rsidP="00113125">
            <w:pPr>
              <w:pStyle w:val="TableText"/>
            </w:pPr>
            <w:r w:rsidRPr="0099402F">
              <w:t>User can</w:t>
            </w:r>
            <w:r w:rsidR="00702526" w:rsidRPr="0099402F">
              <w:t xml:space="preserve"> enroll patients that are eligible for care but not previously enrolled.</w:t>
            </w:r>
            <w:r w:rsidR="004F3DC9" w:rsidRPr="0099402F">
              <w:t xml:space="preserve"> The Enrollment Application Date must be a precise date, cannot be a date prior to the Date of Birth, cannot be a date after the Date of Death, cannot be a date prior to 10/1/1996 and cannot be a date in the future.</w:t>
            </w:r>
          </w:p>
        </w:tc>
      </w:tr>
      <w:tr w:rsidR="00702526" w:rsidRPr="0099402F" w14:paraId="0EC657C6" w14:textId="77777777" w:rsidTr="00147142">
        <w:tc>
          <w:tcPr>
            <w:tcW w:w="884" w:type="dxa"/>
          </w:tcPr>
          <w:p w14:paraId="6CE7E54C" w14:textId="77777777" w:rsidR="00702526" w:rsidRPr="0099402F" w:rsidRDefault="00702526" w:rsidP="00113125">
            <w:pPr>
              <w:pStyle w:val="TableText"/>
            </w:pPr>
            <w:r w:rsidRPr="0099402F">
              <w:t>PF</w:t>
            </w:r>
          </w:p>
        </w:tc>
        <w:tc>
          <w:tcPr>
            <w:tcW w:w="1769" w:type="dxa"/>
          </w:tcPr>
          <w:p w14:paraId="17548E85" w14:textId="77777777" w:rsidR="00702526" w:rsidRPr="0099402F" w:rsidRDefault="00702526" w:rsidP="00113125">
            <w:pPr>
              <w:pStyle w:val="TableText"/>
            </w:pPr>
            <w:r w:rsidRPr="0099402F">
              <w:t>Preferred Facility</w:t>
            </w:r>
          </w:p>
        </w:tc>
        <w:tc>
          <w:tcPr>
            <w:tcW w:w="6707" w:type="dxa"/>
            <w:gridSpan w:val="2"/>
          </w:tcPr>
          <w:p w14:paraId="21EC4C2D" w14:textId="77777777" w:rsidR="003962EC" w:rsidRPr="0099402F" w:rsidRDefault="00FF2F89" w:rsidP="00113125">
            <w:pPr>
              <w:pStyle w:val="TableText"/>
            </w:pPr>
            <w:r w:rsidRPr="0099402F">
              <w:t>User can</w:t>
            </w:r>
            <w:r w:rsidR="00702526" w:rsidRPr="0099402F">
              <w:t xml:space="preserve"> edit the treatment facility preferred by the patient</w:t>
            </w:r>
            <w:r w:rsidR="00FB2DDB" w:rsidRPr="0099402F">
              <w:t xml:space="preserve"> when the SOURCE DESIGNATION is null, </w:t>
            </w:r>
            <w:proofErr w:type="spellStart"/>
            <w:r w:rsidR="00FB2DDB" w:rsidRPr="0099402F">
              <w:t>VistA</w:t>
            </w:r>
            <w:proofErr w:type="spellEnd"/>
            <w:r w:rsidR="00FB2DDB" w:rsidRPr="0099402F">
              <w:t>, or PCP Inactive</w:t>
            </w:r>
            <w:r w:rsidR="00702526" w:rsidRPr="0099402F">
              <w:t xml:space="preserve">. </w:t>
            </w:r>
          </w:p>
          <w:p w14:paraId="0133153F" w14:textId="77777777" w:rsidR="003962EC" w:rsidRPr="0099402F" w:rsidRDefault="003962EC" w:rsidP="00113125">
            <w:pPr>
              <w:pStyle w:val="TableText"/>
              <w:ind w:left="576" w:hanging="576"/>
              <w:rPr>
                <w:rFonts w:cs="Courier New"/>
              </w:rPr>
            </w:pPr>
            <w:r w:rsidRPr="0099402F">
              <w:rPr>
                <w:rFonts w:cs="Courier New"/>
                <w:b/>
              </w:rPr>
              <w:t>Note:</w:t>
            </w:r>
            <w:r w:rsidRPr="0099402F">
              <w:rPr>
                <w:rFonts w:cs="Courier New"/>
              </w:rPr>
              <w:t xml:space="preserve"> The Preferred Facility is locked when the SOURCE DESIGNATION is ESR or PCP Active.</w:t>
            </w:r>
          </w:p>
          <w:p w14:paraId="1FC2BC86" w14:textId="77777777" w:rsidR="00702526" w:rsidRPr="0099402F" w:rsidRDefault="00702526" w:rsidP="00113125">
            <w:pPr>
              <w:pStyle w:val="TableText"/>
            </w:pPr>
            <w:r w:rsidRPr="0099402F">
              <w:t>The preferred facility must be an active facility and preferred facility type must be one of the following:</w:t>
            </w:r>
          </w:p>
          <w:p w14:paraId="0CC721B9" w14:textId="77777777" w:rsidR="00E62379" w:rsidRPr="0099402F" w:rsidRDefault="00E62379" w:rsidP="00113125">
            <w:pPr>
              <w:pStyle w:val="Tabl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Preferred facility type table listing the acronyms for the acceptable facilities"/>
            </w:tblPr>
            <w:tblGrid>
              <w:gridCol w:w="2047"/>
              <w:gridCol w:w="4469"/>
            </w:tblGrid>
            <w:tr w:rsidR="00825EEA" w:rsidRPr="0099402F" w14:paraId="0EF51344" w14:textId="77777777" w:rsidTr="00CE3696">
              <w:trPr>
                <w:tblHeader/>
              </w:trPr>
              <w:tc>
                <w:tcPr>
                  <w:tcW w:w="2047" w:type="dxa"/>
                </w:tcPr>
                <w:p w14:paraId="4E65684C" w14:textId="77777777" w:rsidR="00825EEA" w:rsidRPr="0099402F" w:rsidRDefault="00825EEA" w:rsidP="00113125">
                  <w:pPr>
                    <w:pStyle w:val="TableHdg"/>
                  </w:pPr>
                  <w:r w:rsidRPr="0099402F">
                    <w:lastRenderedPageBreak/>
                    <w:t>Acronym</w:t>
                  </w:r>
                </w:p>
              </w:tc>
              <w:tc>
                <w:tcPr>
                  <w:tcW w:w="4469" w:type="dxa"/>
                </w:tcPr>
                <w:p w14:paraId="235F02A4" w14:textId="77777777" w:rsidR="00825EEA" w:rsidRPr="0099402F" w:rsidRDefault="00825EEA" w:rsidP="00113125">
                  <w:pPr>
                    <w:pStyle w:val="TableHdg"/>
                  </w:pPr>
                  <w:r w:rsidRPr="0099402F">
                    <w:t>Description</w:t>
                  </w:r>
                </w:p>
              </w:tc>
            </w:tr>
            <w:tr w:rsidR="00702526" w:rsidRPr="0099402F" w14:paraId="31C35226" w14:textId="77777777" w:rsidTr="00CE3696">
              <w:tc>
                <w:tcPr>
                  <w:tcW w:w="2047" w:type="dxa"/>
                </w:tcPr>
                <w:p w14:paraId="6AF0C854" w14:textId="77777777" w:rsidR="00702526" w:rsidRPr="0099402F" w:rsidRDefault="00702526" w:rsidP="00113125">
                  <w:pPr>
                    <w:pStyle w:val="TableText"/>
                  </w:pPr>
                  <w:r w:rsidRPr="0099402F">
                    <w:t>CBOC</w:t>
                  </w:r>
                </w:p>
              </w:tc>
              <w:tc>
                <w:tcPr>
                  <w:tcW w:w="4469" w:type="dxa"/>
                </w:tcPr>
                <w:p w14:paraId="32423A4C" w14:textId="77777777" w:rsidR="00702526" w:rsidRPr="0099402F" w:rsidRDefault="00702526" w:rsidP="00113125">
                  <w:pPr>
                    <w:pStyle w:val="TableText"/>
                  </w:pPr>
                  <w:r w:rsidRPr="0099402F">
                    <w:t>(Community Based Outpatient Clinic)</w:t>
                  </w:r>
                </w:p>
              </w:tc>
            </w:tr>
            <w:tr w:rsidR="00702526" w:rsidRPr="0099402F" w14:paraId="3B93E825" w14:textId="77777777" w:rsidTr="00CE3696">
              <w:tc>
                <w:tcPr>
                  <w:tcW w:w="2047" w:type="dxa"/>
                </w:tcPr>
                <w:p w14:paraId="2D333BCC" w14:textId="77777777" w:rsidR="00702526" w:rsidRPr="0099402F" w:rsidRDefault="00702526" w:rsidP="00113125">
                  <w:pPr>
                    <w:pStyle w:val="TableText"/>
                  </w:pPr>
                  <w:r w:rsidRPr="0099402F">
                    <w:t>HCS</w:t>
                  </w:r>
                </w:p>
              </w:tc>
              <w:tc>
                <w:tcPr>
                  <w:tcW w:w="4469" w:type="dxa"/>
                </w:tcPr>
                <w:p w14:paraId="2189B93C" w14:textId="77777777" w:rsidR="00702526" w:rsidRPr="0099402F" w:rsidRDefault="00702526" w:rsidP="00113125">
                  <w:pPr>
                    <w:pStyle w:val="TableText"/>
                  </w:pPr>
                  <w:r w:rsidRPr="0099402F">
                    <w:t>(Health Care System)</w:t>
                  </w:r>
                </w:p>
              </w:tc>
            </w:tr>
            <w:tr w:rsidR="00702526" w:rsidRPr="0099402F" w14:paraId="721D4009" w14:textId="77777777" w:rsidTr="00CE3696">
              <w:tc>
                <w:tcPr>
                  <w:tcW w:w="2047" w:type="dxa"/>
                </w:tcPr>
                <w:p w14:paraId="343DB9DF" w14:textId="77777777" w:rsidR="00702526" w:rsidRPr="0099402F" w:rsidRDefault="00702526" w:rsidP="00113125">
                  <w:pPr>
                    <w:pStyle w:val="TableText"/>
                  </w:pPr>
                  <w:r w:rsidRPr="0099402F">
                    <w:t>HEALTHCARE</w:t>
                  </w:r>
                </w:p>
              </w:tc>
              <w:tc>
                <w:tcPr>
                  <w:tcW w:w="4469" w:type="dxa"/>
                </w:tcPr>
                <w:p w14:paraId="3F105F1A" w14:textId="77777777" w:rsidR="00702526" w:rsidRPr="0099402F" w:rsidRDefault="00702526" w:rsidP="00113125">
                  <w:pPr>
                    <w:pStyle w:val="TableText"/>
                  </w:pPr>
                  <w:r w:rsidRPr="0099402F">
                    <w:t>(VA Boston Health Care System</w:t>
                  </w:r>
                  <w:r w:rsidR="0088331D" w:rsidRPr="0099402F">
                    <w:t>)</w:t>
                  </w:r>
                </w:p>
              </w:tc>
            </w:tr>
            <w:tr w:rsidR="00702526" w:rsidRPr="0099402F" w14:paraId="17C228F2" w14:textId="77777777" w:rsidTr="00CE3696">
              <w:tc>
                <w:tcPr>
                  <w:tcW w:w="2047" w:type="dxa"/>
                </w:tcPr>
                <w:p w14:paraId="672E8012" w14:textId="77777777" w:rsidR="00702526" w:rsidRPr="0099402F" w:rsidRDefault="00702526" w:rsidP="00113125">
                  <w:pPr>
                    <w:pStyle w:val="TableText"/>
                  </w:pPr>
                  <w:r w:rsidRPr="0099402F">
                    <w:t>M&amp;ROC</w:t>
                  </w:r>
                </w:p>
              </w:tc>
              <w:tc>
                <w:tcPr>
                  <w:tcW w:w="4469" w:type="dxa"/>
                </w:tcPr>
                <w:p w14:paraId="7DF41478" w14:textId="77777777" w:rsidR="00702526" w:rsidRPr="0099402F" w:rsidRDefault="00702526" w:rsidP="00113125">
                  <w:pPr>
                    <w:pStyle w:val="TableText"/>
                  </w:pPr>
                  <w:r w:rsidRPr="0099402F">
                    <w:t>(Medical and Regional Office Center)</w:t>
                  </w:r>
                </w:p>
              </w:tc>
            </w:tr>
            <w:tr w:rsidR="00702526" w:rsidRPr="0099402F" w14:paraId="22952086" w14:textId="77777777" w:rsidTr="00CE3696">
              <w:tc>
                <w:tcPr>
                  <w:tcW w:w="2047" w:type="dxa"/>
                </w:tcPr>
                <w:p w14:paraId="0EA98E61" w14:textId="77777777" w:rsidR="00702526" w:rsidRPr="0099402F" w:rsidRDefault="00702526" w:rsidP="00113125">
                  <w:pPr>
                    <w:pStyle w:val="TableText"/>
                  </w:pPr>
                  <w:r w:rsidRPr="0099402F">
                    <w:t>MOC</w:t>
                  </w:r>
                </w:p>
              </w:tc>
              <w:tc>
                <w:tcPr>
                  <w:tcW w:w="4469" w:type="dxa"/>
                </w:tcPr>
                <w:p w14:paraId="19C7D723" w14:textId="77777777" w:rsidR="00702526" w:rsidRPr="0099402F" w:rsidRDefault="00702526" w:rsidP="00113125">
                  <w:pPr>
                    <w:pStyle w:val="TableText"/>
                  </w:pPr>
                  <w:r w:rsidRPr="0099402F">
                    <w:t>(Mobile Outpatient Clinic)</w:t>
                  </w:r>
                </w:p>
              </w:tc>
            </w:tr>
            <w:tr w:rsidR="00702526" w:rsidRPr="0099402F" w14:paraId="73B099DE" w14:textId="77777777" w:rsidTr="00CE3696">
              <w:tc>
                <w:tcPr>
                  <w:tcW w:w="2047" w:type="dxa"/>
                </w:tcPr>
                <w:p w14:paraId="4E0D811B" w14:textId="77777777" w:rsidR="00702526" w:rsidRPr="0099402F" w:rsidRDefault="00702526" w:rsidP="00113125">
                  <w:pPr>
                    <w:pStyle w:val="TableText"/>
                  </w:pPr>
                  <w:r w:rsidRPr="0099402F">
                    <w:t>MORC</w:t>
                  </w:r>
                </w:p>
              </w:tc>
              <w:tc>
                <w:tcPr>
                  <w:tcW w:w="4469" w:type="dxa"/>
                </w:tcPr>
                <w:p w14:paraId="771ECD22" w14:textId="77777777" w:rsidR="00702526" w:rsidRPr="0099402F" w:rsidRDefault="00702526" w:rsidP="00113125">
                  <w:pPr>
                    <w:pStyle w:val="TableText"/>
                  </w:pPr>
                  <w:r w:rsidRPr="0099402F">
                    <w:t>(Mobile Outreach Clinic)</w:t>
                  </w:r>
                </w:p>
              </w:tc>
            </w:tr>
            <w:tr w:rsidR="00702526" w:rsidRPr="0099402F" w14:paraId="75077D88" w14:textId="77777777" w:rsidTr="00CE3696">
              <w:tc>
                <w:tcPr>
                  <w:tcW w:w="2047" w:type="dxa"/>
                </w:tcPr>
                <w:p w14:paraId="590BD80D" w14:textId="77777777" w:rsidR="00702526" w:rsidRPr="0099402F" w:rsidRDefault="00702526" w:rsidP="00113125">
                  <w:pPr>
                    <w:pStyle w:val="TableText"/>
                  </w:pPr>
                  <w:r w:rsidRPr="0099402F">
                    <w:t>NETWORK</w:t>
                  </w:r>
                </w:p>
              </w:tc>
              <w:tc>
                <w:tcPr>
                  <w:tcW w:w="4469" w:type="dxa"/>
                </w:tcPr>
                <w:p w14:paraId="366C550C" w14:textId="77777777" w:rsidR="00702526" w:rsidRPr="0099402F" w:rsidRDefault="00702526" w:rsidP="00113125">
                  <w:pPr>
                    <w:pStyle w:val="TableText"/>
                  </w:pPr>
                  <w:r w:rsidRPr="0099402F">
                    <w:t>(VA Healthcare Network Upstate NY)</w:t>
                  </w:r>
                </w:p>
              </w:tc>
            </w:tr>
            <w:tr w:rsidR="00702526" w:rsidRPr="0099402F" w14:paraId="2A8A2D50" w14:textId="77777777" w:rsidTr="00CE3696">
              <w:tc>
                <w:tcPr>
                  <w:tcW w:w="2047" w:type="dxa"/>
                </w:tcPr>
                <w:p w14:paraId="3B67B1E2" w14:textId="77777777" w:rsidR="00702526" w:rsidRPr="0099402F" w:rsidRDefault="00702526" w:rsidP="00113125">
                  <w:pPr>
                    <w:pStyle w:val="TableText"/>
                  </w:pPr>
                  <w:r w:rsidRPr="0099402F">
                    <w:t>NHC</w:t>
                  </w:r>
                </w:p>
              </w:tc>
              <w:tc>
                <w:tcPr>
                  <w:tcW w:w="4469" w:type="dxa"/>
                </w:tcPr>
                <w:p w14:paraId="141FFF19" w14:textId="77777777" w:rsidR="00702526" w:rsidRPr="0099402F" w:rsidRDefault="00702526" w:rsidP="00113125">
                  <w:pPr>
                    <w:pStyle w:val="TableText"/>
                  </w:pPr>
                  <w:r w:rsidRPr="0099402F">
                    <w:t>(Nursing Home Care)</w:t>
                  </w:r>
                </w:p>
              </w:tc>
            </w:tr>
            <w:tr w:rsidR="00702526" w:rsidRPr="0099402F" w14:paraId="1A13AFAC" w14:textId="77777777" w:rsidTr="00CE3696">
              <w:tc>
                <w:tcPr>
                  <w:tcW w:w="2047" w:type="dxa"/>
                </w:tcPr>
                <w:p w14:paraId="11F917A1" w14:textId="77777777" w:rsidR="00702526" w:rsidRPr="0099402F" w:rsidRDefault="00702526" w:rsidP="00113125">
                  <w:pPr>
                    <w:pStyle w:val="TableText"/>
                  </w:pPr>
                  <w:r w:rsidRPr="0099402F">
                    <w:t>OC</w:t>
                  </w:r>
                </w:p>
              </w:tc>
              <w:tc>
                <w:tcPr>
                  <w:tcW w:w="4469" w:type="dxa"/>
                </w:tcPr>
                <w:p w14:paraId="1C0C2C7E" w14:textId="77777777" w:rsidR="00702526" w:rsidRPr="0099402F" w:rsidRDefault="00702526" w:rsidP="00113125">
                  <w:pPr>
                    <w:pStyle w:val="TableText"/>
                  </w:pPr>
                  <w:r w:rsidRPr="0099402F">
                    <w:t>(Outpatient Clinic - Independent)</w:t>
                  </w:r>
                </w:p>
              </w:tc>
            </w:tr>
            <w:tr w:rsidR="00702526" w:rsidRPr="0099402F" w14:paraId="14D0442D" w14:textId="77777777" w:rsidTr="00CE3696">
              <w:tc>
                <w:tcPr>
                  <w:tcW w:w="2047" w:type="dxa"/>
                </w:tcPr>
                <w:p w14:paraId="0047216B" w14:textId="77777777" w:rsidR="00702526" w:rsidRPr="0099402F" w:rsidRDefault="00702526" w:rsidP="00113125">
                  <w:pPr>
                    <w:pStyle w:val="TableText"/>
                  </w:pPr>
                  <w:r w:rsidRPr="0099402F">
                    <w:t>OCMC</w:t>
                  </w:r>
                </w:p>
              </w:tc>
              <w:tc>
                <w:tcPr>
                  <w:tcW w:w="4469" w:type="dxa"/>
                </w:tcPr>
                <w:p w14:paraId="43D9C7BC" w14:textId="77777777" w:rsidR="00702526" w:rsidRPr="0099402F" w:rsidRDefault="00702526" w:rsidP="00113125">
                  <w:pPr>
                    <w:pStyle w:val="TableText"/>
                  </w:pPr>
                  <w:r w:rsidRPr="0099402F">
                    <w:t>(Outpatient Clinic - Subordinate)</w:t>
                  </w:r>
                </w:p>
              </w:tc>
            </w:tr>
            <w:tr w:rsidR="00702526" w:rsidRPr="0099402F" w14:paraId="7BB86136" w14:textId="77777777" w:rsidTr="00CE3696">
              <w:tc>
                <w:tcPr>
                  <w:tcW w:w="2047" w:type="dxa"/>
                </w:tcPr>
                <w:p w14:paraId="14D44226" w14:textId="77777777" w:rsidR="00702526" w:rsidRPr="0099402F" w:rsidRDefault="00702526" w:rsidP="00113125">
                  <w:pPr>
                    <w:pStyle w:val="TableText"/>
                  </w:pPr>
                  <w:r w:rsidRPr="0099402F">
                    <w:t>OCS</w:t>
                  </w:r>
                </w:p>
              </w:tc>
              <w:tc>
                <w:tcPr>
                  <w:tcW w:w="4469" w:type="dxa"/>
                </w:tcPr>
                <w:p w14:paraId="2DFA7071" w14:textId="77777777" w:rsidR="00702526" w:rsidRPr="0099402F" w:rsidRDefault="00702526" w:rsidP="00113125">
                  <w:pPr>
                    <w:pStyle w:val="TableText"/>
                  </w:pPr>
                  <w:r w:rsidRPr="0099402F">
                    <w:t>(Outpatient Clinic Substation)</w:t>
                  </w:r>
                </w:p>
              </w:tc>
            </w:tr>
            <w:tr w:rsidR="00702526" w:rsidRPr="0099402F" w14:paraId="20F877CC" w14:textId="77777777" w:rsidTr="00CE3696">
              <w:tc>
                <w:tcPr>
                  <w:tcW w:w="2047" w:type="dxa"/>
                </w:tcPr>
                <w:p w14:paraId="6B763D5D" w14:textId="77777777" w:rsidR="00702526" w:rsidRPr="0099402F" w:rsidRDefault="00702526" w:rsidP="00113125">
                  <w:pPr>
                    <w:pStyle w:val="TableText"/>
                  </w:pPr>
                  <w:r w:rsidRPr="0099402F">
                    <w:t>OPC</w:t>
                  </w:r>
                </w:p>
              </w:tc>
              <w:tc>
                <w:tcPr>
                  <w:tcW w:w="4469" w:type="dxa"/>
                </w:tcPr>
                <w:p w14:paraId="321D1697" w14:textId="77777777" w:rsidR="00702526" w:rsidRPr="0099402F" w:rsidRDefault="00702526" w:rsidP="00113125">
                  <w:pPr>
                    <w:pStyle w:val="TableText"/>
                  </w:pPr>
                  <w:r w:rsidRPr="0099402F">
                    <w:t>(Out Patient Clinic)</w:t>
                  </w:r>
                </w:p>
              </w:tc>
            </w:tr>
            <w:tr w:rsidR="00702526" w:rsidRPr="0099402F" w14:paraId="4474E4B8" w14:textId="77777777" w:rsidTr="00CE3696">
              <w:tc>
                <w:tcPr>
                  <w:tcW w:w="2047" w:type="dxa"/>
                </w:tcPr>
                <w:p w14:paraId="771897E3" w14:textId="77777777" w:rsidR="00702526" w:rsidRPr="0099402F" w:rsidRDefault="00702526" w:rsidP="00113125">
                  <w:pPr>
                    <w:pStyle w:val="TableText"/>
                  </w:pPr>
                  <w:r w:rsidRPr="0099402F">
                    <w:t>ORC</w:t>
                  </w:r>
                </w:p>
              </w:tc>
              <w:tc>
                <w:tcPr>
                  <w:tcW w:w="4469" w:type="dxa"/>
                </w:tcPr>
                <w:p w14:paraId="0587C3F3" w14:textId="77777777" w:rsidR="00702526" w:rsidRPr="0099402F" w:rsidRDefault="00702526" w:rsidP="00113125">
                  <w:pPr>
                    <w:pStyle w:val="TableText"/>
                  </w:pPr>
                  <w:r w:rsidRPr="0099402F">
                    <w:t>(Outreach Clinic)</w:t>
                  </w:r>
                </w:p>
              </w:tc>
            </w:tr>
            <w:tr w:rsidR="00702526" w:rsidRPr="0099402F" w14:paraId="10F4BFFB" w14:textId="77777777" w:rsidTr="00CE3696">
              <w:tc>
                <w:tcPr>
                  <w:tcW w:w="2047" w:type="dxa"/>
                </w:tcPr>
                <w:p w14:paraId="53773D76" w14:textId="77777777" w:rsidR="00702526" w:rsidRPr="0099402F" w:rsidRDefault="00702526" w:rsidP="00113125">
                  <w:pPr>
                    <w:pStyle w:val="TableText"/>
                  </w:pPr>
                  <w:r w:rsidRPr="0099402F">
                    <w:t>RO-OC</w:t>
                  </w:r>
                </w:p>
              </w:tc>
              <w:tc>
                <w:tcPr>
                  <w:tcW w:w="4469" w:type="dxa"/>
                </w:tcPr>
                <w:p w14:paraId="207DB0CF" w14:textId="77777777" w:rsidR="00702526" w:rsidRPr="0099402F" w:rsidRDefault="00702526" w:rsidP="00113125">
                  <w:pPr>
                    <w:pStyle w:val="TableText"/>
                  </w:pPr>
                  <w:r w:rsidRPr="0099402F">
                    <w:t>(Regional Office - Outpatient Clinic)</w:t>
                  </w:r>
                </w:p>
              </w:tc>
            </w:tr>
            <w:tr w:rsidR="00702526" w:rsidRPr="0099402F" w14:paraId="73081E09" w14:textId="77777777" w:rsidTr="00CE3696">
              <w:tc>
                <w:tcPr>
                  <w:tcW w:w="2047" w:type="dxa"/>
                </w:tcPr>
                <w:p w14:paraId="1875BE4D" w14:textId="77777777" w:rsidR="00702526" w:rsidRPr="0099402F" w:rsidRDefault="00702526" w:rsidP="00113125">
                  <w:pPr>
                    <w:pStyle w:val="TableText"/>
                  </w:pPr>
                  <w:r w:rsidRPr="0099402F">
                    <w:t>SATELLITE</w:t>
                  </w:r>
                </w:p>
              </w:tc>
              <w:tc>
                <w:tcPr>
                  <w:tcW w:w="4469" w:type="dxa"/>
                </w:tcPr>
                <w:p w14:paraId="781259B3" w14:textId="77777777" w:rsidR="00702526" w:rsidRPr="0099402F" w:rsidRDefault="00702526" w:rsidP="00113125">
                  <w:pPr>
                    <w:pStyle w:val="TableText"/>
                  </w:pPr>
                  <w:r w:rsidRPr="0099402F">
                    <w:t>(Satellite Outpatient Clinic)</w:t>
                  </w:r>
                </w:p>
              </w:tc>
            </w:tr>
            <w:tr w:rsidR="00702526" w:rsidRPr="0099402F" w14:paraId="0F23CAF1" w14:textId="77777777" w:rsidTr="00CE3696">
              <w:tc>
                <w:tcPr>
                  <w:tcW w:w="2047" w:type="dxa"/>
                </w:tcPr>
                <w:p w14:paraId="197542C5" w14:textId="77777777" w:rsidR="00702526" w:rsidRPr="0099402F" w:rsidRDefault="00702526" w:rsidP="00113125">
                  <w:pPr>
                    <w:pStyle w:val="TableText"/>
                  </w:pPr>
                  <w:r w:rsidRPr="0099402F">
                    <w:t>SOC</w:t>
                  </w:r>
                </w:p>
              </w:tc>
              <w:tc>
                <w:tcPr>
                  <w:tcW w:w="4469" w:type="dxa"/>
                </w:tcPr>
                <w:p w14:paraId="428F5103" w14:textId="77777777" w:rsidR="00702526" w:rsidRPr="0099402F" w:rsidRDefault="00702526" w:rsidP="00113125">
                  <w:pPr>
                    <w:pStyle w:val="TableText"/>
                  </w:pPr>
                  <w:r w:rsidRPr="0099402F">
                    <w:t>(Satellite Outpatient Clinic)</w:t>
                  </w:r>
                </w:p>
              </w:tc>
            </w:tr>
            <w:tr w:rsidR="00702526" w:rsidRPr="0099402F" w14:paraId="5EF6EB46" w14:textId="77777777" w:rsidTr="00CE3696">
              <w:tc>
                <w:tcPr>
                  <w:tcW w:w="2047" w:type="dxa"/>
                </w:tcPr>
                <w:p w14:paraId="6B2D33C6" w14:textId="77777777" w:rsidR="00702526" w:rsidRPr="0099402F" w:rsidRDefault="00702526" w:rsidP="00113125">
                  <w:pPr>
                    <w:pStyle w:val="TableText"/>
                  </w:pPr>
                  <w:r w:rsidRPr="0099402F">
                    <w:t>VAMC</w:t>
                  </w:r>
                </w:p>
              </w:tc>
              <w:tc>
                <w:tcPr>
                  <w:tcW w:w="4469" w:type="dxa"/>
                </w:tcPr>
                <w:p w14:paraId="402823EC" w14:textId="77777777" w:rsidR="00702526" w:rsidRPr="0099402F" w:rsidRDefault="00702526" w:rsidP="00113125">
                  <w:pPr>
                    <w:pStyle w:val="TableText"/>
                  </w:pPr>
                  <w:r w:rsidRPr="0099402F">
                    <w:t>(VA Medical Center)</w:t>
                  </w:r>
                </w:p>
              </w:tc>
            </w:tr>
            <w:tr w:rsidR="00702526" w:rsidRPr="0099402F" w14:paraId="116DF38D" w14:textId="77777777" w:rsidTr="00CE3696">
              <w:tc>
                <w:tcPr>
                  <w:tcW w:w="2047" w:type="dxa"/>
                </w:tcPr>
                <w:p w14:paraId="41ACD4C4" w14:textId="77777777" w:rsidR="00702526" w:rsidRPr="0099402F" w:rsidRDefault="00702526" w:rsidP="00113125">
                  <w:pPr>
                    <w:pStyle w:val="TableText"/>
                  </w:pPr>
                  <w:r w:rsidRPr="0099402F">
                    <w:t>VANPH</w:t>
                  </w:r>
                </w:p>
              </w:tc>
              <w:tc>
                <w:tcPr>
                  <w:tcW w:w="4469" w:type="dxa"/>
                </w:tcPr>
                <w:p w14:paraId="1E6B321B" w14:textId="77777777" w:rsidR="00702526" w:rsidRPr="0099402F" w:rsidRDefault="00702526" w:rsidP="00113125">
                  <w:pPr>
                    <w:pStyle w:val="TableText"/>
                  </w:pPr>
                  <w:r w:rsidRPr="0099402F">
                    <w:t>(Neural Psychiatric Hospital)</w:t>
                  </w:r>
                </w:p>
              </w:tc>
            </w:tr>
            <w:tr w:rsidR="00702526" w:rsidRPr="0099402F" w14:paraId="0295BDCF" w14:textId="77777777" w:rsidTr="00CE3696">
              <w:tc>
                <w:tcPr>
                  <w:tcW w:w="2047" w:type="dxa"/>
                </w:tcPr>
                <w:p w14:paraId="42253579" w14:textId="77777777" w:rsidR="00702526" w:rsidRPr="0099402F" w:rsidRDefault="00702526" w:rsidP="00113125">
                  <w:pPr>
                    <w:pStyle w:val="TableText"/>
                  </w:pPr>
                  <w:r w:rsidRPr="0099402F">
                    <w:t>VA ROSEBERG</w:t>
                  </w:r>
                </w:p>
              </w:tc>
              <w:tc>
                <w:tcPr>
                  <w:tcW w:w="4469" w:type="dxa"/>
                </w:tcPr>
                <w:p w14:paraId="28814736" w14:textId="77777777" w:rsidR="00702526" w:rsidRPr="0099402F" w:rsidRDefault="00702526" w:rsidP="00113125">
                  <w:pPr>
                    <w:pStyle w:val="TableText"/>
                  </w:pPr>
                  <w:r w:rsidRPr="0099402F">
                    <w:t>(VA Roseburg Health Care System)</w:t>
                  </w:r>
                </w:p>
              </w:tc>
            </w:tr>
          </w:tbl>
          <w:p w14:paraId="459F63D9" w14:textId="77777777" w:rsidR="00702526" w:rsidRPr="0099402F" w:rsidRDefault="00702526" w:rsidP="00113125">
            <w:pPr>
              <w:pStyle w:val="TableText"/>
            </w:pPr>
          </w:p>
        </w:tc>
      </w:tr>
      <w:tr w:rsidR="00702526" w:rsidRPr="0099402F" w14:paraId="565430B3" w14:textId="77777777" w:rsidTr="00147142">
        <w:tc>
          <w:tcPr>
            <w:tcW w:w="884" w:type="dxa"/>
          </w:tcPr>
          <w:p w14:paraId="6A220C89" w14:textId="77777777" w:rsidR="00702526" w:rsidRPr="0099402F" w:rsidRDefault="00702526" w:rsidP="00113125">
            <w:pPr>
              <w:pStyle w:val="TableText"/>
            </w:pPr>
            <w:r w:rsidRPr="0099402F">
              <w:lastRenderedPageBreak/>
              <w:t>EH</w:t>
            </w:r>
          </w:p>
        </w:tc>
        <w:tc>
          <w:tcPr>
            <w:tcW w:w="1769" w:type="dxa"/>
          </w:tcPr>
          <w:p w14:paraId="3747DA28" w14:textId="77777777" w:rsidR="00702526" w:rsidRPr="0099402F" w:rsidRDefault="00702526" w:rsidP="00113125">
            <w:pPr>
              <w:pStyle w:val="TableText"/>
            </w:pPr>
            <w:r w:rsidRPr="0099402F">
              <w:t>Expand History</w:t>
            </w:r>
          </w:p>
        </w:tc>
        <w:tc>
          <w:tcPr>
            <w:tcW w:w="6707" w:type="dxa"/>
            <w:gridSpan w:val="2"/>
          </w:tcPr>
          <w:p w14:paraId="5A890A12" w14:textId="77777777" w:rsidR="00702526" w:rsidRPr="0099402F" w:rsidRDefault="00FF2F89" w:rsidP="00113125">
            <w:pPr>
              <w:pStyle w:val="TableText"/>
            </w:pPr>
            <w:r w:rsidRPr="0099402F">
              <w:t>User can</w:t>
            </w:r>
            <w:r w:rsidR="00702526" w:rsidRPr="0099402F">
              <w:t xml:space="preserve"> scroll through the enrollment history screens. This action is only available if the selected patient is already enrolled.</w:t>
            </w:r>
          </w:p>
        </w:tc>
      </w:tr>
      <w:tr w:rsidR="00702526" w:rsidRPr="0099402F" w14:paraId="5BD14754" w14:textId="77777777" w:rsidTr="00147142">
        <w:tc>
          <w:tcPr>
            <w:tcW w:w="884" w:type="dxa"/>
          </w:tcPr>
          <w:p w14:paraId="76DD2CE6" w14:textId="77777777" w:rsidR="00702526" w:rsidRPr="0099402F" w:rsidRDefault="00702526" w:rsidP="00113125">
            <w:pPr>
              <w:pStyle w:val="TableText"/>
            </w:pPr>
            <w:r w:rsidRPr="0099402F">
              <w:t>SQ</w:t>
            </w:r>
          </w:p>
        </w:tc>
        <w:tc>
          <w:tcPr>
            <w:tcW w:w="1769" w:type="dxa"/>
          </w:tcPr>
          <w:p w14:paraId="1E1066A6" w14:textId="77777777" w:rsidR="00702526" w:rsidRPr="0099402F" w:rsidRDefault="00702526" w:rsidP="00113125">
            <w:pPr>
              <w:pStyle w:val="TableText"/>
            </w:pPr>
            <w:r w:rsidRPr="0099402F">
              <w:t>Send Query</w:t>
            </w:r>
          </w:p>
        </w:tc>
        <w:tc>
          <w:tcPr>
            <w:tcW w:w="6707" w:type="dxa"/>
            <w:gridSpan w:val="2"/>
          </w:tcPr>
          <w:p w14:paraId="763EA1C7" w14:textId="77777777" w:rsidR="00702526" w:rsidRPr="0099402F" w:rsidRDefault="00FF2F89" w:rsidP="00113125">
            <w:pPr>
              <w:pStyle w:val="TableText"/>
            </w:pPr>
            <w:r w:rsidRPr="0099402F">
              <w:t>User can</w:t>
            </w:r>
            <w:r w:rsidR="00702526" w:rsidRPr="0099402F">
              <w:t xml:space="preserve"> transmit an enrollment query. The software asks if you want to be notified when the query returns. The notification information is</w:t>
            </w:r>
            <w:r w:rsidR="0088331D" w:rsidRPr="0099402F">
              <w:t xml:space="preserve"> t</w:t>
            </w:r>
            <w:r w:rsidR="00702526" w:rsidRPr="0099402F">
              <w:t>hen displayed on the status bar.</w:t>
            </w:r>
          </w:p>
        </w:tc>
      </w:tr>
      <w:tr w:rsidR="00702526" w:rsidRPr="0099402F" w14:paraId="18AF3B92" w14:textId="77777777" w:rsidTr="00147142">
        <w:tc>
          <w:tcPr>
            <w:tcW w:w="884" w:type="dxa"/>
          </w:tcPr>
          <w:p w14:paraId="06AA3B0F" w14:textId="77777777" w:rsidR="00702526" w:rsidRPr="0099402F" w:rsidRDefault="00702526" w:rsidP="00113125">
            <w:pPr>
              <w:pStyle w:val="TableText"/>
            </w:pPr>
            <w:r w:rsidRPr="0099402F">
              <w:t>CD</w:t>
            </w:r>
          </w:p>
        </w:tc>
        <w:tc>
          <w:tcPr>
            <w:tcW w:w="1769" w:type="dxa"/>
          </w:tcPr>
          <w:p w14:paraId="4BA8643F" w14:textId="77777777" w:rsidR="00702526" w:rsidRPr="0099402F" w:rsidRDefault="00702526" w:rsidP="00113125">
            <w:pPr>
              <w:pStyle w:val="TableText"/>
            </w:pPr>
            <w:r w:rsidRPr="0099402F">
              <w:t>Catastrophic Disability</w:t>
            </w:r>
          </w:p>
        </w:tc>
        <w:tc>
          <w:tcPr>
            <w:tcW w:w="6707" w:type="dxa"/>
            <w:gridSpan w:val="2"/>
          </w:tcPr>
          <w:p w14:paraId="161AAEC3" w14:textId="77777777" w:rsidR="00702526" w:rsidRPr="0099402F" w:rsidRDefault="00702526" w:rsidP="00113125">
            <w:pPr>
              <w:pStyle w:val="TableText"/>
            </w:pPr>
            <w:r w:rsidRPr="0099402F">
              <w:t>Works the same as the Add/Edit/Delete Catastrophic Disability menu</w:t>
            </w:r>
            <w:r w:rsidR="0088331D" w:rsidRPr="0099402F">
              <w:t xml:space="preserve"> </w:t>
            </w:r>
            <w:r w:rsidRPr="0099402F">
              <w:t>option.</w:t>
            </w:r>
          </w:p>
        </w:tc>
      </w:tr>
      <w:tr w:rsidR="00702526" w:rsidRPr="0099402F" w14:paraId="02796D2F" w14:textId="77777777" w:rsidTr="00147142">
        <w:tc>
          <w:tcPr>
            <w:tcW w:w="884" w:type="dxa"/>
          </w:tcPr>
          <w:p w14:paraId="158D0385" w14:textId="77777777" w:rsidR="00702526" w:rsidRPr="0099402F" w:rsidRDefault="00702526" w:rsidP="00113125">
            <w:pPr>
              <w:pStyle w:val="TableText"/>
            </w:pPr>
            <w:r w:rsidRPr="0099402F">
              <w:t>SP</w:t>
            </w:r>
          </w:p>
        </w:tc>
        <w:tc>
          <w:tcPr>
            <w:tcW w:w="1769" w:type="dxa"/>
          </w:tcPr>
          <w:p w14:paraId="5DCCB0A0" w14:textId="77777777" w:rsidR="00702526" w:rsidRPr="0099402F" w:rsidRDefault="00702526" w:rsidP="00113125">
            <w:pPr>
              <w:pStyle w:val="TableText"/>
            </w:pPr>
            <w:r w:rsidRPr="0099402F">
              <w:t>Select Patient</w:t>
            </w:r>
          </w:p>
        </w:tc>
        <w:tc>
          <w:tcPr>
            <w:tcW w:w="6707" w:type="dxa"/>
            <w:gridSpan w:val="2"/>
          </w:tcPr>
          <w:p w14:paraId="10A0C385" w14:textId="77777777" w:rsidR="00702526" w:rsidRPr="0099402F" w:rsidRDefault="00FF2F89" w:rsidP="00113125">
            <w:pPr>
              <w:pStyle w:val="TableText"/>
            </w:pPr>
            <w:r w:rsidRPr="0099402F">
              <w:t>User can</w:t>
            </w:r>
            <w:r w:rsidR="00702526" w:rsidRPr="0099402F">
              <w:t xml:space="preserve"> select another patient without leaving the Patient Enrollment option.</w:t>
            </w:r>
          </w:p>
        </w:tc>
      </w:tr>
      <w:tr w:rsidR="00702526" w:rsidRPr="0099402F" w14:paraId="0C094F86" w14:textId="77777777" w:rsidTr="00147142">
        <w:tc>
          <w:tcPr>
            <w:tcW w:w="884" w:type="dxa"/>
          </w:tcPr>
          <w:p w14:paraId="075E4978" w14:textId="77777777" w:rsidR="00702526" w:rsidRPr="0099402F" w:rsidRDefault="00702526" w:rsidP="00113125">
            <w:pPr>
              <w:pStyle w:val="TableText"/>
            </w:pPr>
            <w:r w:rsidRPr="0099402F">
              <w:t>AU</w:t>
            </w:r>
          </w:p>
        </w:tc>
        <w:tc>
          <w:tcPr>
            <w:tcW w:w="1769" w:type="dxa"/>
          </w:tcPr>
          <w:p w14:paraId="47352636" w14:textId="77777777" w:rsidR="00702526" w:rsidRPr="0099402F" w:rsidRDefault="00702526" w:rsidP="00113125">
            <w:pPr>
              <w:pStyle w:val="TableText"/>
            </w:pPr>
            <w:r w:rsidRPr="0099402F">
              <w:t>View Upload Audit</w:t>
            </w:r>
          </w:p>
        </w:tc>
        <w:tc>
          <w:tcPr>
            <w:tcW w:w="6707" w:type="dxa"/>
            <w:gridSpan w:val="2"/>
          </w:tcPr>
          <w:p w14:paraId="5D07B721" w14:textId="77777777" w:rsidR="00702526" w:rsidRPr="0099402F" w:rsidRDefault="00702526" w:rsidP="00113125">
            <w:pPr>
              <w:pStyle w:val="TableText"/>
              <w:rPr>
                <w:snapToGrid w:val="0"/>
              </w:rPr>
            </w:pPr>
            <w:r w:rsidRPr="0099402F">
              <w:rPr>
                <w:snapToGrid w:val="0"/>
              </w:rPr>
              <w:t>Displays fields in the PATIENT file (#2) that are changed when a transaction is uploaded from the HEC.</w:t>
            </w:r>
          </w:p>
        </w:tc>
      </w:tr>
      <w:tr w:rsidR="00702526" w:rsidRPr="0099402F" w14:paraId="54C80494" w14:textId="77777777" w:rsidTr="00147142">
        <w:tc>
          <w:tcPr>
            <w:tcW w:w="884" w:type="dxa"/>
          </w:tcPr>
          <w:p w14:paraId="5C3C75AF" w14:textId="77777777" w:rsidR="00702526" w:rsidRPr="0099402F" w:rsidRDefault="00702526" w:rsidP="00113125">
            <w:pPr>
              <w:pStyle w:val="TableText"/>
            </w:pPr>
            <w:r w:rsidRPr="0099402F">
              <w:t>PZ</w:t>
            </w:r>
          </w:p>
        </w:tc>
        <w:tc>
          <w:tcPr>
            <w:tcW w:w="1769" w:type="dxa"/>
          </w:tcPr>
          <w:p w14:paraId="167BA8A6" w14:textId="77777777" w:rsidR="00702526" w:rsidRPr="0099402F" w:rsidRDefault="00702526" w:rsidP="00113125">
            <w:pPr>
              <w:pStyle w:val="TableText"/>
            </w:pPr>
            <w:r w:rsidRPr="0099402F">
              <w:t>Print 1010EZ/EZR</w:t>
            </w:r>
          </w:p>
        </w:tc>
        <w:tc>
          <w:tcPr>
            <w:tcW w:w="6707" w:type="dxa"/>
            <w:gridSpan w:val="2"/>
          </w:tcPr>
          <w:p w14:paraId="21019544" w14:textId="77777777" w:rsidR="00702526" w:rsidRPr="0099402F" w:rsidRDefault="00FF2F89" w:rsidP="00113125">
            <w:pPr>
              <w:pStyle w:val="TableText"/>
            </w:pPr>
            <w:r w:rsidRPr="0099402F">
              <w:t>User can</w:t>
            </w:r>
            <w:r w:rsidR="00702526" w:rsidRPr="0099402F">
              <w:t xml:space="preserve"> print the 10-10EZ or 10-10EZR</w:t>
            </w:r>
          </w:p>
        </w:tc>
      </w:tr>
      <w:tr w:rsidR="00702526" w:rsidRPr="0099402F" w14:paraId="77D0E880" w14:textId="77777777" w:rsidTr="00147142">
        <w:tc>
          <w:tcPr>
            <w:tcW w:w="884" w:type="dxa"/>
            <w:vMerge w:val="restart"/>
          </w:tcPr>
          <w:p w14:paraId="1864886C" w14:textId="77777777" w:rsidR="00702526" w:rsidRPr="0099402F" w:rsidRDefault="00702526" w:rsidP="00113125">
            <w:pPr>
              <w:pStyle w:val="TableText"/>
            </w:pPr>
            <w:r w:rsidRPr="0099402F">
              <w:lastRenderedPageBreak/>
              <w:t>QS</w:t>
            </w:r>
          </w:p>
        </w:tc>
        <w:tc>
          <w:tcPr>
            <w:tcW w:w="1769" w:type="dxa"/>
            <w:vMerge w:val="restart"/>
          </w:tcPr>
          <w:p w14:paraId="63D244DD" w14:textId="77777777" w:rsidR="00702526" w:rsidRPr="0099402F" w:rsidRDefault="00702526" w:rsidP="00113125">
            <w:pPr>
              <w:pStyle w:val="TableText"/>
            </w:pPr>
            <w:r w:rsidRPr="0099402F">
              <w:t>Check Query Status</w:t>
            </w:r>
          </w:p>
        </w:tc>
        <w:tc>
          <w:tcPr>
            <w:tcW w:w="6707" w:type="dxa"/>
            <w:gridSpan w:val="2"/>
            <w:tcBorders>
              <w:bottom w:val="single" w:sz="4" w:space="0" w:color="auto"/>
            </w:tcBorders>
          </w:tcPr>
          <w:p w14:paraId="14A8C3E1" w14:textId="77777777" w:rsidR="004B7190" w:rsidRPr="0099402F" w:rsidRDefault="00FF2F89" w:rsidP="00113125">
            <w:pPr>
              <w:pStyle w:val="TableText"/>
            </w:pPr>
            <w:r w:rsidRPr="0099402F">
              <w:t>User can</w:t>
            </w:r>
            <w:r w:rsidR="00702526" w:rsidRPr="0099402F">
              <w:t xml:space="preserve"> check the status of an outstanding enrollment/eligibility</w:t>
            </w:r>
            <w:r w:rsidR="004B7190" w:rsidRPr="0099402F">
              <w:t xml:space="preserve"> </w:t>
            </w:r>
            <w:r w:rsidR="00702526" w:rsidRPr="0099402F">
              <w:t xml:space="preserve">query. The status bar displays the status of the last enrollment/eligibility query </w:t>
            </w:r>
            <w:r w:rsidR="004B7190" w:rsidRPr="0099402F">
              <w:t>s</w:t>
            </w:r>
            <w:r w:rsidR="00147142" w:rsidRPr="0099402F">
              <w:t>ent for the selected patient.</w:t>
            </w:r>
          </w:p>
          <w:p w14:paraId="296F504D" w14:textId="77777777" w:rsidR="004B7190" w:rsidRPr="0099402F" w:rsidRDefault="00702526" w:rsidP="00113125">
            <w:pPr>
              <w:pStyle w:val="BodyTextArialBullet"/>
            </w:pPr>
            <w:r w:rsidRPr="0099402F">
              <w:t>If</w:t>
            </w:r>
            <w:r w:rsidRPr="0099402F">
              <w:rPr>
                <w:snapToGrid w:val="0"/>
              </w:rPr>
              <w:t xml:space="preserve"> </w:t>
            </w:r>
            <w:r w:rsidRPr="0099402F">
              <w:t>HEC has an enrollment record for the patient being enrolled, the reply contain</w:t>
            </w:r>
            <w:r w:rsidR="00890477" w:rsidRPr="0099402F">
              <w:t>s</w:t>
            </w:r>
            <w:r w:rsidRPr="0099402F">
              <w:t xml:space="preserve"> t</w:t>
            </w:r>
            <w:r w:rsidR="00B7093D" w:rsidRPr="0099402F">
              <w:t>he patient's enrollment record.</w:t>
            </w:r>
          </w:p>
          <w:p w14:paraId="2E687157" w14:textId="77777777" w:rsidR="00702526" w:rsidRPr="0099402F" w:rsidRDefault="00702526" w:rsidP="00113125">
            <w:pPr>
              <w:pStyle w:val="BodyTextArialBullet"/>
            </w:pPr>
            <w:r w:rsidRPr="0099402F">
              <w:t>If HEC has eligibility data on file, that data</w:t>
            </w:r>
            <w:r w:rsidRPr="0099402F">
              <w:rPr>
                <w:snapToGrid w:val="0"/>
              </w:rPr>
              <w:t xml:space="preserve"> </w:t>
            </w:r>
            <w:r w:rsidR="00890477" w:rsidRPr="0099402F">
              <w:t>is</w:t>
            </w:r>
            <w:r w:rsidRPr="0099402F">
              <w:t xml:space="preserve"> also included in the query reply. The data </w:t>
            </w:r>
            <w:r w:rsidR="00890477" w:rsidRPr="0099402F">
              <w:t>is</w:t>
            </w:r>
            <w:r w:rsidRPr="0099402F">
              <w:t xml:space="preserve"> automatically uploaded for all fields in the PATIENT ENROLLMENT file (#27.11) and to the following fields in the PATIENT file (#2) (unless a problem is detected).</w:t>
            </w:r>
          </w:p>
        </w:tc>
      </w:tr>
      <w:tr w:rsidR="00702526" w:rsidRPr="0099402F" w14:paraId="2C80D331" w14:textId="77777777" w:rsidTr="00147142">
        <w:tc>
          <w:tcPr>
            <w:tcW w:w="884" w:type="dxa"/>
            <w:vMerge/>
          </w:tcPr>
          <w:p w14:paraId="247464CC" w14:textId="77777777" w:rsidR="00702526" w:rsidRPr="0099402F" w:rsidRDefault="00702526" w:rsidP="00113125">
            <w:pPr>
              <w:pStyle w:val="TableText"/>
            </w:pPr>
          </w:p>
        </w:tc>
        <w:tc>
          <w:tcPr>
            <w:tcW w:w="1769" w:type="dxa"/>
            <w:vMerge/>
          </w:tcPr>
          <w:p w14:paraId="204BA7F9" w14:textId="77777777" w:rsidR="00702526" w:rsidRPr="0099402F" w:rsidRDefault="00702526" w:rsidP="00113125">
            <w:pPr>
              <w:pStyle w:val="TableText"/>
            </w:pPr>
          </w:p>
        </w:tc>
        <w:tc>
          <w:tcPr>
            <w:tcW w:w="3430" w:type="dxa"/>
            <w:tcBorders>
              <w:right w:val="nil"/>
            </w:tcBorders>
          </w:tcPr>
          <w:p w14:paraId="1177C856" w14:textId="77777777" w:rsidR="00702526" w:rsidRPr="0099402F" w:rsidRDefault="00702526" w:rsidP="00113125">
            <w:pPr>
              <w:pStyle w:val="TableText"/>
              <w:rPr>
                <w:snapToGrid w:val="0"/>
              </w:rPr>
            </w:pPr>
            <w:r w:rsidRPr="0099402F">
              <w:rPr>
                <w:snapToGrid w:val="0"/>
              </w:rPr>
              <w:t>Eligibility Status Date</w:t>
            </w:r>
          </w:p>
          <w:p w14:paraId="3B4D4CA8" w14:textId="77777777" w:rsidR="00702526" w:rsidRPr="0099402F" w:rsidRDefault="00702526" w:rsidP="00113125">
            <w:pPr>
              <w:pStyle w:val="TableText"/>
              <w:rPr>
                <w:snapToGrid w:val="0"/>
              </w:rPr>
            </w:pPr>
            <w:r w:rsidRPr="0099402F">
              <w:rPr>
                <w:snapToGrid w:val="0"/>
              </w:rPr>
              <w:t>Eligibility Status</w:t>
            </w:r>
          </w:p>
          <w:p w14:paraId="1F829277" w14:textId="77777777" w:rsidR="00702526" w:rsidRPr="0099402F" w:rsidRDefault="00702526" w:rsidP="00113125">
            <w:pPr>
              <w:pStyle w:val="TableText"/>
              <w:rPr>
                <w:snapToGrid w:val="0"/>
              </w:rPr>
            </w:pPr>
            <w:r w:rsidRPr="0099402F">
              <w:rPr>
                <w:snapToGrid w:val="0"/>
              </w:rPr>
              <w:t xml:space="preserve">Eligibility </w:t>
            </w:r>
            <w:proofErr w:type="spellStart"/>
            <w:r w:rsidRPr="0099402F">
              <w:rPr>
                <w:snapToGrid w:val="0"/>
              </w:rPr>
              <w:t>Verif</w:t>
            </w:r>
            <w:proofErr w:type="spellEnd"/>
            <w:r w:rsidRPr="0099402F">
              <w:rPr>
                <w:snapToGrid w:val="0"/>
              </w:rPr>
              <w:t>. Method</w:t>
            </w:r>
          </w:p>
          <w:p w14:paraId="6F399301" w14:textId="77777777" w:rsidR="00702526" w:rsidRPr="0099402F" w:rsidRDefault="00702526" w:rsidP="00113125">
            <w:pPr>
              <w:pStyle w:val="TableText"/>
              <w:rPr>
                <w:snapToGrid w:val="0"/>
              </w:rPr>
            </w:pPr>
            <w:r w:rsidRPr="0099402F">
              <w:rPr>
                <w:snapToGrid w:val="0"/>
              </w:rPr>
              <w:t>Date of Death</w:t>
            </w:r>
          </w:p>
          <w:p w14:paraId="0EC97AE9" w14:textId="77777777" w:rsidR="00702526" w:rsidRPr="0099402F" w:rsidRDefault="00702526" w:rsidP="00113125">
            <w:pPr>
              <w:pStyle w:val="TableText"/>
              <w:rPr>
                <w:snapToGrid w:val="0"/>
              </w:rPr>
            </w:pPr>
            <w:r w:rsidRPr="0099402F">
              <w:rPr>
                <w:snapToGrid w:val="0"/>
              </w:rPr>
              <w:t>Claim Number</w:t>
            </w:r>
          </w:p>
          <w:p w14:paraId="627D05B3" w14:textId="77777777" w:rsidR="00702526" w:rsidRPr="0099402F" w:rsidRDefault="00702526" w:rsidP="00113125">
            <w:pPr>
              <w:pStyle w:val="TableText"/>
              <w:rPr>
                <w:snapToGrid w:val="0"/>
              </w:rPr>
            </w:pPr>
            <w:r w:rsidRPr="0099402F">
              <w:rPr>
                <w:snapToGrid w:val="0"/>
              </w:rPr>
              <w:t>Claim Folder Location</w:t>
            </w:r>
            <w:r w:rsidRPr="0099402F">
              <w:rPr>
                <w:b/>
                <w:snapToGrid w:val="0"/>
              </w:rPr>
              <w:t>*</w:t>
            </w:r>
          </w:p>
          <w:p w14:paraId="715081AF" w14:textId="77777777" w:rsidR="00702526" w:rsidRPr="0099402F" w:rsidRDefault="00702526" w:rsidP="00113125">
            <w:pPr>
              <w:pStyle w:val="TableText"/>
              <w:rPr>
                <w:snapToGrid w:val="0"/>
              </w:rPr>
            </w:pPr>
            <w:r w:rsidRPr="0099402F">
              <w:rPr>
                <w:snapToGrid w:val="0"/>
              </w:rPr>
              <w:t>POW Status Indicated?</w:t>
            </w:r>
          </w:p>
          <w:p w14:paraId="388C18BA" w14:textId="77777777" w:rsidR="00702526" w:rsidRPr="0099402F" w:rsidRDefault="00702526" w:rsidP="00113125">
            <w:pPr>
              <w:pStyle w:val="TableText"/>
              <w:rPr>
                <w:snapToGrid w:val="0"/>
              </w:rPr>
            </w:pPr>
            <w:r w:rsidRPr="0099402F">
              <w:rPr>
                <w:snapToGrid w:val="0"/>
              </w:rPr>
              <w:t>SC Award Date</w:t>
            </w:r>
          </w:p>
          <w:p w14:paraId="719D5EAD" w14:textId="77777777" w:rsidR="00702526" w:rsidRPr="0099402F" w:rsidRDefault="00702526" w:rsidP="00113125">
            <w:pPr>
              <w:pStyle w:val="TableText"/>
              <w:rPr>
                <w:snapToGrid w:val="0"/>
              </w:rPr>
            </w:pPr>
            <w:r w:rsidRPr="0099402F">
              <w:rPr>
                <w:snapToGrid w:val="0"/>
              </w:rPr>
              <w:t>Total Annual VA Check Amount</w:t>
            </w:r>
          </w:p>
          <w:p w14:paraId="3D45FB26" w14:textId="77777777" w:rsidR="00702526" w:rsidRPr="0099402F" w:rsidRDefault="00702526" w:rsidP="00113125">
            <w:pPr>
              <w:pStyle w:val="TableText"/>
              <w:rPr>
                <w:snapToGrid w:val="0"/>
              </w:rPr>
            </w:pPr>
            <w:r w:rsidRPr="0099402F">
              <w:rPr>
                <w:snapToGrid w:val="0"/>
              </w:rPr>
              <w:t>Veteran Y/N?</w:t>
            </w:r>
          </w:p>
          <w:p w14:paraId="40C0B4A6" w14:textId="77777777" w:rsidR="00702526" w:rsidRPr="0099402F" w:rsidRDefault="004E44B1" w:rsidP="00113125">
            <w:pPr>
              <w:pStyle w:val="TableText"/>
              <w:rPr>
                <w:snapToGrid w:val="0"/>
              </w:rPr>
            </w:pPr>
            <w:r w:rsidRPr="0099402F">
              <w:rPr>
                <w:snapToGrid w:val="0"/>
              </w:rPr>
              <w:t>Service Connected?</w:t>
            </w:r>
          </w:p>
          <w:p w14:paraId="3BDF27F6" w14:textId="77777777" w:rsidR="00702526" w:rsidRPr="0099402F" w:rsidRDefault="004E44B1" w:rsidP="00113125">
            <w:pPr>
              <w:pStyle w:val="TableText"/>
              <w:rPr>
                <w:snapToGrid w:val="0"/>
              </w:rPr>
            </w:pPr>
            <w:r w:rsidRPr="0099402F">
              <w:rPr>
                <w:snapToGrid w:val="0"/>
              </w:rPr>
              <w:t>Service Connected Percentage</w:t>
            </w:r>
          </w:p>
          <w:p w14:paraId="7B0CD22B" w14:textId="77777777" w:rsidR="00702526" w:rsidRPr="0099402F" w:rsidRDefault="004E44B1" w:rsidP="00113125">
            <w:pPr>
              <w:pStyle w:val="TableText"/>
              <w:rPr>
                <w:snapToGrid w:val="0"/>
              </w:rPr>
            </w:pPr>
            <w:r w:rsidRPr="0099402F">
              <w:rPr>
                <w:snapToGrid w:val="0"/>
              </w:rPr>
              <w:t>Receiving a VA Pension?</w:t>
            </w:r>
          </w:p>
          <w:p w14:paraId="35E7B89A" w14:textId="77777777" w:rsidR="001F60B3" w:rsidRPr="0099402F" w:rsidRDefault="001F60B3" w:rsidP="00113125">
            <w:pPr>
              <w:pStyle w:val="TableText"/>
              <w:rPr>
                <w:snapToGrid w:val="0"/>
              </w:rPr>
            </w:pPr>
            <w:r w:rsidRPr="0099402F">
              <w:rPr>
                <w:snapToGrid w:val="0"/>
              </w:rPr>
              <w:t>Pension Award Effective Date</w:t>
            </w:r>
          </w:p>
          <w:p w14:paraId="15A1C4E3" w14:textId="77777777" w:rsidR="001F60B3" w:rsidRPr="0099402F" w:rsidRDefault="001F60B3" w:rsidP="00113125">
            <w:pPr>
              <w:pStyle w:val="TableText"/>
              <w:rPr>
                <w:snapToGrid w:val="0"/>
              </w:rPr>
            </w:pPr>
            <w:r w:rsidRPr="0099402F">
              <w:rPr>
                <w:snapToGrid w:val="0"/>
              </w:rPr>
              <w:t>Pension Award Reason</w:t>
            </w:r>
          </w:p>
          <w:p w14:paraId="7A0B033D" w14:textId="77777777" w:rsidR="001F60B3" w:rsidRPr="0099402F" w:rsidRDefault="001F60B3" w:rsidP="00113125">
            <w:pPr>
              <w:pStyle w:val="TableText"/>
              <w:rPr>
                <w:snapToGrid w:val="0"/>
              </w:rPr>
            </w:pPr>
            <w:r w:rsidRPr="0099402F">
              <w:rPr>
                <w:snapToGrid w:val="0"/>
              </w:rPr>
              <w:t>Pension Terminated Date</w:t>
            </w:r>
          </w:p>
          <w:p w14:paraId="13884601" w14:textId="77777777" w:rsidR="001F60B3" w:rsidRPr="0099402F" w:rsidRDefault="001F60B3" w:rsidP="00113125">
            <w:pPr>
              <w:pStyle w:val="TableText"/>
              <w:rPr>
                <w:snapToGrid w:val="0"/>
              </w:rPr>
            </w:pPr>
            <w:r w:rsidRPr="0099402F">
              <w:rPr>
                <w:snapToGrid w:val="0"/>
              </w:rPr>
              <w:t>Pension Terminated Reason 1</w:t>
            </w:r>
          </w:p>
          <w:p w14:paraId="6DF25E2A" w14:textId="77777777" w:rsidR="001F60B3" w:rsidRPr="0099402F" w:rsidRDefault="001F60B3" w:rsidP="00113125">
            <w:pPr>
              <w:pStyle w:val="TableText"/>
              <w:rPr>
                <w:snapToGrid w:val="0"/>
              </w:rPr>
            </w:pPr>
            <w:r w:rsidRPr="0099402F">
              <w:rPr>
                <w:snapToGrid w:val="0"/>
              </w:rPr>
              <w:t>Pension Terminated Reason 2</w:t>
            </w:r>
          </w:p>
          <w:p w14:paraId="06136E3E" w14:textId="77777777" w:rsidR="001F60B3" w:rsidRPr="0099402F" w:rsidRDefault="001F60B3" w:rsidP="00113125">
            <w:pPr>
              <w:pStyle w:val="TableText"/>
              <w:rPr>
                <w:snapToGrid w:val="0"/>
              </w:rPr>
            </w:pPr>
            <w:r w:rsidRPr="0099402F">
              <w:rPr>
                <w:snapToGrid w:val="0"/>
              </w:rPr>
              <w:t>Pension Terminated Reason 3</w:t>
            </w:r>
          </w:p>
          <w:p w14:paraId="3278F31A" w14:textId="77777777" w:rsidR="00702526" w:rsidRPr="0099402F" w:rsidRDefault="001F60B3" w:rsidP="00113125">
            <w:pPr>
              <w:pStyle w:val="TableText"/>
              <w:rPr>
                <w:snapToGrid w:val="0"/>
              </w:rPr>
            </w:pPr>
            <w:r w:rsidRPr="0099402F">
              <w:rPr>
                <w:snapToGrid w:val="0"/>
              </w:rPr>
              <w:t xml:space="preserve">Pension Terminated Reason </w:t>
            </w:r>
            <w:r w:rsidR="00D83A0C" w:rsidRPr="0099402F">
              <w:rPr>
                <w:snapToGrid w:val="0"/>
              </w:rPr>
              <w:t xml:space="preserve">4 </w:t>
            </w:r>
            <w:r w:rsidR="00147142" w:rsidRPr="0099402F">
              <w:rPr>
                <w:snapToGrid w:val="0"/>
              </w:rPr>
              <w:t>Receiving A&amp;A Benefits?</w:t>
            </w:r>
          </w:p>
          <w:p w14:paraId="6512F739" w14:textId="77777777" w:rsidR="00702526" w:rsidRPr="0099402F" w:rsidRDefault="00702526" w:rsidP="00113125">
            <w:pPr>
              <w:pStyle w:val="TableText"/>
              <w:rPr>
                <w:snapToGrid w:val="0"/>
              </w:rPr>
            </w:pPr>
            <w:r w:rsidRPr="0099402F">
              <w:rPr>
                <w:snapToGrid w:val="0"/>
              </w:rPr>
              <w:t>Receiving Housebound Benefits?</w:t>
            </w:r>
          </w:p>
          <w:p w14:paraId="23A32A30" w14:textId="77777777" w:rsidR="00702526" w:rsidRPr="0099402F" w:rsidRDefault="00702526" w:rsidP="00113125">
            <w:pPr>
              <w:pStyle w:val="TableText"/>
              <w:rPr>
                <w:snapToGrid w:val="0"/>
              </w:rPr>
            </w:pPr>
            <w:r w:rsidRPr="0099402F">
              <w:rPr>
                <w:snapToGrid w:val="0"/>
              </w:rPr>
              <w:t>Receiving VA Disability?</w:t>
            </w:r>
          </w:p>
          <w:p w14:paraId="45963D2B" w14:textId="77777777" w:rsidR="00702526" w:rsidRPr="0099402F" w:rsidRDefault="00702526" w:rsidP="00113125">
            <w:pPr>
              <w:pStyle w:val="TableText"/>
              <w:rPr>
                <w:snapToGrid w:val="0"/>
              </w:rPr>
            </w:pPr>
            <w:r w:rsidRPr="0099402F">
              <w:rPr>
                <w:snapToGrid w:val="0"/>
              </w:rPr>
              <w:t>Military Disability Retirement</w:t>
            </w:r>
          </w:p>
          <w:p w14:paraId="2FB56A45" w14:textId="77777777" w:rsidR="00702526" w:rsidRPr="0099402F" w:rsidRDefault="00702526" w:rsidP="00113125">
            <w:pPr>
              <w:pStyle w:val="TableText"/>
              <w:rPr>
                <w:snapToGrid w:val="0"/>
              </w:rPr>
            </w:pPr>
            <w:r w:rsidRPr="0099402F">
              <w:rPr>
                <w:snapToGrid w:val="0"/>
              </w:rPr>
              <w:t>Discharge Due to Disability</w:t>
            </w:r>
          </w:p>
          <w:p w14:paraId="5DBAB620" w14:textId="77777777" w:rsidR="00702526" w:rsidRPr="0099402F" w:rsidRDefault="00702526" w:rsidP="00113125">
            <w:pPr>
              <w:pStyle w:val="TableText"/>
              <w:rPr>
                <w:snapToGrid w:val="0"/>
                <w:lang w:val="fr-FR"/>
              </w:rPr>
            </w:pPr>
            <w:r w:rsidRPr="0099402F">
              <w:rPr>
                <w:snapToGrid w:val="0"/>
                <w:lang w:val="fr-FR"/>
              </w:rPr>
              <w:t xml:space="preserve">Agent Orange Expos. </w:t>
            </w:r>
            <w:proofErr w:type="spellStart"/>
            <w:proofErr w:type="gramStart"/>
            <w:r w:rsidRPr="0099402F">
              <w:rPr>
                <w:snapToGrid w:val="0"/>
                <w:lang w:val="fr-FR"/>
              </w:rPr>
              <w:t>Indicated</w:t>
            </w:r>
            <w:proofErr w:type="spellEnd"/>
            <w:r w:rsidRPr="0099402F">
              <w:rPr>
                <w:snapToGrid w:val="0"/>
                <w:lang w:val="fr-FR"/>
              </w:rPr>
              <w:t>?</w:t>
            </w:r>
            <w:proofErr w:type="gramEnd"/>
          </w:p>
          <w:p w14:paraId="5EE9DA64" w14:textId="77777777" w:rsidR="00DB1062" w:rsidRPr="0099402F" w:rsidRDefault="00DB1062" w:rsidP="00113125">
            <w:pPr>
              <w:pStyle w:val="TableText"/>
              <w:rPr>
                <w:snapToGrid w:val="0"/>
                <w:lang w:val="fr-FR"/>
              </w:rPr>
            </w:pPr>
            <w:r w:rsidRPr="0099402F">
              <w:rPr>
                <w:snapToGrid w:val="0"/>
                <w:lang w:val="fr-FR"/>
              </w:rPr>
              <w:t>Agent Orange Expos. Location</w:t>
            </w:r>
          </w:p>
          <w:p w14:paraId="4C6C1654" w14:textId="77777777" w:rsidR="00702526" w:rsidRPr="0099402F" w:rsidRDefault="00702526" w:rsidP="00113125">
            <w:pPr>
              <w:pStyle w:val="TableText"/>
              <w:rPr>
                <w:snapToGrid w:val="0"/>
                <w:lang w:val="fr-FR"/>
              </w:rPr>
            </w:pPr>
            <w:r w:rsidRPr="0099402F">
              <w:rPr>
                <w:snapToGrid w:val="0"/>
                <w:lang w:val="fr-FR"/>
              </w:rPr>
              <w:t xml:space="preserve">Radiation </w:t>
            </w:r>
            <w:proofErr w:type="spellStart"/>
            <w:r w:rsidRPr="0099402F">
              <w:rPr>
                <w:snapToGrid w:val="0"/>
                <w:lang w:val="fr-FR"/>
              </w:rPr>
              <w:t>Exposure</w:t>
            </w:r>
            <w:proofErr w:type="spellEnd"/>
            <w:r w:rsidRPr="0099402F">
              <w:rPr>
                <w:snapToGrid w:val="0"/>
                <w:lang w:val="fr-FR"/>
              </w:rPr>
              <w:t xml:space="preserve"> </w:t>
            </w:r>
            <w:proofErr w:type="spellStart"/>
            <w:proofErr w:type="gramStart"/>
            <w:r w:rsidRPr="0099402F">
              <w:rPr>
                <w:snapToGrid w:val="0"/>
                <w:lang w:val="fr-FR"/>
              </w:rPr>
              <w:t>Indicated</w:t>
            </w:r>
            <w:proofErr w:type="spellEnd"/>
            <w:r w:rsidRPr="0099402F">
              <w:rPr>
                <w:snapToGrid w:val="0"/>
                <w:lang w:val="fr-FR"/>
              </w:rPr>
              <w:t>?</w:t>
            </w:r>
            <w:proofErr w:type="gramEnd"/>
          </w:p>
          <w:p w14:paraId="69A172D9" w14:textId="77777777" w:rsidR="00702526" w:rsidRPr="0099402F" w:rsidRDefault="00DB1062" w:rsidP="00113125">
            <w:pPr>
              <w:pStyle w:val="TableText"/>
              <w:rPr>
                <w:snapToGrid w:val="0"/>
                <w:lang w:val="fr-FR"/>
              </w:rPr>
            </w:pPr>
            <w:r w:rsidRPr="0099402F">
              <w:rPr>
                <w:snapToGrid w:val="0"/>
                <w:lang w:val="fr-FR"/>
              </w:rPr>
              <w:t>SW Asia Conditions</w:t>
            </w:r>
          </w:p>
          <w:p w14:paraId="71BFE2F8" w14:textId="77777777" w:rsidR="00F94685" w:rsidRPr="0099402F" w:rsidRDefault="00F94685" w:rsidP="00113125">
            <w:pPr>
              <w:pStyle w:val="TableText"/>
              <w:rPr>
                <w:lang w:val="fr-FR"/>
              </w:rPr>
            </w:pPr>
            <w:bookmarkStart w:id="67" w:name="p13"/>
            <w:bookmarkEnd w:id="67"/>
            <w:r w:rsidRPr="0099402F">
              <w:rPr>
                <w:lang w:val="fr-FR"/>
              </w:rPr>
              <w:t>Camp Lejeune</w:t>
            </w:r>
          </w:p>
          <w:p w14:paraId="697332C3" w14:textId="77777777" w:rsidR="00F94685" w:rsidRPr="0099402F" w:rsidRDefault="00F94685" w:rsidP="00113125">
            <w:pPr>
              <w:pStyle w:val="TableText"/>
              <w:rPr>
                <w:lang w:val="fr-FR"/>
              </w:rPr>
            </w:pPr>
            <w:r w:rsidRPr="0099402F">
              <w:rPr>
                <w:lang w:val="fr-FR"/>
              </w:rPr>
              <w:lastRenderedPageBreak/>
              <w:t>Camp Lejeune Date</w:t>
            </w:r>
          </w:p>
          <w:p w14:paraId="036F479F" w14:textId="77777777" w:rsidR="00F94685" w:rsidRPr="0099402F" w:rsidRDefault="00F94685" w:rsidP="00113125">
            <w:pPr>
              <w:pStyle w:val="TableText"/>
              <w:rPr>
                <w:lang w:val="fr-FR"/>
              </w:rPr>
            </w:pPr>
            <w:r w:rsidRPr="0099402F">
              <w:rPr>
                <w:lang w:val="fr-FR"/>
              </w:rPr>
              <w:t>Camp Lejeune Change Site</w:t>
            </w:r>
          </w:p>
          <w:p w14:paraId="5F1B5E00" w14:textId="77777777" w:rsidR="00F94685" w:rsidRPr="0099402F" w:rsidRDefault="00F94685" w:rsidP="00113125">
            <w:pPr>
              <w:pStyle w:val="TableText"/>
            </w:pPr>
            <w:r w:rsidRPr="0099402F">
              <w:t>Camp Lejeune Source</w:t>
            </w:r>
          </w:p>
        </w:tc>
        <w:tc>
          <w:tcPr>
            <w:tcW w:w="3277" w:type="dxa"/>
            <w:tcBorders>
              <w:left w:val="nil"/>
            </w:tcBorders>
          </w:tcPr>
          <w:p w14:paraId="37F20B87" w14:textId="77777777" w:rsidR="00702526" w:rsidRPr="0099402F" w:rsidRDefault="00147142" w:rsidP="00113125">
            <w:pPr>
              <w:pStyle w:val="TableText"/>
              <w:rPr>
                <w:snapToGrid w:val="0"/>
              </w:rPr>
            </w:pPr>
            <w:r w:rsidRPr="0099402F">
              <w:rPr>
                <w:snapToGrid w:val="0"/>
              </w:rPr>
              <w:lastRenderedPageBreak/>
              <w:t>Primary Eligibility Code</w:t>
            </w:r>
          </w:p>
          <w:p w14:paraId="5BB1189A" w14:textId="77777777" w:rsidR="00702526" w:rsidRPr="0099402F" w:rsidRDefault="00702526" w:rsidP="00113125">
            <w:pPr>
              <w:pStyle w:val="TableText"/>
              <w:rPr>
                <w:snapToGrid w:val="0"/>
              </w:rPr>
            </w:pPr>
            <w:r w:rsidRPr="0099402F">
              <w:rPr>
                <w:b/>
                <w:snapToGrid w:val="0"/>
              </w:rPr>
              <w:t>**</w:t>
            </w:r>
            <w:r w:rsidRPr="0099402F">
              <w:rPr>
                <w:snapToGrid w:val="0"/>
              </w:rPr>
              <w:t>Patient Eligibilities</w:t>
            </w:r>
          </w:p>
          <w:p w14:paraId="3409AEA0" w14:textId="77777777" w:rsidR="00702526" w:rsidRPr="0099402F" w:rsidRDefault="00702526" w:rsidP="00113125">
            <w:pPr>
              <w:pStyle w:val="TableText"/>
              <w:rPr>
                <w:snapToGrid w:val="0"/>
              </w:rPr>
            </w:pPr>
            <w:r w:rsidRPr="0099402F">
              <w:rPr>
                <w:snapToGrid w:val="0"/>
              </w:rPr>
              <w:t>P&amp;T</w:t>
            </w:r>
          </w:p>
          <w:p w14:paraId="727D126E" w14:textId="77777777" w:rsidR="00702526" w:rsidRPr="0099402F" w:rsidRDefault="00702526" w:rsidP="00113125">
            <w:pPr>
              <w:pStyle w:val="TableText"/>
              <w:rPr>
                <w:snapToGrid w:val="0"/>
              </w:rPr>
            </w:pPr>
            <w:r w:rsidRPr="0099402F">
              <w:rPr>
                <w:snapToGrid w:val="0"/>
              </w:rPr>
              <w:t>Unemployable</w:t>
            </w:r>
          </w:p>
          <w:p w14:paraId="4338EBCA" w14:textId="77777777" w:rsidR="00702526" w:rsidRPr="0099402F" w:rsidRDefault="00702526" w:rsidP="00113125">
            <w:pPr>
              <w:pStyle w:val="TableText"/>
              <w:rPr>
                <w:snapToGrid w:val="0"/>
              </w:rPr>
            </w:pPr>
            <w:r w:rsidRPr="0099402F">
              <w:rPr>
                <w:snapToGrid w:val="0"/>
              </w:rPr>
              <w:t>Rated Incompetent?</w:t>
            </w:r>
          </w:p>
          <w:p w14:paraId="79BA7886" w14:textId="77777777" w:rsidR="00702526" w:rsidRPr="0099402F" w:rsidRDefault="00702526" w:rsidP="00113125">
            <w:pPr>
              <w:pStyle w:val="TableText"/>
              <w:rPr>
                <w:snapToGrid w:val="0"/>
              </w:rPr>
            </w:pPr>
            <w:r w:rsidRPr="0099402F">
              <w:rPr>
                <w:snapToGrid w:val="0"/>
              </w:rPr>
              <w:t>Ineligible Date</w:t>
            </w:r>
          </w:p>
          <w:p w14:paraId="01AEAC36" w14:textId="77777777" w:rsidR="00702526" w:rsidRPr="0099402F" w:rsidRDefault="00702526" w:rsidP="00113125">
            <w:pPr>
              <w:pStyle w:val="TableText"/>
              <w:rPr>
                <w:snapToGrid w:val="0"/>
              </w:rPr>
            </w:pPr>
            <w:r w:rsidRPr="0099402F">
              <w:rPr>
                <w:snapToGrid w:val="0"/>
              </w:rPr>
              <w:t>Ineligible Reason</w:t>
            </w:r>
          </w:p>
          <w:p w14:paraId="25114D17" w14:textId="77777777" w:rsidR="00702526" w:rsidRPr="0099402F" w:rsidRDefault="00702526" w:rsidP="00113125">
            <w:pPr>
              <w:pStyle w:val="TableText"/>
              <w:rPr>
                <w:snapToGrid w:val="0"/>
              </w:rPr>
            </w:pPr>
            <w:r w:rsidRPr="0099402F">
              <w:rPr>
                <w:snapToGrid w:val="0"/>
              </w:rPr>
              <w:t>Ineligible VARO Decision</w:t>
            </w:r>
          </w:p>
          <w:p w14:paraId="23C72B0D" w14:textId="77777777" w:rsidR="00702526" w:rsidRPr="0099402F" w:rsidRDefault="00702526" w:rsidP="00113125">
            <w:pPr>
              <w:pStyle w:val="TableText"/>
              <w:rPr>
                <w:snapToGrid w:val="0"/>
              </w:rPr>
            </w:pPr>
            <w:r w:rsidRPr="0099402F">
              <w:rPr>
                <w:snapToGrid w:val="0"/>
              </w:rPr>
              <w:t>Eligible For Medicaid?</w:t>
            </w:r>
          </w:p>
          <w:p w14:paraId="2ACB44FA" w14:textId="77777777" w:rsidR="00702526" w:rsidRPr="0099402F" w:rsidRDefault="00702526" w:rsidP="00113125">
            <w:pPr>
              <w:pStyle w:val="TableText"/>
              <w:rPr>
                <w:snapToGrid w:val="0"/>
              </w:rPr>
            </w:pPr>
            <w:r w:rsidRPr="0099402F">
              <w:rPr>
                <w:snapToGrid w:val="0"/>
              </w:rPr>
              <w:t>Preferred Facility</w:t>
            </w:r>
          </w:p>
          <w:p w14:paraId="5321E796" w14:textId="77777777" w:rsidR="00702526" w:rsidRPr="0099402F" w:rsidRDefault="00702526" w:rsidP="00113125">
            <w:pPr>
              <w:pStyle w:val="TableText"/>
              <w:rPr>
                <w:snapToGrid w:val="0"/>
              </w:rPr>
            </w:pPr>
            <w:r w:rsidRPr="0099402F">
              <w:rPr>
                <w:snapToGrid w:val="0"/>
              </w:rPr>
              <w:t>Rated Disabilities (VA) multiple, field .3721, multiple 2.04</w:t>
            </w:r>
          </w:p>
          <w:p w14:paraId="56BE4B3E" w14:textId="77777777" w:rsidR="00702526" w:rsidRPr="0099402F" w:rsidRDefault="00702526" w:rsidP="00113125">
            <w:pPr>
              <w:pStyle w:val="TableText"/>
              <w:rPr>
                <w:snapToGrid w:val="0"/>
              </w:rPr>
            </w:pPr>
            <w:r w:rsidRPr="0099402F">
              <w:rPr>
                <w:b/>
                <w:snapToGrid w:val="0"/>
              </w:rPr>
              <w:t>**</w:t>
            </w:r>
            <w:r w:rsidRPr="0099402F">
              <w:rPr>
                <w:snapToGrid w:val="0"/>
              </w:rPr>
              <w:t>Rated Disabilities (VA)</w:t>
            </w:r>
          </w:p>
          <w:p w14:paraId="5D597CFD" w14:textId="77777777" w:rsidR="00702526" w:rsidRPr="0099402F" w:rsidRDefault="00147142" w:rsidP="00113125">
            <w:pPr>
              <w:pStyle w:val="TableText"/>
              <w:rPr>
                <w:snapToGrid w:val="0"/>
              </w:rPr>
            </w:pPr>
            <w:r w:rsidRPr="0099402F">
              <w:rPr>
                <w:snapToGrid w:val="0"/>
              </w:rPr>
              <w:t>Disability %</w:t>
            </w:r>
          </w:p>
          <w:p w14:paraId="4D1CCC3A" w14:textId="77777777" w:rsidR="00702526" w:rsidRPr="0099402F" w:rsidRDefault="00702526" w:rsidP="00113125">
            <w:pPr>
              <w:pStyle w:val="TableText"/>
              <w:rPr>
                <w:snapToGrid w:val="0"/>
              </w:rPr>
            </w:pPr>
            <w:r w:rsidRPr="0099402F">
              <w:rPr>
                <w:snapToGrid w:val="0"/>
              </w:rPr>
              <w:t>Service Connected</w:t>
            </w:r>
          </w:p>
          <w:p w14:paraId="64D3B080" w14:textId="77777777" w:rsidR="00702526" w:rsidRPr="0099402F" w:rsidRDefault="00702526" w:rsidP="00113125">
            <w:pPr>
              <w:pStyle w:val="TableText"/>
              <w:rPr>
                <w:snapToGrid w:val="0"/>
              </w:rPr>
            </w:pPr>
            <w:r w:rsidRPr="0099402F">
              <w:rPr>
                <w:snapToGrid w:val="0"/>
              </w:rPr>
              <w:t>Catastrophic Disability</w:t>
            </w:r>
          </w:p>
          <w:p w14:paraId="2826F9C4" w14:textId="77777777" w:rsidR="00702526" w:rsidRPr="0099402F" w:rsidRDefault="00702526" w:rsidP="00113125">
            <w:pPr>
              <w:pStyle w:val="TableText"/>
              <w:rPr>
                <w:snapToGrid w:val="0"/>
              </w:rPr>
            </w:pPr>
            <w:r w:rsidRPr="0099402F">
              <w:rPr>
                <w:snapToGrid w:val="0"/>
              </w:rPr>
              <w:t>Review Date</w:t>
            </w:r>
          </w:p>
          <w:p w14:paraId="7A4890D1" w14:textId="77777777" w:rsidR="00702526" w:rsidRPr="0099402F" w:rsidRDefault="00702526" w:rsidP="00113125">
            <w:pPr>
              <w:pStyle w:val="TableText"/>
              <w:rPr>
                <w:snapToGrid w:val="0"/>
              </w:rPr>
            </w:pPr>
            <w:r w:rsidRPr="0099402F">
              <w:rPr>
                <w:snapToGrid w:val="0"/>
              </w:rPr>
              <w:t>Decided By</w:t>
            </w:r>
          </w:p>
          <w:p w14:paraId="4CE8A01B" w14:textId="77777777" w:rsidR="00702526" w:rsidRPr="0099402F" w:rsidRDefault="00702526" w:rsidP="00113125">
            <w:pPr>
              <w:pStyle w:val="TableText"/>
              <w:rPr>
                <w:snapToGrid w:val="0"/>
              </w:rPr>
            </w:pPr>
            <w:r w:rsidRPr="0099402F">
              <w:rPr>
                <w:snapToGrid w:val="0"/>
              </w:rPr>
              <w:t>Facility Making Determination</w:t>
            </w:r>
          </w:p>
          <w:p w14:paraId="13530128" w14:textId="77777777" w:rsidR="00702526" w:rsidRPr="0099402F" w:rsidRDefault="00702526" w:rsidP="00113125">
            <w:pPr>
              <w:pStyle w:val="TableText"/>
              <w:rPr>
                <w:snapToGrid w:val="0"/>
              </w:rPr>
            </w:pPr>
            <w:r w:rsidRPr="0099402F">
              <w:rPr>
                <w:snapToGrid w:val="0"/>
              </w:rPr>
              <w:t>Date Of Decision</w:t>
            </w:r>
          </w:p>
          <w:p w14:paraId="72600ABC" w14:textId="6CD4A8C7" w:rsidR="008D1A9C" w:rsidRPr="0099402F" w:rsidRDefault="008D1A9C" w:rsidP="00113125">
            <w:pPr>
              <w:pStyle w:val="TableText"/>
              <w:rPr>
                <w:snapToGrid w:val="0"/>
              </w:rPr>
            </w:pPr>
            <w:r w:rsidRPr="0099402F">
              <w:rPr>
                <w:snapToGrid w:val="0"/>
              </w:rPr>
              <w:t>Medal of Honor</w:t>
            </w:r>
            <w:r w:rsidR="00AA050C" w:rsidRPr="0099402F">
              <w:rPr>
                <w:snapToGrid w:val="0"/>
              </w:rPr>
              <w:t xml:space="preserve"> (MOH) Indicator</w:t>
            </w:r>
          </w:p>
          <w:p w14:paraId="355BD015" w14:textId="124B0E40" w:rsidR="00AA050C" w:rsidRPr="0099402F" w:rsidRDefault="00AA050C" w:rsidP="00113125">
            <w:pPr>
              <w:pStyle w:val="TableText"/>
              <w:rPr>
                <w:snapToGrid w:val="0"/>
              </w:rPr>
            </w:pPr>
            <w:r w:rsidRPr="0099402F">
              <w:rPr>
                <w:snapToGrid w:val="0"/>
              </w:rPr>
              <w:t>MOH Award Date</w:t>
            </w:r>
          </w:p>
          <w:p w14:paraId="646E6705" w14:textId="0238DEA6" w:rsidR="00AA050C" w:rsidRPr="0099402F" w:rsidRDefault="00AA050C" w:rsidP="00113125">
            <w:pPr>
              <w:pStyle w:val="TableText"/>
              <w:rPr>
                <w:snapToGrid w:val="0"/>
              </w:rPr>
            </w:pPr>
            <w:r w:rsidRPr="0099402F">
              <w:rPr>
                <w:snapToGrid w:val="0"/>
              </w:rPr>
              <w:t>MOH Status Date</w:t>
            </w:r>
          </w:p>
          <w:p w14:paraId="6988B8C5" w14:textId="77777777" w:rsidR="003962EC" w:rsidRPr="0099402F" w:rsidRDefault="003962EC" w:rsidP="00113125">
            <w:pPr>
              <w:pStyle w:val="TableText"/>
              <w:rPr>
                <w:snapToGrid w:val="0"/>
              </w:rPr>
            </w:pPr>
            <w:r w:rsidRPr="0099402F">
              <w:rPr>
                <w:snapToGrid w:val="0"/>
              </w:rPr>
              <w:t>Source Designation</w:t>
            </w:r>
          </w:p>
          <w:p w14:paraId="3D253BC0" w14:textId="77777777" w:rsidR="001F60B3" w:rsidRPr="0099402F" w:rsidRDefault="001F60B3" w:rsidP="00113125">
            <w:pPr>
              <w:pStyle w:val="TableText"/>
            </w:pPr>
            <w:r w:rsidRPr="0099402F">
              <w:t>Class II Dental Indicator</w:t>
            </w:r>
          </w:p>
          <w:p w14:paraId="58721AF3" w14:textId="77777777" w:rsidR="001F60B3" w:rsidRPr="0099402F" w:rsidRDefault="001F60B3" w:rsidP="00113125">
            <w:pPr>
              <w:pStyle w:val="TableText"/>
            </w:pPr>
            <w:r w:rsidRPr="0099402F">
              <w:t>Dental Appl Due Before Date</w:t>
            </w:r>
          </w:p>
        </w:tc>
      </w:tr>
    </w:tbl>
    <w:p w14:paraId="6532BC64" w14:textId="77777777" w:rsidR="00702526" w:rsidRPr="0099402F" w:rsidRDefault="00702526" w:rsidP="00113125">
      <w:pPr>
        <w:pStyle w:val="BodyText"/>
      </w:pPr>
      <w:r w:rsidRPr="0099402F">
        <w:rPr>
          <w:b/>
        </w:rPr>
        <w:t>*</w:t>
      </w:r>
      <w:r w:rsidR="004E44B1" w:rsidRPr="0099402F">
        <w:t xml:space="preserve"> </w:t>
      </w:r>
      <w:r w:rsidR="009C0493" w:rsidRPr="0099402F">
        <w:t>Marked</w:t>
      </w:r>
      <w:r w:rsidR="004E44B1" w:rsidRPr="0099402F">
        <w:t xml:space="preserve"> for deletion</w:t>
      </w:r>
    </w:p>
    <w:p w14:paraId="66722E01" w14:textId="77777777" w:rsidR="0065376A" w:rsidRPr="0099402F" w:rsidRDefault="00702526" w:rsidP="00113125">
      <w:pPr>
        <w:pStyle w:val="BodyText"/>
      </w:pPr>
      <w:r w:rsidRPr="0099402F">
        <w:rPr>
          <w:b/>
        </w:rPr>
        <w:t>**</w:t>
      </w:r>
      <w:r w:rsidR="004E44B1" w:rsidRPr="0099402F">
        <w:t xml:space="preserve"> </w:t>
      </w:r>
      <w:r w:rsidRPr="0099402F">
        <w:t>Uploaded data replace</w:t>
      </w:r>
      <w:r w:rsidR="00BF7C8D" w:rsidRPr="0099402F">
        <w:t>s</w:t>
      </w:r>
      <w:r w:rsidRPr="0099402F">
        <w:t xml:space="preserve"> existing data</w:t>
      </w:r>
    </w:p>
    <w:p w14:paraId="455BC8DC" w14:textId="77777777" w:rsidR="00702526" w:rsidRPr="0099402F" w:rsidRDefault="00702526" w:rsidP="00113125">
      <w:pPr>
        <w:pStyle w:val="BodyText"/>
      </w:pPr>
      <w:r w:rsidRPr="0099402F">
        <w:t xml:space="preserve">For information about how a veteran's priority is derived, refer to the Enrollment Priority Algorithm portion of the ADTBE.pdf file. To upload patient demographic information, use the Demographics Upload </w:t>
      </w:r>
      <w:r w:rsidR="004E44B1" w:rsidRPr="0099402F">
        <w:t xml:space="preserve">option on the IVM Upload Menu. </w:t>
      </w:r>
      <w:r w:rsidRPr="0099402F">
        <w:t>Refer to the IVM V. 2.0 User Manual for information about using this option, if necessary.</w:t>
      </w:r>
    </w:p>
    <w:p w14:paraId="6D357A5C" w14:textId="77777777" w:rsidR="00F65C5F" w:rsidRPr="0099402F" w:rsidRDefault="00F65C5F" w:rsidP="00113125">
      <w:pPr>
        <w:pStyle w:val="BodyText"/>
      </w:pPr>
      <w:r w:rsidRPr="0099402F">
        <w:t xml:space="preserve">With the release of DG*5.3*940, </w:t>
      </w:r>
      <w:proofErr w:type="spellStart"/>
      <w:r w:rsidRPr="0099402F">
        <w:t>VistA</w:t>
      </w:r>
      <w:proofErr w:type="spellEnd"/>
      <w:r w:rsidRPr="0099402F">
        <w:t xml:space="preserve"> will receive, store, and display the new enrollment status “CLOSED APPLICATION” with “ABANDONED APPLICATION” as the reason for closed application. The new REASON FOR CLOSED APPLICATION field is a set of codes with current value of either null or 1</w:t>
      </w:r>
      <w:r w:rsidR="0056240E" w:rsidRPr="0099402F">
        <w:t xml:space="preserve"> </w:t>
      </w:r>
      <w:r w:rsidRPr="0099402F">
        <w:t>for “ABANDONED APPLICATION”.</w:t>
      </w:r>
    </w:p>
    <w:p w14:paraId="37A3FE7A" w14:textId="77777777" w:rsidR="00702526" w:rsidRPr="0099402F" w:rsidRDefault="00702526" w:rsidP="00113125">
      <w:pPr>
        <w:pStyle w:val="Heading2"/>
      </w:pPr>
      <w:bookmarkStart w:id="68" w:name="_Toc18665588"/>
      <w:r w:rsidRPr="0099402F">
        <w:t>Purple Heart Request History</w:t>
      </w:r>
      <w:bookmarkEnd w:id="68"/>
    </w:p>
    <w:p w14:paraId="29666D42" w14:textId="77777777" w:rsidR="0065376A" w:rsidRPr="0099402F" w:rsidRDefault="00702526" w:rsidP="00113125">
      <w:pPr>
        <w:pStyle w:val="BodyText"/>
      </w:pPr>
      <w:r w:rsidRPr="0099402F">
        <w:t>The Purple Heart Request History option is used to view the history of a Purple Heart request for an individual patient. The only prompts are for patient name and device.</w:t>
      </w:r>
    </w:p>
    <w:p w14:paraId="597A35C5" w14:textId="77777777" w:rsidR="0065376A" w:rsidRPr="0099402F" w:rsidRDefault="00702526" w:rsidP="00113125">
      <w:pPr>
        <w:pStyle w:val="BodyText"/>
      </w:pPr>
      <w:r w:rsidRPr="0099402F">
        <w:t>Information provided includes station and division (at multi-divisional facilities), patient name and social security number, current Purple Heart indicator, status, remarks, and name of the individual who updated the information.</w:t>
      </w:r>
    </w:p>
    <w:p w14:paraId="406DBAA1" w14:textId="77777777" w:rsidR="00702526" w:rsidRPr="0099402F" w:rsidRDefault="00702526" w:rsidP="00113125">
      <w:pPr>
        <w:pStyle w:val="BodyText"/>
      </w:pPr>
      <w:r w:rsidRPr="0099402F">
        <w:t>The STATUS field may contain the following values.</w:t>
      </w:r>
    </w:p>
    <w:p w14:paraId="4C9D9A30" w14:textId="77777777" w:rsidR="00702526" w:rsidRPr="0099402F" w:rsidRDefault="00702526" w:rsidP="00113125">
      <w:pPr>
        <w:pStyle w:val="BodyTextBullet1"/>
        <w:rPr>
          <w:b/>
        </w:rPr>
      </w:pPr>
      <w:r w:rsidRPr="0099402F">
        <w:t>Pending - set when the Current Purple Heart Indicator contains a YES value.</w:t>
      </w:r>
    </w:p>
    <w:p w14:paraId="55310C43" w14:textId="77777777" w:rsidR="00702526" w:rsidRPr="0099402F" w:rsidRDefault="00702526" w:rsidP="00113125">
      <w:pPr>
        <w:pStyle w:val="BodyTextBullet1"/>
        <w:rPr>
          <w:b/>
        </w:rPr>
      </w:pPr>
      <w:r w:rsidRPr="0099402F">
        <w:t>In Process - set when message received from the HEC (Health Eligibility Center).</w:t>
      </w:r>
    </w:p>
    <w:p w14:paraId="55B04499" w14:textId="77777777" w:rsidR="0065376A" w:rsidRPr="0099402F" w:rsidRDefault="00702526" w:rsidP="00113125">
      <w:pPr>
        <w:pStyle w:val="BodyTextBullet1"/>
      </w:pPr>
      <w:r w:rsidRPr="0099402F">
        <w:t>Confirmed</w:t>
      </w:r>
      <w:r w:rsidRPr="0099402F">
        <w:rPr>
          <w:b/>
        </w:rPr>
        <w:t xml:space="preserve"> -</w:t>
      </w:r>
      <w:r w:rsidRPr="0099402F">
        <w:t xml:space="preserve"> set when confirmation message is received from the HEC.</w:t>
      </w:r>
    </w:p>
    <w:p w14:paraId="66448EC0" w14:textId="77777777" w:rsidR="00702526" w:rsidRPr="0099402F" w:rsidRDefault="00702526" w:rsidP="00113125">
      <w:pPr>
        <w:pStyle w:val="BodyText"/>
      </w:pPr>
      <w:r w:rsidRPr="0099402F">
        <w:t>The REMARKS field only contain</w:t>
      </w:r>
      <w:r w:rsidR="00BF7C8D" w:rsidRPr="0099402F">
        <w:t>s</w:t>
      </w:r>
      <w:r w:rsidRPr="0099402F">
        <w:t xml:space="preserve"> a value if the CURRENT PURPLE HEART INDICATOR field is NO.</w:t>
      </w:r>
    </w:p>
    <w:p w14:paraId="6F254E8A" w14:textId="77777777" w:rsidR="00702526" w:rsidRPr="0099402F" w:rsidRDefault="00702526" w:rsidP="00113125">
      <w:pPr>
        <w:pStyle w:val="Heading2"/>
      </w:pPr>
      <w:bookmarkStart w:id="69" w:name="_Toc18665589"/>
      <w:r w:rsidRPr="0099402F">
        <w:t>Purple Heart Status Report</w:t>
      </w:r>
      <w:bookmarkEnd w:id="69"/>
    </w:p>
    <w:p w14:paraId="0542E877" w14:textId="77777777" w:rsidR="0065376A" w:rsidRPr="0099402F" w:rsidRDefault="00702526" w:rsidP="00113125">
      <w:pPr>
        <w:pStyle w:val="BodyText"/>
      </w:pPr>
      <w:r w:rsidRPr="0099402F">
        <w:t xml:space="preserve">This option is used to view a list of all patients with current Purple Heart requests with a status of </w:t>
      </w:r>
      <w:r w:rsidRPr="0099402F">
        <w:rPr>
          <w:i/>
          <w:iCs/>
        </w:rPr>
        <w:t>Pending</w:t>
      </w:r>
      <w:r w:rsidRPr="0099402F">
        <w:t xml:space="preserve"> or </w:t>
      </w:r>
      <w:r w:rsidRPr="0099402F">
        <w:rPr>
          <w:i/>
          <w:iCs/>
        </w:rPr>
        <w:t>In Process</w:t>
      </w:r>
      <w:r w:rsidRPr="0099402F">
        <w:t>. The report is sorted by number of days since the last status change in either ascending or descending order (user-selected). The only prompts are for sort order and device.</w:t>
      </w:r>
    </w:p>
    <w:p w14:paraId="72DCD918" w14:textId="77777777" w:rsidR="00702526" w:rsidRPr="0099402F" w:rsidRDefault="00702526" w:rsidP="00113125">
      <w:pPr>
        <w:pStyle w:val="BodyText"/>
      </w:pPr>
      <w:r w:rsidRPr="0099402F">
        <w:t>Information provided includes station and division (at multi-divisional facilities), and for each request, patient name and social security number, days pending, and date pending. Totals are provided at the end of the report.</w:t>
      </w:r>
    </w:p>
    <w:p w14:paraId="1D8172F2" w14:textId="77777777" w:rsidR="00702526" w:rsidRPr="0099402F" w:rsidRDefault="00702526" w:rsidP="00113125">
      <w:pPr>
        <w:pStyle w:val="Heading2"/>
      </w:pPr>
      <w:bookmarkStart w:id="70" w:name="_Toc18665590"/>
      <w:r w:rsidRPr="0099402F">
        <w:t>Add/Edit/Delete Catastrophic Disability</w:t>
      </w:r>
      <w:bookmarkEnd w:id="70"/>
    </w:p>
    <w:p w14:paraId="0A235FE5" w14:textId="77777777" w:rsidR="00702526" w:rsidRPr="0099402F" w:rsidRDefault="00702526" w:rsidP="00113125">
      <w:pPr>
        <w:pStyle w:val="BodyText"/>
      </w:pPr>
      <w:r w:rsidRPr="0099402F">
        <w:t>The Add/Edit/Delete Catastrophic Disability option is used by holders of the proper security keys to add, edit, delete, and view a patient’s CD information created at their facility.</w:t>
      </w:r>
    </w:p>
    <w:p w14:paraId="0A228D97" w14:textId="77777777" w:rsidR="00702526" w:rsidRPr="0099402F" w:rsidRDefault="00702526" w:rsidP="00113125">
      <w:pPr>
        <w:pStyle w:val="BodyText"/>
      </w:pPr>
      <w:r w:rsidRPr="0099402F">
        <w:lastRenderedPageBreak/>
        <w:t>The DGENCD ADD/EDIT security key allows users to add and edit Catastrophic Disability Evaluations. The CD DELETE security allows users to delete Catastrophic Disability Evaluations.</w:t>
      </w:r>
    </w:p>
    <w:p w14:paraId="6A9E9293" w14:textId="77777777" w:rsidR="00702526" w:rsidRPr="0099402F" w:rsidRDefault="00702526" w:rsidP="00113125">
      <w:pPr>
        <w:pStyle w:val="BodyText"/>
      </w:pPr>
      <w:r w:rsidRPr="0099402F">
        <w:t>CD can also be accessed from the Patient Enrollment option by entering CD from the list manager screen. A local user can add a CD evaluation only if:</w:t>
      </w:r>
    </w:p>
    <w:p w14:paraId="6069FE7F" w14:textId="77777777" w:rsidR="00702526" w:rsidRPr="0099402F" w:rsidRDefault="00FC0151" w:rsidP="00113125">
      <w:pPr>
        <w:pStyle w:val="BodyTextBullet1"/>
      </w:pPr>
      <w:r w:rsidRPr="0099402F">
        <w:t>U</w:t>
      </w:r>
      <w:r w:rsidR="004E44B1" w:rsidRPr="0099402F">
        <w:t>ser</w:t>
      </w:r>
      <w:r w:rsidR="00702526" w:rsidRPr="0099402F">
        <w:t xml:space="preserve"> holds t</w:t>
      </w:r>
      <w:r w:rsidRPr="0099402F">
        <w:t>he DGENCD ADD/EDIT security key</w:t>
      </w:r>
    </w:p>
    <w:p w14:paraId="5D5539F5" w14:textId="77777777" w:rsidR="00702526" w:rsidRPr="0099402F" w:rsidRDefault="00702526" w:rsidP="00113125">
      <w:pPr>
        <w:pStyle w:val="BodyTextBullet1"/>
      </w:pPr>
      <w:r w:rsidRPr="0099402F">
        <w:t xml:space="preserve">CD evaluation does not </w:t>
      </w:r>
      <w:r w:rsidR="00FC0151" w:rsidRPr="0099402F">
        <w:t>currently exist for this person</w:t>
      </w:r>
    </w:p>
    <w:p w14:paraId="299D5475" w14:textId="77777777" w:rsidR="00702526" w:rsidRPr="0099402F" w:rsidRDefault="00FC0151" w:rsidP="00113125">
      <w:pPr>
        <w:pStyle w:val="BodyTextBullet1"/>
      </w:pPr>
      <w:r w:rsidRPr="0099402F">
        <w:t>C</w:t>
      </w:r>
      <w:r w:rsidR="00702526" w:rsidRPr="0099402F">
        <w:t>urrent CD evaluation with a Method of Determination = Medical Recor</w:t>
      </w:r>
      <w:r w:rsidRPr="0099402F">
        <w:t>d Review exists for this person</w:t>
      </w:r>
    </w:p>
    <w:p w14:paraId="13BDC7ED" w14:textId="77777777" w:rsidR="00702526" w:rsidRPr="0099402F" w:rsidRDefault="00702526" w:rsidP="00113125">
      <w:pPr>
        <w:pStyle w:val="BodyText"/>
      </w:pPr>
      <w:r w:rsidRPr="0099402F">
        <w:t>A local user can delete a CD evaluation only if:</w:t>
      </w:r>
      <w:r w:rsidR="004E44B1" w:rsidRPr="0099402F">
        <w:t xml:space="preserve"> User</w:t>
      </w:r>
      <w:r w:rsidRPr="0099402F">
        <w:t xml:space="preserve"> holds the CD DELETE security key.</w:t>
      </w:r>
    </w:p>
    <w:p w14:paraId="72AB8425" w14:textId="77777777" w:rsidR="00702526" w:rsidRPr="0099402F" w:rsidRDefault="00702526" w:rsidP="00113125">
      <w:pPr>
        <w:pStyle w:val="BodyText"/>
      </w:pPr>
      <w:r w:rsidRPr="0099402F">
        <w:rPr>
          <w:rFonts w:eastAsia="Arial Unicode MS"/>
        </w:rPr>
        <w:t xml:space="preserve">The </w:t>
      </w:r>
      <w:r w:rsidRPr="0099402F">
        <w:t>local</w:t>
      </w:r>
      <w:r w:rsidRPr="0099402F">
        <w:rPr>
          <w:rFonts w:eastAsia="Arial Unicode MS"/>
        </w:rPr>
        <w:t xml:space="preserve"> user can delete or edit a local </w:t>
      </w:r>
      <w:r w:rsidRPr="0099402F">
        <w:t>CD</w:t>
      </w:r>
      <w:r w:rsidRPr="0099402F">
        <w:rPr>
          <w:rFonts w:eastAsia="Arial Unicode MS"/>
        </w:rPr>
        <w:t xml:space="preserve"> evaluation with the Method of Determination = Physical Exam and Catastrophically Disabled? = YES</w:t>
      </w:r>
      <w:r w:rsidR="004E44B1" w:rsidRPr="0099402F">
        <w:rPr>
          <w:rFonts w:eastAsia="Arial Unicode MS"/>
        </w:rPr>
        <w:t>,</w:t>
      </w:r>
      <w:r w:rsidRPr="0099402F">
        <w:rPr>
          <w:rFonts w:eastAsia="Arial Unicode MS"/>
        </w:rPr>
        <w:t xml:space="preserve"> only if they answer a prompt saying they are making this change due to an entry error in the existing CD evaluation.</w:t>
      </w:r>
    </w:p>
    <w:p w14:paraId="38F9705C" w14:textId="77777777" w:rsidR="00C07013" w:rsidRPr="0099402F" w:rsidRDefault="00702526" w:rsidP="00113125">
      <w:pPr>
        <w:pStyle w:val="BodyText"/>
        <w:rPr>
          <w:snapToGrid w:val="0"/>
        </w:rPr>
      </w:pPr>
      <w:r w:rsidRPr="0099402F">
        <w:rPr>
          <w:snapToGrid w:val="0"/>
        </w:rPr>
        <w:t xml:space="preserve">When </w:t>
      </w:r>
      <w:r w:rsidRPr="0099402F">
        <w:t xml:space="preserve">CD information </w:t>
      </w:r>
      <w:r w:rsidRPr="0099402F">
        <w:rPr>
          <w:snapToGrid w:val="0"/>
        </w:rPr>
        <w:t>stored at their facility is edited or deleted, a mail message is sent to members of the DGEN ELIGIBILITY ALERT mail group.</w:t>
      </w:r>
    </w:p>
    <w:p w14:paraId="54584912" w14:textId="77777777" w:rsidR="00702526" w:rsidRPr="0099402F" w:rsidRDefault="00702526" w:rsidP="00113125">
      <w:pPr>
        <w:pStyle w:val="BodyText"/>
      </w:pPr>
      <w:r w:rsidRPr="0099402F">
        <w:t>The following is a list of the available CD option-specific and approved List Manager Actions and Mnemonics.</w:t>
      </w:r>
    </w:p>
    <w:p w14:paraId="59F81499" w14:textId="77777777" w:rsidR="00197A01" w:rsidRPr="0099402F" w:rsidRDefault="00D530A7" w:rsidP="00113125">
      <w:pPr>
        <w:pStyle w:val="Caption"/>
        <w:rPr>
          <w:snapToGrid w:val="0"/>
        </w:rPr>
      </w:pPr>
      <w:r w:rsidRPr="0099402F">
        <w:t xml:space="preserve">Table </w:t>
      </w:r>
      <w:r w:rsidR="006B141D" w:rsidRPr="0099402F">
        <w:rPr>
          <w:noProof/>
        </w:rPr>
        <w:fldChar w:fldCharType="begin"/>
      </w:r>
      <w:r w:rsidR="006B141D" w:rsidRPr="0099402F">
        <w:rPr>
          <w:noProof/>
        </w:rPr>
        <w:instrText xml:space="preserve"> SEQ Table \* ARABIC </w:instrText>
      </w:r>
      <w:r w:rsidR="006B141D" w:rsidRPr="0099402F">
        <w:rPr>
          <w:noProof/>
        </w:rPr>
        <w:fldChar w:fldCharType="separate"/>
      </w:r>
      <w:r w:rsidR="001A7258" w:rsidRPr="0099402F">
        <w:rPr>
          <w:noProof/>
        </w:rPr>
        <w:t>2</w:t>
      </w:r>
      <w:r w:rsidR="006B141D" w:rsidRPr="0099402F">
        <w:rPr>
          <w:noProof/>
        </w:rPr>
        <w:fldChar w:fldCharType="end"/>
      </w:r>
      <w:r w:rsidRPr="0099402F">
        <w:t xml:space="preserve">: </w:t>
      </w:r>
      <w:r w:rsidR="00197A01" w:rsidRPr="0099402F">
        <w:t>CD Option-</w:t>
      </w:r>
      <w:r w:rsidR="00E62379" w:rsidRPr="0099402F">
        <w:t>S</w:t>
      </w:r>
      <w:r w:rsidR="00197A01" w:rsidRPr="0099402F">
        <w:t xml:space="preserve">pecific and </w:t>
      </w:r>
      <w:r w:rsidR="00E62379" w:rsidRPr="0099402F">
        <w:t>A</w:t>
      </w:r>
      <w:r w:rsidR="00197A01" w:rsidRPr="0099402F">
        <w:t>pproved List Manager Actions and Mnemonics</w:t>
      </w:r>
    </w:p>
    <w:tbl>
      <w:tblPr>
        <w:tblStyle w:val="TableGrid"/>
        <w:tblW w:w="9360" w:type="dxa"/>
        <w:tblLook w:val="0620" w:firstRow="1" w:lastRow="0" w:firstColumn="0" w:lastColumn="0" w:noHBand="1" w:noVBand="1"/>
        <w:tblDescription w:val="CD Option-specific and approved List Manager Actions and Mnemonics"/>
      </w:tblPr>
      <w:tblGrid>
        <w:gridCol w:w="2538"/>
        <w:gridCol w:w="1440"/>
        <w:gridCol w:w="5382"/>
      </w:tblGrid>
      <w:tr w:rsidR="00702526" w:rsidRPr="0099402F" w14:paraId="747CB2C1" w14:textId="77777777" w:rsidTr="002B3673">
        <w:trPr>
          <w:cantSplit/>
          <w:tblHeader/>
        </w:trPr>
        <w:tc>
          <w:tcPr>
            <w:tcW w:w="2538" w:type="dxa"/>
            <w:shd w:val="clear" w:color="auto" w:fill="F2F2F2" w:themeFill="background1" w:themeFillShade="F2"/>
          </w:tcPr>
          <w:p w14:paraId="1D3B225A" w14:textId="77777777" w:rsidR="00702526" w:rsidRPr="0099402F" w:rsidRDefault="00702526" w:rsidP="00113125">
            <w:pPr>
              <w:pStyle w:val="TableHdg"/>
            </w:pPr>
            <w:r w:rsidRPr="0099402F">
              <w:t>Action</w:t>
            </w:r>
          </w:p>
        </w:tc>
        <w:tc>
          <w:tcPr>
            <w:tcW w:w="1440" w:type="dxa"/>
            <w:shd w:val="clear" w:color="auto" w:fill="F2F2F2" w:themeFill="background1" w:themeFillShade="F2"/>
          </w:tcPr>
          <w:p w14:paraId="00A19856" w14:textId="77777777" w:rsidR="00702526" w:rsidRPr="0099402F" w:rsidRDefault="00702526" w:rsidP="00113125">
            <w:pPr>
              <w:pStyle w:val="TableHdg"/>
            </w:pPr>
            <w:r w:rsidRPr="0099402F">
              <w:t>Mnemonic</w:t>
            </w:r>
          </w:p>
        </w:tc>
        <w:tc>
          <w:tcPr>
            <w:tcW w:w="5382" w:type="dxa"/>
            <w:shd w:val="clear" w:color="auto" w:fill="F2F2F2" w:themeFill="background1" w:themeFillShade="F2"/>
          </w:tcPr>
          <w:p w14:paraId="525DD336" w14:textId="77777777" w:rsidR="00702526" w:rsidRPr="0099402F" w:rsidRDefault="00702526" w:rsidP="00113125">
            <w:pPr>
              <w:pStyle w:val="TableHdg"/>
            </w:pPr>
            <w:r w:rsidRPr="0099402F">
              <w:t>Description</w:t>
            </w:r>
          </w:p>
        </w:tc>
      </w:tr>
      <w:tr w:rsidR="00702526" w:rsidRPr="0099402F" w14:paraId="0836C66A" w14:textId="77777777" w:rsidTr="002B3673">
        <w:tc>
          <w:tcPr>
            <w:tcW w:w="2538" w:type="dxa"/>
          </w:tcPr>
          <w:p w14:paraId="6EE2903E" w14:textId="77777777" w:rsidR="00702526" w:rsidRPr="0099402F" w:rsidRDefault="00702526" w:rsidP="00113125">
            <w:pPr>
              <w:pStyle w:val="TableText"/>
            </w:pPr>
            <w:r w:rsidRPr="0099402F">
              <w:t>Add/Edit Catastrophic Dis</w:t>
            </w:r>
            <w:r w:rsidR="00FF2F89" w:rsidRPr="0099402F">
              <w:t>ability</w:t>
            </w:r>
          </w:p>
        </w:tc>
        <w:tc>
          <w:tcPr>
            <w:tcW w:w="1440" w:type="dxa"/>
          </w:tcPr>
          <w:p w14:paraId="04C49DBA" w14:textId="77777777" w:rsidR="00702526" w:rsidRPr="0099402F" w:rsidRDefault="00702526" w:rsidP="00113125">
            <w:pPr>
              <w:pStyle w:val="TableText"/>
            </w:pPr>
            <w:r w:rsidRPr="0099402F">
              <w:t>AE</w:t>
            </w:r>
          </w:p>
        </w:tc>
        <w:tc>
          <w:tcPr>
            <w:tcW w:w="5382" w:type="dxa"/>
          </w:tcPr>
          <w:p w14:paraId="05E39E26" w14:textId="77777777" w:rsidR="00702526" w:rsidRPr="0099402F" w:rsidRDefault="00FF2F89" w:rsidP="00113125">
            <w:pPr>
              <w:pStyle w:val="TableText"/>
            </w:pPr>
            <w:r w:rsidRPr="0099402F">
              <w:t>U</w:t>
            </w:r>
            <w:r w:rsidR="00702526" w:rsidRPr="0099402F">
              <w:t xml:space="preserve">sers who hold the DGENCD ADD/EDIT security key </w:t>
            </w:r>
            <w:r w:rsidRPr="0099402F">
              <w:t xml:space="preserve">can </w:t>
            </w:r>
            <w:r w:rsidR="00702526" w:rsidRPr="0099402F">
              <w:t>add a CD evaluation or edit an existing one</w:t>
            </w:r>
          </w:p>
        </w:tc>
      </w:tr>
      <w:tr w:rsidR="00702526" w:rsidRPr="0099402F" w14:paraId="7F038D7E" w14:textId="77777777" w:rsidTr="002B3673">
        <w:tc>
          <w:tcPr>
            <w:tcW w:w="2538" w:type="dxa"/>
          </w:tcPr>
          <w:p w14:paraId="3866833C" w14:textId="77777777" w:rsidR="00702526" w:rsidRPr="0099402F" w:rsidRDefault="00702526" w:rsidP="00113125">
            <w:pPr>
              <w:pStyle w:val="TableText"/>
            </w:pPr>
            <w:r w:rsidRPr="0099402F">
              <w:t>Delete Catastrophic Disability</w:t>
            </w:r>
          </w:p>
        </w:tc>
        <w:tc>
          <w:tcPr>
            <w:tcW w:w="1440" w:type="dxa"/>
          </w:tcPr>
          <w:p w14:paraId="4FC56D83" w14:textId="77777777" w:rsidR="00702526" w:rsidRPr="0099402F" w:rsidRDefault="00702526" w:rsidP="00113125">
            <w:pPr>
              <w:pStyle w:val="TableText"/>
            </w:pPr>
            <w:r w:rsidRPr="0099402F">
              <w:t>DE</w:t>
            </w:r>
          </w:p>
        </w:tc>
        <w:tc>
          <w:tcPr>
            <w:tcW w:w="5382" w:type="dxa"/>
          </w:tcPr>
          <w:p w14:paraId="640716D3" w14:textId="77777777" w:rsidR="00702526" w:rsidRPr="0099402F" w:rsidRDefault="00FF2F89" w:rsidP="00113125">
            <w:pPr>
              <w:pStyle w:val="TableText"/>
            </w:pPr>
            <w:r w:rsidRPr="0099402F">
              <w:t>U</w:t>
            </w:r>
            <w:r w:rsidR="00702526" w:rsidRPr="0099402F">
              <w:t xml:space="preserve">sers who hold the CD DELETE security key </w:t>
            </w:r>
            <w:r w:rsidRPr="0099402F">
              <w:t xml:space="preserve">can </w:t>
            </w:r>
            <w:r w:rsidR="00702526" w:rsidRPr="0099402F">
              <w:t>delete an existing CD evaluation</w:t>
            </w:r>
          </w:p>
        </w:tc>
      </w:tr>
    </w:tbl>
    <w:p w14:paraId="465809BE" w14:textId="77777777" w:rsidR="004B7190" w:rsidRPr="0099402F" w:rsidRDefault="00D530A7" w:rsidP="00113125">
      <w:pPr>
        <w:pStyle w:val="Caption"/>
      </w:pPr>
      <w:r w:rsidRPr="0099402F">
        <w:t xml:space="preserve">Table </w:t>
      </w:r>
      <w:r w:rsidR="006B141D" w:rsidRPr="0099402F">
        <w:rPr>
          <w:noProof/>
        </w:rPr>
        <w:fldChar w:fldCharType="begin"/>
      </w:r>
      <w:r w:rsidR="006B141D" w:rsidRPr="0099402F">
        <w:rPr>
          <w:noProof/>
        </w:rPr>
        <w:instrText xml:space="preserve"> SEQ Table \* ARABIC </w:instrText>
      </w:r>
      <w:r w:rsidR="006B141D" w:rsidRPr="0099402F">
        <w:rPr>
          <w:noProof/>
        </w:rPr>
        <w:fldChar w:fldCharType="separate"/>
      </w:r>
      <w:r w:rsidR="001A7258" w:rsidRPr="0099402F">
        <w:rPr>
          <w:noProof/>
        </w:rPr>
        <w:t>3</w:t>
      </w:r>
      <w:r w:rsidR="006B141D" w:rsidRPr="0099402F">
        <w:rPr>
          <w:noProof/>
        </w:rPr>
        <w:fldChar w:fldCharType="end"/>
      </w:r>
      <w:r w:rsidR="00401C98" w:rsidRPr="0099402F">
        <w:t xml:space="preserve">: </w:t>
      </w:r>
      <w:r w:rsidR="00197A01" w:rsidRPr="0099402F">
        <w:t>CD Option-</w:t>
      </w:r>
      <w:r w:rsidR="00E62379" w:rsidRPr="0099402F">
        <w:t>S</w:t>
      </w:r>
      <w:r w:rsidR="00197A01" w:rsidRPr="0099402F">
        <w:t xml:space="preserve">pecific and </w:t>
      </w:r>
      <w:r w:rsidR="00E62379" w:rsidRPr="0099402F">
        <w:t>A</w:t>
      </w:r>
      <w:r w:rsidR="00197A01" w:rsidRPr="0099402F">
        <w:t xml:space="preserve">pproved List Manager Actions and </w:t>
      </w:r>
      <w:r w:rsidR="00401C98" w:rsidRPr="0099402F">
        <w:t xml:space="preserve">Mnemonics Common to All </w:t>
      </w:r>
      <w:r w:rsidR="00197A01" w:rsidRPr="0099402F">
        <w:t>Options</w:t>
      </w:r>
    </w:p>
    <w:tbl>
      <w:tblPr>
        <w:tblStyle w:val="TableGrid"/>
        <w:tblW w:w="9360" w:type="dxa"/>
        <w:tblCellMar>
          <w:top w:w="43" w:type="dxa"/>
          <w:left w:w="43" w:type="dxa"/>
          <w:bottom w:w="43" w:type="dxa"/>
          <w:right w:w="43" w:type="dxa"/>
        </w:tblCellMar>
        <w:tblLook w:val="0620" w:firstRow="1" w:lastRow="0" w:firstColumn="0" w:lastColumn="0" w:noHBand="1" w:noVBand="1"/>
        <w:tblDescription w:val="CD Option-specific and approved List Manager Actions and Mnemonics Common to All Options"/>
      </w:tblPr>
      <w:tblGrid>
        <w:gridCol w:w="2236"/>
        <w:gridCol w:w="1345"/>
        <w:gridCol w:w="5779"/>
      </w:tblGrid>
      <w:tr w:rsidR="00197A01" w:rsidRPr="0099402F" w14:paraId="5C27BC22" w14:textId="77777777" w:rsidTr="007A0548">
        <w:trPr>
          <w:cantSplit/>
          <w:tblHeader/>
        </w:trPr>
        <w:tc>
          <w:tcPr>
            <w:tcW w:w="2275" w:type="dxa"/>
            <w:shd w:val="clear" w:color="auto" w:fill="F2F2F2" w:themeFill="background1" w:themeFillShade="F2"/>
          </w:tcPr>
          <w:p w14:paraId="3A7A9850" w14:textId="77777777" w:rsidR="00197A01" w:rsidRPr="0099402F" w:rsidRDefault="00197A01" w:rsidP="00113125">
            <w:pPr>
              <w:pStyle w:val="TableHdg"/>
            </w:pPr>
            <w:r w:rsidRPr="0099402F">
              <w:t>Action</w:t>
            </w:r>
          </w:p>
        </w:tc>
        <w:tc>
          <w:tcPr>
            <w:tcW w:w="1350" w:type="dxa"/>
            <w:shd w:val="clear" w:color="auto" w:fill="F2F2F2" w:themeFill="background1" w:themeFillShade="F2"/>
          </w:tcPr>
          <w:p w14:paraId="0C320A2F" w14:textId="77777777" w:rsidR="00197A01" w:rsidRPr="0099402F" w:rsidRDefault="00197A01" w:rsidP="00113125">
            <w:pPr>
              <w:pStyle w:val="TableHdg"/>
            </w:pPr>
            <w:r w:rsidRPr="0099402F">
              <w:t>Mnemonic</w:t>
            </w:r>
          </w:p>
        </w:tc>
        <w:tc>
          <w:tcPr>
            <w:tcW w:w="5915" w:type="dxa"/>
            <w:shd w:val="clear" w:color="auto" w:fill="F2F2F2" w:themeFill="background1" w:themeFillShade="F2"/>
          </w:tcPr>
          <w:p w14:paraId="76BD6DBC" w14:textId="77777777" w:rsidR="00197A01" w:rsidRPr="0099402F" w:rsidRDefault="00197A01" w:rsidP="00113125">
            <w:pPr>
              <w:pStyle w:val="TableHdg"/>
            </w:pPr>
            <w:r w:rsidRPr="0099402F">
              <w:t>Description</w:t>
            </w:r>
          </w:p>
        </w:tc>
      </w:tr>
      <w:tr w:rsidR="00702526" w:rsidRPr="0099402F" w14:paraId="17584339" w14:textId="77777777" w:rsidTr="006474C6">
        <w:tc>
          <w:tcPr>
            <w:tcW w:w="2275" w:type="dxa"/>
          </w:tcPr>
          <w:p w14:paraId="7B69417C" w14:textId="77777777" w:rsidR="00702526" w:rsidRPr="0099402F" w:rsidRDefault="00702526" w:rsidP="00113125">
            <w:pPr>
              <w:pStyle w:val="TableText"/>
            </w:pPr>
            <w:r w:rsidRPr="0099402F">
              <w:t>Next Screen</w:t>
            </w:r>
          </w:p>
        </w:tc>
        <w:tc>
          <w:tcPr>
            <w:tcW w:w="1350" w:type="dxa"/>
          </w:tcPr>
          <w:p w14:paraId="100229C9" w14:textId="77777777" w:rsidR="00702526" w:rsidRPr="0099402F" w:rsidRDefault="00702526" w:rsidP="00113125">
            <w:pPr>
              <w:pStyle w:val="TableText"/>
            </w:pPr>
            <w:r w:rsidRPr="0099402F">
              <w:t>+</w:t>
            </w:r>
          </w:p>
        </w:tc>
        <w:tc>
          <w:tcPr>
            <w:tcW w:w="5915" w:type="dxa"/>
          </w:tcPr>
          <w:p w14:paraId="3E09C1B0" w14:textId="77777777" w:rsidR="00702526" w:rsidRPr="0099402F" w:rsidRDefault="00702526" w:rsidP="00113125">
            <w:pPr>
              <w:pStyle w:val="TableText"/>
            </w:pPr>
            <w:r w:rsidRPr="0099402F">
              <w:t>Go to the next page of the list</w:t>
            </w:r>
          </w:p>
        </w:tc>
      </w:tr>
      <w:tr w:rsidR="00702526" w:rsidRPr="0099402F" w14:paraId="5CC1A4DA" w14:textId="77777777" w:rsidTr="006474C6">
        <w:tc>
          <w:tcPr>
            <w:tcW w:w="2275" w:type="dxa"/>
          </w:tcPr>
          <w:p w14:paraId="3017A3B8" w14:textId="77777777" w:rsidR="00702526" w:rsidRPr="0099402F" w:rsidRDefault="00702526" w:rsidP="00113125">
            <w:pPr>
              <w:pStyle w:val="TableText"/>
            </w:pPr>
            <w:r w:rsidRPr="0099402F">
              <w:t>Previous Screen</w:t>
            </w:r>
          </w:p>
        </w:tc>
        <w:tc>
          <w:tcPr>
            <w:tcW w:w="1350" w:type="dxa"/>
          </w:tcPr>
          <w:p w14:paraId="15F0A4A9" w14:textId="77777777" w:rsidR="00702526" w:rsidRPr="0099402F" w:rsidRDefault="00702526" w:rsidP="00113125">
            <w:pPr>
              <w:pStyle w:val="TableText"/>
            </w:pPr>
            <w:r w:rsidRPr="0099402F">
              <w:t>–</w:t>
            </w:r>
          </w:p>
        </w:tc>
        <w:tc>
          <w:tcPr>
            <w:tcW w:w="5915" w:type="dxa"/>
          </w:tcPr>
          <w:p w14:paraId="4BE9A090" w14:textId="77777777" w:rsidR="00702526" w:rsidRPr="0099402F" w:rsidRDefault="00702526" w:rsidP="00113125">
            <w:pPr>
              <w:pStyle w:val="TableText"/>
            </w:pPr>
            <w:r w:rsidRPr="0099402F">
              <w:t>Go to the previous page of the list</w:t>
            </w:r>
          </w:p>
        </w:tc>
      </w:tr>
      <w:tr w:rsidR="00702526" w:rsidRPr="0099402F" w14:paraId="1349F659" w14:textId="77777777" w:rsidTr="006474C6">
        <w:tc>
          <w:tcPr>
            <w:tcW w:w="2275" w:type="dxa"/>
          </w:tcPr>
          <w:p w14:paraId="0BDE38A8" w14:textId="77777777" w:rsidR="00702526" w:rsidRPr="0099402F" w:rsidRDefault="00702526" w:rsidP="00113125">
            <w:pPr>
              <w:pStyle w:val="TableText"/>
            </w:pPr>
            <w:r w:rsidRPr="0099402F">
              <w:t>Up a Line</w:t>
            </w:r>
          </w:p>
        </w:tc>
        <w:tc>
          <w:tcPr>
            <w:tcW w:w="1350" w:type="dxa"/>
          </w:tcPr>
          <w:p w14:paraId="6730495D" w14:textId="77777777" w:rsidR="00702526" w:rsidRPr="0099402F" w:rsidRDefault="00702526" w:rsidP="00113125">
            <w:pPr>
              <w:pStyle w:val="TableText"/>
            </w:pPr>
            <w:r w:rsidRPr="0099402F">
              <w:t>UP</w:t>
            </w:r>
          </w:p>
        </w:tc>
        <w:tc>
          <w:tcPr>
            <w:tcW w:w="5915" w:type="dxa"/>
          </w:tcPr>
          <w:p w14:paraId="427B67CD" w14:textId="77777777" w:rsidR="00702526" w:rsidRPr="0099402F" w:rsidRDefault="00702526" w:rsidP="00113125">
            <w:pPr>
              <w:pStyle w:val="TableText"/>
            </w:pPr>
            <w:r w:rsidRPr="0099402F">
              <w:t>Move up one line in the list</w:t>
            </w:r>
          </w:p>
        </w:tc>
      </w:tr>
      <w:tr w:rsidR="00702526" w:rsidRPr="0099402F" w14:paraId="0E390FB2" w14:textId="77777777" w:rsidTr="006474C6">
        <w:tc>
          <w:tcPr>
            <w:tcW w:w="2275" w:type="dxa"/>
          </w:tcPr>
          <w:p w14:paraId="177C63C4" w14:textId="77777777" w:rsidR="00702526" w:rsidRPr="0099402F" w:rsidRDefault="00702526" w:rsidP="00113125">
            <w:pPr>
              <w:pStyle w:val="TableText"/>
            </w:pPr>
            <w:r w:rsidRPr="0099402F">
              <w:t>Down a Line</w:t>
            </w:r>
          </w:p>
        </w:tc>
        <w:tc>
          <w:tcPr>
            <w:tcW w:w="1350" w:type="dxa"/>
          </w:tcPr>
          <w:p w14:paraId="1A0C08DB" w14:textId="77777777" w:rsidR="00702526" w:rsidRPr="0099402F" w:rsidRDefault="00702526" w:rsidP="00113125">
            <w:pPr>
              <w:pStyle w:val="TableText"/>
            </w:pPr>
            <w:r w:rsidRPr="0099402F">
              <w:t>DN</w:t>
            </w:r>
          </w:p>
        </w:tc>
        <w:tc>
          <w:tcPr>
            <w:tcW w:w="5915" w:type="dxa"/>
          </w:tcPr>
          <w:p w14:paraId="5ABC8B4E" w14:textId="77777777" w:rsidR="00702526" w:rsidRPr="0099402F" w:rsidRDefault="00702526" w:rsidP="00113125">
            <w:pPr>
              <w:pStyle w:val="TableText"/>
            </w:pPr>
            <w:r w:rsidRPr="0099402F">
              <w:t>Move down one line in the list</w:t>
            </w:r>
          </w:p>
        </w:tc>
      </w:tr>
      <w:tr w:rsidR="00702526" w:rsidRPr="0099402F" w14:paraId="645F1889" w14:textId="77777777" w:rsidTr="006474C6">
        <w:tc>
          <w:tcPr>
            <w:tcW w:w="2275" w:type="dxa"/>
          </w:tcPr>
          <w:p w14:paraId="3E1BE9C5" w14:textId="77777777" w:rsidR="00702526" w:rsidRPr="0099402F" w:rsidRDefault="00702526" w:rsidP="00113125">
            <w:pPr>
              <w:pStyle w:val="TableText"/>
            </w:pPr>
            <w:r w:rsidRPr="0099402F">
              <w:t>Shift View to Right</w:t>
            </w:r>
          </w:p>
        </w:tc>
        <w:tc>
          <w:tcPr>
            <w:tcW w:w="1350" w:type="dxa"/>
          </w:tcPr>
          <w:p w14:paraId="4FE3F6B1" w14:textId="77777777" w:rsidR="00702526" w:rsidRPr="0099402F" w:rsidRDefault="00702526" w:rsidP="00113125">
            <w:pPr>
              <w:pStyle w:val="TableText"/>
            </w:pPr>
            <w:r w:rsidRPr="0099402F">
              <w:t>&gt;</w:t>
            </w:r>
          </w:p>
        </w:tc>
        <w:tc>
          <w:tcPr>
            <w:tcW w:w="5915" w:type="dxa"/>
          </w:tcPr>
          <w:p w14:paraId="777BD31E" w14:textId="77777777" w:rsidR="00702526" w:rsidRPr="0099402F" w:rsidRDefault="00702526" w:rsidP="00113125">
            <w:pPr>
              <w:pStyle w:val="TableText"/>
            </w:pPr>
            <w:r w:rsidRPr="0099402F">
              <w:t>Move the display to see to the right</w:t>
            </w:r>
          </w:p>
        </w:tc>
      </w:tr>
      <w:tr w:rsidR="00702526" w:rsidRPr="0099402F" w14:paraId="71773A8A" w14:textId="77777777" w:rsidTr="006474C6">
        <w:tc>
          <w:tcPr>
            <w:tcW w:w="2275" w:type="dxa"/>
          </w:tcPr>
          <w:p w14:paraId="2F3D3CAD" w14:textId="77777777" w:rsidR="00702526" w:rsidRPr="0099402F" w:rsidRDefault="00702526" w:rsidP="00113125">
            <w:pPr>
              <w:pStyle w:val="TableText"/>
            </w:pPr>
            <w:r w:rsidRPr="0099402F">
              <w:t>Shift View to Left</w:t>
            </w:r>
          </w:p>
        </w:tc>
        <w:tc>
          <w:tcPr>
            <w:tcW w:w="1350" w:type="dxa"/>
          </w:tcPr>
          <w:p w14:paraId="5B4D8AD1" w14:textId="77777777" w:rsidR="00702526" w:rsidRPr="0099402F" w:rsidRDefault="00702526" w:rsidP="00113125">
            <w:pPr>
              <w:pStyle w:val="TableText"/>
            </w:pPr>
            <w:r w:rsidRPr="0099402F">
              <w:t>&lt;</w:t>
            </w:r>
          </w:p>
        </w:tc>
        <w:tc>
          <w:tcPr>
            <w:tcW w:w="5915" w:type="dxa"/>
          </w:tcPr>
          <w:p w14:paraId="48D36930" w14:textId="77777777" w:rsidR="00702526" w:rsidRPr="0099402F" w:rsidRDefault="00702526" w:rsidP="00113125">
            <w:pPr>
              <w:pStyle w:val="TableText"/>
            </w:pPr>
            <w:r w:rsidRPr="0099402F">
              <w:t>Move the display to see to the left</w:t>
            </w:r>
          </w:p>
        </w:tc>
      </w:tr>
      <w:tr w:rsidR="00702526" w:rsidRPr="0099402F" w14:paraId="05C8F51C" w14:textId="77777777" w:rsidTr="006474C6">
        <w:tc>
          <w:tcPr>
            <w:tcW w:w="2275" w:type="dxa"/>
          </w:tcPr>
          <w:p w14:paraId="060DB3C0" w14:textId="77777777" w:rsidR="00702526" w:rsidRPr="0099402F" w:rsidRDefault="00702526" w:rsidP="00113125">
            <w:pPr>
              <w:pStyle w:val="TableText"/>
            </w:pPr>
            <w:r w:rsidRPr="0099402F">
              <w:t>First Screen</w:t>
            </w:r>
          </w:p>
        </w:tc>
        <w:tc>
          <w:tcPr>
            <w:tcW w:w="1350" w:type="dxa"/>
          </w:tcPr>
          <w:p w14:paraId="56B58AB7" w14:textId="77777777" w:rsidR="00702526" w:rsidRPr="0099402F" w:rsidRDefault="00702526" w:rsidP="00113125">
            <w:pPr>
              <w:pStyle w:val="TableText"/>
            </w:pPr>
            <w:r w:rsidRPr="0099402F">
              <w:t>FS</w:t>
            </w:r>
          </w:p>
        </w:tc>
        <w:tc>
          <w:tcPr>
            <w:tcW w:w="5915" w:type="dxa"/>
          </w:tcPr>
          <w:p w14:paraId="0D9770A4" w14:textId="77777777" w:rsidR="00702526" w:rsidRPr="0099402F" w:rsidRDefault="00702526" w:rsidP="00113125">
            <w:pPr>
              <w:pStyle w:val="TableText"/>
            </w:pPr>
            <w:r w:rsidRPr="0099402F">
              <w:t>Go to the first page of the list</w:t>
            </w:r>
          </w:p>
        </w:tc>
      </w:tr>
      <w:tr w:rsidR="00702526" w:rsidRPr="0099402F" w14:paraId="4136C389" w14:textId="77777777" w:rsidTr="006474C6">
        <w:tc>
          <w:tcPr>
            <w:tcW w:w="2275" w:type="dxa"/>
          </w:tcPr>
          <w:p w14:paraId="096FE920" w14:textId="77777777" w:rsidR="00702526" w:rsidRPr="0099402F" w:rsidRDefault="00702526" w:rsidP="00113125">
            <w:pPr>
              <w:pStyle w:val="TableText"/>
            </w:pPr>
            <w:r w:rsidRPr="0099402F">
              <w:t>Last Screen</w:t>
            </w:r>
          </w:p>
        </w:tc>
        <w:tc>
          <w:tcPr>
            <w:tcW w:w="1350" w:type="dxa"/>
          </w:tcPr>
          <w:p w14:paraId="254F1BB6" w14:textId="77777777" w:rsidR="00702526" w:rsidRPr="0099402F" w:rsidRDefault="00702526" w:rsidP="00113125">
            <w:pPr>
              <w:pStyle w:val="TableText"/>
            </w:pPr>
            <w:r w:rsidRPr="0099402F">
              <w:t>LS</w:t>
            </w:r>
          </w:p>
        </w:tc>
        <w:tc>
          <w:tcPr>
            <w:tcW w:w="5915" w:type="dxa"/>
          </w:tcPr>
          <w:p w14:paraId="66E6D999" w14:textId="77777777" w:rsidR="00702526" w:rsidRPr="0099402F" w:rsidRDefault="00702526" w:rsidP="00113125">
            <w:pPr>
              <w:pStyle w:val="TableText"/>
            </w:pPr>
            <w:r w:rsidRPr="0099402F">
              <w:t>Go to the last page of the list</w:t>
            </w:r>
          </w:p>
        </w:tc>
      </w:tr>
      <w:tr w:rsidR="00702526" w:rsidRPr="0099402F" w14:paraId="3E537D5B" w14:textId="77777777" w:rsidTr="006474C6">
        <w:tc>
          <w:tcPr>
            <w:tcW w:w="2275" w:type="dxa"/>
          </w:tcPr>
          <w:p w14:paraId="6CF82965" w14:textId="77777777" w:rsidR="00702526" w:rsidRPr="0099402F" w:rsidRDefault="00702526" w:rsidP="00113125">
            <w:pPr>
              <w:pStyle w:val="TableText"/>
            </w:pPr>
            <w:r w:rsidRPr="0099402F">
              <w:lastRenderedPageBreak/>
              <w:t>Go to Page</w:t>
            </w:r>
          </w:p>
        </w:tc>
        <w:tc>
          <w:tcPr>
            <w:tcW w:w="1350" w:type="dxa"/>
          </w:tcPr>
          <w:p w14:paraId="0759049A" w14:textId="77777777" w:rsidR="00702526" w:rsidRPr="0099402F" w:rsidRDefault="00702526" w:rsidP="00113125">
            <w:pPr>
              <w:pStyle w:val="TableText"/>
            </w:pPr>
            <w:r w:rsidRPr="0099402F">
              <w:t>GO</w:t>
            </w:r>
          </w:p>
        </w:tc>
        <w:tc>
          <w:tcPr>
            <w:tcW w:w="5915" w:type="dxa"/>
          </w:tcPr>
          <w:p w14:paraId="7D1233A0" w14:textId="77777777" w:rsidR="00702526" w:rsidRPr="0099402F" w:rsidRDefault="00702526" w:rsidP="00113125">
            <w:pPr>
              <w:pStyle w:val="TableText"/>
            </w:pPr>
            <w:r w:rsidRPr="0099402F">
              <w:t>Go to a particular page in the list</w:t>
            </w:r>
          </w:p>
        </w:tc>
      </w:tr>
      <w:tr w:rsidR="00702526" w:rsidRPr="0099402F" w14:paraId="7755BA1F" w14:textId="77777777" w:rsidTr="006474C6">
        <w:tc>
          <w:tcPr>
            <w:tcW w:w="2275" w:type="dxa"/>
          </w:tcPr>
          <w:p w14:paraId="23FCEC32" w14:textId="77777777" w:rsidR="00702526" w:rsidRPr="0099402F" w:rsidRDefault="00702526" w:rsidP="00113125">
            <w:pPr>
              <w:pStyle w:val="TableText"/>
            </w:pPr>
            <w:r w:rsidRPr="0099402F">
              <w:t>Re Display Screen</w:t>
            </w:r>
          </w:p>
        </w:tc>
        <w:tc>
          <w:tcPr>
            <w:tcW w:w="1350" w:type="dxa"/>
          </w:tcPr>
          <w:p w14:paraId="38FDEF5D" w14:textId="77777777" w:rsidR="00702526" w:rsidRPr="0099402F" w:rsidRDefault="00702526" w:rsidP="00113125">
            <w:pPr>
              <w:pStyle w:val="TableText"/>
            </w:pPr>
            <w:r w:rsidRPr="0099402F">
              <w:t>RD</w:t>
            </w:r>
          </w:p>
        </w:tc>
        <w:tc>
          <w:tcPr>
            <w:tcW w:w="5915" w:type="dxa"/>
          </w:tcPr>
          <w:p w14:paraId="00D49B48" w14:textId="77777777" w:rsidR="00702526" w:rsidRPr="0099402F" w:rsidRDefault="00702526" w:rsidP="00113125">
            <w:pPr>
              <w:pStyle w:val="TableText"/>
            </w:pPr>
            <w:r w:rsidRPr="0099402F">
              <w:t>Clear and re-display the current screen</w:t>
            </w:r>
          </w:p>
        </w:tc>
      </w:tr>
      <w:tr w:rsidR="00702526" w:rsidRPr="0099402F" w14:paraId="0767DDDF" w14:textId="77777777" w:rsidTr="006474C6">
        <w:tc>
          <w:tcPr>
            <w:tcW w:w="2275" w:type="dxa"/>
          </w:tcPr>
          <w:p w14:paraId="2ED23478" w14:textId="77777777" w:rsidR="00702526" w:rsidRPr="0099402F" w:rsidRDefault="00702526" w:rsidP="00113125">
            <w:pPr>
              <w:pStyle w:val="TableText"/>
            </w:pPr>
            <w:r w:rsidRPr="0099402F">
              <w:t>Print Screen</w:t>
            </w:r>
          </w:p>
        </w:tc>
        <w:tc>
          <w:tcPr>
            <w:tcW w:w="1350" w:type="dxa"/>
          </w:tcPr>
          <w:p w14:paraId="5133B2B0" w14:textId="77777777" w:rsidR="00702526" w:rsidRPr="0099402F" w:rsidRDefault="00702526" w:rsidP="00113125">
            <w:pPr>
              <w:pStyle w:val="TableText"/>
            </w:pPr>
            <w:r w:rsidRPr="0099402F">
              <w:t>PS</w:t>
            </w:r>
          </w:p>
        </w:tc>
        <w:tc>
          <w:tcPr>
            <w:tcW w:w="5915" w:type="dxa"/>
          </w:tcPr>
          <w:p w14:paraId="475AF4A3" w14:textId="77777777" w:rsidR="00702526" w:rsidRPr="0099402F" w:rsidRDefault="00702526" w:rsidP="00113125">
            <w:pPr>
              <w:pStyle w:val="TableText"/>
            </w:pPr>
            <w:r w:rsidRPr="0099402F">
              <w:t>Print only the content of the current screen</w:t>
            </w:r>
          </w:p>
        </w:tc>
      </w:tr>
      <w:tr w:rsidR="00702526" w:rsidRPr="0099402F" w14:paraId="25E9C630" w14:textId="77777777" w:rsidTr="006474C6">
        <w:tc>
          <w:tcPr>
            <w:tcW w:w="2275" w:type="dxa"/>
          </w:tcPr>
          <w:p w14:paraId="36B76085" w14:textId="77777777" w:rsidR="00702526" w:rsidRPr="0099402F" w:rsidRDefault="00702526" w:rsidP="00113125">
            <w:pPr>
              <w:pStyle w:val="TableText"/>
            </w:pPr>
            <w:r w:rsidRPr="0099402F">
              <w:t>Print List</w:t>
            </w:r>
          </w:p>
        </w:tc>
        <w:tc>
          <w:tcPr>
            <w:tcW w:w="1350" w:type="dxa"/>
          </w:tcPr>
          <w:p w14:paraId="33FEA41C" w14:textId="77777777" w:rsidR="00702526" w:rsidRPr="0099402F" w:rsidRDefault="00702526" w:rsidP="00113125">
            <w:pPr>
              <w:pStyle w:val="TableText"/>
            </w:pPr>
            <w:r w:rsidRPr="0099402F">
              <w:t>PL</w:t>
            </w:r>
          </w:p>
        </w:tc>
        <w:tc>
          <w:tcPr>
            <w:tcW w:w="5915" w:type="dxa"/>
          </w:tcPr>
          <w:p w14:paraId="4AEA9F30" w14:textId="77777777" w:rsidR="00702526" w:rsidRPr="0099402F" w:rsidRDefault="00702526" w:rsidP="00113125">
            <w:pPr>
              <w:pStyle w:val="TableText"/>
            </w:pPr>
            <w:r w:rsidRPr="0099402F">
              <w:t>Print the entire list</w:t>
            </w:r>
          </w:p>
        </w:tc>
      </w:tr>
      <w:tr w:rsidR="00702526" w:rsidRPr="0099402F" w14:paraId="6EB96BCF" w14:textId="77777777" w:rsidTr="006474C6">
        <w:tc>
          <w:tcPr>
            <w:tcW w:w="2275" w:type="dxa"/>
          </w:tcPr>
          <w:p w14:paraId="1464D96F" w14:textId="77777777" w:rsidR="00702526" w:rsidRPr="0099402F" w:rsidRDefault="00702526" w:rsidP="00113125">
            <w:pPr>
              <w:pStyle w:val="TableText"/>
            </w:pPr>
            <w:r w:rsidRPr="0099402F">
              <w:t>Search List</w:t>
            </w:r>
          </w:p>
        </w:tc>
        <w:tc>
          <w:tcPr>
            <w:tcW w:w="1350" w:type="dxa"/>
          </w:tcPr>
          <w:p w14:paraId="7BF6416D" w14:textId="77777777" w:rsidR="00702526" w:rsidRPr="0099402F" w:rsidRDefault="00702526" w:rsidP="00113125">
            <w:pPr>
              <w:pStyle w:val="TableText"/>
            </w:pPr>
            <w:r w:rsidRPr="0099402F">
              <w:t>SL</w:t>
            </w:r>
          </w:p>
        </w:tc>
        <w:tc>
          <w:tcPr>
            <w:tcW w:w="5915" w:type="dxa"/>
          </w:tcPr>
          <w:p w14:paraId="3138E517" w14:textId="77777777" w:rsidR="00702526" w:rsidRPr="0099402F" w:rsidRDefault="00702526" w:rsidP="00113125">
            <w:pPr>
              <w:pStyle w:val="TableText"/>
            </w:pPr>
            <w:r w:rsidRPr="0099402F">
              <w:t>Search the entire list for …</w:t>
            </w:r>
          </w:p>
        </w:tc>
      </w:tr>
      <w:tr w:rsidR="00702526" w:rsidRPr="0099402F" w14:paraId="712C48B1" w14:textId="77777777" w:rsidTr="006474C6">
        <w:tc>
          <w:tcPr>
            <w:tcW w:w="2275" w:type="dxa"/>
          </w:tcPr>
          <w:p w14:paraId="5A69D6D7" w14:textId="77777777" w:rsidR="00702526" w:rsidRPr="0099402F" w:rsidRDefault="00702526" w:rsidP="00113125">
            <w:pPr>
              <w:pStyle w:val="TableText"/>
            </w:pPr>
            <w:r w:rsidRPr="0099402F">
              <w:t>Auto Display (On/Off)</w:t>
            </w:r>
          </w:p>
        </w:tc>
        <w:tc>
          <w:tcPr>
            <w:tcW w:w="1350" w:type="dxa"/>
          </w:tcPr>
          <w:p w14:paraId="2963CCA6" w14:textId="77777777" w:rsidR="00702526" w:rsidRPr="0099402F" w:rsidRDefault="00702526" w:rsidP="00113125">
            <w:pPr>
              <w:pStyle w:val="TableText"/>
            </w:pPr>
            <w:r w:rsidRPr="0099402F">
              <w:t>ADPL</w:t>
            </w:r>
          </w:p>
        </w:tc>
        <w:tc>
          <w:tcPr>
            <w:tcW w:w="5915" w:type="dxa"/>
          </w:tcPr>
          <w:p w14:paraId="74AECE46" w14:textId="77777777" w:rsidR="00702526" w:rsidRPr="0099402F" w:rsidRDefault="00702526" w:rsidP="00113125">
            <w:pPr>
              <w:pStyle w:val="TableText"/>
            </w:pPr>
            <w:r w:rsidRPr="0099402F">
              <w:t>Turns on/off display of actions at bottom of screen</w:t>
            </w:r>
          </w:p>
        </w:tc>
      </w:tr>
      <w:tr w:rsidR="00702526" w:rsidRPr="0099402F" w14:paraId="7A42AA2C" w14:textId="77777777" w:rsidTr="006474C6">
        <w:tc>
          <w:tcPr>
            <w:tcW w:w="2275" w:type="dxa"/>
          </w:tcPr>
          <w:p w14:paraId="4AED927B" w14:textId="77777777" w:rsidR="00702526" w:rsidRPr="0099402F" w:rsidRDefault="00702526" w:rsidP="00113125">
            <w:pPr>
              <w:pStyle w:val="TableText"/>
            </w:pPr>
            <w:r w:rsidRPr="0099402F">
              <w:t>Quit</w:t>
            </w:r>
          </w:p>
        </w:tc>
        <w:tc>
          <w:tcPr>
            <w:tcW w:w="1350" w:type="dxa"/>
          </w:tcPr>
          <w:p w14:paraId="17194CFB" w14:textId="77777777" w:rsidR="00702526" w:rsidRPr="0099402F" w:rsidRDefault="00702526" w:rsidP="00113125">
            <w:pPr>
              <w:pStyle w:val="TableText"/>
            </w:pPr>
            <w:r w:rsidRPr="0099402F">
              <w:t>Q</w:t>
            </w:r>
          </w:p>
        </w:tc>
        <w:tc>
          <w:tcPr>
            <w:tcW w:w="5915" w:type="dxa"/>
          </w:tcPr>
          <w:p w14:paraId="40AAF9EC" w14:textId="77777777" w:rsidR="00702526" w:rsidRPr="0099402F" w:rsidRDefault="00702526" w:rsidP="00113125">
            <w:pPr>
              <w:pStyle w:val="TableText"/>
            </w:pPr>
            <w:r w:rsidRPr="0099402F">
              <w:t>Quits the Application</w:t>
            </w:r>
          </w:p>
        </w:tc>
      </w:tr>
    </w:tbl>
    <w:p w14:paraId="6A875936" w14:textId="77777777" w:rsidR="00702526" w:rsidRPr="0099402F" w:rsidRDefault="00702526" w:rsidP="00113125">
      <w:pPr>
        <w:pStyle w:val="Heading2"/>
      </w:pPr>
      <w:bookmarkStart w:id="71" w:name="_Toc18665591"/>
      <w:r w:rsidRPr="0099402F">
        <w:t>Collateral Patient Register</w:t>
      </w:r>
      <w:bookmarkEnd w:id="71"/>
    </w:p>
    <w:p w14:paraId="657656F0" w14:textId="77777777" w:rsidR="00702526" w:rsidRPr="0099402F" w:rsidRDefault="00702526" w:rsidP="00113125">
      <w:pPr>
        <w:pStyle w:val="BodyText"/>
      </w:pPr>
      <w:r w:rsidRPr="0099402F">
        <w:t>This option is used to enter a collateral patient into your system. A collateral patient is a non-veteran patient whose appointment is related to or associated with a veteran's treatment. The patient selected must have an eligibility code of COLLATERAL OF VET and a period of service of OTHER NON-VETERAN.</w:t>
      </w:r>
    </w:p>
    <w:p w14:paraId="07F22BBA" w14:textId="77777777" w:rsidR="00702526" w:rsidRPr="0099402F" w:rsidRDefault="00702526" w:rsidP="00113125">
      <w:pPr>
        <w:pStyle w:val="BodyText"/>
      </w:pPr>
      <w:r w:rsidRPr="0099402F">
        <w:t xml:space="preserve">You may enter new patients as collaterals or designate patients already in your database as collaterals. If you enter a patient already in your database, the system checks data in the patient's file to determine if </w:t>
      </w:r>
      <w:r w:rsidR="00FF2F89" w:rsidRPr="0099402F">
        <w:t>the patient</w:t>
      </w:r>
      <w:r w:rsidRPr="0099402F">
        <w:t xml:space="preserve"> meets the conditions</w:t>
      </w:r>
      <w:r w:rsidR="00FF2F89" w:rsidRPr="0099402F">
        <w:t xml:space="preserve"> that</w:t>
      </w:r>
      <w:r w:rsidRPr="0099402F">
        <w:t xml:space="preserve"> qualify </w:t>
      </w:r>
      <w:r w:rsidR="00FF2F89" w:rsidRPr="0099402F">
        <w:t>the patient</w:t>
      </w:r>
      <w:r w:rsidRPr="0099402F">
        <w:t xml:space="preserve"> as a collateral patient. If the requirements are not met, a message is displayed on your screen and you </w:t>
      </w:r>
      <w:r w:rsidR="00FC0151" w:rsidRPr="0099402F">
        <w:t xml:space="preserve">are </w:t>
      </w:r>
      <w:r w:rsidRPr="0099402F">
        <w:t>not permitted to proceed.</w:t>
      </w:r>
    </w:p>
    <w:p w14:paraId="70843FAE" w14:textId="77777777" w:rsidR="00702526" w:rsidRPr="0099402F" w:rsidRDefault="00702526" w:rsidP="00113125">
      <w:pPr>
        <w:pStyle w:val="BodyText"/>
      </w:pPr>
      <w:r w:rsidRPr="0099402F">
        <w:t xml:space="preserve">You may also use this option to edit information pertaining to a collateral patient. In these cases, the existing information </w:t>
      </w:r>
      <w:r w:rsidR="00FC0151" w:rsidRPr="0099402F">
        <w:t>is</w:t>
      </w:r>
      <w:r w:rsidRPr="0099402F">
        <w:t xml:space="preserve"> shown as defaults.</w:t>
      </w:r>
    </w:p>
    <w:p w14:paraId="1C8BF07F" w14:textId="77777777" w:rsidR="007A0548" w:rsidRPr="0099402F" w:rsidRDefault="007A0548" w:rsidP="00113125">
      <w:pPr>
        <w:pStyle w:val="Heading2"/>
      </w:pPr>
      <w:bookmarkStart w:id="72" w:name="_Toc18665592"/>
      <w:r w:rsidRPr="0099402F">
        <w:t>Combat Vet Status Report</w:t>
      </w:r>
      <w:bookmarkEnd w:id="72"/>
    </w:p>
    <w:p w14:paraId="3F95FC66" w14:textId="77777777" w:rsidR="00D161F8" w:rsidRPr="0099402F" w:rsidRDefault="00D161F8" w:rsidP="00113125">
      <w:pPr>
        <w:pStyle w:val="BodyText"/>
      </w:pPr>
      <w:r w:rsidRPr="0099402F">
        <w:t>This option provides a listing of veterans who have had their CV status entered, edited or deleted during</w:t>
      </w:r>
      <w:r w:rsidR="0081692E" w:rsidRPr="0099402F">
        <w:t xml:space="preserve"> </w:t>
      </w:r>
      <w:r w:rsidRPr="0099402F">
        <w:t>a user specified time frame. This option is included in the [DG REGISTRATION MENU] Registration Menu.</w:t>
      </w:r>
      <w:r w:rsidR="0060764A" w:rsidRPr="0099402F">
        <w:t xml:space="preserve"> </w:t>
      </w:r>
      <w:r w:rsidRPr="0099402F">
        <w:t>Below is an example:</w:t>
      </w:r>
    </w:p>
    <w:p w14:paraId="78009ABC" w14:textId="77777777" w:rsidR="00364B22" w:rsidRPr="0099402F" w:rsidRDefault="00364B22" w:rsidP="00113125"/>
    <w:p w14:paraId="4A3D1BA7" w14:textId="77777777" w:rsidR="00D161F8" w:rsidRPr="0099402F" w:rsidRDefault="00D161F8" w:rsidP="00113125">
      <w:pPr>
        <w:pStyle w:val="code"/>
        <w:spacing w:before="60" w:after="60"/>
      </w:pPr>
      <w:r w:rsidRPr="0099402F">
        <w:t xml:space="preserve">           COMBAT VETERAN STATUS CHANGED REPORT        Date: JUL 25, 2003</w:t>
      </w:r>
    </w:p>
    <w:p w14:paraId="255AAB2A" w14:textId="77777777" w:rsidR="00D161F8" w:rsidRPr="0099402F" w:rsidRDefault="00D161F8" w:rsidP="00113125">
      <w:pPr>
        <w:pStyle w:val="code"/>
        <w:spacing w:before="60" w:after="60"/>
        <w:rPr>
          <w:sz w:val="8"/>
          <w:szCs w:val="8"/>
        </w:rPr>
      </w:pPr>
      <w:r w:rsidRPr="0099402F">
        <w:t xml:space="preserve">             JUL 18, 2003 TO JUL 25, 2003                       Page: 1</w:t>
      </w:r>
      <w:r w:rsidRPr="0099402F">
        <w:rPr>
          <w:sz w:val="8"/>
          <w:szCs w:val="8"/>
        </w:rPr>
        <w:t xml:space="preserve"> </w:t>
      </w:r>
    </w:p>
    <w:p w14:paraId="22652767" w14:textId="77777777" w:rsidR="00D161F8" w:rsidRPr="0099402F" w:rsidRDefault="00D161F8" w:rsidP="00113125">
      <w:pPr>
        <w:pStyle w:val="code"/>
        <w:spacing w:before="60" w:after="60"/>
      </w:pPr>
      <w:r w:rsidRPr="0099402F">
        <w:t xml:space="preserve">NAME                       SSN      </w:t>
      </w:r>
      <w:r w:rsidR="00C4241F" w:rsidRPr="0099402F">
        <w:t xml:space="preserve"> </w:t>
      </w:r>
      <w:r w:rsidRPr="0099402F">
        <w:t xml:space="preserve">               CV END DATE</w:t>
      </w:r>
    </w:p>
    <w:p w14:paraId="1DA5564A" w14:textId="77777777" w:rsidR="00D161F8" w:rsidRPr="0099402F" w:rsidRDefault="00D161F8" w:rsidP="00113125">
      <w:pPr>
        <w:pStyle w:val="code"/>
        <w:spacing w:before="60" w:after="60"/>
      </w:pPr>
      <w:r w:rsidRPr="0099402F">
        <w:t xml:space="preserve">                           PRIORITY GROUP</w:t>
      </w:r>
    </w:p>
    <w:p w14:paraId="6AEC0D60" w14:textId="77777777" w:rsidR="00D161F8" w:rsidRPr="0099402F" w:rsidRDefault="00D161F8" w:rsidP="00113125">
      <w:pPr>
        <w:pStyle w:val="code"/>
        <w:spacing w:before="60" w:after="60"/>
      </w:pPr>
      <w:r w:rsidRPr="0099402F">
        <w:t>=====================      =================        =============</w:t>
      </w:r>
    </w:p>
    <w:p w14:paraId="7CCA1A6D" w14:textId="77777777" w:rsidR="00D161F8" w:rsidRPr="0099402F" w:rsidRDefault="00D161F8" w:rsidP="00113125">
      <w:pPr>
        <w:pStyle w:val="code"/>
        <w:spacing w:before="60" w:after="60"/>
      </w:pPr>
      <w:r w:rsidRPr="0099402F">
        <w:t xml:space="preserve">   SAMPLE, PT1             ###-##-####P             MAY 28, 2005</w:t>
      </w:r>
    </w:p>
    <w:p w14:paraId="7064BFDB" w14:textId="77777777" w:rsidR="00D161F8" w:rsidRPr="0099402F" w:rsidRDefault="00D161F8" w:rsidP="00113125">
      <w:pPr>
        <w:pStyle w:val="code"/>
        <w:spacing w:before="60" w:after="60"/>
        <w:rPr>
          <w:sz w:val="8"/>
          <w:szCs w:val="8"/>
        </w:rPr>
      </w:pPr>
      <w:r w:rsidRPr="0099402F">
        <w:t xml:space="preserve">                           NONE</w:t>
      </w:r>
      <w:r w:rsidRPr="0099402F">
        <w:rPr>
          <w:sz w:val="8"/>
          <w:szCs w:val="8"/>
        </w:rPr>
        <w:t xml:space="preserve"> </w:t>
      </w:r>
    </w:p>
    <w:p w14:paraId="642122ED" w14:textId="77777777" w:rsidR="00D161F8" w:rsidRPr="0099402F" w:rsidRDefault="00D161F8" w:rsidP="00113125">
      <w:pPr>
        <w:pStyle w:val="code"/>
        <w:spacing w:before="60" w:after="60"/>
      </w:pPr>
      <w:r w:rsidRPr="0099402F">
        <w:t xml:space="preserve">   SAMPLE, PT2             ###-##-####              DELETED!!!!</w:t>
      </w:r>
    </w:p>
    <w:p w14:paraId="6645CD5D" w14:textId="77777777" w:rsidR="00D161F8" w:rsidRPr="0099402F" w:rsidRDefault="00D161F8" w:rsidP="00113125">
      <w:pPr>
        <w:pStyle w:val="code"/>
        <w:spacing w:before="60" w:after="60"/>
        <w:rPr>
          <w:sz w:val="8"/>
          <w:szCs w:val="8"/>
        </w:rPr>
      </w:pPr>
      <w:r w:rsidRPr="0099402F">
        <w:t xml:space="preserve">                           NONE</w:t>
      </w:r>
      <w:r w:rsidRPr="0099402F">
        <w:rPr>
          <w:sz w:val="8"/>
          <w:szCs w:val="8"/>
        </w:rPr>
        <w:t xml:space="preserve"> </w:t>
      </w:r>
    </w:p>
    <w:p w14:paraId="1EE45EE0" w14:textId="77777777" w:rsidR="00D161F8" w:rsidRPr="0099402F" w:rsidRDefault="00D161F8" w:rsidP="00113125">
      <w:pPr>
        <w:pStyle w:val="code"/>
        <w:spacing w:before="60" w:after="60"/>
      </w:pPr>
      <w:r w:rsidRPr="0099402F">
        <w:t xml:space="preserve">   SAMPLE, PT3             ###-##-####              DELETED!!!!</w:t>
      </w:r>
    </w:p>
    <w:p w14:paraId="3A18750B" w14:textId="77777777" w:rsidR="00D161F8" w:rsidRPr="0099402F" w:rsidRDefault="00D161F8" w:rsidP="00113125">
      <w:pPr>
        <w:pStyle w:val="code"/>
        <w:spacing w:before="60" w:after="60"/>
        <w:rPr>
          <w:sz w:val="8"/>
          <w:szCs w:val="8"/>
        </w:rPr>
      </w:pPr>
      <w:r w:rsidRPr="0099402F">
        <w:t xml:space="preserve">                           1</w:t>
      </w:r>
      <w:r w:rsidRPr="0099402F">
        <w:rPr>
          <w:sz w:val="8"/>
          <w:szCs w:val="8"/>
        </w:rPr>
        <w:t xml:space="preserve"> </w:t>
      </w:r>
    </w:p>
    <w:p w14:paraId="574EED47" w14:textId="77777777" w:rsidR="00D161F8" w:rsidRPr="0099402F" w:rsidRDefault="00D161F8" w:rsidP="00113125">
      <w:pPr>
        <w:pStyle w:val="code"/>
        <w:spacing w:before="60" w:after="60"/>
      </w:pPr>
      <w:r w:rsidRPr="0099402F">
        <w:t xml:space="preserve">   SAMPLE, PT4             ###-##-####              JUN 04, 2002</w:t>
      </w:r>
    </w:p>
    <w:p w14:paraId="09F1A52C" w14:textId="77777777" w:rsidR="00D161F8" w:rsidRPr="0099402F" w:rsidRDefault="00D161F8" w:rsidP="00113125">
      <w:pPr>
        <w:pStyle w:val="code"/>
        <w:spacing w:before="60" w:after="60"/>
      </w:pPr>
      <w:r w:rsidRPr="0099402F">
        <w:t xml:space="preserve">                           3</w:t>
      </w:r>
    </w:p>
    <w:p w14:paraId="165A3D70" w14:textId="77777777" w:rsidR="00702526" w:rsidRPr="0099402F" w:rsidRDefault="00702526" w:rsidP="00113125">
      <w:pPr>
        <w:pStyle w:val="Heading2"/>
      </w:pPr>
      <w:bookmarkStart w:id="73" w:name="_Toc18665593"/>
      <w:r w:rsidRPr="0099402F">
        <w:lastRenderedPageBreak/>
        <w:t>Copay Exemption Test User Menu</w:t>
      </w:r>
      <w:bookmarkEnd w:id="73"/>
    </w:p>
    <w:p w14:paraId="1EF3AADC" w14:textId="77777777" w:rsidR="00702526" w:rsidRPr="0099402F" w:rsidRDefault="00702526" w:rsidP="00113125">
      <w:pPr>
        <w:pStyle w:val="Heading3"/>
      </w:pPr>
      <w:bookmarkStart w:id="74" w:name="_Toc18665594"/>
      <w:r w:rsidRPr="0099402F">
        <w:t>Add a Copay Exemption Test</w:t>
      </w:r>
      <w:bookmarkEnd w:id="74"/>
    </w:p>
    <w:p w14:paraId="04EE841B" w14:textId="77777777" w:rsidR="00DF6181" w:rsidRPr="0099402F" w:rsidRDefault="00DF6181" w:rsidP="00113125">
      <w:pPr>
        <w:pStyle w:val="Note"/>
      </w:pPr>
      <w:r w:rsidRPr="0099402F">
        <w:rPr>
          <w:b/>
        </w:rPr>
        <w:t>Note:</w:t>
      </w:r>
      <w:r w:rsidRPr="0099402F">
        <w:t xml:space="preserve"> With the installation of the Enrollment </w:t>
      </w:r>
      <w:proofErr w:type="spellStart"/>
      <w:r w:rsidRPr="0099402F">
        <w:t>VistA</w:t>
      </w:r>
      <w:proofErr w:type="spellEnd"/>
      <w:r w:rsidRPr="0099402F">
        <w:t xml:space="preserve"> Changes Release 2 (EVC R2) software (DG*5.3*688, IVM*2.0*115, and EAS*1.0*70), all Copay Tests added with this option are created in the FEB 2005 format.</w:t>
      </w:r>
    </w:p>
    <w:p w14:paraId="4D4EAC8A" w14:textId="77777777" w:rsidR="00702526" w:rsidRPr="0099402F" w:rsidRDefault="00702526" w:rsidP="00113125">
      <w:pPr>
        <w:pStyle w:val="BodyText"/>
      </w:pPr>
      <w:r w:rsidRPr="0099402F">
        <w:t>The Add a Copay Exemption Test option is used to enter a new Copay Test into the system. Only one date of test should exist for a patient annually. The following rules apply to adding a Copay Test.</w:t>
      </w:r>
    </w:p>
    <w:p w14:paraId="5E3E14D4" w14:textId="77777777" w:rsidR="00702526" w:rsidRPr="0099402F" w:rsidRDefault="00C37F8E" w:rsidP="00113125">
      <w:pPr>
        <w:pStyle w:val="BodyTextBullet1"/>
      </w:pPr>
      <w:r w:rsidRPr="0099402F">
        <w:t>D</w:t>
      </w:r>
      <w:r w:rsidR="00702526" w:rsidRPr="0099402F">
        <w:t>ate of test cannot be before 10/29/92</w:t>
      </w:r>
    </w:p>
    <w:p w14:paraId="0EB1FC09" w14:textId="77777777" w:rsidR="00702526" w:rsidRPr="0099402F" w:rsidRDefault="00C37F8E" w:rsidP="00113125">
      <w:pPr>
        <w:pStyle w:val="BodyTextBullet1"/>
      </w:pPr>
      <w:r w:rsidRPr="0099402F">
        <w:t>D</w:t>
      </w:r>
      <w:r w:rsidR="00702526" w:rsidRPr="0099402F">
        <w:t>ate of test cannot be before the last date of test</w:t>
      </w:r>
    </w:p>
    <w:p w14:paraId="5D1E91C7" w14:textId="77777777" w:rsidR="00702526" w:rsidRPr="0099402F" w:rsidRDefault="00C37F8E" w:rsidP="00113125">
      <w:pPr>
        <w:pStyle w:val="BodyTextBullet1"/>
      </w:pPr>
      <w:r w:rsidRPr="0099402F">
        <w:t>N</w:t>
      </w:r>
      <w:r w:rsidR="00702526" w:rsidRPr="0099402F">
        <w:t>ew date of test cannot be added if one exists in the last 365 days</w:t>
      </w:r>
      <w:r w:rsidR="00FF2F89" w:rsidRPr="0099402F">
        <w:t>,</w:t>
      </w:r>
      <w:r w:rsidR="00702526" w:rsidRPr="0099402F">
        <w:t xml:space="preserve"> unless it is a new calendar year</w:t>
      </w:r>
    </w:p>
    <w:p w14:paraId="78CB5515" w14:textId="77777777" w:rsidR="007F585A" w:rsidRPr="0099402F" w:rsidRDefault="00954643" w:rsidP="00113125">
      <w:pPr>
        <w:pStyle w:val="BodyText"/>
      </w:pPr>
      <w:r w:rsidRPr="0099402F">
        <w:t>A</w:t>
      </w:r>
      <w:r w:rsidR="00CF0B4A" w:rsidRPr="0099402F">
        <w:t xml:space="preserve"> </w:t>
      </w:r>
      <w:r w:rsidR="007F585A" w:rsidRPr="0099402F">
        <w:t>Copay Test cannot be added</w:t>
      </w:r>
      <w:r w:rsidR="00FF2F89" w:rsidRPr="0099402F">
        <w:t xml:space="preserve"> for the following reasons</w:t>
      </w:r>
      <w:r w:rsidR="007F585A" w:rsidRPr="0099402F">
        <w:t>:</w:t>
      </w:r>
    </w:p>
    <w:p w14:paraId="2B8C0602" w14:textId="77777777" w:rsidR="007F585A" w:rsidRPr="0099402F" w:rsidRDefault="007F585A" w:rsidP="00113125">
      <w:pPr>
        <w:pStyle w:val="BodyTextBullet1"/>
      </w:pPr>
      <w:r w:rsidRPr="0099402F">
        <w:t>Patient is not a veteran.</w:t>
      </w:r>
    </w:p>
    <w:p w14:paraId="35CF4C79" w14:textId="77777777" w:rsidR="007F585A" w:rsidRPr="0099402F" w:rsidRDefault="007F585A" w:rsidP="00113125">
      <w:pPr>
        <w:pStyle w:val="BodyTextBullet1"/>
      </w:pPr>
      <w:r w:rsidRPr="0099402F">
        <w:t>Patient does not have a Primary Eligibility Code.</w:t>
      </w:r>
    </w:p>
    <w:p w14:paraId="6CB59E50" w14:textId="77777777" w:rsidR="007F585A" w:rsidRPr="0099402F" w:rsidRDefault="007F585A" w:rsidP="00113125">
      <w:pPr>
        <w:pStyle w:val="BodyTextBullet1"/>
      </w:pPr>
      <w:r w:rsidRPr="0099402F">
        <w:t>Patient is Service Connected 50-100%.</w:t>
      </w:r>
    </w:p>
    <w:p w14:paraId="0E875389" w14:textId="77777777" w:rsidR="007F585A" w:rsidRPr="0099402F" w:rsidRDefault="008F214D" w:rsidP="00113125">
      <w:pPr>
        <w:pStyle w:val="BodyTextBullet1"/>
      </w:pPr>
      <w:r w:rsidRPr="0099402F">
        <w:t xml:space="preserve">Patient </w:t>
      </w:r>
      <w:r w:rsidR="007F585A" w:rsidRPr="0099402F">
        <w:t>el</w:t>
      </w:r>
      <w:r w:rsidR="00954643" w:rsidRPr="0099402F">
        <w:t>i</w:t>
      </w:r>
      <w:r w:rsidR="007F585A" w:rsidRPr="0099402F">
        <w:t xml:space="preserve">gibility is NSC </w:t>
      </w:r>
      <w:r w:rsidR="00CF0B4A" w:rsidRPr="0099402F">
        <w:t xml:space="preserve">or SC 0% </w:t>
      </w:r>
      <w:r w:rsidR="007F585A" w:rsidRPr="0099402F">
        <w:t>and Means Test options must be used instead of Copay options.</w:t>
      </w:r>
    </w:p>
    <w:p w14:paraId="789C549B" w14:textId="77777777" w:rsidR="007F585A" w:rsidRPr="0099402F" w:rsidRDefault="007F585A" w:rsidP="00113125">
      <w:pPr>
        <w:pStyle w:val="BodyTextBullet1"/>
      </w:pPr>
      <w:r w:rsidRPr="0099402F">
        <w:t>Patient is receiving Aid and Attendance, automatically exempted.</w:t>
      </w:r>
    </w:p>
    <w:p w14:paraId="2066B419" w14:textId="77777777" w:rsidR="007F585A" w:rsidRPr="0099402F" w:rsidRDefault="007F585A" w:rsidP="00113125">
      <w:pPr>
        <w:pStyle w:val="BodyTextBullet1"/>
      </w:pPr>
      <w:r w:rsidRPr="0099402F">
        <w:t>Patient is receiving Housebound Benefits, automatically exempted.</w:t>
      </w:r>
    </w:p>
    <w:p w14:paraId="1F17EB3E" w14:textId="77777777" w:rsidR="007F585A" w:rsidRPr="0099402F" w:rsidRDefault="007F585A" w:rsidP="00113125">
      <w:pPr>
        <w:pStyle w:val="BodyTextBullet1"/>
      </w:pPr>
      <w:r w:rsidRPr="0099402F">
        <w:t>Patient is receiving a VA Pension, automatically exempted.</w:t>
      </w:r>
    </w:p>
    <w:p w14:paraId="73A859ED" w14:textId="77777777" w:rsidR="007F585A" w:rsidRPr="0099402F" w:rsidRDefault="007F585A" w:rsidP="00113125">
      <w:pPr>
        <w:pStyle w:val="BodyTextBullet1"/>
      </w:pPr>
      <w:r w:rsidRPr="0099402F">
        <w:t>Patient is in a DOM ward, automatically exempted.</w:t>
      </w:r>
    </w:p>
    <w:p w14:paraId="1C8EBFFA" w14:textId="77777777" w:rsidR="007F585A" w:rsidRPr="0099402F" w:rsidRDefault="007F585A" w:rsidP="00113125">
      <w:pPr>
        <w:pStyle w:val="BodyTextBullet1"/>
      </w:pPr>
      <w:r w:rsidRPr="0099402F">
        <w:t>Patient is an inpatient, automatically exempted.</w:t>
      </w:r>
    </w:p>
    <w:p w14:paraId="2B679C6F" w14:textId="77777777" w:rsidR="007F585A" w:rsidRPr="0099402F" w:rsidRDefault="007F585A" w:rsidP="00113125">
      <w:pPr>
        <w:pStyle w:val="BodyTextBullet1"/>
      </w:pPr>
      <w:r w:rsidRPr="0099402F">
        <w:t>Patient was a POW, automatically exempted.</w:t>
      </w:r>
    </w:p>
    <w:p w14:paraId="40E91428" w14:textId="77777777" w:rsidR="007F585A" w:rsidRPr="0099402F" w:rsidRDefault="007F585A" w:rsidP="00113125">
      <w:pPr>
        <w:pStyle w:val="BodyTextBullet1"/>
      </w:pPr>
      <w:r w:rsidRPr="0099402F">
        <w:t>Patient is Unemployable, automatically exempted.</w:t>
      </w:r>
    </w:p>
    <w:p w14:paraId="48B72776" w14:textId="32F0FB6E" w:rsidR="00702526" w:rsidRPr="0099402F" w:rsidRDefault="007F585A" w:rsidP="00113125">
      <w:pPr>
        <w:pStyle w:val="BodyTextBullet1"/>
      </w:pPr>
      <w:r w:rsidRPr="0099402F">
        <w:t>Patient is Catastrophically Disabled.</w:t>
      </w:r>
    </w:p>
    <w:p w14:paraId="61EA7E0E" w14:textId="6BCCCADB" w:rsidR="00AA050C" w:rsidRPr="0099402F" w:rsidRDefault="00AA050C" w:rsidP="00113125">
      <w:pPr>
        <w:pStyle w:val="BodyTextBullet1"/>
      </w:pPr>
      <w:r w:rsidRPr="0099402F">
        <w:t>Patient is awarded Medal of Honor.</w:t>
      </w:r>
    </w:p>
    <w:p w14:paraId="3571A70B" w14:textId="77777777" w:rsidR="00702526" w:rsidRPr="0099402F" w:rsidRDefault="00702526" w:rsidP="00113125">
      <w:pPr>
        <w:pStyle w:val="BodyText"/>
      </w:pPr>
      <w:r w:rsidRPr="0099402F">
        <w:t>The Copay Exemption Test information is based on the last calendar year and is entered through a series of screens if the veteran agrees to provide financial information. After editing, each screen is refreshed with the new values. Based on the financial information entered and the income thresholds established, the system:</w:t>
      </w:r>
    </w:p>
    <w:p w14:paraId="64222E48" w14:textId="77777777" w:rsidR="00702526" w:rsidRPr="0099402F" w:rsidRDefault="00702526" w:rsidP="00113125">
      <w:pPr>
        <w:pStyle w:val="BodyTextBullet1"/>
      </w:pPr>
      <w:r w:rsidRPr="0099402F">
        <w:t>Determines the appropriate Copay Exemption Test status for the patient</w:t>
      </w:r>
    </w:p>
    <w:p w14:paraId="0E565F78" w14:textId="77777777" w:rsidR="00D715FB" w:rsidRPr="0099402F" w:rsidRDefault="00702526" w:rsidP="00113125">
      <w:pPr>
        <w:pStyle w:val="BodyTextBullet1"/>
      </w:pPr>
      <w:r w:rsidRPr="0099402F">
        <w:t>Prints an “X” next to the paragraph that begins “</w:t>
      </w:r>
      <w:r w:rsidRPr="0099402F">
        <w:rPr>
          <w:i/>
        </w:rPr>
        <w:t>YES, I WILL PROVIDE SPECIFIC INCOME AND/OR ASSET INFORMATION TO ESTABLISH MY ELIGIBILITY FOR CARE. …</w:t>
      </w:r>
      <w:r w:rsidRPr="0099402F">
        <w:t xml:space="preserve">” in the FINANCIAL DISCLOSURE section </w:t>
      </w:r>
      <w:r w:rsidR="008F214D" w:rsidRPr="0099402F">
        <w:t>of the 10-10EZ or 10-10EZR form.</w:t>
      </w:r>
    </w:p>
    <w:p w14:paraId="229933DF" w14:textId="77777777" w:rsidR="00702526" w:rsidRPr="0099402F" w:rsidRDefault="00702526" w:rsidP="00113125">
      <w:pPr>
        <w:pStyle w:val="BodyText"/>
      </w:pPr>
      <w:r w:rsidRPr="0099402F">
        <w:t>If the veteran declines to provide financial information, the system:</w:t>
      </w:r>
    </w:p>
    <w:p w14:paraId="6A67AB1B" w14:textId="77777777" w:rsidR="00702526" w:rsidRPr="0099402F" w:rsidRDefault="00702526" w:rsidP="00113125">
      <w:pPr>
        <w:pStyle w:val="BodyTextBullet1"/>
      </w:pPr>
      <w:r w:rsidRPr="0099402F">
        <w:t>Bypasses the copay test screens</w:t>
      </w:r>
    </w:p>
    <w:p w14:paraId="261C1462" w14:textId="77777777" w:rsidR="00702526" w:rsidRPr="0099402F" w:rsidRDefault="00702526" w:rsidP="00113125">
      <w:pPr>
        <w:pStyle w:val="BodyTextBullet1"/>
      </w:pPr>
      <w:r w:rsidRPr="0099402F">
        <w:t>Assigns a Copay Exemption Test status of NON-EXEMPT, which means that the veteran is required to pay a copayment</w:t>
      </w:r>
    </w:p>
    <w:p w14:paraId="1E46CAD2" w14:textId="77777777" w:rsidR="00702526" w:rsidRPr="0099402F" w:rsidRDefault="00702526" w:rsidP="00113125">
      <w:pPr>
        <w:pStyle w:val="BodyTextBullet1"/>
      </w:pPr>
      <w:r w:rsidRPr="0099402F">
        <w:lastRenderedPageBreak/>
        <w:t>Prints an “X” next to the paragraph that begins “</w:t>
      </w:r>
      <w:r w:rsidRPr="0099402F">
        <w:rPr>
          <w:i/>
        </w:rPr>
        <w:t>NO, I DO NOT WISH TO PROVIDE INFORMATION…</w:t>
      </w:r>
      <w:r w:rsidRPr="0099402F">
        <w:t xml:space="preserve">” in the FINANCIAL DISCLOSURE section </w:t>
      </w:r>
      <w:r w:rsidR="008F214D" w:rsidRPr="0099402F">
        <w:t>of the 10-10EZ or 10-10EZR form</w:t>
      </w:r>
    </w:p>
    <w:p w14:paraId="1CDF9E40" w14:textId="77777777" w:rsidR="00954643" w:rsidRPr="0099402F" w:rsidRDefault="00954643" w:rsidP="00113125">
      <w:pPr>
        <w:pStyle w:val="Heading4"/>
      </w:pPr>
      <w:r w:rsidRPr="0099402F">
        <w:t>Screen 1 – Marital Status/Dependents</w:t>
      </w:r>
    </w:p>
    <w:p w14:paraId="49C6CD6C" w14:textId="77777777" w:rsidR="00702526" w:rsidRPr="0099402F" w:rsidRDefault="00702526" w:rsidP="00113125">
      <w:pPr>
        <w:pStyle w:val="BodyText"/>
      </w:pPr>
      <w:r w:rsidRPr="0099402F">
        <w:t>Screen 1 of this option uses the List Manager utility. The List Manager is a tool designed to display a list of items. It allows you to select items from the list and perform specific actions against those items.</w:t>
      </w:r>
    </w:p>
    <w:p w14:paraId="6AC38FB5" w14:textId="77777777" w:rsidR="00702526" w:rsidRPr="0099402F" w:rsidRDefault="00954643" w:rsidP="00113125">
      <w:pPr>
        <w:pStyle w:val="BodyText"/>
      </w:pPr>
      <w:r w:rsidRPr="0099402F">
        <w:t xml:space="preserve">The </w:t>
      </w:r>
      <w:r w:rsidR="00702526" w:rsidRPr="0099402F">
        <w:t>Marital Status/Dependents</w:t>
      </w:r>
      <w:r w:rsidRPr="0099402F">
        <w:t xml:space="preserve"> screen</w:t>
      </w:r>
      <w:r w:rsidR="00702526" w:rsidRPr="0099402F">
        <w:t xml:space="preserve"> is used to enter data on the veteran's spouse and dependent children. Name, social security number, sex, and date of birth must be entered for the veteran's spouse and dependent children if it </w:t>
      </w:r>
      <w:r w:rsidR="008C53EE" w:rsidRPr="0099402F">
        <w:t>w</w:t>
      </w:r>
      <w:r w:rsidR="00702526" w:rsidRPr="0099402F">
        <w:t>as not already filled in through registration. Spouse’s maiden name, address and telephone number may optionally be entered. The total allowed number of dependents is one (1) spouse and nineteen (19) children. Dependent’s (Child’s) address information may be optionally entered as well. This information is extremely important</w:t>
      </w:r>
      <w:r w:rsidR="000C520B" w:rsidRPr="0099402F">
        <w:t>,</w:t>
      </w:r>
      <w:r w:rsidR="00702526" w:rsidRPr="0099402F">
        <w:t xml:space="preserve"> as it is critical in determining the annual income thresholds for the veteran.</w:t>
      </w:r>
    </w:p>
    <w:p w14:paraId="6B6D0D09" w14:textId="77777777" w:rsidR="00702526" w:rsidRPr="0099402F" w:rsidRDefault="00702526" w:rsidP="00113125">
      <w:pPr>
        <w:pStyle w:val="BodyText"/>
      </w:pPr>
      <w:r w:rsidRPr="0099402F">
        <w:t xml:space="preserve">The system identifies whether the Spouse and/or Dependent Child(ren) </w:t>
      </w:r>
      <w:r w:rsidR="008C53EE" w:rsidRPr="0099402F">
        <w:t>were</w:t>
      </w:r>
      <w:r w:rsidRPr="0099402F">
        <w:t xml:space="preserve"> mark</w:t>
      </w:r>
      <w:r w:rsidR="00DF6181" w:rsidRPr="0099402F">
        <w:t>ed as included in the Copay Test</w:t>
      </w:r>
      <w:r w:rsidRPr="0099402F">
        <w:t xml:space="preserve"> with an “</w:t>
      </w:r>
      <w:r w:rsidRPr="0099402F">
        <w:rPr>
          <w:b/>
        </w:rPr>
        <w:t>*</w:t>
      </w:r>
      <w:r w:rsidRPr="0099402F">
        <w:t>” in the column titled “MT”. The system also identifies whether the Spouse and/or Dependent Child(ren) have an address available by displaying an “</w:t>
      </w:r>
      <w:r w:rsidRPr="0099402F">
        <w:rPr>
          <w:b/>
        </w:rPr>
        <w:t>*</w:t>
      </w:r>
      <w:r w:rsidRPr="0099402F">
        <w:t>” in the column titled “Address”.</w:t>
      </w:r>
    </w:p>
    <w:p w14:paraId="5199FCE4" w14:textId="77777777" w:rsidR="00702526" w:rsidRPr="0099402F" w:rsidRDefault="00702526" w:rsidP="00113125">
      <w:pPr>
        <w:pStyle w:val="BodyText"/>
      </w:pPr>
      <w:r w:rsidRPr="0099402F">
        <w:t>Spouse and dependent children income collection is dependent on several factors. The spouse's income need only be entered if the spouse lived with the veteran last calendar year or, if they did not live together, the veteran contributed</w:t>
      </w:r>
      <w:r w:rsidR="00CE3168" w:rsidRPr="0099402F">
        <w:t xml:space="preserve"> </w:t>
      </w:r>
      <w:r w:rsidRPr="0099402F">
        <w:t xml:space="preserve">to the spouse's support. The amount contributed to child support may be entered if the dependent did not live with the veteran last calendar year and “Yes” is entered for question, “Did you contribute to the child’s support?”. Dependent children income is only required if the child had income available to the veteran </w:t>
      </w:r>
      <w:r w:rsidR="00224F71" w:rsidRPr="0099402F">
        <w:t xml:space="preserve">the </w:t>
      </w:r>
      <w:r w:rsidRPr="0099402F">
        <w:t xml:space="preserve">last calendar year. The following is a brief explanation of some of the actions </w:t>
      </w:r>
      <w:r w:rsidR="00224F71" w:rsidRPr="0099402F">
        <w:t>that</w:t>
      </w:r>
      <w:r w:rsidRPr="0099402F">
        <w:t xml:space="preserve"> may be taken.</w:t>
      </w:r>
    </w:p>
    <w:p w14:paraId="1B87A2F4" w14:textId="77777777" w:rsidR="00702526" w:rsidRPr="0099402F" w:rsidRDefault="00702526" w:rsidP="00113125">
      <w:pPr>
        <w:pStyle w:val="BodyTextBullet1"/>
      </w:pPr>
      <w:r w:rsidRPr="0099402F">
        <w:rPr>
          <w:b/>
        </w:rPr>
        <w:t>DD</w:t>
      </w:r>
      <w:r w:rsidRPr="0099402F">
        <w:t xml:space="preserve"> - In order to edit the dependent demographics, the selected dependent has to be active and associated with the Copay Test.</w:t>
      </w:r>
    </w:p>
    <w:p w14:paraId="3D83223D" w14:textId="77777777" w:rsidR="00702526" w:rsidRPr="0099402F" w:rsidRDefault="00702526" w:rsidP="00113125">
      <w:pPr>
        <w:pStyle w:val="BodyTextBullet1"/>
      </w:pPr>
      <w:r w:rsidRPr="0099402F">
        <w:rPr>
          <w:b/>
        </w:rPr>
        <w:t>DP</w:t>
      </w:r>
      <w:r w:rsidRPr="0099402F">
        <w:t xml:space="preserve"> - Delete Dependent functionality requires that the user hold the DG DEPDELETE security key. This functionality should be used to delete duplicate dependents. In order to delete a dependent, they must be removed from </w:t>
      </w:r>
      <w:r w:rsidRPr="0099402F">
        <w:rPr>
          <w:b/>
        </w:rPr>
        <w:t>every</w:t>
      </w:r>
      <w:r w:rsidRPr="0099402F">
        <w:t xml:space="preserve"> Copay Test (using the RE protocol).</w:t>
      </w:r>
    </w:p>
    <w:p w14:paraId="6AC54F74" w14:textId="77777777" w:rsidR="00702526" w:rsidRPr="0099402F" w:rsidRDefault="00702526" w:rsidP="00113125">
      <w:pPr>
        <w:pStyle w:val="BodyTextBullet1"/>
      </w:pPr>
      <w:r w:rsidRPr="0099402F">
        <w:rPr>
          <w:b/>
        </w:rPr>
        <w:t>ED</w:t>
      </w:r>
      <w:r w:rsidRPr="0099402F">
        <w:t xml:space="preserve"> - Expand Dependent move</w:t>
      </w:r>
      <w:r w:rsidR="00FC0151" w:rsidRPr="0099402F">
        <w:t>s</w:t>
      </w:r>
      <w:r w:rsidRPr="0099402F">
        <w:t xml:space="preserve"> to another screen (Expand Dependent). It is used to edit the effective date (date the person became a dependent of the veteran). It may also </w:t>
      </w:r>
      <w:r w:rsidR="00224F71" w:rsidRPr="0099402F">
        <w:t xml:space="preserve">be </w:t>
      </w:r>
      <w:r w:rsidRPr="0099402F">
        <w:t>used to display the dependent demographic data including SSN, DOB, Status, Address, Sex, Maiden (Name), Effective Date and Phone (Number).</w:t>
      </w:r>
    </w:p>
    <w:p w14:paraId="2E86186B" w14:textId="77777777" w:rsidR="00954643" w:rsidRPr="0099402F" w:rsidRDefault="00702526" w:rsidP="00113125">
      <w:pPr>
        <w:pStyle w:val="Heading4"/>
      </w:pPr>
      <w:r w:rsidRPr="0099402F">
        <w:t>Screen 2</w:t>
      </w:r>
      <w:r w:rsidR="00954643" w:rsidRPr="0099402F">
        <w:t xml:space="preserve"> - Previous Calendar Year Gross Income</w:t>
      </w:r>
    </w:p>
    <w:p w14:paraId="69637D56" w14:textId="77777777" w:rsidR="00702526" w:rsidRPr="0099402F" w:rsidRDefault="00954643" w:rsidP="00113125">
      <w:pPr>
        <w:pStyle w:val="BodyText"/>
        <w:rPr>
          <w:b/>
        </w:rPr>
      </w:pPr>
      <w:r w:rsidRPr="0099402F">
        <w:t xml:space="preserve">The </w:t>
      </w:r>
      <w:r w:rsidR="00702526" w:rsidRPr="0099402F">
        <w:t xml:space="preserve">Previous Calendar Year Gross Income </w:t>
      </w:r>
      <w:r w:rsidRPr="0099402F">
        <w:t xml:space="preserve">screen </w:t>
      </w:r>
      <w:r w:rsidR="00702526" w:rsidRPr="0099402F">
        <w:t>is used to enter income information</w:t>
      </w:r>
      <w:r w:rsidR="00224F71" w:rsidRPr="0099402F">
        <w:t>,</w:t>
      </w:r>
      <w:r w:rsidR="00702526" w:rsidRPr="0099402F">
        <w:t xml:space="preserve"> such as military retirement, total employment income, and social security. Some fields may be filled in from information collected in registration. Depending on the information entered on Screen 1, this screen may </w:t>
      </w:r>
      <w:r w:rsidR="00224F71" w:rsidRPr="0099402F">
        <w:t>display</w:t>
      </w:r>
      <w:r w:rsidR="00702526" w:rsidRPr="0099402F">
        <w:t xml:space="preserve"> with one column (veteran), two columns (veteran/spouse), or three columns (veteran/spouse/ dependents). When the Spouse and/or Dependent Child(ren) </w:t>
      </w:r>
      <w:r w:rsidR="00224F71" w:rsidRPr="0099402F">
        <w:t>are</w:t>
      </w:r>
      <w:r w:rsidR="00702526" w:rsidRPr="0099402F">
        <w:t xml:space="preserve"> marked (</w:t>
      </w:r>
      <w:r w:rsidR="00702526" w:rsidRPr="0099402F">
        <w:rPr>
          <w:b/>
        </w:rPr>
        <w:t>*</w:t>
      </w:r>
      <w:r w:rsidR="00DF6181" w:rsidRPr="0099402F">
        <w:t>) as being included in the Copay</w:t>
      </w:r>
      <w:r w:rsidR="00702526" w:rsidRPr="0099402F">
        <w:t xml:space="preserve"> Test and the child(ren)’s income </w:t>
      </w:r>
      <w:r w:rsidR="00224F71" w:rsidRPr="0099402F">
        <w:t>is</w:t>
      </w:r>
      <w:r w:rsidR="00702526" w:rsidRPr="0099402F">
        <w:t xml:space="preserve"> marked as available to the veteran, the system display</w:t>
      </w:r>
      <w:r w:rsidR="00FC0151" w:rsidRPr="0099402F">
        <w:t>s</w:t>
      </w:r>
      <w:r w:rsidR="00702526" w:rsidRPr="0099402F">
        <w:t xml:space="preserve"> the Spouse and Children columns on the screen. If</w:t>
      </w:r>
      <w:r w:rsidR="00984D82" w:rsidRPr="0099402F">
        <w:t xml:space="preserve"> the Spouse and Children columns</w:t>
      </w:r>
      <w:r w:rsidR="00702526" w:rsidRPr="0099402F">
        <w:t xml:space="preserve"> </w:t>
      </w:r>
      <w:r w:rsidR="00984D82" w:rsidRPr="0099402F">
        <w:t xml:space="preserve">are not </w:t>
      </w:r>
      <w:r w:rsidR="00702526" w:rsidRPr="0099402F">
        <w:t>marked (no asterisk), the</w:t>
      </w:r>
      <w:r w:rsidR="004C3AA5" w:rsidRPr="0099402F">
        <w:t xml:space="preserve"> columns do</w:t>
      </w:r>
      <w:r w:rsidR="00702526" w:rsidRPr="0099402F">
        <w:t xml:space="preserve"> not display.</w:t>
      </w:r>
    </w:p>
    <w:p w14:paraId="28CC3C7D" w14:textId="77777777" w:rsidR="00702526" w:rsidRPr="0099402F" w:rsidRDefault="008F214D" w:rsidP="00113125">
      <w:pPr>
        <w:pStyle w:val="Note"/>
      </w:pPr>
      <w:r w:rsidRPr="0099402F">
        <w:rPr>
          <w:b/>
        </w:rPr>
        <w:t>N</w:t>
      </w:r>
      <w:r w:rsidR="00702526" w:rsidRPr="0099402F">
        <w:rPr>
          <w:b/>
        </w:rPr>
        <w:t>ote:</w:t>
      </w:r>
      <w:r w:rsidR="00702526" w:rsidRPr="0099402F">
        <w:t xml:space="preserve"> The same rules apply to the printed 10-10EZ and 10-10EZR forms</w:t>
      </w:r>
      <w:r w:rsidR="00984D82" w:rsidRPr="0099402F">
        <w:t>. T</w:t>
      </w:r>
      <w:r w:rsidR="00702526" w:rsidRPr="0099402F">
        <w:t xml:space="preserve">he system </w:t>
      </w:r>
      <w:r w:rsidR="00FC0151" w:rsidRPr="0099402F">
        <w:t xml:space="preserve">does </w:t>
      </w:r>
      <w:r w:rsidR="00702526" w:rsidRPr="0099402F">
        <w:t xml:space="preserve">not print the Previous Calendar Year Gross Annual Income amounts for the Spouse and/or Dependent Child(ren) when they </w:t>
      </w:r>
      <w:r w:rsidR="00984D82" w:rsidRPr="0099402F">
        <w:t>are not</w:t>
      </w:r>
      <w:r w:rsidR="00702526" w:rsidRPr="0099402F">
        <w:t xml:space="preserve"> marked with an a</w:t>
      </w:r>
      <w:r w:rsidR="00DF6181" w:rsidRPr="0099402F">
        <w:t>sterisk</w:t>
      </w:r>
      <w:r w:rsidR="004C3AA5" w:rsidRPr="0099402F">
        <w:t>,</w:t>
      </w:r>
      <w:r w:rsidR="00DF6181" w:rsidRPr="0099402F">
        <w:t xml:space="preserve"> </w:t>
      </w:r>
      <w:r w:rsidR="00DF6181" w:rsidRPr="0099402F">
        <w:lastRenderedPageBreak/>
        <w:t>as included in the Copay</w:t>
      </w:r>
      <w:r w:rsidR="00702526" w:rsidRPr="0099402F">
        <w:t xml:space="preserve"> Test</w:t>
      </w:r>
      <w:r w:rsidR="00984D82" w:rsidRPr="0099402F">
        <w:t>,</w:t>
      </w:r>
      <w:r w:rsidR="00702526" w:rsidRPr="0099402F">
        <w:t xml:space="preserve"> regardless of whether or not the child(ren)’s income </w:t>
      </w:r>
      <w:r w:rsidR="00984D82" w:rsidRPr="0099402F">
        <w:t>was</w:t>
      </w:r>
      <w:r w:rsidR="00702526" w:rsidRPr="0099402F">
        <w:t xml:space="preserve"> marked as available to the veteran.</w:t>
      </w:r>
    </w:p>
    <w:p w14:paraId="3E393EA2" w14:textId="77777777" w:rsidR="00702526" w:rsidRPr="0099402F" w:rsidRDefault="00702526" w:rsidP="00113125">
      <w:pPr>
        <w:spacing w:before="0" w:after="0"/>
      </w:pPr>
      <w:r w:rsidRPr="0099402F">
        <w:t xml:space="preserve">The required information </w:t>
      </w:r>
      <w:r w:rsidR="00FC0151" w:rsidRPr="0099402F">
        <w:t>is</w:t>
      </w:r>
      <w:r w:rsidRPr="0099402F">
        <w:t xml:space="preserve"> prompted for each column shown. The item number(s) you select for editing</w:t>
      </w:r>
      <w:r w:rsidR="004C3AA5" w:rsidRPr="0099402F">
        <w:t>,</w:t>
      </w:r>
      <w:r w:rsidRPr="0099402F">
        <w:t xml:space="preserve"> may be preceded by V (veteran), S (spouse), or C (children) to select those specific fields; otherwise, the fields for all three display.</w:t>
      </w:r>
    </w:p>
    <w:p w14:paraId="3524A1AC" w14:textId="77777777" w:rsidR="004C3AA5" w:rsidRPr="0099402F" w:rsidRDefault="00702526" w:rsidP="00113125">
      <w:pPr>
        <w:pStyle w:val="Heading4"/>
      </w:pPr>
      <w:r w:rsidRPr="0099402F">
        <w:t>Screen 3</w:t>
      </w:r>
      <w:r w:rsidR="004C3AA5" w:rsidRPr="0099402F">
        <w:t xml:space="preserve"> - Deductible Expenses</w:t>
      </w:r>
    </w:p>
    <w:p w14:paraId="595B0EA3" w14:textId="77777777" w:rsidR="00702526" w:rsidRPr="0099402F" w:rsidRDefault="004C3AA5" w:rsidP="00113125">
      <w:pPr>
        <w:pStyle w:val="BodyText"/>
      </w:pPr>
      <w:r w:rsidRPr="0099402F">
        <w:t xml:space="preserve">The </w:t>
      </w:r>
      <w:r w:rsidR="00702526" w:rsidRPr="0099402F">
        <w:t xml:space="preserve">Deductible Expenses </w:t>
      </w:r>
      <w:r w:rsidRPr="0099402F">
        <w:t xml:space="preserve">screen </w:t>
      </w:r>
      <w:r w:rsidR="00702526" w:rsidRPr="0099402F">
        <w:t>is used to enter any medical, funeral/burial expenses, and children's educational expenses. A child's educational expenses can only be claimed if the child had total employment income.</w:t>
      </w:r>
    </w:p>
    <w:p w14:paraId="154D642D" w14:textId="77777777" w:rsidR="00702526" w:rsidRPr="0099402F" w:rsidRDefault="00701072" w:rsidP="00113125">
      <w:pPr>
        <w:pStyle w:val="BodyText"/>
      </w:pPr>
      <w:r w:rsidRPr="0099402F">
        <w:t>The Total Non-Reimbursed</w:t>
      </w:r>
      <w:r w:rsidR="00702526" w:rsidRPr="0099402F">
        <w:t xml:space="preserve"> Medical Expenses</w:t>
      </w:r>
      <w:r w:rsidRPr="0099402F">
        <w:t xml:space="preserve"> (FEB 2005 format)</w:t>
      </w:r>
      <w:r w:rsidR="00702526" w:rsidRPr="0099402F">
        <w:t xml:space="preserve"> amount is editable for th</w:t>
      </w:r>
      <w:r w:rsidR="004C3AA5" w:rsidRPr="0099402F">
        <w:t xml:space="preserve">e Means Test originating site. </w:t>
      </w:r>
      <w:r w:rsidR="00702526" w:rsidRPr="0099402F">
        <w:t>It is Display-Only for all o</w:t>
      </w:r>
      <w:r w:rsidR="007C378F" w:rsidRPr="0099402F">
        <w:t>thers. When the veteran’s Copay</w:t>
      </w:r>
      <w:r w:rsidR="00702526" w:rsidRPr="0099402F">
        <w:t xml:space="preserve"> Test data </w:t>
      </w:r>
      <w:r w:rsidR="008C53EE" w:rsidRPr="0099402F">
        <w:t>is</w:t>
      </w:r>
      <w:r w:rsidR="007C378F" w:rsidRPr="0099402F">
        <w:t xml:space="preserve"> updated by the Enrollment System Redesign application, the Total Reimbursed</w:t>
      </w:r>
      <w:r w:rsidR="00702526" w:rsidRPr="0099402F">
        <w:t xml:space="preserve"> Medic</w:t>
      </w:r>
      <w:r w:rsidR="007C378F" w:rsidRPr="0099402F">
        <w:t>al Expenses amount and all Copay</w:t>
      </w:r>
      <w:r w:rsidR="00702526" w:rsidRPr="0099402F">
        <w:t xml:space="preserve"> Test data </w:t>
      </w:r>
      <w:r w:rsidR="00FC0151" w:rsidRPr="0099402F">
        <w:t>is</w:t>
      </w:r>
      <w:r w:rsidR="00702526" w:rsidRPr="0099402F">
        <w:t xml:space="preserve"> Display-Only for all sites of record. The calculated Adjusted Medical Expenses amount is Display-Only for all sites of record.</w:t>
      </w:r>
    </w:p>
    <w:p w14:paraId="5508C779" w14:textId="77777777" w:rsidR="00702526" w:rsidRPr="0099402F" w:rsidRDefault="00702526" w:rsidP="00113125">
      <w:pPr>
        <w:pStyle w:val="BodyTextBullet1"/>
      </w:pPr>
      <w:r w:rsidRPr="0099402F">
        <w:t>You may choose to print the 10-10EZR form when the Copay Test is completed.</w:t>
      </w:r>
    </w:p>
    <w:p w14:paraId="4CD93E7B" w14:textId="77777777" w:rsidR="007C378F" w:rsidRPr="0099402F" w:rsidRDefault="007C378F" w:rsidP="00113125">
      <w:pPr>
        <w:pStyle w:val="BodyTextBullet1"/>
      </w:pPr>
      <w:r w:rsidRPr="0099402F">
        <w:t>To print the 10-10EZ form, you must first answer “No” or “N” to the question, “Print 10-10EZR? Yes//”.</w:t>
      </w:r>
    </w:p>
    <w:p w14:paraId="453EC023" w14:textId="77777777" w:rsidR="007C378F" w:rsidRPr="0099402F" w:rsidRDefault="007C378F" w:rsidP="00113125">
      <w:pPr>
        <w:pStyle w:val="BodyTextBullet1"/>
      </w:pPr>
      <w:r w:rsidRPr="0099402F">
        <w:t>Access to this option is limited to holders of the DG MEANSTEST security key.</w:t>
      </w:r>
    </w:p>
    <w:p w14:paraId="135DD52F" w14:textId="77777777" w:rsidR="004C3AA5" w:rsidRPr="0099402F" w:rsidRDefault="004C3AA5" w:rsidP="00113125">
      <w:pPr>
        <w:pStyle w:val="Heading3"/>
      </w:pPr>
      <w:bookmarkStart w:id="75" w:name="_Toc18665595"/>
      <w:r w:rsidRPr="0099402F">
        <w:t>Copay Exempt Test Needing Update at Next Appt.</w:t>
      </w:r>
      <w:bookmarkEnd w:id="75"/>
    </w:p>
    <w:p w14:paraId="11C83715" w14:textId="77777777" w:rsidR="00702526" w:rsidRPr="0099402F" w:rsidRDefault="00702526" w:rsidP="00113125">
      <w:pPr>
        <w:pStyle w:val="BodyText"/>
      </w:pPr>
      <w:r w:rsidRPr="0099402F">
        <w:t>The Copay Exempt Test Needing Update At Next Appt. option is used to generate a listing of future appointments for a selected date range. The output list</w:t>
      </w:r>
      <w:r w:rsidR="00FC0151" w:rsidRPr="0099402F">
        <w:t>s</w:t>
      </w:r>
      <w:r w:rsidRPr="0099402F">
        <w:t xml:space="preserve"> copay exemption tests </w:t>
      </w:r>
      <w:r w:rsidR="004C3AA5" w:rsidRPr="0099402F">
        <w:t xml:space="preserve">that require updating by </w:t>
      </w:r>
      <w:r w:rsidRPr="0099402F">
        <w:t>appointment time.</w:t>
      </w:r>
    </w:p>
    <w:p w14:paraId="48F5CD49" w14:textId="77777777" w:rsidR="00702526" w:rsidRPr="0099402F" w:rsidRDefault="00702526" w:rsidP="00113125">
      <w:pPr>
        <w:pStyle w:val="BodyText"/>
      </w:pPr>
      <w:r w:rsidRPr="0099402F">
        <w:t>You may select to report one/many/all divisions and one/many/all clinics. The output includes the date range, report run da</w:t>
      </w:r>
      <w:r w:rsidR="004C3AA5" w:rsidRPr="0099402F">
        <w:t xml:space="preserve">te, clinic name, and division. </w:t>
      </w:r>
      <w:r w:rsidR="00776FF7" w:rsidRPr="0099402F">
        <w:t>P</w:t>
      </w:r>
      <w:r w:rsidRPr="0099402F">
        <w:t>atient name, patient ID, appointment date/time, Copay Test status, and date of last Copay Test are provided for each patient listed.</w:t>
      </w:r>
    </w:p>
    <w:p w14:paraId="18D14D40" w14:textId="77777777" w:rsidR="00702526" w:rsidRPr="0099402F" w:rsidRDefault="00702526" w:rsidP="00113125">
      <w:pPr>
        <w:pStyle w:val="Heading3"/>
      </w:pPr>
      <w:bookmarkStart w:id="76" w:name="_Toc18665596"/>
      <w:r w:rsidRPr="0099402F">
        <w:t>Edit an Existing Copay Exemption Test</w:t>
      </w:r>
      <w:bookmarkEnd w:id="76"/>
    </w:p>
    <w:p w14:paraId="308D6106" w14:textId="77777777" w:rsidR="00702526" w:rsidRPr="0099402F" w:rsidRDefault="00702526" w:rsidP="00113125">
      <w:pPr>
        <w:pStyle w:val="BodyText"/>
      </w:pPr>
      <w:r w:rsidRPr="0099402F">
        <w:t>The Edit an Existing Copay Exemption Test option is used to make changes to data in existing Copay Tests. It may also be used to complete Copay Tests on patients. Only the latest Copay Test may be edited.</w:t>
      </w:r>
    </w:p>
    <w:p w14:paraId="3ACFF5AD" w14:textId="77777777" w:rsidR="00702526" w:rsidRPr="0099402F" w:rsidRDefault="00702526" w:rsidP="00113125">
      <w:pPr>
        <w:pStyle w:val="BodyText"/>
      </w:pPr>
      <w:r w:rsidRPr="0099402F">
        <w:t>The Copay Exemption Test information is based on the last calendar year and is entered through a series of screens</w:t>
      </w:r>
      <w:r w:rsidR="004C3AA5" w:rsidRPr="0099402F">
        <w:t>,</w:t>
      </w:r>
      <w:r w:rsidRPr="0099402F">
        <w:t xml:space="preserve"> if the veteran agrees to provide financial information. After editing, each screen is refreshed with the new values. Based on the financial information entered and the income thresholds established, the system:</w:t>
      </w:r>
    </w:p>
    <w:p w14:paraId="5710C729" w14:textId="77777777" w:rsidR="00702526" w:rsidRPr="0099402F" w:rsidRDefault="00702526" w:rsidP="00113125">
      <w:pPr>
        <w:pStyle w:val="BodyTextBullet1"/>
      </w:pPr>
      <w:r w:rsidRPr="0099402F">
        <w:t>Determines the appropriate Copay Exemption Test status for the patient</w:t>
      </w:r>
    </w:p>
    <w:p w14:paraId="39B55D84" w14:textId="77777777" w:rsidR="00702526" w:rsidRPr="0099402F" w:rsidRDefault="00702526" w:rsidP="00113125">
      <w:pPr>
        <w:pStyle w:val="BodyTextBullet1"/>
      </w:pPr>
      <w:r w:rsidRPr="0099402F">
        <w:t>Prints an “X” next to the paragraph that begins “</w:t>
      </w:r>
      <w:r w:rsidRPr="0099402F">
        <w:rPr>
          <w:i/>
        </w:rPr>
        <w:t>YES, I WILL PROVIDE SPECIFIC INCOME AND/OR ASSET INFORMATION TO ESTABLISH MY ELIGIBILITY FOR CARE. …</w:t>
      </w:r>
      <w:r w:rsidRPr="0099402F">
        <w:t xml:space="preserve">” in the FINANCIAL DISCLOSURE section of the 10-10EZ or 10-10EZR form </w:t>
      </w:r>
    </w:p>
    <w:p w14:paraId="7DD160D3" w14:textId="77777777" w:rsidR="00702526" w:rsidRPr="0099402F" w:rsidRDefault="00702526" w:rsidP="00113125">
      <w:pPr>
        <w:pStyle w:val="BodyText"/>
      </w:pPr>
      <w:r w:rsidRPr="0099402F">
        <w:t>If the veteran declines to provide financial information, the system:</w:t>
      </w:r>
    </w:p>
    <w:p w14:paraId="647C709E" w14:textId="77777777" w:rsidR="00702526" w:rsidRPr="0099402F" w:rsidRDefault="00702526" w:rsidP="00113125">
      <w:pPr>
        <w:pStyle w:val="BodyTextBullet1"/>
      </w:pPr>
      <w:r w:rsidRPr="0099402F">
        <w:t>Bypasses the copay test screens</w:t>
      </w:r>
    </w:p>
    <w:p w14:paraId="14F941E1" w14:textId="77777777" w:rsidR="00702526" w:rsidRPr="0099402F" w:rsidRDefault="00702526" w:rsidP="00113125">
      <w:pPr>
        <w:pStyle w:val="BodyTextBullet1"/>
      </w:pPr>
      <w:r w:rsidRPr="0099402F">
        <w:t xml:space="preserve">Assigns a Copay Exemption Test status of NON-EXEMPT, which means that the veteran is required to pay a copayment </w:t>
      </w:r>
    </w:p>
    <w:p w14:paraId="39611E78" w14:textId="77777777" w:rsidR="00702526" w:rsidRPr="0099402F" w:rsidRDefault="00702526" w:rsidP="00113125">
      <w:pPr>
        <w:pStyle w:val="BodyTextBullet1"/>
      </w:pPr>
      <w:r w:rsidRPr="0099402F">
        <w:lastRenderedPageBreak/>
        <w:t>Prints an “X” next to the paragraph that begins “</w:t>
      </w:r>
      <w:r w:rsidRPr="0099402F">
        <w:rPr>
          <w:i/>
        </w:rPr>
        <w:t>NO, I DO NOT WISH TO PROVIDE INFORMATION…</w:t>
      </w:r>
      <w:r w:rsidRPr="0099402F">
        <w:t xml:space="preserve">” in the FINANCIAL DISCLOSURE section </w:t>
      </w:r>
      <w:r w:rsidR="008F214D" w:rsidRPr="0099402F">
        <w:t>of the 10-10E</w:t>
      </w:r>
      <w:r w:rsidR="004C3AA5" w:rsidRPr="0099402F">
        <w:t>Z or 10-10EZR form</w:t>
      </w:r>
    </w:p>
    <w:p w14:paraId="5DDAB13E" w14:textId="77777777" w:rsidR="00702526" w:rsidRPr="0099402F" w:rsidRDefault="00702526" w:rsidP="00113125">
      <w:pPr>
        <w:pStyle w:val="BodyText"/>
      </w:pPr>
      <w:r w:rsidRPr="0099402F">
        <w:t>The Edit a</w:t>
      </w:r>
      <w:r w:rsidR="004A51BD" w:rsidRPr="0099402F">
        <w:t xml:space="preserve">n Existing </w:t>
      </w:r>
      <w:r w:rsidRPr="0099402F">
        <w:t>Copay Exemption Test option operates similarly to the Add a Copay Exemption Test option</w:t>
      </w:r>
      <w:r w:rsidR="002C0811" w:rsidRPr="0099402F">
        <w:t>.</w:t>
      </w:r>
      <w:r w:rsidRPr="0099402F">
        <w:t xml:space="preserve"> </w:t>
      </w:r>
      <w:r w:rsidR="004A51BD" w:rsidRPr="0099402F">
        <w:t>Edit an Existing Copay Exemption Test</w:t>
      </w:r>
      <w:r w:rsidR="002C0811" w:rsidRPr="0099402F">
        <w:t xml:space="preserve"> option </w:t>
      </w:r>
      <w:r w:rsidRPr="0099402F">
        <w:t xml:space="preserve">is the only option </w:t>
      </w:r>
      <w:r w:rsidR="002C0811" w:rsidRPr="0099402F">
        <w:t>that</w:t>
      </w:r>
      <w:r w:rsidRPr="0099402F">
        <w:t xml:space="preserve"> allows changes to completed Copay Tests. After these changes are entered, the system re</w:t>
      </w:r>
      <w:r w:rsidR="002C0811" w:rsidRPr="0099402F">
        <w:t>-</w:t>
      </w:r>
      <w:r w:rsidRPr="0099402F">
        <w:t>determines the patient's Copay status and changes it, if necessary.</w:t>
      </w:r>
    </w:p>
    <w:p w14:paraId="29CE7496" w14:textId="77777777" w:rsidR="00702526" w:rsidRPr="0099402F" w:rsidRDefault="00702526" w:rsidP="00113125">
      <w:pPr>
        <w:pStyle w:val="BodyText"/>
      </w:pPr>
      <w:r w:rsidRPr="0099402F">
        <w:t>The date(s) and name(s) of individual(s) making changes is recorded by the system and may be seen through the View Copay Exemption Test Editing Activity option.</w:t>
      </w:r>
    </w:p>
    <w:p w14:paraId="705B68E5" w14:textId="77777777" w:rsidR="00B94075" w:rsidRPr="0099402F" w:rsidRDefault="00702526" w:rsidP="00113125">
      <w:pPr>
        <w:pStyle w:val="BodyText"/>
      </w:pPr>
      <w:r w:rsidRPr="0099402F">
        <w:t>A patient may apply for a Copay Test under the following conditions.</w:t>
      </w:r>
    </w:p>
    <w:p w14:paraId="7DD40130" w14:textId="77777777" w:rsidR="00702526" w:rsidRPr="0099402F" w:rsidRDefault="005140F2" w:rsidP="00113125">
      <w:pPr>
        <w:pStyle w:val="BodyTextBullet1"/>
      </w:pPr>
      <w:r w:rsidRPr="0099402F">
        <w:t>An existing Copay Exemption Test may be edited for patients who meet the following criteria:</w:t>
      </w:r>
    </w:p>
    <w:p w14:paraId="493E9323" w14:textId="77777777" w:rsidR="00702526" w:rsidRPr="0099402F" w:rsidRDefault="00702526" w:rsidP="00113125">
      <w:pPr>
        <w:pStyle w:val="BodyTextLettered2"/>
      </w:pPr>
      <w:r w:rsidRPr="0099402F">
        <w:t>Applicant is a veteran</w:t>
      </w:r>
    </w:p>
    <w:p w14:paraId="009F7392" w14:textId="77777777" w:rsidR="00702526" w:rsidRPr="0099402F" w:rsidRDefault="00702526" w:rsidP="00113125">
      <w:pPr>
        <w:pStyle w:val="BodyTextLettered2"/>
      </w:pPr>
      <w:r w:rsidRPr="0099402F">
        <w:t>Applicant's primary or other eligibility does NOT contain:</w:t>
      </w:r>
    </w:p>
    <w:p w14:paraId="002150F4" w14:textId="77777777" w:rsidR="00702526" w:rsidRPr="0099402F" w:rsidRDefault="002C0811" w:rsidP="00113125">
      <w:pPr>
        <w:pStyle w:val="BodyTextLettered3"/>
      </w:pPr>
      <w:r w:rsidRPr="0099402F">
        <w:t xml:space="preserve">service connected 50% to 100% </w:t>
      </w:r>
      <w:r w:rsidR="00702526" w:rsidRPr="0099402F">
        <w:rPr>
          <w:b/>
        </w:rPr>
        <w:t>or</w:t>
      </w:r>
    </w:p>
    <w:p w14:paraId="192B5ADD" w14:textId="77777777" w:rsidR="00702526" w:rsidRPr="0099402F" w:rsidRDefault="00702526" w:rsidP="00113125">
      <w:pPr>
        <w:pStyle w:val="BodyTextLettered3"/>
        <w:rPr>
          <w:b/>
        </w:rPr>
      </w:pPr>
      <w:r w:rsidRPr="0099402F">
        <w:t>aid and attendan</w:t>
      </w:r>
      <w:r w:rsidR="002C0811" w:rsidRPr="0099402F">
        <w:t xml:space="preserve">ce </w:t>
      </w:r>
      <w:r w:rsidRPr="0099402F">
        <w:rPr>
          <w:b/>
        </w:rPr>
        <w:t>or</w:t>
      </w:r>
    </w:p>
    <w:p w14:paraId="2F49946F" w14:textId="77777777" w:rsidR="00702526" w:rsidRPr="0099402F" w:rsidRDefault="002C0811" w:rsidP="00113125">
      <w:pPr>
        <w:pStyle w:val="BodyTextLettered3"/>
      </w:pPr>
      <w:r w:rsidRPr="0099402F">
        <w:t xml:space="preserve">housebound </w:t>
      </w:r>
      <w:r w:rsidR="00702526" w:rsidRPr="0099402F">
        <w:rPr>
          <w:b/>
        </w:rPr>
        <w:t>or</w:t>
      </w:r>
    </w:p>
    <w:p w14:paraId="34D0209F" w14:textId="77777777" w:rsidR="00702526" w:rsidRPr="0099402F" w:rsidRDefault="00702526" w:rsidP="00113125">
      <w:pPr>
        <w:pStyle w:val="BodyTextLettered3"/>
      </w:pPr>
      <w:r w:rsidRPr="0099402F">
        <w:t>VA pension</w:t>
      </w:r>
    </w:p>
    <w:p w14:paraId="2F803361" w14:textId="2A8F2A52" w:rsidR="00702526" w:rsidRPr="0099402F" w:rsidRDefault="00702526" w:rsidP="00113125">
      <w:pPr>
        <w:pStyle w:val="BodyTextBullet1"/>
      </w:pPr>
      <w:r w:rsidRPr="0099402F">
        <w:t>Primary eligibility is NSC and a Means Test is not required</w:t>
      </w:r>
    </w:p>
    <w:p w14:paraId="515761E2" w14:textId="32AC60EE" w:rsidR="00AA050C" w:rsidRPr="0099402F" w:rsidRDefault="00AA050C" w:rsidP="00113125">
      <w:pPr>
        <w:pStyle w:val="BodyTextBullet1"/>
      </w:pPr>
      <w:r w:rsidRPr="0099402F">
        <w:t>Veteran is NOT awarded Medal of Honor</w:t>
      </w:r>
    </w:p>
    <w:p w14:paraId="643FCBE1" w14:textId="77777777" w:rsidR="00702526" w:rsidRPr="0099402F" w:rsidRDefault="00702526" w:rsidP="00113125">
      <w:pPr>
        <w:pStyle w:val="BodyTextBullet1"/>
      </w:pPr>
      <w:r w:rsidRPr="0099402F">
        <w:t>Applicants who answered NO to receiving A&amp;A, HB, or pension</w:t>
      </w:r>
    </w:p>
    <w:p w14:paraId="7E7D670D" w14:textId="77777777" w:rsidR="005140F2" w:rsidRPr="0099402F" w:rsidRDefault="005140F2" w:rsidP="00113125">
      <w:pPr>
        <w:pStyle w:val="BodyTextBullet1"/>
      </w:pPr>
      <w:r w:rsidRPr="0099402F">
        <w:t>Applicant</w:t>
      </w:r>
      <w:r w:rsidR="0084771B" w:rsidRPr="0099402F">
        <w:t>s</w:t>
      </w:r>
      <w:r w:rsidR="002C0811" w:rsidRPr="0099402F">
        <w:t>,</w:t>
      </w:r>
      <w:r w:rsidRPr="0099402F">
        <w:t xml:space="preserve"> </w:t>
      </w:r>
      <w:r w:rsidR="0084771B" w:rsidRPr="0099402F">
        <w:t xml:space="preserve">who </w:t>
      </w:r>
      <w:r w:rsidR="002C0811" w:rsidRPr="0099402F">
        <w:t>did</w:t>
      </w:r>
      <w:r w:rsidR="0084771B" w:rsidRPr="0099402F">
        <w:t xml:space="preserve"> </w:t>
      </w:r>
      <w:r w:rsidR="002C0811" w:rsidRPr="0099402F">
        <w:rPr>
          <w:b/>
        </w:rPr>
        <w:t>not</w:t>
      </w:r>
      <w:r w:rsidR="002C0811" w:rsidRPr="0099402F">
        <w:t xml:space="preserve"> answer YES to: </w:t>
      </w:r>
      <w:r w:rsidR="007F585A" w:rsidRPr="0099402F">
        <w:t xml:space="preserve">Veteran </w:t>
      </w:r>
      <w:r w:rsidR="0084771B" w:rsidRPr="0099402F">
        <w:t>C</w:t>
      </w:r>
      <w:r w:rsidRPr="0099402F">
        <w:t xml:space="preserve">atastrophically </w:t>
      </w:r>
      <w:r w:rsidR="0084771B" w:rsidRPr="0099402F">
        <w:t>D</w:t>
      </w:r>
      <w:r w:rsidRPr="0099402F">
        <w:t>isabled</w:t>
      </w:r>
      <w:r w:rsidR="0084771B" w:rsidRPr="0099402F">
        <w:t>?</w:t>
      </w:r>
    </w:p>
    <w:p w14:paraId="2BE768A4" w14:textId="77777777" w:rsidR="00702526" w:rsidRPr="0099402F" w:rsidRDefault="00890F51" w:rsidP="00113125">
      <w:pPr>
        <w:pStyle w:val="BodyTextBullet1"/>
      </w:pPr>
      <w:r w:rsidRPr="0099402F">
        <w:t>Applicants,</w:t>
      </w:r>
      <w:r w:rsidR="00702526" w:rsidRPr="0099402F">
        <w:t xml:space="preserve"> who previously qualified and applied for a Copay exemption, still qualify, and </w:t>
      </w:r>
      <w:r w:rsidR="002C0811" w:rsidRPr="0099402F">
        <w:t>were</w:t>
      </w:r>
      <w:r w:rsidR="00702526" w:rsidRPr="0099402F">
        <w:t xml:space="preserve"> </w:t>
      </w:r>
      <w:r w:rsidR="002C0811" w:rsidRPr="0099402F">
        <w:rPr>
          <w:b/>
        </w:rPr>
        <w:t>not</w:t>
      </w:r>
      <w:r w:rsidR="00702526" w:rsidRPr="0099402F">
        <w:t xml:space="preserve"> Copay Tested in the past year</w:t>
      </w:r>
    </w:p>
    <w:p w14:paraId="67A62C6C" w14:textId="77777777" w:rsidR="00702526" w:rsidRPr="0099402F" w:rsidRDefault="00363D38" w:rsidP="00113125">
      <w:pPr>
        <w:pStyle w:val="BodyText"/>
      </w:pPr>
      <w:r w:rsidRPr="0099402F">
        <w:t>If</w:t>
      </w:r>
      <w:r w:rsidR="00702526" w:rsidRPr="0099402F">
        <w:t xml:space="preserve"> these criteria change, a Copay Test status of NO LONGER APPLICABLE </w:t>
      </w:r>
      <w:r w:rsidR="0050280F" w:rsidRPr="0099402F">
        <w:t>is</w:t>
      </w:r>
      <w:r w:rsidR="00702526" w:rsidRPr="0099402F">
        <w:t xml:space="preserve"> assigned to the Copay Test. Tests with this status CANNOT be edited.</w:t>
      </w:r>
    </w:p>
    <w:p w14:paraId="6D032B0F" w14:textId="77777777" w:rsidR="00702526" w:rsidRPr="0099402F" w:rsidRDefault="00702526" w:rsidP="00113125">
      <w:pPr>
        <w:pStyle w:val="BodyText"/>
      </w:pPr>
      <w:r w:rsidRPr="0099402F">
        <w:t>The following is a brief explanation of some of the actions</w:t>
      </w:r>
      <w:r w:rsidR="00D33A21" w:rsidRPr="0099402F">
        <w:t xml:space="preserve"> that</w:t>
      </w:r>
      <w:r w:rsidRPr="0099402F">
        <w:t xml:space="preserve"> may be taken on Screen 1 - Marital Status/Dependents.</w:t>
      </w:r>
    </w:p>
    <w:p w14:paraId="2D97DA02" w14:textId="77777777" w:rsidR="00702526" w:rsidRPr="0099402F" w:rsidRDefault="00702526" w:rsidP="00113125">
      <w:pPr>
        <w:pStyle w:val="BodyTextBullet1"/>
      </w:pPr>
      <w:r w:rsidRPr="0099402F">
        <w:rPr>
          <w:b/>
        </w:rPr>
        <w:t>DD</w:t>
      </w:r>
      <w:r w:rsidRPr="0099402F">
        <w:t xml:space="preserve"> - In order to edit the dependent demographics, the selected dependent has to be active and associated with the Copay Test.</w:t>
      </w:r>
    </w:p>
    <w:p w14:paraId="3593466F" w14:textId="77777777" w:rsidR="00702526" w:rsidRPr="0099402F" w:rsidRDefault="00702526" w:rsidP="00113125">
      <w:pPr>
        <w:pStyle w:val="BodyTextBullet1"/>
      </w:pPr>
      <w:r w:rsidRPr="0099402F">
        <w:rPr>
          <w:b/>
        </w:rPr>
        <w:t>DP</w:t>
      </w:r>
      <w:r w:rsidRPr="0099402F">
        <w:t xml:space="preserve"> - Delete Dependent functionality requires that the user hold the DG DEPDELETE security key. This functionality </w:t>
      </w:r>
      <w:r w:rsidR="0050280F" w:rsidRPr="0099402F">
        <w:t>is</w:t>
      </w:r>
      <w:r w:rsidRPr="0099402F">
        <w:t xml:space="preserve"> used t</w:t>
      </w:r>
      <w:r w:rsidR="0050280F" w:rsidRPr="0099402F">
        <w:t xml:space="preserve">o delete duplicate dependents. </w:t>
      </w:r>
      <w:r w:rsidRPr="0099402F">
        <w:t>In order to delete a dependent, the</w:t>
      </w:r>
      <w:r w:rsidR="0050280F" w:rsidRPr="0099402F">
        <w:t xml:space="preserve"> dependent</w:t>
      </w:r>
      <w:r w:rsidRPr="0099402F">
        <w:t xml:space="preserve"> must be removed from </w:t>
      </w:r>
      <w:r w:rsidRPr="0099402F">
        <w:rPr>
          <w:b/>
        </w:rPr>
        <w:t>every</w:t>
      </w:r>
      <w:r w:rsidRPr="0099402F">
        <w:t xml:space="preserve"> Copay Test (using the RE protocol).</w:t>
      </w:r>
    </w:p>
    <w:p w14:paraId="6E01E3A4" w14:textId="77777777" w:rsidR="0050280F" w:rsidRPr="0099402F" w:rsidRDefault="00702526" w:rsidP="00113125">
      <w:pPr>
        <w:pStyle w:val="BodyTextBullet1"/>
      </w:pPr>
      <w:r w:rsidRPr="0099402F">
        <w:rPr>
          <w:b/>
        </w:rPr>
        <w:t>ED</w:t>
      </w:r>
      <w:r w:rsidRPr="0099402F">
        <w:t xml:space="preserve"> - Expand Dependent move</w:t>
      </w:r>
      <w:r w:rsidR="00FC0151" w:rsidRPr="0099402F">
        <w:t>s</w:t>
      </w:r>
      <w:r w:rsidRPr="0099402F">
        <w:t xml:space="preserve"> to another screen (Expand Dependent). It is used to edit the effective date (date the person became a dependent of the veteran). </w:t>
      </w:r>
    </w:p>
    <w:p w14:paraId="59870A2E" w14:textId="77777777" w:rsidR="00702526" w:rsidRPr="0099402F" w:rsidRDefault="00363D38" w:rsidP="00113125">
      <w:pPr>
        <w:pStyle w:val="Note"/>
      </w:pPr>
      <w:r w:rsidRPr="0099402F">
        <w:rPr>
          <w:b/>
        </w:rPr>
        <w:t>Note:</w:t>
      </w:r>
      <w:r w:rsidR="0050280F" w:rsidRPr="0099402F">
        <w:t xml:space="preserve"> Expand Dependent</w:t>
      </w:r>
      <w:r w:rsidR="00702526" w:rsidRPr="0099402F">
        <w:t xml:space="preserve"> may also </w:t>
      </w:r>
      <w:r w:rsidR="0050280F" w:rsidRPr="0099402F">
        <w:t xml:space="preserve">be </w:t>
      </w:r>
      <w:r w:rsidR="00702526" w:rsidRPr="0099402F">
        <w:t>used to display the dependent demographic data</w:t>
      </w:r>
      <w:r w:rsidR="0050280F" w:rsidRPr="0099402F">
        <w:t>,</w:t>
      </w:r>
      <w:r w:rsidR="00702526" w:rsidRPr="0099402F">
        <w:t xml:space="preserve"> including SSN, DOB, Status, Address, Sex, Maiden (Name), Effective Date and Phone (Number).</w:t>
      </w:r>
    </w:p>
    <w:p w14:paraId="2C9E6D70" w14:textId="77777777" w:rsidR="00702526" w:rsidRPr="0099402F" w:rsidRDefault="00702526" w:rsidP="00113125">
      <w:pPr>
        <w:pStyle w:val="BodyText"/>
      </w:pPr>
      <w:r w:rsidRPr="0099402F">
        <w:t xml:space="preserve">Depending on the information entered on Screen 1, Screen 2 may </w:t>
      </w:r>
      <w:r w:rsidR="0050280F" w:rsidRPr="0099402F">
        <w:t xml:space="preserve">display </w:t>
      </w:r>
      <w:r w:rsidRPr="0099402F">
        <w:t xml:space="preserve">with one column - veteran; two columns - veteran/spouse; or three columns - veteran/spouse/dependents. The required information </w:t>
      </w:r>
      <w:r w:rsidR="00ED22C1" w:rsidRPr="0099402F">
        <w:t xml:space="preserve">is </w:t>
      </w:r>
      <w:r w:rsidRPr="0099402F">
        <w:t>prompted for each column shown. The item number(s) select</w:t>
      </w:r>
      <w:r w:rsidR="0050280F" w:rsidRPr="0099402F">
        <w:t>ed</w:t>
      </w:r>
      <w:r w:rsidRPr="0099402F">
        <w:t xml:space="preserve"> for editing</w:t>
      </w:r>
      <w:r w:rsidR="0050280F" w:rsidRPr="0099402F">
        <w:t>,</w:t>
      </w:r>
      <w:r w:rsidRPr="0099402F">
        <w:t xml:space="preserve"> may be preceded by V (veteran), S (spouse), or C (children)</w:t>
      </w:r>
      <w:r w:rsidR="0050280F" w:rsidRPr="0099402F">
        <w:t>, in order to</w:t>
      </w:r>
      <w:r w:rsidRPr="0099402F">
        <w:t xml:space="preserve"> select those specific fields; otherwise, the fields for all three display.</w:t>
      </w:r>
    </w:p>
    <w:p w14:paraId="54D93CA6" w14:textId="77777777" w:rsidR="00702526" w:rsidRPr="0099402F" w:rsidRDefault="00702526" w:rsidP="00113125">
      <w:pPr>
        <w:pStyle w:val="BodyTextBullet1"/>
      </w:pPr>
      <w:r w:rsidRPr="0099402F">
        <w:rPr>
          <w:b/>
        </w:rPr>
        <w:lastRenderedPageBreak/>
        <w:t>Screen 1</w:t>
      </w:r>
      <w:r w:rsidRPr="0099402F">
        <w:t xml:space="preserve"> of this option uses the List Manager utility. The List Manager is a tool designed to display a list of items. It allows you to select items from the list and perform specific actions against those items.</w:t>
      </w:r>
    </w:p>
    <w:p w14:paraId="2CF899C7" w14:textId="77777777" w:rsidR="00702526" w:rsidRPr="0099402F" w:rsidRDefault="00702526" w:rsidP="00113125">
      <w:pPr>
        <w:pStyle w:val="BodyTextBullet1"/>
        <w:rPr>
          <w:b/>
        </w:rPr>
      </w:pPr>
      <w:r w:rsidRPr="0099402F">
        <w:t>You may print the 10-10EZR form when the Copay Test is complete.</w:t>
      </w:r>
    </w:p>
    <w:p w14:paraId="5830293B" w14:textId="77777777" w:rsidR="00702526" w:rsidRPr="0099402F" w:rsidRDefault="00702526" w:rsidP="00113125">
      <w:pPr>
        <w:pStyle w:val="BodyTextBullet1"/>
        <w:rPr>
          <w:b/>
        </w:rPr>
      </w:pPr>
      <w:r w:rsidRPr="0099402F">
        <w:t>To print the 10-10EZ form, you must first answer “No” or “N” to the question</w:t>
      </w:r>
      <w:r w:rsidR="0050280F" w:rsidRPr="0099402F">
        <w:t>:</w:t>
      </w:r>
      <w:r w:rsidRPr="0099402F">
        <w:t xml:space="preserve"> “Print 10-10EZR? Yes//”.</w:t>
      </w:r>
    </w:p>
    <w:p w14:paraId="4AAA9047" w14:textId="77777777" w:rsidR="00702526" w:rsidRPr="0099402F" w:rsidRDefault="00702526" w:rsidP="00113125">
      <w:pPr>
        <w:pStyle w:val="BodyTextBullet1"/>
      </w:pPr>
      <w:r w:rsidRPr="0099402F">
        <w:t xml:space="preserve">Because </w:t>
      </w:r>
      <w:r w:rsidR="007C378F" w:rsidRPr="0099402F">
        <w:t xml:space="preserve">the Copay Exemption Tests (before FEB 2005 format) </w:t>
      </w:r>
      <w:r w:rsidRPr="0099402F">
        <w:t xml:space="preserve">Gross Annual Income (GAI) and Net Worth (NW) money categories in </w:t>
      </w:r>
      <w:proofErr w:type="spellStart"/>
      <w:r w:rsidRPr="0099402F">
        <w:t>VistA</w:t>
      </w:r>
      <w:proofErr w:type="spellEnd"/>
      <w:r w:rsidRPr="0099402F">
        <w:t xml:space="preserve"> do not exactly match the money categories on the paper Feb 2005 10-10EZ/EZR forms, the </w:t>
      </w:r>
      <w:proofErr w:type="spellStart"/>
      <w:r w:rsidRPr="0099402F">
        <w:t>VistA</w:t>
      </w:r>
      <w:proofErr w:type="spellEnd"/>
      <w:r w:rsidRPr="0099402F">
        <w:t xml:space="preserve"> printing software</w:t>
      </w:r>
      <w:r w:rsidR="00ED22C1" w:rsidRPr="0099402F">
        <w:t xml:space="preserve"> does</w:t>
      </w:r>
      <w:r w:rsidRPr="0099402F">
        <w:t>:</w:t>
      </w:r>
    </w:p>
    <w:p w14:paraId="0C6DD773" w14:textId="77777777" w:rsidR="00702526" w:rsidRPr="0099402F" w:rsidRDefault="00702526" w:rsidP="00113125">
      <w:pPr>
        <w:pStyle w:val="BodyTextLettered2"/>
        <w:numPr>
          <w:ilvl w:val="0"/>
          <w:numId w:val="10"/>
        </w:numPr>
      </w:pPr>
      <w:r w:rsidRPr="0099402F">
        <w:t xml:space="preserve">Add the following </w:t>
      </w:r>
      <w:proofErr w:type="spellStart"/>
      <w:r w:rsidRPr="0099402F">
        <w:t>VistA</w:t>
      </w:r>
      <w:proofErr w:type="spellEnd"/>
      <w:r w:rsidRPr="0099402F">
        <w:t xml:space="preserve"> screen money categories (separately for veteran, spouse and each dependent child) and print the totaled dollar amount in block “</w:t>
      </w:r>
      <w:r w:rsidRPr="0099402F">
        <w:rPr>
          <w:i/>
        </w:rPr>
        <w:t>3. LIST OTHER INCOME AMOUNTS (Social Security, compensation,</w:t>
      </w:r>
      <w:r w:rsidR="0057278F" w:rsidRPr="0099402F">
        <w:rPr>
          <w:i/>
        </w:rPr>
        <w:t xml:space="preserve"> pension, interest, dividends.) </w:t>
      </w:r>
      <w:r w:rsidRPr="0099402F">
        <w:rPr>
          <w:i/>
        </w:rPr>
        <w:t>EXCLUDING WELFARE.</w:t>
      </w:r>
      <w:r w:rsidRPr="0099402F">
        <w:t>” of the Previous Calendar Gross Annual Income section of the 10-10EZ and 10-10EZR forms:</w:t>
      </w:r>
    </w:p>
    <w:p w14:paraId="6CEF2094" w14:textId="77777777" w:rsidR="00702526" w:rsidRPr="0099402F" w:rsidRDefault="00702526" w:rsidP="00113125">
      <w:pPr>
        <w:pStyle w:val="BodyTextBullet3"/>
      </w:pPr>
      <w:r w:rsidRPr="0099402F">
        <w:t>[1] Social Security (Not SSI) +</w:t>
      </w:r>
    </w:p>
    <w:p w14:paraId="2CC1CABF" w14:textId="77777777" w:rsidR="00702526" w:rsidRPr="0099402F" w:rsidRDefault="00702526" w:rsidP="00113125">
      <w:pPr>
        <w:pStyle w:val="BodyTextBullet3"/>
      </w:pPr>
      <w:r w:rsidRPr="0099402F">
        <w:t>[2] U.S. Civil Service +</w:t>
      </w:r>
    </w:p>
    <w:p w14:paraId="218BDA54" w14:textId="77777777" w:rsidR="00702526" w:rsidRPr="0099402F" w:rsidRDefault="00702526" w:rsidP="00113125">
      <w:pPr>
        <w:pStyle w:val="BodyTextBullet3"/>
      </w:pPr>
      <w:r w:rsidRPr="0099402F">
        <w:t>[3] U.S. Railroad Retirement +</w:t>
      </w:r>
    </w:p>
    <w:p w14:paraId="0D43934C" w14:textId="77777777" w:rsidR="00702526" w:rsidRPr="0099402F" w:rsidRDefault="00702526" w:rsidP="00113125">
      <w:pPr>
        <w:pStyle w:val="BodyTextBullet3"/>
      </w:pPr>
      <w:r w:rsidRPr="0099402F">
        <w:t>[4] Military Retirement +</w:t>
      </w:r>
    </w:p>
    <w:p w14:paraId="747688B9" w14:textId="77777777" w:rsidR="00702526" w:rsidRPr="0099402F" w:rsidRDefault="00702526" w:rsidP="00113125">
      <w:pPr>
        <w:pStyle w:val="BodyTextBullet3"/>
      </w:pPr>
      <w:r w:rsidRPr="0099402F">
        <w:t>[5] Unemployment Compensation +</w:t>
      </w:r>
    </w:p>
    <w:p w14:paraId="0268114E" w14:textId="77777777" w:rsidR="00702526" w:rsidRPr="0099402F" w:rsidRDefault="00702526" w:rsidP="00113125">
      <w:pPr>
        <w:pStyle w:val="BodyTextBullet3"/>
      </w:pPr>
      <w:r w:rsidRPr="0099402F">
        <w:t>[6] Other Retirement +</w:t>
      </w:r>
    </w:p>
    <w:p w14:paraId="6D6C869E" w14:textId="77777777" w:rsidR="00702526" w:rsidRPr="0099402F" w:rsidRDefault="00702526" w:rsidP="00113125">
      <w:pPr>
        <w:pStyle w:val="BodyTextBullet3"/>
      </w:pPr>
      <w:r w:rsidRPr="0099402F">
        <w:t>[8] Interest, Dividend, Annuity +</w:t>
      </w:r>
    </w:p>
    <w:p w14:paraId="77755ED2" w14:textId="77777777" w:rsidR="00702526" w:rsidRPr="0099402F" w:rsidRDefault="00702526" w:rsidP="00113125">
      <w:pPr>
        <w:pStyle w:val="BodyTextBullet3"/>
      </w:pPr>
      <w:r w:rsidRPr="0099402F">
        <w:t>[9] Worker’s Comp or Black Lung</w:t>
      </w:r>
    </w:p>
    <w:p w14:paraId="6CC3A622" w14:textId="77777777" w:rsidR="00702526" w:rsidRPr="0099402F" w:rsidRDefault="00702526" w:rsidP="00113125">
      <w:pPr>
        <w:pStyle w:val="BodyTextLettered2"/>
      </w:pPr>
      <w:r w:rsidRPr="0099402F">
        <w:t xml:space="preserve">Add the following </w:t>
      </w:r>
      <w:proofErr w:type="spellStart"/>
      <w:r w:rsidRPr="0099402F">
        <w:t>VistA</w:t>
      </w:r>
      <w:proofErr w:type="spellEnd"/>
      <w:r w:rsidRPr="0099402F">
        <w:t xml:space="preserve"> screen money categories (separately for veteran and spouse) and print the totaled dollar amount in block “</w:t>
      </w:r>
      <w:r w:rsidRPr="0099402F">
        <w:rPr>
          <w:i/>
        </w:rPr>
        <w:t>1. CASH AMOUNT IN BANKS (e.g., checking and savings accounts, certificates of deposit, individual retirement accounts, stocks and bonds)</w:t>
      </w:r>
      <w:r w:rsidRPr="0099402F">
        <w:t>” of the Previous Calendar Net Worth section of the 10-10EZ and 10-10EZR forms:</w:t>
      </w:r>
    </w:p>
    <w:p w14:paraId="28C94C55" w14:textId="77777777" w:rsidR="00702526" w:rsidRPr="0099402F" w:rsidRDefault="00702526" w:rsidP="00113125">
      <w:pPr>
        <w:pStyle w:val="BodyTextBullet3"/>
      </w:pPr>
      <w:r w:rsidRPr="0099402F">
        <w:t>[1] Cash, Amts in Bank Accts +</w:t>
      </w:r>
    </w:p>
    <w:p w14:paraId="4D821499" w14:textId="77777777" w:rsidR="00702526" w:rsidRPr="0099402F" w:rsidRDefault="00702526" w:rsidP="00113125">
      <w:pPr>
        <w:pStyle w:val="BodyTextBullet3"/>
      </w:pPr>
      <w:r w:rsidRPr="0099402F">
        <w:t>[2] Stocks and Bonds</w:t>
      </w:r>
    </w:p>
    <w:p w14:paraId="125D0282" w14:textId="77777777" w:rsidR="00702526" w:rsidRPr="0099402F" w:rsidRDefault="00702526" w:rsidP="00113125">
      <w:pPr>
        <w:pStyle w:val="BodyTextLettered2"/>
      </w:pPr>
      <w:r w:rsidRPr="0099402F">
        <w:t xml:space="preserve">Subtract the following </w:t>
      </w:r>
      <w:proofErr w:type="spellStart"/>
      <w:r w:rsidRPr="0099402F">
        <w:t>VistA</w:t>
      </w:r>
      <w:proofErr w:type="spellEnd"/>
      <w:r w:rsidRPr="0099402F">
        <w:t xml:space="preserve"> screen money categories (separately for veteran and spouse) and print the resulting dollar amount in block “</w:t>
      </w:r>
      <w:r w:rsidRPr="0099402F">
        <w:rPr>
          <w:i/>
        </w:rPr>
        <w:t>3. VALUE OF OTHER PROPERTY OR ASSETS (e.g., art, rare coins, collectables) MINUS THE AMOUNT YOU OWE ON THESE ITEMS. INCLUDE VALUE OF FARM, RANCH OR BUSINESS ASSETS. Exclude household effects and family vehicles.)</w:t>
      </w:r>
      <w:r w:rsidRPr="0099402F">
        <w:t>” of the Previous Calendar Net Worth section of the 10-10EZ and 10-10EZR forms:</w:t>
      </w:r>
    </w:p>
    <w:p w14:paraId="1535EF4D" w14:textId="77777777" w:rsidR="00702526" w:rsidRPr="0099402F" w:rsidRDefault="00702526" w:rsidP="00113125">
      <w:pPr>
        <w:pStyle w:val="BodyTextBullet3"/>
      </w:pPr>
      <w:r w:rsidRPr="0099402F">
        <w:t>[4] Other Prope</w:t>
      </w:r>
      <w:r w:rsidR="00363D38" w:rsidRPr="0099402F">
        <w:t>rty or Assets</w:t>
      </w:r>
    </w:p>
    <w:p w14:paraId="512A07AE" w14:textId="77777777" w:rsidR="00702526" w:rsidRPr="0099402F" w:rsidRDefault="00702526" w:rsidP="00113125">
      <w:pPr>
        <w:pStyle w:val="BodyTextBullet3"/>
      </w:pPr>
      <w:r w:rsidRPr="0099402F">
        <w:t>[5] Debts</w:t>
      </w:r>
    </w:p>
    <w:p w14:paraId="54758C94" w14:textId="77777777" w:rsidR="00702526" w:rsidRPr="0099402F" w:rsidRDefault="00702526" w:rsidP="00113125">
      <w:pPr>
        <w:pStyle w:val="BodyText"/>
      </w:pPr>
      <w:r w:rsidRPr="0099402F">
        <w:t>You may not edit or delete a Copay Exemption Test that was created at another VAMC and distributed by the HEC.</w:t>
      </w:r>
    </w:p>
    <w:p w14:paraId="3C9EF8F6" w14:textId="77777777" w:rsidR="00702526" w:rsidRPr="0099402F" w:rsidRDefault="00702526" w:rsidP="00113125">
      <w:pPr>
        <w:pStyle w:val="BodyText"/>
      </w:pPr>
      <w:r w:rsidRPr="0099402F">
        <w:t>Access to this option is limited to holders of the DG MEANSTEST security key.</w:t>
      </w:r>
    </w:p>
    <w:p w14:paraId="39C1BE20" w14:textId="77777777" w:rsidR="00702526" w:rsidRPr="0099402F" w:rsidRDefault="00702526" w:rsidP="00113125">
      <w:pPr>
        <w:pStyle w:val="Heading3"/>
      </w:pPr>
      <w:bookmarkStart w:id="77" w:name="_Toc18665597"/>
      <w:r w:rsidRPr="0099402F">
        <w:t>List Incomplete Copay Exemption Test</w:t>
      </w:r>
      <w:bookmarkEnd w:id="77"/>
    </w:p>
    <w:p w14:paraId="58A79369" w14:textId="77777777" w:rsidR="00702526" w:rsidRPr="0099402F" w:rsidRDefault="00702526" w:rsidP="00113125">
      <w:pPr>
        <w:pStyle w:val="BodyText"/>
      </w:pPr>
      <w:r w:rsidRPr="0099402F">
        <w:t>The List Incomplete Copay Exemption Test option is used to generate a listing of patients who have an incomplete Copay Test on file. The patient name, patient ID number, source of test, and date of test are provided. The patients are listed in alphabetical order on the output.</w:t>
      </w:r>
    </w:p>
    <w:p w14:paraId="2FCF0F6B" w14:textId="77777777" w:rsidR="00702526" w:rsidRPr="0099402F" w:rsidRDefault="00702526" w:rsidP="00113125">
      <w:pPr>
        <w:pStyle w:val="BodyText"/>
      </w:pPr>
      <w:r w:rsidRPr="0099402F">
        <w:lastRenderedPageBreak/>
        <w:t xml:space="preserve">You </w:t>
      </w:r>
      <w:r w:rsidR="0057278F" w:rsidRPr="0099402F">
        <w:t>are</w:t>
      </w:r>
      <w:r w:rsidRPr="0099402F">
        <w:t xml:space="preserve"> prompted for the Copay Test status, a date range, and a device.</w:t>
      </w:r>
    </w:p>
    <w:p w14:paraId="358F4168" w14:textId="77777777" w:rsidR="00702526" w:rsidRPr="0099402F" w:rsidRDefault="00702526" w:rsidP="00113125">
      <w:pPr>
        <w:pStyle w:val="Heading3"/>
      </w:pPr>
      <w:bookmarkStart w:id="78" w:name="_Toc18665598"/>
      <w:r w:rsidRPr="0099402F">
        <w:t>View a Past Copay Test</w:t>
      </w:r>
      <w:bookmarkEnd w:id="78"/>
    </w:p>
    <w:p w14:paraId="53CCFBD6" w14:textId="77777777" w:rsidR="00702526" w:rsidRPr="0099402F" w:rsidRDefault="00702526" w:rsidP="00113125">
      <w:pPr>
        <w:pStyle w:val="BodyText"/>
      </w:pPr>
      <w:r w:rsidRPr="0099402F">
        <w:t xml:space="preserve">The View a Past Copay Test option is used to view past Copay Tests data. The </w:t>
      </w:r>
      <w:r w:rsidR="0057278F" w:rsidRPr="0099402F">
        <w:t xml:space="preserve">option does not allow editing. </w:t>
      </w:r>
      <w:r w:rsidRPr="0099402F">
        <w:t xml:space="preserve">You </w:t>
      </w:r>
      <w:r w:rsidR="0057278F" w:rsidRPr="0099402F">
        <w:t>are</w:t>
      </w:r>
      <w:r w:rsidRPr="0099402F">
        <w:t xml:space="preserve"> prompted for the patient's name and the date of the Copay Test to view. A question mark (?) entered at the date prompt provide</w:t>
      </w:r>
      <w:r w:rsidR="00ED22C1" w:rsidRPr="0099402F">
        <w:t>s</w:t>
      </w:r>
      <w:r w:rsidRPr="0099402F">
        <w:t xml:space="preserve"> a list of the selected patient's Copay Test dates.</w:t>
      </w:r>
    </w:p>
    <w:p w14:paraId="79E61E66" w14:textId="77777777" w:rsidR="00702526" w:rsidRPr="0099402F" w:rsidRDefault="00702526" w:rsidP="00113125">
      <w:pPr>
        <w:pStyle w:val="BodyText"/>
      </w:pPr>
      <w:r w:rsidRPr="0099402F">
        <w:t>If certain circumstances exist for the selected patient, messa</w:t>
      </w:r>
      <w:r w:rsidR="0057278F" w:rsidRPr="0099402F">
        <w:t xml:space="preserve">ges may display. </w:t>
      </w:r>
      <w:r w:rsidRPr="0099402F">
        <w:t>A message</w:t>
      </w:r>
      <w:r w:rsidR="0057278F" w:rsidRPr="0099402F">
        <w:t xml:space="preserve"> is</w:t>
      </w:r>
      <w:r w:rsidRPr="0099402F">
        <w:t xml:space="preserv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14:paraId="0C293135" w14:textId="77777777" w:rsidR="00702526" w:rsidRPr="0099402F" w:rsidRDefault="00702526" w:rsidP="00113125">
      <w:pPr>
        <w:pStyle w:val="BodyText"/>
      </w:pPr>
      <w:r w:rsidRPr="0099402F">
        <w:t xml:space="preserve">You </w:t>
      </w:r>
      <w:r w:rsidR="00ED22C1" w:rsidRPr="0099402F">
        <w:t>can</w:t>
      </w:r>
      <w:r w:rsidRPr="0099402F">
        <w:t xml:space="preserve"> view the following three Copay Test screens through this option.</w:t>
      </w:r>
    </w:p>
    <w:p w14:paraId="2351855D" w14:textId="77777777" w:rsidR="00702526" w:rsidRPr="0099402F" w:rsidRDefault="00702526" w:rsidP="00113125">
      <w:pPr>
        <w:pStyle w:val="BodyTextLettered1"/>
      </w:pPr>
      <w:r w:rsidRPr="0099402F">
        <w:t>Screen 1 - Marital Status/Dependents</w:t>
      </w:r>
    </w:p>
    <w:p w14:paraId="097602BA" w14:textId="77777777" w:rsidR="00702526" w:rsidRPr="0099402F" w:rsidRDefault="00702526" w:rsidP="00113125">
      <w:pPr>
        <w:pStyle w:val="BodyTextLettered1"/>
      </w:pPr>
      <w:r w:rsidRPr="0099402F">
        <w:t>Screen 2 - Previous Calendar Year Gross Income</w:t>
      </w:r>
    </w:p>
    <w:p w14:paraId="0F53470E" w14:textId="77777777" w:rsidR="00702526" w:rsidRPr="0099402F" w:rsidRDefault="00702526" w:rsidP="00113125">
      <w:pPr>
        <w:pStyle w:val="BodyTextLettered1"/>
      </w:pPr>
      <w:r w:rsidRPr="0099402F">
        <w:t>Screen 3 - Deductible Expenses</w:t>
      </w:r>
    </w:p>
    <w:p w14:paraId="08D9A162" w14:textId="77777777" w:rsidR="00702526" w:rsidRPr="0099402F" w:rsidRDefault="00702526" w:rsidP="00113125">
      <w:pPr>
        <w:pStyle w:val="Heading2"/>
      </w:pPr>
      <w:bookmarkStart w:id="79" w:name="_Ref469293985"/>
      <w:bookmarkStart w:id="80" w:name="_Ref469293993"/>
      <w:bookmarkStart w:id="81" w:name="_Toc18665599"/>
      <w:r w:rsidRPr="0099402F">
        <w:t>Death Entry</w:t>
      </w:r>
      <w:bookmarkEnd w:id="79"/>
      <w:bookmarkEnd w:id="80"/>
      <w:bookmarkEnd w:id="81"/>
    </w:p>
    <w:p w14:paraId="2010D00C" w14:textId="77777777" w:rsidR="00702526" w:rsidRPr="0099402F" w:rsidRDefault="00702526" w:rsidP="00113125">
      <w:pPr>
        <w:pStyle w:val="BodyText"/>
      </w:pPr>
      <w:r w:rsidRPr="0099402F">
        <w:t xml:space="preserve">The Death Entry option is used to enter, edit, or delete date of death information </w:t>
      </w:r>
      <w:r w:rsidR="003C3E54" w:rsidRPr="0099402F">
        <w:t xml:space="preserve">entered at your site </w:t>
      </w:r>
      <w:r w:rsidRPr="0099402F">
        <w:t xml:space="preserve">for a patient. If you attempt to enter an inpatient, you </w:t>
      </w:r>
      <w:r w:rsidR="00ED22C1" w:rsidRPr="0099402F">
        <w:t>are</w:t>
      </w:r>
      <w:r w:rsidRPr="0099402F">
        <w:t xml:space="preserve"> prompted to discharge the patient through the Bed Control Menu. You must hold the DG DETAIL security key in order to access this option.</w:t>
      </w:r>
    </w:p>
    <w:p w14:paraId="400A0C9D" w14:textId="77777777" w:rsidR="00702526" w:rsidRPr="0099402F" w:rsidRDefault="00A46536" w:rsidP="00113125">
      <w:pPr>
        <w:pStyle w:val="BodyText"/>
      </w:pPr>
      <w:r w:rsidRPr="0099402F">
        <w:t>When a date of death is entered or updated, the system prompts you to provide the source of notification and the supporting document type for the date of death. Once the date of death, the source of notification and the supporting document type are entered, the software records the date of last entry or update on the DATE OF DEATH field and information about the local submitter (user) making the entry or change</w:t>
      </w:r>
      <w:r w:rsidR="00702526" w:rsidRPr="0099402F">
        <w:t>.</w:t>
      </w:r>
    </w:p>
    <w:p w14:paraId="5C92BBF9" w14:textId="77777777" w:rsidR="00976D83" w:rsidRPr="0099402F" w:rsidRDefault="007E6221" w:rsidP="00113125">
      <w:pPr>
        <w:pStyle w:val="BodyText"/>
      </w:pPr>
      <w:r w:rsidRPr="0099402F">
        <w:t>The date of death must be precise</w:t>
      </w:r>
      <w:r w:rsidR="00976D83" w:rsidRPr="0099402F">
        <w:t>.</w:t>
      </w:r>
    </w:p>
    <w:p w14:paraId="0442309A" w14:textId="77777777" w:rsidR="00976D83" w:rsidRPr="0099402F" w:rsidRDefault="00976D83" w:rsidP="00113125">
      <w:pPr>
        <w:pStyle w:val="BodyTextBullet1"/>
      </w:pPr>
      <w:r w:rsidRPr="0099402F">
        <w:t xml:space="preserve">It </w:t>
      </w:r>
      <w:r w:rsidR="007E6221" w:rsidRPr="0099402F">
        <w:t>cannot be prior to the P&amp;T d</w:t>
      </w:r>
      <w:r w:rsidRPr="0099402F">
        <w:t>ate (if a P&amp;T date is on file)</w:t>
      </w:r>
    </w:p>
    <w:p w14:paraId="7A4F420F" w14:textId="77777777" w:rsidR="00976D83" w:rsidRPr="0099402F" w:rsidRDefault="00976D83" w:rsidP="00113125">
      <w:pPr>
        <w:pStyle w:val="BodyTextBullet1"/>
      </w:pPr>
      <w:r w:rsidRPr="0099402F">
        <w:t xml:space="preserve">It </w:t>
      </w:r>
      <w:r w:rsidR="007E6221" w:rsidRPr="0099402F">
        <w:t>cannot be prior to the Date Ruled Incom</w:t>
      </w:r>
      <w:r w:rsidRPr="0099402F">
        <w:t>petent (VA) (if one is on file)</w:t>
      </w:r>
    </w:p>
    <w:p w14:paraId="4DA6298B" w14:textId="77777777" w:rsidR="007E6221" w:rsidRPr="0099402F" w:rsidRDefault="00976D83" w:rsidP="00113125">
      <w:pPr>
        <w:pStyle w:val="BodyTextBullet1"/>
      </w:pPr>
      <w:r w:rsidRPr="0099402F">
        <w:t xml:space="preserve">It </w:t>
      </w:r>
      <w:r w:rsidR="007E6221" w:rsidRPr="0099402F">
        <w:t>cannot be prior to the Date Ruled Incompeten</w:t>
      </w:r>
      <w:r w:rsidRPr="0099402F">
        <w:t>t (Civil) (if one is on file)</w:t>
      </w:r>
    </w:p>
    <w:p w14:paraId="7A948924" w14:textId="77777777" w:rsidR="00702526" w:rsidRPr="0099402F" w:rsidRDefault="00702526" w:rsidP="00113125">
      <w:pPr>
        <w:pStyle w:val="BodyText"/>
      </w:pPr>
      <w:r w:rsidRPr="0099402F">
        <w:t xml:space="preserve">Once a date of death </w:t>
      </w:r>
      <w:r w:rsidR="00976D83" w:rsidRPr="0099402F">
        <w:t>is</w:t>
      </w:r>
      <w:r w:rsidRPr="0099402F">
        <w:t xml:space="preserve"> entered into the system, the message "[PATIENT DIED ON {date}] PATIENT HAS DIED" display</w:t>
      </w:r>
      <w:r w:rsidR="00976D83" w:rsidRPr="0099402F">
        <w:t>s</w:t>
      </w:r>
      <w:r w:rsidRPr="0099402F">
        <w:t xml:space="preserve"> whenever the patient's name is entered through other options.</w:t>
      </w:r>
    </w:p>
    <w:p w14:paraId="2F5E2D81" w14:textId="77777777" w:rsidR="00702526" w:rsidRPr="0099402F" w:rsidRDefault="00A46536" w:rsidP="00113125">
      <w:pPr>
        <w:pStyle w:val="BodyText"/>
      </w:pPr>
      <w:bookmarkStart w:id="82" w:name="OLE_LINK5"/>
      <w:r w:rsidRPr="0099402F">
        <w:rPr>
          <w:color w:val="000000"/>
        </w:rPr>
        <w:t>You can use this option to delete a date of death entered in error at your site by entering “@” at the “DATE OF DEATH: [date]//” prompt, and responding “Yes” when asked, “</w:t>
      </w:r>
      <w:r w:rsidRPr="0099402F">
        <w:t>Are you sure you want to delete the Date of Death?</w:t>
      </w:r>
      <w:r w:rsidRPr="0099402F">
        <w:rPr>
          <w:color w:val="000000"/>
        </w:rPr>
        <w:t>” This deletes the entries for the specified patient in the DATE OF DEATH (#.351), DEATH ENTERED BY (#.352), SOURCE OF NOTIFICATION (#.353) and SUPPORTING DOCUMENT TYPE (#.357) fields of the PATIENT (#2) file. It updates the DATE OF DEATH LAST UPDATED (#.354) field with the date and time the date of death was deleted. It updates the LAST EDITED BY (#.354) field with the User ID of the user who deleted the date of death</w:t>
      </w:r>
      <w:r w:rsidR="00702526" w:rsidRPr="0099402F">
        <w:t>.</w:t>
      </w:r>
    </w:p>
    <w:p w14:paraId="4B04786B" w14:textId="77777777" w:rsidR="003C3E54" w:rsidRPr="0099402F" w:rsidRDefault="003C3E54" w:rsidP="00113125">
      <w:r w:rsidRPr="0099402F">
        <w:t>The MVI (Master Veteran Index) become</w:t>
      </w:r>
      <w:r w:rsidR="00ED22C1" w:rsidRPr="0099402F">
        <w:t>s</w:t>
      </w:r>
      <w:r w:rsidRPr="0099402F">
        <w:t xml:space="preserve"> the authoritative source for Date of Death information. If the Date of Death </w:t>
      </w:r>
      <w:r w:rsidR="009164E8" w:rsidRPr="0099402F">
        <w:t>w</w:t>
      </w:r>
      <w:r w:rsidRPr="0099402F">
        <w:t xml:space="preserve">as received by </w:t>
      </w:r>
      <w:proofErr w:type="spellStart"/>
      <w:r w:rsidRPr="0099402F">
        <w:t>VistA</w:t>
      </w:r>
      <w:proofErr w:type="spellEnd"/>
      <w:r w:rsidRPr="0099402F">
        <w:t xml:space="preserve"> with the Last Edited By field entry of someone other than a </w:t>
      </w:r>
      <w:r w:rsidR="002701D6" w:rsidRPr="0099402F">
        <w:t xml:space="preserve">defined user at the site, i.e., </w:t>
      </w:r>
      <w:r w:rsidRPr="0099402F">
        <w:t xml:space="preserve">Postmaster, a message </w:t>
      </w:r>
      <w:r w:rsidR="00ED22C1" w:rsidRPr="0099402F">
        <w:t>is</w:t>
      </w:r>
      <w:r w:rsidRPr="0099402F">
        <w:t xml:space="preserve"> received when trying to edit the Date of Death field. The message read</w:t>
      </w:r>
      <w:r w:rsidR="00ED22C1" w:rsidRPr="0099402F">
        <w:t>s</w:t>
      </w:r>
      <w:r w:rsidRPr="0099402F">
        <w:t xml:space="preserve"> “YOU MAY NOT EDIT DATE OF DEATH IF IT WAS NOT ENTERED BY A USER AT THIS SITE”.</w:t>
      </w:r>
    </w:p>
    <w:bookmarkEnd w:id="82"/>
    <w:p w14:paraId="058C7073" w14:textId="77777777" w:rsidR="00702526" w:rsidRPr="0099402F" w:rsidRDefault="00702526" w:rsidP="00113125">
      <w:pPr>
        <w:pStyle w:val="BodyText"/>
      </w:pPr>
      <w:r w:rsidRPr="0099402F">
        <w:t xml:space="preserve">When you enter, edit, or delete a date of death through this option, a </w:t>
      </w:r>
      <w:proofErr w:type="spellStart"/>
      <w:r w:rsidRPr="0099402F">
        <w:t>MailMan</w:t>
      </w:r>
      <w:proofErr w:type="spellEnd"/>
      <w:r w:rsidRPr="0099402F">
        <w:t xml:space="preserve"> message is sent to </w:t>
      </w:r>
      <w:r w:rsidRPr="0099402F">
        <w:lastRenderedPageBreak/>
        <w:t xml:space="preserve">members of the mail group </w:t>
      </w:r>
      <w:r w:rsidR="00E53E82" w:rsidRPr="0099402F">
        <w:t xml:space="preserve">identified in the DEATH GROUP (#500) field in the MAS PARAMETERS (#43) file; </w:t>
      </w:r>
      <w:r w:rsidRPr="0099402F">
        <w:t>to notify them of future clinic appointments and/or scheduled admissions for the patient. It also include</w:t>
      </w:r>
      <w:r w:rsidR="00ED22C1" w:rsidRPr="0099402F">
        <w:t>s</w:t>
      </w:r>
      <w:r w:rsidRPr="0099402F">
        <w:t xml:space="preserve"> source of notification for date of death, date of last entry or update, and local submitter/user information. Future admissions </w:t>
      </w:r>
      <w:r w:rsidR="00ED22C1" w:rsidRPr="0099402F">
        <w:t xml:space="preserve">are </w:t>
      </w:r>
      <w:r w:rsidRPr="0099402F">
        <w:t>automatically cancelled</w:t>
      </w:r>
      <w:r w:rsidR="00976D83" w:rsidRPr="0099402F">
        <w:t xml:space="preserve">, </w:t>
      </w:r>
      <w:r w:rsidRPr="0099402F">
        <w:t>but clinic appointments must be cancelled through the appropriate Scheduling option. When the date of death is the same as the discharge date, the mail message indicate</w:t>
      </w:r>
      <w:r w:rsidR="00ED22C1" w:rsidRPr="0099402F">
        <w:t>s</w:t>
      </w:r>
      <w:r w:rsidRPr="0099402F">
        <w:t xml:space="preserve"> that the patient died while an inpatient.</w:t>
      </w:r>
    </w:p>
    <w:p w14:paraId="77C29B81" w14:textId="77777777" w:rsidR="00702526" w:rsidRPr="0099402F" w:rsidRDefault="00702526" w:rsidP="00113125">
      <w:pPr>
        <w:pStyle w:val="Heading2"/>
      </w:pPr>
      <w:bookmarkStart w:id="83" w:name="_Toc18665600"/>
      <w:r w:rsidRPr="0099402F">
        <w:t>Delete a Registration</w:t>
      </w:r>
      <w:bookmarkEnd w:id="83"/>
    </w:p>
    <w:p w14:paraId="7FD498BF" w14:textId="77777777" w:rsidR="00702526" w:rsidRPr="0099402F" w:rsidRDefault="00702526" w:rsidP="00113125">
      <w:pPr>
        <w:pStyle w:val="BodyText"/>
      </w:pPr>
      <w:r w:rsidRPr="0099402F">
        <w:t xml:space="preserve">The Delete a Registration option is used to delete patient registrations that </w:t>
      </w:r>
      <w:r w:rsidR="009164E8" w:rsidRPr="0099402F">
        <w:t>were</w:t>
      </w:r>
      <w:r w:rsidRPr="0099402F">
        <w:t xml:space="preserve"> not dispositioned.</w:t>
      </w:r>
    </w:p>
    <w:p w14:paraId="19F4E561" w14:textId="77777777" w:rsidR="00702526" w:rsidRPr="0099402F" w:rsidRDefault="00702526" w:rsidP="00113125">
      <w:pPr>
        <w:pStyle w:val="BodyText"/>
      </w:pPr>
      <w:r w:rsidRPr="0099402F">
        <w:t>When a registration is deleted using this option, all information on the selected patient remains on file. The system only removes record</w:t>
      </w:r>
      <w:r w:rsidR="00130FB4" w:rsidRPr="0099402F">
        <w:t>s</w:t>
      </w:r>
      <w:r w:rsidRPr="0099402F">
        <w:t xml:space="preserve"> of the patient registered on that particular date.</w:t>
      </w:r>
    </w:p>
    <w:p w14:paraId="631075CE" w14:textId="77777777" w:rsidR="00702526" w:rsidRPr="0099402F" w:rsidRDefault="00702526" w:rsidP="00113125">
      <w:pPr>
        <w:pStyle w:val="BodyText"/>
      </w:pPr>
      <w:r w:rsidRPr="0099402F">
        <w:t xml:space="preserve">You may enter double question marks (??) at the "PATIENT NAME" prompt to obtain a list of patients with open registrations. Once the patient name is entered, information concerning the </w:t>
      </w:r>
      <w:proofErr w:type="spellStart"/>
      <w:r w:rsidRPr="0099402F">
        <w:t>undispositioned</w:t>
      </w:r>
      <w:proofErr w:type="spellEnd"/>
      <w:r w:rsidRPr="0099402F">
        <w:t xml:space="preserve"> </w:t>
      </w:r>
      <w:r w:rsidR="003C3E54" w:rsidRPr="0099402F">
        <w:t>registration</w:t>
      </w:r>
      <w:r w:rsidRPr="0099402F">
        <w:t xml:space="preserve"> display</w:t>
      </w:r>
      <w:r w:rsidR="00130FB4" w:rsidRPr="0099402F">
        <w:t>s</w:t>
      </w:r>
      <w:r w:rsidRPr="0099402F">
        <w:t>.</w:t>
      </w:r>
    </w:p>
    <w:p w14:paraId="09844930" w14:textId="77777777" w:rsidR="00702526" w:rsidRPr="0099402F" w:rsidRDefault="00702526" w:rsidP="00113125">
      <w:pPr>
        <w:pStyle w:val="Heading2"/>
      </w:pPr>
      <w:bookmarkStart w:id="84" w:name="_Toc18665601"/>
      <w:r w:rsidRPr="0099402F">
        <w:t>Disposition Log Edit</w:t>
      </w:r>
      <w:bookmarkEnd w:id="84"/>
    </w:p>
    <w:p w14:paraId="32F878C0" w14:textId="77777777" w:rsidR="00702526" w:rsidRPr="0099402F" w:rsidRDefault="00702526" w:rsidP="00113125">
      <w:pPr>
        <w:pStyle w:val="BodyText"/>
      </w:pPr>
      <w:r w:rsidRPr="0099402F">
        <w:t>The Disposition Log Edit option is used to edit the disposition record of a patient registration.</w:t>
      </w:r>
    </w:p>
    <w:p w14:paraId="013D2E14" w14:textId="77777777" w:rsidR="00702526" w:rsidRPr="0099402F" w:rsidRDefault="00702526" w:rsidP="00113125">
      <w:pPr>
        <w:pStyle w:val="BodyText"/>
      </w:pPr>
      <w:r w:rsidRPr="0099402F">
        <w:t xml:space="preserve">The system displays each data field of the disposition record for editing. The values that were entered at the time of registration and disposition </w:t>
      </w:r>
      <w:r w:rsidR="006D185B" w:rsidRPr="0099402F">
        <w:t>display</w:t>
      </w:r>
      <w:r w:rsidRPr="0099402F">
        <w:t xml:space="preserve"> as defaults. You may accept the default or enter new information. Based on the information entered/edited through this option, the system re</w:t>
      </w:r>
      <w:r w:rsidR="00634469" w:rsidRPr="0099402F">
        <w:t>-</w:t>
      </w:r>
      <w:r w:rsidRPr="0099402F">
        <w:t>categorize</w:t>
      </w:r>
      <w:r w:rsidR="00233B66" w:rsidRPr="0099402F">
        <w:t>s</w:t>
      </w:r>
      <w:r w:rsidRPr="0099402F">
        <w:t xml:space="preserve"> the registration in the appropriate AMIS 401-420 segment.</w:t>
      </w:r>
    </w:p>
    <w:p w14:paraId="231D5DF4" w14:textId="77777777" w:rsidR="00702526" w:rsidRPr="0099402F" w:rsidRDefault="00702526" w:rsidP="00113125">
      <w:pPr>
        <w:pStyle w:val="BodyText"/>
      </w:pPr>
      <w:r w:rsidRPr="0099402F">
        <w:t>An UNSCHEDULED (1010) VISIT OE/RR NOTIFICATION may display with V. 2.5 of Order Entry/Results Reporting. The disposition must have a change in status from APPOINTMENT W/O EXAM to 10/10 or UNSCHEDULED</w:t>
      </w:r>
      <w:r w:rsidR="00634469" w:rsidRPr="0099402F">
        <w:t>,</w:t>
      </w:r>
      <w:r w:rsidRPr="0099402F">
        <w:t xml:space="preserve"> in order for a notification to </w:t>
      </w:r>
      <w:r w:rsidR="002701D6" w:rsidRPr="0099402F">
        <w:t>display</w:t>
      </w:r>
      <w:r w:rsidRPr="0099402F">
        <w:t xml:space="preserve">. The notification </w:t>
      </w:r>
      <w:r w:rsidR="002701D6" w:rsidRPr="0099402F">
        <w:t>display</w:t>
      </w:r>
      <w:r w:rsidR="00233B66" w:rsidRPr="0099402F">
        <w:t>s</w:t>
      </w:r>
      <w:r w:rsidR="002701D6" w:rsidRPr="0099402F">
        <w:t xml:space="preserve"> only</w:t>
      </w:r>
      <w:r w:rsidRPr="0099402F">
        <w:t xml:space="preserve"> for patients who are defined in an OE/RR LIST entry and display</w:t>
      </w:r>
      <w:r w:rsidR="00233B66" w:rsidRPr="0099402F">
        <w:t>s</w:t>
      </w:r>
      <w:r w:rsidR="002701D6" w:rsidRPr="0099402F">
        <w:t xml:space="preserve"> only</w:t>
      </w:r>
      <w:r w:rsidRPr="0099402F">
        <w:t xml:space="preserve"> to users defined in that list entry. </w:t>
      </w:r>
      <w:r w:rsidR="00634469" w:rsidRPr="0099402F">
        <w:t>R</w:t>
      </w:r>
      <w:r w:rsidRPr="0099402F">
        <w:t>efer to the Order Entry/Results Reporting documentation for more information concerning OE/RR notifications, if needed.</w:t>
      </w:r>
    </w:p>
    <w:p w14:paraId="38AA2552" w14:textId="77777777" w:rsidR="00702526" w:rsidRPr="0099402F" w:rsidRDefault="00702526" w:rsidP="00113125">
      <w:pPr>
        <w:pStyle w:val="BodyText"/>
      </w:pPr>
      <w:r w:rsidRPr="0099402F">
        <w:t>The validation logic performs the same validation checks as the Austin database to identify errors before they are transmitted. The validator (or edit checker) review</w:t>
      </w:r>
      <w:r w:rsidR="00233B66" w:rsidRPr="0099402F">
        <w:t>s</w:t>
      </w:r>
      <w:r w:rsidRPr="0099402F">
        <w:t xml:space="preserve"> the entire encounter rather than stopping a</w:t>
      </w:r>
      <w:r w:rsidR="00634469" w:rsidRPr="0099402F">
        <w:t>fter the first error is found. Y</w:t>
      </w:r>
      <w:r w:rsidRPr="0099402F">
        <w:t xml:space="preserve">ou may </w:t>
      </w:r>
      <w:r w:rsidR="00233B66" w:rsidRPr="0099402F">
        <w:t>get</w:t>
      </w:r>
      <w:r w:rsidRPr="0099402F">
        <w:t xml:space="preserve"> the opportunity to correct these errors through this option.</w:t>
      </w:r>
    </w:p>
    <w:p w14:paraId="72668B4C" w14:textId="77777777" w:rsidR="00702526" w:rsidRPr="0099402F" w:rsidRDefault="00702526" w:rsidP="00113125">
      <w:pPr>
        <w:pStyle w:val="BodyText"/>
      </w:pPr>
      <w:r w:rsidRPr="0099402F">
        <w:t xml:space="preserve">You </w:t>
      </w:r>
      <w:r w:rsidR="00233B66" w:rsidRPr="0099402F">
        <w:t xml:space="preserve">are </w:t>
      </w:r>
      <w:r w:rsidRPr="0099402F">
        <w:t>prompted to indicate if treatment was related to Military Sexual Trauma (MST)</w:t>
      </w:r>
      <w:r w:rsidR="00634469" w:rsidRPr="0099402F">
        <w:t xml:space="preserve">, </w:t>
      </w:r>
      <w:r w:rsidRPr="0099402F">
        <w:t>only if th</w:t>
      </w:r>
      <w:r w:rsidR="00634469" w:rsidRPr="0099402F">
        <w:t>e patient’s MST Status is YES.</w:t>
      </w:r>
    </w:p>
    <w:p w14:paraId="62FAD64C" w14:textId="77777777" w:rsidR="00702526" w:rsidRPr="0099402F" w:rsidRDefault="00702526" w:rsidP="00113125">
      <w:pPr>
        <w:pStyle w:val="Heading2"/>
      </w:pPr>
      <w:bookmarkStart w:id="85" w:name="_Toc18665602"/>
      <w:r w:rsidRPr="0099402F">
        <w:t>Edit Inconsistent Data for a Patient</w:t>
      </w:r>
      <w:bookmarkEnd w:id="85"/>
    </w:p>
    <w:p w14:paraId="4BFC0CD5" w14:textId="77777777" w:rsidR="00702526" w:rsidRPr="0099402F" w:rsidRDefault="00702526" w:rsidP="00113125">
      <w:pPr>
        <w:pStyle w:val="BodyText"/>
      </w:pPr>
      <w:r w:rsidRPr="0099402F">
        <w:t xml:space="preserve">This option is used to edit data for patients who </w:t>
      </w:r>
      <w:r w:rsidR="00634469" w:rsidRPr="0099402F">
        <w:t>were</w:t>
      </w:r>
      <w:r w:rsidRPr="0099402F">
        <w:t xml:space="preserve"> identified as having </w:t>
      </w:r>
      <w:proofErr w:type="gramStart"/>
      <w:r w:rsidRPr="0099402F">
        <w:t>missing</w:t>
      </w:r>
      <w:proofErr w:type="gramEnd"/>
      <w:r w:rsidRPr="0099402F">
        <w:t xml:space="preserve">/inconsistent data in their files through the use of the Consistency Checker. The data items display for updating. If you do not hold the DG ELIGIBILITY security key, you </w:t>
      </w:r>
      <w:r w:rsidR="00233B66" w:rsidRPr="0099402F">
        <w:t xml:space="preserve">are </w:t>
      </w:r>
      <w:r w:rsidRPr="0099402F">
        <w:t xml:space="preserve">not able to edit certain data items. Those items </w:t>
      </w:r>
      <w:r w:rsidR="00233B66" w:rsidRPr="0099402F">
        <w:t>display</w:t>
      </w:r>
      <w:r w:rsidRPr="0099402F">
        <w:t xml:space="preserve"> followed by an asterisk</w:t>
      </w:r>
      <w:r w:rsidR="00634469" w:rsidRPr="0099402F">
        <w:t xml:space="preserve"> </w:t>
      </w:r>
      <w:r w:rsidRPr="0099402F">
        <w:t xml:space="preserve">(*). Items </w:t>
      </w:r>
      <w:r w:rsidR="00ED424E" w:rsidRPr="0099402F">
        <w:t>that</w:t>
      </w:r>
      <w:r w:rsidRPr="0099402F">
        <w:t xml:space="preserve"> are displayed with two asterisks (**) can only be updated using the appropriate PIMS menu options. When updating is complete, the system again search</w:t>
      </w:r>
      <w:r w:rsidR="00233B66" w:rsidRPr="0099402F">
        <w:t>es</w:t>
      </w:r>
      <w:r w:rsidRPr="0099402F">
        <w:t xml:space="preserve"> the patient's file for any remaining inconsistent/unspecified data items.</w:t>
      </w:r>
    </w:p>
    <w:p w14:paraId="1F851E73" w14:textId="77777777" w:rsidR="00702526" w:rsidRPr="0099402F" w:rsidRDefault="00702526" w:rsidP="00113125">
      <w:pPr>
        <w:pStyle w:val="BodyText"/>
      </w:pPr>
      <w:r w:rsidRPr="0099402F">
        <w:t>The Consistency Checker feature provides a method of better assuring accuracy of the data contained in patients' records. It look</w:t>
      </w:r>
      <w:r w:rsidR="00EC5785" w:rsidRPr="0099402F">
        <w:t>s</w:t>
      </w:r>
      <w:r w:rsidRPr="0099402F">
        <w:t xml:space="preserve"> at data items to assure entries are consistent with entries in other data fields. It also check</w:t>
      </w:r>
      <w:r w:rsidR="00EC5785" w:rsidRPr="0099402F">
        <w:t>s</w:t>
      </w:r>
      <w:r w:rsidRPr="0099402F">
        <w:t xml:space="preserve"> certain data items to be sure they </w:t>
      </w:r>
      <w:r w:rsidR="00634469" w:rsidRPr="0099402F">
        <w:t>were not</w:t>
      </w:r>
      <w:r w:rsidRPr="0099402F">
        <w:t xml:space="preserve"> left blank. Your site may </w:t>
      </w:r>
      <w:r w:rsidR="00634469" w:rsidRPr="0099402F">
        <w:t xml:space="preserve">or may not </w:t>
      </w:r>
      <w:r w:rsidRPr="0099402F">
        <w:t xml:space="preserve">choose to use </w:t>
      </w:r>
      <w:r w:rsidRPr="0099402F">
        <w:lastRenderedPageBreak/>
        <w:t xml:space="preserve">this feature by setting the CONSISTENCY CHECKER field in the MAS Parameter Entry/Edit option. Further, your site may specify from a list of data items, those </w:t>
      </w:r>
      <w:r w:rsidR="00ED424E" w:rsidRPr="0099402F">
        <w:t>that</w:t>
      </w:r>
      <w:r w:rsidRPr="0099402F">
        <w:t xml:space="preserve"> the Consistency Checker check</w:t>
      </w:r>
      <w:r w:rsidR="00EC5785" w:rsidRPr="0099402F">
        <w:t>s</w:t>
      </w:r>
      <w:r w:rsidRPr="0099402F">
        <w:t xml:space="preserve">. Some items, however, are automatically set by the PIMS software to be checked/not checked. Specifying the data elements is accomplished through the Determine Inconsistencies to Check/Don't Check option. If your site has the Consistency Checker turned OFF, you </w:t>
      </w:r>
      <w:r w:rsidR="00574848" w:rsidRPr="0099402F">
        <w:t xml:space="preserve">are </w:t>
      </w:r>
      <w:r w:rsidRPr="0099402F">
        <w:t>not able to fully utilize this option.</w:t>
      </w:r>
    </w:p>
    <w:p w14:paraId="50EDD7CD" w14:textId="77777777" w:rsidR="00702526" w:rsidRPr="0099402F" w:rsidRDefault="00702526" w:rsidP="00113125">
      <w:pPr>
        <w:pStyle w:val="BodyText"/>
      </w:pPr>
      <w:r w:rsidRPr="0099402F">
        <w:t xml:space="preserve">Each of the inconsistent/unspecified data elements </w:t>
      </w:r>
      <w:r w:rsidR="00EC5785" w:rsidRPr="0099402F">
        <w:t>are</w:t>
      </w:r>
      <w:r w:rsidRPr="0099402F">
        <w:t xml:space="preserve"> prompted for updating. </w:t>
      </w:r>
      <w:r w:rsidR="00634469" w:rsidRPr="0099402F">
        <w:t>R</w:t>
      </w:r>
      <w:r w:rsidRPr="0099402F">
        <w:t xml:space="preserve">efer to the Registration Supplement if you need assistance in </w:t>
      </w:r>
      <w:r w:rsidR="00634469" w:rsidRPr="0099402F">
        <w:t>responding to</w:t>
      </w:r>
      <w:r w:rsidRPr="0099402F">
        <w:t xml:space="preserve"> these prompts. At the conclusion of updating, the consistency checker run</w:t>
      </w:r>
      <w:r w:rsidR="00EC5785" w:rsidRPr="0099402F">
        <w:t>s</w:t>
      </w:r>
      <w:r w:rsidRPr="0099402F">
        <w:t xml:space="preserve"> once again to check for any remaining inconsistent/unspecified data elements.</w:t>
      </w:r>
    </w:p>
    <w:p w14:paraId="4F7CABE3" w14:textId="77777777" w:rsidR="00702526" w:rsidRPr="0099402F" w:rsidRDefault="00702526" w:rsidP="00113125">
      <w:pPr>
        <w:pStyle w:val="BodyText"/>
      </w:pPr>
      <w:r w:rsidRPr="0099402F">
        <w:t xml:space="preserve">The Consistency Checker places the names of those patients whose records contain inconsistent/unspecified data in the INCONSISTENT DATA file (#38.5). When the data is corrected through this option, the names are automatically removed from the file. Names contained in this file </w:t>
      </w:r>
      <w:r w:rsidR="00EC5785" w:rsidRPr="0099402F">
        <w:t>display</w:t>
      </w:r>
      <w:r w:rsidRPr="0099402F">
        <w:t xml:space="preserve"> on the Inconsistent Data Elements Report.</w:t>
      </w:r>
    </w:p>
    <w:p w14:paraId="7CDB0A30" w14:textId="77777777" w:rsidR="00702526" w:rsidRPr="0099402F" w:rsidRDefault="00702526" w:rsidP="00113125">
      <w:pPr>
        <w:pStyle w:val="BodyText"/>
      </w:pPr>
      <w:r w:rsidRPr="0099402F">
        <w:t xml:space="preserve">Although the process of updating the INCONSISTENT DATA file is automatic when using this option, it is not automatic when data is entered/edited through other PIMS options (except options </w:t>
      </w:r>
      <w:r w:rsidR="00ED424E" w:rsidRPr="0099402F">
        <w:t>that</w:t>
      </w:r>
      <w:r w:rsidRPr="0099402F">
        <w:t xml:space="preserve"> utilize the load/edit registration screens). Three options found on the Inconsistency Supervisor Menu of the Supervisor ADT menu are dedicated to keeping the INCONSISTENT DATA file up to date for such records. It is important to note that entries in the INCONSISTENT DATA file may not be accurate. Inconsistent data can be updated through options </w:t>
      </w:r>
      <w:r w:rsidR="00ED424E" w:rsidRPr="0099402F">
        <w:t>that</w:t>
      </w:r>
      <w:r w:rsidRPr="0099402F">
        <w:t xml:space="preserve"> do not involve the Consistency Checker (i.e., </w:t>
      </w:r>
      <w:proofErr w:type="spellStart"/>
      <w:r w:rsidRPr="0099402F">
        <w:t>FileMan</w:t>
      </w:r>
      <w:proofErr w:type="spellEnd"/>
      <w:r w:rsidRPr="0099402F">
        <w:t>). By using the options available on the Inconsistency Supervisor Menu, the INCONSISTENT DATA file can be kept up to date.</w:t>
      </w:r>
    </w:p>
    <w:p w14:paraId="7A22D4C3" w14:textId="77777777" w:rsidR="00702526" w:rsidRPr="0099402F" w:rsidRDefault="00702526" w:rsidP="00113125">
      <w:pPr>
        <w:pStyle w:val="BodyText"/>
      </w:pPr>
      <w:r w:rsidRPr="0099402F">
        <w:t xml:space="preserve">Whenever inconsistent/unspecified data items remain in a patient's file, either by selecting not to edit it or not holding the DG ELIGIBILITY key, a </w:t>
      </w:r>
      <w:proofErr w:type="spellStart"/>
      <w:r w:rsidRPr="0099402F">
        <w:t>MailMan</w:t>
      </w:r>
      <w:proofErr w:type="spellEnd"/>
      <w:r w:rsidRPr="0099402F">
        <w:t xml:space="preserve"> message </w:t>
      </w:r>
      <w:r w:rsidR="00EC5785" w:rsidRPr="0099402F">
        <w:t>is</w:t>
      </w:r>
      <w:r w:rsidRPr="0099402F">
        <w:t xml:space="preserve"> generated. This message </w:t>
      </w:r>
      <w:r w:rsidR="00EC5785" w:rsidRPr="0099402F">
        <w:t>is</w:t>
      </w:r>
      <w:r w:rsidRPr="0099402F">
        <w:t xml:space="preserve"> sent to the Inconsistency Edit mail group specified through the Bulletin Selection option. There are three possible messages</w:t>
      </w:r>
      <w:r w:rsidR="00ED424E" w:rsidRPr="0099402F">
        <w:t xml:space="preserve"> that</w:t>
      </w:r>
      <w:r w:rsidRPr="0099402F">
        <w:t xml:space="preserve"> may be sent</w:t>
      </w:r>
      <w:r w:rsidR="00AE0FD7" w:rsidRPr="0099402F">
        <w:t xml:space="preserve">: </w:t>
      </w:r>
      <w:r w:rsidRPr="0099402F">
        <w:t xml:space="preserve">an initial message when inconsistencies are first found, a reminder message if inconsistencies were reported more than seven days ago and remain unresolved, and an updated message if inconsistencies </w:t>
      </w:r>
      <w:r w:rsidR="00AE0FD7" w:rsidRPr="0099402F">
        <w:t>were</w:t>
      </w:r>
      <w:r w:rsidRPr="0099402F">
        <w:t xml:space="preserve"> previously reported (and not updated) and additional inconsistencies </w:t>
      </w:r>
      <w:r w:rsidR="00AE0FD7" w:rsidRPr="0099402F">
        <w:t>were</w:t>
      </w:r>
      <w:r w:rsidRPr="0099402F">
        <w:t xml:space="preserve"> found. If an initial </w:t>
      </w:r>
      <w:proofErr w:type="spellStart"/>
      <w:r w:rsidRPr="0099402F">
        <w:t>MailMan</w:t>
      </w:r>
      <w:proofErr w:type="spellEnd"/>
      <w:r w:rsidRPr="0099402F">
        <w:t xml:space="preserve"> message </w:t>
      </w:r>
      <w:r w:rsidR="00AE0FD7" w:rsidRPr="0099402F">
        <w:t>w</w:t>
      </w:r>
      <w:r w:rsidRPr="0099402F">
        <w:t xml:space="preserve">as sent within the past seven days and no new inconsistencies </w:t>
      </w:r>
      <w:r w:rsidR="00AE0FD7" w:rsidRPr="0099402F">
        <w:t>were</w:t>
      </w:r>
      <w:r w:rsidRPr="0099402F">
        <w:t xml:space="preserve"> found, no </w:t>
      </w:r>
      <w:proofErr w:type="spellStart"/>
      <w:r w:rsidRPr="0099402F">
        <w:t>MailMan</w:t>
      </w:r>
      <w:proofErr w:type="spellEnd"/>
      <w:r w:rsidRPr="0099402F">
        <w:t xml:space="preserve"> message </w:t>
      </w:r>
      <w:r w:rsidR="00EC5785" w:rsidRPr="0099402F">
        <w:t>is</w:t>
      </w:r>
      <w:r w:rsidRPr="0099402F">
        <w:t xml:space="preserve"> sent.</w:t>
      </w:r>
    </w:p>
    <w:p w14:paraId="25492A76" w14:textId="77777777" w:rsidR="00702526" w:rsidRPr="0099402F" w:rsidRDefault="00702526" w:rsidP="00113125">
      <w:pPr>
        <w:pStyle w:val="Heading2"/>
      </w:pPr>
      <w:bookmarkStart w:id="86" w:name="_Toc18665603"/>
      <w:r w:rsidRPr="0099402F">
        <w:t>Eligibility Inquiry for Patient Billing</w:t>
      </w:r>
      <w:bookmarkEnd w:id="86"/>
    </w:p>
    <w:p w14:paraId="02EEC0D2" w14:textId="77777777" w:rsidR="00702526" w:rsidRPr="0099402F" w:rsidRDefault="00702526" w:rsidP="00113125">
      <w:pPr>
        <w:pStyle w:val="BodyText"/>
      </w:pPr>
      <w:r w:rsidRPr="0099402F">
        <w:t>The Eligibility Inquiry for Patient Billing option provides a quick reference to patient information used in determining appropriate patient billing. The output may display the following elements, where applicable.</w:t>
      </w:r>
    </w:p>
    <w:p w14:paraId="1C67E480" w14:textId="77777777" w:rsidR="00702526" w:rsidRPr="0099402F" w:rsidRDefault="00702526" w:rsidP="00113125">
      <w:pPr>
        <w:pStyle w:val="BodyTextBullet1"/>
      </w:pPr>
      <w:r w:rsidRPr="0099402F">
        <w:t>Means Test - status and date last Means Test performed</w:t>
      </w:r>
    </w:p>
    <w:p w14:paraId="58B5BC6C" w14:textId="77777777" w:rsidR="00702526" w:rsidRPr="0099402F" w:rsidRDefault="00702526" w:rsidP="00113125">
      <w:pPr>
        <w:pStyle w:val="BodyTextBullet1"/>
      </w:pPr>
      <w:r w:rsidRPr="0099402F">
        <w:t>health insurance - insurance company, policy number, group number, holder</w:t>
      </w:r>
    </w:p>
    <w:p w14:paraId="4F0A555F" w14:textId="1A0F48E1" w:rsidR="00702526" w:rsidRPr="0099402F" w:rsidRDefault="00702526" w:rsidP="00113125">
      <w:pPr>
        <w:pStyle w:val="BodyTextBullet1"/>
      </w:pPr>
      <w:r w:rsidRPr="0099402F">
        <w:t>agent orange and ionizing radiation exposure</w:t>
      </w:r>
    </w:p>
    <w:p w14:paraId="576B9EFA" w14:textId="36FE03F5" w:rsidR="00AA050C" w:rsidRPr="0099402F" w:rsidRDefault="00AA050C" w:rsidP="00113125">
      <w:pPr>
        <w:pStyle w:val="BodyTextBullet1"/>
      </w:pPr>
      <w:r w:rsidRPr="0099402F">
        <w:t>Camp Lejeune eligibility</w:t>
      </w:r>
    </w:p>
    <w:p w14:paraId="49EAA0CD" w14:textId="43666184" w:rsidR="00AA050C" w:rsidRPr="0099402F" w:rsidRDefault="00AA050C" w:rsidP="00113125">
      <w:pPr>
        <w:pStyle w:val="BodyTextBullet1"/>
      </w:pPr>
      <w:r w:rsidRPr="0099402F">
        <w:t>MOH Indicator, MOH Award Date, MOH Status Date, MOH Copayment Exemption Date</w:t>
      </w:r>
    </w:p>
    <w:p w14:paraId="5A7A0B0E" w14:textId="77777777" w:rsidR="00702526" w:rsidRPr="0099402F" w:rsidRDefault="00702526" w:rsidP="00113125">
      <w:pPr>
        <w:pStyle w:val="BodyTextBullet1"/>
      </w:pPr>
      <w:r w:rsidRPr="0099402F">
        <w:t>Medicaid eligibility</w:t>
      </w:r>
    </w:p>
    <w:p w14:paraId="1707075B" w14:textId="77777777" w:rsidR="00702526" w:rsidRPr="0099402F" w:rsidRDefault="00702526" w:rsidP="00113125">
      <w:pPr>
        <w:pStyle w:val="BodyTextBullet1"/>
      </w:pPr>
      <w:r w:rsidRPr="0099402F">
        <w:t>primary and other eligibility codes</w:t>
      </w:r>
    </w:p>
    <w:p w14:paraId="03B1FDC9" w14:textId="77777777" w:rsidR="00702526" w:rsidRPr="0099402F" w:rsidRDefault="00702526" w:rsidP="00113125">
      <w:pPr>
        <w:pStyle w:val="BodyTextBullet1"/>
      </w:pPr>
      <w:r w:rsidRPr="0099402F">
        <w:t>service-connected percentage</w:t>
      </w:r>
    </w:p>
    <w:p w14:paraId="5E61C5AF" w14:textId="77777777" w:rsidR="00702526" w:rsidRPr="0099402F" w:rsidRDefault="00702526" w:rsidP="00113125">
      <w:pPr>
        <w:pStyle w:val="BodyTextBullet1"/>
      </w:pPr>
      <w:r w:rsidRPr="0099402F">
        <w:t>rated disabilities</w:t>
      </w:r>
    </w:p>
    <w:p w14:paraId="67E9B738" w14:textId="77777777" w:rsidR="00702526" w:rsidRPr="0099402F" w:rsidRDefault="00702526" w:rsidP="00113125">
      <w:pPr>
        <w:pStyle w:val="BodyText"/>
      </w:pPr>
      <w:r w:rsidRPr="0099402F">
        <w:t>Once the patient name is entered, the output is automatically displayed.</w:t>
      </w:r>
    </w:p>
    <w:p w14:paraId="0C26C7B9" w14:textId="77777777" w:rsidR="00EA4B83" w:rsidRPr="0099402F" w:rsidRDefault="00EA4B83" w:rsidP="00113125">
      <w:r w:rsidRPr="0099402F">
        <w:br w:type="page"/>
      </w:r>
    </w:p>
    <w:p w14:paraId="46C8B8A8" w14:textId="77777777" w:rsidR="00702526" w:rsidRPr="0099402F" w:rsidRDefault="00702526" w:rsidP="00113125">
      <w:pPr>
        <w:pStyle w:val="Heading2"/>
      </w:pPr>
      <w:bookmarkStart w:id="87" w:name="_Toc18665604"/>
      <w:r w:rsidRPr="0099402F">
        <w:lastRenderedPageBreak/>
        <w:t>Eligibility Verification</w:t>
      </w:r>
      <w:bookmarkEnd w:id="87"/>
    </w:p>
    <w:p w14:paraId="1D60E491" w14:textId="77777777" w:rsidR="00702526" w:rsidRPr="0099402F" w:rsidRDefault="00702526" w:rsidP="00113125">
      <w:pPr>
        <w:pStyle w:val="BodyText"/>
      </w:pPr>
      <w:r w:rsidRPr="0099402F">
        <w:t>The Eligibility Verification option is used to enter/edit/verify data pertaining to a patient's rated disabilities and service record. It allows for entry, edit, and viewing of the following registration screens, as applicable, according to site parameters set up by PATIENT TYPE.</w:t>
      </w:r>
    </w:p>
    <w:p w14:paraId="292D58DB" w14:textId="77777777" w:rsidR="00702526" w:rsidRPr="0099402F" w:rsidRDefault="00702526" w:rsidP="00113125">
      <w:pPr>
        <w:pStyle w:val="code"/>
      </w:pPr>
      <w:r w:rsidRPr="0099402F">
        <w:t>PATIENT DEMOGRAPHIC DATA</w:t>
      </w:r>
      <w:r w:rsidR="00C25C08" w:rsidRPr="0099402F">
        <w:tab/>
      </w:r>
      <w:r w:rsidR="00585EE1" w:rsidRPr="0099402F">
        <w:tab/>
      </w:r>
      <w:r w:rsidR="00585EE1" w:rsidRPr="0099402F">
        <w:tab/>
      </w:r>
      <w:r w:rsidRPr="0099402F">
        <w:t>1</w:t>
      </w:r>
    </w:p>
    <w:p w14:paraId="4BB69CA7" w14:textId="77777777" w:rsidR="00702526" w:rsidRPr="0099402F" w:rsidRDefault="00702526" w:rsidP="00113125">
      <w:pPr>
        <w:pStyle w:val="code"/>
      </w:pPr>
      <w:r w:rsidRPr="0099402F">
        <w:t>ADDITIONAL PATIENT DEMOGRAPHIC DATA</w:t>
      </w:r>
      <w:r w:rsidR="00585EE1" w:rsidRPr="0099402F">
        <w:tab/>
      </w:r>
      <w:r w:rsidRPr="0099402F">
        <w:t>1.1</w:t>
      </w:r>
    </w:p>
    <w:p w14:paraId="37A49D5E" w14:textId="77777777" w:rsidR="00702526" w:rsidRPr="0099402F" w:rsidRDefault="00702526" w:rsidP="00113125">
      <w:pPr>
        <w:pStyle w:val="code"/>
      </w:pPr>
      <w:r w:rsidRPr="0099402F">
        <w:t>PATIENT DATA</w:t>
      </w:r>
      <w:r w:rsidR="00585EE1" w:rsidRPr="0099402F">
        <w:tab/>
      </w:r>
      <w:r w:rsidR="00585EE1" w:rsidRPr="0099402F">
        <w:tab/>
      </w:r>
      <w:r w:rsidR="00585EE1" w:rsidRPr="0099402F">
        <w:tab/>
      </w:r>
      <w:r w:rsidR="00585EE1" w:rsidRPr="0099402F">
        <w:tab/>
      </w:r>
      <w:r w:rsidR="00585EE1" w:rsidRPr="0099402F">
        <w:tab/>
      </w:r>
      <w:r w:rsidRPr="0099402F">
        <w:t>2</w:t>
      </w:r>
    </w:p>
    <w:p w14:paraId="4135EBCD" w14:textId="77777777" w:rsidR="00702526" w:rsidRPr="0099402F" w:rsidRDefault="00702526" w:rsidP="00113125">
      <w:pPr>
        <w:pStyle w:val="code"/>
      </w:pPr>
      <w:r w:rsidRPr="0099402F">
        <w:t>MILITARY SERVICE DATA</w:t>
      </w:r>
      <w:r w:rsidR="00585EE1" w:rsidRPr="0099402F">
        <w:tab/>
      </w:r>
      <w:r w:rsidR="00585EE1" w:rsidRPr="0099402F">
        <w:tab/>
      </w:r>
      <w:r w:rsidR="00585EE1" w:rsidRPr="0099402F">
        <w:tab/>
      </w:r>
      <w:r w:rsidRPr="0099402F">
        <w:t>6</w:t>
      </w:r>
    </w:p>
    <w:p w14:paraId="4CA3EA58" w14:textId="77777777" w:rsidR="00702526" w:rsidRPr="0099402F" w:rsidRDefault="00702526" w:rsidP="00113125">
      <w:pPr>
        <w:pStyle w:val="code"/>
      </w:pPr>
      <w:r w:rsidRPr="0099402F">
        <w:t>ELIGIBILITY STATUS DATA</w:t>
      </w:r>
      <w:r w:rsidR="00585EE1" w:rsidRPr="0099402F">
        <w:tab/>
      </w:r>
      <w:r w:rsidR="00585EE1" w:rsidRPr="0099402F">
        <w:tab/>
      </w:r>
      <w:r w:rsidR="00585EE1" w:rsidRPr="0099402F">
        <w:tab/>
      </w:r>
      <w:r w:rsidRPr="0099402F">
        <w:t>7</w:t>
      </w:r>
    </w:p>
    <w:p w14:paraId="476207C3" w14:textId="77777777" w:rsidR="00702526" w:rsidRPr="0099402F" w:rsidRDefault="00702526" w:rsidP="00113125">
      <w:pPr>
        <w:pStyle w:val="code"/>
      </w:pPr>
      <w:r w:rsidRPr="0099402F">
        <w:t>FAMILY DEMOGRAPHIC DATA</w:t>
      </w:r>
      <w:r w:rsidR="00585EE1" w:rsidRPr="0099402F">
        <w:tab/>
      </w:r>
      <w:r w:rsidR="00585EE1" w:rsidRPr="0099402F">
        <w:tab/>
      </w:r>
      <w:r w:rsidR="00585EE1" w:rsidRPr="0099402F">
        <w:tab/>
      </w:r>
      <w:r w:rsidRPr="0099402F">
        <w:t>8</w:t>
      </w:r>
    </w:p>
    <w:p w14:paraId="16D09CDC" w14:textId="77777777" w:rsidR="00702526" w:rsidRPr="0099402F" w:rsidRDefault="00702526" w:rsidP="00113125">
      <w:pPr>
        <w:pStyle w:val="code"/>
      </w:pPr>
      <w:r w:rsidRPr="0099402F">
        <w:t>INCOME SCREENING DATA</w:t>
      </w:r>
      <w:r w:rsidR="00585EE1" w:rsidRPr="0099402F">
        <w:tab/>
      </w:r>
      <w:r w:rsidR="00585EE1" w:rsidRPr="0099402F">
        <w:tab/>
      </w:r>
      <w:r w:rsidR="00585EE1" w:rsidRPr="0099402F">
        <w:tab/>
      </w:r>
      <w:r w:rsidRPr="0099402F">
        <w:t>9</w:t>
      </w:r>
    </w:p>
    <w:p w14:paraId="5C1E4F4E" w14:textId="77777777" w:rsidR="00702526" w:rsidRPr="0099402F" w:rsidRDefault="00702526" w:rsidP="00113125">
      <w:pPr>
        <w:pStyle w:val="code"/>
      </w:pPr>
      <w:r w:rsidRPr="0099402F">
        <w:t>INELIGIBLE/MISSING DATA</w:t>
      </w:r>
      <w:r w:rsidR="00585EE1" w:rsidRPr="0099402F">
        <w:tab/>
      </w:r>
      <w:r w:rsidR="00585EE1" w:rsidRPr="0099402F">
        <w:tab/>
      </w:r>
      <w:r w:rsidR="00585EE1" w:rsidRPr="0099402F">
        <w:tab/>
      </w:r>
      <w:r w:rsidRPr="0099402F">
        <w:t>10</w:t>
      </w:r>
    </w:p>
    <w:p w14:paraId="11D543B2" w14:textId="77777777" w:rsidR="00702526" w:rsidRPr="0099402F" w:rsidRDefault="00702526" w:rsidP="00113125">
      <w:pPr>
        <w:pStyle w:val="code"/>
      </w:pPr>
      <w:r w:rsidRPr="0099402F">
        <w:t>ELIGIBILITY VERIFICATION DATA</w:t>
      </w:r>
      <w:r w:rsidR="00585EE1" w:rsidRPr="0099402F">
        <w:tab/>
      </w:r>
      <w:r w:rsidR="00585EE1" w:rsidRPr="0099402F">
        <w:tab/>
      </w:r>
      <w:r w:rsidRPr="0099402F">
        <w:t>11</w:t>
      </w:r>
    </w:p>
    <w:p w14:paraId="3D92CDC5" w14:textId="77777777" w:rsidR="00702526" w:rsidRPr="0099402F" w:rsidRDefault="00702526" w:rsidP="00113125">
      <w:pPr>
        <w:pStyle w:val="BodyText"/>
      </w:pPr>
      <w:r w:rsidRPr="0099402F">
        <w:t xml:space="preserve">Entry/edit of most of the data in this option is restricted to holders of the DG ELIGIBILITY security key once eligibility </w:t>
      </w:r>
      <w:r w:rsidR="00407EE2" w:rsidRPr="0099402F">
        <w:t>is</w:t>
      </w:r>
      <w:r w:rsidRPr="0099402F">
        <w:t xml:space="preserve"> verified. Until it </w:t>
      </w:r>
      <w:r w:rsidR="00AA7C85" w:rsidRPr="0099402F">
        <w:t>is</w:t>
      </w:r>
      <w:r w:rsidRPr="0099402F">
        <w:t xml:space="preserve"> verified, it may be entered/edited by any user; after verification, all users may view but only those with the security key may edit. Verification of data takes place through the ELIGIBILITY VERIFICATION DATA (Screen 11) and must be accomplished by a holder of the DG ELIGIBILITY security key.</w:t>
      </w:r>
    </w:p>
    <w:p w14:paraId="43ECCAB2" w14:textId="77777777" w:rsidR="00702526" w:rsidRPr="0099402F" w:rsidRDefault="00702526" w:rsidP="00113125">
      <w:pPr>
        <w:pStyle w:val="BodyText"/>
      </w:pPr>
      <w:r w:rsidRPr="0099402F">
        <w:t>This option works in the same manner as the Register a Patient and Load/Edit Patient Data options. A patient name is entered, and the various screens appropriate for that patient are presented. Registration screens 1, 1.1, 2, and 7 always display. The display of screens 6, and 8 through 11 vary depending on PATIENT TYPE. This is due to your site's ability to turn these screens OFF and ON during the registration process depending upon whether the information collected through them is pertinent to the PATIENT TYPE. If necessary, you may refer to the Registration Supplement for further explanation of this function.</w:t>
      </w:r>
    </w:p>
    <w:p w14:paraId="6E28D71E" w14:textId="77777777" w:rsidR="00702526" w:rsidRPr="0099402F" w:rsidRDefault="00702526" w:rsidP="00113125">
      <w:pPr>
        <w:pStyle w:val="BodyText"/>
      </w:pPr>
      <w:r w:rsidRPr="0099402F">
        <w:t>You may edit the data shown on the screens by selecting the numbe</w:t>
      </w:r>
      <w:r w:rsidR="00EC5785" w:rsidRPr="0099402F">
        <w:t>r(s) of the data group(s) you want</w:t>
      </w:r>
      <w:r w:rsidRPr="0099402F">
        <w:t xml:space="preserve"> to edit; move to another screen by entering up-arrow screen number &lt;^#&gt; to specify the screen; move to the next screen by entering a &lt;RET&gt;; or quit by entering an up-arrow &lt;^&gt;. Should you select to enter/edit data, each appropriate field of the data group selected </w:t>
      </w:r>
      <w:r w:rsidR="00EC5785" w:rsidRPr="0099402F">
        <w:t>is</w:t>
      </w:r>
      <w:r w:rsidRPr="0099402F">
        <w:t xml:space="preserve"> prompted. Any previously entered data </w:t>
      </w:r>
      <w:r w:rsidR="00EC5785" w:rsidRPr="0099402F">
        <w:t>is</w:t>
      </w:r>
      <w:r w:rsidRPr="0099402F">
        <w:t xml:space="preserve"> shown as a default. When editing is complete, the screen redisplay</w:t>
      </w:r>
      <w:r w:rsidR="00EC5785" w:rsidRPr="0099402F">
        <w:t>s</w:t>
      </w:r>
      <w:r w:rsidRPr="0099402F">
        <w:t xml:space="preserve"> with the newly entered data shown.</w:t>
      </w:r>
    </w:p>
    <w:p w14:paraId="2FD18C8A" w14:textId="77777777" w:rsidR="00702526" w:rsidRPr="0099402F" w:rsidRDefault="00702526" w:rsidP="00113125">
      <w:pPr>
        <w:pStyle w:val="BodyText"/>
        <w:rPr>
          <w:b/>
        </w:rPr>
      </w:pPr>
      <w:r w:rsidRPr="0099402F">
        <w:t>If your site has the Consistency Checker function turned ON, the system perform</w:t>
      </w:r>
      <w:r w:rsidR="00EC5785" w:rsidRPr="0099402F">
        <w:t>s</w:t>
      </w:r>
      <w:r w:rsidRPr="0099402F">
        <w:t xml:space="preserve"> a check for inconsistent/unspecified data elements at the conclusion of the verification process. If any inconsistent/unspecified data elements are found, you </w:t>
      </w:r>
      <w:r w:rsidR="00EC5785" w:rsidRPr="0099402F">
        <w:t>get</w:t>
      </w:r>
      <w:r w:rsidRPr="0099402F">
        <w:t xml:space="preserve"> the opportunity to make the necessary corrections. If the Consistency Checker is not turned ON, the message "CONSISTENCY CHECKER TURNED OFF!!" </w:t>
      </w:r>
      <w:r w:rsidR="001C2C2B" w:rsidRPr="0099402F">
        <w:t>display</w:t>
      </w:r>
      <w:r w:rsidR="00EC5785" w:rsidRPr="0099402F">
        <w:t>s</w:t>
      </w:r>
      <w:r w:rsidRPr="0099402F">
        <w:t xml:space="preserve"> at the conclusion of the process.</w:t>
      </w:r>
    </w:p>
    <w:p w14:paraId="150960AE" w14:textId="77777777" w:rsidR="00702526" w:rsidRPr="0099402F" w:rsidRDefault="00702526" w:rsidP="00113125">
      <w:pPr>
        <w:pStyle w:val="Heading2"/>
      </w:pPr>
      <w:bookmarkStart w:id="88" w:name="_Toc18665605"/>
      <w:r w:rsidRPr="0099402F">
        <w:t>Enter/Edit Patient Security Level</w:t>
      </w:r>
      <w:bookmarkEnd w:id="88"/>
    </w:p>
    <w:p w14:paraId="23CE9ED2" w14:textId="77777777" w:rsidR="00702526" w:rsidRPr="0099402F" w:rsidRDefault="00702526" w:rsidP="00113125">
      <w:pPr>
        <w:pStyle w:val="BodyText"/>
      </w:pPr>
      <w:r w:rsidRPr="0099402F">
        <w:t>The Enter/Edit Patient Security Level option is used to assign/remove a level of sensitivity to a patient record. Use of this option enters the patient into the DG SECURITY LOG file. Any access of a sensitive patient record is tracked in this file. The DG SECURITY LOG file also contains the name of the person who assigned the security and when the security was assigned.</w:t>
      </w:r>
    </w:p>
    <w:p w14:paraId="48AFAD30" w14:textId="77777777" w:rsidR="00702526" w:rsidRPr="0099402F" w:rsidRDefault="00702526" w:rsidP="00113125">
      <w:pPr>
        <w:pStyle w:val="BodyText"/>
      </w:pPr>
      <w:r w:rsidRPr="0099402F">
        <w:t xml:space="preserve">With the initialization of ADT V. 3.6, all existing patients with an eligibility code of </w:t>
      </w:r>
      <w:r w:rsidRPr="0099402F">
        <w:rPr>
          <w:caps/>
        </w:rPr>
        <w:t>employee</w:t>
      </w:r>
      <w:r w:rsidRPr="0099402F">
        <w:t xml:space="preserve"> were automatically entered into the security log as sensitive by the system. This is not automatic for employee patients subsequently entered into the system.</w:t>
      </w:r>
    </w:p>
    <w:p w14:paraId="1693EE8B" w14:textId="77777777" w:rsidR="0060604D" w:rsidRPr="0099402F" w:rsidRDefault="0060604D" w:rsidP="00113125">
      <w:pPr>
        <w:spacing w:before="0" w:after="0"/>
      </w:pPr>
      <w:r w:rsidRPr="0099402F">
        <w:br w:type="page"/>
      </w:r>
    </w:p>
    <w:p w14:paraId="443317BF" w14:textId="77777777" w:rsidR="00702526" w:rsidRPr="0099402F" w:rsidRDefault="00702526" w:rsidP="00113125">
      <w:pPr>
        <w:pStyle w:val="BodyText"/>
      </w:pPr>
      <w:r w:rsidRPr="0099402F">
        <w:lastRenderedPageBreak/>
        <w:t xml:space="preserve">Accessing a sensitive patient record can trigger </w:t>
      </w:r>
      <w:r w:rsidR="00842AC6" w:rsidRPr="0099402F">
        <w:t xml:space="preserve">sending </w:t>
      </w:r>
      <w:r w:rsidRPr="0099402F">
        <w:t>different messages and bulletins.</w:t>
      </w:r>
    </w:p>
    <w:p w14:paraId="7722DEA3" w14:textId="77777777" w:rsidR="00702526" w:rsidRPr="0099402F" w:rsidRDefault="00702526" w:rsidP="00113125">
      <w:pPr>
        <w:pStyle w:val="BodyText"/>
      </w:pPr>
      <w:r w:rsidRPr="0099402F">
        <w:t>Only holders of the DG SENSITIVITY security key may access this option.</w:t>
      </w:r>
    </w:p>
    <w:p w14:paraId="0FC414C5" w14:textId="77777777" w:rsidR="00702526" w:rsidRPr="0099402F" w:rsidRDefault="00702526" w:rsidP="00113125">
      <w:pPr>
        <w:pStyle w:val="Heading2"/>
      </w:pPr>
      <w:bookmarkStart w:id="89" w:name="_Toc18665606"/>
      <w:r w:rsidRPr="0099402F">
        <w:t>Load/Edit Patient Data</w:t>
      </w:r>
      <w:bookmarkEnd w:id="89"/>
    </w:p>
    <w:p w14:paraId="705D7F4A" w14:textId="77777777" w:rsidR="00702526" w:rsidRPr="0099402F" w:rsidRDefault="00702526" w:rsidP="00113125">
      <w:pPr>
        <w:pStyle w:val="BodyText"/>
      </w:pPr>
      <w:r w:rsidRPr="0099402F">
        <w:t xml:space="preserve">The Load/Edit Patient Data option is used to enter, edit, and view information contained in a patient's record without making a registration entry in the Disposition Log or creating a 10/10 Form (Application for Health Benefits). You may also make HINQ inquiries and print patient data cards. New patient records may be entered into the system or the records of existing patients may be edited. You may wish to use it to enter new patients into your database for whom applicable information </w:t>
      </w:r>
      <w:r w:rsidR="00E660A3" w:rsidRPr="0099402F">
        <w:t>i</w:t>
      </w:r>
      <w:r w:rsidRPr="0099402F">
        <w:t>s mailed to your facility for actual registration at a future date.</w:t>
      </w:r>
    </w:p>
    <w:p w14:paraId="4DE91CCA" w14:textId="77777777" w:rsidR="00702526" w:rsidRPr="0099402F" w:rsidRDefault="00702526" w:rsidP="00113125">
      <w:pPr>
        <w:pStyle w:val="BodyText"/>
      </w:pPr>
      <w:r w:rsidRPr="0099402F">
        <w:t>After you select this option, patient demographic, enrollment, eligibility, and emergency response indicator(s) information display</w:t>
      </w:r>
      <w:r w:rsidR="00E660A3" w:rsidRPr="0099402F">
        <w:t>s</w:t>
      </w:r>
      <w:r w:rsidRPr="0099402F">
        <w:t>. If the patient is deceased, date of death information (including source of notification for date of death, date of last entry or update, and local submitter/user information) also display</w:t>
      </w:r>
      <w:r w:rsidR="00E660A3" w:rsidRPr="0099402F">
        <w:t>s</w:t>
      </w:r>
      <w:r w:rsidRPr="0099402F">
        <w:t>. The date of death information is R</w:t>
      </w:r>
      <w:r w:rsidR="002805D9" w:rsidRPr="0099402F">
        <w:t>ead</w:t>
      </w:r>
      <w:r w:rsidRPr="0099402F">
        <w:t xml:space="preserve"> O</w:t>
      </w:r>
      <w:r w:rsidR="002805D9" w:rsidRPr="0099402F">
        <w:t>nly</w:t>
      </w:r>
      <w:r w:rsidRPr="0099402F">
        <w:t>.</w:t>
      </w:r>
    </w:p>
    <w:p w14:paraId="0302423C" w14:textId="77777777" w:rsidR="00702526" w:rsidRPr="0099402F" w:rsidRDefault="00702526" w:rsidP="00113125">
      <w:pPr>
        <w:pStyle w:val="BodyText"/>
      </w:pPr>
      <w:r w:rsidRPr="0099402F">
        <w:rPr>
          <w:iCs/>
        </w:rPr>
        <w:t xml:space="preserve">If the user chooses not to upload the date of death from the HEC, a mail message is sent to the members of the </w:t>
      </w:r>
      <w:r w:rsidRPr="0099402F">
        <w:t>DGEN ELIGIBILITY ALERT mail group telling them to contact the HEC to explain why they did not accept the date of death.</w:t>
      </w:r>
    </w:p>
    <w:p w14:paraId="08B3AAE7" w14:textId="77777777" w:rsidR="003257E4" w:rsidRPr="0099402F" w:rsidRDefault="00702526" w:rsidP="00113125">
      <w:pPr>
        <w:pStyle w:val="BodyText"/>
      </w:pPr>
      <w:r w:rsidRPr="0099402F">
        <w:t xml:space="preserve">Prior to entering patient data, the </w:t>
      </w:r>
      <w:r w:rsidR="00934EF6" w:rsidRPr="0099402F">
        <w:t>permanent mailing address</w:t>
      </w:r>
      <w:r w:rsidR="003257E4" w:rsidRPr="0099402F">
        <w:t xml:space="preserve"> is displayed and the </w:t>
      </w:r>
      <w:r w:rsidR="008B47FD" w:rsidRPr="0099402F">
        <w:t xml:space="preserve">user is asked, </w:t>
      </w:r>
      <w:r w:rsidR="00523391" w:rsidRPr="0099402F">
        <w:rPr>
          <w:i/>
        </w:rPr>
        <w:t xml:space="preserve">Do you want to edit the Patient's </w:t>
      </w:r>
      <w:r w:rsidR="001766A0" w:rsidRPr="0099402F">
        <w:rPr>
          <w:i/>
        </w:rPr>
        <w:t xml:space="preserve">Permanent Mailing </w:t>
      </w:r>
      <w:r w:rsidR="00523391" w:rsidRPr="0099402F">
        <w:rPr>
          <w:i/>
        </w:rPr>
        <w:t>Address?</w:t>
      </w:r>
    </w:p>
    <w:p w14:paraId="6FB00EBF" w14:textId="77777777" w:rsidR="003F3069" w:rsidRPr="0099402F" w:rsidRDefault="00AA6958" w:rsidP="00113125">
      <w:pPr>
        <w:pStyle w:val="BodyTextBullet1"/>
      </w:pPr>
      <w:r w:rsidRPr="0099402F">
        <w:t>If</w:t>
      </w:r>
      <w:r w:rsidR="00702526" w:rsidRPr="0099402F">
        <w:t xml:space="preserve"> the user answers YES,</w:t>
      </w:r>
      <w:r w:rsidRPr="0099402F">
        <w:t xml:space="preserve"> the</w:t>
      </w:r>
      <w:r w:rsidR="00727CAE" w:rsidRPr="0099402F">
        <w:t xml:space="preserve"> system prompt</w:t>
      </w:r>
      <w:r w:rsidR="00EC5785" w:rsidRPr="0099402F">
        <w:t>s</w:t>
      </w:r>
      <w:r w:rsidR="00727CAE" w:rsidRPr="0099402F">
        <w:t xml:space="preserve"> each address field and the user</w:t>
      </w:r>
      <w:r w:rsidRPr="0099402F">
        <w:t xml:space="preserve"> </w:t>
      </w:r>
      <w:r w:rsidR="00D25B02" w:rsidRPr="0099402F">
        <w:t>is</w:t>
      </w:r>
      <w:r w:rsidR="00702526" w:rsidRPr="0099402F">
        <w:t xml:space="preserve"> allowed to update the patient’s </w:t>
      </w:r>
      <w:r w:rsidR="00934EF6" w:rsidRPr="0099402F">
        <w:t>permanent mailing address</w:t>
      </w:r>
      <w:r w:rsidR="00702526" w:rsidRPr="0099402F">
        <w:t xml:space="preserve"> information.</w:t>
      </w:r>
      <w:r w:rsidRPr="0099402F">
        <w:t xml:space="preserve"> </w:t>
      </w:r>
      <w:r w:rsidR="00727CAE" w:rsidRPr="0099402F">
        <w:t xml:space="preserve">The old and the new address information is displayed and the </w:t>
      </w:r>
      <w:r w:rsidR="008B47FD" w:rsidRPr="0099402F">
        <w:t>system ask</w:t>
      </w:r>
      <w:r w:rsidR="00D25B02" w:rsidRPr="0099402F">
        <w:t>s</w:t>
      </w:r>
      <w:r w:rsidR="008B47FD" w:rsidRPr="0099402F">
        <w:t xml:space="preserve"> the user </w:t>
      </w:r>
      <w:r w:rsidR="00523391" w:rsidRPr="0099402F">
        <w:rPr>
          <w:i/>
        </w:rPr>
        <w:t>Are you sure that you want to save the above changes?</w:t>
      </w:r>
    </w:p>
    <w:p w14:paraId="5032BA60" w14:textId="77777777" w:rsidR="009B5D38" w:rsidRPr="0099402F" w:rsidRDefault="003257E4" w:rsidP="00113125">
      <w:pPr>
        <w:pStyle w:val="BodyTextLettered2"/>
        <w:numPr>
          <w:ilvl w:val="0"/>
          <w:numId w:val="11"/>
        </w:numPr>
      </w:pPr>
      <w:r w:rsidRPr="0099402F">
        <w:t xml:space="preserve">If the user answers </w:t>
      </w:r>
      <w:r w:rsidR="00727CAE" w:rsidRPr="0099402F">
        <w:t xml:space="preserve">YES, the system displays “Change saved”, the patient’s </w:t>
      </w:r>
      <w:r w:rsidR="00934EF6" w:rsidRPr="0099402F">
        <w:t>permanent mailing address</w:t>
      </w:r>
      <w:r w:rsidR="00727CAE" w:rsidRPr="0099402F">
        <w:t xml:space="preserve"> change date</w:t>
      </w:r>
      <w:r w:rsidR="009B5D38" w:rsidRPr="0099402F">
        <w:t xml:space="preserve">/time stamp </w:t>
      </w:r>
      <w:r w:rsidR="00D25B02" w:rsidRPr="0099402F">
        <w:t>is</w:t>
      </w:r>
      <w:r w:rsidR="009B5D38" w:rsidRPr="0099402F">
        <w:t xml:space="preserve"> updated, and a trigger is set to send a message to the HEC</w:t>
      </w:r>
      <w:r w:rsidR="00727CAE" w:rsidRPr="0099402F">
        <w:t>.</w:t>
      </w:r>
    </w:p>
    <w:p w14:paraId="4524CF50" w14:textId="77777777" w:rsidR="00727CAE" w:rsidRPr="0099402F" w:rsidRDefault="008B47FD" w:rsidP="00113125">
      <w:pPr>
        <w:pStyle w:val="Note"/>
      </w:pPr>
      <w:r w:rsidRPr="0099402F">
        <w:rPr>
          <w:b/>
        </w:rPr>
        <w:t>N</w:t>
      </w:r>
      <w:r w:rsidR="00523391" w:rsidRPr="0099402F">
        <w:rPr>
          <w:b/>
        </w:rPr>
        <w:t>ote:</w:t>
      </w:r>
      <w:r w:rsidR="00523391" w:rsidRPr="0099402F">
        <w:t xml:space="preserve"> </w:t>
      </w:r>
      <w:r w:rsidR="007E5BC1" w:rsidRPr="0099402F">
        <w:t>It takes a</w:t>
      </w:r>
      <w:r w:rsidR="00423F70" w:rsidRPr="0099402F">
        <w:t>n</w:t>
      </w:r>
      <w:r w:rsidR="007E5BC1" w:rsidRPr="0099402F">
        <w:t xml:space="preserve"> actual change to the </w:t>
      </w:r>
      <w:r w:rsidR="00934EF6" w:rsidRPr="0099402F">
        <w:t>permanent mailing address</w:t>
      </w:r>
      <w:r w:rsidR="007E5BC1" w:rsidRPr="0099402F">
        <w:t xml:space="preserve"> to update</w:t>
      </w:r>
      <w:r w:rsidR="003F3069" w:rsidRPr="0099402F">
        <w:t xml:space="preserve"> the </w:t>
      </w:r>
      <w:r w:rsidR="00934EF6" w:rsidRPr="0099402F">
        <w:t>permanent mailing address</w:t>
      </w:r>
      <w:r w:rsidR="003F3069" w:rsidRPr="0099402F">
        <w:t xml:space="preserve"> change date/time stamp.</w:t>
      </w:r>
      <w:r w:rsidR="007E5BC1" w:rsidRPr="0099402F">
        <w:t xml:space="preserve"> </w:t>
      </w:r>
      <w:r w:rsidR="00523391" w:rsidRPr="0099402F">
        <w:t xml:space="preserve">If there were no changes to the </w:t>
      </w:r>
      <w:r w:rsidR="00934EF6" w:rsidRPr="0099402F">
        <w:t>permanent mailing address</w:t>
      </w:r>
      <w:r w:rsidR="00523391" w:rsidRPr="0099402F">
        <w:t xml:space="preserve"> information</w:t>
      </w:r>
      <w:r w:rsidR="007E5BC1" w:rsidRPr="0099402F">
        <w:t>, and</w:t>
      </w:r>
      <w:r w:rsidR="00523391" w:rsidRPr="0099402F">
        <w:t xml:space="preserve"> the user responds YES</w:t>
      </w:r>
      <w:r w:rsidR="007E5BC1" w:rsidRPr="0099402F">
        <w:t xml:space="preserve">; </w:t>
      </w:r>
      <w:r w:rsidR="00523391" w:rsidRPr="0099402F">
        <w:t xml:space="preserve">no updates are made to the </w:t>
      </w:r>
      <w:r w:rsidR="00934EF6" w:rsidRPr="0099402F">
        <w:t>permanent mailing address</w:t>
      </w:r>
      <w:r w:rsidR="00523391" w:rsidRPr="0099402F">
        <w:t xml:space="preserve"> fields or </w:t>
      </w:r>
      <w:r w:rsidR="00934EF6" w:rsidRPr="0099402F">
        <w:t>permanent mailing address</w:t>
      </w:r>
      <w:r w:rsidR="00523391" w:rsidRPr="0099402F">
        <w:t xml:space="preserve"> change date/time stamp and </w:t>
      </w:r>
      <w:r w:rsidR="003F3069" w:rsidRPr="0099402F">
        <w:t xml:space="preserve">a </w:t>
      </w:r>
      <w:r w:rsidR="00523391" w:rsidRPr="0099402F">
        <w:t xml:space="preserve">message is </w:t>
      </w:r>
      <w:r w:rsidRPr="0099402F">
        <w:rPr>
          <w:b/>
        </w:rPr>
        <w:t>not</w:t>
      </w:r>
      <w:r w:rsidR="003F3069" w:rsidRPr="0099402F">
        <w:t xml:space="preserve"> </w:t>
      </w:r>
      <w:r w:rsidR="00523391" w:rsidRPr="0099402F">
        <w:t>triggered to the HEC.</w:t>
      </w:r>
    </w:p>
    <w:p w14:paraId="3032131E" w14:textId="77777777" w:rsidR="003257E4" w:rsidRPr="0099402F" w:rsidRDefault="00727CAE" w:rsidP="00113125">
      <w:pPr>
        <w:pStyle w:val="BodyTextLettered2"/>
      </w:pPr>
      <w:r w:rsidRPr="0099402F">
        <w:t>If the user answers NO, the system displays “Change aborted”</w:t>
      </w:r>
      <w:r w:rsidR="00423F70" w:rsidRPr="0099402F">
        <w:t xml:space="preserve">. </w:t>
      </w:r>
      <w:r w:rsidR="003F3069" w:rsidRPr="0099402F">
        <w:t xml:space="preserve">Neither </w:t>
      </w:r>
      <w:r w:rsidR="009B5D38" w:rsidRPr="0099402F">
        <w:t xml:space="preserve">the patient’s </w:t>
      </w:r>
      <w:r w:rsidR="00934EF6" w:rsidRPr="0099402F">
        <w:t>permanent mailing address</w:t>
      </w:r>
      <w:r w:rsidR="003F3069" w:rsidRPr="0099402F">
        <w:t xml:space="preserve"> information nor the </w:t>
      </w:r>
      <w:r w:rsidR="00934EF6" w:rsidRPr="0099402F">
        <w:t>permanent mailing address</w:t>
      </w:r>
      <w:r w:rsidR="009B5D38" w:rsidRPr="0099402F">
        <w:t xml:space="preserve"> change date/time stamp is updated and a message is </w:t>
      </w:r>
      <w:r w:rsidR="006800FF" w:rsidRPr="0099402F">
        <w:rPr>
          <w:b/>
        </w:rPr>
        <w:t>not</w:t>
      </w:r>
      <w:r w:rsidR="009B5D38" w:rsidRPr="0099402F">
        <w:t xml:space="preserve"> triggered to the HEC</w:t>
      </w:r>
      <w:r w:rsidR="006800FF" w:rsidRPr="0099402F">
        <w:t>.</w:t>
      </w:r>
    </w:p>
    <w:p w14:paraId="0C1444B0" w14:textId="77777777" w:rsidR="003F3069" w:rsidRPr="0099402F" w:rsidRDefault="003F3069" w:rsidP="00113125">
      <w:pPr>
        <w:pStyle w:val="BodyTextBullet1"/>
      </w:pPr>
      <w:r w:rsidRPr="0099402F">
        <w:t xml:space="preserve">If the user answers NO </w:t>
      </w:r>
      <w:r w:rsidR="00207997" w:rsidRPr="0099402F">
        <w:t>at</w:t>
      </w:r>
      <w:r w:rsidRPr="0099402F">
        <w:t xml:space="preserve"> the </w:t>
      </w:r>
      <w:r w:rsidRPr="0099402F">
        <w:rPr>
          <w:i/>
        </w:rPr>
        <w:t xml:space="preserve">Do you want to edit the Patient's </w:t>
      </w:r>
      <w:r w:rsidR="001766A0" w:rsidRPr="0099402F">
        <w:rPr>
          <w:i/>
        </w:rPr>
        <w:t xml:space="preserve">Permanent Mailing </w:t>
      </w:r>
      <w:r w:rsidRPr="0099402F">
        <w:rPr>
          <w:i/>
        </w:rPr>
        <w:t>Address?</w:t>
      </w:r>
      <w:r w:rsidRPr="0099402F">
        <w:t xml:space="preserve"> prompt, </w:t>
      </w:r>
      <w:r w:rsidR="00207997" w:rsidRPr="0099402F">
        <w:t xml:space="preserve">the system </w:t>
      </w:r>
      <w:r w:rsidR="00D25B02" w:rsidRPr="0099402F">
        <w:t>does</w:t>
      </w:r>
      <w:r w:rsidR="00207997" w:rsidRPr="0099402F">
        <w:t xml:space="preserve"> not prompt the user for </w:t>
      </w:r>
      <w:r w:rsidRPr="0099402F">
        <w:t>address information and the system continue</w:t>
      </w:r>
      <w:r w:rsidR="00D25B02" w:rsidRPr="0099402F">
        <w:t>s</w:t>
      </w:r>
      <w:r w:rsidRPr="0099402F">
        <w:t xml:space="preserve"> the Load/Edit Patient Data process.</w:t>
      </w:r>
    </w:p>
    <w:p w14:paraId="009BBECD" w14:textId="77777777" w:rsidR="00702526" w:rsidRPr="0099402F" w:rsidRDefault="00702526" w:rsidP="00113125">
      <w:pPr>
        <w:pStyle w:val="BodyText"/>
        <w:rPr>
          <w:b/>
        </w:rPr>
      </w:pPr>
      <w:r w:rsidRPr="0099402F">
        <w:rPr>
          <w:rStyle w:val="BodyTextChar"/>
        </w:rPr>
        <w:t xml:space="preserve">Entry/edit of a patient's record is done via a series of formatted data screens. There are a total of fifteen screens distributed with the PIMS Package. Screens 12-14 are informational only. The enter/edit process </w:t>
      </w:r>
      <w:r w:rsidR="00D25B02" w:rsidRPr="0099402F">
        <w:rPr>
          <w:rStyle w:val="BodyTextChar"/>
        </w:rPr>
        <w:t>is</w:t>
      </w:r>
      <w:r w:rsidRPr="0099402F">
        <w:rPr>
          <w:rStyle w:val="BodyTextChar"/>
        </w:rPr>
        <w:t xml:space="preserve"> not the same for every patient, nor for every user due to several variables </w:t>
      </w:r>
      <w:r w:rsidR="00ED424E" w:rsidRPr="0099402F">
        <w:rPr>
          <w:rStyle w:val="BodyTextChar"/>
        </w:rPr>
        <w:t>that</w:t>
      </w:r>
      <w:r w:rsidRPr="0099402F">
        <w:rPr>
          <w:rStyle w:val="BodyTextChar"/>
        </w:rPr>
        <w:t xml:space="preserve"> exist in the system. Your site has the ability to c</w:t>
      </w:r>
      <w:r w:rsidR="00423F70" w:rsidRPr="0099402F">
        <w:rPr>
          <w:rStyle w:val="BodyTextChar"/>
        </w:rPr>
        <w:t xml:space="preserve">reate its own additional screen, </w:t>
      </w:r>
      <w:r w:rsidRPr="0099402F">
        <w:rPr>
          <w:rStyle w:val="BodyTextChar"/>
        </w:rPr>
        <w:t xml:space="preserve">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w:t>
      </w:r>
      <w:r w:rsidRPr="0099402F">
        <w:t xml:space="preserve">Depending upon whether </w:t>
      </w:r>
      <w:r w:rsidR="00423F70" w:rsidRPr="0099402F">
        <w:t xml:space="preserve">or not </w:t>
      </w:r>
      <w:r w:rsidRPr="0099402F">
        <w:t xml:space="preserve">eligibility </w:t>
      </w:r>
      <w:r w:rsidR="00423F70" w:rsidRPr="0099402F">
        <w:t>w</w:t>
      </w:r>
      <w:r w:rsidRPr="0099402F">
        <w:t>as verified, certain information may only be edited by a user holding this security key.</w:t>
      </w:r>
    </w:p>
    <w:p w14:paraId="71F36E0D" w14:textId="77777777" w:rsidR="00702526" w:rsidRPr="0099402F" w:rsidRDefault="00702526" w:rsidP="00113125">
      <w:pPr>
        <w:pStyle w:val="BodyText"/>
      </w:pPr>
      <w:r w:rsidRPr="0099402F">
        <w:lastRenderedPageBreak/>
        <w:t>In order to prevent catastrophic edits to a patient’s identity, four patient identity</w:t>
      </w:r>
      <w:r w:rsidR="00423F70" w:rsidRPr="0099402F">
        <w:t xml:space="preserve"> fields </w:t>
      </w:r>
      <w:r w:rsidR="009164E8" w:rsidRPr="0099402F">
        <w:t>were</w:t>
      </w:r>
      <w:r w:rsidR="00423F70" w:rsidRPr="0099402F">
        <w:t xml:space="preserve"> established. </w:t>
      </w:r>
      <w:r w:rsidRPr="0099402F">
        <w:t xml:space="preserve">They are patient name (first and/or last name components), social security number, date of birth, and </w:t>
      </w:r>
      <w:r w:rsidR="0012422E" w:rsidRPr="0099402F">
        <w:t xml:space="preserve">birth </w:t>
      </w:r>
      <w:r w:rsidRPr="0099402F">
        <w:t>sex. If modifications are made to two or more of these fields within one edit session, a warning alert display</w:t>
      </w:r>
      <w:r w:rsidR="00D25B02" w:rsidRPr="0099402F">
        <w:t>s</w:t>
      </w:r>
      <w:r w:rsidRPr="0099402F">
        <w:t>. If you proceed with the edits, an alert with the potential patient catastrophic edits is forwarded to your site’s ADPAC and appropriate supervisor for review and action. In addition, the after edits of the patient identification fields display</w:t>
      </w:r>
      <w:r w:rsidR="00D25B02" w:rsidRPr="0099402F">
        <w:t>s</w:t>
      </w:r>
      <w:r w:rsidRPr="0099402F">
        <w:t xml:space="preserve"> an asterisk to highlight the edited fields that were modified when the alert was generated. The alerts remain on file for one year.</w:t>
      </w:r>
    </w:p>
    <w:p w14:paraId="22D1CFAD" w14:textId="77777777" w:rsidR="00702526" w:rsidRPr="0099402F" w:rsidRDefault="00702526" w:rsidP="00113125">
      <w:pPr>
        <w:pStyle w:val="BodyText"/>
      </w:pPr>
      <w:r w:rsidRPr="0099402F">
        <w:t xml:space="preserve">The HIGH INTENSITY field in the MAS Parameters </w:t>
      </w:r>
      <w:r w:rsidR="00423F70" w:rsidRPr="0099402F">
        <w:t>is</w:t>
      </w:r>
      <w:r w:rsidRPr="0099402F">
        <w:t xml:space="preserve"> provided to assist you in the identification of those fields </w:t>
      </w:r>
      <w:r w:rsidR="003D751E" w:rsidRPr="0099402F">
        <w:t>that</w:t>
      </w:r>
      <w:r w:rsidRPr="0099402F">
        <w:t xml:space="preserve"> may/may not be edited. If this field </w:t>
      </w:r>
      <w:r w:rsidR="00423F70" w:rsidRPr="0099402F">
        <w:t>is</w:t>
      </w:r>
      <w:r w:rsidRPr="0099402F">
        <w:t xml:space="preserve"> set to YES at your facility, the number next to those data groups</w:t>
      </w:r>
      <w:r w:rsidR="00ED424E" w:rsidRPr="0099402F">
        <w:t xml:space="preserve"> that</w:t>
      </w:r>
      <w:r w:rsidRPr="0099402F">
        <w:t xml:space="preserve"> may be edited</w:t>
      </w:r>
      <w:r w:rsidR="00423F70" w:rsidRPr="0099402F">
        <w:t>,</w:t>
      </w:r>
      <w:r w:rsidRPr="0099402F">
        <w:t xml:space="preserve"> in boldface type; those </w:t>
      </w:r>
      <w:r w:rsidR="00ED424E" w:rsidRPr="0099402F">
        <w:t>that</w:t>
      </w:r>
      <w:r w:rsidRPr="0099402F">
        <w:t xml:space="preserve"> are un</w:t>
      </w:r>
      <w:r w:rsidR="00DE0713" w:rsidRPr="0099402F">
        <w:t>-</w:t>
      </w:r>
      <w:r w:rsidRPr="0099402F">
        <w:t>editable</w:t>
      </w:r>
      <w:r w:rsidR="00423F70" w:rsidRPr="0099402F">
        <w:t xml:space="preserve"> </w:t>
      </w:r>
      <w:r w:rsidR="00D25B02" w:rsidRPr="0099402F">
        <w:t>do</w:t>
      </w:r>
      <w:r w:rsidR="00423F70" w:rsidRPr="0099402F">
        <w:t xml:space="preserve"> not (excluding Screen 8).</w:t>
      </w:r>
      <w:r w:rsidRPr="0099402F">
        <w:t xml:space="preserve"> For those sites not using High Intensity, numbers of data groups </w:t>
      </w:r>
      <w:r w:rsidR="003D751E" w:rsidRPr="0099402F">
        <w:t>that</w:t>
      </w:r>
      <w:r w:rsidRPr="0099402F">
        <w:t xml:space="preserve"> may be edited </w:t>
      </w:r>
      <w:r w:rsidR="00D25B02" w:rsidRPr="0099402F">
        <w:t>are</w:t>
      </w:r>
      <w:r w:rsidRPr="0099402F">
        <w:t xml:space="preserve"> enclosed in [ ]s, while those </w:t>
      </w:r>
      <w:r w:rsidR="00ED424E" w:rsidRPr="0099402F">
        <w:t>that</w:t>
      </w:r>
      <w:r w:rsidRPr="0099402F">
        <w:t xml:space="preserve"> are un</w:t>
      </w:r>
      <w:r w:rsidR="00DE0713" w:rsidRPr="0099402F">
        <w:t>-</w:t>
      </w:r>
      <w:r w:rsidRPr="0099402F">
        <w:t xml:space="preserve">editable </w:t>
      </w:r>
      <w:r w:rsidR="00D25B02" w:rsidRPr="0099402F">
        <w:t>are</w:t>
      </w:r>
      <w:r w:rsidRPr="0099402F">
        <w:t xml:space="preserve"> enclosed in &lt; &gt;s (excluding Screen 8).</w:t>
      </w:r>
    </w:p>
    <w:p w14:paraId="6618F4E4" w14:textId="77777777" w:rsidR="00702526" w:rsidRPr="0099402F" w:rsidRDefault="00702526" w:rsidP="00113125">
      <w:pPr>
        <w:pStyle w:val="BodyText"/>
      </w:pPr>
      <w:r w:rsidRPr="0099402F">
        <w:t>The Registration Supplement provides an example of each data screen and a description of each associat</w:t>
      </w:r>
      <w:r w:rsidR="00423F70" w:rsidRPr="0099402F">
        <w:t xml:space="preserve">ed field. Refer to Appendix A: Registration </w:t>
      </w:r>
      <w:r w:rsidRPr="0099402F">
        <w:t>Supplement when entering or editing patient information.</w:t>
      </w:r>
    </w:p>
    <w:p w14:paraId="6677AEE2" w14:textId="77777777" w:rsidR="00702526" w:rsidRPr="0099402F" w:rsidRDefault="00702526" w:rsidP="00113125">
      <w:pPr>
        <w:pStyle w:val="BodyText"/>
      </w:pPr>
      <w:r w:rsidRPr="0099402F">
        <w:t>If your site has the Consistency Checker function turned ON, the system perform</w:t>
      </w:r>
      <w:r w:rsidR="00D25B02" w:rsidRPr="0099402F">
        <w:t>s</w:t>
      </w:r>
      <w:r w:rsidRPr="0099402F">
        <w:t xml:space="preserve"> a check for inconsistent/unspecified data elements at the conclusion of the entry/edit process. If any inconsistent/unspecified data elements are found, you </w:t>
      </w:r>
      <w:r w:rsidR="00D25B02" w:rsidRPr="0099402F">
        <w:t>get</w:t>
      </w:r>
      <w:r w:rsidRPr="0099402F">
        <w:t xml:space="preserve"> the opportunity to make the necessary corrections.</w:t>
      </w:r>
    </w:p>
    <w:p w14:paraId="187D0F10" w14:textId="77777777" w:rsidR="00702526" w:rsidRPr="0099402F" w:rsidRDefault="00702526" w:rsidP="00113125">
      <w:pPr>
        <w:pStyle w:val="BodyText"/>
        <w:rPr>
          <w:b/>
        </w:rPr>
      </w:pPr>
      <w:r w:rsidRPr="0099402F">
        <w:t>The system also determine</w:t>
      </w:r>
      <w:r w:rsidR="00D25B02" w:rsidRPr="0099402F">
        <w:t>s</w:t>
      </w:r>
      <w:r w:rsidRPr="0099402F">
        <w:t xml:space="preserve"> a patient’s need for Means Testing and Copay Testing and, if necessary, allow you to complete the required test. For the Copay Test, the veteran has to request the test. For instructions on Means Test, </w:t>
      </w:r>
      <w:r w:rsidR="00280930" w:rsidRPr="0099402F">
        <w:t>refer to</w:t>
      </w:r>
      <w:r w:rsidRPr="0099402F">
        <w:t xml:space="preserve"> the Add a New Means Test or Complete </w:t>
      </w:r>
      <w:r w:rsidR="00960677" w:rsidRPr="0099402F">
        <w:t xml:space="preserve">a Required Means Test options. </w:t>
      </w:r>
      <w:r w:rsidRPr="0099402F">
        <w:t xml:space="preserve">For instructions on Copay Test, </w:t>
      </w:r>
      <w:r w:rsidR="00280930" w:rsidRPr="0099402F">
        <w:t>refer to the</w:t>
      </w:r>
      <w:r w:rsidRPr="0099402F">
        <w:t xml:space="preserve"> Add a New Copay Test option.</w:t>
      </w:r>
    </w:p>
    <w:p w14:paraId="10B78F10" w14:textId="77777777" w:rsidR="00702526" w:rsidRPr="0099402F" w:rsidRDefault="00702526" w:rsidP="00113125">
      <w:pPr>
        <w:pStyle w:val="BodyText"/>
      </w:pPr>
      <w:r w:rsidRPr="0099402F">
        <w:t>Screen 8 of this option uses the List Manager utility. The List Manager is a tool designed to display a list of items. It allows you to select items from the list and perform specifi</w:t>
      </w:r>
      <w:r w:rsidR="00960677" w:rsidRPr="0099402F">
        <w:t>c actions against those items. T</w:t>
      </w:r>
      <w:r w:rsidRPr="0099402F">
        <w:t>he following is a brief explanation of some of the actions listed on this screen.</w:t>
      </w:r>
    </w:p>
    <w:p w14:paraId="6CF81FC4" w14:textId="77777777" w:rsidR="00702526" w:rsidRPr="0099402F" w:rsidRDefault="00702526" w:rsidP="00113125">
      <w:pPr>
        <w:pStyle w:val="BodyTextBullet1"/>
      </w:pPr>
      <w:r w:rsidRPr="0099402F">
        <w:rPr>
          <w:b/>
        </w:rPr>
        <w:t>DD</w:t>
      </w:r>
      <w:r w:rsidRPr="0099402F">
        <w:t xml:space="preserve"> - In order to edit the dependent demographics, the selected dependent has to be active.</w:t>
      </w:r>
    </w:p>
    <w:p w14:paraId="05E7A2EF" w14:textId="77777777" w:rsidR="00702526" w:rsidRPr="0099402F" w:rsidRDefault="00702526" w:rsidP="00113125">
      <w:pPr>
        <w:pStyle w:val="BodyTextBullet1"/>
      </w:pPr>
      <w:r w:rsidRPr="0099402F">
        <w:rPr>
          <w:b/>
        </w:rPr>
        <w:t>DP</w:t>
      </w:r>
      <w:r w:rsidRPr="0099402F">
        <w:t xml:space="preserve"> - Delete Dependent functionality requires that the user hold the DG DEPDELETE security key. This functionality </w:t>
      </w:r>
      <w:r w:rsidR="00D25B02" w:rsidRPr="0099402F">
        <w:t>is</w:t>
      </w:r>
      <w:r w:rsidRPr="0099402F">
        <w:t xml:space="preserve"> used to delete duplicate dependents. In order to delete a dependent, they must be removed from </w:t>
      </w:r>
      <w:r w:rsidRPr="0099402F">
        <w:rPr>
          <w:b/>
        </w:rPr>
        <w:t>every</w:t>
      </w:r>
      <w:r w:rsidRPr="0099402F">
        <w:t xml:space="preserve"> Means Test.</w:t>
      </w:r>
    </w:p>
    <w:p w14:paraId="226260B3" w14:textId="77777777" w:rsidR="00702526" w:rsidRPr="0099402F" w:rsidRDefault="00702526" w:rsidP="00113125">
      <w:pPr>
        <w:pStyle w:val="BodyTextBullet1"/>
      </w:pPr>
      <w:r w:rsidRPr="0099402F">
        <w:rPr>
          <w:b/>
        </w:rPr>
        <w:t>ED</w:t>
      </w:r>
      <w:r w:rsidRPr="0099402F">
        <w:t xml:space="preserve"> - Expand Dependent move</w:t>
      </w:r>
      <w:r w:rsidR="00D25B02" w:rsidRPr="0099402F">
        <w:t>s</w:t>
      </w:r>
      <w:r w:rsidRPr="0099402F">
        <w:t xml:space="preserve"> to another screen. It is used to edit the effective date (date the person became a dependent of the veteran). It may also be used to display the dependent demographic data including SSN, DOB, Status, Address, Sex, Maiden (Name), Effective Date and Phone (Number).</w:t>
      </w:r>
    </w:p>
    <w:p w14:paraId="33247D82" w14:textId="77777777" w:rsidR="00702526" w:rsidRPr="0099402F" w:rsidRDefault="00702526" w:rsidP="00113125">
      <w:pPr>
        <w:pStyle w:val="BodyTextBullet1"/>
      </w:pPr>
      <w:r w:rsidRPr="0099402F">
        <w:rPr>
          <w:b/>
        </w:rPr>
        <w:t>MT</w:t>
      </w:r>
      <w:r w:rsidRPr="0099402F">
        <w:t xml:space="preserve"> - Used to enter/edit last year's marital status for the veteran.</w:t>
      </w:r>
    </w:p>
    <w:p w14:paraId="19EFACD6" w14:textId="77777777" w:rsidR="00702526" w:rsidRPr="0099402F" w:rsidRDefault="00702526" w:rsidP="00113125">
      <w:pPr>
        <w:pStyle w:val="BodyTextBullet1"/>
      </w:pPr>
      <w:r w:rsidRPr="0099402F">
        <w:rPr>
          <w:b/>
        </w:rPr>
        <w:t>AD</w:t>
      </w:r>
      <w:r w:rsidRPr="0099402F">
        <w:t xml:space="preserve"> - This protocol is not selectable from the registration screens.</w:t>
      </w:r>
    </w:p>
    <w:p w14:paraId="1AC64198" w14:textId="77777777" w:rsidR="00702526" w:rsidRPr="0099402F" w:rsidRDefault="00702526" w:rsidP="00113125">
      <w:pPr>
        <w:pStyle w:val="BodyTextBullet1"/>
      </w:pPr>
      <w:r w:rsidRPr="0099402F">
        <w:rPr>
          <w:b/>
        </w:rPr>
        <w:t>RE</w:t>
      </w:r>
      <w:r w:rsidRPr="0099402F">
        <w:t xml:space="preserve"> - This protocol is not selectable from the registration screens.</w:t>
      </w:r>
    </w:p>
    <w:p w14:paraId="42CF325E" w14:textId="77777777" w:rsidR="00702526" w:rsidRPr="0099402F" w:rsidRDefault="00702526" w:rsidP="00113125">
      <w:pPr>
        <w:pStyle w:val="BodyText"/>
      </w:pPr>
      <w:r w:rsidRPr="0099402F">
        <w:t xml:space="preserve">With the installation of the Veteran Identification Card (VIC) software, the prompt “Download VIC data?” </w:t>
      </w:r>
      <w:r w:rsidR="00960677" w:rsidRPr="0099402F">
        <w:t>w</w:t>
      </w:r>
      <w:r w:rsidRPr="0099402F">
        <w:t>as added</w:t>
      </w:r>
      <w:r w:rsidR="00960677" w:rsidRPr="0099402F">
        <w:t>,</w:t>
      </w:r>
      <w:r w:rsidRPr="0099402F">
        <w:t xml:space="preserve"> </w:t>
      </w:r>
      <w:r w:rsidR="003D751E" w:rsidRPr="0099402F">
        <w:t xml:space="preserve">to </w:t>
      </w:r>
      <w:r w:rsidRPr="0099402F">
        <w:t xml:space="preserve">allow you to download the selected patient’s demographic data to the photo capture station. The existing “EMBOSS DATA CARD?” prompt </w:t>
      </w:r>
      <w:r w:rsidR="00960677" w:rsidRPr="0099402F">
        <w:t>w</w:t>
      </w:r>
      <w:r w:rsidRPr="0099402F">
        <w:t>as changed to “EMBOSS (OLD) DATA CARD?”.</w:t>
      </w:r>
    </w:p>
    <w:p w14:paraId="21CC2B4C" w14:textId="77777777" w:rsidR="00702526" w:rsidRPr="0099402F" w:rsidRDefault="00702526" w:rsidP="00113125">
      <w:pPr>
        <w:pStyle w:val="BodyText"/>
      </w:pPr>
      <w:r w:rsidRPr="0099402F">
        <w:t>Catastrophically Disabled Review Date displays after patient demographic and eligibility data.</w:t>
      </w:r>
    </w:p>
    <w:p w14:paraId="30A5D2B5" w14:textId="77777777" w:rsidR="00702526" w:rsidRPr="0099402F" w:rsidRDefault="00702526" w:rsidP="00113125">
      <w:pPr>
        <w:pStyle w:val="BodyText"/>
        <w:rPr>
          <w:b/>
        </w:rPr>
      </w:pPr>
      <w:r w:rsidRPr="0099402F">
        <w:t xml:space="preserve">A </w:t>
      </w:r>
      <w:r w:rsidRPr="0099402F">
        <w:rPr>
          <w:rFonts w:eastAsia="Arial Unicode MS"/>
          <w:snapToGrid w:val="0"/>
        </w:rPr>
        <w:t>query is automatically sent to the Health Eligibility Center (HEC) when this option is utilized. This query determine</w:t>
      </w:r>
      <w:r w:rsidR="00D25B02" w:rsidRPr="0099402F">
        <w:rPr>
          <w:rFonts w:eastAsia="Arial Unicode MS"/>
          <w:snapToGrid w:val="0"/>
        </w:rPr>
        <w:t>s</w:t>
      </w:r>
      <w:r w:rsidRPr="0099402F">
        <w:rPr>
          <w:rFonts w:eastAsia="Arial Unicode MS"/>
          <w:snapToGrid w:val="0"/>
        </w:rPr>
        <w:t xml:space="preserve"> if a Means Test or Copay Exemption Test (with Income Screening information) </w:t>
      </w:r>
      <w:r w:rsidR="00960677" w:rsidRPr="0099402F">
        <w:rPr>
          <w:rFonts w:eastAsia="Arial Unicode MS"/>
          <w:snapToGrid w:val="0"/>
        </w:rPr>
        <w:t>w</w:t>
      </w:r>
      <w:r w:rsidRPr="0099402F">
        <w:rPr>
          <w:rFonts w:eastAsia="Arial Unicode MS"/>
          <w:snapToGrid w:val="0"/>
        </w:rPr>
        <w:t xml:space="preserve">as completed for the veteran for a specified income year. The </w:t>
      </w:r>
      <w:r w:rsidRPr="0099402F">
        <w:t>HEC process</w:t>
      </w:r>
      <w:r w:rsidR="00D25B02" w:rsidRPr="0099402F">
        <w:t>es</w:t>
      </w:r>
      <w:r w:rsidRPr="0099402F">
        <w:t xml:space="preserve"> the query, and if there is a </w:t>
      </w:r>
      <w:r w:rsidRPr="0099402F">
        <w:lastRenderedPageBreak/>
        <w:t>completed Means Test or Copay Exemption Test (with Income Screening information), the HEC transmit</w:t>
      </w:r>
      <w:r w:rsidR="00D25B02" w:rsidRPr="0099402F">
        <w:t>s</w:t>
      </w:r>
      <w:r w:rsidRPr="0099402F">
        <w:t xml:space="preserve"> the Primary test and any Hardship determinations to the VAMC that sent the query.</w:t>
      </w:r>
    </w:p>
    <w:p w14:paraId="64914A42" w14:textId="77777777" w:rsidR="009C0493" w:rsidRPr="0099402F" w:rsidRDefault="00702526" w:rsidP="00113125">
      <w:pPr>
        <w:pStyle w:val="BodyText"/>
      </w:pPr>
      <w:r w:rsidRPr="0099402F">
        <w:t>The veteran’s Long Term Care (LTC) copayment status and last test date dis</w:t>
      </w:r>
      <w:r w:rsidR="009C0493" w:rsidRPr="0099402F">
        <w:t>play when using this option.</w:t>
      </w:r>
    </w:p>
    <w:p w14:paraId="34DAC462" w14:textId="77777777" w:rsidR="009C0493" w:rsidRPr="0099402F" w:rsidRDefault="00702526" w:rsidP="00113125">
      <w:pPr>
        <w:pStyle w:val="BodyTextBullet1"/>
      </w:pPr>
      <w:r w:rsidRPr="0099402F">
        <w:t xml:space="preserve">If the last test is over a year old, the message “**NEW TEST </w:t>
      </w:r>
      <w:r w:rsidR="009C0493" w:rsidRPr="0099402F">
        <w:t>REQUIRED**” display</w:t>
      </w:r>
      <w:r w:rsidR="00D25B02" w:rsidRPr="0099402F">
        <w:t>s</w:t>
      </w:r>
      <w:r w:rsidR="009C0493" w:rsidRPr="0099402F">
        <w:t>.</w:t>
      </w:r>
    </w:p>
    <w:p w14:paraId="47ACA77D" w14:textId="77777777" w:rsidR="00702526" w:rsidRPr="0099402F" w:rsidRDefault="00702526" w:rsidP="00113125">
      <w:pPr>
        <w:pStyle w:val="BodyTextBullet1"/>
      </w:pPr>
      <w:r w:rsidRPr="0099402F">
        <w:t>If the veteran did not agree to pay the copayments, the following ineligible message display</w:t>
      </w:r>
      <w:r w:rsidR="00D25B02" w:rsidRPr="0099402F">
        <w:t>s</w:t>
      </w:r>
      <w:r w:rsidRPr="0099402F">
        <w:t>.</w:t>
      </w:r>
    </w:p>
    <w:p w14:paraId="45A22F9D" w14:textId="77777777" w:rsidR="00702526" w:rsidRPr="0099402F" w:rsidRDefault="00702526" w:rsidP="00113125">
      <w:pPr>
        <w:pStyle w:val="code"/>
        <w:ind w:left="720"/>
      </w:pPr>
      <w:r w:rsidRPr="0099402F">
        <w:t>Patient INELIGIBLE to Receive LTC Services -- Did Not Agree to Pay Copayments</w:t>
      </w:r>
    </w:p>
    <w:p w14:paraId="7A0985A1" w14:textId="77777777" w:rsidR="00E453AE" w:rsidRPr="0099402F" w:rsidRDefault="00E453AE" w:rsidP="00113125">
      <w:pPr>
        <w:pStyle w:val="Heading2"/>
      </w:pPr>
      <w:bookmarkStart w:id="90" w:name="_Toc18665607"/>
      <w:bookmarkStart w:id="91" w:name="OLE_LINK17"/>
      <w:bookmarkStart w:id="92" w:name="OLE_LINK20"/>
      <w:r w:rsidRPr="0099402F">
        <w:t>Means Test User Menu</w:t>
      </w:r>
      <w:bookmarkEnd w:id="90"/>
    </w:p>
    <w:p w14:paraId="5A586B65" w14:textId="77777777" w:rsidR="00E453AE" w:rsidRPr="0099402F" w:rsidRDefault="00E453AE" w:rsidP="00113125">
      <w:pPr>
        <w:pStyle w:val="Heading3"/>
      </w:pPr>
      <w:bookmarkStart w:id="93" w:name="_Toc18665608"/>
      <w:r w:rsidRPr="0099402F">
        <w:t>Add a New Means Test</w:t>
      </w:r>
      <w:bookmarkEnd w:id="93"/>
    </w:p>
    <w:p w14:paraId="0D1CEFEA" w14:textId="77777777" w:rsidR="00E453AE" w:rsidRPr="0099402F" w:rsidRDefault="00E453AE" w:rsidP="00113125">
      <w:pPr>
        <w:pStyle w:val="Note"/>
      </w:pPr>
      <w:r w:rsidRPr="0099402F">
        <w:rPr>
          <w:b/>
        </w:rPr>
        <w:t xml:space="preserve">Note: </w:t>
      </w:r>
      <w:r w:rsidRPr="0099402F">
        <w:t xml:space="preserve">With the installation of the Enrollment </w:t>
      </w:r>
      <w:proofErr w:type="spellStart"/>
      <w:r w:rsidRPr="0099402F">
        <w:t>VistA</w:t>
      </w:r>
      <w:proofErr w:type="spellEnd"/>
      <w:r w:rsidRPr="0099402F">
        <w:t xml:space="preserve"> Changes Release 2 (EVC R2) software (DG*5.3*688, IVM*2.0*115, and EAS*1.0*70), all Means Tests added with this option are created in the FEB 2005 format.</w:t>
      </w:r>
    </w:p>
    <w:p w14:paraId="2A2C9EE7" w14:textId="77777777" w:rsidR="00E453AE" w:rsidRPr="0099402F" w:rsidRDefault="00E453AE" w:rsidP="00113125">
      <w:pPr>
        <w:pStyle w:val="BodyText"/>
      </w:pPr>
      <w:r w:rsidRPr="0099402F">
        <w:t>The Add a New Means Test option is used to enter a new Means Test into the system. Only one date of test should exist for a patient annually. The following rules apply to adding a Means Test.</w:t>
      </w:r>
    </w:p>
    <w:p w14:paraId="0CD8D4EB" w14:textId="77777777" w:rsidR="00E453AE" w:rsidRPr="0099402F" w:rsidRDefault="00E453AE" w:rsidP="00113125">
      <w:pPr>
        <w:pStyle w:val="BodyTextBullet1"/>
      </w:pPr>
      <w:r w:rsidRPr="0099402F">
        <w:t>the date of test cannot be before 7/1/86</w:t>
      </w:r>
    </w:p>
    <w:p w14:paraId="756CFC68" w14:textId="77777777" w:rsidR="00E453AE" w:rsidRPr="0099402F" w:rsidRDefault="00E453AE" w:rsidP="00113125">
      <w:pPr>
        <w:pStyle w:val="BodyTextBullet1"/>
      </w:pPr>
      <w:r w:rsidRPr="0099402F">
        <w:t>the date of test cannot be before the last date of test</w:t>
      </w:r>
    </w:p>
    <w:p w14:paraId="711C1518" w14:textId="77777777" w:rsidR="00890F51" w:rsidRPr="0099402F" w:rsidRDefault="00E453AE" w:rsidP="00113125">
      <w:pPr>
        <w:pStyle w:val="BodyTextBullet1"/>
      </w:pPr>
      <w:r w:rsidRPr="0099402F">
        <w:t>a new date of test cannot be added if one exists in the last 365 days</w:t>
      </w:r>
      <w:r w:rsidR="005911D7" w:rsidRPr="0099402F">
        <w:t>,</w:t>
      </w:r>
      <w:r w:rsidRPr="0099402F">
        <w:t xml:space="preserve"> unless it is a new calendar year</w:t>
      </w:r>
    </w:p>
    <w:p w14:paraId="5D622889" w14:textId="77777777" w:rsidR="002766D6" w:rsidRPr="0099402F" w:rsidRDefault="002766D6" w:rsidP="00113125">
      <w:pPr>
        <w:pStyle w:val="BodyText"/>
      </w:pPr>
      <w:r w:rsidRPr="0099402F">
        <w:t>Reasons a Copay Test cannot be added:</w:t>
      </w:r>
    </w:p>
    <w:p w14:paraId="19BA027D" w14:textId="77777777" w:rsidR="002766D6" w:rsidRPr="0099402F" w:rsidRDefault="002766D6" w:rsidP="00113125">
      <w:pPr>
        <w:pStyle w:val="BodyTextBullet1"/>
      </w:pPr>
      <w:r w:rsidRPr="0099402F">
        <w:t xml:space="preserve">primary eligibility is </w:t>
      </w:r>
      <w:r w:rsidR="0061521D" w:rsidRPr="0099402F">
        <w:t>NOT</w:t>
      </w:r>
      <w:r w:rsidRPr="0099402F">
        <w:t xml:space="preserve"> NSC or 0% service-connected non-compensable</w:t>
      </w:r>
    </w:p>
    <w:p w14:paraId="0FFE2C69" w14:textId="77777777" w:rsidR="002766D6" w:rsidRPr="0099402F" w:rsidRDefault="002766D6" w:rsidP="00113125">
      <w:pPr>
        <w:pStyle w:val="BodyTextBullet1"/>
      </w:pPr>
      <w:r w:rsidRPr="0099402F">
        <w:t>receives disability retirement from the military</w:t>
      </w:r>
    </w:p>
    <w:p w14:paraId="24FA780F" w14:textId="77777777" w:rsidR="002766D6" w:rsidRPr="0099402F" w:rsidRDefault="002766D6" w:rsidP="00113125">
      <w:pPr>
        <w:pStyle w:val="BodyTextBullet1"/>
      </w:pPr>
      <w:r w:rsidRPr="0099402F">
        <w:t>is eligible for Medicaid</w:t>
      </w:r>
    </w:p>
    <w:p w14:paraId="37DCAEF7" w14:textId="77777777" w:rsidR="002766D6" w:rsidRPr="0099402F" w:rsidRDefault="002766D6" w:rsidP="00113125">
      <w:pPr>
        <w:pStyle w:val="BodyTextBullet1"/>
      </w:pPr>
      <w:r w:rsidRPr="0099402F">
        <w:t>is on a domiciliary ward</w:t>
      </w:r>
    </w:p>
    <w:p w14:paraId="28311991" w14:textId="77777777" w:rsidR="002766D6" w:rsidRPr="0099402F" w:rsidRDefault="005911D7" w:rsidP="00113125">
      <w:pPr>
        <w:pStyle w:val="BodyTextBullet1"/>
      </w:pPr>
      <w:r w:rsidRPr="0099402F">
        <w:t>w</w:t>
      </w:r>
      <w:r w:rsidR="002766D6" w:rsidRPr="0099402F">
        <w:t>as Means Tested in the past year</w:t>
      </w:r>
    </w:p>
    <w:p w14:paraId="7EAE8F5D" w14:textId="77777777" w:rsidR="002766D6" w:rsidRPr="0099402F" w:rsidRDefault="002766D6" w:rsidP="00113125">
      <w:pPr>
        <w:pStyle w:val="BodyTextBullet1"/>
      </w:pPr>
      <w:r w:rsidRPr="0099402F">
        <w:t>is a Purple Heart recipient</w:t>
      </w:r>
    </w:p>
    <w:p w14:paraId="09BECBC3" w14:textId="49B7EFCD" w:rsidR="00E453AE" w:rsidRPr="0099402F" w:rsidRDefault="002766D6" w:rsidP="00113125">
      <w:pPr>
        <w:pStyle w:val="BodyTextBullet1"/>
      </w:pPr>
      <w:r w:rsidRPr="0099402F">
        <w:t>is Catastrophically Disabled</w:t>
      </w:r>
    </w:p>
    <w:p w14:paraId="30776610" w14:textId="696D66D2" w:rsidR="00AA050C" w:rsidRPr="0099402F" w:rsidRDefault="00AA050C" w:rsidP="00113125">
      <w:pPr>
        <w:pStyle w:val="BodyTextBullet1"/>
      </w:pPr>
      <w:r w:rsidRPr="0099402F">
        <w:t>MOH Indicator is “YES”</w:t>
      </w:r>
    </w:p>
    <w:p w14:paraId="779BBDBF" w14:textId="77777777" w:rsidR="00E453AE" w:rsidRPr="0099402F" w:rsidRDefault="00E453AE" w:rsidP="00113125">
      <w:pPr>
        <w:pStyle w:val="BodyText"/>
      </w:pPr>
      <w:r w:rsidRPr="0099402F">
        <w:t>The Means Test information is based on the last calendar year and is entered through a series of screens</w:t>
      </w:r>
      <w:r w:rsidR="00280930" w:rsidRPr="0099402F">
        <w:t>,</w:t>
      </w:r>
      <w:r w:rsidRPr="0099402F">
        <w:t xml:space="preserve"> </w:t>
      </w:r>
      <w:r w:rsidR="00280930" w:rsidRPr="0099402F">
        <w:t>when</w:t>
      </w:r>
      <w:r w:rsidRPr="0099402F">
        <w:t xml:space="preserve"> the veteran agrees to provide financial information. Based on the financial information entered and the income thresholds established, the system:</w:t>
      </w:r>
    </w:p>
    <w:p w14:paraId="2CCB3449" w14:textId="77777777" w:rsidR="00E453AE" w:rsidRPr="0099402F" w:rsidRDefault="00E453AE" w:rsidP="00113125">
      <w:pPr>
        <w:pStyle w:val="BodyTextBullet1"/>
      </w:pPr>
      <w:r w:rsidRPr="0099402F">
        <w:t xml:space="preserve">Determines the appropriate Means Test status for the patient </w:t>
      </w:r>
    </w:p>
    <w:p w14:paraId="0AA19D94" w14:textId="77777777" w:rsidR="00E453AE" w:rsidRPr="0099402F" w:rsidRDefault="00E453AE" w:rsidP="00113125">
      <w:pPr>
        <w:pStyle w:val="BodyTextBullet1"/>
      </w:pPr>
      <w:r w:rsidRPr="0099402F">
        <w:t>Prints an “X” next to the paragraph that begins “</w:t>
      </w:r>
      <w:r w:rsidRPr="0099402F">
        <w:rPr>
          <w:i/>
        </w:rPr>
        <w:t>YES, I WILL PROVIDE SPECIFIC INCOME AND/OR ASSET INFORMATION TO ESTABLISH MY ELIGIBILITY FOR CARE. …</w:t>
      </w:r>
      <w:r w:rsidRPr="0099402F">
        <w:t>” in the FINANCIAL DISCLOSURE section of the 10-10EZ or 10-10EZR form</w:t>
      </w:r>
    </w:p>
    <w:p w14:paraId="7526EE0F" w14:textId="77777777" w:rsidR="00E453AE" w:rsidRPr="0099402F" w:rsidRDefault="00280930" w:rsidP="00113125">
      <w:pPr>
        <w:pStyle w:val="BodyText"/>
      </w:pPr>
      <w:r w:rsidRPr="0099402F">
        <w:t>When</w:t>
      </w:r>
      <w:r w:rsidR="00E453AE" w:rsidRPr="0099402F">
        <w:t xml:space="preserve"> the veteran declines to provide financial information, the system:</w:t>
      </w:r>
    </w:p>
    <w:p w14:paraId="7187B799" w14:textId="77777777" w:rsidR="00E453AE" w:rsidRPr="0099402F" w:rsidRDefault="00E453AE" w:rsidP="00113125">
      <w:pPr>
        <w:pStyle w:val="BodyTextBullet1"/>
      </w:pPr>
      <w:r w:rsidRPr="0099402F">
        <w:t xml:space="preserve">Bypasses the means test screens </w:t>
      </w:r>
    </w:p>
    <w:p w14:paraId="7E9B560C" w14:textId="77777777" w:rsidR="00B94075" w:rsidRPr="0099402F" w:rsidRDefault="00E453AE" w:rsidP="00113125">
      <w:pPr>
        <w:pStyle w:val="BodyTextBullet1"/>
      </w:pPr>
      <w:r w:rsidRPr="0099402F">
        <w:t>Assigns a means test status of MT COPAY</w:t>
      </w:r>
      <w:r w:rsidR="00B94075" w:rsidRPr="0099402F">
        <w:t xml:space="preserve"> REQUIRED, which means that the </w:t>
      </w:r>
      <w:r w:rsidRPr="0099402F">
        <w:t>veteran is required to pay a copayment</w:t>
      </w:r>
    </w:p>
    <w:p w14:paraId="28411919" w14:textId="77777777" w:rsidR="00E453AE" w:rsidRPr="0099402F" w:rsidRDefault="00E453AE" w:rsidP="00113125">
      <w:pPr>
        <w:pStyle w:val="BodyTextBullet1"/>
      </w:pPr>
      <w:r w:rsidRPr="0099402F">
        <w:lastRenderedPageBreak/>
        <w:t xml:space="preserve">Prints an “X” next to the paragraph that begins “NO, I DO NOT WISH TO PROVIDE INFORMATION…” in the FINANCIAL DISCLOSURE section of the 10-10EZ or 10-10EZR form </w:t>
      </w:r>
    </w:p>
    <w:p w14:paraId="646CAEF8" w14:textId="77777777" w:rsidR="00692E9C" w:rsidRPr="0099402F" w:rsidRDefault="00E453AE" w:rsidP="00113125">
      <w:pPr>
        <w:pStyle w:val="BodyText"/>
      </w:pPr>
      <w:r w:rsidRPr="0099402F">
        <w:t>If it is necessary to refer the case to adjudi</w:t>
      </w:r>
      <w:r w:rsidR="00692E9C" w:rsidRPr="0099402F">
        <w:t xml:space="preserve">cation, the system </w:t>
      </w:r>
      <w:r w:rsidR="00EA6D34" w:rsidRPr="0099402F">
        <w:t>prompt</w:t>
      </w:r>
      <w:r w:rsidR="00065CEF" w:rsidRPr="0099402F">
        <w:t>s</w:t>
      </w:r>
      <w:r w:rsidR="00EA6D34" w:rsidRPr="0099402F">
        <w:t xml:space="preserve"> </w:t>
      </w:r>
      <w:r w:rsidRPr="0099402F">
        <w:rPr>
          <w:i/>
        </w:rPr>
        <w:t>Do you wish to sen</w:t>
      </w:r>
      <w:r w:rsidR="00692E9C" w:rsidRPr="0099402F">
        <w:rPr>
          <w:i/>
        </w:rPr>
        <w:t>d this case to adjudication?</w:t>
      </w:r>
    </w:p>
    <w:p w14:paraId="38814699" w14:textId="77777777" w:rsidR="00692E9C" w:rsidRPr="0099402F" w:rsidRDefault="00E453AE" w:rsidP="00113125">
      <w:pPr>
        <w:pStyle w:val="BodyTextBullet1"/>
      </w:pPr>
      <w:r w:rsidRPr="0099402F">
        <w:t xml:space="preserve">If YES is entered, the veteran </w:t>
      </w:r>
      <w:r w:rsidR="00774C57" w:rsidRPr="0099402F">
        <w:t>is</w:t>
      </w:r>
      <w:r w:rsidRPr="0099402F">
        <w:t xml:space="preserve"> placed in MT Copay Required status until determination </w:t>
      </w:r>
      <w:r w:rsidR="00774C57" w:rsidRPr="0099402F">
        <w:t>is returned from adjudication.</w:t>
      </w:r>
    </w:p>
    <w:p w14:paraId="527E21A4" w14:textId="77777777" w:rsidR="00E453AE" w:rsidRPr="0099402F" w:rsidRDefault="00E453AE" w:rsidP="00113125">
      <w:pPr>
        <w:pStyle w:val="BodyTextBullet1"/>
      </w:pPr>
      <w:r w:rsidRPr="0099402F">
        <w:t>If NO is entered, the system makes the final determination that the veteran is MT Copay Required.</w:t>
      </w:r>
    </w:p>
    <w:p w14:paraId="4BDD640C" w14:textId="77777777" w:rsidR="00E453AE" w:rsidRPr="0099402F" w:rsidRDefault="00E453AE" w:rsidP="00113125">
      <w:pPr>
        <w:pStyle w:val="BodyText"/>
        <w:rPr>
          <w:b/>
        </w:rPr>
      </w:pPr>
      <w:r w:rsidRPr="0099402F">
        <w:t xml:space="preserve">If the veteran's Means Test status is PENDING ADJUDICATION, </w:t>
      </w:r>
      <w:r w:rsidR="002E6902" w:rsidRPr="0099402F">
        <w:t>th</w:t>
      </w:r>
      <w:r w:rsidRPr="0099402F">
        <w:t>e</w:t>
      </w:r>
      <w:r w:rsidR="002E6902" w:rsidRPr="0099402F">
        <w:t xml:space="preserve"> veteran</w:t>
      </w:r>
      <w:r w:rsidRPr="0099402F">
        <w:t xml:space="preserve"> is tentatively placed in MT Copay Required status and must agree to pay the deductible.</w:t>
      </w:r>
    </w:p>
    <w:p w14:paraId="0754078A" w14:textId="77777777" w:rsidR="00E453AE" w:rsidRPr="0099402F" w:rsidRDefault="00E453AE" w:rsidP="00113125">
      <w:pPr>
        <w:pStyle w:val="BodyText"/>
      </w:pPr>
      <w:r w:rsidRPr="0099402F">
        <w:t>Screen 1 of this option uses the List Manager utility. The List Manager is a tool designed to display a list of items. It allows you to select items from the list and perform specific actions against those items.</w:t>
      </w:r>
    </w:p>
    <w:p w14:paraId="3DB1F12E" w14:textId="77777777" w:rsidR="00E453AE" w:rsidRPr="0099402F" w:rsidRDefault="00E453AE" w:rsidP="00113125">
      <w:pPr>
        <w:pStyle w:val="BodyText"/>
      </w:pPr>
      <w:r w:rsidRPr="0099402F">
        <w:rPr>
          <w:b/>
        </w:rPr>
        <w:t>Screen</w:t>
      </w:r>
      <w:r w:rsidRPr="0099402F">
        <w:t xml:space="preserve"> </w:t>
      </w:r>
      <w:r w:rsidRPr="0099402F">
        <w:rPr>
          <w:b/>
        </w:rPr>
        <w:t>1</w:t>
      </w:r>
      <w:r w:rsidR="00692E9C" w:rsidRPr="0099402F">
        <w:rPr>
          <w:b/>
        </w:rPr>
        <w:br/>
      </w:r>
      <w:r w:rsidRPr="0099402F">
        <w:rPr>
          <w:b/>
        </w:rPr>
        <w:t>Marital</w:t>
      </w:r>
      <w:r w:rsidRPr="0099402F">
        <w:t xml:space="preserve"> </w:t>
      </w:r>
      <w:r w:rsidRPr="0099402F">
        <w:rPr>
          <w:b/>
        </w:rPr>
        <w:t>Status/Dependents</w:t>
      </w:r>
      <w:r w:rsidRPr="0099402F">
        <w:t xml:space="preserve"> is used to enter data on the veteran's spouse and dependent children. Name, social security number, sex, and date of birth must be entered for the veteran's spouse and dependent children</w:t>
      </w:r>
      <w:r w:rsidR="002E6902" w:rsidRPr="0099402F">
        <w:t>,</w:t>
      </w:r>
      <w:r w:rsidRPr="0099402F">
        <w:t xml:space="preserve"> if not already filled in through registration. Spouse’s maiden name, address and telephone num</w:t>
      </w:r>
      <w:r w:rsidR="002E6902" w:rsidRPr="0099402F">
        <w:t>ber may optionally be entered. T</w:t>
      </w:r>
      <w:r w:rsidRPr="0099402F">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6E7E4674" w14:textId="77777777" w:rsidR="00E453AE" w:rsidRPr="0099402F" w:rsidRDefault="00E453AE" w:rsidP="00113125">
      <w:pPr>
        <w:pStyle w:val="BodyText"/>
      </w:pPr>
      <w:r w:rsidRPr="0099402F">
        <w:t xml:space="preserve">The system identifies whether the Spouse and/or Dependent Child(ren) </w:t>
      </w:r>
      <w:r w:rsidR="002E6902" w:rsidRPr="0099402F">
        <w:t>were</w:t>
      </w:r>
      <w:r w:rsidRPr="0099402F">
        <w:t xml:space="preserve"> marked as included in the Means Test with an “*” in the column titled “MT”. The system also identifies whether the Spouse and/or Dependent Child(ren) have an address available by displaying an “*” in the column titled “Address”.</w:t>
      </w:r>
    </w:p>
    <w:p w14:paraId="7D61BAAF" w14:textId="77777777" w:rsidR="00E453AE" w:rsidRPr="0099402F" w:rsidRDefault="00E453AE" w:rsidP="00113125">
      <w:pPr>
        <w:pStyle w:val="BodyText"/>
      </w:pPr>
      <w:r w:rsidRPr="0099402F">
        <w:t>Spouse and dependent children income collection is dependent on several factors. The spouse's income need only be entered</w:t>
      </w:r>
      <w:r w:rsidR="000C520B" w:rsidRPr="0099402F">
        <w:t>,</w:t>
      </w:r>
      <w:r w:rsidRPr="0099402F">
        <w:t xml:space="preserve"> if the spouse lived with the veteran last calendar year or, if they did not live together, the veteran contributed to the spouse's support. The amount contributed to child support may be entered if the dependent did not live with the veteran last calendar year and </w:t>
      </w:r>
      <w:r w:rsidR="00692E9C" w:rsidRPr="0099402F">
        <w:t xml:space="preserve">“Yes” is entered for question, </w:t>
      </w:r>
      <w:r w:rsidRPr="0099402F">
        <w:rPr>
          <w:i/>
        </w:rPr>
        <w:t>Did you con</w:t>
      </w:r>
      <w:r w:rsidR="00692E9C" w:rsidRPr="0099402F">
        <w:rPr>
          <w:i/>
        </w:rPr>
        <w:t>tribute to the child’s support?</w:t>
      </w:r>
      <w:r w:rsidRPr="0099402F">
        <w:t xml:space="preserve">. Dependent children income is only required if the child had income </w:t>
      </w:r>
      <w:r w:rsidR="002E6902" w:rsidRPr="0099402F">
        <w:t>that</w:t>
      </w:r>
      <w:r w:rsidRPr="0099402F">
        <w:t xml:space="preserve"> was available to the veteran last calendar year. The following is a brief explanation of some of the actions </w:t>
      </w:r>
      <w:r w:rsidR="006D4842" w:rsidRPr="0099402F">
        <w:t>that</w:t>
      </w:r>
      <w:r w:rsidRPr="0099402F">
        <w:t xml:space="preserve"> may be taken.</w:t>
      </w:r>
    </w:p>
    <w:p w14:paraId="2943D72B" w14:textId="77777777" w:rsidR="00E453AE" w:rsidRPr="0099402F" w:rsidRDefault="00E453AE" w:rsidP="00113125">
      <w:pPr>
        <w:pStyle w:val="BodyTextBullet1"/>
      </w:pPr>
      <w:r w:rsidRPr="0099402F">
        <w:rPr>
          <w:b/>
        </w:rPr>
        <w:t>DD</w:t>
      </w:r>
      <w:r w:rsidRPr="0099402F">
        <w:t xml:space="preserve"> - In order to edit the dependent demographics, the selected dependent has to be active and associated with the Means Test.</w:t>
      </w:r>
    </w:p>
    <w:p w14:paraId="2AA24F62" w14:textId="77777777" w:rsidR="00B94075" w:rsidRPr="0099402F" w:rsidRDefault="00E453AE" w:rsidP="00113125">
      <w:pPr>
        <w:pStyle w:val="BodyTextBullet1"/>
      </w:pPr>
      <w:r w:rsidRPr="0099402F">
        <w:rPr>
          <w:b/>
        </w:rPr>
        <w:t>DP</w:t>
      </w:r>
      <w:r w:rsidRPr="0099402F">
        <w:t xml:space="preserve"> - Delete Dependent functionality requires that the user hold the DG DEPDELETE security key. This functionality</w:t>
      </w:r>
      <w:r w:rsidR="00EA6D34" w:rsidRPr="0099402F">
        <w:t xml:space="preserve"> is</w:t>
      </w:r>
      <w:r w:rsidRPr="0099402F">
        <w:t xml:space="preserve"> used to delete duplicate dependents. In order to delete a dependent, they must be removed from </w:t>
      </w:r>
      <w:r w:rsidRPr="0099402F">
        <w:rPr>
          <w:b/>
        </w:rPr>
        <w:t>every</w:t>
      </w:r>
      <w:r w:rsidRPr="0099402F">
        <w:t xml:space="preserve"> Means Test (using the RE protocol).</w:t>
      </w:r>
    </w:p>
    <w:p w14:paraId="2FCC365F" w14:textId="77777777" w:rsidR="00E453AE" w:rsidRPr="0099402F" w:rsidRDefault="00E453AE" w:rsidP="00113125">
      <w:pPr>
        <w:pStyle w:val="BodyTextBullet1"/>
      </w:pPr>
      <w:r w:rsidRPr="0099402F">
        <w:rPr>
          <w:b/>
        </w:rPr>
        <w:t>ED</w:t>
      </w:r>
      <w:r w:rsidRPr="0099402F">
        <w:t xml:space="preserve"> - Expand Dependent move</w:t>
      </w:r>
      <w:r w:rsidR="00EA6D34" w:rsidRPr="0099402F">
        <w:t>s</w:t>
      </w:r>
      <w:r w:rsidRPr="0099402F">
        <w:t xml:space="preserve"> to anot</w:t>
      </w:r>
      <w:r w:rsidR="002E6902" w:rsidRPr="0099402F">
        <w:t>her screen (Expand Dependent). I</w:t>
      </w:r>
      <w:r w:rsidRPr="0099402F">
        <w:t>t is used to edit the effective date (date the person became a dependent of the veteran).</w:t>
      </w:r>
      <w:r w:rsidR="00E778A1" w:rsidRPr="0099402F">
        <w:t xml:space="preserve"> </w:t>
      </w:r>
      <w:r w:rsidRPr="0099402F">
        <w:t xml:space="preserve">It may also </w:t>
      </w:r>
      <w:r w:rsidR="002E6902" w:rsidRPr="0099402F">
        <w:t xml:space="preserve">be </w:t>
      </w:r>
      <w:r w:rsidRPr="0099402F">
        <w:t>used to display the dependent demographic data including SSN, DOB, Status, Address, Sex, Maiden (Name), Effective Date and Phone (Number).</w:t>
      </w:r>
    </w:p>
    <w:p w14:paraId="484EB733" w14:textId="77777777" w:rsidR="00E453AE" w:rsidRPr="0099402F" w:rsidRDefault="00E453AE" w:rsidP="00113125">
      <w:pPr>
        <w:pStyle w:val="BodyText"/>
      </w:pPr>
      <w:r w:rsidRPr="0099402F">
        <w:rPr>
          <w:b/>
        </w:rPr>
        <w:t>Screen</w:t>
      </w:r>
      <w:r w:rsidRPr="0099402F">
        <w:t xml:space="preserve"> </w:t>
      </w:r>
      <w:r w:rsidRPr="0099402F">
        <w:rPr>
          <w:b/>
        </w:rPr>
        <w:t>2</w:t>
      </w:r>
      <w:r w:rsidR="00692E9C" w:rsidRPr="0099402F">
        <w:rPr>
          <w:b/>
        </w:rPr>
        <w:br/>
      </w:r>
      <w:r w:rsidRPr="0099402F">
        <w:rPr>
          <w:b/>
        </w:rPr>
        <w:t>Previous</w:t>
      </w:r>
      <w:r w:rsidRPr="0099402F">
        <w:t xml:space="preserve"> </w:t>
      </w:r>
      <w:r w:rsidRPr="0099402F">
        <w:rPr>
          <w:b/>
        </w:rPr>
        <w:t>Calendar</w:t>
      </w:r>
      <w:r w:rsidRPr="0099402F">
        <w:t xml:space="preserve"> </w:t>
      </w:r>
      <w:r w:rsidRPr="0099402F">
        <w:rPr>
          <w:b/>
        </w:rPr>
        <w:t>Year</w:t>
      </w:r>
      <w:r w:rsidRPr="0099402F">
        <w:t xml:space="preserve"> </w:t>
      </w:r>
      <w:r w:rsidRPr="0099402F">
        <w:rPr>
          <w:b/>
        </w:rPr>
        <w:t>Gross</w:t>
      </w:r>
      <w:r w:rsidRPr="0099402F">
        <w:t xml:space="preserve"> </w:t>
      </w:r>
      <w:r w:rsidRPr="0099402F">
        <w:rPr>
          <w:b/>
        </w:rPr>
        <w:t xml:space="preserve">Income </w:t>
      </w:r>
      <w:r w:rsidRPr="0099402F">
        <w:t>is used to</w:t>
      </w:r>
      <w:r w:rsidRPr="0099402F">
        <w:rPr>
          <w:b/>
        </w:rPr>
        <w:t xml:space="preserve"> </w:t>
      </w:r>
      <w:r w:rsidRPr="0099402F">
        <w:t>enter income information</w:t>
      </w:r>
      <w:r w:rsidR="002E6902" w:rsidRPr="0099402F">
        <w:t>,</w:t>
      </w:r>
      <w:r w:rsidRPr="0099402F">
        <w:t xml:space="preserve"> such as military retirement, total employment income, and social security. Some fields may be filled in from information collected in registration. Depending on the information entered on Screen 1, this screen may </w:t>
      </w:r>
      <w:r w:rsidR="005B46D8" w:rsidRPr="0099402F">
        <w:t>display</w:t>
      </w:r>
      <w:r w:rsidRPr="0099402F">
        <w:t xml:space="preserve"> with one column (veteran), two columns (veteran/spouse), or three columns (veteran/spouse/dependents). When the Spouse </w:t>
      </w:r>
      <w:r w:rsidRPr="0099402F">
        <w:lastRenderedPageBreak/>
        <w:t xml:space="preserve">and/or Dependent Child(ren) </w:t>
      </w:r>
      <w:r w:rsidR="002E6902" w:rsidRPr="0099402F">
        <w:t>are</w:t>
      </w:r>
      <w:r w:rsidRPr="0099402F">
        <w:t xml:space="preserve"> marked (*) as included in the Means Test and the child(ren)’s income </w:t>
      </w:r>
      <w:r w:rsidR="002E6902" w:rsidRPr="0099402F">
        <w:t>w</w:t>
      </w:r>
      <w:r w:rsidRPr="0099402F">
        <w:t>as marked as available to the veteran, the system display</w:t>
      </w:r>
      <w:r w:rsidR="00EA6D34" w:rsidRPr="0099402F">
        <w:t>s</w:t>
      </w:r>
      <w:r w:rsidRPr="0099402F">
        <w:t xml:space="preserve"> the Spouse and Children columns on the screen. If they </w:t>
      </w:r>
      <w:r w:rsidR="002E6902" w:rsidRPr="0099402F">
        <w:t>are</w:t>
      </w:r>
      <w:r w:rsidRPr="0099402F">
        <w:t xml:space="preserve"> not marked (no asterisk), they </w:t>
      </w:r>
      <w:r w:rsidR="00EA6D34" w:rsidRPr="0099402F">
        <w:t>do</w:t>
      </w:r>
      <w:r w:rsidRPr="0099402F">
        <w:t xml:space="preserve"> not display.</w:t>
      </w:r>
    </w:p>
    <w:p w14:paraId="0ED6ED75" w14:textId="77777777" w:rsidR="00E453AE" w:rsidRPr="0099402F" w:rsidRDefault="00692E9C" w:rsidP="00113125">
      <w:pPr>
        <w:pStyle w:val="Note"/>
      </w:pPr>
      <w:r w:rsidRPr="0099402F">
        <w:rPr>
          <w:b/>
        </w:rPr>
        <w:t>N</w:t>
      </w:r>
      <w:r w:rsidR="00E453AE" w:rsidRPr="0099402F">
        <w:rPr>
          <w:b/>
        </w:rPr>
        <w:t>ote:</w:t>
      </w:r>
      <w:r w:rsidR="00E453AE" w:rsidRPr="0099402F">
        <w:t xml:space="preserve"> The same rules apply to the printed 10-10EZR and 10-10EZ forms</w:t>
      </w:r>
      <w:r w:rsidR="009B0595" w:rsidRPr="0099402F">
        <w:t>. T</w:t>
      </w:r>
      <w:r w:rsidR="00E453AE" w:rsidRPr="0099402F">
        <w:t xml:space="preserve">he system </w:t>
      </w:r>
      <w:r w:rsidR="00EA6D34" w:rsidRPr="0099402F">
        <w:t xml:space="preserve">does </w:t>
      </w:r>
      <w:r w:rsidR="00E453AE" w:rsidRPr="0099402F">
        <w:t xml:space="preserve">not print the Previous Calendar Year Gross Annual Income amounts for the Spouse and/or Dependent Child(ren) when they </w:t>
      </w:r>
      <w:r w:rsidR="002E6902" w:rsidRPr="0099402F">
        <w:t>are</w:t>
      </w:r>
      <w:r w:rsidR="00E453AE" w:rsidRPr="0099402F">
        <w:t xml:space="preserve"> not marked with an asterisk</w:t>
      </w:r>
      <w:r w:rsidR="00331F60" w:rsidRPr="0099402F">
        <w:t>,</w:t>
      </w:r>
      <w:r w:rsidR="00E453AE" w:rsidRPr="0099402F">
        <w:t xml:space="preserve"> as included in the Means Test</w:t>
      </w:r>
      <w:r w:rsidR="00331F60" w:rsidRPr="0099402F">
        <w:t>,</w:t>
      </w:r>
      <w:r w:rsidR="00E453AE" w:rsidRPr="0099402F">
        <w:t xml:space="preserve"> regardless of whether or not the child(ren)’s income </w:t>
      </w:r>
      <w:r w:rsidR="00331F60" w:rsidRPr="0099402F">
        <w:t>was</w:t>
      </w:r>
      <w:r w:rsidR="00E453AE" w:rsidRPr="0099402F">
        <w:t xml:space="preserve"> marked as available to the veteran.</w:t>
      </w:r>
    </w:p>
    <w:p w14:paraId="66605162" w14:textId="77777777" w:rsidR="00E453AE" w:rsidRPr="0099402F" w:rsidRDefault="00E453AE" w:rsidP="00113125">
      <w:pPr>
        <w:pStyle w:val="BodyText"/>
      </w:pPr>
      <w:r w:rsidRPr="0099402F">
        <w:t xml:space="preserve">The required information </w:t>
      </w:r>
      <w:r w:rsidR="00EA6D34" w:rsidRPr="0099402F">
        <w:t>is</w:t>
      </w:r>
      <w:r w:rsidRPr="0099402F">
        <w:t xml:space="preserve"> prompted for each column shown. The item number(s) you select for editing may be preceded by V (veteran), S (spouse), or C (children) to select the specific fields; otherwise, the fields for all three display.</w:t>
      </w:r>
    </w:p>
    <w:p w14:paraId="181EF911" w14:textId="77777777" w:rsidR="00E453AE" w:rsidRPr="0099402F" w:rsidRDefault="00E453AE" w:rsidP="00113125">
      <w:pPr>
        <w:pStyle w:val="BodyText"/>
      </w:pPr>
      <w:r w:rsidRPr="0099402F">
        <w:rPr>
          <w:b/>
        </w:rPr>
        <w:t>Screen</w:t>
      </w:r>
      <w:r w:rsidRPr="0099402F">
        <w:t xml:space="preserve"> </w:t>
      </w:r>
      <w:r w:rsidRPr="0099402F">
        <w:rPr>
          <w:b/>
        </w:rPr>
        <w:t>3</w:t>
      </w:r>
      <w:r w:rsidR="00692E9C" w:rsidRPr="0099402F">
        <w:rPr>
          <w:b/>
        </w:rPr>
        <w:br/>
      </w:r>
      <w:r w:rsidRPr="0099402F">
        <w:rPr>
          <w:b/>
        </w:rPr>
        <w:t>Deductible</w:t>
      </w:r>
      <w:r w:rsidRPr="0099402F">
        <w:t xml:space="preserve"> </w:t>
      </w:r>
      <w:r w:rsidRPr="0099402F">
        <w:rPr>
          <w:b/>
        </w:rPr>
        <w:t>Expenses</w:t>
      </w:r>
      <w:r w:rsidRPr="0099402F">
        <w:t xml:space="preserve"> is used to enter any medical, funeral/burial expenses, and children's educational expenses. A child's educational expenses can only be claimed if the child had total employment income.</w:t>
      </w:r>
    </w:p>
    <w:p w14:paraId="7745BA31" w14:textId="77777777" w:rsidR="00B94075" w:rsidRPr="0099402F" w:rsidRDefault="00E453AE" w:rsidP="00113125">
      <w:pPr>
        <w:pStyle w:val="BodyText"/>
      </w:pPr>
      <w:r w:rsidRPr="0099402F">
        <w:t xml:space="preserve">The Total Non-Reimbursed Medical Expenses (FEB 2005 format) amount is editable for the Means Test originating site. It is Display-Only for all others. When the veteran’s Means Test data </w:t>
      </w:r>
      <w:r w:rsidR="00820B89" w:rsidRPr="0099402F">
        <w:t>i</w:t>
      </w:r>
      <w:r w:rsidRPr="0099402F">
        <w:t xml:space="preserve">s updated by the Enrollment System Redesign application, the Total Reimbursed Medical Expenses amount and all Means Test data </w:t>
      </w:r>
      <w:r w:rsidR="00EA6D34" w:rsidRPr="0099402F">
        <w:t xml:space="preserve">is </w:t>
      </w:r>
      <w:r w:rsidRPr="0099402F">
        <w:t>Display-Only for all sites of record. The calculated Adjusted Medical Expenses amount is Display-Only for all sites of record.</w:t>
      </w:r>
    </w:p>
    <w:p w14:paraId="4904F2C5" w14:textId="77777777" w:rsidR="00E453AE" w:rsidRPr="0099402F" w:rsidRDefault="00E453AE" w:rsidP="00113125">
      <w:pPr>
        <w:pStyle w:val="BodyText"/>
      </w:pPr>
      <w:r w:rsidRPr="0099402F">
        <w:rPr>
          <w:b/>
        </w:rPr>
        <w:t>Screen</w:t>
      </w:r>
      <w:r w:rsidRPr="0099402F">
        <w:t xml:space="preserve"> </w:t>
      </w:r>
      <w:r w:rsidRPr="0099402F">
        <w:rPr>
          <w:b/>
        </w:rPr>
        <w:t>4</w:t>
      </w:r>
      <w:r w:rsidR="00692E9C" w:rsidRPr="0099402F">
        <w:rPr>
          <w:b/>
        </w:rPr>
        <w:br/>
      </w:r>
      <w:r w:rsidRPr="0099402F">
        <w:rPr>
          <w:b/>
        </w:rPr>
        <w:t>Previous</w:t>
      </w:r>
      <w:r w:rsidRPr="0099402F">
        <w:t xml:space="preserve"> </w:t>
      </w:r>
      <w:r w:rsidRPr="0099402F">
        <w:rPr>
          <w:b/>
        </w:rPr>
        <w:t>Calendar</w:t>
      </w:r>
      <w:r w:rsidRPr="0099402F">
        <w:t xml:space="preserve"> </w:t>
      </w:r>
      <w:r w:rsidRPr="0099402F">
        <w:rPr>
          <w:b/>
        </w:rPr>
        <w:t>Year</w:t>
      </w:r>
      <w:r w:rsidRPr="0099402F">
        <w:t xml:space="preserve"> </w:t>
      </w:r>
      <w:r w:rsidRPr="0099402F">
        <w:rPr>
          <w:b/>
        </w:rPr>
        <w:t>Net</w:t>
      </w:r>
      <w:r w:rsidRPr="0099402F">
        <w:t xml:space="preserve"> </w:t>
      </w:r>
      <w:r w:rsidRPr="0099402F">
        <w:rPr>
          <w:b/>
        </w:rPr>
        <w:t>Worth</w:t>
      </w:r>
      <w:r w:rsidRPr="0099402F">
        <w:t xml:space="preserve"> is used to enter such information as stocks and bonds, real property, bank accounts, and debts. Depending on the information entered on Screen 1, this screen may </w:t>
      </w:r>
      <w:r w:rsidR="005B46D8" w:rsidRPr="0099402F">
        <w:t>display</w:t>
      </w:r>
      <w:r w:rsidRPr="0099402F">
        <w:t xml:space="preserve"> with one column (veteran) or up to three columns (veteran/spouse/dependent children). When the Spouse and/or Dependent Child(ren) </w:t>
      </w:r>
      <w:r w:rsidR="0039596C" w:rsidRPr="0099402F">
        <w:t>are</w:t>
      </w:r>
      <w:r w:rsidRPr="0099402F">
        <w:t xml:space="preserve"> marked (*) as included in the Means Test, the system display</w:t>
      </w:r>
      <w:r w:rsidR="00EA6D34" w:rsidRPr="0099402F">
        <w:t>s</w:t>
      </w:r>
      <w:r w:rsidRPr="0099402F">
        <w:t xml:space="preserve"> the Spouse and/or Dependent Child(ren) column on the screen. If they </w:t>
      </w:r>
      <w:r w:rsidR="0039596C" w:rsidRPr="0099402F">
        <w:t>are</w:t>
      </w:r>
      <w:r w:rsidRPr="0099402F">
        <w:t xml:space="preserve"> not marked (no asterisk), it </w:t>
      </w:r>
      <w:r w:rsidR="00EA6D34" w:rsidRPr="0099402F">
        <w:t>does</w:t>
      </w:r>
      <w:r w:rsidRPr="0099402F">
        <w:t xml:space="preserve"> not display. </w:t>
      </w:r>
      <w:bookmarkStart w:id="94" w:name="OLE_LINK8"/>
      <w:bookmarkStart w:id="95" w:name="OLE_LINK9"/>
      <w:r w:rsidRPr="0099402F">
        <w:t xml:space="preserve">The same rules apply to the printed 10-10EZ </w:t>
      </w:r>
      <w:r w:rsidRPr="0099402F">
        <w:rPr>
          <w:iCs/>
        </w:rPr>
        <w:t>and 10-10EZR forms</w:t>
      </w:r>
      <w:r w:rsidR="0039596C" w:rsidRPr="0099402F">
        <w:rPr>
          <w:iCs/>
        </w:rPr>
        <w:t>.</w:t>
      </w:r>
      <w:r w:rsidRPr="0099402F">
        <w:t xml:space="preserve"> </w:t>
      </w:r>
      <w:r w:rsidR="0039596C" w:rsidRPr="0099402F">
        <w:t>The</w:t>
      </w:r>
      <w:r w:rsidRPr="0099402F">
        <w:t xml:space="preserve"> system </w:t>
      </w:r>
      <w:r w:rsidR="00EA6D34" w:rsidRPr="0099402F">
        <w:t>does</w:t>
      </w:r>
      <w:r w:rsidRPr="0099402F">
        <w:t xml:space="preserve"> not print the Previous Calendar Year Net Worth amount</w:t>
      </w:r>
      <w:r w:rsidRPr="0099402F">
        <w:rPr>
          <w:strike/>
        </w:rPr>
        <w:t>s</w:t>
      </w:r>
      <w:r w:rsidRPr="0099402F">
        <w:t xml:space="preserve"> for the Spouse and/or Dependent Children when they </w:t>
      </w:r>
      <w:r w:rsidR="0039596C" w:rsidRPr="0099402F">
        <w:t>are</w:t>
      </w:r>
      <w:r w:rsidRPr="0099402F">
        <w:t xml:space="preserve"> not marked with an asterisk as included in the Means Test.</w:t>
      </w:r>
      <w:bookmarkEnd w:id="94"/>
      <w:bookmarkEnd w:id="95"/>
    </w:p>
    <w:p w14:paraId="5DE24AE7" w14:textId="77777777" w:rsidR="00E453AE" w:rsidRPr="0099402F" w:rsidRDefault="00E453AE" w:rsidP="00113125">
      <w:pPr>
        <w:pStyle w:val="BodyText"/>
      </w:pPr>
      <w:r w:rsidRPr="0099402F">
        <w:t xml:space="preserve">The item number(s) you select for editing may be preceded by V (veteran) or S (spouse) or C (Children) to select those specific fields; otherwise, the fields for all display. The required information </w:t>
      </w:r>
      <w:r w:rsidR="00EA6D34" w:rsidRPr="0099402F">
        <w:t>is</w:t>
      </w:r>
      <w:r w:rsidRPr="0099402F">
        <w:t xml:space="preserve"> prompted for each column shown.</w:t>
      </w:r>
    </w:p>
    <w:p w14:paraId="4D6069DE" w14:textId="77777777" w:rsidR="00E453AE" w:rsidRPr="0099402F" w:rsidRDefault="00E453AE" w:rsidP="00113125">
      <w:pPr>
        <w:pStyle w:val="BodyText"/>
      </w:pPr>
      <w:r w:rsidRPr="0099402F">
        <w:t>When adding a Means Test, completion of the test is optional; however, the marital and dependent children sections must be completed</w:t>
      </w:r>
      <w:r w:rsidR="00EA6D34" w:rsidRPr="0099402F">
        <w:t>,</w:t>
      </w:r>
      <w:r w:rsidRPr="0099402F">
        <w:t xml:space="preserve"> in order to complete the Means Test. For MT Copay Exempt veterans, the net worth must also be entered. If you choose not to complete the Means Test, it may be completed later through either </w:t>
      </w:r>
      <w:r w:rsidR="0039596C" w:rsidRPr="0099402F">
        <w:t xml:space="preserve">option, </w:t>
      </w:r>
      <w:r w:rsidRPr="0099402F">
        <w:t>Complete a Required Means Test or Edit an Existing Means Test.</w:t>
      </w:r>
    </w:p>
    <w:p w14:paraId="06CA3D59" w14:textId="77777777" w:rsidR="00E453AE" w:rsidRPr="0099402F" w:rsidRDefault="00E453AE" w:rsidP="00113125">
      <w:pPr>
        <w:pStyle w:val="BodyText"/>
      </w:pPr>
      <w:r w:rsidRPr="0099402F">
        <w:t>You may choose to print the 10-10EZR form when the Means Test is completed or print the prior Means Test (if one exists) at the beginning of the option.</w:t>
      </w:r>
    </w:p>
    <w:p w14:paraId="17A02EB1" w14:textId="77777777" w:rsidR="00E453AE" w:rsidRPr="0099402F" w:rsidRDefault="00692E9C" w:rsidP="00113125">
      <w:pPr>
        <w:pStyle w:val="Note"/>
      </w:pPr>
      <w:bookmarkStart w:id="96" w:name="OLE_LINK4"/>
      <w:bookmarkStart w:id="97" w:name="OLE_LINK6"/>
      <w:r w:rsidRPr="0099402F">
        <w:rPr>
          <w:b/>
        </w:rPr>
        <w:t>N</w:t>
      </w:r>
      <w:r w:rsidR="00E453AE" w:rsidRPr="0099402F">
        <w:rPr>
          <w:b/>
        </w:rPr>
        <w:t>ote:</w:t>
      </w:r>
      <w:r w:rsidR="00E453AE" w:rsidRPr="0099402F">
        <w:t xml:space="preserve"> To print the 10-10EZ form, you must first answer “No” or “N” to the question, “Print 10-10EZR? Yes//”.</w:t>
      </w:r>
    </w:p>
    <w:bookmarkEnd w:id="96"/>
    <w:bookmarkEnd w:id="97"/>
    <w:p w14:paraId="772BE7FB" w14:textId="77777777" w:rsidR="00E453AE" w:rsidRPr="0099402F" w:rsidRDefault="00E453AE" w:rsidP="00113125">
      <w:pPr>
        <w:pStyle w:val="BodyText"/>
      </w:pPr>
      <w:r w:rsidRPr="0099402F">
        <w:t>Access to this option is limited to holders of the DG MEANSTEST security key.</w:t>
      </w:r>
    </w:p>
    <w:p w14:paraId="6A6F846A" w14:textId="77777777" w:rsidR="00E453AE" w:rsidRPr="0099402F" w:rsidRDefault="00E453AE" w:rsidP="00113125">
      <w:pPr>
        <w:pStyle w:val="BodyText"/>
      </w:pPr>
      <w:r w:rsidRPr="0099402F">
        <w:t>Refer to the Edit an Existing Means Test option for instructions on how to correct Means Test inconsistency errors.</w:t>
      </w:r>
    </w:p>
    <w:bookmarkEnd w:id="91"/>
    <w:bookmarkEnd w:id="92"/>
    <w:p w14:paraId="5337B6A4" w14:textId="77777777" w:rsidR="007A0548" w:rsidRPr="0099402F" w:rsidRDefault="007A0548" w:rsidP="00113125">
      <w:r w:rsidRPr="0099402F">
        <w:br w:type="page"/>
      </w:r>
    </w:p>
    <w:p w14:paraId="1B668D25" w14:textId="77777777" w:rsidR="00702526" w:rsidRPr="0099402F" w:rsidRDefault="00702526" w:rsidP="00113125">
      <w:pPr>
        <w:pStyle w:val="Heading3"/>
      </w:pPr>
      <w:bookmarkStart w:id="98" w:name="_Toc18665609"/>
      <w:r w:rsidRPr="0099402F">
        <w:lastRenderedPageBreak/>
        <w:t>Adjudicate a Means Test</w:t>
      </w:r>
      <w:bookmarkEnd w:id="98"/>
    </w:p>
    <w:p w14:paraId="48417691" w14:textId="77777777" w:rsidR="00702526" w:rsidRPr="0099402F" w:rsidRDefault="00702526" w:rsidP="00113125">
      <w:pPr>
        <w:pStyle w:val="BodyText"/>
      </w:pPr>
      <w:r w:rsidRPr="0099402F">
        <w:t xml:space="preserve">The Adjudicate a Means Test option is used to enter the patient's Means Test category into the system when the determination is returned from Adjudication. Only patients who currently have the Means Test status of PENDING ADJUDICATION </w:t>
      </w:r>
      <w:r w:rsidR="007E048C" w:rsidRPr="0099402F">
        <w:t>and less than 1 year old from the means test effective</w:t>
      </w:r>
      <w:r w:rsidR="008B3F12" w:rsidRPr="0099402F">
        <w:t>,</w:t>
      </w:r>
      <w:r w:rsidR="007E048C" w:rsidRPr="0099402F">
        <w:t xml:space="preserve"> date </w:t>
      </w:r>
      <w:r w:rsidRPr="0099402F">
        <w:t>may be selected.</w:t>
      </w:r>
    </w:p>
    <w:p w14:paraId="126E8660" w14:textId="77777777" w:rsidR="00702526" w:rsidRPr="0099402F" w:rsidRDefault="00702526" w:rsidP="00113125">
      <w:pPr>
        <w:pStyle w:val="BodyText"/>
      </w:pPr>
      <w:r w:rsidRPr="0099402F">
        <w:t>A patient's Means Test may be referred to Adjudication for Means Test Category determination when income alone places the veteran in MT Copay Exempt status, but income plus net worth (property) is equal to or greater than the allowable threshold.</w:t>
      </w:r>
    </w:p>
    <w:p w14:paraId="3525C15B" w14:textId="77777777" w:rsidR="00702526" w:rsidRPr="0099402F" w:rsidRDefault="00702526" w:rsidP="00113125">
      <w:pPr>
        <w:pStyle w:val="BodyText"/>
      </w:pPr>
      <w:r w:rsidRPr="0099402F">
        <w:t xml:space="preserve">If a change is made </w:t>
      </w:r>
      <w:r w:rsidR="008B3F12" w:rsidRPr="0099402F">
        <w:t>that</w:t>
      </w:r>
      <w:r w:rsidRPr="0099402F">
        <w:t xml:space="preserve"> involves the MT Copay Required Means Test status, a bulletin may be generated informing the user and advising review of the MT Copay Required charges for the selected patient.</w:t>
      </w:r>
    </w:p>
    <w:p w14:paraId="0477878B" w14:textId="77777777" w:rsidR="00702526" w:rsidRPr="0099402F" w:rsidRDefault="00702526" w:rsidP="00113125">
      <w:pPr>
        <w:pStyle w:val="BodyText"/>
      </w:pPr>
      <w:r w:rsidRPr="0099402F">
        <w:t>Access to this option is limited to holders of the DG MEANSTEST security key.</w:t>
      </w:r>
    </w:p>
    <w:p w14:paraId="78979DE9" w14:textId="77777777" w:rsidR="00E453AE" w:rsidRPr="0099402F" w:rsidRDefault="00E453AE" w:rsidP="00113125">
      <w:pPr>
        <w:pStyle w:val="Heading3"/>
      </w:pPr>
      <w:bookmarkStart w:id="99" w:name="_Toc18665610"/>
      <w:r w:rsidRPr="0099402F">
        <w:t>Complete a Required Means Test</w:t>
      </w:r>
      <w:bookmarkEnd w:id="99"/>
    </w:p>
    <w:p w14:paraId="6B91D93F" w14:textId="77777777" w:rsidR="00E453AE" w:rsidRPr="0099402F" w:rsidRDefault="00E453AE" w:rsidP="00113125">
      <w:pPr>
        <w:pStyle w:val="BodyText"/>
      </w:pPr>
      <w:r w:rsidRPr="0099402F">
        <w:t>The Complete a Required Means Test option is used to complete Means Tests generated through registration or by other circumstances. Only Means Test records with a status of REQUIRED</w:t>
      </w:r>
      <w:r w:rsidR="007E048C" w:rsidRPr="0099402F">
        <w:t xml:space="preserve"> and less than 1 year old from the effective date</w:t>
      </w:r>
      <w:r w:rsidRPr="0099402F">
        <w:t xml:space="preserve"> may be completed.</w:t>
      </w:r>
    </w:p>
    <w:p w14:paraId="55482B6A" w14:textId="77777777" w:rsidR="00E453AE" w:rsidRPr="0099402F" w:rsidRDefault="00E453AE" w:rsidP="00113125">
      <w:pPr>
        <w:pStyle w:val="BodyText"/>
      </w:pPr>
      <w:r w:rsidRPr="0099402F">
        <w:t>The Means Test information is based on the last calendar year and is entered through a series of screens if the veteran agrees to provide financial information. Based on the financial information entered and the income thresholds established, the system:</w:t>
      </w:r>
    </w:p>
    <w:p w14:paraId="4CB66024" w14:textId="77777777" w:rsidR="00E453AE" w:rsidRPr="0099402F" w:rsidRDefault="00E453AE" w:rsidP="00113125">
      <w:pPr>
        <w:pStyle w:val="BodyTextBullet1"/>
      </w:pPr>
      <w:r w:rsidRPr="0099402F">
        <w:t xml:space="preserve">Determines the appropriate Means Test status for the patient </w:t>
      </w:r>
    </w:p>
    <w:p w14:paraId="0B932EBB" w14:textId="77777777" w:rsidR="00E453AE" w:rsidRPr="0099402F" w:rsidRDefault="00E453AE" w:rsidP="00113125">
      <w:pPr>
        <w:pStyle w:val="BodyTextBullet1"/>
      </w:pPr>
      <w:r w:rsidRPr="0099402F">
        <w:t>Prints an “X” next to the paragraph that begins “</w:t>
      </w:r>
      <w:r w:rsidRPr="0099402F">
        <w:rPr>
          <w:i/>
        </w:rPr>
        <w:t>YES, I WILL PROVIDE SPECIFIC INCOME AND/OR ASSET INFORMATION TO ESTABLISH MY ELIGIBILITY FOR CARE. …</w:t>
      </w:r>
      <w:r w:rsidRPr="0099402F">
        <w:t>” in the FINANCIAL DISCLOSURE section of the 10-10EZ or 10-10EZR form</w:t>
      </w:r>
    </w:p>
    <w:p w14:paraId="287473C2" w14:textId="77777777" w:rsidR="00E453AE" w:rsidRPr="0099402F" w:rsidRDefault="00E453AE" w:rsidP="00113125">
      <w:pPr>
        <w:pStyle w:val="BodyText"/>
      </w:pPr>
      <w:r w:rsidRPr="0099402F">
        <w:t>If the veteran declines to provide financial information, the system:</w:t>
      </w:r>
    </w:p>
    <w:p w14:paraId="16899951" w14:textId="77777777" w:rsidR="00E453AE" w:rsidRPr="0099402F" w:rsidRDefault="00362DAF" w:rsidP="00113125">
      <w:pPr>
        <w:pStyle w:val="BodyTextBullet1"/>
      </w:pPr>
      <w:r w:rsidRPr="0099402F">
        <w:t>Bypasses the means test screens</w:t>
      </w:r>
    </w:p>
    <w:p w14:paraId="37CB88F9" w14:textId="77777777" w:rsidR="00E453AE" w:rsidRPr="0099402F" w:rsidRDefault="00E453AE" w:rsidP="00113125">
      <w:pPr>
        <w:pStyle w:val="BodyTextBullet1"/>
      </w:pPr>
      <w:r w:rsidRPr="0099402F">
        <w:t>Assigns a means test status of MT COPAY REQUIRED, which means that the veteran is required to pay a copayment</w:t>
      </w:r>
    </w:p>
    <w:p w14:paraId="16529C6A" w14:textId="77777777" w:rsidR="00E453AE" w:rsidRPr="0099402F" w:rsidRDefault="00E453AE" w:rsidP="00113125">
      <w:pPr>
        <w:pStyle w:val="BodyTextBullet1"/>
      </w:pPr>
      <w:r w:rsidRPr="0099402F">
        <w:t>Prints an “X” next to the paragraph that begins “</w:t>
      </w:r>
      <w:r w:rsidRPr="0099402F">
        <w:rPr>
          <w:i/>
        </w:rPr>
        <w:t>NO, I DO NOT WISH TO PROVIDE INFORMATION…</w:t>
      </w:r>
      <w:r w:rsidRPr="0099402F">
        <w:t>” in the FINANCIAL DISCLOSURE section o</w:t>
      </w:r>
      <w:r w:rsidR="00362DAF" w:rsidRPr="0099402F">
        <w:t>f the 10-10EZ or 10-10EZR form</w:t>
      </w:r>
    </w:p>
    <w:p w14:paraId="7A474DD2" w14:textId="77777777" w:rsidR="00692E9C" w:rsidRPr="0099402F" w:rsidRDefault="00E453AE" w:rsidP="00113125">
      <w:pPr>
        <w:pStyle w:val="BodyText"/>
      </w:pPr>
      <w:r w:rsidRPr="0099402F">
        <w:t>If it is necessary to refer the case to adjudication, the system prompt</w:t>
      </w:r>
      <w:r w:rsidR="00EA6D34" w:rsidRPr="0099402F">
        <w:t>s</w:t>
      </w:r>
      <w:r w:rsidRPr="0099402F">
        <w:t xml:space="preserve"> </w:t>
      </w:r>
      <w:r w:rsidRPr="0099402F">
        <w:rPr>
          <w:i/>
        </w:rPr>
        <w:t>Do you wish to sen</w:t>
      </w:r>
      <w:r w:rsidR="00362DAF" w:rsidRPr="0099402F">
        <w:rPr>
          <w:i/>
        </w:rPr>
        <w:t>d this case to adjudication?</w:t>
      </w:r>
    </w:p>
    <w:p w14:paraId="1C815DCA" w14:textId="77777777" w:rsidR="00692E9C" w:rsidRPr="0099402F" w:rsidRDefault="00E453AE" w:rsidP="00113125">
      <w:pPr>
        <w:pStyle w:val="BodyTextBullet1"/>
      </w:pPr>
      <w:r w:rsidRPr="0099402F">
        <w:t xml:space="preserve">If YES is entered, the veteran </w:t>
      </w:r>
      <w:r w:rsidR="00EA6D34" w:rsidRPr="0099402F">
        <w:t>is</w:t>
      </w:r>
      <w:r w:rsidRPr="0099402F">
        <w:t xml:space="preserve"> placed in MT Copay Required status until determination </w:t>
      </w:r>
      <w:r w:rsidR="007E51BA" w:rsidRPr="0099402F">
        <w:t>is returned from adjudication.</w:t>
      </w:r>
    </w:p>
    <w:p w14:paraId="29F7C276" w14:textId="77777777" w:rsidR="00E453AE" w:rsidRPr="0099402F" w:rsidRDefault="00E453AE" w:rsidP="00113125">
      <w:pPr>
        <w:pStyle w:val="BodyTextBullet1"/>
      </w:pPr>
      <w:r w:rsidRPr="0099402F">
        <w:t>If NO is entered, the system makes the final determination that the veteran is MT Copay Required.</w:t>
      </w:r>
    </w:p>
    <w:p w14:paraId="20EBE590" w14:textId="77777777" w:rsidR="00362DAF" w:rsidRPr="0099402F" w:rsidRDefault="00E453AE" w:rsidP="00113125">
      <w:pPr>
        <w:pStyle w:val="BodyText"/>
      </w:pPr>
      <w:r w:rsidRPr="0099402F">
        <w:t xml:space="preserve">If the veteran's Means Test status is PENDING ADJUDICATION, </w:t>
      </w:r>
      <w:r w:rsidR="007E51BA" w:rsidRPr="0099402F">
        <w:t xml:space="preserve">the veteran </w:t>
      </w:r>
      <w:r w:rsidRPr="0099402F">
        <w:t>is tentatively placed in MT Copay Required status and mus</w:t>
      </w:r>
      <w:r w:rsidR="00362DAF" w:rsidRPr="0099402F">
        <w:t>t agree to pay the deductible.</w:t>
      </w:r>
    </w:p>
    <w:p w14:paraId="14D27DBD" w14:textId="77777777" w:rsidR="00E453AE" w:rsidRPr="0099402F" w:rsidRDefault="00E453AE" w:rsidP="00113125">
      <w:pPr>
        <w:pStyle w:val="BodyText"/>
      </w:pPr>
      <w:r w:rsidRPr="0099402F">
        <w:t>If the veteran does not agree to pay the deductible, a message is printed in the signature block for the deductible on the 10-10EZ.</w:t>
      </w:r>
    </w:p>
    <w:p w14:paraId="6A2E6684" w14:textId="77777777" w:rsidR="00E453AE" w:rsidRPr="0099402F" w:rsidRDefault="00E453AE" w:rsidP="00113125">
      <w:pPr>
        <w:pStyle w:val="BodyText"/>
      </w:pPr>
      <w:r w:rsidRPr="0099402F">
        <w:t>Screen 1 of this option uses the List Manager utility. The List Manager is a tool designed to display a list of items. It allows you to select items from the list and perform specific actions against those items.</w:t>
      </w:r>
    </w:p>
    <w:p w14:paraId="111FD243" w14:textId="77777777" w:rsidR="00E453AE" w:rsidRPr="0099402F" w:rsidRDefault="00E453AE" w:rsidP="00113125">
      <w:pPr>
        <w:pStyle w:val="BodyText"/>
      </w:pPr>
      <w:r w:rsidRPr="0099402F">
        <w:rPr>
          <w:b/>
        </w:rPr>
        <w:lastRenderedPageBreak/>
        <w:t>Screen</w:t>
      </w:r>
      <w:r w:rsidRPr="0099402F">
        <w:t xml:space="preserve"> </w:t>
      </w:r>
      <w:r w:rsidRPr="0099402F">
        <w:rPr>
          <w:b/>
        </w:rPr>
        <w:t>1</w:t>
      </w:r>
      <w:r w:rsidR="00141008" w:rsidRPr="0099402F">
        <w:rPr>
          <w:b/>
        </w:rPr>
        <w:br/>
      </w:r>
      <w:r w:rsidRPr="0099402F">
        <w:rPr>
          <w:b/>
        </w:rPr>
        <w:t>Marital</w:t>
      </w:r>
      <w:r w:rsidRPr="0099402F">
        <w:t xml:space="preserve"> </w:t>
      </w:r>
      <w:r w:rsidRPr="0099402F">
        <w:rPr>
          <w:b/>
        </w:rPr>
        <w:t>Status/Dependents</w:t>
      </w:r>
      <w:r w:rsidRPr="0099402F">
        <w:t xml:space="preserve"> is used to enter data on the veteran's spouse and dependent children. Name, social security number, sex, and date of birth must be entered for the veteran's spouse and dependent children</w:t>
      </w:r>
      <w:r w:rsidR="007E51BA" w:rsidRPr="0099402F">
        <w:t>,</w:t>
      </w:r>
      <w:r w:rsidRPr="0099402F">
        <w:t xml:space="preserve"> if not already filled in through registration. Spouse’s maiden name, address and telephone num</w:t>
      </w:r>
      <w:r w:rsidR="007E51BA" w:rsidRPr="0099402F">
        <w:t>ber may optionally be entered. T</w:t>
      </w:r>
      <w:r w:rsidRPr="0099402F">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0CD214EE" w14:textId="77777777" w:rsidR="00E453AE" w:rsidRPr="0099402F" w:rsidRDefault="00E453AE" w:rsidP="00113125">
      <w:pPr>
        <w:pStyle w:val="BodyText"/>
      </w:pPr>
      <w:r w:rsidRPr="0099402F">
        <w:t xml:space="preserve">The system identifies whether the Spouse and/or Dependent Child(ren) </w:t>
      </w:r>
      <w:r w:rsidR="007E51BA" w:rsidRPr="0099402F">
        <w:t>are</w:t>
      </w:r>
      <w:r w:rsidRPr="0099402F">
        <w:t xml:space="preserve"> marked as included in the Means Test with an “*” in the column titled “MT”. </w:t>
      </w:r>
      <w:bookmarkStart w:id="100" w:name="OLE_LINK18"/>
      <w:bookmarkStart w:id="101" w:name="OLE_LINK19"/>
      <w:r w:rsidRPr="0099402F">
        <w:t>The system also identifies whether the Spouse and/or Dependent Child(ren) have an address available by displaying an “*” in the column titled “Address”.</w:t>
      </w:r>
      <w:bookmarkEnd w:id="100"/>
      <w:bookmarkEnd w:id="101"/>
    </w:p>
    <w:p w14:paraId="7279B7F6" w14:textId="77777777" w:rsidR="00E453AE" w:rsidRPr="0099402F" w:rsidRDefault="00E453AE" w:rsidP="00113125">
      <w:pPr>
        <w:pStyle w:val="BodyText"/>
      </w:pPr>
      <w:r w:rsidRPr="0099402F">
        <w:t>Spouse and dependent children income collection is dependent on several factors. The spouse's income need only be entered</w:t>
      </w:r>
      <w:r w:rsidR="007E51BA" w:rsidRPr="0099402F">
        <w:t>,</w:t>
      </w:r>
      <w:r w:rsidRPr="0099402F">
        <w:t xml:space="preserve"> if the spouse lived with the veteran during the last calendar year or, if they did not live together, the veteran contributed to the spouse's support. The amount contributed to child support may be entered</w:t>
      </w:r>
      <w:r w:rsidR="007E51BA" w:rsidRPr="0099402F">
        <w:t>,</w:t>
      </w:r>
      <w:r w:rsidRPr="0099402F">
        <w:t xml:space="preserve"> if the dependent did not live with the veteran last calendar year and “Yes” is entered for question, “Did you contribute to the child’s support?”. Dependent children income is only required if the child had income </w:t>
      </w:r>
      <w:r w:rsidR="007E51BA" w:rsidRPr="0099402F">
        <w:t>that</w:t>
      </w:r>
      <w:r w:rsidRPr="0099402F">
        <w:t xml:space="preserve"> was available to the veteran last calendar year. The following is a brief explanation of some of the actions that may be taken.</w:t>
      </w:r>
    </w:p>
    <w:p w14:paraId="42935FD6" w14:textId="77777777" w:rsidR="00E453AE" w:rsidRPr="0099402F" w:rsidRDefault="00E453AE" w:rsidP="00113125">
      <w:pPr>
        <w:pStyle w:val="BodyTextBullet1"/>
      </w:pPr>
      <w:r w:rsidRPr="0099402F">
        <w:rPr>
          <w:b/>
        </w:rPr>
        <w:t>DD</w:t>
      </w:r>
      <w:r w:rsidRPr="0099402F">
        <w:t xml:space="preserve"> - In order to edit the dependent demographics, the selected dependent has to be active and associated with the Means Test.</w:t>
      </w:r>
    </w:p>
    <w:p w14:paraId="2AD07E2B" w14:textId="77777777" w:rsidR="00E453AE" w:rsidRPr="0099402F" w:rsidRDefault="00E453AE" w:rsidP="00113125">
      <w:pPr>
        <w:pStyle w:val="BodyTextBullet1"/>
      </w:pPr>
      <w:r w:rsidRPr="0099402F">
        <w:rPr>
          <w:b/>
        </w:rPr>
        <w:t>DP</w:t>
      </w:r>
      <w:r w:rsidRPr="0099402F">
        <w:t xml:space="preserve"> - Delete Dependent functionality requires that the user hold the DG DEPDELETE security key. This functionality should be used to delete duplicate dependents. In order to delete a dependent, they must be removed from </w:t>
      </w:r>
      <w:r w:rsidRPr="0099402F">
        <w:rPr>
          <w:b/>
        </w:rPr>
        <w:t>every</w:t>
      </w:r>
      <w:r w:rsidRPr="0099402F">
        <w:t xml:space="preserve"> Means Test (using the RE protocol).</w:t>
      </w:r>
    </w:p>
    <w:p w14:paraId="1B8500E7" w14:textId="77777777" w:rsidR="00E453AE" w:rsidRPr="0099402F" w:rsidRDefault="00E453AE" w:rsidP="00113125">
      <w:pPr>
        <w:pStyle w:val="BodyTextBullet1"/>
      </w:pPr>
      <w:r w:rsidRPr="0099402F">
        <w:rPr>
          <w:b/>
        </w:rPr>
        <w:t>ED</w:t>
      </w:r>
      <w:r w:rsidRPr="0099402F">
        <w:t xml:space="preserve"> - Expand Dependent move</w:t>
      </w:r>
      <w:r w:rsidR="00EA6D34" w:rsidRPr="0099402F">
        <w:t>s</w:t>
      </w:r>
      <w:r w:rsidRPr="0099402F">
        <w:t xml:space="preserve"> to another screen (Expand Dependent). It is used to edit the effective date (date the person became a dependent of the veteran). </w:t>
      </w:r>
      <w:bookmarkStart w:id="102" w:name="OLE_LINK7"/>
      <w:bookmarkStart w:id="103" w:name="OLE_LINK10"/>
      <w:r w:rsidRPr="0099402F">
        <w:t>It may also be used to display the dependent demographic data including SSN, DOB, Status, Address, Sex, Maiden (Name), Effective Date and Phone (Number).</w:t>
      </w:r>
      <w:bookmarkEnd w:id="102"/>
      <w:bookmarkEnd w:id="103"/>
    </w:p>
    <w:p w14:paraId="58806A1E" w14:textId="77777777" w:rsidR="00E453AE" w:rsidRPr="0099402F" w:rsidRDefault="00E453AE" w:rsidP="00113125">
      <w:pPr>
        <w:pStyle w:val="BodyText"/>
      </w:pPr>
      <w:r w:rsidRPr="0099402F">
        <w:rPr>
          <w:b/>
        </w:rPr>
        <w:t>Screen</w:t>
      </w:r>
      <w:r w:rsidRPr="0099402F">
        <w:t xml:space="preserve"> </w:t>
      </w:r>
      <w:r w:rsidRPr="0099402F">
        <w:rPr>
          <w:b/>
        </w:rPr>
        <w:t>2</w:t>
      </w:r>
      <w:r w:rsidR="003D6732" w:rsidRPr="0099402F">
        <w:rPr>
          <w:b/>
        </w:rPr>
        <w:br/>
      </w:r>
      <w:r w:rsidRPr="0099402F">
        <w:rPr>
          <w:b/>
        </w:rPr>
        <w:t>Previous</w:t>
      </w:r>
      <w:r w:rsidRPr="0099402F">
        <w:t xml:space="preserve"> </w:t>
      </w:r>
      <w:r w:rsidRPr="0099402F">
        <w:rPr>
          <w:b/>
        </w:rPr>
        <w:t>Calendar</w:t>
      </w:r>
      <w:r w:rsidRPr="0099402F">
        <w:t xml:space="preserve"> </w:t>
      </w:r>
      <w:r w:rsidRPr="0099402F">
        <w:rPr>
          <w:b/>
        </w:rPr>
        <w:t>Year</w:t>
      </w:r>
      <w:r w:rsidRPr="0099402F">
        <w:t xml:space="preserve"> </w:t>
      </w:r>
      <w:r w:rsidRPr="0099402F">
        <w:rPr>
          <w:b/>
        </w:rPr>
        <w:t>Gross</w:t>
      </w:r>
      <w:r w:rsidRPr="0099402F">
        <w:t xml:space="preserve"> </w:t>
      </w:r>
      <w:r w:rsidRPr="0099402F">
        <w:rPr>
          <w:b/>
        </w:rPr>
        <w:t>Income</w:t>
      </w:r>
      <w:r w:rsidRPr="0099402F">
        <w:t xml:space="preserve"> is used to</w:t>
      </w:r>
      <w:r w:rsidRPr="0099402F">
        <w:rPr>
          <w:b/>
        </w:rPr>
        <w:t xml:space="preserve"> </w:t>
      </w:r>
      <w:r w:rsidRPr="0099402F">
        <w:t>enter income information such as military retirement, total employmen</w:t>
      </w:r>
      <w:r w:rsidR="00E66D2B" w:rsidRPr="0099402F">
        <w:t xml:space="preserve">t income, and social security. </w:t>
      </w:r>
      <w:r w:rsidRPr="0099402F">
        <w:t>Some fields may be filled in from the informat</w:t>
      </w:r>
      <w:r w:rsidR="00E66D2B" w:rsidRPr="0099402F">
        <w:t xml:space="preserve">ion collected in registration. </w:t>
      </w:r>
      <w:r w:rsidRPr="0099402F">
        <w:t xml:space="preserve">Depending on the information entered on Screen 1, this screen may </w:t>
      </w:r>
      <w:r w:rsidR="005B46D8" w:rsidRPr="0099402F">
        <w:t>display</w:t>
      </w:r>
      <w:r w:rsidRPr="0099402F">
        <w:t xml:space="preserve"> with one column (veteran), two columns (veteran/spouse), or three column</w:t>
      </w:r>
      <w:r w:rsidR="00E66D2B" w:rsidRPr="0099402F">
        <w:t xml:space="preserve">s (veteran/spouse/dependents). </w:t>
      </w:r>
      <w:r w:rsidRPr="0099402F">
        <w:t xml:space="preserve">When the Spouse and/or Dependent Child(ren) </w:t>
      </w:r>
      <w:r w:rsidR="00E66D2B" w:rsidRPr="0099402F">
        <w:t>are</w:t>
      </w:r>
      <w:r w:rsidRPr="0099402F">
        <w:t xml:space="preserve"> marked as included in the Means Test and the child(ren)’s income </w:t>
      </w:r>
      <w:r w:rsidR="00E66D2B" w:rsidRPr="0099402F">
        <w:t>i</w:t>
      </w:r>
      <w:r w:rsidRPr="0099402F">
        <w:t>s marked as available to the veteran, the system display</w:t>
      </w:r>
      <w:r w:rsidR="00B75CCE" w:rsidRPr="0099402F">
        <w:t>s</w:t>
      </w:r>
      <w:r w:rsidRPr="0099402F">
        <w:t xml:space="preserve"> the Spouse and Children columns on the screen. If they </w:t>
      </w:r>
      <w:r w:rsidR="00E66D2B" w:rsidRPr="0099402F">
        <w:t>are</w:t>
      </w:r>
      <w:r w:rsidRPr="0099402F">
        <w:t xml:space="preserve"> not marked (no asterisk), they </w:t>
      </w:r>
      <w:r w:rsidR="00B75CCE" w:rsidRPr="0099402F">
        <w:t>do</w:t>
      </w:r>
      <w:r w:rsidRPr="0099402F">
        <w:t xml:space="preserve"> not display.</w:t>
      </w:r>
    </w:p>
    <w:p w14:paraId="5173F6AF" w14:textId="77777777" w:rsidR="007E51BA" w:rsidRPr="0099402F" w:rsidRDefault="007E51BA" w:rsidP="00113125">
      <w:pPr>
        <w:pStyle w:val="Note"/>
      </w:pPr>
      <w:r w:rsidRPr="0099402F">
        <w:rPr>
          <w:b/>
        </w:rPr>
        <w:t>Note:</w:t>
      </w:r>
      <w:r w:rsidRPr="0099402F">
        <w:t xml:space="preserve"> The same rules apply to the printed 10-10EZR and 10-10EZ forms. The system </w:t>
      </w:r>
      <w:r w:rsidR="00B75CCE" w:rsidRPr="0099402F">
        <w:t>does</w:t>
      </w:r>
      <w:r w:rsidRPr="0099402F">
        <w:t xml:space="preserve"> not print the Previous Calendar Year Gross Annual Income amounts for the Spouse and/or Dependent Child(ren) when they are not marked with an asterisk, as included in the Means Test, regardless of whether or not the child(ren)’s income was marked as available to the veteran.</w:t>
      </w:r>
    </w:p>
    <w:p w14:paraId="68CB8617" w14:textId="77777777" w:rsidR="00E453AE" w:rsidRPr="0099402F" w:rsidRDefault="00E453AE" w:rsidP="00113125">
      <w:pPr>
        <w:pStyle w:val="BodyText"/>
      </w:pPr>
      <w:r w:rsidRPr="0099402F">
        <w:t>The item number(s) you select for editing</w:t>
      </w:r>
      <w:r w:rsidR="00E66D2B" w:rsidRPr="0099402F">
        <w:t>,</w:t>
      </w:r>
      <w:r w:rsidRPr="0099402F">
        <w:t xml:space="preserve"> may be preceded by V (veteran), S (spouse), or C (children) to select those specific fields; otherwis</w:t>
      </w:r>
      <w:r w:rsidR="00E66D2B" w:rsidRPr="0099402F">
        <w:t>e, the fields for all three display</w:t>
      </w:r>
      <w:r w:rsidRPr="0099402F">
        <w:t xml:space="preserve">. The required information </w:t>
      </w:r>
      <w:r w:rsidR="00B75CCE" w:rsidRPr="0099402F">
        <w:t>is</w:t>
      </w:r>
      <w:r w:rsidRPr="0099402F">
        <w:t xml:space="preserve"> prompted for each column shown.</w:t>
      </w:r>
    </w:p>
    <w:p w14:paraId="62E41D7C" w14:textId="77777777" w:rsidR="005C4094" w:rsidRPr="0099402F" w:rsidRDefault="005C4094" w:rsidP="00113125">
      <w:r w:rsidRPr="0099402F">
        <w:br w:type="page"/>
      </w:r>
    </w:p>
    <w:p w14:paraId="644C04EC" w14:textId="77777777" w:rsidR="00E453AE" w:rsidRPr="0099402F" w:rsidRDefault="00E453AE" w:rsidP="00113125">
      <w:pPr>
        <w:pStyle w:val="BodyText"/>
      </w:pPr>
      <w:r w:rsidRPr="0099402F">
        <w:rPr>
          <w:b/>
        </w:rPr>
        <w:lastRenderedPageBreak/>
        <w:t>Screen</w:t>
      </w:r>
      <w:r w:rsidRPr="0099402F">
        <w:t xml:space="preserve"> </w:t>
      </w:r>
      <w:r w:rsidRPr="0099402F">
        <w:rPr>
          <w:b/>
        </w:rPr>
        <w:t>3</w:t>
      </w:r>
      <w:r w:rsidR="003D6732" w:rsidRPr="0099402F">
        <w:rPr>
          <w:b/>
        </w:rPr>
        <w:br/>
      </w:r>
      <w:r w:rsidRPr="0099402F">
        <w:rPr>
          <w:b/>
        </w:rPr>
        <w:t>Deductible</w:t>
      </w:r>
      <w:r w:rsidRPr="0099402F">
        <w:t xml:space="preserve"> </w:t>
      </w:r>
      <w:r w:rsidRPr="0099402F">
        <w:rPr>
          <w:b/>
        </w:rPr>
        <w:t>Expenses</w:t>
      </w:r>
      <w:r w:rsidRPr="0099402F">
        <w:t xml:space="preserve"> is used to enter any medical, funeral/burial expenses, and children's educational expenses. A child's educational expenses can only be claimed</w:t>
      </w:r>
      <w:r w:rsidR="00197B43" w:rsidRPr="0099402F">
        <w:t>,</w:t>
      </w:r>
      <w:r w:rsidRPr="0099402F">
        <w:t xml:space="preserve"> if the child had total employment income available.</w:t>
      </w:r>
    </w:p>
    <w:p w14:paraId="5365BAA2" w14:textId="77777777" w:rsidR="00E453AE" w:rsidRPr="0099402F" w:rsidRDefault="00E453AE" w:rsidP="00113125">
      <w:pPr>
        <w:pStyle w:val="BodyText"/>
      </w:pPr>
      <w:r w:rsidRPr="0099402F">
        <w:t xml:space="preserve">The Gross Medical Expenses amount (Before FEB 2005 format) or Total Non-Reimbursed Medical Expenses (FEB 2005 format) amount is editable only by the Means Test originating site. It is Display-Only for all others. When the veteran’s Means Test data </w:t>
      </w:r>
      <w:r w:rsidR="00197B43" w:rsidRPr="0099402F">
        <w:t>i</w:t>
      </w:r>
      <w:r w:rsidRPr="0099402F">
        <w:t xml:space="preserve">s updated by the Enrollment System Redesign (ESR) application, the Gross Medical Expenses amount or Total Non-Reimbursed Medical Expenses amount and all Means Test data </w:t>
      </w:r>
      <w:r w:rsidR="00B75CCE" w:rsidRPr="0099402F">
        <w:t>is</w:t>
      </w:r>
      <w:r w:rsidRPr="0099402F">
        <w:t xml:space="preserve"> Display-Only for all sites of record. The calculated Adjusted Medical Expenses amount is Display-Only for all sites of record.</w:t>
      </w:r>
    </w:p>
    <w:p w14:paraId="00B5BE15" w14:textId="77777777" w:rsidR="00E453AE" w:rsidRPr="0099402F" w:rsidRDefault="00E453AE" w:rsidP="00113125">
      <w:pPr>
        <w:pStyle w:val="BodyText"/>
        <w:rPr>
          <w:b/>
        </w:rPr>
      </w:pPr>
      <w:r w:rsidRPr="0099402F">
        <w:t xml:space="preserve">For Means Tests done prior to the existence of the Gross Medical Expenses amount, the system </w:t>
      </w:r>
      <w:r w:rsidRPr="0099402F">
        <w:rPr>
          <w:b/>
        </w:rPr>
        <w:t>re-calculate</w:t>
      </w:r>
      <w:r w:rsidR="008647B9" w:rsidRPr="0099402F">
        <w:rPr>
          <w:b/>
        </w:rPr>
        <w:t>s</w:t>
      </w:r>
      <w:r w:rsidRPr="0099402F">
        <w:rPr>
          <w:b/>
        </w:rPr>
        <w:t xml:space="preserve"> and present</w:t>
      </w:r>
      <w:r w:rsidR="008647B9" w:rsidRPr="0099402F">
        <w:rPr>
          <w:b/>
        </w:rPr>
        <w:t>s</w:t>
      </w:r>
      <w:r w:rsidRPr="0099402F">
        <w:rPr>
          <w:b/>
        </w:rPr>
        <w:t xml:space="preserve"> the Gross Medical Expenses amount from the patient’s existing Medical Expenses amount</w:t>
      </w:r>
      <w:r w:rsidR="003D6732" w:rsidRPr="0099402F">
        <w:rPr>
          <w:b/>
        </w:rPr>
        <w:t xml:space="preserve">. </w:t>
      </w:r>
      <w:r w:rsidRPr="0099402F">
        <w:rPr>
          <w:b/>
        </w:rPr>
        <w:t>For these historical Means Tests, the existing Medical Expenses amount becomes the Adjusted Medical Expenses amount</w:t>
      </w:r>
      <w:r w:rsidRPr="0099402F">
        <w:t>.</w:t>
      </w:r>
      <w:r w:rsidR="003D6732" w:rsidRPr="0099402F">
        <w:t xml:space="preserve"> </w:t>
      </w:r>
      <w:r w:rsidR="00480196" w:rsidRPr="0099402F">
        <w:t>I</w:t>
      </w:r>
      <w:r w:rsidRPr="0099402F">
        <w:t>f and when the Gross Medical Expenses amount is updated, the system automatically re-calculate</w:t>
      </w:r>
      <w:r w:rsidR="00B75CCE" w:rsidRPr="0099402F">
        <w:t>s</w:t>
      </w:r>
      <w:r w:rsidRPr="0099402F">
        <w:t xml:space="preserve"> the Adjusted Medical Expenses amount.</w:t>
      </w:r>
    </w:p>
    <w:p w14:paraId="5749EE50" w14:textId="77777777" w:rsidR="00E453AE" w:rsidRPr="0099402F" w:rsidRDefault="00E453AE" w:rsidP="00113125">
      <w:pPr>
        <w:pStyle w:val="BodyText"/>
      </w:pPr>
      <w:r w:rsidRPr="0099402F">
        <w:rPr>
          <w:b/>
        </w:rPr>
        <w:t>Screen</w:t>
      </w:r>
      <w:r w:rsidRPr="0099402F">
        <w:t xml:space="preserve"> </w:t>
      </w:r>
      <w:r w:rsidRPr="0099402F">
        <w:rPr>
          <w:b/>
        </w:rPr>
        <w:t>4</w:t>
      </w:r>
      <w:r w:rsidR="003D6732" w:rsidRPr="0099402F">
        <w:rPr>
          <w:b/>
        </w:rPr>
        <w:br/>
      </w:r>
      <w:r w:rsidRPr="0099402F">
        <w:rPr>
          <w:b/>
        </w:rPr>
        <w:t>Previous</w:t>
      </w:r>
      <w:r w:rsidRPr="0099402F">
        <w:t xml:space="preserve"> </w:t>
      </w:r>
      <w:r w:rsidRPr="0099402F">
        <w:rPr>
          <w:b/>
        </w:rPr>
        <w:t>Calendar</w:t>
      </w:r>
      <w:r w:rsidRPr="0099402F">
        <w:t xml:space="preserve"> </w:t>
      </w:r>
      <w:r w:rsidRPr="0099402F">
        <w:rPr>
          <w:b/>
        </w:rPr>
        <w:t>Year</w:t>
      </w:r>
      <w:r w:rsidRPr="0099402F">
        <w:t xml:space="preserve"> </w:t>
      </w:r>
      <w:r w:rsidRPr="0099402F">
        <w:rPr>
          <w:b/>
        </w:rPr>
        <w:t>Net</w:t>
      </w:r>
      <w:r w:rsidRPr="0099402F">
        <w:t xml:space="preserve"> </w:t>
      </w:r>
      <w:r w:rsidRPr="0099402F">
        <w:rPr>
          <w:b/>
        </w:rPr>
        <w:t>Worth</w:t>
      </w:r>
      <w:r w:rsidRPr="0099402F">
        <w:t xml:space="preserve"> is used to enter such information as stocks and bonds, real property, bank accounts, and debts. Depending on the information entered on Screen 1, this screen may </w:t>
      </w:r>
      <w:r w:rsidR="006D185B" w:rsidRPr="0099402F">
        <w:t>display</w:t>
      </w:r>
      <w:r w:rsidRPr="0099402F">
        <w:t xml:space="preserve"> with one column (veteran) or up to three columns (veteran/spouse/dependent children). When the Spouse and/or Dependent Child(ren) </w:t>
      </w:r>
      <w:r w:rsidR="00480196" w:rsidRPr="0099402F">
        <w:t>are</w:t>
      </w:r>
      <w:r w:rsidRPr="0099402F">
        <w:t xml:space="preserve"> marked (*) as included in the Means Test, the system display</w:t>
      </w:r>
      <w:r w:rsidR="00B75CCE" w:rsidRPr="0099402F">
        <w:t>s</w:t>
      </w:r>
      <w:r w:rsidRPr="0099402F">
        <w:t xml:space="preserve"> the Spouse and/or Dependent Child(ren) column on the screen. If they</w:t>
      </w:r>
      <w:r w:rsidR="00480196" w:rsidRPr="0099402F">
        <w:t xml:space="preserve"> are</w:t>
      </w:r>
      <w:r w:rsidRPr="0099402F">
        <w:t xml:space="preserve"> not marked (no asterisk), it </w:t>
      </w:r>
      <w:r w:rsidR="00B75CCE" w:rsidRPr="0099402F">
        <w:t xml:space="preserve">does </w:t>
      </w:r>
      <w:r w:rsidRPr="0099402F">
        <w:t xml:space="preserve">not display. The same rules apply to the printed 10-10EZ </w:t>
      </w:r>
      <w:r w:rsidRPr="0099402F">
        <w:rPr>
          <w:iCs/>
        </w:rPr>
        <w:t>and 10-10EZR forms</w:t>
      </w:r>
      <w:r w:rsidR="00480196" w:rsidRPr="0099402F">
        <w:rPr>
          <w:iCs/>
        </w:rPr>
        <w:t xml:space="preserve">. The </w:t>
      </w:r>
      <w:r w:rsidRPr="0099402F">
        <w:t xml:space="preserve">system </w:t>
      </w:r>
      <w:r w:rsidR="00B75CCE" w:rsidRPr="0099402F">
        <w:t>does</w:t>
      </w:r>
      <w:r w:rsidRPr="0099402F">
        <w:t xml:space="preserve"> not print the Previous Calendar Year Net Worth amount</w:t>
      </w:r>
      <w:r w:rsidRPr="0099402F">
        <w:rPr>
          <w:strike/>
        </w:rPr>
        <w:t>s</w:t>
      </w:r>
      <w:r w:rsidRPr="0099402F">
        <w:t xml:space="preserve"> for the Spouse and/or Dependent Children when they </w:t>
      </w:r>
      <w:r w:rsidR="00480196" w:rsidRPr="0099402F">
        <w:t>are</w:t>
      </w:r>
      <w:r w:rsidRPr="0099402F">
        <w:t xml:space="preserve"> not marked with an asterisk as included in the Means Test.</w:t>
      </w:r>
    </w:p>
    <w:p w14:paraId="4A48663A" w14:textId="77777777" w:rsidR="00E453AE" w:rsidRPr="0099402F" w:rsidRDefault="003D6732" w:rsidP="00113125">
      <w:pPr>
        <w:pStyle w:val="Note"/>
        <w:rPr>
          <w:i/>
          <w:iCs/>
        </w:rPr>
      </w:pPr>
      <w:r w:rsidRPr="0099402F">
        <w:rPr>
          <w:b/>
        </w:rPr>
        <w:t>N</w:t>
      </w:r>
      <w:r w:rsidR="00E453AE" w:rsidRPr="0099402F">
        <w:rPr>
          <w:b/>
        </w:rPr>
        <w:t>ote:</w:t>
      </w:r>
      <w:r w:rsidR="00E453AE" w:rsidRPr="0099402F">
        <w:t xml:space="preserve"> The Previous Calendar Year Net Worth screen (Before FEB 2005 format) does not support the entry of separate Dependent Child(ren) net worth dollar amounts (i.e., have a column for Children). Consequently, a negative Income Available response does not affect the display or printing of the Net Worth dollar amounts on the printed 10-10EZ/EZR forms.</w:t>
      </w:r>
      <w:r w:rsidRPr="0099402F">
        <w:br/>
      </w:r>
      <w:r w:rsidRPr="0099402F">
        <w:rPr>
          <w:iCs/>
        </w:rPr>
        <w:br/>
      </w:r>
      <w:r w:rsidR="00E453AE" w:rsidRPr="0099402F">
        <w:rPr>
          <w:iCs/>
        </w:rPr>
        <w:t>Any Means Test data collected from a mailed registration form or during a walk-in/face-to-face presentation of a veteran for Dependent Child(ren) Net Worth is manually added into the Veteran amounts and entered as a totaled dollar amount.</w:t>
      </w:r>
      <w:r w:rsidRPr="0099402F">
        <w:rPr>
          <w:iCs/>
        </w:rPr>
        <w:br/>
      </w:r>
      <w:r w:rsidRPr="0099402F">
        <w:rPr>
          <w:iCs/>
        </w:rPr>
        <w:br/>
      </w:r>
      <w:r w:rsidR="00E453AE" w:rsidRPr="0099402F">
        <w:rPr>
          <w:iCs/>
        </w:rPr>
        <w:t>Any Means Test data collected from an on-line submission of a 10-10EZ application of a veteran for Dependent Child(ren) Net Worth is automatically added into the Veteran totaled Net Worth amounts by the EAS software.</w:t>
      </w:r>
    </w:p>
    <w:p w14:paraId="5686AB57" w14:textId="77777777" w:rsidR="00E453AE" w:rsidRPr="0099402F" w:rsidRDefault="00E453AE" w:rsidP="00113125">
      <w:pPr>
        <w:pStyle w:val="BodyText"/>
      </w:pPr>
      <w:r w:rsidRPr="0099402F">
        <w:t xml:space="preserve">The item number(s) you select for editing may be preceded by V (veteran), S (spouse) and C (children) to select those specific fields; otherwise, the fields for all display. The required information </w:t>
      </w:r>
      <w:r w:rsidR="008647B9" w:rsidRPr="0099402F">
        <w:t>is</w:t>
      </w:r>
      <w:r w:rsidRPr="0099402F">
        <w:t xml:space="preserve"> prompted for each column shown.</w:t>
      </w:r>
    </w:p>
    <w:p w14:paraId="07681482" w14:textId="77777777" w:rsidR="00E453AE" w:rsidRPr="0099402F" w:rsidRDefault="00E453AE" w:rsidP="00113125">
      <w:pPr>
        <w:pStyle w:val="BodyText"/>
        <w:rPr>
          <w:b/>
        </w:rPr>
      </w:pPr>
      <w:r w:rsidRPr="0099402F">
        <w:t>Completion of the Means Test thr</w:t>
      </w:r>
      <w:r w:rsidR="00480196" w:rsidRPr="0099402F">
        <w:t>ough this option is mandatory. T</w:t>
      </w:r>
      <w:r w:rsidRPr="0099402F">
        <w:t>he Means Test status automatically update</w:t>
      </w:r>
      <w:r w:rsidR="00B75CCE" w:rsidRPr="0099402F">
        <w:t>s</w:t>
      </w:r>
      <w:r w:rsidR="00D377E7" w:rsidRPr="0099402F">
        <w:t>,</w:t>
      </w:r>
      <w:r w:rsidRPr="0099402F">
        <w:t xml:space="preserve"> once editing is complete.</w:t>
      </w:r>
    </w:p>
    <w:p w14:paraId="3EE761EB" w14:textId="77777777" w:rsidR="00E453AE" w:rsidRPr="0099402F" w:rsidRDefault="00E453AE" w:rsidP="00113125">
      <w:pPr>
        <w:pStyle w:val="BodyText"/>
      </w:pPr>
      <w:r w:rsidRPr="0099402F">
        <w:t>You may choose to print the 10-10EZR form when the Means Test is completed.</w:t>
      </w:r>
    </w:p>
    <w:p w14:paraId="4DA45208" w14:textId="77777777" w:rsidR="00E453AE" w:rsidRPr="0099402F" w:rsidRDefault="003D6732" w:rsidP="00113125">
      <w:pPr>
        <w:pStyle w:val="Note"/>
      </w:pPr>
      <w:r w:rsidRPr="0099402F">
        <w:rPr>
          <w:b/>
        </w:rPr>
        <w:t>N</w:t>
      </w:r>
      <w:r w:rsidR="00E453AE" w:rsidRPr="0099402F">
        <w:rPr>
          <w:b/>
        </w:rPr>
        <w:t>ote:</w:t>
      </w:r>
      <w:r w:rsidR="00E453AE" w:rsidRPr="0099402F">
        <w:t xml:space="preserve"> To print the 10-10EZ form, you must first answer “No” or “N” to the question, “Print 10-10EZR? Yes//”.</w:t>
      </w:r>
    </w:p>
    <w:p w14:paraId="33EBD8B2" w14:textId="77777777" w:rsidR="005C4094" w:rsidRPr="0099402F" w:rsidRDefault="005C4094" w:rsidP="00113125">
      <w:r w:rsidRPr="0099402F">
        <w:br w:type="page"/>
      </w:r>
    </w:p>
    <w:p w14:paraId="79E4EBB1" w14:textId="77777777" w:rsidR="00E453AE" w:rsidRPr="0099402F" w:rsidRDefault="00E453AE" w:rsidP="00113125">
      <w:pPr>
        <w:pStyle w:val="BodyText"/>
      </w:pPr>
      <w:r w:rsidRPr="0099402F">
        <w:lastRenderedPageBreak/>
        <w:t xml:space="preserve">Because the Means Tests (before FEB 2005 format) Gross Annual Income (GAI) and Net Worth (NW) money categories in </w:t>
      </w:r>
      <w:proofErr w:type="spellStart"/>
      <w:r w:rsidRPr="0099402F">
        <w:t>VistA</w:t>
      </w:r>
      <w:proofErr w:type="spellEnd"/>
      <w:r w:rsidRPr="0099402F">
        <w:t xml:space="preserve"> do not exactly match the money categories on the paper Feb 2005 10-10EZ/EZR forms, the </w:t>
      </w:r>
      <w:proofErr w:type="spellStart"/>
      <w:r w:rsidRPr="0099402F">
        <w:t>VistA</w:t>
      </w:r>
      <w:proofErr w:type="spellEnd"/>
      <w:r w:rsidRPr="0099402F">
        <w:t xml:space="preserve"> printing software </w:t>
      </w:r>
      <w:r w:rsidR="00B75CCE" w:rsidRPr="0099402F">
        <w:t>does</w:t>
      </w:r>
      <w:r w:rsidRPr="0099402F">
        <w:t>:</w:t>
      </w:r>
    </w:p>
    <w:p w14:paraId="5E32ECFF" w14:textId="77777777" w:rsidR="00E453AE" w:rsidRPr="0099402F" w:rsidRDefault="00E453AE" w:rsidP="00113125">
      <w:pPr>
        <w:pStyle w:val="BodyTextBullet1"/>
      </w:pPr>
      <w:r w:rsidRPr="0099402F">
        <w:t xml:space="preserve">Add the following </w:t>
      </w:r>
      <w:proofErr w:type="spellStart"/>
      <w:r w:rsidRPr="0099402F">
        <w:t>VistA</w:t>
      </w:r>
      <w:proofErr w:type="spellEnd"/>
      <w:r w:rsidRPr="0099402F">
        <w:t xml:space="preserve"> screen money categories (separately for veteran, spouse and each dependent child) and print the totaled dollar amount in block “3. LIST OTHER INCOME AMOUNTS </w:t>
      </w:r>
      <w:r w:rsidR="00480196" w:rsidRPr="0099402F">
        <w:t xml:space="preserve">(Social </w:t>
      </w:r>
      <w:r w:rsidRPr="0099402F">
        <w:t>Security, compensation, pension, interest, dividends.) EXCLUDING WELFARE.” of the Previous Calendar Gross Annual Income section of the 10-10EZ and 10-10EZR forms:</w:t>
      </w:r>
    </w:p>
    <w:p w14:paraId="62BACAAD" w14:textId="77777777" w:rsidR="00E453AE" w:rsidRPr="0099402F" w:rsidRDefault="00E453AE" w:rsidP="00113125">
      <w:pPr>
        <w:pStyle w:val="BodyTextLettered2"/>
        <w:numPr>
          <w:ilvl w:val="0"/>
          <w:numId w:val="12"/>
        </w:numPr>
      </w:pPr>
      <w:r w:rsidRPr="0099402F">
        <w:t>[1] Social Security (Not SSI) +</w:t>
      </w:r>
    </w:p>
    <w:p w14:paraId="32FE3919" w14:textId="77777777" w:rsidR="00E453AE" w:rsidRPr="0099402F" w:rsidRDefault="00E453AE" w:rsidP="00113125">
      <w:pPr>
        <w:pStyle w:val="BodyTextLettered2"/>
      </w:pPr>
      <w:r w:rsidRPr="0099402F">
        <w:t>[2] U.S. Civil Service +</w:t>
      </w:r>
    </w:p>
    <w:p w14:paraId="5DE13D49" w14:textId="77777777" w:rsidR="00E453AE" w:rsidRPr="0099402F" w:rsidRDefault="00E453AE" w:rsidP="00113125">
      <w:pPr>
        <w:pStyle w:val="BodyTextLettered2"/>
      </w:pPr>
      <w:r w:rsidRPr="0099402F">
        <w:t>[3] U.S. Railroad Retirement +</w:t>
      </w:r>
    </w:p>
    <w:p w14:paraId="24F9051E" w14:textId="77777777" w:rsidR="00E453AE" w:rsidRPr="0099402F" w:rsidRDefault="00E453AE" w:rsidP="00113125">
      <w:pPr>
        <w:pStyle w:val="BodyTextLettered2"/>
      </w:pPr>
      <w:r w:rsidRPr="0099402F">
        <w:t>[4] Military Retirement +</w:t>
      </w:r>
    </w:p>
    <w:p w14:paraId="00462373" w14:textId="77777777" w:rsidR="00E453AE" w:rsidRPr="0099402F" w:rsidRDefault="00E453AE" w:rsidP="00113125">
      <w:pPr>
        <w:pStyle w:val="BodyTextLettered2"/>
      </w:pPr>
      <w:r w:rsidRPr="0099402F">
        <w:t>[5] Unemployment Compensation +</w:t>
      </w:r>
    </w:p>
    <w:p w14:paraId="1DCA9433" w14:textId="77777777" w:rsidR="00E453AE" w:rsidRPr="0099402F" w:rsidRDefault="00E453AE" w:rsidP="00113125">
      <w:pPr>
        <w:pStyle w:val="BodyTextLettered2"/>
      </w:pPr>
      <w:r w:rsidRPr="0099402F">
        <w:t>[6] Other Retirement +</w:t>
      </w:r>
    </w:p>
    <w:p w14:paraId="7FA41C73" w14:textId="77777777" w:rsidR="00E453AE" w:rsidRPr="0099402F" w:rsidRDefault="00E453AE" w:rsidP="00113125">
      <w:pPr>
        <w:pStyle w:val="BodyTextLettered2"/>
      </w:pPr>
      <w:r w:rsidRPr="0099402F">
        <w:t>[8] Interest, Dividend, Annuity +</w:t>
      </w:r>
    </w:p>
    <w:p w14:paraId="55E471A5" w14:textId="77777777" w:rsidR="00E453AE" w:rsidRPr="0099402F" w:rsidRDefault="00E453AE" w:rsidP="00113125">
      <w:pPr>
        <w:pStyle w:val="BodyTextLettered2"/>
      </w:pPr>
      <w:r w:rsidRPr="0099402F">
        <w:t>[9] Worker’s Comp or Black Lung</w:t>
      </w:r>
    </w:p>
    <w:p w14:paraId="37E8A92C" w14:textId="77777777" w:rsidR="00E453AE" w:rsidRPr="0099402F" w:rsidRDefault="00E453AE" w:rsidP="00113125">
      <w:pPr>
        <w:pStyle w:val="BodyTextBullet1"/>
      </w:pPr>
      <w:r w:rsidRPr="0099402F">
        <w:t xml:space="preserve">Add the following </w:t>
      </w:r>
      <w:proofErr w:type="spellStart"/>
      <w:r w:rsidRPr="0099402F">
        <w:t>VistA</w:t>
      </w:r>
      <w:proofErr w:type="spellEnd"/>
      <w:r w:rsidRPr="0099402F">
        <w:t xml:space="preserve">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73AEDBD7" w14:textId="77777777" w:rsidR="00E453AE" w:rsidRPr="0099402F" w:rsidRDefault="00E453AE" w:rsidP="00113125">
      <w:pPr>
        <w:pStyle w:val="BodyTextLettered2"/>
        <w:numPr>
          <w:ilvl w:val="0"/>
          <w:numId w:val="13"/>
        </w:numPr>
      </w:pPr>
      <w:r w:rsidRPr="0099402F">
        <w:t>[1] Cash, Amts in Bank Accts +</w:t>
      </w:r>
    </w:p>
    <w:p w14:paraId="1634C5AA" w14:textId="77777777" w:rsidR="00E453AE" w:rsidRPr="0099402F" w:rsidRDefault="00E453AE" w:rsidP="00113125">
      <w:pPr>
        <w:pStyle w:val="BodyTextLettered2"/>
      </w:pPr>
      <w:r w:rsidRPr="0099402F">
        <w:t>[2] Stocks and Bonds</w:t>
      </w:r>
    </w:p>
    <w:p w14:paraId="018FB64C" w14:textId="77777777" w:rsidR="00E453AE" w:rsidRPr="0099402F" w:rsidRDefault="00E453AE" w:rsidP="00113125">
      <w:pPr>
        <w:pStyle w:val="BodyTextBullet1"/>
        <w:rPr>
          <w:b/>
        </w:rPr>
      </w:pPr>
      <w:r w:rsidRPr="0099402F">
        <w:t xml:space="preserve">Subtract the following </w:t>
      </w:r>
      <w:proofErr w:type="spellStart"/>
      <w:r w:rsidRPr="0099402F">
        <w:t>VistA</w:t>
      </w:r>
      <w:proofErr w:type="spellEnd"/>
      <w:r w:rsidRPr="0099402F">
        <w:t xml:space="preserve">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0151232E" w14:textId="77777777" w:rsidR="00E453AE" w:rsidRPr="0099402F" w:rsidRDefault="004731C1" w:rsidP="00113125">
      <w:pPr>
        <w:pStyle w:val="BodyTextLettered2"/>
        <w:numPr>
          <w:ilvl w:val="0"/>
          <w:numId w:val="14"/>
        </w:numPr>
      </w:pPr>
      <w:r w:rsidRPr="0099402F">
        <w:t>[4] Other Property or Assets +</w:t>
      </w:r>
    </w:p>
    <w:p w14:paraId="20BF5D94" w14:textId="77777777" w:rsidR="00E453AE" w:rsidRPr="0099402F" w:rsidRDefault="00E453AE" w:rsidP="00113125">
      <w:pPr>
        <w:pStyle w:val="BodyTextLettered2"/>
      </w:pPr>
      <w:r w:rsidRPr="0099402F">
        <w:t>[5] Debts</w:t>
      </w:r>
    </w:p>
    <w:p w14:paraId="6875A8C7" w14:textId="77777777" w:rsidR="00E453AE" w:rsidRPr="0099402F" w:rsidRDefault="00E453AE" w:rsidP="00113125">
      <w:pPr>
        <w:pStyle w:val="BodyText"/>
      </w:pPr>
      <w:r w:rsidRPr="0099402F">
        <w:t>Refer to the Edit an Existing Means Test option for instructions on how to correct Means Test inconsistency errors.</w:t>
      </w:r>
    </w:p>
    <w:p w14:paraId="04D8B9B8" w14:textId="77777777" w:rsidR="00702526" w:rsidRPr="0099402F" w:rsidRDefault="00702526" w:rsidP="00113125">
      <w:pPr>
        <w:pStyle w:val="Heading3"/>
      </w:pPr>
      <w:bookmarkStart w:id="104" w:name="_Toc18665611"/>
      <w:r w:rsidRPr="0099402F">
        <w:t>Document Comments on a Means Test</w:t>
      </w:r>
      <w:bookmarkEnd w:id="104"/>
    </w:p>
    <w:p w14:paraId="0959745B" w14:textId="77777777" w:rsidR="00702526" w:rsidRPr="0099402F" w:rsidRDefault="00702526" w:rsidP="00113125">
      <w:r w:rsidRPr="0099402F">
        <w:t>The Document Comments on a Means Test option is used to add/edit/delete comments to an existing Means Test. This allows the user to enter any pertinent information concerning the selected Means Test</w:t>
      </w:r>
      <w:r w:rsidR="0057144E" w:rsidRPr="0099402F">
        <w:t>,</w:t>
      </w:r>
      <w:r w:rsidRPr="0099402F">
        <w:t xml:space="preserve"> such as efforts made to obtain Means Test information.</w:t>
      </w:r>
    </w:p>
    <w:p w14:paraId="47D1767D" w14:textId="77777777" w:rsidR="00702526" w:rsidRPr="0099402F" w:rsidRDefault="00702526" w:rsidP="00113125"/>
    <w:p w14:paraId="49BB726D" w14:textId="77777777" w:rsidR="00702526" w:rsidRPr="0099402F" w:rsidRDefault="00702526" w:rsidP="00113125">
      <w:r w:rsidRPr="0099402F">
        <w:t xml:space="preserve">You </w:t>
      </w:r>
      <w:r w:rsidR="00B75CCE" w:rsidRPr="0099402F">
        <w:t>are</w:t>
      </w:r>
      <w:r w:rsidRPr="0099402F">
        <w:t xml:space="preserve"> prompted for the patient name and the Means Test date. The latest Means Test date </w:t>
      </w:r>
      <w:r w:rsidR="005B46D8" w:rsidRPr="0099402F">
        <w:t>display</w:t>
      </w:r>
      <w:r w:rsidR="00B75CCE" w:rsidRPr="0099402F">
        <w:t>s</w:t>
      </w:r>
      <w:r w:rsidRPr="0099402F">
        <w:t xml:space="preserve"> as the default. A question mark (?) may be entered to obtain a list of Means Test dates for that patient. Comments may be added through a word-processing field. Existing comments can be edited or deleted.</w:t>
      </w:r>
    </w:p>
    <w:p w14:paraId="37219158" w14:textId="77777777" w:rsidR="00E453AE" w:rsidRPr="0099402F" w:rsidRDefault="00702526" w:rsidP="00113125">
      <w:r w:rsidRPr="0099402F">
        <w:br w:type="page"/>
      </w:r>
    </w:p>
    <w:p w14:paraId="1DD1BD54" w14:textId="77777777" w:rsidR="00E453AE" w:rsidRPr="0099402F" w:rsidRDefault="00E453AE" w:rsidP="00113125">
      <w:pPr>
        <w:pStyle w:val="Heading3"/>
      </w:pPr>
      <w:bookmarkStart w:id="105" w:name="_Toc18665612"/>
      <w:r w:rsidRPr="0099402F">
        <w:lastRenderedPageBreak/>
        <w:t>Edit an Existing Means Test</w:t>
      </w:r>
      <w:bookmarkEnd w:id="105"/>
    </w:p>
    <w:p w14:paraId="1259099F" w14:textId="77777777" w:rsidR="00E453AE" w:rsidRPr="0099402F" w:rsidRDefault="00E453AE" w:rsidP="00113125">
      <w:pPr>
        <w:pStyle w:val="BodyText"/>
      </w:pPr>
      <w:r w:rsidRPr="0099402F">
        <w:t>The Edit an Existing Means Test option is used to make changes to data in existing Means Tests</w:t>
      </w:r>
      <w:r w:rsidR="007E048C" w:rsidRPr="0099402F">
        <w:t xml:space="preserve"> less than 1 year old from the effective date</w:t>
      </w:r>
      <w:r w:rsidRPr="0099402F">
        <w:t xml:space="preserve">. It may also be used to complete Means Tests on patients identified through Registration as requiring Means Testing. Only the latest Means Test may be edited. A Means Test that </w:t>
      </w:r>
      <w:r w:rsidR="00671517" w:rsidRPr="0099402F">
        <w:t>w</w:t>
      </w:r>
      <w:r w:rsidRPr="0099402F">
        <w:t>as verified by the HEC and its corresponding original VAMC Means Test are both un</w:t>
      </w:r>
      <w:r w:rsidR="00DE0713" w:rsidRPr="0099402F">
        <w:t>-</w:t>
      </w:r>
      <w:r w:rsidRPr="0099402F">
        <w:t>editable. If you choose such a Means Test, the system display</w:t>
      </w:r>
      <w:r w:rsidR="008647B9" w:rsidRPr="0099402F">
        <w:t>s</w:t>
      </w:r>
      <w:r w:rsidRPr="0099402F">
        <w:t xml:space="preserve"> a messag</w:t>
      </w:r>
      <w:r w:rsidR="004731C1" w:rsidRPr="0099402F">
        <w:t xml:space="preserve">e containing this information. </w:t>
      </w:r>
      <w:r w:rsidRPr="0099402F">
        <w:t>However, this option let</w:t>
      </w:r>
      <w:r w:rsidR="008647B9" w:rsidRPr="0099402F">
        <w:t>s</w:t>
      </w:r>
      <w:r w:rsidRPr="0099402F">
        <w:t xml:space="preserve"> you view or print such a test.</w:t>
      </w:r>
    </w:p>
    <w:p w14:paraId="7CD2E4E3" w14:textId="77777777" w:rsidR="00E453AE" w:rsidRPr="0099402F" w:rsidRDefault="00E453AE" w:rsidP="00113125">
      <w:pPr>
        <w:pStyle w:val="BodyText"/>
      </w:pPr>
      <w:r w:rsidRPr="0099402F">
        <w:t>The Means Test information is based on the last calendar year and is entered through a series of screens</w:t>
      </w:r>
      <w:r w:rsidR="004731C1" w:rsidRPr="0099402F">
        <w:t>,</w:t>
      </w:r>
      <w:r w:rsidRPr="0099402F">
        <w:t xml:space="preserve"> if the veteran agrees to provide financial information. Based on the financial information entered and the income thresholds established, the system:</w:t>
      </w:r>
    </w:p>
    <w:p w14:paraId="41A3C749" w14:textId="77777777" w:rsidR="00E453AE" w:rsidRPr="0099402F" w:rsidRDefault="00E453AE" w:rsidP="00113125">
      <w:pPr>
        <w:pStyle w:val="BodyTextBullet1"/>
      </w:pPr>
      <w:r w:rsidRPr="0099402F">
        <w:t>Determines the appropriate Means Test status for the pa</w:t>
      </w:r>
      <w:r w:rsidR="008647B9" w:rsidRPr="0099402F">
        <w:t>tient</w:t>
      </w:r>
    </w:p>
    <w:p w14:paraId="432107DF" w14:textId="77777777" w:rsidR="00E453AE" w:rsidRPr="0099402F" w:rsidRDefault="00E453AE" w:rsidP="00113125">
      <w:pPr>
        <w:pStyle w:val="BodyTextBullet1"/>
      </w:pPr>
      <w:r w:rsidRPr="0099402F">
        <w:t>Prints an “X” next to the paragraph that begins “</w:t>
      </w:r>
      <w:r w:rsidRPr="0099402F">
        <w:rPr>
          <w:i/>
        </w:rPr>
        <w:t>YES, I WILL PROVIDE SPECIFIC INCOME AND/OR ASSET INFORMATION TO ESTABLISH MY ELIGIBILITY FOR CARE. …</w:t>
      </w:r>
      <w:r w:rsidRPr="0099402F">
        <w:t xml:space="preserve">” in the FINANCIAL DISCLOSURE section </w:t>
      </w:r>
      <w:r w:rsidR="008647B9" w:rsidRPr="0099402F">
        <w:t>of the 10-10EZ or 10-10EZR form</w:t>
      </w:r>
    </w:p>
    <w:p w14:paraId="6537D35F" w14:textId="77777777" w:rsidR="00E453AE" w:rsidRPr="0099402F" w:rsidRDefault="00E453AE" w:rsidP="00113125">
      <w:pPr>
        <w:pStyle w:val="BodyText"/>
      </w:pPr>
      <w:r w:rsidRPr="0099402F">
        <w:t>If the veteran declines to provide financial information, the system:</w:t>
      </w:r>
    </w:p>
    <w:p w14:paraId="29B4C9CA" w14:textId="77777777" w:rsidR="00E453AE" w:rsidRPr="0099402F" w:rsidRDefault="00E453AE" w:rsidP="00113125">
      <w:pPr>
        <w:pStyle w:val="BodyTextBullet1"/>
      </w:pPr>
      <w:r w:rsidRPr="0099402F">
        <w:t xml:space="preserve">Bypasses the means test screens </w:t>
      </w:r>
    </w:p>
    <w:p w14:paraId="17AE21E7" w14:textId="77777777" w:rsidR="00E453AE" w:rsidRPr="0099402F" w:rsidRDefault="00E453AE" w:rsidP="00113125">
      <w:pPr>
        <w:pStyle w:val="BodyTextBullet1"/>
      </w:pPr>
      <w:r w:rsidRPr="0099402F">
        <w:t>Assigns a means test status of MT COPAY REQUIRED, which means that the veteran is required to pay a copayment</w:t>
      </w:r>
    </w:p>
    <w:p w14:paraId="0E575464" w14:textId="77777777" w:rsidR="00E453AE" w:rsidRPr="0099402F" w:rsidRDefault="00E453AE" w:rsidP="00113125">
      <w:pPr>
        <w:pStyle w:val="BodyTextBullet1"/>
      </w:pPr>
      <w:r w:rsidRPr="0099402F">
        <w:t>Prints an “X” next to the paragraph that begins “</w:t>
      </w:r>
      <w:r w:rsidRPr="0099402F">
        <w:rPr>
          <w:i/>
        </w:rPr>
        <w:t>NO, I DO NOT WISH TO PROVIDE INFORMATION…</w:t>
      </w:r>
      <w:r w:rsidRPr="0099402F">
        <w:t xml:space="preserve">” in the FINANCIAL DISCLOSURE section of the 10-10EZ or 10-10EZR form </w:t>
      </w:r>
    </w:p>
    <w:p w14:paraId="474D4004" w14:textId="77777777" w:rsidR="00E453AE" w:rsidRPr="0099402F" w:rsidRDefault="00E453AE" w:rsidP="00113125">
      <w:pPr>
        <w:pStyle w:val="BodyText"/>
      </w:pPr>
      <w:r w:rsidRPr="0099402F">
        <w:t xml:space="preserve">The Edit an Existing Means Test option operates similarly to the Add a New Means Test and Complete a Required Means Test options; however, it is the only option </w:t>
      </w:r>
      <w:r w:rsidR="004731C1" w:rsidRPr="0099402F">
        <w:t>that</w:t>
      </w:r>
      <w:r w:rsidRPr="0099402F">
        <w:t xml:space="preserve"> allows cha</w:t>
      </w:r>
      <w:r w:rsidR="004731C1" w:rsidRPr="0099402F">
        <w:t xml:space="preserve">nges to Completed Means Tests. </w:t>
      </w:r>
      <w:r w:rsidRPr="0099402F">
        <w:t>After these changes are entered, the system re</w:t>
      </w:r>
      <w:r w:rsidR="004731C1" w:rsidRPr="0099402F">
        <w:t>-</w:t>
      </w:r>
      <w:r w:rsidRPr="0099402F">
        <w:t>determines the patient's Means Test category and changes it, if necessary. If additional information is needed to make a determination or if it is necessary to refer the case to adjudication, the system prompts accordingly.</w:t>
      </w:r>
    </w:p>
    <w:p w14:paraId="799DC26D" w14:textId="77777777" w:rsidR="00E453AE" w:rsidRPr="0099402F" w:rsidRDefault="00E453AE" w:rsidP="00113125">
      <w:pPr>
        <w:pStyle w:val="BodyText"/>
      </w:pPr>
      <w:r w:rsidRPr="0099402F">
        <w:t>The date(s) and name(s) of individual(s) making changes is recorded by the system and may be seen through the View Means Test Editing Activity option.</w:t>
      </w:r>
    </w:p>
    <w:p w14:paraId="3438BBCC" w14:textId="77777777" w:rsidR="00E453AE" w:rsidRPr="0099402F" w:rsidRDefault="00E453AE" w:rsidP="00113125">
      <w:pPr>
        <w:pStyle w:val="BodyText"/>
      </w:pPr>
      <w:r w:rsidRPr="0099402F">
        <w:t>A Means Test is required under the following conditions.</w:t>
      </w:r>
    </w:p>
    <w:p w14:paraId="7F893FAC" w14:textId="77777777" w:rsidR="00E453AE" w:rsidRPr="0099402F" w:rsidRDefault="00E453AE" w:rsidP="00113125">
      <w:pPr>
        <w:pStyle w:val="BodyTextBullet1"/>
      </w:pPr>
      <w:r w:rsidRPr="0099402F">
        <w:t>primary eligibility is NSC or 0% service-connected non-compensable</w:t>
      </w:r>
    </w:p>
    <w:p w14:paraId="4F5C9D06" w14:textId="77777777" w:rsidR="00E453AE" w:rsidRPr="0099402F" w:rsidRDefault="00E453AE" w:rsidP="00113125">
      <w:pPr>
        <w:pStyle w:val="BodyTextBullet1"/>
      </w:pPr>
      <w:r w:rsidRPr="0099402F">
        <w:t>does not receive disability retirement from the military</w:t>
      </w:r>
    </w:p>
    <w:p w14:paraId="2F00CC9E" w14:textId="77777777" w:rsidR="00E453AE" w:rsidRPr="0099402F" w:rsidRDefault="00E453AE" w:rsidP="00113125">
      <w:pPr>
        <w:pStyle w:val="BodyTextBullet1"/>
      </w:pPr>
      <w:r w:rsidRPr="0099402F">
        <w:t>is not eligible for Medicaid</w:t>
      </w:r>
    </w:p>
    <w:p w14:paraId="4CB69048" w14:textId="77777777" w:rsidR="00E453AE" w:rsidRPr="0099402F" w:rsidRDefault="00E453AE" w:rsidP="00113125">
      <w:pPr>
        <w:pStyle w:val="BodyTextBullet1"/>
      </w:pPr>
      <w:r w:rsidRPr="0099402F">
        <w:t>is not on a domiciliary ward</w:t>
      </w:r>
    </w:p>
    <w:p w14:paraId="12C9ED8E" w14:textId="250E64ED" w:rsidR="00E453AE" w:rsidRPr="0099402F" w:rsidRDefault="009164E8" w:rsidP="00113125">
      <w:pPr>
        <w:pStyle w:val="BodyTextBullet1"/>
      </w:pPr>
      <w:r w:rsidRPr="0099402F">
        <w:t>w</w:t>
      </w:r>
      <w:r w:rsidR="00E453AE" w:rsidRPr="0099402F">
        <w:t>as not Means Tested in the past year</w:t>
      </w:r>
    </w:p>
    <w:p w14:paraId="34429B62" w14:textId="6986C141" w:rsidR="00AA050C" w:rsidRPr="0099402F" w:rsidRDefault="00AA050C" w:rsidP="00113125">
      <w:pPr>
        <w:pStyle w:val="BodyTextBullet1"/>
      </w:pPr>
      <w:r w:rsidRPr="0099402F">
        <w:t>is NOT awarded Medal of Honor</w:t>
      </w:r>
    </w:p>
    <w:p w14:paraId="67AB1A6E" w14:textId="77777777" w:rsidR="002766D6" w:rsidRPr="0099402F" w:rsidRDefault="002766D6" w:rsidP="00113125">
      <w:pPr>
        <w:pStyle w:val="BodyTextBullet1"/>
      </w:pPr>
      <w:r w:rsidRPr="0099402F">
        <w:t>is NOT a Purple Heart recipient</w:t>
      </w:r>
    </w:p>
    <w:p w14:paraId="2A21D07E" w14:textId="77777777" w:rsidR="002766D6" w:rsidRPr="0099402F" w:rsidRDefault="002766D6" w:rsidP="00113125">
      <w:pPr>
        <w:pStyle w:val="BodyTextBullet1"/>
      </w:pPr>
      <w:r w:rsidRPr="0099402F">
        <w:t>is NOT catastrophically disabled</w:t>
      </w:r>
    </w:p>
    <w:p w14:paraId="6E484624" w14:textId="77777777" w:rsidR="00E453AE" w:rsidRPr="0099402F" w:rsidRDefault="00E453AE" w:rsidP="00113125">
      <w:pPr>
        <w:pStyle w:val="BodyText"/>
      </w:pPr>
      <w:r w:rsidRPr="0099402F">
        <w:t xml:space="preserve">Should these criteria change (excluding the last two), a Means Test status of NO LONGER REQUIRED </w:t>
      </w:r>
      <w:r w:rsidR="008647B9" w:rsidRPr="0099402F">
        <w:t>is</w:t>
      </w:r>
      <w:r w:rsidRPr="0099402F">
        <w:t xml:space="preserve"> assigned to the Means Test. Tests with this status cannot be edited.</w:t>
      </w:r>
    </w:p>
    <w:p w14:paraId="65B7C125" w14:textId="77777777" w:rsidR="00E453AE" w:rsidRPr="0099402F" w:rsidRDefault="00E453AE" w:rsidP="00113125">
      <w:pPr>
        <w:pStyle w:val="BodyText"/>
      </w:pPr>
      <w:r w:rsidRPr="0099402F">
        <w:t xml:space="preserve">Depending on the information entered on Screen 1, Screen 2 may </w:t>
      </w:r>
      <w:r w:rsidR="006D185B" w:rsidRPr="0099402F">
        <w:t>display</w:t>
      </w:r>
      <w:r w:rsidRPr="0099402F">
        <w:t xml:space="preserve"> with one column - veteran; two columns - veteran/spouse; or three columns - veteran/spouse/dependents. The item number(s) you select for editing</w:t>
      </w:r>
      <w:r w:rsidR="00D377E7" w:rsidRPr="0099402F">
        <w:t>,</w:t>
      </w:r>
      <w:r w:rsidRPr="0099402F">
        <w:t xml:space="preserve"> may be preceded by V (veteran), S (spouse), or C (children) to select those specific fields; </w:t>
      </w:r>
      <w:r w:rsidRPr="0099402F">
        <w:lastRenderedPageBreak/>
        <w:t>otherwise, the fields for all three display.</w:t>
      </w:r>
    </w:p>
    <w:p w14:paraId="5579A233" w14:textId="77777777" w:rsidR="00E453AE" w:rsidRPr="0099402F" w:rsidRDefault="00E453AE" w:rsidP="00113125">
      <w:pPr>
        <w:pStyle w:val="BodyText"/>
      </w:pPr>
      <w:r w:rsidRPr="0099402F">
        <w:t xml:space="preserve">Screen 4 may </w:t>
      </w:r>
      <w:r w:rsidR="006D185B" w:rsidRPr="0099402F">
        <w:t xml:space="preserve">display </w:t>
      </w:r>
      <w:r w:rsidRPr="0099402F">
        <w:t xml:space="preserve">with one or two columns (Before FEB 2005 format) or three columns (FEB 2005 format). The item number(s) you select for editing may be preceded by V (veteran) or S (spouse) or C (children) to select those specific fields; otherwise, the fields for all display. </w:t>
      </w:r>
      <w:r w:rsidR="0057144E" w:rsidRPr="0099402F">
        <w:t>T</w:t>
      </w:r>
      <w:r w:rsidRPr="0099402F">
        <w:t xml:space="preserve">he required information </w:t>
      </w:r>
      <w:r w:rsidR="008647B9" w:rsidRPr="0099402F">
        <w:t xml:space="preserve">is </w:t>
      </w:r>
      <w:r w:rsidRPr="0099402F">
        <w:t>prompted for each column shown.</w:t>
      </w:r>
    </w:p>
    <w:p w14:paraId="36505EBC" w14:textId="77777777" w:rsidR="00E453AE" w:rsidRPr="0099402F" w:rsidRDefault="00E453AE" w:rsidP="00113125">
      <w:pPr>
        <w:pStyle w:val="BodyText"/>
      </w:pPr>
      <w:r w:rsidRPr="0099402F">
        <w:t>Screen 1 of this option uses the List Manager utility. The List Manager is a tool designed to display a list of items. It allows you to select items from the list and perform specific actions against those items.</w:t>
      </w:r>
    </w:p>
    <w:p w14:paraId="444F34D4" w14:textId="77777777" w:rsidR="00E453AE" w:rsidRPr="0099402F" w:rsidRDefault="00E453AE" w:rsidP="00113125">
      <w:pPr>
        <w:pStyle w:val="BodyText"/>
      </w:pPr>
      <w:r w:rsidRPr="0099402F">
        <w:t>You may print the 10-10EZR form when the Means Test is complete.</w:t>
      </w:r>
    </w:p>
    <w:p w14:paraId="2DAA7D63" w14:textId="77777777" w:rsidR="00E453AE" w:rsidRPr="0099402F" w:rsidRDefault="00013AEF" w:rsidP="00113125">
      <w:pPr>
        <w:pStyle w:val="Note"/>
      </w:pPr>
      <w:r w:rsidRPr="0099402F">
        <w:rPr>
          <w:b/>
        </w:rPr>
        <w:t>N</w:t>
      </w:r>
      <w:r w:rsidR="00E453AE" w:rsidRPr="0099402F">
        <w:rPr>
          <w:b/>
        </w:rPr>
        <w:t>ote:</w:t>
      </w:r>
      <w:r w:rsidR="00E453AE" w:rsidRPr="0099402F">
        <w:t xml:space="preserve"> To print the 10-10EZ form, you must first answer “No” or “N” to the question, “Print 10-10EZR? Yes//”.</w:t>
      </w:r>
    </w:p>
    <w:p w14:paraId="009906AD" w14:textId="77777777" w:rsidR="00E453AE" w:rsidRPr="0099402F" w:rsidRDefault="00E453AE" w:rsidP="00113125">
      <w:pPr>
        <w:pStyle w:val="BodyText"/>
      </w:pPr>
      <w:r w:rsidRPr="0099402F">
        <w:t xml:space="preserve">Because the Means Tests (before FEB 2005 format) Gross Annual Income (GAI) and Net Worth (NW) money categories in </w:t>
      </w:r>
      <w:proofErr w:type="spellStart"/>
      <w:r w:rsidRPr="0099402F">
        <w:t>VistA</w:t>
      </w:r>
      <w:proofErr w:type="spellEnd"/>
      <w:r w:rsidRPr="0099402F">
        <w:t xml:space="preserve"> do not exactly match the money categories on the paper Feb 2005 10-10EZ/EZR forms, the </w:t>
      </w:r>
      <w:proofErr w:type="spellStart"/>
      <w:r w:rsidRPr="0099402F">
        <w:t>VistA</w:t>
      </w:r>
      <w:proofErr w:type="spellEnd"/>
      <w:r w:rsidRPr="0099402F">
        <w:t xml:space="preserve"> printing software </w:t>
      </w:r>
      <w:r w:rsidR="008647B9" w:rsidRPr="0099402F">
        <w:t>does</w:t>
      </w:r>
      <w:r w:rsidRPr="0099402F">
        <w:t>:</w:t>
      </w:r>
    </w:p>
    <w:p w14:paraId="09A1C7CF" w14:textId="77777777" w:rsidR="00E453AE" w:rsidRPr="0099402F" w:rsidRDefault="00E453AE" w:rsidP="00113125">
      <w:pPr>
        <w:pStyle w:val="BodyTextBullet1"/>
      </w:pPr>
      <w:r w:rsidRPr="0099402F">
        <w:t xml:space="preserve">Add the following </w:t>
      </w:r>
      <w:proofErr w:type="spellStart"/>
      <w:r w:rsidRPr="0099402F">
        <w:t>VistA</w:t>
      </w:r>
      <w:proofErr w:type="spellEnd"/>
      <w:r w:rsidRPr="0099402F">
        <w:t xml:space="preserve"> screen money categories (separately for veteran, spouse and each dependent child) and print the totaled dollar amount in block “3. LIST OTHER INCOME AMOUNTS (Social Security, compensation, pension, interest, dividends.) EXCLUDING WELFARE.” of the Previous Calendar Gross Annual Income section of the 10-10EZ and 10-10EZR forms:</w:t>
      </w:r>
    </w:p>
    <w:p w14:paraId="1E7B0314" w14:textId="77777777" w:rsidR="00E453AE" w:rsidRPr="0099402F" w:rsidRDefault="00E453AE" w:rsidP="00113125">
      <w:pPr>
        <w:pStyle w:val="BodyTextLettered2"/>
        <w:numPr>
          <w:ilvl w:val="0"/>
          <w:numId w:val="17"/>
        </w:numPr>
      </w:pPr>
      <w:r w:rsidRPr="0099402F">
        <w:t>[1] Social Security (Not SSI) +</w:t>
      </w:r>
    </w:p>
    <w:p w14:paraId="7031E20E" w14:textId="77777777" w:rsidR="00E453AE" w:rsidRPr="0099402F" w:rsidRDefault="00E453AE" w:rsidP="00113125">
      <w:pPr>
        <w:pStyle w:val="BodyTextLettered2"/>
      </w:pPr>
      <w:r w:rsidRPr="0099402F">
        <w:t>[2] U.S. Civil Service +</w:t>
      </w:r>
    </w:p>
    <w:p w14:paraId="44BA15BB" w14:textId="77777777" w:rsidR="00E453AE" w:rsidRPr="0099402F" w:rsidRDefault="00E453AE" w:rsidP="00113125">
      <w:pPr>
        <w:pStyle w:val="BodyTextLettered2"/>
      </w:pPr>
      <w:r w:rsidRPr="0099402F">
        <w:t>[3] U.S. Railroad Retirement +</w:t>
      </w:r>
    </w:p>
    <w:p w14:paraId="31E072B0" w14:textId="77777777" w:rsidR="00E453AE" w:rsidRPr="0099402F" w:rsidRDefault="00E453AE" w:rsidP="00113125">
      <w:pPr>
        <w:pStyle w:val="BodyTextLettered2"/>
      </w:pPr>
      <w:r w:rsidRPr="0099402F">
        <w:t>[4] Military Retirement +</w:t>
      </w:r>
    </w:p>
    <w:p w14:paraId="0A9C95EB" w14:textId="77777777" w:rsidR="00E453AE" w:rsidRPr="0099402F" w:rsidRDefault="00E453AE" w:rsidP="00113125">
      <w:pPr>
        <w:pStyle w:val="BodyTextLettered2"/>
      </w:pPr>
      <w:r w:rsidRPr="0099402F">
        <w:t>[5] Unemployment Compensation +</w:t>
      </w:r>
    </w:p>
    <w:p w14:paraId="343012E4" w14:textId="77777777" w:rsidR="00E453AE" w:rsidRPr="0099402F" w:rsidRDefault="00E453AE" w:rsidP="00113125">
      <w:pPr>
        <w:pStyle w:val="BodyTextLettered2"/>
      </w:pPr>
      <w:r w:rsidRPr="0099402F">
        <w:t>[6] Other Retirement +</w:t>
      </w:r>
    </w:p>
    <w:p w14:paraId="33518959" w14:textId="77777777" w:rsidR="00E453AE" w:rsidRPr="0099402F" w:rsidRDefault="00E453AE" w:rsidP="00113125">
      <w:pPr>
        <w:pStyle w:val="BodyTextLettered2"/>
      </w:pPr>
      <w:r w:rsidRPr="0099402F">
        <w:t>[8] Interest, Dividend, Annuity +</w:t>
      </w:r>
    </w:p>
    <w:p w14:paraId="5A0EF0F9" w14:textId="77777777" w:rsidR="00E453AE" w:rsidRPr="0099402F" w:rsidRDefault="00E453AE" w:rsidP="00113125">
      <w:pPr>
        <w:pStyle w:val="BodyTextLettered2"/>
      </w:pPr>
      <w:r w:rsidRPr="0099402F">
        <w:t>[9] Worker’s Comp or Black Lung</w:t>
      </w:r>
    </w:p>
    <w:p w14:paraId="0A3F71E7" w14:textId="77777777" w:rsidR="00E453AE" w:rsidRPr="0099402F" w:rsidRDefault="00E453AE" w:rsidP="00113125">
      <w:pPr>
        <w:pStyle w:val="BodyTextBullet1"/>
      </w:pPr>
      <w:r w:rsidRPr="0099402F">
        <w:t xml:space="preserve">Add the following </w:t>
      </w:r>
      <w:proofErr w:type="spellStart"/>
      <w:r w:rsidRPr="0099402F">
        <w:t>VistA</w:t>
      </w:r>
      <w:proofErr w:type="spellEnd"/>
      <w:r w:rsidRPr="0099402F">
        <w:t xml:space="preserve">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3F015E8B" w14:textId="77777777" w:rsidR="00E453AE" w:rsidRPr="0099402F" w:rsidRDefault="00E453AE" w:rsidP="00113125">
      <w:pPr>
        <w:pStyle w:val="BodyTextLettered2"/>
        <w:numPr>
          <w:ilvl w:val="0"/>
          <w:numId w:val="16"/>
        </w:numPr>
      </w:pPr>
      <w:r w:rsidRPr="0099402F">
        <w:t>[1] Cash, Amts in Bank Accts +</w:t>
      </w:r>
    </w:p>
    <w:p w14:paraId="3294DA1B" w14:textId="77777777" w:rsidR="00E453AE" w:rsidRPr="0099402F" w:rsidRDefault="00E453AE" w:rsidP="00113125">
      <w:pPr>
        <w:pStyle w:val="BodyTextLettered2"/>
      </w:pPr>
      <w:r w:rsidRPr="0099402F">
        <w:t>[2] Stocks and Bonds</w:t>
      </w:r>
    </w:p>
    <w:p w14:paraId="13800EF5" w14:textId="77777777" w:rsidR="00E453AE" w:rsidRPr="0099402F" w:rsidRDefault="00E453AE" w:rsidP="00113125">
      <w:pPr>
        <w:pStyle w:val="BodyTextBullet1"/>
      </w:pPr>
      <w:r w:rsidRPr="0099402F">
        <w:t xml:space="preserve">Subtract the following </w:t>
      </w:r>
      <w:proofErr w:type="spellStart"/>
      <w:r w:rsidRPr="0099402F">
        <w:t>VistA</w:t>
      </w:r>
      <w:proofErr w:type="spellEnd"/>
      <w:r w:rsidRPr="0099402F">
        <w:t xml:space="preserve">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32CA9BFB" w14:textId="77777777" w:rsidR="00E453AE" w:rsidRPr="0099402F" w:rsidRDefault="00E453AE" w:rsidP="00113125">
      <w:pPr>
        <w:pStyle w:val="BodyTextLettered2"/>
        <w:numPr>
          <w:ilvl w:val="0"/>
          <w:numId w:val="15"/>
        </w:numPr>
      </w:pPr>
      <w:r w:rsidRPr="0099402F">
        <w:t xml:space="preserve">[4] Other Property or Assets </w:t>
      </w:r>
      <w:r w:rsidR="000B10EE" w:rsidRPr="0099402F">
        <w:t>+</w:t>
      </w:r>
    </w:p>
    <w:p w14:paraId="21CEB0E5" w14:textId="77777777" w:rsidR="00E453AE" w:rsidRPr="0099402F" w:rsidRDefault="00E453AE" w:rsidP="00113125">
      <w:pPr>
        <w:pStyle w:val="BodyTextLettered2"/>
      </w:pPr>
      <w:r w:rsidRPr="0099402F">
        <w:t>[5] Debts</w:t>
      </w:r>
    </w:p>
    <w:p w14:paraId="11650A53" w14:textId="77777777" w:rsidR="00E453AE" w:rsidRPr="0099402F" w:rsidRDefault="00E453AE" w:rsidP="00113125">
      <w:pPr>
        <w:pStyle w:val="BodyText"/>
      </w:pPr>
      <w:r w:rsidRPr="0099402F">
        <w:t>Access to this option is limited to holders of the DG MEANSTEST security key.</w:t>
      </w:r>
    </w:p>
    <w:p w14:paraId="6C49D06A" w14:textId="77777777" w:rsidR="00E453AE" w:rsidRPr="0099402F" w:rsidRDefault="00E453AE" w:rsidP="00113125">
      <w:pPr>
        <w:pStyle w:val="Heading4"/>
      </w:pPr>
      <w:r w:rsidRPr="0099402F">
        <w:rPr>
          <w:rFonts w:cs="Courier New"/>
        </w:rPr>
        <w:br w:type="page"/>
      </w:r>
      <w:r w:rsidRPr="0099402F">
        <w:lastRenderedPageBreak/>
        <w:t>How to Correct Means Test Inconsistency Errors</w:t>
      </w:r>
    </w:p>
    <w:p w14:paraId="66CD7089" w14:textId="77777777" w:rsidR="00E453AE" w:rsidRPr="0099402F" w:rsidRDefault="00E453AE" w:rsidP="00113125">
      <w:pPr>
        <w:pStyle w:val="BodyText"/>
      </w:pPr>
      <w:r w:rsidRPr="0099402F">
        <w:t>There are two types of conditions</w:t>
      </w:r>
      <w:r w:rsidR="00FE6910" w:rsidRPr="0099402F">
        <w:t xml:space="preserve"> that</w:t>
      </w:r>
      <w:r w:rsidR="00E37BD1" w:rsidRPr="0099402F">
        <w:t xml:space="preserve"> </w:t>
      </w:r>
      <w:r w:rsidRPr="0099402F">
        <w:t>ca</w:t>
      </w:r>
      <w:r w:rsidR="00E37BD1" w:rsidRPr="0099402F">
        <w:t>use the inconsistency messages.</w:t>
      </w:r>
    </w:p>
    <w:p w14:paraId="726325B0" w14:textId="77777777" w:rsidR="00E453AE" w:rsidRPr="0099402F" w:rsidRDefault="00E453AE" w:rsidP="00113125">
      <w:pPr>
        <w:pStyle w:val="BodyTextLettered1"/>
        <w:numPr>
          <w:ilvl w:val="0"/>
          <w:numId w:val="18"/>
        </w:numPr>
      </w:pPr>
      <w:r w:rsidRPr="0099402F">
        <w:t>Data entry omissions or mistakes (error numbers 1-4 in Table 1)</w:t>
      </w:r>
    </w:p>
    <w:p w14:paraId="60A9BCAF" w14:textId="77777777" w:rsidR="00E453AE" w:rsidRPr="0099402F" w:rsidRDefault="00E453AE" w:rsidP="00113125">
      <w:pPr>
        <w:pStyle w:val="BodyTextLettered1"/>
      </w:pPr>
      <w:r w:rsidRPr="0099402F">
        <w:t>Erroneous or corrupted data filed in the records (error numbers 5-17 in Table 2)</w:t>
      </w:r>
    </w:p>
    <w:p w14:paraId="6AB86734" w14:textId="77777777" w:rsidR="00E453AE" w:rsidRPr="0099402F" w:rsidRDefault="00E453AE" w:rsidP="00113125">
      <w:pPr>
        <w:pStyle w:val="Note"/>
      </w:pPr>
      <w:r w:rsidRPr="0099402F">
        <w:rPr>
          <w:b/>
        </w:rPr>
        <w:t>N</w:t>
      </w:r>
      <w:r w:rsidR="00013AEF" w:rsidRPr="0099402F">
        <w:rPr>
          <w:b/>
        </w:rPr>
        <w:t>ote</w:t>
      </w:r>
      <w:r w:rsidRPr="0099402F">
        <w:rPr>
          <w:b/>
        </w:rPr>
        <w:t>:</w:t>
      </w:r>
      <w:r w:rsidRPr="0099402F">
        <w:t xml:space="preserve"> Only the Primary site for the Means Test can </w:t>
      </w:r>
      <w:r w:rsidR="00013AEF" w:rsidRPr="0099402F">
        <w:t>correct the inconsistent data.</w:t>
      </w:r>
    </w:p>
    <w:p w14:paraId="3F5C29BB" w14:textId="77777777" w:rsidR="00E453AE" w:rsidRPr="0099402F" w:rsidRDefault="00401C98" w:rsidP="00113125">
      <w:pPr>
        <w:pStyle w:val="Caption"/>
      </w:pPr>
      <w:r w:rsidRPr="0099402F">
        <w:t xml:space="preserve">Table </w:t>
      </w:r>
      <w:r w:rsidR="006B141D" w:rsidRPr="0099402F">
        <w:rPr>
          <w:noProof/>
        </w:rPr>
        <w:fldChar w:fldCharType="begin"/>
      </w:r>
      <w:r w:rsidR="006B141D" w:rsidRPr="0099402F">
        <w:rPr>
          <w:noProof/>
        </w:rPr>
        <w:instrText xml:space="preserve"> SEQ Table \* ARABIC </w:instrText>
      </w:r>
      <w:r w:rsidR="006B141D" w:rsidRPr="0099402F">
        <w:rPr>
          <w:noProof/>
        </w:rPr>
        <w:fldChar w:fldCharType="separate"/>
      </w:r>
      <w:r w:rsidR="001A7258" w:rsidRPr="0099402F">
        <w:rPr>
          <w:noProof/>
        </w:rPr>
        <w:t>4</w:t>
      </w:r>
      <w:r w:rsidR="006B141D" w:rsidRPr="0099402F">
        <w:rPr>
          <w:noProof/>
        </w:rPr>
        <w:fldChar w:fldCharType="end"/>
      </w:r>
      <w:r w:rsidRPr="0099402F">
        <w:t xml:space="preserve">: </w:t>
      </w:r>
      <w:r w:rsidR="00E453AE" w:rsidRPr="0099402F">
        <w:t>Inconsistency Messages Caused by Data Entry Omissions or Mistakes</w:t>
      </w:r>
    </w:p>
    <w:tbl>
      <w:tblPr>
        <w:tblStyle w:val="TableGrid"/>
        <w:tblW w:w="10080" w:type="dxa"/>
        <w:tblCellMar>
          <w:top w:w="43" w:type="dxa"/>
          <w:left w:w="43" w:type="dxa"/>
          <w:bottom w:w="43" w:type="dxa"/>
          <w:right w:w="43" w:type="dxa"/>
        </w:tblCellMar>
        <w:tblLook w:val="0620" w:firstRow="1" w:lastRow="0" w:firstColumn="0" w:lastColumn="0" w:noHBand="1" w:noVBand="1"/>
        <w:tblDescription w:val="Table 1: Inconsistency Messages Caused by Data Entry Omissions or Mistakes"/>
      </w:tblPr>
      <w:tblGrid>
        <w:gridCol w:w="2432"/>
        <w:gridCol w:w="3644"/>
        <w:gridCol w:w="4004"/>
      </w:tblGrid>
      <w:tr w:rsidR="00E453AE" w:rsidRPr="0099402F" w14:paraId="3DB55068" w14:textId="77777777" w:rsidTr="007A0548">
        <w:trPr>
          <w:cantSplit/>
          <w:tblHeader/>
        </w:trPr>
        <w:tc>
          <w:tcPr>
            <w:tcW w:w="2432" w:type="dxa"/>
            <w:shd w:val="clear" w:color="auto" w:fill="F2F2F2" w:themeFill="background1" w:themeFillShade="F2"/>
          </w:tcPr>
          <w:p w14:paraId="4DB9BDBB" w14:textId="77777777" w:rsidR="00E453AE" w:rsidRPr="0099402F" w:rsidRDefault="00E453AE" w:rsidP="00113125">
            <w:pPr>
              <w:pStyle w:val="TableHdg"/>
            </w:pPr>
            <w:r w:rsidRPr="0099402F">
              <w:t>Error Name</w:t>
            </w:r>
          </w:p>
        </w:tc>
        <w:tc>
          <w:tcPr>
            <w:tcW w:w="3644" w:type="dxa"/>
            <w:shd w:val="clear" w:color="auto" w:fill="F2F2F2" w:themeFill="background1" w:themeFillShade="F2"/>
          </w:tcPr>
          <w:p w14:paraId="69B07DC2" w14:textId="77777777" w:rsidR="00E453AE" w:rsidRPr="0099402F" w:rsidRDefault="00E453AE" w:rsidP="00113125">
            <w:pPr>
              <w:pStyle w:val="TableHdg"/>
            </w:pPr>
            <w:r w:rsidRPr="0099402F">
              <w:t>Description</w:t>
            </w:r>
          </w:p>
        </w:tc>
        <w:tc>
          <w:tcPr>
            <w:tcW w:w="4004" w:type="dxa"/>
            <w:shd w:val="clear" w:color="auto" w:fill="F2F2F2" w:themeFill="background1" w:themeFillShade="F2"/>
          </w:tcPr>
          <w:p w14:paraId="32D5589D" w14:textId="77777777" w:rsidR="00E453AE" w:rsidRPr="0099402F" w:rsidRDefault="00E453AE" w:rsidP="00113125">
            <w:pPr>
              <w:pStyle w:val="TableHdg"/>
            </w:pPr>
            <w:r w:rsidRPr="0099402F">
              <w:t>Resolution</w:t>
            </w:r>
          </w:p>
        </w:tc>
      </w:tr>
      <w:tr w:rsidR="00E453AE" w:rsidRPr="0099402F" w14:paraId="66B71504" w14:textId="77777777" w:rsidTr="00FC4AE5">
        <w:tc>
          <w:tcPr>
            <w:tcW w:w="2432" w:type="dxa"/>
          </w:tcPr>
          <w:p w14:paraId="6FDA89A8" w14:textId="77777777" w:rsidR="00E453AE" w:rsidRPr="0099402F" w:rsidRDefault="00E453AE" w:rsidP="00113125">
            <w:pPr>
              <w:pStyle w:val="BodyTextArialNumbered"/>
              <w:numPr>
                <w:ilvl w:val="0"/>
                <w:numId w:val="57"/>
              </w:numPr>
            </w:pPr>
            <w:r w:rsidRPr="0099402F">
              <w:t>Dependent (&lt;dependent type&gt;) transmitted without SSN</w:t>
            </w:r>
          </w:p>
        </w:tc>
        <w:tc>
          <w:tcPr>
            <w:tcW w:w="3644" w:type="dxa"/>
          </w:tcPr>
          <w:p w14:paraId="2DDFF71B" w14:textId="77777777" w:rsidR="006853E8" w:rsidRPr="0099402F" w:rsidRDefault="00E453AE" w:rsidP="00113125">
            <w:pPr>
              <w:pStyle w:val="TableText"/>
            </w:pPr>
            <w:r w:rsidRPr="0099402F">
              <w:t>A dependent is added to an Income Test without entering the Social Security Number (SSN). The dependent's relationship is displayed in the me</w:t>
            </w:r>
            <w:r w:rsidR="006853E8" w:rsidRPr="0099402F">
              <w:t>ssage to facilitate its update.</w:t>
            </w:r>
          </w:p>
          <w:p w14:paraId="04179111" w14:textId="77777777" w:rsidR="00E453AE" w:rsidRPr="0099402F" w:rsidRDefault="00E453AE" w:rsidP="00113125">
            <w:pPr>
              <w:pStyle w:val="TableText"/>
            </w:pPr>
            <w:r w:rsidRPr="0099402F">
              <w:t>Examples:</w:t>
            </w:r>
          </w:p>
          <w:p w14:paraId="1724ECE1" w14:textId="77777777" w:rsidR="00E453AE" w:rsidRPr="0099402F" w:rsidRDefault="00E453AE" w:rsidP="00113125">
            <w:pPr>
              <w:pStyle w:val="BodyTextArialBullet"/>
              <w:numPr>
                <w:ilvl w:val="0"/>
                <w:numId w:val="58"/>
              </w:numPr>
            </w:pPr>
            <w:r w:rsidRPr="0099402F">
              <w:t>Dependent (SON) transmitted without SSN</w:t>
            </w:r>
          </w:p>
          <w:p w14:paraId="7EA033F3" w14:textId="77777777" w:rsidR="00E453AE" w:rsidRPr="0099402F" w:rsidRDefault="00E453AE" w:rsidP="00113125">
            <w:pPr>
              <w:pStyle w:val="BodyTextArialBullet"/>
              <w:numPr>
                <w:ilvl w:val="0"/>
                <w:numId w:val="58"/>
              </w:numPr>
            </w:pPr>
            <w:r w:rsidRPr="0099402F">
              <w:t>Dependent (DAUGHTER) transmitted without SSN</w:t>
            </w:r>
          </w:p>
          <w:p w14:paraId="62F5E4AA" w14:textId="77777777" w:rsidR="00E453AE" w:rsidRPr="0099402F" w:rsidRDefault="00E453AE" w:rsidP="00113125">
            <w:pPr>
              <w:pStyle w:val="BodyTextArialBullet"/>
              <w:numPr>
                <w:ilvl w:val="0"/>
                <w:numId w:val="58"/>
              </w:numPr>
            </w:pPr>
            <w:r w:rsidRPr="0099402F">
              <w:t>Dependent (STEPDAUGHTER) transmitted without SSN</w:t>
            </w:r>
          </w:p>
        </w:tc>
        <w:tc>
          <w:tcPr>
            <w:tcW w:w="4004" w:type="dxa"/>
          </w:tcPr>
          <w:p w14:paraId="0E524379" w14:textId="77777777" w:rsidR="00E453AE" w:rsidRPr="0099402F" w:rsidRDefault="00E453AE" w:rsidP="00113125">
            <w:pPr>
              <w:pStyle w:val="BodyTextNumbered1"/>
              <w:numPr>
                <w:ilvl w:val="0"/>
                <w:numId w:val="55"/>
              </w:numPr>
              <w:rPr>
                <w:rFonts w:ascii="Arial" w:hAnsi="Arial" w:cs="Arial"/>
              </w:rPr>
            </w:pPr>
            <w:r w:rsidRPr="0099402F">
              <w:rPr>
                <w:rFonts w:ascii="Arial" w:hAnsi="Arial" w:cs="Arial"/>
              </w:rPr>
              <w:t>Use the appropriate menu option (from the Means Test User Menu, Edit an Existing Means Test, or from the Copay Exemption Test Menu, Edit an Existing Copay Exemption Test).</w:t>
            </w:r>
          </w:p>
          <w:p w14:paraId="04F33A26" w14:textId="77777777" w:rsidR="00E453AE" w:rsidRPr="0099402F" w:rsidRDefault="00E453AE" w:rsidP="00113125">
            <w:pPr>
              <w:pStyle w:val="BodyTextArialNumbered"/>
              <w:numPr>
                <w:ilvl w:val="0"/>
                <w:numId w:val="55"/>
              </w:numPr>
            </w:pPr>
            <w:r w:rsidRPr="0099402F">
              <w:t>From the MARITAL STATUS/DEPENDENTS SCREEN (#1), use the Dependent Demographic (DD) action to enter the SSN for the dependent who genera</w:t>
            </w:r>
            <w:r w:rsidR="006853E8" w:rsidRPr="0099402F">
              <w:t>ted the inconsistency message.</w:t>
            </w:r>
          </w:p>
          <w:p w14:paraId="020A7855" w14:textId="77777777" w:rsidR="00E453AE" w:rsidRPr="0099402F" w:rsidRDefault="00E453AE" w:rsidP="00113125">
            <w:pPr>
              <w:pStyle w:val="BodyTextArialNumbered"/>
              <w:numPr>
                <w:ilvl w:val="0"/>
                <w:numId w:val="55"/>
              </w:numPr>
            </w:pPr>
            <w:r w:rsidRPr="0099402F">
              <w:t>Re-complete the test.</w:t>
            </w:r>
          </w:p>
        </w:tc>
      </w:tr>
      <w:tr w:rsidR="00E453AE" w:rsidRPr="0099402F" w14:paraId="630915E4" w14:textId="77777777" w:rsidTr="00FC4AE5">
        <w:tc>
          <w:tcPr>
            <w:tcW w:w="2432" w:type="dxa"/>
          </w:tcPr>
          <w:p w14:paraId="18AE26E1" w14:textId="77777777" w:rsidR="00E453AE" w:rsidRPr="0099402F" w:rsidRDefault="00E453AE" w:rsidP="00113125">
            <w:pPr>
              <w:pStyle w:val="BodyTextArialNumbered"/>
              <w:numPr>
                <w:ilvl w:val="0"/>
                <w:numId w:val="57"/>
              </w:numPr>
            </w:pPr>
            <w:r w:rsidRPr="0099402F">
              <w:t>Two dependents transmitted with same SSN</w:t>
            </w:r>
          </w:p>
        </w:tc>
        <w:tc>
          <w:tcPr>
            <w:tcW w:w="3644" w:type="dxa"/>
          </w:tcPr>
          <w:p w14:paraId="6C1649D9" w14:textId="77777777" w:rsidR="00E453AE" w:rsidRPr="0099402F" w:rsidRDefault="00E453AE" w:rsidP="00113125">
            <w:pPr>
              <w:pStyle w:val="TableText"/>
            </w:pPr>
            <w:r w:rsidRPr="0099402F">
              <w:t>Data values in the SOCIAL SECURITY NUMBER field (#.09) in the INCOME PERSON file (#408.13) for at least two dependents are identical.</w:t>
            </w:r>
          </w:p>
        </w:tc>
        <w:tc>
          <w:tcPr>
            <w:tcW w:w="4004" w:type="dxa"/>
          </w:tcPr>
          <w:p w14:paraId="2E1BE7F2" w14:textId="77777777" w:rsidR="00E453AE" w:rsidRPr="0099402F" w:rsidRDefault="00E453AE" w:rsidP="00113125">
            <w:pPr>
              <w:pStyle w:val="BodyTextArialNumbered"/>
              <w:numPr>
                <w:ilvl w:val="0"/>
                <w:numId w:val="56"/>
              </w:numPr>
            </w:pPr>
            <w:r w:rsidRPr="0099402F">
              <w:t>Use the appropriate menu option (from the Means Test User Menu, Edit an Existing Means Test, or from the Copay Exemption Test Menu, Edit an Existing Copay Exemption Test).</w:t>
            </w:r>
          </w:p>
          <w:p w14:paraId="7F9DE7C8" w14:textId="77777777" w:rsidR="00E453AE" w:rsidRPr="0099402F" w:rsidRDefault="00E453AE" w:rsidP="00113125">
            <w:pPr>
              <w:pStyle w:val="BodyTextArialNumbered"/>
              <w:numPr>
                <w:ilvl w:val="0"/>
                <w:numId w:val="56"/>
              </w:numPr>
            </w:pPr>
            <w:r w:rsidRPr="0099402F">
              <w:t xml:space="preserve">From the MARITAL STATUS/DEPENDENTS SCREEN (#1), use the Dependent Demographic (DD) action to check the SSN for each of the </w:t>
            </w:r>
            <w:r w:rsidR="00FC4AE5" w:rsidRPr="0099402F">
              <w:t>dependents listed on the test.</w:t>
            </w:r>
          </w:p>
          <w:p w14:paraId="67D1DEB0" w14:textId="77777777" w:rsidR="00E453AE" w:rsidRPr="0099402F" w:rsidRDefault="00E453AE" w:rsidP="00113125">
            <w:pPr>
              <w:pStyle w:val="BodyTextArialNumbered"/>
              <w:numPr>
                <w:ilvl w:val="0"/>
                <w:numId w:val="56"/>
              </w:numPr>
            </w:pPr>
            <w:r w:rsidRPr="0099402F">
              <w:t>Update the invalid SSN for the dependent who generated the inconsistency message</w:t>
            </w:r>
            <w:r w:rsidR="00FC4AE5" w:rsidRPr="0099402F">
              <w:t>.</w:t>
            </w:r>
          </w:p>
          <w:p w14:paraId="7958E9AA" w14:textId="77777777" w:rsidR="00E453AE" w:rsidRPr="0099402F" w:rsidRDefault="00E453AE" w:rsidP="00113125">
            <w:pPr>
              <w:pStyle w:val="BodyTextArialNumbered"/>
              <w:numPr>
                <w:ilvl w:val="0"/>
                <w:numId w:val="56"/>
              </w:numPr>
            </w:pPr>
            <w:r w:rsidRPr="0099402F">
              <w:t>Re-complete the test.</w:t>
            </w:r>
          </w:p>
        </w:tc>
      </w:tr>
      <w:tr w:rsidR="00E453AE" w:rsidRPr="0099402F" w14:paraId="2741B18D" w14:textId="77777777" w:rsidTr="00FC4AE5">
        <w:tc>
          <w:tcPr>
            <w:tcW w:w="2432" w:type="dxa"/>
          </w:tcPr>
          <w:p w14:paraId="6E99C4D6" w14:textId="77777777" w:rsidR="00E453AE" w:rsidRPr="0099402F" w:rsidRDefault="00E453AE" w:rsidP="00113125">
            <w:pPr>
              <w:pStyle w:val="BodyTextArialNumbered"/>
              <w:numPr>
                <w:ilvl w:val="0"/>
                <w:numId w:val="57"/>
              </w:numPr>
            </w:pPr>
            <w:r w:rsidRPr="0099402F">
              <w:t>Should</w:t>
            </w:r>
            <w:r w:rsidR="000A007B" w:rsidRPr="0099402F">
              <w:t xml:space="preserve"> not</w:t>
            </w:r>
            <w:r w:rsidRPr="0099402F">
              <w:t xml:space="preserve"> have income data if Child Had Income is </w:t>
            </w:r>
            <w:r w:rsidR="002D050C" w:rsidRPr="0099402F">
              <w:t>“</w:t>
            </w:r>
            <w:r w:rsidRPr="0099402F">
              <w:t>NO</w:t>
            </w:r>
            <w:r w:rsidR="002D050C" w:rsidRPr="0099402F">
              <w:t>”</w:t>
            </w:r>
          </w:p>
        </w:tc>
        <w:tc>
          <w:tcPr>
            <w:tcW w:w="3644" w:type="dxa"/>
          </w:tcPr>
          <w:p w14:paraId="1C212CFF" w14:textId="77777777" w:rsidR="00AD4953" w:rsidRPr="0099402F" w:rsidRDefault="00E453AE" w:rsidP="00113125">
            <w:pPr>
              <w:pStyle w:val="TableText"/>
              <w:numPr>
                <w:ilvl w:val="0"/>
                <w:numId w:val="59"/>
              </w:numPr>
            </w:pPr>
            <w:r w:rsidRPr="0099402F">
              <w:t xml:space="preserve">The dependent is not the spouse, </w:t>
            </w:r>
          </w:p>
          <w:p w14:paraId="3FC7F1CD" w14:textId="77777777" w:rsidR="00E453AE" w:rsidRPr="0099402F" w:rsidRDefault="00E453AE" w:rsidP="00113125">
            <w:pPr>
              <w:pStyle w:val="TableText"/>
            </w:pPr>
            <w:r w:rsidRPr="0099402F">
              <w:rPr>
                <w:b/>
              </w:rPr>
              <w:t>and</w:t>
            </w:r>
          </w:p>
          <w:p w14:paraId="74942407" w14:textId="77777777" w:rsidR="006853E8" w:rsidRPr="0099402F" w:rsidRDefault="00E453AE" w:rsidP="00113125">
            <w:pPr>
              <w:pStyle w:val="TableText"/>
              <w:numPr>
                <w:ilvl w:val="0"/>
                <w:numId w:val="59"/>
              </w:numPr>
            </w:pPr>
            <w:r w:rsidRPr="0099402F">
              <w:t xml:space="preserve">The INCOME AVAILABLE TO YOU field (#.12) in the INCOME </w:t>
            </w:r>
            <w:r w:rsidRPr="0099402F">
              <w:lastRenderedPageBreak/>
              <w:t xml:space="preserve">RELATION file (#408.22) is </w:t>
            </w:r>
            <w:r w:rsidR="002D050C" w:rsidRPr="0099402F">
              <w:t>“</w:t>
            </w:r>
            <w:r w:rsidRPr="0099402F">
              <w:t>N</w:t>
            </w:r>
            <w:r w:rsidR="002D050C" w:rsidRPr="0099402F">
              <w:t>O”</w:t>
            </w:r>
            <w:r w:rsidRPr="0099402F">
              <w:t xml:space="preserve">, </w:t>
            </w:r>
          </w:p>
          <w:p w14:paraId="72372996" w14:textId="77777777" w:rsidR="00E453AE" w:rsidRPr="0099402F" w:rsidRDefault="00E453AE" w:rsidP="00113125">
            <w:pPr>
              <w:pStyle w:val="TableText"/>
            </w:pPr>
            <w:r w:rsidRPr="0099402F">
              <w:rPr>
                <w:b/>
              </w:rPr>
              <w:t>and</w:t>
            </w:r>
          </w:p>
          <w:p w14:paraId="494341DF" w14:textId="77777777" w:rsidR="00E453AE" w:rsidRPr="0099402F" w:rsidRDefault="00E453AE" w:rsidP="00113125">
            <w:pPr>
              <w:pStyle w:val="TableText"/>
              <w:numPr>
                <w:ilvl w:val="0"/>
                <w:numId w:val="60"/>
              </w:numPr>
            </w:pPr>
            <w:r w:rsidRPr="0099402F">
              <w:t>Any of the income or net worth fields in the INDIVIDUAL ANNUAL INCOME file (#408.21) for the dependent contain any</w:t>
            </w:r>
            <w:r w:rsidR="000A007B" w:rsidRPr="0099402F">
              <w:t xml:space="preserve"> amount. </w:t>
            </w:r>
            <w:r w:rsidRPr="0099402F">
              <w:t>(Any entry including a zero [$0] is a valid amount.)</w:t>
            </w:r>
          </w:p>
          <w:p w14:paraId="3442F4E2" w14:textId="77777777" w:rsidR="00E453AE" w:rsidRPr="0099402F" w:rsidRDefault="00E453AE" w:rsidP="00113125">
            <w:pPr>
              <w:pStyle w:val="TableText"/>
            </w:pPr>
            <w:r w:rsidRPr="0099402F">
              <w:t xml:space="preserve">When the INCOME AVAILABLE TO YOU field (#.12) is set to </w:t>
            </w:r>
            <w:r w:rsidR="002D050C" w:rsidRPr="0099402F">
              <w:t>“</w:t>
            </w:r>
            <w:r w:rsidRPr="0099402F">
              <w:t>N</w:t>
            </w:r>
            <w:r w:rsidR="002D050C" w:rsidRPr="0099402F">
              <w:t>O”</w:t>
            </w:r>
            <w:r w:rsidRPr="0099402F">
              <w:t>, and there are income and net worth entries for the dependent, the amounts are not visible on either th</w:t>
            </w:r>
            <w:r w:rsidR="00A577B3" w:rsidRPr="0099402F">
              <w:t>e INCOME or NET WORTH screens.</w:t>
            </w:r>
          </w:p>
        </w:tc>
        <w:tc>
          <w:tcPr>
            <w:tcW w:w="4004" w:type="dxa"/>
          </w:tcPr>
          <w:p w14:paraId="07B95906" w14:textId="77777777" w:rsidR="00E453AE" w:rsidRPr="0099402F" w:rsidRDefault="00E453AE" w:rsidP="00113125">
            <w:pPr>
              <w:pStyle w:val="BodyTextArialNumbered"/>
              <w:numPr>
                <w:ilvl w:val="0"/>
                <w:numId w:val="61"/>
              </w:numPr>
            </w:pPr>
            <w:r w:rsidRPr="0099402F">
              <w:lastRenderedPageBreak/>
              <w:t xml:space="preserve">Use the appropriate menu option (from the Means Test User Menu, Edit an Existing Means Test, or from the Copay Exemption Test Menu, Edit an Existing Copay Exemption </w:t>
            </w:r>
            <w:r w:rsidRPr="0099402F">
              <w:lastRenderedPageBreak/>
              <w:t>Test).</w:t>
            </w:r>
          </w:p>
          <w:p w14:paraId="6C98E344" w14:textId="77777777" w:rsidR="00E453AE" w:rsidRPr="0099402F" w:rsidRDefault="00E453AE" w:rsidP="00113125">
            <w:pPr>
              <w:pStyle w:val="BodyTextArialNumbered"/>
              <w:numPr>
                <w:ilvl w:val="0"/>
                <w:numId w:val="61"/>
              </w:numPr>
            </w:pPr>
            <w:r w:rsidRPr="0099402F">
              <w:t xml:space="preserve">From the MARITAL STATUS/DEPENDENTS SCREEN (#1), use the Dependent Demographic (DD) action to change the INCOME </w:t>
            </w:r>
            <w:r w:rsidR="00FC4AE5" w:rsidRPr="0099402F">
              <w:t xml:space="preserve">AVAILABLE TO YOU field to </w:t>
            </w:r>
            <w:r w:rsidR="002D050C" w:rsidRPr="0099402F">
              <w:t>“</w:t>
            </w:r>
            <w:r w:rsidR="00FC4AE5" w:rsidRPr="0099402F">
              <w:t>YES</w:t>
            </w:r>
            <w:r w:rsidR="002D050C" w:rsidRPr="0099402F">
              <w:t>”</w:t>
            </w:r>
            <w:r w:rsidR="00FC4AE5" w:rsidRPr="0099402F">
              <w:t>.</w:t>
            </w:r>
          </w:p>
          <w:p w14:paraId="4053885C" w14:textId="77777777" w:rsidR="00E453AE" w:rsidRPr="0099402F" w:rsidRDefault="00E453AE" w:rsidP="00113125">
            <w:pPr>
              <w:pStyle w:val="BodyTextArialNumbered"/>
              <w:numPr>
                <w:ilvl w:val="0"/>
                <w:numId w:val="61"/>
              </w:numPr>
            </w:pPr>
            <w:r w:rsidRPr="0099402F">
              <w:t>Go to the GROSS INCOME (#2) and NET WORTH (#4) screens and delete the amou</w:t>
            </w:r>
            <w:r w:rsidR="00FC4AE5" w:rsidRPr="0099402F">
              <w:t>nts entered for the dependent.</w:t>
            </w:r>
          </w:p>
          <w:p w14:paraId="5FA3178C" w14:textId="77777777" w:rsidR="00E453AE" w:rsidRPr="0099402F" w:rsidRDefault="00E453AE" w:rsidP="00113125">
            <w:pPr>
              <w:pStyle w:val="BodyTextArialNumbered"/>
              <w:numPr>
                <w:ilvl w:val="0"/>
                <w:numId w:val="61"/>
              </w:numPr>
            </w:pPr>
            <w:r w:rsidRPr="0099402F">
              <w:t>Go back to the MARITAL STATUS/DEPENDENTS SCREEN (#1); use the Dependent Demographic (DD) action to change the INCOME AVAILABLE T</w:t>
            </w:r>
            <w:r w:rsidR="00FC4AE5" w:rsidRPr="0099402F">
              <w:t xml:space="preserve">O YOU field (#.12) back to </w:t>
            </w:r>
            <w:r w:rsidR="002D050C" w:rsidRPr="0099402F">
              <w:t>“</w:t>
            </w:r>
            <w:r w:rsidR="00FC4AE5" w:rsidRPr="0099402F">
              <w:t>NO</w:t>
            </w:r>
            <w:r w:rsidR="002D050C" w:rsidRPr="0099402F">
              <w:t>”</w:t>
            </w:r>
            <w:r w:rsidR="00FC4AE5" w:rsidRPr="0099402F">
              <w:t>.</w:t>
            </w:r>
          </w:p>
          <w:p w14:paraId="0ECB45CE" w14:textId="77777777" w:rsidR="00E453AE" w:rsidRPr="0099402F" w:rsidRDefault="00E453AE" w:rsidP="00113125">
            <w:pPr>
              <w:pStyle w:val="BodyTextArialNumbered"/>
              <w:numPr>
                <w:ilvl w:val="0"/>
                <w:numId w:val="61"/>
              </w:numPr>
            </w:pPr>
            <w:r w:rsidRPr="0099402F">
              <w:t>Re-complete the test.</w:t>
            </w:r>
          </w:p>
        </w:tc>
      </w:tr>
      <w:tr w:rsidR="00E453AE" w:rsidRPr="0099402F" w14:paraId="575E65E3" w14:textId="77777777" w:rsidTr="00FC4AE5">
        <w:tc>
          <w:tcPr>
            <w:tcW w:w="2432" w:type="dxa"/>
          </w:tcPr>
          <w:p w14:paraId="1E452D2A" w14:textId="77777777" w:rsidR="00E453AE" w:rsidRPr="0099402F" w:rsidRDefault="00E453AE" w:rsidP="00113125">
            <w:pPr>
              <w:pStyle w:val="BodyTextArialNumbered"/>
              <w:numPr>
                <w:ilvl w:val="0"/>
                <w:numId w:val="62"/>
              </w:numPr>
            </w:pPr>
            <w:r w:rsidRPr="0099402F">
              <w:lastRenderedPageBreak/>
              <w:t xml:space="preserve">No income data allowed if spouse didn't live w/vet &amp; </w:t>
            </w:r>
            <w:r w:rsidR="000A007B" w:rsidRPr="0099402F">
              <w:t>Veteran did not provide support</w:t>
            </w:r>
          </w:p>
        </w:tc>
        <w:tc>
          <w:tcPr>
            <w:tcW w:w="3644" w:type="dxa"/>
          </w:tcPr>
          <w:p w14:paraId="5EE26DE9" w14:textId="77777777" w:rsidR="00E453AE" w:rsidRPr="0099402F" w:rsidRDefault="00E453AE" w:rsidP="00113125">
            <w:pPr>
              <w:pStyle w:val="TableText"/>
              <w:numPr>
                <w:ilvl w:val="0"/>
                <w:numId w:val="60"/>
              </w:numPr>
            </w:pPr>
            <w:r w:rsidRPr="0099402F">
              <w:t xml:space="preserve">The data value in the INCOME RELATION file (#408.22) LIVED WITH PATIENT field (#.06) is "NO", </w:t>
            </w:r>
            <w:r w:rsidRPr="0099402F">
              <w:rPr>
                <w:b/>
              </w:rPr>
              <w:t>and</w:t>
            </w:r>
          </w:p>
          <w:p w14:paraId="2F9F72B1" w14:textId="77777777" w:rsidR="006853E8" w:rsidRPr="0099402F" w:rsidRDefault="00E453AE" w:rsidP="00113125">
            <w:pPr>
              <w:pStyle w:val="TableText"/>
              <w:numPr>
                <w:ilvl w:val="0"/>
                <w:numId w:val="60"/>
              </w:numPr>
            </w:pPr>
            <w:r w:rsidRPr="0099402F">
              <w:t xml:space="preserve">The </w:t>
            </w:r>
            <w:r w:rsidR="00A54EC7" w:rsidRPr="0099402F">
              <w:t xml:space="preserve">DID YOU PROVIDE SUPPORT </w:t>
            </w:r>
            <w:r w:rsidRPr="0099402F">
              <w:t>field (#.</w:t>
            </w:r>
            <w:r w:rsidR="00A54EC7" w:rsidRPr="0099402F">
              <w:t>21</w:t>
            </w:r>
            <w:r w:rsidRPr="0099402F">
              <w:t xml:space="preserve">) </w:t>
            </w:r>
            <w:r w:rsidR="00A54EC7" w:rsidRPr="0099402F">
              <w:t xml:space="preserve">value </w:t>
            </w:r>
            <w:r w:rsidRPr="0099402F">
              <w:t>is</w:t>
            </w:r>
            <w:r w:rsidR="00A54EC7" w:rsidRPr="0099402F">
              <w:t xml:space="preserve"> “NO”,</w:t>
            </w:r>
          </w:p>
          <w:p w14:paraId="12FFAB1F" w14:textId="77777777" w:rsidR="00E453AE" w:rsidRPr="0099402F" w:rsidRDefault="00E453AE" w:rsidP="00113125">
            <w:pPr>
              <w:pStyle w:val="TableText"/>
            </w:pPr>
            <w:r w:rsidRPr="0099402F">
              <w:rPr>
                <w:b/>
              </w:rPr>
              <w:t>and</w:t>
            </w:r>
          </w:p>
          <w:p w14:paraId="75548E4A" w14:textId="77777777" w:rsidR="00E453AE" w:rsidRPr="0099402F" w:rsidRDefault="00E453AE" w:rsidP="00113125">
            <w:pPr>
              <w:pStyle w:val="TableText"/>
              <w:numPr>
                <w:ilvl w:val="0"/>
                <w:numId w:val="64"/>
              </w:numPr>
            </w:pPr>
            <w:r w:rsidRPr="0099402F">
              <w:t xml:space="preserve">Any of the income or net worth fields in the INDIVIDUAL ANNUAL INCOME file (#408.21) for </w:t>
            </w:r>
            <w:r w:rsidR="00A577B3" w:rsidRPr="0099402F">
              <w:t xml:space="preserve">the spouse contain any amount. </w:t>
            </w:r>
            <w:r w:rsidRPr="0099402F">
              <w:t>Any entry including a zero ($0) is a valid amount.</w:t>
            </w:r>
          </w:p>
          <w:p w14:paraId="47E39868" w14:textId="77777777" w:rsidR="00E453AE" w:rsidRPr="0099402F" w:rsidRDefault="00E453AE" w:rsidP="00113125">
            <w:pPr>
              <w:pStyle w:val="TableText"/>
            </w:pPr>
            <w:r w:rsidRPr="0099402F">
              <w:t xml:space="preserve">When the LIVED WITH PATIENT field is set to </w:t>
            </w:r>
            <w:r w:rsidR="002D050C" w:rsidRPr="0099402F">
              <w:t>“</w:t>
            </w:r>
            <w:r w:rsidRPr="0099402F">
              <w:t>N</w:t>
            </w:r>
            <w:r w:rsidR="002D050C" w:rsidRPr="0099402F">
              <w:t>O”</w:t>
            </w:r>
            <w:r w:rsidRPr="0099402F">
              <w:t xml:space="preserve">, and </w:t>
            </w:r>
            <w:r w:rsidR="001336B2" w:rsidRPr="0099402F">
              <w:t xml:space="preserve">DID YOU PROVIDE SUPPORT is </w:t>
            </w:r>
            <w:r w:rsidR="002D050C" w:rsidRPr="0099402F">
              <w:t>“</w:t>
            </w:r>
            <w:r w:rsidR="001336B2" w:rsidRPr="0099402F">
              <w:t>N</w:t>
            </w:r>
            <w:r w:rsidR="002D050C" w:rsidRPr="0099402F">
              <w:t>O”</w:t>
            </w:r>
            <w:r w:rsidR="001336B2" w:rsidRPr="0099402F">
              <w:t xml:space="preserve">, and </w:t>
            </w:r>
            <w:r w:rsidRPr="0099402F">
              <w:t>there are income and net worth entries for the dependent, the amounts are not visible on either th</w:t>
            </w:r>
            <w:r w:rsidR="006853E8" w:rsidRPr="0099402F">
              <w:t>e INCOME or NET WORTH screens.</w:t>
            </w:r>
          </w:p>
        </w:tc>
        <w:tc>
          <w:tcPr>
            <w:tcW w:w="4004" w:type="dxa"/>
          </w:tcPr>
          <w:p w14:paraId="015A9A70" w14:textId="77777777" w:rsidR="00E453AE" w:rsidRPr="0099402F" w:rsidRDefault="00E453AE" w:rsidP="00113125">
            <w:pPr>
              <w:pStyle w:val="BodyTextArialNumbered"/>
              <w:numPr>
                <w:ilvl w:val="0"/>
                <w:numId w:val="63"/>
              </w:numPr>
            </w:pPr>
            <w:r w:rsidRPr="0099402F">
              <w:t>Use the appropriate menu option (from the Means Test User Menu, Edit an Existing Means Test, or from the Copay Exemption Test Menu, Edit an Existing Copay Exemption Test).</w:t>
            </w:r>
          </w:p>
          <w:p w14:paraId="0BE36733" w14:textId="77777777" w:rsidR="00E453AE" w:rsidRPr="0099402F" w:rsidRDefault="00E453AE" w:rsidP="00113125">
            <w:pPr>
              <w:pStyle w:val="BodyTextArialNumbered"/>
              <w:numPr>
                <w:ilvl w:val="0"/>
                <w:numId w:val="63"/>
              </w:numPr>
            </w:pPr>
            <w:r w:rsidRPr="0099402F">
              <w:t xml:space="preserve">From the MARITAL STATUS/DEPENDENTS SCREEN (#1), use the Marital/Dependent Info (MT) action to change </w:t>
            </w:r>
            <w:r w:rsidR="00FC4AE5" w:rsidRPr="0099402F">
              <w:t xml:space="preserve">the LIVED WITH PATIENT to </w:t>
            </w:r>
            <w:r w:rsidR="002D050C" w:rsidRPr="0099402F">
              <w:t>“</w:t>
            </w:r>
            <w:r w:rsidR="00FC4AE5" w:rsidRPr="0099402F">
              <w:t>YES</w:t>
            </w:r>
            <w:r w:rsidR="002D050C" w:rsidRPr="0099402F">
              <w:t>”</w:t>
            </w:r>
            <w:r w:rsidR="00FC4AE5" w:rsidRPr="0099402F">
              <w:t>.</w:t>
            </w:r>
          </w:p>
          <w:p w14:paraId="2DFABEF6" w14:textId="77777777" w:rsidR="00E453AE" w:rsidRPr="0099402F" w:rsidRDefault="00E453AE" w:rsidP="00113125">
            <w:pPr>
              <w:pStyle w:val="BodyTextArialNumbered"/>
              <w:numPr>
                <w:ilvl w:val="0"/>
                <w:numId w:val="63"/>
              </w:numPr>
            </w:pPr>
            <w:r w:rsidRPr="0099402F">
              <w:t>Go to the GROSS INCOME (#2) and NET WORTH (#4) screens and delete the amounts entered for the spouse.</w:t>
            </w:r>
          </w:p>
          <w:p w14:paraId="077CA186" w14:textId="77777777" w:rsidR="00E453AE" w:rsidRPr="0099402F" w:rsidRDefault="00E453AE" w:rsidP="00113125">
            <w:pPr>
              <w:pStyle w:val="BodyTextArialNumbered"/>
              <w:numPr>
                <w:ilvl w:val="0"/>
                <w:numId w:val="63"/>
              </w:numPr>
            </w:pPr>
            <w:r w:rsidRPr="0099402F">
              <w:t>Go back to the MARITAL STATUS/DEPENDENTS SCREEN (#1) and use the Marital/Dependent Info (MT) action to change</w:t>
            </w:r>
            <w:r w:rsidR="00FC4AE5" w:rsidRPr="0099402F">
              <w:t xml:space="preserve"> the LIVED WITH PATIENT to </w:t>
            </w:r>
            <w:r w:rsidR="002D050C" w:rsidRPr="0099402F">
              <w:t>“</w:t>
            </w:r>
            <w:r w:rsidR="00FC4AE5" w:rsidRPr="0099402F">
              <w:t>NO</w:t>
            </w:r>
            <w:r w:rsidR="002D050C" w:rsidRPr="0099402F">
              <w:t>”</w:t>
            </w:r>
            <w:r w:rsidR="00FC4AE5" w:rsidRPr="0099402F">
              <w:t>.</w:t>
            </w:r>
          </w:p>
          <w:p w14:paraId="534D4BB6" w14:textId="77777777" w:rsidR="00E453AE" w:rsidRPr="0099402F" w:rsidRDefault="00E453AE" w:rsidP="00113125">
            <w:pPr>
              <w:pStyle w:val="BodyTextArialNumbered"/>
              <w:numPr>
                <w:ilvl w:val="0"/>
                <w:numId w:val="63"/>
              </w:numPr>
            </w:pPr>
            <w:r w:rsidRPr="0099402F">
              <w:t>Re-complete the test.</w:t>
            </w:r>
          </w:p>
        </w:tc>
      </w:tr>
    </w:tbl>
    <w:p w14:paraId="5B7792AD" w14:textId="77777777" w:rsidR="008904FC" w:rsidRPr="0099402F" w:rsidRDefault="008904FC" w:rsidP="00113125">
      <w:pPr>
        <w:spacing w:before="0" w:after="0"/>
      </w:pPr>
      <w:r w:rsidRPr="0099402F">
        <w:br w:type="page"/>
      </w:r>
    </w:p>
    <w:p w14:paraId="1542CF31" w14:textId="77777777" w:rsidR="00E453AE" w:rsidRPr="0099402F" w:rsidRDefault="00E453AE" w:rsidP="00113125">
      <w:pPr>
        <w:pStyle w:val="BodyText"/>
      </w:pPr>
      <w:r w:rsidRPr="0099402F">
        <w:lastRenderedPageBreak/>
        <w:t>Checks 5 through 9 in the table below are performed for Means Tests and Copay Exemption Tests when one or more of the following fields in the ANNUAL MEANS TEST file (#408.31) contains data:</w:t>
      </w:r>
    </w:p>
    <w:p w14:paraId="3F134432" w14:textId="77777777" w:rsidR="00E453AE" w:rsidRPr="0099402F" w:rsidRDefault="00E453AE" w:rsidP="00113125">
      <w:pPr>
        <w:pStyle w:val="BodyTextBullet1"/>
      </w:pPr>
      <w:r w:rsidRPr="0099402F">
        <w:t>HARDSHIP? Field (#.2)</w:t>
      </w:r>
    </w:p>
    <w:p w14:paraId="612C113F" w14:textId="77777777" w:rsidR="00E453AE" w:rsidRPr="0099402F" w:rsidRDefault="00E453AE" w:rsidP="00113125">
      <w:pPr>
        <w:pStyle w:val="BodyTextBullet1"/>
      </w:pPr>
      <w:r w:rsidRPr="0099402F">
        <w:t>HARDSHIP REVIEW DATE Field (#.21)</w:t>
      </w:r>
    </w:p>
    <w:p w14:paraId="729E8AFB" w14:textId="77777777" w:rsidR="00E453AE" w:rsidRPr="0099402F" w:rsidRDefault="00E453AE" w:rsidP="00113125">
      <w:pPr>
        <w:pStyle w:val="BodyTextBullet1"/>
      </w:pPr>
      <w:r w:rsidRPr="0099402F">
        <w:t>SITE GRANTING HARDSHIP Field (#2.04)</w:t>
      </w:r>
    </w:p>
    <w:p w14:paraId="4746AB01" w14:textId="77777777" w:rsidR="00E453AE" w:rsidRPr="0099402F" w:rsidRDefault="00E453AE" w:rsidP="00113125">
      <w:pPr>
        <w:pStyle w:val="BodyTextBullet1"/>
      </w:pPr>
      <w:r w:rsidRPr="0099402F">
        <w:t>HARDSHIP EFFECTIVE DATE Field (#2.01)</w:t>
      </w:r>
    </w:p>
    <w:p w14:paraId="7D1B2DE3" w14:textId="77777777" w:rsidR="00E37BD1" w:rsidRPr="0099402F" w:rsidRDefault="00401C98" w:rsidP="00113125">
      <w:pPr>
        <w:pStyle w:val="Caption"/>
      </w:pPr>
      <w:r w:rsidRPr="0099402F">
        <w:t xml:space="preserve">Table </w:t>
      </w:r>
      <w:r w:rsidR="006B141D" w:rsidRPr="0099402F">
        <w:rPr>
          <w:noProof/>
        </w:rPr>
        <w:fldChar w:fldCharType="begin"/>
      </w:r>
      <w:r w:rsidR="006B141D" w:rsidRPr="0099402F">
        <w:rPr>
          <w:noProof/>
        </w:rPr>
        <w:instrText xml:space="preserve"> SEQ Table \* ARABIC </w:instrText>
      </w:r>
      <w:r w:rsidR="006B141D" w:rsidRPr="0099402F">
        <w:rPr>
          <w:noProof/>
        </w:rPr>
        <w:fldChar w:fldCharType="separate"/>
      </w:r>
      <w:r w:rsidR="001A7258" w:rsidRPr="0099402F">
        <w:rPr>
          <w:noProof/>
        </w:rPr>
        <w:t>5</w:t>
      </w:r>
      <w:r w:rsidR="006B141D" w:rsidRPr="0099402F">
        <w:rPr>
          <w:noProof/>
        </w:rPr>
        <w:fldChar w:fldCharType="end"/>
      </w:r>
      <w:r w:rsidRPr="0099402F">
        <w:t>:</w:t>
      </w:r>
      <w:r w:rsidR="00E37BD1" w:rsidRPr="0099402F">
        <w:t xml:space="preserve"> Inconsistency Messages Caused by Erroneous or Corrupted Data</w:t>
      </w:r>
    </w:p>
    <w:tbl>
      <w:tblPr>
        <w:tblStyle w:val="TableGrid"/>
        <w:tblW w:w="10080" w:type="dxa"/>
        <w:tblLook w:val="0620" w:firstRow="1" w:lastRow="0" w:firstColumn="0" w:lastColumn="0" w:noHBand="1" w:noVBand="1"/>
        <w:tblDescription w:val="Table 2: Inconsistency Messages Caused by Erroneous or Corrupted Data"/>
      </w:tblPr>
      <w:tblGrid>
        <w:gridCol w:w="2268"/>
        <w:gridCol w:w="3960"/>
        <w:gridCol w:w="3852"/>
      </w:tblGrid>
      <w:tr w:rsidR="00E453AE" w:rsidRPr="0099402F" w14:paraId="7D386C41" w14:textId="77777777" w:rsidTr="007A0548">
        <w:trPr>
          <w:tblHeader/>
        </w:trPr>
        <w:tc>
          <w:tcPr>
            <w:tcW w:w="2268" w:type="dxa"/>
            <w:shd w:val="clear" w:color="auto" w:fill="F2F2F2" w:themeFill="background1" w:themeFillShade="F2"/>
          </w:tcPr>
          <w:p w14:paraId="16BC4638" w14:textId="77777777" w:rsidR="00E453AE" w:rsidRPr="0099402F" w:rsidRDefault="00E453AE" w:rsidP="00113125">
            <w:pPr>
              <w:pStyle w:val="TableHdg"/>
            </w:pPr>
            <w:r w:rsidRPr="0099402F">
              <w:t>Error Name</w:t>
            </w:r>
          </w:p>
        </w:tc>
        <w:tc>
          <w:tcPr>
            <w:tcW w:w="3960" w:type="dxa"/>
            <w:shd w:val="clear" w:color="auto" w:fill="F2F2F2" w:themeFill="background1" w:themeFillShade="F2"/>
          </w:tcPr>
          <w:p w14:paraId="4FDE836C" w14:textId="77777777" w:rsidR="00E453AE" w:rsidRPr="0099402F" w:rsidRDefault="00E453AE" w:rsidP="00113125">
            <w:pPr>
              <w:pStyle w:val="TableHdg"/>
            </w:pPr>
            <w:r w:rsidRPr="0099402F">
              <w:t>Description</w:t>
            </w:r>
          </w:p>
        </w:tc>
        <w:tc>
          <w:tcPr>
            <w:tcW w:w="3852" w:type="dxa"/>
            <w:shd w:val="clear" w:color="auto" w:fill="F2F2F2" w:themeFill="background1" w:themeFillShade="F2"/>
          </w:tcPr>
          <w:p w14:paraId="26649F1A" w14:textId="77777777" w:rsidR="00E453AE" w:rsidRPr="0099402F" w:rsidRDefault="00E453AE" w:rsidP="00113125">
            <w:pPr>
              <w:pStyle w:val="TableHdg"/>
            </w:pPr>
            <w:r w:rsidRPr="0099402F">
              <w:t>Resolution</w:t>
            </w:r>
          </w:p>
        </w:tc>
      </w:tr>
      <w:tr w:rsidR="00E453AE" w:rsidRPr="0099402F" w14:paraId="36E8B8F1" w14:textId="77777777" w:rsidTr="007F327F">
        <w:tc>
          <w:tcPr>
            <w:tcW w:w="2268" w:type="dxa"/>
          </w:tcPr>
          <w:p w14:paraId="789DE236" w14:textId="77777777" w:rsidR="00E453AE" w:rsidRPr="0099402F" w:rsidRDefault="00F03961" w:rsidP="00113125">
            <w:pPr>
              <w:pStyle w:val="TableText"/>
              <w:numPr>
                <w:ilvl w:val="0"/>
                <w:numId w:val="65"/>
              </w:numPr>
            </w:pPr>
            <w:r w:rsidRPr="0099402F">
              <w:t>M</w:t>
            </w:r>
            <w:r w:rsidR="00E453AE" w:rsidRPr="0099402F">
              <w:t>issing Hardship Indicator</w:t>
            </w:r>
          </w:p>
        </w:tc>
        <w:tc>
          <w:tcPr>
            <w:tcW w:w="3960" w:type="dxa"/>
          </w:tcPr>
          <w:p w14:paraId="5BFC2155" w14:textId="77777777" w:rsidR="00F03961" w:rsidRPr="0099402F" w:rsidRDefault="00E453AE" w:rsidP="00113125">
            <w:pPr>
              <w:pStyle w:val="TableText"/>
              <w:numPr>
                <w:ilvl w:val="0"/>
                <w:numId w:val="64"/>
              </w:numPr>
            </w:pPr>
            <w:r w:rsidRPr="0099402F">
              <w:t xml:space="preserve">The Hardship Indicator, HARDSHIP? field (#.2) is NULL, </w:t>
            </w:r>
          </w:p>
          <w:p w14:paraId="7297B37C" w14:textId="77777777" w:rsidR="00E453AE" w:rsidRPr="0099402F" w:rsidRDefault="00E453AE" w:rsidP="00113125">
            <w:pPr>
              <w:pStyle w:val="TableText"/>
            </w:pPr>
            <w:r w:rsidRPr="0099402F">
              <w:rPr>
                <w:b/>
              </w:rPr>
              <w:t>and</w:t>
            </w:r>
          </w:p>
          <w:p w14:paraId="40CD94AF" w14:textId="77777777" w:rsidR="00E453AE" w:rsidRPr="0099402F" w:rsidRDefault="00E453AE" w:rsidP="00113125">
            <w:pPr>
              <w:pStyle w:val="TableText"/>
              <w:numPr>
                <w:ilvl w:val="0"/>
                <w:numId w:val="64"/>
              </w:numPr>
            </w:pPr>
            <w:r w:rsidRPr="0099402F">
              <w:t>At least one of the other Hardship-related fields contains data.</w:t>
            </w:r>
          </w:p>
          <w:p w14:paraId="29CDC223" w14:textId="77777777" w:rsidR="00E453AE" w:rsidRPr="0099402F" w:rsidRDefault="00E453AE" w:rsidP="00113125">
            <w:pPr>
              <w:pStyle w:val="TableText"/>
            </w:pPr>
            <w:r w:rsidRPr="0099402F">
              <w:t xml:space="preserve">If any of the following three fields has an entry, a value must be entered in all three: </w:t>
            </w:r>
          </w:p>
          <w:p w14:paraId="559D73E8" w14:textId="77777777" w:rsidR="00E453AE" w:rsidRPr="0099402F" w:rsidRDefault="00E453AE" w:rsidP="00113125">
            <w:pPr>
              <w:pStyle w:val="BodyTextArialNumbered"/>
              <w:numPr>
                <w:ilvl w:val="0"/>
                <w:numId w:val="64"/>
              </w:numPr>
            </w:pPr>
            <w:r w:rsidRPr="0099402F">
              <w:t>HARDSHIP?</w:t>
            </w:r>
          </w:p>
          <w:p w14:paraId="14747828" w14:textId="77777777" w:rsidR="00E453AE" w:rsidRPr="0099402F" w:rsidRDefault="00E453AE" w:rsidP="00113125">
            <w:pPr>
              <w:pStyle w:val="BodyTextArialNumbered"/>
              <w:numPr>
                <w:ilvl w:val="0"/>
                <w:numId w:val="64"/>
              </w:numPr>
            </w:pPr>
            <w:r w:rsidRPr="0099402F">
              <w:t>SITE GRANTING HARDSHIP</w:t>
            </w:r>
          </w:p>
          <w:p w14:paraId="53324715" w14:textId="77777777" w:rsidR="00E453AE" w:rsidRPr="0099402F" w:rsidRDefault="00E453AE" w:rsidP="00113125">
            <w:pPr>
              <w:pStyle w:val="BodyTextArialNumbered"/>
              <w:numPr>
                <w:ilvl w:val="0"/>
                <w:numId w:val="64"/>
              </w:numPr>
            </w:pPr>
            <w:r w:rsidRPr="0099402F">
              <w:t>HARDSHIP EFFECTIVE DATE</w:t>
            </w:r>
          </w:p>
          <w:p w14:paraId="4ADDE571" w14:textId="77777777" w:rsidR="00E453AE" w:rsidRPr="0099402F" w:rsidRDefault="00E453AE" w:rsidP="00113125">
            <w:pPr>
              <w:pStyle w:val="TableText"/>
            </w:pPr>
            <w:r w:rsidRPr="0099402F">
              <w:t xml:space="preserve">The HARDSHIP REVIEW DATE field is </w:t>
            </w:r>
            <w:r w:rsidRPr="0099402F">
              <w:rPr>
                <w:b/>
              </w:rPr>
              <w:t>not</w:t>
            </w:r>
            <w:r w:rsidRPr="0099402F">
              <w:t xml:space="preserve"> a part of the criteria for this inconsistency message.</w:t>
            </w:r>
          </w:p>
        </w:tc>
        <w:tc>
          <w:tcPr>
            <w:tcW w:w="3852" w:type="dxa"/>
          </w:tcPr>
          <w:p w14:paraId="3DB800B5" w14:textId="77777777" w:rsidR="00E453AE" w:rsidRPr="0099402F" w:rsidRDefault="00E453AE" w:rsidP="00113125">
            <w:pPr>
              <w:pStyle w:val="BodyTextArialNumbered"/>
              <w:numPr>
                <w:ilvl w:val="0"/>
                <w:numId w:val="66"/>
              </w:numPr>
            </w:pPr>
            <w:bookmarkStart w:id="106" w:name="OLE_LINK15"/>
            <w:bookmarkStart w:id="107" w:name="OLE_LINK16"/>
            <w:r w:rsidRPr="0099402F">
              <w:t>From the Means Test User Menu, use the Hardships option to edit the veteran's record on the Hardsh</w:t>
            </w:r>
            <w:r w:rsidR="00A577B3" w:rsidRPr="0099402F">
              <w:t>ip Determinations Screen (#1).</w:t>
            </w:r>
          </w:p>
          <w:p w14:paraId="570005BB" w14:textId="77777777" w:rsidR="00E453AE" w:rsidRPr="0099402F" w:rsidRDefault="00E453AE" w:rsidP="00113125">
            <w:pPr>
              <w:pStyle w:val="BodyTextArialNumbered"/>
              <w:numPr>
                <w:ilvl w:val="0"/>
                <w:numId w:val="66"/>
              </w:numPr>
            </w:pPr>
            <w:r w:rsidRPr="0099402F">
              <w:t>Use the Edit Hardship (EH) action to enter the missing data</w:t>
            </w:r>
            <w:bookmarkEnd w:id="106"/>
            <w:bookmarkEnd w:id="107"/>
            <w:r w:rsidRPr="0099402F">
              <w:t>.</w:t>
            </w:r>
          </w:p>
        </w:tc>
      </w:tr>
      <w:tr w:rsidR="00E453AE" w:rsidRPr="0099402F" w14:paraId="6D6163DE" w14:textId="77777777" w:rsidTr="007F327F">
        <w:tc>
          <w:tcPr>
            <w:tcW w:w="2268" w:type="dxa"/>
          </w:tcPr>
          <w:p w14:paraId="190BBF82" w14:textId="77777777" w:rsidR="00E453AE" w:rsidRPr="0099402F" w:rsidRDefault="00E453AE" w:rsidP="00113125">
            <w:pPr>
              <w:pStyle w:val="TableText"/>
              <w:numPr>
                <w:ilvl w:val="0"/>
                <w:numId w:val="67"/>
              </w:numPr>
            </w:pPr>
            <w:r w:rsidRPr="0099402F">
              <w:t>Missing Site Granting Hardship</w:t>
            </w:r>
          </w:p>
        </w:tc>
        <w:tc>
          <w:tcPr>
            <w:tcW w:w="3960" w:type="dxa"/>
          </w:tcPr>
          <w:p w14:paraId="72BE9C6A" w14:textId="77777777" w:rsidR="00E453AE" w:rsidRPr="0099402F" w:rsidRDefault="00E453AE" w:rsidP="00113125">
            <w:pPr>
              <w:pStyle w:val="TableText"/>
            </w:pPr>
            <w:r w:rsidRPr="0099402F">
              <w:t xml:space="preserve">The SITE GRANTING HARDSHIP field (#2.04) is NULL, and at least one of the other Hardship-related fields contains data. </w:t>
            </w:r>
          </w:p>
          <w:p w14:paraId="15838592" w14:textId="77777777" w:rsidR="00E453AE" w:rsidRPr="0099402F" w:rsidRDefault="00E453AE" w:rsidP="00113125">
            <w:pPr>
              <w:pStyle w:val="TableText"/>
            </w:pPr>
            <w:r w:rsidRPr="0099402F">
              <w:t xml:space="preserve">If any of the following three fields has an entry, a value must be entered in all three: </w:t>
            </w:r>
          </w:p>
          <w:p w14:paraId="71A7FDA4" w14:textId="77777777" w:rsidR="00E453AE" w:rsidRPr="0099402F" w:rsidRDefault="00E453AE" w:rsidP="00113125">
            <w:pPr>
              <w:pStyle w:val="BodyTextArialNumbered"/>
              <w:numPr>
                <w:ilvl w:val="0"/>
                <w:numId w:val="68"/>
              </w:numPr>
            </w:pPr>
            <w:r w:rsidRPr="0099402F">
              <w:t>HARDSHIP?</w:t>
            </w:r>
          </w:p>
          <w:p w14:paraId="54BA60FB" w14:textId="77777777" w:rsidR="00E453AE" w:rsidRPr="0099402F" w:rsidRDefault="00E453AE" w:rsidP="00113125">
            <w:pPr>
              <w:pStyle w:val="BodyTextArialNumbered"/>
              <w:numPr>
                <w:ilvl w:val="0"/>
                <w:numId w:val="68"/>
              </w:numPr>
            </w:pPr>
            <w:r w:rsidRPr="0099402F">
              <w:t>SITE GRANTING HARDSHIP</w:t>
            </w:r>
          </w:p>
          <w:p w14:paraId="0D276650" w14:textId="77777777" w:rsidR="00E453AE" w:rsidRPr="0099402F" w:rsidRDefault="00E453AE" w:rsidP="00113125">
            <w:pPr>
              <w:pStyle w:val="BodyTextArialNumbered"/>
              <w:numPr>
                <w:ilvl w:val="0"/>
                <w:numId w:val="68"/>
              </w:numPr>
            </w:pPr>
            <w:r w:rsidRPr="0099402F">
              <w:t>HARDSHIP EFFECTIVE DATE</w:t>
            </w:r>
          </w:p>
          <w:p w14:paraId="3B8CB878" w14:textId="77777777" w:rsidR="00E453AE" w:rsidRPr="0099402F" w:rsidRDefault="00E453AE" w:rsidP="00113125">
            <w:pPr>
              <w:pStyle w:val="TableText"/>
            </w:pPr>
            <w:r w:rsidRPr="0099402F">
              <w:t xml:space="preserve">The HARDSHIP REVIEW DATE field is </w:t>
            </w:r>
            <w:r w:rsidRPr="0099402F">
              <w:rPr>
                <w:b/>
              </w:rPr>
              <w:t>not</w:t>
            </w:r>
            <w:r w:rsidRPr="0099402F">
              <w:t xml:space="preserve"> a part of the criteria for this inconsistency message.</w:t>
            </w:r>
          </w:p>
        </w:tc>
        <w:tc>
          <w:tcPr>
            <w:tcW w:w="3852" w:type="dxa"/>
          </w:tcPr>
          <w:p w14:paraId="208DB048" w14:textId="77777777" w:rsidR="00E453AE" w:rsidRPr="0099402F" w:rsidRDefault="00E453AE" w:rsidP="00113125">
            <w:pPr>
              <w:pStyle w:val="BodyTextArialNumbered"/>
              <w:numPr>
                <w:ilvl w:val="0"/>
                <w:numId w:val="69"/>
              </w:numPr>
            </w:pPr>
            <w:r w:rsidRPr="0099402F">
              <w:t>From the Means Test User Menu, use the Hardships option to edit the veteran's record on the Hardshi</w:t>
            </w:r>
            <w:r w:rsidR="00F03961" w:rsidRPr="0099402F">
              <w:t>p Determinations Screen (#1).</w:t>
            </w:r>
          </w:p>
          <w:p w14:paraId="76B08814" w14:textId="77777777" w:rsidR="00E453AE" w:rsidRPr="0099402F" w:rsidRDefault="00E453AE" w:rsidP="00113125">
            <w:pPr>
              <w:pStyle w:val="BodyTextArialNumbered"/>
              <w:numPr>
                <w:ilvl w:val="0"/>
                <w:numId w:val="69"/>
              </w:numPr>
            </w:pPr>
            <w:r w:rsidRPr="0099402F">
              <w:t>Use the Edit Hardship (EH) action to enter the missing data.</w:t>
            </w:r>
          </w:p>
        </w:tc>
      </w:tr>
      <w:tr w:rsidR="00E453AE" w:rsidRPr="0099402F" w14:paraId="43EAC22C" w14:textId="77777777" w:rsidTr="007F327F">
        <w:tc>
          <w:tcPr>
            <w:tcW w:w="2268" w:type="dxa"/>
          </w:tcPr>
          <w:p w14:paraId="4C413E8C" w14:textId="77777777" w:rsidR="00E453AE" w:rsidRPr="0099402F" w:rsidRDefault="00E453AE" w:rsidP="00113125">
            <w:pPr>
              <w:pStyle w:val="TableText"/>
              <w:numPr>
                <w:ilvl w:val="0"/>
                <w:numId w:val="67"/>
              </w:numPr>
            </w:pPr>
            <w:r w:rsidRPr="0099402F">
              <w:t>Missing Hardship Effective Date</w:t>
            </w:r>
          </w:p>
        </w:tc>
        <w:tc>
          <w:tcPr>
            <w:tcW w:w="3960" w:type="dxa"/>
          </w:tcPr>
          <w:p w14:paraId="7E096748" w14:textId="77777777" w:rsidR="0064160B" w:rsidRPr="0099402F" w:rsidRDefault="00E453AE" w:rsidP="00113125">
            <w:pPr>
              <w:pStyle w:val="TableText"/>
              <w:numPr>
                <w:ilvl w:val="0"/>
                <w:numId w:val="70"/>
              </w:numPr>
            </w:pPr>
            <w:r w:rsidRPr="0099402F">
              <w:t>The HARDSHIP EFFECT</w:t>
            </w:r>
            <w:r w:rsidR="0064160B" w:rsidRPr="0099402F">
              <w:t>IVE DATE field (#2.01) is NULL,</w:t>
            </w:r>
          </w:p>
          <w:p w14:paraId="49CC40F9" w14:textId="77777777" w:rsidR="00E453AE" w:rsidRPr="0099402F" w:rsidRDefault="00E453AE" w:rsidP="00113125">
            <w:pPr>
              <w:pStyle w:val="TableText"/>
            </w:pPr>
            <w:r w:rsidRPr="0099402F">
              <w:rPr>
                <w:b/>
              </w:rPr>
              <w:t>and</w:t>
            </w:r>
          </w:p>
          <w:p w14:paraId="3BE56833" w14:textId="77777777" w:rsidR="0064160B" w:rsidRPr="0099402F" w:rsidRDefault="00E453AE" w:rsidP="00113125">
            <w:pPr>
              <w:pStyle w:val="TableText"/>
              <w:numPr>
                <w:ilvl w:val="0"/>
                <w:numId w:val="70"/>
              </w:numPr>
            </w:pPr>
            <w:r w:rsidRPr="0099402F">
              <w:t>The year in the DATE OF TEST field (#</w:t>
            </w:r>
            <w:r w:rsidR="0064160B" w:rsidRPr="0099402F">
              <w:t>.01) is the year 2000 or later,</w:t>
            </w:r>
          </w:p>
          <w:p w14:paraId="6ADB3AE6" w14:textId="77777777" w:rsidR="00E453AE" w:rsidRPr="0099402F" w:rsidRDefault="00E453AE" w:rsidP="00113125">
            <w:pPr>
              <w:pStyle w:val="TableText"/>
            </w:pPr>
            <w:r w:rsidRPr="0099402F">
              <w:rPr>
                <w:b/>
              </w:rPr>
              <w:lastRenderedPageBreak/>
              <w:t>and</w:t>
            </w:r>
          </w:p>
          <w:p w14:paraId="776F899B" w14:textId="77777777" w:rsidR="00E453AE" w:rsidRPr="0099402F" w:rsidRDefault="00E453AE" w:rsidP="00113125">
            <w:pPr>
              <w:pStyle w:val="TableText"/>
              <w:numPr>
                <w:ilvl w:val="0"/>
                <w:numId w:val="70"/>
              </w:numPr>
            </w:pPr>
            <w:r w:rsidRPr="0099402F">
              <w:t>At least one of the other Hardshi</w:t>
            </w:r>
            <w:r w:rsidR="0064160B" w:rsidRPr="0099402F">
              <w:t>p-related fields contains data.</w:t>
            </w:r>
          </w:p>
          <w:p w14:paraId="0CFEE97C" w14:textId="77777777" w:rsidR="00E453AE" w:rsidRPr="0099402F" w:rsidRDefault="00E453AE" w:rsidP="00113125">
            <w:pPr>
              <w:pStyle w:val="TableText"/>
            </w:pPr>
            <w:r w:rsidRPr="0099402F">
              <w:t>Starting in the year 2000, all hardshi</w:t>
            </w:r>
            <w:r w:rsidR="0064160B" w:rsidRPr="0099402F">
              <w:t>ps must have an effective date.</w:t>
            </w:r>
          </w:p>
          <w:p w14:paraId="2A4FFC5C" w14:textId="77777777" w:rsidR="00E453AE" w:rsidRPr="0099402F" w:rsidRDefault="00E453AE" w:rsidP="00113125">
            <w:pPr>
              <w:pStyle w:val="TableText"/>
            </w:pPr>
            <w:r w:rsidRPr="0099402F">
              <w:t xml:space="preserve">If any of the following three fields has an entry, a value must be entered in all three: </w:t>
            </w:r>
          </w:p>
          <w:p w14:paraId="599125BE" w14:textId="77777777" w:rsidR="00E453AE" w:rsidRPr="0099402F" w:rsidRDefault="00E453AE" w:rsidP="00113125">
            <w:pPr>
              <w:pStyle w:val="BodyTextArialNumbered"/>
              <w:numPr>
                <w:ilvl w:val="0"/>
                <w:numId w:val="70"/>
              </w:numPr>
            </w:pPr>
            <w:r w:rsidRPr="0099402F">
              <w:t>HARDSHIP?</w:t>
            </w:r>
          </w:p>
          <w:p w14:paraId="3061DF70" w14:textId="77777777" w:rsidR="00E453AE" w:rsidRPr="0099402F" w:rsidRDefault="00E453AE" w:rsidP="00113125">
            <w:pPr>
              <w:pStyle w:val="BodyTextArialNumbered"/>
              <w:numPr>
                <w:ilvl w:val="0"/>
                <w:numId w:val="70"/>
              </w:numPr>
            </w:pPr>
            <w:r w:rsidRPr="0099402F">
              <w:t>SITE GRANTING HARDSHIP</w:t>
            </w:r>
          </w:p>
          <w:p w14:paraId="35C5975E" w14:textId="77777777" w:rsidR="00E453AE" w:rsidRPr="0099402F" w:rsidRDefault="00E453AE" w:rsidP="00113125">
            <w:pPr>
              <w:pStyle w:val="BodyTextArialNumbered"/>
              <w:numPr>
                <w:ilvl w:val="0"/>
                <w:numId w:val="70"/>
              </w:numPr>
            </w:pPr>
            <w:r w:rsidRPr="0099402F">
              <w:t>HARDSHIP EFFECTIVE DATE</w:t>
            </w:r>
          </w:p>
          <w:p w14:paraId="784CB627" w14:textId="77777777" w:rsidR="00E453AE" w:rsidRPr="0099402F" w:rsidRDefault="00E453AE" w:rsidP="00113125">
            <w:pPr>
              <w:pStyle w:val="TableText"/>
            </w:pPr>
            <w:r w:rsidRPr="0099402F">
              <w:t xml:space="preserve">The HARDSHIP REVIEW DATE field is </w:t>
            </w:r>
            <w:r w:rsidRPr="0099402F">
              <w:rPr>
                <w:b/>
              </w:rPr>
              <w:t>not</w:t>
            </w:r>
            <w:r w:rsidRPr="0099402F">
              <w:t xml:space="preserve"> a part of the criteria for this inconsistency message.</w:t>
            </w:r>
          </w:p>
        </w:tc>
        <w:tc>
          <w:tcPr>
            <w:tcW w:w="3852" w:type="dxa"/>
          </w:tcPr>
          <w:p w14:paraId="31F50189" w14:textId="77777777" w:rsidR="00E453AE" w:rsidRPr="0099402F" w:rsidRDefault="00E453AE" w:rsidP="00113125">
            <w:pPr>
              <w:pStyle w:val="BodyTextArialNumbered"/>
              <w:numPr>
                <w:ilvl w:val="0"/>
                <w:numId w:val="71"/>
              </w:numPr>
            </w:pPr>
            <w:r w:rsidRPr="0099402F">
              <w:lastRenderedPageBreak/>
              <w:t>From the Means Test User Menu, use the Hardships option to edit the veteran's record on the Hardshi</w:t>
            </w:r>
            <w:r w:rsidR="00F03961" w:rsidRPr="0099402F">
              <w:t>p Determinations Screen (#1).</w:t>
            </w:r>
          </w:p>
          <w:p w14:paraId="1F48B8EB" w14:textId="77777777" w:rsidR="00E453AE" w:rsidRPr="0099402F" w:rsidRDefault="00E453AE" w:rsidP="00113125">
            <w:pPr>
              <w:pStyle w:val="BodyTextArialNumbered"/>
              <w:numPr>
                <w:ilvl w:val="0"/>
                <w:numId w:val="71"/>
              </w:numPr>
            </w:pPr>
            <w:r w:rsidRPr="0099402F">
              <w:t>Use the Edit Hardship (EH) action to enter the missing data.</w:t>
            </w:r>
          </w:p>
        </w:tc>
      </w:tr>
      <w:tr w:rsidR="00E453AE" w:rsidRPr="0099402F" w14:paraId="5F129E1F" w14:textId="77777777" w:rsidTr="007F327F">
        <w:tc>
          <w:tcPr>
            <w:tcW w:w="2268" w:type="dxa"/>
          </w:tcPr>
          <w:p w14:paraId="2027F1AC" w14:textId="77777777" w:rsidR="00E453AE" w:rsidRPr="0099402F" w:rsidRDefault="00E453AE" w:rsidP="00113125">
            <w:pPr>
              <w:pStyle w:val="TableText"/>
              <w:numPr>
                <w:ilvl w:val="0"/>
                <w:numId w:val="67"/>
              </w:numPr>
            </w:pPr>
            <w:r w:rsidRPr="0099402F">
              <w:t>Invalid Hardship Effective Date</w:t>
            </w:r>
          </w:p>
        </w:tc>
        <w:tc>
          <w:tcPr>
            <w:tcW w:w="3960" w:type="dxa"/>
          </w:tcPr>
          <w:p w14:paraId="376F053D" w14:textId="77777777" w:rsidR="00E453AE" w:rsidRPr="0099402F" w:rsidRDefault="00E453AE" w:rsidP="00113125">
            <w:pPr>
              <w:pStyle w:val="TableText"/>
              <w:numPr>
                <w:ilvl w:val="0"/>
                <w:numId w:val="73"/>
              </w:numPr>
            </w:pPr>
            <w:r w:rsidRPr="0099402F">
              <w:t xml:space="preserve">The date in the HARDSHIP EFFECTIVE DATE field (#2.01) could not be converted into </w:t>
            </w:r>
            <w:proofErr w:type="spellStart"/>
            <w:r w:rsidRPr="0099402F">
              <w:t>FileMan</w:t>
            </w:r>
            <w:proofErr w:type="spellEnd"/>
            <w:r w:rsidRPr="0099402F">
              <w:t xml:space="preserve"> format, </w:t>
            </w:r>
            <w:r w:rsidRPr="0099402F">
              <w:rPr>
                <w:b/>
              </w:rPr>
              <w:t>and</w:t>
            </w:r>
          </w:p>
          <w:p w14:paraId="3928C004" w14:textId="77777777" w:rsidR="00E453AE" w:rsidRPr="0099402F" w:rsidRDefault="00E453AE" w:rsidP="00113125">
            <w:pPr>
              <w:pStyle w:val="TableText"/>
              <w:numPr>
                <w:ilvl w:val="0"/>
                <w:numId w:val="73"/>
              </w:numPr>
            </w:pPr>
            <w:r w:rsidRPr="0099402F">
              <w:t>At least one of the other Hardship-related fields contains data.</w:t>
            </w:r>
          </w:p>
        </w:tc>
        <w:tc>
          <w:tcPr>
            <w:tcW w:w="3852" w:type="dxa"/>
          </w:tcPr>
          <w:p w14:paraId="6B5B1E89" w14:textId="77777777" w:rsidR="00E453AE" w:rsidRPr="0099402F" w:rsidRDefault="00E453AE" w:rsidP="00113125">
            <w:pPr>
              <w:pStyle w:val="BodyTextArialNumbered"/>
              <w:numPr>
                <w:ilvl w:val="0"/>
                <w:numId w:val="72"/>
              </w:numPr>
            </w:pPr>
            <w:r w:rsidRPr="0099402F">
              <w:t>From the Means Test User Menu, use the Hardships option to edit the veteran's record on the Hardshi</w:t>
            </w:r>
            <w:r w:rsidR="00F03961" w:rsidRPr="0099402F">
              <w:t>p Determinations Screen (#1).</w:t>
            </w:r>
          </w:p>
          <w:p w14:paraId="21AF59BE" w14:textId="77777777" w:rsidR="00E453AE" w:rsidRPr="0099402F" w:rsidRDefault="00E453AE" w:rsidP="00113125">
            <w:pPr>
              <w:pStyle w:val="BodyTextArialNumbered"/>
              <w:numPr>
                <w:ilvl w:val="0"/>
                <w:numId w:val="72"/>
              </w:numPr>
            </w:pPr>
            <w:r w:rsidRPr="0099402F">
              <w:t>Use the Edit Hardship (EH) action to either enter (if NULL) or re-enter the HARDSHIP EFFECTIVE DATE.</w:t>
            </w:r>
          </w:p>
        </w:tc>
      </w:tr>
      <w:tr w:rsidR="00E453AE" w:rsidRPr="0099402F" w14:paraId="2B528C77" w14:textId="77777777" w:rsidTr="007F327F">
        <w:tc>
          <w:tcPr>
            <w:tcW w:w="2268" w:type="dxa"/>
          </w:tcPr>
          <w:p w14:paraId="6848EBC4" w14:textId="77777777" w:rsidR="00E453AE" w:rsidRPr="0099402F" w:rsidRDefault="00E453AE" w:rsidP="00113125">
            <w:pPr>
              <w:pStyle w:val="TableText"/>
              <w:numPr>
                <w:ilvl w:val="0"/>
                <w:numId w:val="67"/>
              </w:numPr>
            </w:pPr>
            <w:r w:rsidRPr="0099402F">
              <w:t>Hardship Effective Date earlier than Means Test Date</w:t>
            </w:r>
          </w:p>
        </w:tc>
        <w:tc>
          <w:tcPr>
            <w:tcW w:w="3960" w:type="dxa"/>
          </w:tcPr>
          <w:p w14:paraId="5089BC9B" w14:textId="77777777" w:rsidR="0064160B" w:rsidRPr="0099402F" w:rsidRDefault="00E453AE" w:rsidP="00113125">
            <w:pPr>
              <w:pStyle w:val="TableText"/>
              <w:numPr>
                <w:ilvl w:val="0"/>
                <w:numId w:val="74"/>
              </w:numPr>
            </w:pPr>
            <w:r w:rsidRPr="0099402F">
              <w:t xml:space="preserve">The HARDSHIP EFFECTIVE DATE field (#2.01) is </w:t>
            </w:r>
            <w:r w:rsidRPr="0099402F">
              <w:rPr>
                <w:b/>
              </w:rPr>
              <w:t>not</w:t>
            </w:r>
            <w:r w:rsidR="0064160B" w:rsidRPr="0099402F">
              <w:t xml:space="preserve"> NULL,</w:t>
            </w:r>
          </w:p>
          <w:p w14:paraId="4F15708E" w14:textId="77777777" w:rsidR="00E453AE" w:rsidRPr="0099402F" w:rsidRDefault="00E453AE" w:rsidP="00113125">
            <w:pPr>
              <w:pStyle w:val="TableText"/>
            </w:pPr>
            <w:r w:rsidRPr="0099402F">
              <w:rPr>
                <w:b/>
              </w:rPr>
              <w:t>and</w:t>
            </w:r>
          </w:p>
          <w:p w14:paraId="048BE728" w14:textId="77777777" w:rsidR="0064160B" w:rsidRPr="0099402F" w:rsidRDefault="00E453AE" w:rsidP="00113125">
            <w:pPr>
              <w:pStyle w:val="TableText"/>
              <w:numPr>
                <w:ilvl w:val="0"/>
                <w:numId w:val="74"/>
              </w:numPr>
            </w:pPr>
            <w:r w:rsidRPr="0099402F">
              <w:t>The date is prior to the date in the DATE OF TEST field (#.01) in the ANNUAL MEANS TEST file (#408.31),</w:t>
            </w:r>
          </w:p>
          <w:p w14:paraId="062FAEC5" w14:textId="77777777" w:rsidR="00E453AE" w:rsidRPr="0099402F" w:rsidRDefault="00E453AE" w:rsidP="00113125">
            <w:pPr>
              <w:pStyle w:val="TableText"/>
            </w:pPr>
            <w:r w:rsidRPr="0099402F">
              <w:rPr>
                <w:b/>
              </w:rPr>
              <w:t>and</w:t>
            </w:r>
          </w:p>
          <w:p w14:paraId="6E5068BF" w14:textId="77777777" w:rsidR="00E453AE" w:rsidRPr="0099402F" w:rsidRDefault="00E453AE" w:rsidP="00113125">
            <w:pPr>
              <w:pStyle w:val="TableText"/>
              <w:numPr>
                <w:ilvl w:val="0"/>
                <w:numId w:val="74"/>
              </w:numPr>
            </w:pPr>
            <w:r w:rsidRPr="0099402F">
              <w:t>At least one of the other Hardship-related fields contains data.</w:t>
            </w:r>
          </w:p>
        </w:tc>
        <w:tc>
          <w:tcPr>
            <w:tcW w:w="3852" w:type="dxa"/>
          </w:tcPr>
          <w:p w14:paraId="1DCF5589" w14:textId="77777777" w:rsidR="00E453AE" w:rsidRPr="0099402F" w:rsidRDefault="00E453AE" w:rsidP="00113125">
            <w:pPr>
              <w:pStyle w:val="BodyTextArialNumbered"/>
              <w:numPr>
                <w:ilvl w:val="0"/>
                <w:numId w:val="75"/>
              </w:numPr>
            </w:pPr>
            <w:r w:rsidRPr="0099402F">
              <w:t>From the Means Test User Menu, use the Hardships option to edit the veteran's record on the Hardsh</w:t>
            </w:r>
            <w:r w:rsidR="00F03961" w:rsidRPr="0099402F">
              <w:t>ip Determinations Screen (#1).</w:t>
            </w:r>
          </w:p>
          <w:p w14:paraId="36111CD8" w14:textId="77777777" w:rsidR="00E453AE" w:rsidRPr="0099402F" w:rsidRDefault="00E453AE" w:rsidP="00113125">
            <w:pPr>
              <w:pStyle w:val="BodyTextArialNumbered"/>
              <w:numPr>
                <w:ilvl w:val="0"/>
                <w:numId w:val="75"/>
              </w:numPr>
            </w:pPr>
            <w:r w:rsidRPr="0099402F">
              <w:t>Use the Edit Hardship (EH) action to enter a date for the HARDSHIP EFFECTIVE DATE that is no earlier than the ef</w:t>
            </w:r>
            <w:r w:rsidR="00F03961" w:rsidRPr="0099402F">
              <w:t>fective date of the Means Test.</w:t>
            </w:r>
          </w:p>
          <w:p w14:paraId="498C6D86" w14:textId="77777777" w:rsidR="00E453AE" w:rsidRPr="0099402F" w:rsidRDefault="00E453AE" w:rsidP="00113125">
            <w:pPr>
              <w:pStyle w:val="BodyTextArialNumbered"/>
              <w:numPr>
                <w:ilvl w:val="0"/>
                <w:numId w:val="75"/>
              </w:numPr>
            </w:pPr>
            <w:r w:rsidRPr="0099402F">
              <w:t>At least one of the other hardship-related fields (HARDSHIP?, SITE GRANTING HARDSHIP, or HARDSHIP EFFECTIVE DATE) is also missing and must be entered to remove this inconsistency.</w:t>
            </w:r>
          </w:p>
        </w:tc>
      </w:tr>
      <w:tr w:rsidR="00E453AE" w:rsidRPr="0099402F" w14:paraId="4A2B3EE6" w14:textId="77777777" w:rsidTr="007F327F">
        <w:tc>
          <w:tcPr>
            <w:tcW w:w="2268" w:type="dxa"/>
          </w:tcPr>
          <w:p w14:paraId="18E38275" w14:textId="77777777" w:rsidR="00E453AE" w:rsidRPr="0099402F" w:rsidRDefault="00E453AE" w:rsidP="00113125">
            <w:pPr>
              <w:pStyle w:val="TableText"/>
              <w:numPr>
                <w:ilvl w:val="0"/>
                <w:numId w:val="67"/>
              </w:numPr>
            </w:pPr>
            <w:r w:rsidRPr="0099402F">
              <w:t>Source of Test must be identified</w:t>
            </w:r>
          </w:p>
        </w:tc>
        <w:tc>
          <w:tcPr>
            <w:tcW w:w="3960" w:type="dxa"/>
          </w:tcPr>
          <w:p w14:paraId="6B107215" w14:textId="77777777" w:rsidR="00E453AE" w:rsidRPr="0099402F" w:rsidRDefault="00E453AE" w:rsidP="00113125">
            <w:pPr>
              <w:pStyle w:val="TableText"/>
            </w:pPr>
            <w:r w:rsidRPr="0099402F">
              <w:t xml:space="preserve">The SOURCE OF INCOME TEST field (#.23) in the ANNUAL MEANS TEST file (#408.31) does </w:t>
            </w:r>
            <w:r w:rsidRPr="0099402F">
              <w:rPr>
                <w:b/>
              </w:rPr>
              <w:t>not</w:t>
            </w:r>
            <w:r w:rsidRPr="0099402F">
              <w:t xml:space="preserve"> contain one of the following values found in </w:t>
            </w:r>
            <w:r w:rsidRPr="0099402F">
              <w:lastRenderedPageBreak/>
              <w:t>the SOURCE</w:t>
            </w:r>
            <w:r w:rsidR="0064160B" w:rsidRPr="0099402F">
              <w:t xml:space="preserve"> OF INCOME TEST file (#408.34):</w:t>
            </w:r>
          </w:p>
          <w:p w14:paraId="70F57694" w14:textId="77777777" w:rsidR="00E453AE" w:rsidRPr="0099402F" w:rsidRDefault="00E453AE" w:rsidP="00113125">
            <w:pPr>
              <w:pStyle w:val="BodyTextNumbered1"/>
              <w:numPr>
                <w:ilvl w:val="0"/>
                <w:numId w:val="4"/>
              </w:numPr>
              <w:rPr>
                <w:rFonts w:ascii="Arial" w:hAnsi="Arial" w:cs="Arial"/>
              </w:rPr>
            </w:pPr>
            <w:r w:rsidRPr="0099402F">
              <w:rPr>
                <w:rFonts w:ascii="Arial" w:hAnsi="Arial" w:cs="Arial"/>
              </w:rPr>
              <w:t>VAMC (#1)</w:t>
            </w:r>
          </w:p>
          <w:p w14:paraId="13D2FBC9" w14:textId="77777777" w:rsidR="00E453AE" w:rsidRPr="0099402F" w:rsidRDefault="00E453AE" w:rsidP="00113125">
            <w:pPr>
              <w:pStyle w:val="BodyTextNumbered1"/>
              <w:numPr>
                <w:ilvl w:val="0"/>
                <w:numId w:val="4"/>
              </w:numPr>
              <w:rPr>
                <w:rFonts w:ascii="Arial" w:hAnsi="Arial" w:cs="Arial"/>
              </w:rPr>
            </w:pPr>
            <w:r w:rsidRPr="0099402F">
              <w:rPr>
                <w:rFonts w:ascii="Arial" w:hAnsi="Arial" w:cs="Arial"/>
              </w:rPr>
              <w:t>IVM (#2)</w:t>
            </w:r>
          </w:p>
          <w:p w14:paraId="201216C7" w14:textId="77777777" w:rsidR="00E453AE" w:rsidRPr="0099402F" w:rsidRDefault="00E453AE" w:rsidP="00113125">
            <w:pPr>
              <w:pStyle w:val="BodyTextNumbered1"/>
              <w:numPr>
                <w:ilvl w:val="0"/>
                <w:numId w:val="4"/>
              </w:numPr>
              <w:rPr>
                <w:rFonts w:ascii="Arial" w:hAnsi="Arial" w:cs="Arial"/>
              </w:rPr>
            </w:pPr>
            <w:r w:rsidRPr="0099402F">
              <w:rPr>
                <w:rFonts w:ascii="Arial" w:hAnsi="Arial" w:cs="Arial"/>
              </w:rPr>
              <w:t>DCD (#3)</w:t>
            </w:r>
          </w:p>
          <w:p w14:paraId="71009214" w14:textId="77777777" w:rsidR="00E453AE" w:rsidRPr="0099402F" w:rsidRDefault="00E453AE" w:rsidP="00113125">
            <w:pPr>
              <w:pStyle w:val="BodyTextNumbered1"/>
              <w:numPr>
                <w:ilvl w:val="0"/>
                <w:numId w:val="4"/>
              </w:numPr>
            </w:pPr>
            <w:r w:rsidRPr="0099402F">
              <w:rPr>
                <w:rFonts w:ascii="Arial" w:hAnsi="Arial" w:cs="Arial"/>
              </w:rPr>
              <w:t>OTHER FACILITY (#4)</w:t>
            </w:r>
          </w:p>
        </w:tc>
        <w:tc>
          <w:tcPr>
            <w:tcW w:w="3852" w:type="dxa"/>
          </w:tcPr>
          <w:p w14:paraId="3DF0F58A" w14:textId="77777777" w:rsidR="00E453AE" w:rsidRPr="0099402F" w:rsidRDefault="00E453AE" w:rsidP="00113125">
            <w:pPr>
              <w:pStyle w:val="BodyTextArialNumbered"/>
              <w:numPr>
                <w:ilvl w:val="0"/>
                <w:numId w:val="76"/>
              </w:numPr>
            </w:pPr>
            <w:r w:rsidRPr="0099402F">
              <w:lastRenderedPageBreak/>
              <w:t xml:space="preserve">From the Means Test User Menu, use the Edit an Existing Means Test option to view the data on each of the Means Test </w:t>
            </w:r>
            <w:r w:rsidRPr="0099402F">
              <w:lastRenderedPageBreak/>
              <w:t>screens.</w:t>
            </w:r>
          </w:p>
          <w:p w14:paraId="600874BD" w14:textId="77777777" w:rsidR="00E453AE" w:rsidRPr="0099402F" w:rsidRDefault="00E453AE" w:rsidP="00113125">
            <w:pPr>
              <w:pStyle w:val="BodyTextArialNumbered"/>
              <w:numPr>
                <w:ilvl w:val="0"/>
                <w:numId w:val="76"/>
              </w:numPr>
            </w:pPr>
            <w:r w:rsidRPr="0099402F">
              <w:t>Press &lt;Enter&gt;.</w:t>
            </w:r>
          </w:p>
          <w:p w14:paraId="3F736D0C" w14:textId="77777777" w:rsidR="00E453AE" w:rsidRPr="0099402F" w:rsidRDefault="00E453AE" w:rsidP="00113125">
            <w:pPr>
              <w:pStyle w:val="BodyTextArialNumbered"/>
              <w:numPr>
                <w:ilvl w:val="0"/>
                <w:numId w:val="76"/>
              </w:numPr>
            </w:pPr>
            <w:r w:rsidRPr="0099402F">
              <w:t>Re-complete the test.</w:t>
            </w:r>
          </w:p>
        </w:tc>
      </w:tr>
      <w:tr w:rsidR="00E453AE" w:rsidRPr="0099402F" w14:paraId="0C246C17" w14:textId="77777777" w:rsidTr="007F327F">
        <w:tc>
          <w:tcPr>
            <w:tcW w:w="2268" w:type="dxa"/>
          </w:tcPr>
          <w:p w14:paraId="7818D9B7" w14:textId="77777777" w:rsidR="00E453AE" w:rsidRPr="0099402F" w:rsidRDefault="00E453AE" w:rsidP="00113125">
            <w:pPr>
              <w:pStyle w:val="TableText"/>
              <w:numPr>
                <w:ilvl w:val="0"/>
                <w:numId w:val="67"/>
              </w:numPr>
            </w:pPr>
            <w:r w:rsidRPr="0099402F">
              <w:lastRenderedPageBreak/>
              <w:t>Site Conducting Test must be identified</w:t>
            </w:r>
          </w:p>
        </w:tc>
        <w:tc>
          <w:tcPr>
            <w:tcW w:w="3960" w:type="dxa"/>
          </w:tcPr>
          <w:p w14:paraId="6C652B5A" w14:textId="77777777" w:rsidR="0064160B" w:rsidRPr="0099402F" w:rsidRDefault="00E453AE" w:rsidP="00113125">
            <w:pPr>
              <w:pStyle w:val="TableText"/>
            </w:pPr>
            <w:r w:rsidRPr="0099402F">
              <w:t xml:space="preserve">The SITE CONDUCTING TEST field (#2.05) in the ANNUAL MEANS TEST file (#408.31) is NULL </w:t>
            </w:r>
          </w:p>
          <w:p w14:paraId="003D0EDD" w14:textId="77777777" w:rsidR="0064160B" w:rsidRPr="0099402F" w:rsidRDefault="00E453AE" w:rsidP="00113125">
            <w:pPr>
              <w:pStyle w:val="TableText"/>
            </w:pPr>
            <w:r w:rsidRPr="0099402F">
              <w:rPr>
                <w:b/>
              </w:rPr>
              <w:t>and</w:t>
            </w:r>
          </w:p>
          <w:p w14:paraId="416FEECE" w14:textId="77777777" w:rsidR="00E453AE" w:rsidRPr="0099402F" w:rsidRDefault="00E453AE" w:rsidP="00113125">
            <w:pPr>
              <w:pStyle w:val="TableText"/>
            </w:pPr>
            <w:r w:rsidRPr="0099402F">
              <w:t>the SOURCE OF INCOME TEST field (#.23) is OTHER FACILITY.</w:t>
            </w:r>
          </w:p>
        </w:tc>
        <w:tc>
          <w:tcPr>
            <w:tcW w:w="3852" w:type="dxa"/>
          </w:tcPr>
          <w:p w14:paraId="7E29295A" w14:textId="77777777" w:rsidR="00E453AE" w:rsidRPr="0099402F" w:rsidRDefault="00E453AE" w:rsidP="00113125">
            <w:pPr>
              <w:pStyle w:val="TableText"/>
            </w:pPr>
            <w:r w:rsidRPr="0099402F">
              <w:t>The means test can only be corrected at the site where it was entered/completed.</w:t>
            </w:r>
          </w:p>
        </w:tc>
      </w:tr>
      <w:tr w:rsidR="00E453AE" w:rsidRPr="0099402F" w14:paraId="32AEDB32" w14:textId="77777777" w:rsidTr="007F327F">
        <w:tc>
          <w:tcPr>
            <w:tcW w:w="2268" w:type="dxa"/>
          </w:tcPr>
          <w:p w14:paraId="6C5374B6" w14:textId="77777777" w:rsidR="00E453AE" w:rsidRPr="0099402F" w:rsidRDefault="00E453AE" w:rsidP="00113125">
            <w:pPr>
              <w:pStyle w:val="TableText"/>
              <w:numPr>
                <w:ilvl w:val="0"/>
                <w:numId w:val="67"/>
              </w:numPr>
            </w:pPr>
            <w:r w:rsidRPr="0099402F">
              <w:t>Incorrect Means Test Status for Test-Determined Status</w:t>
            </w:r>
          </w:p>
        </w:tc>
        <w:tc>
          <w:tcPr>
            <w:tcW w:w="3960" w:type="dxa"/>
          </w:tcPr>
          <w:p w14:paraId="58B15976" w14:textId="77777777" w:rsidR="0064160B" w:rsidRPr="0099402F" w:rsidRDefault="00E453AE" w:rsidP="00113125">
            <w:pPr>
              <w:pStyle w:val="TableText"/>
              <w:numPr>
                <w:ilvl w:val="0"/>
                <w:numId w:val="77"/>
              </w:numPr>
            </w:pPr>
            <w:r w:rsidRPr="0099402F">
              <w:t>The INCOME field (#.04) in the ANNUAL MEANS TEST file (#408.31) is greater tha</w:t>
            </w:r>
            <w:r w:rsidR="0064160B" w:rsidRPr="0099402F">
              <w:t>n the THRESHOLD A field (#.12),</w:t>
            </w:r>
          </w:p>
          <w:p w14:paraId="26C1DAB6" w14:textId="77777777" w:rsidR="00E453AE" w:rsidRPr="0099402F" w:rsidRDefault="00E453AE" w:rsidP="00113125">
            <w:pPr>
              <w:pStyle w:val="TableText"/>
            </w:pPr>
            <w:r w:rsidRPr="0099402F">
              <w:rPr>
                <w:b/>
              </w:rPr>
              <w:t>and</w:t>
            </w:r>
          </w:p>
          <w:p w14:paraId="75F03F99" w14:textId="77777777" w:rsidR="0064160B" w:rsidRPr="0099402F" w:rsidRDefault="00E453AE" w:rsidP="00113125">
            <w:pPr>
              <w:pStyle w:val="TableText"/>
              <w:numPr>
                <w:ilvl w:val="0"/>
                <w:numId w:val="77"/>
              </w:numPr>
            </w:pPr>
            <w:r w:rsidRPr="0099402F">
              <w:t xml:space="preserve">The HARDSHIP? field (#.2) is "NO" or NULL, </w:t>
            </w:r>
          </w:p>
          <w:p w14:paraId="1CC4B55D" w14:textId="77777777" w:rsidR="00E453AE" w:rsidRPr="0099402F" w:rsidRDefault="00E453AE" w:rsidP="00113125">
            <w:pPr>
              <w:pStyle w:val="TableText"/>
            </w:pPr>
            <w:r w:rsidRPr="0099402F">
              <w:rPr>
                <w:b/>
              </w:rPr>
              <w:t>and</w:t>
            </w:r>
          </w:p>
          <w:p w14:paraId="416E701A" w14:textId="77777777" w:rsidR="0064160B" w:rsidRPr="0099402F" w:rsidRDefault="00E453AE" w:rsidP="00113125">
            <w:pPr>
              <w:pStyle w:val="TableText"/>
              <w:numPr>
                <w:ilvl w:val="0"/>
                <w:numId w:val="77"/>
              </w:numPr>
            </w:pPr>
            <w:r w:rsidRPr="0099402F">
              <w:t>the ADJUDICATION</w:t>
            </w:r>
            <w:r w:rsidR="0064160B" w:rsidRPr="0099402F">
              <w:t xml:space="preserve"> DATE/TIME field (#.1) is NULL,</w:t>
            </w:r>
          </w:p>
          <w:p w14:paraId="44CF5B94" w14:textId="77777777" w:rsidR="00E453AE" w:rsidRPr="0099402F" w:rsidRDefault="00E453AE" w:rsidP="00113125">
            <w:pPr>
              <w:pStyle w:val="TableText"/>
            </w:pPr>
            <w:r w:rsidRPr="0099402F">
              <w:rPr>
                <w:b/>
              </w:rPr>
              <w:t>and</w:t>
            </w:r>
          </w:p>
          <w:p w14:paraId="61F91734" w14:textId="77777777" w:rsidR="00E453AE" w:rsidRPr="0099402F" w:rsidRDefault="00E453AE" w:rsidP="00113125">
            <w:pPr>
              <w:pStyle w:val="TableText"/>
              <w:numPr>
                <w:ilvl w:val="0"/>
                <w:numId w:val="77"/>
              </w:numPr>
            </w:pPr>
            <w:r w:rsidRPr="0099402F">
              <w:t>The TEST-DETERMINED STATUS field (#2.03) is neither MT COPAY REQUIRED ("C") nor PENDING ADJUDICATION ("P").</w:t>
            </w:r>
          </w:p>
        </w:tc>
        <w:tc>
          <w:tcPr>
            <w:tcW w:w="3852" w:type="dxa"/>
          </w:tcPr>
          <w:p w14:paraId="2BFC08F3" w14:textId="77777777" w:rsidR="00E453AE" w:rsidRPr="0099402F" w:rsidRDefault="00E453AE" w:rsidP="00113125">
            <w:pPr>
              <w:pStyle w:val="BodyTextArialNumbered"/>
              <w:numPr>
                <w:ilvl w:val="0"/>
                <w:numId w:val="78"/>
              </w:numPr>
            </w:pPr>
            <w:r w:rsidRPr="0099402F">
              <w:t>From the Means Test User Menu, use the Edit an Existing Means Test option to view the data on each of the Means Test screens.</w:t>
            </w:r>
          </w:p>
          <w:p w14:paraId="7EF00AB2" w14:textId="77777777" w:rsidR="00E453AE" w:rsidRPr="0099402F" w:rsidRDefault="00E453AE" w:rsidP="00113125">
            <w:pPr>
              <w:pStyle w:val="BodyTextArialNumbered"/>
              <w:numPr>
                <w:ilvl w:val="0"/>
                <w:numId w:val="78"/>
              </w:numPr>
            </w:pPr>
            <w:r w:rsidRPr="0099402F">
              <w:t>Press &lt;Enter&gt;.</w:t>
            </w:r>
          </w:p>
          <w:p w14:paraId="59D74640" w14:textId="77777777" w:rsidR="00E453AE" w:rsidRPr="0099402F" w:rsidRDefault="00E453AE" w:rsidP="00113125">
            <w:pPr>
              <w:pStyle w:val="BodyTextArialNumbered"/>
              <w:numPr>
                <w:ilvl w:val="0"/>
                <w:numId w:val="78"/>
              </w:numPr>
            </w:pPr>
            <w:r w:rsidRPr="0099402F">
              <w:t>Re-complete the test.</w:t>
            </w:r>
          </w:p>
        </w:tc>
      </w:tr>
      <w:tr w:rsidR="00E453AE" w:rsidRPr="0099402F" w14:paraId="544A7211" w14:textId="77777777" w:rsidTr="007F327F">
        <w:tc>
          <w:tcPr>
            <w:tcW w:w="2268" w:type="dxa"/>
          </w:tcPr>
          <w:p w14:paraId="791BCDC0" w14:textId="77777777" w:rsidR="00E453AE" w:rsidRPr="0099402F" w:rsidRDefault="00F03961" w:rsidP="00113125">
            <w:pPr>
              <w:pStyle w:val="TableText"/>
              <w:numPr>
                <w:ilvl w:val="0"/>
                <w:numId w:val="67"/>
              </w:numPr>
            </w:pPr>
            <w:r w:rsidRPr="0099402F">
              <w:t>I</w:t>
            </w:r>
            <w:r w:rsidR="00E453AE" w:rsidRPr="0099402F">
              <w:t>nvalid Means Test Status for Test-Determined Status</w:t>
            </w:r>
          </w:p>
        </w:tc>
        <w:tc>
          <w:tcPr>
            <w:tcW w:w="3960" w:type="dxa"/>
          </w:tcPr>
          <w:p w14:paraId="3AB12E9E" w14:textId="77777777" w:rsidR="00E453AE" w:rsidRPr="0099402F" w:rsidRDefault="00E453AE" w:rsidP="00113125">
            <w:pPr>
              <w:pStyle w:val="TableText"/>
            </w:pPr>
            <w:r w:rsidRPr="0099402F">
              <w:t>The TEST-DETERMINED STATUS field (#2.03) in the ANNUAL MEANS TEST file (#408.31) does not contain a valid value:</w:t>
            </w:r>
          </w:p>
          <w:p w14:paraId="3A564495" w14:textId="77777777" w:rsidR="00E453AE" w:rsidRPr="0099402F" w:rsidRDefault="00E453AE" w:rsidP="00113125">
            <w:pPr>
              <w:pStyle w:val="TableText"/>
              <w:numPr>
                <w:ilvl w:val="0"/>
                <w:numId w:val="19"/>
              </w:numPr>
            </w:pPr>
            <w:r w:rsidRPr="0099402F">
              <w:t>MT COPAY EXEMPT (A)</w:t>
            </w:r>
          </w:p>
          <w:p w14:paraId="1A91D229" w14:textId="77777777" w:rsidR="00E453AE" w:rsidRPr="0099402F" w:rsidRDefault="00E453AE" w:rsidP="00113125">
            <w:pPr>
              <w:pStyle w:val="TableText"/>
              <w:numPr>
                <w:ilvl w:val="0"/>
                <w:numId w:val="19"/>
              </w:numPr>
            </w:pPr>
            <w:r w:rsidRPr="0099402F">
              <w:t>MT COPAY REQUIRED (C)</w:t>
            </w:r>
          </w:p>
          <w:p w14:paraId="6738340D" w14:textId="77777777" w:rsidR="00E453AE" w:rsidRPr="0099402F" w:rsidRDefault="00E453AE" w:rsidP="00113125">
            <w:pPr>
              <w:pStyle w:val="TableText"/>
              <w:numPr>
                <w:ilvl w:val="0"/>
                <w:numId w:val="19"/>
              </w:numPr>
            </w:pPr>
            <w:r w:rsidRPr="0099402F">
              <w:t>PENDING ADJUDICATION (P)</w:t>
            </w:r>
          </w:p>
          <w:p w14:paraId="7231C9A9" w14:textId="77777777" w:rsidR="00E453AE" w:rsidRPr="0099402F" w:rsidRDefault="00E453AE" w:rsidP="00113125">
            <w:pPr>
              <w:pStyle w:val="TableText"/>
              <w:numPr>
                <w:ilvl w:val="0"/>
                <w:numId w:val="19"/>
              </w:numPr>
            </w:pPr>
            <w:r w:rsidRPr="0099402F">
              <w:t>GMT COPAY REQUIRED (G)</w:t>
            </w:r>
          </w:p>
          <w:p w14:paraId="7B124AA8" w14:textId="77777777" w:rsidR="00E453AE" w:rsidRPr="0099402F" w:rsidRDefault="00E453AE" w:rsidP="00113125">
            <w:pPr>
              <w:pStyle w:val="TableText"/>
            </w:pPr>
            <w:r w:rsidRPr="0099402F">
              <w:t>This is caused when there is an error in the calculation of the Test-Determined Status due to corruption in the Means Test data.</w:t>
            </w:r>
          </w:p>
        </w:tc>
        <w:tc>
          <w:tcPr>
            <w:tcW w:w="3852" w:type="dxa"/>
          </w:tcPr>
          <w:p w14:paraId="07C70F63" w14:textId="77777777" w:rsidR="00E453AE" w:rsidRPr="0099402F" w:rsidRDefault="00E453AE" w:rsidP="00113125">
            <w:pPr>
              <w:pStyle w:val="BodyTextArialNumbered"/>
              <w:numPr>
                <w:ilvl w:val="0"/>
                <w:numId w:val="79"/>
              </w:numPr>
            </w:pPr>
            <w:r w:rsidRPr="0099402F">
              <w:t>From the Means Test User Menu, use the Edit an Existing Means Test option to view the data on each of the Means Test screens.</w:t>
            </w:r>
          </w:p>
          <w:p w14:paraId="7AA60248" w14:textId="77777777" w:rsidR="00E453AE" w:rsidRPr="0099402F" w:rsidRDefault="00E453AE" w:rsidP="00113125">
            <w:pPr>
              <w:pStyle w:val="BodyTextArialNumbered"/>
              <w:numPr>
                <w:ilvl w:val="0"/>
                <w:numId w:val="79"/>
              </w:numPr>
            </w:pPr>
            <w:r w:rsidRPr="0099402F">
              <w:t>Press &lt;Enter&gt;.</w:t>
            </w:r>
          </w:p>
          <w:p w14:paraId="4DB282A2" w14:textId="77777777" w:rsidR="00E453AE" w:rsidRPr="0099402F" w:rsidRDefault="00E453AE" w:rsidP="00113125">
            <w:pPr>
              <w:pStyle w:val="BodyTextArialNumbered"/>
              <w:numPr>
                <w:ilvl w:val="0"/>
                <w:numId w:val="79"/>
              </w:numPr>
            </w:pPr>
            <w:r w:rsidRPr="0099402F">
              <w:t>Re-complete the test.</w:t>
            </w:r>
          </w:p>
        </w:tc>
      </w:tr>
      <w:tr w:rsidR="00E453AE" w:rsidRPr="0099402F" w14:paraId="29E4FA5A" w14:textId="77777777" w:rsidTr="007F327F">
        <w:tc>
          <w:tcPr>
            <w:tcW w:w="2268" w:type="dxa"/>
          </w:tcPr>
          <w:p w14:paraId="4706E19F" w14:textId="77777777" w:rsidR="00E453AE" w:rsidRPr="0099402F" w:rsidRDefault="00F03961" w:rsidP="00113125">
            <w:pPr>
              <w:pStyle w:val="TableText"/>
              <w:numPr>
                <w:ilvl w:val="0"/>
                <w:numId w:val="67"/>
              </w:numPr>
            </w:pPr>
            <w:r w:rsidRPr="0099402F">
              <w:t>I</w:t>
            </w:r>
            <w:r w:rsidR="00E453AE" w:rsidRPr="0099402F">
              <w:t xml:space="preserve">ncome plus net worth not greater than threshold </w:t>
            </w:r>
            <w:r w:rsidR="00E453AE" w:rsidRPr="0099402F">
              <w:lastRenderedPageBreak/>
              <w:t>value-incorrect status</w:t>
            </w:r>
          </w:p>
        </w:tc>
        <w:tc>
          <w:tcPr>
            <w:tcW w:w="3960" w:type="dxa"/>
          </w:tcPr>
          <w:p w14:paraId="6E0A7CBB" w14:textId="77777777" w:rsidR="0064160B" w:rsidRPr="0099402F" w:rsidRDefault="00E453AE" w:rsidP="00113125">
            <w:pPr>
              <w:pStyle w:val="TableText"/>
              <w:numPr>
                <w:ilvl w:val="0"/>
                <w:numId w:val="80"/>
              </w:numPr>
            </w:pPr>
            <w:r w:rsidRPr="0099402F">
              <w:lastRenderedPageBreak/>
              <w:t xml:space="preserve">The INCOME field (#.04) in the ANNUAL MEANS TEST file </w:t>
            </w:r>
            <w:r w:rsidRPr="0099402F">
              <w:lastRenderedPageBreak/>
              <w:t>(#408.31) is not greater tha</w:t>
            </w:r>
            <w:r w:rsidR="0064160B" w:rsidRPr="0099402F">
              <w:t>n the THRESHOLD A field (#.12),</w:t>
            </w:r>
          </w:p>
          <w:p w14:paraId="23600853" w14:textId="77777777" w:rsidR="00E453AE" w:rsidRPr="0099402F" w:rsidRDefault="00E453AE" w:rsidP="00113125">
            <w:pPr>
              <w:pStyle w:val="TableText"/>
              <w:rPr>
                <w:b/>
              </w:rPr>
            </w:pPr>
            <w:r w:rsidRPr="0099402F">
              <w:rPr>
                <w:b/>
              </w:rPr>
              <w:t>and</w:t>
            </w:r>
          </w:p>
          <w:p w14:paraId="362C0B54" w14:textId="77777777" w:rsidR="0064160B" w:rsidRPr="0099402F" w:rsidRDefault="00E453AE" w:rsidP="00113125">
            <w:pPr>
              <w:pStyle w:val="TableText"/>
              <w:numPr>
                <w:ilvl w:val="0"/>
                <w:numId w:val="80"/>
              </w:numPr>
            </w:pPr>
            <w:r w:rsidRPr="0099402F">
              <w:t xml:space="preserve">The NET WORTH field (#.05) added to the INCOME is </w:t>
            </w:r>
            <w:r w:rsidR="0064160B" w:rsidRPr="0099402F">
              <w:t>not greater than the THRESHOLD,</w:t>
            </w:r>
          </w:p>
          <w:p w14:paraId="52BB71AD" w14:textId="77777777" w:rsidR="00E453AE" w:rsidRPr="0099402F" w:rsidRDefault="00E453AE" w:rsidP="00113125">
            <w:pPr>
              <w:pStyle w:val="TableText"/>
            </w:pPr>
            <w:r w:rsidRPr="0099402F">
              <w:rPr>
                <w:b/>
              </w:rPr>
              <w:t>and</w:t>
            </w:r>
          </w:p>
          <w:p w14:paraId="7C04E3B8" w14:textId="77777777" w:rsidR="00E453AE" w:rsidRPr="0099402F" w:rsidRDefault="00E453AE" w:rsidP="00113125">
            <w:pPr>
              <w:pStyle w:val="TableText"/>
              <w:numPr>
                <w:ilvl w:val="0"/>
                <w:numId w:val="80"/>
              </w:numPr>
            </w:pPr>
            <w:r w:rsidRPr="0099402F">
              <w:t>The TEST-DETERMINED STATUS field (#2.03) is MT COPAY REQUIRED ("C").</w:t>
            </w:r>
          </w:p>
        </w:tc>
        <w:tc>
          <w:tcPr>
            <w:tcW w:w="3852" w:type="dxa"/>
          </w:tcPr>
          <w:p w14:paraId="62A0FCEF" w14:textId="77777777" w:rsidR="00E453AE" w:rsidRPr="0099402F" w:rsidRDefault="00E453AE" w:rsidP="00113125">
            <w:pPr>
              <w:pStyle w:val="BodyTextArialNumbered"/>
              <w:numPr>
                <w:ilvl w:val="0"/>
                <w:numId w:val="81"/>
              </w:numPr>
            </w:pPr>
            <w:r w:rsidRPr="0099402F">
              <w:lastRenderedPageBreak/>
              <w:t xml:space="preserve">From the Means Test User Menu, use the Edit an Existing Means Test option to view the </w:t>
            </w:r>
            <w:r w:rsidRPr="0099402F">
              <w:lastRenderedPageBreak/>
              <w:t>data on each of the Means Test screens.</w:t>
            </w:r>
          </w:p>
          <w:p w14:paraId="551436AA" w14:textId="77777777" w:rsidR="00E453AE" w:rsidRPr="0099402F" w:rsidRDefault="00E453AE" w:rsidP="00113125">
            <w:pPr>
              <w:pStyle w:val="BodyTextArialNumbered"/>
              <w:numPr>
                <w:ilvl w:val="0"/>
                <w:numId w:val="81"/>
              </w:numPr>
            </w:pPr>
            <w:r w:rsidRPr="0099402F">
              <w:t>Press &lt;Enter&gt;.</w:t>
            </w:r>
          </w:p>
          <w:p w14:paraId="0381E96F" w14:textId="77777777" w:rsidR="00E453AE" w:rsidRPr="0099402F" w:rsidRDefault="00E453AE" w:rsidP="00113125">
            <w:pPr>
              <w:pStyle w:val="BodyTextArialNumbered"/>
              <w:numPr>
                <w:ilvl w:val="0"/>
                <w:numId w:val="81"/>
              </w:numPr>
            </w:pPr>
            <w:r w:rsidRPr="0099402F">
              <w:t>Re-complete the test.</w:t>
            </w:r>
          </w:p>
        </w:tc>
      </w:tr>
      <w:tr w:rsidR="00E453AE" w:rsidRPr="0099402F" w14:paraId="6C3FF5AE" w14:textId="77777777" w:rsidTr="007F327F">
        <w:tc>
          <w:tcPr>
            <w:tcW w:w="2268" w:type="dxa"/>
          </w:tcPr>
          <w:p w14:paraId="50651CEB" w14:textId="77777777" w:rsidR="00E453AE" w:rsidRPr="0099402F" w:rsidRDefault="00E453AE" w:rsidP="00113125">
            <w:pPr>
              <w:pStyle w:val="TableText"/>
              <w:numPr>
                <w:ilvl w:val="0"/>
                <w:numId w:val="67"/>
              </w:numPr>
            </w:pPr>
            <w:r w:rsidRPr="0099402F">
              <w:lastRenderedPageBreak/>
              <w:t>Copay Test Status should be &lt;calculated status&gt;</w:t>
            </w:r>
          </w:p>
        </w:tc>
        <w:tc>
          <w:tcPr>
            <w:tcW w:w="3960" w:type="dxa"/>
          </w:tcPr>
          <w:p w14:paraId="5213557C" w14:textId="77777777" w:rsidR="0064160B" w:rsidRPr="0099402F" w:rsidRDefault="00E453AE" w:rsidP="00113125">
            <w:pPr>
              <w:pStyle w:val="TableText"/>
            </w:pPr>
            <w:r w:rsidRPr="0099402F">
              <w:t>The Copay Exemption Status is calculated based on income and net worth, then compared to the TEST-DETERMINED STATUS field (#2.03) in the ANN</w:t>
            </w:r>
            <w:r w:rsidR="0064160B" w:rsidRPr="0099402F">
              <w:t>UAL MEANS TEST file (#408.31).</w:t>
            </w:r>
          </w:p>
          <w:p w14:paraId="4AC36863" w14:textId="77777777" w:rsidR="00E453AE" w:rsidRPr="0099402F" w:rsidRDefault="00E453AE" w:rsidP="00113125">
            <w:pPr>
              <w:pStyle w:val="TableText"/>
            </w:pPr>
            <w:r w:rsidRPr="0099402F">
              <w:t>This message is returned when the calculated status does not equal the TEST-DETERMINED STATUS.</w:t>
            </w:r>
          </w:p>
        </w:tc>
        <w:tc>
          <w:tcPr>
            <w:tcW w:w="3852" w:type="dxa"/>
          </w:tcPr>
          <w:p w14:paraId="45887ED9" w14:textId="77777777" w:rsidR="00E453AE" w:rsidRPr="0099402F" w:rsidRDefault="00E453AE" w:rsidP="00113125">
            <w:pPr>
              <w:pStyle w:val="BodyTextArialNumbered"/>
              <w:numPr>
                <w:ilvl w:val="0"/>
                <w:numId w:val="82"/>
              </w:numPr>
            </w:pPr>
            <w:r w:rsidRPr="0099402F">
              <w:t>From the Copay Exemption Test Menu, use the Edit an Existing Copay Exemption Test option to view the data on each of the Income Test screens.</w:t>
            </w:r>
          </w:p>
          <w:p w14:paraId="20771F5A" w14:textId="77777777" w:rsidR="00E453AE" w:rsidRPr="0099402F" w:rsidRDefault="00E453AE" w:rsidP="00113125">
            <w:pPr>
              <w:pStyle w:val="BodyTextArialNumbered"/>
              <w:numPr>
                <w:ilvl w:val="0"/>
                <w:numId w:val="82"/>
              </w:numPr>
            </w:pPr>
            <w:r w:rsidRPr="0099402F">
              <w:t>Press &lt;Enter&gt;.</w:t>
            </w:r>
          </w:p>
          <w:p w14:paraId="14FA9557" w14:textId="77777777" w:rsidR="00E453AE" w:rsidRPr="0099402F" w:rsidRDefault="00E453AE" w:rsidP="00113125">
            <w:pPr>
              <w:pStyle w:val="BodyTextArialNumbered"/>
              <w:numPr>
                <w:ilvl w:val="0"/>
                <w:numId w:val="82"/>
              </w:numPr>
            </w:pPr>
            <w:r w:rsidRPr="0099402F">
              <w:t>Re-complete the test.</w:t>
            </w:r>
          </w:p>
        </w:tc>
      </w:tr>
      <w:tr w:rsidR="00E453AE" w:rsidRPr="0099402F" w14:paraId="63ADED02" w14:textId="77777777" w:rsidTr="007F327F">
        <w:tc>
          <w:tcPr>
            <w:tcW w:w="2268" w:type="dxa"/>
          </w:tcPr>
          <w:p w14:paraId="6CC11490" w14:textId="77777777" w:rsidR="00E453AE" w:rsidRPr="0099402F" w:rsidRDefault="00A8684E" w:rsidP="00113125">
            <w:pPr>
              <w:pStyle w:val="TableText"/>
              <w:numPr>
                <w:ilvl w:val="0"/>
                <w:numId w:val="67"/>
              </w:numPr>
            </w:pPr>
            <w:r w:rsidRPr="0099402F">
              <w:t>I</w:t>
            </w:r>
            <w:r w:rsidR="00E453AE" w:rsidRPr="0099402F">
              <w:t>nvalid Copay Test Status for Test-Determined Status</w:t>
            </w:r>
          </w:p>
        </w:tc>
        <w:tc>
          <w:tcPr>
            <w:tcW w:w="3960" w:type="dxa"/>
          </w:tcPr>
          <w:p w14:paraId="463EB7FF" w14:textId="77777777" w:rsidR="00E453AE" w:rsidRPr="0099402F" w:rsidRDefault="00E453AE" w:rsidP="00113125">
            <w:pPr>
              <w:pStyle w:val="TableText"/>
            </w:pPr>
            <w:r w:rsidRPr="0099402F">
              <w:t>The TEST-DETERMINED STATUS field (#2.03) in the ANNUAL MEANS TEST file (#408.31) does not contain one of the following values:</w:t>
            </w:r>
          </w:p>
          <w:p w14:paraId="6F2589D3" w14:textId="77777777" w:rsidR="00E453AE" w:rsidRPr="0099402F" w:rsidRDefault="00E453AE" w:rsidP="00113125">
            <w:pPr>
              <w:pStyle w:val="TableText"/>
              <w:numPr>
                <w:ilvl w:val="0"/>
                <w:numId w:val="20"/>
              </w:numPr>
            </w:pPr>
            <w:r w:rsidRPr="0099402F">
              <w:t>EXEMPT (E)</w:t>
            </w:r>
          </w:p>
          <w:p w14:paraId="0E255BD7" w14:textId="77777777" w:rsidR="00E453AE" w:rsidRPr="0099402F" w:rsidRDefault="00E453AE" w:rsidP="00113125">
            <w:pPr>
              <w:pStyle w:val="TableText"/>
              <w:numPr>
                <w:ilvl w:val="0"/>
                <w:numId w:val="20"/>
              </w:numPr>
            </w:pPr>
            <w:r w:rsidRPr="0099402F">
              <w:t>NON-EXEMPT (M)</w:t>
            </w:r>
          </w:p>
        </w:tc>
        <w:tc>
          <w:tcPr>
            <w:tcW w:w="3852" w:type="dxa"/>
          </w:tcPr>
          <w:p w14:paraId="4A410811" w14:textId="77777777" w:rsidR="00E453AE" w:rsidRPr="0099402F" w:rsidRDefault="00E453AE" w:rsidP="00113125">
            <w:pPr>
              <w:pStyle w:val="BodyTextArialNumbered"/>
              <w:numPr>
                <w:ilvl w:val="0"/>
                <w:numId w:val="83"/>
              </w:numPr>
            </w:pPr>
            <w:r w:rsidRPr="0099402F">
              <w:t>From the Copay Exemption Test Menu, use the Edit an Existing Copay Exemption Test option to view the data on each of the Income Test screens.</w:t>
            </w:r>
          </w:p>
          <w:p w14:paraId="3BDF6086" w14:textId="77777777" w:rsidR="00E453AE" w:rsidRPr="0099402F" w:rsidRDefault="00E453AE" w:rsidP="00113125">
            <w:pPr>
              <w:pStyle w:val="BodyTextArialNumbered"/>
              <w:numPr>
                <w:ilvl w:val="0"/>
                <w:numId w:val="83"/>
              </w:numPr>
            </w:pPr>
            <w:r w:rsidRPr="0099402F">
              <w:t>Press &lt;Enter&gt;.</w:t>
            </w:r>
          </w:p>
          <w:p w14:paraId="0386C12F" w14:textId="77777777" w:rsidR="00E453AE" w:rsidRPr="0099402F" w:rsidRDefault="00E453AE" w:rsidP="00113125">
            <w:pPr>
              <w:pStyle w:val="BodyTextArialNumbered"/>
              <w:numPr>
                <w:ilvl w:val="0"/>
                <w:numId w:val="83"/>
              </w:numPr>
            </w:pPr>
            <w:r w:rsidRPr="0099402F">
              <w:t>Re-complete the test.</w:t>
            </w:r>
          </w:p>
        </w:tc>
      </w:tr>
      <w:tr w:rsidR="00E453AE" w:rsidRPr="0099402F" w14:paraId="509BD1B3" w14:textId="77777777" w:rsidTr="007F327F">
        <w:tc>
          <w:tcPr>
            <w:tcW w:w="2268" w:type="dxa"/>
          </w:tcPr>
          <w:p w14:paraId="226A43C4" w14:textId="77777777" w:rsidR="00E453AE" w:rsidRPr="0099402F" w:rsidRDefault="00E453AE" w:rsidP="00113125">
            <w:pPr>
              <w:pStyle w:val="TableText"/>
              <w:numPr>
                <w:ilvl w:val="0"/>
                <w:numId w:val="67"/>
              </w:numPr>
            </w:pPr>
            <w:r w:rsidRPr="0099402F">
              <w:t>Income does not exceed child exclusion amount-educational expense not allowed</w:t>
            </w:r>
          </w:p>
        </w:tc>
        <w:tc>
          <w:tcPr>
            <w:tcW w:w="3960" w:type="dxa"/>
          </w:tcPr>
          <w:p w14:paraId="61B6681B" w14:textId="77777777" w:rsidR="0064160B" w:rsidRPr="0099402F" w:rsidRDefault="00E453AE" w:rsidP="00113125">
            <w:pPr>
              <w:pStyle w:val="TableText"/>
              <w:numPr>
                <w:ilvl w:val="0"/>
                <w:numId w:val="85"/>
              </w:numPr>
            </w:pPr>
            <w:r w:rsidRPr="0099402F">
              <w:t xml:space="preserve">The dependent is not the spouse, </w:t>
            </w:r>
          </w:p>
          <w:p w14:paraId="2DC4AC9A" w14:textId="77777777" w:rsidR="00E453AE" w:rsidRPr="0099402F" w:rsidRDefault="00E453AE" w:rsidP="00113125">
            <w:pPr>
              <w:pStyle w:val="TableText"/>
            </w:pPr>
            <w:r w:rsidRPr="0099402F">
              <w:rPr>
                <w:b/>
              </w:rPr>
              <w:t>and</w:t>
            </w:r>
          </w:p>
          <w:p w14:paraId="6D1E4CC9" w14:textId="77777777" w:rsidR="0064160B" w:rsidRPr="0099402F" w:rsidRDefault="00E453AE" w:rsidP="00113125">
            <w:pPr>
              <w:pStyle w:val="TableText"/>
              <w:numPr>
                <w:ilvl w:val="0"/>
                <w:numId w:val="85"/>
              </w:numPr>
            </w:pPr>
            <w:r w:rsidRPr="0099402F">
              <w:t>the EDUCATIONA</w:t>
            </w:r>
            <w:r w:rsidR="0064160B" w:rsidRPr="0099402F">
              <w:t>L EXPENSES field has an amount,</w:t>
            </w:r>
          </w:p>
          <w:p w14:paraId="3E74A7BE" w14:textId="77777777" w:rsidR="00E453AE" w:rsidRPr="0099402F" w:rsidRDefault="00E453AE" w:rsidP="00113125">
            <w:pPr>
              <w:pStyle w:val="TableText"/>
            </w:pPr>
            <w:r w:rsidRPr="0099402F">
              <w:rPr>
                <w:b/>
              </w:rPr>
              <w:t>and</w:t>
            </w:r>
          </w:p>
          <w:p w14:paraId="1C53ED15" w14:textId="77777777" w:rsidR="00E453AE" w:rsidRPr="0099402F" w:rsidRDefault="00E453AE" w:rsidP="00113125">
            <w:pPr>
              <w:pStyle w:val="TableText"/>
              <w:numPr>
                <w:ilvl w:val="0"/>
                <w:numId w:val="85"/>
              </w:numPr>
            </w:pPr>
            <w:r w:rsidRPr="0099402F">
              <w:t>The CHILD INCOME EXCLUSION for the Income Year is not less than the TOTAL INCOME FROM EMPLOYMENT</w:t>
            </w:r>
          </w:p>
          <w:p w14:paraId="5ABAF5ED" w14:textId="77777777" w:rsidR="00E453AE" w:rsidRPr="0099402F" w:rsidRDefault="00E453AE" w:rsidP="00113125">
            <w:pPr>
              <w:pStyle w:val="TableText"/>
            </w:pPr>
            <w:r w:rsidRPr="0099402F">
              <w:t>This message display</w:t>
            </w:r>
            <w:r w:rsidR="00BE3ED0" w:rsidRPr="0099402F">
              <w:t>s</w:t>
            </w:r>
            <w:r w:rsidRPr="0099402F">
              <w:t xml:space="preserve"> </w:t>
            </w:r>
            <w:r w:rsidR="00BE3ED0" w:rsidRPr="0099402F">
              <w:t xml:space="preserve">only </w:t>
            </w:r>
            <w:r w:rsidRPr="0099402F">
              <w:t>when the Means Test process fail</w:t>
            </w:r>
            <w:r w:rsidR="00BE3ED0" w:rsidRPr="0099402F">
              <w:t>s</w:t>
            </w:r>
            <w:r w:rsidRPr="0099402F">
              <w:t xml:space="preserve"> to delete the EDUCATIONAL EXPENSES from the INDIVIDUAL ANNU</w:t>
            </w:r>
            <w:r w:rsidR="0064160B" w:rsidRPr="0099402F">
              <w:t>AL INCOME record for the child.</w:t>
            </w:r>
          </w:p>
          <w:p w14:paraId="517960E2" w14:textId="77777777" w:rsidR="00E453AE" w:rsidRPr="0099402F" w:rsidRDefault="00E453AE" w:rsidP="00113125">
            <w:pPr>
              <w:pStyle w:val="TableText"/>
            </w:pPr>
            <w:r w:rsidRPr="0099402F">
              <w:t>The normal processing of the Post-Secondary Education Expenses for a child between the ages of 18 and 23 are:</w:t>
            </w:r>
          </w:p>
          <w:p w14:paraId="3886AB7F" w14:textId="77777777" w:rsidR="00E453AE" w:rsidRPr="0099402F" w:rsidRDefault="00E453AE" w:rsidP="00113125">
            <w:pPr>
              <w:pStyle w:val="TableText"/>
              <w:numPr>
                <w:ilvl w:val="0"/>
                <w:numId w:val="21"/>
              </w:numPr>
            </w:pPr>
            <w:r w:rsidRPr="0099402F">
              <w:lastRenderedPageBreak/>
              <w:t>If the TOTAL INCOME FROM EMPLOYMENT is above the CHILD INCOME EXCLUSION threshold found in the MAS PARAMETERS file (#43)</w:t>
            </w:r>
            <w:r w:rsidR="0064160B" w:rsidRPr="0099402F">
              <w:t>, the expenses can be entered.</w:t>
            </w:r>
          </w:p>
          <w:p w14:paraId="216E0879" w14:textId="77777777" w:rsidR="00E453AE" w:rsidRPr="0099402F" w:rsidRDefault="00E453AE" w:rsidP="00113125">
            <w:pPr>
              <w:pStyle w:val="TableText"/>
              <w:numPr>
                <w:ilvl w:val="0"/>
                <w:numId w:val="21"/>
              </w:numPr>
            </w:pPr>
            <w:r w:rsidRPr="0099402F">
              <w:t>When the income amount is modified to be below this threshold, the EDUCATIONAL EXPENSES are deleted from the INDIVIDUAL ANNU</w:t>
            </w:r>
            <w:r w:rsidR="0064160B" w:rsidRPr="0099402F">
              <w:t>AL INCOME record for the child.</w:t>
            </w:r>
          </w:p>
        </w:tc>
        <w:tc>
          <w:tcPr>
            <w:tcW w:w="3852" w:type="dxa"/>
          </w:tcPr>
          <w:p w14:paraId="1547BB90" w14:textId="77777777" w:rsidR="00E453AE" w:rsidRPr="0099402F" w:rsidRDefault="00E453AE" w:rsidP="00113125">
            <w:pPr>
              <w:pStyle w:val="BodyTextArialNumbered"/>
              <w:numPr>
                <w:ilvl w:val="0"/>
                <w:numId w:val="84"/>
              </w:numPr>
            </w:pPr>
            <w:r w:rsidRPr="0099402F">
              <w:lastRenderedPageBreak/>
              <w:t>From the Means Test User Menu, use the Edit an Existing Means Test option to view the data on each of the Means Test screens.</w:t>
            </w:r>
          </w:p>
          <w:p w14:paraId="7BF3403A" w14:textId="77777777" w:rsidR="00E453AE" w:rsidRPr="0099402F" w:rsidRDefault="00E453AE" w:rsidP="00113125">
            <w:pPr>
              <w:pStyle w:val="BodyTextArialNumbered"/>
              <w:numPr>
                <w:ilvl w:val="0"/>
                <w:numId w:val="84"/>
              </w:numPr>
            </w:pPr>
            <w:r w:rsidRPr="0099402F">
              <w:t>Press &lt;Enter&gt;.</w:t>
            </w:r>
          </w:p>
          <w:p w14:paraId="3DF3E4C3" w14:textId="77777777" w:rsidR="00E453AE" w:rsidRPr="0099402F" w:rsidRDefault="00E453AE" w:rsidP="00113125">
            <w:pPr>
              <w:pStyle w:val="BodyTextArialNumbered"/>
              <w:numPr>
                <w:ilvl w:val="0"/>
                <w:numId w:val="84"/>
              </w:numPr>
            </w:pPr>
            <w:r w:rsidRPr="0099402F">
              <w:t>Re-complete the test.</w:t>
            </w:r>
          </w:p>
        </w:tc>
      </w:tr>
    </w:tbl>
    <w:p w14:paraId="04C89719" w14:textId="77777777" w:rsidR="00702526" w:rsidRPr="0099402F" w:rsidRDefault="00702526" w:rsidP="00113125">
      <w:pPr>
        <w:pStyle w:val="Heading3"/>
      </w:pPr>
      <w:bookmarkStart w:id="108" w:name="_Toc18665613"/>
      <w:r w:rsidRPr="0099402F">
        <w:t>GMT Thresholds Lookup by Z</w:t>
      </w:r>
      <w:r w:rsidR="00AD721A" w:rsidRPr="0099402F">
        <w:t>ip</w:t>
      </w:r>
      <w:r w:rsidRPr="0099402F">
        <w:t xml:space="preserve"> Code</w:t>
      </w:r>
      <w:bookmarkEnd w:id="108"/>
    </w:p>
    <w:p w14:paraId="1E59501C" w14:textId="77777777" w:rsidR="00702526" w:rsidRPr="0099402F" w:rsidRDefault="00702526" w:rsidP="00113125">
      <w:pPr>
        <w:pStyle w:val="BodyText"/>
      </w:pPr>
      <w:r w:rsidRPr="0099402F">
        <w:t xml:space="preserve">On January 23, 2002, </w:t>
      </w:r>
      <w:r w:rsidR="00534930" w:rsidRPr="0099402F">
        <w:t xml:space="preserve">former </w:t>
      </w:r>
      <w:r w:rsidRPr="0099402F">
        <w:t>President Bush signed into law H.R. 3477, The Department of Veterans Affairs Health Care Programs Enhancement Act of 2001. Section 202 of this Act requires the implementation of U.S. Department of Housing and Urban Development (HUD) Indices to determine geographic income threshol</w:t>
      </w:r>
      <w:r w:rsidR="009767FF" w:rsidRPr="0099402F">
        <w:t>ds in support of more discrete Means T</w:t>
      </w:r>
      <w:r w:rsidRPr="0099402F">
        <w:t xml:space="preserve">esting. A new GMT copayment status identifies veterans who qualify for a reduced inpatient copayment rate. The effective date of the regulation to support this legislation is </w:t>
      </w:r>
      <w:r w:rsidR="00927268" w:rsidRPr="0099402F">
        <w:t>November</w:t>
      </w:r>
      <w:r w:rsidRPr="0099402F">
        <w:t xml:space="preserve"> 1, 2002. Like traditional Means Test thresholds, the GMT Thresholds </w:t>
      </w:r>
      <w:r w:rsidR="000B3F38" w:rsidRPr="0099402F">
        <w:t>are</w:t>
      </w:r>
      <w:r w:rsidRPr="0099402F">
        <w:t xml:space="preserve"> applied in a retrospective manner (i.e., HUD Indices published in Calendar Year 2002 </w:t>
      </w:r>
      <w:r w:rsidR="000B3F38" w:rsidRPr="0099402F">
        <w:t>is</w:t>
      </w:r>
      <w:r w:rsidRPr="0099402F">
        <w:t xml:space="preserve"> used for Means Tests performed in Calendar Year 2003). Information about HUD income limits is available on the Data Sets Page of the HUD User Web Site at </w:t>
      </w:r>
      <w:r w:rsidRPr="0099402F">
        <w:rPr>
          <w:u w:val="single"/>
        </w:rPr>
        <w:t>http://www.huduser.org/datasets/il.html.</w:t>
      </w:r>
    </w:p>
    <w:p w14:paraId="6362F439" w14:textId="77777777" w:rsidR="00702526" w:rsidRPr="0099402F" w:rsidRDefault="00702526" w:rsidP="00113125">
      <w:pPr>
        <w:pStyle w:val="BodyText"/>
      </w:pPr>
      <w:r w:rsidRPr="0099402F">
        <w:t xml:space="preserve">The GMT Thresholds </w:t>
      </w:r>
      <w:r w:rsidR="002D050C" w:rsidRPr="0099402F">
        <w:t>are</w:t>
      </w:r>
      <w:r w:rsidRPr="0099402F">
        <w:t xml:space="preserve"> uploaded into </w:t>
      </w:r>
      <w:proofErr w:type="spellStart"/>
      <w:r w:rsidR="003C1305" w:rsidRPr="0099402F">
        <w:t>VistA</w:t>
      </w:r>
      <w:proofErr w:type="spellEnd"/>
      <w:r w:rsidR="003C1305" w:rsidRPr="0099402F">
        <w:t xml:space="preserve"> </w:t>
      </w:r>
      <w:r w:rsidRPr="0099402F">
        <w:t>annually, along with the traditiona</w:t>
      </w:r>
      <w:r w:rsidR="009767FF" w:rsidRPr="0099402F">
        <w:t>l Means T</w:t>
      </w:r>
      <w:r w:rsidRPr="0099402F">
        <w:t xml:space="preserve">est threshold values, in a patch released in December of each year. They </w:t>
      </w:r>
      <w:r w:rsidR="000B3F38" w:rsidRPr="0099402F">
        <w:t>are</w:t>
      </w:r>
      <w:r w:rsidRPr="0099402F">
        <w:t xml:space="preserve"> activated on January 1</w:t>
      </w:r>
      <w:r w:rsidRPr="0099402F">
        <w:rPr>
          <w:vertAlign w:val="superscript"/>
        </w:rPr>
        <w:t>st</w:t>
      </w:r>
      <w:r w:rsidRPr="0099402F">
        <w:t xml:space="preserve"> of each year. The indices from previous years </w:t>
      </w:r>
      <w:r w:rsidR="000B3F38" w:rsidRPr="0099402F">
        <w:t>are</w:t>
      </w:r>
      <w:r w:rsidRPr="0099402F">
        <w:t xml:space="preserve"> stored indefinitely in both </w:t>
      </w:r>
      <w:proofErr w:type="spellStart"/>
      <w:r w:rsidR="003C1305" w:rsidRPr="0099402F">
        <w:t>VistA</w:t>
      </w:r>
      <w:proofErr w:type="spellEnd"/>
      <w:r w:rsidR="003C1305" w:rsidRPr="0099402F">
        <w:t xml:space="preserve"> </w:t>
      </w:r>
      <w:r w:rsidRPr="0099402F">
        <w:t>and HEC systems. For information about the implementation of HUD Indices, refer to the GMT Installation G</w:t>
      </w:r>
      <w:r w:rsidR="00BE3ED0" w:rsidRPr="0099402F">
        <w:t>uide and GMT Technical Manual.</w:t>
      </w:r>
    </w:p>
    <w:p w14:paraId="6640156F" w14:textId="77777777" w:rsidR="00534930" w:rsidRPr="0099402F" w:rsidRDefault="00534930" w:rsidP="00113125">
      <w:pPr>
        <w:pStyle w:val="Note"/>
      </w:pPr>
      <w:r w:rsidRPr="0099402F">
        <w:rPr>
          <w:b/>
        </w:rPr>
        <w:t>Note</w:t>
      </w:r>
      <w:r w:rsidRPr="0099402F">
        <w:t>: On January 17, 2003, VA discontinued enrolling new Priority Group 8 veterans into the VA health care system based on VA’s inability to provide timely and quality health care to all enrolled veterans. The new relaxed Priority Group 8 enrollment restrictions allow certain PG8 veterans to be enrolled in the VA health care system</w:t>
      </w:r>
      <w:r w:rsidR="00BE3ED0" w:rsidRPr="0099402F">
        <w:t>,</w:t>
      </w:r>
      <w:r w:rsidRPr="0099402F">
        <w:t xml:space="preserve"> if their household income does not exceed the current VA income thresholds (Means Test threshold and/or Geographical Means Test threshold) by more than 10%. These changes do not open enrollment to all PG8 veterans, however. For more details, visit the </w:t>
      </w:r>
      <w:hyperlink r:id="rId22" w:history="1">
        <w:r w:rsidRPr="0099402F">
          <w:rPr>
            <w:rStyle w:val="Hyperlink"/>
          </w:rPr>
          <w:t xml:space="preserve">VA Health Care Eligibility &amp; Enrollment </w:t>
        </w:r>
      </w:hyperlink>
      <w:r w:rsidRPr="0099402F">
        <w:t xml:space="preserve">Web </w:t>
      </w:r>
      <w:r w:rsidR="000B3F38" w:rsidRPr="0099402F">
        <w:t>s</w:t>
      </w:r>
      <w:r w:rsidRPr="0099402F">
        <w:t>ite.</w:t>
      </w:r>
    </w:p>
    <w:p w14:paraId="43831E4A" w14:textId="77777777" w:rsidR="00702526" w:rsidRPr="0099402F" w:rsidRDefault="00702526" w:rsidP="00113125">
      <w:pPr>
        <w:pStyle w:val="BodyText"/>
      </w:pPr>
      <w:r w:rsidRPr="0099402F">
        <w:t>The GMT software provid</w:t>
      </w:r>
      <w:r w:rsidR="009767FF" w:rsidRPr="0099402F">
        <w:t>es the following functionality.</w:t>
      </w:r>
    </w:p>
    <w:p w14:paraId="182DC3FE" w14:textId="77777777" w:rsidR="00702526" w:rsidRPr="0099402F" w:rsidRDefault="00702526" w:rsidP="00113125">
      <w:pPr>
        <w:pStyle w:val="BodyTextBullet1"/>
      </w:pPr>
      <w:r w:rsidRPr="0099402F">
        <w:t xml:space="preserve">Automatically populates City, State, and County fields of the Patient Demographics Screen when ZIP Code is entered during patient registration or edit of patient demographic data (load/edit), unless the Bad Address Indicator is set. (Refer to Screen </w:t>
      </w:r>
      <w:r w:rsidR="002E2FCB" w:rsidRPr="0099402F">
        <w:t>&lt;</w:t>
      </w:r>
      <w:r w:rsidRPr="0099402F">
        <w:t>1</w:t>
      </w:r>
      <w:r w:rsidR="002E2FCB" w:rsidRPr="0099402F">
        <w:t xml:space="preserve">.1&gt; </w:t>
      </w:r>
      <w:r w:rsidR="00211BB8" w:rsidRPr="0099402F">
        <w:t>Data Group 2</w:t>
      </w:r>
      <w:r w:rsidRPr="0099402F">
        <w:t>, in the Registration Supplement of this manual for more information a</w:t>
      </w:r>
      <w:r w:rsidR="009767FF" w:rsidRPr="0099402F">
        <w:t>bout the Bad Address Indicator.)</w:t>
      </w:r>
    </w:p>
    <w:p w14:paraId="2EC4A936" w14:textId="77777777" w:rsidR="00702526" w:rsidRPr="0099402F" w:rsidRDefault="00702526" w:rsidP="00113125">
      <w:pPr>
        <w:pStyle w:val="BodyTextBullet1"/>
      </w:pPr>
      <w:r w:rsidRPr="0099402F">
        <w:t>State and County fields can only be edited by users who hold the EAS GMT COUNTY EDIT security key</w:t>
      </w:r>
      <w:r w:rsidR="00EE5531" w:rsidRPr="0099402F">
        <w:t>.</w:t>
      </w:r>
    </w:p>
    <w:p w14:paraId="499C5076" w14:textId="77777777" w:rsidR="00534930" w:rsidRPr="0099402F" w:rsidRDefault="00534930" w:rsidP="00113125">
      <w:pPr>
        <w:pStyle w:val="BodyTextBullet1"/>
      </w:pPr>
      <w:r w:rsidRPr="0099402F">
        <w:lastRenderedPageBreak/>
        <w:t>Automatic Address Changes from HEC clear</w:t>
      </w:r>
      <w:r w:rsidR="000B3F38" w:rsidRPr="0099402F">
        <w:t>s</w:t>
      </w:r>
      <w:r w:rsidRPr="0099402F">
        <w:t xml:space="preserve"> the Bad Address Indicator field (if it was set). (Refer to Screen </w:t>
      </w:r>
      <w:r w:rsidR="002E2FCB" w:rsidRPr="0099402F">
        <w:t>&lt;</w:t>
      </w:r>
      <w:r w:rsidRPr="0099402F">
        <w:t>1</w:t>
      </w:r>
      <w:r w:rsidR="00211BB8" w:rsidRPr="0099402F">
        <w:t>.1</w:t>
      </w:r>
      <w:r w:rsidR="002E2FCB" w:rsidRPr="0099402F">
        <w:t>&gt;</w:t>
      </w:r>
      <w:r w:rsidR="00211BB8" w:rsidRPr="0099402F">
        <w:t xml:space="preserve"> Data Group 2</w:t>
      </w:r>
      <w:r w:rsidRPr="0099402F">
        <w:t>, in the Registration Supplement of this manual for more information a</w:t>
      </w:r>
      <w:r w:rsidR="009767FF" w:rsidRPr="0099402F">
        <w:t>bout the Bad Address Indicator.)</w:t>
      </w:r>
    </w:p>
    <w:p w14:paraId="0CC7A286" w14:textId="77777777" w:rsidR="00534930" w:rsidRPr="0099402F" w:rsidRDefault="00534930" w:rsidP="00113125">
      <w:pPr>
        <w:pStyle w:val="BodyTextBullet1"/>
      </w:pPr>
      <w:r w:rsidRPr="0099402F">
        <w:t xml:space="preserve">A conversion of veterans based on their existing financial assessment information </w:t>
      </w:r>
      <w:r w:rsidR="000B3F38" w:rsidRPr="0099402F">
        <w:t>is</w:t>
      </w:r>
      <w:r w:rsidRPr="0099402F">
        <w:t xml:space="preserve"> run at the HEC. An ongoing process assigns veterans to the appropriate medical care copayment and enrollment priority group upon completion of a financial assessment.</w:t>
      </w:r>
    </w:p>
    <w:p w14:paraId="61B2B87B" w14:textId="77777777" w:rsidR="00702526" w:rsidRPr="0099402F" w:rsidRDefault="00702526" w:rsidP="00113125">
      <w:pPr>
        <w:pStyle w:val="BodyTextBullet1"/>
      </w:pPr>
      <w:r w:rsidRPr="0099402F">
        <w:t>NSC and non</w:t>
      </w:r>
      <w:r w:rsidR="00534930" w:rsidRPr="0099402F">
        <w:t>-</w:t>
      </w:r>
      <w:r w:rsidRPr="0099402F">
        <w:t xml:space="preserve">compensable 0% SC veterans with current income above the MT Threshold and below the applicable GMT Threshold </w:t>
      </w:r>
      <w:r w:rsidR="00401EEF" w:rsidRPr="0099402F">
        <w:t>are</w:t>
      </w:r>
      <w:r w:rsidRPr="0099402F">
        <w:t xml:space="preserve"> placed in the new Means Te</w:t>
      </w:r>
      <w:r w:rsidR="009767FF" w:rsidRPr="0099402F">
        <w:t>st status</w:t>
      </w:r>
      <w:r w:rsidRPr="0099402F">
        <w:t xml:space="preserve"> “GMT Copayment Required”. These veterans </w:t>
      </w:r>
      <w:r w:rsidR="00401EEF" w:rsidRPr="0099402F">
        <w:t>are</w:t>
      </w:r>
      <w:r w:rsidRPr="0099402F">
        <w:t xml:space="preserve"> assigned to Enrollment Priority Group 7 (unless Catastrophically Disabled [CD] or exposed to Agent Orange</w:t>
      </w:r>
      <w:r w:rsidR="00814229" w:rsidRPr="0099402F">
        <w:rPr>
          <w:rStyle w:val="FootnoteReference"/>
        </w:rPr>
        <w:footnoteReference w:customMarkFollows="1" w:id="1"/>
        <w:sym w:font="Symbol" w:char="F02A"/>
      </w:r>
      <w:r w:rsidRPr="0099402F">
        <w:t>, Ionizing Radiatio</w:t>
      </w:r>
      <w:r w:rsidR="00F66216" w:rsidRPr="0099402F">
        <w:t>n, or SW Asia Conditions</w:t>
      </w:r>
      <w:r w:rsidR="00943E16" w:rsidRPr="0099402F">
        <w:rPr>
          <w:rStyle w:val="FootnoteReference"/>
        </w:rPr>
        <w:footnoteReference w:customMarkFollows="1" w:id="2"/>
        <w:sym w:font="Symbol" w:char="F02A"/>
      </w:r>
      <w:r w:rsidRPr="0099402F">
        <w:t>). Veterans who are in GMT Copay Required status must submit income for yearly testing.</w:t>
      </w:r>
    </w:p>
    <w:p w14:paraId="205C43AB" w14:textId="77777777" w:rsidR="00702526" w:rsidRPr="0099402F" w:rsidRDefault="00702526" w:rsidP="00113125">
      <w:pPr>
        <w:pStyle w:val="BodyTextBullet1"/>
      </w:pPr>
      <w:r w:rsidRPr="0099402F">
        <w:t xml:space="preserve">Veterans who are subject to the full inpatient medical care </w:t>
      </w:r>
      <w:r w:rsidR="00534930" w:rsidRPr="0099402F">
        <w:t xml:space="preserve">copayment and placed in </w:t>
      </w:r>
      <w:r w:rsidRPr="0099402F">
        <w:t xml:space="preserve">Enrollment Priority Group 8 (unless CD or exposed to toxic substances) include: </w:t>
      </w:r>
    </w:p>
    <w:p w14:paraId="0E9CA9B3" w14:textId="77777777" w:rsidR="00702526" w:rsidRPr="0099402F" w:rsidRDefault="00702526" w:rsidP="00113125">
      <w:pPr>
        <w:pStyle w:val="BodyTextLettered2"/>
        <w:numPr>
          <w:ilvl w:val="0"/>
          <w:numId w:val="23"/>
        </w:numPr>
      </w:pPr>
      <w:r w:rsidRPr="0099402F">
        <w:t>Veterans with income</w:t>
      </w:r>
      <w:r w:rsidR="00534930" w:rsidRPr="0099402F">
        <w:t xml:space="preserve"> greater than the GMT threshold plus 10% where GMTT&gt;MTT</w:t>
      </w:r>
    </w:p>
    <w:p w14:paraId="2B2702CF" w14:textId="77777777" w:rsidR="00702526" w:rsidRPr="0099402F" w:rsidRDefault="00702526" w:rsidP="00113125">
      <w:pPr>
        <w:pStyle w:val="BodyTextLettered2"/>
      </w:pPr>
      <w:r w:rsidRPr="0099402F">
        <w:t>Veterans d</w:t>
      </w:r>
      <w:r w:rsidR="00BE3ED0" w:rsidRPr="0099402F">
        <w:t>eclining to provide income info</w:t>
      </w:r>
    </w:p>
    <w:p w14:paraId="12A37D51" w14:textId="77777777" w:rsidR="00702526" w:rsidRPr="0099402F" w:rsidRDefault="00702526" w:rsidP="00113125">
      <w:pPr>
        <w:pStyle w:val="BodyTextLettered2"/>
      </w:pPr>
      <w:r w:rsidRPr="0099402F">
        <w:t>Veterans with income greater than the MT threshold</w:t>
      </w:r>
      <w:r w:rsidR="00534930" w:rsidRPr="0099402F">
        <w:t xml:space="preserve"> plus 10%</w:t>
      </w:r>
      <w:r w:rsidRPr="0099402F">
        <w:t xml:space="preserve"> who live in an area where the GMT threshold is less than or equal to the MT threshold </w:t>
      </w:r>
    </w:p>
    <w:p w14:paraId="250B5628" w14:textId="77777777" w:rsidR="00534930" w:rsidRPr="0099402F" w:rsidRDefault="00534930" w:rsidP="00113125">
      <w:pPr>
        <w:pStyle w:val="BodyTextLettered2"/>
      </w:pPr>
      <w:r w:rsidRPr="0099402F">
        <w:t>Veterans with income less than the MTT threshold but with a Net Worth greater than $80K</w:t>
      </w:r>
    </w:p>
    <w:p w14:paraId="3EF50C2E" w14:textId="77777777" w:rsidR="00702526" w:rsidRPr="0099402F" w:rsidRDefault="00702526" w:rsidP="00113125">
      <w:pPr>
        <w:pStyle w:val="BodyTextLettered2"/>
      </w:pPr>
      <w:r w:rsidRPr="0099402F">
        <w:t xml:space="preserve">Veterans with income above the MT threshold </w:t>
      </w:r>
      <w:r w:rsidR="0046329E" w:rsidRPr="0099402F">
        <w:t xml:space="preserve">plus 10% </w:t>
      </w:r>
      <w:r w:rsidRPr="0099402F">
        <w:t>whose income info is over one year old at the time the GMT software is installed</w:t>
      </w:r>
      <w:r w:rsidR="0046329E" w:rsidRPr="0099402F">
        <w:t>.</w:t>
      </w:r>
    </w:p>
    <w:p w14:paraId="59E11DC5" w14:textId="77777777" w:rsidR="00702526" w:rsidRPr="0099402F" w:rsidRDefault="00702526" w:rsidP="00113125">
      <w:pPr>
        <w:pStyle w:val="BodyTextBullet1"/>
      </w:pPr>
      <w:r w:rsidRPr="0099402F">
        <w:t>Although this does not affect the GMT functionality, all user viewable reference</w:t>
      </w:r>
      <w:r w:rsidR="009767FF" w:rsidRPr="0099402F">
        <w:t>s to Category A and Category C Means T</w:t>
      </w:r>
      <w:r w:rsidRPr="0099402F">
        <w:t xml:space="preserve">est statuses in enrollment-related software </w:t>
      </w:r>
      <w:r w:rsidR="009164E8" w:rsidRPr="0099402F">
        <w:t>was</w:t>
      </w:r>
      <w:r w:rsidRPr="0099402F">
        <w:t xml:space="preserve"> modified to </w:t>
      </w:r>
      <w:r w:rsidR="00BE3ED0" w:rsidRPr="0099402F">
        <w:t xml:space="preserve">reflect the following changes: </w:t>
      </w:r>
    </w:p>
    <w:p w14:paraId="2C3FFF56" w14:textId="77777777" w:rsidR="008241D2" w:rsidRPr="0099402F" w:rsidRDefault="00702526" w:rsidP="00113125">
      <w:pPr>
        <w:pStyle w:val="BodyTextLettered2"/>
        <w:numPr>
          <w:ilvl w:val="0"/>
          <w:numId w:val="22"/>
        </w:numPr>
      </w:pPr>
      <w:r w:rsidRPr="0099402F">
        <w:t>Category A (Cat A) is now MT Copay Exempt</w:t>
      </w:r>
      <w:r w:rsidR="008241D2" w:rsidRPr="0099402F">
        <w:t xml:space="preserve"> </w:t>
      </w:r>
    </w:p>
    <w:p w14:paraId="2E3347E1" w14:textId="77777777" w:rsidR="00702526" w:rsidRPr="0099402F" w:rsidRDefault="00702526" w:rsidP="00113125">
      <w:pPr>
        <w:pStyle w:val="BodyTextLettered2"/>
      </w:pPr>
      <w:r w:rsidRPr="0099402F">
        <w:t>Category C (Cat C) is now MT Copay Required</w:t>
      </w:r>
      <w:r w:rsidR="0046329E" w:rsidRPr="0099402F">
        <w:t>.</w:t>
      </w:r>
    </w:p>
    <w:p w14:paraId="00596114" w14:textId="77777777" w:rsidR="008241D2" w:rsidRPr="0099402F" w:rsidRDefault="00BE3ED0" w:rsidP="00113125">
      <w:pPr>
        <w:pStyle w:val="BodyTextBullet1"/>
      </w:pPr>
      <w:r w:rsidRPr="0099402F">
        <w:t>Modifies a</w:t>
      </w:r>
      <w:r w:rsidR="00702526" w:rsidRPr="0099402F">
        <w:t xml:space="preserve"> variety of reports and data screens to display </w:t>
      </w:r>
      <w:r w:rsidR="0046329E" w:rsidRPr="0099402F">
        <w:t xml:space="preserve">the new subcategories ‘b’ and ‘d’ for </w:t>
      </w:r>
      <w:r w:rsidR="00702526" w:rsidRPr="0099402F">
        <w:t xml:space="preserve">Enrollment Priority Group 8 and </w:t>
      </w:r>
      <w:r w:rsidRPr="0099402F">
        <w:t>GMT Copayment Required status</w:t>
      </w:r>
    </w:p>
    <w:p w14:paraId="7FEDE3AD" w14:textId="77777777" w:rsidR="00702526" w:rsidRPr="0099402F" w:rsidRDefault="00702526" w:rsidP="00113125">
      <w:pPr>
        <w:pStyle w:val="BodyTextBullet1"/>
      </w:pPr>
      <w:r w:rsidRPr="0099402F">
        <w:t>Provides a new user option, GMT</w:t>
      </w:r>
      <w:r w:rsidR="00EE5531" w:rsidRPr="0099402F">
        <w:t xml:space="preserve"> Thresholds Lookup by ZIP Code, </w:t>
      </w:r>
      <w:r w:rsidRPr="0099402F">
        <w:t>which displays GMT Threshold values for a valid user-specified ZIP Code</w:t>
      </w:r>
    </w:p>
    <w:p w14:paraId="64445284" w14:textId="77777777" w:rsidR="00702526" w:rsidRPr="0099402F" w:rsidRDefault="00EE5531" w:rsidP="00113125">
      <w:pPr>
        <w:pStyle w:val="BodyTextBullet1"/>
      </w:pPr>
      <w:r w:rsidRPr="0099402F">
        <w:t>Adds a new field, Hardship Reason</w:t>
      </w:r>
      <w:r w:rsidR="00702526" w:rsidRPr="0099402F">
        <w:t>, to the H</w:t>
      </w:r>
      <w:r w:rsidR="00BE3ED0" w:rsidRPr="0099402F">
        <w:t>ardship Determinations Screen</w:t>
      </w:r>
    </w:p>
    <w:p w14:paraId="2C1E851F" w14:textId="77777777" w:rsidR="00702526" w:rsidRPr="0099402F" w:rsidRDefault="00EE5531" w:rsidP="00113125">
      <w:pPr>
        <w:pStyle w:val="BodyText"/>
        <w:rPr>
          <w:b/>
          <w:bCs/>
        </w:rPr>
      </w:pPr>
      <w:r w:rsidRPr="0099402F">
        <w:t xml:space="preserve">This </w:t>
      </w:r>
      <w:r w:rsidR="00702526" w:rsidRPr="0099402F">
        <w:t xml:space="preserve">option is used to display GMT Threshold values for a valid Postal Code (a.k.a. ZIP Code). The only user prompt is “ZIP Code:”, and a response is required. You must enter a ZIP Code or a city name to generate an output, or a caret (^) to return to the menu. If you enter a city name and the software finds multiple cities with the same name, it returns a list of the cities with their corresponding ZIP Codes from </w:t>
      </w:r>
      <w:r w:rsidR="00702526" w:rsidRPr="0099402F">
        <w:lastRenderedPageBreak/>
        <w:t>whic</w:t>
      </w:r>
      <w:r w:rsidR="009F3563" w:rsidRPr="0099402F">
        <w:t>h you can make your selection.</w:t>
      </w:r>
    </w:p>
    <w:p w14:paraId="29E5B0B5" w14:textId="77777777" w:rsidR="00051FF4" w:rsidRPr="0099402F" w:rsidRDefault="00051FF4" w:rsidP="00113125">
      <w:pPr>
        <w:spacing w:before="0" w:after="0"/>
      </w:pPr>
      <w:r w:rsidRPr="0099402F">
        <w:br w:type="page"/>
      </w:r>
    </w:p>
    <w:p w14:paraId="6BB8DD4D" w14:textId="77777777" w:rsidR="00051FF4" w:rsidRPr="0099402F" w:rsidRDefault="00051FF4" w:rsidP="00113125">
      <w:r w:rsidRPr="0099402F">
        <w:lastRenderedPageBreak/>
        <w:t>The software returns the following information for a valid ZIP Code.</w:t>
      </w:r>
    </w:p>
    <w:p w14:paraId="2E0ED31A" w14:textId="77777777" w:rsidR="00702526" w:rsidRPr="0099402F" w:rsidRDefault="00702526" w:rsidP="00113125">
      <w:pPr>
        <w:pStyle w:val="BodyTextBullet1"/>
      </w:pPr>
      <w:r w:rsidRPr="0099402F">
        <w:t>ZIP Code</w:t>
      </w:r>
    </w:p>
    <w:p w14:paraId="09C5574D" w14:textId="77777777" w:rsidR="00702526" w:rsidRPr="0099402F" w:rsidRDefault="00702526" w:rsidP="00113125">
      <w:pPr>
        <w:pStyle w:val="BodyTextBullet1"/>
      </w:pPr>
      <w:r w:rsidRPr="0099402F">
        <w:t>County Name</w:t>
      </w:r>
    </w:p>
    <w:p w14:paraId="72B2EA0E" w14:textId="77777777" w:rsidR="00702526" w:rsidRPr="0099402F" w:rsidRDefault="00702526" w:rsidP="00113125">
      <w:pPr>
        <w:pStyle w:val="BodyTextBullet1"/>
      </w:pPr>
      <w:r w:rsidRPr="0099402F">
        <w:t>State</w:t>
      </w:r>
    </w:p>
    <w:p w14:paraId="54CA070F" w14:textId="77777777" w:rsidR="00702526" w:rsidRPr="0099402F" w:rsidRDefault="00702526" w:rsidP="00113125">
      <w:pPr>
        <w:pStyle w:val="BodyTextBullet1"/>
      </w:pPr>
      <w:r w:rsidRPr="0099402F">
        <w:t>Income year in which the GMT Thresholds apply</w:t>
      </w:r>
    </w:p>
    <w:p w14:paraId="657D9A8C" w14:textId="77777777" w:rsidR="00702526" w:rsidRPr="0099402F" w:rsidRDefault="00702526" w:rsidP="00113125">
      <w:pPr>
        <w:pStyle w:val="BodyTextBullet1"/>
      </w:pPr>
      <w:r w:rsidRPr="0099402F">
        <w:t>Federal Information Processing Standard (FIPS) [County] Code</w:t>
      </w:r>
    </w:p>
    <w:p w14:paraId="1E9ECD5F" w14:textId="77777777" w:rsidR="00702526" w:rsidRPr="0099402F" w:rsidRDefault="00702526" w:rsidP="00113125">
      <w:pPr>
        <w:pStyle w:val="BodyTextBullet1"/>
      </w:pPr>
      <w:r w:rsidRPr="0099402F">
        <w:t>Number of family members in household</w:t>
      </w:r>
    </w:p>
    <w:p w14:paraId="4D396730" w14:textId="77777777" w:rsidR="00702526" w:rsidRPr="0099402F" w:rsidRDefault="00702526" w:rsidP="00113125">
      <w:pPr>
        <w:pStyle w:val="BodyTextBullet1"/>
      </w:pPr>
      <w:r w:rsidRPr="0099402F">
        <w:t>GMT Threshold dollar amounts for up to eight members in household</w:t>
      </w:r>
    </w:p>
    <w:p w14:paraId="2E3886B0" w14:textId="77777777" w:rsidR="00702526" w:rsidRPr="0099402F" w:rsidRDefault="00702526" w:rsidP="00113125">
      <w:pPr>
        <w:pStyle w:val="BodyTextBullet1"/>
      </w:pPr>
      <w:r w:rsidRPr="0099402F">
        <w:t>Family size adjustments information for all income limits</w:t>
      </w:r>
    </w:p>
    <w:p w14:paraId="4993D724" w14:textId="77777777" w:rsidR="00702526" w:rsidRPr="0099402F" w:rsidRDefault="00702526" w:rsidP="00113125">
      <w:pPr>
        <w:pStyle w:val="BodyTextBullet1"/>
      </w:pPr>
      <w:r w:rsidRPr="0099402F">
        <w:t>The formula for determining GMT Threshold dollar amounts for households with more than eight family members</w:t>
      </w:r>
    </w:p>
    <w:p w14:paraId="47B16BAD" w14:textId="77777777" w:rsidR="00702526" w:rsidRPr="0099402F" w:rsidRDefault="00702526" w:rsidP="00113125">
      <w:pPr>
        <w:pStyle w:val="Heading3"/>
      </w:pPr>
      <w:bookmarkStart w:id="109" w:name="_Toc18665614"/>
      <w:r w:rsidRPr="0099402F">
        <w:t>Hardships</w:t>
      </w:r>
      <w:bookmarkEnd w:id="109"/>
    </w:p>
    <w:p w14:paraId="7C7C9F64" w14:textId="77777777" w:rsidR="00702526" w:rsidRPr="0099402F" w:rsidRDefault="00702526" w:rsidP="00113125">
      <w:pPr>
        <w:pStyle w:val="BodyText"/>
      </w:pPr>
      <w:r w:rsidRPr="0099402F">
        <w:t>This option replaces the Change a Patient’s Means Test Category option. It allows the user to grant, edit, and delete hardships for the current Means Test</w:t>
      </w:r>
      <w:r w:rsidR="00FB3715" w:rsidRPr="0099402F">
        <w:t xml:space="preserve"> when the test is less than 1 year old from the effective date.</w:t>
      </w:r>
    </w:p>
    <w:p w14:paraId="53FBAD79" w14:textId="77777777" w:rsidR="00702526" w:rsidRPr="0099402F" w:rsidRDefault="00702526" w:rsidP="00113125">
      <w:pPr>
        <w:pStyle w:val="BodyText"/>
      </w:pPr>
      <w:r w:rsidRPr="0099402F">
        <w:t xml:space="preserve">Hardship Determinations continue to be the responsibility of the VAMCs; however, they </w:t>
      </w:r>
      <w:r w:rsidR="008D4C64" w:rsidRPr="0099402F">
        <w:t>are</w:t>
      </w:r>
      <w:r w:rsidRPr="0099402F">
        <w:t xml:space="preserve"> sent to the HEC and distributed nationally along with the Primary Means Test to all VAMCs that the veteran has visited. Once granted, a Hardship is in effect until a new Means Test is required. The VAMC that granted the hardship retain</w:t>
      </w:r>
      <w:r w:rsidR="000B3F38" w:rsidRPr="0099402F">
        <w:t>s</w:t>
      </w:r>
      <w:r w:rsidRPr="0099402F">
        <w:t xml:space="preserve"> the original Means Test Status when the status changes. For example, if a Hardship determination changes the original status from MT Copay Required to MT Copay Exempt, the new status (Exempt) is stored as the Means Test status. The original status (MT Copay Required) is then stored as Test Determined Status.</w:t>
      </w:r>
    </w:p>
    <w:p w14:paraId="793AD564" w14:textId="77777777" w:rsidR="00702526" w:rsidRPr="0099402F" w:rsidRDefault="00702526" w:rsidP="00113125">
      <w:pPr>
        <w:pStyle w:val="BodyText"/>
      </w:pPr>
      <w:r w:rsidRPr="0099402F">
        <w:t>After the GMT conversion runs at the HEC, if a veteran's Means Test status is MT Copay Required, the user is prompted to enter the status (GMT Copay Required or MT Copay Exempt) and a Hardship Reason.</w:t>
      </w:r>
    </w:p>
    <w:p w14:paraId="611966BF" w14:textId="77777777" w:rsidR="00702526" w:rsidRPr="0099402F" w:rsidRDefault="00702526" w:rsidP="00113125">
      <w:r w:rsidRPr="0099402F">
        <w:t>The Hardship Determinations screen provides the following List Manager actions</w:t>
      </w:r>
      <w:r w:rsidR="007A0A95" w:rsidRPr="0099402F">
        <w:t xml:space="preserve"> for Grant Hardship</w:t>
      </w:r>
      <w:r w:rsidRPr="0099402F">
        <w:t>.</w:t>
      </w:r>
    </w:p>
    <w:p w14:paraId="26878C53" w14:textId="77777777" w:rsidR="00702526" w:rsidRPr="0099402F" w:rsidRDefault="00702526" w:rsidP="00113125">
      <w:pPr>
        <w:pStyle w:val="BodyTextBullet1"/>
      </w:pPr>
      <w:r w:rsidRPr="0099402F">
        <w:t>Grant Hardship</w:t>
      </w:r>
      <w:r w:rsidR="00051FF4" w:rsidRPr="0099402F">
        <w:br/>
      </w:r>
      <w:r w:rsidRPr="0099402F">
        <w:t>Allows you to grant hardships for current Means Tests for the selected patien</w:t>
      </w:r>
      <w:r w:rsidR="009F3563" w:rsidRPr="0099402F">
        <w:t>t and p</w:t>
      </w:r>
      <w:r w:rsidRPr="0099402F">
        <w:t xml:space="preserve">rompts for Hardship Effective Date and Hardship Review Date. </w:t>
      </w:r>
      <w:r w:rsidR="00FB3715" w:rsidRPr="0099402F">
        <w:t>Once granted</w:t>
      </w:r>
      <w:r w:rsidR="009F3563" w:rsidRPr="0099402F">
        <w:t>,</w:t>
      </w:r>
      <w:r w:rsidR="00FB3715" w:rsidRPr="0099402F">
        <w:t xml:space="preserve"> a hardship remains in effect until a new Means Test is completed.</w:t>
      </w:r>
    </w:p>
    <w:p w14:paraId="391F04F3" w14:textId="77777777" w:rsidR="00702526" w:rsidRPr="0099402F" w:rsidRDefault="00702526" w:rsidP="00113125">
      <w:pPr>
        <w:pStyle w:val="BodyTextBullet1"/>
      </w:pPr>
      <w:r w:rsidRPr="0099402F">
        <w:t>Edit Hardship</w:t>
      </w:r>
      <w:r w:rsidR="007A0A95" w:rsidRPr="0099402F">
        <w:br/>
      </w:r>
      <w:r w:rsidRPr="0099402F">
        <w:t>Allows you to edit hardships for current Means Tests for the selected patient</w:t>
      </w:r>
      <w:r w:rsidR="009F3563" w:rsidRPr="0099402F">
        <w:t xml:space="preserve"> and p</w:t>
      </w:r>
      <w:r w:rsidRPr="0099402F">
        <w:t xml:space="preserve">rompts for Hardship Effective Date and Hardship Review Date. </w:t>
      </w:r>
      <w:r w:rsidRPr="0099402F">
        <w:rPr>
          <w:iCs/>
        </w:rPr>
        <w:t>Only the VAMC that determines the hardship can edit or delete it</w:t>
      </w:r>
      <w:r w:rsidRPr="0099402F">
        <w:rPr>
          <w:i/>
        </w:rPr>
        <w:t>.</w:t>
      </w:r>
    </w:p>
    <w:p w14:paraId="760DABFA" w14:textId="77777777" w:rsidR="00702526" w:rsidRPr="0099402F" w:rsidRDefault="00702526" w:rsidP="00113125">
      <w:pPr>
        <w:pStyle w:val="BodyTextBullet1"/>
        <w:rPr>
          <w:iCs/>
        </w:rPr>
      </w:pPr>
      <w:r w:rsidRPr="0099402F">
        <w:t>Delete Hardship</w:t>
      </w:r>
      <w:r w:rsidR="007A0A95" w:rsidRPr="0099402F">
        <w:br/>
      </w:r>
      <w:r w:rsidRPr="0099402F">
        <w:t xml:space="preserve">Allows you to delete hardships for current Means Tests for the selected patient. </w:t>
      </w:r>
      <w:r w:rsidRPr="0099402F">
        <w:rPr>
          <w:iCs/>
        </w:rPr>
        <w:t>Only the VAMC that determines the hardship can edit or delete it. When a hardship is deleted, no record of i</w:t>
      </w:r>
      <w:r w:rsidR="009F3563" w:rsidRPr="0099402F">
        <w:rPr>
          <w:iCs/>
        </w:rPr>
        <w:t>t is retained in the database.</w:t>
      </w:r>
    </w:p>
    <w:p w14:paraId="058B7D86" w14:textId="77777777" w:rsidR="00702526" w:rsidRPr="0099402F" w:rsidRDefault="00702526" w:rsidP="00113125">
      <w:pPr>
        <w:pStyle w:val="BodyTextBullet1"/>
      </w:pPr>
      <w:r w:rsidRPr="0099402F">
        <w:t>Edit Comments</w:t>
      </w:r>
      <w:r w:rsidR="007A0A95" w:rsidRPr="0099402F">
        <w:br/>
      </w:r>
      <w:r w:rsidRPr="0099402F">
        <w:t>Allows you to add, edit, and delete comments related to hardships for current Means T</w:t>
      </w:r>
      <w:r w:rsidR="009F3563" w:rsidRPr="0099402F">
        <w:t>ests for the selected patient.</w:t>
      </w:r>
    </w:p>
    <w:p w14:paraId="535B4024" w14:textId="77777777" w:rsidR="0060604D" w:rsidRPr="0099402F" w:rsidRDefault="0060604D" w:rsidP="00113125">
      <w:pPr>
        <w:spacing w:before="0" w:after="0"/>
      </w:pPr>
      <w:r w:rsidRPr="0099402F">
        <w:br w:type="page"/>
      </w:r>
    </w:p>
    <w:p w14:paraId="6EB88356" w14:textId="77777777" w:rsidR="00702526" w:rsidRPr="0099402F" w:rsidRDefault="00702526" w:rsidP="00113125">
      <w:pPr>
        <w:pStyle w:val="BodyText"/>
      </w:pPr>
      <w:r w:rsidRPr="0099402F">
        <w:lastRenderedPageBreak/>
        <w:t>Access to this option is limited to holders of the DG MEANSTEST security key.</w:t>
      </w:r>
    </w:p>
    <w:p w14:paraId="3793676A" w14:textId="77777777" w:rsidR="00702526" w:rsidRPr="0099402F" w:rsidRDefault="00702526" w:rsidP="00113125">
      <w:pPr>
        <w:pStyle w:val="BodyText"/>
      </w:pPr>
      <w:bookmarkStart w:id="110" w:name="OLE_LINK21"/>
      <w:bookmarkStart w:id="111" w:name="OLE_LINK22"/>
      <w:r w:rsidRPr="0099402F">
        <w:t>Refer to the Edit an Existing Means Test option for instructions on how to correct Means Test inconsistency errors.</w:t>
      </w:r>
    </w:p>
    <w:p w14:paraId="2CF31A03" w14:textId="77777777" w:rsidR="00702526" w:rsidRPr="0099402F" w:rsidRDefault="00702526" w:rsidP="00113125">
      <w:pPr>
        <w:pStyle w:val="Heading3"/>
      </w:pPr>
      <w:bookmarkStart w:id="112" w:name="_Toc18665615"/>
      <w:bookmarkEnd w:id="110"/>
      <w:bookmarkEnd w:id="111"/>
      <w:r w:rsidRPr="0099402F">
        <w:t>Pseudo SSN Report for Means Test Dependents</w:t>
      </w:r>
      <w:bookmarkEnd w:id="112"/>
    </w:p>
    <w:p w14:paraId="0539AA07" w14:textId="77777777" w:rsidR="00702526" w:rsidRPr="0099402F" w:rsidRDefault="00702526" w:rsidP="00113125">
      <w:pPr>
        <w:pStyle w:val="BodyText"/>
      </w:pPr>
      <w:r w:rsidRPr="0099402F">
        <w:t xml:space="preserve">The Pseudo SSN Report for Means Test Dependents is used to print a report of spouses and/or dependents, sorted by patient, who have Pseudo SSNs. You can choose to print the report for </w:t>
      </w:r>
      <w:r w:rsidR="009F3563" w:rsidRPr="0099402F">
        <w:t>one or all Pseudo SSN reasons.</w:t>
      </w:r>
    </w:p>
    <w:p w14:paraId="103C8638" w14:textId="77777777" w:rsidR="00702526" w:rsidRPr="0099402F" w:rsidRDefault="00702526" w:rsidP="00113125">
      <w:pPr>
        <w:pStyle w:val="BodyText"/>
      </w:pPr>
      <w:r w:rsidRPr="0099402F">
        <w:t>The output includes:</w:t>
      </w:r>
    </w:p>
    <w:p w14:paraId="7CF5C43E" w14:textId="77777777" w:rsidR="00702526" w:rsidRPr="0099402F" w:rsidRDefault="00702526" w:rsidP="00113125">
      <w:pPr>
        <w:pStyle w:val="BodyTextBullet1"/>
      </w:pPr>
      <w:r w:rsidRPr="0099402F">
        <w:t>Report title and page number</w:t>
      </w:r>
    </w:p>
    <w:p w14:paraId="7B767DAC" w14:textId="77777777" w:rsidR="00702526" w:rsidRPr="0099402F" w:rsidRDefault="00702526" w:rsidP="00113125">
      <w:pPr>
        <w:pStyle w:val="BodyTextBullet1"/>
      </w:pPr>
      <w:r w:rsidRPr="0099402F">
        <w:t>Whether the report includes one or all Pseudo SSN reasons</w:t>
      </w:r>
    </w:p>
    <w:p w14:paraId="0BC03922" w14:textId="77777777" w:rsidR="00702526" w:rsidRPr="0099402F" w:rsidRDefault="00702526" w:rsidP="00113125">
      <w:pPr>
        <w:pStyle w:val="BodyTextBullet1"/>
      </w:pPr>
      <w:r w:rsidRPr="0099402F">
        <w:t>Report date</w:t>
      </w:r>
    </w:p>
    <w:p w14:paraId="685C7463" w14:textId="77777777" w:rsidR="00702526" w:rsidRPr="0099402F" w:rsidRDefault="00702526" w:rsidP="00113125">
      <w:pPr>
        <w:pStyle w:val="BodyTextBullet1"/>
      </w:pPr>
      <w:r w:rsidRPr="0099402F">
        <w:t>Patient name and SSN</w:t>
      </w:r>
    </w:p>
    <w:p w14:paraId="3DE9EC28" w14:textId="77777777" w:rsidR="00702526" w:rsidRPr="0099402F" w:rsidRDefault="00702526" w:rsidP="00113125">
      <w:pPr>
        <w:pStyle w:val="BodyTextBullet1"/>
      </w:pPr>
      <w:r w:rsidRPr="0099402F">
        <w:t>Dependent/spouse name and relationship to patient</w:t>
      </w:r>
    </w:p>
    <w:p w14:paraId="52158D7A" w14:textId="77777777" w:rsidR="00702526" w:rsidRPr="0099402F" w:rsidRDefault="00702526" w:rsidP="00113125">
      <w:pPr>
        <w:pStyle w:val="BodyTextBullet1"/>
      </w:pPr>
      <w:r w:rsidRPr="0099402F">
        <w:t>Dependent/spouse Pseudo SSN</w:t>
      </w:r>
    </w:p>
    <w:p w14:paraId="1FE15E15" w14:textId="77777777" w:rsidR="00702526" w:rsidRPr="0099402F" w:rsidRDefault="00702526" w:rsidP="00113125">
      <w:pPr>
        <w:pStyle w:val="BodyTextBullet1"/>
      </w:pPr>
      <w:r w:rsidRPr="0099402F">
        <w:t>Dependent/spouse Pseudo SSN reason</w:t>
      </w:r>
    </w:p>
    <w:p w14:paraId="23E32086" w14:textId="77777777" w:rsidR="00702526" w:rsidRPr="0099402F" w:rsidRDefault="00702526" w:rsidP="00113125">
      <w:pPr>
        <w:pStyle w:val="BodyTextBullet1"/>
      </w:pPr>
      <w:r w:rsidRPr="0099402F">
        <w:t>A summary at the end of the report provides the following information:</w:t>
      </w:r>
    </w:p>
    <w:p w14:paraId="5B6386CD" w14:textId="77777777" w:rsidR="00702526" w:rsidRPr="0099402F" w:rsidRDefault="00702526" w:rsidP="00113125">
      <w:pPr>
        <w:pStyle w:val="BodyTextLettered2"/>
        <w:numPr>
          <w:ilvl w:val="0"/>
          <w:numId w:val="24"/>
        </w:numPr>
      </w:pPr>
      <w:r w:rsidRPr="0099402F">
        <w:t>If you chose to print the report for a specific Pseudo SSN reason, the summary provides the total number of dependents with Pseudo SSNs.</w:t>
      </w:r>
    </w:p>
    <w:p w14:paraId="14374350" w14:textId="77777777" w:rsidR="00702526" w:rsidRPr="0099402F" w:rsidRDefault="00702526" w:rsidP="00113125">
      <w:pPr>
        <w:pStyle w:val="BodyTextLettered2"/>
      </w:pPr>
      <w:r w:rsidRPr="0099402F">
        <w:t xml:space="preserve">If you chose to print the report for all Pseudo SSN reasons, the summary provides the total number of dependents with Pseudo SSNs </w:t>
      </w:r>
      <w:r w:rsidRPr="0099402F">
        <w:rPr>
          <w:b/>
        </w:rPr>
        <w:t>and</w:t>
      </w:r>
      <w:r w:rsidRPr="0099402F">
        <w:t xml:space="preserve"> the number of dependents/spouses for each of the reason(s) selected.</w:t>
      </w:r>
    </w:p>
    <w:p w14:paraId="271E0990" w14:textId="77777777" w:rsidR="00702526" w:rsidRPr="0099402F" w:rsidRDefault="00702526" w:rsidP="00113125">
      <w:pPr>
        <w:pStyle w:val="Heading3"/>
      </w:pPr>
      <w:bookmarkStart w:id="113" w:name="_Toc18665616"/>
      <w:r w:rsidRPr="0099402F">
        <w:t>View a Past Means Test</w:t>
      </w:r>
      <w:bookmarkEnd w:id="113"/>
    </w:p>
    <w:p w14:paraId="4661A750" w14:textId="77777777" w:rsidR="00702526" w:rsidRPr="0099402F" w:rsidRDefault="00702526" w:rsidP="00113125">
      <w:pPr>
        <w:pStyle w:val="BodyText"/>
      </w:pPr>
      <w:r w:rsidRPr="0099402F">
        <w:t>The View a Past Means Test option is used to view past Means Tests data. The option does not allow editing. You</w:t>
      </w:r>
      <w:r w:rsidR="000B3F38" w:rsidRPr="0099402F">
        <w:t xml:space="preserve"> are</w:t>
      </w:r>
      <w:r w:rsidRPr="0099402F">
        <w:t xml:space="preserve"> prompted for the patient's name and the date of the Means Test you w</w:t>
      </w:r>
      <w:r w:rsidR="000B3F38" w:rsidRPr="0099402F">
        <w:t>ant</w:t>
      </w:r>
      <w:r w:rsidRPr="0099402F">
        <w:t xml:space="preserve"> to view. Double question marks (??) entered at the date prompt</w:t>
      </w:r>
      <w:r w:rsidR="000B3F38" w:rsidRPr="0099402F">
        <w:t>,</w:t>
      </w:r>
      <w:r w:rsidRPr="0099402F">
        <w:t xml:space="preserve"> provide you with a list of the patient's Means Test dates from which to choose.</w:t>
      </w:r>
    </w:p>
    <w:p w14:paraId="2B5C8546" w14:textId="77777777" w:rsidR="00702526" w:rsidRPr="0099402F" w:rsidRDefault="00702526" w:rsidP="00113125">
      <w:pPr>
        <w:pStyle w:val="BodyText"/>
      </w:pPr>
      <w:r w:rsidRPr="0099402F">
        <w:t xml:space="preserve">If certain circumstances exist for the selected patient, messages may display. A message </w:t>
      </w:r>
      <w:r w:rsidR="000B3F38" w:rsidRPr="0099402F">
        <w:t>is</w:t>
      </w:r>
      <w:r w:rsidRPr="0099402F">
        <w:t xml:space="preserve"> printed if no detailed income information is on file for the veteran, or if the veteran's Means Test status is NO LONGER REQUIRED. </w:t>
      </w:r>
      <w:r w:rsidR="009B5F1E" w:rsidRPr="0099402F">
        <w:t>Because</w:t>
      </w:r>
      <w:r w:rsidRPr="0099402F">
        <w:t xml:space="preserve"> income data can be entered/edited through registration, once a Means Test has this status, the income data viewed may differ from that originally entered as part of the Means Test.</w:t>
      </w:r>
    </w:p>
    <w:p w14:paraId="1771A6C6" w14:textId="77777777" w:rsidR="00702526" w:rsidRPr="0099402F" w:rsidRDefault="00702526" w:rsidP="00113125">
      <w:pPr>
        <w:pStyle w:val="BodyText"/>
      </w:pPr>
      <w:r w:rsidRPr="0099402F">
        <w:t xml:space="preserve">You </w:t>
      </w:r>
      <w:r w:rsidR="000B3F38" w:rsidRPr="0099402F">
        <w:t>are</w:t>
      </w:r>
      <w:r w:rsidRPr="0099402F">
        <w:t xml:space="preserve"> able to view the following four Means Test screens through this option.</w:t>
      </w:r>
    </w:p>
    <w:p w14:paraId="7E17B352" w14:textId="77777777" w:rsidR="00702526" w:rsidRPr="0099402F" w:rsidRDefault="001B727C" w:rsidP="00113125">
      <w:pPr>
        <w:pStyle w:val="BodyTextBullet1"/>
      </w:pPr>
      <w:r w:rsidRPr="0099402F">
        <w:t>Screen 1-</w:t>
      </w:r>
      <w:r w:rsidR="00702526" w:rsidRPr="0099402F">
        <w:t>Marital Status/Dependents</w:t>
      </w:r>
    </w:p>
    <w:p w14:paraId="6E47563C" w14:textId="77777777" w:rsidR="00702526" w:rsidRPr="0099402F" w:rsidRDefault="00702526" w:rsidP="00113125">
      <w:pPr>
        <w:pStyle w:val="BodyTextBullet1"/>
      </w:pPr>
      <w:r w:rsidRPr="0099402F">
        <w:t>Screen 2</w:t>
      </w:r>
      <w:r w:rsidR="001B727C" w:rsidRPr="0099402F">
        <w:t>-</w:t>
      </w:r>
      <w:r w:rsidRPr="0099402F">
        <w:t>Previous Calendar Year Gross Income</w:t>
      </w:r>
    </w:p>
    <w:p w14:paraId="41C428F8" w14:textId="77777777" w:rsidR="00702526" w:rsidRPr="0099402F" w:rsidRDefault="00702526" w:rsidP="00113125">
      <w:pPr>
        <w:pStyle w:val="BodyTextBullet1"/>
      </w:pPr>
      <w:r w:rsidRPr="0099402F">
        <w:t>Screen 3</w:t>
      </w:r>
      <w:r w:rsidR="001B727C" w:rsidRPr="0099402F">
        <w:t>-</w:t>
      </w:r>
      <w:r w:rsidRPr="0099402F">
        <w:t>Deductible Expenses</w:t>
      </w:r>
    </w:p>
    <w:p w14:paraId="1D647E99" w14:textId="77777777" w:rsidR="00702526" w:rsidRPr="0099402F" w:rsidRDefault="00702526" w:rsidP="00113125">
      <w:pPr>
        <w:pStyle w:val="BodyTextBullet1"/>
      </w:pPr>
      <w:r w:rsidRPr="0099402F">
        <w:t>Screen 4</w:t>
      </w:r>
      <w:r w:rsidR="001B727C" w:rsidRPr="0099402F">
        <w:t>-</w:t>
      </w:r>
      <w:r w:rsidRPr="0099402F">
        <w:t>Previous Calendar Year Net Worth</w:t>
      </w:r>
    </w:p>
    <w:p w14:paraId="33597884" w14:textId="77777777" w:rsidR="00702526" w:rsidRPr="0099402F" w:rsidRDefault="00702526" w:rsidP="00113125">
      <w:pPr>
        <w:pStyle w:val="BodyText"/>
      </w:pPr>
      <w:r w:rsidRPr="0099402F">
        <w:t>The option may display the dependent totals not converted. Totals not converted only display under the following conditions.</w:t>
      </w:r>
    </w:p>
    <w:p w14:paraId="0A713DFE" w14:textId="77777777" w:rsidR="00702526" w:rsidRPr="0099402F" w:rsidRDefault="00702526" w:rsidP="00113125">
      <w:pPr>
        <w:pStyle w:val="BodyTextBullet1"/>
      </w:pPr>
      <w:r w:rsidRPr="0099402F">
        <w:t>Converted totals exist and Means Test income is 0 or greater</w:t>
      </w:r>
    </w:p>
    <w:p w14:paraId="3563EB2D" w14:textId="77777777" w:rsidR="00702526" w:rsidRPr="0099402F" w:rsidRDefault="00702526" w:rsidP="00113125">
      <w:pPr>
        <w:pStyle w:val="BodyTextBullet1"/>
      </w:pPr>
      <w:r w:rsidRPr="0099402F">
        <w:t>For a spouse - the veteran is married</w:t>
      </w:r>
      <w:r w:rsidR="009F3563" w:rsidRPr="0099402F">
        <w:t>,</w:t>
      </w:r>
      <w:r w:rsidRPr="0099402F">
        <w:t xml:space="preserve"> but detailed income information is not available</w:t>
      </w:r>
    </w:p>
    <w:p w14:paraId="5541F623" w14:textId="77777777" w:rsidR="00702526" w:rsidRPr="0099402F" w:rsidRDefault="00702526" w:rsidP="00113125">
      <w:pPr>
        <w:pStyle w:val="BodyTextBullet1"/>
      </w:pPr>
      <w:r w:rsidRPr="0099402F">
        <w:lastRenderedPageBreak/>
        <w:t>For dependent children - the veteran has dependent children</w:t>
      </w:r>
      <w:r w:rsidR="009F3563" w:rsidRPr="0099402F">
        <w:t>,</w:t>
      </w:r>
      <w:r w:rsidRPr="0099402F">
        <w:t xml:space="preserve"> but detailed income information is not available</w:t>
      </w:r>
    </w:p>
    <w:p w14:paraId="5E8C7FEB" w14:textId="77777777" w:rsidR="00702526" w:rsidRPr="0099402F" w:rsidRDefault="00702526" w:rsidP="00113125">
      <w:pPr>
        <w:pStyle w:val="BodyText"/>
      </w:pPr>
      <w:r w:rsidRPr="0099402F">
        <w:t>Refer to the Edit an Existing Means Test option for instructions on how to correct Means Test inconsistency errors.</w:t>
      </w:r>
    </w:p>
    <w:p w14:paraId="4F144717" w14:textId="77777777" w:rsidR="00702526" w:rsidRPr="0099402F" w:rsidRDefault="00702526" w:rsidP="00113125">
      <w:pPr>
        <w:pStyle w:val="Heading2"/>
      </w:pPr>
      <w:bookmarkStart w:id="114" w:name="_Toc18665617"/>
      <w:r w:rsidRPr="0099402F">
        <w:t>Patient Inquiry</w:t>
      </w:r>
      <w:bookmarkEnd w:id="114"/>
    </w:p>
    <w:p w14:paraId="57F82CB3" w14:textId="5300DB90" w:rsidR="00702526" w:rsidRPr="0099402F" w:rsidRDefault="00702526" w:rsidP="00113125">
      <w:pPr>
        <w:pStyle w:val="BodyText"/>
      </w:pPr>
      <w:r w:rsidRPr="0099402F">
        <w:t>The Patient Inquiry option is used to view the following kinds of information for a selected patient: demographic, primary care, enrollment, preregistration, and such items as bad address indicator</w:t>
      </w:r>
      <w:r w:rsidR="00F66216" w:rsidRPr="0099402F">
        <w:t>, foreign address,</w:t>
      </w:r>
      <w:r w:rsidRPr="0099402F">
        <w:t xml:space="preserve"> date of death (including source of notification for date of death, date of last entry or update, and local submitter/user information</w:t>
      </w:r>
      <w:r w:rsidR="00B75801" w:rsidRPr="0099402F">
        <w:t>), “</w:t>
      </w:r>
      <w:r w:rsidR="004261EB" w:rsidRPr="0099402F">
        <w:t xml:space="preserve">Permanent </w:t>
      </w:r>
      <w:r w:rsidR="00B75801" w:rsidRPr="0099402F">
        <w:t>and Total Disabled” field value,</w:t>
      </w:r>
      <w:r w:rsidR="00492967" w:rsidRPr="0099402F">
        <w:t xml:space="preserve"> and </w:t>
      </w:r>
      <w:r w:rsidR="006E00A8" w:rsidRPr="0099402F">
        <w:t xml:space="preserve">Veteran Medical </w:t>
      </w:r>
      <w:r w:rsidR="00492967" w:rsidRPr="0099402F">
        <w:t>Benefit Plans currently assigned to the Veteran</w:t>
      </w:r>
      <w:r w:rsidRPr="0099402F">
        <w:t>.</w:t>
      </w:r>
    </w:p>
    <w:p w14:paraId="66D7A5B8" w14:textId="77777777" w:rsidR="00EE04F4" w:rsidRPr="0099402F" w:rsidRDefault="00702526" w:rsidP="00113125">
      <w:pPr>
        <w:pStyle w:val="BodyText"/>
      </w:pPr>
      <w:r w:rsidRPr="0099402F">
        <w:t>A full or abbreviated inquiry may display depending upon how the PIMS parameter, ABBREVIATED INQUIRY, is set at your facility.</w:t>
      </w:r>
    </w:p>
    <w:p w14:paraId="79FD63C0" w14:textId="77777777" w:rsidR="00702526" w:rsidRPr="0099402F" w:rsidRDefault="00702526" w:rsidP="00113125">
      <w:pPr>
        <w:pStyle w:val="BodyText"/>
      </w:pPr>
      <w:r w:rsidRPr="0099402F">
        <w:t>Editing of the information is not allowed through this option.</w:t>
      </w:r>
    </w:p>
    <w:p w14:paraId="08E8A9C6" w14:textId="77777777" w:rsidR="00702526" w:rsidRPr="0099402F" w:rsidRDefault="00702526" w:rsidP="00113125">
      <w:pPr>
        <w:pStyle w:val="BodyText"/>
      </w:pPr>
      <w:r w:rsidRPr="0099402F">
        <w:t>The veteran’s Long Term Care (LTC) copayment status and last test date display</w:t>
      </w:r>
      <w:r w:rsidR="000B3F38" w:rsidRPr="0099402F">
        <w:t>s</w:t>
      </w:r>
      <w:r w:rsidRPr="0099402F">
        <w:t xml:space="preserve"> when using this option. If the last test is over a year old, the message “**NEW TEST REQUIRED**” display</w:t>
      </w:r>
      <w:r w:rsidR="000B3F38" w:rsidRPr="0099402F">
        <w:t>s</w:t>
      </w:r>
      <w:r w:rsidRPr="0099402F">
        <w:t>. If the veteran did not agree to pay the copayments, the following ineligible message display</w:t>
      </w:r>
      <w:r w:rsidR="000B3F38" w:rsidRPr="0099402F">
        <w:t>s</w:t>
      </w:r>
      <w:r w:rsidRPr="0099402F">
        <w:t>.</w:t>
      </w:r>
    </w:p>
    <w:p w14:paraId="60C5CF7E" w14:textId="77777777" w:rsidR="00EE04F4" w:rsidRPr="0099402F" w:rsidRDefault="00702526" w:rsidP="00113125">
      <w:pPr>
        <w:pStyle w:val="code"/>
      </w:pPr>
      <w:r w:rsidRPr="0099402F">
        <w:t>Patient INELIGIBLE to Receive LTC Services -- Did Not Agree to Pay Copayments</w:t>
      </w:r>
    </w:p>
    <w:p w14:paraId="1FB60851" w14:textId="77777777" w:rsidR="00702526" w:rsidRPr="0099402F" w:rsidRDefault="00702526" w:rsidP="00113125">
      <w:pPr>
        <w:pStyle w:val="Heading2"/>
      </w:pPr>
      <w:bookmarkStart w:id="115" w:name="_Toc18665618"/>
      <w:r w:rsidRPr="0099402F">
        <w:t>Preregistration Menu</w:t>
      </w:r>
      <w:bookmarkEnd w:id="115"/>
    </w:p>
    <w:p w14:paraId="2569C25A" w14:textId="77777777" w:rsidR="00702526" w:rsidRPr="0099402F" w:rsidRDefault="00702526" w:rsidP="00113125">
      <w:pPr>
        <w:pStyle w:val="Heading3"/>
      </w:pPr>
      <w:bookmarkStart w:id="116" w:name="_Toc18665619"/>
      <w:r w:rsidRPr="0099402F">
        <w:t>Display Preregistration Call List</w:t>
      </w:r>
      <w:bookmarkEnd w:id="116"/>
    </w:p>
    <w:p w14:paraId="6551AFA4" w14:textId="77777777" w:rsidR="00702526" w:rsidRPr="0099402F" w:rsidRDefault="00702526" w:rsidP="00113125">
      <w:pPr>
        <w:pStyle w:val="BodyText"/>
      </w:pPr>
      <w:r w:rsidRPr="0099402F">
        <w:t>This option displays the Preregistration Call List in List Manager screen format. This is a list of the patients to be contacted before their clinic appointments for the purpose of updating their patient information. The information displayed might vary depending on how certain parameters in the MAS PARAMETERS file (#43) (e.g., Multi</w:t>
      </w:r>
      <w:r w:rsidR="00FC59AE" w:rsidRPr="0099402F">
        <w:t>-</w:t>
      </w:r>
      <w:r w:rsidRPr="0099402F">
        <w:t>divisional, Sort Method, etc.) are set at your facility. (Use the MAS Parameter Entry/Edit option to set the applicable parameters for your facility.)</w:t>
      </w:r>
    </w:p>
    <w:p w14:paraId="09CC0238" w14:textId="77777777" w:rsidR="00702526" w:rsidRPr="0099402F" w:rsidRDefault="00702526" w:rsidP="00113125">
      <w:pPr>
        <w:pStyle w:val="BodyText"/>
      </w:pPr>
      <w:r w:rsidRPr="0099402F">
        <w:t>This option is locked with the DGPRE EDIT security key.</w:t>
      </w:r>
    </w:p>
    <w:p w14:paraId="727DD770" w14:textId="77777777" w:rsidR="00702526" w:rsidRPr="0099402F" w:rsidRDefault="00702526" w:rsidP="00113125">
      <w:pPr>
        <w:pStyle w:val="BodyText"/>
      </w:pPr>
      <w:r w:rsidRPr="0099402F">
        <w:t>In addition to PATIENT NAME, PHONE, and SSN, the following columns display in the Preregistration Call List:</w:t>
      </w:r>
    </w:p>
    <w:p w14:paraId="60BECD43" w14:textId="77777777" w:rsidR="00702526" w:rsidRPr="0099402F" w:rsidRDefault="00702526" w:rsidP="00113125">
      <w:pPr>
        <w:pStyle w:val="BodyText"/>
        <w:ind w:left="1440" w:hanging="1440"/>
      </w:pPr>
      <w:r w:rsidRPr="0099402F">
        <w:t>HIST</w:t>
      </w:r>
      <w:r w:rsidRPr="0099402F">
        <w:tab/>
        <w:t>Provides a history of whether or not</w:t>
      </w:r>
      <w:r w:rsidR="00CC700B" w:rsidRPr="0099402F">
        <w:t xml:space="preserve"> the patient has been contacted</w:t>
      </w:r>
      <w:r w:rsidR="009D247A" w:rsidRPr="0099402F">
        <w:br/>
        <w:t xml:space="preserve">successfully by </w:t>
      </w:r>
      <w:r w:rsidR="00CC700B" w:rsidRPr="0099402F">
        <w:t>telephone.</w:t>
      </w:r>
      <w:r w:rsidR="009C3C75" w:rsidRPr="0099402F">
        <w:br/>
      </w:r>
      <w:r w:rsidRPr="0099402F">
        <w:t>(</w:t>
      </w:r>
      <w:r w:rsidR="009C3C75" w:rsidRPr="0099402F">
        <w:t>Enter ? at the “STATUS OF CALL:</w:t>
      </w:r>
      <w:r w:rsidR="009C3C75" w:rsidRPr="0099402F">
        <w:br/>
      </w:r>
      <w:r w:rsidRPr="0099402F">
        <w:t>CONNECTED//” prompt fo</w:t>
      </w:r>
      <w:r w:rsidR="009C3C75" w:rsidRPr="0099402F">
        <w:t xml:space="preserve">r a list of acceptable codes.) </w:t>
      </w:r>
      <w:r w:rsidR="00CC700B" w:rsidRPr="0099402F">
        <w:t>The codes for</w:t>
      </w:r>
      <w:r w:rsidR="009C3C75" w:rsidRPr="0099402F">
        <w:br/>
      </w:r>
      <w:r w:rsidRPr="0099402F">
        <w:t xml:space="preserve">as many as the last four </w:t>
      </w:r>
      <w:r w:rsidR="009C3C75" w:rsidRPr="0099402F">
        <w:t>calls are displayed.</w:t>
      </w:r>
    </w:p>
    <w:p w14:paraId="12D55AA2" w14:textId="77777777" w:rsidR="00702526" w:rsidRPr="0099402F" w:rsidRDefault="00702526" w:rsidP="00113125">
      <w:pPr>
        <w:pStyle w:val="BodyText"/>
        <w:ind w:left="1440" w:hanging="1440"/>
      </w:pPr>
      <w:r w:rsidRPr="0099402F">
        <w:t>SVC</w:t>
      </w:r>
      <w:r w:rsidRPr="0099402F">
        <w:tab/>
        <w:t>Indicates the hospital service (e.g., Medic</w:t>
      </w:r>
      <w:r w:rsidR="00CC700B" w:rsidRPr="0099402F">
        <w:t>ine, Surgery, Psychiatry, etc.)</w:t>
      </w:r>
      <w:r w:rsidR="00223B51" w:rsidRPr="0099402F">
        <w:br/>
      </w:r>
      <w:r w:rsidRPr="0099402F">
        <w:t>associated with the clinic in which the patient has an appointment.</w:t>
      </w:r>
    </w:p>
    <w:p w14:paraId="1E02C3C8" w14:textId="77777777" w:rsidR="00702526" w:rsidRPr="0099402F" w:rsidRDefault="00702526" w:rsidP="00113125">
      <w:pPr>
        <w:pStyle w:val="BodyText"/>
      </w:pPr>
      <w:r w:rsidRPr="0099402F">
        <w:t>STAMP</w:t>
      </w:r>
      <w:r w:rsidRPr="0099402F">
        <w:tab/>
        <w:t>Contains the date/time on which the patient information was last</w:t>
      </w:r>
      <w:r w:rsidR="009C3C75" w:rsidRPr="0099402F">
        <w:br/>
      </w:r>
      <w:r w:rsidRPr="0099402F">
        <w:tab/>
      </w:r>
      <w:r w:rsidR="00456E23" w:rsidRPr="0099402F">
        <w:tab/>
      </w:r>
      <w:r w:rsidRPr="0099402F">
        <w:t>updated in the Load/Edit screens</w:t>
      </w:r>
      <w:r w:rsidR="00CC700B" w:rsidRPr="0099402F">
        <w:t xml:space="preserve"> through the use of the various</w:t>
      </w:r>
      <w:r w:rsidR="009C3C75" w:rsidRPr="0099402F">
        <w:br/>
      </w:r>
      <w:r w:rsidRPr="0099402F">
        <w:tab/>
      </w:r>
      <w:r w:rsidR="00456E23" w:rsidRPr="0099402F">
        <w:tab/>
      </w:r>
      <w:r w:rsidR="00CC700B" w:rsidRPr="0099402F">
        <w:t xml:space="preserve">preregistration options. </w:t>
      </w:r>
      <w:r w:rsidRPr="0099402F">
        <w:t>The date/time i</w:t>
      </w:r>
      <w:r w:rsidR="00CC700B" w:rsidRPr="0099402F">
        <w:t>s displayed in this column only</w:t>
      </w:r>
      <w:r w:rsidR="009C3C75" w:rsidRPr="0099402F">
        <w:br/>
      </w:r>
      <w:r w:rsidRPr="0099402F">
        <w:tab/>
      </w:r>
      <w:r w:rsidR="00456E23" w:rsidRPr="0099402F">
        <w:tab/>
      </w:r>
      <w:r w:rsidRPr="0099402F">
        <w:t>if you answered YES to the “Date/</w:t>
      </w:r>
      <w:r w:rsidR="00CC700B" w:rsidRPr="0099402F">
        <w:t>Time stamp this patient? YES//”</w:t>
      </w:r>
      <w:r w:rsidR="009C3C75" w:rsidRPr="0099402F">
        <w:br/>
      </w:r>
      <w:r w:rsidRPr="0099402F">
        <w:tab/>
      </w:r>
      <w:r w:rsidR="00456E23" w:rsidRPr="0099402F">
        <w:tab/>
      </w:r>
      <w:r w:rsidRPr="0099402F">
        <w:t>prompt.</w:t>
      </w:r>
    </w:p>
    <w:p w14:paraId="6B1D9BB5" w14:textId="77777777" w:rsidR="00702526" w:rsidRPr="0099402F" w:rsidRDefault="00702526" w:rsidP="00113125">
      <w:pPr>
        <w:pStyle w:val="BodyText"/>
      </w:pPr>
      <w:r w:rsidRPr="0099402F">
        <w:t>DIVISION</w:t>
      </w:r>
      <w:r w:rsidRPr="0099402F">
        <w:tab/>
        <w:t>Contains the name of the division associat</w:t>
      </w:r>
      <w:r w:rsidR="00CC700B" w:rsidRPr="0099402F">
        <w:t>ed with the patient’s clinic</w:t>
      </w:r>
      <w:r w:rsidR="009C3C75" w:rsidRPr="0099402F">
        <w:br/>
      </w:r>
      <w:r w:rsidR="009D247A" w:rsidRPr="0099402F">
        <w:lastRenderedPageBreak/>
        <w:tab/>
      </w:r>
      <w:r w:rsidR="009D247A" w:rsidRPr="0099402F">
        <w:tab/>
      </w:r>
      <w:r w:rsidR="00CC700B" w:rsidRPr="0099402F">
        <w:t xml:space="preserve">appointment. </w:t>
      </w:r>
      <w:r w:rsidRPr="0099402F">
        <w:t>The division nam</w:t>
      </w:r>
      <w:r w:rsidR="00CC700B" w:rsidRPr="0099402F">
        <w:t xml:space="preserve">e </w:t>
      </w:r>
      <w:r w:rsidR="000B3F38" w:rsidRPr="0099402F">
        <w:t>displays</w:t>
      </w:r>
      <w:r w:rsidR="00CC700B" w:rsidRPr="0099402F">
        <w:t xml:space="preserve"> only if the</w:t>
      </w:r>
      <w:r w:rsidR="009C3C75" w:rsidRPr="0099402F">
        <w:br/>
      </w:r>
      <w:r w:rsidR="009D247A" w:rsidRPr="0099402F">
        <w:tab/>
      </w:r>
      <w:r w:rsidR="009D247A" w:rsidRPr="0099402F">
        <w:tab/>
      </w:r>
      <w:r w:rsidRPr="0099402F">
        <w:t>Multi</w:t>
      </w:r>
      <w:r w:rsidR="00FC59AE" w:rsidRPr="0099402F">
        <w:t>-</w:t>
      </w:r>
      <w:r w:rsidRPr="0099402F">
        <w:t>divisional parameter is set to YES.</w:t>
      </w:r>
      <w:r w:rsidR="00CC700B" w:rsidRPr="0099402F">
        <w:t xml:space="preserve"> This column is not visible on</w:t>
      </w:r>
      <w:r w:rsidR="009C3C75" w:rsidRPr="0099402F">
        <w:br/>
      </w:r>
      <w:r w:rsidR="009D247A" w:rsidRPr="0099402F">
        <w:tab/>
      </w:r>
      <w:r w:rsidR="009D247A" w:rsidRPr="0099402F">
        <w:tab/>
      </w:r>
      <w:r w:rsidRPr="0099402F">
        <w:t>the initial Pre</w:t>
      </w:r>
      <w:r w:rsidR="00CC700B" w:rsidRPr="0099402F">
        <w:t xml:space="preserve">registration Call List screen. </w:t>
      </w:r>
      <w:r w:rsidRPr="0099402F">
        <w:t>If greater than signs (</w:t>
      </w:r>
      <w:r w:rsidRPr="0099402F">
        <w:sym w:font="Symbol" w:char="F03E"/>
      </w:r>
      <w:r w:rsidRPr="0099402F">
        <w:sym w:font="Symbol" w:char="F03E"/>
      </w:r>
      <w:r w:rsidRPr="0099402F">
        <w:sym w:font="Symbol" w:char="F03E"/>
      </w:r>
      <w:r w:rsidR="00CC700B" w:rsidRPr="0099402F">
        <w:t>)</w:t>
      </w:r>
      <w:r w:rsidR="009C3C75" w:rsidRPr="0099402F">
        <w:br/>
      </w:r>
      <w:r w:rsidR="009D247A" w:rsidRPr="0099402F">
        <w:tab/>
      </w:r>
      <w:r w:rsidR="009D247A" w:rsidRPr="0099402F">
        <w:tab/>
      </w:r>
      <w:r w:rsidRPr="0099402F">
        <w:t>appear on the status bar, you can scroll t</w:t>
      </w:r>
      <w:r w:rsidR="00CC700B" w:rsidRPr="0099402F">
        <w:t>o the right of the screen using</w:t>
      </w:r>
      <w:r w:rsidR="009C3C75" w:rsidRPr="0099402F">
        <w:br/>
      </w:r>
      <w:r w:rsidR="009D247A" w:rsidRPr="0099402F">
        <w:tab/>
      </w:r>
      <w:r w:rsidR="009D247A" w:rsidRPr="0099402F">
        <w:tab/>
      </w:r>
      <w:r w:rsidRPr="0099402F">
        <w:t>your right arrow key (</w:t>
      </w:r>
      <w:r w:rsidRPr="0099402F">
        <w:sym w:font="Symbol" w:char="F0AE"/>
      </w:r>
      <w:r w:rsidRPr="0099402F">
        <w:t>) to view this column.</w:t>
      </w:r>
    </w:p>
    <w:p w14:paraId="69EB569A" w14:textId="77777777" w:rsidR="00702526" w:rsidRPr="0099402F" w:rsidRDefault="00702526" w:rsidP="00113125">
      <w:pPr>
        <w:pStyle w:val="BodyText"/>
      </w:pPr>
      <w:r w:rsidRPr="0099402F">
        <w:t>The following user actions are available at the bottom of the screen.</w:t>
      </w:r>
    </w:p>
    <w:p w14:paraId="046648DC" w14:textId="77777777" w:rsidR="00702526" w:rsidRPr="0099402F" w:rsidRDefault="00702526" w:rsidP="00113125">
      <w:pPr>
        <w:pStyle w:val="BodyText"/>
        <w:ind w:left="1440" w:hanging="1440"/>
      </w:pPr>
      <w:r w:rsidRPr="0099402F">
        <w:t>CP</w:t>
      </w:r>
      <w:r w:rsidRPr="0099402F">
        <w:tab/>
        <w:t>Call Patient - Lets you edit patient information via Load/Edit Scre</w:t>
      </w:r>
      <w:r w:rsidR="00CC700B" w:rsidRPr="0099402F">
        <w:t>ens 1</w:t>
      </w:r>
      <w:r w:rsidR="00CC700B" w:rsidRPr="0099402F">
        <w:br/>
      </w:r>
      <w:r w:rsidRPr="0099402F">
        <w:t xml:space="preserve">through 5 and enter the call status for a </w:t>
      </w:r>
      <w:r w:rsidR="00CC700B" w:rsidRPr="0099402F">
        <w:t>selected patient. (If you need</w:t>
      </w:r>
      <w:r w:rsidR="00CC700B" w:rsidRPr="0099402F">
        <w:br/>
      </w:r>
      <w:r w:rsidRPr="0099402F">
        <w:t>assistance with editing the information on the</w:t>
      </w:r>
      <w:r w:rsidR="00CC700B" w:rsidRPr="0099402F">
        <w:t>se screens, refer to the</w:t>
      </w:r>
      <w:r w:rsidR="00CC700B" w:rsidRPr="0099402F">
        <w:br/>
      </w:r>
      <w:r w:rsidRPr="0099402F">
        <w:t>user documentation for the Load/Edit Patie</w:t>
      </w:r>
      <w:r w:rsidR="00CC700B" w:rsidRPr="0099402F">
        <w:t>nt Data option.) You also have</w:t>
      </w:r>
      <w:r w:rsidR="00CC700B" w:rsidRPr="0099402F">
        <w:br/>
      </w:r>
      <w:r w:rsidRPr="0099402F">
        <w:t>the option to apply a date/time stamp to the se</w:t>
      </w:r>
      <w:r w:rsidR="00CC700B" w:rsidRPr="0099402F">
        <w:t>lected patient before returning</w:t>
      </w:r>
      <w:r w:rsidR="00CC700B" w:rsidRPr="0099402F">
        <w:br/>
      </w:r>
      <w:r w:rsidRPr="0099402F">
        <w:t>to the Pre</w:t>
      </w:r>
      <w:r w:rsidR="00CC700B" w:rsidRPr="0099402F">
        <w:t xml:space="preserve">registration Call List screen. </w:t>
      </w:r>
      <w:r w:rsidRPr="0099402F">
        <w:t>Th</w:t>
      </w:r>
      <w:r w:rsidR="00CC700B" w:rsidRPr="0099402F">
        <w:t>is action works the same as the</w:t>
      </w:r>
      <w:r w:rsidR="00CC700B" w:rsidRPr="0099402F">
        <w:br/>
      </w:r>
      <w:r w:rsidRPr="0099402F">
        <w:t>Preregister a Patient menu option.</w:t>
      </w:r>
    </w:p>
    <w:p w14:paraId="6305DD83" w14:textId="77777777" w:rsidR="00702526" w:rsidRPr="0099402F" w:rsidRDefault="00702526" w:rsidP="00113125">
      <w:pPr>
        <w:pStyle w:val="BodyText"/>
      </w:pPr>
      <w:r w:rsidRPr="0099402F">
        <w:t>EH</w:t>
      </w:r>
      <w:r w:rsidRPr="0099402F">
        <w:tab/>
      </w:r>
      <w:r w:rsidR="00456E23" w:rsidRPr="0099402F">
        <w:tab/>
      </w:r>
      <w:r w:rsidRPr="0099402F">
        <w:t>Edit History - Lets you edit informati</w:t>
      </w:r>
      <w:r w:rsidR="00CC700B" w:rsidRPr="0099402F">
        <w:t>on pertaining to whether or not</w:t>
      </w:r>
      <w:r w:rsidR="00CC700B" w:rsidRPr="0099402F">
        <w:br/>
      </w:r>
      <w:r w:rsidRPr="0099402F">
        <w:tab/>
      </w:r>
      <w:r w:rsidR="00456E23" w:rsidRPr="0099402F">
        <w:tab/>
      </w:r>
      <w:r w:rsidRPr="0099402F">
        <w:t>the patient was successfully contacted</w:t>
      </w:r>
      <w:r w:rsidR="00CC700B" w:rsidRPr="0099402F">
        <w:t xml:space="preserve"> by</w:t>
      </w:r>
      <w:r w:rsidR="00456E23" w:rsidRPr="0099402F">
        <w:t xml:space="preserve"> telephone and edit the call</w:t>
      </w:r>
      <w:r w:rsidR="00456E23" w:rsidRPr="0099402F">
        <w:br/>
      </w:r>
      <w:r w:rsidR="00456E23" w:rsidRPr="0099402F">
        <w:tab/>
      </w:r>
      <w:r w:rsidR="00456E23" w:rsidRPr="0099402F">
        <w:tab/>
      </w:r>
      <w:r w:rsidR="00CC700B" w:rsidRPr="0099402F">
        <w:t>status. Y</w:t>
      </w:r>
      <w:r w:rsidRPr="0099402F">
        <w:t>ou can use this action to change</w:t>
      </w:r>
      <w:r w:rsidR="00CC700B" w:rsidRPr="0099402F">
        <w:t>, but not delete, log entries.</w:t>
      </w:r>
    </w:p>
    <w:p w14:paraId="730FD044" w14:textId="77777777" w:rsidR="00702526" w:rsidRPr="0099402F" w:rsidRDefault="00CC700B" w:rsidP="00113125">
      <w:pPr>
        <w:pStyle w:val="Note"/>
      </w:pPr>
      <w:r w:rsidRPr="0099402F">
        <w:rPr>
          <w:b/>
        </w:rPr>
        <w:t>N</w:t>
      </w:r>
      <w:r w:rsidR="00702526" w:rsidRPr="0099402F">
        <w:rPr>
          <w:b/>
        </w:rPr>
        <w:t>ote:</w:t>
      </w:r>
      <w:r w:rsidR="00702526" w:rsidRPr="0099402F">
        <w:t xml:space="preserve"> You can only use this action after using the CP action.</w:t>
      </w:r>
    </w:p>
    <w:p w14:paraId="40B5AD33" w14:textId="77777777" w:rsidR="00CC700B" w:rsidRPr="0099402F" w:rsidRDefault="00702526" w:rsidP="00113125">
      <w:pPr>
        <w:pStyle w:val="BodyText"/>
      </w:pPr>
      <w:r w:rsidRPr="0099402F">
        <w:t>XH</w:t>
      </w:r>
      <w:r w:rsidRPr="0099402F">
        <w:tab/>
      </w:r>
      <w:r w:rsidR="00456E23" w:rsidRPr="0099402F">
        <w:tab/>
      </w:r>
      <w:r w:rsidRPr="0099402F">
        <w:t>Expand History - Displays information per</w:t>
      </w:r>
      <w:r w:rsidR="00CC700B" w:rsidRPr="0099402F">
        <w:t>taining to the calling</w:t>
      </w:r>
      <w:r w:rsidR="00CC700B" w:rsidRPr="0099402F">
        <w:br/>
      </w:r>
      <w:r w:rsidRPr="0099402F">
        <w:tab/>
      </w:r>
      <w:r w:rsidR="00456E23" w:rsidRPr="0099402F">
        <w:tab/>
      </w:r>
      <w:r w:rsidRPr="0099402F">
        <w:t>history for a selected patient, including the date and time of the call,</w:t>
      </w:r>
      <w:r w:rsidR="00CC700B" w:rsidRPr="0099402F">
        <w:br/>
      </w:r>
      <w:r w:rsidRPr="0099402F">
        <w:tab/>
      </w:r>
      <w:r w:rsidR="00456E23" w:rsidRPr="0099402F">
        <w:tab/>
      </w:r>
      <w:r w:rsidRPr="0099402F">
        <w:t>name of the person who made the call, and call status.</w:t>
      </w:r>
    </w:p>
    <w:p w14:paraId="14C257F8" w14:textId="77777777" w:rsidR="00702526" w:rsidRPr="0099402F" w:rsidRDefault="00CC700B" w:rsidP="00113125">
      <w:pPr>
        <w:pStyle w:val="Note"/>
      </w:pPr>
      <w:r w:rsidRPr="0099402F">
        <w:rPr>
          <w:b/>
        </w:rPr>
        <w:t xml:space="preserve">Note: </w:t>
      </w:r>
      <w:r w:rsidR="00702526" w:rsidRPr="0099402F">
        <w:t>You can only use this action after using the CP action.</w:t>
      </w:r>
    </w:p>
    <w:p w14:paraId="7EB581C8" w14:textId="77777777" w:rsidR="00702526" w:rsidRPr="0099402F" w:rsidRDefault="00702526" w:rsidP="00113125">
      <w:pPr>
        <w:pStyle w:val="BodyText"/>
      </w:pPr>
      <w:r w:rsidRPr="0099402F">
        <w:t>IN</w:t>
      </w:r>
      <w:r w:rsidRPr="0099402F">
        <w:tab/>
      </w:r>
      <w:r w:rsidR="00456E23" w:rsidRPr="0099402F">
        <w:tab/>
      </w:r>
      <w:r w:rsidRPr="0099402F">
        <w:t>Patient Inquiry - Lets you enter an</w:t>
      </w:r>
      <w:r w:rsidR="00CC700B" w:rsidRPr="0099402F">
        <w:t xml:space="preserve"> inquiry for a selected patient</w:t>
      </w:r>
      <w:r w:rsidR="00CC700B" w:rsidRPr="0099402F">
        <w:br/>
      </w:r>
      <w:r w:rsidRPr="0099402F">
        <w:tab/>
      </w:r>
      <w:r w:rsidR="00456E23" w:rsidRPr="0099402F">
        <w:tab/>
      </w:r>
      <w:r w:rsidRPr="0099402F">
        <w:t>without leaving the Preregistration Ca</w:t>
      </w:r>
      <w:r w:rsidR="00CC700B" w:rsidRPr="0099402F">
        <w:t>ll List screen. Works the same</w:t>
      </w:r>
      <w:r w:rsidR="00CC700B" w:rsidRPr="0099402F">
        <w:br/>
      </w:r>
      <w:r w:rsidRPr="0099402F">
        <w:tab/>
      </w:r>
      <w:r w:rsidR="00456E23" w:rsidRPr="0099402F">
        <w:tab/>
      </w:r>
      <w:r w:rsidRPr="0099402F">
        <w:t>as the Patient Inquiry menu option.</w:t>
      </w:r>
    </w:p>
    <w:p w14:paraId="1440DACF" w14:textId="77777777" w:rsidR="00702526" w:rsidRPr="0099402F" w:rsidRDefault="00702526" w:rsidP="00113125">
      <w:pPr>
        <w:pStyle w:val="Heading3"/>
      </w:pPr>
      <w:bookmarkStart w:id="117" w:name="_Toc18665620"/>
      <w:r w:rsidRPr="0099402F">
        <w:t>Outputs for Preregistration</w:t>
      </w:r>
      <w:bookmarkEnd w:id="117"/>
    </w:p>
    <w:p w14:paraId="1716E223" w14:textId="77777777" w:rsidR="009A10D2" w:rsidRPr="0099402F" w:rsidRDefault="009A10D2" w:rsidP="00113125">
      <w:pPr>
        <w:pStyle w:val="Heading4"/>
      </w:pPr>
      <w:r w:rsidRPr="0099402F">
        <w:t>Calling Statistics Report</w:t>
      </w:r>
    </w:p>
    <w:p w14:paraId="63EE0F43" w14:textId="77777777" w:rsidR="00900531" w:rsidRPr="0099402F" w:rsidRDefault="00900531" w:rsidP="00113125">
      <w:pPr>
        <w:pStyle w:val="BodyText"/>
      </w:pPr>
      <w:r w:rsidRPr="0099402F">
        <w:t>This option generates the Preregistration Call Statistics report</w:t>
      </w:r>
      <w:r w:rsidR="00456E23" w:rsidRPr="0099402F">
        <w:t>,</w:t>
      </w:r>
      <w:r w:rsidRPr="0099402F">
        <w:t xml:space="preserve"> which provides a breakdown of the current entries in the PRE-REGISTRATION CALL LOG file (#41.43) by call status. The prompts ask for beginning and ending dates and a device if the Multi</w:t>
      </w:r>
      <w:r w:rsidR="00456E23" w:rsidRPr="0099402F">
        <w:t>-</w:t>
      </w:r>
      <w:r w:rsidRPr="0099402F">
        <w:t>divisional parameter in the MAS PARAMETERS file (#43) is set to NO. (Use the MAS Parameter Entry/Edit option to set this parameter.)</w:t>
      </w:r>
    </w:p>
    <w:p w14:paraId="3ECC602C" w14:textId="77777777" w:rsidR="00900531" w:rsidRPr="0099402F" w:rsidRDefault="00900531" w:rsidP="00113125">
      <w:pPr>
        <w:pStyle w:val="BodyText"/>
      </w:pPr>
      <w:r w:rsidRPr="0099402F">
        <w:t>If the Multi</w:t>
      </w:r>
      <w:r w:rsidR="00456E23" w:rsidRPr="0099402F">
        <w:t>-</w:t>
      </w:r>
      <w:r w:rsidRPr="0099402F">
        <w:t xml:space="preserve">divisional parameter is set to YES, the “Select division: ALL//” prompt also </w:t>
      </w:r>
      <w:r w:rsidR="006D185B" w:rsidRPr="0099402F">
        <w:t>display</w:t>
      </w:r>
      <w:r w:rsidR="000B3F38" w:rsidRPr="0099402F">
        <w:t>s</w:t>
      </w:r>
      <w:r w:rsidRPr="0099402F">
        <w:t>. If you accept the ALL default, the next prompt ask</w:t>
      </w:r>
      <w:r w:rsidR="000B3F38" w:rsidRPr="0099402F">
        <w:t>s</w:t>
      </w:r>
      <w:r w:rsidRPr="0099402F">
        <w:t xml:space="preserve"> for a device. If you select a specific division, the “Select another division:” prompt </w:t>
      </w:r>
      <w:r w:rsidR="006D185B" w:rsidRPr="0099402F">
        <w:t>displays</w:t>
      </w:r>
      <w:r w:rsidRPr="0099402F">
        <w:t xml:space="preserve"> and repeat</w:t>
      </w:r>
      <w:r w:rsidR="000B3F38" w:rsidRPr="0099402F">
        <w:t>s</w:t>
      </w:r>
      <w:r w:rsidRPr="0099402F">
        <w:t xml:space="preserve"> after your entry, allowing you to select multiple divisions (up to a maximum of 20). Press &lt;RET&gt; to indicate that you are finished making your selections and proceed t</w:t>
      </w:r>
      <w:r w:rsidR="00456E23" w:rsidRPr="0099402F">
        <w:t>o the “DEVICE: HOME//” prompt.</w:t>
      </w:r>
    </w:p>
    <w:p w14:paraId="419241DD" w14:textId="77777777" w:rsidR="00900531" w:rsidRPr="0099402F" w:rsidRDefault="00900531" w:rsidP="00113125">
      <w:pPr>
        <w:pStyle w:val="BodyText"/>
      </w:pPr>
      <w:r w:rsidRPr="0099402F">
        <w:t>Before using this option, multi</w:t>
      </w:r>
      <w:r w:rsidR="00456E23" w:rsidRPr="0099402F">
        <w:t>-</w:t>
      </w:r>
      <w:r w:rsidRPr="0099402F">
        <w:t>divisional facilities should ensure that each clinic has an associated division. (You can do this by entering a division name at the “DIVISION:” prompt while using the Set up a Clinic option in th</w:t>
      </w:r>
      <w:r w:rsidR="00456E23" w:rsidRPr="0099402F">
        <w:t>e Scheduling Supervisor Menu.)</w:t>
      </w:r>
    </w:p>
    <w:p w14:paraId="22F598DF" w14:textId="77777777" w:rsidR="00900531" w:rsidRPr="0099402F" w:rsidRDefault="00900531" w:rsidP="00113125">
      <w:pPr>
        <w:pStyle w:val="BodyText"/>
      </w:pPr>
      <w:r w:rsidRPr="0099402F">
        <w:t>This option uses NO DIVISION SPECIFIED as a sort value. If you accept the ALL default at the “Select division: ALL//” prompt, the output show</w:t>
      </w:r>
      <w:r w:rsidR="000B3F38" w:rsidRPr="0099402F">
        <w:t>s</w:t>
      </w:r>
      <w:r w:rsidRPr="0099402F">
        <w:t xml:space="preserve"> NO DIVISION SPECIFIED as the division name for statistics whose clinics are NOT associated with a division.</w:t>
      </w:r>
    </w:p>
    <w:p w14:paraId="42F677D5" w14:textId="77777777" w:rsidR="004B66F2" w:rsidRPr="0099402F" w:rsidRDefault="004B66F2" w:rsidP="00113125">
      <w:r w:rsidRPr="0099402F">
        <w:br w:type="page"/>
      </w:r>
    </w:p>
    <w:p w14:paraId="045FF189" w14:textId="77777777" w:rsidR="00702526" w:rsidRPr="0099402F" w:rsidRDefault="00702526" w:rsidP="00113125">
      <w:pPr>
        <w:pStyle w:val="Heading4"/>
      </w:pPr>
      <w:r w:rsidRPr="0099402F">
        <w:lastRenderedPageBreak/>
        <w:t>Percentage of Patients Pre</w:t>
      </w:r>
      <w:r w:rsidR="00A45F9C" w:rsidRPr="0099402F">
        <w:t>-R</w:t>
      </w:r>
      <w:r w:rsidRPr="0099402F">
        <w:t>egistered Report</w:t>
      </w:r>
    </w:p>
    <w:p w14:paraId="6FC1CF5C" w14:textId="77777777" w:rsidR="00702526" w:rsidRPr="0099402F" w:rsidRDefault="00702526" w:rsidP="00113125">
      <w:pPr>
        <w:pStyle w:val="BodyText"/>
      </w:pPr>
      <w:r w:rsidRPr="0099402F">
        <w:t>The Percentage of Patients Pre-Registered Report prints the following data for a user-defined date range.</w:t>
      </w:r>
    </w:p>
    <w:p w14:paraId="793CFE45" w14:textId="77777777" w:rsidR="00702526" w:rsidRPr="0099402F" w:rsidRDefault="00702526" w:rsidP="00113125">
      <w:pPr>
        <w:pStyle w:val="BodyTextBullet1"/>
      </w:pPr>
      <w:r w:rsidRPr="0099402F">
        <w:t>Number of unique outpatients treated</w:t>
      </w:r>
    </w:p>
    <w:p w14:paraId="33F39507" w14:textId="77777777" w:rsidR="00702526" w:rsidRPr="0099402F" w:rsidRDefault="00702526" w:rsidP="00113125">
      <w:pPr>
        <w:pStyle w:val="BodyTextBullet1"/>
      </w:pPr>
      <w:r w:rsidRPr="0099402F">
        <w:t>Number of unique outpatients pre-registered within the pre-registration time frame</w:t>
      </w:r>
    </w:p>
    <w:p w14:paraId="22A9000B" w14:textId="77777777" w:rsidR="00702526" w:rsidRPr="0099402F" w:rsidRDefault="00702526" w:rsidP="00113125">
      <w:pPr>
        <w:pStyle w:val="BodyTextBullet1"/>
      </w:pPr>
      <w:r w:rsidRPr="0099402F">
        <w:t>Percentage of unique outpatients pre-registered within the pre-registration time frame</w:t>
      </w:r>
    </w:p>
    <w:p w14:paraId="487358F2" w14:textId="77777777" w:rsidR="00702526" w:rsidRPr="0099402F" w:rsidRDefault="00702526" w:rsidP="00113125">
      <w:pPr>
        <w:pStyle w:val="BodyTextBullet1"/>
      </w:pPr>
      <w:r w:rsidRPr="0099402F">
        <w:t>Number of unique outpatients pre-registered past the pre-registration time frame</w:t>
      </w:r>
    </w:p>
    <w:p w14:paraId="0C28298A" w14:textId="77777777" w:rsidR="00702526" w:rsidRPr="0099402F" w:rsidRDefault="00702526" w:rsidP="00113125">
      <w:pPr>
        <w:pStyle w:val="BodyTextBullet1"/>
      </w:pPr>
      <w:r w:rsidRPr="0099402F">
        <w:t>Number of unique outpatients never pre-registered</w:t>
      </w:r>
    </w:p>
    <w:p w14:paraId="7BCE3CA4" w14:textId="77777777" w:rsidR="00702526" w:rsidRPr="0099402F" w:rsidRDefault="00702526" w:rsidP="00113125">
      <w:pPr>
        <w:pStyle w:val="BodyTextBullet1"/>
      </w:pPr>
      <w:r w:rsidRPr="0099402F">
        <w:t>Number of clinic exclusions and eligibility exclusions</w:t>
      </w:r>
    </w:p>
    <w:p w14:paraId="31F9518C" w14:textId="77777777" w:rsidR="00702526" w:rsidRPr="0099402F" w:rsidRDefault="00702526" w:rsidP="00113125">
      <w:pPr>
        <w:pStyle w:val="BodyText"/>
      </w:pPr>
      <w:r w:rsidRPr="0099402F">
        <w:t>It is recommended th</w:t>
      </w:r>
      <w:r w:rsidR="00456E23" w:rsidRPr="0099402F">
        <w:t>at th</w:t>
      </w:r>
      <w:r w:rsidRPr="0099402F">
        <w:t>is report be queued to run after normal business hours.</w:t>
      </w:r>
    </w:p>
    <w:p w14:paraId="44BA25FA" w14:textId="77777777" w:rsidR="00702526" w:rsidRPr="0099402F" w:rsidRDefault="00702526" w:rsidP="00113125">
      <w:pPr>
        <w:pStyle w:val="Heading4"/>
      </w:pPr>
      <w:r w:rsidRPr="0099402F">
        <w:t>Print Preregistration Audits</w:t>
      </w:r>
    </w:p>
    <w:p w14:paraId="344FB18D" w14:textId="77777777" w:rsidR="00702526" w:rsidRPr="0099402F" w:rsidRDefault="00702526" w:rsidP="00113125">
      <w:pPr>
        <w:pStyle w:val="BodyText"/>
      </w:pPr>
      <w:r w:rsidRPr="0099402F">
        <w:t xml:space="preserve">This option prints the number of changes to patient demographic and insurance data </w:t>
      </w:r>
      <w:r w:rsidR="00456E23" w:rsidRPr="0099402F">
        <w:t>that</w:t>
      </w:r>
      <w:r w:rsidRPr="0099402F">
        <w:t xml:space="preserve"> were made during the preregistration process for a user-specified date range. The applicable audits in the PATIENT file (#2) must be turned on for this option to work. The MCCR Reengineering Group recommends that you ask your IRM Service to turn on the audits for the following fields:</w:t>
      </w:r>
    </w:p>
    <w:p w14:paraId="705B3DDE" w14:textId="77777777" w:rsidR="00702526" w:rsidRPr="0099402F" w:rsidRDefault="00702526" w:rsidP="00113125">
      <w:pPr>
        <w:pStyle w:val="code"/>
      </w:pPr>
      <w:r w:rsidRPr="0099402F">
        <w:t>.05</w:t>
      </w:r>
      <w:r w:rsidRPr="0099402F">
        <w:tab/>
      </w:r>
      <w:r w:rsidR="00456E23" w:rsidRPr="0099402F">
        <w:tab/>
      </w:r>
      <w:r w:rsidRPr="0099402F">
        <w:t>MARITAL STATUS</w:t>
      </w:r>
    </w:p>
    <w:p w14:paraId="77617112" w14:textId="77777777" w:rsidR="00702526" w:rsidRPr="0099402F" w:rsidRDefault="00702526" w:rsidP="00113125">
      <w:pPr>
        <w:pStyle w:val="code"/>
      </w:pPr>
      <w:r w:rsidRPr="0099402F">
        <w:t>.111</w:t>
      </w:r>
      <w:r w:rsidRPr="0099402F">
        <w:tab/>
      </w:r>
      <w:r w:rsidR="00D5024A" w:rsidRPr="0099402F">
        <w:tab/>
      </w:r>
      <w:r w:rsidRPr="0099402F">
        <w:t>STREET ADDRESS [LINE 1]</w:t>
      </w:r>
    </w:p>
    <w:p w14:paraId="703BB074" w14:textId="77777777" w:rsidR="00702526" w:rsidRPr="0099402F" w:rsidRDefault="00702526" w:rsidP="00113125">
      <w:pPr>
        <w:pStyle w:val="code"/>
      </w:pPr>
      <w:r w:rsidRPr="0099402F">
        <w:t>.112</w:t>
      </w:r>
      <w:r w:rsidRPr="0099402F">
        <w:tab/>
      </w:r>
      <w:r w:rsidR="00D5024A" w:rsidRPr="0099402F">
        <w:tab/>
      </w:r>
      <w:r w:rsidRPr="0099402F">
        <w:t>STREET ADDRESS [LINE 2]</w:t>
      </w:r>
    </w:p>
    <w:p w14:paraId="3CED4827" w14:textId="77777777" w:rsidR="00702526" w:rsidRPr="0099402F" w:rsidRDefault="00702526" w:rsidP="00113125">
      <w:pPr>
        <w:pStyle w:val="code"/>
      </w:pPr>
      <w:r w:rsidRPr="0099402F">
        <w:t>.114</w:t>
      </w:r>
      <w:r w:rsidRPr="0099402F">
        <w:tab/>
      </w:r>
      <w:r w:rsidR="00D5024A" w:rsidRPr="0099402F">
        <w:tab/>
      </w:r>
      <w:r w:rsidRPr="0099402F">
        <w:t>CITY</w:t>
      </w:r>
    </w:p>
    <w:p w14:paraId="75F5DD4D" w14:textId="77777777" w:rsidR="00702526" w:rsidRPr="0099402F" w:rsidRDefault="00702526" w:rsidP="00113125">
      <w:pPr>
        <w:pStyle w:val="code"/>
      </w:pPr>
      <w:r w:rsidRPr="0099402F">
        <w:t>.115</w:t>
      </w:r>
      <w:r w:rsidRPr="0099402F">
        <w:tab/>
      </w:r>
      <w:r w:rsidR="00D5024A" w:rsidRPr="0099402F">
        <w:tab/>
      </w:r>
      <w:r w:rsidRPr="0099402F">
        <w:t>STATE</w:t>
      </w:r>
    </w:p>
    <w:p w14:paraId="7437CAB5" w14:textId="77777777" w:rsidR="00702526" w:rsidRPr="0099402F" w:rsidRDefault="00702526" w:rsidP="00113125">
      <w:pPr>
        <w:pStyle w:val="code"/>
      </w:pPr>
      <w:r w:rsidRPr="0099402F">
        <w:t>.117</w:t>
      </w:r>
      <w:r w:rsidRPr="0099402F">
        <w:tab/>
      </w:r>
      <w:r w:rsidR="00D5024A" w:rsidRPr="0099402F">
        <w:tab/>
      </w:r>
      <w:r w:rsidRPr="0099402F">
        <w:t>COUNTY</w:t>
      </w:r>
    </w:p>
    <w:p w14:paraId="1B6865C9" w14:textId="77777777" w:rsidR="00702526" w:rsidRPr="0099402F" w:rsidRDefault="00702526" w:rsidP="00113125">
      <w:pPr>
        <w:pStyle w:val="code"/>
      </w:pPr>
      <w:r w:rsidRPr="0099402F">
        <w:t>.131</w:t>
      </w:r>
      <w:r w:rsidRPr="0099402F">
        <w:tab/>
      </w:r>
      <w:r w:rsidR="00D5024A" w:rsidRPr="0099402F">
        <w:tab/>
      </w:r>
      <w:r w:rsidRPr="0099402F">
        <w:t>PHONE NUMBER [RESIDENCE]</w:t>
      </w:r>
    </w:p>
    <w:p w14:paraId="0F159661" w14:textId="77777777" w:rsidR="00702526" w:rsidRPr="0099402F" w:rsidRDefault="00702526" w:rsidP="00113125">
      <w:pPr>
        <w:pStyle w:val="code"/>
      </w:pPr>
      <w:r w:rsidRPr="0099402F">
        <w:t>.132</w:t>
      </w:r>
      <w:r w:rsidRPr="0099402F">
        <w:tab/>
      </w:r>
      <w:r w:rsidR="00D5024A" w:rsidRPr="0099402F">
        <w:tab/>
      </w:r>
      <w:r w:rsidRPr="0099402F">
        <w:t>PHONE NUMBER [WORK]</w:t>
      </w:r>
    </w:p>
    <w:p w14:paraId="4A36D038" w14:textId="77777777" w:rsidR="00702526" w:rsidRPr="0099402F" w:rsidRDefault="00702526" w:rsidP="00113125">
      <w:pPr>
        <w:pStyle w:val="code"/>
      </w:pPr>
      <w:r w:rsidRPr="0099402F">
        <w:t>.211</w:t>
      </w:r>
      <w:r w:rsidRPr="0099402F">
        <w:tab/>
      </w:r>
      <w:r w:rsidR="00D5024A" w:rsidRPr="0099402F">
        <w:tab/>
      </w:r>
      <w:r w:rsidRPr="0099402F">
        <w:t>K-NAME OF PRIMARY NOK</w:t>
      </w:r>
    </w:p>
    <w:p w14:paraId="33DECB09" w14:textId="77777777" w:rsidR="00702526" w:rsidRPr="0099402F" w:rsidRDefault="00702526" w:rsidP="00113125">
      <w:pPr>
        <w:pStyle w:val="code"/>
      </w:pPr>
      <w:r w:rsidRPr="0099402F">
        <w:t>.2191</w:t>
      </w:r>
      <w:r w:rsidRPr="0099402F">
        <w:tab/>
      </w:r>
      <w:r w:rsidR="00D5024A" w:rsidRPr="0099402F">
        <w:tab/>
      </w:r>
      <w:r w:rsidRPr="0099402F">
        <w:t>K2-NAME OF SECONDARY NOK</w:t>
      </w:r>
    </w:p>
    <w:p w14:paraId="051FF82F" w14:textId="77777777" w:rsidR="00702526" w:rsidRPr="0099402F" w:rsidRDefault="00702526" w:rsidP="00113125">
      <w:pPr>
        <w:pStyle w:val="code"/>
      </w:pPr>
      <w:r w:rsidRPr="0099402F">
        <w:t>.3111</w:t>
      </w:r>
      <w:r w:rsidRPr="0099402F">
        <w:tab/>
      </w:r>
      <w:r w:rsidR="00D5024A" w:rsidRPr="0099402F">
        <w:tab/>
      </w:r>
      <w:r w:rsidRPr="0099402F">
        <w:t>EMPLOYER NAME</w:t>
      </w:r>
    </w:p>
    <w:p w14:paraId="3680C35F" w14:textId="77777777" w:rsidR="00702526" w:rsidRPr="0099402F" w:rsidRDefault="00702526" w:rsidP="00113125">
      <w:pPr>
        <w:pStyle w:val="code"/>
      </w:pPr>
      <w:r w:rsidRPr="0099402F">
        <w:t>.31115</w:t>
      </w:r>
      <w:r w:rsidRPr="0099402F">
        <w:tab/>
      </w:r>
      <w:r w:rsidR="00D5024A" w:rsidRPr="0099402F">
        <w:tab/>
      </w:r>
      <w:r w:rsidRPr="0099402F">
        <w:t>EMPLOYMENT STATUS</w:t>
      </w:r>
    </w:p>
    <w:p w14:paraId="04D3D201" w14:textId="77777777" w:rsidR="00702526" w:rsidRPr="0099402F" w:rsidRDefault="00702526" w:rsidP="00113125">
      <w:pPr>
        <w:pStyle w:val="code"/>
      </w:pPr>
      <w:r w:rsidRPr="0099402F">
        <w:t>.351</w:t>
      </w:r>
      <w:r w:rsidRPr="0099402F">
        <w:tab/>
      </w:r>
      <w:r w:rsidR="00D5024A" w:rsidRPr="0099402F">
        <w:tab/>
      </w:r>
      <w:r w:rsidRPr="0099402F">
        <w:t>DATE OF DEATH</w:t>
      </w:r>
    </w:p>
    <w:p w14:paraId="4D2C3692" w14:textId="77777777" w:rsidR="00702526" w:rsidRPr="0099402F" w:rsidRDefault="00702526" w:rsidP="00113125">
      <w:pPr>
        <w:pStyle w:val="code"/>
      </w:pPr>
      <w:r w:rsidRPr="0099402F">
        <w:t>.361</w:t>
      </w:r>
      <w:r w:rsidRPr="0099402F">
        <w:tab/>
      </w:r>
      <w:r w:rsidR="00D5024A" w:rsidRPr="0099402F">
        <w:tab/>
      </w:r>
      <w:r w:rsidRPr="0099402F">
        <w:t>PRIMARY ELIGIBILITY CODE</w:t>
      </w:r>
    </w:p>
    <w:p w14:paraId="34366072" w14:textId="77777777" w:rsidR="00702526" w:rsidRPr="0099402F" w:rsidRDefault="00702526" w:rsidP="00113125">
      <w:pPr>
        <w:pStyle w:val="BodyText"/>
      </w:pPr>
      <w:r w:rsidRPr="0099402F">
        <w:t>The output include</w:t>
      </w:r>
      <w:r w:rsidR="000B3F38" w:rsidRPr="0099402F">
        <w:t>s</w:t>
      </w:r>
      <w:r w:rsidRPr="0099402F">
        <w:t xml:space="preserve"> the fields that </w:t>
      </w:r>
      <w:r w:rsidR="004B66F2" w:rsidRPr="0099402F">
        <w:t>were</w:t>
      </w:r>
      <w:r w:rsidRPr="0099402F">
        <w:t xml:space="preserve"> changed, the name of the user(s) who made the changes, and the number of changes made by each user.</w:t>
      </w:r>
    </w:p>
    <w:p w14:paraId="251ED45A" w14:textId="77777777" w:rsidR="0065376A" w:rsidRPr="0099402F" w:rsidRDefault="0065376A" w:rsidP="00113125">
      <w:pPr>
        <w:pStyle w:val="Heading4"/>
      </w:pPr>
      <w:r w:rsidRPr="0099402F">
        <w:t xml:space="preserve">Source </w:t>
      </w:r>
      <w:r w:rsidR="00691BC4" w:rsidRPr="0099402F">
        <w:t>o</w:t>
      </w:r>
      <w:r w:rsidRPr="0099402F">
        <w:t>f Information Report</w:t>
      </w:r>
    </w:p>
    <w:p w14:paraId="2AC5397E" w14:textId="77777777" w:rsidR="0065376A" w:rsidRPr="0099402F" w:rsidRDefault="0065376A" w:rsidP="00113125">
      <w:pPr>
        <w:pStyle w:val="BodyText"/>
      </w:pPr>
      <w:r w:rsidRPr="0099402F">
        <w:t xml:space="preserve">This option prints the Pre-Registration Source Report </w:t>
      </w:r>
      <w:r w:rsidR="005E2E1F" w:rsidRPr="0099402F">
        <w:t>that</w:t>
      </w:r>
      <w:r w:rsidRPr="0099402F">
        <w:t xml:space="preserve"> lists the following information </w:t>
      </w:r>
      <w:r w:rsidR="005E2E1F" w:rsidRPr="0099402F">
        <w:t>for a user-specified date range</w:t>
      </w:r>
      <w:r w:rsidR="004B66F2" w:rsidRPr="0099402F">
        <w:t>.</w:t>
      </w:r>
    </w:p>
    <w:p w14:paraId="6B3B6479" w14:textId="77777777" w:rsidR="0065376A" w:rsidRPr="0099402F" w:rsidRDefault="0065376A" w:rsidP="00113125">
      <w:pPr>
        <w:pStyle w:val="BodyTextBullet1"/>
      </w:pPr>
      <w:r w:rsidRPr="0099402F">
        <w:t>Patient insurance policies that were added using the preregistration options and have a source of information equal to PRE-REGISTRATION (on Screen 5 of the Load/Edit Patient Data option).</w:t>
      </w:r>
    </w:p>
    <w:p w14:paraId="608A5DA8" w14:textId="77777777" w:rsidR="00A379FD" w:rsidRPr="0099402F" w:rsidRDefault="0065376A" w:rsidP="00113125">
      <w:pPr>
        <w:pStyle w:val="BodyTextBullet1"/>
      </w:pPr>
      <w:r w:rsidRPr="0099402F">
        <w:t xml:space="preserve">Inpatient and outpatient bills generated during the user-specified date range based on preregistration insurance policies and payments collected during the user-specified date range against those bills. </w:t>
      </w:r>
    </w:p>
    <w:p w14:paraId="3737DEDB" w14:textId="77777777" w:rsidR="0065376A" w:rsidRPr="0099402F" w:rsidRDefault="00A379FD" w:rsidP="00113125">
      <w:pPr>
        <w:pStyle w:val="Note"/>
      </w:pPr>
      <w:r w:rsidRPr="0099402F">
        <w:rPr>
          <w:b/>
        </w:rPr>
        <w:t>N</w:t>
      </w:r>
      <w:r w:rsidR="0065376A" w:rsidRPr="0099402F">
        <w:rPr>
          <w:b/>
        </w:rPr>
        <w:t>ote</w:t>
      </w:r>
      <w:r w:rsidRPr="0099402F">
        <w:rPr>
          <w:b/>
        </w:rPr>
        <w:t>:</w:t>
      </w:r>
      <w:r w:rsidRPr="0099402F">
        <w:t xml:space="preserve"> B</w:t>
      </w:r>
      <w:r w:rsidR="0065376A" w:rsidRPr="0099402F">
        <w:t>ills and payments listed in the report could be against preregistration policies that were added outside of the user-specified date range.</w:t>
      </w:r>
    </w:p>
    <w:p w14:paraId="756D55D1" w14:textId="77777777" w:rsidR="00B74A69" w:rsidRPr="0099402F" w:rsidRDefault="00B74A69" w:rsidP="00113125">
      <w:pPr>
        <w:spacing w:before="0" w:after="0"/>
      </w:pPr>
      <w:r w:rsidRPr="0099402F">
        <w:br w:type="page"/>
      </w:r>
    </w:p>
    <w:p w14:paraId="7E822018" w14:textId="77777777" w:rsidR="0065376A" w:rsidRPr="0099402F" w:rsidRDefault="0065376A" w:rsidP="00113125">
      <w:pPr>
        <w:pStyle w:val="BodyText"/>
      </w:pPr>
      <w:r w:rsidRPr="0099402F">
        <w:lastRenderedPageBreak/>
        <w:t>The output generated by this option var</w:t>
      </w:r>
      <w:r w:rsidR="000B3F38" w:rsidRPr="0099402F">
        <w:t>ies</w:t>
      </w:r>
      <w:r w:rsidRPr="0099402F">
        <w:t xml:space="preserve"> depending on which of the following report formats you select at the “Type of report to print: summary//” prompt.</w:t>
      </w:r>
    </w:p>
    <w:p w14:paraId="61162B95" w14:textId="77777777" w:rsidR="00401C98" w:rsidRPr="0099402F" w:rsidRDefault="00401C98" w:rsidP="00113125">
      <w:pPr>
        <w:pStyle w:val="Caption"/>
      </w:pPr>
      <w:r w:rsidRPr="0099402F">
        <w:t xml:space="preserve">Table </w:t>
      </w:r>
      <w:r w:rsidR="006B141D" w:rsidRPr="0099402F">
        <w:rPr>
          <w:noProof/>
        </w:rPr>
        <w:fldChar w:fldCharType="begin"/>
      </w:r>
      <w:r w:rsidR="006B141D" w:rsidRPr="0099402F">
        <w:rPr>
          <w:noProof/>
        </w:rPr>
        <w:instrText xml:space="preserve"> SEQ Table \* ARABIC </w:instrText>
      </w:r>
      <w:r w:rsidR="006B141D" w:rsidRPr="0099402F">
        <w:rPr>
          <w:noProof/>
        </w:rPr>
        <w:fldChar w:fldCharType="separate"/>
      </w:r>
      <w:r w:rsidR="001A7258" w:rsidRPr="0099402F">
        <w:rPr>
          <w:noProof/>
        </w:rPr>
        <w:t>6</w:t>
      </w:r>
      <w:r w:rsidR="006B141D" w:rsidRPr="0099402F">
        <w:rPr>
          <w:noProof/>
        </w:rPr>
        <w:fldChar w:fldCharType="end"/>
      </w:r>
      <w:r w:rsidRPr="0099402F">
        <w:t>: Types of Reports with Descriptions</w:t>
      </w:r>
    </w:p>
    <w:tbl>
      <w:tblPr>
        <w:tblStyle w:val="TableGrid"/>
        <w:tblW w:w="9360" w:type="dxa"/>
        <w:tblLook w:val="0620" w:firstRow="1" w:lastRow="0" w:firstColumn="0" w:lastColumn="0" w:noHBand="1" w:noVBand="1"/>
        <w:tblDescription w:val="Table of report formats: Detailed and Summary"/>
      </w:tblPr>
      <w:tblGrid>
        <w:gridCol w:w="1534"/>
        <w:gridCol w:w="7826"/>
      </w:tblGrid>
      <w:tr w:rsidR="00A379FD" w:rsidRPr="0099402F" w14:paraId="35CF5E02" w14:textId="77777777" w:rsidTr="005008AA">
        <w:trPr>
          <w:cantSplit/>
          <w:tblHeader/>
        </w:trPr>
        <w:tc>
          <w:tcPr>
            <w:tcW w:w="1548" w:type="dxa"/>
            <w:shd w:val="clear" w:color="auto" w:fill="F2F2F2" w:themeFill="background1" w:themeFillShade="F2"/>
          </w:tcPr>
          <w:p w14:paraId="2A92DE81" w14:textId="77777777" w:rsidR="00A379FD" w:rsidRPr="0099402F" w:rsidRDefault="00A379FD" w:rsidP="00113125">
            <w:pPr>
              <w:pStyle w:val="TableHdg"/>
            </w:pPr>
            <w:r w:rsidRPr="0099402F">
              <w:t>Type of Report</w:t>
            </w:r>
          </w:p>
        </w:tc>
        <w:tc>
          <w:tcPr>
            <w:tcW w:w="8028" w:type="dxa"/>
            <w:shd w:val="clear" w:color="auto" w:fill="F2F2F2" w:themeFill="background1" w:themeFillShade="F2"/>
          </w:tcPr>
          <w:p w14:paraId="5F6EB980" w14:textId="77777777" w:rsidR="00A379FD" w:rsidRPr="0099402F" w:rsidRDefault="00A379FD" w:rsidP="00113125">
            <w:pPr>
              <w:pStyle w:val="TableHdg"/>
            </w:pPr>
            <w:r w:rsidRPr="0099402F">
              <w:t>Description</w:t>
            </w:r>
          </w:p>
        </w:tc>
      </w:tr>
      <w:tr w:rsidR="0065376A" w:rsidRPr="0099402F" w14:paraId="1124EF98" w14:textId="77777777" w:rsidTr="00A379FD">
        <w:tc>
          <w:tcPr>
            <w:tcW w:w="1548" w:type="dxa"/>
          </w:tcPr>
          <w:p w14:paraId="6F564BE3" w14:textId="77777777" w:rsidR="0065376A" w:rsidRPr="0099402F" w:rsidRDefault="0065376A" w:rsidP="00113125">
            <w:pPr>
              <w:pStyle w:val="TableText"/>
            </w:pPr>
            <w:r w:rsidRPr="0099402F">
              <w:t>Detailed</w:t>
            </w:r>
          </w:p>
        </w:tc>
        <w:tc>
          <w:tcPr>
            <w:tcW w:w="8028" w:type="dxa"/>
          </w:tcPr>
          <w:p w14:paraId="5CAA4983" w14:textId="77777777" w:rsidR="0065376A" w:rsidRPr="0099402F" w:rsidRDefault="0065376A" w:rsidP="00113125">
            <w:pPr>
              <w:pStyle w:val="TableText"/>
              <w:numPr>
                <w:ilvl w:val="0"/>
                <w:numId w:val="87"/>
              </w:numPr>
            </w:pPr>
            <w:r w:rsidRPr="0099402F">
              <w:t>Provides detailed information for the following activities durin</w:t>
            </w:r>
            <w:r w:rsidR="00DA3D87" w:rsidRPr="0099402F">
              <w:t>g the user-specified date range</w:t>
            </w:r>
          </w:p>
          <w:p w14:paraId="0BD2FEC9" w14:textId="77777777" w:rsidR="0065376A" w:rsidRPr="0099402F" w:rsidRDefault="0065376A" w:rsidP="00113125">
            <w:pPr>
              <w:pStyle w:val="BodyTextArialBullet"/>
              <w:numPr>
                <w:ilvl w:val="0"/>
                <w:numId w:val="88"/>
              </w:numPr>
            </w:pPr>
            <w:r w:rsidRPr="0099402F">
              <w:t>Patient insurance policies added through preregistration options</w:t>
            </w:r>
          </w:p>
          <w:p w14:paraId="3885107B" w14:textId="77777777" w:rsidR="0065376A" w:rsidRPr="0099402F" w:rsidRDefault="0065376A" w:rsidP="00113125">
            <w:pPr>
              <w:pStyle w:val="BodyTextArialNumbered"/>
              <w:numPr>
                <w:ilvl w:val="0"/>
                <w:numId w:val="86"/>
              </w:numPr>
            </w:pPr>
            <w:r w:rsidRPr="0099402F">
              <w:t>Inpatient bills entered against preregistration policies</w:t>
            </w:r>
          </w:p>
          <w:p w14:paraId="63D5FFA5" w14:textId="77777777" w:rsidR="0065376A" w:rsidRPr="0099402F" w:rsidRDefault="0065376A" w:rsidP="00113125">
            <w:pPr>
              <w:pStyle w:val="BodyTextArialNumbered"/>
              <w:numPr>
                <w:ilvl w:val="0"/>
                <w:numId w:val="86"/>
              </w:numPr>
            </w:pPr>
            <w:r w:rsidRPr="0099402F">
              <w:t>Inpatient payments collected against preregistration policies</w:t>
            </w:r>
          </w:p>
          <w:p w14:paraId="23BD494A" w14:textId="77777777" w:rsidR="0065376A" w:rsidRPr="0099402F" w:rsidRDefault="0065376A" w:rsidP="00113125">
            <w:pPr>
              <w:pStyle w:val="BodyTextArialNumbered"/>
              <w:numPr>
                <w:ilvl w:val="0"/>
                <w:numId w:val="86"/>
              </w:numPr>
            </w:pPr>
            <w:r w:rsidRPr="0099402F">
              <w:t>Outpatient bills entered against preregistration policies</w:t>
            </w:r>
          </w:p>
          <w:p w14:paraId="2FB16863" w14:textId="77777777" w:rsidR="0065376A" w:rsidRPr="0099402F" w:rsidRDefault="0065376A" w:rsidP="00113125">
            <w:pPr>
              <w:pStyle w:val="BodyTextArialNumbered"/>
              <w:numPr>
                <w:ilvl w:val="0"/>
                <w:numId w:val="86"/>
              </w:numPr>
            </w:pPr>
            <w:r w:rsidRPr="0099402F">
              <w:t>Outpatient payments collected against preregistration policies</w:t>
            </w:r>
          </w:p>
          <w:p w14:paraId="43FE62E6" w14:textId="77777777" w:rsidR="0065376A" w:rsidRPr="0099402F" w:rsidRDefault="0065376A" w:rsidP="00113125">
            <w:pPr>
              <w:pStyle w:val="BodyTextArialNumbered"/>
              <w:numPr>
                <w:ilvl w:val="0"/>
                <w:numId w:val="87"/>
              </w:numPr>
            </w:pPr>
            <w:r w:rsidRPr="0099402F">
              <w:t>Provide</w:t>
            </w:r>
            <w:r w:rsidR="001F1699" w:rsidRPr="0099402F">
              <w:t>s total count for each activity</w:t>
            </w:r>
          </w:p>
        </w:tc>
      </w:tr>
      <w:tr w:rsidR="0065376A" w:rsidRPr="0099402F" w14:paraId="047D3BD3" w14:textId="77777777" w:rsidTr="00A379FD">
        <w:tc>
          <w:tcPr>
            <w:tcW w:w="1548" w:type="dxa"/>
          </w:tcPr>
          <w:p w14:paraId="51084C1F" w14:textId="77777777" w:rsidR="0065376A" w:rsidRPr="0099402F" w:rsidRDefault="0065376A" w:rsidP="00113125">
            <w:pPr>
              <w:pStyle w:val="TableText"/>
            </w:pPr>
            <w:r w:rsidRPr="0099402F">
              <w:t>Summary</w:t>
            </w:r>
          </w:p>
        </w:tc>
        <w:tc>
          <w:tcPr>
            <w:tcW w:w="8028" w:type="dxa"/>
          </w:tcPr>
          <w:p w14:paraId="465D1A0D" w14:textId="77777777" w:rsidR="001F1699" w:rsidRPr="0099402F" w:rsidRDefault="0065376A" w:rsidP="00113125">
            <w:pPr>
              <w:pStyle w:val="TableText"/>
            </w:pPr>
            <w:r w:rsidRPr="0099402F">
              <w:t>Prints a one-page r</w:t>
            </w:r>
            <w:r w:rsidR="005E2E1F" w:rsidRPr="0099402F">
              <w:t>eport showing only the totals</w:t>
            </w:r>
          </w:p>
          <w:p w14:paraId="7CBD47ED" w14:textId="77777777" w:rsidR="0065376A" w:rsidRPr="0099402F" w:rsidRDefault="0065376A" w:rsidP="00113125">
            <w:pPr>
              <w:pStyle w:val="TableText"/>
            </w:pPr>
            <w:r w:rsidRPr="0099402F">
              <w:t>No patient-spe</w:t>
            </w:r>
            <w:r w:rsidR="005E2E1F" w:rsidRPr="0099402F">
              <w:t>cific information is provided</w:t>
            </w:r>
          </w:p>
        </w:tc>
      </w:tr>
    </w:tbl>
    <w:p w14:paraId="536CB058" w14:textId="77777777" w:rsidR="00702526" w:rsidRPr="0099402F" w:rsidRDefault="00702526" w:rsidP="00113125">
      <w:pPr>
        <w:pStyle w:val="Heading3"/>
      </w:pPr>
      <w:bookmarkStart w:id="118" w:name="_Toc18665621"/>
      <w:r w:rsidRPr="0099402F">
        <w:t>Supervisor Preregistration Menu</w:t>
      </w:r>
      <w:bookmarkEnd w:id="118"/>
    </w:p>
    <w:p w14:paraId="0BB5FDA2" w14:textId="77777777" w:rsidR="00702526" w:rsidRPr="0099402F" w:rsidRDefault="00702526" w:rsidP="00113125">
      <w:pPr>
        <w:pStyle w:val="Heading4"/>
      </w:pPr>
      <w:r w:rsidRPr="0099402F">
        <w:t>Add New Appointments to Call List</w:t>
      </w:r>
    </w:p>
    <w:p w14:paraId="5FCFE546" w14:textId="77777777" w:rsidR="00702526" w:rsidRPr="0099402F" w:rsidRDefault="00702526" w:rsidP="00113125">
      <w:pPr>
        <w:pStyle w:val="BodyText"/>
      </w:pPr>
      <w:r w:rsidRPr="0099402F">
        <w:t>This option lets you add patients to the Preregistration Call List based on patient appointments fo</w:t>
      </w:r>
      <w:r w:rsidR="00BF3D33" w:rsidRPr="0099402F">
        <w:t>r a user-specified search date.</w:t>
      </w:r>
      <w:r w:rsidRPr="0099402F">
        <w:t xml:space="preserve"> The default response to the “Enter Appointment date to search:” prompt is TODAY plus the value of the DAYS TO PULL APPOINTMENT field (#1100.05) in </w:t>
      </w:r>
      <w:r w:rsidR="00BF3D33" w:rsidRPr="0099402F">
        <w:t xml:space="preserve">the MAS PARAMETERS file (#43). </w:t>
      </w:r>
      <w:r w:rsidRPr="0099402F">
        <w:t>(Use the MAS Parameter Entry/Edit option to set the value of this field.)</w:t>
      </w:r>
    </w:p>
    <w:p w14:paraId="459B9BD3" w14:textId="77777777" w:rsidR="00702526" w:rsidRPr="0099402F" w:rsidRDefault="00702526" w:rsidP="00113125">
      <w:pPr>
        <w:pStyle w:val="Heading4"/>
      </w:pPr>
      <w:r w:rsidRPr="0099402F">
        <w:t>Clear the Call List</w:t>
      </w:r>
    </w:p>
    <w:p w14:paraId="7DB5CEFB" w14:textId="77777777" w:rsidR="00702526" w:rsidRPr="0099402F" w:rsidRDefault="00702526" w:rsidP="00113125">
      <w:pPr>
        <w:pStyle w:val="BodyText"/>
      </w:pPr>
      <w:r w:rsidRPr="0099402F">
        <w:t>This option deletes all entries in the PRE-REGISTRATION CALL LIST file (#41.42) regardless of the call status. There are no prompts associated with this option. Once the option is selected, the number of entries deleted display</w:t>
      </w:r>
      <w:r w:rsidR="00105EB7" w:rsidRPr="0099402F">
        <w:t>s</w:t>
      </w:r>
      <w:r w:rsidRPr="0099402F">
        <w:t>.</w:t>
      </w:r>
    </w:p>
    <w:p w14:paraId="42D27183" w14:textId="77777777" w:rsidR="00702526" w:rsidRPr="0099402F" w:rsidRDefault="00702526" w:rsidP="00113125">
      <w:pPr>
        <w:pStyle w:val="Heading4"/>
      </w:pPr>
      <w:r w:rsidRPr="0099402F">
        <w:t>Purge Call Log</w:t>
      </w:r>
    </w:p>
    <w:p w14:paraId="1E599206" w14:textId="77777777" w:rsidR="00702526" w:rsidRPr="0099402F" w:rsidRDefault="00702526" w:rsidP="00113125">
      <w:pPr>
        <w:pStyle w:val="BodyText"/>
      </w:pPr>
      <w:r w:rsidRPr="0099402F">
        <w:t>This option purges all entries prior to a user-specified date from the PRE-REGISTRATION CALL LOG file (#41.43). You are asked to enter a purge date and to verify that you want to purge all entries prior to the date you entered.</w:t>
      </w:r>
    </w:p>
    <w:p w14:paraId="6D43A514" w14:textId="77777777" w:rsidR="00702526" w:rsidRPr="0099402F" w:rsidRDefault="00702526" w:rsidP="00113125">
      <w:pPr>
        <w:pStyle w:val="Heading4"/>
      </w:pPr>
      <w:r w:rsidRPr="0099402F">
        <w:t>Purge Contacted Patients</w:t>
      </w:r>
    </w:p>
    <w:p w14:paraId="5720D33F" w14:textId="77777777" w:rsidR="00702526" w:rsidRPr="0099402F" w:rsidRDefault="00702526" w:rsidP="00113125">
      <w:pPr>
        <w:pStyle w:val="BodyText"/>
      </w:pPr>
      <w:r w:rsidRPr="0099402F">
        <w:t>This option purges patients who</w:t>
      </w:r>
      <w:r w:rsidR="00BF3D33" w:rsidRPr="0099402F">
        <w:t xml:space="preserve"> were</w:t>
      </w:r>
      <w:r w:rsidRPr="0099402F">
        <w:t xml:space="preserve"> already contacted and who have a call status of CONNECTED from the Preregistration Call List. There are no prompts associated with this option. Once the option is selected, the number of entries purged display</w:t>
      </w:r>
      <w:r w:rsidR="00105EB7" w:rsidRPr="0099402F">
        <w:t>s</w:t>
      </w:r>
      <w:r w:rsidRPr="0099402F">
        <w:t>.</w:t>
      </w:r>
    </w:p>
    <w:p w14:paraId="2154EFC8" w14:textId="77777777" w:rsidR="00691BC4" w:rsidRPr="0099402F" w:rsidRDefault="00691BC4" w:rsidP="00113125">
      <w:r w:rsidRPr="0099402F">
        <w:br w:type="page"/>
      </w:r>
    </w:p>
    <w:p w14:paraId="527F819B" w14:textId="77777777" w:rsidR="00702526" w:rsidRPr="0099402F" w:rsidRDefault="00702526" w:rsidP="00113125">
      <w:pPr>
        <w:pStyle w:val="Heading3"/>
      </w:pPr>
      <w:bookmarkStart w:id="119" w:name="_Toc18665622"/>
      <w:r w:rsidRPr="0099402F">
        <w:lastRenderedPageBreak/>
        <w:t>Patient Inquiry</w:t>
      </w:r>
      <w:bookmarkEnd w:id="119"/>
    </w:p>
    <w:p w14:paraId="009BE8C3" w14:textId="46EA1FD4" w:rsidR="00702526" w:rsidRPr="0099402F" w:rsidRDefault="00702526" w:rsidP="00113125">
      <w:pPr>
        <w:pStyle w:val="BodyText"/>
      </w:pPr>
      <w:r w:rsidRPr="0099402F">
        <w:t xml:space="preserve">This option displays registration information for a selected patient including any preregistration items, bad address indicator, </w:t>
      </w:r>
      <w:r w:rsidR="00F66216" w:rsidRPr="0099402F">
        <w:t xml:space="preserve">foreign address, </w:t>
      </w:r>
      <w:r w:rsidRPr="0099402F">
        <w:t>emergency response indicator, date of death (including source of notification for date of death, date of last entry or update, and local submitter/user information)</w:t>
      </w:r>
      <w:r w:rsidR="00904560" w:rsidRPr="0099402F">
        <w:t xml:space="preserve">, </w:t>
      </w:r>
      <w:r w:rsidR="00B75801" w:rsidRPr="0099402F">
        <w:t>“</w:t>
      </w:r>
      <w:r w:rsidR="004261EB" w:rsidRPr="0099402F">
        <w:t xml:space="preserve">Permanent </w:t>
      </w:r>
      <w:r w:rsidR="00B75801" w:rsidRPr="0099402F">
        <w:t xml:space="preserve">and Total Disabled” field value, </w:t>
      </w:r>
      <w:r w:rsidR="00904560" w:rsidRPr="0099402F">
        <w:t xml:space="preserve">and </w:t>
      </w:r>
      <w:r w:rsidR="006E00A8" w:rsidRPr="0099402F">
        <w:t xml:space="preserve">Veteran Medical </w:t>
      </w:r>
      <w:r w:rsidR="00904560" w:rsidRPr="0099402F">
        <w:t>Benefit Plans currently assigned to the Veteran</w:t>
      </w:r>
      <w:r w:rsidRPr="0099402F">
        <w:t>. The date of death</w:t>
      </w:r>
      <w:r w:rsidR="00904560" w:rsidRPr="0099402F">
        <w:t xml:space="preserve"> and </w:t>
      </w:r>
      <w:r w:rsidR="006E00A8" w:rsidRPr="0099402F">
        <w:t xml:space="preserve">Veteran Medical </w:t>
      </w:r>
      <w:r w:rsidR="00904560" w:rsidRPr="0099402F">
        <w:t>Benefit Plans</w:t>
      </w:r>
      <w:r w:rsidR="00FF7C16" w:rsidRPr="0099402F">
        <w:t xml:space="preserve"> i</w:t>
      </w:r>
      <w:r w:rsidRPr="0099402F">
        <w:t>nformation is R</w:t>
      </w:r>
      <w:r w:rsidR="00C67064" w:rsidRPr="0099402F">
        <w:t>ead</w:t>
      </w:r>
      <w:r w:rsidRPr="0099402F">
        <w:t xml:space="preserve"> O</w:t>
      </w:r>
      <w:r w:rsidR="00C67064" w:rsidRPr="0099402F">
        <w:t>nly</w:t>
      </w:r>
      <w:r w:rsidRPr="0099402F">
        <w:t>.</w:t>
      </w:r>
    </w:p>
    <w:p w14:paraId="783D1EF5" w14:textId="77777777" w:rsidR="00702526" w:rsidRPr="0099402F" w:rsidRDefault="00702526" w:rsidP="00113125">
      <w:pPr>
        <w:pStyle w:val="BodyText"/>
      </w:pPr>
      <w:r w:rsidRPr="0099402F">
        <w:t>The patient selected does not have to be in the PRE-REGISTRATION CALL LIST file (#41.42) to be selected.</w:t>
      </w:r>
    </w:p>
    <w:p w14:paraId="5BD99DF5" w14:textId="77777777" w:rsidR="00702526" w:rsidRPr="0099402F" w:rsidRDefault="00702526" w:rsidP="00113125">
      <w:pPr>
        <w:pStyle w:val="Heading3"/>
      </w:pPr>
      <w:bookmarkStart w:id="120" w:name="_Toc18665623"/>
      <w:r w:rsidRPr="0099402F">
        <w:t>Preregister a Patient</w:t>
      </w:r>
      <w:bookmarkEnd w:id="120"/>
    </w:p>
    <w:p w14:paraId="468D963F" w14:textId="77777777" w:rsidR="00702526" w:rsidRPr="0099402F" w:rsidRDefault="00702526" w:rsidP="00113125">
      <w:pPr>
        <w:pStyle w:val="BodyText"/>
      </w:pPr>
      <w:r w:rsidRPr="0099402F">
        <w:t>Use this option to perform the following tasks:</w:t>
      </w:r>
    </w:p>
    <w:p w14:paraId="40C9CB59" w14:textId="77777777" w:rsidR="00702526" w:rsidRPr="0099402F" w:rsidRDefault="00702526" w:rsidP="00113125">
      <w:pPr>
        <w:pStyle w:val="BodyTextBullet1"/>
      </w:pPr>
      <w:r w:rsidRPr="0099402F">
        <w:t xml:space="preserve">Preregister any selected patient in the PATIENT file (#2) </w:t>
      </w:r>
      <w:r w:rsidR="00BF3D33" w:rsidRPr="0099402F">
        <w:t>using</w:t>
      </w:r>
      <w:r w:rsidRPr="0099402F">
        <w:t xml:space="preserve"> the Load/Edit process (without using t</w:t>
      </w:r>
      <w:r w:rsidR="00BF3D33" w:rsidRPr="0099402F">
        <w:t xml:space="preserve">he Preregistration Call List). </w:t>
      </w:r>
    </w:p>
    <w:p w14:paraId="188AF4B8" w14:textId="77777777" w:rsidR="00702526" w:rsidRPr="0099402F" w:rsidRDefault="00702526" w:rsidP="00113125">
      <w:pPr>
        <w:pStyle w:val="BodyTextBullet1"/>
      </w:pPr>
      <w:r w:rsidRPr="0099402F">
        <w:t>Enter the call status for a selected patient. (If you enter a status of CONNECTED, you can edit patient information via Load/Edit Screens 1 through 5. If you need assistance with editing the information on these screens, refer to the user documentation for the L</w:t>
      </w:r>
      <w:r w:rsidR="00AC65EB" w:rsidRPr="0099402F">
        <w:t>oad/Edit Patient Data option.)</w:t>
      </w:r>
    </w:p>
    <w:p w14:paraId="25DAF317" w14:textId="77777777" w:rsidR="00702526" w:rsidRPr="0099402F" w:rsidRDefault="00702526" w:rsidP="00113125">
      <w:pPr>
        <w:pStyle w:val="BodyTextBullet1"/>
      </w:pPr>
      <w:r w:rsidRPr="0099402F">
        <w:t>Apply a date/time stamp to the selected patient before returning to the Pre</w:t>
      </w:r>
      <w:r w:rsidR="00AC65EB" w:rsidRPr="0099402F">
        <w:t>registration Call List screen.</w:t>
      </w:r>
    </w:p>
    <w:p w14:paraId="5BAC6E54" w14:textId="77777777" w:rsidR="00EB6FD9" w:rsidRPr="0099402F" w:rsidRDefault="00EB6FD9" w:rsidP="00113125">
      <w:pPr>
        <w:pStyle w:val="BodyTextBullet1"/>
      </w:pPr>
      <w:bookmarkStart w:id="121" w:name="p51"/>
      <w:bookmarkEnd w:id="121"/>
      <w:r w:rsidRPr="0099402F">
        <w:t>If the "Enable My HealtheVet Prompts?" (#1100</w:t>
      </w:r>
      <w:r w:rsidR="008346ED" w:rsidRPr="0099402F">
        <w:t>.0</w:t>
      </w:r>
      <w:r w:rsidRPr="0099402F">
        <w:t>7) field in MAS Parameter</w:t>
      </w:r>
      <w:r w:rsidR="008346ED" w:rsidRPr="0099402F">
        <w:t>s</w:t>
      </w:r>
      <w:r w:rsidRPr="0099402F">
        <w:t xml:space="preserve"> (#43) file is enabled</w:t>
      </w:r>
      <w:r w:rsidR="008346ED" w:rsidRPr="0099402F">
        <w:t>,</w:t>
      </w:r>
      <w:r w:rsidRPr="0099402F">
        <w:t xml:space="preserve"> the "Increase Engagement in </w:t>
      </w:r>
      <w:proofErr w:type="spellStart"/>
      <w:r w:rsidRPr="0099402F">
        <w:t>MyHeatheVet</w:t>
      </w:r>
      <w:proofErr w:type="spellEnd"/>
      <w:r w:rsidRPr="0099402F">
        <w:t xml:space="preserve">" prompts will be displayed when </w:t>
      </w:r>
      <w:proofErr w:type="spellStart"/>
      <w:r w:rsidRPr="0099402F">
        <w:t>PreRegistering</w:t>
      </w:r>
      <w:proofErr w:type="spellEnd"/>
      <w:r w:rsidRPr="0099402F">
        <w:t xml:space="preserve"> </w:t>
      </w:r>
      <w:r w:rsidR="008346ED" w:rsidRPr="0099402F">
        <w:t>p</w:t>
      </w:r>
      <w:r w:rsidRPr="0099402F">
        <w:t>atients to do the following:</w:t>
      </w:r>
    </w:p>
    <w:p w14:paraId="01117678" w14:textId="77777777" w:rsidR="00EB6FD9" w:rsidRPr="0099402F" w:rsidRDefault="00EB6FD9" w:rsidP="00113125">
      <w:pPr>
        <w:pStyle w:val="BodyTextBullet1"/>
        <w:numPr>
          <w:ilvl w:val="1"/>
          <w:numId w:val="3"/>
        </w:numPr>
      </w:pPr>
      <w:r w:rsidRPr="0099402F">
        <w:t>Track the patient's registration status in My HealtheVet.</w:t>
      </w:r>
    </w:p>
    <w:p w14:paraId="15FA86EE" w14:textId="77777777" w:rsidR="00EB6FD9" w:rsidRPr="0099402F" w:rsidRDefault="00EB6FD9" w:rsidP="00113125">
      <w:pPr>
        <w:pStyle w:val="BodyTextBullet1"/>
        <w:numPr>
          <w:ilvl w:val="1"/>
          <w:numId w:val="3"/>
        </w:numPr>
      </w:pPr>
      <w:r w:rsidRPr="0099402F">
        <w:t>If the patient is not registered, prompt the clerk to query the veteran as to their interest.</w:t>
      </w:r>
    </w:p>
    <w:p w14:paraId="471707D1" w14:textId="77777777" w:rsidR="00EB6FD9" w:rsidRPr="0099402F" w:rsidRDefault="00EB6FD9" w:rsidP="00113125">
      <w:pPr>
        <w:pStyle w:val="BodyTextBullet1"/>
        <w:numPr>
          <w:ilvl w:val="1"/>
          <w:numId w:val="3"/>
        </w:numPr>
      </w:pPr>
      <w:r w:rsidRPr="0099402F">
        <w:t>Inform the patient of My HealtheVet benefits, and based on their interest, help them register in My HealtheVet, authenticate for a premium account, and setup Secure Messaging.</w:t>
      </w:r>
    </w:p>
    <w:p w14:paraId="5993BA79" w14:textId="77777777" w:rsidR="003816C6" w:rsidRPr="0099402F" w:rsidRDefault="003816C6" w:rsidP="00113125">
      <w:pPr>
        <w:pStyle w:val="BodyTextBullet1"/>
      </w:pPr>
      <w:r w:rsidRPr="0099402F">
        <w:t>E</w:t>
      </w:r>
      <w:r w:rsidR="00702526" w:rsidRPr="0099402F">
        <w:t xml:space="preserve">dit the patient’s </w:t>
      </w:r>
      <w:r w:rsidR="00934EF6" w:rsidRPr="0099402F">
        <w:t>permanent mailing address</w:t>
      </w:r>
      <w:r w:rsidR="00AC65EB" w:rsidRPr="0099402F">
        <w:t xml:space="preserve"> information. </w:t>
      </w:r>
      <w:r w:rsidRPr="0099402F">
        <w:t xml:space="preserve">Prior to entering patient data, the </w:t>
      </w:r>
      <w:r w:rsidR="00934EF6" w:rsidRPr="0099402F">
        <w:t>permanent mailing address</w:t>
      </w:r>
      <w:r w:rsidRPr="0099402F">
        <w:t xml:space="preserve"> display</w:t>
      </w:r>
      <w:r w:rsidR="00336A65" w:rsidRPr="0099402F">
        <w:t>s</w:t>
      </w:r>
      <w:r w:rsidRPr="0099402F">
        <w:t xml:space="preserve"> and the user is asked, </w:t>
      </w:r>
      <w:r w:rsidRPr="0099402F">
        <w:rPr>
          <w:i/>
        </w:rPr>
        <w:t xml:space="preserve">Do you want to edit the Patient's </w:t>
      </w:r>
      <w:r w:rsidR="001766A0" w:rsidRPr="0099402F">
        <w:rPr>
          <w:i/>
        </w:rPr>
        <w:t xml:space="preserve">Permanent Mailing </w:t>
      </w:r>
      <w:r w:rsidRPr="0099402F">
        <w:rPr>
          <w:i/>
        </w:rPr>
        <w:t>Address?</w:t>
      </w:r>
    </w:p>
    <w:p w14:paraId="13659884" w14:textId="77777777" w:rsidR="003816C6" w:rsidRPr="0099402F" w:rsidRDefault="003816C6" w:rsidP="00113125">
      <w:pPr>
        <w:pStyle w:val="BodyTextBullet1"/>
      </w:pPr>
      <w:r w:rsidRPr="0099402F">
        <w:t>If the user answers YES, the system prompt</w:t>
      </w:r>
      <w:r w:rsidR="00105EB7" w:rsidRPr="0099402F">
        <w:t>s</w:t>
      </w:r>
      <w:r w:rsidRPr="0099402F">
        <w:t xml:space="preserve"> each address field and the user </w:t>
      </w:r>
      <w:r w:rsidR="00336A65" w:rsidRPr="0099402F">
        <w:t>is</w:t>
      </w:r>
      <w:r w:rsidRPr="0099402F">
        <w:t xml:space="preserve"> allowed to update the patient’s </w:t>
      </w:r>
      <w:r w:rsidR="00934EF6" w:rsidRPr="0099402F">
        <w:t>permanent mailing address</w:t>
      </w:r>
      <w:r w:rsidRPr="0099402F">
        <w:t xml:space="preserve"> information. The old and</w:t>
      </w:r>
      <w:r w:rsidR="00AC65EB" w:rsidRPr="0099402F">
        <w:t xml:space="preserve"> the new address information </w:t>
      </w:r>
      <w:r w:rsidRPr="0099402F">
        <w:t>display</w:t>
      </w:r>
      <w:r w:rsidR="00AC65EB" w:rsidRPr="0099402F">
        <w:t>s</w:t>
      </w:r>
      <w:r w:rsidRPr="0099402F">
        <w:t xml:space="preserve"> and the system ask</w:t>
      </w:r>
      <w:r w:rsidR="00105EB7" w:rsidRPr="0099402F">
        <w:t>s</w:t>
      </w:r>
      <w:r w:rsidRPr="0099402F">
        <w:t xml:space="preserve"> the user </w:t>
      </w:r>
      <w:r w:rsidRPr="0099402F">
        <w:rPr>
          <w:i/>
        </w:rPr>
        <w:t>Are you sure that you want to save the above changes?</w:t>
      </w:r>
    </w:p>
    <w:p w14:paraId="3B98AA4A" w14:textId="77777777" w:rsidR="003816C6" w:rsidRPr="0099402F" w:rsidRDefault="003816C6" w:rsidP="00113125">
      <w:pPr>
        <w:pStyle w:val="BodyTextLettered2"/>
        <w:numPr>
          <w:ilvl w:val="0"/>
          <w:numId w:val="25"/>
        </w:numPr>
      </w:pPr>
      <w:r w:rsidRPr="0099402F">
        <w:t xml:space="preserve">If the user answers YES, the system displays “Change saved”, the patient’s </w:t>
      </w:r>
      <w:r w:rsidR="00934EF6" w:rsidRPr="0099402F">
        <w:t>permanent mailing address</w:t>
      </w:r>
      <w:r w:rsidRPr="0099402F">
        <w:t xml:space="preserve"> change date/time stamp </w:t>
      </w:r>
      <w:r w:rsidR="00AC65EB" w:rsidRPr="0099402F">
        <w:t>is</w:t>
      </w:r>
      <w:r w:rsidRPr="0099402F">
        <w:t xml:space="preserve"> updated, and a trigger is set</w:t>
      </w:r>
      <w:r w:rsidR="00C872AC" w:rsidRPr="0099402F">
        <w:t xml:space="preserve"> to send a message to the HEC.</w:t>
      </w:r>
    </w:p>
    <w:p w14:paraId="6AC9A469" w14:textId="77777777" w:rsidR="003816C6" w:rsidRPr="0099402F" w:rsidRDefault="00BE41F5" w:rsidP="00113125">
      <w:pPr>
        <w:pStyle w:val="Note"/>
      </w:pPr>
      <w:r w:rsidRPr="0099402F">
        <w:rPr>
          <w:b/>
        </w:rPr>
        <w:t>N</w:t>
      </w:r>
      <w:r w:rsidR="003816C6" w:rsidRPr="0099402F">
        <w:rPr>
          <w:b/>
        </w:rPr>
        <w:t>ote:</w:t>
      </w:r>
      <w:r w:rsidR="003816C6" w:rsidRPr="0099402F">
        <w:t xml:space="preserve"> It takes a</w:t>
      </w:r>
      <w:r w:rsidR="00AC65EB" w:rsidRPr="0099402F">
        <w:t>n</w:t>
      </w:r>
      <w:r w:rsidR="003816C6" w:rsidRPr="0099402F">
        <w:t xml:space="preserve"> actual change to the </w:t>
      </w:r>
      <w:r w:rsidR="00934EF6" w:rsidRPr="0099402F">
        <w:t>permanent mailing address</w:t>
      </w:r>
      <w:r w:rsidR="003816C6" w:rsidRPr="0099402F">
        <w:t xml:space="preserve"> to update the </w:t>
      </w:r>
      <w:r w:rsidR="00934EF6" w:rsidRPr="0099402F">
        <w:t>permanent mailing address</w:t>
      </w:r>
      <w:r w:rsidR="003816C6" w:rsidRPr="0099402F">
        <w:t xml:space="preserve"> change dat</w:t>
      </w:r>
      <w:r w:rsidRPr="0099402F">
        <w:t>e/time stamp.</w:t>
      </w:r>
      <w:r w:rsidR="003816C6" w:rsidRPr="0099402F">
        <w:t xml:space="preserve"> If there were no changes to the </w:t>
      </w:r>
      <w:r w:rsidR="00934EF6" w:rsidRPr="0099402F">
        <w:t>permanent mailing address</w:t>
      </w:r>
      <w:r w:rsidR="003816C6" w:rsidRPr="0099402F">
        <w:t xml:space="preserve"> information, and the user responds YES; no updates are made to the </w:t>
      </w:r>
      <w:r w:rsidR="00934EF6" w:rsidRPr="0099402F">
        <w:t>permanent mailing address</w:t>
      </w:r>
      <w:r w:rsidR="003816C6" w:rsidRPr="0099402F">
        <w:t xml:space="preserve"> fields or </w:t>
      </w:r>
      <w:r w:rsidR="00934EF6" w:rsidRPr="0099402F">
        <w:t>permanent mailing address</w:t>
      </w:r>
      <w:r w:rsidR="003816C6" w:rsidRPr="0099402F">
        <w:t xml:space="preserve"> change date/time stamp and a message is </w:t>
      </w:r>
      <w:r w:rsidR="00336A65" w:rsidRPr="0099402F">
        <w:rPr>
          <w:b/>
        </w:rPr>
        <w:t>not</w:t>
      </w:r>
      <w:r w:rsidR="003816C6" w:rsidRPr="0099402F">
        <w:t xml:space="preserve"> triggered to the HEC.</w:t>
      </w:r>
    </w:p>
    <w:p w14:paraId="54B52D94" w14:textId="77777777" w:rsidR="003816C6" w:rsidRPr="0099402F" w:rsidRDefault="003816C6" w:rsidP="00113125">
      <w:pPr>
        <w:pStyle w:val="BodyTextLettered2"/>
      </w:pPr>
      <w:r w:rsidRPr="0099402F">
        <w:t xml:space="preserve">If the user answers NO, the system displays “Change aborted”. Neither the patient’s </w:t>
      </w:r>
      <w:r w:rsidR="00934EF6" w:rsidRPr="0099402F">
        <w:t>permanent mailing address</w:t>
      </w:r>
      <w:r w:rsidRPr="0099402F">
        <w:t xml:space="preserve"> information nor the </w:t>
      </w:r>
      <w:r w:rsidR="00934EF6" w:rsidRPr="0099402F">
        <w:t>permanent mailing address</w:t>
      </w:r>
      <w:r w:rsidRPr="0099402F">
        <w:t xml:space="preserve"> change date/time stamp is updated and a message is </w:t>
      </w:r>
      <w:r w:rsidR="00C872AC" w:rsidRPr="0099402F">
        <w:rPr>
          <w:b/>
        </w:rPr>
        <w:t>not</w:t>
      </w:r>
      <w:r w:rsidR="00AC65EB" w:rsidRPr="0099402F">
        <w:t xml:space="preserve"> triggered to the HEC.</w:t>
      </w:r>
    </w:p>
    <w:p w14:paraId="45A27416" w14:textId="77777777" w:rsidR="003816C6" w:rsidRPr="0099402F" w:rsidRDefault="003816C6" w:rsidP="00113125">
      <w:pPr>
        <w:pStyle w:val="BodyTextBullet1"/>
      </w:pPr>
      <w:r w:rsidRPr="0099402F">
        <w:lastRenderedPageBreak/>
        <w:t xml:space="preserve">If the user answers NO at the </w:t>
      </w:r>
      <w:r w:rsidRPr="0099402F">
        <w:rPr>
          <w:i/>
        </w:rPr>
        <w:t xml:space="preserve">Do you want to edit the Patient's </w:t>
      </w:r>
      <w:r w:rsidR="001766A0" w:rsidRPr="0099402F">
        <w:rPr>
          <w:i/>
        </w:rPr>
        <w:t xml:space="preserve">Permanent Mailing </w:t>
      </w:r>
      <w:r w:rsidRPr="0099402F">
        <w:rPr>
          <w:i/>
        </w:rPr>
        <w:t>Address?</w:t>
      </w:r>
      <w:r w:rsidRPr="0099402F">
        <w:t xml:space="preserve"> prompt, the system </w:t>
      </w:r>
      <w:r w:rsidR="00105EB7" w:rsidRPr="0099402F">
        <w:t xml:space="preserve">does </w:t>
      </w:r>
      <w:r w:rsidRPr="0099402F">
        <w:t>not prompt the user for address information and the system continue</w:t>
      </w:r>
      <w:r w:rsidR="00105EB7" w:rsidRPr="0099402F">
        <w:t>s</w:t>
      </w:r>
      <w:r w:rsidRPr="0099402F">
        <w:t xml:space="preserve"> the Preregister a Patient process.</w:t>
      </w:r>
    </w:p>
    <w:p w14:paraId="044C4A5C" w14:textId="77777777" w:rsidR="00702526" w:rsidRPr="0099402F" w:rsidRDefault="00702526" w:rsidP="00113125">
      <w:pPr>
        <w:pStyle w:val="BodyText"/>
      </w:pPr>
      <w:r w:rsidRPr="0099402F">
        <w:t>When using this option, the primary medical center division</w:t>
      </w:r>
      <w:r w:rsidR="00AC65EB" w:rsidRPr="0099402F">
        <w:t xml:space="preserve"> is used as the division. </w:t>
      </w:r>
      <w:r w:rsidRPr="0099402F">
        <w:t>This option is locked with the DGPRE EDIT security key.</w:t>
      </w:r>
    </w:p>
    <w:p w14:paraId="7DCD6124" w14:textId="77777777" w:rsidR="00702526" w:rsidRPr="0099402F" w:rsidRDefault="00AC65EB" w:rsidP="00113125">
      <w:pPr>
        <w:pStyle w:val="Note"/>
      </w:pPr>
      <w:r w:rsidRPr="0099402F">
        <w:rPr>
          <w:b/>
        </w:rPr>
        <w:t>N</w:t>
      </w:r>
      <w:r w:rsidR="00702526" w:rsidRPr="0099402F">
        <w:rPr>
          <w:b/>
        </w:rPr>
        <w:t>ote:</w:t>
      </w:r>
      <w:r w:rsidR="00702526" w:rsidRPr="0099402F">
        <w:t xml:space="preserve"> This option works the same as the CP action on the Preregistration Call List screen in the Display Pr</w:t>
      </w:r>
      <w:r w:rsidRPr="0099402F">
        <w:t>eregistration Call List option.</w:t>
      </w:r>
    </w:p>
    <w:p w14:paraId="4B14AB59" w14:textId="77777777" w:rsidR="00EB6FD9" w:rsidRPr="0099402F" w:rsidRDefault="00EB6FD9" w:rsidP="00113125">
      <w:pPr>
        <w:pStyle w:val="Heading3"/>
        <w:ind w:left="1080" w:hanging="1080"/>
      </w:pPr>
      <w:bookmarkStart w:id="122" w:name="p52"/>
      <w:bookmarkStart w:id="123" w:name="_Toc18665624"/>
      <w:bookmarkEnd w:id="122"/>
      <w:r w:rsidRPr="0099402F">
        <w:t>My HealtheVet Engagement Alert/Prompts</w:t>
      </w:r>
      <w:bookmarkEnd w:id="123"/>
    </w:p>
    <w:p w14:paraId="72FE462D" w14:textId="77777777" w:rsidR="00EB6FD9" w:rsidRPr="0099402F" w:rsidRDefault="00EB6FD9" w:rsidP="00113125">
      <w:pPr>
        <w:spacing w:before="120" w:after="120"/>
        <w:rPr>
          <w:color w:val="000000"/>
          <w:szCs w:val="22"/>
        </w:rPr>
      </w:pPr>
      <w:r w:rsidRPr="0099402F">
        <w:rPr>
          <w:color w:val="000000"/>
          <w:szCs w:val="22"/>
        </w:rPr>
        <w:t>The My HealtheVet Engagement functionality will only display when the Enable My HealtheVet Prompts? (#1100</w:t>
      </w:r>
      <w:r w:rsidR="008346ED" w:rsidRPr="0099402F">
        <w:rPr>
          <w:color w:val="000000"/>
          <w:szCs w:val="22"/>
        </w:rPr>
        <w:t>.0</w:t>
      </w:r>
      <w:r w:rsidRPr="0099402F">
        <w:rPr>
          <w:color w:val="000000"/>
          <w:szCs w:val="22"/>
        </w:rPr>
        <w:t>7) field in the MAS PARAMETER (#43) file is enabled.</w:t>
      </w:r>
    </w:p>
    <w:p w14:paraId="1FD72C2D" w14:textId="77777777" w:rsidR="00EB6FD9" w:rsidRPr="0099402F" w:rsidRDefault="00EB6FD9" w:rsidP="00113125">
      <w:pPr>
        <w:spacing w:before="0" w:after="0"/>
        <w:rPr>
          <w:color w:val="000000"/>
          <w:szCs w:val="22"/>
        </w:rPr>
      </w:pPr>
      <w:r w:rsidRPr="0099402F">
        <w:rPr>
          <w:color w:val="000000"/>
          <w:szCs w:val="22"/>
        </w:rPr>
        <w:t>If enabled, once the patient name is entered, an alert displays for the registration clerk. The alert indicates that the patient needs to answer My HealtheVet (MHV) registration questions. Any previous actions taken on behalf of a returning patient also display along with the date the actions occurred.</w:t>
      </w:r>
    </w:p>
    <w:p w14:paraId="1CC68FB2" w14:textId="77777777" w:rsidR="00EB6FD9" w:rsidRPr="0099402F" w:rsidRDefault="00EB6FD9" w:rsidP="00113125">
      <w:pPr>
        <w:spacing w:before="120" w:after="0"/>
        <w:rPr>
          <w:color w:val="000000"/>
          <w:szCs w:val="22"/>
        </w:rPr>
      </w:pPr>
      <w:r w:rsidRPr="0099402F">
        <w:rPr>
          <w:color w:val="000000"/>
          <w:szCs w:val="22"/>
        </w:rPr>
        <w:t>The alert, actions taken, and subsequent registration questions are displayed only under the following conditions:</w:t>
      </w:r>
    </w:p>
    <w:p w14:paraId="08834EDF" w14:textId="77777777" w:rsidR="00EB6FD9" w:rsidRPr="0099402F" w:rsidRDefault="00EB6FD9" w:rsidP="00113125">
      <w:pPr>
        <w:numPr>
          <w:ilvl w:val="0"/>
          <w:numId w:val="114"/>
        </w:numPr>
        <w:tabs>
          <w:tab w:val="num" w:pos="360"/>
        </w:tabs>
        <w:spacing w:before="120" w:after="0"/>
        <w:rPr>
          <w:color w:val="000000"/>
          <w:szCs w:val="22"/>
        </w:rPr>
      </w:pPr>
      <w:r w:rsidRPr="0099402F">
        <w:rPr>
          <w:color w:val="000000"/>
          <w:szCs w:val="22"/>
        </w:rPr>
        <w:t>Any of the three My HealtheVet Registration Status fields are unanswered or further action(s) needs to be taken.</w:t>
      </w:r>
    </w:p>
    <w:p w14:paraId="3075851F" w14:textId="77777777" w:rsidR="00EB6FD9" w:rsidRPr="0099402F" w:rsidRDefault="00EB6FD9" w:rsidP="00113125">
      <w:pPr>
        <w:numPr>
          <w:ilvl w:val="0"/>
          <w:numId w:val="114"/>
        </w:numPr>
        <w:tabs>
          <w:tab w:val="num" w:pos="360"/>
        </w:tabs>
        <w:spacing w:before="0" w:after="0"/>
        <w:rPr>
          <w:color w:val="000000"/>
          <w:szCs w:val="22"/>
        </w:rPr>
      </w:pPr>
      <w:r w:rsidRPr="0099402F">
        <w:rPr>
          <w:color w:val="000000"/>
          <w:szCs w:val="22"/>
        </w:rPr>
        <w:t xml:space="preserve">Any of the three My HealtheVet Registration Status fields were recorded as </w:t>
      </w:r>
      <w:r w:rsidRPr="0099402F">
        <w:rPr>
          <w:b/>
          <w:color w:val="000000"/>
          <w:szCs w:val="22"/>
        </w:rPr>
        <w:t>No,</w:t>
      </w:r>
      <w:r w:rsidRPr="0099402F">
        <w:rPr>
          <w:color w:val="000000"/>
          <w:szCs w:val="22"/>
        </w:rPr>
        <w:t xml:space="preserve"> at least six months ago.</w:t>
      </w:r>
    </w:p>
    <w:p w14:paraId="2780D460" w14:textId="77777777" w:rsidR="00EB6FD9" w:rsidRPr="0099402F" w:rsidRDefault="00EB6FD9" w:rsidP="00113125">
      <w:pPr>
        <w:spacing w:before="120" w:after="0"/>
        <w:rPr>
          <w:color w:val="000000"/>
          <w:szCs w:val="22"/>
        </w:rPr>
      </w:pPr>
      <w:r w:rsidRPr="0099402F">
        <w:rPr>
          <w:color w:val="000000"/>
          <w:szCs w:val="22"/>
        </w:rPr>
        <w:t xml:space="preserve">The registration clerk is asked to inquire if the patient was successful in creating their My HealtheVet account, if the alert is triggered by an on-going action. </w:t>
      </w:r>
    </w:p>
    <w:p w14:paraId="14601FC0" w14:textId="77777777" w:rsidR="00EB6FD9" w:rsidRPr="0099402F" w:rsidRDefault="00EB6FD9" w:rsidP="00113125">
      <w:pPr>
        <w:numPr>
          <w:ilvl w:val="0"/>
          <w:numId w:val="114"/>
        </w:numPr>
        <w:tabs>
          <w:tab w:val="num" w:pos="360"/>
        </w:tabs>
        <w:spacing w:before="120" w:after="0"/>
        <w:rPr>
          <w:color w:val="000000"/>
          <w:szCs w:val="22"/>
        </w:rPr>
      </w:pPr>
      <w:r w:rsidRPr="0099402F">
        <w:rPr>
          <w:color w:val="000000"/>
          <w:szCs w:val="22"/>
        </w:rPr>
        <w:t xml:space="preserve">If the Answer is </w:t>
      </w:r>
      <w:r w:rsidRPr="0099402F">
        <w:rPr>
          <w:b/>
          <w:color w:val="000000"/>
          <w:szCs w:val="22"/>
        </w:rPr>
        <w:t>No</w:t>
      </w:r>
      <w:r w:rsidRPr="0099402F">
        <w:rPr>
          <w:color w:val="000000"/>
          <w:szCs w:val="22"/>
        </w:rPr>
        <w:t xml:space="preserve">, the registration clerk is directed to the list of available actions. </w:t>
      </w:r>
    </w:p>
    <w:p w14:paraId="46AEB70E" w14:textId="77777777" w:rsidR="00EB6FD9" w:rsidRPr="0099402F" w:rsidRDefault="00EB6FD9" w:rsidP="00113125">
      <w:pPr>
        <w:numPr>
          <w:ilvl w:val="0"/>
          <w:numId w:val="114"/>
        </w:numPr>
        <w:tabs>
          <w:tab w:val="num" w:pos="360"/>
        </w:tabs>
        <w:spacing w:before="120" w:after="0"/>
        <w:rPr>
          <w:color w:val="000000"/>
          <w:szCs w:val="22"/>
        </w:rPr>
      </w:pPr>
      <w:r w:rsidRPr="0099402F">
        <w:rPr>
          <w:color w:val="000000"/>
          <w:szCs w:val="22"/>
        </w:rPr>
        <w:t xml:space="preserve">If the answer is </w:t>
      </w:r>
      <w:r w:rsidRPr="0099402F">
        <w:rPr>
          <w:b/>
          <w:color w:val="000000"/>
          <w:szCs w:val="22"/>
        </w:rPr>
        <w:t>Yes</w:t>
      </w:r>
      <w:r w:rsidRPr="0099402F">
        <w:rPr>
          <w:color w:val="000000"/>
          <w:szCs w:val="22"/>
        </w:rPr>
        <w:t>, the registration clerk is directed to the Registration Status display.</w:t>
      </w:r>
    </w:p>
    <w:p w14:paraId="37B177AB" w14:textId="77777777" w:rsidR="00EB6FD9" w:rsidRPr="0099402F" w:rsidRDefault="00EB6FD9" w:rsidP="00113125">
      <w:pPr>
        <w:numPr>
          <w:ilvl w:val="0"/>
          <w:numId w:val="114"/>
        </w:numPr>
        <w:tabs>
          <w:tab w:val="num" w:pos="360"/>
        </w:tabs>
        <w:spacing w:before="120" w:after="0"/>
        <w:rPr>
          <w:color w:val="000000"/>
          <w:szCs w:val="22"/>
        </w:rPr>
      </w:pPr>
      <w:r w:rsidRPr="0099402F">
        <w:rPr>
          <w:color w:val="000000"/>
          <w:szCs w:val="22"/>
        </w:rPr>
        <w:t>If the alert is triggered by a pending action associated with Authenticated or Secure Messaging, the action(s) taken are displayed. The registration clerk is directed to the My HealtheVet Registration Status display after selecting “Return” to continue.</w:t>
      </w:r>
    </w:p>
    <w:p w14:paraId="2E489DF5" w14:textId="77777777" w:rsidR="00EB6FD9" w:rsidRPr="0099402F" w:rsidRDefault="00EB6FD9" w:rsidP="00113125">
      <w:pPr>
        <w:keepNext/>
        <w:spacing w:before="120" w:after="120"/>
        <w:rPr>
          <w:b/>
          <w:color w:val="000000"/>
          <w:szCs w:val="22"/>
        </w:rPr>
      </w:pPr>
      <w:bookmarkStart w:id="124" w:name="p52_two"/>
      <w:bookmarkEnd w:id="124"/>
      <w:r w:rsidRPr="0099402F">
        <w:rPr>
          <w:b/>
          <w:color w:val="000000"/>
          <w:szCs w:val="22"/>
        </w:rPr>
        <w:t>My HealtheVet Registration Socialization Questions</w:t>
      </w:r>
    </w:p>
    <w:p w14:paraId="32E09ABE" w14:textId="77777777" w:rsidR="00EB6FD9" w:rsidRPr="0099402F" w:rsidRDefault="00EB6FD9" w:rsidP="00113125">
      <w:pPr>
        <w:spacing w:before="0" w:after="0"/>
        <w:rPr>
          <w:color w:val="000000"/>
          <w:szCs w:val="22"/>
        </w:rPr>
      </w:pPr>
      <w:r w:rsidRPr="0099402F">
        <w:rPr>
          <w:color w:val="000000"/>
          <w:szCs w:val="22"/>
        </w:rPr>
        <w:t>To determine the patient’s My HealtheVet registration status, the following question displays for the registration clerk to read verbatim to the patient.</w:t>
      </w:r>
    </w:p>
    <w:p w14:paraId="6D9D4396" w14:textId="77777777" w:rsidR="00EB6FD9" w:rsidRPr="0099402F" w:rsidRDefault="00EB6FD9" w:rsidP="00113125">
      <w:pPr>
        <w:spacing w:before="0" w:after="0"/>
        <w:rPr>
          <w:rFonts w:ascii="Century Schoolbook" w:hAnsi="Century Schoolbook"/>
          <w:color w:val="000000"/>
          <w:sz w:val="24"/>
          <w:szCs w:val="20"/>
        </w:rPr>
      </w:pPr>
    </w:p>
    <w:p w14:paraId="4536C628" w14:textId="77777777" w:rsidR="00EB6FD9" w:rsidRPr="0099402F" w:rsidRDefault="00EB6FD9" w:rsidP="00113125">
      <w:pPr>
        <w:spacing w:before="0" w:after="0"/>
        <w:rPr>
          <w:rFonts w:ascii="Courier New" w:hAnsi="Courier New" w:cs="Courier New"/>
          <w:color w:val="000000"/>
          <w:sz w:val="18"/>
          <w:szCs w:val="18"/>
        </w:rPr>
      </w:pPr>
      <w:r w:rsidRPr="0099402F">
        <w:rPr>
          <w:rFonts w:ascii="Courier New" w:hAnsi="Courier New" w:cs="Courier New"/>
          <w:color w:val="000000"/>
          <w:sz w:val="18"/>
          <w:szCs w:val="18"/>
        </w:rPr>
        <w:t xml:space="preserve">Has a health care team member encouraged you to register online for My </w:t>
      </w:r>
      <w:proofErr w:type="spellStart"/>
      <w:r w:rsidRPr="0099402F">
        <w:rPr>
          <w:rFonts w:ascii="Courier New" w:hAnsi="Courier New" w:cs="Courier New"/>
          <w:color w:val="000000"/>
          <w:sz w:val="18"/>
          <w:szCs w:val="18"/>
        </w:rPr>
        <w:t>Healthevet</w:t>
      </w:r>
      <w:proofErr w:type="spellEnd"/>
      <w:r w:rsidRPr="0099402F">
        <w:rPr>
          <w:rFonts w:ascii="Courier New" w:hAnsi="Courier New" w:cs="Courier New"/>
          <w:color w:val="000000"/>
          <w:sz w:val="18"/>
          <w:szCs w:val="18"/>
        </w:rPr>
        <w:t>?</w:t>
      </w:r>
    </w:p>
    <w:p w14:paraId="615CBF53" w14:textId="77777777" w:rsidR="00EB6FD9" w:rsidRPr="0099402F" w:rsidRDefault="00EB6FD9" w:rsidP="00113125">
      <w:pPr>
        <w:spacing w:before="120" w:after="120"/>
        <w:rPr>
          <w:color w:val="000000"/>
          <w:szCs w:val="22"/>
        </w:rPr>
      </w:pPr>
      <w:r w:rsidRPr="0099402F">
        <w:rPr>
          <w:color w:val="000000"/>
          <w:szCs w:val="22"/>
        </w:rPr>
        <w:t>The registration clerk records the patient’s response by choosing one of the following menu selections:</w:t>
      </w:r>
    </w:p>
    <w:p w14:paraId="3E24C857" w14:textId="77777777" w:rsidR="00EB6FD9" w:rsidRPr="0099402F" w:rsidRDefault="00EB6FD9" w:rsidP="00113125">
      <w:pPr>
        <w:numPr>
          <w:ilvl w:val="0"/>
          <w:numId w:val="115"/>
        </w:numPr>
        <w:tabs>
          <w:tab w:val="num" w:pos="360"/>
        </w:tabs>
        <w:spacing w:before="120" w:after="120"/>
        <w:rPr>
          <w:color w:val="000000"/>
          <w:szCs w:val="22"/>
        </w:rPr>
      </w:pPr>
      <w:r w:rsidRPr="0099402F">
        <w:rPr>
          <w:color w:val="000000"/>
          <w:szCs w:val="22"/>
        </w:rPr>
        <w:t>Yes - I have already registered on My HealtheVet</w:t>
      </w:r>
    </w:p>
    <w:p w14:paraId="24268EBE" w14:textId="77777777" w:rsidR="00EB6FD9" w:rsidRPr="0099402F" w:rsidRDefault="00EB6FD9" w:rsidP="00113125">
      <w:pPr>
        <w:numPr>
          <w:ilvl w:val="0"/>
          <w:numId w:val="115"/>
        </w:numPr>
        <w:tabs>
          <w:tab w:val="num" w:pos="360"/>
        </w:tabs>
        <w:spacing w:before="0" w:after="0"/>
        <w:rPr>
          <w:color w:val="000000"/>
          <w:szCs w:val="22"/>
        </w:rPr>
      </w:pPr>
      <w:r w:rsidRPr="0099402F">
        <w:rPr>
          <w:color w:val="000000"/>
          <w:szCs w:val="22"/>
        </w:rPr>
        <w:t>Yes - I would like to register on My HealtheVet</w:t>
      </w:r>
    </w:p>
    <w:p w14:paraId="763EE065" w14:textId="77777777" w:rsidR="00EB6FD9" w:rsidRPr="0099402F" w:rsidRDefault="00EB6FD9" w:rsidP="00113125">
      <w:pPr>
        <w:numPr>
          <w:ilvl w:val="0"/>
          <w:numId w:val="115"/>
        </w:numPr>
        <w:tabs>
          <w:tab w:val="num" w:pos="360"/>
        </w:tabs>
        <w:spacing w:before="120" w:after="120"/>
        <w:rPr>
          <w:color w:val="000000"/>
          <w:szCs w:val="22"/>
        </w:rPr>
      </w:pPr>
      <w:r w:rsidRPr="0099402F">
        <w:rPr>
          <w:color w:val="000000"/>
          <w:szCs w:val="22"/>
        </w:rPr>
        <w:t>Yes - But I do not want to register right now</w:t>
      </w:r>
    </w:p>
    <w:p w14:paraId="65336692" w14:textId="77777777" w:rsidR="00EB6FD9" w:rsidRPr="0099402F" w:rsidRDefault="00EB6FD9" w:rsidP="00113125">
      <w:pPr>
        <w:numPr>
          <w:ilvl w:val="0"/>
          <w:numId w:val="115"/>
        </w:numPr>
        <w:tabs>
          <w:tab w:val="num" w:pos="360"/>
        </w:tabs>
        <w:spacing w:before="0" w:after="0"/>
        <w:rPr>
          <w:color w:val="000000"/>
          <w:szCs w:val="22"/>
        </w:rPr>
      </w:pPr>
      <w:r w:rsidRPr="0099402F">
        <w:rPr>
          <w:color w:val="000000"/>
          <w:szCs w:val="22"/>
        </w:rPr>
        <w:t xml:space="preserve">No - No one has spoken to </w:t>
      </w:r>
      <w:proofErr w:type="gramStart"/>
      <w:r w:rsidRPr="0099402F">
        <w:rPr>
          <w:color w:val="000000"/>
          <w:szCs w:val="22"/>
        </w:rPr>
        <w:t>me/I</w:t>
      </w:r>
      <w:proofErr w:type="gramEnd"/>
      <w:r w:rsidRPr="0099402F">
        <w:rPr>
          <w:color w:val="000000"/>
          <w:szCs w:val="22"/>
        </w:rPr>
        <w:t xml:space="preserve"> don't know about </w:t>
      </w:r>
      <w:proofErr w:type="spellStart"/>
      <w:r w:rsidRPr="0099402F">
        <w:rPr>
          <w:color w:val="000000"/>
          <w:szCs w:val="22"/>
        </w:rPr>
        <w:t>MyHealtheVet</w:t>
      </w:r>
      <w:proofErr w:type="spellEnd"/>
    </w:p>
    <w:p w14:paraId="7FF2CDD2" w14:textId="77777777" w:rsidR="00EB6FD9" w:rsidRPr="0099402F" w:rsidRDefault="00EB6FD9" w:rsidP="00113125">
      <w:pPr>
        <w:numPr>
          <w:ilvl w:val="0"/>
          <w:numId w:val="115"/>
        </w:numPr>
        <w:tabs>
          <w:tab w:val="num" w:pos="360"/>
        </w:tabs>
        <w:spacing w:before="120" w:after="120"/>
        <w:rPr>
          <w:color w:val="000000"/>
          <w:szCs w:val="22"/>
        </w:rPr>
      </w:pPr>
      <w:r w:rsidRPr="0099402F">
        <w:rPr>
          <w:color w:val="000000"/>
          <w:szCs w:val="22"/>
        </w:rPr>
        <w:t>No - I am not interested in registering on My HealtheVet</w:t>
      </w:r>
    </w:p>
    <w:p w14:paraId="20CEE8E0" w14:textId="77777777" w:rsidR="00EB6FD9" w:rsidRPr="0099402F" w:rsidRDefault="00EB6FD9" w:rsidP="00113125">
      <w:pPr>
        <w:numPr>
          <w:ilvl w:val="0"/>
          <w:numId w:val="115"/>
        </w:numPr>
        <w:tabs>
          <w:tab w:val="num" w:pos="360"/>
        </w:tabs>
        <w:spacing w:before="0" w:after="0"/>
        <w:rPr>
          <w:color w:val="000000"/>
          <w:szCs w:val="22"/>
        </w:rPr>
      </w:pPr>
      <w:r w:rsidRPr="0099402F">
        <w:rPr>
          <w:color w:val="000000"/>
          <w:szCs w:val="22"/>
        </w:rPr>
        <w:t>No - I don't have computer / mobile device / internet access</w:t>
      </w:r>
      <w:r w:rsidRPr="0099402F" w:rsidDel="00752E9D">
        <w:rPr>
          <w:color w:val="000000"/>
          <w:szCs w:val="22"/>
        </w:rPr>
        <w:t xml:space="preserve"> </w:t>
      </w:r>
    </w:p>
    <w:p w14:paraId="3CC8AF51" w14:textId="77777777" w:rsidR="00EB6FD9" w:rsidRPr="0099402F" w:rsidRDefault="00EB6FD9" w:rsidP="00113125">
      <w:pPr>
        <w:spacing w:before="0" w:after="0"/>
        <w:ind w:left="720"/>
        <w:rPr>
          <w:color w:val="000000"/>
          <w:szCs w:val="22"/>
        </w:rPr>
      </w:pPr>
    </w:p>
    <w:p w14:paraId="79FA9D60" w14:textId="77777777" w:rsidR="00EB6FD9" w:rsidRPr="0099402F" w:rsidRDefault="00EB6FD9" w:rsidP="00113125">
      <w:pPr>
        <w:spacing w:before="0" w:after="120"/>
        <w:rPr>
          <w:color w:val="000000"/>
          <w:szCs w:val="22"/>
        </w:rPr>
      </w:pPr>
      <w:r w:rsidRPr="0099402F">
        <w:rPr>
          <w:color w:val="000000"/>
          <w:szCs w:val="22"/>
        </w:rPr>
        <w:lastRenderedPageBreak/>
        <w:t>The Preregister a Patient, My HealtheVet socialization process continues depending on the patient’s response.</w:t>
      </w:r>
    </w:p>
    <w:p w14:paraId="1E745BBF" w14:textId="77777777" w:rsidR="00EB6FD9" w:rsidRPr="0099402F" w:rsidRDefault="00EB6FD9" w:rsidP="00113125">
      <w:pPr>
        <w:spacing w:before="0" w:after="0"/>
        <w:rPr>
          <w:rFonts w:ascii="Courier New" w:hAnsi="Courier New" w:cs="Courier New"/>
          <w:color w:val="000000"/>
          <w:sz w:val="18"/>
          <w:szCs w:val="18"/>
        </w:rPr>
      </w:pPr>
      <w:r w:rsidRPr="0099402F">
        <w:rPr>
          <w:rFonts w:ascii="Courier New" w:hAnsi="Courier New" w:cs="Courier New"/>
          <w:color w:val="000000"/>
          <w:sz w:val="18"/>
          <w:szCs w:val="18"/>
        </w:rPr>
        <w:t>1. Yes – I have already registered on My HealtheVet</w:t>
      </w:r>
    </w:p>
    <w:p w14:paraId="70F06934" w14:textId="77777777" w:rsidR="00EB6FD9" w:rsidRPr="0099402F" w:rsidRDefault="00EB6FD9" w:rsidP="00113125">
      <w:pPr>
        <w:spacing w:before="120" w:after="120"/>
        <w:ind w:left="720"/>
        <w:rPr>
          <w:color w:val="000000"/>
          <w:szCs w:val="22"/>
        </w:rPr>
      </w:pPr>
      <w:r w:rsidRPr="0099402F">
        <w:rPr>
          <w:color w:val="000000"/>
          <w:szCs w:val="22"/>
        </w:rPr>
        <w:t>The registration clerk reads the following prompt:</w:t>
      </w:r>
    </w:p>
    <w:p w14:paraId="5200E048"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We are strongly encouraging patients to register online for a My</w:t>
      </w:r>
    </w:p>
    <w:p w14:paraId="06A915AF"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HealtheVet account. With My HealtheVet, you can refill VA prescriptions,</w:t>
      </w:r>
    </w:p>
    <w:p w14:paraId="1FB180CA"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view lab results and medical records, and use Secure Messaging with your</w:t>
      </w:r>
    </w:p>
    <w:p w14:paraId="77A69148" w14:textId="77777777" w:rsidR="00EB6FD9" w:rsidRPr="0099402F" w:rsidRDefault="00EB6FD9" w:rsidP="00113125">
      <w:pPr>
        <w:autoSpaceDE w:val="0"/>
        <w:autoSpaceDN w:val="0"/>
        <w:adjustRightInd w:val="0"/>
        <w:spacing w:before="0" w:after="0"/>
        <w:ind w:left="720"/>
        <w:rPr>
          <w:rFonts w:ascii="Century Schoolbook" w:hAnsi="Century Schoolbook"/>
          <w:color w:val="000000"/>
          <w:sz w:val="24"/>
        </w:rPr>
      </w:pPr>
      <w:r w:rsidRPr="0099402F">
        <w:rPr>
          <w:rFonts w:ascii="Courier New" w:eastAsia="Calibri" w:hAnsi="Courier New" w:cs="Courier New"/>
          <w:color w:val="000000"/>
          <w:sz w:val="18"/>
          <w:szCs w:val="18"/>
        </w:rPr>
        <w:t>health care team.</w:t>
      </w:r>
    </w:p>
    <w:p w14:paraId="4C20776F" w14:textId="77777777" w:rsidR="00EB6FD9" w:rsidRPr="0099402F" w:rsidRDefault="00EB6FD9" w:rsidP="00113125">
      <w:pPr>
        <w:autoSpaceDE w:val="0"/>
        <w:autoSpaceDN w:val="0"/>
        <w:adjustRightInd w:val="0"/>
        <w:spacing w:before="120" w:after="120"/>
        <w:ind w:left="720"/>
        <w:rPr>
          <w:color w:val="000000"/>
          <w:szCs w:val="22"/>
        </w:rPr>
      </w:pPr>
      <w:r w:rsidRPr="0099402F">
        <w:rPr>
          <w:color w:val="000000"/>
          <w:szCs w:val="22"/>
        </w:rPr>
        <w:t>After reading the prompt</w:t>
      </w:r>
      <w:r w:rsidR="008346ED" w:rsidRPr="0099402F">
        <w:rPr>
          <w:color w:val="000000"/>
          <w:szCs w:val="22"/>
        </w:rPr>
        <w:t>,</w:t>
      </w:r>
      <w:r w:rsidRPr="0099402F">
        <w:rPr>
          <w:color w:val="000000"/>
          <w:szCs w:val="22"/>
        </w:rPr>
        <w:t xml:space="preserve"> the registration clerk clicks “Return” to continue to the My HealtheVet Registration Fields status screen.</w:t>
      </w:r>
    </w:p>
    <w:p w14:paraId="1492B5F8" w14:textId="77777777" w:rsidR="00EB6FD9" w:rsidRPr="0099402F" w:rsidRDefault="00EB6FD9" w:rsidP="00113125">
      <w:pPr>
        <w:spacing w:before="0" w:after="0"/>
        <w:rPr>
          <w:rFonts w:ascii="Courier New" w:hAnsi="Courier New" w:cs="Courier New"/>
          <w:color w:val="000000"/>
          <w:sz w:val="18"/>
          <w:szCs w:val="18"/>
        </w:rPr>
      </w:pPr>
      <w:r w:rsidRPr="0099402F">
        <w:rPr>
          <w:rFonts w:ascii="Courier New" w:hAnsi="Courier New" w:cs="Courier New"/>
          <w:color w:val="000000"/>
          <w:sz w:val="18"/>
          <w:szCs w:val="18"/>
        </w:rPr>
        <w:t>2. Yes – I would like to register on My HealtheVet</w:t>
      </w:r>
    </w:p>
    <w:p w14:paraId="5B5B99FF" w14:textId="77777777" w:rsidR="00EB6FD9" w:rsidRPr="0099402F" w:rsidRDefault="00EB6FD9" w:rsidP="00113125">
      <w:pPr>
        <w:spacing w:before="120" w:after="120"/>
        <w:ind w:left="720"/>
        <w:rPr>
          <w:rFonts w:ascii="Century Schoolbook" w:hAnsi="Century Schoolbook"/>
          <w:color w:val="000000"/>
          <w:sz w:val="24"/>
        </w:rPr>
      </w:pPr>
      <w:r w:rsidRPr="0099402F">
        <w:rPr>
          <w:rFonts w:ascii="Century Schoolbook" w:hAnsi="Century Schoolbook"/>
          <w:color w:val="000000"/>
          <w:sz w:val="24"/>
        </w:rPr>
        <w:t>The registration clerk reads the following prompt:</w:t>
      </w:r>
    </w:p>
    <w:p w14:paraId="642FC099"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We are strongly encouraging patients to register online for a My</w:t>
      </w:r>
    </w:p>
    <w:p w14:paraId="16FC9C2E"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HealtheVet account. With My HealtheVet, you can refill VA prescriptions,</w:t>
      </w:r>
    </w:p>
    <w:p w14:paraId="74004815"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view lab results and medical records, and use Secure Messaging with your</w:t>
      </w:r>
    </w:p>
    <w:p w14:paraId="49DA3062" w14:textId="77777777" w:rsidR="00EB6FD9" w:rsidRPr="0099402F" w:rsidRDefault="00EB6FD9" w:rsidP="00113125">
      <w:pPr>
        <w:autoSpaceDE w:val="0"/>
        <w:autoSpaceDN w:val="0"/>
        <w:adjustRightInd w:val="0"/>
        <w:spacing w:before="0" w:after="0"/>
        <w:ind w:left="720"/>
        <w:rPr>
          <w:rFonts w:ascii="Courier New" w:hAnsi="Courier New" w:cs="Courier New"/>
          <w:color w:val="000000"/>
          <w:sz w:val="18"/>
          <w:szCs w:val="18"/>
        </w:rPr>
      </w:pPr>
      <w:r w:rsidRPr="0099402F">
        <w:rPr>
          <w:rFonts w:ascii="Courier New" w:eastAsia="Calibri" w:hAnsi="Courier New" w:cs="Courier New"/>
          <w:color w:val="000000"/>
          <w:sz w:val="18"/>
          <w:szCs w:val="18"/>
        </w:rPr>
        <w:t>health care team.</w:t>
      </w:r>
    </w:p>
    <w:p w14:paraId="527F0906" w14:textId="77777777" w:rsidR="00EB6FD9" w:rsidRPr="0099402F" w:rsidRDefault="00EB6FD9" w:rsidP="00113125">
      <w:pPr>
        <w:autoSpaceDE w:val="0"/>
        <w:autoSpaceDN w:val="0"/>
        <w:adjustRightInd w:val="0"/>
        <w:spacing w:before="120" w:after="0"/>
        <w:ind w:left="720"/>
        <w:rPr>
          <w:color w:val="000000"/>
          <w:szCs w:val="22"/>
        </w:rPr>
      </w:pPr>
      <w:r w:rsidRPr="0099402F">
        <w:rPr>
          <w:color w:val="000000"/>
          <w:szCs w:val="22"/>
        </w:rPr>
        <w:t>After reading the prompt</w:t>
      </w:r>
      <w:r w:rsidR="008346ED" w:rsidRPr="0099402F">
        <w:rPr>
          <w:color w:val="000000"/>
          <w:szCs w:val="22"/>
        </w:rPr>
        <w:t>,</w:t>
      </w:r>
      <w:r w:rsidRPr="0099402F">
        <w:rPr>
          <w:color w:val="000000"/>
          <w:szCs w:val="22"/>
        </w:rPr>
        <w:t xml:space="preserve"> the registration clerk selects “Return” to continue to the list of possible actions that could be taken on behalf of the patient.</w:t>
      </w:r>
    </w:p>
    <w:p w14:paraId="6E8A1AD2" w14:textId="77777777" w:rsidR="00EB6FD9" w:rsidRPr="0099402F" w:rsidRDefault="00EB6FD9" w:rsidP="00113125">
      <w:pPr>
        <w:autoSpaceDE w:val="0"/>
        <w:autoSpaceDN w:val="0"/>
        <w:adjustRightInd w:val="0"/>
        <w:spacing w:before="120" w:after="0"/>
        <w:ind w:left="720"/>
        <w:rPr>
          <w:color w:val="000000"/>
          <w:szCs w:val="22"/>
        </w:rPr>
      </w:pPr>
      <w:r w:rsidRPr="0099402F">
        <w:rPr>
          <w:color w:val="000000"/>
          <w:szCs w:val="22"/>
        </w:rPr>
        <w:t xml:space="preserve">The registration clerk should provide assistance to the patient and record the action number taken. For example, the registration clerk could enter “1” if they helped the patient create a My HealtheVet account. </w:t>
      </w:r>
    </w:p>
    <w:p w14:paraId="4333DCDB" w14:textId="77777777" w:rsidR="00EB6FD9" w:rsidRPr="0099402F" w:rsidRDefault="00EB6FD9" w:rsidP="00113125">
      <w:pPr>
        <w:autoSpaceDE w:val="0"/>
        <w:autoSpaceDN w:val="0"/>
        <w:adjustRightInd w:val="0"/>
        <w:spacing w:before="120" w:after="0"/>
        <w:ind w:left="720"/>
        <w:rPr>
          <w:color w:val="000000"/>
          <w:szCs w:val="22"/>
        </w:rPr>
      </w:pPr>
      <w:r w:rsidRPr="0099402F">
        <w:rPr>
          <w:color w:val="000000"/>
          <w:szCs w:val="22"/>
        </w:rPr>
        <w:t>After the action taken is recorded and displayed, the registration clerk may change their selection by entering “(A)dd another, (D)</w:t>
      </w:r>
      <w:proofErr w:type="spellStart"/>
      <w:r w:rsidRPr="0099402F">
        <w:rPr>
          <w:color w:val="000000"/>
          <w:szCs w:val="22"/>
        </w:rPr>
        <w:t>elete</w:t>
      </w:r>
      <w:proofErr w:type="spellEnd"/>
      <w:r w:rsidRPr="0099402F">
        <w:rPr>
          <w:color w:val="000000"/>
          <w:szCs w:val="22"/>
        </w:rPr>
        <w:t xml:space="preserve"> an action, or &lt;RET&gt;” to save and exit.</w:t>
      </w:r>
    </w:p>
    <w:p w14:paraId="37AC8D0F" w14:textId="77777777" w:rsidR="00EB6FD9" w:rsidRPr="0099402F" w:rsidRDefault="00EB6FD9" w:rsidP="00113125">
      <w:pPr>
        <w:autoSpaceDE w:val="0"/>
        <w:autoSpaceDN w:val="0"/>
        <w:adjustRightInd w:val="0"/>
        <w:spacing w:before="120" w:after="120"/>
        <w:ind w:left="720"/>
        <w:rPr>
          <w:color w:val="000000"/>
          <w:szCs w:val="22"/>
        </w:rPr>
      </w:pPr>
      <w:r w:rsidRPr="0099402F">
        <w:rPr>
          <w:color w:val="000000"/>
          <w:szCs w:val="22"/>
        </w:rPr>
        <w:t xml:space="preserve">Once the registration clerk is satisfied with their selection and clicks “&lt;RET&gt;” to save and exit, the preregistration process continues. </w:t>
      </w:r>
    </w:p>
    <w:p w14:paraId="71AC4792" w14:textId="77777777" w:rsidR="00EB6FD9" w:rsidRPr="0099402F" w:rsidRDefault="00EB6FD9" w:rsidP="00113125">
      <w:pPr>
        <w:spacing w:before="0" w:after="0"/>
        <w:rPr>
          <w:rFonts w:ascii="Courier New" w:hAnsi="Courier New" w:cs="Courier New"/>
          <w:b/>
          <w:color w:val="000000"/>
          <w:sz w:val="18"/>
          <w:szCs w:val="18"/>
        </w:rPr>
      </w:pPr>
      <w:r w:rsidRPr="0099402F">
        <w:rPr>
          <w:rFonts w:ascii="Courier New" w:hAnsi="Courier New" w:cs="Courier New"/>
          <w:b/>
          <w:color w:val="000000"/>
          <w:sz w:val="18"/>
          <w:szCs w:val="18"/>
        </w:rPr>
        <w:t>3. Yes – But I do not want to register right now.</w:t>
      </w:r>
    </w:p>
    <w:p w14:paraId="7942A50C" w14:textId="77777777" w:rsidR="00EB6FD9" w:rsidRPr="0099402F" w:rsidRDefault="00EB6FD9" w:rsidP="00113125">
      <w:pPr>
        <w:spacing w:before="120" w:after="120"/>
        <w:ind w:left="720"/>
        <w:rPr>
          <w:color w:val="000000"/>
          <w:szCs w:val="22"/>
        </w:rPr>
      </w:pPr>
      <w:r w:rsidRPr="0099402F">
        <w:rPr>
          <w:color w:val="000000"/>
          <w:szCs w:val="22"/>
        </w:rPr>
        <w:t>The registration clerk reads the following prompt:</w:t>
      </w:r>
    </w:p>
    <w:p w14:paraId="0CC2A4B0"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 xml:space="preserve">We are strongly encouraging patients to register online for a My </w:t>
      </w:r>
    </w:p>
    <w:p w14:paraId="2234B9FF"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HealtheVet account. With My HealtheVet, you can refill VA prescriptions,</w:t>
      </w:r>
    </w:p>
    <w:p w14:paraId="5BD03F1B"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view lab results and medical records, and use Secure Messaging with your</w:t>
      </w:r>
    </w:p>
    <w:p w14:paraId="5F11D5FC"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health care team.</w:t>
      </w:r>
    </w:p>
    <w:p w14:paraId="4A4B02F5"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 xml:space="preserve">    </w:t>
      </w:r>
    </w:p>
    <w:p w14:paraId="3ABD45C0"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I will give you some easy-to-follow instructions so that you can register</w:t>
      </w:r>
    </w:p>
    <w:p w14:paraId="0A299AF0"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at home. Once registered</w:t>
      </w:r>
      <w:r w:rsidR="008346ED" w:rsidRPr="0099402F">
        <w:rPr>
          <w:rFonts w:ascii="Courier New" w:eastAsia="Calibri" w:hAnsi="Courier New" w:cs="Courier New"/>
          <w:color w:val="000000"/>
          <w:sz w:val="18"/>
          <w:szCs w:val="18"/>
        </w:rPr>
        <w:t>,</w:t>
      </w:r>
      <w:r w:rsidRPr="0099402F">
        <w:rPr>
          <w:rFonts w:ascii="Courier New" w:eastAsia="Calibri" w:hAnsi="Courier New" w:cs="Courier New"/>
          <w:color w:val="000000"/>
          <w:sz w:val="18"/>
          <w:szCs w:val="18"/>
        </w:rPr>
        <w:t xml:space="preserve"> you will need to return to your VA medical center</w:t>
      </w:r>
    </w:p>
    <w:p w14:paraId="7929A7E6"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or clinic and sign the My HealtheVet authentication form, VA Release of</w:t>
      </w:r>
    </w:p>
    <w:p w14:paraId="4E1B2408"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 xml:space="preserve">Information (ROI) form (10-5345a-MHV). A government issued photo ID is </w:t>
      </w:r>
    </w:p>
    <w:p w14:paraId="02421BF4"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required. (Instructions for optional online Authentication process are</w:t>
      </w:r>
    </w:p>
    <w:p w14:paraId="3D371956"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also available)</w:t>
      </w:r>
    </w:p>
    <w:p w14:paraId="05D3CCD8" w14:textId="77777777" w:rsidR="00EB6FD9" w:rsidRPr="0099402F" w:rsidRDefault="00EB6FD9" w:rsidP="00113125">
      <w:pPr>
        <w:autoSpaceDE w:val="0"/>
        <w:autoSpaceDN w:val="0"/>
        <w:adjustRightInd w:val="0"/>
        <w:spacing w:before="120" w:after="120"/>
        <w:ind w:left="720"/>
        <w:rPr>
          <w:color w:val="000000"/>
          <w:szCs w:val="22"/>
        </w:rPr>
      </w:pPr>
      <w:r w:rsidRPr="0099402F">
        <w:rPr>
          <w:color w:val="000000"/>
          <w:szCs w:val="22"/>
        </w:rPr>
        <w:t>After reading the message, the registration clerk clicks “Return” to continue to the list of possible actions that could be taken on behalf of the patient.</w:t>
      </w:r>
    </w:p>
    <w:p w14:paraId="2966215C" w14:textId="77777777" w:rsidR="00EB6FD9" w:rsidRPr="0099402F" w:rsidRDefault="00EB6FD9" w:rsidP="00113125">
      <w:pPr>
        <w:autoSpaceDE w:val="0"/>
        <w:autoSpaceDN w:val="0"/>
        <w:adjustRightInd w:val="0"/>
        <w:spacing w:before="0" w:after="0"/>
        <w:ind w:left="720"/>
        <w:rPr>
          <w:color w:val="000000"/>
          <w:szCs w:val="22"/>
        </w:rPr>
      </w:pPr>
      <w:r w:rsidRPr="0099402F">
        <w:rPr>
          <w:color w:val="000000"/>
          <w:szCs w:val="22"/>
        </w:rPr>
        <w:t>The actions and the selection process are the same as in the previous selection “2. Yes – I would like to register on My HealtheVet.”</w:t>
      </w:r>
    </w:p>
    <w:p w14:paraId="4E1A8450" w14:textId="77777777" w:rsidR="00EB6FD9" w:rsidRPr="0099402F" w:rsidRDefault="00EB6FD9" w:rsidP="00113125">
      <w:pPr>
        <w:autoSpaceDE w:val="0"/>
        <w:autoSpaceDN w:val="0"/>
        <w:adjustRightInd w:val="0"/>
        <w:spacing w:before="120" w:after="120"/>
        <w:ind w:left="720"/>
        <w:rPr>
          <w:color w:val="000000"/>
          <w:szCs w:val="22"/>
        </w:rPr>
      </w:pPr>
      <w:r w:rsidRPr="0099402F">
        <w:rPr>
          <w:color w:val="000000"/>
          <w:szCs w:val="22"/>
        </w:rPr>
        <w:t>Once the registration clerk is satisfied with their selection and clicks “&lt;RET&gt;” to save and exit, the preregistration process continues.</w:t>
      </w:r>
    </w:p>
    <w:p w14:paraId="6A52CC3F" w14:textId="77777777" w:rsidR="00EB6FD9" w:rsidRPr="0099402F" w:rsidRDefault="00EB6FD9" w:rsidP="00113125">
      <w:pPr>
        <w:spacing w:before="0" w:after="0"/>
        <w:rPr>
          <w:rFonts w:ascii="Courier New" w:hAnsi="Courier New" w:cs="Courier New"/>
          <w:b/>
          <w:color w:val="000000"/>
          <w:sz w:val="18"/>
          <w:szCs w:val="18"/>
        </w:rPr>
      </w:pPr>
      <w:r w:rsidRPr="0099402F">
        <w:rPr>
          <w:rFonts w:ascii="Courier New" w:hAnsi="Courier New" w:cs="Courier New"/>
          <w:b/>
          <w:color w:val="000000"/>
          <w:sz w:val="18"/>
          <w:szCs w:val="18"/>
        </w:rPr>
        <w:t xml:space="preserve">4. No – No one has spoken to </w:t>
      </w:r>
      <w:proofErr w:type="gramStart"/>
      <w:r w:rsidRPr="0099402F">
        <w:rPr>
          <w:rFonts w:ascii="Courier New" w:hAnsi="Courier New" w:cs="Courier New"/>
          <w:b/>
          <w:color w:val="000000"/>
          <w:sz w:val="18"/>
          <w:szCs w:val="18"/>
        </w:rPr>
        <w:t>me/I</w:t>
      </w:r>
      <w:proofErr w:type="gramEnd"/>
      <w:r w:rsidRPr="0099402F">
        <w:rPr>
          <w:rFonts w:ascii="Courier New" w:hAnsi="Courier New" w:cs="Courier New"/>
          <w:b/>
          <w:color w:val="000000"/>
          <w:sz w:val="18"/>
          <w:szCs w:val="18"/>
        </w:rPr>
        <w:t xml:space="preserve"> don't know about </w:t>
      </w:r>
      <w:proofErr w:type="spellStart"/>
      <w:r w:rsidRPr="0099402F">
        <w:rPr>
          <w:rFonts w:ascii="Courier New" w:hAnsi="Courier New" w:cs="Courier New"/>
          <w:b/>
          <w:color w:val="000000"/>
          <w:sz w:val="18"/>
          <w:szCs w:val="18"/>
        </w:rPr>
        <w:t>MyHealtheVet</w:t>
      </w:r>
      <w:proofErr w:type="spellEnd"/>
      <w:r w:rsidRPr="0099402F">
        <w:rPr>
          <w:rFonts w:ascii="Courier New" w:hAnsi="Courier New" w:cs="Courier New"/>
          <w:b/>
          <w:color w:val="000000"/>
          <w:sz w:val="18"/>
          <w:szCs w:val="18"/>
        </w:rPr>
        <w:t>.</w:t>
      </w:r>
    </w:p>
    <w:p w14:paraId="05728F44" w14:textId="77777777" w:rsidR="00EB6FD9" w:rsidRPr="0099402F" w:rsidRDefault="00EB6FD9" w:rsidP="00113125">
      <w:pPr>
        <w:spacing w:before="120" w:after="120"/>
        <w:ind w:left="720"/>
        <w:rPr>
          <w:color w:val="000000"/>
          <w:szCs w:val="22"/>
        </w:rPr>
      </w:pPr>
      <w:r w:rsidRPr="0099402F">
        <w:rPr>
          <w:color w:val="000000"/>
          <w:szCs w:val="22"/>
        </w:rPr>
        <w:t>The registration clerk reads the following prompt:</w:t>
      </w:r>
    </w:p>
    <w:p w14:paraId="16EED948"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lastRenderedPageBreak/>
        <w:t>We are strongly encouraging patients to register online for a My</w:t>
      </w:r>
    </w:p>
    <w:p w14:paraId="64124DC3"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HealtheVet account. With My HealtheVet, you can refill VA prescriptions,</w:t>
      </w:r>
    </w:p>
    <w:p w14:paraId="2D3E0AEE"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view lab results and medical records, and use Secure Messaging with your</w:t>
      </w:r>
    </w:p>
    <w:p w14:paraId="4036252D"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health care team.</w:t>
      </w:r>
    </w:p>
    <w:p w14:paraId="783D0B95" w14:textId="77777777" w:rsidR="00EB6FD9" w:rsidRPr="0099402F" w:rsidRDefault="00EB6FD9" w:rsidP="00113125">
      <w:pPr>
        <w:spacing w:before="0" w:after="0"/>
        <w:ind w:left="720"/>
        <w:rPr>
          <w:rFonts w:ascii="Courier New" w:eastAsia="Calibri" w:hAnsi="Courier New" w:cs="Courier New"/>
          <w:color w:val="000000"/>
          <w:sz w:val="18"/>
          <w:szCs w:val="18"/>
        </w:rPr>
      </w:pPr>
    </w:p>
    <w:p w14:paraId="58F243F8"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I will give you some easy-to-follow instructions so that you can register</w:t>
      </w:r>
    </w:p>
    <w:p w14:paraId="61267036"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at home. Once registered you will need to return to a VA clinic and sign a</w:t>
      </w:r>
    </w:p>
    <w:p w14:paraId="1AABAFC5"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My HealtheVet authentication form, VA Release of Information (ROI) form</w:t>
      </w:r>
    </w:p>
    <w:p w14:paraId="4782DE79"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 xml:space="preserve">(10-5345a-MHV). A government issued photo ID is required. (Instructions </w:t>
      </w:r>
    </w:p>
    <w:p w14:paraId="029DB3DC" w14:textId="77777777" w:rsidR="00EB6FD9" w:rsidRPr="0099402F" w:rsidRDefault="00EB6FD9" w:rsidP="00113125">
      <w:pPr>
        <w:autoSpaceDE w:val="0"/>
        <w:autoSpaceDN w:val="0"/>
        <w:adjustRightInd w:val="0"/>
        <w:spacing w:before="0" w:after="0"/>
        <w:ind w:left="720"/>
        <w:rPr>
          <w:rFonts w:ascii="Courier New" w:hAnsi="Courier New" w:cs="Courier New"/>
          <w:color w:val="000000"/>
          <w:sz w:val="18"/>
          <w:szCs w:val="18"/>
        </w:rPr>
      </w:pPr>
      <w:r w:rsidRPr="0099402F">
        <w:rPr>
          <w:rFonts w:ascii="Courier New" w:eastAsia="Calibri" w:hAnsi="Courier New" w:cs="Courier New"/>
          <w:color w:val="000000"/>
          <w:sz w:val="18"/>
          <w:szCs w:val="18"/>
        </w:rPr>
        <w:t>for optional online Authentication process are also available)"</w:t>
      </w:r>
    </w:p>
    <w:p w14:paraId="7709A19C" w14:textId="77777777" w:rsidR="00EB6FD9" w:rsidRPr="0099402F" w:rsidRDefault="00EB6FD9" w:rsidP="00113125">
      <w:pPr>
        <w:autoSpaceDE w:val="0"/>
        <w:autoSpaceDN w:val="0"/>
        <w:adjustRightInd w:val="0"/>
        <w:spacing w:before="120" w:after="120"/>
        <w:ind w:left="720"/>
        <w:rPr>
          <w:color w:val="000000"/>
          <w:szCs w:val="22"/>
        </w:rPr>
      </w:pPr>
      <w:r w:rsidRPr="0099402F">
        <w:rPr>
          <w:color w:val="000000"/>
          <w:szCs w:val="22"/>
        </w:rPr>
        <w:t>After reading the message, the registration clerk clicks “Return” to continue to the list of possible actions that could be taken on behalf of the patient.</w:t>
      </w:r>
    </w:p>
    <w:p w14:paraId="4789E1B3" w14:textId="77777777" w:rsidR="00EB6FD9" w:rsidRPr="0099402F" w:rsidRDefault="00EB6FD9" w:rsidP="00113125">
      <w:pPr>
        <w:autoSpaceDE w:val="0"/>
        <w:autoSpaceDN w:val="0"/>
        <w:adjustRightInd w:val="0"/>
        <w:spacing w:before="0" w:after="120"/>
        <w:ind w:left="720"/>
        <w:rPr>
          <w:color w:val="000000"/>
          <w:szCs w:val="22"/>
        </w:rPr>
      </w:pPr>
      <w:r w:rsidRPr="0099402F">
        <w:rPr>
          <w:color w:val="000000"/>
          <w:szCs w:val="22"/>
        </w:rPr>
        <w:t>The list of actions and the selection process are the same as in the previous selection “2. Yes – I would like to register on My HealtheVet.” Once the registration clerk is satisfied with their selection and clicks “&lt;RET&gt;” to save and exit, the preregistration process continues.</w:t>
      </w:r>
    </w:p>
    <w:p w14:paraId="0FA45C88" w14:textId="77777777" w:rsidR="00EB6FD9" w:rsidRPr="0099402F" w:rsidRDefault="00EB6FD9" w:rsidP="00113125">
      <w:pPr>
        <w:spacing w:before="0" w:after="0"/>
        <w:rPr>
          <w:rFonts w:ascii="Courier New" w:hAnsi="Courier New" w:cs="Courier New"/>
          <w:color w:val="000000"/>
          <w:sz w:val="18"/>
          <w:szCs w:val="18"/>
        </w:rPr>
      </w:pPr>
      <w:r w:rsidRPr="0099402F">
        <w:rPr>
          <w:rFonts w:ascii="Courier New" w:hAnsi="Courier New" w:cs="Courier New"/>
          <w:color w:val="000000"/>
          <w:sz w:val="18"/>
          <w:szCs w:val="18"/>
        </w:rPr>
        <w:t>5. No - I am not interested in registering on My HealtheVet</w:t>
      </w:r>
    </w:p>
    <w:p w14:paraId="2F7E9257" w14:textId="77777777" w:rsidR="00EB6FD9" w:rsidRPr="0099402F" w:rsidRDefault="00EB6FD9" w:rsidP="00113125">
      <w:pPr>
        <w:spacing w:before="120" w:after="0"/>
        <w:ind w:left="720"/>
        <w:rPr>
          <w:color w:val="000000"/>
          <w:szCs w:val="22"/>
        </w:rPr>
      </w:pPr>
      <w:r w:rsidRPr="0099402F">
        <w:rPr>
          <w:color w:val="000000"/>
          <w:szCs w:val="22"/>
        </w:rPr>
        <w:t>The registration clerk reads the following prompt:</w:t>
      </w:r>
    </w:p>
    <w:p w14:paraId="25C0F1A4" w14:textId="77777777" w:rsidR="00EB6FD9" w:rsidRPr="0099402F" w:rsidRDefault="00EB6FD9" w:rsidP="00113125">
      <w:pPr>
        <w:spacing w:before="12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 xml:space="preserve">We are strongly encouraging patients to register online for a My </w:t>
      </w:r>
    </w:p>
    <w:p w14:paraId="7602F8D7"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HealtheVet account. With My HealtheVet, you can refill VA prescriptions,</w:t>
      </w:r>
    </w:p>
    <w:p w14:paraId="6B114F42"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view lab results and medical records, and use Secure Messaging with your</w:t>
      </w:r>
    </w:p>
    <w:p w14:paraId="121A7A42"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health care team.</w:t>
      </w:r>
    </w:p>
    <w:p w14:paraId="1CD10361" w14:textId="77777777" w:rsidR="00EB6FD9" w:rsidRPr="0099402F" w:rsidRDefault="00EB6FD9" w:rsidP="00113125">
      <w:pPr>
        <w:autoSpaceDE w:val="0"/>
        <w:autoSpaceDN w:val="0"/>
        <w:adjustRightInd w:val="0"/>
        <w:spacing w:before="120" w:after="120"/>
        <w:ind w:left="720"/>
        <w:rPr>
          <w:color w:val="000000"/>
          <w:szCs w:val="22"/>
        </w:rPr>
      </w:pPr>
      <w:r w:rsidRPr="0099402F">
        <w:rPr>
          <w:color w:val="000000"/>
          <w:szCs w:val="22"/>
        </w:rPr>
        <w:t>After reading the message, the registration clerk clicks “Return” to continue.</w:t>
      </w:r>
      <w:r w:rsidRPr="0099402F">
        <w:rPr>
          <w:b/>
          <w:bCs/>
          <w:noProof/>
          <w:color w:val="000000"/>
          <w:szCs w:val="22"/>
        </w:rPr>
        <w:t xml:space="preserve"> </w:t>
      </w:r>
    </w:p>
    <w:p w14:paraId="197B6C12" w14:textId="77777777" w:rsidR="00EB6FD9" w:rsidRPr="0099402F" w:rsidRDefault="00EB6FD9" w:rsidP="00113125">
      <w:pPr>
        <w:autoSpaceDE w:val="0"/>
        <w:autoSpaceDN w:val="0"/>
        <w:adjustRightInd w:val="0"/>
        <w:spacing w:before="0" w:after="120"/>
        <w:ind w:left="720"/>
        <w:rPr>
          <w:color w:val="000000"/>
          <w:szCs w:val="22"/>
        </w:rPr>
      </w:pPr>
      <w:r w:rsidRPr="0099402F">
        <w:rPr>
          <w:color w:val="000000"/>
          <w:szCs w:val="22"/>
        </w:rPr>
        <w:t>The registration clerk asks the patient the following question and records the response:</w:t>
      </w:r>
    </w:p>
    <w:p w14:paraId="2EED9B1F" w14:textId="77777777" w:rsidR="00EB6FD9" w:rsidRPr="0099402F" w:rsidRDefault="00EB6FD9" w:rsidP="00113125">
      <w:pPr>
        <w:autoSpaceDE w:val="0"/>
        <w:autoSpaceDN w:val="0"/>
        <w:adjustRightInd w:val="0"/>
        <w:spacing w:before="0" w:after="0"/>
        <w:ind w:left="720"/>
        <w:rPr>
          <w:rFonts w:ascii="Courier New" w:hAnsi="Courier New" w:cs="Courier New"/>
          <w:color w:val="000000"/>
          <w:sz w:val="18"/>
          <w:szCs w:val="18"/>
        </w:rPr>
      </w:pPr>
      <w:r w:rsidRPr="0099402F">
        <w:rPr>
          <w:rFonts w:ascii="Courier New" w:hAnsi="Courier New" w:cs="Courier New"/>
          <w:color w:val="000000"/>
          <w:sz w:val="18"/>
          <w:szCs w:val="18"/>
        </w:rPr>
        <w:t xml:space="preserve">How does the patient feel now about registering in My HealtheVet? </w:t>
      </w:r>
    </w:p>
    <w:p w14:paraId="6C64D105" w14:textId="77777777" w:rsidR="00EB6FD9" w:rsidRPr="0099402F" w:rsidRDefault="00EB6FD9" w:rsidP="00113125">
      <w:pPr>
        <w:autoSpaceDE w:val="0"/>
        <w:autoSpaceDN w:val="0"/>
        <w:adjustRightInd w:val="0"/>
        <w:spacing w:before="0" w:after="0"/>
        <w:ind w:left="720"/>
        <w:rPr>
          <w:rFonts w:ascii="Courier New" w:hAnsi="Courier New" w:cs="Courier New"/>
          <w:color w:val="000000"/>
          <w:sz w:val="18"/>
          <w:szCs w:val="18"/>
        </w:rPr>
      </w:pPr>
    </w:p>
    <w:p w14:paraId="72B3A812" w14:textId="77777777" w:rsidR="00EB6FD9" w:rsidRPr="0099402F" w:rsidRDefault="00EB6FD9" w:rsidP="00113125">
      <w:pPr>
        <w:autoSpaceDE w:val="0"/>
        <w:autoSpaceDN w:val="0"/>
        <w:adjustRightInd w:val="0"/>
        <w:spacing w:before="0" w:after="0"/>
        <w:ind w:left="720"/>
        <w:rPr>
          <w:rFonts w:ascii="Courier New" w:hAnsi="Courier New" w:cs="Courier New"/>
          <w:color w:val="000000"/>
          <w:sz w:val="18"/>
          <w:szCs w:val="18"/>
        </w:rPr>
      </w:pPr>
      <w:r w:rsidRPr="0099402F">
        <w:rPr>
          <w:rFonts w:ascii="Courier New" w:hAnsi="Courier New" w:cs="Courier New"/>
          <w:color w:val="000000"/>
          <w:sz w:val="18"/>
          <w:szCs w:val="18"/>
        </w:rPr>
        <w:t>a) Patient is not interested.</w:t>
      </w:r>
    </w:p>
    <w:p w14:paraId="7143B319" w14:textId="77777777" w:rsidR="00EB6FD9" w:rsidRPr="0099402F" w:rsidRDefault="00EB6FD9" w:rsidP="00113125">
      <w:pPr>
        <w:autoSpaceDE w:val="0"/>
        <w:autoSpaceDN w:val="0"/>
        <w:adjustRightInd w:val="0"/>
        <w:spacing w:before="0" w:after="0"/>
        <w:ind w:left="720"/>
        <w:rPr>
          <w:rFonts w:ascii="Courier New" w:hAnsi="Courier New" w:cs="Courier New"/>
          <w:color w:val="000000"/>
          <w:sz w:val="18"/>
          <w:szCs w:val="18"/>
        </w:rPr>
      </w:pPr>
      <w:r w:rsidRPr="0099402F">
        <w:rPr>
          <w:rFonts w:ascii="Courier New" w:hAnsi="Courier New" w:cs="Courier New"/>
          <w:color w:val="000000"/>
          <w:sz w:val="18"/>
          <w:szCs w:val="18"/>
        </w:rPr>
        <w:t>b) Patient is interested.</w:t>
      </w:r>
    </w:p>
    <w:p w14:paraId="4D3AA9F6" w14:textId="77777777" w:rsidR="00EB6FD9" w:rsidRPr="0099402F" w:rsidRDefault="00EB6FD9" w:rsidP="00113125">
      <w:pPr>
        <w:numPr>
          <w:ilvl w:val="0"/>
          <w:numId w:val="116"/>
        </w:numPr>
        <w:tabs>
          <w:tab w:val="num" w:pos="360"/>
        </w:tabs>
        <w:spacing w:before="120" w:after="120"/>
        <w:rPr>
          <w:color w:val="000000"/>
          <w:szCs w:val="22"/>
        </w:rPr>
      </w:pPr>
      <w:r w:rsidRPr="0099402F">
        <w:rPr>
          <w:color w:val="000000"/>
          <w:szCs w:val="22"/>
        </w:rPr>
        <w:t>If the answer is “a) Patient is not interested,” the registration clerk records “a” at the “Select a response” prompt and clicks “Return” to continue to the My HealtheVet Registration Status display.</w:t>
      </w:r>
    </w:p>
    <w:p w14:paraId="5E972126" w14:textId="77777777" w:rsidR="00EB6FD9" w:rsidRPr="0099402F" w:rsidRDefault="00EB6FD9" w:rsidP="00113125">
      <w:pPr>
        <w:numPr>
          <w:ilvl w:val="0"/>
          <w:numId w:val="116"/>
        </w:numPr>
        <w:tabs>
          <w:tab w:val="num" w:pos="360"/>
        </w:tabs>
        <w:spacing w:before="120" w:after="120"/>
        <w:rPr>
          <w:color w:val="000000"/>
          <w:szCs w:val="22"/>
        </w:rPr>
      </w:pPr>
      <w:r w:rsidRPr="0099402F">
        <w:rPr>
          <w:color w:val="000000"/>
          <w:szCs w:val="22"/>
        </w:rPr>
        <w:t>If the answer is “b) Patient is interested,” the registration clerk records “b” at the “Select a response” prompt and clicks “Return” to continue to the list of possible actions that could be taken on behalf of the patient.</w:t>
      </w:r>
    </w:p>
    <w:p w14:paraId="66DFA663" w14:textId="77777777" w:rsidR="00EB6FD9" w:rsidRPr="0099402F" w:rsidRDefault="00EB6FD9" w:rsidP="00113125">
      <w:pPr>
        <w:autoSpaceDE w:val="0"/>
        <w:autoSpaceDN w:val="0"/>
        <w:adjustRightInd w:val="0"/>
        <w:spacing w:before="120" w:after="120"/>
        <w:ind w:left="720"/>
        <w:rPr>
          <w:color w:val="000000"/>
          <w:szCs w:val="22"/>
        </w:rPr>
      </w:pPr>
      <w:r w:rsidRPr="0099402F">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14:paraId="2CFF2046" w14:textId="77777777" w:rsidR="00EB6FD9" w:rsidRPr="0099402F" w:rsidRDefault="00EB6FD9" w:rsidP="00113125">
      <w:pPr>
        <w:numPr>
          <w:ilvl w:val="0"/>
          <w:numId w:val="117"/>
        </w:numPr>
        <w:tabs>
          <w:tab w:val="num" w:pos="360"/>
        </w:tabs>
        <w:spacing w:before="0" w:after="0"/>
        <w:rPr>
          <w:rFonts w:ascii="Courier New" w:hAnsi="Courier New" w:cs="Courier New"/>
          <w:color w:val="000000"/>
          <w:sz w:val="18"/>
          <w:szCs w:val="18"/>
        </w:rPr>
      </w:pPr>
      <w:r w:rsidRPr="0099402F">
        <w:rPr>
          <w:rFonts w:ascii="Courier New" w:hAnsi="Courier New" w:cs="Courier New"/>
          <w:color w:val="000000"/>
          <w:sz w:val="18"/>
          <w:szCs w:val="18"/>
        </w:rPr>
        <w:t>No - I don't have computer / mobile device / Internet access</w:t>
      </w:r>
    </w:p>
    <w:p w14:paraId="5285DE04" w14:textId="77777777" w:rsidR="00EB6FD9" w:rsidRPr="0099402F" w:rsidRDefault="00EB6FD9" w:rsidP="00113125">
      <w:pPr>
        <w:spacing w:before="120" w:after="120"/>
        <w:ind w:left="720"/>
        <w:rPr>
          <w:color w:val="000000"/>
          <w:szCs w:val="22"/>
        </w:rPr>
      </w:pPr>
      <w:r w:rsidRPr="0099402F">
        <w:rPr>
          <w:color w:val="000000"/>
          <w:szCs w:val="22"/>
        </w:rPr>
        <w:t>The registration clerk reads the following prompt:</w:t>
      </w:r>
    </w:p>
    <w:p w14:paraId="74A32F51"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 xml:space="preserve">Do family or friends, who have a computer/mobile device/ Internet access, </w:t>
      </w:r>
    </w:p>
    <w:p w14:paraId="335B3DE6"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ever help with your VA appointments or medications?  You can also log on</w:t>
      </w:r>
    </w:p>
    <w:p w14:paraId="4E62639D"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to any public library computer to use My HealtheVet. Imagine that you are</w:t>
      </w:r>
    </w:p>
    <w:p w14:paraId="2F946DAE"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out of town and you need a copy of your health records or medications -</w:t>
      </w:r>
    </w:p>
    <w:p w14:paraId="6C407869"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with a My HealtheVet account,  you can access that information from any</w:t>
      </w:r>
    </w:p>
    <w:p w14:paraId="005849F0"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computer/mobile device as long as there is Internet access.</w:t>
      </w:r>
    </w:p>
    <w:p w14:paraId="56191DFB" w14:textId="77777777" w:rsidR="00EB6FD9" w:rsidRPr="0099402F" w:rsidRDefault="00EB6FD9" w:rsidP="00113125">
      <w:pPr>
        <w:autoSpaceDE w:val="0"/>
        <w:autoSpaceDN w:val="0"/>
        <w:adjustRightInd w:val="0"/>
        <w:spacing w:before="120" w:after="120"/>
        <w:ind w:left="720"/>
        <w:rPr>
          <w:color w:val="000000"/>
          <w:szCs w:val="22"/>
        </w:rPr>
      </w:pPr>
      <w:r w:rsidRPr="0099402F">
        <w:rPr>
          <w:color w:val="000000"/>
          <w:szCs w:val="22"/>
        </w:rPr>
        <w:t>After reading the message, the registration clerk clicks “Return” to continue.</w:t>
      </w:r>
      <w:r w:rsidRPr="0099402F">
        <w:rPr>
          <w:b/>
          <w:bCs/>
          <w:noProof/>
          <w:color w:val="000000"/>
          <w:szCs w:val="22"/>
        </w:rPr>
        <w:t xml:space="preserve"> </w:t>
      </w:r>
    </w:p>
    <w:p w14:paraId="1C9FFCF4" w14:textId="77777777" w:rsidR="00EB6FD9" w:rsidRPr="0099402F" w:rsidRDefault="00EB6FD9" w:rsidP="00113125">
      <w:pPr>
        <w:autoSpaceDE w:val="0"/>
        <w:autoSpaceDN w:val="0"/>
        <w:adjustRightInd w:val="0"/>
        <w:spacing w:before="0" w:after="120"/>
        <w:ind w:left="720"/>
        <w:rPr>
          <w:color w:val="000000"/>
          <w:szCs w:val="22"/>
        </w:rPr>
      </w:pPr>
      <w:r w:rsidRPr="0099402F">
        <w:rPr>
          <w:color w:val="000000"/>
          <w:szCs w:val="22"/>
        </w:rPr>
        <w:t>The registration clerk then determines the answer to the following question from the patient and records the response:</w:t>
      </w:r>
    </w:p>
    <w:p w14:paraId="40B7EB8A" w14:textId="77777777" w:rsidR="00EB6FD9" w:rsidRPr="0099402F" w:rsidRDefault="00EB6FD9" w:rsidP="00113125">
      <w:pPr>
        <w:autoSpaceDE w:val="0"/>
        <w:autoSpaceDN w:val="0"/>
        <w:adjustRightInd w:val="0"/>
        <w:spacing w:before="0" w:after="0"/>
        <w:ind w:left="720"/>
        <w:rPr>
          <w:rFonts w:ascii="Courier New" w:hAnsi="Courier New" w:cs="Courier New"/>
          <w:color w:val="000000"/>
          <w:sz w:val="18"/>
          <w:szCs w:val="18"/>
        </w:rPr>
      </w:pPr>
      <w:r w:rsidRPr="0099402F">
        <w:rPr>
          <w:rFonts w:ascii="Courier New" w:hAnsi="Courier New" w:cs="Courier New"/>
          <w:color w:val="000000"/>
          <w:sz w:val="18"/>
          <w:szCs w:val="18"/>
        </w:rPr>
        <w:t>How does the patient feel now about registering in My HealtheVet?</w:t>
      </w:r>
    </w:p>
    <w:p w14:paraId="6AD3F13C" w14:textId="77777777" w:rsidR="00EB6FD9" w:rsidRPr="0099402F" w:rsidRDefault="00EB6FD9" w:rsidP="00113125">
      <w:pPr>
        <w:autoSpaceDE w:val="0"/>
        <w:autoSpaceDN w:val="0"/>
        <w:adjustRightInd w:val="0"/>
        <w:spacing w:before="0" w:after="0"/>
        <w:ind w:left="720"/>
        <w:rPr>
          <w:rFonts w:ascii="Courier New" w:hAnsi="Courier New" w:cs="Courier New"/>
          <w:color w:val="000000"/>
          <w:sz w:val="18"/>
          <w:szCs w:val="18"/>
        </w:rPr>
      </w:pPr>
      <w:r w:rsidRPr="0099402F">
        <w:rPr>
          <w:rFonts w:ascii="Courier New" w:hAnsi="Courier New" w:cs="Courier New"/>
          <w:color w:val="000000"/>
          <w:sz w:val="18"/>
          <w:szCs w:val="18"/>
        </w:rPr>
        <w:lastRenderedPageBreak/>
        <w:t xml:space="preserve"> </w:t>
      </w:r>
    </w:p>
    <w:p w14:paraId="5FDA7E69" w14:textId="77777777" w:rsidR="00EB6FD9" w:rsidRPr="0099402F" w:rsidRDefault="00EB6FD9" w:rsidP="00113125">
      <w:pPr>
        <w:autoSpaceDE w:val="0"/>
        <w:autoSpaceDN w:val="0"/>
        <w:adjustRightInd w:val="0"/>
        <w:spacing w:before="0" w:after="0"/>
        <w:ind w:left="720"/>
        <w:rPr>
          <w:rFonts w:ascii="Courier New" w:hAnsi="Courier New" w:cs="Courier New"/>
          <w:color w:val="000000"/>
          <w:sz w:val="18"/>
          <w:szCs w:val="18"/>
        </w:rPr>
      </w:pPr>
      <w:r w:rsidRPr="0099402F">
        <w:rPr>
          <w:rFonts w:ascii="Courier New" w:hAnsi="Courier New" w:cs="Courier New"/>
          <w:color w:val="000000"/>
          <w:sz w:val="18"/>
          <w:szCs w:val="18"/>
        </w:rPr>
        <w:t>a) Patient is not interested.</w:t>
      </w:r>
    </w:p>
    <w:p w14:paraId="5C306679" w14:textId="77777777" w:rsidR="00EB6FD9" w:rsidRPr="0099402F" w:rsidRDefault="00EB6FD9" w:rsidP="00113125">
      <w:pPr>
        <w:autoSpaceDE w:val="0"/>
        <w:autoSpaceDN w:val="0"/>
        <w:adjustRightInd w:val="0"/>
        <w:spacing w:before="0" w:after="0"/>
        <w:ind w:left="720"/>
        <w:rPr>
          <w:rFonts w:ascii="Courier New" w:hAnsi="Courier New" w:cs="Courier New"/>
          <w:color w:val="000000"/>
          <w:sz w:val="18"/>
          <w:szCs w:val="18"/>
        </w:rPr>
      </w:pPr>
      <w:r w:rsidRPr="0099402F">
        <w:rPr>
          <w:rFonts w:ascii="Courier New" w:hAnsi="Courier New" w:cs="Courier New"/>
          <w:color w:val="000000"/>
          <w:sz w:val="18"/>
          <w:szCs w:val="18"/>
        </w:rPr>
        <w:t>b) Patient is interested.</w:t>
      </w:r>
    </w:p>
    <w:p w14:paraId="47D8121D" w14:textId="77777777" w:rsidR="00EB6FD9" w:rsidRPr="0099402F" w:rsidRDefault="00EB6FD9" w:rsidP="00113125">
      <w:pPr>
        <w:numPr>
          <w:ilvl w:val="0"/>
          <w:numId w:val="116"/>
        </w:numPr>
        <w:tabs>
          <w:tab w:val="num" w:pos="360"/>
        </w:tabs>
        <w:spacing w:before="120" w:after="120"/>
        <w:rPr>
          <w:color w:val="000000"/>
          <w:szCs w:val="22"/>
        </w:rPr>
      </w:pPr>
      <w:r w:rsidRPr="0099402F">
        <w:rPr>
          <w:color w:val="000000"/>
          <w:szCs w:val="22"/>
        </w:rPr>
        <w:t>If the answer is “a) Patient is not interested,” the registration clerk records “a” at the “Select a response” prompt and clicks “Return” to continue to the My HealtheVet Registration Status display.</w:t>
      </w:r>
    </w:p>
    <w:p w14:paraId="473BBA6D" w14:textId="77777777" w:rsidR="00EB6FD9" w:rsidRPr="0099402F" w:rsidRDefault="00EB6FD9" w:rsidP="00113125">
      <w:pPr>
        <w:numPr>
          <w:ilvl w:val="0"/>
          <w:numId w:val="116"/>
        </w:numPr>
        <w:tabs>
          <w:tab w:val="num" w:pos="360"/>
        </w:tabs>
        <w:spacing w:before="120" w:after="120"/>
        <w:rPr>
          <w:color w:val="000000"/>
          <w:szCs w:val="22"/>
        </w:rPr>
      </w:pPr>
      <w:r w:rsidRPr="0099402F">
        <w:rPr>
          <w:color w:val="000000"/>
          <w:szCs w:val="22"/>
        </w:rPr>
        <w:t>If the answer is “b) Patient is interested,” the registration clerk records “b” at the “Select a response” prompt and clicks “Return” to continue to the list of possible actions that could be taken on behalf of the patient.</w:t>
      </w:r>
    </w:p>
    <w:p w14:paraId="596BC3E8" w14:textId="77777777" w:rsidR="00EB6FD9" w:rsidRPr="0099402F" w:rsidRDefault="00EB6FD9" w:rsidP="00113125">
      <w:pPr>
        <w:autoSpaceDE w:val="0"/>
        <w:autoSpaceDN w:val="0"/>
        <w:adjustRightInd w:val="0"/>
        <w:spacing w:before="120" w:after="120"/>
        <w:ind w:left="720"/>
        <w:rPr>
          <w:color w:val="000000"/>
          <w:szCs w:val="22"/>
        </w:rPr>
      </w:pPr>
      <w:r w:rsidRPr="0099402F">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14:paraId="16479318" w14:textId="77777777" w:rsidR="00EB6FD9" w:rsidRPr="0099402F" w:rsidRDefault="00EB6FD9" w:rsidP="00113125">
      <w:pPr>
        <w:spacing w:before="120" w:after="0"/>
        <w:rPr>
          <w:b/>
          <w:color w:val="000000"/>
          <w:szCs w:val="22"/>
        </w:rPr>
      </w:pPr>
      <w:bookmarkStart w:id="125" w:name="p55"/>
      <w:bookmarkEnd w:id="125"/>
      <w:r w:rsidRPr="0099402F">
        <w:rPr>
          <w:b/>
          <w:color w:val="000000"/>
          <w:szCs w:val="22"/>
        </w:rPr>
        <w:t>My HealtheVet Registration Fields Status and Updates</w:t>
      </w:r>
    </w:p>
    <w:p w14:paraId="52E2C434" w14:textId="77777777" w:rsidR="00EB6FD9" w:rsidRPr="0099402F" w:rsidRDefault="00EB6FD9" w:rsidP="00113125">
      <w:pPr>
        <w:spacing w:before="120" w:after="120"/>
        <w:rPr>
          <w:color w:val="000000"/>
          <w:szCs w:val="22"/>
        </w:rPr>
      </w:pPr>
      <w:r w:rsidRPr="0099402F">
        <w:rPr>
          <w:color w:val="000000"/>
          <w:szCs w:val="22"/>
        </w:rPr>
        <w:t xml:space="preserve">Following the My HealtheVet Alert and socialization questions, or directly after entering the Patient Name as part of Preregistration, the status of the My </w:t>
      </w:r>
      <w:proofErr w:type="spellStart"/>
      <w:r w:rsidRPr="0099402F">
        <w:rPr>
          <w:color w:val="000000"/>
          <w:szCs w:val="22"/>
        </w:rPr>
        <w:t>Healthevet</w:t>
      </w:r>
      <w:proofErr w:type="spellEnd"/>
      <w:r w:rsidRPr="0099402F">
        <w:rPr>
          <w:color w:val="000000"/>
          <w:szCs w:val="22"/>
        </w:rPr>
        <w:t xml:space="preserve"> Registration fields (listed below) are displayed</w:t>
      </w:r>
      <w:r w:rsidR="000C7C6A" w:rsidRPr="0099402F">
        <w:rPr>
          <w:color w:val="000000"/>
          <w:szCs w:val="22"/>
        </w:rPr>
        <w:t>,</w:t>
      </w:r>
      <w:r w:rsidRPr="0099402F">
        <w:rPr>
          <w:color w:val="000000"/>
          <w:szCs w:val="22"/>
        </w:rPr>
        <w:t xml:space="preserve"> unless there is an action pending</w:t>
      </w:r>
      <w:r w:rsidR="000C7C6A" w:rsidRPr="0099402F">
        <w:rPr>
          <w:color w:val="000000"/>
          <w:szCs w:val="22"/>
        </w:rPr>
        <w:t>,</w:t>
      </w:r>
      <w:r w:rsidRPr="0099402F">
        <w:rPr>
          <w:color w:val="000000"/>
          <w:szCs w:val="22"/>
        </w:rPr>
        <w:t xml:space="preserve"> along with a prompt to edit or continue preregistration.</w:t>
      </w:r>
    </w:p>
    <w:p w14:paraId="608DD97A" w14:textId="77777777" w:rsidR="00EB6FD9" w:rsidRPr="0099402F" w:rsidRDefault="00EB6FD9" w:rsidP="00113125">
      <w:pPr>
        <w:pStyle w:val="code"/>
        <w:rPr>
          <w:rFonts w:eastAsia="Calibri"/>
        </w:rPr>
      </w:pPr>
      <w:r w:rsidRPr="0099402F">
        <w:rPr>
          <w:rFonts w:eastAsia="Calibri"/>
        </w:rPr>
        <w:t xml:space="preserve">[1]       Registered: </w:t>
      </w:r>
    </w:p>
    <w:p w14:paraId="3CDD0E50" w14:textId="77777777" w:rsidR="00EB6FD9" w:rsidRPr="0099402F" w:rsidRDefault="00EB6FD9" w:rsidP="00113125">
      <w:pPr>
        <w:pStyle w:val="code"/>
        <w:rPr>
          <w:rFonts w:eastAsia="Calibri"/>
        </w:rPr>
      </w:pPr>
      <w:r w:rsidRPr="0099402F">
        <w:rPr>
          <w:rFonts w:eastAsia="Calibri"/>
        </w:rPr>
        <w:t xml:space="preserve">[2]    Authenticated: </w:t>
      </w:r>
    </w:p>
    <w:p w14:paraId="077AE99C" w14:textId="77777777" w:rsidR="00EB6FD9" w:rsidRPr="0099402F" w:rsidRDefault="00EB6FD9" w:rsidP="00113125">
      <w:pPr>
        <w:pStyle w:val="code"/>
        <w:rPr>
          <w:rFonts w:eastAsia="Calibri"/>
        </w:rPr>
      </w:pPr>
      <w:r w:rsidRPr="0099402F">
        <w:rPr>
          <w:rFonts w:eastAsia="Calibri"/>
        </w:rPr>
        <w:t>[3] Secure Messaging:</w:t>
      </w:r>
    </w:p>
    <w:p w14:paraId="1160B149" w14:textId="77777777" w:rsidR="00EB6FD9" w:rsidRPr="0099402F" w:rsidRDefault="00EB6FD9" w:rsidP="00113125">
      <w:pPr>
        <w:pStyle w:val="code"/>
      </w:pPr>
      <w:r w:rsidRPr="0099402F">
        <w:rPr>
          <w:rFonts w:eastAsia="Calibri"/>
        </w:rPr>
        <w:t xml:space="preserve">Select </w:t>
      </w:r>
      <w:proofErr w:type="gramStart"/>
      <w:r w:rsidRPr="0099402F">
        <w:rPr>
          <w:rFonts w:eastAsia="Calibri"/>
        </w:rPr>
        <w:t>an</w:t>
      </w:r>
      <w:proofErr w:type="gramEnd"/>
      <w:r w:rsidRPr="0099402F">
        <w:rPr>
          <w:rFonts w:eastAsia="Calibri"/>
        </w:rPr>
        <w:t xml:space="preserve"> Registration step, or RETURN to continue:</w:t>
      </w:r>
    </w:p>
    <w:p w14:paraId="457DE60E" w14:textId="77777777" w:rsidR="00EB6FD9" w:rsidRPr="0099402F" w:rsidRDefault="00EB6FD9" w:rsidP="00113125">
      <w:pPr>
        <w:spacing w:before="120" w:after="120"/>
        <w:rPr>
          <w:color w:val="000000"/>
          <w:szCs w:val="22"/>
        </w:rPr>
      </w:pPr>
      <w:r w:rsidRPr="0099402F">
        <w:rPr>
          <w:color w:val="000000"/>
          <w:szCs w:val="22"/>
        </w:rPr>
        <w:t>If the preregistration clerk clicks “RETURN,” preregistration continues.</w:t>
      </w:r>
    </w:p>
    <w:p w14:paraId="09EF8B32" w14:textId="77777777" w:rsidR="00EB6FD9" w:rsidRPr="0099402F" w:rsidRDefault="00EB6FD9" w:rsidP="00113125">
      <w:pPr>
        <w:spacing w:before="0" w:after="0"/>
        <w:rPr>
          <w:color w:val="000000"/>
          <w:szCs w:val="22"/>
        </w:rPr>
      </w:pPr>
      <w:r w:rsidRPr="0099402F">
        <w:rPr>
          <w:color w:val="000000"/>
          <w:szCs w:val="22"/>
        </w:rPr>
        <w:t xml:space="preserve">The </w:t>
      </w:r>
      <w:proofErr w:type="spellStart"/>
      <w:r w:rsidRPr="0099402F">
        <w:rPr>
          <w:color w:val="000000"/>
          <w:szCs w:val="22"/>
        </w:rPr>
        <w:t>Registraton</w:t>
      </w:r>
      <w:proofErr w:type="spellEnd"/>
      <w:r w:rsidRPr="0099402F">
        <w:rPr>
          <w:color w:val="000000"/>
          <w:szCs w:val="22"/>
        </w:rPr>
        <w:t xml:space="preserve">, Authenticated, and Secure Messaging fields are numbered, if the previous registration field has a status of </w:t>
      </w:r>
      <w:r w:rsidRPr="0099402F">
        <w:rPr>
          <w:b/>
          <w:color w:val="000000"/>
          <w:szCs w:val="22"/>
        </w:rPr>
        <w:t>Yes</w:t>
      </w:r>
      <w:r w:rsidRPr="0099402F">
        <w:rPr>
          <w:color w:val="000000"/>
          <w:szCs w:val="22"/>
        </w:rPr>
        <w:t xml:space="preserve">. For example, if Registered and Authenticated are </w:t>
      </w:r>
      <w:r w:rsidRPr="0099402F">
        <w:rPr>
          <w:b/>
          <w:color w:val="000000"/>
          <w:szCs w:val="22"/>
        </w:rPr>
        <w:t>Yes</w:t>
      </w:r>
      <w:r w:rsidRPr="0099402F">
        <w:rPr>
          <w:color w:val="000000"/>
          <w:szCs w:val="22"/>
        </w:rPr>
        <w:t xml:space="preserve">, the display above is shown with all three fields being directly editable. However, if Authenticated is unanswered, Action, or </w:t>
      </w:r>
      <w:r w:rsidRPr="0099402F">
        <w:rPr>
          <w:b/>
          <w:color w:val="000000"/>
          <w:szCs w:val="22"/>
        </w:rPr>
        <w:t>No</w:t>
      </w:r>
      <w:r w:rsidRPr="0099402F">
        <w:rPr>
          <w:color w:val="000000"/>
          <w:szCs w:val="22"/>
        </w:rPr>
        <w:t>, only Registered</w:t>
      </w:r>
      <w:r w:rsidRPr="0099402F" w:rsidDel="00C40FB0">
        <w:rPr>
          <w:color w:val="000000"/>
          <w:szCs w:val="22"/>
        </w:rPr>
        <w:t xml:space="preserve"> </w:t>
      </w:r>
      <w:r w:rsidRPr="0099402F">
        <w:rPr>
          <w:color w:val="000000"/>
          <w:szCs w:val="22"/>
        </w:rPr>
        <w:t>and Authenticated fields can be edited.</w:t>
      </w:r>
    </w:p>
    <w:p w14:paraId="45BBA40D" w14:textId="77777777" w:rsidR="00EB6FD9" w:rsidRPr="0099402F" w:rsidRDefault="00EB6FD9" w:rsidP="00113125">
      <w:pPr>
        <w:spacing w:before="120" w:after="120"/>
        <w:rPr>
          <w:b/>
          <w:color w:val="000000"/>
          <w:szCs w:val="22"/>
        </w:rPr>
      </w:pPr>
      <w:r w:rsidRPr="0099402F">
        <w:rPr>
          <w:b/>
          <w:color w:val="000000"/>
          <w:szCs w:val="22"/>
        </w:rPr>
        <w:t>[1] First My HealtheVet Registration Status – Registered</w:t>
      </w:r>
    </w:p>
    <w:p w14:paraId="4A916AFA" w14:textId="77777777" w:rsidR="00EB6FD9" w:rsidRPr="0099402F" w:rsidRDefault="00EB6FD9" w:rsidP="00113125">
      <w:pPr>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Is the patient registered on My HealtheVet (Yes/No)?</w:t>
      </w:r>
    </w:p>
    <w:p w14:paraId="47C1D402" w14:textId="77777777" w:rsidR="00EB6FD9" w:rsidRPr="0099402F" w:rsidRDefault="00EB6FD9" w:rsidP="00113125">
      <w:pPr>
        <w:numPr>
          <w:ilvl w:val="0"/>
          <w:numId w:val="116"/>
        </w:numPr>
        <w:tabs>
          <w:tab w:val="num" w:pos="360"/>
        </w:tabs>
        <w:spacing w:before="120" w:after="120"/>
        <w:rPr>
          <w:color w:val="000000"/>
          <w:szCs w:val="22"/>
        </w:rPr>
      </w:pPr>
      <w:r w:rsidRPr="0099402F">
        <w:rPr>
          <w:color w:val="000000"/>
          <w:szCs w:val="22"/>
        </w:rPr>
        <w:t xml:space="preserve">If the response is </w:t>
      </w:r>
      <w:r w:rsidRPr="0099402F">
        <w:rPr>
          <w:b/>
          <w:color w:val="000000"/>
          <w:szCs w:val="22"/>
        </w:rPr>
        <w:t>Yes</w:t>
      </w:r>
      <w:r w:rsidRPr="0099402F">
        <w:rPr>
          <w:color w:val="000000"/>
          <w:szCs w:val="22"/>
        </w:rPr>
        <w:t>, the registration clerk is directed to the next Registration status field – Authenticated.</w:t>
      </w:r>
    </w:p>
    <w:p w14:paraId="71EF2CBC" w14:textId="77777777" w:rsidR="00EB6FD9" w:rsidRPr="0099402F" w:rsidRDefault="00EB6FD9" w:rsidP="00113125">
      <w:pPr>
        <w:numPr>
          <w:ilvl w:val="0"/>
          <w:numId w:val="116"/>
        </w:numPr>
        <w:tabs>
          <w:tab w:val="num" w:pos="360"/>
        </w:tabs>
        <w:spacing w:before="120" w:after="120"/>
        <w:rPr>
          <w:color w:val="000000"/>
          <w:szCs w:val="22"/>
        </w:rPr>
      </w:pPr>
      <w:r w:rsidRPr="0099402F">
        <w:rPr>
          <w:color w:val="000000"/>
          <w:szCs w:val="22"/>
        </w:rPr>
        <w:t xml:space="preserve">If the response is </w:t>
      </w:r>
      <w:r w:rsidRPr="0099402F">
        <w:rPr>
          <w:b/>
          <w:color w:val="000000"/>
          <w:szCs w:val="22"/>
        </w:rPr>
        <w:t>No</w:t>
      </w:r>
      <w:r w:rsidRPr="0099402F">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“Registered.”</w:t>
      </w:r>
    </w:p>
    <w:p w14:paraId="7F942A98" w14:textId="77777777" w:rsidR="00EB6FD9" w:rsidRPr="0099402F" w:rsidRDefault="00EB6FD9" w:rsidP="00113125">
      <w:pPr>
        <w:spacing w:before="120" w:after="120"/>
        <w:rPr>
          <w:b/>
          <w:color w:val="000000"/>
          <w:szCs w:val="22"/>
        </w:rPr>
      </w:pPr>
      <w:r w:rsidRPr="0099402F">
        <w:rPr>
          <w:b/>
          <w:color w:val="000000"/>
          <w:szCs w:val="22"/>
        </w:rPr>
        <w:t>[2] Second My HealtheVet Registration Status Field – Authenticated</w:t>
      </w:r>
    </w:p>
    <w:p w14:paraId="7233049F"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p>
    <w:p w14:paraId="2A454E42"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With a Premium My HealtheVet account, patients can view VA appointments, lab results, access portions of their VA medical record and use Secure Messaging"</w:t>
      </w:r>
    </w:p>
    <w:p w14:paraId="3FD8159D" w14:textId="77777777" w:rsidR="00EB6FD9" w:rsidRPr="0099402F" w:rsidRDefault="00EB6FD9" w:rsidP="00113125">
      <w:pPr>
        <w:autoSpaceDE w:val="0"/>
        <w:autoSpaceDN w:val="0"/>
        <w:adjustRightInd w:val="0"/>
        <w:spacing w:before="0" w:after="0"/>
        <w:ind w:left="720"/>
        <w:rPr>
          <w:rFonts w:ascii="Century Schoolbook" w:eastAsia="Calibri" w:hAnsi="Century Schoolbook" w:cs="Courier New"/>
          <w:color w:val="000000"/>
          <w:sz w:val="24"/>
        </w:rPr>
      </w:pPr>
    </w:p>
    <w:p w14:paraId="5FC2077E"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Select (Y) YES if patient already has a Premium My HealtheVet account.</w:t>
      </w:r>
    </w:p>
    <w:p w14:paraId="31A65659"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p>
    <w:p w14:paraId="554B6B8C"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Select (A) ACTION if patient wants to upgrade to Premium My HealtheVet account.</w:t>
      </w:r>
    </w:p>
    <w:p w14:paraId="4969C42F" w14:textId="77777777" w:rsidR="00EB6FD9" w:rsidRPr="0099402F" w:rsidRDefault="00EB6FD9" w:rsidP="00113125">
      <w:pPr>
        <w:autoSpaceDE w:val="0"/>
        <w:autoSpaceDN w:val="0"/>
        <w:adjustRightInd w:val="0"/>
        <w:spacing w:before="0" w:after="0"/>
        <w:ind w:left="720"/>
        <w:rPr>
          <w:rFonts w:ascii="Courier New" w:hAnsi="Courier New" w:cs="Courier New"/>
          <w:color w:val="000000"/>
          <w:sz w:val="18"/>
          <w:szCs w:val="18"/>
        </w:rPr>
      </w:pPr>
    </w:p>
    <w:p w14:paraId="79980F3F"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 xml:space="preserve">Select (N) NO if patient refuses to upgrade to a Premium My HealtheVet account. </w:t>
      </w:r>
    </w:p>
    <w:p w14:paraId="598DCB5D" w14:textId="77777777" w:rsidR="00EB6FD9" w:rsidRPr="0099402F" w:rsidRDefault="00EB6FD9" w:rsidP="00113125">
      <w:pPr>
        <w:numPr>
          <w:ilvl w:val="0"/>
          <w:numId w:val="116"/>
        </w:numPr>
        <w:tabs>
          <w:tab w:val="num" w:pos="360"/>
        </w:tabs>
        <w:spacing w:before="120" w:after="120"/>
        <w:rPr>
          <w:color w:val="000000"/>
          <w:szCs w:val="22"/>
        </w:rPr>
      </w:pPr>
      <w:r w:rsidRPr="0099402F">
        <w:rPr>
          <w:color w:val="000000"/>
          <w:szCs w:val="22"/>
        </w:rPr>
        <w:t xml:space="preserve">If the response is </w:t>
      </w:r>
      <w:r w:rsidRPr="0099402F">
        <w:rPr>
          <w:b/>
          <w:color w:val="000000"/>
          <w:szCs w:val="22"/>
        </w:rPr>
        <w:t xml:space="preserve">Yes, </w:t>
      </w:r>
      <w:r w:rsidRPr="0099402F">
        <w:rPr>
          <w:color w:val="000000"/>
          <w:szCs w:val="22"/>
        </w:rPr>
        <w:t>the registration clerk is directed to the next Registration status field, “Secure Messaging.”</w:t>
      </w:r>
    </w:p>
    <w:p w14:paraId="2FBF82C8" w14:textId="77777777" w:rsidR="00EB6FD9" w:rsidRPr="0099402F" w:rsidRDefault="00EB6FD9" w:rsidP="00113125">
      <w:pPr>
        <w:numPr>
          <w:ilvl w:val="0"/>
          <w:numId w:val="116"/>
        </w:numPr>
        <w:tabs>
          <w:tab w:val="num" w:pos="360"/>
        </w:tabs>
        <w:spacing w:before="120" w:after="120"/>
        <w:rPr>
          <w:color w:val="000000"/>
          <w:szCs w:val="22"/>
        </w:rPr>
      </w:pPr>
      <w:r w:rsidRPr="0099402F">
        <w:rPr>
          <w:color w:val="000000"/>
          <w:szCs w:val="22"/>
        </w:rPr>
        <w:lastRenderedPageBreak/>
        <w:t xml:space="preserve">If  the response is </w:t>
      </w:r>
      <w:r w:rsidRPr="0099402F">
        <w:rPr>
          <w:b/>
          <w:color w:val="000000"/>
          <w:szCs w:val="22"/>
        </w:rPr>
        <w:t>No</w:t>
      </w:r>
      <w:r w:rsidRPr="0099402F">
        <w:rPr>
          <w:color w:val="000000"/>
          <w:szCs w:val="22"/>
        </w:rPr>
        <w:t xml:space="preserve"> or </w:t>
      </w:r>
      <w:r w:rsidRPr="0099402F">
        <w:rPr>
          <w:b/>
          <w:color w:val="000000"/>
          <w:szCs w:val="22"/>
        </w:rPr>
        <w:t>Action</w:t>
      </w:r>
      <w:r w:rsidRPr="0099402F">
        <w:rPr>
          <w:color w:val="000000"/>
          <w:szCs w:val="22"/>
        </w:rPr>
        <w:t>, the following is displayed instructing the registration clerk to provide information to the patient:</w:t>
      </w:r>
    </w:p>
    <w:p w14:paraId="6108FDE2"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Please read the following to the patient:</w:t>
      </w:r>
    </w:p>
    <w:p w14:paraId="3100AF07"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p>
    <w:p w14:paraId="024776EA" w14:textId="77777777" w:rsidR="00EB6FD9" w:rsidRPr="0099402F" w:rsidRDefault="00EB6FD9" w:rsidP="00113125">
      <w:pPr>
        <w:autoSpaceDE w:val="0"/>
        <w:autoSpaceDN w:val="0"/>
        <w:adjustRightInd w:val="0"/>
        <w:spacing w:before="0" w:after="0"/>
        <w:ind w:left="720"/>
        <w:rPr>
          <w:rFonts w:ascii="Courier New" w:hAnsi="Courier New" w:cs="Courier New"/>
          <w:color w:val="000000"/>
          <w:sz w:val="18"/>
          <w:szCs w:val="18"/>
        </w:rPr>
      </w:pPr>
      <w:r w:rsidRPr="0099402F">
        <w:rPr>
          <w:rFonts w:ascii="Courier New" w:eastAsia="Calibri" w:hAnsi="Courier New" w:cs="Courier New"/>
          <w:color w:val="000000"/>
          <w:sz w:val="18"/>
          <w:szCs w:val="18"/>
        </w:rPr>
        <w:t>Upgrade to a Premium My HealtheVet account to view parts of your VA health record and use Secure Messaging. This requires one-time in-person identity verification (show government issued photo ID). Read and sign VA Release of Information form (10-5345a-MHV). Present a government issued photo ID</w:t>
      </w:r>
      <w:r w:rsidR="000C7C6A" w:rsidRPr="0099402F">
        <w:rPr>
          <w:rFonts w:ascii="Courier New" w:eastAsia="Calibri" w:hAnsi="Courier New" w:cs="Courier New"/>
          <w:color w:val="000000"/>
          <w:sz w:val="18"/>
          <w:szCs w:val="18"/>
        </w:rPr>
        <w:t>,</w:t>
      </w:r>
      <w:r w:rsidRPr="0099402F">
        <w:rPr>
          <w:rFonts w:ascii="Courier New" w:eastAsia="Calibri" w:hAnsi="Courier New" w:cs="Courier New"/>
          <w:color w:val="000000"/>
          <w:sz w:val="18"/>
          <w:szCs w:val="18"/>
        </w:rPr>
        <w:t xml:space="preserve"> required. Instructions for optional on</w:t>
      </w:r>
      <w:r w:rsidR="000C7C6A" w:rsidRPr="0099402F">
        <w:rPr>
          <w:rFonts w:ascii="Courier New" w:eastAsia="Calibri" w:hAnsi="Courier New" w:cs="Courier New"/>
          <w:color w:val="000000"/>
          <w:sz w:val="18"/>
          <w:szCs w:val="18"/>
        </w:rPr>
        <w:t>-</w:t>
      </w:r>
      <w:r w:rsidRPr="0099402F">
        <w:rPr>
          <w:rFonts w:ascii="Courier New" w:eastAsia="Calibri" w:hAnsi="Courier New" w:cs="Courier New"/>
          <w:color w:val="000000"/>
          <w:sz w:val="18"/>
          <w:szCs w:val="18"/>
        </w:rPr>
        <w:t xml:space="preserve">line </w:t>
      </w:r>
      <w:r w:rsidR="000C7C6A" w:rsidRPr="0099402F">
        <w:rPr>
          <w:rFonts w:ascii="Courier New" w:eastAsia="Calibri" w:hAnsi="Courier New" w:cs="Courier New"/>
          <w:color w:val="000000"/>
          <w:sz w:val="18"/>
          <w:szCs w:val="18"/>
        </w:rPr>
        <w:t>a</w:t>
      </w:r>
      <w:r w:rsidRPr="0099402F">
        <w:rPr>
          <w:rFonts w:ascii="Courier New" w:eastAsia="Calibri" w:hAnsi="Courier New" w:cs="Courier New"/>
          <w:color w:val="000000"/>
          <w:sz w:val="18"/>
          <w:szCs w:val="18"/>
        </w:rPr>
        <w:t>uthentication process are also available.</w:t>
      </w:r>
    </w:p>
    <w:p w14:paraId="0AA99A8B" w14:textId="77777777" w:rsidR="00EB6FD9" w:rsidRPr="0099402F" w:rsidRDefault="00EB6FD9" w:rsidP="00113125">
      <w:pPr>
        <w:numPr>
          <w:ilvl w:val="0"/>
          <w:numId w:val="116"/>
        </w:numPr>
        <w:tabs>
          <w:tab w:val="num" w:pos="360"/>
        </w:tabs>
        <w:spacing w:before="120" w:after="120"/>
        <w:rPr>
          <w:color w:val="000000"/>
          <w:szCs w:val="22"/>
        </w:rPr>
      </w:pPr>
      <w:r w:rsidRPr="0099402F">
        <w:rPr>
          <w:color w:val="000000"/>
          <w:szCs w:val="22"/>
        </w:rPr>
        <w:t xml:space="preserve">If the registration clerk assists the patient with authentication, the clerk should enter the response of </w:t>
      </w:r>
      <w:r w:rsidRPr="0099402F">
        <w:rPr>
          <w:b/>
          <w:color w:val="000000"/>
          <w:szCs w:val="22"/>
        </w:rPr>
        <w:t>Yes</w:t>
      </w:r>
      <w:r w:rsidRPr="0099402F">
        <w:rPr>
          <w:color w:val="000000"/>
          <w:szCs w:val="22"/>
        </w:rPr>
        <w:t xml:space="preserve"> for “Authenticated” after providing assistance.</w:t>
      </w:r>
    </w:p>
    <w:p w14:paraId="279A8E6E" w14:textId="77777777" w:rsidR="00EB6FD9" w:rsidRPr="0099402F" w:rsidRDefault="00EB6FD9" w:rsidP="00113125">
      <w:pPr>
        <w:numPr>
          <w:ilvl w:val="0"/>
          <w:numId w:val="116"/>
        </w:numPr>
        <w:tabs>
          <w:tab w:val="num" w:pos="360"/>
        </w:tabs>
        <w:spacing w:before="120" w:after="120"/>
        <w:rPr>
          <w:color w:val="000000"/>
          <w:szCs w:val="22"/>
        </w:rPr>
      </w:pPr>
      <w:r w:rsidRPr="0099402F">
        <w:rPr>
          <w:color w:val="000000"/>
          <w:szCs w:val="22"/>
        </w:rPr>
        <w:t xml:space="preserve">If the response is </w:t>
      </w:r>
      <w:r w:rsidRPr="0099402F">
        <w:rPr>
          <w:b/>
          <w:color w:val="000000"/>
          <w:szCs w:val="22"/>
        </w:rPr>
        <w:t>No,</w:t>
      </w:r>
      <w:r w:rsidRPr="0099402F">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“Authenticated.” </w:t>
      </w:r>
    </w:p>
    <w:p w14:paraId="6F56EAD0" w14:textId="77777777" w:rsidR="00EB6FD9" w:rsidRPr="0099402F" w:rsidRDefault="00EB6FD9" w:rsidP="00113125">
      <w:pPr>
        <w:numPr>
          <w:ilvl w:val="0"/>
          <w:numId w:val="116"/>
        </w:numPr>
        <w:tabs>
          <w:tab w:val="num" w:pos="360"/>
        </w:tabs>
        <w:spacing w:before="120" w:after="120"/>
        <w:rPr>
          <w:color w:val="000000"/>
          <w:szCs w:val="22"/>
        </w:rPr>
      </w:pPr>
      <w:r w:rsidRPr="0099402F">
        <w:rPr>
          <w:color w:val="000000"/>
          <w:szCs w:val="22"/>
        </w:rPr>
        <w:t xml:space="preserve">If the response is </w:t>
      </w:r>
      <w:r w:rsidRPr="0099402F">
        <w:rPr>
          <w:b/>
          <w:color w:val="000000"/>
          <w:szCs w:val="22"/>
        </w:rPr>
        <w:t>Action</w:t>
      </w:r>
      <w:r w:rsidRPr="0099402F">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14:paraId="747B2ED9" w14:textId="77777777" w:rsidR="00EB6FD9" w:rsidRPr="0099402F" w:rsidRDefault="00EB6FD9" w:rsidP="00113125">
      <w:pPr>
        <w:spacing w:before="0" w:after="120"/>
        <w:rPr>
          <w:b/>
          <w:color w:val="000000"/>
          <w:szCs w:val="22"/>
        </w:rPr>
      </w:pPr>
      <w:r w:rsidRPr="0099402F">
        <w:rPr>
          <w:rFonts w:ascii="Century Schoolbook" w:hAnsi="Century Schoolbook"/>
          <w:b/>
          <w:color w:val="000000"/>
          <w:sz w:val="24"/>
        </w:rPr>
        <w:t>[</w:t>
      </w:r>
      <w:r w:rsidRPr="0099402F">
        <w:rPr>
          <w:b/>
          <w:color w:val="000000"/>
          <w:szCs w:val="22"/>
        </w:rPr>
        <w:t>3] Third My HealtheVet Registration Status Field – Secure Messaging</w:t>
      </w:r>
    </w:p>
    <w:p w14:paraId="34C1380A"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Please read the following to the patient:</w:t>
      </w:r>
    </w:p>
    <w:p w14:paraId="738F9F30"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p>
    <w:p w14:paraId="67DAE02F"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With Secure Messaging, Veterans can communicate online with VA health care teams about health, medication questions, request prescription renewals, and/or appointments."</w:t>
      </w:r>
    </w:p>
    <w:p w14:paraId="52D74CB4" w14:textId="77777777" w:rsidR="00EB6FD9" w:rsidRPr="0099402F" w:rsidRDefault="00EB6FD9" w:rsidP="00113125">
      <w:pPr>
        <w:autoSpaceDE w:val="0"/>
        <w:autoSpaceDN w:val="0"/>
        <w:adjustRightInd w:val="0"/>
        <w:spacing w:before="0" w:after="0"/>
        <w:ind w:left="720"/>
        <w:rPr>
          <w:rFonts w:ascii="Century Schoolbook" w:eastAsia="Calibri" w:hAnsi="Century Schoolbook" w:cs="Courier New"/>
          <w:color w:val="000000"/>
          <w:sz w:val="24"/>
        </w:rPr>
      </w:pPr>
    </w:p>
    <w:p w14:paraId="28A6893B"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Select (Y) YES if patient already uses Secure Messaging.</w:t>
      </w:r>
    </w:p>
    <w:p w14:paraId="17EB6F3B"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Select (A) ACTION if patient would like to use Secure Messaging.</w:t>
      </w:r>
    </w:p>
    <w:p w14:paraId="3E16F942"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Select (N) NO if patient declines to use Secure Messaging.</w:t>
      </w:r>
    </w:p>
    <w:p w14:paraId="1265361E" w14:textId="77777777" w:rsidR="00EB6FD9" w:rsidRPr="0099402F" w:rsidRDefault="00EB6FD9" w:rsidP="00113125">
      <w:pPr>
        <w:autoSpaceDE w:val="0"/>
        <w:autoSpaceDN w:val="0"/>
        <w:adjustRightInd w:val="0"/>
        <w:spacing w:before="0" w:after="0"/>
        <w:ind w:left="720"/>
        <w:rPr>
          <w:rFonts w:ascii="Courier New" w:eastAsia="Calibri" w:hAnsi="Courier New" w:cs="Courier New"/>
          <w:color w:val="000000"/>
          <w:sz w:val="18"/>
          <w:szCs w:val="18"/>
        </w:rPr>
      </w:pPr>
      <w:r w:rsidRPr="0099402F">
        <w:rPr>
          <w:rFonts w:ascii="Courier New" w:eastAsia="Calibri" w:hAnsi="Courier New" w:cs="Courier New"/>
          <w:color w:val="000000"/>
          <w:sz w:val="18"/>
          <w:szCs w:val="18"/>
        </w:rPr>
        <w:t>Secure Messaging? (Yes/No/(A)</w:t>
      </w:r>
      <w:proofErr w:type="spellStart"/>
      <w:r w:rsidRPr="0099402F">
        <w:rPr>
          <w:rFonts w:ascii="Courier New" w:eastAsia="Calibri" w:hAnsi="Courier New" w:cs="Courier New"/>
          <w:color w:val="000000"/>
          <w:sz w:val="18"/>
          <w:szCs w:val="18"/>
        </w:rPr>
        <w:t>ction</w:t>
      </w:r>
      <w:proofErr w:type="spellEnd"/>
      <w:r w:rsidRPr="0099402F">
        <w:rPr>
          <w:rFonts w:ascii="Courier New" w:eastAsia="Calibri" w:hAnsi="Courier New" w:cs="Courier New"/>
          <w:color w:val="000000"/>
          <w:sz w:val="18"/>
          <w:szCs w:val="18"/>
        </w:rPr>
        <w:t xml:space="preserve">): YES// </w:t>
      </w:r>
    </w:p>
    <w:p w14:paraId="4FD9C7E8" w14:textId="77777777" w:rsidR="00EB6FD9" w:rsidRPr="0099402F" w:rsidRDefault="00EB6FD9" w:rsidP="00113125">
      <w:pPr>
        <w:numPr>
          <w:ilvl w:val="0"/>
          <w:numId w:val="116"/>
        </w:numPr>
        <w:tabs>
          <w:tab w:val="num" w:pos="360"/>
        </w:tabs>
        <w:spacing w:before="120" w:after="120"/>
        <w:rPr>
          <w:color w:val="000000"/>
          <w:szCs w:val="22"/>
        </w:rPr>
      </w:pPr>
      <w:r w:rsidRPr="0099402F">
        <w:rPr>
          <w:color w:val="000000"/>
          <w:szCs w:val="22"/>
        </w:rPr>
        <w:t xml:space="preserve">If the response is </w:t>
      </w:r>
      <w:r w:rsidRPr="0099402F">
        <w:rPr>
          <w:b/>
          <w:color w:val="000000"/>
          <w:szCs w:val="22"/>
        </w:rPr>
        <w:t>Yes</w:t>
      </w:r>
      <w:r w:rsidRPr="0099402F">
        <w:rPr>
          <w:color w:val="000000"/>
          <w:szCs w:val="22"/>
        </w:rPr>
        <w:t>, the registration clerk is returned to the My HealtheVet Registration Status display where they may select “RETURN” to continue with preregistration.</w:t>
      </w:r>
    </w:p>
    <w:p w14:paraId="70D6F328" w14:textId="77777777" w:rsidR="00EB6FD9" w:rsidRPr="0099402F" w:rsidRDefault="00EB6FD9" w:rsidP="00113125">
      <w:pPr>
        <w:numPr>
          <w:ilvl w:val="0"/>
          <w:numId w:val="116"/>
        </w:numPr>
        <w:tabs>
          <w:tab w:val="num" w:pos="360"/>
        </w:tabs>
        <w:spacing w:before="0" w:after="0"/>
        <w:rPr>
          <w:color w:val="000000"/>
          <w:szCs w:val="22"/>
        </w:rPr>
      </w:pPr>
      <w:r w:rsidRPr="0099402F">
        <w:rPr>
          <w:color w:val="000000"/>
          <w:szCs w:val="22"/>
        </w:rPr>
        <w:t xml:space="preserve">If the registration clerk assists the patient with opting in for secure messaging, the clerk should enter the response of </w:t>
      </w:r>
      <w:r w:rsidRPr="0099402F">
        <w:rPr>
          <w:b/>
          <w:color w:val="000000"/>
          <w:szCs w:val="22"/>
        </w:rPr>
        <w:t>Yes</w:t>
      </w:r>
      <w:r w:rsidRPr="0099402F">
        <w:rPr>
          <w:color w:val="000000"/>
          <w:szCs w:val="22"/>
        </w:rPr>
        <w:t xml:space="preserve"> for “Secure Messaging” after providing assistance.</w:t>
      </w:r>
    </w:p>
    <w:p w14:paraId="013B4A9C" w14:textId="77777777" w:rsidR="00EB6FD9" w:rsidRPr="0099402F" w:rsidRDefault="00EB6FD9" w:rsidP="00113125">
      <w:pPr>
        <w:numPr>
          <w:ilvl w:val="0"/>
          <w:numId w:val="116"/>
        </w:numPr>
        <w:tabs>
          <w:tab w:val="num" w:pos="360"/>
        </w:tabs>
        <w:spacing w:before="120" w:after="120"/>
        <w:rPr>
          <w:color w:val="000000"/>
          <w:szCs w:val="22"/>
        </w:rPr>
      </w:pPr>
      <w:r w:rsidRPr="0099402F">
        <w:rPr>
          <w:color w:val="000000"/>
          <w:szCs w:val="22"/>
        </w:rPr>
        <w:t xml:space="preserve">If the response is </w:t>
      </w:r>
      <w:r w:rsidRPr="0099402F">
        <w:rPr>
          <w:b/>
          <w:color w:val="000000"/>
          <w:szCs w:val="22"/>
        </w:rPr>
        <w:t>No</w:t>
      </w:r>
      <w:r w:rsidRPr="0099402F">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w:t>
      </w:r>
      <w:r w:rsidR="000C7C6A" w:rsidRPr="0099402F">
        <w:rPr>
          <w:color w:val="000000"/>
          <w:szCs w:val="22"/>
        </w:rPr>
        <w:t xml:space="preserve"> </w:t>
      </w:r>
      <w:r w:rsidRPr="0099402F">
        <w:rPr>
          <w:color w:val="000000"/>
          <w:szCs w:val="22"/>
        </w:rPr>
        <w:t>Registration Status displays the selected reason below “Secure Messaging.”</w:t>
      </w:r>
    </w:p>
    <w:p w14:paraId="5AA9E690" w14:textId="77777777" w:rsidR="00EB6FD9" w:rsidRPr="0099402F" w:rsidRDefault="00EB6FD9" w:rsidP="00113125">
      <w:pPr>
        <w:numPr>
          <w:ilvl w:val="0"/>
          <w:numId w:val="116"/>
        </w:numPr>
        <w:tabs>
          <w:tab w:val="num" w:pos="360"/>
        </w:tabs>
        <w:spacing w:before="0" w:after="120"/>
        <w:rPr>
          <w:color w:val="000000"/>
          <w:szCs w:val="22"/>
        </w:rPr>
      </w:pPr>
      <w:r w:rsidRPr="0099402F">
        <w:rPr>
          <w:color w:val="000000"/>
          <w:szCs w:val="22"/>
        </w:rPr>
        <w:t xml:space="preserve">If the response is </w:t>
      </w:r>
      <w:r w:rsidRPr="0099402F">
        <w:rPr>
          <w:b/>
          <w:color w:val="000000"/>
          <w:szCs w:val="22"/>
        </w:rPr>
        <w:t>Action</w:t>
      </w:r>
      <w:r w:rsidRPr="0099402F">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14:paraId="42FEFC61" w14:textId="77777777" w:rsidR="00EB6FD9" w:rsidRPr="0099402F" w:rsidRDefault="00EB6FD9" w:rsidP="00113125">
      <w:pPr>
        <w:keepNext/>
        <w:spacing w:before="0" w:after="0"/>
        <w:rPr>
          <w:b/>
          <w:color w:val="000000"/>
          <w:szCs w:val="22"/>
        </w:rPr>
      </w:pPr>
      <w:bookmarkStart w:id="126" w:name="p56"/>
      <w:bookmarkEnd w:id="126"/>
      <w:r w:rsidRPr="0099402F">
        <w:rPr>
          <w:b/>
          <w:color w:val="000000"/>
          <w:szCs w:val="22"/>
        </w:rPr>
        <w:t>My HealtheVet Registration Fields Consistency Check</w:t>
      </w:r>
    </w:p>
    <w:p w14:paraId="4B24E0EA" w14:textId="77777777" w:rsidR="00EB6FD9" w:rsidRPr="0099402F" w:rsidRDefault="00EB6FD9" w:rsidP="00113125">
      <w:pPr>
        <w:spacing w:before="120" w:after="120"/>
        <w:rPr>
          <w:color w:val="000000"/>
          <w:szCs w:val="22"/>
        </w:rPr>
      </w:pPr>
      <w:r w:rsidRPr="0099402F">
        <w:rPr>
          <w:color w:val="000000"/>
          <w:szCs w:val="22"/>
        </w:rPr>
        <w:t xml:space="preserve">The </w:t>
      </w:r>
      <w:proofErr w:type="spellStart"/>
      <w:r w:rsidRPr="0099402F">
        <w:rPr>
          <w:color w:val="000000"/>
          <w:szCs w:val="22"/>
        </w:rPr>
        <w:t>VistA</w:t>
      </w:r>
      <w:proofErr w:type="spellEnd"/>
      <w:r w:rsidRPr="0099402F">
        <w:rPr>
          <w:color w:val="000000"/>
          <w:szCs w:val="22"/>
        </w:rPr>
        <w:t xml:space="preserve"> Consistency Checker identifies any </w:t>
      </w:r>
      <w:proofErr w:type="spellStart"/>
      <w:r w:rsidRPr="0099402F">
        <w:rPr>
          <w:color w:val="000000"/>
          <w:szCs w:val="22"/>
        </w:rPr>
        <w:t>unanaswered</w:t>
      </w:r>
      <w:proofErr w:type="spellEnd"/>
      <w:r w:rsidRPr="0099402F">
        <w:rPr>
          <w:color w:val="000000"/>
          <w:szCs w:val="22"/>
        </w:rPr>
        <w:t xml:space="preserve"> field (Registered, Authenticated, or Secure Messaging) or if the My HealtheVet registration fields (Authenticated or Secure Messaging) have actions. </w:t>
      </w:r>
    </w:p>
    <w:p w14:paraId="60D55C61" w14:textId="77777777" w:rsidR="00691BC4" w:rsidRPr="0099402F" w:rsidRDefault="00EB6FD9" w:rsidP="00113125">
      <w:r w:rsidRPr="0099402F">
        <w:rPr>
          <w:color w:val="000000"/>
          <w:szCs w:val="22"/>
        </w:rPr>
        <w:t xml:space="preserve">If the “MY HEALTHEVET REGISTRATION STATUS ABSENT/MISSING” check displays (i.e., 315- MHV REGISTRATION STATUS ABSENT) and the registration clerk completes the My HealtheVet Registration fields, the clerk should indicate “Yes,” they want to complete the identified inconsistencies. </w:t>
      </w:r>
      <w:r w:rsidRPr="0099402F">
        <w:rPr>
          <w:color w:val="000000"/>
          <w:szCs w:val="22"/>
        </w:rPr>
        <w:lastRenderedPageBreak/>
        <w:t>The process for completing the fields is the same as in the My HealtheVet Registration Fields Status and Updates section</w:t>
      </w:r>
      <w:r w:rsidR="00735D9F" w:rsidRPr="0099402F">
        <w:rPr>
          <w:color w:val="000000"/>
          <w:szCs w:val="22"/>
        </w:rPr>
        <w:t>.</w:t>
      </w:r>
    </w:p>
    <w:p w14:paraId="7445DA3D" w14:textId="77777777" w:rsidR="00702526" w:rsidRPr="0099402F" w:rsidRDefault="00702526" w:rsidP="00113125">
      <w:pPr>
        <w:pStyle w:val="Heading2"/>
      </w:pPr>
      <w:bookmarkStart w:id="127" w:name="_Toc18665625"/>
      <w:r w:rsidRPr="0099402F">
        <w:t>Print Patient Wristband</w:t>
      </w:r>
      <w:bookmarkEnd w:id="127"/>
    </w:p>
    <w:p w14:paraId="36D250AB" w14:textId="77777777" w:rsidR="00702526" w:rsidRPr="0099402F" w:rsidRDefault="00702526" w:rsidP="00113125">
      <w:pPr>
        <w:pStyle w:val="BodyText"/>
      </w:pPr>
      <w:r w:rsidRPr="0099402F">
        <w:t>The Print Patient Wristband option is used to generate a patient wristband with ba</w:t>
      </w:r>
      <w:r w:rsidR="00A10B88" w:rsidRPr="0099402F">
        <w:t xml:space="preserve">rcoded social security number. </w:t>
      </w:r>
      <w:r w:rsidRPr="0099402F">
        <w:t>The wristband contain</w:t>
      </w:r>
      <w:r w:rsidR="00105EB7" w:rsidRPr="0099402F">
        <w:t>s</w:t>
      </w:r>
      <w:r w:rsidRPr="0099402F">
        <w:t xml:space="preserve"> the patient name, primary long ID (usually the social security number), date of birth, religion, and an allergy flag (YES or a blank line for NO). Whether or not wristbands print for a division and whether or not the ward location print</w:t>
      </w:r>
      <w:r w:rsidR="00105EB7" w:rsidRPr="0099402F">
        <w:t>s</w:t>
      </w:r>
      <w:r w:rsidRPr="0099402F">
        <w:t xml:space="preserve"> on the wristband is determined by site parameters.</w:t>
      </w:r>
    </w:p>
    <w:p w14:paraId="3D6D895C" w14:textId="77777777" w:rsidR="00702526" w:rsidRPr="0099402F" w:rsidRDefault="00702526" w:rsidP="00113125">
      <w:pPr>
        <w:pStyle w:val="BodyText"/>
      </w:pPr>
      <w:r w:rsidRPr="0099402F">
        <w:t xml:space="preserve">If you choose to print a wristband, you </w:t>
      </w:r>
      <w:r w:rsidR="00A10B88" w:rsidRPr="0099402F">
        <w:t>are</w:t>
      </w:r>
      <w:r w:rsidRPr="0099402F">
        <w:t xml:space="preserve"> prompted for a device and</w:t>
      </w:r>
      <w:r w:rsidR="000367C6" w:rsidRPr="0099402F">
        <w:t xml:space="preserve"> whether or not you want to </w:t>
      </w:r>
      <w:r w:rsidRPr="0099402F">
        <w:t>queue your request.</w:t>
      </w:r>
      <w:r w:rsidR="00FC59AE" w:rsidRPr="0099402F">
        <w:t xml:space="preserve"> Requests must be sent to a bar</w:t>
      </w:r>
      <w:r w:rsidRPr="0099402F">
        <w:t>code printer.</w:t>
      </w:r>
    </w:p>
    <w:p w14:paraId="2E3B7513" w14:textId="77777777" w:rsidR="00702526" w:rsidRPr="0099402F" w:rsidRDefault="000367C6" w:rsidP="00113125">
      <w:pPr>
        <w:pStyle w:val="BodyText"/>
      </w:pPr>
      <w:r w:rsidRPr="0099402F">
        <w:t xml:space="preserve">Wristbands may </w:t>
      </w:r>
      <w:r w:rsidR="00702526" w:rsidRPr="0099402F">
        <w:t xml:space="preserve">be printed </w:t>
      </w:r>
      <w:r w:rsidRPr="0099402F">
        <w:t xml:space="preserve">only </w:t>
      </w:r>
      <w:r w:rsidR="00702526" w:rsidRPr="0099402F">
        <w:t>for inpatients. The print wristband functionality is also available in the Admit a Patient and Transfer a Patient options.</w:t>
      </w:r>
    </w:p>
    <w:p w14:paraId="3A072DE6" w14:textId="77777777" w:rsidR="00702526" w:rsidRPr="0099402F" w:rsidRDefault="00702526" w:rsidP="00113125">
      <w:pPr>
        <w:pStyle w:val="Heading2"/>
      </w:pPr>
      <w:bookmarkStart w:id="128" w:name="_Toc18665626"/>
      <w:r w:rsidRPr="0099402F">
        <w:t>Pseudo SSN Report (Patient)</w:t>
      </w:r>
      <w:bookmarkEnd w:id="128"/>
    </w:p>
    <w:p w14:paraId="40789BC8" w14:textId="77777777" w:rsidR="00702526" w:rsidRPr="0099402F" w:rsidRDefault="00702526" w:rsidP="00113125">
      <w:pPr>
        <w:pStyle w:val="BodyText"/>
      </w:pPr>
      <w:r w:rsidRPr="0099402F">
        <w:t>The Pseudo SSN Report (Patient) option is used to print a report of patients with Pseudo SSNs. You can choose to print the report for the following:</w:t>
      </w:r>
    </w:p>
    <w:p w14:paraId="6DFD2F94" w14:textId="77777777" w:rsidR="00702526" w:rsidRPr="0099402F" w:rsidRDefault="00702526" w:rsidP="00113125">
      <w:pPr>
        <w:pStyle w:val="BodyTextBullet1"/>
      </w:pPr>
      <w:r w:rsidRPr="0099402F">
        <w:t>All veterans, all non-veterans, or both</w:t>
      </w:r>
    </w:p>
    <w:p w14:paraId="25173E7F" w14:textId="77777777" w:rsidR="00702526" w:rsidRPr="0099402F" w:rsidRDefault="00C872AC" w:rsidP="00113125">
      <w:pPr>
        <w:ind w:left="720"/>
        <w:rPr>
          <w:b/>
        </w:rPr>
      </w:pPr>
      <w:r w:rsidRPr="0099402F">
        <w:rPr>
          <w:b/>
        </w:rPr>
        <w:t>and</w:t>
      </w:r>
    </w:p>
    <w:p w14:paraId="07C56030" w14:textId="77777777" w:rsidR="00702526" w:rsidRPr="0099402F" w:rsidRDefault="00702526" w:rsidP="00113125">
      <w:pPr>
        <w:pStyle w:val="BodyTextBullet1"/>
      </w:pPr>
      <w:r w:rsidRPr="0099402F">
        <w:t>One or all Pseudo SSN reasons</w:t>
      </w:r>
    </w:p>
    <w:p w14:paraId="3A07C0F1" w14:textId="77777777" w:rsidR="00702526" w:rsidRPr="0099402F" w:rsidRDefault="00702526" w:rsidP="00113125">
      <w:pPr>
        <w:pStyle w:val="BodyText"/>
      </w:pPr>
      <w:r w:rsidRPr="0099402F">
        <w:t>If you chose to print the report for both veterans and non-veterans, they display in the following sub-reports, sorted by Pseudo SSN Reason:</w:t>
      </w:r>
    </w:p>
    <w:p w14:paraId="5681BD88" w14:textId="77777777" w:rsidR="00702526" w:rsidRPr="0099402F" w:rsidRDefault="00702526" w:rsidP="00113125">
      <w:pPr>
        <w:pStyle w:val="BodyTextBullet1"/>
      </w:pPr>
      <w:r w:rsidRPr="0099402F">
        <w:t>Report for Non-Veterans</w:t>
      </w:r>
    </w:p>
    <w:p w14:paraId="4A50FE65" w14:textId="77777777" w:rsidR="00702526" w:rsidRPr="0099402F" w:rsidRDefault="00702526" w:rsidP="00113125">
      <w:pPr>
        <w:pStyle w:val="BodyTextBullet1"/>
      </w:pPr>
      <w:r w:rsidRPr="0099402F">
        <w:t>Report for Veterans</w:t>
      </w:r>
    </w:p>
    <w:p w14:paraId="203C496D" w14:textId="77777777" w:rsidR="00702526" w:rsidRPr="0099402F" w:rsidRDefault="00702526" w:rsidP="00113125">
      <w:pPr>
        <w:pStyle w:val="BodyText"/>
      </w:pPr>
      <w:r w:rsidRPr="0099402F">
        <w:t xml:space="preserve">The report </w:t>
      </w:r>
      <w:r w:rsidRPr="0099402F">
        <w:rPr>
          <w:b/>
          <w:i/>
        </w:rPr>
        <w:t xml:space="preserve">does not </w:t>
      </w:r>
      <w:r w:rsidRPr="0099402F">
        <w:t>include:</w:t>
      </w:r>
    </w:p>
    <w:p w14:paraId="43D9A12E" w14:textId="77777777" w:rsidR="00702526" w:rsidRPr="0099402F" w:rsidRDefault="00702526" w:rsidP="00113125">
      <w:pPr>
        <w:pStyle w:val="BodyTextBullet1"/>
      </w:pPr>
      <w:r w:rsidRPr="0099402F">
        <w:t>Deceased patients</w:t>
      </w:r>
    </w:p>
    <w:p w14:paraId="0F093F99" w14:textId="77777777" w:rsidR="00702526" w:rsidRPr="0099402F" w:rsidRDefault="00702526" w:rsidP="00113125">
      <w:pPr>
        <w:pStyle w:val="BodyTextBullet1"/>
      </w:pPr>
      <w:r w:rsidRPr="0099402F">
        <w:t>Non-user enrollees</w:t>
      </w:r>
    </w:p>
    <w:p w14:paraId="70D99AE9" w14:textId="77777777" w:rsidR="00702526" w:rsidRPr="0099402F" w:rsidRDefault="00702526" w:rsidP="00113125">
      <w:pPr>
        <w:pStyle w:val="BodyTextBullet1"/>
      </w:pPr>
      <w:r w:rsidRPr="0099402F">
        <w:t>Patients with</w:t>
      </w:r>
      <w:r w:rsidR="00A10B88" w:rsidRPr="0099402F">
        <w:t>out an</w:t>
      </w:r>
      <w:r w:rsidRPr="0099402F">
        <w:t xml:space="preserve"> Integration Control Number (ICN)</w:t>
      </w:r>
    </w:p>
    <w:p w14:paraId="6718BDAD" w14:textId="77777777" w:rsidR="00702526" w:rsidRPr="0099402F" w:rsidRDefault="00702526" w:rsidP="00113125">
      <w:pPr>
        <w:pStyle w:val="BodyText"/>
      </w:pPr>
      <w:r w:rsidRPr="0099402F">
        <w:t>The output includes:</w:t>
      </w:r>
    </w:p>
    <w:p w14:paraId="3B317861" w14:textId="77777777" w:rsidR="00702526" w:rsidRPr="0099402F" w:rsidRDefault="00702526" w:rsidP="00113125">
      <w:pPr>
        <w:pStyle w:val="BodyTextBullet1"/>
      </w:pPr>
      <w:r w:rsidRPr="0099402F">
        <w:t>Report title and page number</w:t>
      </w:r>
    </w:p>
    <w:p w14:paraId="73E3F59B" w14:textId="77777777" w:rsidR="00702526" w:rsidRPr="0099402F" w:rsidRDefault="00702526" w:rsidP="00113125">
      <w:pPr>
        <w:pStyle w:val="BodyTextBullet1"/>
      </w:pPr>
      <w:r w:rsidRPr="0099402F">
        <w:t>Whether the report is for veterans, non-veterans, or both</w:t>
      </w:r>
    </w:p>
    <w:p w14:paraId="0B522962" w14:textId="77777777" w:rsidR="00702526" w:rsidRPr="0099402F" w:rsidRDefault="00702526" w:rsidP="00113125">
      <w:pPr>
        <w:pStyle w:val="BodyTextBullet1"/>
      </w:pPr>
      <w:r w:rsidRPr="0099402F">
        <w:t>Report date</w:t>
      </w:r>
    </w:p>
    <w:p w14:paraId="6A0A41A2" w14:textId="77777777" w:rsidR="00702526" w:rsidRPr="0099402F" w:rsidRDefault="00702526" w:rsidP="00113125">
      <w:pPr>
        <w:pStyle w:val="BodyTextBullet1"/>
      </w:pPr>
      <w:r w:rsidRPr="0099402F">
        <w:t>Patient name</w:t>
      </w:r>
    </w:p>
    <w:p w14:paraId="2684C410" w14:textId="77777777" w:rsidR="00702526" w:rsidRPr="0099402F" w:rsidRDefault="00702526" w:rsidP="00113125">
      <w:pPr>
        <w:pStyle w:val="BodyTextBullet1"/>
      </w:pPr>
      <w:r w:rsidRPr="0099402F">
        <w:t>Pseudo SSN</w:t>
      </w:r>
    </w:p>
    <w:p w14:paraId="4E6255FB" w14:textId="77777777" w:rsidR="00702526" w:rsidRPr="0099402F" w:rsidRDefault="00702526" w:rsidP="00113125">
      <w:pPr>
        <w:pStyle w:val="BodyTextBullet1"/>
      </w:pPr>
      <w:r w:rsidRPr="0099402F">
        <w:t>Birth date</w:t>
      </w:r>
    </w:p>
    <w:p w14:paraId="2D89528E" w14:textId="77777777" w:rsidR="00702526" w:rsidRPr="0099402F" w:rsidRDefault="00702526" w:rsidP="00113125">
      <w:pPr>
        <w:pStyle w:val="BodyTextBullet1"/>
      </w:pPr>
      <w:r w:rsidRPr="0099402F">
        <w:t>Primary eligibility code</w:t>
      </w:r>
    </w:p>
    <w:p w14:paraId="0830D94C" w14:textId="77777777" w:rsidR="00702526" w:rsidRPr="0099402F" w:rsidRDefault="00702526" w:rsidP="00113125">
      <w:pPr>
        <w:pStyle w:val="BodyTextBullet1"/>
      </w:pPr>
      <w:r w:rsidRPr="0099402F">
        <w:t>Pseudo SSN reason</w:t>
      </w:r>
    </w:p>
    <w:p w14:paraId="550CE591" w14:textId="77777777" w:rsidR="00702526" w:rsidRPr="0099402F" w:rsidRDefault="00702526" w:rsidP="00113125">
      <w:pPr>
        <w:pStyle w:val="BodyTextBullet1"/>
      </w:pPr>
      <w:r w:rsidRPr="0099402F">
        <w:t>Subtotal for each Pseudo SSN Reason</w:t>
      </w:r>
    </w:p>
    <w:p w14:paraId="6ACFC4EA" w14:textId="77777777" w:rsidR="00691BC4" w:rsidRPr="0099402F" w:rsidRDefault="00702526" w:rsidP="00113125">
      <w:pPr>
        <w:pStyle w:val="BodyTextBullet1"/>
      </w:pPr>
      <w:r w:rsidRPr="0099402F">
        <w:t>Total number of patients with a Pseudo SSN</w:t>
      </w:r>
    </w:p>
    <w:p w14:paraId="3FC22BA9" w14:textId="77777777" w:rsidR="00702526" w:rsidRPr="0099402F" w:rsidRDefault="00702526" w:rsidP="00113125">
      <w:pPr>
        <w:pStyle w:val="Heading2"/>
      </w:pPr>
      <w:bookmarkStart w:id="129" w:name="_Toc18665627"/>
      <w:r w:rsidRPr="0099402F">
        <w:lastRenderedPageBreak/>
        <w:t>Register a Patient</w:t>
      </w:r>
      <w:bookmarkEnd w:id="129"/>
    </w:p>
    <w:p w14:paraId="1711C68B" w14:textId="77777777" w:rsidR="00702526" w:rsidRPr="0099402F" w:rsidRDefault="00702526" w:rsidP="00113125">
      <w:pPr>
        <w:pStyle w:val="BodyText"/>
      </w:pPr>
      <w:r w:rsidRPr="0099402F">
        <w:t xml:space="preserve">The Register a Patient option is used to process a patient’s application for health benefits, enter/edit information in their file, and perform a variety of registration-related functions. Necessary registration data is gathered and a corresponding entry is </w:t>
      </w:r>
      <w:r w:rsidR="00A10B88" w:rsidRPr="0099402F">
        <w:t xml:space="preserve">made </w:t>
      </w:r>
      <w:r w:rsidRPr="0099402F">
        <w:t>automatically in the Disposition Log. This entry must receive subsequent dispositioning through the Disposition an Application option or the registration should be deleted through the Delete a Registration option. A new patient's record may be established or an existing one edited. Should you wish to enter a new patient into the database or edit an existing patient's record without creating an entry in the Disposition Log, you should use the Load/Edit Patient Data option.</w:t>
      </w:r>
    </w:p>
    <w:p w14:paraId="1FFA754D" w14:textId="77777777" w:rsidR="00DE0713" w:rsidRPr="0099402F" w:rsidRDefault="00DE0713" w:rsidP="00113125">
      <w:pPr>
        <w:pStyle w:val="BodyText"/>
      </w:pPr>
      <w:r w:rsidRPr="0099402F">
        <w:t>Figure 1 shows a basic example of an Enterprise Search. At the initial prompt ‘Select PATIENT NAME:’ you may select an existing patient or enter a new patient’s name. If a single match to existing patient is found you will be prompted to confirm that is the patient you want. If multiple matches are found you will have the chance to select an existing patient record. If no matches are found or you do not select an existing record from the prior two possible options you will be asked if you want to do an Enterprise Search. If no Enterprise Search is selected you are returned to the ‘Select PATIENT NAME:’ prompt.</w:t>
      </w:r>
    </w:p>
    <w:p w14:paraId="6672C44A" w14:textId="77777777" w:rsidR="00DE0713" w:rsidRPr="0099402F" w:rsidRDefault="00DE0713" w:rsidP="00113125">
      <w:pPr>
        <w:pStyle w:val="BodyText"/>
      </w:pPr>
      <w:r w:rsidRPr="0099402F">
        <w:t>If you answer YES that you want to do an Enterprise Search you will be presented with several demographic/trait prompts for the search. An Enterprise Search will be conducted to query the MVI. If no matching patient is found on the MVI, then a second search is automatically triggered to search DoD records. Any matches found from the searches will be presented for selection. If a record is selected the data from the source (either MVI or DoD) will be automatically populated into the registration record. If any of the results returned are at or above the IDENTITY MATCH criteria, you must either select one of the records presented or have the key DG MVI ADD PT to override and add a patient record without selection.</w:t>
      </w:r>
    </w:p>
    <w:p w14:paraId="5BE1495C" w14:textId="77777777" w:rsidR="00A63069" w:rsidRPr="0099402F" w:rsidRDefault="00DE0713" w:rsidP="00113125">
      <w:pPr>
        <w:pStyle w:val="BodyText"/>
      </w:pPr>
      <w:r w:rsidRPr="0099402F">
        <w:t>Records that are returned from the Enterprise Search of the MVI or DoD systems are displayed in the closest match order based upon score.</w:t>
      </w:r>
      <w:r w:rsidR="00000506" w:rsidRPr="0099402F">
        <w:t xml:space="preserve"> </w:t>
      </w:r>
    </w:p>
    <w:p w14:paraId="6CC83FA3" w14:textId="77777777" w:rsidR="00DE0713" w:rsidRPr="0099402F" w:rsidRDefault="00000506" w:rsidP="00113125">
      <w:pPr>
        <w:pStyle w:val="BodyText"/>
      </w:pPr>
      <w:r w:rsidRPr="0099402F">
        <w:t xml:space="preserve">The following is an </w:t>
      </w:r>
      <w:r w:rsidR="009F101F" w:rsidRPr="0099402F">
        <w:t xml:space="preserve">example of an </w:t>
      </w:r>
      <w:r w:rsidRPr="0099402F">
        <w:t>Enterprise search.</w:t>
      </w:r>
    </w:p>
    <w:p w14:paraId="593E3BA9" w14:textId="77777777" w:rsidR="00DE0713" w:rsidRPr="0099402F" w:rsidRDefault="00DE0713" w:rsidP="00113125">
      <w:pPr>
        <w:pStyle w:val="Dialogue"/>
      </w:pPr>
      <w:r w:rsidRPr="0099402F">
        <w:t xml:space="preserve">Select PATIENT NAME: </w:t>
      </w:r>
      <w:r w:rsidRPr="0099402F">
        <w:rPr>
          <w:b/>
        </w:rPr>
        <w:t>DGPATIENT,ONE</w:t>
      </w:r>
    </w:p>
    <w:p w14:paraId="4383AE84" w14:textId="77777777" w:rsidR="00DE0713" w:rsidRPr="0099402F" w:rsidRDefault="00DE0713" w:rsidP="00113125">
      <w:pPr>
        <w:pStyle w:val="Dialogue"/>
      </w:pPr>
      <w:r w:rsidRPr="0099402F">
        <w:t xml:space="preserve">Do you want to do an Enterprise Search? </w:t>
      </w:r>
      <w:r w:rsidRPr="0099402F">
        <w:rPr>
          <w:b/>
        </w:rPr>
        <w:t xml:space="preserve">Y &lt;Enter&gt; </w:t>
      </w:r>
      <w:r w:rsidRPr="0099402F">
        <w:t>(Yes)</w:t>
      </w:r>
    </w:p>
    <w:p w14:paraId="2DCADBEA" w14:textId="77777777" w:rsidR="00DE0713" w:rsidRPr="0099402F" w:rsidRDefault="00DE0713" w:rsidP="00113125">
      <w:pPr>
        <w:pStyle w:val="Dialogue"/>
      </w:pPr>
      <w:r w:rsidRPr="0099402F">
        <w:t>Patient name components--</w:t>
      </w:r>
    </w:p>
    <w:p w14:paraId="5A63714E" w14:textId="77777777" w:rsidR="00DE0713" w:rsidRPr="0099402F" w:rsidRDefault="00DE0713" w:rsidP="00113125">
      <w:pPr>
        <w:pStyle w:val="Dialogue"/>
      </w:pPr>
      <w:r w:rsidRPr="0099402F">
        <w:t xml:space="preserve">FAMILY (LAST) NAME: DGPATIENT// </w:t>
      </w:r>
    </w:p>
    <w:p w14:paraId="33FE9A40" w14:textId="77777777" w:rsidR="00DE0713" w:rsidRPr="0099402F" w:rsidRDefault="00DE0713" w:rsidP="00113125">
      <w:pPr>
        <w:pStyle w:val="Dialogue"/>
      </w:pPr>
      <w:r w:rsidRPr="0099402F">
        <w:t xml:space="preserve">GIVEN (FIRST) NAME: ONE// </w:t>
      </w:r>
    </w:p>
    <w:p w14:paraId="497045B8" w14:textId="77777777" w:rsidR="00DE0713" w:rsidRPr="0099402F" w:rsidRDefault="00DE0713" w:rsidP="00113125">
      <w:pPr>
        <w:pStyle w:val="Dialogue"/>
      </w:pPr>
      <w:r w:rsidRPr="0099402F">
        <w:t>MIDDLE NAME:</w:t>
      </w:r>
    </w:p>
    <w:p w14:paraId="732F6DB8" w14:textId="77777777" w:rsidR="00DE0713" w:rsidRPr="0099402F" w:rsidRDefault="00DE0713" w:rsidP="00113125">
      <w:pPr>
        <w:pStyle w:val="Dialogue"/>
        <w:rPr>
          <w:lang w:val="fr-FR"/>
        </w:rPr>
      </w:pPr>
      <w:proofErr w:type="gramStart"/>
      <w:r w:rsidRPr="0099402F">
        <w:rPr>
          <w:lang w:val="fr-FR"/>
        </w:rPr>
        <w:t>PREFIX:</w:t>
      </w:r>
      <w:proofErr w:type="gramEnd"/>
      <w:r w:rsidRPr="0099402F">
        <w:rPr>
          <w:lang w:val="fr-FR"/>
        </w:rPr>
        <w:t xml:space="preserve"> </w:t>
      </w:r>
    </w:p>
    <w:p w14:paraId="7D912FCA" w14:textId="77777777" w:rsidR="00DE0713" w:rsidRPr="0099402F" w:rsidRDefault="00DE0713" w:rsidP="00113125">
      <w:pPr>
        <w:pStyle w:val="Dialogue"/>
        <w:rPr>
          <w:lang w:val="fr-FR"/>
        </w:rPr>
      </w:pPr>
      <w:proofErr w:type="gramStart"/>
      <w:r w:rsidRPr="0099402F">
        <w:rPr>
          <w:lang w:val="fr-FR"/>
        </w:rPr>
        <w:t>SUFFIX:</w:t>
      </w:r>
      <w:proofErr w:type="gramEnd"/>
      <w:r w:rsidRPr="0099402F">
        <w:rPr>
          <w:lang w:val="fr-FR"/>
        </w:rPr>
        <w:t xml:space="preserve"> </w:t>
      </w:r>
    </w:p>
    <w:p w14:paraId="45E353A4" w14:textId="77777777" w:rsidR="00DE0713" w:rsidRPr="0099402F" w:rsidRDefault="00DE0713" w:rsidP="00113125">
      <w:pPr>
        <w:pStyle w:val="Dialogue"/>
        <w:rPr>
          <w:lang w:val="fr-FR"/>
        </w:rPr>
      </w:pPr>
      <w:proofErr w:type="gramStart"/>
      <w:r w:rsidRPr="0099402F">
        <w:rPr>
          <w:lang w:val="fr-FR"/>
        </w:rPr>
        <w:t>DEGREE:</w:t>
      </w:r>
      <w:proofErr w:type="gramEnd"/>
      <w:r w:rsidRPr="0099402F">
        <w:rPr>
          <w:lang w:val="fr-FR"/>
        </w:rPr>
        <w:t xml:space="preserve"> </w:t>
      </w:r>
    </w:p>
    <w:p w14:paraId="3D0C8CC6" w14:textId="77777777" w:rsidR="00DE0713" w:rsidRPr="0099402F" w:rsidRDefault="00DE0713" w:rsidP="00113125">
      <w:pPr>
        <w:pStyle w:val="Dialogue"/>
        <w:rPr>
          <w:lang w:val="fr-FR"/>
        </w:rPr>
      </w:pPr>
      <w:r w:rsidRPr="0099402F">
        <w:rPr>
          <w:lang w:val="fr-FR"/>
        </w:rPr>
        <w:t xml:space="preserve">Patient </w:t>
      </w:r>
      <w:proofErr w:type="spellStart"/>
      <w:r w:rsidRPr="0099402F">
        <w:rPr>
          <w:lang w:val="fr-FR"/>
        </w:rPr>
        <w:t>identifiers</w:t>
      </w:r>
      <w:proofErr w:type="spellEnd"/>
      <w:r w:rsidRPr="0099402F">
        <w:rPr>
          <w:lang w:val="fr-FR"/>
        </w:rPr>
        <w:t>--</w:t>
      </w:r>
    </w:p>
    <w:p w14:paraId="25816BBC" w14:textId="77777777" w:rsidR="00DE0713" w:rsidRPr="0099402F" w:rsidRDefault="00DE0713" w:rsidP="00113125">
      <w:pPr>
        <w:pStyle w:val="Dialogue"/>
      </w:pPr>
      <w:r w:rsidRPr="0099402F">
        <w:t xml:space="preserve">SOCIAL SECURITY NUMBER: </w:t>
      </w:r>
      <w:r w:rsidRPr="0099402F">
        <w:rPr>
          <w:b/>
        </w:rPr>
        <w:t>666394959 &lt;Enter&gt;</w:t>
      </w:r>
    </w:p>
    <w:p w14:paraId="710EE309" w14:textId="77777777" w:rsidR="00DE0713" w:rsidRPr="0099402F" w:rsidRDefault="00DE0713" w:rsidP="00113125">
      <w:pPr>
        <w:pStyle w:val="Dialogue"/>
      </w:pPr>
      <w:r w:rsidRPr="0099402F">
        <w:t xml:space="preserve">DATE OF BIRTH: </w:t>
      </w:r>
      <w:r w:rsidRPr="0099402F">
        <w:rPr>
          <w:b/>
        </w:rPr>
        <w:t>9/4/67 &lt;Enter&gt;</w:t>
      </w:r>
      <w:r w:rsidRPr="0099402F">
        <w:t xml:space="preserve"> (SEP 04, 1967)</w:t>
      </w:r>
    </w:p>
    <w:p w14:paraId="6328C502" w14:textId="77777777" w:rsidR="00DE0713" w:rsidRPr="0099402F" w:rsidRDefault="00DE0713" w:rsidP="00113125">
      <w:pPr>
        <w:pStyle w:val="Dialogue"/>
      </w:pPr>
      <w:r w:rsidRPr="0099402F">
        <w:t xml:space="preserve">SEX: </w:t>
      </w:r>
      <w:r w:rsidRPr="0099402F">
        <w:rPr>
          <w:b/>
        </w:rPr>
        <w:t>MALE &lt;Enter&gt;</w:t>
      </w:r>
    </w:p>
    <w:p w14:paraId="2E1AB791" w14:textId="77777777" w:rsidR="00DE0713" w:rsidRPr="0099402F" w:rsidRDefault="00DE0713" w:rsidP="00113125">
      <w:pPr>
        <w:pStyle w:val="Dialogue"/>
      </w:pPr>
      <w:r w:rsidRPr="0099402F">
        <w:t xml:space="preserve">MOTHER'S MAIDEN NAME: </w:t>
      </w:r>
    </w:p>
    <w:p w14:paraId="52010759" w14:textId="77777777" w:rsidR="00DE0713" w:rsidRPr="0099402F" w:rsidRDefault="00DE0713" w:rsidP="00113125">
      <w:pPr>
        <w:pStyle w:val="Dialogue"/>
      </w:pPr>
      <w:r w:rsidRPr="0099402F">
        <w:t xml:space="preserve">PLACE OF BIRTH [CITY]: </w:t>
      </w:r>
    </w:p>
    <w:p w14:paraId="0C83BABA" w14:textId="77777777" w:rsidR="00DE0713" w:rsidRPr="0099402F" w:rsidRDefault="00DE0713" w:rsidP="00113125">
      <w:pPr>
        <w:pStyle w:val="Dialogue"/>
      </w:pPr>
      <w:r w:rsidRPr="0099402F">
        <w:t xml:space="preserve">PLACE OF BIRTH [STATE]: </w:t>
      </w:r>
    </w:p>
    <w:p w14:paraId="349F196F" w14:textId="77777777" w:rsidR="00DE0713" w:rsidRPr="0099402F" w:rsidRDefault="00DE0713" w:rsidP="00113125">
      <w:pPr>
        <w:pStyle w:val="Dialogue"/>
      </w:pPr>
      <w:r w:rsidRPr="0099402F">
        <w:t xml:space="preserve">MULTIPLE BIRTH INDICATOR: </w:t>
      </w:r>
    </w:p>
    <w:p w14:paraId="569F8313" w14:textId="77777777" w:rsidR="00DE0713" w:rsidRPr="0099402F" w:rsidRDefault="00DE0713" w:rsidP="00113125">
      <w:pPr>
        <w:pStyle w:val="Dialogue"/>
      </w:pPr>
      <w:r w:rsidRPr="0099402F">
        <w:t xml:space="preserve">PHONE NUMBER [RESIDENCE]: </w:t>
      </w:r>
    </w:p>
    <w:p w14:paraId="4074623E" w14:textId="77777777" w:rsidR="00DE0713" w:rsidRPr="0099402F" w:rsidRDefault="00DE0713" w:rsidP="00113125">
      <w:pPr>
        <w:pStyle w:val="Dialogue"/>
      </w:pPr>
    </w:p>
    <w:p w14:paraId="4BE9C568" w14:textId="77777777" w:rsidR="00DE0713" w:rsidRPr="0099402F" w:rsidRDefault="00DE0713" w:rsidP="00113125">
      <w:pPr>
        <w:pStyle w:val="Dialogue"/>
      </w:pPr>
      <w:r w:rsidRPr="0099402F">
        <w:t>Searching the MVI...</w:t>
      </w:r>
    </w:p>
    <w:p w14:paraId="6246FB4C" w14:textId="77777777" w:rsidR="00DE0713" w:rsidRPr="0099402F" w:rsidRDefault="00DE0713" w:rsidP="00113125">
      <w:pPr>
        <w:pStyle w:val="Dialogue"/>
      </w:pPr>
    </w:p>
    <w:p w14:paraId="58238E9D" w14:textId="77777777" w:rsidR="00DE0713" w:rsidRPr="0099402F" w:rsidRDefault="00DE0713" w:rsidP="00113125">
      <w:pPr>
        <w:pStyle w:val="Dialogue"/>
      </w:pPr>
      <w:r w:rsidRPr="0099402F">
        <w:t>--- Records meet the MATCH criteria ---</w:t>
      </w:r>
    </w:p>
    <w:p w14:paraId="67230E79" w14:textId="77777777" w:rsidR="00DE0713" w:rsidRPr="0099402F" w:rsidRDefault="00DE0713" w:rsidP="00113125">
      <w:pPr>
        <w:pStyle w:val="Dialogue"/>
      </w:pPr>
      <w:r w:rsidRPr="0099402F">
        <w:t>   ICN               NAME                            SSN        DOB         SEX</w:t>
      </w:r>
    </w:p>
    <w:p w14:paraId="46EF384F" w14:textId="77777777" w:rsidR="00DE0713" w:rsidRPr="0099402F" w:rsidRDefault="00DE0713" w:rsidP="00113125">
      <w:pPr>
        <w:pStyle w:val="Dialogue"/>
      </w:pPr>
      <w:r w:rsidRPr="0099402F">
        <w:t>1) 1000004068V922305 DGPATIENT,ONE                   666394959  9/4/67      M</w:t>
      </w:r>
    </w:p>
    <w:p w14:paraId="62500E4E" w14:textId="77777777" w:rsidR="00DE0713" w:rsidRPr="0099402F" w:rsidRDefault="00DE0713" w:rsidP="00113125">
      <w:pPr>
        <w:pStyle w:val="Dialogue"/>
      </w:pPr>
    </w:p>
    <w:p w14:paraId="3441BDD9" w14:textId="77777777" w:rsidR="00DE0713" w:rsidRPr="0099402F" w:rsidRDefault="00DE0713" w:rsidP="00113125">
      <w:pPr>
        <w:pStyle w:val="Dialogue"/>
      </w:pPr>
      <w:r w:rsidRPr="0099402F">
        <w:t xml:space="preserve">Enter the Number to display the details: </w:t>
      </w:r>
      <w:r w:rsidRPr="0099402F">
        <w:rPr>
          <w:b/>
        </w:rPr>
        <w:t>1 &lt;Enter&gt;</w:t>
      </w:r>
    </w:p>
    <w:p w14:paraId="591CFCCE" w14:textId="77777777" w:rsidR="00DE0713" w:rsidRPr="0099402F" w:rsidRDefault="00DE0713" w:rsidP="00113125">
      <w:pPr>
        <w:pStyle w:val="Dialogue"/>
      </w:pPr>
      <w:r w:rsidRPr="0099402F">
        <w:t>Please wait...</w:t>
      </w:r>
    </w:p>
    <w:p w14:paraId="481B55E9" w14:textId="77777777" w:rsidR="00DE0713" w:rsidRPr="0099402F" w:rsidRDefault="00DE0713" w:rsidP="00113125">
      <w:pPr>
        <w:pStyle w:val="Dialogue"/>
      </w:pPr>
    </w:p>
    <w:p w14:paraId="5BBB94C6" w14:textId="77777777" w:rsidR="00DE0713" w:rsidRPr="0099402F" w:rsidRDefault="00DE0713" w:rsidP="00113125">
      <w:pPr>
        <w:pStyle w:val="Dialogue"/>
      </w:pPr>
      <w:r w:rsidRPr="0099402F">
        <w:t>     ICN         : 1000004068V922305</w:t>
      </w:r>
    </w:p>
    <w:p w14:paraId="4647548F" w14:textId="77777777" w:rsidR="00DE0713" w:rsidRPr="0099402F" w:rsidRDefault="00DE0713" w:rsidP="00113125">
      <w:pPr>
        <w:pStyle w:val="Dialogue"/>
      </w:pPr>
      <w:r w:rsidRPr="0099402F">
        <w:t>     Name        : DGPATIENT,ONE</w:t>
      </w:r>
    </w:p>
    <w:p w14:paraId="3983C99E" w14:textId="77777777" w:rsidR="00DE0713" w:rsidRPr="0099402F" w:rsidRDefault="00DE0713" w:rsidP="00113125">
      <w:pPr>
        <w:pStyle w:val="Dialogue"/>
      </w:pPr>
      <w:r w:rsidRPr="0099402F">
        <w:t>     SSN         : 666394959</w:t>
      </w:r>
    </w:p>
    <w:p w14:paraId="0FDA79CF" w14:textId="77777777" w:rsidR="00DE0713" w:rsidRPr="0099402F" w:rsidRDefault="00DE0713" w:rsidP="00113125">
      <w:pPr>
        <w:pStyle w:val="Dialogue"/>
      </w:pPr>
      <w:r w:rsidRPr="0099402F">
        <w:t>     DOB         : Sep 04, 1967</w:t>
      </w:r>
    </w:p>
    <w:p w14:paraId="4B7FB1A5" w14:textId="77777777" w:rsidR="00DE0713" w:rsidRPr="0099402F" w:rsidRDefault="00DE0713" w:rsidP="00113125">
      <w:pPr>
        <w:pStyle w:val="Dialogue"/>
      </w:pPr>
      <w:r w:rsidRPr="0099402F">
        <w:t>     Gender      : M</w:t>
      </w:r>
    </w:p>
    <w:p w14:paraId="7CCEF0A9" w14:textId="77777777" w:rsidR="00DE0713" w:rsidRPr="0099402F" w:rsidRDefault="00DE0713" w:rsidP="00113125">
      <w:pPr>
        <w:pStyle w:val="Dialogue"/>
      </w:pPr>
      <w:r w:rsidRPr="0099402F">
        <w:t>     MMN         : DG_MOTHERS_MAIDEN_NAME</w:t>
      </w:r>
    </w:p>
    <w:p w14:paraId="29F38EEA" w14:textId="77777777" w:rsidR="00DE0713" w:rsidRPr="0099402F" w:rsidRDefault="00DE0713" w:rsidP="00113125">
      <w:pPr>
        <w:pStyle w:val="Dialogue"/>
      </w:pPr>
      <w:r w:rsidRPr="0099402F">
        <w:t>     POB City    : SAN FRANCISCO</w:t>
      </w:r>
    </w:p>
    <w:p w14:paraId="7FBE62DF" w14:textId="77777777" w:rsidR="00DE0713" w:rsidRPr="0099402F" w:rsidRDefault="00DE0713" w:rsidP="00113125">
      <w:pPr>
        <w:pStyle w:val="Dialogue"/>
      </w:pPr>
      <w:r w:rsidRPr="0099402F">
        <w:t>     POB State   : CA</w:t>
      </w:r>
    </w:p>
    <w:p w14:paraId="45E40A3C" w14:textId="77777777" w:rsidR="00DE0713" w:rsidRPr="0099402F" w:rsidRDefault="00DE0713" w:rsidP="00113125">
      <w:pPr>
        <w:pStyle w:val="Dialogue"/>
      </w:pPr>
      <w:r w:rsidRPr="0099402F">
        <w:t>     POB Country : USA</w:t>
      </w:r>
    </w:p>
    <w:p w14:paraId="58697823" w14:textId="77777777" w:rsidR="00DE0713" w:rsidRPr="0099402F" w:rsidRDefault="00DE0713" w:rsidP="00113125">
      <w:pPr>
        <w:pStyle w:val="Dialogue"/>
      </w:pPr>
    </w:p>
    <w:p w14:paraId="6132B679" w14:textId="77777777" w:rsidR="00DE0713" w:rsidRPr="0099402F" w:rsidRDefault="00DE0713" w:rsidP="00113125">
      <w:pPr>
        <w:pStyle w:val="Dialogue"/>
      </w:pPr>
    </w:p>
    <w:p w14:paraId="718F1F0A" w14:textId="77777777" w:rsidR="00DE0713" w:rsidRPr="0099402F" w:rsidRDefault="00DE0713" w:rsidP="00113125">
      <w:pPr>
        <w:pStyle w:val="Dialogue"/>
      </w:pPr>
      <w:r w:rsidRPr="0099402F">
        <w:t xml:space="preserve">Would you like to see another record? NO// </w:t>
      </w:r>
    </w:p>
    <w:p w14:paraId="1AA6AFBB" w14:textId="77777777" w:rsidR="00DE0713" w:rsidRPr="0099402F" w:rsidRDefault="00DE0713" w:rsidP="00113125">
      <w:pPr>
        <w:pStyle w:val="Dialogue"/>
      </w:pPr>
      <w:r w:rsidRPr="0099402F">
        <w:t xml:space="preserve">Would you like to select a patient from above Enterprise Search? YES// </w:t>
      </w:r>
      <w:r w:rsidRPr="0099402F">
        <w:rPr>
          <w:b/>
        </w:rPr>
        <w:t>YES &lt;Enter&gt;</w:t>
      </w:r>
    </w:p>
    <w:p w14:paraId="07B05E65" w14:textId="77777777" w:rsidR="00DE0713" w:rsidRPr="0099402F" w:rsidRDefault="00DE0713" w:rsidP="00113125">
      <w:pPr>
        <w:pStyle w:val="Dialogue"/>
      </w:pPr>
      <w:r w:rsidRPr="0099402F">
        <w:t xml:space="preserve">Enter the Number to select the patient: </w:t>
      </w:r>
      <w:r w:rsidRPr="0099402F">
        <w:rPr>
          <w:b/>
        </w:rPr>
        <w:t>1 &lt;Enter&gt;</w:t>
      </w:r>
    </w:p>
    <w:p w14:paraId="14220AC8" w14:textId="77777777" w:rsidR="00DE0713" w:rsidRPr="0099402F" w:rsidRDefault="00DE0713" w:rsidP="00113125">
      <w:pPr>
        <w:pStyle w:val="Dialogue"/>
      </w:pPr>
      <w:r w:rsidRPr="0099402F">
        <w:t xml:space="preserve">DGPATIENT,ONE </w:t>
      </w:r>
      <w:proofErr w:type="spellStart"/>
      <w:r w:rsidRPr="0099402F">
        <w:t>DGPATIENT,ONE</w:t>
      </w:r>
      <w:proofErr w:type="spellEnd"/>
      <w:r w:rsidRPr="0099402F">
        <w:t xml:space="preserve">       9-4-67    666394959     NO     NSC VETERAN      </w:t>
      </w:r>
    </w:p>
    <w:p w14:paraId="79045612" w14:textId="77777777" w:rsidR="00DE0713" w:rsidRPr="0099402F" w:rsidRDefault="00DE0713" w:rsidP="00113125">
      <w:pPr>
        <w:pStyle w:val="Dialogue"/>
      </w:pPr>
      <w:r w:rsidRPr="0099402F">
        <w:t xml:space="preserve">Press ENTER to continue </w:t>
      </w:r>
    </w:p>
    <w:p w14:paraId="3666F251" w14:textId="77777777" w:rsidR="00DE0713" w:rsidRPr="0099402F" w:rsidRDefault="00DE0713" w:rsidP="00113125">
      <w:pPr>
        <w:pStyle w:val="Dialogue"/>
      </w:pPr>
    </w:p>
    <w:p w14:paraId="266AD7FB" w14:textId="77777777" w:rsidR="00DE0713" w:rsidRPr="0099402F" w:rsidRDefault="00DE0713" w:rsidP="00113125">
      <w:pPr>
        <w:pStyle w:val="Dialogue"/>
      </w:pPr>
      <w:r w:rsidRPr="0099402F">
        <w:t>Enrollment/Eligibility Query sent ...</w:t>
      </w:r>
    </w:p>
    <w:p w14:paraId="6BEC87C1" w14:textId="77777777" w:rsidR="00DE0713" w:rsidRPr="0099402F" w:rsidRDefault="00DE0713" w:rsidP="00113125">
      <w:pPr>
        <w:pStyle w:val="Dialogue"/>
      </w:pPr>
    </w:p>
    <w:p w14:paraId="6C20F391" w14:textId="77777777" w:rsidR="00DE0713" w:rsidRPr="0099402F" w:rsidRDefault="00DE0713" w:rsidP="00113125">
      <w:pPr>
        <w:pStyle w:val="Dialogue"/>
      </w:pPr>
    </w:p>
    <w:p w14:paraId="472CF6A4" w14:textId="77777777" w:rsidR="00DE0713" w:rsidRPr="0099402F" w:rsidRDefault="00DE0713" w:rsidP="00113125">
      <w:pPr>
        <w:pStyle w:val="Dialogue"/>
      </w:pPr>
      <w:r w:rsidRPr="0099402F">
        <w:t>Please verify or update the following information:</w:t>
      </w:r>
    </w:p>
    <w:p w14:paraId="22FEB9E3" w14:textId="77777777" w:rsidR="00DE0713" w:rsidRPr="0099402F" w:rsidRDefault="00DE0713" w:rsidP="00113125">
      <w:pPr>
        <w:pStyle w:val="Dialogue"/>
      </w:pPr>
    </w:p>
    <w:p w14:paraId="212DF7CF" w14:textId="77777777" w:rsidR="00DE0713" w:rsidRPr="0099402F" w:rsidRDefault="00DE0713" w:rsidP="00113125">
      <w:pPr>
        <w:pStyle w:val="Dialogue"/>
      </w:pPr>
      <w:r w:rsidRPr="0099402F">
        <w:t xml:space="preserve">MULTIPLE BIRTH INDICATOR: </w:t>
      </w:r>
    </w:p>
    <w:p w14:paraId="7B887878" w14:textId="77777777" w:rsidR="00DE0713" w:rsidRPr="0099402F" w:rsidRDefault="00DE0713" w:rsidP="00113125">
      <w:pPr>
        <w:pStyle w:val="Dialogue"/>
      </w:pPr>
      <w:r w:rsidRPr="0099402F">
        <w:t xml:space="preserve">Select ALIAS: </w:t>
      </w:r>
    </w:p>
    <w:p w14:paraId="3D827D3E" w14:textId="77777777" w:rsidR="00DE0713" w:rsidRPr="0099402F" w:rsidRDefault="00DE0713" w:rsidP="00113125">
      <w:pPr>
        <w:pStyle w:val="BodyText"/>
      </w:pPr>
      <w:r w:rsidRPr="0099402F">
        <w:t>Other possible results returned from an Enterprise Search:</w:t>
      </w:r>
    </w:p>
    <w:p w14:paraId="520B91DB" w14:textId="77777777" w:rsidR="00A63069" w:rsidRPr="0099402F" w:rsidRDefault="00DE0713" w:rsidP="00113125">
      <w:pPr>
        <w:pStyle w:val="BodyTextBullet1"/>
      </w:pPr>
      <w:r w:rsidRPr="0099402F">
        <w:t>If no patients are found on the MVI or if the connection to the MVI is down, the Registration user will be prompted to add the patient based u</w:t>
      </w:r>
      <w:r w:rsidR="00000506" w:rsidRPr="0099402F">
        <w:t>pon the data previously entered</w:t>
      </w:r>
      <w:r w:rsidRPr="0099402F">
        <w:t>.</w:t>
      </w:r>
      <w:r w:rsidR="00000506" w:rsidRPr="0099402F">
        <w:t xml:space="preserve"> </w:t>
      </w:r>
    </w:p>
    <w:p w14:paraId="20E772B3" w14:textId="77777777" w:rsidR="00DE0713" w:rsidRPr="0099402F" w:rsidRDefault="00000506" w:rsidP="00113125">
      <w:pPr>
        <w:pStyle w:val="BodyText"/>
      </w:pPr>
      <w:r w:rsidRPr="0099402F">
        <w:t>The following is an example of a patient not found on the MVI or connection to the MVI is down.</w:t>
      </w:r>
    </w:p>
    <w:p w14:paraId="6A280555" w14:textId="77777777" w:rsidR="00064113" w:rsidRPr="0099402F" w:rsidRDefault="00064113" w:rsidP="00113125">
      <w:pPr>
        <w:pStyle w:val="Dialogue"/>
      </w:pPr>
      <w:r w:rsidRPr="0099402F">
        <w:t>Searching the MVI...</w:t>
      </w:r>
    </w:p>
    <w:p w14:paraId="1C617296" w14:textId="77777777" w:rsidR="00064113" w:rsidRPr="0099402F" w:rsidRDefault="00064113" w:rsidP="00113125">
      <w:pPr>
        <w:pStyle w:val="Dialogue"/>
      </w:pPr>
      <w:r w:rsidRPr="0099402F">
        <w:t>No records found on the MVI.</w:t>
      </w:r>
    </w:p>
    <w:p w14:paraId="61759CC3" w14:textId="77777777" w:rsidR="00064113" w:rsidRPr="0099402F" w:rsidRDefault="00064113" w:rsidP="00113125">
      <w:pPr>
        <w:pStyle w:val="Dialogue"/>
      </w:pPr>
    </w:p>
    <w:p w14:paraId="780BCE7C" w14:textId="77777777" w:rsidR="00064113" w:rsidRPr="0099402F" w:rsidRDefault="00064113" w:rsidP="00113125">
      <w:pPr>
        <w:pStyle w:val="Dialogue"/>
        <w:rPr>
          <w:color w:val="1F497D"/>
        </w:rPr>
      </w:pPr>
      <w:r w:rsidRPr="0099402F">
        <w:t>   ARE YOU ADDING 'DGPATIENT,ONE' AS A NEW PATIENT (THE 6268TH)? No//</w:t>
      </w:r>
    </w:p>
    <w:p w14:paraId="77FD6F98" w14:textId="77777777" w:rsidR="00DE0713" w:rsidRPr="0099402F" w:rsidRDefault="00DE0713" w:rsidP="00113125">
      <w:pPr>
        <w:pStyle w:val="BodyTextBullet1"/>
      </w:pPr>
      <w:r w:rsidRPr="0099402F">
        <w:t>If too many matches are returned from the Enterprise Search, then the user is prompted to provide updated (more specific) search criteria to return a more limited search result list from which to select.</w:t>
      </w:r>
    </w:p>
    <w:p w14:paraId="50AF007F" w14:textId="77777777" w:rsidR="00DE0713" w:rsidRPr="0099402F" w:rsidRDefault="00DE0713" w:rsidP="00113125">
      <w:pPr>
        <w:pStyle w:val="BodyTextBullet1"/>
      </w:pPr>
      <w:r w:rsidRPr="0099402F">
        <w:t>If the matches returned are above the Auto Link threshold, then the user must select one of the patients returned from the query (Auto Link threshold or Potential Match threshold) or hold the security key, DG MVI ADD PT, to override the selection.</w:t>
      </w:r>
    </w:p>
    <w:p w14:paraId="64B2DFBA" w14:textId="77777777" w:rsidR="00DE0713" w:rsidRPr="0099402F" w:rsidRDefault="00DE0713" w:rsidP="00113125">
      <w:pPr>
        <w:pStyle w:val="BodyText"/>
      </w:pPr>
      <w:r w:rsidRPr="0099402F">
        <w:t>Registration process continues as normal…</w:t>
      </w:r>
    </w:p>
    <w:p w14:paraId="3D3DC95F" w14:textId="77777777" w:rsidR="00702526" w:rsidRPr="0099402F" w:rsidRDefault="00DE0713" w:rsidP="00113125">
      <w:pPr>
        <w:pStyle w:val="BodyText"/>
      </w:pPr>
      <w:r w:rsidRPr="0099402F">
        <w:t>After you’ve selected a patient record</w:t>
      </w:r>
      <w:r w:rsidR="00702526" w:rsidRPr="0099402F">
        <w:t>, patient demographic, enrollment, eligibility, and emergency response indicator(s) information display</w:t>
      </w:r>
      <w:r w:rsidR="000B335B" w:rsidRPr="0099402F">
        <w:t>s</w:t>
      </w:r>
      <w:r w:rsidR="00702526" w:rsidRPr="0099402F">
        <w:t xml:space="preserve">. If the patient record contains a date of death, the following prompt </w:t>
      </w:r>
      <w:r w:rsidR="006D185B" w:rsidRPr="0099402F">
        <w:t>displays</w:t>
      </w:r>
      <w:r w:rsidR="00702526" w:rsidRPr="0099402F">
        <w:t>: “PATIENT EXPIRED [d</w:t>
      </w:r>
      <w:r w:rsidR="00A10B88" w:rsidRPr="0099402F">
        <w:t>ate]...WANT TO CONTINUE? No//”.</w:t>
      </w:r>
      <w:r w:rsidR="00702526" w:rsidRPr="0099402F">
        <w:t xml:space="preserve"> Th</w:t>
      </w:r>
      <w:r w:rsidR="00A10B88" w:rsidRPr="0099402F">
        <w:t>is prompt requires a response.</w:t>
      </w:r>
      <w:r w:rsidR="00702526" w:rsidRPr="0099402F">
        <w:t xml:space="preserve"> If you respond with “No”, you return to the menu. If you respond with “Yes”, date of death information (including source of notification for date of death, date of last entry or update, and local submitter/user information) also display</w:t>
      </w:r>
      <w:r w:rsidR="00A10B88" w:rsidRPr="0099402F">
        <w:t>s</w:t>
      </w:r>
      <w:r w:rsidR="00702526" w:rsidRPr="0099402F">
        <w:t>. The date of death information is R</w:t>
      </w:r>
      <w:r w:rsidR="000367C6" w:rsidRPr="0099402F">
        <w:t>ead</w:t>
      </w:r>
      <w:r w:rsidR="00702526" w:rsidRPr="0099402F">
        <w:t xml:space="preserve"> O</w:t>
      </w:r>
      <w:r w:rsidR="000367C6" w:rsidRPr="0099402F">
        <w:t>nly</w:t>
      </w:r>
      <w:r w:rsidR="00702526" w:rsidRPr="0099402F">
        <w:t>.</w:t>
      </w:r>
    </w:p>
    <w:p w14:paraId="06632372" w14:textId="77777777" w:rsidR="00020AD6" w:rsidRPr="0099402F" w:rsidRDefault="00020AD6" w:rsidP="00113125">
      <w:pPr>
        <w:pStyle w:val="BodyText"/>
      </w:pPr>
      <w:r w:rsidRPr="0099402F">
        <w:t xml:space="preserve">For existing patients in the PATIENT (#2) file; prior to entering patient data, the </w:t>
      </w:r>
      <w:r w:rsidR="00934EF6" w:rsidRPr="0099402F">
        <w:t>permanent mailing address</w:t>
      </w:r>
      <w:r w:rsidRPr="0099402F">
        <w:t xml:space="preserve"> </w:t>
      </w:r>
      <w:r w:rsidR="00DB0E1F" w:rsidRPr="0099402F">
        <w:t>d</w:t>
      </w:r>
      <w:r w:rsidRPr="0099402F">
        <w:t>isplay</w:t>
      </w:r>
      <w:r w:rsidR="00DB0E1F" w:rsidRPr="0099402F">
        <w:t>s</w:t>
      </w:r>
      <w:r w:rsidRPr="0099402F">
        <w:t xml:space="preserve"> and the user is asked, </w:t>
      </w:r>
      <w:r w:rsidRPr="0099402F">
        <w:rPr>
          <w:i/>
        </w:rPr>
        <w:t xml:space="preserve">Do you want to edit the Patient's </w:t>
      </w:r>
      <w:r w:rsidR="001766A0" w:rsidRPr="0099402F">
        <w:rPr>
          <w:i/>
        </w:rPr>
        <w:t xml:space="preserve">Permanent Mailing </w:t>
      </w:r>
      <w:r w:rsidRPr="0099402F">
        <w:rPr>
          <w:i/>
        </w:rPr>
        <w:t>Address?</w:t>
      </w:r>
    </w:p>
    <w:p w14:paraId="24538F67" w14:textId="77777777" w:rsidR="00020AD6" w:rsidRPr="0099402F" w:rsidRDefault="00020AD6" w:rsidP="00113125">
      <w:pPr>
        <w:pStyle w:val="BodyTextBullet1"/>
      </w:pPr>
      <w:r w:rsidRPr="0099402F">
        <w:t>If the user answers YES, the system prompt</w:t>
      </w:r>
      <w:r w:rsidR="00E42FC8" w:rsidRPr="0099402F">
        <w:t>s</w:t>
      </w:r>
      <w:r w:rsidRPr="0099402F">
        <w:t xml:space="preserve"> each address field and the user </w:t>
      </w:r>
      <w:r w:rsidR="00DB0E1F" w:rsidRPr="0099402F">
        <w:t>is</w:t>
      </w:r>
      <w:r w:rsidRPr="0099402F">
        <w:t xml:space="preserve"> allowed to update the patient’s </w:t>
      </w:r>
      <w:r w:rsidR="00934EF6" w:rsidRPr="0099402F">
        <w:t>permanent mailing address</w:t>
      </w:r>
      <w:r w:rsidRPr="0099402F">
        <w:t xml:space="preserve"> information. The old and the new address information display</w:t>
      </w:r>
      <w:r w:rsidR="00DB0E1F" w:rsidRPr="0099402F">
        <w:t>s</w:t>
      </w:r>
      <w:r w:rsidRPr="0099402F">
        <w:t xml:space="preserve"> and the sy</w:t>
      </w:r>
      <w:r w:rsidR="00105EB7" w:rsidRPr="0099402F">
        <w:t>stem</w:t>
      </w:r>
      <w:r w:rsidRPr="0099402F">
        <w:t xml:space="preserve"> ask</w:t>
      </w:r>
      <w:r w:rsidR="00105EB7" w:rsidRPr="0099402F">
        <w:t>s</w:t>
      </w:r>
      <w:r w:rsidRPr="0099402F">
        <w:t xml:space="preserve"> the user </w:t>
      </w:r>
      <w:r w:rsidRPr="0099402F">
        <w:rPr>
          <w:i/>
        </w:rPr>
        <w:t>Are you sure that you want to save the above changes?</w:t>
      </w:r>
    </w:p>
    <w:p w14:paraId="34B124BB" w14:textId="77777777" w:rsidR="00015942" w:rsidRPr="0099402F" w:rsidRDefault="00020AD6" w:rsidP="00113125">
      <w:pPr>
        <w:pStyle w:val="BodyTextLettered2"/>
        <w:numPr>
          <w:ilvl w:val="0"/>
          <w:numId w:val="27"/>
        </w:numPr>
        <w:rPr>
          <w:i/>
        </w:rPr>
      </w:pPr>
      <w:r w:rsidRPr="0099402F">
        <w:lastRenderedPageBreak/>
        <w:t xml:space="preserve">If the user answers YES, the system displays “Change saved”, the patient’s </w:t>
      </w:r>
      <w:r w:rsidR="00934EF6" w:rsidRPr="0099402F">
        <w:t>permanent mailing address</w:t>
      </w:r>
      <w:r w:rsidRPr="0099402F">
        <w:t xml:space="preserve"> change date/time stamp </w:t>
      </w:r>
      <w:r w:rsidR="00DB0E1F" w:rsidRPr="0099402F">
        <w:t>is</w:t>
      </w:r>
      <w:r w:rsidRPr="0099402F">
        <w:t xml:space="preserve"> updated, and a trigger is set to send a message to the HEC.</w:t>
      </w:r>
    </w:p>
    <w:p w14:paraId="0ADAEA43" w14:textId="77777777" w:rsidR="00020AD6" w:rsidRPr="0099402F" w:rsidRDefault="00015942" w:rsidP="00113125">
      <w:pPr>
        <w:pStyle w:val="Note"/>
      </w:pPr>
      <w:r w:rsidRPr="0099402F">
        <w:rPr>
          <w:b/>
        </w:rPr>
        <w:t>N</w:t>
      </w:r>
      <w:r w:rsidR="00523391" w:rsidRPr="0099402F">
        <w:rPr>
          <w:b/>
        </w:rPr>
        <w:t>ote</w:t>
      </w:r>
      <w:r w:rsidR="00020AD6" w:rsidRPr="0099402F">
        <w:t>: It takes a</w:t>
      </w:r>
      <w:r w:rsidR="009A3F7A" w:rsidRPr="0099402F">
        <w:t>n</w:t>
      </w:r>
      <w:r w:rsidR="00020AD6" w:rsidRPr="0099402F">
        <w:t xml:space="preserve"> actual change to the </w:t>
      </w:r>
      <w:r w:rsidR="00934EF6" w:rsidRPr="0099402F">
        <w:t>permanent mailing address</w:t>
      </w:r>
      <w:r w:rsidR="00020AD6" w:rsidRPr="0099402F">
        <w:t xml:space="preserve"> to update the </w:t>
      </w:r>
      <w:r w:rsidR="00934EF6" w:rsidRPr="0099402F">
        <w:t>permanent mailing address</w:t>
      </w:r>
      <w:r w:rsidR="00020AD6" w:rsidRPr="0099402F">
        <w:t xml:space="preserve"> change date/time stamp. If there were no changes to the </w:t>
      </w:r>
      <w:r w:rsidR="00934EF6" w:rsidRPr="0099402F">
        <w:t>permanent mailing address</w:t>
      </w:r>
      <w:r w:rsidR="00020AD6" w:rsidRPr="0099402F">
        <w:t xml:space="preserve"> information, and the user responds YES; no updates are made to the </w:t>
      </w:r>
      <w:r w:rsidR="00934EF6" w:rsidRPr="0099402F">
        <w:t>permanent mailing address</w:t>
      </w:r>
      <w:r w:rsidR="00020AD6" w:rsidRPr="0099402F">
        <w:t xml:space="preserve"> fields or </w:t>
      </w:r>
      <w:r w:rsidR="00934EF6" w:rsidRPr="0099402F">
        <w:t>permanent mailing address</w:t>
      </w:r>
      <w:r w:rsidR="00020AD6" w:rsidRPr="0099402F">
        <w:t xml:space="preserve"> change date/time stamp and a message is </w:t>
      </w:r>
      <w:r w:rsidR="00C872AC" w:rsidRPr="0099402F">
        <w:rPr>
          <w:b/>
        </w:rPr>
        <w:t>not</w:t>
      </w:r>
      <w:r w:rsidR="00020AD6" w:rsidRPr="0099402F">
        <w:t xml:space="preserve"> triggered to the HEC.</w:t>
      </w:r>
    </w:p>
    <w:p w14:paraId="0B59B508" w14:textId="77777777" w:rsidR="00020AD6" w:rsidRPr="0099402F" w:rsidRDefault="00020AD6" w:rsidP="00113125">
      <w:pPr>
        <w:pStyle w:val="BodyTextLettered2"/>
      </w:pPr>
      <w:r w:rsidRPr="0099402F">
        <w:t xml:space="preserve">If the user answers NO, the system displays “Change aborted”. Neither the patient’s </w:t>
      </w:r>
      <w:r w:rsidR="00934EF6" w:rsidRPr="0099402F">
        <w:t>permanent mailing address</w:t>
      </w:r>
      <w:r w:rsidRPr="0099402F">
        <w:t xml:space="preserve"> information nor the </w:t>
      </w:r>
      <w:r w:rsidR="00934EF6" w:rsidRPr="0099402F">
        <w:t>permanent mailing address</w:t>
      </w:r>
      <w:r w:rsidRPr="0099402F">
        <w:t xml:space="preserve"> change date/time stamp is updated and a message is </w:t>
      </w:r>
      <w:r w:rsidR="00C872AC" w:rsidRPr="0099402F">
        <w:rPr>
          <w:b/>
        </w:rPr>
        <w:t xml:space="preserve">not </w:t>
      </w:r>
      <w:r w:rsidRPr="0099402F">
        <w:t>triggered to the HEC.</w:t>
      </w:r>
    </w:p>
    <w:p w14:paraId="0B829939" w14:textId="77777777" w:rsidR="00020AD6" w:rsidRPr="0099402F" w:rsidRDefault="00020AD6" w:rsidP="00113125">
      <w:pPr>
        <w:pStyle w:val="BodyTextBullet1"/>
      </w:pPr>
      <w:r w:rsidRPr="0099402F">
        <w:t xml:space="preserve">If the user answers NO at the </w:t>
      </w:r>
      <w:r w:rsidRPr="0099402F">
        <w:rPr>
          <w:i/>
        </w:rPr>
        <w:t xml:space="preserve">Do you want to edit the Patient's </w:t>
      </w:r>
      <w:r w:rsidR="001766A0" w:rsidRPr="0099402F">
        <w:rPr>
          <w:i/>
        </w:rPr>
        <w:t xml:space="preserve">Permanent Mailing </w:t>
      </w:r>
      <w:r w:rsidRPr="0099402F">
        <w:rPr>
          <w:i/>
        </w:rPr>
        <w:t>Address?</w:t>
      </w:r>
      <w:r w:rsidRPr="0099402F">
        <w:t xml:space="preserve"> prompt, the system </w:t>
      </w:r>
      <w:r w:rsidR="00105EB7" w:rsidRPr="0099402F">
        <w:t xml:space="preserve">does </w:t>
      </w:r>
      <w:r w:rsidRPr="0099402F">
        <w:t>not prompt the user for address information and the system continue</w:t>
      </w:r>
      <w:r w:rsidR="00105EB7" w:rsidRPr="0099402F">
        <w:t>s</w:t>
      </w:r>
      <w:r w:rsidRPr="0099402F">
        <w:t xml:space="preserve"> the Register a Patient process.</w:t>
      </w:r>
    </w:p>
    <w:p w14:paraId="2C3CE4B8" w14:textId="77777777" w:rsidR="00702526" w:rsidRPr="0099402F" w:rsidRDefault="00702526" w:rsidP="00113125">
      <w:pPr>
        <w:pStyle w:val="BodyText"/>
        <w:rPr>
          <w:b/>
        </w:rPr>
      </w:pPr>
      <w:r w:rsidRPr="0099402F">
        <w:t xml:space="preserve">Entry/edit of a patient's record is done via a series of formatted data screens. There are a total of fifteen screens distributed with the PIMS package. Screens 12-14 are informational only. The enter/edit process </w:t>
      </w:r>
      <w:r w:rsidR="00105EB7" w:rsidRPr="0099402F">
        <w:t>is</w:t>
      </w:r>
      <w:r w:rsidRPr="0099402F">
        <w:t xml:space="preserve"> not the same for every patient, nor for every user due to several variables </w:t>
      </w:r>
      <w:r w:rsidR="006D4842" w:rsidRPr="0099402F">
        <w:t>that</w:t>
      </w:r>
      <w:r w:rsidRPr="0099402F">
        <w:t xml:space="preserve"> exist in the system. Your site has the ability to create its own additional screen 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Depending upon whether eligibility </w:t>
      </w:r>
      <w:r w:rsidR="00223B51" w:rsidRPr="0099402F">
        <w:t>was</w:t>
      </w:r>
      <w:r w:rsidRPr="0099402F">
        <w:t xml:space="preserve"> verified, certain information may only be edited by a user holding this security key.</w:t>
      </w:r>
    </w:p>
    <w:p w14:paraId="371F257C" w14:textId="77777777" w:rsidR="00702526" w:rsidRPr="0099402F" w:rsidRDefault="00702526" w:rsidP="00113125">
      <w:pPr>
        <w:pStyle w:val="BodyText"/>
      </w:pPr>
      <w:r w:rsidRPr="0099402F">
        <w:t xml:space="preserve">In order to prevent catastrophic edits to a patient’s identity, four patient identity fields </w:t>
      </w:r>
      <w:r w:rsidR="009164E8" w:rsidRPr="0099402F">
        <w:t xml:space="preserve">were </w:t>
      </w:r>
      <w:r w:rsidRPr="0099402F">
        <w:t>established. They are patient name (first and/or last name components), social security number, date of birth, and sex. If modifications are made to two or more of these fields within one edit session, a wa</w:t>
      </w:r>
      <w:r w:rsidR="006950A3" w:rsidRPr="0099402F">
        <w:t>rning alert display</w:t>
      </w:r>
      <w:r w:rsidR="00141847" w:rsidRPr="0099402F">
        <w:t>s</w:t>
      </w:r>
      <w:r w:rsidR="006950A3" w:rsidRPr="0099402F">
        <w:t>. I</w:t>
      </w:r>
      <w:r w:rsidRPr="0099402F">
        <w:t>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40EDDA31" w14:textId="77777777" w:rsidR="00702526" w:rsidRPr="0099402F" w:rsidRDefault="00702526" w:rsidP="00113125">
      <w:pPr>
        <w:pStyle w:val="BodyText"/>
      </w:pPr>
      <w:r w:rsidRPr="0099402F">
        <w:t xml:space="preserve">The HIGH INTENSITY field in the MAS parameters </w:t>
      </w:r>
      <w:r w:rsidR="009164E8" w:rsidRPr="0099402F">
        <w:t>w</w:t>
      </w:r>
      <w:r w:rsidRPr="0099402F">
        <w:t>as provided to assist you in the identification of th</w:t>
      </w:r>
      <w:r w:rsidR="00141847" w:rsidRPr="0099402F">
        <w:t>e</w:t>
      </w:r>
      <w:r w:rsidRPr="0099402F">
        <w:t xml:space="preserve"> fields </w:t>
      </w:r>
      <w:r w:rsidR="00141847" w:rsidRPr="0099402F">
        <w:t>that</w:t>
      </w:r>
      <w:r w:rsidRPr="0099402F">
        <w:t xml:space="preserve"> may/may not be edited. If this field </w:t>
      </w:r>
      <w:r w:rsidR="009164E8" w:rsidRPr="0099402F">
        <w:t>w</w:t>
      </w:r>
      <w:r w:rsidRPr="0099402F">
        <w:t xml:space="preserve">as set to YES at your facility, the number next to those data groups which may be edited </w:t>
      </w:r>
      <w:r w:rsidR="005B158C" w:rsidRPr="0099402F">
        <w:t>are</w:t>
      </w:r>
      <w:r w:rsidRPr="0099402F">
        <w:t xml:space="preserve"> in boldface type; those which are un</w:t>
      </w:r>
      <w:r w:rsidR="00DE0713" w:rsidRPr="0099402F">
        <w:t>-</w:t>
      </w:r>
      <w:r w:rsidRPr="0099402F">
        <w:t xml:space="preserve">editable </w:t>
      </w:r>
      <w:r w:rsidR="00105EB7" w:rsidRPr="0099402F">
        <w:t>do</w:t>
      </w:r>
      <w:r w:rsidRPr="0099402F">
        <w:t xml:space="preserve"> not (excluding Screen 8). For those sites not using High Intensity, numbers of data groups </w:t>
      </w:r>
      <w:r w:rsidR="006D4842" w:rsidRPr="0099402F">
        <w:t>that</w:t>
      </w:r>
      <w:r w:rsidRPr="0099402F">
        <w:t xml:space="preserve"> may be edited </w:t>
      </w:r>
      <w:r w:rsidR="00105EB7" w:rsidRPr="0099402F">
        <w:t>are</w:t>
      </w:r>
      <w:r w:rsidRPr="0099402F">
        <w:t xml:space="preserve"> enclosed in [ ]s, while those </w:t>
      </w:r>
      <w:r w:rsidR="006D4842" w:rsidRPr="0099402F">
        <w:t>that</w:t>
      </w:r>
      <w:r w:rsidRPr="0099402F">
        <w:t xml:space="preserve"> are un</w:t>
      </w:r>
      <w:r w:rsidR="00351493" w:rsidRPr="0099402F">
        <w:t>-</w:t>
      </w:r>
      <w:r w:rsidRPr="0099402F">
        <w:t xml:space="preserve">editable </w:t>
      </w:r>
      <w:r w:rsidR="00105EB7" w:rsidRPr="0099402F">
        <w:t>are</w:t>
      </w:r>
      <w:r w:rsidRPr="0099402F">
        <w:t xml:space="preserve"> enclosed in &lt; &gt;s (excluding Screen 8).</w:t>
      </w:r>
    </w:p>
    <w:p w14:paraId="7FD862F6" w14:textId="77777777" w:rsidR="00702526" w:rsidRPr="0099402F" w:rsidRDefault="00702526" w:rsidP="00113125">
      <w:pPr>
        <w:pStyle w:val="BodyText"/>
      </w:pPr>
      <w:r w:rsidRPr="0099402F">
        <w:t xml:space="preserve">The Registration Supplement provides an example of each data screen and a description of each associated field. </w:t>
      </w:r>
      <w:r w:rsidR="00141847" w:rsidRPr="0099402F">
        <w:t>R</w:t>
      </w:r>
      <w:r w:rsidRPr="0099402F">
        <w:t>efer to this Supplement when entering or editing patient information, if necessary.</w:t>
      </w:r>
    </w:p>
    <w:p w14:paraId="2B597D6A" w14:textId="77777777" w:rsidR="00702526" w:rsidRPr="0099402F" w:rsidRDefault="00702526" w:rsidP="00113125">
      <w:pPr>
        <w:pStyle w:val="BodyText"/>
      </w:pPr>
      <w:r w:rsidRPr="0099402F">
        <w:t>If your site has the Consistency Checker turned ON, the system perform</w:t>
      </w:r>
      <w:r w:rsidR="00105EB7" w:rsidRPr="0099402F">
        <w:t>s</w:t>
      </w:r>
      <w:r w:rsidRPr="0099402F">
        <w:t xml:space="preserve"> a check for inconsistent/unspecified data elements at the conclusion of the entry/edit process. If any are found, you </w:t>
      </w:r>
      <w:r w:rsidR="00141847" w:rsidRPr="0099402F">
        <w:t>are</w:t>
      </w:r>
      <w:r w:rsidRPr="0099402F">
        <w:t xml:space="preserve"> given the opportunity to make the necessary corrections.</w:t>
      </w:r>
    </w:p>
    <w:p w14:paraId="232D23B3" w14:textId="77777777" w:rsidR="00702526" w:rsidRPr="0099402F" w:rsidRDefault="00702526" w:rsidP="00113125">
      <w:pPr>
        <w:pStyle w:val="BodyText"/>
      </w:pPr>
      <w:r w:rsidRPr="0099402F">
        <w:t xml:space="preserve">You may now register a patient without the eligibility code or period of service entered. </w:t>
      </w:r>
      <w:r w:rsidR="00141847" w:rsidRPr="0099402F">
        <w:t>Check for these elements</w:t>
      </w:r>
      <w:r w:rsidRPr="0099402F">
        <w:t xml:space="preserve"> at disposition.</w:t>
      </w:r>
    </w:p>
    <w:p w14:paraId="15BF5BDA" w14:textId="77777777" w:rsidR="00702526" w:rsidRPr="0099402F" w:rsidRDefault="00702526" w:rsidP="00113125">
      <w:pPr>
        <w:pStyle w:val="BodyText"/>
        <w:rPr>
          <w:b/>
        </w:rPr>
      </w:pPr>
      <w:r w:rsidRPr="0099402F">
        <w:t>As previously mentioned, this option also allows you to perform several registration-related functions.</w:t>
      </w:r>
    </w:p>
    <w:p w14:paraId="69337B28" w14:textId="77777777" w:rsidR="00702526" w:rsidRPr="0099402F" w:rsidRDefault="00702526" w:rsidP="00113125">
      <w:pPr>
        <w:pStyle w:val="BodyTextBullet1"/>
        <w:rPr>
          <w:b/>
        </w:rPr>
      </w:pPr>
      <w:r w:rsidRPr="0099402F">
        <w:t>You may make a HINQ inquiry and emboss a patient data card. With the installation of the Veteran Identification Card (VIC) software, the prompt “Download VIC data?”</w:t>
      </w:r>
      <w:r w:rsidR="009164E8" w:rsidRPr="0099402F">
        <w:t xml:space="preserve"> w</w:t>
      </w:r>
      <w:r w:rsidRPr="0099402F">
        <w:t xml:space="preserve">as added </w:t>
      </w:r>
      <w:r w:rsidR="006950A3" w:rsidRPr="0099402F">
        <w:t>to</w:t>
      </w:r>
      <w:r w:rsidRPr="0099402F">
        <w:t xml:space="preserve"> </w:t>
      </w:r>
      <w:r w:rsidRPr="0099402F">
        <w:lastRenderedPageBreak/>
        <w:t xml:space="preserve">allow you to download the selected patient’s demographic data to the photo capture station. The existing “EMBOSS DATA CARD?” prompt </w:t>
      </w:r>
      <w:r w:rsidR="009164E8" w:rsidRPr="0099402F">
        <w:t>w</w:t>
      </w:r>
      <w:r w:rsidRPr="0099402F">
        <w:t>as changed to “EMBOSS (OLD) DATA CARD?”.</w:t>
      </w:r>
    </w:p>
    <w:p w14:paraId="770899E0" w14:textId="77777777" w:rsidR="00702526" w:rsidRPr="0099402F" w:rsidRDefault="00702526" w:rsidP="00113125">
      <w:pPr>
        <w:pStyle w:val="BodyTextBullet1"/>
      </w:pPr>
      <w:r w:rsidRPr="0099402F">
        <w:t xml:space="preserve">If Record Tracking is running at your facility, you </w:t>
      </w:r>
      <w:r w:rsidR="00105EB7" w:rsidRPr="0099402F">
        <w:t>are</w:t>
      </w:r>
      <w:r w:rsidRPr="0099402F">
        <w:t xml:space="preserve"> able to create records for new patients and print corresponding barcode labels. If the patient already has records in the Record Tracking system, you </w:t>
      </w:r>
      <w:r w:rsidR="00105EB7" w:rsidRPr="0099402F">
        <w:t>are</w:t>
      </w:r>
      <w:r w:rsidRPr="0099402F">
        <w:t xml:space="preserve"> able to issue a request for these records to the file room. The “Select Admitting Area” prompt must be answered</w:t>
      </w:r>
      <w:r w:rsidR="00105EB7" w:rsidRPr="0099402F">
        <w:t>,</w:t>
      </w:r>
      <w:r w:rsidRPr="0099402F">
        <w:t xml:space="preserve"> in order to request records.</w:t>
      </w:r>
    </w:p>
    <w:p w14:paraId="2004193E" w14:textId="77777777" w:rsidR="00702526" w:rsidRPr="0099402F" w:rsidRDefault="00702526" w:rsidP="00113125">
      <w:pPr>
        <w:pStyle w:val="BodyTextBullet1"/>
        <w:rPr>
          <w:b/>
        </w:rPr>
      </w:pPr>
      <w:r w:rsidRPr="0099402F">
        <w:t>The system determine</w:t>
      </w:r>
      <w:r w:rsidR="005B158C" w:rsidRPr="0099402F">
        <w:t>s</w:t>
      </w:r>
      <w:r w:rsidRPr="0099402F">
        <w:t xml:space="preserve"> a patient's need for Means Testing and Copay Testing and, if necessary, allow you to complete the required test. For the Copay Test, the veteran has to request th</w:t>
      </w:r>
      <w:r w:rsidR="00547684" w:rsidRPr="0099402F">
        <w:t>at the</w:t>
      </w:r>
      <w:r w:rsidRPr="0099402F">
        <w:t xml:space="preserve"> test be completed. For instructions on Means Test, </w:t>
      </w:r>
      <w:r w:rsidR="00547684" w:rsidRPr="0099402F">
        <w:t>refer to</w:t>
      </w:r>
      <w:r w:rsidRPr="0099402F">
        <w:t xml:space="preserve"> the Add a New Means Test or Complete a Required Means Test options. For instructions on Copay Test, </w:t>
      </w:r>
      <w:r w:rsidR="00547684" w:rsidRPr="0099402F">
        <w:t>refer to</w:t>
      </w:r>
      <w:r w:rsidRPr="0099402F">
        <w:t xml:space="preserve"> the Add a New Copay Test option.</w:t>
      </w:r>
    </w:p>
    <w:p w14:paraId="58492488" w14:textId="77777777" w:rsidR="00702526" w:rsidRPr="0099402F" w:rsidRDefault="00702526" w:rsidP="00113125">
      <w:pPr>
        <w:pStyle w:val="BodyTextBullet1"/>
      </w:pPr>
      <w:r w:rsidRPr="0099402F">
        <w:t xml:space="preserve">At the conclusion of the registration process, you </w:t>
      </w:r>
      <w:r w:rsidR="00D732C0" w:rsidRPr="0099402F">
        <w:t>are</w:t>
      </w:r>
      <w:r w:rsidRPr="0099402F">
        <w:t xml:space="preserve"> prompted to print the 10-10EZ form.</w:t>
      </w:r>
    </w:p>
    <w:p w14:paraId="090B5A6A" w14:textId="77777777" w:rsidR="00702526" w:rsidRPr="0099402F" w:rsidRDefault="00D732C0" w:rsidP="00113125">
      <w:pPr>
        <w:pStyle w:val="BodyTextLettered2"/>
        <w:numPr>
          <w:ilvl w:val="0"/>
          <w:numId w:val="26"/>
        </w:numPr>
      </w:pPr>
      <w:r w:rsidRPr="0099402F">
        <w:t>Because</w:t>
      </w:r>
      <w:r w:rsidR="00702526" w:rsidRPr="0099402F">
        <w:t xml:space="preserve"> the financial information that is printed on the 10-10EZ or 10-10EZR form is taken from a means test associated with the patient</w:t>
      </w:r>
      <w:r w:rsidR="006950A3" w:rsidRPr="0099402F">
        <w:t>, and because</w:t>
      </w:r>
      <w:r w:rsidR="00702526" w:rsidRPr="0099402F">
        <w:t xml:space="preserve"> a patient may have several means test entries during his/her course of care, the ‘PRINT 10-10EZ?’ and ‘PRINT 10-10EZR?’ prompts present a selection list of means test entries associated with the patient. The selection list of means test entries contain future Means Tests and future Co-Pay Exemption Tests that are not Primary. The selection list also contain</w:t>
      </w:r>
      <w:r w:rsidRPr="0099402F">
        <w:t>s</w:t>
      </w:r>
      <w:r w:rsidR="00702526" w:rsidRPr="0099402F">
        <w:t xml:space="preserve"> the most current Means Test, Co-Pay Exemption Test, and LTC Co-Pay Exemption Test that are Primary.</w:t>
      </w:r>
    </w:p>
    <w:p w14:paraId="1398424B" w14:textId="77777777" w:rsidR="00702526" w:rsidRPr="0099402F" w:rsidRDefault="00702526" w:rsidP="00113125">
      <w:pPr>
        <w:pStyle w:val="BodyTextLettered2"/>
      </w:pPr>
      <w:r w:rsidRPr="0099402F">
        <w:t xml:space="preserve">If data for the patient does not exist in the </w:t>
      </w:r>
      <w:proofErr w:type="spellStart"/>
      <w:r w:rsidRPr="0099402F">
        <w:t>V</w:t>
      </w:r>
      <w:r w:rsidR="00C872AC" w:rsidRPr="0099402F">
        <w:t>ist</w:t>
      </w:r>
      <w:r w:rsidRPr="0099402F">
        <w:t>A</w:t>
      </w:r>
      <w:proofErr w:type="spellEnd"/>
      <w:r w:rsidRPr="0099402F">
        <w:t xml:space="preserve"> patient database, a message displays informing the user that the forms</w:t>
      </w:r>
      <w:r w:rsidR="005B158C" w:rsidRPr="0099402F">
        <w:t xml:space="preserve"> are </w:t>
      </w:r>
      <w:r w:rsidRPr="0099402F">
        <w:t>not printed.</w:t>
      </w:r>
    </w:p>
    <w:p w14:paraId="5333EA0C" w14:textId="77777777" w:rsidR="00C07013" w:rsidRPr="0099402F" w:rsidRDefault="00702526" w:rsidP="00113125">
      <w:pPr>
        <w:pStyle w:val="BodyText"/>
      </w:pPr>
      <w:r w:rsidRPr="0099402F">
        <w:t>The system assigns a status to every patient registration. Available statuses are: 10-10 VISIT, UNSCHEDULED, and APPLICATION WITHOUT EXAM. Determination of the status is based upon whether the patient is currently followed in a clinic for the same condition and if the patient is to be examined in the medical center that day.</w:t>
      </w:r>
    </w:p>
    <w:p w14:paraId="09A6AE0C" w14:textId="77777777" w:rsidR="00702526" w:rsidRPr="0099402F" w:rsidRDefault="00702526" w:rsidP="00113125">
      <w:pPr>
        <w:pStyle w:val="BodyText"/>
      </w:pPr>
      <w:r w:rsidRPr="0099402F">
        <w:t xml:space="preserve">All necessary data from a registration is collected for entry into the AMIS 400 series reports. The REGISTRATION ELIGIBILITY CODE and SC% AT REGISTRATION fields </w:t>
      </w:r>
      <w:r w:rsidR="009164E8" w:rsidRPr="0099402F">
        <w:t>were</w:t>
      </w:r>
      <w:r w:rsidRPr="0099402F">
        <w:t xml:space="preserve"> included to allow sites flexibility in the grouping of their AMIS 400 series reports.</w:t>
      </w:r>
    </w:p>
    <w:p w14:paraId="5A6FB41C" w14:textId="77777777" w:rsidR="00702526" w:rsidRPr="0099402F" w:rsidRDefault="00702526" w:rsidP="00113125">
      <w:pPr>
        <w:pStyle w:val="BodyText"/>
      </w:pPr>
      <w:r w:rsidRPr="0099402F">
        <w:t>An UNSCHEDULED (1010) VISIT OE/RR NOTIFICATION may display with v2.5 of Order Entry/Results Reporting. The patient must have been examined. The notification only display</w:t>
      </w:r>
      <w:r w:rsidR="005B158C" w:rsidRPr="0099402F">
        <w:t>s</w:t>
      </w:r>
      <w:r w:rsidRPr="0099402F">
        <w:t xml:space="preserve"> for patients who are defined in an OE/RR LIST entry and only display to users defined in that list entry. </w:t>
      </w:r>
      <w:r w:rsidR="00D732C0" w:rsidRPr="0099402F">
        <w:t>R</w:t>
      </w:r>
      <w:r w:rsidRPr="0099402F">
        <w:t>efer to the Order Entry/Results Reporting documentation for more information concerning OE/RR notifications, if needed.</w:t>
      </w:r>
    </w:p>
    <w:p w14:paraId="0A5D8764" w14:textId="77777777" w:rsidR="00702526" w:rsidRPr="0099402F" w:rsidRDefault="00702526" w:rsidP="00113125">
      <w:pPr>
        <w:pStyle w:val="BodyText"/>
      </w:pPr>
      <w:r w:rsidRPr="0099402F">
        <w:t>Screen 8 of this option uses the List Manager utility. The List Manager is a tool designed to display a list of items. It allows you to select items from the list and perform specific actions against those items. The following is a brief explanation of some of the actions listed on this screen.</w:t>
      </w:r>
    </w:p>
    <w:p w14:paraId="411FCC6A" w14:textId="77777777" w:rsidR="00702526" w:rsidRPr="0099402F" w:rsidRDefault="00702526" w:rsidP="00113125">
      <w:pPr>
        <w:pStyle w:val="BodyTextBullet1"/>
      </w:pPr>
      <w:r w:rsidRPr="0099402F">
        <w:rPr>
          <w:b/>
        </w:rPr>
        <w:t>DD</w:t>
      </w:r>
      <w:r w:rsidRPr="0099402F">
        <w:t xml:space="preserve"> - In order to edit the </w:t>
      </w:r>
      <w:r w:rsidR="0082350C" w:rsidRPr="0099402F">
        <w:t>d</w:t>
      </w:r>
      <w:r w:rsidRPr="0099402F">
        <w:t xml:space="preserve">ependent </w:t>
      </w:r>
      <w:r w:rsidR="0082350C" w:rsidRPr="0099402F">
        <w:t>d</w:t>
      </w:r>
      <w:r w:rsidRPr="0099402F">
        <w:t>emographics, the selected dependent has to be active.</w:t>
      </w:r>
    </w:p>
    <w:p w14:paraId="7BF1C41D" w14:textId="77777777" w:rsidR="00702526" w:rsidRPr="0099402F" w:rsidRDefault="00702526" w:rsidP="00113125">
      <w:pPr>
        <w:pStyle w:val="BodyTextBullet1"/>
      </w:pPr>
      <w:r w:rsidRPr="0099402F">
        <w:rPr>
          <w:b/>
        </w:rPr>
        <w:t>DP</w:t>
      </w:r>
      <w:r w:rsidRPr="0099402F">
        <w:t xml:space="preserve"> - Delete Dependent functionality requires that the user hold the DG DEPDELETE security key. This functionality </w:t>
      </w:r>
      <w:r w:rsidR="005B158C" w:rsidRPr="0099402F">
        <w:t>is</w:t>
      </w:r>
      <w:r w:rsidRPr="0099402F">
        <w:t xml:space="preserve"> used to delete duplicate dependents. In order to delete a dependent, they must be removed from </w:t>
      </w:r>
      <w:r w:rsidRPr="0099402F">
        <w:rPr>
          <w:b/>
        </w:rPr>
        <w:t>every</w:t>
      </w:r>
      <w:r w:rsidRPr="0099402F">
        <w:t xml:space="preserve"> Means Test.</w:t>
      </w:r>
    </w:p>
    <w:p w14:paraId="04FD82ED" w14:textId="77777777" w:rsidR="00702526" w:rsidRPr="0099402F" w:rsidRDefault="00702526" w:rsidP="00113125">
      <w:pPr>
        <w:pStyle w:val="BodyTextBullet1"/>
      </w:pPr>
      <w:r w:rsidRPr="0099402F">
        <w:rPr>
          <w:b/>
        </w:rPr>
        <w:t>ED</w:t>
      </w:r>
      <w:r w:rsidRPr="0099402F">
        <w:t xml:space="preserve"> - Expand Dependent move</w:t>
      </w:r>
      <w:r w:rsidR="005B158C" w:rsidRPr="0099402F">
        <w:t>s</w:t>
      </w:r>
      <w:r w:rsidRPr="0099402F">
        <w:t xml:space="preserve"> </w:t>
      </w:r>
      <w:r w:rsidR="0082350C" w:rsidRPr="0099402F">
        <w:t xml:space="preserve">you </w:t>
      </w:r>
      <w:r w:rsidRPr="0099402F">
        <w:t>to another screen. It is used to edit the effective date (date the person became a dependent of the veteran). It may also be used to display the dependent demographic data including SSN, DOB, Status, Address, Sex, Maiden (Name), Effective Date and Phone (Number).</w:t>
      </w:r>
    </w:p>
    <w:p w14:paraId="0C947147" w14:textId="77777777" w:rsidR="00702526" w:rsidRPr="0099402F" w:rsidRDefault="00702526" w:rsidP="00113125">
      <w:pPr>
        <w:pStyle w:val="BodyTextBullet1"/>
      </w:pPr>
      <w:r w:rsidRPr="0099402F">
        <w:rPr>
          <w:b/>
        </w:rPr>
        <w:t>MT</w:t>
      </w:r>
      <w:r w:rsidRPr="0099402F">
        <w:t xml:space="preserve"> - Used to enter/edit last year's marital status for the veteran.</w:t>
      </w:r>
    </w:p>
    <w:p w14:paraId="35CA6698" w14:textId="77777777" w:rsidR="00702526" w:rsidRPr="0099402F" w:rsidRDefault="00702526" w:rsidP="00113125">
      <w:pPr>
        <w:pStyle w:val="BodyTextBullet1"/>
      </w:pPr>
      <w:r w:rsidRPr="0099402F">
        <w:rPr>
          <w:b/>
        </w:rPr>
        <w:t>AD</w:t>
      </w:r>
      <w:r w:rsidRPr="0099402F">
        <w:t xml:space="preserve"> - This protocol is not selectable from the registration screens.</w:t>
      </w:r>
    </w:p>
    <w:p w14:paraId="30CE98BB" w14:textId="77777777" w:rsidR="00C07013" w:rsidRPr="0099402F" w:rsidRDefault="00702526" w:rsidP="00113125">
      <w:pPr>
        <w:pStyle w:val="BodyTextBullet1"/>
      </w:pPr>
      <w:r w:rsidRPr="0099402F">
        <w:rPr>
          <w:b/>
        </w:rPr>
        <w:lastRenderedPageBreak/>
        <w:t>RE</w:t>
      </w:r>
      <w:r w:rsidRPr="0099402F">
        <w:t xml:space="preserve"> - This protocol is not selectable from the registration screens.</w:t>
      </w:r>
    </w:p>
    <w:p w14:paraId="00C60AAA" w14:textId="77777777" w:rsidR="00702526" w:rsidRPr="0099402F" w:rsidRDefault="00702526" w:rsidP="00113125">
      <w:pPr>
        <w:pStyle w:val="BodyText"/>
      </w:pPr>
      <w:r w:rsidRPr="0099402F">
        <w:rPr>
          <w:snapToGrid w:val="0"/>
        </w:rPr>
        <w:t>At the beginnin</w:t>
      </w:r>
      <w:r w:rsidRPr="0099402F">
        <w:rPr>
          <w:i/>
          <w:snapToGrid w:val="0"/>
        </w:rPr>
        <w:t>g</w:t>
      </w:r>
      <w:r w:rsidRPr="0099402F">
        <w:rPr>
          <w:snapToGrid w:val="0"/>
        </w:rPr>
        <w:t xml:space="preserve"> of the registration process, “Enrollment/Eligibility Query sent ...” displays on your screen to notify you that the software sent an enrollment query for the selected patient to the patient database at the Health Eligibility Center (HEC). </w:t>
      </w:r>
      <w:r w:rsidRPr="0099402F">
        <w:t>If the enrollment information for the selected patient is not returned by the end of the registration process, you can enroll the patient via the Patient Enrollment option.</w:t>
      </w:r>
    </w:p>
    <w:p w14:paraId="4893CF3C" w14:textId="77777777" w:rsidR="00702526" w:rsidRPr="0099402F" w:rsidRDefault="00702526" w:rsidP="00113125">
      <w:pPr>
        <w:pStyle w:val="BodyText"/>
      </w:pPr>
      <w:r w:rsidRPr="0099402F">
        <w:t xml:space="preserve">When patient demographic data is retrieved for a patient who </w:t>
      </w:r>
      <w:r w:rsidR="009164E8" w:rsidRPr="0099402F">
        <w:t>w</w:t>
      </w:r>
      <w:r w:rsidRPr="0099402F">
        <w:t>as marked as “Sensitive”</w:t>
      </w:r>
      <w:r w:rsidR="0082350C" w:rsidRPr="0099402F">
        <w:t>,</w:t>
      </w:r>
      <w:r w:rsidRPr="0099402F">
        <w:t xml:space="preserve"> by the HEC the following table describes the actions that are taken at the Requesting Site (RS).</w:t>
      </w:r>
    </w:p>
    <w:p w14:paraId="69820278" w14:textId="77777777" w:rsidR="006D1DA7" w:rsidRPr="0099402F" w:rsidRDefault="006D1DA7" w:rsidP="00113125">
      <w:pPr>
        <w:pStyle w:val="Caption"/>
      </w:pPr>
      <w:r w:rsidRPr="0099402F">
        <w:t xml:space="preserve">Table </w:t>
      </w:r>
      <w:r w:rsidR="006B141D" w:rsidRPr="0099402F">
        <w:rPr>
          <w:noProof/>
        </w:rPr>
        <w:fldChar w:fldCharType="begin"/>
      </w:r>
      <w:r w:rsidR="006B141D" w:rsidRPr="0099402F">
        <w:rPr>
          <w:noProof/>
        </w:rPr>
        <w:instrText xml:space="preserve"> SEQ Table \* ARABIC </w:instrText>
      </w:r>
      <w:r w:rsidR="006B141D" w:rsidRPr="0099402F">
        <w:rPr>
          <w:noProof/>
        </w:rPr>
        <w:fldChar w:fldCharType="separate"/>
      </w:r>
      <w:r w:rsidR="001A7258" w:rsidRPr="0099402F">
        <w:rPr>
          <w:noProof/>
        </w:rPr>
        <w:t>7</w:t>
      </w:r>
      <w:r w:rsidR="006B141D" w:rsidRPr="0099402F">
        <w:rPr>
          <w:noProof/>
        </w:rPr>
        <w:fldChar w:fldCharType="end"/>
      </w:r>
      <w:r w:rsidRPr="0099402F">
        <w:t xml:space="preserve">: </w:t>
      </w:r>
      <w:r w:rsidR="00232DEF" w:rsidRPr="0099402F">
        <w:t>Scenarios for a Patient Marked Sensitive, including Actions Taken at RS and LST</w:t>
      </w:r>
    </w:p>
    <w:tbl>
      <w:tblPr>
        <w:tblStyle w:val="TableGrid"/>
        <w:tblW w:w="9313" w:type="dxa"/>
        <w:tblCellMar>
          <w:top w:w="43" w:type="dxa"/>
          <w:left w:w="43" w:type="dxa"/>
          <w:bottom w:w="43" w:type="dxa"/>
          <w:right w:w="43" w:type="dxa"/>
        </w:tblCellMar>
        <w:tblLook w:val="0620" w:firstRow="1" w:lastRow="0" w:firstColumn="0" w:lastColumn="0" w:noHBand="1" w:noVBand="1"/>
        <w:tblDescription w:val="Table of scenarios for a patient marked Sensitive, including actions taken at RS and LST "/>
      </w:tblPr>
      <w:tblGrid>
        <w:gridCol w:w="2026"/>
        <w:gridCol w:w="7287"/>
      </w:tblGrid>
      <w:tr w:rsidR="00604142" w:rsidRPr="0099402F" w14:paraId="66F6EBF4" w14:textId="77777777" w:rsidTr="00604142">
        <w:trPr>
          <w:tblHeader/>
        </w:trPr>
        <w:tc>
          <w:tcPr>
            <w:tcW w:w="2026" w:type="dxa"/>
            <w:shd w:val="clear" w:color="auto" w:fill="F2F2F2" w:themeFill="background1" w:themeFillShade="F2"/>
          </w:tcPr>
          <w:p w14:paraId="3BA59A73" w14:textId="77777777" w:rsidR="00604142" w:rsidRPr="0099402F" w:rsidRDefault="00604142" w:rsidP="00113125">
            <w:pPr>
              <w:pStyle w:val="TableHdg"/>
            </w:pPr>
            <w:r w:rsidRPr="0099402F">
              <w:br w:type="page"/>
              <w:t>Scenario</w:t>
            </w:r>
          </w:p>
        </w:tc>
        <w:tc>
          <w:tcPr>
            <w:tcW w:w="7287" w:type="dxa"/>
            <w:shd w:val="clear" w:color="auto" w:fill="F2F2F2" w:themeFill="background1" w:themeFillShade="F2"/>
          </w:tcPr>
          <w:p w14:paraId="5B22F3FC" w14:textId="77777777" w:rsidR="00604142" w:rsidRPr="0099402F" w:rsidRDefault="00604142" w:rsidP="00113125">
            <w:pPr>
              <w:pStyle w:val="TableHdg"/>
            </w:pPr>
            <w:r w:rsidRPr="0099402F">
              <w:t>Actions Taken at RS</w:t>
            </w:r>
          </w:p>
        </w:tc>
      </w:tr>
      <w:tr w:rsidR="00604142" w:rsidRPr="0099402F" w14:paraId="291D90CB" w14:textId="77777777" w:rsidTr="00604142">
        <w:trPr>
          <w:tblHeader/>
        </w:trPr>
        <w:tc>
          <w:tcPr>
            <w:tcW w:w="2026" w:type="dxa"/>
          </w:tcPr>
          <w:p w14:paraId="29C6CE94" w14:textId="77777777" w:rsidR="00604142" w:rsidRPr="0099402F" w:rsidRDefault="00604142" w:rsidP="00113125">
            <w:pPr>
              <w:pStyle w:val="TableText"/>
              <w:numPr>
                <w:ilvl w:val="0"/>
                <w:numId w:val="29"/>
              </w:numPr>
            </w:pPr>
            <w:r w:rsidRPr="0099402F">
              <w:t>Sensitive Patient Flag (SPF) received from HEC &amp; flagged “Sensitive” at LST</w:t>
            </w:r>
          </w:p>
        </w:tc>
        <w:tc>
          <w:tcPr>
            <w:tcW w:w="7287" w:type="dxa"/>
          </w:tcPr>
          <w:p w14:paraId="4AEFBC90" w14:textId="77777777" w:rsidR="00604142" w:rsidRPr="0099402F" w:rsidRDefault="00604142" w:rsidP="00113125">
            <w:pPr>
              <w:pStyle w:val="BodyTextArialNumbered"/>
              <w:numPr>
                <w:ilvl w:val="0"/>
                <w:numId w:val="89"/>
              </w:numPr>
            </w:pPr>
            <w:r w:rsidRPr="0099402F">
              <w:t>Patient demographic data for “Sensitive” designated patients at the LST is retrieved and filed directly into the RS’s local database.</w:t>
            </w:r>
          </w:p>
          <w:p w14:paraId="6A21AE03" w14:textId="77777777" w:rsidR="00604142" w:rsidRPr="0099402F" w:rsidRDefault="00604142" w:rsidP="00113125">
            <w:pPr>
              <w:pStyle w:val="BodyTextArialNumbered"/>
              <w:numPr>
                <w:ilvl w:val="0"/>
                <w:numId w:val="89"/>
              </w:numPr>
            </w:pPr>
            <w:r w:rsidRPr="0099402F">
              <w:t xml:space="preserve">Indicators, flags, and/or file entries that identify the patient as “Sensitive” are </w:t>
            </w:r>
            <w:r w:rsidRPr="0099402F">
              <w:rPr>
                <w:b/>
              </w:rPr>
              <w:t xml:space="preserve">not </w:t>
            </w:r>
            <w:r w:rsidRPr="0099402F">
              <w:t>retrieved.</w:t>
            </w:r>
          </w:p>
        </w:tc>
      </w:tr>
      <w:tr w:rsidR="00604142" w:rsidRPr="0099402F" w14:paraId="001B5816" w14:textId="77777777" w:rsidTr="00604142">
        <w:trPr>
          <w:tblHeader/>
        </w:trPr>
        <w:tc>
          <w:tcPr>
            <w:tcW w:w="2026" w:type="dxa"/>
          </w:tcPr>
          <w:p w14:paraId="6E487E34" w14:textId="77777777" w:rsidR="00604142" w:rsidRPr="0099402F" w:rsidRDefault="00604142" w:rsidP="00113125">
            <w:pPr>
              <w:pStyle w:val="TableText"/>
              <w:numPr>
                <w:ilvl w:val="0"/>
                <w:numId w:val="90"/>
              </w:numPr>
            </w:pPr>
            <w:r w:rsidRPr="0099402F">
              <w:t>SPF received from HEC &amp; not flagged “Sensitive” at LST</w:t>
            </w:r>
          </w:p>
        </w:tc>
        <w:tc>
          <w:tcPr>
            <w:tcW w:w="7287" w:type="dxa"/>
          </w:tcPr>
          <w:p w14:paraId="6E1E9583" w14:textId="77777777" w:rsidR="00604142" w:rsidRPr="0099402F" w:rsidRDefault="00604142" w:rsidP="00113125">
            <w:pPr>
              <w:pStyle w:val="BodyTextArialNumbered"/>
              <w:numPr>
                <w:ilvl w:val="0"/>
                <w:numId w:val="92"/>
              </w:numPr>
            </w:pPr>
            <w:r w:rsidRPr="0099402F">
              <w:t>Patient demographic data for “Non-Sensitive” designated patients at the LST is retrieved and filed directly into the RS’s local database.</w:t>
            </w:r>
          </w:p>
          <w:p w14:paraId="265AAFEA" w14:textId="77777777" w:rsidR="00604142" w:rsidRPr="0099402F" w:rsidRDefault="00604142" w:rsidP="00113125">
            <w:pPr>
              <w:pStyle w:val="BodyTextArialNumbered"/>
              <w:numPr>
                <w:ilvl w:val="0"/>
                <w:numId w:val="92"/>
              </w:numPr>
            </w:pPr>
            <w:r w:rsidRPr="0099402F">
              <w:t xml:space="preserve">Indicators, flags, and/or file entries that identify the patient as “Sensitive” are </w:t>
            </w:r>
            <w:r w:rsidRPr="0099402F">
              <w:rPr>
                <w:b/>
              </w:rPr>
              <w:t>not</w:t>
            </w:r>
            <w:r w:rsidRPr="0099402F">
              <w:t xml:space="preserve"> retrieved.</w:t>
            </w:r>
          </w:p>
        </w:tc>
      </w:tr>
      <w:tr w:rsidR="00604142" w:rsidRPr="0099402F" w14:paraId="7AE17B85" w14:textId="77777777" w:rsidTr="00604142">
        <w:trPr>
          <w:tblHeader/>
        </w:trPr>
        <w:tc>
          <w:tcPr>
            <w:tcW w:w="2026" w:type="dxa"/>
          </w:tcPr>
          <w:p w14:paraId="340F00AF" w14:textId="77777777" w:rsidR="00604142" w:rsidRPr="0099402F" w:rsidRDefault="00604142" w:rsidP="00113125">
            <w:pPr>
              <w:pStyle w:val="TableText"/>
              <w:numPr>
                <w:ilvl w:val="0"/>
                <w:numId w:val="90"/>
              </w:numPr>
            </w:pPr>
            <w:r w:rsidRPr="0099402F">
              <w:t>SPF not received from HEC &amp; flagged “Sensitive” at LST</w:t>
            </w:r>
          </w:p>
        </w:tc>
        <w:tc>
          <w:tcPr>
            <w:tcW w:w="7287" w:type="dxa"/>
          </w:tcPr>
          <w:p w14:paraId="3E9A185C" w14:textId="77777777" w:rsidR="00604142" w:rsidRPr="0099402F" w:rsidRDefault="00604142" w:rsidP="00113125">
            <w:pPr>
              <w:pStyle w:val="BodyTextArialNumbered"/>
              <w:numPr>
                <w:ilvl w:val="0"/>
                <w:numId w:val="94"/>
              </w:numPr>
            </w:pPr>
            <w:r w:rsidRPr="0099402F">
              <w:t>Patient demographic data for “Sensitive” designated patients at the LST is retrieved and filed directly into the RS’s local database.</w:t>
            </w:r>
          </w:p>
          <w:p w14:paraId="38A56108" w14:textId="77777777" w:rsidR="00604142" w:rsidRPr="0099402F" w:rsidRDefault="00604142" w:rsidP="00113125">
            <w:pPr>
              <w:pStyle w:val="BodyTextArialNumbered"/>
              <w:numPr>
                <w:ilvl w:val="0"/>
                <w:numId w:val="94"/>
              </w:numPr>
            </w:pPr>
            <w:r w:rsidRPr="0099402F">
              <w:t>Indicators, flags, and/or file entries that identify the patient as “Sensitive” are retrieved and filed at the RS.</w:t>
            </w:r>
          </w:p>
          <w:p w14:paraId="3B88410E" w14:textId="77777777" w:rsidR="00604142" w:rsidRPr="0099402F" w:rsidRDefault="00604142" w:rsidP="00113125">
            <w:pPr>
              <w:pStyle w:val="BodyTextArialNumbered"/>
              <w:numPr>
                <w:ilvl w:val="0"/>
                <w:numId w:val="94"/>
              </w:numPr>
            </w:pPr>
            <w:r w:rsidRPr="0099402F">
              <w:t>A “Sensitive Patient Data Retrieved” notification mail message is automatically sent to a new mail group and to the local user at the RS who registered the patient.</w:t>
            </w:r>
          </w:p>
          <w:p w14:paraId="7534850F" w14:textId="77777777" w:rsidR="00604142" w:rsidRPr="0099402F" w:rsidRDefault="00604142" w:rsidP="00113125">
            <w:pPr>
              <w:pStyle w:val="BodyTextArialNumbered"/>
              <w:numPr>
                <w:ilvl w:val="0"/>
                <w:numId w:val="94"/>
              </w:numPr>
            </w:pPr>
            <w:r w:rsidRPr="0099402F">
              <w:t>A mail bulletin is also sent to the ISO to provide notification that a sensitive patient record was accessed and create the appropriate entry in the existing Security Log File audit trail.</w:t>
            </w:r>
          </w:p>
        </w:tc>
      </w:tr>
      <w:tr w:rsidR="00604142" w:rsidRPr="0099402F" w14:paraId="68741412" w14:textId="77777777" w:rsidTr="00604142">
        <w:trPr>
          <w:tblHeader/>
        </w:trPr>
        <w:tc>
          <w:tcPr>
            <w:tcW w:w="2026" w:type="dxa"/>
          </w:tcPr>
          <w:p w14:paraId="374C8CE3" w14:textId="77777777" w:rsidR="00604142" w:rsidRPr="0099402F" w:rsidRDefault="00604142" w:rsidP="00113125">
            <w:pPr>
              <w:pStyle w:val="TableText"/>
              <w:numPr>
                <w:ilvl w:val="0"/>
                <w:numId w:val="95"/>
              </w:numPr>
            </w:pPr>
            <w:r w:rsidRPr="0099402F">
              <w:t>SPF not received from HEC &amp; not flagged “Sensitive” at LST</w:t>
            </w:r>
          </w:p>
        </w:tc>
        <w:tc>
          <w:tcPr>
            <w:tcW w:w="7287" w:type="dxa"/>
          </w:tcPr>
          <w:p w14:paraId="0EC5A5C7" w14:textId="77777777" w:rsidR="00604142" w:rsidRPr="0099402F" w:rsidRDefault="00604142" w:rsidP="00113125">
            <w:pPr>
              <w:pStyle w:val="BodyTextArialNumbered"/>
              <w:numPr>
                <w:ilvl w:val="0"/>
                <w:numId w:val="96"/>
              </w:numPr>
            </w:pPr>
            <w:r w:rsidRPr="0099402F">
              <w:t>Patient demographic data for “Non-Sensitive” designated patients at the LST is retrieved and filed directly into the RS’s local database.</w:t>
            </w:r>
          </w:p>
          <w:p w14:paraId="4F757771" w14:textId="77777777" w:rsidR="00604142" w:rsidRPr="0099402F" w:rsidRDefault="00604142" w:rsidP="00113125">
            <w:pPr>
              <w:pStyle w:val="BodyTextArialNumbered"/>
              <w:numPr>
                <w:ilvl w:val="0"/>
                <w:numId w:val="96"/>
              </w:numPr>
            </w:pPr>
            <w:r w:rsidRPr="0099402F">
              <w:t xml:space="preserve">Indicators, flags, and/or file entries that identify the patient as “Sensitive” are </w:t>
            </w:r>
            <w:r w:rsidRPr="0099402F">
              <w:rPr>
                <w:b/>
              </w:rPr>
              <w:t>not</w:t>
            </w:r>
            <w:r w:rsidRPr="0099402F">
              <w:t xml:space="preserve"> retrieved.</w:t>
            </w:r>
          </w:p>
        </w:tc>
      </w:tr>
    </w:tbl>
    <w:p w14:paraId="4832F791" w14:textId="77777777" w:rsidR="00702526" w:rsidRPr="0099402F" w:rsidRDefault="00702526" w:rsidP="00113125">
      <w:pPr>
        <w:pStyle w:val="BodyText"/>
      </w:pPr>
      <w:r w:rsidRPr="0099402F">
        <w:t xml:space="preserve">When patient demographic data is retrieved for a patient who has a Date of Death recorded at the LST, a message displays on the screen that Date of Death information </w:t>
      </w:r>
      <w:r w:rsidR="009164E8" w:rsidRPr="0099402F">
        <w:t>w</w:t>
      </w:r>
      <w:r w:rsidRPr="0099402F">
        <w:t>as retrieved. The Date of Death information is not automatically filed into the requesting site’s database; instead, it is placed into a mail message and sent to the RO mail group.</w:t>
      </w:r>
    </w:p>
    <w:p w14:paraId="66504745" w14:textId="77777777" w:rsidR="00702526" w:rsidRPr="0099402F" w:rsidRDefault="00702526" w:rsidP="00113125">
      <w:pPr>
        <w:pStyle w:val="BodyText"/>
        <w:rPr>
          <w:snapToGrid w:val="0"/>
        </w:rPr>
      </w:pPr>
      <w:r w:rsidRPr="0099402F">
        <w:rPr>
          <w:snapToGrid w:val="0"/>
        </w:rPr>
        <w:lastRenderedPageBreak/>
        <w:t xml:space="preserve">The Veterans Healthcare Eligibility Reform Act of 1996, PL 104-262, prohibits providing care for veterans who are not enrolled after </w:t>
      </w:r>
      <w:r w:rsidR="00927268" w:rsidRPr="0099402F">
        <w:rPr>
          <w:snapToGrid w:val="0"/>
        </w:rPr>
        <w:t>November</w:t>
      </w:r>
      <w:r w:rsidRPr="0099402F">
        <w:rPr>
          <w:snapToGrid w:val="0"/>
        </w:rPr>
        <w:t xml:space="preserve"> 1, 1998 (with limited exceptions). The Register a Patient option displays enrollment information and provides the ability to enroll the patient in the VA Patient Enrollment System.</w:t>
      </w:r>
    </w:p>
    <w:p w14:paraId="30CB1ADA" w14:textId="77777777" w:rsidR="00C07013" w:rsidRPr="0099402F" w:rsidRDefault="00702526" w:rsidP="00113125">
      <w:pPr>
        <w:pStyle w:val="BodyText"/>
        <w:rPr>
          <w:snapToGrid w:val="0"/>
        </w:rPr>
      </w:pPr>
      <w:r w:rsidRPr="0099402F">
        <w:rPr>
          <w:snapToGrid w:val="0"/>
        </w:rPr>
        <w:t xml:space="preserve">A preliminary priority value is calculated on an initial enrollment application. In the case of EGT Type 2 (STOP NEW ENROLLMENTS THIS CYCLE), if the preliminary priority is </w:t>
      </w:r>
      <w:r w:rsidRPr="0099402F">
        <w:rPr>
          <w:b/>
          <w:bCs/>
          <w:iCs/>
          <w:snapToGrid w:val="0"/>
        </w:rPr>
        <w:t>at or below</w:t>
      </w:r>
      <w:r w:rsidRPr="0099402F">
        <w:rPr>
          <w:snapToGrid w:val="0"/>
        </w:rPr>
        <w:t xml:space="preserve"> the latest EGT setting for a new enrollee or </w:t>
      </w:r>
      <w:r w:rsidRPr="0099402F">
        <w:rPr>
          <w:b/>
          <w:bCs/>
          <w:iCs/>
          <w:snapToGrid w:val="0"/>
        </w:rPr>
        <w:t>below</w:t>
      </w:r>
      <w:r w:rsidRPr="0099402F">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99402F">
        <w:rPr>
          <w:b/>
          <w:bCs/>
          <w:iCs/>
          <w:snapToGrid w:val="0"/>
        </w:rPr>
        <w:t>below</w:t>
      </w:r>
      <w:r w:rsidRPr="0099402F">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5B158C" w:rsidRPr="0099402F">
        <w:rPr>
          <w:snapToGrid w:val="0"/>
        </w:rPr>
        <w:t>s</w:t>
      </w:r>
      <w:r w:rsidRPr="0099402F">
        <w:rPr>
          <w:snapToGrid w:val="0"/>
        </w:rPr>
        <w:t xml:space="preserve"> these fields based on a Master Veteran Record containing all nationally available patient data.</w:t>
      </w:r>
    </w:p>
    <w:p w14:paraId="7AD1EF8A" w14:textId="77777777" w:rsidR="00702526" w:rsidRPr="0099402F" w:rsidRDefault="00702526" w:rsidP="00113125">
      <w:pPr>
        <w:pStyle w:val="BodyText"/>
        <w:rPr>
          <w:b/>
        </w:rPr>
      </w:pPr>
      <w:r w:rsidRPr="0099402F">
        <w:t xml:space="preserve">A </w:t>
      </w:r>
      <w:r w:rsidRPr="0099402F">
        <w:rPr>
          <w:rFonts w:eastAsia="Arial Unicode MS"/>
          <w:snapToGrid w:val="0"/>
        </w:rPr>
        <w:t xml:space="preserve">query is automatically sent to the Health Eligibility Center (HEC) when a patient registration is completed through this option. </w:t>
      </w:r>
      <w:r w:rsidR="005B158C" w:rsidRPr="0099402F">
        <w:rPr>
          <w:rFonts w:eastAsia="Arial Unicode MS"/>
          <w:snapToGrid w:val="0"/>
        </w:rPr>
        <w:t>This query</w:t>
      </w:r>
      <w:r w:rsidRPr="0099402F">
        <w:rPr>
          <w:rFonts w:eastAsia="Arial Unicode MS"/>
          <w:snapToGrid w:val="0"/>
        </w:rPr>
        <w:t xml:space="preserve"> determine</w:t>
      </w:r>
      <w:r w:rsidR="005B158C" w:rsidRPr="0099402F">
        <w:rPr>
          <w:rFonts w:eastAsia="Arial Unicode MS"/>
          <w:snapToGrid w:val="0"/>
        </w:rPr>
        <w:t>s</w:t>
      </w:r>
      <w:r w:rsidRPr="0099402F">
        <w:rPr>
          <w:rFonts w:eastAsia="Arial Unicode MS"/>
          <w:snapToGrid w:val="0"/>
        </w:rPr>
        <w:t xml:space="preserve"> if a Means Test or Copay Exemption Test (with Income Screening information)</w:t>
      </w:r>
      <w:r w:rsidR="00383D3E" w:rsidRPr="0099402F">
        <w:rPr>
          <w:rFonts w:eastAsia="Arial Unicode MS"/>
          <w:snapToGrid w:val="0"/>
        </w:rPr>
        <w:t xml:space="preserve"> w</w:t>
      </w:r>
      <w:r w:rsidRPr="0099402F">
        <w:rPr>
          <w:rFonts w:eastAsia="Arial Unicode MS"/>
          <w:snapToGrid w:val="0"/>
        </w:rPr>
        <w:t xml:space="preserve">as completed for the veteran for a specified income year. The </w:t>
      </w:r>
      <w:r w:rsidRPr="0099402F">
        <w:t>HEC process</w:t>
      </w:r>
      <w:r w:rsidR="005B158C" w:rsidRPr="0099402F">
        <w:t>es</w:t>
      </w:r>
      <w:r w:rsidRPr="0099402F">
        <w:t xml:space="preserve"> the query, and if there is a completed Means Test or Copay Exemption Test (with Income Screening information), the HEC transmit</w:t>
      </w:r>
      <w:r w:rsidR="005B158C" w:rsidRPr="0099402F">
        <w:t>s</w:t>
      </w:r>
      <w:r w:rsidRPr="0099402F">
        <w:t xml:space="preserve"> the Primary test and any Hardship determinations to the VAMC that sent the query.</w:t>
      </w:r>
    </w:p>
    <w:p w14:paraId="62DF72DF" w14:textId="77777777" w:rsidR="00702526" w:rsidRPr="0099402F" w:rsidRDefault="00702526" w:rsidP="00113125">
      <w:pPr>
        <w:pStyle w:val="BodyText"/>
      </w:pPr>
      <w:r w:rsidRPr="0099402F">
        <w:t>The veteran’s Long Term Care (LTC) copayment status and last test date display</w:t>
      </w:r>
      <w:r w:rsidR="0026517F" w:rsidRPr="0099402F">
        <w:t>s</w:t>
      </w:r>
      <w:r w:rsidRPr="0099402F">
        <w:t xml:space="preserve"> when using this option. If the last test is over a year old, the message “**NEW TEST REQUIRED**” display</w:t>
      </w:r>
      <w:r w:rsidR="0026517F" w:rsidRPr="0099402F">
        <w:t>s</w:t>
      </w:r>
      <w:r w:rsidRPr="0099402F">
        <w:t>. If the veteran did not agree to pay the copayments, the following ineligible message display</w:t>
      </w:r>
      <w:r w:rsidR="0026517F" w:rsidRPr="0099402F">
        <w:t>s</w:t>
      </w:r>
      <w:r w:rsidRPr="0099402F">
        <w:t>.</w:t>
      </w:r>
    </w:p>
    <w:p w14:paraId="3146CB06" w14:textId="77777777" w:rsidR="00702526" w:rsidRPr="0099402F" w:rsidRDefault="00702526" w:rsidP="00113125">
      <w:pPr>
        <w:pStyle w:val="code"/>
      </w:pPr>
      <w:r w:rsidRPr="0099402F">
        <w:t>Patient INELIGIBLE to Receive LTC Services -- Did Not Agree to Pay Copayments</w:t>
      </w:r>
    </w:p>
    <w:p w14:paraId="03E7823F" w14:textId="77777777" w:rsidR="00702526" w:rsidRPr="0099402F" w:rsidRDefault="00702526" w:rsidP="00113125">
      <w:pPr>
        <w:pStyle w:val="Heading2"/>
      </w:pPr>
      <w:bookmarkStart w:id="130" w:name="_Toc18665628"/>
      <w:r w:rsidRPr="0099402F">
        <w:t>Report - All Address Change with Rx</w:t>
      </w:r>
      <w:bookmarkEnd w:id="130"/>
    </w:p>
    <w:p w14:paraId="637C4EED" w14:textId="77777777" w:rsidR="00702526" w:rsidRPr="0099402F" w:rsidRDefault="00900531" w:rsidP="00113125">
      <w:pPr>
        <w:pStyle w:val="BodyText"/>
      </w:pPr>
      <w:r w:rsidRPr="0099402F">
        <w:t xml:space="preserve">The </w:t>
      </w:r>
      <w:r w:rsidR="00702526" w:rsidRPr="0099402F">
        <w:t xml:space="preserve">Report - All Address Change with Rx option lists those patients with active pharmacy prescriptions whose primary address fields </w:t>
      </w:r>
      <w:r w:rsidR="0082350C" w:rsidRPr="0099402F">
        <w:t>were</w:t>
      </w:r>
      <w:r w:rsidR="00702526" w:rsidRPr="0099402F">
        <w:t xml:space="preserve"> changed during the previous 24 hours.</w:t>
      </w:r>
    </w:p>
    <w:p w14:paraId="32ECC219" w14:textId="77777777" w:rsidR="00702526" w:rsidRPr="0099402F" w:rsidRDefault="00702526" w:rsidP="00113125">
      <w:pPr>
        <w:pStyle w:val="BodyText"/>
        <w:rPr>
          <w:rFonts w:cs="Courier New"/>
        </w:rPr>
      </w:pPr>
      <w:r w:rsidRPr="0099402F">
        <w:t xml:space="preserve">The output is sent to the </w:t>
      </w:r>
      <w:r w:rsidRPr="0099402F">
        <w:rPr>
          <w:rFonts w:cs="Courier New"/>
        </w:rPr>
        <w:t xml:space="preserve">DG DAILY ADDRESS CHANGE mail group. If the mail group is not populated, the following message </w:t>
      </w:r>
      <w:r w:rsidR="006D185B" w:rsidRPr="0099402F">
        <w:rPr>
          <w:rFonts w:cs="Courier New"/>
        </w:rPr>
        <w:t xml:space="preserve">displays </w:t>
      </w:r>
      <w:r w:rsidRPr="0099402F">
        <w:rPr>
          <w:rFonts w:cs="Courier New"/>
        </w:rPr>
        <w:t>when running the option.</w:t>
      </w:r>
    </w:p>
    <w:p w14:paraId="3FDF176B" w14:textId="77777777" w:rsidR="00702526" w:rsidRPr="0099402F" w:rsidRDefault="00702526" w:rsidP="00113125">
      <w:pPr>
        <w:pStyle w:val="code"/>
      </w:pPr>
      <w:r w:rsidRPr="0099402F">
        <w:t>“DG DAILY ADDRESS CHANGE does not have a member.  Report not sent.”</w:t>
      </w:r>
    </w:p>
    <w:p w14:paraId="6C9231A5" w14:textId="77777777" w:rsidR="0060604D" w:rsidRPr="0099402F" w:rsidRDefault="0060604D" w:rsidP="00113125">
      <w:pPr>
        <w:spacing w:before="0" w:after="0"/>
        <w:rPr>
          <w:rFonts w:cs="Courier New"/>
        </w:rPr>
      </w:pPr>
      <w:r w:rsidRPr="0099402F">
        <w:rPr>
          <w:rFonts w:cs="Courier New"/>
        </w:rPr>
        <w:br w:type="page"/>
      </w:r>
    </w:p>
    <w:p w14:paraId="3F87759C" w14:textId="77777777" w:rsidR="00702526" w:rsidRPr="0099402F" w:rsidRDefault="00702526" w:rsidP="00113125">
      <w:pPr>
        <w:pStyle w:val="BodyText"/>
        <w:rPr>
          <w:rFonts w:cs="Courier New"/>
        </w:rPr>
      </w:pPr>
      <w:r w:rsidRPr="0099402F">
        <w:rPr>
          <w:rFonts w:cs="Courier New"/>
        </w:rPr>
        <w:lastRenderedPageBreak/>
        <w:t>The output may contain the following information.</w:t>
      </w:r>
    </w:p>
    <w:p w14:paraId="4AB7C673" w14:textId="77777777" w:rsidR="00702526" w:rsidRPr="0099402F" w:rsidRDefault="00702526" w:rsidP="00113125">
      <w:pPr>
        <w:pStyle w:val="BodyTextBullet1"/>
      </w:pPr>
      <w:r w:rsidRPr="0099402F">
        <w:t>Patient’s name and last four numbers of SSN</w:t>
      </w:r>
    </w:p>
    <w:p w14:paraId="07450F62" w14:textId="77777777" w:rsidR="00702526" w:rsidRPr="0099402F" w:rsidRDefault="00702526" w:rsidP="00113125">
      <w:pPr>
        <w:pStyle w:val="BodyTextBullet1"/>
      </w:pPr>
      <w:r w:rsidRPr="0099402F">
        <w:t>Name of the user who made the last change(s) and date/time the last change(s) were made</w:t>
      </w:r>
    </w:p>
    <w:p w14:paraId="7F6BE1C3" w14:textId="77777777" w:rsidR="00702526" w:rsidRPr="0099402F" w:rsidRDefault="00702526" w:rsidP="00113125">
      <w:pPr>
        <w:pStyle w:val="BodyTextBullet1"/>
        <w:rPr>
          <w:lang w:val="fr-FR"/>
        </w:rPr>
      </w:pPr>
      <w:r w:rsidRPr="0099402F">
        <w:rPr>
          <w:lang w:val="fr-FR"/>
        </w:rPr>
        <w:t>Source of change (VAMC, HEC, etc.)</w:t>
      </w:r>
    </w:p>
    <w:p w14:paraId="68C0FAC3" w14:textId="77777777" w:rsidR="00702526" w:rsidRPr="0099402F" w:rsidRDefault="00702526" w:rsidP="00113125">
      <w:pPr>
        <w:pStyle w:val="BodyTextBullet1"/>
      </w:pPr>
      <w:r w:rsidRPr="0099402F">
        <w:t>Permanent address as of 24 hours ago</w:t>
      </w:r>
    </w:p>
    <w:p w14:paraId="4E60EDAB" w14:textId="77777777" w:rsidR="00702526" w:rsidRPr="0099402F" w:rsidRDefault="00702526" w:rsidP="00113125">
      <w:pPr>
        <w:pStyle w:val="BodyTextBullet1"/>
        <w:rPr>
          <w:rFonts w:cs="Courier New"/>
        </w:rPr>
      </w:pPr>
      <w:r w:rsidRPr="0099402F">
        <w:t>Permanent address as of now</w:t>
      </w:r>
    </w:p>
    <w:p w14:paraId="778AA95C" w14:textId="77777777" w:rsidR="00F66216" w:rsidRPr="0099402F" w:rsidRDefault="00F66216" w:rsidP="00113125">
      <w:pPr>
        <w:pStyle w:val="BodyTextBullet1"/>
        <w:rPr>
          <w:rFonts w:cs="Courier New"/>
        </w:rPr>
      </w:pPr>
      <w:r w:rsidRPr="0099402F">
        <w:t>Foreign address changes</w:t>
      </w:r>
    </w:p>
    <w:p w14:paraId="1D90325F" w14:textId="77777777" w:rsidR="00702526" w:rsidRPr="0099402F" w:rsidRDefault="00702526" w:rsidP="00113125">
      <w:pPr>
        <w:pStyle w:val="BodyTextBullet1"/>
        <w:rPr>
          <w:rFonts w:cs="Courier New"/>
        </w:rPr>
      </w:pPr>
      <w:r w:rsidRPr="0099402F">
        <w:rPr>
          <w:rFonts w:cs="Courier New"/>
        </w:rPr>
        <w:t>Home and work phone numbers</w:t>
      </w:r>
    </w:p>
    <w:p w14:paraId="3FE93B68" w14:textId="77777777" w:rsidR="00702526" w:rsidRPr="0099402F" w:rsidRDefault="00702526" w:rsidP="00113125">
      <w:pPr>
        <w:pStyle w:val="BodyTextBullet1"/>
        <w:rPr>
          <w:rFonts w:cs="Courier New"/>
        </w:rPr>
      </w:pPr>
      <w:r w:rsidRPr="0099402F">
        <w:rPr>
          <w:rFonts w:cs="Courier New"/>
        </w:rPr>
        <w:t>Count indicating total number of records listed on the report</w:t>
      </w:r>
    </w:p>
    <w:p w14:paraId="7198D6E6" w14:textId="77777777" w:rsidR="00702526" w:rsidRPr="0099402F" w:rsidRDefault="00702526" w:rsidP="00113125">
      <w:pPr>
        <w:pStyle w:val="BodyText"/>
      </w:pPr>
      <w:r w:rsidRPr="0099402F">
        <w:t>It is recommended</w:t>
      </w:r>
      <w:r w:rsidR="00A959DA" w:rsidRPr="0099402F">
        <w:t xml:space="preserve"> that</w:t>
      </w:r>
      <w:r w:rsidRPr="0099402F">
        <w:t xml:space="preserve"> this report be queued to run after normal business hours.</w:t>
      </w:r>
    </w:p>
    <w:p w14:paraId="0F7938C2" w14:textId="77777777" w:rsidR="00702526" w:rsidRPr="0099402F" w:rsidRDefault="00702526" w:rsidP="00113125">
      <w:pPr>
        <w:pStyle w:val="Heading2"/>
      </w:pPr>
      <w:bookmarkStart w:id="131" w:name="_Toc18665629"/>
      <w:r w:rsidRPr="0099402F">
        <w:t>Report - All Address Changes</w:t>
      </w:r>
      <w:bookmarkEnd w:id="131"/>
    </w:p>
    <w:p w14:paraId="3883200D" w14:textId="77777777" w:rsidR="00702526" w:rsidRPr="0099402F" w:rsidRDefault="00702526" w:rsidP="00113125">
      <w:pPr>
        <w:pStyle w:val="BodyText"/>
      </w:pPr>
      <w:r w:rsidRPr="0099402F">
        <w:t xml:space="preserve">If a patient’s </w:t>
      </w:r>
      <w:r w:rsidR="00934EF6" w:rsidRPr="0099402F">
        <w:t>permanent address</w:t>
      </w:r>
      <w:r w:rsidRPr="0099402F">
        <w:t xml:space="preserve"> is changed during the previous 24 hours, this report list</w:t>
      </w:r>
      <w:r w:rsidR="00E42FC8" w:rsidRPr="0099402F">
        <w:t>s</w:t>
      </w:r>
      <w:r w:rsidRPr="0099402F">
        <w:t xml:space="preserve"> the patient </w:t>
      </w:r>
      <w:r w:rsidR="00934EF6" w:rsidRPr="0099402F">
        <w:t>permanent address</w:t>
      </w:r>
      <w:r w:rsidRPr="0099402F">
        <w:t xml:space="preserve"> as of now and the patient </w:t>
      </w:r>
      <w:r w:rsidR="00934EF6" w:rsidRPr="0099402F">
        <w:t>permanent address</w:t>
      </w:r>
      <w:r w:rsidRPr="0099402F">
        <w:t xml:space="preserve"> as of 24 hours ago. It </w:t>
      </w:r>
      <w:r w:rsidR="00A959DA" w:rsidRPr="0099402F">
        <w:t xml:space="preserve">is </w:t>
      </w:r>
      <w:r w:rsidRPr="0099402F">
        <w:t>run from the Registration Menu, or scheduled via Task Manager (</w:t>
      </w:r>
      <w:proofErr w:type="spellStart"/>
      <w:r w:rsidRPr="0099402F">
        <w:t>TaskMan</w:t>
      </w:r>
      <w:proofErr w:type="spellEnd"/>
      <w:r w:rsidRPr="0099402F">
        <w:t xml:space="preserve">). If run from the Registration Menu, you </w:t>
      </w:r>
      <w:r w:rsidR="0026517F" w:rsidRPr="0099402F">
        <w:t>are</w:t>
      </w:r>
      <w:r w:rsidRPr="0099402F">
        <w:t xml:space="preserve"> prompted to enter a start time (or accept the default “NOW”); the task </w:t>
      </w:r>
      <w:r w:rsidR="0026517F" w:rsidRPr="0099402F">
        <w:t>is</w:t>
      </w:r>
      <w:r w:rsidRPr="0099402F">
        <w:t xml:space="preserve"> queued to run at that time.</w:t>
      </w:r>
    </w:p>
    <w:p w14:paraId="197167B2" w14:textId="77777777" w:rsidR="00702526" w:rsidRPr="0099402F" w:rsidRDefault="00702526" w:rsidP="00113125">
      <w:pPr>
        <w:pStyle w:val="BodyText"/>
        <w:rPr>
          <w:b/>
        </w:rPr>
      </w:pPr>
      <w:r w:rsidRPr="0099402F">
        <w:rPr>
          <w:b/>
        </w:rPr>
        <w:t>From the Registration Me</w:t>
      </w:r>
      <w:bookmarkStart w:id="132" w:name="OLE_LINK2"/>
      <w:r w:rsidRPr="0099402F">
        <w:rPr>
          <w:b/>
        </w:rPr>
        <w:t>nu</w:t>
      </w:r>
    </w:p>
    <w:p w14:paraId="2EA3CA64" w14:textId="77777777" w:rsidR="00702526" w:rsidRPr="0099402F" w:rsidRDefault="00702526" w:rsidP="00113125">
      <w:pPr>
        <w:pStyle w:val="BodyText"/>
        <w:rPr>
          <w:rFonts w:cs="Courier New"/>
        </w:rPr>
      </w:pPr>
      <w:r w:rsidRPr="0099402F">
        <w:t>Select the Report - A</w:t>
      </w:r>
      <w:bookmarkEnd w:id="132"/>
      <w:r w:rsidRPr="0099402F">
        <w:t xml:space="preserve">ll Address Changes option. You </w:t>
      </w:r>
      <w:r w:rsidR="0026517F" w:rsidRPr="0099402F">
        <w:t>are</w:t>
      </w:r>
      <w:r w:rsidRPr="0099402F">
        <w:t xml:space="preserve"> prompted to enter a start time (or accept the default “NOW”); the task </w:t>
      </w:r>
      <w:r w:rsidR="0026517F" w:rsidRPr="0099402F">
        <w:t>is</w:t>
      </w:r>
      <w:r w:rsidRPr="0099402F">
        <w:t xml:space="preserve"> queued to run at that time.</w:t>
      </w:r>
    </w:p>
    <w:p w14:paraId="5C98370B" w14:textId="77777777" w:rsidR="00702526" w:rsidRPr="0099402F" w:rsidRDefault="00702526" w:rsidP="00113125">
      <w:pPr>
        <w:pStyle w:val="BodyText"/>
        <w:rPr>
          <w:rFonts w:cs="Courier New"/>
          <w:b/>
        </w:rPr>
      </w:pPr>
      <w:r w:rsidRPr="0099402F">
        <w:rPr>
          <w:rFonts w:cs="Courier New"/>
          <w:b/>
        </w:rPr>
        <w:t>From Task Manager</w:t>
      </w:r>
    </w:p>
    <w:p w14:paraId="56847D3B" w14:textId="77777777" w:rsidR="00702526" w:rsidRPr="0099402F" w:rsidRDefault="00702526" w:rsidP="00113125">
      <w:pPr>
        <w:pStyle w:val="BodyTextLettered1"/>
        <w:numPr>
          <w:ilvl w:val="0"/>
          <w:numId w:val="30"/>
        </w:numPr>
      </w:pPr>
      <w:r w:rsidRPr="0099402F">
        <w:t xml:space="preserve">Select the </w:t>
      </w:r>
      <w:proofErr w:type="spellStart"/>
      <w:r w:rsidRPr="0099402F">
        <w:t>TaskMan</w:t>
      </w:r>
      <w:proofErr w:type="spellEnd"/>
      <w:r w:rsidRPr="0099402F">
        <w:t xml:space="preserve"> Management Menu</w:t>
      </w:r>
      <w:r w:rsidR="00A959DA" w:rsidRPr="0099402F">
        <w:t>.</w:t>
      </w:r>
    </w:p>
    <w:p w14:paraId="33C53147" w14:textId="77777777" w:rsidR="00702526" w:rsidRPr="0099402F" w:rsidRDefault="00702526" w:rsidP="00113125">
      <w:pPr>
        <w:pStyle w:val="BodyTextLettered1"/>
      </w:pPr>
      <w:r w:rsidRPr="0099402F">
        <w:t>Select Schedule/</w:t>
      </w:r>
      <w:proofErr w:type="spellStart"/>
      <w:r w:rsidRPr="0099402F">
        <w:t>Unschedule</w:t>
      </w:r>
      <w:proofErr w:type="spellEnd"/>
      <w:r w:rsidRPr="0099402F">
        <w:t xml:space="preserve"> Options.</w:t>
      </w:r>
    </w:p>
    <w:p w14:paraId="2F003966" w14:textId="77777777" w:rsidR="00702526" w:rsidRPr="0099402F" w:rsidRDefault="00702526" w:rsidP="00113125">
      <w:pPr>
        <w:pStyle w:val="BodyTextLettered1"/>
      </w:pPr>
      <w:r w:rsidRPr="0099402F">
        <w:t>Enter DG ALL ADDRESS CHANGE REPORT as the option to schedule or reschedule. Verify th</w:t>
      </w:r>
      <w:r w:rsidR="00A959DA" w:rsidRPr="0099402F">
        <w:t>at this is the correct option.</w:t>
      </w:r>
    </w:p>
    <w:p w14:paraId="36A6D845" w14:textId="77777777" w:rsidR="00702526" w:rsidRPr="0099402F" w:rsidRDefault="00702526" w:rsidP="00113125">
      <w:pPr>
        <w:pStyle w:val="BodyTextLettered1"/>
      </w:pPr>
      <w:r w:rsidRPr="0099402F">
        <w:t xml:space="preserve">In the Edit Option Schedule Screen, press </w:t>
      </w:r>
      <w:r w:rsidR="00A959DA" w:rsidRPr="0099402F">
        <w:t>E</w:t>
      </w:r>
      <w:r w:rsidRPr="0099402F">
        <w:t>nter to navigate between fields.</w:t>
      </w:r>
    </w:p>
    <w:p w14:paraId="39C39D38" w14:textId="77777777" w:rsidR="00702526" w:rsidRPr="0099402F" w:rsidRDefault="00702526" w:rsidP="00113125">
      <w:pPr>
        <w:pStyle w:val="BodyTextLettered1"/>
      </w:pPr>
      <w:r w:rsidRPr="0099402F">
        <w:t>In the QUEUED TO RUN AT WHAT TIME: field, enter the date/time you want this op</w:t>
      </w:r>
      <w:r w:rsidR="00A959DA" w:rsidRPr="0099402F">
        <w:t xml:space="preserve">tion to be started by </w:t>
      </w:r>
      <w:proofErr w:type="spellStart"/>
      <w:r w:rsidR="00A959DA" w:rsidRPr="0099402F">
        <w:t>TaskMan</w:t>
      </w:r>
      <w:proofErr w:type="spellEnd"/>
      <w:r w:rsidR="00A959DA" w:rsidRPr="0099402F">
        <w:t>.</w:t>
      </w:r>
    </w:p>
    <w:p w14:paraId="20733221" w14:textId="77777777" w:rsidR="00702526" w:rsidRPr="0099402F" w:rsidRDefault="00702526" w:rsidP="00113125">
      <w:pPr>
        <w:pStyle w:val="BodyTextLettered1"/>
      </w:pPr>
      <w:r w:rsidRPr="0099402F">
        <w:t xml:space="preserve">In the RESCHEDULING FREQUENCY: field, enter the value that represents how frequently you want </w:t>
      </w:r>
      <w:proofErr w:type="spellStart"/>
      <w:r w:rsidRPr="0099402F">
        <w:t>TaskMan</w:t>
      </w:r>
      <w:proofErr w:type="spellEnd"/>
      <w:r w:rsidRPr="0099402F">
        <w:t xml:space="preserve"> to automatically reschedule the report. For example, enter 24H if you want the report to run every 24 hours, 1D if you want the report to run at</w:t>
      </w:r>
      <w:r w:rsidR="00A959DA" w:rsidRPr="0099402F">
        <w:t xml:space="preserve"> the same time every day, etc.</w:t>
      </w:r>
    </w:p>
    <w:p w14:paraId="7E56EC15" w14:textId="77777777" w:rsidR="00702526" w:rsidRPr="0099402F" w:rsidRDefault="00702526" w:rsidP="00113125">
      <w:pPr>
        <w:pStyle w:val="BodyTextLettered1"/>
      </w:pPr>
      <w:r w:rsidRPr="0099402F">
        <w:t>In the COMMAND: field, enter SAVE to save your changes, then</w:t>
      </w:r>
      <w:r w:rsidR="005A4B6D" w:rsidRPr="0099402F">
        <w:t xml:space="preserve"> </w:t>
      </w:r>
      <w:r w:rsidRPr="0099402F">
        <w:t>EXIT to return to the “Select OPTION to sc</w:t>
      </w:r>
      <w:r w:rsidR="00A959DA" w:rsidRPr="0099402F">
        <w:t>hedule or reschedule:” prompt.</w:t>
      </w:r>
    </w:p>
    <w:p w14:paraId="67ABE87F" w14:textId="77777777" w:rsidR="00702526" w:rsidRPr="0099402F" w:rsidRDefault="00702526" w:rsidP="00113125">
      <w:pPr>
        <w:pStyle w:val="BodyText"/>
        <w:rPr>
          <w:rFonts w:cs="Courier New"/>
        </w:rPr>
      </w:pPr>
      <w:r w:rsidRPr="0099402F">
        <w:t xml:space="preserve">The output is sent to the </w:t>
      </w:r>
      <w:r w:rsidRPr="0099402F">
        <w:rPr>
          <w:rFonts w:cs="Courier New"/>
        </w:rPr>
        <w:t xml:space="preserve">DG DAILY ADDRESS CHANGE mail group (but </w:t>
      </w:r>
      <w:r w:rsidR="005B158C" w:rsidRPr="0099402F">
        <w:rPr>
          <w:rFonts w:cs="Courier New"/>
        </w:rPr>
        <w:t>is</w:t>
      </w:r>
      <w:r w:rsidRPr="0099402F">
        <w:rPr>
          <w:rFonts w:cs="Courier New"/>
        </w:rPr>
        <w:t xml:space="preserve"> not </w:t>
      </w:r>
      <w:r w:rsidR="00A959DA" w:rsidRPr="0099402F">
        <w:rPr>
          <w:rFonts w:cs="Courier New"/>
        </w:rPr>
        <w:t>annotated as a new message).</w:t>
      </w:r>
      <w:r w:rsidRPr="0099402F">
        <w:rPr>
          <w:rFonts w:cs="Courier New"/>
        </w:rPr>
        <w:t xml:space="preserve"> Remember to populate this mail group with the staff that sh</w:t>
      </w:r>
      <w:r w:rsidR="00A959DA" w:rsidRPr="0099402F">
        <w:rPr>
          <w:rFonts w:cs="Courier New"/>
        </w:rPr>
        <w:t>ould receive this mail message.</w:t>
      </w:r>
      <w:r w:rsidRPr="0099402F">
        <w:rPr>
          <w:rFonts w:cs="Courier New"/>
        </w:rPr>
        <w:t xml:space="preserve"> The output contain</w:t>
      </w:r>
      <w:r w:rsidR="005B158C" w:rsidRPr="0099402F">
        <w:rPr>
          <w:rFonts w:cs="Courier New"/>
        </w:rPr>
        <w:t>s</w:t>
      </w:r>
      <w:r w:rsidRPr="0099402F">
        <w:rPr>
          <w:rFonts w:cs="Courier New"/>
        </w:rPr>
        <w:t xml:space="preserve"> the following information:</w:t>
      </w:r>
    </w:p>
    <w:p w14:paraId="49034E8A" w14:textId="77777777" w:rsidR="00702526" w:rsidRPr="0099402F" w:rsidRDefault="00702526" w:rsidP="00113125">
      <w:pPr>
        <w:pStyle w:val="BodyTextBullet1"/>
      </w:pPr>
      <w:r w:rsidRPr="0099402F">
        <w:t>Patient’s name and last four numbers of SSN</w:t>
      </w:r>
    </w:p>
    <w:p w14:paraId="1EE8EE62" w14:textId="77777777" w:rsidR="00702526" w:rsidRPr="0099402F" w:rsidRDefault="00702526" w:rsidP="00113125">
      <w:pPr>
        <w:pStyle w:val="BodyTextBullet1"/>
      </w:pPr>
      <w:r w:rsidRPr="0099402F">
        <w:t>Name of the user who made the last change(s) and date/time the last change(s) were made</w:t>
      </w:r>
    </w:p>
    <w:p w14:paraId="690DEECE" w14:textId="77777777" w:rsidR="00702526" w:rsidRPr="0099402F" w:rsidRDefault="00702526" w:rsidP="00113125">
      <w:pPr>
        <w:pStyle w:val="BodyTextBullet1"/>
        <w:rPr>
          <w:lang w:val="fr-FR"/>
        </w:rPr>
      </w:pPr>
      <w:r w:rsidRPr="0099402F">
        <w:rPr>
          <w:lang w:val="fr-FR"/>
        </w:rPr>
        <w:t>Source of change (VAMC, HEC, etc.)</w:t>
      </w:r>
    </w:p>
    <w:p w14:paraId="568F406F" w14:textId="77777777" w:rsidR="00702526" w:rsidRPr="0099402F" w:rsidRDefault="00702526" w:rsidP="00113125">
      <w:pPr>
        <w:pStyle w:val="BodyTextBullet1"/>
      </w:pPr>
      <w:r w:rsidRPr="0099402F">
        <w:t>Perma</w:t>
      </w:r>
      <w:r w:rsidR="00A959DA" w:rsidRPr="0099402F">
        <w:t>nent address as of 24 hours ago</w:t>
      </w:r>
    </w:p>
    <w:p w14:paraId="50A7B5DE" w14:textId="77777777" w:rsidR="00702526" w:rsidRPr="0099402F" w:rsidRDefault="00702526" w:rsidP="00113125">
      <w:pPr>
        <w:pStyle w:val="BodyTextBullet1"/>
        <w:rPr>
          <w:rFonts w:cs="Courier New"/>
        </w:rPr>
      </w:pPr>
      <w:r w:rsidRPr="0099402F">
        <w:t>P</w:t>
      </w:r>
      <w:r w:rsidR="00A959DA" w:rsidRPr="0099402F">
        <w:t>ermanent address as of now</w:t>
      </w:r>
    </w:p>
    <w:p w14:paraId="4CF8F3CB" w14:textId="77777777" w:rsidR="00E41451" w:rsidRPr="0099402F" w:rsidRDefault="00E41451" w:rsidP="00113125">
      <w:pPr>
        <w:pStyle w:val="BodyTextBullet1"/>
        <w:rPr>
          <w:rFonts w:cs="Courier New"/>
        </w:rPr>
      </w:pPr>
      <w:r w:rsidRPr="0099402F">
        <w:rPr>
          <w:rFonts w:cs="Courier New"/>
        </w:rPr>
        <w:lastRenderedPageBreak/>
        <w:t>Foreign address changes</w:t>
      </w:r>
    </w:p>
    <w:p w14:paraId="05AD8D0A" w14:textId="77777777" w:rsidR="00702526" w:rsidRPr="0099402F" w:rsidRDefault="00702526" w:rsidP="00113125">
      <w:pPr>
        <w:pStyle w:val="BodyTextBullet1"/>
        <w:rPr>
          <w:rFonts w:cs="Courier New"/>
        </w:rPr>
      </w:pPr>
      <w:r w:rsidRPr="0099402F">
        <w:rPr>
          <w:rFonts w:cs="Courier New"/>
        </w:rPr>
        <w:t>Notification if patient has active pharmacy prescription(s)</w:t>
      </w:r>
    </w:p>
    <w:p w14:paraId="6E086763" w14:textId="77777777" w:rsidR="00702526" w:rsidRPr="0099402F" w:rsidRDefault="007A02FF" w:rsidP="00113125">
      <w:pPr>
        <w:pStyle w:val="Heading2"/>
      </w:pPr>
      <w:bookmarkStart w:id="133" w:name="_Toc18665630"/>
      <w:r w:rsidRPr="0099402F">
        <w:rPr>
          <w:rFonts w:cs="Courier New"/>
        </w:rPr>
        <w:t>R</w:t>
      </w:r>
      <w:r w:rsidR="00702526" w:rsidRPr="0099402F">
        <w:t xml:space="preserve">eport - All Patients </w:t>
      </w:r>
      <w:r w:rsidR="00A060D9" w:rsidRPr="0099402F">
        <w:t>f</w:t>
      </w:r>
      <w:r w:rsidR="00702526" w:rsidRPr="0099402F">
        <w:t>lagged with a Bad Address</w:t>
      </w:r>
      <w:bookmarkEnd w:id="133"/>
    </w:p>
    <w:p w14:paraId="537327FE" w14:textId="77777777" w:rsidR="00702526" w:rsidRPr="0099402F" w:rsidRDefault="00702526" w:rsidP="00113125">
      <w:pPr>
        <w:pStyle w:val="BodyText"/>
      </w:pPr>
      <w:r w:rsidRPr="0099402F">
        <w:t>This option produces a report listing all patients for whom a Bad Address Indicator (Undeliverable, Homeless, or Other) is entered. It includes the patient’s name and the last four digits of the patient’s social security number.</w:t>
      </w:r>
    </w:p>
    <w:p w14:paraId="03D20BD3" w14:textId="77777777" w:rsidR="00702526" w:rsidRPr="0099402F" w:rsidRDefault="00702526" w:rsidP="00113125">
      <w:pPr>
        <w:pStyle w:val="BodyText"/>
      </w:pPr>
      <w:r w:rsidRPr="0099402F">
        <w:t>The Bad Address Indicator applies to the address at which the patient resides. It is entered during the patient registration process on Screen</w:t>
      </w:r>
      <w:r w:rsidR="00A959DA" w:rsidRPr="0099402F">
        <w:t xml:space="preserve"> 1 - Patient Demographic Data. </w:t>
      </w:r>
      <w:r w:rsidRPr="0099402F">
        <w:t>Setting this field prevents a bad address from being shared with</w:t>
      </w:r>
      <w:r w:rsidR="00A959DA" w:rsidRPr="0099402F">
        <w:t xml:space="preserve"> HEC and other VAMC facilities.</w:t>
      </w:r>
      <w:r w:rsidRPr="0099402F">
        <w:t xml:space="preserve"> It is also used to block </w:t>
      </w:r>
      <w:r w:rsidR="00CD5C7E" w:rsidRPr="0099402F">
        <w:t xml:space="preserve">the sending of </w:t>
      </w:r>
      <w:r w:rsidRPr="0099402F">
        <w:t>Means Test Renewal Letters.</w:t>
      </w:r>
    </w:p>
    <w:p w14:paraId="2C1C5B3F" w14:textId="77777777" w:rsidR="00FB3715" w:rsidRPr="0099402F" w:rsidRDefault="00FB3715" w:rsidP="00113125">
      <w:pPr>
        <w:pStyle w:val="Note"/>
      </w:pPr>
      <w:r w:rsidRPr="0099402F">
        <w:rPr>
          <w:b/>
        </w:rPr>
        <w:t>Note:</w:t>
      </w:r>
      <w:r w:rsidRPr="0099402F">
        <w:t xml:space="preserve"> The Veterans Financial Assessment Project removed the requirement for veterans to complete an annual means test. The Means Test Renewal Letter options were disabled with EAS*1*106 released in host file DG_53_P858.</w:t>
      </w:r>
    </w:p>
    <w:p w14:paraId="56E53F33" w14:textId="77777777" w:rsidR="00702526" w:rsidRPr="0099402F" w:rsidRDefault="00702526" w:rsidP="00113125">
      <w:pPr>
        <w:pStyle w:val="BodyText"/>
      </w:pPr>
      <w:r w:rsidRPr="0099402F">
        <w:t>Once the Bad Address Indicator is set, incoming “newer” addresses and/or address updates manually entered by VAMC site staff automatically remove</w:t>
      </w:r>
      <w:r w:rsidR="005B158C" w:rsidRPr="0099402F">
        <w:t>s</w:t>
      </w:r>
      <w:r w:rsidRPr="0099402F">
        <w:t xml:space="preserve"> the Bad Address Indicator and allow the “updated” address to be transmitted to HEC and other VAMC facilities.</w:t>
      </w:r>
    </w:p>
    <w:p w14:paraId="33B67406" w14:textId="77777777" w:rsidR="00702526" w:rsidRPr="0099402F" w:rsidRDefault="00702526" w:rsidP="00113125">
      <w:pPr>
        <w:pStyle w:val="BodyText"/>
      </w:pPr>
      <w:r w:rsidRPr="0099402F">
        <w:t xml:space="preserve">The only prompt is for Device. It is recommended </w:t>
      </w:r>
      <w:r w:rsidR="00223B51" w:rsidRPr="0099402F">
        <w:t xml:space="preserve">that </w:t>
      </w:r>
      <w:r w:rsidRPr="0099402F">
        <w:t>you queue this report to print</w:t>
      </w:r>
      <w:r w:rsidR="00A959DA" w:rsidRPr="0099402F">
        <w:t>,</w:t>
      </w:r>
      <w:r w:rsidRPr="0099402F">
        <w:t xml:space="preserve"> as it may be quite lengthy.</w:t>
      </w:r>
    </w:p>
    <w:p w14:paraId="798DE49D" w14:textId="77777777" w:rsidR="00702526" w:rsidRPr="0099402F" w:rsidRDefault="00702526" w:rsidP="00113125">
      <w:pPr>
        <w:pStyle w:val="Heading2"/>
      </w:pPr>
      <w:bookmarkStart w:id="134" w:name="_Toc18665631"/>
      <w:r w:rsidRPr="0099402F">
        <w:t>Report - Patient Catastrophic Edits</w:t>
      </w:r>
      <w:bookmarkEnd w:id="134"/>
    </w:p>
    <w:p w14:paraId="53886474" w14:textId="77777777" w:rsidR="00702526" w:rsidRPr="0099402F" w:rsidRDefault="00702526" w:rsidP="00113125">
      <w:pPr>
        <w:pStyle w:val="BodyText"/>
      </w:pPr>
      <w:r w:rsidRPr="0099402F">
        <w:t>This option is used to print a report for a user-selected date range (up to one year)</w:t>
      </w:r>
      <w:r w:rsidR="00900531" w:rsidRPr="0099402F">
        <w:t>,</w:t>
      </w:r>
      <w:r w:rsidRPr="0099402F">
        <w:t xml:space="preserve"> which provides a listing of patients who were flagged as having a potential catastrophic edit alert created for supervisory review.</w:t>
      </w:r>
    </w:p>
    <w:p w14:paraId="32829513" w14:textId="77777777" w:rsidR="00702526" w:rsidRPr="0099402F" w:rsidRDefault="00702526" w:rsidP="00113125">
      <w:pPr>
        <w:pStyle w:val="BodyText"/>
      </w:pPr>
      <w:r w:rsidRPr="0099402F">
        <w:t xml:space="preserve">In order to prevent catastrophic edits to a patient’s identity, four patient identity fields </w:t>
      </w:r>
      <w:r w:rsidR="00383D3E" w:rsidRPr="0099402F">
        <w:t>were</w:t>
      </w:r>
      <w:r w:rsidRPr="0099402F">
        <w:t xml:space="preserve"> established. They are patient name (first and/or last name components), social security number, date of birth, and sex. If modifications are made to two or more of these fields within one edit session, a warning alert display</w:t>
      </w:r>
      <w:r w:rsidR="00CD5C7E" w:rsidRPr="0099402F">
        <w:t>s</w:t>
      </w:r>
      <w:r w:rsidRPr="0099402F">
        <w:t>. If you proceed with the edits, an alert with the potential patient catastrophic edits is forwarded to your site’s ADPAC and appropriate supervisor for review and action. The DG CATASTROPHI</w:t>
      </w:r>
      <w:r w:rsidR="00A959DA" w:rsidRPr="0099402F">
        <w:t xml:space="preserve">C EDIT security key is required, </w:t>
      </w:r>
      <w:r w:rsidRPr="0099402F">
        <w:t xml:space="preserve">in order to receive and review the alerts. If this key is not assigned, the alerts </w:t>
      </w:r>
      <w:r w:rsidR="005B158C" w:rsidRPr="0099402F">
        <w:t>are</w:t>
      </w:r>
      <w:r w:rsidRPr="0099402F">
        <w:t xml:space="preserve"> forwarded to personnel holding the DG SUPERVISOR security key. The alerts remain on file for one year.</w:t>
      </w:r>
    </w:p>
    <w:p w14:paraId="569DD90F" w14:textId="77777777" w:rsidR="00702526" w:rsidRPr="0099402F" w:rsidRDefault="00702526" w:rsidP="00113125">
      <w:pPr>
        <w:pStyle w:val="BodyText"/>
      </w:pPr>
      <w:r w:rsidRPr="0099402F">
        <w:t xml:space="preserve">You may choose to print a detailed or summary report. The summary report includes the number of potential catastrophic edit alerts posted, alerts reviewed, and alerts determined to be catastrophic. In the detailed report you may choose to display all alerts, only those not reviewed, or only those with catastrophic edit. In the detailed report </w:t>
      </w:r>
      <w:r w:rsidR="00A959DA" w:rsidRPr="0099402F">
        <w:t xml:space="preserve">each applicable patient’s data </w:t>
      </w:r>
      <w:r w:rsidRPr="0099402F">
        <w:t>display</w:t>
      </w:r>
      <w:r w:rsidR="00A959DA" w:rsidRPr="0099402F">
        <w:t>s.</w:t>
      </w:r>
    </w:p>
    <w:p w14:paraId="009D0884" w14:textId="77777777" w:rsidR="00702526" w:rsidRPr="0099402F" w:rsidRDefault="00702526" w:rsidP="00113125">
      <w:pPr>
        <w:pStyle w:val="BodyText"/>
      </w:pPr>
      <w:r w:rsidRPr="0099402F">
        <w:t>You must hold the DG SUPERVISOR security key to access this option.</w:t>
      </w:r>
    </w:p>
    <w:p w14:paraId="235C714B" w14:textId="77777777" w:rsidR="00702526" w:rsidRPr="0099402F" w:rsidRDefault="00702526" w:rsidP="00113125">
      <w:pPr>
        <w:pStyle w:val="Heading2"/>
      </w:pPr>
      <w:bookmarkStart w:id="135" w:name="_Toc18665632"/>
      <w:r w:rsidRPr="0099402F">
        <w:t>Unsupported CV End Date</w:t>
      </w:r>
      <w:r w:rsidR="00B3515D" w:rsidRPr="0099402F">
        <w:t>s</w:t>
      </w:r>
      <w:r w:rsidRPr="0099402F">
        <w:t xml:space="preserve"> Report</w:t>
      </w:r>
      <w:bookmarkEnd w:id="135"/>
    </w:p>
    <w:p w14:paraId="2C730CB6" w14:textId="77777777" w:rsidR="00702526" w:rsidRPr="0099402F" w:rsidRDefault="00702526" w:rsidP="00113125">
      <w:pPr>
        <w:pStyle w:val="BodyText"/>
      </w:pPr>
      <w:r w:rsidRPr="0099402F">
        <w:t xml:space="preserve">The Health Eligibility Center (HEC) </w:t>
      </w:r>
      <w:r w:rsidR="00FE746F" w:rsidRPr="0099402F">
        <w:t xml:space="preserve">calculates and </w:t>
      </w:r>
      <w:r w:rsidRPr="0099402F">
        <w:t>shares the CV End Date with the VAMCs to support the CV determination. This option runs a report that helps the VAMCs to identify CV End Dates without the supporting MSD.</w:t>
      </w:r>
    </w:p>
    <w:p w14:paraId="54BB6584" w14:textId="77777777" w:rsidR="00702526" w:rsidRPr="0099402F" w:rsidRDefault="00702526" w:rsidP="00113125">
      <w:pPr>
        <w:pStyle w:val="BodyText"/>
      </w:pPr>
      <w:r w:rsidRPr="0099402F">
        <w:lastRenderedPageBreak/>
        <w:t>The report has the following fields:</w:t>
      </w:r>
    </w:p>
    <w:p w14:paraId="34324E69" w14:textId="77777777" w:rsidR="00702526" w:rsidRPr="0099402F" w:rsidRDefault="00702526" w:rsidP="00113125">
      <w:pPr>
        <w:pStyle w:val="BodyTextBullet1"/>
      </w:pPr>
      <w:r w:rsidRPr="0099402F">
        <w:t>Veteran’s DFN</w:t>
      </w:r>
    </w:p>
    <w:p w14:paraId="08F6DF06" w14:textId="77777777" w:rsidR="00702526" w:rsidRPr="0099402F" w:rsidRDefault="00702526" w:rsidP="00113125">
      <w:pPr>
        <w:pStyle w:val="BodyTextBullet1"/>
      </w:pPr>
      <w:r w:rsidRPr="0099402F">
        <w:t>Veteran’s Name and SSN</w:t>
      </w:r>
    </w:p>
    <w:p w14:paraId="01D6AA99" w14:textId="77777777" w:rsidR="00702526" w:rsidRPr="0099402F" w:rsidRDefault="00702526" w:rsidP="00113125">
      <w:pPr>
        <w:pStyle w:val="BodyTextBullet1"/>
      </w:pPr>
      <w:r w:rsidRPr="0099402F">
        <w:t>CV End Date</w:t>
      </w:r>
    </w:p>
    <w:p w14:paraId="235B52A7" w14:textId="77777777" w:rsidR="00702526" w:rsidRPr="0099402F" w:rsidRDefault="00702526" w:rsidP="00113125">
      <w:pPr>
        <w:pStyle w:val="BodyText"/>
      </w:pPr>
      <w:r w:rsidRPr="0099402F">
        <w:t>The report may be sorted by:</w:t>
      </w:r>
    </w:p>
    <w:p w14:paraId="017E8473" w14:textId="77777777" w:rsidR="00702526" w:rsidRPr="0099402F" w:rsidRDefault="00702526" w:rsidP="00113125">
      <w:pPr>
        <w:pStyle w:val="BodyTextBullet1"/>
      </w:pPr>
      <w:r w:rsidRPr="0099402F">
        <w:t>Veteran’s DFN</w:t>
      </w:r>
    </w:p>
    <w:p w14:paraId="6DABE799" w14:textId="77777777" w:rsidR="00702526" w:rsidRPr="0099402F" w:rsidRDefault="00702526" w:rsidP="00113125">
      <w:pPr>
        <w:pStyle w:val="BodyTextBullet1"/>
        <w:rPr>
          <w:bCs/>
        </w:rPr>
      </w:pPr>
      <w:r w:rsidRPr="0099402F">
        <w:t>Veteran’s Name</w:t>
      </w:r>
    </w:p>
    <w:p w14:paraId="76E0BEC8" w14:textId="77777777" w:rsidR="00702526" w:rsidRPr="0099402F" w:rsidRDefault="00702526" w:rsidP="00113125">
      <w:pPr>
        <w:pStyle w:val="BodyText"/>
      </w:pPr>
      <w:r w:rsidRPr="0099402F">
        <w:t>A bulletin is sent to the members of the DGEN ELIGIBILITY ALERT mail group at the veteran’s VAMCs of record to update the veteran’s CV Eligibility information when there</w:t>
      </w:r>
      <w:r w:rsidR="00A959DA" w:rsidRPr="0099402F">
        <w:t xml:space="preserve"> is</w:t>
      </w:r>
      <w:r w:rsidRPr="0099402F">
        <w:t xml:space="preserve"> a change to the CV Eligibility End Date at the HEC.</w:t>
      </w:r>
    </w:p>
    <w:p w14:paraId="2704011C" w14:textId="77777777" w:rsidR="00A959DA" w:rsidRPr="0099402F" w:rsidRDefault="00702526" w:rsidP="00113125">
      <w:pPr>
        <w:pStyle w:val="BodyText"/>
      </w:pPr>
      <w:r w:rsidRPr="0099402F">
        <w:t xml:space="preserve">The following is an example of the </w:t>
      </w:r>
      <w:r w:rsidRPr="0099402F">
        <w:rPr>
          <w:bCs/>
        </w:rPr>
        <w:t>Unsupported CV End Date Bulletin</w:t>
      </w:r>
      <w:r w:rsidRPr="0099402F">
        <w:t>.</w:t>
      </w:r>
    </w:p>
    <w:p w14:paraId="5FAB4BCA" w14:textId="77777777" w:rsidR="00702526" w:rsidRPr="0099402F" w:rsidRDefault="00702526" w:rsidP="00113125">
      <w:pPr>
        <w:pStyle w:val="Note"/>
      </w:pPr>
      <w:r w:rsidRPr="0099402F">
        <w:rPr>
          <w:b/>
        </w:rPr>
        <w:t>Note</w:t>
      </w:r>
      <w:r w:rsidR="00A959DA" w:rsidRPr="0099402F">
        <w:rPr>
          <w:b/>
        </w:rPr>
        <w:t>:</w:t>
      </w:r>
      <w:r w:rsidR="00A959DA" w:rsidRPr="0099402F">
        <w:t xml:space="preserve"> The Veteran’s DFN </w:t>
      </w:r>
      <w:r w:rsidRPr="0099402F">
        <w:t>display</w:t>
      </w:r>
      <w:r w:rsidR="00A959DA" w:rsidRPr="0099402F">
        <w:t>s</w:t>
      </w:r>
      <w:r w:rsidRPr="0099402F">
        <w:t xml:space="preserve"> in the Subject line to help you correlate the data in the bulletin to the data in the </w:t>
      </w:r>
      <w:r w:rsidRPr="0099402F">
        <w:rPr>
          <w:bCs/>
        </w:rPr>
        <w:t>Unsupported</w:t>
      </w:r>
      <w:r w:rsidRPr="0099402F">
        <w:t xml:space="preserve"> </w:t>
      </w:r>
      <w:r w:rsidRPr="0099402F">
        <w:rPr>
          <w:bCs/>
        </w:rPr>
        <w:t>CV End Date Report</w:t>
      </w:r>
      <w:r w:rsidRPr="0099402F">
        <w:t>.</w:t>
      </w:r>
    </w:p>
    <w:p w14:paraId="49875C33" w14:textId="77777777" w:rsidR="00702526" w:rsidRPr="0099402F" w:rsidRDefault="00702526" w:rsidP="00113125">
      <w:pPr>
        <w:pStyle w:val="code"/>
      </w:pPr>
      <w:r w:rsidRPr="0099402F">
        <w:t>Subj: DFN: 7171686 - CV END DATE IS UNSUPPORTED [#33613]</w:t>
      </w:r>
    </w:p>
    <w:p w14:paraId="68E8E5DE" w14:textId="77777777" w:rsidR="00702526" w:rsidRPr="0099402F" w:rsidRDefault="00702526" w:rsidP="00113125">
      <w:pPr>
        <w:pStyle w:val="code"/>
      </w:pPr>
      <w:r w:rsidRPr="0099402F">
        <w:t>25 Jun 2004 12:56:20 -0500 (EST) 23 lines</w:t>
      </w:r>
    </w:p>
    <w:p w14:paraId="49C77194" w14:textId="77777777" w:rsidR="00702526" w:rsidRPr="0099402F" w:rsidRDefault="00702526" w:rsidP="00113125">
      <w:pPr>
        <w:pStyle w:val="code"/>
      </w:pPr>
      <w:r w:rsidRPr="0099402F">
        <w:t>From: &lt;ADTEMPLOYEE,ONE@PENMGR.IVM.MED.VA.GOV&gt; In 'IN' basket.   Page 1 *New*</w:t>
      </w:r>
    </w:p>
    <w:p w14:paraId="035D253E" w14:textId="77777777" w:rsidR="00702526" w:rsidRPr="0099402F" w:rsidRDefault="00702526" w:rsidP="00113125">
      <w:pPr>
        <w:pStyle w:val="code"/>
      </w:pPr>
      <w:r w:rsidRPr="0099402F">
        <w:t>------------------------------------------------------------------------------</w:t>
      </w:r>
    </w:p>
    <w:p w14:paraId="276A7346" w14:textId="77777777" w:rsidR="00702526" w:rsidRPr="0099402F" w:rsidRDefault="00702526" w:rsidP="00113125">
      <w:pPr>
        <w:pStyle w:val="code"/>
      </w:pPr>
      <w:r w:rsidRPr="0099402F">
        <w:t>A New Combat Vet Eligibility End Date has been determined at HEC for</w:t>
      </w:r>
    </w:p>
    <w:p w14:paraId="39D4FD4D" w14:textId="77777777" w:rsidR="00702526" w:rsidRPr="0099402F" w:rsidRDefault="00702526" w:rsidP="00113125">
      <w:pPr>
        <w:pStyle w:val="code"/>
      </w:pPr>
      <w:r w:rsidRPr="0099402F">
        <w:t>the following patient:</w:t>
      </w:r>
    </w:p>
    <w:p w14:paraId="3B0647A4" w14:textId="77777777" w:rsidR="00702526" w:rsidRPr="0099402F" w:rsidRDefault="00702526" w:rsidP="00113125">
      <w:pPr>
        <w:pStyle w:val="code"/>
      </w:pPr>
    </w:p>
    <w:p w14:paraId="7AF74228" w14:textId="77777777" w:rsidR="00702526" w:rsidRPr="0099402F" w:rsidRDefault="00702526" w:rsidP="00113125">
      <w:pPr>
        <w:pStyle w:val="code"/>
      </w:pPr>
      <w:r w:rsidRPr="0099402F">
        <w:t xml:space="preserve">         Name: </w:t>
      </w:r>
      <w:proofErr w:type="spellStart"/>
      <w:r w:rsidRPr="0099402F">
        <w:t>ADTpatient,One</w:t>
      </w:r>
      <w:proofErr w:type="spellEnd"/>
    </w:p>
    <w:p w14:paraId="7AB1E1BA" w14:textId="77777777" w:rsidR="00702526" w:rsidRPr="0099402F" w:rsidRDefault="00702526" w:rsidP="00113125">
      <w:pPr>
        <w:pStyle w:val="code"/>
      </w:pPr>
      <w:r w:rsidRPr="0099402F">
        <w:t xml:space="preserve">          SSN: 000168000</w:t>
      </w:r>
    </w:p>
    <w:p w14:paraId="152D9DAD" w14:textId="77777777" w:rsidR="00702526" w:rsidRPr="0099402F" w:rsidRDefault="00702526" w:rsidP="00113125">
      <w:pPr>
        <w:pStyle w:val="code"/>
      </w:pPr>
      <w:r w:rsidRPr="0099402F">
        <w:t xml:space="preserve">    CV End Dt: Jun 20, 2006</w:t>
      </w:r>
    </w:p>
    <w:p w14:paraId="1206A821" w14:textId="77777777" w:rsidR="00702526" w:rsidRPr="0099402F" w:rsidRDefault="00702526" w:rsidP="00113125">
      <w:pPr>
        <w:pStyle w:val="code"/>
      </w:pPr>
    </w:p>
    <w:p w14:paraId="246CA8E5" w14:textId="77777777" w:rsidR="00702526" w:rsidRPr="0099402F" w:rsidRDefault="00702526" w:rsidP="00113125">
      <w:pPr>
        <w:pStyle w:val="code"/>
      </w:pPr>
      <w:r w:rsidRPr="0099402F">
        <w:t>This new Combat Vet Eligibility End was determined using the following</w:t>
      </w:r>
    </w:p>
    <w:p w14:paraId="779827CA" w14:textId="77777777" w:rsidR="00702526" w:rsidRPr="0099402F" w:rsidRDefault="00702526" w:rsidP="00113125">
      <w:pPr>
        <w:pStyle w:val="code"/>
      </w:pPr>
      <w:r w:rsidRPr="0099402F">
        <w:t>Military Service and Conflict Information from Site # 500:</w:t>
      </w:r>
    </w:p>
    <w:p w14:paraId="233B5EFB" w14:textId="77777777" w:rsidR="00AD7F94" w:rsidRPr="0099402F" w:rsidRDefault="00AD7F94" w:rsidP="00113125">
      <w:pPr>
        <w:pStyle w:val="code"/>
      </w:pPr>
    </w:p>
    <w:p w14:paraId="37B77A8E" w14:textId="77777777" w:rsidR="00AD7F94" w:rsidRPr="0099402F" w:rsidRDefault="00AD7F94" w:rsidP="00113125">
      <w:pPr>
        <w:pStyle w:val="code"/>
      </w:pPr>
      <w:r w:rsidRPr="0099402F">
        <w:t xml:space="preserve">         Branch of Service[Last]: ARMY</w:t>
      </w:r>
    </w:p>
    <w:p w14:paraId="14E57C58" w14:textId="77777777" w:rsidR="00AD7F94" w:rsidRPr="0099402F" w:rsidRDefault="00AD7F94" w:rsidP="00113125">
      <w:pPr>
        <w:pStyle w:val="code"/>
      </w:pPr>
      <w:r w:rsidRPr="0099402F">
        <w:t xml:space="preserve">            Service Number[Last]: 000168000</w:t>
      </w:r>
    </w:p>
    <w:p w14:paraId="42DFFEE1" w14:textId="77777777" w:rsidR="00AD7F94" w:rsidRPr="0099402F" w:rsidRDefault="00AD7F94" w:rsidP="00113125">
      <w:pPr>
        <w:pStyle w:val="code"/>
      </w:pPr>
      <w:r w:rsidRPr="0099402F">
        <w:t xml:space="preserve">        Service Entry Date[Last]: Feb 01, 2002</w:t>
      </w:r>
    </w:p>
    <w:p w14:paraId="2641DF72" w14:textId="77777777" w:rsidR="00AD7F94" w:rsidRPr="0099402F" w:rsidRDefault="00AD7F94" w:rsidP="00113125">
      <w:pPr>
        <w:pStyle w:val="code"/>
      </w:pPr>
      <w:r w:rsidRPr="0099402F">
        <w:t xml:space="preserve">   Service Separation Date[Last]: Jun 21, 2004</w:t>
      </w:r>
    </w:p>
    <w:p w14:paraId="4825ECDC" w14:textId="77777777" w:rsidR="00AD7F94" w:rsidRPr="0099402F" w:rsidRDefault="00AD7F94" w:rsidP="00113125">
      <w:pPr>
        <w:pStyle w:val="code"/>
      </w:pPr>
      <w:r w:rsidRPr="0099402F">
        <w:t xml:space="preserve">    Service Discharge Type[Last]: HONORABLE</w:t>
      </w:r>
    </w:p>
    <w:p w14:paraId="71FC8298" w14:textId="77777777" w:rsidR="00AD7F94" w:rsidRPr="0099402F" w:rsidRDefault="00AD7F94" w:rsidP="00113125">
      <w:pPr>
        <w:pStyle w:val="code"/>
      </w:pPr>
    </w:p>
    <w:p w14:paraId="7F2AF6C7" w14:textId="77777777" w:rsidR="00702526" w:rsidRPr="0099402F" w:rsidRDefault="00702526" w:rsidP="00113125">
      <w:pPr>
        <w:pStyle w:val="code"/>
      </w:pPr>
      <w:r w:rsidRPr="0099402F">
        <w:t xml:space="preserve">               Conflict Location: PERSIAN GULF WAR</w:t>
      </w:r>
    </w:p>
    <w:p w14:paraId="2E4A3059" w14:textId="77777777" w:rsidR="00702526" w:rsidRPr="0099402F" w:rsidRDefault="00702526" w:rsidP="00113125">
      <w:pPr>
        <w:pStyle w:val="code"/>
      </w:pPr>
      <w:r w:rsidRPr="0099402F">
        <w:t xml:space="preserve">              Conflict Indicator: YES</w:t>
      </w:r>
    </w:p>
    <w:p w14:paraId="6F2D8A24" w14:textId="77777777" w:rsidR="00702526" w:rsidRPr="0099402F" w:rsidRDefault="00702526" w:rsidP="00113125">
      <w:pPr>
        <w:pStyle w:val="code"/>
      </w:pPr>
      <w:r w:rsidRPr="0099402F">
        <w:t xml:space="preserve">              Conflict From Date: Aug 02, 2002</w:t>
      </w:r>
    </w:p>
    <w:p w14:paraId="41196FAE" w14:textId="77777777" w:rsidR="00702526" w:rsidRPr="0099402F" w:rsidRDefault="00702526" w:rsidP="00113125">
      <w:pPr>
        <w:pStyle w:val="code"/>
      </w:pPr>
      <w:r w:rsidRPr="0099402F">
        <w:t xml:space="preserve">                Conflict To Date: Feb 21, 2004</w:t>
      </w:r>
    </w:p>
    <w:p w14:paraId="07DE2F92" w14:textId="77777777" w:rsidR="00702526" w:rsidRPr="0099402F" w:rsidRDefault="00702526" w:rsidP="00113125">
      <w:pPr>
        <w:pStyle w:val="code"/>
      </w:pPr>
    </w:p>
    <w:p w14:paraId="71D3A0D8" w14:textId="77777777" w:rsidR="00702526" w:rsidRPr="0099402F" w:rsidRDefault="00702526" w:rsidP="00113125">
      <w:pPr>
        <w:pStyle w:val="code"/>
      </w:pPr>
      <w:r w:rsidRPr="0099402F">
        <w:t>Please update your records to reflect the above information or contact the</w:t>
      </w:r>
    </w:p>
    <w:p w14:paraId="5ECE7022" w14:textId="77777777" w:rsidR="00702526" w:rsidRPr="0099402F" w:rsidRDefault="00702526" w:rsidP="00113125">
      <w:pPr>
        <w:pStyle w:val="code"/>
      </w:pPr>
      <w:r w:rsidRPr="0099402F">
        <w:t>site listed above if this information is inaccurate.</w:t>
      </w:r>
    </w:p>
    <w:p w14:paraId="30B0B752" w14:textId="77777777" w:rsidR="006F43FD" w:rsidRPr="0099402F" w:rsidRDefault="006F43FD" w:rsidP="00113125">
      <w:r w:rsidRPr="0099402F">
        <w:br w:type="page"/>
      </w:r>
    </w:p>
    <w:p w14:paraId="06759F02" w14:textId="77777777" w:rsidR="00702526" w:rsidRPr="0099402F" w:rsidRDefault="00702526" w:rsidP="00113125">
      <w:pPr>
        <w:pStyle w:val="Heading2"/>
      </w:pPr>
      <w:bookmarkStart w:id="136" w:name="_Toc18665633"/>
      <w:r w:rsidRPr="0099402F">
        <w:lastRenderedPageBreak/>
        <w:t>View Patient Address</w:t>
      </w:r>
      <w:bookmarkEnd w:id="136"/>
    </w:p>
    <w:p w14:paraId="6961B783" w14:textId="77777777" w:rsidR="00702526" w:rsidRPr="0099402F" w:rsidRDefault="00702526" w:rsidP="00113125">
      <w:pPr>
        <w:pStyle w:val="BodyText"/>
      </w:pPr>
      <w:r w:rsidRPr="0099402F">
        <w:t xml:space="preserve">This option is used to view a patient's </w:t>
      </w:r>
      <w:r w:rsidR="00CB34CC" w:rsidRPr="0099402F">
        <w:t xml:space="preserve">permanent mailing </w:t>
      </w:r>
      <w:r w:rsidRPr="0099402F">
        <w:t>address and address change information. The user is prompted to select a patient's name and print device. The output includes the following information:</w:t>
      </w:r>
    </w:p>
    <w:p w14:paraId="64CA07BC" w14:textId="77777777" w:rsidR="00702526" w:rsidRPr="0099402F" w:rsidRDefault="00702526" w:rsidP="00113125">
      <w:pPr>
        <w:pStyle w:val="BodyTextBullet1"/>
      </w:pPr>
      <w:r w:rsidRPr="0099402F">
        <w:t>Patient Name</w:t>
      </w:r>
    </w:p>
    <w:p w14:paraId="3597ADC2" w14:textId="77777777" w:rsidR="00702526" w:rsidRPr="0099402F" w:rsidRDefault="00CB34CC" w:rsidP="00113125">
      <w:pPr>
        <w:pStyle w:val="BodyTextBullet1"/>
      </w:pPr>
      <w:r w:rsidRPr="0099402F">
        <w:t xml:space="preserve">Permanent Mailing </w:t>
      </w:r>
      <w:r w:rsidR="00702526" w:rsidRPr="0099402F">
        <w:t>Address</w:t>
      </w:r>
    </w:p>
    <w:p w14:paraId="16F1CBFD" w14:textId="77777777" w:rsidR="00E41451" w:rsidRPr="0099402F" w:rsidRDefault="00E41451" w:rsidP="00113125">
      <w:pPr>
        <w:pStyle w:val="BodyTextLettered2"/>
        <w:numPr>
          <w:ilvl w:val="0"/>
          <w:numId w:val="31"/>
        </w:numPr>
      </w:pPr>
      <w:r w:rsidRPr="0099402F">
        <w:t>If the selected patient has a temporary</w:t>
      </w:r>
      <w:r w:rsidR="00A8282F" w:rsidRPr="0099402F">
        <w:t xml:space="preserve"> </w:t>
      </w:r>
      <w:r w:rsidRPr="0099402F">
        <w:t xml:space="preserve">and/or confidential </w:t>
      </w:r>
      <w:r w:rsidR="00CB34CC" w:rsidRPr="0099402F">
        <w:t xml:space="preserve">and/or residential </w:t>
      </w:r>
      <w:r w:rsidRPr="0099402F">
        <w:t>address, the system asks if you would like to view it.</w:t>
      </w:r>
    </w:p>
    <w:p w14:paraId="552B5A96" w14:textId="77777777" w:rsidR="00E41451" w:rsidRPr="0099402F" w:rsidRDefault="00E41451" w:rsidP="00113125">
      <w:pPr>
        <w:pStyle w:val="BodyTextLettered2"/>
      </w:pPr>
      <w:r w:rsidRPr="0099402F">
        <w:t xml:space="preserve">If the selected patient only has a </w:t>
      </w:r>
      <w:r w:rsidR="00934EF6" w:rsidRPr="0099402F">
        <w:t>permanent mailing address</w:t>
      </w:r>
      <w:r w:rsidRPr="0099402F">
        <w:t xml:space="preserve"> on file, the screen display includes verification that the patient has no temporary</w:t>
      </w:r>
      <w:r w:rsidR="00CB34CC" w:rsidRPr="0099402F">
        <w:t>,</w:t>
      </w:r>
      <w:r w:rsidRPr="0099402F">
        <w:t xml:space="preserve"> confidential</w:t>
      </w:r>
      <w:r w:rsidR="00CB34CC" w:rsidRPr="0099402F">
        <w:t>, or residential</w:t>
      </w:r>
      <w:r w:rsidRPr="0099402F">
        <w:t xml:space="preserve"> address on file.</w:t>
      </w:r>
    </w:p>
    <w:p w14:paraId="7B3F16BD" w14:textId="77777777" w:rsidR="00702526" w:rsidRPr="0099402F" w:rsidRDefault="00702526" w:rsidP="00113125">
      <w:pPr>
        <w:pStyle w:val="BodyTextBullet1"/>
      </w:pPr>
      <w:r w:rsidRPr="0099402F">
        <w:t>Address Change Date</w:t>
      </w:r>
    </w:p>
    <w:p w14:paraId="3E58403B" w14:textId="77777777" w:rsidR="00702526" w:rsidRPr="0099402F" w:rsidRDefault="00702526" w:rsidP="00113125">
      <w:pPr>
        <w:pStyle w:val="BodyTextBullet1"/>
      </w:pPr>
      <w:r w:rsidRPr="0099402F">
        <w:t>Address Change Source</w:t>
      </w:r>
      <w:r w:rsidR="00CB34CC" w:rsidRPr="0099402F">
        <w:t xml:space="preserve"> (Permanent Mailing </w:t>
      </w:r>
      <w:r w:rsidR="00854D03" w:rsidRPr="0099402F">
        <w:t xml:space="preserve">and Residential </w:t>
      </w:r>
      <w:r w:rsidR="00CB34CC" w:rsidRPr="0099402F">
        <w:t>Address only)</w:t>
      </w:r>
    </w:p>
    <w:p w14:paraId="5AA4DCBE" w14:textId="77777777" w:rsidR="00702526" w:rsidRPr="0099402F" w:rsidRDefault="00702526" w:rsidP="00113125">
      <w:pPr>
        <w:pStyle w:val="BodyTextBullet1"/>
      </w:pPr>
      <w:r w:rsidRPr="0099402F">
        <w:t>Address Change Site</w:t>
      </w:r>
    </w:p>
    <w:p w14:paraId="01B53F8A" w14:textId="77777777" w:rsidR="00702526" w:rsidRPr="0099402F" w:rsidRDefault="00702526" w:rsidP="00113125">
      <w:pPr>
        <w:pStyle w:val="BodyTextBullet1"/>
      </w:pPr>
      <w:r w:rsidRPr="0099402F">
        <w:t>Bad Address Indicator (</w:t>
      </w:r>
      <w:r w:rsidR="00CB34CC" w:rsidRPr="0099402F">
        <w:t xml:space="preserve">Permanent Mailing Address only. </w:t>
      </w:r>
      <w:r w:rsidRPr="0099402F">
        <w:t xml:space="preserve">Refer to Screen </w:t>
      </w:r>
      <w:r w:rsidR="002E2FCB" w:rsidRPr="0099402F">
        <w:t>&lt;</w:t>
      </w:r>
      <w:r w:rsidRPr="0099402F">
        <w:t>1</w:t>
      </w:r>
      <w:r w:rsidR="002E2FCB" w:rsidRPr="0099402F">
        <w:t>.1&gt;</w:t>
      </w:r>
      <w:r w:rsidR="00211BB8" w:rsidRPr="0099402F">
        <w:t xml:space="preserve"> Data Group 2</w:t>
      </w:r>
      <w:r w:rsidRPr="0099402F">
        <w:t>, in the Registration Supplement of this manual for more information about the Bad Address Indicator.)</w:t>
      </w:r>
    </w:p>
    <w:p w14:paraId="215354CC" w14:textId="77777777" w:rsidR="00CB34CC" w:rsidRPr="0099402F" w:rsidRDefault="00CB34CC" w:rsidP="00113125">
      <w:pPr>
        <w:pStyle w:val="BodyTextBullet1"/>
      </w:pPr>
      <w:r w:rsidRPr="0099402F">
        <w:t>Address Start Date (Temporary and Confidential Address only)</w:t>
      </w:r>
    </w:p>
    <w:p w14:paraId="14E8CA6A" w14:textId="77777777" w:rsidR="00CB34CC" w:rsidRPr="0099402F" w:rsidRDefault="00CB34CC" w:rsidP="00113125">
      <w:pPr>
        <w:pStyle w:val="BodyTextBullet1"/>
      </w:pPr>
      <w:r w:rsidRPr="0099402F">
        <w:t>Address End Date (Temporary and Confidential Address only)</w:t>
      </w:r>
    </w:p>
    <w:p w14:paraId="41AA06BF" w14:textId="77777777" w:rsidR="00702526" w:rsidRPr="0099402F" w:rsidRDefault="00702526" w:rsidP="00113125">
      <w:pPr>
        <w:pStyle w:val="Heading2"/>
      </w:pPr>
      <w:bookmarkStart w:id="137" w:name="_Toc18665634"/>
      <w:r w:rsidRPr="0099402F">
        <w:t>View Registration Data</w:t>
      </w:r>
      <w:bookmarkEnd w:id="137"/>
    </w:p>
    <w:p w14:paraId="32D196BE" w14:textId="77777777" w:rsidR="00702526" w:rsidRPr="0099402F" w:rsidRDefault="00702526" w:rsidP="00113125">
      <w:pPr>
        <w:pStyle w:val="BodyText"/>
      </w:pPr>
      <w:r w:rsidRPr="0099402F">
        <w:t xml:space="preserve">The View Registration Data option allows you to view the registration information contained in a patient's record. You </w:t>
      </w:r>
      <w:r w:rsidR="00FD5813" w:rsidRPr="0099402F">
        <w:t>are</w:t>
      </w:r>
      <w:r w:rsidRPr="0099402F">
        <w:t xml:space="preserve"> not able to edit a patient's data using this option.</w:t>
      </w:r>
    </w:p>
    <w:p w14:paraId="2D90CA32" w14:textId="77777777" w:rsidR="00702526" w:rsidRPr="0099402F" w:rsidRDefault="00702526" w:rsidP="00113125">
      <w:pPr>
        <w:pStyle w:val="BodyText"/>
      </w:pPr>
      <w:r w:rsidRPr="0099402F">
        <w:t>As with the entry/edit of this information, viewing is accomplished in a series of screens. There are fifteen screens distributed with the PIMS package. Your site has the ability to create its own screen in order to collect certain needed data or capture data in a different format. You may turn certain data screens ON and OFF according to patient type. Within the screens, you may specify which data groups should be editable.</w:t>
      </w:r>
    </w:p>
    <w:p w14:paraId="26A9AB78" w14:textId="77777777" w:rsidR="00702526" w:rsidRPr="0099402F" w:rsidRDefault="00702526" w:rsidP="00113125">
      <w:pPr>
        <w:pStyle w:val="BodyText"/>
      </w:pPr>
      <w:r w:rsidRPr="0099402F">
        <w:t>You may move from screen to screen either by entering &lt;^#&gt; to specify the screen number you wish to move to, &lt;RET&gt; to move to the next screen, &lt;?&gt; to access its HELP screen, or &lt;^&gt; to quit.</w:t>
      </w:r>
    </w:p>
    <w:p w14:paraId="5623E320" w14:textId="77777777" w:rsidR="00D041DE" w:rsidRPr="0099402F" w:rsidRDefault="00D041DE" w:rsidP="00113125">
      <w:r w:rsidRPr="0099402F">
        <w:br w:type="page"/>
      </w:r>
    </w:p>
    <w:p w14:paraId="39CD15DF" w14:textId="77777777" w:rsidR="003717B2" w:rsidRPr="0099402F" w:rsidRDefault="003717B2" w:rsidP="00113125">
      <w:pPr>
        <w:pStyle w:val="Heading1"/>
      </w:pPr>
      <w:bookmarkStart w:id="138" w:name="_Toc18665635"/>
      <w:r w:rsidRPr="0099402F">
        <w:lastRenderedPageBreak/>
        <w:t>Other Options</w:t>
      </w:r>
      <w:bookmarkEnd w:id="138"/>
    </w:p>
    <w:p w14:paraId="0BCCDE49" w14:textId="77777777" w:rsidR="003717B2" w:rsidRPr="0099402F" w:rsidRDefault="003717B2" w:rsidP="00113125">
      <w:pPr>
        <w:pStyle w:val="Heading2"/>
      </w:pPr>
      <w:bookmarkStart w:id="139" w:name="_Toc18665636"/>
      <w:r w:rsidRPr="0099402F">
        <w:t>Invalid State/Inactive County Report</w:t>
      </w:r>
      <w:bookmarkEnd w:id="139"/>
    </w:p>
    <w:p w14:paraId="4D785AEE" w14:textId="77777777" w:rsidR="003717B2" w:rsidRPr="0099402F" w:rsidRDefault="003717B2" w:rsidP="00113125">
      <w:pPr>
        <w:pStyle w:val="BodyText"/>
      </w:pPr>
      <w:r w:rsidRPr="0099402F">
        <w:t>This option is used to create a report that lists patient records whose address fields contain invalid states and/or inactive counties according to the following criteria.</w:t>
      </w:r>
    </w:p>
    <w:p w14:paraId="1D453015" w14:textId="77777777" w:rsidR="003717B2" w:rsidRPr="0099402F" w:rsidRDefault="003717B2" w:rsidP="00113125">
      <w:pPr>
        <w:pStyle w:val="BodyTextBullet1"/>
      </w:pPr>
      <w:r w:rsidRPr="0099402F">
        <w:t xml:space="preserve">A state is considered invalid, and </w:t>
      </w:r>
      <w:r w:rsidR="00FD5813" w:rsidRPr="0099402F">
        <w:t>displays</w:t>
      </w:r>
      <w:r w:rsidRPr="0099402F">
        <w:t xml:space="preserve"> on the report, if the AAC RECOGNIZED field (#2.1) in the STATE file (#5) is set to “No”</w:t>
      </w:r>
      <w:r w:rsidRPr="0099402F">
        <w:br/>
        <w:t>OR</w:t>
      </w:r>
      <w:r w:rsidRPr="0099402F">
        <w:br/>
        <w:t>The first character of the state name is “Z”</w:t>
      </w:r>
    </w:p>
    <w:p w14:paraId="02526462" w14:textId="77777777" w:rsidR="003717B2" w:rsidRPr="0099402F" w:rsidRDefault="003717B2" w:rsidP="00113125">
      <w:pPr>
        <w:pStyle w:val="BodyTextBullet1"/>
      </w:pPr>
      <w:r w:rsidRPr="0099402F">
        <w:t xml:space="preserve">A county is considered inactive, and </w:t>
      </w:r>
      <w:r w:rsidR="00FD5813" w:rsidRPr="0099402F">
        <w:t>displays</w:t>
      </w:r>
      <w:r w:rsidRPr="0099402F">
        <w:t xml:space="preserve"> on the report, if it has a date in the INACTIVE DATE field (#5) in the COUNTY sub-file (#5.01) of the STATE file (#5)</w:t>
      </w:r>
      <w:r w:rsidRPr="0099402F">
        <w:br/>
        <w:t>OR</w:t>
      </w:r>
      <w:r w:rsidRPr="0099402F">
        <w:br/>
        <w:t>The county is in a state whose AAC RECOGNIZED field (#2.1) in the STATE file (#5) is set to “No”</w:t>
      </w:r>
    </w:p>
    <w:p w14:paraId="2DE1B368" w14:textId="77777777" w:rsidR="003717B2" w:rsidRPr="0099402F" w:rsidRDefault="003717B2" w:rsidP="00113125">
      <w:pPr>
        <w:pStyle w:val="BodyTextBullet1"/>
      </w:pPr>
      <w:r w:rsidRPr="0099402F">
        <w:t xml:space="preserve">An address is considered a US or US Possession </w:t>
      </w:r>
      <w:r w:rsidR="00541E27" w:rsidRPr="0099402F">
        <w:t>,</w:t>
      </w:r>
      <w:r w:rsidRPr="0099402F">
        <w:t>if the US STATE OR POSSESSION field (#2.2) in the STATE file (#5) is set to “Yes”</w:t>
      </w:r>
    </w:p>
    <w:p w14:paraId="46AC7247" w14:textId="77777777" w:rsidR="003717B2" w:rsidRPr="0099402F" w:rsidRDefault="003717B2" w:rsidP="00113125">
      <w:pPr>
        <w:pStyle w:val="BodyTextBullet1"/>
      </w:pPr>
      <w:r w:rsidRPr="0099402F">
        <w:t>An address is considered foreign if the US STATE OR POSSESSION field (#2.2) is set to “No” or blank</w:t>
      </w:r>
    </w:p>
    <w:p w14:paraId="60A8E1F0" w14:textId="77777777" w:rsidR="003717B2" w:rsidRPr="0099402F" w:rsidRDefault="003717B2" w:rsidP="00113125">
      <w:pPr>
        <w:pStyle w:val="Note"/>
      </w:pPr>
      <w:r w:rsidRPr="0099402F">
        <w:rPr>
          <w:b/>
        </w:rPr>
        <w:t>Note:</w:t>
      </w:r>
      <w:r w:rsidRPr="0099402F">
        <w:t xml:space="preserve"> Even if the address is considered foreign, it </w:t>
      </w:r>
      <w:r w:rsidR="00FD5813" w:rsidRPr="0099402F">
        <w:t>displays</w:t>
      </w:r>
      <w:r w:rsidRPr="0099402F">
        <w:t xml:space="preserve"> on the report </w:t>
      </w:r>
      <w:r w:rsidRPr="0099402F">
        <w:rPr>
          <w:b/>
        </w:rPr>
        <w:t>only if</w:t>
      </w:r>
      <w:r w:rsidRPr="0099402F">
        <w:t xml:space="preserve"> the AAC RECOGNIZED field (#2.1) in the STATE file (#5) is set to “No” for that particular entry.</w:t>
      </w:r>
    </w:p>
    <w:p w14:paraId="49F08D5A" w14:textId="77777777" w:rsidR="003717B2" w:rsidRPr="0099402F" w:rsidRDefault="003717B2" w:rsidP="00113125">
      <w:pPr>
        <w:pStyle w:val="BodyText"/>
      </w:pPr>
      <w:r w:rsidRPr="0099402F">
        <w:t>If you run the report for the purpose of resolving the discrepancies</w:t>
      </w:r>
      <w:r w:rsidR="00541E27" w:rsidRPr="0099402F">
        <w:t>,</w:t>
      </w:r>
      <w:r w:rsidRPr="0099402F">
        <w:t xml:space="preserve"> it display</w:t>
      </w:r>
      <w:r w:rsidR="00FD5813" w:rsidRPr="0099402F">
        <w:t>s</w:t>
      </w:r>
      <w:r w:rsidR="00541E27" w:rsidRPr="0099402F">
        <w:t>;</w:t>
      </w:r>
      <w:r w:rsidRPr="0099402F">
        <w:t xml:space="preserve"> be sure to use the appropriate resources to verify the correctness of the changes you wish to make. Edit the fields in the PATIENT file (#2) by using the Load/Edit Patient Data option on the Registration Menu. This report may take a long time to generate; you should queue it to print at a later time. </w:t>
      </w:r>
    </w:p>
    <w:p w14:paraId="2C6B9561" w14:textId="77777777" w:rsidR="003717B2" w:rsidRPr="0099402F" w:rsidRDefault="003717B2" w:rsidP="00113125">
      <w:pPr>
        <w:pStyle w:val="BodyText"/>
      </w:pPr>
      <w:r w:rsidRPr="0099402F">
        <w:t xml:space="preserve">PATIENT file (#2) fields reported at your site as containing incorrect state data should be edited only to states recognized by the Austin Information Technology Center (AITC), (formerly the Austin Automation Center (AAC)). PATIENT file (#2) fields reported as containing inactive counties should be edited only to counties that have no inactive date and are connected to states that are recognized by the AITC. </w:t>
      </w:r>
    </w:p>
    <w:p w14:paraId="364E825B" w14:textId="77777777" w:rsidR="003717B2" w:rsidRPr="0099402F" w:rsidRDefault="003717B2" w:rsidP="00113125">
      <w:pPr>
        <w:pStyle w:val="BodyText"/>
      </w:pPr>
      <w:r w:rsidRPr="0099402F">
        <w:t xml:space="preserve">You can choose to run the report for U.S. and U.S. Possessions Only, Foreign Addresses Only, or Both. If you choose “Both”, you receive outputs for </w:t>
      </w:r>
      <w:r w:rsidRPr="0099402F">
        <w:rPr>
          <w:b/>
        </w:rPr>
        <w:t>both</w:t>
      </w:r>
      <w:r w:rsidRPr="0099402F">
        <w:t xml:space="preserve"> U.S. and U.S. Possessions Only </w:t>
      </w:r>
      <w:r w:rsidRPr="0099402F">
        <w:rPr>
          <w:b/>
        </w:rPr>
        <w:t>and</w:t>
      </w:r>
      <w:r w:rsidRPr="0099402F">
        <w:t xml:space="preserve"> Foreign Addresses Only. Each time you run the report, you receive a VA </w:t>
      </w:r>
      <w:proofErr w:type="spellStart"/>
      <w:r w:rsidRPr="0099402F">
        <w:t>MailMan</w:t>
      </w:r>
      <w:proofErr w:type="spellEnd"/>
      <w:r w:rsidRPr="0099402F">
        <w:t xml:space="preserve"> message containing summary data. The report includes the following information for all output criteria:</w:t>
      </w:r>
    </w:p>
    <w:p w14:paraId="7CEBA7E9" w14:textId="77777777" w:rsidR="003717B2" w:rsidRPr="0099402F" w:rsidRDefault="003717B2" w:rsidP="00113125">
      <w:pPr>
        <w:pStyle w:val="BodyTextBullet1"/>
      </w:pPr>
      <w:r w:rsidRPr="0099402F">
        <w:t>Report title (“Report of States Not Recognized by AITC and Inactive Counties”)</w:t>
      </w:r>
    </w:p>
    <w:p w14:paraId="77958117" w14:textId="77777777" w:rsidR="003717B2" w:rsidRPr="0099402F" w:rsidRDefault="003717B2" w:rsidP="00113125">
      <w:pPr>
        <w:pStyle w:val="BodyTextBullet1"/>
      </w:pPr>
      <w:r w:rsidRPr="0099402F">
        <w:t>Report subtitle (“U.S. and U.S. Possessions Only” and/or “Foreign Addresses Only”)</w:t>
      </w:r>
    </w:p>
    <w:p w14:paraId="3D863B7A" w14:textId="77777777" w:rsidR="003717B2" w:rsidRPr="0099402F" w:rsidRDefault="003717B2" w:rsidP="00113125">
      <w:pPr>
        <w:pStyle w:val="BodyTextBullet1"/>
      </w:pPr>
      <w:r w:rsidRPr="0099402F">
        <w:t>Page number(s)</w:t>
      </w:r>
    </w:p>
    <w:p w14:paraId="61A4955B" w14:textId="77777777" w:rsidR="003717B2" w:rsidRPr="0099402F" w:rsidRDefault="003717B2" w:rsidP="00113125">
      <w:pPr>
        <w:pStyle w:val="BodyTextBullet1"/>
      </w:pPr>
      <w:r w:rsidRPr="0099402F">
        <w:t>Patient Name</w:t>
      </w:r>
    </w:p>
    <w:p w14:paraId="02029C54" w14:textId="77777777" w:rsidR="003717B2" w:rsidRPr="0099402F" w:rsidRDefault="003717B2" w:rsidP="00113125">
      <w:pPr>
        <w:pStyle w:val="BodyTextBullet1"/>
      </w:pPr>
      <w:r w:rsidRPr="0099402F">
        <w:t>Patient SSN</w:t>
      </w:r>
    </w:p>
    <w:p w14:paraId="3933F4F1" w14:textId="77777777" w:rsidR="003717B2" w:rsidRPr="0099402F" w:rsidRDefault="003717B2" w:rsidP="00113125">
      <w:pPr>
        <w:pStyle w:val="BodyTextBullet1"/>
      </w:pPr>
      <w:r w:rsidRPr="0099402F">
        <w:t>Field*</w:t>
      </w:r>
    </w:p>
    <w:p w14:paraId="1948A4C3" w14:textId="77777777" w:rsidR="003717B2" w:rsidRPr="0099402F" w:rsidRDefault="003717B2" w:rsidP="00113125">
      <w:pPr>
        <w:pStyle w:val="BodyTextBullet1"/>
      </w:pPr>
      <w:r w:rsidRPr="0099402F">
        <w:t>State/County</w:t>
      </w:r>
    </w:p>
    <w:p w14:paraId="12E583D7" w14:textId="77777777" w:rsidR="003717B2" w:rsidRPr="0099402F" w:rsidRDefault="003717B2" w:rsidP="00113125">
      <w:pPr>
        <w:pStyle w:val="BodyText"/>
      </w:pPr>
      <w:r w:rsidRPr="0099402F">
        <w:t xml:space="preserve">*The </w:t>
      </w:r>
      <w:r w:rsidRPr="0099402F">
        <w:rPr>
          <w:b/>
        </w:rPr>
        <w:t>Field</w:t>
      </w:r>
      <w:r w:rsidRPr="0099402F">
        <w:t xml:space="preserve"> column in the report may include data in one or more of the fields from the PATIENT file (#2) listed in the following tables.</w:t>
      </w:r>
    </w:p>
    <w:p w14:paraId="09FF8F06" w14:textId="77777777" w:rsidR="003717B2" w:rsidRPr="0099402F" w:rsidRDefault="00232DEF" w:rsidP="00113125">
      <w:pPr>
        <w:pStyle w:val="Caption"/>
        <w:rPr>
          <w:b w:val="0"/>
        </w:rPr>
      </w:pPr>
      <w:r w:rsidRPr="0099402F">
        <w:lastRenderedPageBreak/>
        <w:t xml:space="preserve">Table </w:t>
      </w:r>
      <w:r w:rsidR="006B141D" w:rsidRPr="0099402F">
        <w:rPr>
          <w:noProof/>
        </w:rPr>
        <w:fldChar w:fldCharType="begin"/>
      </w:r>
      <w:r w:rsidR="006B141D" w:rsidRPr="0099402F">
        <w:rPr>
          <w:noProof/>
        </w:rPr>
        <w:instrText xml:space="preserve"> SEQ Table \* ARABIC </w:instrText>
      </w:r>
      <w:r w:rsidR="006B141D" w:rsidRPr="0099402F">
        <w:rPr>
          <w:noProof/>
        </w:rPr>
        <w:fldChar w:fldCharType="separate"/>
      </w:r>
      <w:r w:rsidR="001A7258" w:rsidRPr="0099402F">
        <w:rPr>
          <w:noProof/>
        </w:rPr>
        <w:t>8</w:t>
      </w:r>
      <w:r w:rsidR="006B141D" w:rsidRPr="0099402F">
        <w:rPr>
          <w:noProof/>
        </w:rPr>
        <w:fldChar w:fldCharType="end"/>
      </w:r>
      <w:r w:rsidRPr="0099402F">
        <w:t xml:space="preserve">: </w:t>
      </w:r>
      <w:r w:rsidR="003717B2" w:rsidRPr="0099402F">
        <w:t xml:space="preserve">For US and US Possessions </w:t>
      </w:r>
      <w:r w:rsidRPr="0099402F">
        <w:t>o</w:t>
      </w:r>
      <w:r w:rsidR="003717B2" w:rsidRPr="0099402F">
        <w:t>nly</w:t>
      </w:r>
      <w:r w:rsidRPr="0099402F">
        <w:t>, Field Column in the Report may Include Data in One or More of the Fields from the PATIENT F</w:t>
      </w:r>
      <w:r w:rsidR="00B451B1" w:rsidRPr="0099402F">
        <w:t>i</w:t>
      </w:r>
      <w:r w:rsidRPr="0099402F">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Field”column in the report may include data in one or more of the fields from the PATIENT file (#2)&#10;This is the table for US and US Possessions Only"/>
      </w:tblPr>
      <w:tblGrid>
        <w:gridCol w:w="1479"/>
        <w:gridCol w:w="4561"/>
        <w:gridCol w:w="3320"/>
      </w:tblGrid>
      <w:tr w:rsidR="003717B2" w:rsidRPr="0099402F" w14:paraId="78E38498" w14:textId="77777777" w:rsidTr="005008AA">
        <w:trPr>
          <w:tblHeader/>
        </w:trPr>
        <w:tc>
          <w:tcPr>
            <w:tcW w:w="0" w:type="auto"/>
            <w:shd w:val="clear" w:color="auto" w:fill="F2F2F2" w:themeFill="background1" w:themeFillShade="F2"/>
          </w:tcPr>
          <w:p w14:paraId="2C1E8A56" w14:textId="77777777" w:rsidR="003717B2" w:rsidRPr="0099402F" w:rsidRDefault="003717B2" w:rsidP="00113125">
            <w:pPr>
              <w:pStyle w:val="TableHdg"/>
            </w:pPr>
            <w:r w:rsidRPr="0099402F">
              <w:t>Field Number</w:t>
            </w:r>
          </w:p>
        </w:tc>
        <w:tc>
          <w:tcPr>
            <w:tcW w:w="0" w:type="auto"/>
            <w:shd w:val="clear" w:color="auto" w:fill="F2F2F2" w:themeFill="background1" w:themeFillShade="F2"/>
          </w:tcPr>
          <w:p w14:paraId="2AADBEB7" w14:textId="77777777" w:rsidR="003717B2" w:rsidRPr="0099402F" w:rsidRDefault="003717B2" w:rsidP="00113125">
            <w:pPr>
              <w:pStyle w:val="TableHdg"/>
            </w:pPr>
            <w:r w:rsidRPr="0099402F">
              <w:t>Field Name</w:t>
            </w:r>
          </w:p>
        </w:tc>
        <w:tc>
          <w:tcPr>
            <w:tcW w:w="0" w:type="auto"/>
            <w:shd w:val="clear" w:color="auto" w:fill="F2F2F2" w:themeFill="background1" w:themeFillShade="F2"/>
          </w:tcPr>
          <w:p w14:paraId="667A322B" w14:textId="77777777" w:rsidR="003717B2" w:rsidRPr="0099402F" w:rsidRDefault="003717B2" w:rsidP="00113125">
            <w:pPr>
              <w:pStyle w:val="TableHdg"/>
            </w:pPr>
            <w:r w:rsidRPr="0099402F">
              <w:t>Displays on the Report as</w:t>
            </w:r>
          </w:p>
        </w:tc>
      </w:tr>
      <w:tr w:rsidR="003717B2" w:rsidRPr="0099402F" w14:paraId="0AF39E93" w14:textId="77777777" w:rsidTr="003613D5">
        <w:tc>
          <w:tcPr>
            <w:tcW w:w="1479" w:type="dxa"/>
          </w:tcPr>
          <w:p w14:paraId="4B62A76A" w14:textId="77777777" w:rsidR="003717B2" w:rsidRPr="0099402F" w:rsidRDefault="003717B2" w:rsidP="00113125">
            <w:pPr>
              <w:pStyle w:val="TableText"/>
            </w:pPr>
            <w:r w:rsidRPr="0099402F">
              <w:t>.093</w:t>
            </w:r>
          </w:p>
        </w:tc>
        <w:tc>
          <w:tcPr>
            <w:tcW w:w="4561" w:type="dxa"/>
          </w:tcPr>
          <w:p w14:paraId="22BD7270" w14:textId="77777777" w:rsidR="003717B2" w:rsidRPr="0099402F" w:rsidRDefault="003717B2" w:rsidP="00113125">
            <w:pPr>
              <w:pStyle w:val="TableText"/>
            </w:pPr>
            <w:r w:rsidRPr="0099402F">
              <w:t>PLACE OF BIRTH [STATE]</w:t>
            </w:r>
          </w:p>
        </w:tc>
        <w:tc>
          <w:tcPr>
            <w:tcW w:w="3320" w:type="dxa"/>
          </w:tcPr>
          <w:p w14:paraId="58DBFFDD" w14:textId="77777777" w:rsidR="003717B2" w:rsidRPr="0099402F" w:rsidRDefault="003717B2" w:rsidP="00113125">
            <w:pPr>
              <w:pStyle w:val="TableText"/>
            </w:pPr>
            <w:r w:rsidRPr="0099402F">
              <w:t>Place of Birth</w:t>
            </w:r>
          </w:p>
        </w:tc>
      </w:tr>
      <w:tr w:rsidR="003717B2" w:rsidRPr="0099402F" w14:paraId="398686F2" w14:textId="77777777" w:rsidTr="003613D5">
        <w:tc>
          <w:tcPr>
            <w:tcW w:w="1479" w:type="dxa"/>
          </w:tcPr>
          <w:p w14:paraId="3F172659" w14:textId="77777777" w:rsidR="003717B2" w:rsidRPr="0099402F" w:rsidRDefault="003717B2" w:rsidP="00113125">
            <w:pPr>
              <w:pStyle w:val="TableText"/>
            </w:pPr>
            <w:r w:rsidRPr="0099402F">
              <w:t>.115</w:t>
            </w:r>
          </w:p>
        </w:tc>
        <w:tc>
          <w:tcPr>
            <w:tcW w:w="4561" w:type="dxa"/>
          </w:tcPr>
          <w:p w14:paraId="7626FFF7" w14:textId="77777777" w:rsidR="003717B2" w:rsidRPr="0099402F" w:rsidRDefault="003717B2" w:rsidP="00113125">
            <w:pPr>
              <w:pStyle w:val="TableText"/>
            </w:pPr>
            <w:r w:rsidRPr="0099402F">
              <w:t>STATE</w:t>
            </w:r>
          </w:p>
        </w:tc>
        <w:tc>
          <w:tcPr>
            <w:tcW w:w="3320" w:type="dxa"/>
          </w:tcPr>
          <w:p w14:paraId="5136AC8D" w14:textId="77777777" w:rsidR="003717B2" w:rsidRPr="0099402F" w:rsidRDefault="00934EF6" w:rsidP="00113125">
            <w:pPr>
              <w:pStyle w:val="TableText"/>
            </w:pPr>
            <w:r w:rsidRPr="0099402F">
              <w:t>Permanent Address</w:t>
            </w:r>
            <w:r w:rsidR="003717B2" w:rsidRPr="0099402F">
              <w:t xml:space="preserve"> - State</w:t>
            </w:r>
          </w:p>
        </w:tc>
      </w:tr>
      <w:tr w:rsidR="003717B2" w:rsidRPr="0099402F" w14:paraId="18382CDC" w14:textId="77777777" w:rsidTr="003613D5">
        <w:tc>
          <w:tcPr>
            <w:tcW w:w="1479" w:type="dxa"/>
          </w:tcPr>
          <w:p w14:paraId="78F3D710" w14:textId="77777777" w:rsidR="003717B2" w:rsidRPr="0099402F" w:rsidRDefault="003717B2" w:rsidP="00113125">
            <w:pPr>
              <w:pStyle w:val="TableText"/>
            </w:pPr>
            <w:r w:rsidRPr="0099402F">
              <w:t>.117</w:t>
            </w:r>
          </w:p>
        </w:tc>
        <w:tc>
          <w:tcPr>
            <w:tcW w:w="4561" w:type="dxa"/>
          </w:tcPr>
          <w:p w14:paraId="3D8E8942" w14:textId="77777777" w:rsidR="003717B2" w:rsidRPr="0099402F" w:rsidRDefault="003717B2" w:rsidP="00113125">
            <w:pPr>
              <w:pStyle w:val="TableText"/>
            </w:pPr>
            <w:r w:rsidRPr="0099402F">
              <w:t>COUNTY</w:t>
            </w:r>
          </w:p>
        </w:tc>
        <w:tc>
          <w:tcPr>
            <w:tcW w:w="3320" w:type="dxa"/>
          </w:tcPr>
          <w:p w14:paraId="203479FA" w14:textId="77777777" w:rsidR="003717B2" w:rsidRPr="0099402F" w:rsidRDefault="00934EF6" w:rsidP="00113125">
            <w:pPr>
              <w:pStyle w:val="TableText"/>
            </w:pPr>
            <w:r w:rsidRPr="0099402F">
              <w:t>Permanent Address</w:t>
            </w:r>
            <w:r w:rsidR="003717B2" w:rsidRPr="0099402F">
              <w:t xml:space="preserve"> - County</w:t>
            </w:r>
          </w:p>
        </w:tc>
      </w:tr>
      <w:tr w:rsidR="003717B2" w:rsidRPr="0099402F" w14:paraId="59F5B588" w14:textId="77777777" w:rsidTr="003613D5">
        <w:tc>
          <w:tcPr>
            <w:tcW w:w="1479" w:type="dxa"/>
          </w:tcPr>
          <w:p w14:paraId="3E1DC0E0" w14:textId="77777777" w:rsidR="003717B2" w:rsidRPr="0099402F" w:rsidRDefault="003717B2" w:rsidP="00113125">
            <w:pPr>
              <w:pStyle w:val="TableText"/>
            </w:pPr>
            <w:r w:rsidRPr="0099402F">
              <w:t>.1215</w:t>
            </w:r>
          </w:p>
        </w:tc>
        <w:tc>
          <w:tcPr>
            <w:tcW w:w="4561" w:type="dxa"/>
          </w:tcPr>
          <w:p w14:paraId="167D19C2" w14:textId="77777777" w:rsidR="003717B2" w:rsidRPr="0099402F" w:rsidRDefault="003717B2" w:rsidP="00113125">
            <w:pPr>
              <w:pStyle w:val="TableText"/>
            </w:pPr>
            <w:r w:rsidRPr="0099402F">
              <w:t>TEMPORARY STATE</w:t>
            </w:r>
          </w:p>
        </w:tc>
        <w:tc>
          <w:tcPr>
            <w:tcW w:w="3320" w:type="dxa"/>
          </w:tcPr>
          <w:p w14:paraId="5851ECC9" w14:textId="77777777" w:rsidR="003717B2" w:rsidRPr="0099402F" w:rsidRDefault="00934EF6" w:rsidP="00113125">
            <w:pPr>
              <w:pStyle w:val="TableText"/>
            </w:pPr>
            <w:r w:rsidRPr="0099402F">
              <w:t>Temporary Address</w:t>
            </w:r>
            <w:r w:rsidR="003717B2" w:rsidRPr="0099402F">
              <w:t xml:space="preserve"> - State</w:t>
            </w:r>
          </w:p>
        </w:tc>
      </w:tr>
      <w:tr w:rsidR="003717B2" w:rsidRPr="0099402F" w14:paraId="52D90CB4" w14:textId="77777777" w:rsidTr="003613D5">
        <w:tc>
          <w:tcPr>
            <w:tcW w:w="1479" w:type="dxa"/>
          </w:tcPr>
          <w:p w14:paraId="42420C6E" w14:textId="77777777" w:rsidR="003717B2" w:rsidRPr="0099402F" w:rsidRDefault="003717B2" w:rsidP="00113125">
            <w:pPr>
              <w:pStyle w:val="TableText"/>
            </w:pPr>
            <w:r w:rsidRPr="0099402F">
              <w:t>.12111</w:t>
            </w:r>
          </w:p>
        </w:tc>
        <w:tc>
          <w:tcPr>
            <w:tcW w:w="4561" w:type="dxa"/>
          </w:tcPr>
          <w:p w14:paraId="7AE3B29F" w14:textId="77777777" w:rsidR="003717B2" w:rsidRPr="0099402F" w:rsidRDefault="003717B2" w:rsidP="00113125">
            <w:pPr>
              <w:pStyle w:val="TableText"/>
            </w:pPr>
            <w:r w:rsidRPr="0099402F">
              <w:t>TEMPORARY COUNTY</w:t>
            </w:r>
          </w:p>
        </w:tc>
        <w:tc>
          <w:tcPr>
            <w:tcW w:w="3320" w:type="dxa"/>
          </w:tcPr>
          <w:p w14:paraId="0C4875BA" w14:textId="77777777" w:rsidR="003717B2" w:rsidRPr="0099402F" w:rsidRDefault="00934EF6" w:rsidP="00113125">
            <w:pPr>
              <w:pStyle w:val="TableText"/>
            </w:pPr>
            <w:r w:rsidRPr="0099402F">
              <w:t>Temporary Address</w:t>
            </w:r>
            <w:r w:rsidR="003717B2" w:rsidRPr="0099402F">
              <w:t xml:space="preserve"> - County</w:t>
            </w:r>
          </w:p>
        </w:tc>
      </w:tr>
      <w:tr w:rsidR="003717B2" w:rsidRPr="0099402F" w14:paraId="388EEE34" w14:textId="77777777" w:rsidTr="003613D5">
        <w:tc>
          <w:tcPr>
            <w:tcW w:w="1479" w:type="dxa"/>
          </w:tcPr>
          <w:p w14:paraId="6BC92EB4" w14:textId="77777777" w:rsidR="003717B2" w:rsidRPr="0099402F" w:rsidRDefault="003717B2" w:rsidP="00113125">
            <w:pPr>
              <w:pStyle w:val="TableText"/>
            </w:pPr>
            <w:r w:rsidRPr="0099402F">
              <w:t>.1415</w:t>
            </w:r>
          </w:p>
        </w:tc>
        <w:tc>
          <w:tcPr>
            <w:tcW w:w="4561" w:type="dxa"/>
          </w:tcPr>
          <w:p w14:paraId="20119D03" w14:textId="77777777" w:rsidR="003717B2" w:rsidRPr="0099402F" w:rsidRDefault="003717B2" w:rsidP="00113125">
            <w:pPr>
              <w:pStyle w:val="TableText"/>
            </w:pPr>
            <w:r w:rsidRPr="0099402F">
              <w:t>CONFIDENTIAL ADDRESS STATE</w:t>
            </w:r>
          </w:p>
        </w:tc>
        <w:tc>
          <w:tcPr>
            <w:tcW w:w="3320" w:type="dxa"/>
          </w:tcPr>
          <w:p w14:paraId="5EC14C09" w14:textId="77777777" w:rsidR="003717B2" w:rsidRPr="0099402F" w:rsidRDefault="003717B2" w:rsidP="00113125">
            <w:pPr>
              <w:pStyle w:val="TableText"/>
            </w:pPr>
            <w:r w:rsidRPr="0099402F">
              <w:t>Confidential Address - State</w:t>
            </w:r>
          </w:p>
        </w:tc>
      </w:tr>
      <w:tr w:rsidR="003717B2" w:rsidRPr="0099402F" w14:paraId="127CCAB2" w14:textId="77777777" w:rsidTr="003613D5">
        <w:tc>
          <w:tcPr>
            <w:tcW w:w="1479" w:type="dxa"/>
          </w:tcPr>
          <w:p w14:paraId="5E55212C" w14:textId="77777777" w:rsidR="003717B2" w:rsidRPr="0099402F" w:rsidRDefault="003717B2" w:rsidP="00113125">
            <w:pPr>
              <w:pStyle w:val="TableText"/>
            </w:pPr>
            <w:r w:rsidRPr="0099402F">
              <w:t>.14111</w:t>
            </w:r>
          </w:p>
        </w:tc>
        <w:tc>
          <w:tcPr>
            <w:tcW w:w="4561" w:type="dxa"/>
          </w:tcPr>
          <w:p w14:paraId="02E67E7D" w14:textId="77777777" w:rsidR="003717B2" w:rsidRPr="0099402F" w:rsidRDefault="003717B2" w:rsidP="00113125">
            <w:pPr>
              <w:pStyle w:val="TableText"/>
            </w:pPr>
            <w:r w:rsidRPr="0099402F">
              <w:t xml:space="preserve">CONFIDENTIAL ADDRESS COUNTY </w:t>
            </w:r>
          </w:p>
        </w:tc>
        <w:tc>
          <w:tcPr>
            <w:tcW w:w="3320" w:type="dxa"/>
          </w:tcPr>
          <w:p w14:paraId="5F8F2B4B" w14:textId="77777777" w:rsidR="003717B2" w:rsidRPr="0099402F" w:rsidRDefault="003717B2" w:rsidP="00113125">
            <w:pPr>
              <w:pStyle w:val="TableText"/>
            </w:pPr>
            <w:r w:rsidRPr="0099402F">
              <w:t>Confidential Address - County</w:t>
            </w:r>
          </w:p>
        </w:tc>
      </w:tr>
      <w:tr w:rsidR="003717B2" w:rsidRPr="0099402F" w14:paraId="56735961" w14:textId="77777777" w:rsidTr="003613D5">
        <w:tc>
          <w:tcPr>
            <w:tcW w:w="1479" w:type="dxa"/>
          </w:tcPr>
          <w:p w14:paraId="5878CF1A" w14:textId="77777777" w:rsidR="003717B2" w:rsidRPr="0099402F" w:rsidRDefault="003717B2" w:rsidP="00113125">
            <w:pPr>
              <w:pStyle w:val="TableText"/>
            </w:pPr>
            <w:r w:rsidRPr="0099402F">
              <w:t>.1654</w:t>
            </w:r>
          </w:p>
        </w:tc>
        <w:tc>
          <w:tcPr>
            <w:tcW w:w="4561" w:type="dxa"/>
          </w:tcPr>
          <w:p w14:paraId="2DADFA61" w14:textId="77777777" w:rsidR="003717B2" w:rsidRPr="0099402F" w:rsidRDefault="003717B2" w:rsidP="00113125">
            <w:pPr>
              <w:pStyle w:val="TableText"/>
            </w:pPr>
            <w:r w:rsidRPr="0099402F">
              <w:t>INELIGIBLE TWX STATE</w:t>
            </w:r>
          </w:p>
        </w:tc>
        <w:tc>
          <w:tcPr>
            <w:tcW w:w="3320" w:type="dxa"/>
          </w:tcPr>
          <w:p w14:paraId="066B1E3A" w14:textId="77777777" w:rsidR="003717B2" w:rsidRPr="0099402F" w:rsidRDefault="003717B2" w:rsidP="00113125">
            <w:pPr>
              <w:pStyle w:val="TableText"/>
            </w:pPr>
            <w:r w:rsidRPr="0099402F">
              <w:t>Ineligible TWX</w:t>
            </w:r>
          </w:p>
        </w:tc>
      </w:tr>
      <w:tr w:rsidR="003717B2" w:rsidRPr="0099402F" w14:paraId="6F591234" w14:textId="77777777" w:rsidTr="003613D5">
        <w:tc>
          <w:tcPr>
            <w:tcW w:w="1479" w:type="dxa"/>
          </w:tcPr>
          <w:p w14:paraId="2238D4ED" w14:textId="77777777" w:rsidR="003717B2" w:rsidRPr="0099402F" w:rsidRDefault="003717B2" w:rsidP="00113125">
            <w:pPr>
              <w:pStyle w:val="TableText"/>
            </w:pPr>
            <w:r w:rsidRPr="0099402F">
              <w:t>.1659</w:t>
            </w:r>
          </w:p>
        </w:tc>
        <w:tc>
          <w:tcPr>
            <w:tcW w:w="4561" w:type="dxa"/>
          </w:tcPr>
          <w:p w14:paraId="794D5725" w14:textId="77777777" w:rsidR="003717B2" w:rsidRPr="0099402F" w:rsidRDefault="003717B2" w:rsidP="00113125">
            <w:pPr>
              <w:pStyle w:val="TableText"/>
            </w:pPr>
            <w:r w:rsidRPr="0099402F">
              <w:t>MISSING PERSON TWX STATE Missing</w:t>
            </w:r>
          </w:p>
        </w:tc>
        <w:tc>
          <w:tcPr>
            <w:tcW w:w="3320" w:type="dxa"/>
          </w:tcPr>
          <w:p w14:paraId="2715187C" w14:textId="77777777" w:rsidR="003717B2" w:rsidRPr="0099402F" w:rsidRDefault="003717B2" w:rsidP="00113125">
            <w:pPr>
              <w:pStyle w:val="TableText"/>
            </w:pPr>
            <w:r w:rsidRPr="0099402F">
              <w:t>Person TWX</w:t>
            </w:r>
          </w:p>
        </w:tc>
      </w:tr>
      <w:tr w:rsidR="003717B2" w:rsidRPr="0099402F" w14:paraId="33C704F6" w14:textId="77777777" w:rsidTr="003613D5">
        <w:tc>
          <w:tcPr>
            <w:tcW w:w="1479" w:type="dxa"/>
          </w:tcPr>
          <w:p w14:paraId="471C47D5" w14:textId="77777777" w:rsidR="003717B2" w:rsidRPr="0099402F" w:rsidRDefault="003717B2" w:rsidP="00113125">
            <w:pPr>
              <w:pStyle w:val="TableText"/>
            </w:pPr>
            <w:r w:rsidRPr="0099402F">
              <w:t>.217</w:t>
            </w:r>
          </w:p>
        </w:tc>
        <w:tc>
          <w:tcPr>
            <w:tcW w:w="4561" w:type="dxa"/>
          </w:tcPr>
          <w:p w14:paraId="22FC826F" w14:textId="77777777" w:rsidR="003717B2" w:rsidRPr="0099402F" w:rsidRDefault="003717B2" w:rsidP="00113125">
            <w:pPr>
              <w:pStyle w:val="TableText"/>
            </w:pPr>
            <w:r w:rsidRPr="0099402F">
              <w:t>K-STATE</w:t>
            </w:r>
          </w:p>
        </w:tc>
        <w:tc>
          <w:tcPr>
            <w:tcW w:w="3320" w:type="dxa"/>
          </w:tcPr>
          <w:p w14:paraId="4C249DD0" w14:textId="77777777" w:rsidR="003717B2" w:rsidRPr="0099402F" w:rsidRDefault="003717B2" w:rsidP="00113125">
            <w:pPr>
              <w:pStyle w:val="TableText"/>
            </w:pPr>
            <w:r w:rsidRPr="0099402F">
              <w:t>Next of Kin</w:t>
            </w:r>
          </w:p>
        </w:tc>
      </w:tr>
      <w:tr w:rsidR="003717B2" w:rsidRPr="0099402F" w14:paraId="61DB613D" w14:textId="77777777" w:rsidTr="003613D5">
        <w:tc>
          <w:tcPr>
            <w:tcW w:w="1479" w:type="dxa"/>
          </w:tcPr>
          <w:p w14:paraId="75162762" w14:textId="77777777" w:rsidR="003717B2" w:rsidRPr="0099402F" w:rsidRDefault="003717B2" w:rsidP="00113125">
            <w:pPr>
              <w:pStyle w:val="TableText"/>
            </w:pPr>
            <w:r w:rsidRPr="0099402F">
              <w:t>.2197</w:t>
            </w:r>
          </w:p>
        </w:tc>
        <w:tc>
          <w:tcPr>
            <w:tcW w:w="4561" w:type="dxa"/>
          </w:tcPr>
          <w:p w14:paraId="6DF1C885" w14:textId="77777777" w:rsidR="003717B2" w:rsidRPr="0099402F" w:rsidRDefault="003717B2" w:rsidP="00113125">
            <w:pPr>
              <w:pStyle w:val="TableText"/>
            </w:pPr>
            <w:r w:rsidRPr="0099402F">
              <w:t>K2-STATE</w:t>
            </w:r>
          </w:p>
        </w:tc>
        <w:tc>
          <w:tcPr>
            <w:tcW w:w="3320" w:type="dxa"/>
          </w:tcPr>
          <w:p w14:paraId="6FA68223" w14:textId="77777777" w:rsidR="003717B2" w:rsidRPr="0099402F" w:rsidRDefault="003717B2" w:rsidP="00113125">
            <w:pPr>
              <w:pStyle w:val="TableText"/>
            </w:pPr>
            <w:r w:rsidRPr="0099402F">
              <w:t>Next of Kin 2</w:t>
            </w:r>
          </w:p>
        </w:tc>
      </w:tr>
      <w:tr w:rsidR="003717B2" w:rsidRPr="0099402F" w14:paraId="41CB0B27" w14:textId="77777777" w:rsidTr="003613D5">
        <w:tc>
          <w:tcPr>
            <w:tcW w:w="1479" w:type="dxa"/>
          </w:tcPr>
          <w:p w14:paraId="382E49FC" w14:textId="77777777" w:rsidR="003717B2" w:rsidRPr="0099402F" w:rsidRDefault="003717B2" w:rsidP="00113125">
            <w:pPr>
              <w:pStyle w:val="TableText"/>
            </w:pPr>
            <w:r w:rsidRPr="0099402F">
              <w:t>.256</w:t>
            </w:r>
          </w:p>
        </w:tc>
        <w:tc>
          <w:tcPr>
            <w:tcW w:w="4561" w:type="dxa"/>
          </w:tcPr>
          <w:p w14:paraId="62D926CE" w14:textId="77777777" w:rsidR="003717B2" w:rsidRPr="0099402F" w:rsidRDefault="003717B2" w:rsidP="00113125">
            <w:pPr>
              <w:pStyle w:val="TableText"/>
            </w:pPr>
            <w:r w:rsidRPr="0099402F">
              <w:t>SPOUSE'S EMPLOYER'S STATE</w:t>
            </w:r>
          </w:p>
        </w:tc>
        <w:tc>
          <w:tcPr>
            <w:tcW w:w="3320" w:type="dxa"/>
          </w:tcPr>
          <w:p w14:paraId="3FB29A02" w14:textId="77777777" w:rsidR="003717B2" w:rsidRPr="0099402F" w:rsidRDefault="003717B2" w:rsidP="00113125">
            <w:pPr>
              <w:pStyle w:val="TableText"/>
            </w:pPr>
            <w:r w:rsidRPr="0099402F">
              <w:t>Spouse's Employer</w:t>
            </w:r>
          </w:p>
        </w:tc>
      </w:tr>
      <w:tr w:rsidR="003717B2" w:rsidRPr="0099402F" w14:paraId="5E2F1D1A" w14:textId="77777777" w:rsidTr="003613D5">
        <w:tc>
          <w:tcPr>
            <w:tcW w:w="1479" w:type="dxa"/>
          </w:tcPr>
          <w:p w14:paraId="2577BB80" w14:textId="77777777" w:rsidR="003717B2" w:rsidRPr="0099402F" w:rsidRDefault="003717B2" w:rsidP="00113125">
            <w:pPr>
              <w:pStyle w:val="TableText"/>
            </w:pPr>
            <w:r w:rsidRPr="0099402F">
              <w:t>.2917</w:t>
            </w:r>
          </w:p>
        </w:tc>
        <w:tc>
          <w:tcPr>
            <w:tcW w:w="4561" w:type="dxa"/>
          </w:tcPr>
          <w:p w14:paraId="7D60D94A" w14:textId="77777777" w:rsidR="003717B2" w:rsidRPr="0099402F" w:rsidRDefault="003717B2" w:rsidP="00113125">
            <w:pPr>
              <w:pStyle w:val="TableText"/>
            </w:pPr>
            <w:r w:rsidRPr="0099402F">
              <w:t>STATE (VA)</w:t>
            </w:r>
          </w:p>
        </w:tc>
        <w:tc>
          <w:tcPr>
            <w:tcW w:w="3320" w:type="dxa"/>
          </w:tcPr>
          <w:p w14:paraId="077CEA24" w14:textId="77777777" w:rsidR="003717B2" w:rsidRPr="0099402F" w:rsidRDefault="003717B2" w:rsidP="00113125">
            <w:pPr>
              <w:pStyle w:val="TableText"/>
            </w:pPr>
            <w:r w:rsidRPr="0099402F">
              <w:t>VA Guardian</w:t>
            </w:r>
          </w:p>
        </w:tc>
      </w:tr>
      <w:tr w:rsidR="003717B2" w:rsidRPr="0099402F" w14:paraId="4294B92C" w14:textId="77777777" w:rsidTr="003613D5">
        <w:tc>
          <w:tcPr>
            <w:tcW w:w="1479" w:type="dxa"/>
          </w:tcPr>
          <w:p w14:paraId="507C46DC" w14:textId="77777777" w:rsidR="003717B2" w:rsidRPr="0099402F" w:rsidRDefault="003717B2" w:rsidP="00113125">
            <w:pPr>
              <w:pStyle w:val="TableText"/>
            </w:pPr>
            <w:r w:rsidRPr="0099402F">
              <w:t>.2927</w:t>
            </w:r>
          </w:p>
        </w:tc>
        <w:tc>
          <w:tcPr>
            <w:tcW w:w="4561" w:type="dxa"/>
          </w:tcPr>
          <w:p w14:paraId="4AB74CA6" w14:textId="77777777" w:rsidR="003717B2" w:rsidRPr="0099402F" w:rsidRDefault="003717B2" w:rsidP="00113125">
            <w:pPr>
              <w:pStyle w:val="TableText"/>
            </w:pPr>
            <w:r w:rsidRPr="0099402F">
              <w:t>STATE (CIVIL)</w:t>
            </w:r>
          </w:p>
        </w:tc>
        <w:tc>
          <w:tcPr>
            <w:tcW w:w="3320" w:type="dxa"/>
          </w:tcPr>
          <w:p w14:paraId="75045744" w14:textId="77777777" w:rsidR="003717B2" w:rsidRPr="0099402F" w:rsidRDefault="003717B2" w:rsidP="00113125">
            <w:pPr>
              <w:pStyle w:val="TableText"/>
            </w:pPr>
            <w:r w:rsidRPr="0099402F">
              <w:t>Civil Guardian</w:t>
            </w:r>
          </w:p>
        </w:tc>
      </w:tr>
      <w:tr w:rsidR="003717B2" w:rsidRPr="0099402F" w14:paraId="15131D23" w14:textId="77777777" w:rsidTr="003613D5">
        <w:tc>
          <w:tcPr>
            <w:tcW w:w="1479" w:type="dxa"/>
          </w:tcPr>
          <w:p w14:paraId="5E90B55C" w14:textId="77777777" w:rsidR="003717B2" w:rsidRPr="0099402F" w:rsidRDefault="003717B2" w:rsidP="00113125">
            <w:pPr>
              <w:pStyle w:val="TableText"/>
            </w:pPr>
            <w:r w:rsidRPr="0099402F">
              <w:t>.3117</w:t>
            </w:r>
          </w:p>
        </w:tc>
        <w:tc>
          <w:tcPr>
            <w:tcW w:w="4561" w:type="dxa"/>
          </w:tcPr>
          <w:p w14:paraId="708A653B" w14:textId="77777777" w:rsidR="003717B2" w:rsidRPr="0099402F" w:rsidRDefault="003717B2" w:rsidP="00113125">
            <w:pPr>
              <w:pStyle w:val="TableText"/>
            </w:pPr>
            <w:r w:rsidRPr="0099402F">
              <w:t>EMPLOYER STATE</w:t>
            </w:r>
          </w:p>
        </w:tc>
        <w:tc>
          <w:tcPr>
            <w:tcW w:w="3320" w:type="dxa"/>
          </w:tcPr>
          <w:p w14:paraId="085A8E56" w14:textId="77777777" w:rsidR="003717B2" w:rsidRPr="0099402F" w:rsidRDefault="003717B2" w:rsidP="00113125">
            <w:pPr>
              <w:pStyle w:val="TableText"/>
            </w:pPr>
            <w:r w:rsidRPr="0099402F">
              <w:t>Employer</w:t>
            </w:r>
          </w:p>
        </w:tc>
      </w:tr>
      <w:tr w:rsidR="003717B2" w:rsidRPr="0099402F" w14:paraId="5C4ADC2A" w14:textId="77777777" w:rsidTr="003613D5">
        <w:tc>
          <w:tcPr>
            <w:tcW w:w="1479" w:type="dxa"/>
          </w:tcPr>
          <w:p w14:paraId="19517B6B" w14:textId="77777777" w:rsidR="003717B2" w:rsidRPr="0099402F" w:rsidRDefault="003717B2" w:rsidP="00113125">
            <w:pPr>
              <w:pStyle w:val="TableText"/>
            </w:pPr>
            <w:r w:rsidRPr="0099402F">
              <w:t>.3317</w:t>
            </w:r>
          </w:p>
        </w:tc>
        <w:tc>
          <w:tcPr>
            <w:tcW w:w="4561" w:type="dxa"/>
          </w:tcPr>
          <w:p w14:paraId="65F87815" w14:textId="77777777" w:rsidR="003717B2" w:rsidRPr="0099402F" w:rsidRDefault="003717B2" w:rsidP="00113125">
            <w:pPr>
              <w:pStyle w:val="TableText"/>
            </w:pPr>
            <w:r w:rsidRPr="0099402F">
              <w:t>E2-STATE</w:t>
            </w:r>
          </w:p>
        </w:tc>
        <w:tc>
          <w:tcPr>
            <w:tcW w:w="3320" w:type="dxa"/>
          </w:tcPr>
          <w:p w14:paraId="0823B106" w14:textId="77777777" w:rsidR="003717B2" w:rsidRPr="0099402F" w:rsidRDefault="003717B2" w:rsidP="00113125">
            <w:pPr>
              <w:pStyle w:val="TableText"/>
            </w:pPr>
            <w:r w:rsidRPr="0099402F">
              <w:t>Emergency Contact 2</w:t>
            </w:r>
          </w:p>
        </w:tc>
      </w:tr>
      <w:tr w:rsidR="003717B2" w:rsidRPr="0099402F" w14:paraId="65526E31" w14:textId="77777777" w:rsidTr="003613D5">
        <w:tc>
          <w:tcPr>
            <w:tcW w:w="1479" w:type="dxa"/>
          </w:tcPr>
          <w:p w14:paraId="3EED1ECF" w14:textId="77777777" w:rsidR="003717B2" w:rsidRPr="0099402F" w:rsidRDefault="003717B2" w:rsidP="00113125">
            <w:pPr>
              <w:pStyle w:val="TableText"/>
            </w:pPr>
            <w:r w:rsidRPr="0099402F">
              <w:t>.337</w:t>
            </w:r>
          </w:p>
        </w:tc>
        <w:tc>
          <w:tcPr>
            <w:tcW w:w="4561" w:type="dxa"/>
          </w:tcPr>
          <w:p w14:paraId="29C3C617" w14:textId="77777777" w:rsidR="003717B2" w:rsidRPr="0099402F" w:rsidRDefault="003717B2" w:rsidP="00113125">
            <w:pPr>
              <w:pStyle w:val="TableText"/>
            </w:pPr>
            <w:r w:rsidRPr="0099402F">
              <w:t>E-STATE</w:t>
            </w:r>
          </w:p>
        </w:tc>
        <w:tc>
          <w:tcPr>
            <w:tcW w:w="3320" w:type="dxa"/>
          </w:tcPr>
          <w:p w14:paraId="5693207E" w14:textId="77777777" w:rsidR="003717B2" w:rsidRPr="0099402F" w:rsidRDefault="003717B2" w:rsidP="00113125">
            <w:pPr>
              <w:pStyle w:val="TableText"/>
            </w:pPr>
            <w:r w:rsidRPr="0099402F">
              <w:t>Emergency Contact</w:t>
            </w:r>
          </w:p>
        </w:tc>
      </w:tr>
      <w:tr w:rsidR="003717B2" w:rsidRPr="0099402F" w14:paraId="615DE862" w14:textId="77777777" w:rsidTr="003613D5">
        <w:tc>
          <w:tcPr>
            <w:tcW w:w="1479" w:type="dxa"/>
          </w:tcPr>
          <w:p w14:paraId="265A47A3" w14:textId="77777777" w:rsidR="003717B2" w:rsidRPr="0099402F" w:rsidRDefault="003717B2" w:rsidP="00113125">
            <w:pPr>
              <w:pStyle w:val="TableText"/>
            </w:pPr>
            <w:r w:rsidRPr="0099402F">
              <w:t>.347</w:t>
            </w:r>
          </w:p>
        </w:tc>
        <w:tc>
          <w:tcPr>
            <w:tcW w:w="4561" w:type="dxa"/>
          </w:tcPr>
          <w:p w14:paraId="707AF906" w14:textId="77777777" w:rsidR="003717B2" w:rsidRPr="0099402F" w:rsidRDefault="003717B2" w:rsidP="00113125">
            <w:pPr>
              <w:pStyle w:val="TableText"/>
            </w:pPr>
            <w:r w:rsidRPr="0099402F">
              <w:t>D-STATE</w:t>
            </w:r>
          </w:p>
        </w:tc>
        <w:tc>
          <w:tcPr>
            <w:tcW w:w="3320" w:type="dxa"/>
          </w:tcPr>
          <w:p w14:paraId="38B05FF4" w14:textId="77777777" w:rsidR="003717B2" w:rsidRPr="0099402F" w:rsidRDefault="003717B2" w:rsidP="00113125">
            <w:pPr>
              <w:pStyle w:val="TableText"/>
            </w:pPr>
            <w:r w:rsidRPr="0099402F">
              <w:t>Designee</w:t>
            </w:r>
          </w:p>
        </w:tc>
      </w:tr>
      <w:tr w:rsidR="003717B2" w:rsidRPr="0099402F" w14:paraId="1AB67807" w14:textId="77777777" w:rsidTr="003613D5">
        <w:tc>
          <w:tcPr>
            <w:tcW w:w="1479" w:type="dxa"/>
          </w:tcPr>
          <w:p w14:paraId="6AA8E226" w14:textId="77777777" w:rsidR="003717B2" w:rsidRPr="0099402F" w:rsidRDefault="003717B2" w:rsidP="00113125">
            <w:pPr>
              <w:pStyle w:val="TableText"/>
            </w:pPr>
            <w:r w:rsidRPr="0099402F">
              <w:t>2.06</w:t>
            </w:r>
          </w:p>
        </w:tc>
        <w:tc>
          <w:tcPr>
            <w:tcW w:w="4561" w:type="dxa"/>
          </w:tcPr>
          <w:p w14:paraId="6BF8B0E1" w14:textId="77777777" w:rsidR="003717B2" w:rsidRPr="0099402F" w:rsidRDefault="003717B2" w:rsidP="00113125">
            <w:pPr>
              <w:pStyle w:val="TableText"/>
            </w:pPr>
            <w:r w:rsidRPr="0099402F">
              <w:t>INS TYPE-EMPLOYER CLAIMS STATE</w:t>
            </w:r>
          </w:p>
        </w:tc>
        <w:tc>
          <w:tcPr>
            <w:tcW w:w="3320" w:type="dxa"/>
          </w:tcPr>
          <w:p w14:paraId="3EA6A937" w14:textId="77777777" w:rsidR="003717B2" w:rsidRPr="0099402F" w:rsidRDefault="003717B2" w:rsidP="00113125">
            <w:pPr>
              <w:pStyle w:val="TableText"/>
            </w:pPr>
            <w:r w:rsidRPr="0099402F">
              <w:t>Insurance Type - Emp Claims</w:t>
            </w:r>
          </w:p>
        </w:tc>
      </w:tr>
      <w:tr w:rsidR="003717B2" w:rsidRPr="0099402F" w14:paraId="6692DC86" w14:textId="77777777" w:rsidTr="003613D5">
        <w:tc>
          <w:tcPr>
            <w:tcW w:w="1479" w:type="dxa"/>
          </w:tcPr>
          <w:p w14:paraId="65275E3C" w14:textId="77777777" w:rsidR="003717B2" w:rsidRPr="0099402F" w:rsidRDefault="003717B2" w:rsidP="00113125">
            <w:pPr>
              <w:pStyle w:val="TableText"/>
            </w:pPr>
            <w:r w:rsidRPr="0099402F">
              <w:t>3.09</w:t>
            </w:r>
          </w:p>
        </w:tc>
        <w:tc>
          <w:tcPr>
            <w:tcW w:w="4561" w:type="dxa"/>
          </w:tcPr>
          <w:p w14:paraId="32571EC1" w14:textId="77777777" w:rsidR="003717B2" w:rsidRPr="0099402F" w:rsidRDefault="003717B2" w:rsidP="00113125">
            <w:pPr>
              <w:pStyle w:val="TableText"/>
            </w:pPr>
            <w:r w:rsidRPr="0099402F">
              <w:t>INS TYPE-INSURED'S STATE</w:t>
            </w:r>
          </w:p>
        </w:tc>
        <w:tc>
          <w:tcPr>
            <w:tcW w:w="3320" w:type="dxa"/>
          </w:tcPr>
          <w:p w14:paraId="5343AEB9" w14:textId="77777777" w:rsidR="003717B2" w:rsidRPr="0099402F" w:rsidRDefault="003717B2" w:rsidP="00113125">
            <w:pPr>
              <w:pStyle w:val="TableText"/>
            </w:pPr>
            <w:r w:rsidRPr="0099402F">
              <w:t>Insurance Type - Insured's</w:t>
            </w:r>
          </w:p>
        </w:tc>
      </w:tr>
      <w:tr w:rsidR="003717B2" w:rsidRPr="0099402F" w14:paraId="6FE9016E" w14:textId="77777777" w:rsidTr="003613D5">
        <w:tc>
          <w:tcPr>
            <w:tcW w:w="1479" w:type="dxa"/>
          </w:tcPr>
          <w:p w14:paraId="2B230168" w14:textId="77777777" w:rsidR="003717B2" w:rsidRPr="0099402F" w:rsidRDefault="003717B2" w:rsidP="00113125">
            <w:pPr>
              <w:pStyle w:val="TableText"/>
            </w:pPr>
            <w:r w:rsidRPr="0099402F">
              <w:t>13</w:t>
            </w:r>
          </w:p>
        </w:tc>
        <w:tc>
          <w:tcPr>
            <w:tcW w:w="4561" w:type="dxa"/>
          </w:tcPr>
          <w:p w14:paraId="78F9CEDD" w14:textId="77777777" w:rsidR="003717B2" w:rsidRPr="0099402F" w:rsidRDefault="003717B2" w:rsidP="00113125">
            <w:pPr>
              <w:pStyle w:val="TableText"/>
            </w:pPr>
            <w:r w:rsidRPr="0099402F">
              <w:t>INS TYPE-AGENT'S STATE</w:t>
            </w:r>
          </w:p>
        </w:tc>
        <w:tc>
          <w:tcPr>
            <w:tcW w:w="3320" w:type="dxa"/>
          </w:tcPr>
          <w:p w14:paraId="2281FD8E" w14:textId="77777777" w:rsidR="003717B2" w:rsidRPr="0099402F" w:rsidRDefault="003717B2" w:rsidP="00113125">
            <w:pPr>
              <w:pStyle w:val="TableText"/>
            </w:pPr>
            <w:r w:rsidRPr="0099402F">
              <w:t>Insurance Type - Agent's</w:t>
            </w:r>
          </w:p>
        </w:tc>
      </w:tr>
      <w:tr w:rsidR="003717B2" w:rsidRPr="0099402F" w14:paraId="3E0F8C57" w14:textId="77777777" w:rsidTr="003613D5">
        <w:tc>
          <w:tcPr>
            <w:tcW w:w="1479" w:type="dxa"/>
          </w:tcPr>
          <w:p w14:paraId="58E8D8CA" w14:textId="77777777" w:rsidR="003717B2" w:rsidRPr="0099402F" w:rsidRDefault="003717B2" w:rsidP="00113125">
            <w:pPr>
              <w:pStyle w:val="TableText"/>
            </w:pPr>
            <w:r w:rsidRPr="0099402F">
              <w:t>35</w:t>
            </w:r>
          </w:p>
        </w:tc>
        <w:tc>
          <w:tcPr>
            <w:tcW w:w="4561" w:type="dxa"/>
          </w:tcPr>
          <w:p w14:paraId="77D192B9" w14:textId="77777777" w:rsidR="003717B2" w:rsidRPr="0099402F" w:rsidRDefault="003717B2" w:rsidP="00113125">
            <w:pPr>
              <w:pStyle w:val="TableText"/>
            </w:pPr>
            <w:r w:rsidRPr="0099402F">
              <w:t>INS TYPE-A-STATE</w:t>
            </w:r>
          </w:p>
        </w:tc>
        <w:tc>
          <w:tcPr>
            <w:tcW w:w="3320" w:type="dxa"/>
          </w:tcPr>
          <w:p w14:paraId="3DF6BF24" w14:textId="77777777" w:rsidR="003717B2" w:rsidRPr="0099402F" w:rsidRDefault="003717B2" w:rsidP="00113125">
            <w:pPr>
              <w:pStyle w:val="TableText"/>
            </w:pPr>
            <w:r w:rsidRPr="0099402F">
              <w:t>Attorney</w:t>
            </w:r>
          </w:p>
        </w:tc>
      </w:tr>
    </w:tbl>
    <w:p w14:paraId="7587AB49" w14:textId="77777777" w:rsidR="00A25072" w:rsidRPr="0099402F" w:rsidRDefault="00A25072" w:rsidP="00113125">
      <w:pPr>
        <w:spacing w:before="0" w:after="0"/>
        <w:rPr>
          <w:b/>
        </w:rPr>
      </w:pPr>
      <w:r w:rsidRPr="0099402F">
        <w:rPr>
          <w:b/>
        </w:rPr>
        <w:br w:type="page"/>
      </w:r>
    </w:p>
    <w:p w14:paraId="70C30CDF" w14:textId="77777777" w:rsidR="003717B2" w:rsidRPr="0099402F" w:rsidRDefault="00232DEF" w:rsidP="00113125">
      <w:pPr>
        <w:pStyle w:val="Caption"/>
        <w:rPr>
          <w:b w:val="0"/>
        </w:rPr>
      </w:pPr>
      <w:r w:rsidRPr="0099402F">
        <w:lastRenderedPageBreak/>
        <w:t xml:space="preserve">Table </w:t>
      </w:r>
      <w:r w:rsidR="006B141D" w:rsidRPr="0099402F">
        <w:rPr>
          <w:noProof/>
        </w:rPr>
        <w:fldChar w:fldCharType="begin"/>
      </w:r>
      <w:r w:rsidR="006B141D" w:rsidRPr="0099402F">
        <w:rPr>
          <w:noProof/>
        </w:rPr>
        <w:instrText xml:space="preserve"> SEQ Table \* ARABIC </w:instrText>
      </w:r>
      <w:r w:rsidR="006B141D" w:rsidRPr="0099402F">
        <w:rPr>
          <w:noProof/>
        </w:rPr>
        <w:fldChar w:fldCharType="separate"/>
      </w:r>
      <w:r w:rsidR="001A7258" w:rsidRPr="0099402F">
        <w:rPr>
          <w:noProof/>
        </w:rPr>
        <w:t>9</w:t>
      </w:r>
      <w:r w:rsidR="006B141D" w:rsidRPr="0099402F">
        <w:rPr>
          <w:noProof/>
        </w:rPr>
        <w:fldChar w:fldCharType="end"/>
      </w:r>
      <w:r w:rsidRPr="0099402F">
        <w:t xml:space="preserve">: </w:t>
      </w:r>
      <w:r w:rsidR="003717B2" w:rsidRPr="0099402F">
        <w:t xml:space="preserve">For Foreign Addresses </w:t>
      </w:r>
      <w:r w:rsidRPr="0099402F">
        <w:t>o</w:t>
      </w:r>
      <w:r w:rsidR="003717B2" w:rsidRPr="0099402F">
        <w:t>nly</w:t>
      </w:r>
      <w:r w:rsidRPr="0099402F">
        <w:t>, Field Column in the Report may Include Data in One or More of the Fields from the PATIENT F</w:t>
      </w:r>
      <w:r w:rsidR="00B451B1" w:rsidRPr="0099402F">
        <w:t>i</w:t>
      </w:r>
      <w:r w:rsidRPr="0099402F">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quot;Field”column in the report may include data in one or more of the fields from the PATIENT file (#2)&#10;This is the table for Foreign Addresses Only"/>
      </w:tblPr>
      <w:tblGrid>
        <w:gridCol w:w="1479"/>
        <w:gridCol w:w="4561"/>
        <w:gridCol w:w="3320"/>
      </w:tblGrid>
      <w:tr w:rsidR="003717B2" w:rsidRPr="0099402F" w14:paraId="4C3A55CE" w14:textId="77777777" w:rsidTr="005008AA">
        <w:trPr>
          <w:tblHeader/>
        </w:trPr>
        <w:tc>
          <w:tcPr>
            <w:tcW w:w="1479" w:type="dxa"/>
            <w:shd w:val="clear" w:color="auto" w:fill="F2F2F2" w:themeFill="background1" w:themeFillShade="F2"/>
          </w:tcPr>
          <w:p w14:paraId="05D1C2DF" w14:textId="77777777" w:rsidR="003717B2" w:rsidRPr="0099402F" w:rsidRDefault="003717B2" w:rsidP="00113125">
            <w:pPr>
              <w:pStyle w:val="TableHdg"/>
            </w:pPr>
            <w:r w:rsidRPr="0099402F">
              <w:t>Field Number</w:t>
            </w:r>
          </w:p>
        </w:tc>
        <w:tc>
          <w:tcPr>
            <w:tcW w:w="4561" w:type="dxa"/>
            <w:shd w:val="clear" w:color="auto" w:fill="F2F2F2" w:themeFill="background1" w:themeFillShade="F2"/>
          </w:tcPr>
          <w:p w14:paraId="5B2DA23A" w14:textId="77777777" w:rsidR="003717B2" w:rsidRPr="0099402F" w:rsidRDefault="003717B2" w:rsidP="00113125">
            <w:pPr>
              <w:pStyle w:val="TableHdg"/>
            </w:pPr>
            <w:r w:rsidRPr="0099402F">
              <w:t>Field Name</w:t>
            </w:r>
          </w:p>
        </w:tc>
        <w:tc>
          <w:tcPr>
            <w:tcW w:w="3320" w:type="dxa"/>
            <w:shd w:val="clear" w:color="auto" w:fill="F2F2F2" w:themeFill="background1" w:themeFillShade="F2"/>
          </w:tcPr>
          <w:p w14:paraId="00B57446" w14:textId="77777777" w:rsidR="003717B2" w:rsidRPr="0099402F" w:rsidRDefault="003717B2" w:rsidP="00113125">
            <w:pPr>
              <w:pStyle w:val="TableHdg"/>
            </w:pPr>
            <w:r w:rsidRPr="0099402F">
              <w:t>Appears on the Report as</w:t>
            </w:r>
          </w:p>
        </w:tc>
      </w:tr>
      <w:tr w:rsidR="003717B2" w:rsidRPr="0099402F" w14:paraId="5CC2198B" w14:textId="77777777" w:rsidTr="003613D5">
        <w:tc>
          <w:tcPr>
            <w:tcW w:w="1479" w:type="dxa"/>
          </w:tcPr>
          <w:p w14:paraId="74FA9866" w14:textId="77777777" w:rsidR="003717B2" w:rsidRPr="0099402F" w:rsidRDefault="003717B2" w:rsidP="00113125">
            <w:pPr>
              <w:pStyle w:val="TableText"/>
            </w:pPr>
            <w:r w:rsidRPr="0099402F">
              <w:t xml:space="preserve"> .115</w:t>
            </w:r>
          </w:p>
        </w:tc>
        <w:tc>
          <w:tcPr>
            <w:tcW w:w="4561" w:type="dxa"/>
          </w:tcPr>
          <w:p w14:paraId="4CB5812E" w14:textId="77777777" w:rsidR="003717B2" w:rsidRPr="0099402F" w:rsidRDefault="003717B2" w:rsidP="00113125">
            <w:pPr>
              <w:pStyle w:val="TableText"/>
            </w:pPr>
            <w:r w:rsidRPr="0099402F">
              <w:t>STATE</w:t>
            </w:r>
          </w:p>
        </w:tc>
        <w:tc>
          <w:tcPr>
            <w:tcW w:w="3320" w:type="dxa"/>
          </w:tcPr>
          <w:p w14:paraId="6A29B2ED" w14:textId="77777777" w:rsidR="003717B2" w:rsidRPr="0099402F" w:rsidRDefault="00934EF6" w:rsidP="00113125">
            <w:pPr>
              <w:pStyle w:val="TableText"/>
            </w:pPr>
            <w:r w:rsidRPr="0099402F">
              <w:t>Permanent Address</w:t>
            </w:r>
            <w:r w:rsidR="003717B2" w:rsidRPr="0099402F">
              <w:t xml:space="preserve"> - State</w:t>
            </w:r>
          </w:p>
        </w:tc>
      </w:tr>
      <w:tr w:rsidR="003717B2" w:rsidRPr="0099402F" w14:paraId="77940D59" w14:textId="77777777" w:rsidTr="003613D5">
        <w:tc>
          <w:tcPr>
            <w:tcW w:w="1479" w:type="dxa"/>
          </w:tcPr>
          <w:p w14:paraId="1D5AD578" w14:textId="77777777" w:rsidR="003717B2" w:rsidRPr="0099402F" w:rsidRDefault="003717B2" w:rsidP="00113125">
            <w:pPr>
              <w:pStyle w:val="TableText"/>
            </w:pPr>
            <w:r w:rsidRPr="0099402F">
              <w:t>.1215</w:t>
            </w:r>
          </w:p>
        </w:tc>
        <w:tc>
          <w:tcPr>
            <w:tcW w:w="4561" w:type="dxa"/>
          </w:tcPr>
          <w:p w14:paraId="40BC2C9E" w14:textId="77777777" w:rsidR="003717B2" w:rsidRPr="0099402F" w:rsidRDefault="003717B2" w:rsidP="00113125">
            <w:pPr>
              <w:pStyle w:val="TableText"/>
            </w:pPr>
            <w:r w:rsidRPr="0099402F">
              <w:t>TEMPORARY STATE</w:t>
            </w:r>
          </w:p>
        </w:tc>
        <w:tc>
          <w:tcPr>
            <w:tcW w:w="3320" w:type="dxa"/>
          </w:tcPr>
          <w:p w14:paraId="0E0882F1" w14:textId="77777777" w:rsidR="003717B2" w:rsidRPr="0099402F" w:rsidRDefault="00934EF6" w:rsidP="00113125">
            <w:pPr>
              <w:pStyle w:val="TableText"/>
            </w:pPr>
            <w:r w:rsidRPr="0099402F">
              <w:t>Temporary Address</w:t>
            </w:r>
            <w:r w:rsidR="003717B2" w:rsidRPr="0099402F">
              <w:t xml:space="preserve"> - State</w:t>
            </w:r>
          </w:p>
        </w:tc>
      </w:tr>
      <w:tr w:rsidR="003717B2" w:rsidRPr="0099402F" w14:paraId="18C19EBF" w14:textId="77777777" w:rsidTr="003613D5">
        <w:tc>
          <w:tcPr>
            <w:tcW w:w="1479" w:type="dxa"/>
          </w:tcPr>
          <w:p w14:paraId="05D0F936" w14:textId="77777777" w:rsidR="003717B2" w:rsidRPr="0099402F" w:rsidRDefault="003717B2" w:rsidP="00113125">
            <w:pPr>
              <w:pStyle w:val="TableText"/>
            </w:pPr>
            <w:r w:rsidRPr="0099402F">
              <w:t>.1415</w:t>
            </w:r>
          </w:p>
        </w:tc>
        <w:tc>
          <w:tcPr>
            <w:tcW w:w="4561" w:type="dxa"/>
          </w:tcPr>
          <w:p w14:paraId="3CF5330E" w14:textId="77777777" w:rsidR="003717B2" w:rsidRPr="0099402F" w:rsidRDefault="003717B2" w:rsidP="00113125">
            <w:pPr>
              <w:pStyle w:val="TableText"/>
            </w:pPr>
            <w:r w:rsidRPr="0099402F">
              <w:t>CONFIDENTIAL ADDRESS STATE</w:t>
            </w:r>
          </w:p>
        </w:tc>
        <w:tc>
          <w:tcPr>
            <w:tcW w:w="3320" w:type="dxa"/>
          </w:tcPr>
          <w:p w14:paraId="25B480E5" w14:textId="77777777" w:rsidR="003717B2" w:rsidRPr="0099402F" w:rsidRDefault="003717B2" w:rsidP="00113125">
            <w:pPr>
              <w:pStyle w:val="TableText"/>
            </w:pPr>
            <w:r w:rsidRPr="0099402F">
              <w:t>Confidential Address - State</w:t>
            </w:r>
          </w:p>
        </w:tc>
      </w:tr>
    </w:tbl>
    <w:p w14:paraId="56F3B8C9" w14:textId="77777777" w:rsidR="00A8684E" w:rsidRPr="0099402F" w:rsidRDefault="00A8684E" w:rsidP="00113125">
      <w:pPr>
        <w:pStyle w:val="Heading2"/>
      </w:pPr>
      <w:bookmarkStart w:id="140" w:name="_Toc18665637"/>
      <w:r w:rsidRPr="0099402F">
        <w:t>Patient Address Update</w:t>
      </w:r>
      <w:bookmarkEnd w:id="140"/>
    </w:p>
    <w:p w14:paraId="5F04E816" w14:textId="77777777" w:rsidR="00A8684E" w:rsidRPr="0099402F" w:rsidRDefault="00A8684E" w:rsidP="00113125">
      <w:pPr>
        <w:pStyle w:val="BodyText"/>
      </w:pPr>
      <w:r w:rsidRPr="0099402F">
        <w:t xml:space="preserve">The Patient Address Update option is used to update a patient’s </w:t>
      </w:r>
      <w:r w:rsidR="005418BA" w:rsidRPr="0099402F">
        <w:t>permanent</w:t>
      </w:r>
      <w:r w:rsidR="00934EF6" w:rsidRPr="0099402F">
        <w:t xml:space="preserve"> address</w:t>
      </w:r>
      <w:r w:rsidRPr="0099402F">
        <w:t xml:space="preserve">, </w:t>
      </w:r>
      <w:r w:rsidR="00934EF6" w:rsidRPr="0099402F">
        <w:t>temporary mailing address</w:t>
      </w:r>
      <w:r w:rsidRPr="0099402F">
        <w:t xml:space="preserve">, or both. If you choose to update both, you must update the </w:t>
      </w:r>
      <w:r w:rsidR="00934EF6" w:rsidRPr="0099402F">
        <w:t>permanent address</w:t>
      </w:r>
      <w:r w:rsidRPr="0099402F">
        <w:t xml:space="preserve"> first, then the </w:t>
      </w:r>
      <w:r w:rsidR="00934EF6" w:rsidRPr="0099402F">
        <w:t>temporary mailing address</w:t>
      </w:r>
      <w:r w:rsidR="00541E27" w:rsidRPr="0099402F">
        <w:t>.</w:t>
      </w:r>
    </w:p>
    <w:p w14:paraId="5A487180" w14:textId="77777777" w:rsidR="00A8684E" w:rsidRPr="0099402F" w:rsidRDefault="00A8684E" w:rsidP="00113125">
      <w:pPr>
        <w:pStyle w:val="BodyText"/>
      </w:pPr>
      <w:r w:rsidRPr="0099402F">
        <w:t xml:space="preserve">After each </w:t>
      </w:r>
      <w:r w:rsidR="00934EF6" w:rsidRPr="0099402F">
        <w:t>permanent address</w:t>
      </w:r>
      <w:r w:rsidRPr="0099402F">
        <w:t xml:space="preserve"> update, both the old and new address information displays, and you are asked if you want to save the changes. To update the </w:t>
      </w:r>
      <w:r w:rsidR="00934EF6" w:rsidRPr="0099402F">
        <w:t>temporary mailing address</w:t>
      </w:r>
      <w:r w:rsidRPr="0099402F">
        <w:t xml:space="preserve">, you can accept the default information or enter new information for each field. You return to the “Veteran Name/SSN:” prompt after each address update. </w:t>
      </w:r>
    </w:p>
    <w:p w14:paraId="28372FB7" w14:textId="77777777" w:rsidR="00A8684E" w:rsidRPr="0099402F" w:rsidRDefault="00A8684E" w:rsidP="00113125">
      <w:pPr>
        <w:pStyle w:val="BodyText"/>
      </w:pPr>
      <w:r w:rsidRPr="0099402F">
        <w:t xml:space="preserve">This option </w:t>
      </w:r>
      <w:r w:rsidR="00FD5813" w:rsidRPr="0099402F">
        <w:t>does</w:t>
      </w:r>
      <w:r w:rsidR="00E42FC8" w:rsidRPr="0099402F">
        <w:t xml:space="preserve"> </w:t>
      </w:r>
      <w:r w:rsidRPr="0099402F">
        <w:t xml:space="preserve">not update the ADDRESS CHANGE DT/TM field (#.118) of the PATIENT file (#2) if no changes were made to the </w:t>
      </w:r>
      <w:r w:rsidR="00934EF6" w:rsidRPr="0099402F">
        <w:t>Permanent Address</w:t>
      </w:r>
      <w:r w:rsidRPr="0099402F">
        <w:t>. It may be placed on other applications’ menus</w:t>
      </w:r>
      <w:r w:rsidR="00541E27" w:rsidRPr="0099402F">
        <w:t>,</w:t>
      </w:r>
      <w:r w:rsidRPr="0099402F">
        <w:t xml:space="preserve"> so users can update the patient’s </w:t>
      </w:r>
      <w:r w:rsidR="00934EF6" w:rsidRPr="0099402F">
        <w:t>permanent address</w:t>
      </w:r>
      <w:r w:rsidRPr="0099402F">
        <w:t xml:space="preserve">, </w:t>
      </w:r>
      <w:r w:rsidR="00934EF6" w:rsidRPr="0099402F">
        <w:t>temporary mailing address</w:t>
      </w:r>
      <w:r w:rsidRPr="0099402F">
        <w:t>, or both, directly from the</w:t>
      </w:r>
      <w:r w:rsidR="00541E27" w:rsidRPr="0099402F">
        <w:t xml:space="preserve"> menus of their </w:t>
      </w:r>
      <w:r w:rsidRPr="0099402F">
        <w:t>applications</w:t>
      </w:r>
      <w:r w:rsidR="00541E27" w:rsidRPr="0099402F">
        <w:t>.</w:t>
      </w:r>
      <w:r w:rsidR="00DF0D11" w:rsidRPr="0099402F">
        <w:t xml:space="preserve"> </w:t>
      </w:r>
    </w:p>
    <w:p w14:paraId="682E4EC1" w14:textId="77777777" w:rsidR="00960B8D" w:rsidRPr="0099402F" w:rsidRDefault="00960B8D" w:rsidP="00113125">
      <w:r w:rsidRPr="0099402F">
        <w:br w:type="page"/>
      </w:r>
    </w:p>
    <w:p w14:paraId="539022B2" w14:textId="77777777" w:rsidR="00702526" w:rsidRPr="0099402F" w:rsidRDefault="00900531" w:rsidP="00113125">
      <w:pPr>
        <w:pStyle w:val="Appendix1"/>
      </w:pPr>
      <w:bookmarkStart w:id="141" w:name="_Toc18665638"/>
      <w:r w:rsidRPr="0099402F">
        <w:lastRenderedPageBreak/>
        <w:t xml:space="preserve">Appendix A: </w:t>
      </w:r>
      <w:r w:rsidR="00702526" w:rsidRPr="0099402F">
        <w:t>Registration Supplement</w:t>
      </w:r>
      <w:bookmarkEnd w:id="141"/>
    </w:p>
    <w:p w14:paraId="5B8FE5AC" w14:textId="77777777" w:rsidR="00702526" w:rsidRPr="0099402F" w:rsidRDefault="00702526" w:rsidP="00113125">
      <w:pPr>
        <w:pStyle w:val="BodyText"/>
      </w:pPr>
      <w:r w:rsidRPr="0099402F">
        <w:t>The collect</w:t>
      </w:r>
      <w:r w:rsidR="00D06A31" w:rsidRPr="0099402F">
        <w:t>ing</w:t>
      </w:r>
      <w:r w:rsidRPr="0099402F">
        <w:t xml:space="preserve"> of patient registration data is done via a series of format</w:t>
      </w:r>
      <w:r w:rsidR="00544816" w:rsidRPr="0099402F">
        <w:t>ted data screens. There are fif</w:t>
      </w:r>
      <w:r w:rsidRPr="0099402F">
        <w:t xml:space="preserve">teen of these screens distributed with the Patient Information Management System (PIMS) package. </w:t>
      </w:r>
      <w:r w:rsidR="00AD1292" w:rsidRPr="0099402F">
        <w:t>T</w:t>
      </w:r>
      <w:r w:rsidRPr="0099402F">
        <w:t>he first eleven are dedicated to gathering the patient's registration information. This information makes up the patient's "file" in your computer. Screens 12-14 are for information purposes only and the data contained on them is not editable. They provide past admission and application information</w:t>
      </w:r>
      <w:r w:rsidR="00D06A31" w:rsidRPr="0099402F">
        <w:t>,</w:t>
      </w:r>
      <w:r w:rsidRPr="0099402F">
        <w:t xml:space="preserve"> as well as the patient's clinic enrollments and a listing of future appointments. Each screen also has an associated HELP screen </w:t>
      </w:r>
      <w:r w:rsidR="00D06A31" w:rsidRPr="0099402F">
        <w:t>that</w:t>
      </w:r>
      <w:r w:rsidRPr="0099402F">
        <w:t xml:space="preserve"> may be accessed by entering a &lt;?&gt; at the prompt on each screen.</w:t>
      </w:r>
      <w:r w:rsidR="00A12BC5" w:rsidRPr="0099402F">
        <w:t xml:space="preserve"> Following is a list of the </w:t>
      </w:r>
      <w:r w:rsidR="00544816" w:rsidRPr="0099402F">
        <w:t>fifteen</w:t>
      </w:r>
      <w:r w:rsidRPr="0099402F">
        <w:t xml:space="preserve"> screens.</w:t>
      </w:r>
    </w:p>
    <w:p w14:paraId="3A6ADD9D" w14:textId="77777777" w:rsidR="00702526" w:rsidRPr="0099402F" w:rsidRDefault="00702526" w:rsidP="00113125">
      <w:pPr>
        <w:pStyle w:val="code"/>
      </w:pPr>
      <w:r w:rsidRPr="0099402F">
        <w:t>Screen #1</w:t>
      </w:r>
      <w:r w:rsidRPr="0099402F">
        <w:tab/>
      </w:r>
      <w:r w:rsidR="000C1648" w:rsidRPr="0099402F">
        <w:tab/>
      </w:r>
      <w:r w:rsidRPr="0099402F">
        <w:t>PATIENT DEMOGRAPHIC DATA</w:t>
      </w:r>
    </w:p>
    <w:p w14:paraId="30C4999E" w14:textId="77777777" w:rsidR="00702526" w:rsidRPr="0099402F" w:rsidRDefault="00702526" w:rsidP="00113125">
      <w:pPr>
        <w:pStyle w:val="code"/>
      </w:pPr>
      <w:r w:rsidRPr="0099402F">
        <w:t>Screen #1.1</w:t>
      </w:r>
      <w:r w:rsidRPr="0099402F">
        <w:tab/>
      </w:r>
      <w:r w:rsidR="000C1648" w:rsidRPr="0099402F">
        <w:tab/>
      </w:r>
      <w:r w:rsidRPr="0099402F">
        <w:t>ADDITIONAL PATIENT DEMOGRAPHIC DATA</w:t>
      </w:r>
    </w:p>
    <w:p w14:paraId="0146041D" w14:textId="77777777" w:rsidR="00702526" w:rsidRPr="0099402F" w:rsidRDefault="00702526" w:rsidP="00113125">
      <w:pPr>
        <w:pStyle w:val="code"/>
      </w:pPr>
      <w:r w:rsidRPr="0099402F">
        <w:t>Screen #2</w:t>
      </w:r>
      <w:r w:rsidRPr="0099402F">
        <w:tab/>
      </w:r>
      <w:r w:rsidR="000C1648" w:rsidRPr="0099402F">
        <w:tab/>
      </w:r>
      <w:r w:rsidRPr="0099402F">
        <w:t>PATIENT DATA</w:t>
      </w:r>
    </w:p>
    <w:p w14:paraId="76188B79" w14:textId="77777777" w:rsidR="00702526" w:rsidRPr="0099402F" w:rsidRDefault="00702526" w:rsidP="00113125">
      <w:pPr>
        <w:pStyle w:val="code"/>
      </w:pPr>
      <w:r w:rsidRPr="0099402F">
        <w:t>Screen #3</w:t>
      </w:r>
      <w:r w:rsidRPr="0099402F">
        <w:tab/>
      </w:r>
      <w:r w:rsidR="000C1648" w:rsidRPr="0099402F">
        <w:tab/>
      </w:r>
      <w:r w:rsidRPr="0099402F">
        <w:t>EMERGENCY CONTACT DATA</w:t>
      </w:r>
    </w:p>
    <w:p w14:paraId="26AB90FA" w14:textId="77777777" w:rsidR="00702526" w:rsidRPr="0099402F" w:rsidRDefault="00702526" w:rsidP="00113125">
      <w:pPr>
        <w:pStyle w:val="code"/>
      </w:pPr>
      <w:r w:rsidRPr="0099402F">
        <w:t>Screen #4</w:t>
      </w:r>
      <w:r w:rsidRPr="0099402F">
        <w:tab/>
      </w:r>
      <w:r w:rsidR="000C1648" w:rsidRPr="0099402F">
        <w:tab/>
      </w:r>
      <w:r w:rsidRPr="0099402F">
        <w:t>APPLICANT/SPOUSE EMPLOYMENT DATA</w:t>
      </w:r>
    </w:p>
    <w:p w14:paraId="1EE59B1E" w14:textId="77777777" w:rsidR="00702526" w:rsidRPr="0099402F" w:rsidRDefault="00702526" w:rsidP="00113125">
      <w:pPr>
        <w:pStyle w:val="code"/>
      </w:pPr>
      <w:r w:rsidRPr="0099402F">
        <w:t>Screen #5</w:t>
      </w:r>
      <w:r w:rsidRPr="0099402F">
        <w:tab/>
      </w:r>
      <w:r w:rsidR="000C1648" w:rsidRPr="0099402F">
        <w:tab/>
      </w:r>
      <w:r w:rsidRPr="0099402F">
        <w:t>INSURANCE DATA</w:t>
      </w:r>
    </w:p>
    <w:p w14:paraId="697C8EA2" w14:textId="77777777" w:rsidR="00702526" w:rsidRPr="0099402F" w:rsidRDefault="00702526" w:rsidP="00113125">
      <w:pPr>
        <w:pStyle w:val="code"/>
      </w:pPr>
      <w:r w:rsidRPr="0099402F">
        <w:t>Screen #6</w:t>
      </w:r>
      <w:r w:rsidRPr="0099402F">
        <w:tab/>
      </w:r>
      <w:r w:rsidR="000C1648" w:rsidRPr="0099402F">
        <w:tab/>
      </w:r>
      <w:r w:rsidRPr="0099402F">
        <w:t>MILITARY SERVICE DATA</w:t>
      </w:r>
    </w:p>
    <w:p w14:paraId="6A78DAA7" w14:textId="77777777" w:rsidR="00702526" w:rsidRPr="0099402F" w:rsidRDefault="00702526" w:rsidP="00113125">
      <w:pPr>
        <w:pStyle w:val="code"/>
      </w:pPr>
      <w:r w:rsidRPr="0099402F">
        <w:t>Screen #7</w:t>
      </w:r>
      <w:r w:rsidRPr="0099402F">
        <w:tab/>
      </w:r>
      <w:r w:rsidR="000C1648" w:rsidRPr="0099402F">
        <w:tab/>
      </w:r>
      <w:r w:rsidRPr="0099402F">
        <w:t>ELIGIBILITY STATUS DATA</w:t>
      </w:r>
    </w:p>
    <w:p w14:paraId="396937E6" w14:textId="77777777" w:rsidR="00702526" w:rsidRPr="0099402F" w:rsidRDefault="00702526" w:rsidP="00113125">
      <w:pPr>
        <w:pStyle w:val="code"/>
      </w:pPr>
      <w:r w:rsidRPr="0099402F">
        <w:t>Screen #8</w:t>
      </w:r>
      <w:r w:rsidRPr="0099402F">
        <w:tab/>
      </w:r>
      <w:r w:rsidR="000C1648" w:rsidRPr="0099402F">
        <w:tab/>
      </w:r>
      <w:r w:rsidRPr="0099402F">
        <w:t>FAMILY DEMOGRAPHIC DATA</w:t>
      </w:r>
    </w:p>
    <w:p w14:paraId="1492365E" w14:textId="77777777" w:rsidR="00702526" w:rsidRPr="0099402F" w:rsidRDefault="00702526" w:rsidP="00113125">
      <w:pPr>
        <w:pStyle w:val="code"/>
      </w:pPr>
      <w:r w:rsidRPr="0099402F">
        <w:t>Screen #9</w:t>
      </w:r>
      <w:r w:rsidRPr="0099402F">
        <w:tab/>
      </w:r>
      <w:r w:rsidR="000C1648" w:rsidRPr="0099402F">
        <w:tab/>
      </w:r>
      <w:r w:rsidRPr="0099402F">
        <w:t>INCOME SCREENING DATA</w:t>
      </w:r>
    </w:p>
    <w:p w14:paraId="483C7663" w14:textId="77777777" w:rsidR="00702526" w:rsidRPr="0099402F" w:rsidRDefault="00702526" w:rsidP="00113125">
      <w:pPr>
        <w:pStyle w:val="code"/>
      </w:pPr>
      <w:r w:rsidRPr="0099402F">
        <w:t>Screen #10</w:t>
      </w:r>
      <w:r w:rsidRPr="0099402F">
        <w:tab/>
      </w:r>
      <w:r w:rsidR="000C1648" w:rsidRPr="0099402F">
        <w:tab/>
      </w:r>
      <w:r w:rsidRPr="0099402F">
        <w:t>INELIGIBLE/MISSING DATA</w:t>
      </w:r>
    </w:p>
    <w:p w14:paraId="52967D52" w14:textId="77777777" w:rsidR="00702526" w:rsidRPr="0099402F" w:rsidRDefault="00702526" w:rsidP="00113125">
      <w:pPr>
        <w:pStyle w:val="code"/>
      </w:pPr>
      <w:r w:rsidRPr="0099402F">
        <w:t>Screen #11</w:t>
      </w:r>
      <w:r w:rsidRPr="0099402F">
        <w:tab/>
      </w:r>
      <w:r w:rsidR="000C1648" w:rsidRPr="0099402F">
        <w:tab/>
      </w:r>
      <w:r w:rsidRPr="0099402F">
        <w:t>ELIGIBILITY VERIFICATION DATA</w:t>
      </w:r>
    </w:p>
    <w:p w14:paraId="725285F5" w14:textId="77777777" w:rsidR="00702526" w:rsidRPr="0099402F" w:rsidRDefault="00702526" w:rsidP="00113125">
      <w:pPr>
        <w:pStyle w:val="code"/>
      </w:pPr>
      <w:r w:rsidRPr="0099402F">
        <w:t>Screen #12</w:t>
      </w:r>
      <w:r w:rsidRPr="0099402F">
        <w:tab/>
      </w:r>
      <w:r w:rsidR="000C1648" w:rsidRPr="0099402F">
        <w:tab/>
      </w:r>
      <w:r w:rsidRPr="0099402F">
        <w:t>ADMISSION INFORMATION</w:t>
      </w:r>
    </w:p>
    <w:p w14:paraId="62E9F9AB" w14:textId="77777777" w:rsidR="00702526" w:rsidRPr="0099402F" w:rsidRDefault="00702526" w:rsidP="00113125">
      <w:pPr>
        <w:pStyle w:val="code"/>
      </w:pPr>
      <w:r w:rsidRPr="0099402F">
        <w:t>Screen #13</w:t>
      </w:r>
      <w:r w:rsidRPr="0099402F">
        <w:tab/>
      </w:r>
      <w:r w:rsidR="000C1648" w:rsidRPr="0099402F">
        <w:tab/>
      </w:r>
      <w:r w:rsidRPr="0099402F">
        <w:t>APPLICATION INFORMATION</w:t>
      </w:r>
    </w:p>
    <w:p w14:paraId="451C0417" w14:textId="77777777" w:rsidR="00702526" w:rsidRPr="0099402F" w:rsidRDefault="00702526" w:rsidP="00113125">
      <w:pPr>
        <w:pStyle w:val="code"/>
      </w:pPr>
      <w:r w:rsidRPr="0099402F">
        <w:t>Screen #14</w:t>
      </w:r>
      <w:r w:rsidRPr="0099402F">
        <w:tab/>
      </w:r>
      <w:r w:rsidR="000C1648" w:rsidRPr="0099402F">
        <w:tab/>
      </w:r>
      <w:r w:rsidRPr="0099402F">
        <w:t>APPOINTMENT INFORMATION</w:t>
      </w:r>
    </w:p>
    <w:p w14:paraId="5ED5C091" w14:textId="77777777" w:rsidR="00702526" w:rsidRPr="0099402F" w:rsidRDefault="00702526" w:rsidP="00113125">
      <w:pPr>
        <w:pStyle w:val="code"/>
      </w:pPr>
      <w:r w:rsidRPr="0099402F">
        <w:t>Screen #15</w:t>
      </w:r>
      <w:r w:rsidRPr="0099402F">
        <w:tab/>
      </w:r>
      <w:r w:rsidR="000C1648" w:rsidRPr="0099402F">
        <w:tab/>
      </w:r>
      <w:r w:rsidRPr="0099402F">
        <w:t>SPONSOR DEMOGRAPHIC INFORMATION</w:t>
      </w:r>
    </w:p>
    <w:p w14:paraId="49496F30" w14:textId="77777777" w:rsidR="00702526" w:rsidRPr="0099402F" w:rsidRDefault="00702526" w:rsidP="00113125">
      <w:pPr>
        <w:pStyle w:val="BodyText"/>
      </w:pPr>
      <w:r w:rsidRPr="0099402F">
        <w:t>The registration or load/editing process var</w:t>
      </w:r>
      <w:r w:rsidR="00FD5813" w:rsidRPr="0099402F">
        <w:t>ies</w:t>
      </w:r>
      <w:r w:rsidRPr="0099402F">
        <w:t xml:space="preserve"> from patient to patient and user to user. This is due to several factors: the patient type, your site parameters, whether certain data </w:t>
      </w:r>
      <w:r w:rsidR="00D06A31" w:rsidRPr="0099402F">
        <w:t>w</w:t>
      </w:r>
      <w:r w:rsidRPr="0099402F">
        <w:t xml:space="preserve">as </w:t>
      </w:r>
      <w:r w:rsidR="00D06A31" w:rsidRPr="0099402F">
        <w:t>v</w:t>
      </w:r>
      <w:r w:rsidRPr="0099402F">
        <w:t>erified, and whether you hold the DG ELIGIBILITY security key.</w:t>
      </w:r>
    </w:p>
    <w:p w14:paraId="213B6F96" w14:textId="77777777" w:rsidR="00702526" w:rsidRPr="0099402F" w:rsidRDefault="00702526" w:rsidP="00113125">
      <w:pPr>
        <w:pStyle w:val="BodyText"/>
      </w:pPr>
      <w:r w:rsidRPr="0099402F">
        <w:t xml:space="preserve">For each new patient entered into the system, you </w:t>
      </w:r>
      <w:r w:rsidR="00D06A31" w:rsidRPr="0099402F">
        <w:t>are</w:t>
      </w:r>
      <w:r w:rsidRPr="0099402F">
        <w:t xml:space="preserve"> prompted to enter a patient type. Patient types are distributed with the package. Patient type determine</w:t>
      </w:r>
      <w:r w:rsidR="00FD5813" w:rsidRPr="0099402F">
        <w:t>s</w:t>
      </w:r>
      <w:r w:rsidRPr="0099402F">
        <w:t xml:space="preserve"> (in part) which screens are presented during the registration process, as well as which data items on the screens </w:t>
      </w:r>
      <w:r w:rsidR="00FD5813" w:rsidRPr="0099402F">
        <w:t>are</w:t>
      </w:r>
      <w:r w:rsidRPr="0099402F">
        <w:t xml:space="preserve"> available for entry/edit. Screens 1, 1.1, 2, 4, 5, 7, 12, 13, 14, and 15 </w:t>
      </w:r>
      <w:r w:rsidR="00B735A9" w:rsidRPr="0099402F">
        <w:t>are</w:t>
      </w:r>
      <w:r w:rsidRPr="0099402F">
        <w:t xml:space="preserve"> always presented. The presentation of Screens 3, 6, 8, 9, 10, and 11 var</w:t>
      </w:r>
      <w:r w:rsidR="00FD5813" w:rsidRPr="0099402F">
        <w:t>ies</w:t>
      </w:r>
      <w:r w:rsidR="00D06A31" w:rsidRPr="0099402F">
        <w:t>,</w:t>
      </w:r>
      <w:r w:rsidRPr="0099402F">
        <w:t xml:space="preserve"> </w:t>
      </w:r>
      <w:r w:rsidR="00D06A31" w:rsidRPr="0099402F">
        <w:t>because</w:t>
      </w:r>
      <w:r w:rsidRPr="0099402F">
        <w:t xml:space="preserve"> your site has the ability to turn these screens OFF and ON according to patient type. This </w:t>
      </w:r>
      <w:r w:rsidR="00D06A31" w:rsidRPr="0099402F">
        <w:t>w</w:t>
      </w:r>
      <w:r w:rsidRPr="0099402F">
        <w:t>as done to allow sites flexibility in the col</w:t>
      </w:r>
      <w:r w:rsidR="00AD1292" w:rsidRPr="0099402F">
        <w:t>lection of their patient data. F</w:t>
      </w:r>
      <w:r w:rsidRPr="0099402F">
        <w:t>or example, a site may not w</w:t>
      </w:r>
      <w:r w:rsidR="00FD5813" w:rsidRPr="0099402F">
        <w:t>ant</w:t>
      </w:r>
      <w:r w:rsidRPr="0099402F">
        <w:t xml:space="preserve"> to collect military service data for a collateral patient. The</w:t>
      </w:r>
      <w:r w:rsidR="00D06A31" w:rsidRPr="0099402F">
        <w:t>refore, the</w:t>
      </w:r>
      <w:r w:rsidRPr="0099402F">
        <w:t xml:space="preserve"> Military Service Data Screen </w:t>
      </w:r>
      <w:r w:rsidR="00D06A31" w:rsidRPr="0099402F">
        <w:t>is</w:t>
      </w:r>
      <w:r w:rsidRPr="0099402F">
        <w:t xml:space="preserve"> turned OFF for that patient type.</w:t>
      </w:r>
    </w:p>
    <w:p w14:paraId="00349D98" w14:textId="77777777" w:rsidR="00702526" w:rsidRPr="0099402F" w:rsidRDefault="00702526" w:rsidP="00113125">
      <w:pPr>
        <w:pStyle w:val="BodyText"/>
      </w:pPr>
      <w:r w:rsidRPr="0099402F">
        <w:t>Your site is also able to set up an additional registration screen should it wish to capture certain data in a different format. The fields displayed on this screen must already exist in the system (PATIENT file (#2))</w:t>
      </w:r>
      <w:r w:rsidR="00D06A31" w:rsidRPr="0099402F">
        <w:t>,</w:t>
      </w:r>
      <w:r w:rsidRPr="0099402F">
        <w:t xml:space="preserve"> so the data prompts associated with such a screen would be familiar to you. This screen, if set up, always </w:t>
      </w:r>
      <w:r w:rsidR="006D185B" w:rsidRPr="0099402F">
        <w:t>display</w:t>
      </w:r>
      <w:r w:rsidR="00FD5813" w:rsidRPr="0099402F">
        <w:t>s</w:t>
      </w:r>
      <w:r w:rsidRPr="0099402F">
        <w:t xml:space="preserve"> at the end of the registration process.</w:t>
      </w:r>
    </w:p>
    <w:p w14:paraId="7D8E8A5C" w14:textId="77777777" w:rsidR="00AE00DF" w:rsidRPr="0099402F" w:rsidRDefault="00AE00DF" w:rsidP="00113125">
      <w:pPr>
        <w:spacing w:before="0" w:after="0"/>
      </w:pPr>
      <w:r w:rsidRPr="0099402F">
        <w:br w:type="page"/>
      </w:r>
    </w:p>
    <w:p w14:paraId="605EE9D3" w14:textId="77777777" w:rsidR="00C07013" w:rsidRPr="0099402F" w:rsidRDefault="00702526" w:rsidP="00113125">
      <w:pPr>
        <w:pStyle w:val="BodyText"/>
      </w:pPr>
      <w:r w:rsidRPr="0099402F">
        <w:lastRenderedPageBreak/>
        <w:t xml:space="preserve">Certain data such as an applicant's name, SSN, date of birth, eligibility, monetary benefits, and service record are subject to verification. The verification must be performed by someone </w:t>
      </w:r>
      <w:r w:rsidR="00AD1292" w:rsidRPr="0099402F">
        <w:t>with</w:t>
      </w:r>
      <w:r w:rsidRPr="0099402F">
        <w:t xml:space="preserve"> the DG ELIGIBILITY security key. Up until the time of verification, any user </w:t>
      </w:r>
      <w:r w:rsidR="00FD5813" w:rsidRPr="0099402F">
        <w:t>is</w:t>
      </w:r>
      <w:r w:rsidRPr="0099402F">
        <w:t xml:space="preserve"> able to enter/edit data pertaining to these categories. After verification, the data may be viewed by all users; however, only those who hold the DG ELIGIBILITY security key </w:t>
      </w:r>
      <w:r w:rsidR="00FD5813" w:rsidRPr="0099402F">
        <w:t>are</w:t>
      </w:r>
      <w:r w:rsidRPr="0099402F">
        <w:t xml:space="preserve"> able to edit this data.</w:t>
      </w:r>
    </w:p>
    <w:p w14:paraId="343D3C5D" w14:textId="77777777" w:rsidR="00702526" w:rsidRPr="0099402F" w:rsidRDefault="00702526" w:rsidP="00113125">
      <w:pPr>
        <w:pStyle w:val="Note"/>
      </w:pPr>
      <w:r w:rsidRPr="0099402F">
        <w:rPr>
          <w:b/>
        </w:rPr>
        <w:t>PSEUDO SSN N</w:t>
      </w:r>
      <w:r w:rsidR="000C1648" w:rsidRPr="0099402F">
        <w:rPr>
          <w:b/>
        </w:rPr>
        <w:t>ote</w:t>
      </w:r>
      <w:r w:rsidRPr="0099402F">
        <w:rPr>
          <w:b/>
        </w:rPr>
        <w:t>:</w:t>
      </w:r>
      <w:r w:rsidRPr="0099402F">
        <w:t xml:space="preserve"> For every option that displays the patient’s SSN, if the patient has a Pseudo SSN on file, the message “**Pseudo SSN**" </w:t>
      </w:r>
      <w:r w:rsidR="000C1648" w:rsidRPr="0099402F">
        <w:t>display</w:t>
      </w:r>
      <w:r w:rsidR="00B735A9" w:rsidRPr="0099402F">
        <w:t>s</w:t>
      </w:r>
      <w:r w:rsidR="000C1648" w:rsidRPr="0099402F">
        <w:t xml:space="preserve"> next to the SSN.</w:t>
      </w:r>
    </w:p>
    <w:p w14:paraId="2C41872A" w14:textId="77777777" w:rsidR="00075CFF" w:rsidRPr="0099402F" w:rsidRDefault="00075CFF" w:rsidP="00113125">
      <w:pPr>
        <w:pStyle w:val="Note"/>
      </w:pPr>
      <w:r w:rsidRPr="0099402F">
        <w:rPr>
          <w:b/>
        </w:rPr>
        <w:t>Electronic Data Interchange Personal Identifier (EDIPI NOTE):</w:t>
      </w:r>
      <w:r w:rsidRPr="0099402F">
        <w:t xml:space="preserve"> For every option that displays the patient’s information header, the Electronic Data Interchange Personal Identifier (EDIPI), will now display between the patient name and SSN. The display of the EDIPI is optional and this will only display if the patient has this information on file.</w:t>
      </w:r>
    </w:p>
    <w:p w14:paraId="68EB25C1" w14:textId="77777777" w:rsidR="00702526" w:rsidRPr="0099402F" w:rsidRDefault="00702526" w:rsidP="00113125">
      <w:pPr>
        <w:pStyle w:val="BodyText"/>
      </w:pPr>
      <w:r w:rsidRPr="0099402F">
        <w:t>Each screen (excluding Screen 8) is set up in numbered data groups. If the number of the data group display</w:t>
      </w:r>
      <w:r w:rsidR="00B735A9" w:rsidRPr="0099402F">
        <w:t>s</w:t>
      </w:r>
      <w:r w:rsidRPr="0099402F">
        <w:t xml:space="preserve"> in brackets [ ], you </w:t>
      </w:r>
      <w:r w:rsidR="00FD5813" w:rsidRPr="0099402F">
        <w:t>are</w:t>
      </w:r>
      <w:r w:rsidRPr="0099402F">
        <w:t xml:space="preserve"> able to enter/edit its data. If it display</w:t>
      </w:r>
      <w:r w:rsidR="00B735A9" w:rsidRPr="0099402F">
        <w:t>s</w:t>
      </w:r>
      <w:r w:rsidRPr="0099402F">
        <w:t xml:space="preserve"> in arrows &lt; &gt;, you </w:t>
      </w:r>
      <w:r w:rsidR="00FD5813" w:rsidRPr="0099402F">
        <w:t>cann</w:t>
      </w:r>
      <w:r w:rsidRPr="0099402F">
        <w:t xml:space="preserve">ot enter/edit. A High Intensity feature </w:t>
      </w:r>
      <w:r w:rsidR="00383D3E" w:rsidRPr="0099402F">
        <w:t>w</w:t>
      </w:r>
      <w:r w:rsidRPr="0099402F">
        <w:t xml:space="preserve">as also supplied. If this feature is turned ON (through the MAS Parameter Entry/Edit option of the ADT System Definition menu), those data groups that you may edit </w:t>
      </w:r>
      <w:r w:rsidR="00FD5813" w:rsidRPr="0099402F">
        <w:t>are</w:t>
      </w:r>
      <w:r w:rsidRPr="0099402F">
        <w:t xml:space="preserve"> highlighted on your screen</w:t>
      </w:r>
      <w:r w:rsidR="00B735A9" w:rsidRPr="0099402F">
        <w:t>,</w:t>
      </w:r>
      <w:r w:rsidRPr="0099402F">
        <w:t xml:space="preserve"> while those that are not editable </w:t>
      </w:r>
      <w:r w:rsidR="00FD5813" w:rsidRPr="0099402F">
        <w:t>are</w:t>
      </w:r>
      <w:r w:rsidRPr="0099402F">
        <w:t xml:space="preserve"> not highlighted. The system determines which information is editable by user and patient type.</w:t>
      </w:r>
    </w:p>
    <w:p w14:paraId="2014529A" w14:textId="77777777" w:rsidR="00702526" w:rsidRPr="0099402F" w:rsidRDefault="00702526" w:rsidP="00113125">
      <w:pPr>
        <w:pStyle w:val="BodyText"/>
      </w:pPr>
      <w:r w:rsidRPr="0099402F">
        <w:t>Screen 8 uses the List Manager utility. The List Manager is a tool designed to display a list of items. It allows you to select items from the list and perform specific actions against those items.</w:t>
      </w:r>
    </w:p>
    <w:p w14:paraId="46B1B097" w14:textId="77777777" w:rsidR="00702526" w:rsidRPr="0099402F" w:rsidRDefault="00702526" w:rsidP="00113125">
      <w:pPr>
        <w:pStyle w:val="BodyText"/>
      </w:pPr>
      <w:r w:rsidRPr="0099402F">
        <w:t>For the purposes of this Supplement, all non-informational screens and data groups are shown as being "available"; that is, their corresponding numbers are surrounded by brackets [ ]. Keep in mind that this may not be the case when you are actually working on the system.</w:t>
      </w:r>
    </w:p>
    <w:p w14:paraId="29D0781C" w14:textId="77777777" w:rsidR="00702526" w:rsidRPr="0099402F" w:rsidRDefault="00702526" w:rsidP="00113125">
      <w:pPr>
        <w:pStyle w:val="BodyText"/>
      </w:pPr>
      <w:r w:rsidRPr="0099402F">
        <w:t xml:space="preserve">No defaults are shown in this Supplement. If you are editing the record of an existing patient, previously entered information </w:t>
      </w:r>
      <w:r w:rsidR="006D185B" w:rsidRPr="0099402F">
        <w:t>displays</w:t>
      </w:r>
      <w:r w:rsidRPr="0099402F">
        <w:t xml:space="preserve"> as a default. You may enter a &lt;RET&gt; to accept the default value.</w:t>
      </w:r>
    </w:p>
    <w:p w14:paraId="3D9C8930" w14:textId="77777777" w:rsidR="00702526" w:rsidRPr="0099402F" w:rsidRDefault="00C43984" w:rsidP="00113125">
      <w:pPr>
        <w:pStyle w:val="BodyText"/>
      </w:pPr>
      <w:r w:rsidRPr="0099402F">
        <w:t>The following are e</w:t>
      </w:r>
      <w:r w:rsidR="00702526" w:rsidRPr="0099402F">
        <w:t>xamples of each Registration Data Screen</w:t>
      </w:r>
      <w:r w:rsidRPr="0099402F">
        <w:t>,</w:t>
      </w:r>
      <w:r w:rsidR="00702526" w:rsidRPr="0099402F">
        <w:t xml:space="preserve"> along with definitions of each of the data groups and associated fields. Information that is subject to verification is indicated. Fields that are indented are prompted</w:t>
      </w:r>
      <w:r w:rsidRPr="0099402F">
        <w:t>,</w:t>
      </w:r>
      <w:r w:rsidR="00702526" w:rsidRPr="0099402F">
        <w:t xml:space="preserve"> based upon the entry made at the primary prompt (the prompt under which th</w:t>
      </w:r>
      <w:r w:rsidR="00B735A9" w:rsidRPr="0099402F">
        <w:t>e</w:t>
      </w:r>
      <w:r w:rsidR="00702526" w:rsidRPr="0099402F">
        <w:t xml:space="preserve"> field is indented). Much of the time, data entered into these fields </w:t>
      </w:r>
      <w:r w:rsidR="000A1300" w:rsidRPr="0099402F">
        <w:t>is</w:t>
      </w:r>
      <w:r w:rsidR="00702526" w:rsidRPr="0099402F">
        <w:t xml:space="preserve"> deleted</w:t>
      </w:r>
      <w:r w:rsidR="000A1300" w:rsidRPr="0099402F">
        <w:t xml:space="preserve"> when</w:t>
      </w:r>
      <w:r w:rsidR="00702526" w:rsidRPr="0099402F">
        <w:t xml:space="preserve"> changing or deleting the entry at the primary prompt. This is explained for each appropriate data grouping or field.</w:t>
      </w:r>
    </w:p>
    <w:p w14:paraId="3947C710" w14:textId="77777777" w:rsidR="00A8282F" w:rsidRPr="0099402F" w:rsidRDefault="00A8282F" w:rsidP="00113125">
      <w:pPr>
        <w:pStyle w:val="BodyText"/>
        <w:rPr>
          <w:b/>
        </w:rPr>
      </w:pPr>
      <w:r w:rsidRPr="0099402F">
        <w:rPr>
          <w:b/>
        </w:rPr>
        <w:t>Preferred Language Enhancement</w:t>
      </w:r>
    </w:p>
    <w:p w14:paraId="11AC7560" w14:textId="77777777" w:rsidR="00A8282F" w:rsidRPr="0099402F" w:rsidRDefault="00A8282F" w:rsidP="00113125">
      <w:pPr>
        <w:pStyle w:val="BodyText"/>
      </w:pPr>
      <w:r w:rsidRPr="0099402F">
        <w:t xml:space="preserve">The </w:t>
      </w:r>
      <w:proofErr w:type="spellStart"/>
      <w:r w:rsidRPr="0099402F">
        <w:t>VistA</w:t>
      </w:r>
      <w:proofErr w:type="spellEnd"/>
      <w:r w:rsidRPr="0099402F">
        <w:t xml:space="preserve"> Admit, Discharge, and Transfer (ADT) and Scheduling Packages support the capture of the preferred language preferences of the Veteran. This data facilitates better treatment for the Veteran by allowing precise verbal communication through use of interpreters if necessary. The Register a Patient [DG REGISTER PATIENT] and the Make Appointment [SDM] options require the input of the patient's preferred language and the date/time the entry was added to the system. These are required fields and must be entered, if they were not previously entered for the patient. The LANGUAGE file (#.85) was updated with the VA </w:t>
      </w:r>
      <w:proofErr w:type="spellStart"/>
      <w:r w:rsidRPr="0099402F">
        <w:t>FileMan</w:t>
      </w:r>
      <w:proofErr w:type="spellEnd"/>
      <w:r w:rsidRPr="0099402F">
        <w:t xml:space="preserve"> release 22.2 and contains the complete list of ISO standard languages.</w:t>
      </w:r>
    </w:p>
    <w:p w14:paraId="201F9F12" w14:textId="77777777" w:rsidR="00C424CF" w:rsidRPr="0099402F" w:rsidRDefault="00C424CF" w:rsidP="00113125">
      <w:pPr>
        <w:spacing w:before="0" w:after="0"/>
        <w:rPr>
          <w:rFonts w:ascii="Arial" w:hAnsi="Arial" w:cs="Arial"/>
          <w:b/>
          <w:bCs/>
          <w:sz w:val="20"/>
          <w:szCs w:val="20"/>
        </w:rPr>
      </w:pPr>
      <w:r w:rsidRPr="0099402F">
        <w:br w:type="page"/>
      </w:r>
    </w:p>
    <w:p w14:paraId="78263C0B" w14:textId="77777777" w:rsidR="00927648" w:rsidRPr="0099402F" w:rsidRDefault="00C424CF" w:rsidP="00113125">
      <w:pPr>
        <w:pStyle w:val="BodyText"/>
      </w:pPr>
      <w:r w:rsidRPr="0099402F">
        <w:lastRenderedPageBreak/>
        <w:t>Screen capture of the Patient Demographic Data Screen &lt;1&gt;</w:t>
      </w:r>
      <w:r w:rsidR="00435B5E" w:rsidRPr="0099402F">
        <w:t>:</w:t>
      </w:r>
      <w:r w:rsidRPr="0099402F">
        <w:t xml:space="preserve"> </w:t>
      </w:r>
      <w:r w:rsidR="00435B5E" w:rsidRPr="0099402F">
        <w:t>I</w:t>
      </w:r>
      <w:r w:rsidR="00BD13C1" w:rsidRPr="0099402F">
        <w:t xml:space="preserve">n </w:t>
      </w:r>
      <w:r w:rsidRPr="0099402F">
        <w:t>the patient information header, the Electronic Data Interchange Personal Identifier (EDIPI) displays between the patient name and SSN.</w:t>
      </w:r>
      <w:r w:rsidR="00C53E3B" w:rsidRPr="0099402F">
        <w:t xml:space="preserve"> </w:t>
      </w:r>
      <w:r w:rsidR="00927648" w:rsidRPr="0099402F">
        <w:t>With the release of patch DG*5.3*941, Patient Demographic Data Screen &lt;1&gt; and Additional Patient Demographic Data Screen &lt;1.1&gt; are redesigned</w:t>
      </w:r>
      <w:r w:rsidR="00C76E05" w:rsidRPr="0099402F">
        <w:t xml:space="preserve"> to accommodate a new address type of Residential Address</w:t>
      </w:r>
      <w:r w:rsidR="00927648" w:rsidRPr="0099402F">
        <w:t xml:space="preserve">. </w:t>
      </w:r>
      <w:r w:rsidR="00C76E05" w:rsidRPr="0099402F">
        <w:t xml:space="preserve">This address is used by Enrollment and Eligibility to retain the geographic residence of an applicant or patient. It supports the Enrollment System Community Care program's need to determine geographic distance from a treatment facility. A new field “Coding Accuracy Support System (CASS) Certified” was added to all address types to store whether postal addresses meet United States Postal Service (USPS) format standards. </w:t>
      </w:r>
      <w:r w:rsidR="00927648" w:rsidRPr="0099402F">
        <w:t xml:space="preserve">The addresses will be validated and CASS indicators for the validation statuses are visible via </w:t>
      </w:r>
      <w:proofErr w:type="spellStart"/>
      <w:r w:rsidR="00927648" w:rsidRPr="0099402F">
        <w:t>FileMan</w:t>
      </w:r>
      <w:proofErr w:type="spellEnd"/>
      <w:r w:rsidR="00927648" w:rsidRPr="0099402F">
        <w:t>.</w:t>
      </w:r>
    </w:p>
    <w:p w14:paraId="6DDA6F46" w14:textId="77777777" w:rsidR="00702526" w:rsidRPr="0099402F" w:rsidRDefault="008715B6" w:rsidP="00113125">
      <w:pPr>
        <w:pStyle w:val="Caption"/>
      </w:pPr>
      <w:r w:rsidRPr="0099402F">
        <w:t xml:space="preserve">PATIENT DEMOGRAPHIC DATA </w:t>
      </w:r>
      <w:r w:rsidR="00702526" w:rsidRPr="0099402F">
        <w:t>SCREEN &lt;1&gt;</w:t>
      </w:r>
    </w:p>
    <w:p w14:paraId="6FEBC53E" w14:textId="77777777" w:rsidR="00702526" w:rsidRPr="0099402F" w:rsidRDefault="00702526" w:rsidP="00113125">
      <w:pPr>
        <w:pStyle w:val="code"/>
      </w:pPr>
      <w:r w:rsidRPr="0099402F">
        <w:t>PATIENT NAME;</w:t>
      </w:r>
      <w:r w:rsidR="00075CFF" w:rsidRPr="0099402F">
        <w:t xml:space="preserve"> E</w:t>
      </w:r>
      <w:r w:rsidR="00874249" w:rsidRPr="0099402F">
        <w:t>D</w:t>
      </w:r>
      <w:r w:rsidR="00075CFF" w:rsidRPr="0099402F">
        <w:t xml:space="preserve">IPI </w:t>
      </w:r>
      <w:r w:rsidRPr="0099402F">
        <w:t>SSN                                              TYPE</w:t>
      </w:r>
    </w:p>
    <w:p w14:paraId="42FABC42" w14:textId="77777777" w:rsidR="00702526" w:rsidRPr="0099402F" w:rsidRDefault="00702526" w:rsidP="00113125">
      <w:pPr>
        <w:pStyle w:val="code"/>
      </w:pPr>
      <w:r w:rsidRPr="0099402F">
        <w:t>==================================================================</w:t>
      </w:r>
    </w:p>
    <w:p w14:paraId="2814F6A3" w14:textId="77777777" w:rsidR="00702526" w:rsidRPr="0099402F" w:rsidRDefault="00702526" w:rsidP="00113125">
      <w:pPr>
        <w:pStyle w:val="code"/>
      </w:pPr>
      <w:r w:rsidRPr="0099402F">
        <w:t>INELIGIBLE/MISSING MESSAGE MAY BE DISPLAYED HERE</w:t>
      </w:r>
    </w:p>
    <w:p w14:paraId="474689B4" w14:textId="77777777" w:rsidR="00702526" w:rsidRPr="0099402F" w:rsidRDefault="00702526" w:rsidP="00113125">
      <w:pPr>
        <w:pStyle w:val="code"/>
      </w:pPr>
    </w:p>
    <w:p w14:paraId="781DAAF5" w14:textId="77777777" w:rsidR="00702526" w:rsidRPr="0099402F" w:rsidRDefault="00702526" w:rsidP="00113125">
      <w:pPr>
        <w:pStyle w:val="code"/>
      </w:pPr>
      <w:r w:rsidRPr="0099402F">
        <w:t xml:space="preserve">[1]    Name:                 </w:t>
      </w:r>
      <w:r w:rsidR="001F7A40" w:rsidRPr="0099402F">
        <w:t xml:space="preserve">            SS:</w:t>
      </w:r>
    </w:p>
    <w:p w14:paraId="253480C7" w14:textId="77777777" w:rsidR="001F7A40" w:rsidRPr="0099402F" w:rsidRDefault="001F7A40" w:rsidP="00113125">
      <w:pPr>
        <w:pStyle w:val="code"/>
      </w:pPr>
      <w:r w:rsidRPr="0099402F">
        <w:t xml:space="preserve">        DOB:</w:t>
      </w:r>
    </w:p>
    <w:p w14:paraId="6A3D0ADD" w14:textId="77777777" w:rsidR="00702526" w:rsidRPr="0099402F" w:rsidRDefault="001F7A40" w:rsidP="00113125">
      <w:pPr>
        <w:pStyle w:val="code"/>
      </w:pPr>
      <w:r w:rsidRPr="0099402F">
        <w:t xml:space="preserve">     Family:                       </w:t>
      </w:r>
      <w:r w:rsidR="00A8282F" w:rsidRPr="0099402F">
        <w:t xml:space="preserve">Birth </w:t>
      </w:r>
      <w:r w:rsidR="00702526" w:rsidRPr="0099402F">
        <w:t>Sex:</w:t>
      </w:r>
      <w:r w:rsidRPr="0099402F">
        <w:t xml:space="preserve">    MBI:</w:t>
      </w:r>
    </w:p>
    <w:p w14:paraId="42D69F72" w14:textId="77777777" w:rsidR="00702526" w:rsidRPr="0099402F" w:rsidRDefault="001F7A40" w:rsidP="00113125">
      <w:pPr>
        <w:pStyle w:val="code"/>
      </w:pPr>
      <w:r w:rsidRPr="0099402F">
        <w:t xml:space="preserve">      Given:                    </w:t>
      </w:r>
      <w:r w:rsidR="00702526" w:rsidRPr="0099402F">
        <w:t>[2]   Alias:</w:t>
      </w:r>
    </w:p>
    <w:p w14:paraId="3EAFA61D" w14:textId="77777777" w:rsidR="001F7A40" w:rsidRPr="0099402F" w:rsidRDefault="001F7A40" w:rsidP="00113125">
      <w:pPr>
        <w:pStyle w:val="code"/>
      </w:pPr>
      <w:r w:rsidRPr="0099402F">
        <w:t xml:space="preserve">     Middle:</w:t>
      </w:r>
    </w:p>
    <w:p w14:paraId="73848E3C" w14:textId="77777777" w:rsidR="001F7A40" w:rsidRPr="0099402F" w:rsidRDefault="001F7A40" w:rsidP="00113125">
      <w:pPr>
        <w:pStyle w:val="code"/>
      </w:pPr>
      <w:r w:rsidRPr="0099402F">
        <w:t xml:space="preserve">     Prefix:</w:t>
      </w:r>
    </w:p>
    <w:p w14:paraId="3F517C9F" w14:textId="77777777" w:rsidR="001F7A40" w:rsidRPr="0099402F" w:rsidRDefault="001F7A40" w:rsidP="00113125">
      <w:pPr>
        <w:pStyle w:val="code"/>
      </w:pPr>
      <w:r w:rsidRPr="0099402F">
        <w:t xml:space="preserve">     Suffix:</w:t>
      </w:r>
    </w:p>
    <w:p w14:paraId="3426BE19" w14:textId="77777777" w:rsidR="001F7A40" w:rsidRPr="0099402F" w:rsidRDefault="001F7A40" w:rsidP="00113125">
      <w:pPr>
        <w:pStyle w:val="code"/>
      </w:pPr>
      <w:r w:rsidRPr="0099402F">
        <w:t xml:space="preserve">     Degree:</w:t>
      </w:r>
    </w:p>
    <w:p w14:paraId="4D5792DB" w14:textId="77777777" w:rsidR="00A8282F" w:rsidRPr="0099402F" w:rsidRDefault="00A8282F" w:rsidP="00113125">
      <w:pPr>
        <w:pStyle w:val="code"/>
      </w:pPr>
      <w:r w:rsidRPr="0099402F">
        <w:t xml:space="preserve">     Self-Identified Gender Identity:</w:t>
      </w:r>
    </w:p>
    <w:p w14:paraId="33A9CA3B" w14:textId="77777777" w:rsidR="00702526" w:rsidRPr="0099402F" w:rsidRDefault="00702526" w:rsidP="00113125">
      <w:pPr>
        <w:pStyle w:val="code"/>
      </w:pPr>
      <w:r w:rsidRPr="0099402F">
        <w:t>[3] Remarks:</w:t>
      </w:r>
    </w:p>
    <w:p w14:paraId="13BFF7C7" w14:textId="77777777" w:rsidR="00B870D7" w:rsidRPr="0099402F" w:rsidRDefault="00B870D7" w:rsidP="00113125">
      <w:pPr>
        <w:pStyle w:val="code"/>
      </w:pPr>
      <w:r w:rsidRPr="0099402F">
        <w:t xml:space="preserve">[4]    Cell Phone: </w:t>
      </w:r>
    </w:p>
    <w:p w14:paraId="46914590" w14:textId="77777777" w:rsidR="00B870D7" w:rsidRPr="0099402F" w:rsidRDefault="00B870D7" w:rsidP="00113125">
      <w:pPr>
        <w:pStyle w:val="code"/>
      </w:pPr>
      <w:r w:rsidRPr="0099402F">
        <w:t xml:space="preserve">          Pager #: </w:t>
      </w:r>
    </w:p>
    <w:p w14:paraId="4E268EF6" w14:textId="77777777" w:rsidR="00B870D7" w:rsidRPr="0099402F" w:rsidRDefault="00B870D7" w:rsidP="00113125">
      <w:pPr>
        <w:pStyle w:val="code"/>
      </w:pPr>
      <w:r w:rsidRPr="0099402F">
        <w:t xml:space="preserve">    Email Address: </w:t>
      </w:r>
    </w:p>
    <w:p w14:paraId="3847518E" w14:textId="77777777" w:rsidR="00B870D7" w:rsidRPr="0099402F" w:rsidRDefault="00B870D7" w:rsidP="00113125">
      <w:pPr>
        <w:pStyle w:val="code"/>
      </w:pPr>
      <w:r w:rsidRPr="0099402F">
        <w:t xml:space="preserve"> </w:t>
      </w:r>
    </w:p>
    <w:p w14:paraId="2310746D" w14:textId="77777777" w:rsidR="00B870D7" w:rsidRPr="0099402F" w:rsidRDefault="00B870D7" w:rsidP="00113125">
      <w:pPr>
        <w:pStyle w:val="code"/>
      </w:pPr>
      <w:r w:rsidRPr="0099402F">
        <w:t xml:space="preserve">[5] Language Date/Time: </w:t>
      </w:r>
    </w:p>
    <w:p w14:paraId="494F4A25" w14:textId="77777777" w:rsidR="00B870D7" w:rsidRPr="0099402F" w:rsidRDefault="00B870D7" w:rsidP="00113125">
      <w:pPr>
        <w:pStyle w:val="code"/>
      </w:pPr>
      <w:r w:rsidRPr="0099402F">
        <w:t xml:space="preserve">    Preferred Language: </w:t>
      </w:r>
    </w:p>
    <w:p w14:paraId="01DC5166" w14:textId="77777777" w:rsidR="00702526" w:rsidRPr="0099402F" w:rsidRDefault="00702526" w:rsidP="00113125">
      <w:pPr>
        <w:pStyle w:val="code"/>
      </w:pPr>
    </w:p>
    <w:p w14:paraId="7C2B755E" w14:textId="77777777" w:rsidR="009A7204" w:rsidRPr="0099402F" w:rsidRDefault="00702526" w:rsidP="00113125">
      <w:pPr>
        <w:pStyle w:val="code"/>
        <w:rPr>
          <w:b/>
        </w:rPr>
      </w:pPr>
      <w:r w:rsidRPr="0099402F">
        <w:t>&lt;RET&gt; to CONTINUE, 1-5 or ALL to EDIT, ^N for screen N, or '^' to QUIT:</w:t>
      </w:r>
    </w:p>
    <w:p w14:paraId="2A4283A6" w14:textId="77777777" w:rsidR="00702526" w:rsidRPr="0099402F" w:rsidRDefault="00702526" w:rsidP="00113125">
      <w:pPr>
        <w:pStyle w:val="Header"/>
      </w:pPr>
      <w:r w:rsidRPr="0099402F">
        <w:t>DATA GROUP 1</w:t>
      </w:r>
    </w:p>
    <w:p w14:paraId="54C14275" w14:textId="77777777" w:rsidR="00702526" w:rsidRPr="0099402F" w:rsidRDefault="00702526" w:rsidP="00113125">
      <w:pPr>
        <w:pStyle w:val="BodyText"/>
      </w:pPr>
      <w:r w:rsidRPr="0099402F">
        <w:t xml:space="preserve">Once a patient's eligibility </w:t>
      </w:r>
      <w:r w:rsidR="008321E3" w:rsidRPr="0099402F">
        <w:t>i</w:t>
      </w:r>
      <w:r w:rsidRPr="0099402F">
        <w:t xml:space="preserve">s verified, the information contained in this data group may not be edited by anyone not holding the DG ELIGIBILITY security key. Up until the time of eligibility verification, any user may enter/edit these fields. After verification, it </w:t>
      </w:r>
      <w:r w:rsidR="00FD5813" w:rsidRPr="0099402F">
        <w:t>is</w:t>
      </w:r>
      <w:r w:rsidRPr="0099402F">
        <w:t xml:space="preserve"> available for viewing to all users; however, only holders of the DG ELIGIBILITY security key </w:t>
      </w:r>
      <w:r w:rsidR="00FD5813" w:rsidRPr="0099402F">
        <w:t>are</w:t>
      </w:r>
      <w:r w:rsidRPr="0099402F">
        <w:t xml:space="preserve"> able to enter/edit the information.</w:t>
      </w:r>
    </w:p>
    <w:p w14:paraId="151F6377" w14:textId="77777777" w:rsidR="00702526" w:rsidRPr="0099402F" w:rsidRDefault="00702526" w:rsidP="00113125">
      <w:pPr>
        <w:pStyle w:val="BodyText"/>
      </w:pPr>
      <w:r w:rsidRPr="0099402F">
        <w:t xml:space="preserve">In order to prevent catastrophic edits to a patient’s identity, four patient identity fields </w:t>
      </w:r>
      <w:r w:rsidR="00CE47F4" w:rsidRPr="0099402F">
        <w:t>were</w:t>
      </w:r>
      <w:r w:rsidRPr="0099402F">
        <w:t xml:space="preserve"> established. They are patient name (first and/or last name components), social security number, date of birth, and </w:t>
      </w:r>
      <w:r w:rsidR="00A8282F" w:rsidRPr="0099402F">
        <w:t xml:space="preserve">birth </w:t>
      </w:r>
      <w:r w:rsidRPr="0099402F">
        <w:t>sex. If modifications are made to two or more of these fields within one edit session, a warning alert display</w:t>
      </w:r>
      <w:r w:rsidR="000A1300" w:rsidRPr="0099402F">
        <w:t>s</w:t>
      </w:r>
      <w:r w:rsidRPr="0099402F">
        <w:t>. If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7037815A" w14:textId="77777777" w:rsidR="00702526" w:rsidRPr="0099402F" w:rsidRDefault="00A61853" w:rsidP="00113125">
      <w:pPr>
        <w:pStyle w:val="BodyTextBullet1"/>
      </w:pPr>
      <w:r w:rsidRPr="0099402F">
        <w:t xml:space="preserve">FAMILY (LAST) </w:t>
      </w:r>
      <w:r w:rsidR="00702526" w:rsidRPr="0099402F">
        <w:t>NAME</w:t>
      </w:r>
      <w:r w:rsidR="00C944DA" w:rsidRPr="0099402F">
        <w:t xml:space="preserve"> - </w:t>
      </w:r>
      <w:r w:rsidR="00702526" w:rsidRPr="0099402F">
        <w:t xml:space="preserve">Enter the </w:t>
      </w:r>
      <w:r w:rsidRPr="0099402F">
        <w:t>applicant's last name</w:t>
      </w:r>
    </w:p>
    <w:p w14:paraId="1C6A5195" w14:textId="77777777" w:rsidR="00A61853" w:rsidRPr="0099402F" w:rsidRDefault="00A61853" w:rsidP="00113125">
      <w:pPr>
        <w:pStyle w:val="BodyTextBullet1"/>
      </w:pPr>
      <w:r w:rsidRPr="0099402F">
        <w:t>GIVEN (FIRST) NAME</w:t>
      </w:r>
      <w:r w:rsidR="00C944DA" w:rsidRPr="0099402F">
        <w:t xml:space="preserve"> - </w:t>
      </w:r>
      <w:r w:rsidRPr="0099402F">
        <w:t>E</w:t>
      </w:r>
      <w:r w:rsidR="009A7204" w:rsidRPr="0099402F">
        <w:t>nter the applicant's first name</w:t>
      </w:r>
    </w:p>
    <w:p w14:paraId="35C88C95" w14:textId="77777777" w:rsidR="00A61853" w:rsidRPr="0099402F" w:rsidRDefault="00A61853" w:rsidP="00113125">
      <w:pPr>
        <w:pStyle w:val="BodyTextBullet1"/>
      </w:pPr>
      <w:r w:rsidRPr="0099402F">
        <w:lastRenderedPageBreak/>
        <w:t>MIDDLE NAME</w:t>
      </w:r>
      <w:r w:rsidR="00C944DA" w:rsidRPr="0099402F">
        <w:t xml:space="preserve"> - </w:t>
      </w:r>
      <w:r w:rsidRPr="0099402F">
        <w:t>En</w:t>
      </w:r>
      <w:r w:rsidR="009A7204" w:rsidRPr="0099402F">
        <w:t>ter the applicant's middle name</w:t>
      </w:r>
    </w:p>
    <w:p w14:paraId="69C60698" w14:textId="77777777" w:rsidR="00A61853" w:rsidRPr="0099402F" w:rsidRDefault="009762E9" w:rsidP="00113125">
      <w:pPr>
        <w:pStyle w:val="BodyTextBullet1"/>
      </w:pPr>
      <w:r w:rsidRPr="0099402F">
        <w:t>PREFIX</w:t>
      </w:r>
      <w:r w:rsidR="00C944DA" w:rsidRPr="0099402F">
        <w:t xml:space="preserve"> - </w:t>
      </w:r>
      <w:r w:rsidR="00A61853" w:rsidRPr="0099402F">
        <w:t>Enter applicant’s</w:t>
      </w:r>
      <w:r w:rsidR="00C43984" w:rsidRPr="0099402F">
        <w:t xml:space="preserve"> name prefix</w:t>
      </w:r>
      <w:r w:rsidR="008321E3" w:rsidRPr="0099402F">
        <w:t>,</w:t>
      </w:r>
      <w:r w:rsidR="00C43984" w:rsidRPr="0099402F">
        <w:t xml:space="preserve"> such as </w:t>
      </w:r>
      <w:proofErr w:type="spellStart"/>
      <w:r w:rsidR="00C43984" w:rsidRPr="0099402F">
        <w:t>Mr</w:t>
      </w:r>
      <w:proofErr w:type="spellEnd"/>
      <w:r w:rsidR="009A7204" w:rsidRPr="0099402F">
        <w:t xml:space="preserve"> or </w:t>
      </w:r>
      <w:proofErr w:type="spellStart"/>
      <w:r w:rsidR="009A7204" w:rsidRPr="0099402F">
        <w:t>Mrs</w:t>
      </w:r>
      <w:proofErr w:type="spellEnd"/>
    </w:p>
    <w:p w14:paraId="6CF7E695" w14:textId="77777777" w:rsidR="00A61853" w:rsidRPr="0099402F" w:rsidRDefault="00A61853" w:rsidP="00113125">
      <w:pPr>
        <w:pStyle w:val="BodyTextBullet1"/>
      </w:pPr>
      <w:r w:rsidRPr="0099402F">
        <w:t>SUFFIX</w:t>
      </w:r>
      <w:r w:rsidR="00C944DA" w:rsidRPr="0099402F">
        <w:t xml:space="preserve"> - </w:t>
      </w:r>
      <w:r w:rsidRPr="0099402F">
        <w:t>Enter applicant’s name</w:t>
      </w:r>
      <w:r w:rsidR="009A7204" w:rsidRPr="0099402F">
        <w:t xml:space="preserve"> suffix</w:t>
      </w:r>
      <w:r w:rsidR="008321E3" w:rsidRPr="0099402F">
        <w:t>,</w:t>
      </w:r>
      <w:r w:rsidR="009A7204" w:rsidRPr="0099402F">
        <w:t xml:space="preserve"> such as JR, SR, II, III</w:t>
      </w:r>
    </w:p>
    <w:p w14:paraId="7D55DB82" w14:textId="77777777" w:rsidR="00A61853" w:rsidRPr="0099402F" w:rsidRDefault="00A61853" w:rsidP="00113125">
      <w:pPr>
        <w:pStyle w:val="BodyTextBullet1"/>
        <w:rPr>
          <w:sz w:val="20"/>
        </w:rPr>
      </w:pPr>
      <w:r w:rsidRPr="0099402F">
        <w:t>DEGREE</w:t>
      </w:r>
      <w:r w:rsidR="00C944DA" w:rsidRPr="0099402F">
        <w:t xml:space="preserve"> - </w:t>
      </w:r>
      <w:r w:rsidRPr="0099402F">
        <w:t>Enter applicant’s academic deg</w:t>
      </w:r>
      <w:r w:rsidR="00415C15" w:rsidRPr="0099402F">
        <w:t>ree, such as BA, BS, MD,</w:t>
      </w:r>
      <w:r w:rsidR="00C944DA" w:rsidRPr="0099402F">
        <w:t xml:space="preserve"> </w:t>
      </w:r>
      <w:r w:rsidR="00415C15" w:rsidRPr="0099402F">
        <w:t xml:space="preserve">or </w:t>
      </w:r>
      <w:r w:rsidR="009A7204" w:rsidRPr="0099402F">
        <w:t>PhD</w:t>
      </w:r>
    </w:p>
    <w:p w14:paraId="61D31451" w14:textId="77777777" w:rsidR="00C944DA" w:rsidRPr="0099402F" w:rsidRDefault="00E41451" w:rsidP="00113125">
      <w:pPr>
        <w:pStyle w:val="BodyTextBullet1"/>
      </w:pPr>
      <w:r w:rsidRPr="0099402F">
        <w:t>SOCIAL SECURITY NUMBER</w:t>
      </w:r>
      <w:r w:rsidR="00C944DA" w:rsidRPr="0099402F">
        <w:t xml:space="preserve"> - </w:t>
      </w:r>
      <w:r w:rsidRPr="0099402F">
        <w:t xml:space="preserve">Answer with the individual’s social security number </w:t>
      </w:r>
      <w:r w:rsidR="005033D9" w:rsidRPr="0099402F">
        <w:t xml:space="preserve">must </w:t>
      </w:r>
      <w:r w:rsidRPr="0099402F">
        <w:t>be 9 numbers in length)</w:t>
      </w:r>
    </w:p>
    <w:p w14:paraId="79BF5EA2" w14:textId="77777777" w:rsidR="00C944DA" w:rsidRPr="0099402F" w:rsidRDefault="00E41451" w:rsidP="00113125">
      <w:pPr>
        <w:pStyle w:val="BodyTextLettered2"/>
        <w:numPr>
          <w:ilvl w:val="0"/>
          <w:numId w:val="32"/>
        </w:numPr>
      </w:pPr>
      <w:r w:rsidRPr="0099402F">
        <w:t xml:space="preserve">The SSN </w:t>
      </w:r>
      <w:r w:rsidR="000A1300" w:rsidRPr="0099402F">
        <w:t>is</w:t>
      </w:r>
      <w:r w:rsidRPr="0099402F">
        <w:t xml:space="preserve"> sent to the Social Security Administration (SSA) for verification. After the SSN status is verified by the SSA, it can only be edited by members of the Identity Management Data Quality Team, and VERIFIED display</w:t>
      </w:r>
      <w:r w:rsidR="000A1300" w:rsidRPr="0099402F">
        <w:t>s</w:t>
      </w:r>
      <w:r w:rsidRPr="0099402F">
        <w:t xml:space="preserve"> next to the SSN. If the SSN stat</w:t>
      </w:r>
      <w:r w:rsidR="000A1300" w:rsidRPr="0099402F">
        <w:t>us is Invalid per SSA, INVALID d</w:t>
      </w:r>
      <w:r w:rsidRPr="0099402F">
        <w:t>isplay</w:t>
      </w:r>
      <w:r w:rsidR="000A1300" w:rsidRPr="0099402F">
        <w:t>s</w:t>
      </w:r>
      <w:r w:rsidRPr="0099402F">
        <w:t xml:space="preserve"> next to the SSN.</w:t>
      </w:r>
    </w:p>
    <w:p w14:paraId="3D9E6CAE" w14:textId="77777777" w:rsidR="00E41451" w:rsidRPr="0099402F" w:rsidRDefault="00E41451" w:rsidP="00113125">
      <w:pPr>
        <w:pStyle w:val="BodyTextLettered2"/>
      </w:pPr>
      <w:r w:rsidRPr="0099402F">
        <w:t>If a valid SSN is not known, enter P at the “SOCIAL SECURITY NUMBER” prompt for the system to automatically assign a Pseudo SSN. You must then enter a Pseudo SSN reason. You should make every effort to obtain the patient’s actual SSN.</w:t>
      </w:r>
    </w:p>
    <w:p w14:paraId="01BC248F" w14:textId="77777777" w:rsidR="00E60751" w:rsidRPr="0099402F" w:rsidRDefault="00E60751" w:rsidP="00113125">
      <w:pPr>
        <w:pStyle w:val="BodyTextBullet1"/>
      </w:pPr>
      <w:r w:rsidRPr="0099402F">
        <w:t>DATE OF BIRTH</w:t>
      </w:r>
      <w:r w:rsidR="00C944DA" w:rsidRPr="0099402F">
        <w:t xml:space="preserve"> - </w:t>
      </w:r>
      <w:r w:rsidRPr="0099402F">
        <w:t>Enter the applicant's date of birth</w:t>
      </w:r>
      <w:r w:rsidR="005033D9" w:rsidRPr="0099402F">
        <w:br/>
      </w:r>
      <w:r w:rsidR="0015728B" w:rsidRPr="0099402F">
        <w:t>Date of Birth cannot be a date after the Ineligible date and cannot be a date after the Enrollment Application Date</w:t>
      </w:r>
      <w:r w:rsidR="007F00A7" w:rsidRPr="0099402F">
        <w:t>.</w:t>
      </w:r>
    </w:p>
    <w:p w14:paraId="29D33128" w14:textId="77777777" w:rsidR="00E60751" w:rsidRPr="0099402F" w:rsidRDefault="00A8282F" w:rsidP="00113125">
      <w:pPr>
        <w:pStyle w:val="BodyTextBullet1"/>
      </w:pPr>
      <w:r w:rsidRPr="0099402F">
        <w:t xml:space="preserve">BIRTH </w:t>
      </w:r>
      <w:r w:rsidR="00E60751" w:rsidRPr="0099402F">
        <w:t>SEX</w:t>
      </w:r>
      <w:r w:rsidR="00C944DA" w:rsidRPr="0099402F">
        <w:t xml:space="preserve"> - </w:t>
      </w:r>
      <w:r w:rsidR="00E60751" w:rsidRPr="0099402F">
        <w:t>M for MALE (default), F for FEMALE</w:t>
      </w:r>
    </w:p>
    <w:p w14:paraId="26118FA5" w14:textId="77777777" w:rsidR="00E60751" w:rsidRPr="0099402F" w:rsidRDefault="00E60751" w:rsidP="00113125">
      <w:pPr>
        <w:pStyle w:val="BodyTextBullet1"/>
      </w:pPr>
      <w:r w:rsidRPr="0099402F">
        <w:t>MULTIPLE BIRTH INDICATOR (MBI)</w:t>
      </w:r>
      <w:r w:rsidR="00C944DA" w:rsidRPr="0099402F">
        <w:t xml:space="preserve"> - I</w:t>
      </w:r>
      <w:r w:rsidRPr="0099402F">
        <w:t xml:space="preserve">s this applicant part of a multiple birth? N for NO (default), Y for </w:t>
      </w:r>
      <w:r w:rsidR="009762E9" w:rsidRPr="0099402F">
        <w:t>YES</w:t>
      </w:r>
      <w:r w:rsidR="00A12BC5" w:rsidRPr="0099402F">
        <w:t xml:space="preserve"> - </w:t>
      </w:r>
      <w:r w:rsidR="00C43984" w:rsidRPr="0099402F">
        <w:t>part of multiple birth</w:t>
      </w:r>
    </w:p>
    <w:p w14:paraId="0AC07BB2" w14:textId="77777777" w:rsidR="00A8282F" w:rsidRPr="0099402F" w:rsidRDefault="00A8282F" w:rsidP="00113125">
      <w:pPr>
        <w:pStyle w:val="BodyTextBullet1"/>
      </w:pPr>
      <w:r w:rsidRPr="0099402F">
        <w:t>SELF-IDENTIFIED GENDER IDENTITY - Select the code that specifies the patient's preferred gender. This SELF IDENTIFIED GENDER value indicates the patient's view of their Gender Identity, if they choose to provide it.</w:t>
      </w:r>
    </w:p>
    <w:p w14:paraId="15560B79" w14:textId="77777777" w:rsidR="00A8282F" w:rsidRPr="0099402F" w:rsidRDefault="00A8282F" w:rsidP="00113125">
      <w:pPr>
        <w:pStyle w:val="BodyTextBullet1"/>
        <w:numPr>
          <w:ilvl w:val="0"/>
          <w:numId w:val="0"/>
        </w:numPr>
        <w:ind w:left="1080" w:hanging="360"/>
      </w:pPr>
      <w:r w:rsidRPr="0099402F">
        <w:t>You may enter a &lt;?&gt; to select from a list of available entries:</w:t>
      </w:r>
    </w:p>
    <w:p w14:paraId="2102D017" w14:textId="77777777" w:rsidR="00A8282F" w:rsidRPr="0099402F" w:rsidRDefault="00A8282F" w:rsidP="00113125">
      <w:pPr>
        <w:pStyle w:val="BodyTextBullet1"/>
        <w:numPr>
          <w:ilvl w:val="0"/>
          <w:numId w:val="0"/>
        </w:numPr>
        <w:ind w:left="1440" w:hanging="360"/>
      </w:pPr>
      <w:r w:rsidRPr="0099402F">
        <w:t>M - Male</w:t>
      </w:r>
    </w:p>
    <w:p w14:paraId="03F5BF80" w14:textId="77777777" w:rsidR="00A8282F" w:rsidRPr="0099402F" w:rsidRDefault="00A8282F" w:rsidP="00113125">
      <w:pPr>
        <w:pStyle w:val="BodyTextBullet1"/>
        <w:numPr>
          <w:ilvl w:val="0"/>
          <w:numId w:val="0"/>
        </w:numPr>
        <w:ind w:left="1080"/>
      </w:pPr>
      <w:r w:rsidRPr="0099402F">
        <w:t>F - Female</w:t>
      </w:r>
    </w:p>
    <w:p w14:paraId="05C04D5F" w14:textId="77777777" w:rsidR="00A8282F" w:rsidRPr="0099402F" w:rsidRDefault="00A8282F" w:rsidP="00113125">
      <w:pPr>
        <w:pStyle w:val="BodyTextBullet1"/>
        <w:numPr>
          <w:ilvl w:val="0"/>
          <w:numId w:val="0"/>
        </w:numPr>
        <w:ind w:left="1440" w:hanging="360"/>
      </w:pPr>
      <w:r w:rsidRPr="0099402F">
        <w:t xml:space="preserve">TM - </w:t>
      </w:r>
      <w:proofErr w:type="spellStart"/>
      <w:r w:rsidRPr="0099402F">
        <w:t>Transmale</w:t>
      </w:r>
      <w:proofErr w:type="spellEnd"/>
      <w:r w:rsidRPr="0099402F">
        <w:t>/Transman/Female-to-Male</w:t>
      </w:r>
    </w:p>
    <w:p w14:paraId="3D64EE02" w14:textId="77777777" w:rsidR="00A8282F" w:rsidRPr="0099402F" w:rsidRDefault="00A8282F" w:rsidP="00113125">
      <w:pPr>
        <w:pStyle w:val="BodyTextBullet1"/>
        <w:numPr>
          <w:ilvl w:val="0"/>
          <w:numId w:val="0"/>
        </w:numPr>
        <w:ind w:left="1080"/>
      </w:pPr>
      <w:r w:rsidRPr="0099402F">
        <w:t xml:space="preserve">TF - </w:t>
      </w:r>
      <w:proofErr w:type="spellStart"/>
      <w:r w:rsidRPr="0099402F">
        <w:t>Transfemale</w:t>
      </w:r>
      <w:proofErr w:type="spellEnd"/>
      <w:r w:rsidRPr="0099402F">
        <w:t>/Transwoman/Male-to-Female</w:t>
      </w:r>
    </w:p>
    <w:p w14:paraId="640B9AEA" w14:textId="77777777" w:rsidR="00A8282F" w:rsidRPr="0099402F" w:rsidRDefault="00A8282F" w:rsidP="00113125">
      <w:pPr>
        <w:pStyle w:val="BodyTextBullet1"/>
        <w:numPr>
          <w:ilvl w:val="0"/>
          <w:numId w:val="0"/>
        </w:numPr>
        <w:ind w:left="1080"/>
      </w:pPr>
      <w:r w:rsidRPr="0099402F">
        <w:t>O – Other</w:t>
      </w:r>
    </w:p>
    <w:p w14:paraId="2C42FB32" w14:textId="77777777" w:rsidR="00A8282F" w:rsidRPr="0099402F" w:rsidRDefault="00A8282F" w:rsidP="00113125">
      <w:pPr>
        <w:pStyle w:val="BodyTextBullet1"/>
        <w:numPr>
          <w:ilvl w:val="0"/>
          <w:numId w:val="0"/>
        </w:numPr>
        <w:ind w:left="1080"/>
      </w:pPr>
      <w:r w:rsidRPr="0099402F">
        <w:t xml:space="preserve">N - </w:t>
      </w:r>
      <w:r w:rsidR="00E33628" w:rsidRPr="0099402F">
        <w:t>I</w:t>
      </w:r>
      <w:r w:rsidRPr="0099402F">
        <w:t>ndividual chooses not to answer</w:t>
      </w:r>
    </w:p>
    <w:p w14:paraId="20AB6E21" w14:textId="77777777" w:rsidR="00702526" w:rsidRPr="0099402F" w:rsidRDefault="00702526" w:rsidP="00113125">
      <w:pPr>
        <w:pStyle w:val="Header"/>
      </w:pPr>
      <w:r w:rsidRPr="0099402F">
        <w:t>DATA GROUP 2</w:t>
      </w:r>
    </w:p>
    <w:p w14:paraId="6BACADF8" w14:textId="77777777" w:rsidR="00702526" w:rsidRPr="0099402F" w:rsidRDefault="00702526" w:rsidP="00113125">
      <w:pPr>
        <w:pStyle w:val="BodyTextBullet1"/>
      </w:pPr>
      <w:r w:rsidRPr="0099402F">
        <w:t>ALIAS</w:t>
      </w:r>
      <w:r w:rsidR="00C944DA" w:rsidRPr="0099402F">
        <w:t xml:space="preserve"> - </w:t>
      </w:r>
      <w:r w:rsidRPr="0099402F">
        <w:t>Alternate name (if any) the app</w:t>
      </w:r>
      <w:r w:rsidR="00F97AED" w:rsidRPr="0099402F">
        <w:t>licant uses (2-30</w:t>
      </w:r>
      <w:r w:rsidR="00C944DA" w:rsidRPr="0099402F">
        <w:t xml:space="preserve"> </w:t>
      </w:r>
      <w:r w:rsidR="00F97AED" w:rsidRPr="0099402F">
        <w:t>characters)</w:t>
      </w:r>
      <w:r w:rsidR="005033D9" w:rsidRPr="0099402F">
        <w:br/>
      </w:r>
      <w:r w:rsidRPr="0099402F">
        <w:t xml:space="preserve">An entry in this field </w:t>
      </w:r>
      <w:r w:rsidR="000A1300" w:rsidRPr="0099402F">
        <w:t>is</w:t>
      </w:r>
      <w:r w:rsidRPr="0099402F">
        <w:t xml:space="preserve"> automatically cross-referenced and the applicant may be called up using this alias. This is a multiple field; you </w:t>
      </w:r>
      <w:r w:rsidR="000A1300" w:rsidRPr="0099402F">
        <w:t>ar</w:t>
      </w:r>
      <w:r w:rsidRPr="0099402F">
        <w:t xml:space="preserve">e returned to this prompt repeatedly until no more entries are made. For each entry, the following </w:t>
      </w:r>
      <w:r w:rsidR="000A1300" w:rsidRPr="0099402F">
        <w:t>is</w:t>
      </w:r>
      <w:r w:rsidRPr="0099402F">
        <w:t xml:space="preserve"> prompted.</w:t>
      </w:r>
    </w:p>
    <w:p w14:paraId="5A9AF5F5" w14:textId="77777777" w:rsidR="00F97AED" w:rsidRPr="0099402F" w:rsidRDefault="00702526" w:rsidP="00113125">
      <w:pPr>
        <w:pStyle w:val="BodyTextBullet1"/>
        <w:spacing w:before="0" w:after="0"/>
        <w:rPr>
          <w:b/>
        </w:rPr>
      </w:pPr>
      <w:r w:rsidRPr="0099402F">
        <w:t>ALIAS SSN</w:t>
      </w:r>
      <w:r w:rsidR="00C944DA" w:rsidRPr="0099402F">
        <w:t xml:space="preserve"> - </w:t>
      </w:r>
      <w:r w:rsidRPr="0099402F">
        <w:t>Alternate social security number applicant uses, if any.</w:t>
      </w:r>
    </w:p>
    <w:p w14:paraId="05DAA361" w14:textId="77777777" w:rsidR="00702526" w:rsidRPr="0099402F" w:rsidRDefault="00702526" w:rsidP="00113125">
      <w:pPr>
        <w:pStyle w:val="Header"/>
      </w:pPr>
      <w:r w:rsidRPr="0099402F">
        <w:t>DATA GROUP 3</w:t>
      </w:r>
    </w:p>
    <w:p w14:paraId="2FBA7EE1" w14:textId="77777777" w:rsidR="00C944DA" w:rsidRPr="0099402F" w:rsidRDefault="00702526" w:rsidP="00113125">
      <w:pPr>
        <w:pStyle w:val="BodyText"/>
      </w:pPr>
      <w:r w:rsidRPr="0099402F">
        <w:t>REMARKS - You may enter a free text comment (3-60 characters) regarding the patient.</w:t>
      </w:r>
    </w:p>
    <w:p w14:paraId="20A251E3" w14:textId="77777777" w:rsidR="00C944DA" w:rsidRPr="0099402F" w:rsidRDefault="00702526" w:rsidP="00113125">
      <w:pPr>
        <w:pStyle w:val="BodyTextBullet1"/>
      </w:pPr>
      <w:r w:rsidRPr="0099402F">
        <w:t xml:space="preserve">If a patient </w:t>
      </w:r>
      <w:r w:rsidR="00C43984" w:rsidRPr="0099402F">
        <w:t>was</w:t>
      </w:r>
      <w:r w:rsidRPr="0099402F">
        <w:t xml:space="preserve"> declared ineligible, a remark to indicate this </w:t>
      </w:r>
      <w:r w:rsidR="007823B8" w:rsidRPr="0099402F">
        <w:t xml:space="preserve">is </w:t>
      </w:r>
      <w:r w:rsidRPr="0099402F">
        <w:t>automatically inserted into this field.</w:t>
      </w:r>
    </w:p>
    <w:p w14:paraId="0E2C2445" w14:textId="77777777" w:rsidR="00702526" w:rsidRPr="0099402F" w:rsidRDefault="00702526" w:rsidP="00113125">
      <w:pPr>
        <w:pStyle w:val="BodyTextBullet1"/>
      </w:pPr>
      <w:r w:rsidRPr="0099402F">
        <w:t>If a patient's enrollment status is REJECTED, a remark to indicate this</w:t>
      </w:r>
      <w:r w:rsidR="00C43984" w:rsidRPr="0099402F">
        <w:t>,</w:t>
      </w:r>
      <w:r w:rsidRPr="0099402F">
        <w:t xml:space="preserve"> </w:t>
      </w:r>
      <w:r w:rsidR="007823B8" w:rsidRPr="0099402F">
        <w:t>is</w:t>
      </w:r>
      <w:r w:rsidRPr="0099402F">
        <w:t xml:space="preserve"> automatically inserted into this field.</w:t>
      </w:r>
    </w:p>
    <w:p w14:paraId="4E782463" w14:textId="77777777" w:rsidR="00702526" w:rsidRPr="0099402F" w:rsidRDefault="00702526" w:rsidP="00113125">
      <w:pPr>
        <w:pStyle w:val="Header"/>
      </w:pPr>
      <w:r w:rsidRPr="0099402F">
        <w:lastRenderedPageBreak/>
        <w:t>DATA GROUP 4</w:t>
      </w:r>
    </w:p>
    <w:p w14:paraId="7218C214" w14:textId="77777777" w:rsidR="00B870D7" w:rsidRPr="0099402F" w:rsidRDefault="00B870D7" w:rsidP="00113125">
      <w:pPr>
        <w:pStyle w:val="BodyText"/>
        <w:rPr>
          <w:szCs w:val="22"/>
        </w:rPr>
      </w:pPr>
      <w:r w:rsidRPr="0099402F">
        <w:rPr>
          <w:szCs w:val="22"/>
        </w:rPr>
        <w:t>This data group allows you to enter, edit</w:t>
      </w:r>
      <w:r w:rsidR="00DB2CC8" w:rsidRPr="0099402F">
        <w:rPr>
          <w:szCs w:val="22"/>
        </w:rPr>
        <w:t>,</w:t>
      </w:r>
      <w:r w:rsidR="00CE0EBF" w:rsidRPr="0099402F">
        <w:rPr>
          <w:szCs w:val="22"/>
        </w:rPr>
        <w:t xml:space="preserve"> and delete a </w:t>
      </w:r>
      <w:r w:rsidR="00E33628" w:rsidRPr="0099402F">
        <w:rPr>
          <w:szCs w:val="22"/>
        </w:rPr>
        <w:t xml:space="preserve">Veteran’s </w:t>
      </w:r>
      <w:r w:rsidR="00CE0EBF" w:rsidRPr="0099402F">
        <w:rPr>
          <w:szCs w:val="22"/>
        </w:rPr>
        <w:t>cell phone number, pager number</w:t>
      </w:r>
      <w:r w:rsidR="00DB2CC8" w:rsidRPr="0099402F">
        <w:rPr>
          <w:szCs w:val="22"/>
        </w:rPr>
        <w:t>,</w:t>
      </w:r>
      <w:r w:rsidR="00CE0EBF" w:rsidRPr="0099402F">
        <w:rPr>
          <w:szCs w:val="22"/>
        </w:rPr>
        <w:t xml:space="preserve"> and email a</w:t>
      </w:r>
      <w:r w:rsidRPr="0099402F">
        <w:rPr>
          <w:szCs w:val="22"/>
        </w:rPr>
        <w:t xml:space="preserve">ddress. </w:t>
      </w:r>
      <w:r w:rsidR="00CE0EBF" w:rsidRPr="0099402F">
        <w:rPr>
          <w:szCs w:val="22"/>
        </w:rPr>
        <w:t>If the Em</w:t>
      </w:r>
      <w:r w:rsidRPr="0099402F">
        <w:rPr>
          <w:szCs w:val="22"/>
        </w:rPr>
        <w:t>a</w:t>
      </w:r>
      <w:r w:rsidR="00CE0EBF" w:rsidRPr="0099402F">
        <w:rPr>
          <w:szCs w:val="22"/>
        </w:rPr>
        <w:t>il Address Indicator is set to “</w:t>
      </w:r>
      <w:r w:rsidRPr="0099402F">
        <w:rPr>
          <w:szCs w:val="22"/>
        </w:rPr>
        <w:t>YES</w:t>
      </w:r>
      <w:r w:rsidR="00CE0EBF" w:rsidRPr="0099402F">
        <w:rPr>
          <w:szCs w:val="22"/>
        </w:rPr>
        <w:t>”, the email a</w:t>
      </w:r>
      <w:r w:rsidRPr="0099402F">
        <w:rPr>
          <w:szCs w:val="22"/>
        </w:rPr>
        <w:t>ddress is required. If en</w:t>
      </w:r>
      <w:r w:rsidR="00CE0EBF" w:rsidRPr="0099402F">
        <w:rPr>
          <w:szCs w:val="22"/>
        </w:rPr>
        <w:t>tered, an</w:t>
      </w:r>
      <w:r w:rsidRPr="0099402F">
        <w:rPr>
          <w:szCs w:val="22"/>
        </w:rPr>
        <w:t xml:space="preserve"> “@” character</w:t>
      </w:r>
      <w:r w:rsidR="00CE0EBF" w:rsidRPr="0099402F">
        <w:rPr>
          <w:szCs w:val="22"/>
        </w:rPr>
        <w:t xml:space="preserve"> is required in order for the email a</w:t>
      </w:r>
      <w:r w:rsidRPr="0099402F">
        <w:rPr>
          <w:szCs w:val="22"/>
        </w:rPr>
        <w:t>ddress to be accepted and stored.</w:t>
      </w:r>
    </w:p>
    <w:p w14:paraId="3ADA6A7C" w14:textId="77777777" w:rsidR="00B870D7" w:rsidRPr="0099402F" w:rsidRDefault="00B870D7" w:rsidP="00113125">
      <w:pPr>
        <w:pStyle w:val="BodyTextBullet1"/>
      </w:pPr>
      <w:r w:rsidRPr="0099402F">
        <w:t>PHONE NUMBER [CELLULAR] – Enter the telephone number [4 – 20 characters] for this applicant’s cellular phone. The entry may contain numbers [0-9], parentheses [( )], dashes [-], periods [.]</w:t>
      </w:r>
      <w:r w:rsidR="00DB2CC8" w:rsidRPr="0099402F">
        <w:t>,</w:t>
      </w:r>
      <w:r w:rsidRPr="0099402F">
        <w:t xml:space="preserve"> and spaces. Alpha characters [A-Z] are not allowed. Cellular phone number is not required.</w:t>
      </w:r>
    </w:p>
    <w:p w14:paraId="6833DC34" w14:textId="77777777" w:rsidR="00B870D7" w:rsidRPr="0099402F" w:rsidRDefault="00B870D7" w:rsidP="00113125">
      <w:pPr>
        <w:pStyle w:val="BodyTextBullet1"/>
      </w:pPr>
      <w:r w:rsidRPr="0099402F">
        <w:t>PAGER NUMBER – Enter the applicant’s pager number [4 – 20 characters]. The entry may contain numbers [0-9], parentheses [( )], dashes [-], periods [.]</w:t>
      </w:r>
      <w:r w:rsidR="00DB2CC8" w:rsidRPr="0099402F">
        <w:t>,</w:t>
      </w:r>
      <w:r w:rsidRPr="0099402F">
        <w:t xml:space="preserve"> and spaces. Alpha characters [A-Z] are not allowed. Pager number is not required.</w:t>
      </w:r>
    </w:p>
    <w:p w14:paraId="2893A9D5" w14:textId="122141FD" w:rsidR="00B870D7" w:rsidRPr="0099402F" w:rsidRDefault="00B870D7" w:rsidP="00113125">
      <w:pPr>
        <w:pStyle w:val="BodyTextBullet1"/>
      </w:pPr>
      <w:r w:rsidRPr="0099402F">
        <w:t>E</w:t>
      </w:r>
      <w:r w:rsidR="00CE0EBF" w:rsidRPr="0099402F">
        <w:t>MAIL ADDRESS INDICATOR - Enter “</w:t>
      </w:r>
      <w:r w:rsidRPr="0099402F">
        <w:t>YES</w:t>
      </w:r>
      <w:r w:rsidR="00CE0EBF" w:rsidRPr="0099402F">
        <w:t>” or “</w:t>
      </w:r>
      <w:r w:rsidRPr="0099402F">
        <w:t>NO</w:t>
      </w:r>
      <w:r w:rsidR="00CE0EBF" w:rsidRPr="0099402F">
        <w:t>”</w:t>
      </w:r>
      <w:r w:rsidRPr="0099402F">
        <w:t>. The Email Address Indicator and its</w:t>
      </w:r>
      <w:r w:rsidR="00CE0EBF" w:rsidRPr="0099402F">
        <w:t xml:space="preserve"> associated date/time stamp do</w:t>
      </w:r>
      <w:r w:rsidRPr="0099402F">
        <w:t xml:space="preserve"> n</w:t>
      </w:r>
      <w:r w:rsidR="00CE0EBF" w:rsidRPr="0099402F">
        <w:t>o</w:t>
      </w:r>
      <w:r w:rsidR="00435B5E" w:rsidRPr="0099402F">
        <w:t xml:space="preserve">t display on Screen </w:t>
      </w:r>
      <w:r w:rsidR="00DB2CC8" w:rsidRPr="0099402F">
        <w:t>&lt;</w:t>
      </w:r>
      <w:r w:rsidR="00435B5E" w:rsidRPr="0099402F">
        <w:t>1</w:t>
      </w:r>
      <w:r w:rsidR="00DB2CC8" w:rsidRPr="0099402F">
        <w:t>&gt;</w:t>
      </w:r>
      <w:r w:rsidR="00435B5E" w:rsidRPr="0099402F">
        <w:t>, but are</w:t>
      </w:r>
      <w:r w:rsidRPr="0099402F">
        <w:t xml:space="preserve"> stored in the PATIENT (#2) file.</w:t>
      </w:r>
    </w:p>
    <w:p w14:paraId="43E71C48" w14:textId="77777777" w:rsidR="00416959" w:rsidRPr="0099402F" w:rsidRDefault="00CE0EBF" w:rsidP="00113125">
      <w:pPr>
        <w:pStyle w:val="BodyTextBullet1"/>
      </w:pPr>
      <w:r w:rsidRPr="0099402F">
        <w:t>EMAIL ADDRESS – Email a</w:t>
      </w:r>
      <w:r w:rsidR="00B870D7" w:rsidRPr="0099402F">
        <w:t>ddress is required if the Ema</w:t>
      </w:r>
      <w:r w:rsidRPr="0099402F">
        <w:t>il Address Indicator is set to “</w:t>
      </w:r>
      <w:r w:rsidR="00B870D7" w:rsidRPr="0099402F">
        <w:t>YES</w:t>
      </w:r>
      <w:r w:rsidRPr="0099402F">
        <w:t>”</w:t>
      </w:r>
      <w:r w:rsidR="007E74A5" w:rsidRPr="0099402F">
        <w:t>. Email a</w:t>
      </w:r>
      <w:r w:rsidR="00B870D7" w:rsidRPr="0099402F">
        <w:t>ddress cannot be entered if the Email A</w:t>
      </w:r>
      <w:r w:rsidRPr="0099402F">
        <w:t>ddress Indicator is not set to “</w:t>
      </w:r>
      <w:r w:rsidR="00B870D7" w:rsidRPr="0099402F">
        <w:t>YES</w:t>
      </w:r>
      <w:r w:rsidRPr="0099402F">
        <w:t>”.</w:t>
      </w:r>
      <w:r w:rsidRPr="0099402F">
        <w:br/>
        <w:t>Enter the applicant’s email a</w:t>
      </w:r>
      <w:r w:rsidR="00B870D7" w:rsidRPr="0099402F">
        <w:t xml:space="preserve">ddress [1 – NN characters] if the </w:t>
      </w:r>
      <w:r w:rsidRPr="0099402F">
        <w:t>E</w:t>
      </w:r>
      <w:r w:rsidR="00B870D7" w:rsidRPr="0099402F">
        <w:t xml:space="preserve">mail Address Indicator is set to </w:t>
      </w:r>
      <w:r w:rsidRPr="0099402F">
        <w:t>“</w:t>
      </w:r>
      <w:r w:rsidR="00B870D7" w:rsidRPr="0099402F">
        <w:t>Y</w:t>
      </w:r>
      <w:r w:rsidRPr="0099402F">
        <w:t>”</w:t>
      </w:r>
      <w:r w:rsidR="00B870D7" w:rsidRPr="0099402F">
        <w:t xml:space="preserve"> (YES). If entered, the address must contain an “@”</w:t>
      </w:r>
      <w:r w:rsidR="00DB2CC8" w:rsidRPr="0099402F">
        <w:t xml:space="preserve"> character</w:t>
      </w:r>
      <w:r w:rsidR="00B870D7" w:rsidRPr="0099402F">
        <w:t>. Email address is not required.</w:t>
      </w:r>
    </w:p>
    <w:p w14:paraId="1434D013" w14:textId="77777777" w:rsidR="00702526" w:rsidRPr="0099402F" w:rsidRDefault="00702526" w:rsidP="00113125">
      <w:pPr>
        <w:pStyle w:val="Header"/>
      </w:pPr>
      <w:r w:rsidRPr="0099402F">
        <w:t>DATA GROUP 5</w:t>
      </w:r>
    </w:p>
    <w:p w14:paraId="491F1B2E" w14:textId="77777777" w:rsidR="00B870D7" w:rsidRPr="0099402F" w:rsidRDefault="00B870D7" w:rsidP="00113125">
      <w:pPr>
        <w:pStyle w:val="BodyText"/>
      </w:pPr>
      <w:r w:rsidRPr="0099402F">
        <w:t>This data group allows you to enter the Preferred Language for the patient</w:t>
      </w:r>
      <w:r w:rsidR="001A150B" w:rsidRPr="0099402F">
        <w:t>,</w:t>
      </w:r>
      <w:r w:rsidR="00302780" w:rsidRPr="0099402F">
        <w:t xml:space="preserve"> and date and time the Preferred Language was entered.</w:t>
      </w:r>
    </w:p>
    <w:p w14:paraId="496288FB" w14:textId="77777777" w:rsidR="00702526" w:rsidRPr="0099402F" w:rsidRDefault="00702526" w:rsidP="00113125">
      <w:pPr>
        <w:pStyle w:val="Caption"/>
      </w:pPr>
      <w:r w:rsidRPr="0099402F">
        <w:t>ADDIT</w:t>
      </w:r>
      <w:r w:rsidR="002A7DAD" w:rsidRPr="0099402F">
        <w:t xml:space="preserve">IONAL PATIENT DEMOGRAPHIC DATA </w:t>
      </w:r>
      <w:r w:rsidRPr="0099402F">
        <w:t>SCREEN &lt;1.1&gt;</w:t>
      </w:r>
    </w:p>
    <w:p w14:paraId="642DD3C8" w14:textId="77777777" w:rsidR="00702526" w:rsidRPr="0099402F" w:rsidRDefault="00702526" w:rsidP="00113125">
      <w:pPr>
        <w:pStyle w:val="code"/>
      </w:pPr>
      <w:r w:rsidRPr="0099402F">
        <w:t>PATIENT NAME; SSN                                                  TYPE</w:t>
      </w:r>
    </w:p>
    <w:p w14:paraId="4D228E40" w14:textId="77777777" w:rsidR="00702526" w:rsidRPr="0099402F" w:rsidRDefault="00702526" w:rsidP="00113125">
      <w:pPr>
        <w:pStyle w:val="code"/>
      </w:pPr>
      <w:r w:rsidRPr="0099402F">
        <w:t>===========================================================++++++======</w:t>
      </w:r>
    </w:p>
    <w:p w14:paraId="41B80AFC"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[1] Residential Address:                  [2] Permanent Mailing Address: </w:t>
      </w:r>
    </w:p>
    <w:p w14:paraId="4C8A484D"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3456 WEST POLIUS LANE                  3456 WEST POLIUS LANE</w:t>
      </w:r>
    </w:p>
    <w:p w14:paraId="70049B3F"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POSITION DRAW 2345                     POSITION DRAW 2345</w:t>
      </w:r>
    </w:p>
    <w:p w14:paraId="7BC4A197"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RM 234                                 RM 442</w:t>
      </w:r>
    </w:p>
    <w:p w14:paraId="417818AA"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LAKEWOOD RANCH,FL 34211                LAKEWOOD RANCH,FL 34211</w:t>
      </w:r>
    </w:p>
    <w:p w14:paraId="37570082"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UNITED STATES                          UNITED STATES</w:t>
      </w:r>
    </w:p>
    <w:p w14:paraId="1FBB5165"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County: MANATEE (081)                  County: MANATEE (081)</w:t>
      </w:r>
    </w:p>
    <w:p w14:paraId="702E652F"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Phone: 3445663422                   Bad </w:t>
      </w:r>
      <w:proofErr w:type="spellStart"/>
      <w:r w:rsidRPr="0099402F">
        <w:rPr>
          <w:rFonts w:ascii="Courier New" w:hAnsi="Courier New" w:cs="Courier New"/>
          <w:sz w:val="18"/>
          <w:szCs w:val="18"/>
        </w:rPr>
        <w:t>Addr</w:t>
      </w:r>
      <w:proofErr w:type="spellEnd"/>
      <w:r w:rsidRPr="0099402F">
        <w:rPr>
          <w:rFonts w:ascii="Courier New" w:hAnsi="Courier New" w:cs="Courier New"/>
          <w:sz w:val="18"/>
          <w:szCs w:val="18"/>
        </w:rPr>
        <w:t xml:space="preserve">: </w:t>
      </w:r>
    </w:p>
    <w:p w14:paraId="3EEC9F94"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Office: UNANSWERED</w:t>
      </w:r>
    </w:p>
    <w:p w14:paraId="16B2D300"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65555F7E"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[3] Temporary Mailing Address:            [4] Confidential Mailing Address: </w:t>
      </w:r>
    </w:p>
    <w:p w14:paraId="173D6355"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NO TEMPORARY MAILING ADDRESS           NONE ON FILE</w:t>
      </w:r>
    </w:p>
    <w:p w14:paraId="29185F57"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270E4D92"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Phone: NOT APPLICABLE                  Phone: NOT APPLICABLE</w:t>
      </w:r>
    </w:p>
    <w:p w14:paraId="6AC2A005"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From/To: NOT APPLICABLE                  From/To: NOT APPLICABLE</w:t>
      </w:r>
    </w:p>
    <w:p w14:paraId="4781D2AE"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Categories: NOT APPLICABLE</w:t>
      </w:r>
    </w:p>
    <w:p w14:paraId="5A7C4882"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6CF68142"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47C9BF9B"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&lt;RET&gt; to CONTINUE, 1-4 or ALL to EDIT, ^N for screen N or '^' to QUIT: 1</w:t>
      </w:r>
    </w:p>
    <w:p w14:paraId="21C87640"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RESIDENTIAL COUNTRY: UNITED STATES// UNITED STATES  USA     United States</w:t>
      </w:r>
    </w:p>
    <w:p w14:paraId="226D4008"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RESIDENTIAL ADDRESS [LINE 1]: 3456 WEST POLIUS LANE</w:t>
      </w:r>
    </w:p>
    <w:p w14:paraId="543E3105"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lastRenderedPageBreak/>
        <w:t xml:space="preserve">  Replace </w:t>
      </w:r>
    </w:p>
    <w:p w14:paraId="70EB7CE8"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RESIDENTIAL ADDRESS [LINE 2]: POSITION DRAW 2345// POSITION DRAW 2345</w:t>
      </w:r>
    </w:p>
    <w:p w14:paraId="1523C64C"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RESIDENTIAL ADDRESS [LINE 3]: RM 234// RM 234</w:t>
      </w:r>
    </w:p>
    <w:p w14:paraId="187B0862"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RESIDENTIAL ZIP+4: 34211// 34211</w:t>
      </w:r>
    </w:p>
    <w:p w14:paraId="42FD68F9"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0EB0FC57"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Select one of the following:</w:t>
      </w:r>
    </w:p>
    <w:p w14:paraId="36CD4DF4"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7D3453E4"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1         BRADENTON*</w:t>
      </w:r>
    </w:p>
    <w:p w14:paraId="5B835241"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2         LAKEWOOD RCH</w:t>
      </w:r>
    </w:p>
    <w:p w14:paraId="57F76E57"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3         LAKEWOOD RANCH</w:t>
      </w:r>
    </w:p>
    <w:p w14:paraId="4A50DA91"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1ADDDA26"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RESIDENTIAL CITY: LAKEWOOD RANCH// </w:t>
      </w:r>
    </w:p>
    <w:p w14:paraId="4C06A5BE"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STATE: FLORIDA</w:t>
      </w:r>
    </w:p>
    <w:p w14:paraId="36113DDE"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COUNTY: MANATEE</w:t>
      </w:r>
    </w:p>
    <w:p w14:paraId="4E7F514D"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PHONE NUMBER [RESIDENCE]: 3445663422// 3445663422</w:t>
      </w:r>
    </w:p>
    <w:p w14:paraId="055EE725"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PHONE NUMBER [WORK]: </w:t>
      </w:r>
    </w:p>
    <w:p w14:paraId="24D626B2"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4697539B"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[OLD RESIDENTIAL ADDRESS]</w:t>
      </w:r>
    </w:p>
    <w:p w14:paraId="366F2C17"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3456 WEST POLIUS LANE</w:t>
      </w:r>
    </w:p>
    <w:p w14:paraId="61FB2C78"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POSITION DRAW 2345</w:t>
      </w:r>
    </w:p>
    <w:p w14:paraId="7BE5E7AF"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RM 234</w:t>
      </w:r>
    </w:p>
    <w:p w14:paraId="3DF61A96"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LAKEWOOD RANCH,FLORIDA 34211</w:t>
      </w:r>
    </w:p>
    <w:p w14:paraId="2566C9A1"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UNITED STATES</w:t>
      </w:r>
    </w:p>
    <w:p w14:paraId="7351F6DC"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County: MANATEE 081</w:t>
      </w:r>
    </w:p>
    <w:p w14:paraId="2A7839CE"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614E4C41"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[NEW RESIDENTIAL ADDRESS]</w:t>
      </w:r>
    </w:p>
    <w:p w14:paraId="13D05134"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3456 WEST POLIUS LANE</w:t>
      </w:r>
    </w:p>
    <w:p w14:paraId="39C7E779"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POSITION DRAW 2345</w:t>
      </w:r>
    </w:p>
    <w:p w14:paraId="4507CD8C"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RM 234</w:t>
      </w:r>
    </w:p>
    <w:p w14:paraId="57653D5D"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LAKEWOOD RANCH,FLORIDA 34211</w:t>
      </w:r>
    </w:p>
    <w:p w14:paraId="61EFF9E4"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UNITED STATES</w:t>
      </w:r>
    </w:p>
    <w:p w14:paraId="4E528940"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County: MANATEE 081</w:t>
      </w:r>
    </w:p>
    <w:p w14:paraId="4F684BE4"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6F345C64"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Are you sure that you want to save the ADDRESS changes? YES</w:t>
      </w:r>
    </w:p>
    <w:p w14:paraId="46C95E1E"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Change saved.</w:t>
      </w:r>
    </w:p>
    <w:p w14:paraId="362C6D0E"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Press ENTER to continue: </w:t>
      </w:r>
    </w:p>
    <w:p w14:paraId="616088DA"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4F6EFA12"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[OLD PHONE NUMBERS]</w:t>
      </w:r>
    </w:p>
    <w:p w14:paraId="6F7C6D70"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Phone: 3445663422</w:t>
      </w:r>
    </w:p>
    <w:p w14:paraId="137F46EB"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Office: </w:t>
      </w:r>
    </w:p>
    <w:p w14:paraId="14D06823"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1A37B420"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[NEW PHONE NUMBERS]</w:t>
      </w:r>
    </w:p>
    <w:p w14:paraId="6605E5F2"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Phone: 3445663422</w:t>
      </w:r>
    </w:p>
    <w:p w14:paraId="0B536935"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Office: </w:t>
      </w:r>
    </w:p>
    <w:p w14:paraId="19F7C623"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5178E2D0"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Are you sure that you want to save the PHONE changes? YES</w:t>
      </w:r>
    </w:p>
    <w:p w14:paraId="25A224F3"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Change saved.</w:t>
      </w:r>
    </w:p>
    <w:p w14:paraId="58703A85"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Press ENTER to continue: </w:t>
      </w:r>
    </w:p>
    <w:p w14:paraId="6481DBA7"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Copy the Residential Address to the Permanent Mailing Address? NO// YES</w:t>
      </w:r>
    </w:p>
    <w:p w14:paraId="64D47F9D"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4730A418"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Residential Address to copy to the Permanent Mailing Address:</w:t>
      </w:r>
    </w:p>
    <w:p w14:paraId="30140270"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0AAE54BD"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3456 WEST POLIUS LANE</w:t>
      </w:r>
    </w:p>
    <w:p w14:paraId="5CF5862A"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lastRenderedPageBreak/>
        <w:t xml:space="preserve">   POSITION DRAW 2345</w:t>
      </w:r>
    </w:p>
    <w:p w14:paraId="5228D93D"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RM 234                                  County: MANATEE(081)</w:t>
      </w:r>
    </w:p>
    <w:p w14:paraId="0422ED27"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LAKEWOOD RANCH,FL  34211</w:t>
      </w:r>
    </w:p>
    <w:p w14:paraId="4AF0AB89"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 xml:space="preserve">   UNITED STATES</w:t>
      </w:r>
    </w:p>
    <w:p w14:paraId="0DF193B8" w14:textId="77777777" w:rsidR="000E0287" w:rsidRPr="0099402F" w:rsidRDefault="000E0287" w:rsidP="00113125">
      <w:pPr>
        <w:autoSpaceDE w:val="0"/>
        <w:autoSpaceDN w:val="0"/>
        <w:adjustRightInd w:val="0"/>
        <w:spacing w:after="0"/>
        <w:rPr>
          <w:rFonts w:ascii="Courier New" w:hAnsi="Courier New" w:cs="Courier New"/>
          <w:sz w:val="18"/>
          <w:szCs w:val="18"/>
        </w:rPr>
      </w:pPr>
    </w:p>
    <w:p w14:paraId="07BCB15F"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Are you sure you want to copy? // YES</w:t>
      </w:r>
    </w:p>
    <w:p w14:paraId="6CED2D7A" w14:textId="77777777" w:rsidR="000E0287" w:rsidRPr="0099402F" w:rsidRDefault="000E0287" w:rsidP="00113125">
      <w:pPr>
        <w:autoSpaceDE w:val="0"/>
        <w:autoSpaceDN w:val="0"/>
        <w:adjustRightInd w:val="0"/>
        <w:spacing w:after="0"/>
        <w:rPr>
          <w:rFonts w:ascii="Courier New" w:hAnsi="Courier New" w:cs="Courier New"/>
          <w:sz w:val="18"/>
          <w:szCs w:val="18"/>
        </w:rPr>
      </w:pPr>
      <w:r w:rsidRPr="0099402F">
        <w:rPr>
          <w:rFonts w:ascii="Courier New" w:hAnsi="Courier New" w:cs="Courier New"/>
          <w:sz w:val="18"/>
          <w:szCs w:val="18"/>
        </w:rPr>
        <w:t>Copy completed.</w:t>
      </w:r>
    </w:p>
    <w:p w14:paraId="61F6825A" w14:textId="77777777" w:rsidR="00702526" w:rsidRPr="0099402F" w:rsidRDefault="000E0287" w:rsidP="00113125">
      <w:pPr>
        <w:pStyle w:val="code"/>
        <w:rPr>
          <w:rFonts w:cs="Courier New"/>
          <w:szCs w:val="18"/>
        </w:rPr>
      </w:pPr>
      <w:r w:rsidRPr="0099402F">
        <w:rPr>
          <w:rFonts w:cs="Courier New"/>
          <w:szCs w:val="18"/>
        </w:rPr>
        <w:t>Press ENTER to continue:</w:t>
      </w:r>
    </w:p>
    <w:p w14:paraId="444A1A71" w14:textId="77777777" w:rsidR="00702526" w:rsidRPr="0099402F" w:rsidRDefault="00702526" w:rsidP="00113125">
      <w:pPr>
        <w:pStyle w:val="Header"/>
      </w:pPr>
      <w:r w:rsidRPr="0099402F">
        <w:t>DATA GROUP 1</w:t>
      </w:r>
    </w:p>
    <w:p w14:paraId="69E528C1" w14:textId="77777777" w:rsidR="00302780" w:rsidRPr="0099402F" w:rsidRDefault="00302780" w:rsidP="00113125">
      <w:pPr>
        <w:pStyle w:val="BodyText"/>
      </w:pPr>
      <w:r w:rsidRPr="0099402F">
        <w:t>The following rules apply when editing patient residential address information via the following options:</w:t>
      </w:r>
    </w:p>
    <w:p w14:paraId="17596DCD" w14:textId="77777777" w:rsidR="00302780" w:rsidRPr="0099402F" w:rsidRDefault="00302780" w:rsidP="00113125">
      <w:pPr>
        <w:pStyle w:val="BodyTextBullet1"/>
      </w:pPr>
      <w:r w:rsidRPr="0099402F">
        <w:t>Load/Edit Patient Data</w:t>
      </w:r>
    </w:p>
    <w:p w14:paraId="5CD60459" w14:textId="77777777" w:rsidR="00302780" w:rsidRPr="0099402F" w:rsidRDefault="00302780" w:rsidP="00113125">
      <w:pPr>
        <w:pStyle w:val="BodyTextBullet1"/>
      </w:pPr>
      <w:r w:rsidRPr="0099402F">
        <w:t xml:space="preserve">Register a Patient </w:t>
      </w:r>
    </w:p>
    <w:p w14:paraId="1971B0FD" w14:textId="77777777" w:rsidR="00302780" w:rsidRPr="0099402F" w:rsidRDefault="00302780" w:rsidP="00113125">
      <w:pPr>
        <w:pStyle w:val="BodyTextBullet1"/>
      </w:pPr>
      <w:r w:rsidRPr="0099402F">
        <w:t>Preregister a Patient</w:t>
      </w:r>
    </w:p>
    <w:p w14:paraId="399F878B" w14:textId="77777777" w:rsidR="00302780" w:rsidRPr="0099402F" w:rsidRDefault="00302780" w:rsidP="00113125">
      <w:pPr>
        <w:pStyle w:val="BodyTextBullet1"/>
      </w:pPr>
      <w:r w:rsidRPr="0099402F">
        <w:t>Patient Address Update</w:t>
      </w:r>
    </w:p>
    <w:p w14:paraId="381FAABA" w14:textId="77777777" w:rsidR="00302780" w:rsidRPr="0099402F" w:rsidRDefault="00302780" w:rsidP="00113125">
      <w:pPr>
        <w:pStyle w:val="Note"/>
      </w:pPr>
      <w:r w:rsidRPr="0099402F">
        <w:rPr>
          <w:b/>
        </w:rPr>
        <w:t>Note:</w:t>
      </w:r>
      <w:r w:rsidRPr="0099402F">
        <w:t xml:space="preserve"> Manila, Philippines is exempt from these rules; you are able to edit all the patient </w:t>
      </w:r>
      <w:r w:rsidR="009926CF" w:rsidRPr="0099402F">
        <w:t>residential</w:t>
      </w:r>
      <w:r w:rsidRPr="0099402F">
        <w:t xml:space="preserve"> address fields without the ZIP Code linking features.</w:t>
      </w:r>
    </w:p>
    <w:p w14:paraId="31E56322" w14:textId="77777777" w:rsidR="00302780" w:rsidRPr="0099402F" w:rsidRDefault="00302780" w:rsidP="00113125">
      <w:pPr>
        <w:pStyle w:val="BodyTextBullet1"/>
      </w:pPr>
      <w:r w:rsidRPr="0099402F">
        <w:t xml:space="preserve">If a specific ZIP Code corresponds to a geographical location on file, a list of city choices is provided; an asterisk (*) indicates the USPS default city for that ZIP Code. </w:t>
      </w:r>
    </w:p>
    <w:p w14:paraId="4818E6B8" w14:textId="77777777" w:rsidR="00302780" w:rsidRPr="0099402F" w:rsidRDefault="00302780" w:rsidP="00113125">
      <w:pPr>
        <w:pStyle w:val="BodyTextBullet1"/>
      </w:pPr>
      <w:r w:rsidRPr="0099402F">
        <w:t xml:space="preserve">If a city name has a standard USPS abbreviation, the standard abbreviation is listed and </w:t>
      </w:r>
      <w:r w:rsidR="00B44442" w:rsidRPr="0099402F">
        <w:t xml:space="preserve">then </w:t>
      </w:r>
      <w:r w:rsidRPr="0099402F">
        <w:t>saved when selected.</w:t>
      </w:r>
    </w:p>
    <w:p w14:paraId="7E57F2BD" w14:textId="77777777" w:rsidR="00302780" w:rsidRPr="0099402F" w:rsidRDefault="00B44442" w:rsidP="00113125">
      <w:pPr>
        <w:pStyle w:val="BodyTextBullet1"/>
      </w:pPr>
      <w:r w:rsidRPr="0099402F">
        <w:t>W</w:t>
      </w:r>
      <w:r w:rsidR="00302780" w:rsidRPr="0099402F">
        <w:t>ith the EAS GMT COUNTY EDIT key</w:t>
      </w:r>
      <w:r w:rsidRPr="0099402F">
        <w:t xml:space="preserve"> you</w:t>
      </w:r>
      <w:r w:rsidR="00302780" w:rsidRPr="0099402F">
        <w:t xml:space="preserve"> are allowed to edit state and county and/or enter a ZIP Code that is not currently in </w:t>
      </w:r>
      <w:r w:rsidR="0013323A" w:rsidRPr="0099402F">
        <w:t xml:space="preserve">POSTAL CODE </w:t>
      </w:r>
      <w:r w:rsidR="00DF187F" w:rsidRPr="0099402F">
        <w:t>file (</w:t>
      </w:r>
      <w:r w:rsidR="00302780" w:rsidRPr="0099402F">
        <w:t>#5.12</w:t>
      </w:r>
      <w:r w:rsidR="00DF187F" w:rsidRPr="0099402F">
        <w:t>)</w:t>
      </w:r>
      <w:r w:rsidR="00302780" w:rsidRPr="0099402F">
        <w:t xml:space="preserve"> as the patient's ZIP Code (without adding the ZIP Code to </w:t>
      </w:r>
      <w:r w:rsidR="00625250" w:rsidRPr="0099402F">
        <w:t>file (</w:t>
      </w:r>
      <w:r w:rsidR="00302780" w:rsidRPr="0099402F">
        <w:t>#5.12</w:t>
      </w:r>
      <w:r w:rsidR="00625250" w:rsidRPr="0099402F">
        <w:t>)</w:t>
      </w:r>
      <w:r w:rsidR="00302780" w:rsidRPr="0099402F">
        <w:t>), or enter free text city name.</w:t>
      </w:r>
      <w:r w:rsidR="00302780" w:rsidRPr="0099402F">
        <w:rPr>
          <w:b/>
        </w:rPr>
        <w:t>*</w:t>
      </w:r>
    </w:p>
    <w:p w14:paraId="0F082AF5" w14:textId="77777777" w:rsidR="00302780" w:rsidRPr="0099402F" w:rsidRDefault="00302780" w:rsidP="00113125">
      <w:pPr>
        <w:pStyle w:val="BodyTextBullet1"/>
      </w:pPr>
      <w:r w:rsidRPr="0099402F">
        <w:t xml:space="preserve">If more than one state and county correspond to a ZIP Code, </w:t>
      </w:r>
      <w:r w:rsidR="00B44442" w:rsidRPr="0099402F">
        <w:t>you are</w:t>
      </w:r>
      <w:r w:rsidRPr="0099402F">
        <w:t xml:space="preserve"> allowed to edit the STATE and COUNTY fields (even</w:t>
      </w:r>
      <w:r w:rsidR="00DB2CC8" w:rsidRPr="0099402F">
        <w:t xml:space="preserve"> if </w:t>
      </w:r>
      <w:r w:rsidR="00B44442" w:rsidRPr="0099402F">
        <w:t>you do</w:t>
      </w:r>
      <w:r w:rsidR="00DB2CC8" w:rsidRPr="0099402F">
        <w:t xml:space="preserve"> not have the </w:t>
      </w:r>
      <w:r w:rsidRPr="0099402F">
        <w:t>EAS GMT COUNTY EDIT key).</w:t>
      </w:r>
    </w:p>
    <w:p w14:paraId="4764BADE" w14:textId="77777777" w:rsidR="00302780" w:rsidRPr="0099402F" w:rsidRDefault="00302780" w:rsidP="00113125">
      <w:pPr>
        <w:pStyle w:val="BodyText"/>
        <w:ind w:left="864" w:hanging="144"/>
      </w:pPr>
      <w:r w:rsidRPr="0099402F">
        <w:rPr>
          <w:b/>
        </w:rPr>
        <w:t>*</w:t>
      </w:r>
      <w:r w:rsidRPr="0099402F">
        <w:t xml:space="preserve"> The EAS GMT COUNTY EDIT security key should be assigned to the appropriate individuals at your facility.</w:t>
      </w:r>
    </w:p>
    <w:p w14:paraId="7E61A385" w14:textId="77777777" w:rsidR="00C92A9E" w:rsidRPr="0099402F" w:rsidRDefault="00302780" w:rsidP="00113125">
      <w:pPr>
        <w:pStyle w:val="BodyText"/>
        <w:rPr>
          <w:szCs w:val="22"/>
        </w:rPr>
      </w:pPr>
      <w:r w:rsidRPr="0099402F">
        <w:rPr>
          <w:szCs w:val="22"/>
        </w:rPr>
        <w:t xml:space="preserve">After address edits are </w:t>
      </w:r>
      <w:r w:rsidR="00DB2CC8" w:rsidRPr="0099402F">
        <w:rPr>
          <w:szCs w:val="22"/>
        </w:rPr>
        <w:t xml:space="preserve">completed via the </w:t>
      </w:r>
      <w:r w:rsidRPr="0099402F">
        <w:rPr>
          <w:szCs w:val="22"/>
        </w:rPr>
        <w:t xml:space="preserve">Load/Edit Patient Data, Register a Patient, Preregister a Patient, or Patient Address Update options, “before change” and “after change” values for the patient </w:t>
      </w:r>
      <w:r w:rsidR="00357883" w:rsidRPr="0099402F">
        <w:rPr>
          <w:szCs w:val="22"/>
        </w:rPr>
        <w:t xml:space="preserve">residential </w:t>
      </w:r>
      <w:r w:rsidRPr="0099402F">
        <w:rPr>
          <w:szCs w:val="22"/>
        </w:rPr>
        <w:t>address fields display on your screen.</w:t>
      </w:r>
    </w:p>
    <w:p w14:paraId="02CB3376" w14:textId="77777777" w:rsidR="00C92A9E" w:rsidRPr="0099402F" w:rsidRDefault="00357883" w:rsidP="00113125">
      <w:pPr>
        <w:pStyle w:val="BodyTextBullet1"/>
      </w:pPr>
      <w:r w:rsidRPr="0099402F">
        <w:t>If you answer “YES” to the confirmation message, the address fields are validated</w:t>
      </w:r>
      <w:r w:rsidR="00DB2CC8" w:rsidRPr="0099402F">
        <w:t>,</w:t>
      </w:r>
      <w:r w:rsidRPr="0099402F">
        <w:t xml:space="preserve"> and if the validation </w:t>
      </w:r>
      <w:r w:rsidR="006C5EBF" w:rsidRPr="0099402F">
        <w:t>passes, the changes are saved.</w:t>
      </w:r>
    </w:p>
    <w:p w14:paraId="4881D902" w14:textId="77777777" w:rsidR="00C92A9E" w:rsidRPr="0099402F" w:rsidRDefault="00357883" w:rsidP="00113125">
      <w:pPr>
        <w:pStyle w:val="BodyTextBullet1"/>
      </w:pPr>
      <w:r w:rsidRPr="0099402F">
        <w:t>If the validation fails, a message is displayed indicating the incorrect data and the changes are aborted.</w:t>
      </w:r>
    </w:p>
    <w:p w14:paraId="386F02D6" w14:textId="77777777" w:rsidR="00C92A9E" w:rsidRPr="0099402F" w:rsidRDefault="00302780" w:rsidP="00113125">
      <w:pPr>
        <w:pStyle w:val="BodyTextBullet1"/>
      </w:pPr>
      <w:r w:rsidRPr="0099402F">
        <w:t>If you time out, answer “NO”, or enter a single caret (^) or double caret (^^) in response to the confirmation question, all changes are aborted.</w:t>
      </w:r>
    </w:p>
    <w:p w14:paraId="15CCA5CF" w14:textId="77777777" w:rsidR="002E14A7" w:rsidRPr="0099402F" w:rsidRDefault="00302780" w:rsidP="00113125">
      <w:pPr>
        <w:pStyle w:val="BodyTextBullet1"/>
      </w:pPr>
      <w:r w:rsidRPr="0099402F">
        <w:t xml:space="preserve">If you enter single caret (^) or double caret (^^) during the editing of any field in the patient </w:t>
      </w:r>
      <w:r w:rsidR="00854D03" w:rsidRPr="0099402F">
        <w:t xml:space="preserve">residential </w:t>
      </w:r>
      <w:r w:rsidRPr="0099402F">
        <w:t xml:space="preserve">address, “EXIT NOT ALLOWED ??” </w:t>
      </w:r>
      <w:r w:rsidR="00C92A9E" w:rsidRPr="0099402F">
        <w:t>displays</w:t>
      </w:r>
      <w:r w:rsidRPr="0099402F">
        <w:t>, and the same field is prompted until you provide valid input.</w:t>
      </w:r>
    </w:p>
    <w:p w14:paraId="6701B669" w14:textId="77777777" w:rsidR="002C1191" w:rsidRPr="0099402F" w:rsidRDefault="00E5302D" w:rsidP="00113125">
      <w:pPr>
        <w:pStyle w:val="BodyText"/>
        <w:rPr>
          <w:szCs w:val="22"/>
        </w:rPr>
      </w:pPr>
      <w:r w:rsidRPr="0099402F">
        <w:rPr>
          <w:szCs w:val="22"/>
        </w:rPr>
        <w:t>F</w:t>
      </w:r>
      <w:r w:rsidR="002E14A7" w:rsidRPr="0099402F">
        <w:rPr>
          <w:szCs w:val="22"/>
        </w:rPr>
        <w:t>or a residential address to be valid</w:t>
      </w:r>
      <w:r w:rsidR="00DB2CC8" w:rsidRPr="0099402F">
        <w:rPr>
          <w:szCs w:val="22"/>
        </w:rPr>
        <w:t>,</w:t>
      </w:r>
      <w:r w:rsidR="002E14A7" w:rsidRPr="0099402F">
        <w:rPr>
          <w:szCs w:val="22"/>
        </w:rPr>
        <w:t xml:space="preserve"> the required fields must be present (see the table below </w:t>
      </w:r>
      <w:r w:rsidR="006C5EBF" w:rsidRPr="0099402F">
        <w:rPr>
          <w:szCs w:val="22"/>
        </w:rPr>
        <w:t>for the list of required fields</w:t>
      </w:r>
      <w:r w:rsidR="002E14A7" w:rsidRPr="0099402F">
        <w:rPr>
          <w:szCs w:val="22"/>
        </w:rPr>
        <w:t>)</w:t>
      </w:r>
      <w:r w:rsidR="006C5EBF" w:rsidRPr="0099402F">
        <w:rPr>
          <w:szCs w:val="22"/>
        </w:rPr>
        <w:t>.</w:t>
      </w:r>
      <w:r w:rsidR="002E14A7" w:rsidRPr="0099402F">
        <w:rPr>
          <w:szCs w:val="22"/>
        </w:rPr>
        <w:t xml:space="preserve"> Additionally</w:t>
      </w:r>
      <w:r w:rsidR="006C5EBF" w:rsidRPr="0099402F">
        <w:rPr>
          <w:szCs w:val="22"/>
        </w:rPr>
        <w:t>,</w:t>
      </w:r>
      <w:r w:rsidR="002E14A7" w:rsidRPr="0099402F">
        <w:rPr>
          <w:szCs w:val="22"/>
        </w:rPr>
        <w:t xml:space="preserve"> the address must not be a Post Office Box or General Delivery address. The following conditions would cause the validation of </w:t>
      </w:r>
      <w:r w:rsidR="006C5EBF" w:rsidRPr="0099402F">
        <w:rPr>
          <w:szCs w:val="22"/>
        </w:rPr>
        <w:t>the residential address to fail:</w:t>
      </w:r>
    </w:p>
    <w:p w14:paraId="47BFCD89" w14:textId="77777777" w:rsidR="002C1191" w:rsidRPr="0099402F" w:rsidRDefault="002C1191" w:rsidP="00113125">
      <w:pPr>
        <w:pStyle w:val="BodyTextBullet1"/>
      </w:pPr>
      <w:r w:rsidRPr="0099402F">
        <w:lastRenderedPageBreak/>
        <w:t xml:space="preserve">Address Line 1 starts with “P.O.” in any form – upper, lower, </w:t>
      </w:r>
      <w:r w:rsidR="00DB2CC8" w:rsidRPr="0099402F">
        <w:t xml:space="preserve">or </w:t>
      </w:r>
      <w:r w:rsidRPr="0099402F">
        <w:t>mixed case</w:t>
      </w:r>
      <w:r w:rsidR="00DB2CC8" w:rsidRPr="0099402F">
        <w:t>;</w:t>
      </w:r>
      <w:r w:rsidRPr="0099402F">
        <w:t xml:space="preserve"> with or without the period.</w:t>
      </w:r>
    </w:p>
    <w:p w14:paraId="243CD01F" w14:textId="77777777" w:rsidR="002C1191" w:rsidRPr="0099402F" w:rsidRDefault="002C1191" w:rsidP="00113125">
      <w:pPr>
        <w:pStyle w:val="BodyTextBullet1"/>
      </w:pPr>
      <w:r w:rsidRPr="0099402F">
        <w:t>Address Line 1 starts with the word “Post Office” in upper, lower, or mixed case.</w:t>
      </w:r>
    </w:p>
    <w:p w14:paraId="4C08F673" w14:textId="77777777" w:rsidR="002C1191" w:rsidRPr="0099402F" w:rsidRDefault="002C1191" w:rsidP="00113125">
      <w:pPr>
        <w:pStyle w:val="BodyTextBullet1"/>
      </w:pPr>
      <w:r w:rsidRPr="0099402F">
        <w:t xml:space="preserve">Address Line 1 starts with the </w:t>
      </w:r>
      <w:r w:rsidR="00472693" w:rsidRPr="0099402F">
        <w:t>word “Box” immediately followed</w:t>
      </w:r>
      <w:r w:rsidRPr="0099402F">
        <w:t xml:space="preserve"> b</w:t>
      </w:r>
      <w:r w:rsidR="00472693" w:rsidRPr="0099402F">
        <w:t>y</w:t>
      </w:r>
      <w:r w:rsidRPr="0099402F">
        <w:t xml:space="preserve"> a number.</w:t>
      </w:r>
    </w:p>
    <w:p w14:paraId="0EE374AB" w14:textId="77777777" w:rsidR="002E14A7" w:rsidRPr="0099402F" w:rsidRDefault="002C1191" w:rsidP="00113125">
      <w:pPr>
        <w:pStyle w:val="BodyTextBullet1"/>
      </w:pPr>
      <w:r w:rsidRPr="0099402F">
        <w:t>Address Line 1 contains the words “</w:t>
      </w:r>
      <w:r w:rsidR="00C92A9E" w:rsidRPr="0099402F">
        <w:t>General Delivery</w:t>
      </w:r>
      <w:r w:rsidRPr="0099402F">
        <w:t>” in upper, lower, or mixed case.</w:t>
      </w:r>
    </w:p>
    <w:p w14:paraId="46FF8442" w14:textId="77777777" w:rsidR="002E14A7" w:rsidRPr="0099402F" w:rsidRDefault="002E14A7" w:rsidP="00113125">
      <w:pPr>
        <w:pStyle w:val="BodyText"/>
      </w:pPr>
      <w:r w:rsidRPr="0099402F">
        <w:t>The following exceptions are allowed</w:t>
      </w:r>
      <w:r w:rsidR="00472693" w:rsidRPr="0099402F">
        <w:t>:</w:t>
      </w:r>
    </w:p>
    <w:p w14:paraId="5381C466" w14:textId="77777777" w:rsidR="002E14A7" w:rsidRPr="0099402F" w:rsidRDefault="002E14A7" w:rsidP="00113125">
      <w:pPr>
        <w:pStyle w:val="BodyTextBullet1"/>
      </w:pPr>
      <w:r w:rsidRPr="0099402F">
        <w:t>The residential address is in Alaska or Hawaii</w:t>
      </w:r>
      <w:r w:rsidR="00A10FAD" w:rsidRPr="0099402F">
        <w:t>.</w:t>
      </w:r>
    </w:p>
    <w:p w14:paraId="34585087" w14:textId="77777777" w:rsidR="002E14A7" w:rsidRPr="0099402F" w:rsidRDefault="00472693" w:rsidP="00113125">
      <w:pPr>
        <w:pStyle w:val="BodyTextBullet1"/>
      </w:pPr>
      <w:r w:rsidRPr="0099402F">
        <w:t>The residential a</w:t>
      </w:r>
      <w:r w:rsidR="002E14A7" w:rsidRPr="0099402F">
        <w:t>ddress is in one of the United States territories (Guam, American Samoa, CNMI (Mariana Islands), U.S. Virgin Islands, and Philippines)</w:t>
      </w:r>
      <w:r w:rsidR="00A10FAD" w:rsidRPr="0099402F">
        <w:t>.</w:t>
      </w:r>
    </w:p>
    <w:p w14:paraId="3B160BDB" w14:textId="77777777" w:rsidR="00357883" w:rsidRPr="0099402F" w:rsidRDefault="00472693" w:rsidP="00113125">
      <w:pPr>
        <w:pStyle w:val="BodyText"/>
      </w:pPr>
      <w:r w:rsidRPr="0099402F">
        <w:t>After answering</w:t>
      </w:r>
      <w:r w:rsidR="00357883" w:rsidRPr="0099402F">
        <w:t xml:space="preserve"> the address confirmation message, the</w:t>
      </w:r>
      <w:r w:rsidR="008B0C5D" w:rsidRPr="0099402F">
        <w:t xml:space="preserve"> user is prompted to confirm phone number changes. The user is shown the</w:t>
      </w:r>
      <w:r w:rsidR="00357883" w:rsidRPr="0099402F">
        <w:t xml:space="preserve"> “before change” and “after chang</w:t>
      </w:r>
      <w:r w:rsidRPr="0099402F">
        <w:t xml:space="preserve">e” values for the phone number </w:t>
      </w:r>
      <w:r w:rsidR="00357883" w:rsidRPr="0099402F">
        <w:t xml:space="preserve">(residence) and phone number (work) </w:t>
      </w:r>
      <w:r w:rsidR="00C92A9E" w:rsidRPr="0099402F">
        <w:t>display</w:t>
      </w:r>
      <w:r w:rsidR="00357883" w:rsidRPr="0099402F">
        <w:t>. The changes are saved if you answer “YES” in response to the confirmation message. If you time out, answer “NO”, or enter a single caret (^) or double caret (^^) in response to the confirmation question, the phone changes are aborted.</w:t>
      </w:r>
    </w:p>
    <w:p w14:paraId="57D1AEF8" w14:textId="77777777" w:rsidR="003E398A" w:rsidRPr="0099402F" w:rsidRDefault="003E398A" w:rsidP="00113125">
      <w:pPr>
        <w:pStyle w:val="BodyText"/>
      </w:pPr>
      <w:r w:rsidRPr="0099402F">
        <w:t xml:space="preserve">After completing the Group 1 editing, you are prompted to copy the residential address to </w:t>
      </w:r>
      <w:r w:rsidR="00472693" w:rsidRPr="0099402F">
        <w:t xml:space="preserve">the permanent mailing address. </w:t>
      </w:r>
      <w:r w:rsidRPr="0099402F">
        <w:t>This prompt is only presented if a valid residential address exists</w:t>
      </w:r>
      <w:r w:rsidR="000F69BF" w:rsidRPr="0099402F">
        <w:t>.</w:t>
      </w:r>
      <w:r w:rsidR="00472693" w:rsidRPr="0099402F">
        <w:t xml:space="preserve"> </w:t>
      </w:r>
      <w:r w:rsidRPr="0099402F">
        <w:t xml:space="preserve">If you answer “YES” you </w:t>
      </w:r>
      <w:r w:rsidR="00C92A9E" w:rsidRPr="0099402F">
        <w:t>are</w:t>
      </w:r>
      <w:r w:rsidRPr="0099402F">
        <w:t xml:space="preserve"> shown the address that will be copied and asked to confirm. If you answer “YES”</w:t>
      </w:r>
      <w:r w:rsidR="00C92A9E" w:rsidRPr="0099402F">
        <w:t>,</w:t>
      </w:r>
      <w:r w:rsidRPr="0099402F">
        <w:t xml:space="preserve"> the </w:t>
      </w:r>
      <w:r w:rsidR="000F69BF" w:rsidRPr="0099402F">
        <w:t xml:space="preserve">residential </w:t>
      </w:r>
      <w:r w:rsidRPr="0099402F">
        <w:t xml:space="preserve">address is copied to the </w:t>
      </w:r>
      <w:r w:rsidR="000F69BF" w:rsidRPr="0099402F">
        <w:t>permanent mailing</w:t>
      </w:r>
      <w:r w:rsidRPr="0099402F">
        <w:t xml:space="preserve"> address.</w:t>
      </w:r>
    </w:p>
    <w:p w14:paraId="223234D7" w14:textId="77777777" w:rsidR="00302780" w:rsidRPr="0099402F" w:rsidRDefault="00E31AD3" w:rsidP="00113125">
      <w:pPr>
        <w:pStyle w:val="BodyTextBullet1"/>
      </w:pPr>
      <w:r w:rsidRPr="0099402F">
        <w:t xml:space="preserve">RESIDENTIAL </w:t>
      </w:r>
      <w:r w:rsidR="00302780" w:rsidRPr="0099402F">
        <w:t xml:space="preserve">COUNTRY – Enter the country code, postal code, or description of the country where the patient’s </w:t>
      </w:r>
      <w:r w:rsidRPr="0099402F">
        <w:t xml:space="preserve">residential </w:t>
      </w:r>
      <w:r w:rsidR="00302780" w:rsidRPr="0099402F">
        <w:t>address is located. If entering an Army/Air Force Post Office (APO) or a Fleet Post Office (FPO) address, select United States as the country. If you enter a country other than the United States, the software prompts for Province and Postal Code. Both Province and Postal Code are free text fields.</w:t>
      </w:r>
    </w:p>
    <w:p w14:paraId="7B21E049" w14:textId="77777777" w:rsidR="00302780" w:rsidRPr="0099402F" w:rsidRDefault="00E31AD3" w:rsidP="00113125">
      <w:pPr>
        <w:pStyle w:val="BodyTextBullet1"/>
      </w:pPr>
      <w:r w:rsidRPr="0099402F">
        <w:t xml:space="preserve">RESIDENTIAL </w:t>
      </w:r>
      <w:r w:rsidR="00302780" w:rsidRPr="0099402F">
        <w:t>ADDRESS [LINE 1], [LINE 2] [LINE 3] – Prepopulated with the values saved in the PATIENT file (#2) if the patient has corresponding address fields saved in the PATIENT file (#2); no user entry required. Line 3 displays only if an entry exists in Line 2.</w:t>
      </w:r>
    </w:p>
    <w:p w14:paraId="5DA65BF6" w14:textId="77777777" w:rsidR="00302780" w:rsidRPr="0099402F" w:rsidRDefault="00E31AD3" w:rsidP="00113125">
      <w:pPr>
        <w:pStyle w:val="BodyTextBullet1"/>
      </w:pPr>
      <w:r w:rsidRPr="0099402F">
        <w:t xml:space="preserve">RESIDENTIAL </w:t>
      </w:r>
      <w:r w:rsidR="00302780" w:rsidRPr="0099402F">
        <w:t>ZIP+4 – Prepopulated with the values saved in the PATIENT file (#2) if the patient has corresponding address fields saved in the PATIENT file (#2); no user entry required.</w:t>
      </w:r>
    </w:p>
    <w:p w14:paraId="5222C78E" w14:textId="77777777" w:rsidR="00302780" w:rsidRPr="0099402F" w:rsidRDefault="00E31AD3" w:rsidP="00113125">
      <w:pPr>
        <w:pStyle w:val="BodyTextBullet1"/>
      </w:pPr>
      <w:r w:rsidRPr="0099402F">
        <w:t xml:space="preserve">RESIDENTIAL </w:t>
      </w:r>
      <w:r w:rsidR="00302780" w:rsidRPr="0099402F">
        <w:t>CITY – Prepopulated with the values saved in the PATIENT file (#2) if the patient has corresponding address fields saved in the PATIENT file (#2); no user entry required.</w:t>
      </w:r>
    </w:p>
    <w:p w14:paraId="1B4E6E9A" w14:textId="77777777" w:rsidR="00302780" w:rsidRPr="0099402F" w:rsidRDefault="00E31AD3" w:rsidP="00113125">
      <w:pPr>
        <w:pStyle w:val="BodyTextBullet1"/>
      </w:pPr>
      <w:r w:rsidRPr="0099402F">
        <w:t xml:space="preserve">RESIDENTIAL </w:t>
      </w:r>
      <w:r w:rsidR="00302780" w:rsidRPr="0099402F">
        <w:t xml:space="preserve">STATE – Prepopulated by the </w:t>
      </w:r>
      <w:r w:rsidR="00B15286" w:rsidRPr="0099402F">
        <w:t>ZIP Code linking</w:t>
      </w:r>
      <w:r w:rsidR="00302780" w:rsidRPr="0099402F">
        <w:t xml:space="preserve"> feature, following the zip-linking rules; no user entry required.</w:t>
      </w:r>
    </w:p>
    <w:p w14:paraId="2AF5BF85" w14:textId="77777777" w:rsidR="00302780" w:rsidRPr="0099402F" w:rsidRDefault="00E31AD3" w:rsidP="00113125">
      <w:pPr>
        <w:pStyle w:val="BodyTextBullet1"/>
      </w:pPr>
      <w:r w:rsidRPr="0099402F">
        <w:t xml:space="preserve">RESIDENTIAL </w:t>
      </w:r>
      <w:r w:rsidR="00302780" w:rsidRPr="0099402F">
        <w:t xml:space="preserve">COUNTY - Prepopulated by the </w:t>
      </w:r>
      <w:r w:rsidR="00B15286" w:rsidRPr="0099402F">
        <w:t>ZIP Code linking</w:t>
      </w:r>
      <w:r w:rsidR="00302780" w:rsidRPr="0099402F">
        <w:t xml:space="preserve"> feature, following the zip-linking rules; no user entry required.</w:t>
      </w:r>
    </w:p>
    <w:p w14:paraId="30C12649" w14:textId="77777777" w:rsidR="00302780" w:rsidRPr="0099402F" w:rsidRDefault="00302780" w:rsidP="00113125">
      <w:pPr>
        <w:pStyle w:val="BodyTextBullet1"/>
      </w:pPr>
      <w:r w:rsidRPr="0099402F">
        <w:t>PHONE NUMBER [RESIDENCE] - Enter applicant's residence telephone number.</w:t>
      </w:r>
    </w:p>
    <w:p w14:paraId="7CE6979B" w14:textId="77777777" w:rsidR="005700C4" w:rsidRPr="0099402F" w:rsidRDefault="00302780" w:rsidP="00113125">
      <w:pPr>
        <w:pStyle w:val="BodyTextBullet1"/>
        <w:spacing w:before="0"/>
      </w:pPr>
      <w:r w:rsidRPr="0099402F">
        <w:t xml:space="preserve">PHONE NUMBER [WORK] - Enter applicant's </w:t>
      </w:r>
      <w:r w:rsidR="00B44442" w:rsidRPr="0099402F">
        <w:t xml:space="preserve">work </w:t>
      </w:r>
      <w:r w:rsidRPr="0099402F">
        <w:t>telephone number (4-20 characters).</w:t>
      </w:r>
    </w:p>
    <w:p w14:paraId="35531463" w14:textId="77777777" w:rsidR="00432A0C" w:rsidRPr="0099402F" w:rsidRDefault="00432A0C" w:rsidP="00113125">
      <w:pPr>
        <w:pStyle w:val="Caption"/>
        <w:keepNext/>
      </w:pPr>
      <w:r w:rsidRPr="0099402F">
        <w:t xml:space="preserve">Table </w:t>
      </w:r>
      <w:r w:rsidR="007E121F" w:rsidRPr="0099402F">
        <w:rPr>
          <w:noProof/>
        </w:rPr>
        <w:fldChar w:fldCharType="begin"/>
      </w:r>
      <w:r w:rsidR="007E121F" w:rsidRPr="0099402F">
        <w:rPr>
          <w:noProof/>
        </w:rPr>
        <w:instrText xml:space="preserve"> SEQ Table \* ARABIC </w:instrText>
      </w:r>
      <w:r w:rsidR="007E121F" w:rsidRPr="0099402F">
        <w:rPr>
          <w:noProof/>
        </w:rPr>
        <w:fldChar w:fldCharType="separate"/>
      </w:r>
      <w:r w:rsidR="001A7258" w:rsidRPr="0099402F">
        <w:rPr>
          <w:noProof/>
        </w:rPr>
        <w:t>10</w:t>
      </w:r>
      <w:r w:rsidR="007E121F" w:rsidRPr="0099402F">
        <w:rPr>
          <w:noProof/>
        </w:rPr>
        <w:fldChar w:fldCharType="end"/>
      </w:r>
      <w:r w:rsidRPr="0099402F">
        <w:t>: Required Fields for Residential Address</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confidential addresses"/>
      </w:tblPr>
      <w:tblGrid>
        <w:gridCol w:w="5071"/>
        <w:gridCol w:w="4289"/>
      </w:tblGrid>
      <w:tr w:rsidR="005700C4" w:rsidRPr="0099402F" w14:paraId="771B4C1D" w14:textId="77777777" w:rsidTr="008F669D">
        <w:trPr>
          <w:cantSplit/>
          <w:tblHeader/>
        </w:trPr>
        <w:tc>
          <w:tcPr>
            <w:tcW w:w="5071" w:type="dxa"/>
            <w:shd w:val="clear" w:color="auto" w:fill="F2F2F2" w:themeFill="background1" w:themeFillShade="F2"/>
          </w:tcPr>
          <w:p w14:paraId="4F41F633" w14:textId="77777777" w:rsidR="005700C4" w:rsidRPr="0099402F" w:rsidRDefault="005700C4" w:rsidP="00113125">
            <w:pPr>
              <w:pStyle w:val="TableHdg"/>
            </w:pPr>
            <w:r w:rsidRPr="0099402F">
              <w:t xml:space="preserve">Required </w:t>
            </w:r>
            <w:r w:rsidR="00B15286" w:rsidRPr="0099402F">
              <w:t xml:space="preserve">Fields </w:t>
            </w:r>
            <w:r w:rsidRPr="0099402F">
              <w:t>for DOMESTIC</w:t>
            </w:r>
            <w:r w:rsidR="0091092C" w:rsidRPr="0099402F">
              <w:t xml:space="preserve"> Residential</w:t>
            </w:r>
            <w:r w:rsidRPr="0099402F">
              <w:t xml:space="preserve"> </w:t>
            </w:r>
            <w:r w:rsidR="00B15286" w:rsidRPr="0099402F">
              <w:t>Address</w:t>
            </w:r>
          </w:p>
        </w:tc>
        <w:tc>
          <w:tcPr>
            <w:tcW w:w="4289" w:type="dxa"/>
            <w:shd w:val="clear" w:color="auto" w:fill="F2F2F2" w:themeFill="background1" w:themeFillShade="F2"/>
          </w:tcPr>
          <w:p w14:paraId="308EF35F" w14:textId="77777777" w:rsidR="005700C4" w:rsidRPr="0099402F" w:rsidRDefault="005700C4" w:rsidP="00113125">
            <w:pPr>
              <w:pStyle w:val="TableHdg"/>
            </w:pPr>
            <w:r w:rsidRPr="0099402F">
              <w:t xml:space="preserve">Required </w:t>
            </w:r>
            <w:r w:rsidR="00B15286" w:rsidRPr="0099402F">
              <w:t xml:space="preserve">Fields </w:t>
            </w:r>
            <w:r w:rsidRPr="0099402F">
              <w:t>for FOREIGN</w:t>
            </w:r>
            <w:r w:rsidR="0091092C" w:rsidRPr="0099402F">
              <w:t xml:space="preserve"> Residential</w:t>
            </w:r>
            <w:r w:rsidRPr="0099402F">
              <w:t xml:space="preserve"> </w:t>
            </w:r>
            <w:r w:rsidR="00B15286" w:rsidRPr="0099402F">
              <w:t>Address</w:t>
            </w:r>
          </w:p>
        </w:tc>
      </w:tr>
      <w:tr w:rsidR="005700C4" w:rsidRPr="0099402F" w14:paraId="06D6B844" w14:textId="77777777" w:rsidTr="00854D03">
        <w:tc>
          <w:tcPr>
            <w:tcW w:w="5071" w:type="dxa"/>
          </w:tcPr>
          <w:p w14:paraId="6D43F51C" w14:textId="77777777" w:rsidR="005700C4" w:rsidRPr="0099402F" w:rsidRDefault="005700C4" w:rsidP="00113125">
            <w:pPr>
              <w:pStyle w:val="BodyTextNumbered2"/>
              <w:numPr>
                <w:ilvl w:val="0"/>
                <w:numId w:val="120"/>
              </w:numPr>
            </w:pPr>
            <w:r w:rsidRPr="0099402F">
              <w:t>STREET ADDRESS [LINE 1]</w:t>
            </w:r>
          </w:p>
          <w:p w14:paraId="631F27AF" w14:textId="77777777" w:rsidR="005700C4" w:rsidRPr="0099402F" w:rsidRDefault="005700C4" w:rsidP="00113125">
            <w:pPr>
              <w:pStyle w:val="BodyTextNumbered2"/>
              <w:numPr>
                <w:ilvl w:val="0"/>
                <w:numId w:val="120"/>
              </w:numPr>
            </w:pPr>
            <w:r w:rsidRPr="0099402F">
              <w:t>CITY</w:t>
            </w:r>
          </w:p>
          <w:p w14:paraId="3D424FCC" w14:textId="77777777" w:rsidR="005700C4" w:rsidRPr="0099402F" w:rsidRDefault="005700C4" w:rsidP="00113125">
            <w:pPr>
              <w:pStyle w:val="BodyTextNumbered2"/>
              <w:numPr>
                <w:ilvl w:val="0"/>
                <w:numId w:val="120"/>
              </w:numPr>
            </w:pPr>
            <w:r w:rsidRPr="0099402F">
              <w:lastRenderedPageBreak/>
              <w:t>STATE</w:t>
            </w:r>
          </w:p>
          <w:p w14:paraId="33FC1C2D" w14:textId="77777777" w:rsidR="005700C4" w:rsidRPr="0099402F" w:rsidRDefault="005700C4" w:rsidP="00113125">
            <w:pPr>
              <w:pStyle w:val="BodyTextNumbered2"/>
              <w:numPr>
                <w:ilvl w:val="0"/>
                <w:numId w:val="120"/>
              </w:numPr>
            </w:pPr>
            <w:r w:rsidRPr="0099402F">
              <w:t>ZIP</w:t>
            </w:r>
          </w:p>
          <w:p w14:paraId="69D1C6BB" w14:textId="77777777" w:rsidR="005700C4" w:rsidRPr="0099402F" w:rsidRDefault="005700C4" w:rsidP="00113125">
            <w:pPr>
              <w:pStyle w:val="BodyTextNumbered2"/>
              <w:numPr>
                <w:ilvl w:val="0"/>
                <w:numId w:val="120"/>
              </w:numPr>
            </w:pPr>
            <w:r w:rsidRPr="0099402F">
              <w:t>COUNTY</w:t>
            </w:r>
          </w:p>
          <w:p w14:paraId="2FC1F2B7" w14:textId="77777777" w:rsidR="005700C4" w:rsidRPr="0099402F" w:rsidRDefault="005700C4" w:rsidP="00113125">
            <w:pPr>
              <w:pStyle w:val="BodyTextNumbered2"/>
              <w:numPr>
                <w:ilvl w:val="0"/>
                <w:numId w:val="120"/>
              </w:numPr>
            </w:pPr>
            <w:r w:rsidRPr="0099402F">
              <w:t>COUNTRY</w:t>
            </w:r>
          </w:p>
        </w:tc>
        <w:tc>
          <w:tcPr>
            <w:tcW w:w="4289" w:type="dxa"/>
          </w:tcPr>
          <w:p w14:paraId="3E8916D8" w14:textId="77777777" w:rsidR="005700C4" w:rsidRPr="0099402F" w:rsidRDefault="005700C4" w:rsidP="00113125">
            <w:pPr>
              <w:pStyle w:val="BodyTextNumbered2"/>
              <w:numPr>
                <w:ilvl w:val="0"/>
                <w:numId w:val="121"/>
              </w:numPr>
            </w:pPr>
            <w:r w:rsidRPr="0099402F">
              <w:lastRenderedPageBreak/>
              <w:t>STREET ADDRESS [LINE 1]</w:t>
            </w:r>
          </w:p>
          <w:p w14:paraId="2C3E376F" w14:textId="77777777" w:rsidR="005700C4" w:rsidRPr="0099402F" w:rsidRDefault="005700C4" w:rsidP="00113125">
            <w:pPr>
              <w:pStyle w:val="BodyTextNumbered2"/>
              <w:numPr>
                <w:ilvl w:val="0"/>
                <w:numId w:val="121"/>
              </w:numPr>
            </w:pPr>
            <w:r w:rsidRPr="0099402F">
              <w:t>CITY</w:t>
            </w:r>
          </w:p>
          <w:p w14:paraId="69E1646E" w14:textId="77777777" w:rsidR="005700C4" w:rsidRPr="0099402F" w:rsidRDefault="005700C4" w:rsidP="00113125">
            <w:pPr>
              <w:pStyle w:val="BodyTextNumbered2"/>
              <w:numPr>
                <w:ilvl w:val="0"/>
                <w:numId w:val="121"/>
              </w:numPr>
            </w:pPr>
            <w:r w:rsidRPr="0099402F">
              <w:lastRenderedPageBreak/>
              <w:t>COUNTRY</w:t>
            </w:r>
          </w:p>
        </w:tc>
      </w:tr>
    </w:tbl>
    <w:p w14:paraId="39862BE3" w14:textId="77777777" w:rsidR="00702526" w:rsidRPr="0099402F" w:rsidRDefault="00702526" w:rsidP="00113125">
      <w:pPr>
        <w:pStyle w:val="Header"/>
      </w:pPr>
      <w:r w:rsidRPr="0099402F">
        <w:lastRenderedPageBreak/>
        <w:t>DATA GROUP 2</w:t>
      </w:r>
    </w:p>
    <w:p w14:paraId="6B4E8804" w14:textId="77777777" w:rsidR="00B870D7" w:rsidRPr="0099402F" w:rsidRDefault="00B870D7" w:rsidP="00113125">
      <w:pPr>
        <w:pStyle w:val="BodyText"/>
      </w:pPr>
      <w:r w:rsidRPr="0099402F">
        <w:t>The following rules apply when editing patient permanent mailing address information via the following options:</w:t>
      </w:r>
    </w:p>
    <w:p w14:paraId="3EC4F884" w14:textId="77777777" w:rsidR="00B870D7" w:rsidRPr="0099402F" w:rsidRDefault="00B870D7" w:rsidP="00113125">
      <w:pPr>
        <w:pStyle w:val="BodyTextBullet1"/>
      </w:pPr>
      <w:r w:rsidRPr="0099402F">
        <w:t>Load/Edit Patient Data</w:t>
      </w:r>
    </w:p>
    <w:p w14:paraId="257EAB8F" w14:textId="77777777" w:rsidR="00B870D7" w:rsidRPr="0099402F" w:rsidRDefault="00B870D7" w:rsidP="00113125">
      <w:pPr>
        <w:pStyle w:val="BodyTextBullet1"/>
      </w:pPr>
      <w:r w:rsidRPr="0099402F">
        <w:t>Register a Patient</w:t>
      </w:r>
    </w:p>
    <w:p w14:paraId="07884AFE" w14:textId="77777777" w:rsidR="00B870D7" w:rsidRPr="0099402F" w:rsidRDefault="00B870D7" w:rsidP="00113125">
      <w:pPr>
        <w:pStyle w:val="BodyTextBullet1"/>
      </w:pPr>
      <w:r w:rsidRPr="0099402F">
        <w:t>Preregister a Patient</w:t>
      </w:r>
    </w:p>
    <w:p w14:paraId="12B1B50A" w14:textId="77777777" w:rsidR="00B870D7" w:rsidRPr="0099402F" w:rsidRDefault="00B870D7" w:rsidP="00113125">
      <w:pPr>
        <w:pStyle w:val="BodyTextBullet1"/>
      </w:pPr>
      <w:r w:rsidRPr="0099402F">
        <w:t>Patient Address Update</w:t>
      </w:r>
    </w:p>
    <w:p w14:paraId="467AEE0A" w14:textId="77777777" w:rsidR="00B870D7" w:rsidRPr="0099402F" w:rsidRDefault="00B870D7" w:rsidP="00113125">
      <w:pPr>
        <w:pStyle w:val="Note"/>
      </w:pPr>
      <w:r w:rsidRPr="0099402F">
        <w:rPr>
          <w:b/>
        </w:rPr>
        <w:t>Note:</w:t>
      </w:r>
      <w:r w:rsidRPr="0099402F">
        <w:t xml:space="preserve"> Manila, Philippines is exempt from these rules; you are able to edit all the patient permanent mailing address fields without the ZIP Code linking feature.</w:t>
      </w:r>
    </w:p>
    <w:p w14:paraId="750AD251" w14:textId="77777777" w:rsidR="00B24ED1" w:rsidRPr="0099402F" w:rsidRDefault="00B24ED1" w:rsidP="00113125">
      <w:pPr>
        <w:pStyle w:val="BodyTextBullet1"/>
      </w:pPr>
      <w:r w:rsidRPr="0099402F">
        <w:t>If the permanent mailing address is empty and there is a residential address on file, you are prompted to copy the residential address to the permanent mailing address. If you answer “YES”</w:t>
      </w:r>
      <w:r w:rsidR="00B15286" w:rsidRPr="0099402F">
        <w:t>,</w:t>
      </w:r>
      <w:r w:rsidRPr="0099402F">
        <w:t xml:space="preserve"> the residential address is copied to the permanent mailing address. If you answer “NO”</w:t>
      </w:r>
      <w:r w:rsidR="00B15286" w:rsidRPr="0099402F">
        <w:t>,</w:t>
      </w:r>
      <w:r w:rsidRPr="0099402F">
        <w:t xml:space="preserve"> the copy does not occur and you are prompted to enter the address fields.</w:t>
      </w:r>
    </w:p>
    <w:p w14:paraId="3B3361B7" w14:textId="77777777" w:rsidR="00B870D7" w:rsidRPr="0099402F" w:rsidRDefault="00B870D7" w:rsidP="00113125">
      <w:pPr>
        <w:pStyle w:val="BodyTextBullet1"/>
      </w:pPr>
      <w:r w:rsidRPr="0099402F">
        <w:t>If a specific ZIP Code corresponds to a geographical location on file, a list of city choices is provided; an asterisk (*) indicates the USPS default city for that ZIP Code.</w:t>
      </w:r>
    </w:p>
    <w:p w14:paraId="3D387FB9" w14:textId="77777777" w:rsidR="00B870D7" w:rsidRPr="0099402F" w:rsidRDefault="00B870D7" w:rsidP="00113125">
      <w:pPr>
        <w:pStyle w:val="BodyTextBullet1"/>
      </w:pPr>
      <w:r w:rsidRPr="0099402F">
        <w:t xml:space="preserve">If a city name has a standard USPS abbreviation, the standard abbreviation is listed and </w:t>
      </w:r>
      <w:r w:rsidR="00B15286" w:rsidRPr="0099402F">
        <w:t xml:space="preserve">then </w:t>
      </w:r>
      <w:r w:rsidRPr="0099402F">
        <w:t>saved when selected.</w:t>
      </w:r>
    </w:p>
    <w:p w14:paraId="3B88B8AB" w14:textId="77777777" w:rsidR="00B870D7" w:rsidRPr="0099402F" w:rsidRDefault="00B44442" w:rsidP="00113125">
      <w:pPr>
        <w:pStyle w:val="BodyTextBullet1"/>
      </w:pPr>
      <w:r w:rsidRPr="0099402F">
        <w:t>W</w:t>
      </w:r>
      <w:r w:rsidR="00B870D7" w:rsidRPr="0099402F">
        <w:t xml:space="preserve">ith the EAS GMT COUNTY EDIT key </w:t>
      </w:r>
      <w:r w:rsidRPr="0099402F">
        <w:t xml:space="preserve">you </w:t>
      </w:r>
      <w:r w:rsidR="00B870D7" w:rsidRPr="0099402F">
        <w:t>are allowed to edit state and county and/or enter a ZIP Code that is not currently in</w:t>
      </w:r>
      <w:r w:rsidR="0013323A" w:rsidRPr="0099402F">
        <w:t xml:space="preserve"> POSTAL CODE </w:t>
      </w:r>
      <w:r w:rsidR="00625250" w:rsidRPr="0099402F">
        <w:t>file (</w:t>
      </w:r>
      <w:r w:rsidR="00B870D7" w:rsidRPr="0099402F">
        <w:t>#5.12</w:t>
      </w:r>
      <w:r w:rsidR="00625250" w:rsidRPr="0099402F">
        <w:t xml:space="preserve">) </w:t>
      </w:r>
      <w:r w:rsidR="00B870D7" w:rsidRPr="0099402F">
        <w:t>as the patient's ZIP Code (without adding the ZIP Code to File #5.12), or enter free text city name.</w:t>
      </w:r>
      <w:r w:rsidR="00B870D7" w:rsidRPr="0099402F">
        <w:rPr>
          <w:b/>
        </w:rPr>
        <w:t>*</w:t>
      </w:r>
    </w:p>
    <w:p w14:paraId="07215782" w14:textId="77777777" w:rsidR="00B870D7" w:rsidRPr="0099402F" w:rsidRDefault="00B870D7" w:rsidP="00113125">
      <w:pPr>
        <w:pStyle w:val="BodyTextBullet1"/>
      </w:pPr>
      <w:r w:rsidRPr="0099402F">
        <w:t xml:space="preserve">If more than one state and county correspond to a ZIP Code, </w:t>
      </w:r>
      <w:r w:rsidR="00B44442" w:rsidRPr="0099402F">
        <w:t>you are</w:t>
      </w:r>
      <w:r w:rsidRPr="0099402F">
        <w:t xml:space="preserve"> allowed to edit the STATE and COUNTY fields (even if </w:t>
      </w:r>
      <w:r w:rsidR="00B44442" w:rsidRPr="0099402F">
        <w:t>you do</w:t>
      </w:r>
      <w:r w:rsidRPr="0099402F">
        <w:t xml:space="preserve"> not have the *EAS GMT COUNTY EDIT key).</w:t>
      </w:r>
    </w:p>
    <w:p w14:paraId="2526D279" w14:textId="77777777" w:rsidR="00B870D7" w:rsidRPr="0099402F" w:rsidRDefault="00B870D7" w:rsidP="00113125">
      <w:pPr>
        <w:pStyle w:val="BodyText"/>
        <w:ind w:left="504" w:hanging="144"/>
      </w:pPr>
      <w:r w:rsidRPr="0099402F">
        <w:rPr>
          <w:b/>
        </w:rPr>
        <w:t>*</w:t>
      </w:r>
      <w:r w:rsidRPr="0099402F">
        <w:t xml:space="preserve"> The EAS GMT COUNTY EDIT security key should be assigned to the appropriate individuals at your facility.</w:t>
      </w:r>
    </w:p>
    <w:p w14:paraId="5D6520EE" w14:textId="77777777" w:rsidR="00B870D7" w:rsidRPr="0099402F" w:rsidRDefault="00B870D7" w:rsidP="00113125">
      <w:pPr>
        <w:pStyle w:val="BodyText"/>
      </w:pPr>
      <w:r w:rsidRPr="0099402F">
        <w:t xml:space="preserve">After address edits are completed via the Load/Edit Patient Data, Register a Patient, Preregister a Patient, or Patient Address Update options, “before change” and “after change” values for the patient permanent mailing address fields display on your screen. The changes are saved only after you confirm their accuracy. If you time out, answer “NO”, or enter a single caret (^) or double caret (^^) in response to the confirmation question, all changes are aborted. If you enter single caret (^) or double caret (^^) during the editing of any field in the patient permanent mailing address, “EXIT NOT ALLOWED ??” </w:t>
      </w:r>
      <w:r w:rsidR="000C393E" w:rsidRPr="0099402F">
        <w:t>displays</w:t>
      </w:r>
      <w:r w:rsidRPr="0099402F">
        <w:t>, and the same field is prompted until you provide valid input.</w:t>
      </w:r>
    </w:p>
    <w:p w14:paraId="0BAD346A" w14:textId="77777777" w:rsidR="003E398A" w:rsidRPr="0099402F" w:rsidRDefault="003E398A" w:rsidP="00113125">
      <w:pPr>
        <w:pStyle w:val="BodyText"/>
      </w:pPr>
      <w:r w:rsidRPr="0099402F">
        <w:t xml:space="preserve">After the confirmation message you are prompted to copy the permanent mailing address to the residential address. This prompt is only presented if the permanent mailing address is a valid residential address. See the residential address validation rules described above in Group 1. If you answer “YES” you </w:t>
      </w:r>
      <w:r w:rsidR="000C393E" w:rsidRPr="0099402F">
        <w:t>are</w:t>
      </w:r>
      <w:r w:rsidRPr="0099402F">
        <w:t xml:space="preserve"> shown the address that will be copied and asked to confirm. If you answer “YES” the permanent </w:t>
      </w:r>
      <w:r w:rsidRPr="0099402F">
        <w:lastRenderedPageBreak/>
        <w:t>mailing address is copied to the residential address.</w:t>
      </w:r>
    </w:p>
    <w:p w14:paraId="0EC073D8" w14:textId="77777777" w:rsidR="00B870D7" w:rsidRPr="0099402F" w:rsidRDefault="00B870D7" w:rsidP="00113125">
      <w:pPr>
        <w:pStyle w:val="BodyTextBullet1"/>
      </w:pPr>
      <w:r w:rsidRPr="0099402F">
        <w:t>COUNTRY – Enter the country code, postal code, or description of the country where the patient’s permanent mailing address is located. If entering an Army/Air Force Post Office (APO) or a Fleet Post Office (FPO) address, select United States as the country. If you enter a country other than the United States, the software prompts for Province and Postal Code. Both Province and Postal Code are free text fields.</w:t>
      </w:r>
    </w:p>
    <w:p w14:paraId="0828D4D4" w14:textId="77777777" w:rsidR="00B870D7" w:rsidRPr="0099402F" w:rsidRDefault="00B870D7" w:rsidP="00113125">
      <w:pPr>
        <w:pStyle w:val="BodyTextBullet1"/>
      </w:pPr>
      <w:r w:rsidRPr="0099402F">
        <w:t>STREET ADDRESS [LINE 1], [LINE 2] [LINE 3] – Prepopulated with the values saved in the PATIENT file (#2) if the patient has corresponding address fields saved in the PATIENT file (#2); no user entry required. Line 3 displays only if an entry exists in Line 2.</w:t>
      </w:r>
    </w:p>
    <w:p w14:paraId="217974B3" w14:textId="77777777" w:rsidR="00B870D7" w:rsidRPr="0099402F" w:rsidRDefault="00B870D7" w:rsidP="00113125">
      <w:pPr>
        <w:pStyle w:val="BodyTextBullet1"/>
      </w:pPr>
      <w:r w:rsidRPr="0099402F">
        <w:t>ZIP+4 – Prepopulated with the values saved in the PATIENT file (#2) if the patient has corresponding address fields saved in the PATIENT file (#2); no user entry required.</w:t>
      </w:r>
    </w:p>
    <w:p w14:paraId="4B7ECCE5" w14:textId="77777777" w:rsidR="00B870D7" w:rsidRPr="0099402F" w:rsidRDefault="00B870D7" w:rsidP="00113125">
      <w:pPr>
        <w:pStyle w:val="BodyTextBullet1"/>
      </w:pPr>
      <w:r w:rsidRPr="0099402F">
        <w:t>CITY – Prepopulated with the values saved in the PATIENT file (#2) if the patient has corresponding address fields saved in the PATIENT file (#2); no user entry required.</w:t>
      </w:r>
    </w:p>
    <w:p w14:paraId="5A874D2C" w14:textId="77777777" w:rsidR="00B870D7" w:rsidRPr="0099402F" w:rsidRDefault="00B870D7" w:rsidP="00113125">
      <w:pPr>
        <w:pStyle w:val="BodyTextBullet1"/>
      </w:pPr>
      <w:r w:rsidRPr="0099402F">
        <w:t xml:space="preserve">STATE – Prepopulated by the </w:t>
      </w:r>
      <w:r w:rsidR="00EA5F10" w:rsidRPr="0099402F">
        <w:t>ZIP Code linking</w:t>
      </w:r>
      <w:r w:rsidRPr="0099402F">
        <w:t xml:space="preserve"> feature, following the </w:t>
      </w:r>
      <w:r w:rsidR="00EA5F10" w:rsidRPr="0099402F">
        <w:t>ZIP Code linking</w:t>
      </w:r>
      <w:r w:rsidRPr="0099402F">
        <w:t xml:space="preserve"> rules; no user entry required.</w:t>
      </w:r>
    </w:p>
    <w:p w14:paraId="13A884FA" w14:textId="77777777" w:rsidR="00B870D7" w:rsidRPr="0099402F" w:rsidRDefault="00B870D7" w:rsidP="00113125">
      <w:pPr>
        <w:pStyle w:val="BodyTextBullet1"/>
      </w:pPr>
      <w:r w:rsidRPr="0099402F">
        <w:t xml:space="preserve">COUNTY </w:t>
      </w:r>
      <w:r w:rsidR="004A23EF" w:rsidRPr="0099402F">
        <w:t xml:space="preserve">– </w:t>
      </w:r>
      <w:r w:rsidRPr="0099402F">
        <w:t xml:space="preserve">Prepopulated by the </w:t>
      </w:r>
      <w:r w:rsidR="00EA5F10" w:rsidRPr="0099402F">
        <w:t>ZIP Code linking</w:t>
      </w:r>
      <w:r w:rsidRPr="0099402F">
        <w:t xml:space="preserve"> feature, following the </w:t>
      </w:r>
      <w:r w:rsidR="00EA5F10" w:rsidRPr="0099402F">
        <w:t>ZIP Code linking</w:t>
      </w:r>
      <w:r w:rsidRPr="0099402F">
        <w:t xml:space="preserve"> rules; no user entry required.</w:t>
      </w:r>
    </w:p>
    <w:p w14:paraId="43022531" w14:textId="77777777" w:rsidR="00B870D7" w:rsidRPr="0099402F" w:rsidRDefault="00B870D7" w:rsidP="00113125">
      <w:pPr>
        <w:pStyle w:val="BodyTextBullet1"/>
        <w:rPr>
          <w:sz w:val="20"/>
        </w:rPr>
      </w:pPr>
      <w:r w:rsidRPr="0099402F">
        <w:t>BAD ADDRESS INDICATOR - Applies to the address at which the patient resides. Setting this field prevents a bad address from being shared with HEC and other VAMC facilities. It also is used to block Means Test Renewal Letters from being sent.</w:t>
      </w:r>
    </w:p>
    <w:p w14:paraId="44598F62" w14:textId="77777777" w:rsidR="00B870D7" w:rsidRPr="0099402F" w:rsidRDefault="00B870D7" w:rsidP="00113125">
      <w:pPr>
        <w:pStyle w:val="Note"/>
      </w:pPr>
      <w:r w:rsidRPr="0099402F">
        <w:rPr>
          <w:b/>
        </w:rPr>
        <w:t>Note:</w:t>
      </w:r>
      <w:r w:rsidRPr="0099402F">
        <w:t xml:space="preserve"> The Veterans Financial Assessment Project removed the requirement for </w:t>
      </w:r>
      <w:r w:rsidR="00EA5F10" w:rsidRPr="0099402F">
        <w:t xml:space="preserve">Veterans </w:t>
      </w:r>
      <w:r w:rsidRPr="0099402F">
        <w:t>to complete an annual means test. The Means Test Renewal Letter options were disabled with EAS*1*106 released in Host file DG_53_P858.</w:t>
      </w:r>
    </w:p>
    <w:p w14:paraId="3ADE807D" w14:textId="77777777" w:rsidR="00B870D7" w:rsidRPr="0099402F" w:rsidRDefault="00B870D7" w:rsidP="00113125">
      <w:pPr>
        <w:pStyle w:val="BodyText"/>
      </w:pPr>
      <w:r w:rsidRPr="0099402F">
        <w:t>Once the Bad Address Indicator is set, incoming “newer” addresses and/or address updates manually entered by VAMC site staff automatically remove the Bad Address Indicator and allow the “updated” address to be transmitted to HEC and other VAMC facilities.</w:t>
      </w:r>
    </w:p>
    <w:p w14:paraId="04F405BE" w14:textId="77777777" w:rsidR="00B870D7" w:rsidRPr="0099402F" w:rsidRDefault="00B870D7" w:rsidP="00113125">
      <w:pPr>
        <w:pStyle w:val="BodyText"/>
      </w:pPr>
      <w:r w:rsidRPr="0099402F">
        <w:t>When a bad address is indicated at the LST, no address information is returned from the LST to the local site.</w:t>
      </w:r>
    </w:p>
    <w:p w14:paraId="208D04B2" w14:textId="77777777" w:rsidR="00B870D7" w:rsidRPr="0099402F" w:rsidRDefault="00B870D7" w:rsidP="00113125">
      <w:pPr>
        <w:pStyle w:val="BodyText"/>
      </w:pPr>
      <w:r w:rsidRPr="0099402F">
        <w:t>This field should be manually set as follows (if applicable):</w:t>
      </w:r>
    </w:p>
    <w:p w14:paraId="5CF9DCC1" w14:textId="77777777" w:rsidR="00B870D7" w:rsidRPr="0099402F" w:rsidRDefault="00B870D7" w:rsidP="00113125">
      <w:pPr>
        <w:pStyle w:val="BodyTextBullet1"/>
      </w:pPr>
      <w:r w:rsidRPr="0099402F">
        <w:t xml:space="preserve">NULL – indicating the </w:t>
      </w:r>
      <w:r w:rsidR="00EA5F10" w:rsidRPr="0099402F">
        <w:t xml:space="preserve">Veteran’s </w:t>
      </w:r>
      <w:r w:rsidRPr="0099402F">
        <w:t>address is assumed to be good</w:t>
      </w:r>
    </w:p>
    <w:p w14:paraId="7896CBE0" w14:textId="77777777" w:rsidR="00B870D7" w:rsidRPr="0099402F" w:rsidRDefault="00B870D7" w:rsidP="00113125">
      <w:pPr>
        <w:pStyle w:val="BodyTextBullet1"/>
      </w:pPr>
      <w:r w:rsidRPr="0099402F">
        <w:t>UNDELIVERABLE – mail sent to this address was returned or is otherwise known to be undeliverable</w:t>
      </w:r>
    </w:p>
    <w:p w14:paraId="4C184291" w14:textId="77777777" w:rsidR="00B870D7" w:rsidRPr="0099402F" w:rsidRDefault="00B870D7" w:rsidP="00113125">
      <w:pPr>
        <w:pStyle w:val="BodyTextBullet1"/>
      </w:pPr>
      <w:r w:rsidRPr="0099402F">
        <w:t xml:space="preserve">HOMELESS – </w:t>
      </w:r>
      <w:r w:rsidR="00EA5F10" w:rsidRPr="0099402F">
        <w:t xml:space="preserve">Veteran </w:t>
      </w:r>
      <w:r w:rsidRPr="0099402F">
        <w:t>has no known address</w:t>
      </w:r>
    </w:p>
    <w:p w14:paraId="59BE879F" w14:textId="77777777" w:rsidR="00B870D7" w:rsidRPr="0099402F" w:rsidRDefault="00B870D7" w:rsidP="00113125">
      <w:pPr>
        <w:pStyle w:val="BodyTextBullet1"/>
      </w:pPr>
      <w:r w:rsidRPr="0099402F">
        <w:t>ADDRESS NOT FOUND – for use by ESR only</w:t>
      </w:r>
    </w:p>
    <w:p w14:paraId="7D65BB85" w14:textId="77777777" w:rsidR="00B870D7" w:rsidRPr="0099402F" w:rsidRDefault="00B870D7" w:rsidP="00113125">
      <w:pPr>
        <w:pStyle w:val="BodyTextBullet1"/>
      </w:pPr>
      <w:r w:rsidRPr="0099402F">
        <w:t>OTHER – reason other than Undeliverable, Homeless, or Address Not Found</w:t>
      </w:r>
    </w:p>
    <w:p w14:paraId="42D7D893" w14:textId="77777777" w:rsidR="00B870D7" w:rsidRPr="0099402F" w:rsidRDefault="00B870D7" w:rsidP="00113125">
      <w:pPr>
        <w:pStyle w:val="BodyTextBullet1"/>
        <w:numPr>
          <w:ilvl w:val="0"/>
          <w:numId w:val="0"/>
        </w:numPr>
        <w:spacing w:before="240" w:after="240"/>
        <w:rPr>
          <w:rFonts w:ascii="Arial" w:hAnsi="Arial" w:cs="Arial"/>
          <w:b/>
          <w:sz w:val="24"/>
        </w:rPr>
      </w:pPr>
      <w:r w:rsidRPr="0099402F">
        <w:rPr>
          <w:rFonts w:ascii="Arial" w:hAnsi="Arial" w:cs="Arial"/>
          <w:b/>
          <w:sz w:val="24"/>
        </w:rPr>
        <w:t>DATA GROUP 3</w:t>
      </w:r>
    </w:p>
    <w:p w14:paraId="6D9C5199" w14:textId="77777777" w:rsidR="00B870D7" w:rsidRPr="0099402F" w:rsidRDefault="00B870D7" w:rsidP="00113125">
      <w:pPr>
        <w:pStyle w:val="BodyText"/>
      </w:pPr>
      <w:r w:rsidRPr="0099402F">
        <w:t xml:space="preserve">This data group allows you to enter a temporary mailing address for the applicant. If a temporary mailing address is already on file and </w:t>
      </w:r>
      <w:r w:rsidR="007E74A5" w:rsidRPr="0099402F">
        <w:t>“</w:t>
      </w:r>
      <w:r w:rsidRPr="0099402F">
        <w:t>NO</w:t>
      </w:r>
      <w:r w:rsidR="007E74A5" w:rsidRPr="0099402F">
        <w:t>"</w:t>
      </w:r>
      <w:r w:rsidRPr="0099402F">
        <w:t xml:space="preserve"> is answered at the first prompt, the START DATE and END DATE is automatically deleted. The address remains on file but </w:t>
      </w:r>
      <w:r w:rsidR="00C91215" w:rsidRPr="0099402F">
        <w:t xml:space="preserve">can </w:t>
      </w:r>
      <w:r w:rsidRPr="0099402F">
        <w:t xml:space="preserve">only be viewed/edited when </w:t>
      </w:r>
      <w:r w:rsidR="007E74A5" w:rsidRPr="0099402F">
        <w:t>“</w:t>
      </w:r>
      <w:r w:rsidRPr="0099402F">
        <w:t>YES</w:t>
      </w:r>
      <w:r w:rsidR="007E74A5" w:rsidRPr="0099402F">
        <w:t>”</w:t>
      </w:r>
      <w:r w:rsidRPr="0099402F">
        <w:t xml:space="preserve"> is answered at the first prompt. To delete all temporary mailing address data, answer </w:t>
      </w:r>
      <w:r w:rsidR="007E74A5" w:rsidRPr="0099402F">
        <w:t>“</w:t>
      </w:r>
      <w:r w:rsidRPr="0099402F">
        <w:t>NO</w:t>
      </w:r>
      <w:r w:rsidR="007E74A5" w:rsidRPr="0099402F">
        <w:t>”</w:t>
      </w:r>
      <w:r w:rsidRPr="0099402F">
        <w:t xml:space="preserve"> at the first prompt and </w:t>
      </w:r>
      <w:r w:rsidR="007E74A5" w:rsidRPr="0099402F">
        <w:t>“</w:t>
      </w:r>
      <w:r w:rsidRPr="0099402F">
        <w:t>YES</w:t>
      </w:r>
      <w:r w:rsidR="007E74A5" w:rsidRPr="0099402F">
        <w:t>”</w:t>
      </w:r>
      <w:r w:rsidRPr="0099402F">
        <w:t xml:space="preserve"> at the following prompt: “Do you want to delete all temporary mailing address data?". To retain all d</w:t>
      </w:r>
      <w:r w:rsidR="000D57DA" w:rsidRPr="0099402F">
        <w:t xml:space="preserve">ata on file, enter </w:t>
      </w:r>
      <w:r w:rsidR="007F57A2" w:rsidRPr="0099402F">
        <w:t>a single caret</w:t>
      </w:r>
      <w:r w:rsidR="000D57DA" w:rsidRPr="0099402F">
        <w:t xml:space="preserve"> (</w:t>
      </w:r>
      <w:r w:rsidRPr="0099402F">
        <w:t>^</w:t>
      </w:r>
      <w:r w:rsidR="00FC2A3F" w:rsidRPr="0099402F">
        <w:t>)</w:t>
      </w:r>
      <w:r w:rsidRPr="0099402F">
        <w:t xml:space="preserve"> at the primary prompt.</w:t>
      </w:r>
    </w:p>
    <w:p w14:paraId="20F33E64" w14:textId="77777777" w:rsidR="00B870D7" w:rsidRPr="0099402F" w:rsidRDefault="00B870D7" w:rsidP="00113125">
      <w:pPr>
        <w:pStyle w:val="BodyText"/>
      </w:pPr>
      <w:r w:rsidRPr="0099402F">
        <w:lastRenderedPageBreak/>
        <w:t xml:space="preserve">TEMPORARY MAILING ADDRESS ACTIVE? - YES/NO - If </w:t>
      </w:r>
      <w:r w:rsidR="00E15C3A" w:rsidRPr="0099402F">
        <w:t>“</w:t>
      </w:r>
      <w:r w:rsidRPr="0099402F">
        <w:t>YES</w:t>
      </w:r>
      <w:r w:rsidR="00E15C3A" w:rsidRPr="0099402F">
        <w:t>”</w:t>
      </w:r>
      <w:r w:rsidRPr="0099402F">
        <w:t>, the following fields are also prompted.</w:t>
      </w:r>
    </w:p>
    <w:p w14:paraId="2EAD33B5" w14:textId="77777777" w:rsidR="00B870D7" w:rsidRPr="0099402F" w:rsidRDefault="00B870D7" w:rsidP="00113125">
      <w:pPr>
        <w:pStyle w:val="BodyTextBullet1"/>
      </w:pPr>
      <w:r w:rsidRPr="0099402F">
        <w:t>TEMPORARY MAILING ADDRESS START DATE - Beginning date</w:t>
      </w:r>
      <w:r w:rsidR="007F57A2" w:rsidRPr="0099402F">
        <w:t xml:space="preserve"> applicant is</w:t>
      </w:r>
      <w:r w:rsidRPr="0099402F">
        <w:t xml:space="preserve"> at temporary mailing address.</w:t>
      </w:r>
    </w:p>
    <w:p w14:paraId="45A57521" w14:textId="77777777" w:rsidR="00B870D7" w:rsidRPr="0099402F" w:rsidRDefault="00B870D7" w:rsidP="00113125">
      <w:pPr>
        <w:pStyle w:val="BodyTextBullet1"/>
      </w:pPr>
      <w:r w:rsidRPr="0099402F">
        <w:t>TEMPORARY MAILING ADDRESS END DATE - Ending date applicant is at temporary mailing address.</w:t>
      </w:r>
    </w:p>
    <w:p w14:paraId="778B4CAD" w14:textId="77777777" w:rsidR="00B870D7" w:rsidRPr="0099402F" w:rsidRDefault="00B870D7" w:rsidP="00113125">
      <w:pPr>
        <w:pStyle w:val="BodyTextBullet1"/>
      </w:pPr>
      <w:r w:rsidRPr="0099402F">
        <w:t>TEMPORARY MAILING ADDRESS COUNTRY: UNITED STATES// - Enter the country code, postal code, or description of the country where the patient’s temporary mailing address is located. If entering an Army/Air Force Post Office (APO) or a Fleet Post Office (FPO) address, select United States as the country. If you enter a country other than the United States, the software prompts for Temporary Province and Temporary Postal Code. Both Temporary Province and Temporary Postal Code are free text fields.</w:t>
      </w:r>
    </w:p>
    <w:p w14:paraId="360972F2" w14:textId="77777777" w:rsidR="00B870D7" w:rsidRPr="0099402F" w:rsidRDefault="00B870D7" w:rsidP="00113125">
      <w:pPr>
        <w:pStyle w:val="BodyTextBullet1"/>
      </w:pPr>
      <w:r w:rsidRPr="0099402F">
        <w:t>TEMPORARY STREET [LINE 1]</w:t>
      </w:r>
      <w:r w:rsidRPr="0099402F">
        <w:tab/>
        <w:t>|</w:t>
      </w:r>
    </w:p>
    <w:p w14:paraId="238B8F8C" w14:textId="77777777" w:rsidR="00B870D7" w:rsidRPr="0099402F" w:rsidRDefault="00B870D7" w:rsidP="00113125">
      <w:pPr>
        <w:pStyle w:val="BodyTextBullet1"/>
      </w:pPr>
      <w:r w:rsidRPr="0099402F">
        <w:t>TEMPORARY STREET [LINE 2]</w:t>
      </w:r>
      <w:r w:rsidRPr="0099402F">
        <w:tab/>
        <w:t>|</w:t>
      </w:r>
    </w:p>
    <w:p w14:paraId="3C0EBB56" w14:textId="77777777" w:rsidR="00EB5635" w:rsidRPr="0099402F" w:rsidRDefault="00B870D7" w:rsidP="00113125">
      <w:pPr>
        <w:pStyle w:val="BodyTextBullet1"/>
      </w:pPr>
      <w:r w:rsidRPr="0099402F">
        <w:t>TEMPORARY STREET [LINE 3]</w:t>
      </w:r>
      <w:r w:rsidRPr="0099402F">
        <w:tab/>
        <w:t>|Enter applicant's te</w:t>
      </w:r>
      <w:r w:rsidR="00EB5635" w:rsidRPr="0099402F">
        <w:t>mporary mailing address/phone</w:t>
      </w:r>
    </w:p>
    <w:p w14:paraId="1C35A50A" w14:textId="77777777" w:rsidR="00B870D7" w:rsidRPr="0099402F" w:rsidRDefault="00B870D7" w:rsidP="00113125">
      <w:pPr>
        <w:pStyle w:val="BodyTextBullet1"/>
      </w:pPr>
      <w:r w:rsidRPr="0099402F">
        <w:t>TEMPORARY ZIP+4 If a specific ZIP Code corresponds to a geographical location on file, a list of city choices are provided; an asterisk (*)</w:t>
      </w:r>
      <w:r w:rsidR="000D57DA" w:rsidRPr="0099402F">
        <w:t xml:space="preserve"> </w:t>
      </w:r>
      <w:r w:rsidRPr="0099402F">
        <w:t>indicates the USPS default city for that ZIP Code.</w:t>
      </w:r>
    </w:p>
    <w:p w14:paraId="51093F75" w14:textId="77777777" w:rsidR="00B870D7" w:rsidRPr="0099402F" w:rsidRDefault="00B870D7" w:rsidP="00113125">
      <w:pPr>
        <w:pStyle w:val="BodyTextBullet1"/>
      </w:pPr>
      <w:r w:rsidRPr="0099402F">
        <w:t>TEMPORARY CITY</w:t>
      </w:r>
      <w:r w:rsidRPr="0099402F">
        <w:tab/>
      </w:r>
      <w:r w:rsidRPr="0099402F">
        <w:tab/>
      </w:r>
      <w:r w:rsidRPr="0099402F">
        <w:tab/>
        <w:t>|</w:t>
      </w:r>
    </w:p>
    <w:p w14:paraId="6AD448A3" w14:textId="77777777" w:rsidR="00B870D7" w:rsidRPr="0099402F" w:rsidRDefault="00B870D7" w:rsidP="00113125">
      <w:pPr>
        <w:pStyle w:val="BodyTextBullet1"/>
      </w:pPr>
      <w:r w:rsidRPr="0099402F">
        <w:t>TEMPORARY STATE</w:t>
      </w:r>
      <w:r w:rsidRPr="0099402F">
        <w:tab/>
      </w:r>
      <w:r w:rsidRPr="0099402F">
        <w:tab/>
      </w:r>
      <w:r w:rsidRPr="0099402F">
        <w:tab/>
        <w:t>|</w:t>
      </w:r>
    </w:p>
    <w:p w14:paraId="6CF38CF3" w14:textId="77777777" w:rsidR="00B870D7" w:rsidRPr="0099402F" w:rsidRDefault="00B870D7" w:rsidP="00113125">
      <w:pPr>
        <w:pStyle w:val="BodyTextBullet1"/>
      </w:pPr>
      <w:r w:rsidRPr="0099402F">
        <w:t>TEMPORARY MAILING ADDRESS COUNTY</w:t>
      </w:r>
      <w:r w:rsidRPr="0099402F">
        <w:tab/>
        <w:t>|</w:t>
      </w:r>
    </w:p>
    <w:p w14:paraId="56732A4E" w14:textId="77777777" w:rsidR="007F57A2" w:rsidRPr="0099402F" w:rsidRDefault="00B870D7" w:rsidP="00113125">
      <w:pPr>
        <w:pStyle w:val="BodyTextBullet1"/>
      </w:pPr>
      <w:r w:rsidRPr="0099402F">
        <w:t>TEMPORARY PHONE NUMBER</w:t>
      </w:r>
      <w:r w:rsidRPr="0099402F">
        <w:tab/>
        <w:t>|</w:t>
      </w:r>
    </w:p>
    <w:p w14:paraId="1B2ADF0F" w14:textId="77777777" w:rsidR="008F669D" w:rsidRPr="0099402F" w:rsidRDefault="008F669D" w:rsidP="00113125">
      <w:pPr>
        <w:pStyle w:val="Caption"/>
        <w:keepNext/>
      </w:pPr>
      <w:r w:rsidRPr="0099402F">
        <w:t xml:space="preserve">Table </w:t>
      </w:r>
      <w:r w:rsidR="007E121F" w:rsidRPr="0099402F">
        <w:rPr>
          <w:noProof/>
        </w:rPr>
        <w:fldChar w:fldCharType="begin"/>
      </w:r>
      <w:r w:rsidR="007E121F" w:rsidRPr="0099402F">
        <w:rPr>
          <w:noProof/>
        </w:rPr>
        <w:instrText xml:space="preserve"> SEQ Table \* ARABIC </w:instrText>
      </w:r>
      <w:r w:rsidR="007E121F" w:rsidRPr="0099402F">
        <w:rPr>
          <w:noProof/>
        </w:rPr>
        <w:fldChar w:fldCharType="separate"/>
      </w:r>
      <w:r w:rsidR="001A7258" w:rsidRPr="0099402F">
        <w:rPr>
          <w:noProof/>
        </w:rPr>
        <w:t>11</w:t>
      </w:r>
      <w:r w:rsidR="007E121F" w:rsidRPr="0099402F">
        <w:rPr>
          <w:noProof/>
        </w:rPr>
        <w:fldChar w:fldCharType="end"/>
      </w:r>
      <w:r w:rsidRPr="0099402F">
        <w:t>: Required Fields for Temporary Address</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temporary adresses"/>
      </w:tblPr>
      <w:tblGrid>
        <w:gridCol w:w="5071"/>
        <w:gridCol w:w="4289"/>
      </w:tblGrid>
      <w:tr w:rsidR="00B870D7" w:rsidRPr="0099402F" w14:paraId="71BC5393" w14:textId="77777777" w:rsidTr="008F669D">
        <w:trPr>
          <w:cantSplit/>
          <w:tblHeader/>
        </w:trPr>
        <w:tc>
          <w:tcPr>
            <w:tcW w:w="5071" w:type="dxa"/>
            <w:shd w:val="clear" w:color="auto" w:fill="F2F2F2" w:themeFill="background1" w:themeFillShade="F2"/>
          </w:tcPr>
          <w:p w14:paraId="56BC0B6E" w14:textId="77777777" w:rsidR="00B870D7" w:rsidRPr="0099402F" w:rsidRDefault="00B870D7" w:rsidP="00113125">
            <w:pPr>
              <w:pStyle w:val="TableHdg"/>
            </w:pPr>
            <w:r w:rsidRPr="0099402F">
              <w:t xml:space="preserve">Required </w:t>
            </w:r>
            <w:r w:rsidR="004A23EF" w:rsidRPr="0099402F">
              <w:t xml:space="preserve">Fields </w:t>
            </w:r>
            <w:r w:rsidRPr="0099402F">
              <w:t xml:space="preserve">for DOMESTIC </w:t>
            </w:r>
            <w:r w:rsidR="0091092C" w:rsidRPr="0099402F">
              <w:t xml:space="preserve">Temporary </w:t>
            </w:r>
            <w:r w:rsidR="004A23EF" w:rsidRPr="0099402F">
              <w:t>Address</w:t>
            </w:r>
          </w:p>
        </w:tc>
        <w:tc>
          <w:tcPr>
            <w:tcW w:w="4289" w:type="dxa"/>
            <w:shd w:val="clear" w:color="auto" w:fill="F2F2F2" w:themeFill="background1" w:themeFillShade="F2"/>
          </w:tcPr>
          <w:p w14:paraId="070F51A8" w14:textId="77777777" w:rsidR="00B870D7" w:rsidRPr="0099402F" w:rsidRDefault="00B870D7" w:rsidP="00113125">
            <w:pPr>
              <w:pStyle w:val="TableHdg"/>
            </w:pPr>
            <w:r w:rsidRPr="0099402F">
              <w:t xml:space="preserve">Required </w:t>
            </w:r>
            <w:r w:rsidR="004A23EF" w:rsidRPr="0099402F">
              <w:t xml:space="preserve">Fields </w:t>
            </w:r>
            <w:r w:rsidRPr="0099402F">
              <w:t xml:space="preserve">for FOREIGN </w:t>
            </w:r>
            <w:r w:rsidR="0091092C" w:rsidRPr="0099402F">
              <w:t xml:space="preserve">Temporary </w:t>
            </w:r>
            <w:r w:rsidR="004A23EF" w:rsidRPr="0099402F">
              <w:t>Address</w:t>
            </w:r>
          </w:p>
        </w:tc>
      </w:tr>
      <w:tr w:rsidR="00B870D7" w:rsidRPr="0099402F" w14:paraId="333D8A74" w14:textId="77777777" w:rsidTr="00211BB8">
        <w:tc>
          <w:tcPr>
            <w:tcW w:w="5071" w:type="dxa"/>
          </w:tcPr>
          <w:p w14:paraId="60DF1B6C" w14:textId="77777777" w:rsidR="00B870D7" w:rsidRPr="0099402F" w:rsidRDefault="00B870D7" w:rsidP="00113125">
            <w:pPr>
              <w:pStyle w:val="BodyTextNumbered2"/>
            </w:pPr>
            <w:r w:rsidRPr="0099402F">
              <w:t>STREET ADDRESS [LINE 1]</w:t>
            </w:r>
          </w:p>
          <w:p w14:paraId="6A2BE329" w14:textId="77777777" w:rsidR="00B870D7" w:rsidRPr="0099402F" w:rsidRDefault="00B870D7" w:rsidP="00113125">
            <w:pPr>
              <w:pStyle w:val="BodyTextNumbered2"/>
            </w:pPr>
            <w:r w:rsidRPr="0099402F">
              <w:t>CITY</w:t>
            </w:r>
          </w:p>
          <w:p w14:paraId="30B68F6F" w14:textId="77777777" w:rsidR="00B870D7" w:rsidRPr="0099402F" w:rsidRDefault="00B870D7" w:rsidP="00113125">
            <w:pPr>
              <w:pStyle w:val="BodyTextNumbered2"/>
            </w:pPr>
            <w:r w:rsidRPr="0099402F">
              <w:t>STATE</w:t>
            </w:r>
          </w:p>
          <w:p w14:paraId="66A9729C" w14:textId="77777777" w:rsidR="00B870D7" w:rsidRPr="0099402F" w:rsidRDefault="00B870D7" w:rsidP="00113125">
            <w:pPr>
              <w:pStyle w:val="BodyTextNumbered2"/>
            </w:pPr>
            <w:r w:rsidRPr="0099402F">
              <w:t>ZIP</w:t>
            </w:r>
          </w:p>
          <w:p w14:paraId="0D9EA9FC" w14:textId="77777777" w:rsidR="00B870D7" w:rsidRPr="0099402F" w:rsidRDefault="00B870D7" w:rsidP="00113125">
            <w:pPr>
              <w:pStyle w:val="BodyTextNumbered2"/>
            </w:pPr>
            <w:r w:rsidRPr="0099402F">
              <w:t>COUNTY</w:t>
            </w:r>
          </w:p>
          <w:p w14:paraId="1AEBDDD3" w14:textId="77777777" w:rsidR="00B870D7" w:rsidRPr="0099402F" w:rsidRDefault="00B870D7" w:rsidP="00113125">
            <w:pPr>
              <w:pStyle w:val="BodyTextNumbered2"/>
            </w:pPr>
            <w:r w:rsidRPr="0099402F">
              <w:t>COUNTRY</w:t>
            </w:r>
          </w:p>
        </w:tc>
        <w:tc>
          <w:tcPr>
            <w:tcW w:w="4289" w:type="dxa"/>
          </w:tcPr>
          <w:p w14:paraId="65A9A0BF" w14:textId="77777777" w:rsidR="00B870D7" w:rsidRPr="0099402F" w:rsidRDefault="00B870D7" w:rsidP="00113125">
            <w:pPr>
              <w:pStyle w:val="BodyTextNumbered2"/>
              <w:numPr>
                <w:ilvl w:val="0"/>
                <w:numId w:val="119"/>
              </w:numPr>
            </w:pPr>
            <w:r w:rsidRPr="0099402F">
              <w:t>STREET ADDRESS [LINE 1]</w:t>
            </w:r>
          </w:p>
          <w:p w14:paraId="3788A8F6" w14:textId="77777777" w:rsidR="00B870D7" w:rsidRPr="0099402F" w:rsidRDefault="00B870D7" w:rsidP="00113125">
            <w:pPr>
              <w:pStyle w:val="BodyTextNumbered2"/>
            </w:pPr>
            <w:r w:rsidRPr="0099402F">
              <w:t>CITY</w:t>
            </w:r>
          </w:p>
          <w:p w14:paraId="10C6BC96" w14:textId="77777777" w:rsidR="00B870D7" w:rsidRPr="0099402F" w:rsidRDefault="00B870D7" w:rsidP="00113125">
            <w:pPr>
              <w:pStyle w:val="BodyTextNumbered2"/>
            </w:pPr>
            <w:r w:rsidRPr="0099402F">
              <w:t>COUNTRY</w:t>
            </w:r>
          </w:p>
        </w:tc>
      </w:tr>
    </w:tbl>
    <w:p w14:paraId="5AF55450" w14:textId="77777777" w:rsidR="00B870D7" w:rsidRPr="0099402F" w:rsidRDefault="00B870D7" w:rsidP="00113125">
      <w:pPr>
        <w:pStyle w:val="BodyText"/>
        <w:ind w:left="1296" w:right="720" w:hanging="576"/>
        <w:rPr>
          <w:b/>
        </w:rPr>
      </w:pPr>
      <w:r w:rsidRPr="0099402F">
        <w:rPr>
          <w:b/>
        </w:rPr>
        <w:t xml:space="preserve">Note: </w:t>
      </w:r>
      <w:r w:rsidRPr="0099402F">
        <w:t>You cannot exit these fields or jump to another field using the caret (^); you must enter the required information.</w:t>
      </w:r>
    </w:p>
    <w:p w14:paraId="10B0688B" w14:textId="77777777" w:rsidR="00B870D7" w:rsidRPr="0099402F" w:rsidRDefault="00B870D7" w:rsidP="00113125">
      <w:pPr>
        <w:pStyle w:val="BodyTextBullet1"/>
        <w:numPr>
          <w:ilvl w:val="0"/>
          <w:numId w:val="0"/>
        </w:numPr>
        <w:spacing w:before="240" w:after="240"/>
        <w:rPr>
          <w:rFonts w:ascii="Arial" w:hAnsi="Arial" w:cs="Arial"/>
          <w:b/>
          <w:sz w:val="24"/>
        </w:rPr>
      </w:pPr>
      <w:r w:rsidRPr="0099402F">
        <w:rPr>
          <w:rFonts w:ascii="Arial" w:hAnsi="Arial" w:cs="Arial"/>
          <w:b/>
          <w:sz w:val="24"/>
        </w:rPr>
        <w:t>DATA GROUP 4</w:t>
      </w:r>
    </w:p>
    <w:p w14:paraId="5AA74A0D" w14:textId="77777777" w:rsidR="00B870D7" w:rsidRPr="0099402F" w:rsidRDefault="00B870D7" w:rsidP="00113125">
      <w:pPr>
        <w:pStyle w:val="BodyText"/>
      </w:pPr>
      <w:r w:rsidRPr="0099402F">
        <w:t xml:space="preserve">This data group allows you to enter a confidential address for the applicant. A confidential address is an alternative mailing address to be used for the mailing of confidential correspondence types designated by the </w:t>
      </w:r>
      <w:r w:rsidR="00A861B5" w:rsidRPr="0099402F">
        <w:t>Veteran</w:t>
      </w:r>
      <w:r w:rsidRPr="0099402F">
        <w:t xml:space="preserve">. If a confidential address is already on file and </w:t>
      </w:r>
      <w:r w:rsidR="009450F2" w:rsidRPr="0099402F">
        <w:t>“</w:t>
      </w:r>
      <w:r w:rsidRPr="0099402F">
        <w:t>NO</w:t>
      </w:r>
      <w:r w:rsidR="009450F2" w:rsidRPr="0099402F">
        <w:t>”</w:t>
      </w:r>
      <w:r w:rsidRPr="0099402F">
        <w:t xml:space="preserve"> is answered at the first prompt</w:t>
      </w:r>
      <w:r w:rsidR="007F57A2" w:rsidRPr="0099402F">
        <w:t>, the START DATE and END DATE are</w:t>
      </w:r>
      <w:r w:rsidRPr="0099402F">
        <w:t xml:space="preserve"> automatically deleted. The address remains on file but may only be viewed/edited when </w:t>
      </w:r>
      <w:r w:rsidR="009450F2" w:rsidRPr="0099402F">
        <w:t>“</w:t>
      </w:r>
      <w:r w:rsidRPr="0099402F">
        <w:t>YES</w:t>
      </w:r>
      <w:r w:rsidR="009450F2" w:rsidRPr="0099402F">
        <w:t>”</w:t>
      </w:r>
      <w:r w:rsidRPr="0099402F">
        <w:t xml:space="preserve"> is answered at the first prompt. To delete all confidential address data, answer </w:t>
      </w:r>
      <w:r w:rsidR="009450F2" w:rsidRPr="0099402F">
        <w:t>“</w:t>
      </w:r>
      <w:r w:rsidRPr="0099402F">
        <w:t>NO</w:t>
      </w:r>
      <w:r w:rsidR="009450F2" w:rsidRPr="0099402F">
        <w:t>”</w:t>
      </w:r>
      <w:r w:rsidRPr="0099402F">
        <w:t xml:space="preserve"> at the first prompt and </w:t>
      </w:r>
      <w:r w:rsidR="009450F2" w:rsidRPr="0099402F">
        <w:t>“</w:t>
      </w:r>
      <w:r w:rsidRPr="0099402F">
        <w:t>YES</w:t>
      </w:r>
      <w:r w:rsidR="009450F2" w:rsidRPr="0099402F">
        <w:t>”</w:t>
      </w:r>
      <w:r w:rsidRPr="0099402F">
        <w:t xml:space="preserve"> at the following prompt: "Do you want to delete all confidential address data?" To retain all data on file, enter </w:t>
      </w:r>
      <w:r w:rsidR="007F57A2" w:rsidRPr="0099402F">
        <w:t xml:space="preserve">a single caret </w:t>
      </w:r>
      <w:r w:rsidR="000D57DA" w:rsidRPr="0099402F">
        <w:t>(</w:t>
      </w:r>
      <w:r w:rsidRPr="0099402F">
        <w:t>^</w:t>
      </w:r>
      <w:r w:rsidR="000D57DA" w:rsidRPr="0099402F">
        <w:t>)</w:t>
      </w:r>
      <w:r w:rsidRPr="0099402F">
        <w:t xml:space="preserve"> at the primary prompt.</w:t>
      </w:r>
    </w:p>
    <w:p w14:paraId="5ED0BF58" w14:textId="77777777" w:rsidR="00B870D7" w:rsidRPr="0099402F" w:rsidRDefault="00B870D7" w:rsidP="00113125">
      <w:pPr>
        <w:pStyle w:val="BodyText"/>
      </w:pPr>
      <w:r w:rsidRPr="0099402F">
        <w:lastRenderedPageBreak/>
        <w:t xml:space="preserve">CONFIDENTIAL ADDRESS ACTIVE? - YES/NO - If </w:t>
      </w:r>
      <w:r w:rsidR="000D57DA" w:rsidRPr="0099402F">
        <w:t>“</w:t>
      </w:r>
      <w:r w:rsidRPr="0099402F">
        <w:t>YES</w:t>
      </w:r>
      <w:r w:rsidR="000D57DA" w:rsidRPr="0099402F">
        <w:t>”</w:t>
      </w:r>
      <w:r w:rsidRPr="0099402F">
        <w:t>, the following fields are also prompted.</w:t>
      </w:r>
    </w:p>
    <w:p w14:paraId="09497F05" w14:textId="77777777" w:rsidR="00B870D7" w:rsidRPr="0099402F" w:rsidRDefault="00B870D7" w:rsidP="00113125">
      <w:pPr>
        <w:pStyle w:val="BodyTextBullet1"/>
      </w:pPr>
      <w:r w:rsidRPr="0099402F">
        <w:t>CONFIDENTIAL ADDRESS START DATE - Date to start using confidential address.</w:t>
      </w:r>
    </w:p>
    <w:p w14:paraId="639A9371" w14:textId="77777777" w:rsidR="00B870D7" w:rsidRPr="0099402F" w:rsidRDefault="00B870D7" w:rsidP="00113125">
      <w:pPr>
        <w:pStyle w:val="BodyTextBullet1"/>
      </w:pPr>
      <w:r w:rsidRPr="0099402F">
        <w:t>CONFIDENTIAL ADDRESS END DATE - Date to stop using confidential address.</w:t>
      </w:r>
    </w:p>
    <w:p w14:paraId="3C1751D5" w14:textId="77777777" w:rsidR="00B870D7" w:rsidRPr="0099402F" w:rsidRDefault="00B870D7" w:rsidP="00113125">
      <w:pPr>
        <w:pStyle w:val="BodyTextBullet1"/>
      </w:pPr>
      <w:r w:rsidRPr="0099402F">
        <w:t>CONFIDENTIAL ADDRE</w:t>
      </w:r>
      <w:r w:rsidR="00291E37" w:rsidRPr="0099402F">
        <w:t>SS CATEGORY - Enter the categories</w:t>
      </w:r>
      <w:r w:rsidRPr="0099402F">
        <w:t xml:space="preserve"> of mail </w:t>
      </w:r>
      <w:r w:rsidR="00291E37" w:rsidRPr="0099402F">
        <w:t xml:space="preserve">that the </w:t>
      </w:r>
      <w:r w:rsidR="00A861B5" w:rsidRPr="0099402F">
        <w:t xml:space="preserve">Veteran </w:t>
      </w:r>
      <w:r w:rsidRPr="0099402F">
        <w:t>sen</w:t>
      </w:r>
      <w:r w:rsidR="00A861B5" w:rsidRPr="0099402F">
        <w:t>ds</w:t>
      </w:r>
      <w:r w:rsidRPr="0099402F">
        <w:t xml:space="preserve"> to the confidential address. This is a multiple field. You return to this prompt repeatedly until no more categories are entered. You may enter a &lt;?&gt; to select from a list of available entries.</w:t>
      </w:r>
    </w:p>
    <w:p w14:paraId="65AB34EA" w14:textId="77777777" w:rsidR="00B870D7" w:rsidRPr="0099402F" w:rsidRDefault="00B870D7" w:rsidP="00113125">
      <w:pPr>
        <w:pStyle w:val="BodyTextBullet1"/>
      </w:pPr>
      <w:r w:rsidRPr="0099402F">
        <w:t>CONFIDENTIAL ADDRESS COUNTRY: UNITED STATES// - Enter the country code, postal code, or description of the country where the patient’s confidential address is located. If entering an Army/Air Force Post Office (APO) or a Fleet Post Office (FPO) address, select United States as the country. If you enter a country other than the United States, the software prompts for Confidential Province and Confidential Postal Code. Both Confidential Province and Confidential Postal Code are free text fields.</w:t>
      </w:r>
    </w:p>
    <w:p w14:paraId="7419DB5B" w14:textId="77777777" w:rsidR="00B870D7" w:rsidRPr="0099402F" w:rsidRDefault="00B870D7" w:rsidP="00113125">
      <w:pPr>
        <w:pStyle w:val="BodyTextBullet1"/>
      </w:pPr>
      <w:r w:rsidRPr="0099402F">
        <w:t>CONFIDENTIAL STREET [LINE 1]</w:t>
      </w:r>
      <w:r w:rsidRPr="0099402F">
        <w:tab/>
        <w:t>|</w:t>
      </w:r>
    </w:p>
    <w:p w14:paraId="1F0136E9" w14:textId="77777777" w:rsidR="00B870D7" w:rsidRPr="0099402F" w:rsidRDefault="00B870D7" w:rsidP="00113125">
      <w:pPr>
        <w:pStyle w:val="BodyTextBullet1"/>
      </w:pPr>
      <w:r w:rsidRPr="0099402F">
        <w:t>CONFIDENTIAL STREET [LINE 2]</w:t>
      </w:r>
      <w:r w:rsidRPr="0099402F">
        <w:tab/>
        <w:t>|Enter applicant's confidential address</w:t>
      </w:r>
    </w:p>
    <w:p w14:paraId="0CA43E12" w14:textId="77777777" w:rsidR="00B870D7" w:rsidRPr="0099402F" w:rsidRDefault="00B870D7" w:rsidP="00113125">
      <w:pPr>
        <w:pStyle w:val="BodyTextBullet1"/>
      </w:pPr>
      <w:r w:rsidRPr="0099402F">
        <w:t>CONFIDENTIAL STREET [LINE 3]</w:t>
      </w:r>
      <w:r w:rsidRPr="0099402F">
        <w:tab/>
        <w:t>|</w:t>
      </w:r>
    </w:p>
    <w:p w14:paraId="13EDFF93" w14:textId="77777777" w:rsidR="00B870D7" w:rsidRPr="0099402F" w:rsidRDefault="00B870D7" w:rsidP="00113125">
      <w:pPr>
        <w:pStyle w:val="BodyTextBullet1"/>
      </w:pPr>
      <w:r w:rsidRPr="0099402F">
        <w:t>CONFIDENTIAL ADDRESS ZIP CODE If a specific ZIP Code corresponds to a geographical location on file, a list of city choices are provided; an asterisk (*)</w:t>
      </w:r>
      <w:r w:rsidR="000D57DA" w:rsidRPr="0099402F">
        <w:t xml:space="preserve"> </w:t>
      </w:r>
      <w:r w:rsidRPr="0099402F">
        <w:t>indicates the USPS default city for that ZIP Code.</w:t>
      </w:r>
    </w:p>
    <w:p w14:paraId="2C72655F" w14:textId="77777777" w:rsidR="00B870D7" w:rsidRPr="0099402F" w:rsidRDefault="00B870D7" w:rsidP="00113125">
      <w:pPr>
        <w:pStyle w:val="BodyTextBullet1"/>
      </w:pPr>
      <w:r w:rsidRPr="0099402F">
        <w:t>CONFIDENTIAL ADDRESS CITY</w:t>
      </w:r>
      <w:r w:rsidRPr="0099402F">
        <w:tab/>
      </w:r>
      <w:r w:rsidRPr="0099402F">
        <w:tab/>
        <w:t>|</w:t>
      </w:r>
    </w:p>
    <w:p w14:paraId="3BA7C57A" w14:textId="77777777" w:rsidR="00B870D7" w:rsidRPr="0099402F" w:rsidRDefault="00B870D7" w:rsidP="00113125">
      <w:pPr>
        <w:pStyle w:val="BodyTextBullet1"/>
      </w:pPr>
      <w:r w:rsidRPr="0099402F">
        <w:t>CONFIDENTIAL ADDRESS STATE</w:t>
      </w:r>
      <w:r w:rsidRPr="0099402F">
        <w:tab/>
      </w:r>
      <w:r w:rsidRPr="0099402F">
        <w:tab/>
        <w:t>|</w:t>
      </w:r>
    </w:p>
    <w:p w14:paraId="2E4FBC9A" w14:textId="77777777" w:rsidR="00B870D7" w:rsidRPr="0099402F" w:rsidRDefault="00B870D7" w:rsidP="00113125">
      <w:pPr>
        <w:pStyle w:val="BodyTextBullet1"/>
      </w:pPr>
      <w:r w:rsidRPr="0099402F">
        <w:t>CONFIDENTIAL ADDRESS COUNTY</w:t>
      </w:r>
      <w:r w:rsidRPr="0099402F">
        <w:tab/>
        <w:t>|</w:t>
      </w:r>
    </w:p>
    <w:p w14:paraId="44032D45" w14:textId="77777777" w:rsidR="00454C6F" w:rsidRPr="0099402F" w:rsidRDefault="00B870D7" w:rsidP="00113125">
      <w:pPr>
        <w:pStyle w:val="BodyTextBullet1"/>
      </w:pPr>
      <w:r w:rsidRPr="0099402F">
        <w:t>CONFIDENTIAL PHONE NUMBER</w:t>
      </w:r>
      <w:r w:rsidRPr="0099402F">
        <w:tab/>
      </w:r>
      <w:r w:rsidRPr="0099402F">
        <w:tab/>
        <w:t>|</w:t>
      </w:r>
    </w:p>
    <w:p w14:paraId="48EC9B4A" w14:textId="77777777" w:rsidR="008F669D" w:rsidRPr="0099402F" w:rsidRDefault="008F669D" w:rsidP="00113125">
      <w:pPr>
        <w:pStyle w:val="Caption"/>
        <w:keepNext/>
      </w:pPr>
      <w:r w:rsidRPr="0099402F">
        <w:t xml:space="preserve">Table </w:t>
      </w:r>
      <w:r w:rsidR="007E121F" w:rsidRPr="0099402F">
        <w:rPr>
          <w:noProof/>
        </w:rPr>
        <w:fldChar w:fldCharType="begin"/>
      </w:r>
      <w:r w:rsidR="007E121F" w:rsidRPr="0099402F">
        <w:rPr>
          <w:noProof/>
        </w:rPr>
        <w:instrText xml:space="preserve"> SEQ Table \* ARABIC </w:instrText>
      </w:r>
      <w:r w:rsidR="007E121F" w:rsidRPr="0099402F">
        <w:rPr>
          <w:noProof/>
        </w:rPr>
        <w:fldChar w:fldCharType="separate"/>
      </w:r>
      <w:r w:rsidR="001A7258" w:rsidRPr="0099402F">
        <w:rPr>
          <w:noProof/>
        </w:rPr>
        <w:t>12</w:t>
      </w:r>
      <w:r w:rsidR="007E121F" w:rsidRPr="0099402F">
        <w:rPr>
          <w:noProof/>
        </w:rPr>
        <w:fldChar w:fldCharType="end"/>
      </w:r>
      <w:r w:rsidRPr="0099402F">
        <w:t>: Required Fields for Confidential Address</w:t>
      </w:r>
    </w:p>
    <w:tbl>
      <w:tblPr>
        <w:tblStyle w:val="TableGrid"/>
        <w:tblW w:w="9576" w:type="dxa"/>
        <w:tblInd w:w="-65" w:type="dxa"/>
        <w:tblLook w:val="04A0" w:firstRow="1" w:lastRow="0" w:firstColumn="1" w:lastColumn="0" w:noHBand="0" w:noVBand="1"/>
        <w:tblDescription w:val="Table listing the required fields fordomestic and foreign addresses under confidential addresses"/>
      </w:tblPr>
      <w:tblGrid>
        <w:gridCol w:w="4788"/>
        <w:gridCol w:w="4788"/>
      </w:tblGrid>
      <w:tr w:rsidR="007A5F0F" w:rsidRPr="0099402F" w14:paraId="15E9DC2D" w14:textId="77777777" w:rsidTr="008F669D">
        <w:trPr>
          <w:cantSplit/>
          <w:tblHeader/>
        </w:trPr>
        <w:tc>
          <w:tcPr>
            <w:tcW w:w="4788" w:type="dxa"/>
            <w:shd w:val="clear" w:color="auto" w:fill="EEECE1" w:themeFill="background2"/>
          </w:tcPr>
          <w:p w14:paraId="380E3CF3" w14:textId="77777777" w:rsidR="007A5F0F" w:rsidRPr="0099402F" w:rsidRDefault="007A5F0F" w:rsidP="00113125">
            <w:pPr>
              <w:pStyle w:val="BodyTextBullet1"/>
              <w:numPr>
                <w:ilvl w:val="0"/>
                <w:numId w:val="0"/>
              </w:numPr>
              <w:rPr>
                <w:rFonts w:ascii="Arial" w:hAnsi="Arial" w:cs="Arial"/>
                <w:b/>
              </w:rPr>
            </w:pPr>
            <w:r w:rsidRPr="0099402F">
              <w:rPr>
                <w:rFonts w:ascii="Arial" w:hAnsi="Arial" w:cs="Arial"/>
                <w:b/>
              </w:rPr>
              <w:t xml:space="preserve">Required </w:t>
            </w:r>
            <w:r w:rsidR="00A861B5" w:rsidRPr="0099402F">
              <w:rPr>
                <w:rFonts w:ascii="Arial" w:hAnsi="Arial" w:cs="Arial"/>
                <w:b/>
              </w:rPr>
              <w:t xml:space="preserve">Fields </w:t>
            </w:r>
            <w:r w:rsidRPr="0099402F">
              <w:rPr>
                <w:rFonts w:ascii="Arial" w:hAnsi="Arial" w:cs="Arial"/>
                <w:b/>
              </w:rPr>
              <w:t xml:space="preserve">for DOMESTIC </w:t>
            </w:r>
            <w:r w:rsidR="0091092C" w:rsidRPr="0099402F">
              <w:rPr>
                <w:rFonts w:ascii="Arial" w:hAnsi="Arial" w:cs="Arial"/>
                <w:b/>
              </w:rPr>
              <w:t xml:space="preserve">Confidential </w:t>
            </w:r>
            <w:r w:rsidR="00A861B5" w:rsidRPr="0099402F">
              <w:rPr>
                <w:rFonts w:ascii="Arial" w:hAnsi="Arial" w:cs="Arial"/>
                <w:b/>
              </w:rPr>
              <w:t>Address</w:t>
            </w:r>
          </w:p>
        </w:tc>
        <w:tc>
          <w:tcPr>
            <w:tcW w:w="4788" w:type="dxa"/>
            <w:shd w:val="clear" w:color="auto" w:fill="EEECE1" w:themeFill="background2"/>
          </w:tcPr>
          <w:p w14:paraId="154512AB" w14:textId="77777777" w:rsidR="007A5F0F" w:rsidRPr="0099402F" w:rsidRDefault="007A5F0F" w:rsidP="00113125">
            <w:pPr>
              <w:pStyle w:val="BodyTextBullet1"/>
              <w:numPr>
                <w:ilvl w:val="0"/>
                <w:numId w:val="0"/>
              </w:numPr>
              <w:rPr>
                <w:rFonts w:ascii="Arial" w:hAnsi="Arial" w:cs="Arial"/>
                <w:b/>
              </w:rPr>
            </w:pPr>
            <w:r w:rsidRPr="0099402F">
              <w:rPr>
                <w:rFonts w:ascii="Arial" w:hAnsi="Arial" w:cs="Arial"/>
                <w:b/>
              </w:rPr>
              <w:t xml:space="preserve">Required </w:t>
            </w:r>
            <w:r w:rsidR="00A861B5" w:rsidRPr="0099402F">
              <w:rPr>
                <w:rFonts w:ascii="Arial" w:hAnsi="Arial" w:cs="Arial"/>
                <w:b/>
              </w:rPr>
              <w:t xml:space="preserve">Fields </w:t>
            </w:r>
            <w:r w:rsidRPr="0099402F">
              <w:rPr>
                <w:rFonts w:ascii="Arial" w:hAnsi="Arial" w:cs="Arial"/>
                <w:b/>
              </w:rPr>
              <w:t xml:space="preserve">for FOREIGN </w:t>
            </w:r>
            <w:r w:rsidR="0091092C" w:rsidRPr="0099402F">
              <w:rPr>
                <w:rFonts w:ascii="Arial" w:hAnsi="Arial" w:cs="Arial"/>
                <w:b/>
              </w:rPr>
              <w:t xml:space="preserve">Confidential </w:t>
            </w:r>
            <w:r w:rsidR="00A861B5" w:rsidRPr="0099402F">
              <w:rPr>
                <w:rFonts w:ascii="Arial" w:hAnsi="Arial" w:cs="Arial"/>
                <w:b/>
              </w:rPr>
              <w:t>Address</w:t>
            </w:r>
          </w:p>
        </w:tc>
      </w:tr>
      <w:tr w:rsidR="007A5F0F" w:rsidRPr="0099402F" w14:paraId="69DCF60B" w14:textId="77777777" w:rsidTr="007A5F0F">
        <w:tc>
          <w:tcPr>
            <w:tcW w:w="4788" w:type="dxa"/>
          </w:tcPr>
          <w:p w14:paraId="47B06AB6" w14:textId="77777777" w:rsidR="007A5F0F" w:rsidRPr="0099402F" w:rsidRDefault="007A5F0F" w:rsidP="00113125">
            <w:pPr>
              <w:pStyle w:val="BodyTextBullet1"/>
              <w:numPr>
                <w:ilvl w:val="0"/>
                <w:numId w:val="123"/>
              </w:numPr>
            </w:pPr>
            <w:r w:rsidRPr="0099402F">
              <w:t>STREET ADDRESS [LINE 1]</w:t>
            </w:r>
          </w:p>
          <w:p w14:paraId="55FAA314" w14:textId="77777777" w:rsidR="007A5F0F" w:rsidRPr="0099402F" w:rsidRDefault="007A5F0F" w:rsidP="00113125">
            <w:pPr>
              <w:pStyle w:val="BodyTextBullet1"/>
              <w:numPr>
                <w:ilvl w:val="0"/>
                <w:numId w:val="123"/>
              </w:numPr>
            </w:pPr>
            <w:r w:rsidRPr="0099402F">
              <w:t>CITY</w:t>
            </w:r>
          </w:p>
          <w:p w14:paraId="0B4F23BD" w14:textId="77777777" w:rsidR="007A5F0F" w:rsidRPr="0099402F" w:rsidRDefault="007A5F0F" w:rsidP="00113125">
            <w:pPr>
              <w:pStyle w:val="BodyTextBullet1"/>
              <w:numPr>
                <w:ilvl w:val="0"/>
                <w:numId w:val="123"/>
              </w:numPr>
            </w:pPr>
            <w:r w:rsidRPr="0099402F">
              <w:t>STATE</w:t>
            </w:r>
          </w:p>
          <w:p w14:paraId="761ACB98" w14:textId="77777777" w:rsidR="007A5F0F" w:rsidRPr="0099402F" w:rsidRDefault="007A5F0F" w:rsidP="00113125">
            <w:pPr>
              <w:pStyle w:val="BodyTextBullet1"/>
              <w:numPr>
                <w:ilvl w:val="0"/>
                <w:numId w:val="123"/>
              </w:numPr>
            </w:pPr>
            <w:r w:rsidRPr="0099402F">
              <w:t>ZIP</w:t>
            </w:r>
          </w:p>
          <w:p w14:paraId="7D01806C" w14:textId="77777777" w:rsidR="007A5F0F" w:rsidRPr="0099402F" w:rsidRDefault="007A5F0F" w:rsidP="00113125">
            <w:pPr>
              <w:pStyle w:val="BodyTextBullet1"/>
              <w:numPr>
                <w:ilvl w:val="0"/>
                <w:numId w:val="123"/>
              </w:numPr>
            </w:pPr>
            <w:r w:rsidRPr="0099402F">
              <w:t>COUNTY</w:t>
            </w:r>
          </w:p>
          <w:p w14:paraId="3DA8B954" w14:textId="77777777" w:rsidR="007A5F0F" w:rsidRPr="0099402F" w:rsidRDefault="007A5F0F" w:rsidP="00113125">
            <w:pPr>
              <w:pStyle w:val="BodyTextBullet1"/>
              <w:numPr>
                <w:ilvl w:val="0"/>
                <w:numId w:val="123"/>
              </w:numPr>
            </w:pPr>
            <w:r w:rsidRPr="0099402F">
              <w:t>COUNTRY</w:t>
            </w:r>
          </w:p>
        </w:tc>
        <w:tc>
          <w:tcPr>
            <w:tcW w:w="4788" w:type="dxa"/>
          </w:tcPr>
          <w:p w14:paraId="0CDA9C5E" w14:textId="77777777" w:rsidR="007A5F0F" w:rsidRPr="0099402F" w:rsidRDefault="007A5F0F" w:rsidP="00113125">
            <w:pPr>
              <w:pStyle w:val="BodyTextBullet1"/>
              <w:numPr>
                <w:ilvl w:val="0"/>
                <w:numId w:val="124"/>
              </w:numPr>
            </w:pPr>
            <w:r w:rsidRPr="0099402F">
              <w:t>STREET ADDRESS [LINE 1]</w:t>
            </w:r>
          </w:p>
          <w:p w14:paraId="39AD7540" w14:textId="77777777" w:rsidR="007A5F0F" w:rsidRPr="0099402F" w:rsidRDefault="007A5F0F" w:rsidP="00113125">
            <w:pPr>
              <w:pStyle w:val="BodyTextBullet1"/>
              <w:numPr>
                <w:ilvl w:val="0"/>
                <w:numId w:val="124"/>
              </w:numPr>
            </w:pPr>
            <w:r w:rsidRPr="0099402F">
              <w:t>CITY</w:t>
            </w:r>
          </w:p>
          <w:p w14:paraId="4E77ED71" w14:textId="77777777" w:rsidR="007A5F0F" w:rsidRPr="0099402F" w:rsidRDefault="007A5F0F" w:rsidP="00113125">
            <w:pPr>
              <w:pStyle w:val="BodyTextBullet1"/>
              <w:numPr>
                <w:ilvl w:val="0"/>
                <w:numId w:val="124"/>
              </w:numPr>
            </w:pPr>
            <w:r w:rsidRPr="0099402F">
              <w:t>COUNTRY</w:t>
            </w:r>
          </w:p>
        </w:tc>
      </w:tr>
    </w:tbl>
    <w:p w14:paraId="5CD7F6B6" w14:textId="77777777" w:rsidR="00A21560" w:rsidRPr="0099402F" w:rsidRDefault="00B870D7" w:rsidP="00113125">
      <w:pPr>
        <w:pStyle w:val="BodyText"/>
        <w:ind w:left="1296" w:right="720" w:hanging="576"/>
      </w:pPr>
      <w:r w:rsidRPr="0099402F">
        <w:rPr>
          <w:b/>
        </w:rPr>
        <w:t>Note:</w:t>
      </w:r>
      <w:r w:rsidRPr="0099402F">
        <w:t xml:space="preserve"> You cannot exit these fields or jump to another field using the caret (^); you must enter the required information.</w:t>
      </w:r>
    </w:p>
    <w:p w14:paraId="6420817A" w14:textId="77777777" w:rsidR="00832404" w:rsidRPr="0099402F" w:rsidRDefault="00832404" w:rsidP="00113125">
      <w:pPr>
        <w:spacing w:before="0" w:after="0"/>
        <w:rPr>
          <w:rFonts w:ascii="Arial" w:hAnsi="Arial" w:cs="Arial"/>
          <w:b/>
          <w:bCs/>
          <w:sz w:val="20"/>
          <w:szCs w:val="20"/>
        </w:rPr>
      </w:pPr>
      <w:r w:rsidRPr="0099402F">
        <w:br w:type="page"/>
      </w:r>
    </w:p>
    <w:p w14:paraId="4E140B99" w14:textId="77777777" w:rsidR="00702526" w:rsidRPr="0099402F" w:rsidRDefault="00702526" w:rsidP="00113125">
      <w:pPr>
        <w:pStyle w:val="Caption"/>
      </w:pPr>
      <w:r w:rsidRPr="0099402F">
        <w:lastRenderedPageBreak/>
        <w:t>PATIENT DATA SCREEN &lt;2&gt;</w:t>
      </w:r>
    </w:p>
    <w:p w14:paraId="720DC418" w14:textId="77777777" w:rsidR="00702526" w:rsidRPr="0099402F" w:rsidRDefault="00702526" w:rsidP="00113125">
      <w:pPr>
        <w:pStyle w:val="code"/>
      </w:pPr>
      <w:r w:rsidRPr="0099402F">
        <w:t>PATIENT NAME;SSN                                             TYPE</w:t>
      </w:r>
    </w:p>
    <w:p w14:paraId="1528D2EB" w14:textId="77777777" w:rsidR="00702526" w:rsidRPr="0099402F" w:rsidRDefault="00702526" w:rsidP="00113125">
      <w:pPr>
        <w:pStyle w:val="code"/>
      </w:pPr>
      <w:r w:rsidRPr="0099402F">
        <w:t>=================================================================</w:t>
      </w:r>
    </w:p>
    <w:p w14:paraId="5A304122" w14:textId="77777777" w:rsidR="00702526" w:rsidRPr="0099402F" w:rsidRDefault="00702526" w:rsidP="00113125">
      <w:pPr>
        <w:pStyle w:val="code"/>
      </w:pPr>
      <w:r w:rsidRPr="0099402F">
        <w:t>[1] Marital:                                 POB:</w:t>
      </w:r>
    </w:p>
    <w:p w14:paraId="083FA54C" w14:textId="77777777" w:rsidR="00702526" w:rsidRPr="0099402F" w:rsidRDefault="00702526" w:rsidP="00113125">
      <w:pPr>
        <w:pStyle w:val="code"/>
      </w:pPr>
      <w:r w:rsidRPr="0099402F">
        <w:t xml:space="preserve">   Religion:                              Father:</w:t>
      </w:r>
    </w:p>
    <w:p w14:paraId="0CB51653" w14:textId="77777777" w:rsidR="00702526" w:rsidRPr="0099402F" w:rsidRDefault="00702526" w:rsidP="00113125">
      <w:pPr>
        <w:pStyle w:val="code"/>
      </w:pPr>
      <w:r w:rsidRPr="0099402F">
        <w:t xml:space="preserve">        SCI:                              Mother:</w:t>
      </w:r>
    </w:p>
    <w:p w14:paraId="1A262D18" w14:textId="77777777" w:rsidR="00702526" w:rsidRPr="0099402F" w:rsidRDefault="00702526" w:rsidP="00113125">
      <w:pPr>
        <w:pStyle w:val="code"/>
      </w:pPr>
      <w:r w:rsidRPr="0099402F">
        <w:t xml:space="preserve">                                    Mom's Maiden:</w:t>
      </w:r>
    </w:p>
    <w:p w14:paraId="459CBB60" w14:textId="77777777" w:rsidR="00702526" w:rsidRPr="0099402F" w:rsidRDefault="00702526" w:rsidP="00113125">
      <w:pPr>
        <w:pStyle w:val="code"/>
      </w:pPr>
    </w:p>
    <w:p w14:paraId="28CD1A8F" w14:textId="77777777" w:rsidR="00702526" w:rsidRPr="0099402F" w:rsidRDefault="00702526" w:rsidP="00113125">
      <w:pPr>
        <w:pStyle w:val="code"/>
      </w:pPr>
      <w:r w:rsidRPr="0099402F">
        <w:t>[2] Previous Care Date     Location of Previous Care</w:t>
      </w:r>
    </w:p>
    <w:p w14:paraId="5F809AC4" w14:textId="77777777" w:rsidR="00702526" w:rsidRPr="0099402F" w:rsidRDefault="00702526" w:rsidP="00113125">
      <w:pPr>
        <w:pStyle w:val="code"/>
      </w:pPr>
      <w:r w:rsidRPr="0099402F">
        <w:t xml:space="preserve">    ------------------     -------------------------</w:t>
      </w:r>
    </w:p>
    <w:p w14:paraId="63BE4198" w14:textId="77777777" w:rsidR="00702526" w:rsidRPr="0099402F" w:rsidRDefault="00702526" w:rsidP="00113125">
      <w:pPr>
        <w:pStyle w:val="code"/>
      </w:pPr>
    </w:p>
    <w:p w14:paraId="14E74FBE" w14:textId="77777777" w:rsidR="00702526" w:rsidRPr="0099402F" w:rsidRDefault="00702526" w:rsidP="00113125">
      <w:pPr>
        <w:pStyle w:val="code"/>
      </w:pPr>
      <w:r w:rsidRPr="0099402F">
        <w:t>[3] Ethnicity:</w:t>
      </w:r>
    </w:p>
    <w:p w14:paraId="08EAF89B" w14:textId="77777777" w:rsidR="00702526" w:rsidRPr="0099402F" w:rsidRDefault="00702526" w:rsidP="00113125">
      <w:pPr>
        <w:pStyle w:val="code"/>
      </w:pPr>
      <w:r w:rsidRPr="0099402F">
        <w:t xml:space="preserve">         Race:</w:t>
      </w:r>
    </w:p>
    <w:p w14:paraId="394FF7D9" w14:textId="77777777" w:rsidR="00702526" w:rsidRPr="0099402F" w:rsidRDefault="00702526" w:rsidP="00113125">
      <w:pPr>
        <w:pStyle w:val="code"/>
      </w:pPr>
    </w:p>
    <w:p w14:paraId="4BE419BF" w14:textId="77777777" w:rsidR="00702526" w:rsidRPr="0099402F" w:rsidRDefault="002A4AC2" w:rsidP="00113125">
      <w:pPr>
        <w:pStyle w:val="code"/>
      </w:pPr>
      <w:r w:rsidRPr="0099402F">
        <w:t>[</w:t>
      </w:r>
      <w:r w:rsidR="00702526" w:rsidRPr="0099402F">
        <w:t>4</w:t>
      </w:r>
      <w:r w:rsidRPr="0099402F">
        <w:t>]</w:t>
      </w:r>
      <w:r w:rsidR="00702526" w:rsidRPr="0099402F">
        <w:t xml:space="preserve"> Date of Death Information</w:t>
      </w:r>
    </w:p>
    <w:p w14:paraId="08BC8D08" w14:textId="77777777" w:rsidR="00702526" w:rsidRPr="0099402F" w:rsidRDefault="00702526" w:rsidP="00113125">
      <w:pPr>
        <w:pStyle w:val="code"/>
      </w:pPr>
      <w:r w:rsidRPr="0099402F">
        <w:t xml:space="preserve">     Date of Death:                   Source of Notification:</w:t>
      </w:r>
    </w:p>
    <w:p w14:paraId="447B1AD0" w14:textId="77777777" w:rsidR="00702526" w:rsidRPr="0099402F" w:rsidRDefault="00702526" w:rsidP="00113125">
      <w:pPr>
        <w:pStyle w:val="code"/>
      </w:pPr>
      <w:r w:rsidRPr="0099402F">
        <w:t xml:space="preserve">     Updated Date/Time:               Last Edited By:</w:t>
      </w:r>
    </w:p>
    <w:p w14:paraId="41C06C2A" w14:textId="77777777" w:rsidR="00702526" w:rsidRPr="0099402F" w:rsidRDefault="00702526" w:rsidP="00113125">
      <w:pPr>
        <w:pStyle w:val="code"/>
      </w:pPr>
    </w:p>
    <w:p w14:paraId="0E024F7E" w14:textId="77777777" w:rsidR="00702526" w:rsidRPr="0099402F" w:rsidRDefault="00702526" w:rsidP="00113125">
      <w:pPr>
        <w:pStyle w:val="code"/>
      </w:pPr>
      <w:r w:rsidRPr="0099402F">
        <w:t>[5] Emergency Response:</w:t>
      </w:r>
    </w:p>
    <w:p w14:paraId="09B04C26" w14:textId="77777777" w:rsidR="00702526" w:rsidRPr="0099402F" w:rsidRDefault="00702526" w:rsidP="00113125">
      <w:pPr>
        <w:pStyle w:val="code"/>
      </w:pPr>
    </w:p>
    <w:p w14:paraId="4B660A32" w14:textId="77777777" w:rsidR="00446201" w:rsidRPr="0099402F" w:rsidRDefault="00702526" w:rsidP="00113125">
      <w:pPr>
        <w:pStyle w:val="code"/>
        <w:rPr>
          <w:rFonts w:ascii="Arial" w:hAnsi="Arial"/>
          <w:b/>
          <w:sz w:val="24"/>
        </w:rPr>
      </w:pPr>
      <w:r w:rsidRPr="0099402F">
        <w:t>&lt;RET&gt; to CONTINUE, 1,2,3,5 or ALL to EDIT, ^N for screen N, or '^' to QUIT:</w:t>
      </w:r>
    </w:p>
    <w:p w14:paraId="24A20971" w14:textId="77777777" w:rsidR="00702526" w:rsidRPr="0099402F" w:rsidRDefault="00702526" w:rsidP="00113125">
      <w:pPr>
        <w:pStyle w:val="Header"/>
      </w:pPr>
      <w:r w:rsidRPr="0099402F">
        <w:t>DATA GROUP 1</w:t>
      </w:r>
    </w:p>
    <w:p w14:paraId="7750EF64" w14:textId="77777777" w:rsidR="00702526" w:rsidRPr="0099402F" w:rsidRDefault="00702526" w:rsidP="00113125">
      <w:pPr>
        <w:pStyle w:val="BodyTextBullet1"/>
      </w:pPr>
      <w:r w:rsidRPr="0099402F">
        <w:t>MARITAL STATUS - Enter the appropriate marital status for the applicant. You may enter a &lt;?&gt; to obtain a list of choices.</w:t>
      </w:r>
    </w:p>
    <w:p w14:paraId="76FCCA22" w14:textId="77777777" w:rsidR="00702526" w:rsidRPr="0099402F" w:rsidRDefault="00702526" w:rsidP="00113125">
      <w:pPr>
        <w:pStyle w:val="BodyTextBullet1"/>
      </w:pPr>
      <w:r w:rsidRPr="0099402F">
        <w:t>RELIGIOUS PREFERENCE - Enter applicant's religion or code. You may enter a &lt;?&gt; to obtain a list of choices.</w:t>
      </w:r>
    </w:p>
    <w:p w14:paraId="5AE36F77" w14:textId="77777777" w:rsidR="00702526" w:rsidRPr="0099402F" w:rsidRDefault="00702526" w:rsidP="00113125">
      <w:pPr>
        <w:pStyle w:val="BodyTextBullet1"/>
      </w:pPr>
      <w:r w:rsidRPr="0099402F">
        <w:t>PLACE OF BIRTH [CITY] - Enter city (or foreign country if born outside U.S.) where applicant was born (2-20 characters).</w:t>
      </w:r>
    </w:p>
    <w:p w14:paraId="6237FE79" w14:textId="77777777" w:rsidR="00702526" w:rsidRPr="0099402F" w:rsidRDefault="00702526" w:rsidP="00113125">
      <w:pPr>
        <w:pStyle w:val="BodyTextBullet1"/>
      </w:pPr>
      <w:r w:rsidRPr="0099402F">
        <w:t>PLACE OF BIRTH [STATE] - Enter state or state code where applicant was born. You may enter a &lt;?&gt; to select from available list.</w:t>
      </w:r>
    </w:p>
    <w:p w14:paraId="192A446C" w14:textId="77777777" w:rsidR="00702526" w:rsidRPr="0099402F" w:rsidRDefault="00702526" w:rsidP="00113125">
      <w:pPr>
        <w:pStyle w:val="BodyTextBullet1"/>
      </w:pPr>
      <w:r w:rsidRPr="0099402F">
        <w:t>FATHER'S NAME - Enter name of appli</w:t>
      </w:r>
      <w:r w:rsidR="004D1C68" w:rsidRPr="0099402F">
        <w:t>cant's father in “LAST,FIRST MIDDLE SUFFIX” format.</w:t>
      </w:r>
    </w:p>
    <w:p w14:paraId="058F9C42" w14:textId="77777777" w:rsidR="00702526" w:rsidRPr="0099402F" w:rsidRDefault="004D1C68" w:rsidP="00113125">
      <w:pPr>
        <w:pStyle w:val="BodyTextBullet1"/>
      </w:pPr>
      <w:r w:rsidRPr="0099402F">
        <w:t>MOTHER'S NAME - Enter name of applicant's mother in “LAST,FIRST MIDDLE SUFFIX” format.</w:t>
      </w:r>
    </w:p>
    <w:p w14:paraId="716A4C37" w14:textId="77777777" w:rsidR="00702526" w:rsidRPr="0099402F" w:rsidRDefault="00702526" w:rsidP="00113125">
      <w:pPr>
        <w:pStyle w:val="BodyTextBullet1"/>
      </w:pPr>
      <w:r w:rsidRPr="0099402F">
        <w:t>MOTHER'S MAIDEN NAME - Enter maiden name (last name prior to marriage) of applicant's mother (3-35 characters).</w:t>
      </w:r>
    </w:p>
    <w:p w14:paraId="15FADBAF" w14:textId="77777777" w:rsidR="00702526" w:rsidRPr="0099402F" w:rsidRDefault="00702526" w:rsidP="00113125">
      <w:pPr>
        <w:pStyle w:val="BodyTextBullet1"/>
      </w:pPr>
      <w:r w:rsidRPr="0099402F">
        <w:t>SPINAL CORD INJURY - Is the applicant a spinal cord injury patient? Enter the appropriate value.</w:t>
      </w:r>
      <w:r w:rsidR="006B4512" w:rsidRPr="0099402F">
        <w:t xml:space="preserve"> </w:t>
      </w:r>
      <w:r w:rsidRPr="0099402F">
        <w:t>You may enter a &lt;?&gt; to obtain a current list of choices.</w:t>
      </w:r>
    </w:p>
    <w:p w14:paraId="53CA8C3C" w14:textId="77777777" w:rsidR="00702526" w:rsidRPr="0099402F" w:rsidRDefault="00702526" w:rsidP="00113125">
      <w:pPr>
        <w:pStyle w:val="Header"/>
      </w:pPr>
      <w:r w:rsidRPr="0099402F">
        <w:t>DATA GROUP 2</w:t>
      </w:r>
    </w:p>
    <w:p w14:paraId="1C72B476" w14:textId="77777777" w:rsidR="00702526" w:rsidRPr="0099402F" w:rsidRDefault="00702526" w:rsidP="00113125">
      <w:pPr>
        <w:pStyle w:val="BodyText"/>
      </w:pPr>
      <w:r w:rsidRPr="0099402F">
        <w:t xml:space="preserve">This group is used to enter the past two dates and locations of the applicant's last VA care (aside from the facility to which </w:t>
      </w:r>
      <w:r w:rsidR="00594CB2" w:rsidRPr="0099402F">
        <w:t>the veteran</w:t>
      </w:r>
      <w:r w:rsidRPr="0099402F">
        <w:t xml:space="preserve"> is applying). When YES is answered at the initial prompt (REC'D VA CARE PREVIOUSLY), the locations/dates are prompted. Deletion of data in these two fields is automatic if NO is subsequently entered at the initial prompt.</w:t>
      </w:r>
    </w:p>
    <w:p w14:paraId="7781E476" w14:textId="77777777" w:rsidR="00702526" w:rsidRPr="0099402F" w:rsidRDefault="00702526" w:rsidP="00113125">
      <w:pPr>
        <w:pStyle w:val="BodyTextBullet1"/>
      </w:pPr>
      <w:r w:rsidRPr="0099402F">
        <w:lastRenderedPageBreak/>
        <w:t xml:space="preserve">REC'D VA CARE PREVIOUSLY - YES/NO - Has applicant received care previously in a VA facility? If YES, the following </w:t>
      </w:r>
      <w:r w:rsidR="00594CB2" w:rsidRPr="0099402F">
        <w:t>is</w:t>
      </w:r>
      <w:r w:rsidRPr="0099402F">
        <w:t xml:space="preserve"> prompted.</w:t>
      </w:r>
    </w:p>
    <w:p w14:paraId="4D267BA7" w14:textId="77777777" w:rsidR="00702526" w:rsidRPr="0099402F" w:rsidRDefault="00702526" w:rsidP="00113125">
      <w:pPr>
        <w:pStyle w:val="BodyTextLettered2"/>
        <w:numPr>
          <w:ilvl w:val="0"/>
          <w:numId w:val="51"/>
        </w:numPr>
      </w:pPr>
      <w:r w:rsidRPr="0099402F">
        <w:t xml:space="preserve">MOST RECENT LOCATION OF CARE - Name or number of VA facility at which patient received most recent episode of care (other than facility to which </w:t>
      </w:r>
      <w:r w:rsidR="00594CB2" w:rsidRPr="0099402F">
        <w:t>the veteran</w:t>
      </w:r>
      <w:r w:rsidRPr="0099402F">
        <w:t xml:space="preserve"> is applying). Enter a &lt;?&gt; for a list of selectable names/numbers.</w:t>
      </w:r>
    </w:p>
    <w:p w14:paraId="58628803" w14:textId="77777777" w:rsidR="00702526" w:rsidRPr="0099402F" w:rsidRDefault="00702526" w:rsidP="00113125">
      <w:pPr>
        <w:pStyle w:val="BodyTextLettered2"/>
      </w:pPr>
      <w:r w:rsidRPr="0099402F">
        <w:t xml:space="preserve">MOST RECENT DATE OF CARE - Date of most recent episode of care in </w:t>
      </w:r>
      <w:r w:rsidR="00594CB2" w:rsidRPr="0099402F">
        <w:t>another VA facility</w:t>
      </w:r>
    </w:p>
    <w:p w14:paraId="5708CCD4" w14:textId="77777777" w:rsidR="00594CB2" w:rsidRPr="0099402F" w:rsidRDefault="00702526" w:rsidP="00113125">
      <w:pPr>
        <w:pStyle w:val="BodyTextLettered2"/>
      </w:pPr>
      <w:r w:rsidRPr="0099402F">
        <w:t xml:space="preserve">2ND MOST RECENT LOCATION - Name or number of VA facility at which patient received 2nd most recent episode of care (other than facility to which </w:t>
      </w:r>
      <w:r w:rsidR="00594CB2" w:rsidRPr="0099402F">
        <w:t>the veteran is applying). I</w:t>
      </w:r>
      <w:r w:rsidRPr="0099402F">
        <w:t xml:space="preserve">f an entry is made, the following </w:t>
      </w:r>
      <w:r w:rsidR="00594CB2" w:rsidRPr="0099402F">
        <w:t>is</w:t>
      </w:r>
      <w:r w:rsidRPr="0099402F">
        <w:t xml:space="preserve"> also prompted.</w:t>
      </w:r>
    </w:p>
    <w:p w14:paraId="07A6D6E2" w14:textId="77777777" w:rsidR="00702526" w:rsidRPr="0099402F" w:rsidRDefault="00702526" w:rsidP="00113125">
      <w:pPr>
        <w:pStyle w:val="BodyTextLettered2"/>
        <w:spacing w:before="0" w:after="0"/>
      </w:pPr>
      <w:r w:rsidRPr="0099402F">
        <w:t xml:space="preserve">2ND MOST RECENT DATE OF CARE - Date of 2nd most recent episode of care in </w:t>
      </w:r>
      <w:r w:rsidR="00594CB2" w:rsidRPr="0099402F">
        <w:t>an</w:t>
      </w:r>
      <w:r w:rsidRPr="0099402F">
        <w:t>other VA facility.</w:t>
      </w:r>
    </w:p>
    <w:p w14:paraId="268E44DD" w14:textId="77777777" w:rsidR="00702526" w:rsidRPr="0099402F" w:rsidRDefault="00702526" w:rsidP="00113125">
      <w:pPr>
        <w:pStyle w:val="Header"/>
      </w:pPr>
      <w:bookmarkStart w:id="142" w:name="OLE_LINK3"/>
      <w:r w:rsidRPr="0099402F">
        <w:t>DATA GROUP 3</w:t>
      </w:r>
    </w:p>
    <w:p w14:paraId="3AF4A4EF" w14:textId="77777777" w:rsidR="00702526" w:rsidRPr="0099402F" w:rsidRDefault="00702526" w:rsidP="00113125">
      <w:pPr>
        <w:pStyle w:val="BodyTextBullet1"/>
      </w:pPr>
      <w:r w:rsidRPr="0099402F">
        <w:t>ETHNICITY INFORMATION - Fro</w:t>
      </w:r>
      <w:r w:rsidR="00594CB2" w:rsidRPr="0099402F">
        <w:t>m available list, the ethnicity</w:t>
      </w:r>
      <w:r w:rsidR="004C564E" w:rsidRPr="0099402F">
        <w:t xml:space="preserve"> that best identifies the patient</w:t>
      </w:r>
    </w:p>
    <w:p w14:paraId="566825B6" w14:textId="77777777" w:rsidR="008C2CAB" w:rsidRPr="0099402F" w:rsidRDefault="00702526" w:rsidP="00113125">
      <w:pPr>
        <w:pStyle w:val="BodyTextBullet1"/>
        <w:spacing w:before="0" w:after="0"/>
        <w:rPr>
          <w:rFonts w:ascii="Arial" w:hAnsi="Arial"/>
          <w:b/>
          <w:sz w:val="24"/>
        </w:rPr>
      </w:pPr>
      <w:r w:rsidRPr="0099402F">
        <w:t>RACE INFORMATION - From available list, the race</w:t>
      </w:r>
      <w:r w:rsidR="004C564E" w:rsidRPr="0099402F">
        <w:t xml:space="preserve"> that</w:t>
      </w:r>
      <w:r w:rsidRPr="0099402F">
        <w:t xml:space="preserve"> best identifies t</w:t>
      </w:r>
      <w:r w:rsidR="004C564E" w:rsidRPr="0099402F">
        <w:t>he patient</w:t>
      </w:r>
      <w:bookmarkEnd w:id="142"/>
    </w:p>
    <w:p w14:paraId="747B9C7E" w14:textId="77777777" w:rsidR="00702526" w:rsidRPr="0099402F" w:rsidRDefault="00702526" w:rsidP="00113125">
      <w:pPr>
        <w:pStyle w:val="Header"/>
      </w:pPr>
      <w:r w:rsidRPr="0099402F">
        <w:t>DATA GROUP 4</w:t>
      </w:r>
    </w:p>
    <w:p w14:paraId="452F84C2" w14:textId="77777777" w:rsidR="00702526" w:rsidRPr="0099402F" w:rsidRDefault="00702526" w:rsidP="00113125">
      <w:pPr>
        <w:pStyle w:val="BodyText"/>
      </w:pPr>
      <w:r w:rsidRPr="0099402F">
        <w:t>DATE OF DEATH INFORMATION</w:t>
      </w:r>
    </w:p>
    <w:p w14:paraId="4B04F166" w14:textId="77777777" w:rsidR="00702526" w:rsidRPr="0099402F" w:rsidRDefault="00702526" w:rsidP="00113125">
      <w:pPr>
        <w:pStyle w:val="BodyText"/>
      </w:pPr>
      <w:r w:rsidRPr="0099402F">
        <w:t xml:space="preserve">The following date of death information </w:t>
      </w:r>
      <w:r w:rsidR="00501C8A" w:rsidRPr="0099402F">
        <w:t>is</w:t>
      </w:r>
      <w:r w:rsidRPr="0099402F">
        <w:t xml:space="preserve"> displayed if applicable and is for display purposes only. Data entry/edit is through the Discharge a Patient and Death Entry options.</w:t>
      </w:r>
    </w:p>
    <w:p w14:paraId="17ADB79D" w14:textId="77777777" w:rsidR="00702526" w:rsidRPr="0099402F" w:rsidRDefault="00702526" w:rsidP="00113125">
      <w:pPr>
        <w:pStyle w:val="BodyTextBullet1"/>
      </w:pPr>
      <w:r w:rsidRPr="0099402F">
        <w:t>DATE OF DEATH - Date and time of death</w:t>
      </w:r>
    </w:p>
    <w:p w14:paraId="7E69C88A" w14:textId="77777777" w:rsidR="00702526" w:rsidRPr="0099402F" w:rsidRDefault="00702526" w:rsidP="00113125">
      <w:pPr>
        <w:pStyle w:val="BodyTextBullet1"/>
      </w:pPr>
      <w:r w:rsidRPr="0099402F">
        <w:t>SOURCE OF NOTIFICATION - Source who made notifica</w:t>
      </w:r>
      <w:r w:rsidR="00594CB2" w:rsidRPr="0099402F">
        <w:t>tion of date of death</w:t>
      </w:r>
      <w:r w:rsidR="00842122" w:rsidRPr="0099402F">
        <w:br/>
        <w:t xml:space="preserve">(with the release of DG*5.3*901 – Date of Death Enhancements, entering the Source of Notification in </w:t>
      </w:r>
      <w:proofErr w:type="spellStart"/>
      <w:r w:rsidR="00842122" w:rsidRPr="0099402F">
        <w:t>VistA</w:t>
      </w:r>
      <w:proofErr w:type="spellEnd"/>
      <w:r w:rsidR="00842122" w:rsidRPr="0099402F">
        <w:t xml:space="preserve"> </w:t>
      </w:r>
      <w:r w:rsidR="007823B8" w:rsidRPr="0099402F">
        <w:t>is</w:t>
      </w:r>
      <w:r w:rsidR="00842122" w:rsidRPr="0099402F">
        <w:t xml:space="preserve"> restricted to Inpatient at VAMC (1), Death Certification o</w:t>
      </w:r>
      <w:r w:rsidR="0076062B" w:rsidRPr="0099402F">
        <w:t>n</w:t>
      </w:r>
      <w:r w:rsidR="00842122" w:rsidRPr="0099402F">
        <w:t xml:space="preserve"> File (3) or NCA (7))</w:t>
      </w:r>
    </w:p>
    <w:p w14:paraId="3B3F536A" w14:textId="77777777" w:rsidR="00FC1F8D" w:rsidRPr="0099402F" w:rsidRDefault="00FC1F8D" w:rsidP="00113125">
      <w:pPr>
        <w:pStyle w:val="BodyTextBullet1"/>
      </w:pPr>
      <w:r w:rsidRPr="0099402F">
        <w:t>SUPPORTING DOCUMENTATION TYPES – Supporting Documentation Type used to inform of the Patient’s Death (with the release of DG*5.3*939 4 types have been restricted from display to the user: BENEFICIARY SUPPORT TOOL, MILITARY PERSONNEL SOURCES, NCA FILE, SSA DMF)</w:t>
      </w:r>
      <w:r w:rsidR="003442B0" w:rsidRPr="0099402F">
        <w:t>.</w:t>
      </w:r>
    </w:p>
    <w:p w14:paraId="076FD7F6" w14:textId="77777777" w:rsidR="00702526" w:rsidRPr="0099402F" w:rsidRDefault="00702526" w:rsidP="00113125">
      <w:pPr>
        <w:pStyle w:val="BodyTextBullet1"/>
      </w:pPr>
      <w:r w:rsidRPr="0099402F">
        <w:t>UPDATED DATE/TIME - Date and time date of</w:t>
      </w:r>
      <w:r w:rsidR="00594CB2" w:rsidRPr="0099402F">
        <w:t xml:space="preserve"> death information last updated</w:t>
      </w:r>
    </w:p>
    <w:p w14:paraId="68BCB2A9" w14:textId="77777777" w:rsidR="00594CB2" w:rsidRPr="0099402F" w:rsidRDefault="00702526" w:rsidP="00113125">
      <w:pPr>
        <w:pStyle w:val="BodyTextBullet1"/>
      </w:pPr>
      <w:r w:rsidRPr="0099402F">
        <w:t>LAST EDITED BY - Name of local user who last e</w:t>
      </w:r>
      <w:r w:rsidR="00594CB2" w:rsidRPr="0099402F">
        <w:t>dited date of death information</w:t>
      </w:r>
    </w:p>
    <w:p w14:paraId="2A1EE360" w14:textId="77777777" w:rsidR="00702526" w:rsidRPr="0099402F" w:rsidRDefault="00702526" w:rsidP="00113125">
      <w:pPr>
        <w:pStyle w:val="Header"/>
      </w:pPr>
      <w:r w:rsidRPr="0099402F">
        <w:t>DATA GROUP 5</w:t>
      </w:r>
    </w:p>
    <w:p w14:paraId="7E059584" w14:textId="77777777" w:rsidR="00702526" w:rsidRPr="0099402F" w:rsidRDefault="00702526" w:rsidP="00113125">
      <w:pPr>
        <w:pStyle w:val="BodyText"/>
      </w:pPr>
      <w:r w:rsidRPr="0099402F">
        <w:t>EMERGENCY RESPONSE INDICATOR - Select the appropriate emergency response indicator. Currently, the only available selection is K (for Hurricane Katrina). This field is optional and may be left blank.</w:t>
      </w:r>
    </w:p>
    <w:p w14:paraId="3745D946" w14:textId="77777777" w:rsidR="00832404" w:rsidRPr="0099402F" w:rsidRDefault="00832404" w:rsidP="00113125">
      <w:pPr>
        <w:spacing w:before="0" w:after="0"/>
        <w:rPr>
          <w:rFonts w:ascii="Arial" w:hAnsi="Arial" w:cs="Arial"/>
          <w:b/>
          <w:bCs/>
          <w:sz w:val="20"/>
          <w:szCs w:val="20"/>
        </w:rPr>
      </w:pPr>
      <w:r w:rsidRPr="0099402F">
        <w:br w:type="page"/>
      </w:r>
    </w:p>
    <w:p w14:paraId="0DAD10B3" w14:textId="77777777" w:rsidR="00702526" w:rsidRPr="0099402F" w:rsidRDefault="00702526" w:rsidP="00113125">
      <w:pPr>
        <w:pStyle w:val="Caption"/>
      </w:pPr>
      <w:r w:rsidRPr="0099402F">
        <w:lastRenderedPageBreak/>
        <w:t>EMERGENCY CONTACT DATA SCREEN &lt;3&gt;</w:t>
      </w:r>
    </w:p>
    <w:p w14:paraId="43665455" w14:textId="77777777" w:rsidR="00702526" w:rsidRPr="0099402F" w:rsidRDefault="00702526" w:rsidP="00113125">
      <w:pPr>
        <w:pStyle w:val="code"/>
      </w:pPr>
      <w:r w:rsidRPr="0099402F">
        <w:t>PATIENT NAME;SSN                                              TYPE</w:t>
      </w:r>
    </w:p>
    <w:p w14:paraId="47BE0849" w14:textId="77777777" w:rsidR="00702526" w:rsidRPr="0099402F" w:rsidRDefault="00702526" w:rsidP="00113125">
      <w:pPr>
        <w:pStyle w:val="code"/>
      </w:pPr>
      <w:r w:rsidRPr="0099402F">
        <w:t>==================================================================</w:t>
      </w:r>
    </w:p>
    <w:p w14:paraId="6050B654" w14:textId="77777777" w:rsidR="00702526" w:rsidRPr="0099402F" w:rsidRDefault="00702526" w:rsidP="00113125">
      <w:pPr>
        <w:pStyle w:val="code"/>
      </w:pPr>
      <w:r w:rsidRPr="0099402F">
        <w:t>[1]      NOK:                             [2] NOK-2:</w:t>
      </w:r>
    </w:p>
    <w:p w14:paraId="136F9E3E" w14:textId="77777777" w:rsidR="00702526" w:rsidRPr="0099402F" w:rsidRDefault="00702526" w:rsidP="00113125">
      <w:pPr>
        <w:pStyle w:val="code"/>
      </w:pPr>
      <w:r w:rsidRPr="0099402F">
        <w:t xml:space="preserve">    Relation:                              Relation:</w:t>
      </w:r>
    </w:p>
    <w:p w14:paraId="3C166F50" w14:textId="77777777" w:rsidR="00702526" w:rsidRPr="0099402F" w:rsidRDefault="00702526" w:rsidP="00113125">
      <w:pPr>
        <w:pStyle w:val="code"/>
      </w:pPr>
      <w:r w:rsidRPr="0099402F">
        <w:t xml:space="preserve">       Phone:                                 Phone:</w:t>
      </w:r>
    </w:p>
    <w:p w14:paraId="43B93225" w14:textId="77777777" w:rsidR="00702526" w:rsidRPr="0099402F" w:rsidRDefault="00702526" w:rsidP="00113125">
      <w:pPr>
        <w:pStyle w:val="code"/>
      </w:pPr>
      <w:r w:rsidRPr="0099402F">
        <w:t xml:space="preserve">  Work Phone:                            Work Phone:</w:t>
      </w:r>
    </w:p>
    <w:p w14:paraId="32C5865D" w14:textId="77777777" w:rsidR="00702526" w:rsidRPr="0099402F" w:rsidRDefault="00702526" w:rsidP="00113125">
      <w:pPr>
        <w:pStyle w:val="code"/>
        <w:rPr>
          <w:lang w:val="fr-FR"/>
        </w:rPr>
      </w:pPr>
      <w:r w:rsidRPr="0099402F">
        <w:rPr>
          <w:lang w:val="fr-FR"/>
        </w:rPr>
        <w:t>[3</w:t>
      </w:r>
      <w:proofErr w:type="gramStart"/>
      <w:r w:rsidRPr="0099402F">
        <w:rPr>
          <w:lang w:val="fr-FR"/>
        </w:rPr>
        <w:t>]  E</w:t>
      </w:r>
      <w:proofErr w:type="gramEnd"/>
      <w:r w:rsidRPr="0099402F">
        <w:rPr>
          <w:lang w:val="fr-FR"/>
        </w:rPr>
        <w:t>-</w:t>
      </w:r>
      <w:proofErr w:type="spellStart"/>
      <w:r w:rsidRPr="0099402F">
        <w:rPr>
          <w:lang w:val="fr-FR"/>
        </w:rPr>
        <w:t>Cont</w:t>
      </w:r>
      <w:proofErr w:type="spellEnd"/>
      <w:r w:rsidRPr="0099402F">
        <w:rPr>
          <w:lang w:val="fr-FR"/>
        </w:rPr>
        <w:t>.:                          [4] E2-Cont.:</w:t>
      </w:r>
    </w:p>
    <w:p w14:paraId="5EC07E37" w14:textId="77777777" w:rsidR="00702526" w:rsidRPr="0099402F" w:rsidRDefault="00702526" w:rsidP="00113125">
      <w:pPr>
        <w:pStyle w:val="code"/>
        <w:rPr>
          <w:lang w:val="fr-FR"/>
        </w:rPr>
      </w:pPr>
      <w:r w:rsidRPr="0099402F">
        <w:rPr>
          <w:lang w:val="fr-FR"/>
        </w:rPr>
        <w:t xml:space="preserve">    </w:t>
      </w:r>
      <w:proofErr w:type="gramStart"/>
      <w:r w:rsidRPr="0099402F">
        <w:rPr>
          <w:lang w:val="fr-FR"/>
        </w:rPr>
        <w:t>Relation:</w:t>
      </w:r>
      <w:proofErr w:type="gramEnd"/>
      <w:r w:rsidRPr="0099402F">
        <w:rPr>
          <w:lang w:val="fr-FR"/>
        </w:rPr>
        <w:t xml:space="preserve">                              Relation:</w:t>
      </w:r>
    </w:p>
    <w:p w14:paraId="19B6FB6B" w14:textId="77777777" w:rsidR="00702526" w:rsidRPr="0099402F" w:rsidRDefault="00702526" w:rsidP="00113125">
      <w:pPr>
        <w:pStyle w:val="code"/>
      </w:pPr>
      <w:r w:rsidRPr="0099402F">
        <w:rPr>
          <w:lang w:val="fr-FR"/>
        </w:rPr>
        <w:t xml:space="preserve">       </w:t>
      </w:r>
      <w:r w:rsidRPr="0099402F">
        <w:t>Phone:                                 Phone:</w:t>
      </w:r>
    </w:p>
    <w:p w14:paraId="1BD7FFE1" w14:textId="77777777" w:rsidR="00702526" w:rsidRPr="0099402F" w:rsidRDefault="00702526" w:rsidP="00113125">
      <w:pPr>
        <w:pStyle w:val="code"/>
      </w:pPr>
      <w:r w:rsidRPr="0099402F">
        <w:t xml:space="preserve">  Work Phone:                            Work Phone:</w:t>
      </w:r>
    </w:p>
    <w:p w14:paraId="48802392" w14:textId="77777777" w:rsidR="00702526" w:rsidRPr="0099402F" w:rsidRDefault="00702526" w:rsidP="00113125">
      <w:pPr>
        <w:pStyle w:val="code"/>
      </w:pPr>
      <w:r w:rsidRPr="0099402F">
        <w:t>[5] Designee:                              Relation:</w:t>
      </w:r>
    </w:p>
    <w:p w14:paraId="76E160CB" w14:textId="77777777" w:rsidR="00702526" w:rsidRPr="0099402F" w:rsidRDefault="00702526" w:rsidP="00113125">
      <w:pPr>
        <w:pStyle w:val="code"/>
      </w:pPr>
      <w:r w:rsidRPr="0099402F">
        <w:t xml:space="preserve">       Phone:                            Work Phone:</w:t>
      </w:r>
    </w:p>
    <w:p w14:paraId="3F4B33E6" w14:textId="77777777" w:rsidR="00702526" w:rsidRPr="0099402F" w:rsidRDefault="00702526" w:rsidP="00113125">
      <w:pPr>
        <w:pStyle w:val="code"/>
      </w:pPr>
    </w:p>
    <w:p w14:paraId="4312C49D" w14:textId="77777777" w:rsidR="00702526" w:rsidRPr="0099402F" w:rsidRDefault="00702526" w:rsidP="00113125">
      <w:pPr>
        <w:pStyle w:val="code"/>
      </w:pPr>
      <w:r w:rsidRPr="0099402F">
        <w:t>&lt;RET&gt; to CONTINUE, 1-5 or ALL to EDIT, ^N for screen N, or '^' to QUIT:</w:t>
      </w:r>
    </w:p>
    <w:p w14:paraId="420D8E81" w14:textId="77777777" w:rsidR="00702526" w:rsidRPr="0099402F" w:rsidRDefault="00702526" w:rsidP="00113125">
      <w:pPr>
        <w:pStyle w:val="Header"/>
      </w:pPr>
      <w:r w:rsidRPr="0099402F">
        <w:t>DATA GROUP 1</w:t>
      </w:r>
    </w:p>
    <w:p w14:paraId="1D20D20B" w14:textId="77777777" w:rsidR="00702526" w:rsidRPr="0099402F" w:rsidRDefault="00702526" w:rsidP="00113125">
      <w:pPr>
        <w:pStyle w:val="BodyText"/>
      </w:pPr>
      <w:r w:rsidRPr="0099402F">
        <w:t xml:space="preserve">K-NAME OF PRIMARY NOK - Name of applicant's next-of-kin (3-35 characters). If an entry is made in this field, the following fields </w:t>
      </w:r>
      <w:r w:rsidR="00501C8A" w:rsidRPr="0099402F">
        <w:t>are</w:t>
      </w:r>
      <w:r w:rsidRPr="0099402F">
        <w:t xml:space="preserve"> also prompted. When the entry in this field is deleted, all entries in the following fields are also deleted. Deletion of data in the following fields may not be accomplished</w:t>
      </w:r>
      <w:r w:rsidR="00501C8A" w:rsidRPr="0099402F">
        <w:t>,</w:t>
      </w:r>
      <w:r w:rsidRPr="0099402F">
        <w:t xml:space="preserve"> unless the entry in this field is first deleted.</w:t>
      </w:r>
    </w:p>
    <w:p w14:paraId="0F26A80C" w14:textId="77777777" w:rsidR="00702526" w:rsidRPr="0099402F" w:rsidRDefault="00702526" w:rsidP="00113125">
      <w:pPr>
        <w:pStyle w:val="BodyTextBullet1"/>
      </w:pPr>
      <w:r w:rsidRPr="0099402F">
        <w:t>K-RELATIONSHIP TO PATIENT - Relationship of patient's next of kin (1-30 characters)</w:t>
      </w:r>
    </w:p>
    <w:p w14:paraId="590982BD" w14:textId="77777777" w:rsidR="00702526" w:rsidRPr="0099402F" w:rsidRDefault="00702526" w:rsidP="00113125">
      <w:pPr>
        <w:pStyle w:val="BodyTextBullet1"/>
      </w:pPr>
      <w:r w:rsidRPr="0099402F">
        <w:t xml:space="preserve">K-ADDRESS SAME AS PATIENT'S - YES/NO - If YES, the applicant's information </w:t>
      </w:r>
      <w:r w:rsidR="007823B8" w:rsidRPr="0099402F">
        <w:t xml:space="preserve">is </w:t>
      </w:r>
      <w:r w:rsidRPr="0099402F">
        <w:t xml:space="preserve">automatically inserted in the next-of-kin address fields and automatically updated </w:t>
      </w:r>
      <w:r w:rsidR="00615FFF" w:rsidRPr="0099402F">
        <w:t>when the applicant's address is</w:t>
      </w:r>
      <w:r w:rsidRPr="0099402F">
        <w:t xml:space="preserve"> update</w:t>
      </w:r>
      <w:r w:rsidR="00615FFF" w:rsidRPr="0099402F">
        <w:t>d</w:t>
      </w:r>
      <w:r w:rsidRPr="0099402F">
        <w:t xml:space="preserve">. If NO, the following fields </w:t>
      </w:r>
      <w:r w:rsidR="00501C8A" w:rsidRPr="0099402F">
        <w:t>are</w:t>
      </w:r>
      <w:r w:rsidRPr="0099402F">
        <w:t xml:space="preserve"> prompted.</w:t>
      </w:r>
    </w:p>
    <w:p w14:paraId="5CE97735" w14:textId="77777777" w:rsidR="00702526" w:rsidRPr="0099402F" w:rsidRDefault="00702526" w:rsidP="00113125">
      <w:pPr>
        <w:pStyle w:val="BodyTextLettered2"/>
        <w:numPr>
          <w:ilvl w:val="0"/>
          <w:numId w:val="34"/>
        </w:numPr>
      </w:pPr>
      <w:r w:rsidRPr="0099402F">
        <w:t>K-STREET ADDRESS [LINE 1]</w:t>
      </w:r>
      <w:r w:rsidRPr="0099402F">
        <w:tab/>
        <w:t>|</w:t>
      </w:r>
    </w:p>
    <w:p w14:paraId="038F1156" w14:textId="77777777" w:rsidR="00702526" w:rsidRPr="0099402F" w:rsidRDefault="00702526" w:rsidP="00113125">
      <w:pPr>
        <w:pStyle w:val="BodyTextLettered2"/>
      </w:pPr>
      <w:r w:rsidRPr="0099402F">
        <w:t>K-STREET ADDRESS [LINE 2]</w:t>
      </w:r>
      <w:r w:rsidRPr="0099402F">
        <w:tab/>
        <w:t>|</w:t>
      </w:r>
    </w:p>
    <w:p w14:paraId="2298C4FE" w14:textId="77777777" w:rsidR="00702526" w:rsidRPr="0099402F" w:rsidRDefault="00702526" w:rsidP="00113125">
      <w:pPr>
        <w:pStyle w:val="BodyTextLettered2"/>
      </w:pPr>
      <w:r w:rsidRPr="0099402F">
        <w:t>K-STREET ADDRESS [LINE 3]</w:t>
      </w:r>
      <w:r w:rsidRPr="0099402F">
        <w:tab/>
        <w:t>| Address/telephone number of</w:t>
      </w:r>
    </w:p>
    <w:p w14:paraId="59CA1951" w14:textId="77777777" w:rsidR="00702526" w:rsidRPr="0099402F" w:rsidRDefault="00702526" w:rsidP="00113125">
      <w:pPr>
        <w:pStyle w:val="BodyTextLettered2"/>
      </w:pPr>
      <w:r w:rsidRPr="0099402F">
        <w:t>K-CITY</w:t>
      </w:r>
      <w:r w:rsidR="002C5B72" w:rsidRPr="0099402F">
        <w:tab/>
      </w:r>
      <w:r w:rsidR="002C5B72" w:rsidRPr="0099402F">
        <w:tab/>
      </w:r>
      <w:r w:rsidR="002C5B72" w:rsidRPr="0099402F">
        <w:tab/>
      </w:r>
      <w:r w:rsidRPr="0099402F">
        <w:tab/>
        <w:t xml:space="preserve">| </w:t>
      </w:r>
      <w:r w:rsidR="00501C8A" w:rsidRPr="0099402F">
        <w:t>A</w:t>
      </w:r>
      <w:r w:rsidRPr="0099402F">
        <w:t>pplicant's primary next-of-kin</w:t>
      </w:r>
    </w:p>
    <w:p w14:paraId="393A187C" w14:textId="77777777" w:rsidR="00702526" w:rsidRPr="0099402F" w:rsidRDefault="00702526" w:rsidP="00113125">
      <w:pPr>
        <w:pStyle w:val="BodyTextLettered2"/>
      </w:pPr>
      <w:r w:rsidRPr="0099402F">
        <w:t>K-STATE</w:t>
      </w:r>
      <w:r w:rsidR="002C5B72" w:rsidRPr="0099402F">
        <w:tab/>
      </w:r>
      <w:r w:rsidR="002C5B72" w:rsidRPr="0099402F">
        <w:tab/>
      </w:r>
      <w:r w:rsidR="002C5B72" w:rsidRPr="0099402F">
        <w:tab/>
      </w:r>
      <w:r w:rsidRPr="0099402F">
        <w:tab/>
        <w:t>|</w:t>
      </w:r>
    </w:p>
    <w:p w14:paraId="04CA21A5" w14:textId="77777777" w:rsidR="00702526" w:rsidRPr="0099402F" w:rsidRDefault="00702526" w:rsidP="00113125">
      <w:pPr>
        <w:pStyle w:val="BodyTextLettered2"/>
      </w:pPr>
      <w:r w:rsidRPr="0099402F">
        <w:t>K-ZIP+4</w:t>
      </w:r>
      <w:r w:rsidR="002C5B72" w:rsidRPr="0099402F">
        <w:tab/>
      </w:r>
      <w:r w:rsidR="002C5B72" w:rsidRPr="0099402F">
        <w:tab/>
      </w:r>
      <w:r w:rsidR="002C5B72" w:rsidRPr="0099402F">
        <w:tab/>
      </w:r>
      <w:r w:rsidRPr="0099402F">
        <w:tab/>
        <w:t>|</w:t>
      </w:r>
    </w:p>
    <w:p w14:paraId="59796D30" w14:textId="77777777" w:rsidR="00702526" w:rsidRPr="0099402F" w:rsidRDefault="00702526" w:rsidP="00113125">
      <w:pPr>
        <w:pStyle w:val="BodyTextLettered2"/>
      </w:pPr>
      <w:r w:rsidRPr="0099402F">
        <w:t>K-PHONE NUMBER</w:t>
      </w:r>
      <w:r w:rsidR="002C5B72" w:rsidRPr="0099402F">
        <w:tab/>
      </w:r>
      <w:r w:rsidRPr="0099402F">
        <w:tab/>
        <w:t>|</w:t>
      </w:r>
    </w:p>
    <w:p w14:paraId="225EB7C3" w14:textId="77777777" w:rsidR="00501C8A" w:rsidRPr="0099402F" w:rsidRDefault="00702526" w:rsidP="00113125">
      <w:pPr>
        <w:pStyle w:val="BodyTextLettered2"/>
      </w:pPr>
      <w:r w:rsidRPr="0099402F">
        <w:t>K-WORK PHONE</w:t>
      </w:r>
      <w:r w:rsidR="002C5B72" w:rsidRPr="0099402F">
        <w:tab/>
      </w:r>
      <w:r w:rsidR="002C5B72" w:rsidRPr="0099402F">
        <w:tab/>
      </w:r>
      <w:r w:rsidRPr="0099402F">
        <w:tab/>
        <w:t>|</w:t>
      </w:r>
    </w:p>
    <w:p w14:paraId="26BC67D8" w14:textId="77777777" w:rsidR="00702526" w:rsidRPr="0099402F" w:rsidRDefault="00702526" w:rsidP="00113125">
      <w:pPr>
        <w:pStyle w:val="Header"/>
      </w:pPr>
      <w:r w:rsidRPr="0099402F">
        <w:t>DATA GROUP 2</w:t>
      </w:r>
    </w:p>
    <w:p w14:paraId="24E87F32" w14:textId="77777777" w:rsidR="00702526" w:rsidRPr="0099402F" w:rsidRDefault="00702526" w:rsidP="00113125">
      <w:pPr>
        <w:pStyle w:val="BodyText"/>
      </w:pPr>
      <w:r w:rsidRPr="0099402F">
        <w:t>No entry may be made into this data group</w:t>
      </w:r>
      <w:r w:rsidR="00501C8A" w:rsidRPr="0099402F">
        <w:t>,</w:t>
      </w:r>
      <w:r w:rsidRPr="0099402F">
        <w:t xml:space="preserve"> unless a primary next-of-kin </w:t>
      </w:r>
      <w:r w:rsidR="00501C8A" w:rsidRPr="0099402F">
        <w:t>w</w:t>
      </w:r>
      <w:r w:rsidRPr="0099402F">
        <w:t>as entered (Data Group 1).</w:t>
      </w:r>
    </w:p>
    <w:p w14:paraId="06645DB6" w14:textId="77777777" w:rsidR="00702526" w:rsidRPr="0099402F" w:rsidRDefault="00702526" w:rsidP="00113125">
      <w:pPr>
        <w:pStyle w:val="BodyTextBullet1"/>
      </w:pPr>
      <w:r w:rsidRPr="0099402F">
        <w:t xml:space="preserve">K2-NAME OF SECONDARY NOK - Name of applicant's secondary next-of-kin (3-35 characters). If an entry is made in this field, the following fields </w:t>
      </w:r>
      <w:r w:rsidR="00615FFF" w:rsidRPr="0099402F">
        <w:t>are</w:t>
      </w:r>
      <w:r w:rsidRPr="0099402F">
        <w:t xml:space="preserve"> also prompted and data contained in them </w:t>
      </w:r>
      <w:r w:rsidR="00615FFF" w:rsidRPr="0099402F">
        <w:t xml:space="preserve">are </w:t>
      </w:r>
      <w:r w:rsidRPr="0099402F">
        <w:t>automatically deleted upon deletion of the entry in this field.</w:t>
      </w:r>
    </w:p>
    <w:p w14:paraId="536BB99A" w14:textId="77777777" w:rsidR="00702526" w:rsidRPr="0099402F" w:rsidRDefault="00702526" w:rsidP="00113125">
      <w:pPr>
        <w:pStyle w:val="BodyTextBullet1"/>
      </w:pPr>
      <w:r w:rsidRPr="0099402F">
        <w:t>K2-RELATIONSHIP TO PATIENT - Relationship of applicant's secondary next-of-kin (1-30 charac</w:t>
      </w:r>
      <w:r w:rsidR="00501C8A" w:rsidRPr="0099402F">
        <w:t>ters)</w:t>
      </w:r>
    </w:p>
    <w:p w14:paraId="66BC2268" w14:textId="77777777" w:rsidR="00702526" w:rsidRPr="0099402F" w:rsidRDefault="00702526" w:rsidP="00113125">
      <w:pPr>
        <w:pStyle w:val="BodyTextBullet1"/>
      </w:pPr>
      <w:r w:rsidRPr="0099402F">
        <w:t xml:space="preserve">K2-ADDRESS SAME AS PATIENT'S - YES/NO - If YES, the applicant's address information </w:t>
      </w:r>
      <w:r w:rsidR="002C5B72" w:rsidRPr="0099402F">
        <w:t>is</w:t>
      </w:r>
      <w:r w:rsidRPr="0099402F">
        <w:t xml:space="preserve"> automatically inserted in the following fields and updated accordingly as the applicant's address is updated. If NO, the following fields </w:t>
      </w:r>
      <w:r w:rsidR="00501C8A" w:rsidRPr="0099402F">
        <w:t>are</w:t>
      </w:r>
      <w:r w:rsidRPr="0099402F">
        <w:t xml:space="preserve"> prompted.</w:t>
      </w:r>
    </w:p>
    <w:p w14:paraId="5A80EB56" w14:textId="77777777" w:rsidR="00702526" w:rsidRPr="0099402F" w:rsidRDefault="00702526" w:rsidP="00113125">
      <w:pPr>
        <w:pStyle w:val="BodyTextLettered2"/>
        <w:numPr>
          <w:ilvl w:val="0"/>
          <w:numId w:val="33"/>
        </w:numPr>
      </w:pPr>
      <w:r w:rsidRPr="0099402F">
        <w:lastRenderedPageBreak/>
        <w:t>K2-STREET ADDRESS [LINE 1]</w:t>
      </w:r>
      <w:r w:rsidRPr="0099402F">
        <w:tab/>
        <w:t>|</w:t>
      </w:r>
    </w:p>
    <w:p w14:paraId="1ED1303D" w14:textId="77777777" w:rsidR="00702526" w:rsidRPr="0099402F" w:rsidRDefault="00702526" w:rsidP="00113125">
      <w:pPr>
        <w:pStyle w:val="BodyTextLettered2"/>
        <w:numPr>
          <w:ilvl w:val="0"/>
          <w:numId w:val="33"/>
        </w:numPr>
      </w:pPr>
      <w:r w:rsidRPr="0099402F">
        <w:t>K2-STREET ADDRESS [LINE 2]</w:t>
      </w:r>
      <w:r w:rsidRPr="0099402F">
        <w:tab/>
        <w:t>|</w:t>
      </w:r>
    </w:p>
    <w:p w14:paraId="5A346083" w14:textId="77777777" w:rsidR="00702526" w:rsidRPr="0099402F" w:rsidRDefault="00702526" w:rsidP="00113125">
      <w:pPr>
        <w:pStyle w:val="BodyTextLettered2"/>
        <w:numPr>
          <w:ilvl w:val="0"/>
          <w:numId w:val="33"/>
        </w:numPr>
      </w:pPr>
      <w:r w:rsidRPr="0099402F">
        <w:t>K3-STREET ADDRESS [LINE 3]</w:t>
      </w:r>
      <w:r w:rsidRPr="0099402F">
        <w:tab/>
        <w:t>|</w:t>
      </w:r>
    </w:p>
    <w:p w14:paraId="26675EF4" w14:textId="77777777" w:rsidR="00702526" w:rsidRPr="0099402F" w:rsidRDefault="00702526" w:rsidP="00113125">
      <w:pPr>
        <w:pStyle w:val="BodyTextLettered2"/>
        <w:numPr>
          <w:ilvl w:val="0"/>
          <w:numId w:val="33"/>
        </w:numPr>
      </w:pPr>
      <w:r w:rsidRPr="0099402F">
        <w:t>K2-CITY</w:t>
      </w:r>
      <w:r w:rsidR="002C5B72" w:rsidRPr="0099402F">
        <w:tab/>
      </w:r>
      <w:r w:rsidR="002C5B72" w:rsidRPr="0099402F">
        <w:tab/>
      </w:r>
      <w:r w:rsidR="002C5B72" w:rsidRPr="0099402F">
        <w:tab/>
      </w:r>
      <w:r w:rsidRPr="0099402F">
        <w:tab/>
        <w:t>| Address/phone of applicant’s secondary</w:t>
      </w:r>
    </w:p>
    <w:p w14:paraId="66B2768D" w14:textId="77777777" w:rsidR="00702526" w:rsidRPr="0099402F" w:rsidRDefault="00702526" w:rsidP="00113125">
      <w:pPr>
        <w:pStyle w:val="BodyTextLettered2"/>
        <w:numPr>
          <w:ilvl w:val="0"/>
          <w:numId w:val="33"/>
        </w:numPr>
      </w:pPr>
      <w:r w:rsidRPr="0099402F">
        <w:t>K2-STATE</w:t>
      </w:r>
      <w:r w:rsidR="002C5B72" w:rsidRPr="0099402F">
        <w:tab/>
      </w:r>
      <w:r w:rsidR="002C5B72" w:rsidRPr="0099402F">
        <w:tab/>
      </w:r>
      <w:r w:rsidR="002C5B72" w:rsidRPr="0099402F">
        <w:tab/>
      </w:r>
      <w:r w:rsidRPr="0099402F">
        <w:tab/>
        <w:t xml:space="preserve">| </w:t>
      </w:r>
      <w:r w:rsidR="00501C8A" w:rsidRPr="0099402F">
        <w:t>N</w:t>
      </w:r>
      <w:r w:rsidRPr="0099402F">
        <w:t>ext-of-kin</w:t>
      </w:r>
    </w:p>
    <w:p w14:paraId="677AFD1A" w14:textId="77777777" w:rsidR="00702526" w:rsidRPr="0099402F" w:rsidRDefault="00702526" w:rsidP="00113125">
      <w:pPr>
        <w:pStyle w:val="BodyTextLettered2"/>
        <w:numPr>
          <w:ilvl w:val="0"/>
          <w:numId w:val="33"/>
        </w:numPr>
      </w:pPr>
      <w:r w:rsidRPr="0099402F">
        <w:t>K2-ZIP+4</w:t>
      </w:r>
      <w:r w:rsidR="002C5B72" w:rsidRPr="0099402F">
        <w:tab/>
      </w:r>
      <w:r w:rsidR="002C5B72" w:rsidRPr="0099402F">
        <w:tab/>
      </w:r>
      <w:r w:rsidR="002C5B72" w:rsidRPr="0099402F">
        <w:tab/>
      </w:r>
      <w:r w:rsidRPr="0099402F">
        <w:tab/>
        <w:t>|</w:t>
      </w:r>
    </w:p>
    <w:p w14:paraId="744CAE47" w14:textId="77777777" w:rsidR="00702526" w:rsidRPr="0099402F" w:rsidRDefault="00702526" w:rsidP="00113125">
      <w:pPr>
        <w:pStyle w:val="BodyTextLettered2"/>
        <w:numPr>
          <w:ilvl w:val="0"/>
          <w:numId w:val="33"/>
        </w:numPr>
      </w:pPr>
      <w:r w:rsidRPr="0099402F">
        <w:t>K2-PHONE NUMBER</w:t>
      </w:r>
      <w:r w:rsidR="002C5B72" w:rsidRPr="0099402F">
        <w:tab/>
      </w:r>
      <w:r w:rsidRPr="0099402F">
        <w:tab/>
        <w:t>|</w:t>
      </w:r>
    </w:p>
    <w:p w14:paraId="3CC6BFD9" w14:textId="77777777" w:rsidR="00702526" w:rsidRPr="0099402F" w:rsidRDefault="00702526" w:rsidP="00113125">
      <w:pPr>
        <w:pStyle w:val="BodyTextLettered2"/>
        <w:numPr>
          <w:ilvl w:val="0"/>
          <w:numId w:val="33"/>
        </w:numPr>
      </w:pPr>
      <w:r w:rsidRPr="0099402F">
        <w:t>K-WORK PHONE</w:t>
      </w:r>
      <w:r w:rsidR="002C5B72" w:rsidRPr="0099402F">
        <w:tab/>
      </w:r>
      <w:r w:rsidR="002C5B72" w:rsidRPr="0099402F">
        <w:tab/>
      </w:r>
      <w:r w:rsidRPr="0099402F">
        <w:tab/>
        <w:t>|</w:t>
      </w:r>
    </w:p>
    <w:p w14:paraId="2FBAAA98" w14:textId="77777777" w:rsidR="00702526" w:rsidRPr="0099402F" w:rsidRDefault="00702526" w:rsidP="00113125">
      <w:pPr>
        <w:pStyle w:val="Header"/>
      </w:pPr>
      <w:r w:rsidRPr="0099402F">
        <w:t>DATA GROUP 3</w:t>
      </w:r>
    </w:p>
    <w:p w14:paraId="272F5CFE" w14:textId="77777777" w:rsidR="00702526" w:rsidRPr="0099402F" w:rsidRDefault="00702526" w:rsidP="00113125">
      <w:pPr>
        <w:pStyle w:val="BodyText"/>
      </w:pPr>
      <w:r w:rsidRPr="0099402F">
        <w:t>E-EMER. CONTACT SAME AS NOK - YES/NO - Is the person to contact in the event of emergency</w:t>
      </w:r>
      <w:r w:rsidR="00501C8A" w:rsidRPr="0099402F">
        <w:t>,</w:t>
      </w:r>
      <w:r w:rsidRPr="0099402F">
        <w:t xml:space="preserve"> the same as the patient's next-of-kin? If YES, the information on file for the applicant's primary next-of-kin </w:t>
      </w:r>
      <w:r w:rsidR="002C5B72" w:rsidRPr="0099402F">
        <w:t>is</w:t>
      </w:r>
      <w:r w:rsidRPr="0099402F">
        <w:t xml:space="preserve"> automatically inserted in the following fields and updated accordingly</w:t>
      </w:r>
      <w:r w:rsidR="00501C8A" w:rsidRPr="0099402F">
        <w:t>,</w:t>
      </w:r>
      <w:r w:rsidRPr="0099402F">
        <w:t xml:space="preserve"> as the next-of-kin information is updated. If NO, the following fields </w:t>
      </w:r>
      <w:r w:rsidR="00501C8A" w:rsidRPr="0099402F">
        <w:t xml:space="preserve">are </w:t>
      </w:r>
      <w:r w:rsidRPr="0099402F">
        <w:t>also prompted.</w:t>
      </w:r>
    </w:p>
    <w:p w14:paraId="5F0F3298" w14:textId="77777777" w:rsidR="00702526" w:rsidRPr="0099402F" w:rsidRDefault="00702526" w:rsidP="00113125">
      <w:pPr>
        <w:pStyle w:val="BodyText"/>
      </w:pPr>
      <w:r w:rsidRPr="0099402F">
        <w:t>E-NAME</w:t>
      </w:r>
    </w:p>
    <w:p w14:paraId="6514E581" w14:textId="77777777" w:rsidR="00702526" w:rsidRPr="0099402F" w:rsidRDefault="00702526" w:rsidP="00113125">
      <w:pPr>
        <w:pStyle w:val="BodyTextBullet1"/>
      </w:pPr>
      <w:r w:rsidRPr="0099402F">
        <w:t>E-RELATIONSHIP TO PATIENT</w:t>
      </w:r>
      <w:r w:rsidRPr="0099402F">
        <w:tab/>
        <w:t>|</w:t>
      </w:r>
    </w:p>
    <w:p w14:paraId="6DB58277" w14:textId="77777777" w:rsidR="00702526" w:rsidRPr="0099402F" w:rsidRDefault="00702526" w:rsidP="00113125">
      <w:pPr>
        <w:pStyle w:val="BodyTextBullet1"/>
      </w:pPr>
      <w:r w:rsidRPr="0099402F">
        <w:t>E-STREET ADDRESS [LINE 1]</w:t>
      </w:r>
      <w:r w:rsidRPr="0099402F">
        <w:tab/>
        <w:t>|</w:t>
      </w:r>
    </w:p>
    <w:p w14:paraId="675B120E" w14:textId="77777777" w:rsidR="00702526" w:rsidRPr="0099402F" w:rsidRDefault="00501C8A" w:rsidP="00113125">
      <w:pPr>
        <w:pStyle w:val="BodyTextBullet1"/>
      </w:pPr>
      <w:r w:rsidRPr="0099402F">
        <w:t>E-STREET ADDRESS [LINE 2]</w:t>
      </w:r>
      <w:r w:rsidRPr="0099402F">
        <w:tab/>
        <w:t xml:space="preserve">| </w:t>
      </w:r>
      <w:r w:rsidR="00702526" w:rsidRPr="0099402F">
        <w:t>Name/relationship/address/phone number of</w:t>
      </w:r>
    </w:p>
    <w:p w14:paraId="2BD0829F" w14:textId="77777777" w:rsidR="00702526" w:rsidRPr="0099402F" w:rsidRDefault="00501C8A" w:rsidP="00113125">
      <w:pPr>
        <w:pStyle w:val="BodyTextBullet1"/>
      </w:pPr>
      <w:r w:rsidRPr="0099402F">
        <w:t>E-STREET ADDRESS [LINE 3]</w:t>
      </w:r>
      <w:r w:rsidRPr="0099402F">
        <w:tab/>
        <w:t xml:space="preserve">| </w:t>
      </w:r>
      <w:r w:rsidR="002C5B72" w:rsidRPr="0099402F">
        <w:t>p</w:t>
      </w:r>
      <w:r w:rsidR="00702526" w:rsidRPr="0099402F">
        <w:t>rimary individual to contact in event of</w:t>
      </w:r>
    </w:p>
    <w:p w14:paraId="792FD7F0" w14:textId="77777777" w:rsidR="00702526" w:rsidRPr="0099402F" w:rsidRDefault="00501C8A" w:rsidP="00113125">
      <w:pPr>
        <w:pStyle w:val="BodyTextBullet1"/>
        <w:rPr>
          <w:lang w:val="it-IT"/>
        </w:rPr>
      </w:pPr>
      <w:r w:rsidRPr="0099402F">
        <w:rPr>
          <w:lang w:val="it-IT"/>
        </w:rPr>
        <w:t>E-CITY</w:t>
      </w:r>
      <w:r w:rsidR="002C5B72" w:rsidRPr="0099402F">
        <w:rPr>
          <w:lang w:val="it-IT"/>
        </w:rPr>
        <w:tab/>
      </w:r>
      <w:r w:rsidR="002C5B72" w:rsidRPr="0099402F">
        <w:rPr>
          <w:lang w:val="it-IT"/>
        </w:rPr>
        <w:tab/>
      </w:r>
      <w:r w:rsidR="002C5B72" w:rsidRPr="0099402F">
        <w:rPr>
          <w:lang w:val="it-IT"/>
        </w:rPr>
        <w:tab/>
      </w:r>
      <w:r w:rsidRPr="0099402F">
        <w:rPr>
          <w:lang w:val="it-IT"/>
        </w:rPr>
        <w:tab/>
        <w:t xml:space="preserve">| </w:t>
      </w:r>
      <w:r w:rsidR="002C5B72" w:rsidRPr="0099402F">
        <w:rPr>
          <w:lang w:val="it-IT"/>
        </w:rPr>
        <w:t>e</w:t>
      </w:r>
      <w:r w:rsidR="00702526" w:rsidRPr="0099402F">
        <w:rPr>
          <w:lang w:val="it-IT"/>
        </w:rPr>
        <w:t>mergency</w:t>
      </w:r>
    </w:p>
    <w:p w14:paraId="3B7C0BA6" w14:textId="77777777" w:rsidR="00702526" w:rsidRPr="0099402F" w:rsidRDefault="00702526" w:rsidP="00113125">
      <w:pPr>
        <w:pStyle w:val="BodyTextBullet1"/>
        <w:rPr>
          <w:lang w:val="it-IT"/>
        </w:rPr>
      </w:pPr>
      <w:r w:rsidRPr="0099402F">
        <w:rPr>
          <w:lang w:val="it-IT"/>
        </w:rPr>
        <w:t>E-STATE</w:t>
      </w:r>
      <w:r w:rsidR="002C5B72" w:rsidRPr="0099402F">
        <w:rPr>
          <w:lang w:val="it-IT"/>
        </w:rPr>
        <w:tab/>
      </w:r>
      <w:r w:rsidR="002C5B72" w:rsidRPr="0099402F">
        <w:rPr>
          <w:lang w:val="it-IT"/>
        </w:rPr>
        <w:tab/>
      </w:r>
      <w:r w:rsidR="002C5B72" w:rsidRPr="0099402F">
        <w:rPr>
          <w:lang w:val="it-IT"/>
        </w:rPr>
        <w:tab/>
      </w:r>
      <w:r w:rsidRPr="0099402F">
        <w:rPr>
          <w:lang w:val="it-IT"/>
        </w:rPr>
        <w:tab/>
        <w:t>|</w:t>
      </w:r>
    </w:p>
    <w:p w14:paraId="20D7A3B7" w14:textId="77777777" w:rsidR="00702526" w:rsidRPr="0099402F" w:rsidRDefault="00702526" w:rsidP="00113125">
      <w:pPr>
        <w:pStyle w:val="BodyTextBullet1"/>
        <w:rPr>
          <w:lang w:val="it-IT"/>
        </w:rPr>
      </w:pPr>
      <w:r w:rsidRPr="0099402F">
        <w:rPr>
          <w:lang w:val="it-IT"/>
        </w:rPr>
        <w:t>E-ZIP+4</w:t>
      </w:r>
      <w:r w:rsidR="002C5B72" w:rsidRPr="0099402F">
        <w:rPr>
          <w:lang w:val="it-IT"/>
        </w:rPr>
        <w:tab/>
      </w:r>
      <w:r w:rsidR="002C5B72" w:rsidRPr="0099402F">
        <w:rPr>
          <w:lang w:val="it-IT"/>
        </w:rPr>
        <w:tab/>
      </w:r>
      <w:r w:rsidR="002C5B72" w:rsidRPr="0099402F">
        <w:rPr>
          <w:lang w:val="it-IT"/>
        </w:rPr>
        <w:tab/>
      </w:r>
      <w:r w:rsidRPr="0099402F">
        <w:rPr>
          <w:lang w:val="it-IT"/>
        </w:rPr>
        <w:tab/>
        <w:t>|</w:t>
      </w:r>
    </w:p>
    <w:p w14:paraId="0BB0771B" w14:textId="77777777" w:rsidR="00702526" w:rsidRPr="0099402F" w:rsidRDefault="00702526" w:rsidP="00113125">
      <w:pPr>
        <w:pStyle w:val="BodyTextBullet1"/>
      </w:pPr>
      <w:r w:rsidRPr="0099402F">
        <w:t>E-PHONE NUMBER</w:t>
      </w:r>
      <w:r w:rsidR="002C5B72" w:rsidRPr="0099402F">
        <w:tab/>
      </w:r>
      <w:r w:rsidR="002C5B72" w:rsidRPr="0099402F">
        <w:tab/>
      </w:r>
      <w:r w:rsidRPr="0099402F">
        <w:tab/>
        <w:t>|</w:t>
      </w:r>
    </w:p>
    <w:p w14:paraId="0BD5EF33" w14:textId="77777777" w:rsidR="00702526" w:rsidRPr="0099402F" w:rsidRDefault="00702526" w:rsidP="00113125">
      <w:pPr>
        <w:pStyle w:val="BodyTextBullet1"/>
      </w:pPr>
      <w:r w:rsidRPr="0099402F">
        <w:t>E-WORK PHONE</w:t>
      </w:r>
      <w:r w:rsidR="002C5B72" w:rsidRPr="0099402F">
        <w:tab/>
      </w:r>
      <w:r w:rsidR="002C5B72" w:rsidRPr="0099402F">
        <w:tab/>
      </w:r>
      <w:r w:rsidRPr="0099402F">
        <w:tab/>
        <w:t>|</w:t>
      </w:r>
    </w:p>
    <w:p w14:paraId="29462755" w14:textId="77777777" w:rsidR="00702526" w:rsidRPr="0099402F" w:rsidRDefault="00702526" w:rsidP="00113125">
      <w:pPr>
        <w:pStyle w:val="Header"/>
      </w:pPr>
      <w:r w:rsidRPr="0099402F">
        <w:t>DATA GROUP 4</w:t>
      </w:r>
    </w:p>
    <w:p w14:paraId="035FBD60" w14:textId="77777777" w:rsidR="00702526" w:rsidRPr="0099402F" w:rsidRDefault="00702526" w:rsidP="00113125">
      <w:pPr>
        <w:pStyle w:val="BodyText"/>
      </w:pPr>
      <w:r w:rsidRPr="0099402F">
        <w:t xml:space="preserve">No entry may be made in this data group unless a primary emergency contact </w:t>
      </w:r>
      <w:r w:rsidR="00CE47F4" w:rsidRPr="0099402F">
        <w:t>w</w:t>
      </w:r>
      <w:r w:rsidRPr="0099402F">
        <w:t>as specified in Data Group 3.</w:t>
      </w:r>
    </w:p>
    <w:p w14:paraId="0AF0C905" w14:textId="77777777" w:rsidR="00702526" w:rsidRPr="0099402F" w:rsidRDefault="00702526" w:rsidP="00113125">
      <w:pPr>
        <w:pStyle w:val="BodyText"/>
      </w:pPr>
      <w:r w:rsidRPr="0099402F">
        <w:t xml:space="preserve">E2-NAME OF SECONDARY CONTACT - Name of secondary individual to contact in the event of an emergency. If an entry is made in this field, the following fields </w:t>
      </w:r>
      <w:r w:rsidR="00501C8A" w:rsidRPr="0099402F">
        <w:t>are</w:t>
      </w:r>
      <w:r w:rsidRPr="0099402F">
        <w:t xml:space="preserve"> also prompted.</w:t>
      </w:r>
    </w:p>
    <w:p w14:paraId="525C80AF" w14:textId="77777777" w:rsidR="00702526" w:rsidRPr="0099402F" w:rsidRDefault="00702526" w:rsidP="00113125">
      <w:pPr>
        <w:pStyle w:val="BodyTextBullet1"/>
      </w:pPr>
      <w:r w:rsidRPr="0099402F">
        <w:t>E2-RELATIONSHIP TO PATIENT</w:t>
      </w:r>
      <w:r w:rsidRPr="0099402F">
        <w:tab/>
        <w:t>|</w:t>
      </w:r>
    </w:p>
    <w:p w14:paraId="41C1986F" w14:textId="77777777" w:rsidR="00702526" w:rsidRPr="0099402F" w:rsidRDefault="00702526" w:rsidP="00113125">
      <w:pPr>
        <w:pStyle w:val="BodyTextBullet1"/>
      </w:pPr>
      <w:r w:rsidRPr="0099402F">
        <w:t>E2-STREET ADDRESS [LINE 1]</w:t>
      </w:r>
      <w:r w:rsidRPr="0099402F">
        <w:tab/>
        <w:t>|</w:t>
      </w:r>
    </w:p>
    <w:p w14:paraId="3B01B284" w14:textId="77777777" w:rsidR="00702526" w:rsidRPr="0099402F" w:rsidRDefault="00702526" w:rsidP="00113125">
      <w:pPr>
        <w:pStyle w:val="BodyTextBullet1"/>
      </w:pPr>
      <w:r w:rsidRPr="0099402F">
        <w:t>E2-STREET ADDRESS [LINE 2]</w:t>
      </w:r>
      <w:r w:rsidRPr="0099402F">
        <w:tab/>
        <w:t>|</w:t>
      </w:r>
    </w:p>
    <w:p w14:paraId="4B2A43C6" w14:textId="77777777" w:rsidR="00702526" w:rsidRPr="0099402F" w:rsidRDefault="00702526" w:rsidP="00113125">
      <w:pPr>
        <w:pStyle w:val="BodyTextBullet1"/>
      </w:pPr>
      <w:r w:rsidRPr="0099402F">
        <w:t>E2-STREET ADDRESS</w:t>
      </w:r>
      <w:r w:rsidR="00501C8A" w:rsidRPr="0099402F">
        <w:t xml:space="preserve"> [LINE 3]</w:t>
      </w:r>
      <w:r w:rsidR="00501C8A" w:rsidRPr="0099402F">
        <w:tab/>
        <w:t xml:space="preserve">| </w:t>
      </w:r>
      <w:r w:rsidRPr="0099402F">
        <w:t>Name/relationship/address/telephone number of</w:t>
      </w:r>
    </w:p>
    <w:p w14:paraId="2F76EA42" w14:textId="77777777" w:rsidR="00702526" w:rsidRPr="0099402F" w:rsidRDefault="00501C8A" w:rsidP="00113125">
      <w:pPr>
        <w:pStyle w:val="BodyTextBullet1"/>
      </w:pPr>
      <w:r w:rsidRPr="0099402F">
        <w:t>E2-CITY</w:t>
      </w:r>
      <w:r w:rsidRPr="0099402F">
        <w:tab/>
        <w:t>| S</w:t>
      </w:r>
      <w:r w:rsidR="00702526" w:rsidRPr="0099402F">
        <w:t>econdary individual to contact in the event of an</w:t>
      </w:r>
    </w:p>
    <w:p w14:paraId="0005ABF7" w14:textId="77777777" w:rsidR="00702526" w:rsidRPr="0099402F" w:rsidRDefault="00501C8A" w:rsidP="00113125">
      <w:pPr>
        <w:pStyle w:val="BodyTextBullet1"/>
        <w:rPr>
          <w:lang w:val="it-IT"/>
        </w:rPr>
      </w:pPr>
      <w:r w:rsidRPr="0099402F">
        <w:rPr>
          <w:lang w:val="it-IT"/>
        </w:rPr>
        <w:t>E2-STATE</w:t>
      </w:r>
      <w:r w:rsidRPr="0099402F">
        <w:rPr>
          <w:lang w:val="it-IT"/>
        </w:rPr>
        <w:tab/>
        <w:t>| E</w:t>
      </w:r>
      <w:r w:rsidR="00702526" w:rsidRPr="0099402F">
        <w:rPr>
          <w:lang w:val="it-IT"/>
        </w:rPr>
        <w:t>mergency</w:t>
      </w:r>
    </w:p>
    <w:p w14:paraId="74A2C8DE" w14:textId="77777777" w:rsidR="00702526" w:rsidRPr="0099402F" w:rsidRDefault="00702526" w:rsidP="00113125">
      <w:pPr>
        <w:pStyle w:val="BodyTextBullet1"/>
        <w:rPr>
          <w:lang w:val="it-IT"/>
        </w:rPr>
      </w:pPr>
      <w:r w:rsidRPr="0099402F">
        <w:rPr>
          <w:lang w:val="it-IT"/>
        </w:rPr>
        <w:t>E2-ZIP+4</w:t>
      </w:r>
      <w:r w:rsidRPr="0099402F">
        <w:rPr>
          <w:lang w:val="it-IT"/>
        </w:rPr>
        <w:tab/>
        <w:t>|</w:t>
      </w:r>
    </w:p>
    <w:p w14:paraId="2400D7F3" w14:textId="77777777" w:rsidR="00702526" w:rsidRPr="0099402F" w:rsidRDefault="00702526" w:rsidP="00113125">
      <w:pPr>
        <w:pStyle w:val="BodyTextBullet1"/>
      </w:pPr>
      <w:r w:rsidRPr="0099402F">
        <w:t>E2-PHONE NUMBER</w:t>
      </w:r>
      <w:r w:rsidRPr="0099402F">
        <w:tab/>
        <w:t>|</w:t>
      </w:r>
    </w:p>
    <w:p w14:paraId="4F694AE3" w14:textId="77777777" w:rsidR="00702526" w:rsidRPr="0099402F" w:rsidRDefault="00702526" w:rsidP="00113125">
      <w:pPr>
        <w:pStyle w:val="BodyTextBullet1"/>
      </w:pPr>
      <w:r w:rsidRPr="0099402F">
        <w:t>E2-WORK PHONE</w:t>
      </w:r>
      <w:r w:rsidRPr="0099402F">
        <w:tab/>
        <w:t>|</w:t>
      </w:r>
    </w:p>
    <w:p w14:paraId="156AB67E" w14:textId="77777777" w:rsidR="00702526" w:rsidRPr="0099402F" w:rsidRDefault="00702526" w:rsidP="00113125">
      <w:pPr>
        <w:pStyle w:val="Header"/>
      </w:pPr>
      <w:r w:rsidRPr="0099402F">
        <w:lastRenderedPageBreak/>
        <w:t>DATA GROUP 5</w:t>
      </w:r>
    </w:p>
    <w:p w14:paraId="39E7B2F3" w14:textId="77777777" w:rsidR="00702526" w:rsidRPr="0099402F" w:rsidRDefault="00702526" w:rsidP="00113125">
      <w:pPr>
        <w:pStyle w:val="BodyText"/>
      </w:pPr>
      <w:r w:rsidRPr="0099402F">
        <w:t xml:space="preserve">D-DESIGNEE SAME AS NOK - YES/NO - Is the individual designated to receive patient's funds and </w:t>
      </w:r>
      <w:r w:rsidR="0015187A" w:rsidRPr="0099402F">
        <w:t xml:space="preserve">affects </w:t>
      </w:r>
      <w:r w:rsidRPr="0099402F">
        <w:t xml:space="preserve">the same as the next-of-kin? If YES, the next-of-kin information </w:t>
      </w:r>
      <w:r w:rsidR="009D74DB" w:rsidRPr="0099402F">
        <w:t>is</w:t>
      </w:r>
      <w:r w:rsidRPr="0099402F">
        <w:t xml:space="preserve"> automatically inserted in the following fields and updated accordingly</w:t>
      </w:r>
      <w:r w:rsidR="00501C8A" w:rsidRPr="0099402F">
        <w:t>,</w:t>
      </w:r>
      <w:r w:rsidRPr="0099402F">
        <w:t xml:space="preserve"> as the next-of-kin information is updated. If NO, the following fields </w:t>
      </w:r>
      <w:r w:rsidR="00501C8A" w:rsidRPr="0099402F">
        <w:t>are</w:t>
      </w:r>
      <w:r w:rsidRPr="0099402F">
        <w:t xml:space="preserve"> prompted.</w:t>
      </w:r>
    </w:p>
    <w:p w14:paraId="08C8F071" w14:textId="77777777" w:rsidR="00702526" w:rsidRPr="0099402F" w:rsidRDefault="00702526" w:rsidP="00113125">
      <w:pPr>
        <w:pStyle w:val="BodyText"/>
      </w:pPr>
      <w:r w:rsidRPr="0099402F">
        <w:t>D-NAME OF DESIGNEE</w:t>
      </w:r>
    </w:p>
    <w:p w14:paraId="1FBCE290" w14:textId="77777777" w:rsidR="00702526" w:rsidRPr="0099402F" w:rsidRDefault="00702526" w:rsidP="00113125">
      <w:pPr>
        <w:pStyle w:val="BodyTextBullet1"/>
      </w:pPr>
      <w:r w:rsidRPr="0099402F">
        <w:t>D-RELATIONSHIP TO PATIENT</w:t>
      </w:r>
      <w:r w:rsidRPr="0099402F">
        <w:tab/>
        <w:t>|</w:t>
      </w:r>
    </w:p>
    <w:p w14:paraId="2C4C7B0A" w14:textId="77777777" w:rsidR="00702526" w:rsidRPr="0099402F" w:rsidRDefault="00702526" w:rsidP="00113125">
      <w:pPr>
        <w:pStyle w:val="BodyTextBullet1"/>
      </w:pPr>
      <w:r w:rsidRPr="0099402F">
        <w:t>D-STREET ADDRESS [LINE 1]</w:t>
      </w:r>
      <w:r w:rsidRPr="0099402F">
        <w:tab/>
        <w:t>|</w:t>
      </w:r>
    </w:p>
    <w:p w14:paraId="0D19087A" w14:textId="77777777" w:rsidR="00702526" w:rsidRPr="0099402F" w:rsidRDefault="00501C8A" w:rsidP="00113125">
      <w:pPr>
        <w:pStyle w:val="BodyTextBullet1"/>
      </w:pPr>
      <w:r w:rsidRPr="0099402F">
        <w:t>D-STREET ADDRESS [LINE 2]</w:t>
      </w:r>
      <w:r w:rsidRPr="0099402F">
        <w:tab/>
        <w:t xml:space="preserve">| </w:t>
      </w:r>
      <w:r w:rsidR="00702526" w:rsidRPr="0099402F">
        <w:t>Name/relationship/address/telephone number of</w:t>
      </w:r>
    </w:p>
    <w:p w14:paraId="1466DBA2" w14:textId="77777777" w:rsidR="00702526" w:rsidRPr="0099402F" w:rsidRDefault="00501C8A" w:rsidP="00113125">
      <w:pPr>
        <w:pStyle w:val="BodyTextBullet1"/>
      </w:pPr>
      <w:r w:rsidRPr="0099402F">
        <w:t>D-STREET ADDRESS [LINE 3]</w:t>
      </w:r>
      <w:r w:rsidRPr="0099402F">
        <w:tab/>
        <w:t>| I</w:t>
      </w:r>
      <w:r w:rsidR="00702526" w:rsidRPr="0099402F">
        <w:t>ndividual designated to receive patient’s funds</w:t>
      </w:r>
    </w:p>
    <w:p w14:paraId="490488E1" w14:textId="77777777" w:rsidR="00702526" w:rsidRPr="0099402F" w:rsidRDefault="00702526" w:rsidP="00113125">
      <w:pPr>
        <w:pStyle w:val="BodyTextBullet1"/>
      </w:pPr>
      <w:r w:rsidRPr="0099402F">
        <w:t>D-</w:t>
      </w:r>
      <w:r w:rsidR="00501C8A" w:rsidRPr="0099402F">
        <w:t>CITY</w:t>
      </w:r>
      <w:r w:rsidR="004035D3" w:rsidRPr="0099402F">
        <w:tab/>
      </w:r>
      <w:r w:rsidR="004035D3" w:rsidRPr="0099402F">
        <w:tab/>
      </w:r>
      <w:r w:rsidR="004035D3" w:rsidRPr="0099402F">
        <w:tab/>
      </w:r>
      <w:r w:rsidR="00501C8A" w:rsidRPr="0099402F">
        <w:tab/>
        <w:t>| A</w:t>
      </w:r>
      <w:r w:rsidRPr="0099402F">
        <w:t>nd effects</w:t>
      </w:r>
    </w:p>
    <w:p w14:paraId="4E03EDF6" w14:textId="77777777" w:rsidR="00702526" w:rsidRPr="0099402F" w:rsidRDefault="00702526" w:rsidP="00113125">
      <w:pPr>
        <w:pStyle w:val="BodyTextBullet1"/>
      </w:pPr>
      <w:r w:rsidRPr="0099402F">
        <w:t>D-STATE</w:t>
      </w:r>
      <w:r w:rsidR="004035D3" w:rsidRPr="0099402F">
        <w:tab/>
      </w:r>
      <w:r w:rsidR="004035D3" w:rsidRPr="0099402F">
        <w:tab/>
      </w:r>
      <w:r w:rsidR="004035D3" w:rsidRPr="0099402F">
        <w:tab/>
      </w:r>
      <w:r w:rsidRPr="0099402F">
        <w:tab/>
        <w:t>|</w:t>
      </w:r>
    </w:p>
    <w:p w14:paraId="07CCE87D" w14:textId="77777777" w:rsidR="00702526" w:rsidRPr="0099402F" w:rsidRDefault="00702526" w:rsidP="00113125">
      <w:pPr>
        <w:pStyle w:val="BodyTextBullet1"/>
      </w:pPr>
      <w:r w:rsidRPr="0099402F">
        <w:t>D-ZIP+4</w:t>
      </w:r>
      <w:r w:rsidR="004035D3" w:rsidRPr="0099402F">
        <w:tab/>
      </w:r>
      <w:r w:rsidR="004035D3" w:rsidRPr="0099402F">
        <w:tab/>
      </w:r>
      <w:r w:rsidR="004035D3" w:rsidRPr="0099402F">
        <w:tab/>
      </w:r>
      <w:r w:rsidRPr="0099402F">
        <w:tab/>
        <w:t>|</w:t>
      </w:r>
    </w:p>
    <w:p w14:paraId="5AFFA906" w14:textId="77777777" w:rsidR="00702526" w:rsidRPr="0099402F" w:rsidRDefault="00702526" w:rsidP="00113125">
      <w:pPr>
        <w:pStyle w:val="BodyTextBullet1"/>
      </w:pPr>
      <w:r w:rsidRPr="0099402F">
        <w:t>D-PHONE NUMBER</w:t>
      </w:r>
      <w:r w:rsidR="004035D3" w:rsidRPr="0099402F">
        <w:tab/>
      </w:r>
      <w:r w:rsidR="004035D3" w:rsidRPr="0099402F">
        <w:tab/>
      </w:r>
      <w:r w:rsidRPr="0099402F">
        <w:tab/>
        <w:t>|</w:t>
      </w:r>
    </w:p>
    <w:p w14:paraId="1D042C10" w14:textId="77777777" w:rsidR="00416959" w:rsidRPr="0099402F" w:rsidRDefault="00702526" w:rsidP="00113125">
      <w:pPr>
        <w:pStyle w:val="BodyTextBullet1"/>
      </w:pPr>
      <w:r w:rsidRPr="0099402F">
        <w:t>D-WORK PHONE</w:t>
      </w:r>
      <w:r w:rsidR="004035D3" w:rsidRPr="0099402F">
        <w:tab/>
      </w:r>
      <w:r w:rsidR="004035D3" w:rsidRPr="0099402F">
        <w:tab/>
      </w:r>
      <w:r w:rsidRPr="0099402F">
        <w:tab/>
        <w:t>|</w:t>
      </w:r>
    </w:p>
    <w:p w14:paraId="441B3655" w14:textId="77777777" w:rsidR="00702526" w:rsidRPr="0099402F" w:rsidRDefault="00702526" w:rsidP="00113125">
      <w:pPr>
        <w:pStyle w:val="Caption"/>
      </w:pPr>
      <w:r w:rsidRPr="0099402F">
        <w:t>AP</w:t>
      </w:r>
      <w:r w:rsidR="00501C8A" w:rsidRPr="0099402F">
        <w:t xml:space="preserve">PLICANT/SPOUSE EMPLOYMENT DATA </w:t>
      </w:r>
      <w:r w:rsidRPr="0099402F">
        <w:t>SCREEN &lt;4&gt;</w:t>
      </w:r>
    </w:p>
    <w:p w14:paraId="63003085" w14:textId="77777777" w:rsidR="00702526" w:rsidRPr="0099402F" w:rsidRDefault="00702526" w:rsidP="00113125">
      <w:pPr>
        <w:pStyle w:val="code"/>
      </w:pPr>
      <w:r w:rsidRPr="0099402F">
        <w:t>PATIENT NAME;SSN                                              TYPE</w:t>
      </w:r>
    </w:p>
    <w:p w14:paraId="19524FC3" w14:textId="77777777" w:rsidR="00702526" w:rsidRPr="0099402F" w:rsidRDefault="00702526" w:rsidP="00113125">
      <w:pPr>
        <w:pStyle w:val="code"/>
      </w:pPr>
      <w:r w:rsidRPr="0099402F">
        <w:t>==================================================================</w:t>
      </w:r>
    </w:p>
    <w:p w14:paraId="05CA9F78" w14:textId="77777777" w:rsidR="00702526" w:rsidRPr="0099402F" w:rsidRDefault="00702526" w:rsidP="00113125">
      <w:pPr>
        <w:pStyle w:val="code"/>
      </w:pPr>
      <w:r w:rsidRPr="0099402F">
        <w:t>[1] Employer:                       [2] Spouse's:</w:t>
      </w:r>
    </w:p>
    <w:p w14:paraId="495477D7" w14:textId="77777777" w:rsidR="00702526" w:rsidRPr="0099402F" w:rsidRDefault="00702526" w:rsidP="00113125">
      <w:pPr>
        <w:pStyle w:val="code"/>
      </w:pPr>
    </w:p>
    <w:p w14:paraId="48864441" w14:textId="77777777" w:rsidR="00702526" w:rsidRPr="0099402F" w:rsidRDefault="00702526" w:rsidP="00113125">
      <w:pPr>
        <w:pStyle w:val="code"/>
      </w:pPr>
      <w:r w:rsidRPr="0099402F">
        <w:t xml:space="preserve">  Occupation:</w:t>
      </w:r>
    </w:p>
    <w:p w14:paraId="61F54096" w14:textId="77777777" w:rsidR="00702526" w:rsidRPr="0099402F" w:rsidRDefault="00702526" w:rsidP="00113125">
      <w:pPr>
        <w:pStyle w:val="code"/>
      </w:pPr>
      <w:r w:rsidRPr="0099402F">
        <w:t xml:space="preserve">      Status:</w:t>
      </w:r>
    </w:p>
    <w:p w14:paraId="18BBA591" w14:textId="77777777" w:rsidR="00702526" w:rsidRPr="0099402F" w:rsidRDefault="00702526" w:rsidP="00113125">
      <w:pPr>
        <w:pStyle w:val="code"/>
      </w:pPr>
      <w:r w:rsidRPr="0099402F">
        <w:t xml:space="preserve"> Retired Dt.:                        Retired Dt.:</w:t>
      </w:r>
    </w:p>
    <w:p w14:paraId="71CB74CE" w14:textId="77777777" w:rsidR="00702526" w:rsidRPr="0099402F" w:rsidRDefault="00702526" w:rsidP="00113125">
      <w:pPr>
        <w:pStyle w:val="code"/>
      </w:pPr>
    </w:p>
    <w:p w14:paraId="254CE777" w14:textId="77777777" w:rsidR="00702526" w:rsidRPr="0099402F" w:rsidRDefault="00702526" w:rsidP="00113125">
      <w:pPr>
        <w:pStyle w:val="code"/>
        <w:rPr>
          <w:sz w:val="20"/>
        </w:rPr>
      </w:pPr>
      <w:r w:rsidRPr="0099402F">
        <w:t>&lt;RET&gt; to CONTINUE, 1-2 or ALL to EDIT, ^N for screen N, or '^' to QUIT:</w:t>
      </w:r>
    </w:p>
    <w:p w14:paraId="125897FA" w14:textId="77777777" w:rsidR="00702526" w:rsidRPr="0099402F" w:rsidRDefault="00702526" w:rsidP="00113125">
      <w:pPr>
        <w:pStyle w:val="Header"/>
      </w:pPr>
      <w:r w:rsidRPr="0099402F">
        <w:t>DATA GROUP 1</w:t>
      </w:r>
    </w:p>
    <w:p w14:paraId="6BCAF9D4" w14:textId="77777777" w:rsidR="00702526" w:rsidRPr="0099402F" w:rsidRDefault="00702526" w:rsidP="00113125">
      <w:pPr>
        <w:pStyle w:val="BodyTextBullet1"/>
      </w:pPr>
      <w:r w:rsidRPr="0099402F">
        <w:t>OCCUPATION - Enter the applicant's occupation (1-30 characters)</w:t>
      </w:r>
    </w:p>
    <w:p w14:paraId="64DF3A11" w14:textId="77777777" w:rsidR="00702526" w:rsidRPr="0099402F" w:rsidRDefault="00702526" w:rsidP="00113125">
      <w:pPr>
        <w:pStyle w:val="BodyTextBullet1"/>
      </w:pPr>
      <w:r w:rsidRPr="0099402F">
        <w:t xml:space="preserve">EMPLOYMENT STATUS - If an entry other than </w:t>
      </w:r>
      <w:r w:rsidRPr="0099402F">
        <w:rPr>
          <w:caps/>
        </w:rPr>
        <w:t>NOT EMPLOYED, UNKNOWN,</w:t>
      </w:r>
      <w:r w:rsidRPr="0099402F">
        <w:t xml:space="preserve"> RETIRED, or no entry at all is made, the following fields </w:t>
      </w:r>
      <w:r w:rsidR="00501C8A" w:rsidRPr="0099402F">
        <w:t>are</w:t>
      </w:r>
      <w:r w:rsidRPr="0099402F">
        <w:t xml:space="preserve"> also prompted. The data contained in these fields </w:t>
      </w:r>
      <w:r w:rsidR="009D74DB" w:rsidRPr="0099402F">
        <w:t>are</w:t>
      </w:r>
      <w:r w:rsidRPr="0099402F">
        <w:t xml:space="preserve"> automatically deleted if the entry in this field is changed to UNEMPLOYED or no entry. You may enter a &lt;?&gt; to obtain a current list of choices.</w:t>
      </w:r>
    </w:p>
    <w:p w14:paraId="62C38859" w14:textId="77777777" w:rsidR="00702526" w:rsidRPr="0099402F" w:rsidRDefault="00702526" w:rsidP="00113125">
      <w:pPr>
        <w:pStyle w:val="BodyTextBullet1"/>
      </w:pPr>
      <w:r w:rsidRPr="0099402F">
        <w:t xml:space="preserve">EMPLOYER NAME - Name of applicant's employer (1-30 characters). If an entry is made in this field, the following fields </w:t>
      </w:r>
      <w:r w:rsidR="00501C8A" w:rsidRPr="0099402F">
        <w:t>are</w:t>
      </w:r>
      <w:r w:rsidRPr="0099402F">
        <w:t xml:space="preserve"> also prompted. The data contained in these fields </w:t>
      </w:r>
      <w:r w:rsidR="00615FFF" w:rsidRPr="0099402F">
        <w:t xml:space="preserve">are </w:t>
      </w:r>
      <w:r w:rsidRPr="0099402F">
        <w:t>automatically deleted upon deletion of the entry in this field. If no entry is made in this field, you return to the screen.</w:t>
      </w:r>
    </w:p>
    <w:p w14:paraId="0252A6F0" w14:textId="77777777" w:rsidR="00702526" w:rsidRPr="0099402F" w:rsidRDefault="00702526" w:rsidP="00113125">
      <w:pPr>
        <w:pStyle w:val="BodyTextBullet1"/>
      </w:pPr>
      <w:r w:rsidRPr="0099402F">
        <w:t>EMPLOYER STREET [LINE 1]</w:t>
      </w:r>
      <w:r w:rsidRPr="0099402F">
        <w:tab/>
        <w:t>|</w:t>
      </w:r>
    </w:p>
    <w:p w14:paraId="37DAE82E" w14:textId="77777777" w:rsidR="00702526" w:rsidRPr="0099402F" w:rsidRDefault="00702526" w:rsidP="00113125">
      <w:pPr>
        <w:pStyle w:val="BodyTextBullet1"/>
      </w:pPr>
      <w:r w:rsidRPr="0099402F">
        <w:t>EMPLOYER STREET [LINE 2]</w:t>
      </w:r>
      <w:r w:rsidRPr="0099402F">
        <w:tab/>
        <w:t>|</w:t>
      </w:r>
    </w:p>
    <w:p w14:paraId="6409FFE2" w14:textId="77777777" w:rsidR="00702526" w:rsidRPr="0099402F" w:rsidRDefault="00702526" w:rsidP="00113125">
      <w:pPr>
        <w:pStyle w:val="BodyTextBullet1"/>
      </w:pPr>
      <w:r w:rsidRPr="0099402F">
        <w:t>EMPLOYER STREET [LINE 3]</w:t>
      </w:r>
      <w:r w:rsidRPr="0099402F">
        <w:tab/>
        <w:t>|</w:t>
      </w:r>
    </w:p>
    <w:p w14:paraId="6EAA6368" w14:textId="77777777" w:rsidR="00702526" w:rsidRPr="0099402F" w:rsidRDefault="00702526" w:rsidP="00113125">
      <w:pPr>
        <w:pStyle w:val="BodyTextBullet1"/>
      </w:pPr>
      <w:r w:rsidRPr="0099402F">
        <w:t>EMPLOYER CITY</w:t>
      </w:r>
      <w:r w:rsidR="009D74DB" w:rsidRPr="0099402F">
        <w:tab/>
      </w:r>
      <w:r w:rsidR="009D74DB" w:rsidRPr="0099402F">
        <w:tab/>
      </w:r>
      <w:r w:rsidRPr="0099402F">
        <w:tab/>
        <w:t>|</w:t>
      </w:r>
      <w:r w:rsidR="00072276" w:rsidRPr="0099402F">
        <w:t xml:space="preserve"> </w:t>
      </w:r>
      <w:r w:rsidRPr="0099402F">
        <w:t>Name/address/phone of employer</w:t>
      </w:r>
    </w:p>
    <w:p w14:paraId="19B4729D" w14:textId="77777777" w:rsidR="00702526" w:rsidRPr="0099402F" w:rsidRDefault="00702526" w:rsidP="00113125">
      <w:pPr>
        <w:pStyle w:val="BodyTextBullet1"/>
      </w:pPr>
      <w:r w:rsidRPr="0099402F">
        <w:t>EMPLOYER STATE</w:t>
      </w:r>
      <w:r w:rsidR="009D74DB" w:rsidRPr="0099402F">
        <w:tab/>
      </w:r>
      <w:r w:rsidR="009D74DB" w:rsidRPr="0099402F">
        <w:tab/>
      </w:r>
      <w:r w:rsidRPr="0099402F">
        <w:tab/>
        <w:t>|</w:t>
      </w:r>
    </w:p>
    <w:p w14:paraId="3A9D9ED1" w14:textId="77777777" w:rsidR="00702526" w:rsidRPr="0099402F" w:rsidRDefault="00702526" w:rsidP="00113125">
      <w:pPr>
        <w:pStyle w:val="BodyTextBullet1"/>
      </w:pPr>
      <w:r w:rsidRPr="0099402F">
        <w:lastRenderedPageBreak/>
        <w:t>EMPLOYER ZIP+4</w:t>
      </w:r>
      <w:r w:rsidR="009D74DB" w:rsidRPr="0099402F">
        <w:tab/>
      </w:r>
      <w:r w:rsidR="009D74DB" w:rsidRPr="0099402F">
        <w:tab/>
      </w:r>
      <w:r w:rsidRPr="0099402F">
        <w:tab/>
        <w:t>|</w:t>
      </w:r>
    </w:p>
    <w:p w14:paraId="4BE29117" w14:textId="77777777" w:rsidR="00702526" w:rsidRPr="0099402F" w:rsidRDefault="00702526" w:rsidP="00113125">
      <w:pPr>
        <w:pStyle w:val="BodyTextBullet1"/>
      </w:pPr>
      <w:r w:rsidRPr="0099402F">
        <w:t>EMPLOYER PHONE NUMBER</w:t>
      </w:r>
      <w:r w:rsidRPr="0099402F">
        <w:tab/>
        <w:t>|</w:t>
      </w:r>
    </w:p>
    <w:p w14:paraId="4DE4FF0A" w14:textId="77777777" w:rsidR="00702526" w:rsidRPr="0099402F" w:rsidRDefault="00702526" w:rsidP="00113125">
      <w:pPr>
        <w:pStyle w:val="BodyTextBullet1"/>
      </w:pPr>
      <w:r w:rsidRPr="0099402F">
        <w:t xml:space="preserve">EMPLOYMENT RETIREMENT DATE – The optional Veteran Date of Retirement </w:t>
      </w:r>
      <w:r w:rsidR="009D74DB" w:rsidRPr="0099402F">
        <w:t>is</w:t>
      </w:r>
      <w:r w:rsidRPr="0099402F">
        <w:t xml:space="preserve"> only prompted when the Employm</w:t>
      </w:r>
      <w:r w:rsidR="00072276" w:rsidRPr="0099402F">
        <w:t xml:space="preserve">ent Status value is ‘RETIRED’. </w:t>
      </w:r>
      <w:r w:rsidRPr="0099402F">
        <w:t>Enter the date the veteran applicant retired fro</w:t>
      </w:r>
      <w:r w:rsidR="00072276" w:rsidRPr="0099402F">
        <w:t>m his/her place of employment. T</w:t>
      </w:r>
      <w:r w:rsidRPr="0099402F">
        <w:t xml:space="preserve">he data contained in this field </w:t>
      </w:r>
      <w:r w:rsidR="009D74DB" w:rsidRPr="0099402F">
        <w:t>is</w:t>
      </w:r>
      <w:r w:rsidRPr="0099402F">
        <w:t xml:space="preserve"> automatically deleted if the entry in the veteran applicant’s Employment Status field is changed from ‘RETIRED’ to any other valid response.</w:t>
      </w:r>
    </w:p>
    <w:p w14:paraId="6518FABF" w14:textId="77777777" w:rsidR="00702526" w:rsidRPr="0099402F" w:rsidRDefault="00702526" w:rsidP="00113125">
      <w:pPr>
        <w:pStyle w:val="Header"/>
      </w:pPr>
      <w:r w:rsidRPr="0099402F">
        <w:t>DATA GROUP 2</w:t>
      </w:r>
    </w:p>
    <w:p w14:paraId="0A58629B" w14:textId="77777777" w:rsidR="00702526" w:rsidRPr="0099402F" w:rsidRDefault="00702526" w:rsidP="00113125">
      <w:pPr>
        <w:pStyle w:val="BodyText"/>
      </w:pPr>
      <w:r w:rsidRPr="0099402F">
        <w:t xml:space="preserve">This data group </w:t>
      </w:r>
      <w:r w:rsidR="00615FFF" w:rsidRPr="0099402F">
        <w:t xml:space="preserve">is </w:t>
      </w:r>
      <w:r w:rsidRPr="0099402F">
        <w:t>not editable if the applicant does not have a marital status of MARRIED.</w:t>
      </w:r>
    </w:p>
    <w:p w14:paraId="7BCB9964" w14:textId="77777777" w:rsidR="00702526" w:rsidRPr="0099402F" w:rsidRDefault="00702526" w:rsidP="00113125">
      <w:pPr>
        <w:pStyle w:val="BodyTextBullet1"/>
        <w:rPr>
          <w:b/>
        </w:rPr>
      </w:pPr>
      <w:r w:rsidRPr="0099402F">
        <w:t>SPOUSE'S OCCUPATION - Enter the spouse's occupation (1-30 characters).</w:t>
      </w:r>
    </w:p>
    <w:p w14:paraId="4CC87D4D" w14:textId="77777777" w:rsidR="00702526" w:rsidRPr="0099402F" w:rsidRDefault="00702526" w:rsidP="00113125">
      <w:pPr>
        <w:pStyle w:val="BodyTextBullet1"/>
      </w:pPr>
      <w:r w:rsidRPr="0099402F">
        <w:t xml:space="preserve">SPOUSE'S EMPLOYMENT STATUS - If an entry other than </w:t>
      </w:r>
      <w:r w:rsidRPr="0099402F">
        <w:rPr>
          <w:caps/>
        </w:rPr>
        <w:t>NOT EMPLOYED, UNKNOWN,</w:t>
      </w:r>
      <w:r w:rsidRPr="0099402F">
        <w:t xml:space="preserve"> RETIRED, or no entry is made, the following fields </w:t>
      </w:r>
      <w:r w:rsidR="00072276" w:rsidRPr="0099402F">
        <w:t>are</w:t>
      </w:r>
      <w:r w:rsidRPr="0099402F">
        <w:t xml:space="preserve"> also prompted. The data contained in these fields </w:t>
      </w:r>
      <w:r w:rsidR="009D74DB" w:rsidRPr="0099402F">
        <w:t>is</w:t>
      </w:r>
      <w:r w:rsidRPr="0099402F">
        <w:t xml:space="preserve"> automatically deleted if the entry in this field is changed to UNEMPLOYED or no entry. You may enter a &lt;?&gt; to obtain a current list of choices.</w:t>
      </w:r>
    </w:p>
    <w:p w14:paraId="427BC312" w14:textId="77777777" w:rsidR="00702526" w:rsidRPr="0099402F" w:rsidRDefault="00702526" w:rsidP="00113125">
      <w:pPr>
        <w:pStyle w:val="BodyTextBullet1"/>
      </w:pPr>
      <w:r w:rsidRPr="0099402F">
        <w:t xml:space="preserve">SPOUSE'S EMPLOYER NAME - Name of spouse's employer (3-20 characters). If an entry is made in this field, the following fields </w:t>
      </w:r>
      <w:r w:rsidR="00072276" w:rsidRPr="0099402F">
        <w:t xml:space="preserve">are </w:t>
      </w:r>
      <w:r w:rsidRPr="0099402F">
        <w:t xml:space="preserve">also prompted. The data contained in these fields </w:t>
      </w:r>
      <w:r w:rsidR="009D74DB" w:rsidRPr="0099402F">
        <w:t>is</w:t>
      </w:r>
      <w:r w:rsidRPr="0099402F">
        <w:t xml:space="preserve"> automatically deleted upon deletion of the entry in this field.</w:t>
      </w:r>
    </w:p>
    <w:p w14:paraId="20F76A0D" w14:textId="77777777" w:rsidR="00702526" w:rsidRPr="0099402F" w:rsidRDefault="00702526" w:rsidP="00113125">
      <w:pPr>
        <w:pStyle w:val="BodyTextBullet1"/>
      </w:pPr>
      <w:r w:rsidRPr="0099402F">
        <w:t>SPOUSE'S EMP STREET [LINE 1]</w:t>
      </w:r>
      <w:r w:rsidRPr="0099402F">
        <w:tab/>
        <w:t>|</w:t>
      </w:r>
    </w:p>
    <w:p w14:paraId="4EAC2666" w14:textId="77777777" w:rsidR="00702526" w:rsidRPr="0099402F" w:rsidRDefault="00702526" w:rsidP="00113125">
      <w:pPr>
        <w:pStyle w:val="BodyTextBullet1"/>
      </w:pPr>
      <w:r w:rsidRPr="0099402F">
        <w:t>SPOUSE'S EMP STREET [LINE 2]</w:t>
      </w:r>
      <w:r w:rsidRPr="0099402F">
        <w:tab/>
        <w:t>|</w:t>
      </w:r>
    </w:p>
    <w:p w14:paraId="3D4A014E" w14:textId="77777777" w:rsidR="00702526" w:rsidRPr="0099402F" w:rsidRDefault="00702526" w:rsidP="00113125">
      <w:pPr>
        <w:pStyle w:val="BodyTextBullet1"/>
      </w:pPr>
      <w:r w:rsidRPr="0099402F">
        <w:t>SPOUSE'S EMP STREET [LINE 3]</w:t>
      </w:r>
      <w:r w:rsidRPr="0099402F">
        <w:tab/>
        <w:t>|</w:t>
      </w:r>
    </w:p>
    <w:p w14:paraId="5B20D68A" w14:textId="77777777" w:rsidR="00702526" w:rsidRPr="0099402F" w:rsidRDefault="00072276" w:rsidP="00113125">
      <w:pPr>
        <w:pStyle w:val="BodyTextBullet1"/>
      </w:pPr>
      <w:r w:rsidRPr="0099402F">
        <w:t>SPOUSE'S EMP CITY</w:t>
      </w:r>
      <w:r w:rsidR="009D74DB" w:rsidRPr="0099402F">
        <w:tab/>
      </w:r>
      <w:r w:rsidR="009D74DB" w:rsidRPr="0099402F">
        <w:tab/>
      </w:r>
      <w:r w:rsidRPr="0099402F">
        <w:tab/>
        <w:t xml:space="preserve">| </w:t>
      </w:r>
      <w:r w:rsidR="00702526" w:rsidRPr="0099402F">
        <w:t>Address/telephone number of spouse’s employer</w:t>
      </w:r>
    </w:p>
    <w:p w14:paraId="15D357BC" w14:textId="77777777" w:rsidR="00702526" w:rsidRPr="0099402F" w:rsidRDefault="00702526" w:rsidP="00113125">
      <w:pPr>
        <w:pStyle w:val="BodyTextBullet1"/>
      </w:pPr>
      <w:r w:rsidRPr="0099402F">
        <w:t>SPOUSE'S EMP STATE</w:t>
      </w:r>
      <w:r w:rsidR="009D74DB" w:rsidRPr="0099402F">
        <w:tab/>
      </w:r>
      <w:r w:rsidRPr="0099402F">
        <w:tab/>
        <w:t>|</w:t>
      </w:r>
    </w:p>
    <w:p w14:paraId="67D9747A" w14:textId="77777777" w:rsidR="00702526" w:rsidRPr="0099402F" w:rsidRDefault="00702526" w:rsidP="00113125">
      <w:pPr>
        <w:pStyle w:val="BodyTextBullet1"/>
      </w:pPr>
      <w:r w:rsidRPr="0099402F">
        <w:t>SPOUSE'S EMP ZIP+4</w:t>
      </w:r>
      <w:r w:rsidR="009D74DB" w:rsidRPr="0099402F">
        <w:tab/>
      </w:r>
      <w:r w:rsidR="009D74DB" w:rsidRPr="0099402F">
        <w:tab/>
      </w:r>
      <w:r w:rsidRPr="0099402F">
        <w:tab/>
        <w:t>|</w:t>
      </w:r>
    </w:p>
    <w:p w14:paraId="1C565A78" w14:textId="77777777" w:rsidR="00702526" w:rsidRPr="0099402F" w:rsidRDefault="00702526" w:rsidP="00113125">
      <w:pPr>
        <w:pStyle w:val="BodyTextBullet1"/>
      </w:pPr>
      <w:r w:rsidRPr="0099402F">
        <w:t>SPOUSE'S EMP PHONE NUMBER</w:t>
      </w:r>
      <w:r w:rsidRPr="0099402F">
        <w:tab/>
        <w:t>|</w:t>
      </w:r>
    </w:p>
    <w:p w14:paraId="37D96185" w14:textId="77777777" w:rsidR="00072276" w:rsidRPr="0099402F" w:rsidRDefault="00702526" w:rsidP="00113125">
      <w:pPr>
        <w:pStyle w:val="BodyTextBullet1"/>
        <w:spacing w:before="0" w:after="0"/>
        <w:rPr>
          <w:rFonts w:ascii="Arial" w:hAnsi="Arial" w:cs="Arial"/>
          <w:b/>
          <w:bCs/>
          <w:sz w:val="20"/>
          <w:szCs w:val="20"/>
        </w:rPr>
      </w:pPr>
      <w:r w:rsidRPr="0099402F">
        <w:t xml:space="preserve">SPOUSE’S EMPLOYMENT RETIREMENT DATE – The optional Spouse’s Date of Retirement </w:t>
      </w:r>
      <w:r w:rsidR="009D74DB" w:rsidRPr="0099402F">
        <w:t>is</w:t>
      </w:r>
      <w:r w:rsidRPr="0099402F">
        <w:t xml:space="preserve"> only prompted when the Employment Status value is ‘RETIRED’. Enter the date the veteran’s spouse retired from his/her place of employment. The data contained in this field </w:t>
      </w:r>
      <w:r w:rsidR="009D74DB" w:rsidRPr="0099402F">
        <w:t>is</w:t>
      </w:r>
      <w:r w:rsidRPr="0099402F">
        <w:t xml:space="preserve"> automatically deleted if the entry in the Spouse’s Employment Status field is changed from ‘RETIRED’ to any other valid response.</w:t>
      </w:r>
    </w:p>
    <w:p w14:paraId="297F0070" w14:textId="77777777" w:rsidR="00832404" w:rsidRPr="0099402F" w:rsidRDefault="00832404" w:rsidP="00113125">
      <w:pPr>
        <w:spacing w:before="0" w:after="0"/>
        <w:rPr>
          <w:rFonts w:ascii="Arial" w:hAnsi="Arial" w:cs="Arial"/>
          <w:b/>
          <w:bCs/>
          <w:sz w:val="20"/>
          <w:szCs w:val="20"/>
        </w:rPr>
      </w:pPr>
      <w:r w:rsidRPr="0099402F">
        <w:br w:type="page"/>
      </w:r>
    </w:p>
    <w:p w14:paraId="0840895B" w14:textId="77777777" w:rsidR="00702526" w:rsidRPr="0099402F" w:rsidRDefault="00072276" w:rsidP="00113125">
      <w:pPr>
        <w:pStyle w:val="Caption"/>
      </w:pPr>
      <w:r w:rsidRPr="0099402F">
        <w:lastRenderedPageBreak/>
        <w:t xml:space="preserve">INSURANCE DATA </w:t>
      </w:r>
      <w:r w:rsidR="00702526" w:rsidRPr="0099402F">
        <w:t>SCREEN &lt;5&gt;</w:t>
      </w:r>
    </w:p>
    <w:p w14:paraId="2EE2122B" w14:textId="77777777" w:rsidR="00702526" w:rsidRPr="0099402F" w:rsidRDefault="00702526" w:rsidP="00113125">
      <w:pPr>
        <w:pStyle w:val="code"/>
      </w:pPr>
      <w:r w:rsidRPr="0099402F">
        <w:t>PATIENT NAME; SSN                                             TYPE</w:t>
      </w:r>
    </w:p>
    <w:p w14:paraId="31DFD89C" w14:textId="77777777" w:rsidR="00702526" w:rsidRPr="0099402F" w:rsidRDefault="00702526" w:rsidP="00113125">
      <w:pPr>
        <w:pStyle w:val="code"/>
      </w:pPr>
      <w:r w:rsidRPr="0099402F">
        <w:t>============================================================================</w:t>
      </w:r>
    </w:p>
    <w:p w14:paraId="73859C1B" w14:textId="77777777" w:rsidR="00702526" w:rsidRPr="0099402F" w:rsidRDefault="00702526" w:rsidP="00113125">
      <w:pPr>
        <w:pStyle w:val="code"/>
      </w:pPr>
      <w:r w:rsidRPr="0099402F">
        <w:t>[1] Covered by Health Insurance:</w:t>
      </w:r>
    </w:p>
    <w:p w14:paraId="67C2A3EE" w14:textId="77777777" w:rsidR="00702526" w:rsidRPr="0099402F" w:rsidRDefault="00702526" w:rsidP="00113125">
      <w:pPr>
        <w:pStyle w:val="code"/>
      </w:pPr>
    </w:p>
    <w:p w14:paraId="3117BF7F" w14:textId="77777777" w:rsidR="00702526" w:rsidRPr="0099402F" w:rsidRDefault="00702526" w:rsidP="00113125">
      <w:pPr>
        <w:pStyle w:val="code"/>
      </w:pPr>
      <w:r w:rsidRPr="0099402F">
        <w:t xml:space="preserve">    Insurance Co.     Subscriber ID    Group    Holder   Effective   Expires</w:t>
      </w:r>
    </w:p>
    <w:p w14:paraId="771A4366" w14:textId="77777777" w:rsidR="00702526" w:rsidRPr="0099402F" w:rsidRDefault="00702526" w:rsidP="00113125">
      <w:pPr>
        <w:pStyle w:val="code"/>
      </w:pPr>
      <w:r w:rsidRPr="0099402F">
        <w:t xml:space="preserve">    ========================================================================</w:t>
      </w:r>
    </w:p>
    <w:p w14:paraId="45989F35" w14:textId="77777777" w:rsidR="00702526" w:rsidRPr="0099402F" w:rsidRDefault="00702526" w:rsidP="00113125">
      <w:pPr>
        <w:pStyle w:val="code"/>
      </w:pPr>
    </w:p>
    <w:p w14:paraId="0B20978A" w14:textId="77777777" w:rsidR="00702526" w:rsidRPr="0099402F" w:rsidRDefault="00702526" w:rsidP="00113125">
      <w:pPr>
        <w:pStyle w:val="code"/>
      </w:pPr>
      <w:r w:rsidRPr="0099402F">
        <w:t>[2]  Eligible for MEDICAID:</w:t>
      </w:r>
    </w:p>
    <w:p w14:paraId="7C623018" w14:textId="77777777" w:rsidR="00702526" w:rsidRPr="0099402F" w:rsidRDefault="00702526" w:rsidP="00113125">
      <w:pPr>
        <w:pStyle w:val="code"/>
      </w:pPr>
    </w:p>
    <w:p w14:paraId="5DDBF3F1" w14:textId="77777777" w:rsidR="00702526" w:rsidRPr="0099402F" w:rsidRDefault="00702526" w:rsidP="00113125">
      <w:pPr>
        <w:pStyle w:val="code"/>
      </w:pPr>
      <w:r w:rsidRPr="0099402F">
        <w:t>[3]  Medicaid Number:</w:t>
      </w:r>
    </w:p>
    <w:p w14:paraId="5A2A3BB1" w14:textId="77777777" w:rsidR="00702526" w:rsidRPr="0099402F" w:rsidRDefault="00702526" w:rsidP="00113125">
      <w:pPr>
        <w:pStyle w:val="code"/>
      </w:pPr>
    </w:p>
    <w:p w14:paraId="2140D8A8" w14:textId="77777777" w:rsidR="00702526" w:rsidRPr="0099402F" w:rsidRDefault="00702526" w:rsidP="00113125">
      <w:pPr>
        <w:pStyle w:val="code"/>
      </w:pPr>
      <w:r w:rsidRPr="0099402F">
        <w:t>&lt;RET&gt; to CONTINUE, 1-3 or ALL to EDIT, ^N for screen N, or '^' to QUIT:</w:t>
      </w:r>
    </w:p>
    <w:p w14:paraId="4FC47953" w14:textId="77777777" w:rsidR="00702526" w:rsidRPr="0099402F" w:rsidRDefault="00702526" w:rsidP="00113125">
      <w:pPr>
        <w:pStyle w:val="Header"/>
      </w:pPr>
      <w:r w:rsidRPr="0099402F">
        <w:t>DATA GROUP 1</w:t>
      </w:r>
    </w:p>
    <w:p w14:paraId="3F6F4C41" w14:textId="77777777" w:rsidR="003745C2" w:rsidRPr="0099402F" w:rsidRDefault="003745C2" w:rsidP="00113125">
      <w:pPr>
        <w:pStyle w:val="BodyText"/>
      </w:pPr>
      <w:r w:rsidRPr="0099402F">
        <w:t>Entry of insurance policy information for the patient uses the Integrated Billing package software.</w:t>
      </w:r>
    </w:p>
    <w:p w14:paraId="2BCD310E" w14:textId="77777777" w:rsidR="00702526" w:rsidRPr="0099402F" w:rsidRDefault="00702526" w:rsidP="00113125">
      <w:pPr>
        <w:pStyle w:val="BodyTextBullet1"/>
      </w:pPr>
      <w:r w:rsidRPr="0099402F">
        <w:t>COVERED BY HEALTH INSURANCE - YES/NO/UNKNOW</w:t>
      </w:r>
      <w:r w:rsidR="003745C2" w:rsidRPr="0099402F">
        <w:t xml:space="preserve">N – If YES is answered, the following </w:t>
      </w:r>
      <w:r w:rsidR="006D185B" w:rsidRPr="0099402F">
        <w:t>display</w:t>
      </w:r>
      <w:r w:rsidR="009D74DB" w:rsidRPr="0099402F">
        <w:t>s</w:t>
      </w:r>
      <w:r w:rsidR="003745C2" w:rsidRPr="0099402F">
        <w:t>.</w:t>
      </w:r>
    </w:p>
    <w:p w14:paraId="79DFBEF3" w14:textId="77777777" w:rsidR="00702526" w:rsidRPr="0099402F" w:rsidRDefault="003745C2" w:rsidP="00113125">
      <w:pPr>
        <w:pStyle w:val="code"/>
        <w:ind w:left="720"/>
      </w:pPr>
      <w:r w:rsidRPr="0099402F">
        <w:t>COVERED BY HEALTH INSURANCE changed to “NO”.</w:t>
      </w:r>
    </w:p>
    <w:p w14:paraId="17AD5A74" w14:textId="77777777" w:rsidR="003745C2" w:rsidRPr="0099402F" w:rsidRDefault="003745C2" w:rsidP="00113125">
      <w:pPr>
        <w:pStyle w:val="code"/>
        <w:ind w:left="720"/>
      </w:pPr>
    </w:p>
    <w:p w14:paraId="7073D673" w14:textId="77777777" w:rsidR="003745C2" w:rsidRPr="0099402F" w:rsidRDefault="003745C2" w:rsidP="00113125">
      <w:pPr>
        <w:pStyle w:val="code"/>
        <w:ind w:left="720"/>
      </w:pPr>
      <w:r w:rsidRPr="0099402F">
        <w:t>This option adds or edits insurance information in the In</w:t>
      </w:r>
      <w:r w:rsidR="00CB46F5" w:rsidRPr="0099402F">
        <w:t xml:space="preserve">surance Buffer File. </w:t>
      </w:r>
      <w:r w:rsidRPr="0099402F">
        <w:t>This is a temporary file that will hold all new insurance information until authorized insurance personnel can coordinate this new information with the patient’s existing insurance. You may add a new Buffer entry or edit a Buffer entry that you previously created for this patient if that entry has not yet been processed by insurance personnel.</w:t>
      </w:r>
    </w:p>
    <w:p w14:paraId="26F6F077" w14:textId="77777777" w:rsidR="003745C2" w:rsidRPr="0099402F" w:rsidRDefault="003745C2" w:rsidP="00113125">
      <w:pPr>
        <w:pStyle w:val="code"/>
        <w:ind w:left="720"/>
      </w:pPr>
    </w:p>
    <w:p w14:paraId="6A73D447" w14:textId="77777777" w:rsidR="003745C2" w:rsidRPr="0099402F" w:rsidRDefault="003745C2" w:rsidP="00113125">
      <w:pPr>
        <w:pStyle w:val="code"/>
        <w:ind w:left="720"/>
      </w:pPr>
      <w:r w:rsidRPr="0099402F">
        <w:t>Please enter all available insurance information.</w:t>
      </w:r>
    </w:p>
    <w:p w14:paraId="78A399D5" w14:textId="77777777" w:rsidR="00702526" w:rsidRPr="0099402F" w:rsidRDefault="00702526" w:rsidP="00113125">
      <w:pPr>
        <w:pStyle w:val="BodyTextBullet1"/>
      </w:pPr>
      <w:r w:rsidRPr="0099402F">
        <w:t>Select INSURANCE COMPANY - Enter the name of the applicant's health insurance company. The insurance company must be active in your site's I</w:t>
      </w:r>
      <w:r w:rsidR="003745C2" w:rsidRPr="0099402F">
        <w:t>NSURANCE COMPANY file.</w:t>
      </w:r>
    </w:p>
    <w:p w14:paraId="37516BC1" w14:textId="77777777" w:rsidR="003745C2" w:rsidRPr="0099402F" w:rsidRDefault="003745C2" w:rsidP="00113125">
      <w:pPr>
        <w:pStyle w:val="BodyTextLettered2"/>
        <w:numPr>
          <w:ilvl w:val="0"/>
          <w:numId w:val="53"/>
        </w:numPr>
      </w:pPr>
      <w:r w:rsidRPr="0099402F">
        <w:t>Add a new Insurance Buffer entry for this patient? YES//</w:t>
      </w:r>
    </w:p>
    <w:p w14:paraId="499F89D4" w14:textId="77777777" w:rsidR="003745C2" w:rsidRPr="0099402F" w:rsidRDefault="003745C2" w:rsidP="00113125">
      <w:pPr>
        <w:pStyle w:val="BodyTextLettered2"/>
      </w:pPr>
      <w:r w:rsidRPr="0099402F">
        <w:t>PHONE NUMBER</w:t>
      </w:r>
      <w:r w:rsidR="00CB46F5" w:rsidRPr="0099402F">
        <w:t xml:space="preserve"> - </w:t>
      </w:r>
      <w:r w:rsidR="00072276" w:rsidRPr="0099402F">
        <w:t>Company phone number</w:t>
      </w:r>
    </w:p>
    <w:p w14:paraId="08776522" w14:textId="77777777" w:rsidR="003745C2" w:rsidRPr="0099402F" w:rsidRDefault="003745C2" w:rsidP="00113125">
      <w:pPr>
        <w:pStyle w:val="BodyTextLettered2"/>
      </w:pPr>
      <w:r w:rsidRPr="0099402F">
        <w:t>BILLING PHONE NUMBER</w:t>
      </w:r>
      <w:r w:rsidR="00CB46F5" w:rsidRPr="0099402F">
        <w:t xml:space="preserve"> - </w:t>
      </w:r>
      <w:r w:rsidRPr="0099402F">
        <w:t xml:space="preserve">Phone number </w:t>
      </w:r>
      <w:r w:rsidR="00072276" w:rsidRPr="0099402F">
        <w:t>of the company’s billing office</w:t>
      </w:r>
    </w:p>
    <w:p w14:paraId="676F7808" w14:textId="77777777" w:rsidR="003745C2" w:rsidRPr="0099402F" w:rsidRDefault="003745C2" w:rsidP="00113125">
      <w:pPr>
        <w:pStyle w:val="BodyTextLettered2"/>
      </w:pPr>
      <w:r w:rsidRPr="0099402F">
        <w:t>PRECERTIFICATION PHONE NUMBER</w:t>
      </w:r>
      <w:r w:rsidR="00CB46F5" w:rsidRPr="0099402F">
        <w:t xml:space="preserve"> - </w:t>
      </w:r>
      <w:r w:rsidRPr="0099402F">
        <w:t>If this company requires pre-certification of insurance coverage to be completed prior to a patient being treated, enter the phone number of the pre-cert office.</w:t>
      </w:r>
    </w:p>
    <w:p w14:paraId="3A5CAAF7" w14:textId="77777777" w:rsidR="003745C2" w:rsidRPr="0099402F" w:rsidRDefault="003745C2" w:rsidP="00113125">
      <w:pPr>
        <w:pStyle w:val="BodyTextLettered2"/>
      </w:pPr>
      <w:r w:rsidRPr="0099402F">
        <w:t>STREET ADDRESS [LINE 1]</w:t>
      </w:r>
      <w:r w:rsidR="00CB46F5" w:rsidRPr="0099402F">
        <w:t xml:space="preserve"> - </w:t>
      </w:r>
      <w:r w:rsidRPr="0099402F">
        <w:t>Address of insurance company</w:t>
      </w:r>
    </w:p>
    <w:p w14:paraId="10179A54" w14:textId="77777777" w:rsidR="003745C2" w:rsidRPr="0099402F" w:rsidRDefault="003745C2" w:rsidP="00113125">
      <w:pPr>
        <w:pStyle w:val="BodyTextLettered2"/>
      </w:pPr>
      <w:r w:rsidRPr="0099402F">
        <w:t>STREET ADDRESS [LINE 2]</w:t>
      </w:r>
    </w:p>
    <w:p w14:paraId="74883EC3" w14:textId="77777777" w:rsidR="003745C2" w:rsidRPr="0099402F" w:rsidRDefault="003745C2" w:rsidP="00113125">
      <w:pPr>
        <w:pStyle w:val="BodyTextLettered2"/>
      </w:pPr>
      <w:r w:rsidRPr="0099402F">
        <w:t>CITY</w:t>
      </w:r>
    </w:p>
    <w:p w14:paraId="29DCAC29" w14:textId="77777777" w:rsidR="003745C2" w:rsidRPr="0099402F" w:rsidRDefault="003745C2" w:rsidP="00113125">
      <w:pPr>
        <w:pStyle w:val="BodyTextLettered2"/>
      </w:pPr>
      <w:r w:rsidRPr="0099402F">
        <w:t>STATE</w:t>
      </w:r>
    </w:p>
    <w:p w14:paraId="11C57B56" w14:textId="77777777" w:rsidR="003745C2" w:rsidRPr="0099402F" w:rsidRDefault="003745C2" w:rsidP="00113125">
      <w:pPr>
        <w:pStyle w:val="BodyTextLettered2"/>
      </w:pPr>
      <w:r w:rsidRPr="0099402F">
        <w:t>ZIP CODE</w:t>
      </w:r>
    </w:p>
    <w:p w14:paraId="60194EEF" w14:textId="77777777" w:rsidR="003745C2" w:rsidRPr="0099402F" w:rsidRDefault="003745C2" w:rsidP="00113125">
      <w:pPr>
        <w:pStyle w:val="BodyTextBullet1"/>
      </w:pPr>
      <w:r w:rsidRPr="0099402F">
        <w:t>GROUP NAME - Name the insurance company uses to identify t</w:t>
      </w:r>
      <w:r w:rsidR="00072276" w:rsidRPr="0099402F">
        <w:t>he group plan (2-20 characters)</w:t>
      </w:r>
    </w:p>
    <w:p w14:paraId="45F6059C" w14:textId="77777777" w:rsidR="003745C2" w:rsidRPr="0099402F" w:rsidRDefault="003745C2" w:rsidP="00113125">
      <w:pPr>
        <w:pStyle w:val="BodyTextBullet1"/>
      </w:pPr>
      <w:r w:rsidRPr="0099402F">
        <w:t>GROUP NUMBER - Number that identifies this</w:t>
      </w:r>
      <w:r w:rsidR="00072276" w:rsidRPr="0099402F">
        <w:t xml:space="preserve"> group policy (2-17 characters)</w:t>
      </w:r>
    </w:p>
    <w:p w14:paraId="0A4202E6" w14:textId="77777777" w:rsidR="0016266F" w:rsidRPr="0099402F" w:rsidRDefault="0016266F" w:rsidP="00113125">
      <w:pPr>
        <w:pStyle w:val="BodyTextBullet1"/>
      </w:pPr>
      <w:r w:rsidRPr="0099402F">
        <w:t>BANKING IDENTIFICATION NUMBER</w:t>
      </w:r>
      <w:r w:rsidR="00CB46F5" w:rsidRPr="0099402F">
        <w:t xml:space="preserve"> - </w:t>
      </w:r>
      <w:r w:rsidRPr="0099402F">
        <w:t>Enter the plan’s banking identification</w:t>
      </w:r>
      <w:r w:rsidR="00072276" w:rsidRPr="0099402F">
        <w:t xml:space="preserve"> number (BIN) (1-10 characters)</w:t>
      </w:r>
    </w:p>
    <w:p w14:paraId="2175E123" w14:textId="77777777" w:rsidR="0016266F" w:rsidRPr="0099402F" w:rsidRDefault="0016266F" w:rsidP="00113125">
      <w:pPr>
        <w:pStyle w:val="BodyTextBullet1"/>
      </w:pPr>
      <w:r w:rsidRPr="0099402F">
        <w:lastRenderedPageBreak/>
        <w:t>PROCESSOR CONTROL NUMBER (PCN)</w:t>
      </w:r>
      <w:r w:rsidR="00CB46F5" w:rsidRPr="0099402F">
        <w:t xml:space="preserve"> - </w:t>
      </w:r>
      <w:r w:rsidRPr="0099402F">
        <w:t>Enter the plan’s processor control number (PCN) (1-20 characte</w:t>
      </w:r>
      <w:r w:rsidR="00072276" w:rsidRPr="0099402F">
        <w:t>rs)</w:t>
      </w:r>
    </w:p>
    <w:p w14:paraId="424ABC4E" w14:textId="77777777" w:rsidR="00106550" w:rsidRPr="0099402F" w:rsidRDefault="00106550" w:rsidP="00113125">
      <w:pPr>
        <w:pStyle w:val="BodyTextBullet1"/>
      </w:pPr>
      <w:r w:rsidRPr="0099402F">
        <w:t>TYPE OF PLAN - Enter the type of insurance that best describes this policy. You may enter a &lt;?&gt; to obtain a current list of choices.</w:t>
      </w:r>
    </w:p>
    <w:p w14:paraId="4826C5D7" w14:textId="77777777" w:rsidR="0016266F" w:rsidRPr="0099402F" w:rsidRDefault="0016266F" w:rsidP="00113125">
      <w:pPr>
        <w:pStyle w:val="BodyTextBullet1"/>
      </w:pPr>
      <w:r w:rsidRPr="0099402F">
        <w:t>EFFECTIVE DATE</w:t>
      </w:r>
      <w:r w:rsidR="00CB46F5" w:rsidRPr="0099402F">
        <w:t xml:space="preserve"> - </w:t>
      </w:r>
      <w:r w:rsidRPr="0099402F">
        <w:t>Enter effective date of insurance policy for this patient.</w:t>
      </w:r>
    </w:p>
    <w:p w14:paraId="1280AA37" w14:textId="77777777" w:rsidR="0016266F" w:rsidRPr="0099402F" w:rsidRDefault="0016266F" w:rsidP="00113125">
      <w:pPr>
        <w:pStyle w:val="BodyTextBullet1"/>
      </w:pPr>
      <w:r w:rsidRPr="0099402F">
        <w:t>EXPIRATION DATE</w:t>
      </w:r>
      <w:r w:rsidR="00CB46F5" w:rsidRPr="0099402F">
        <w:t xml:space="preserve"> - </w:t>
      </w:r>
      <w:r w:rsidRPr="0099402F">
        <w:t>Enter expiration date of insurance policy (leave blank if policy does not expire on a specific date).</w:t>
      </w:r>
    </w:p>
    <w:p w14:paraId="6D0EC30A" w14:textId="77777777" w:rsidR="00106550" w:rsidRPr="0099402F" w:rsidRDefault="00106550" w:rsidP="00113125">
      <w:pPr>
        <w:pStyle w:val="BodyTextBullet1"/>
      </w:pPr>
      <w:r w:rsidRPr="0099402F">
        <w:t>PT. RELATIONSHIP TO INSURED - Relationship of the patient to person holding insurance policy. You may enter a &lt;?&gt; to obtain a current list of choices.</w:t>
      </w:r>
    </w:p>
    <w:p w14:paraId="6A5D4646" w14:textId="77777777" w:rsidR="00106550" w:rsidRPr="0099402F" w:rsidRDefault="00106550" w:rsidP="00113125">
      <w:pPr>
        <w:pStyle w:val="BodyTextBullet1"/>
      </w:pPr>
      <w:r w:rsidRPr="0099402F">
        <w:t xml:space="preserve">SUBSCRIBER PRIMARY ID - Enter the unique identification number assigned by </w:t>
      </w:r>
      <w:r w:rsidR="00072276" w:rsidRPr="0099402F">
        <w:t>the company (3-20 characters). Y</w:t>
      </w:r>
      <w:r w:rsidRPr="0099402F">
        <w:t>ou may enter &lt;??&gt; for an explanation of what number may be required here.</w:t>
      </w:r>
    </w:p>
    <w:p w14:paraId="175DDE26" w14:textId="77777777" w:rsidR="00106550" w:rsidRPr="0099402F" w:rsidRDefault="00106550" w:rsidP="00113125">
      <w:pPr>
        <w:pStyle w:val="BodyTextBullet1"/>
      </w:pPr>
      <w:r w:rsidRPr="0099402F">
        <w:t>NAME OF INSURED - Enter the name of the individual for</w:t>
      </w:r>
      <w:r w:rsidR="00072276" w:rsidRPr="0099402F">
        <w:t xml:space="preserve"> wh</w:t>
      </w:r>
      <w:r w:rsidR="00D238DB" w:rsidRPr="0099402F">
        <w:t>om</w:t>
      </w:r>
      <w:r w:rsidR="00072276" w:rsidRPr="0099402F">
        <w:t xml:space="preserve"> this policy was issued. I</w:t>
      </w:r>
      <w:r w:rsidRPr="0099402F">
        <w:t>f the “PT. Relationship to the Insured” i</w:t>
      </w:r>
      <w:r w:rsidR="00795DDC" w:rsidRPr="0099402F">
        <w:t>s 'Patient', this field</w:t>
      </w:r>
      <w:r w:rsidRPr="0099402F">
        <w:t xml:space="preserve"> default</w:t>
      </w:r>
      <w:r w:rsidR="00615FFF" w:rsidRPr="0099402F">
        <w:t>s</w:t>
      </w:r>
      <w:r w:rsidRPr="0099402F">
        <w:t xml:space="preserve"> to the patient’s name</w:t>
      </w:r>
      <w:r w:rsidR="00CB46F5" w:rsidRPr="0099402F">
        <w:t>.</w:t>
      </w:r>
    </w:p>
    <w:p w14:paraId="07200ECE" w14:textId="77777777" w:rsidR="00106550" w:rsidRPr="0099402F" w:rsidRDefault="00106550" w:rsidP="00113125">
      <w:pPr>
        <w:pStyle w:val="BodyTextBullet1"/>
      </w:pPr>
      <w:r w:rsidRPr="0099402F">
        <w:t>INSURED’S DOB: - Enter the date of birth of th</w:t>
      </w:r>
      <w:r w:rsidR="00072276" w:rsidRPr="0099402F">
        <w:t>e person who holds the policy. L</w:t>
      </w:r>
      <w:r w:rsidRPr="0099402F">
        <w:t>eave blank if the veteran is the patient and holds the policy.</w:t>
      </w:r>
    </w:p>
    <w:p w14:paraId="73E4B4BF" w14:textId="77777777" w:rsidR="00106550" w:rsidRPr="0099402F" w:rsidRDefault="00106550" w:rsidP="00113125">
      <w:pPr>
        <w:pStyle w:val="BodyTextBullet1"/>
      </w:pPr>
      <w:r w:rsidRPr="0099402F">
        <w:t>INSURED’S SEX: - Enter the sex of the person who holds the policy.</w:t>
      </w:r>
    </w:p>
    <w:p w14:paraId="27F70145" w14:textId="77777777" w:rsidR="00106550" w:rsidRPr="0099402F" w:rsidRDefault="00106550" w:rsidP="00113125">
      <w:pPr>
        <w:pStyle w:val="BodyTextBullet1"/>
      </w:pPr>
      <w:r w:rsidRPr="0099402F">
        <w:t>PATIENT PRIMARY ID</w:t>
      </w:r>
      <w:r w:rsidR="00CB46F5" w:rsidRPr="0099402F">
        <w:t xml:space="preserve"> - </w:t>
      </w:r>
      <w:r w:rsidRPr="0099402F">
        <w:t>This is the patient's primary ID number for this insurance company. Enter this field when the patient and the subscriber are different and the patient has a unique ID number.</w:t>
      </w:r>
    </w:p>
    <w:p w14:paraId="49F86D89" w14:textId="77777777" w:rsidR="00702526" w:rsidRPr="0099402F" w:rsidRDefault="00702526" w:rsidP="00113125">
      <w:pPr>
        <w:pStyle w:val="Header"/>
      </w:pPr>
      <w:r w:rsidRPr="0099402F">
        <w:t>DATA GROUP 2</w:t>
      </w:r>
    </w:p>
    <w:p w14:paraId="5A8F06D2" w14:textId="77777777" w:rsidR="0060604D" w:rsidRPr="0099402F" w:rsidRDefault="00702526" w:rsidP="00113125">
      <w:r w:rsidRPr="0099402F">
        <w:rPr>
          <w:caps/>
        </w:rPr>
        <w:t xml:space="preserve">Eligible for </w:t>
      </w:r>
      <w:r w:rsidRPr="0099402F">
        <w:t>MEDICAID - YES/NO - Is the patient eligible for Medicaid coverage?</w:t>
      </w:r>
    </w:p>
    <w:p w14:paraId="3C058F44" w14:textId="77777777" w:rsidR="00702526" w:rsidRPr="0099402F" w:rsidRDefault="00702526" w:rsidP="00113125">
      <w:pPr>
        <w:pStyle w:val="Header"/>
      </w:pPr>
      <w:r w:rsidRPr="0099402F">
        <w:t>DATA GROUP 3</w:t>
      </w:r>
    </w:p>
    <w:p w14:paraId="3C55E989" w14:textId="77777777" w:rsidR="00702526" w:rsidRPr="0099402F" w:rsidRDefault="00702526" w:rsidP="00113125">
      <w:pPr>
        <w:pStyle w:val="BodyText"/>
      </w:pPr>
      <w:r w:rsidRPr="0099402F">
        <w:t>MEDICAID NUMBER - Enter the patient’s assigned Medicaid number, 3-30 characters.</w:t>
      </w:r>
    </w:p>
    <w:p w14:paraId="46ED11B3" w14:textId="77777777" w:rsidR="00677F5E" w:rsidRPr="0099402F" w:rsidRDefault="00677F5E" w:rsidP="00113125">
      <w:pPr>
        <w:pStyle w:val="BodyText"/>
      </w:pPr>
      <w:r w:rsidRPr="0099402F">
        <w:t xml:space="preserve">With the release of DG*5.3*797, Military Service Data Sharing (MSDS) Project, the Military Service Data Screens </w:t>
      </w:r>
      <w:r w:rsidR="00D238DB" w:rsidRPr="0099402F">
        <w:t xml:space="preserve">were </w:t>
      </w:r>
      <w:r w:rsidRPr="0099402F">
        <w:t xml:space="preserve">changed. ESR becomes the authoritative source for Military Service Episode (MSE) data. The verified data </w:t>
      </w:r>
      <w:r w:rsidR="00D238DB" w:rsidRPr="0099402F">
        <w:t>is</w:t>
      </w:r>
      <w:r w:rsidRPr="0099402F">
        <w:t xml:space="preserve"> shared from ESR to all </w:t>
      </w:r>
      <w:proofErr w:type="spellStart"/>
      <w:r w:rsidRPr="0099402F">
        <w:t>VistA</w:t>
      </w:r>
      <w:proofErr w:type="spellEnd"/>
      <w:r w:rsidRPr="0099402F">
        <w:t xml:space="preserve"> sites of record for the veteran. The ESR-verified MSE cannot be edited by </w:t>
      </w:r>
      <w:proofErr w:type="spellStart"/>
      <w:r w:rsidRPr="0099402F">
        <w:t>VistA</w:t>
      </w:r>
      <w:proofErr w:type="spellEnd"/>
      <w:r w:rsidRPr="0099402F">
        <w:t xml:space="preserve"> except to add new episodes. A new MILITARY SERVICE EPISODE sub-file (#2.3216) was added to the PATIENT file (#2) to support an unlimited number of MSEs per veteran. MSEs already on file for a veteran when the new MSE sub-file is added, </w:t>
      </w:r>
      <w:r w:rsidR="00D238DB" w:rsidRPr="0099402F">
        <w:t>re</w:t>
      </w:r>
      <w:r w:rsidRPr="0099402F">
        <w:t>main</w:t>
      </w:r>
      <w:r w:rsidR="00D238DB" w:rsidRPr="0099402F">
        <w:t>s</w:t>
      </w:r>
      <w:r w:rsidRPr="0099402F">
        <w:t xml:space="preserve"> in the patient record in the old locations in the data dicti</w:t>
      </w:r>
      <w:r w:rsidR="00890B86" w:rsidRPr="0099402F">
        <w:t xml:space="preserve">onary for historical purposes. A </w:t>
      </w:r>
      <w:r w:rsidRPr="0099402F">
        <w:t xml:space="preserve">new </w:t>
      </w:r>
      <w:r w:rsidR="00D238DB" w:rsidRPr="0099402F">
        <w:t>S</w:t>
      </w:r>
      <w:r w:rsidRPr="0099402F">
        <w:t>creen 6.2 was added to display these old MSEs by selecting the View History action on Screen 6.1.</w:t>
      </w:r>
    </w:p>
    <w:p w14:paraId="0FCCCD35" w14:textId="77777777" w:rsidR="00677F5E" w:rsidRPr="0099402F" w:rsidRDefault="00D238DB" w:rsidP="00113125">
      <w:pPr>
        <w:pStyle w:val="BodyText"/>
      </w:pPr>
      <w:r w:rsidRPr="0099402F">
        <w:t>P</w:t>
      </w:r>
      <w:r w:rsidR="00677F5E" w:rsidRPr="0099402F">
        <w:t>re</w:t>
      </w:r>
      <w:r w:rsidR="00890B86" w:rsidRPr="0099402F">
        <w:t>v</w:t>
      </w:r>
      <w:r w:rsidR="00677F5E" w:rsidRPr="0099402F">
        <w:t>iously</w:t>
      </w:r>
      <w:r w:rsidRPr="0099402F">
        <w:t>,</w:t>
      </w:r>
      <w:r w:rsidR="00677F5E" w:rsidRPr="0099402F">
        <w:t xml:space="preserve"> </w:t>
      </w:r>
      <w:r w:rsidRPr="0099402F">
        <w:t xml:space="preserve">“1” was </w:t>
      </w:r>
      <w:r w:rsidR="00677F5E" w:rsidRPr="0099402F">
        <w:t xml:space="preserve">used to enter </w:t>
      </w:r>
      <w:proofErr w:type="spellStart"/>
      <w:r w:rsidR="00677F5E" w:rsidRPr="0099402F">
        <w:t>MSEs</w:t>
      </w:r>
      <w:r w:rsidRPr="0099402F">
        <w:t>.</w:t>
      </w:r>
      <w:proofErr w:type="spellEnd"/>
      <w:r w:rsidRPr="0099402F">
        <w:t xml:space="preserve"> Now t</w:t>
      </w:r>
      <w:r w:rsidR="00677F5E" w:rsidRPr="0099402F">
        <w:t xml:space="preserve">he user </w:t>
      </w:r>
      <w:r w:rsidRPr="0099402F">
        <w:t xml:space="preserve">is taken </w:t>
      </w:r>
      <w:r w:rsidR="00677F5E" w:rsidRPr="0099402F">
        <w:t xml:space="preserve">to Screen 6.1 to Add/Edit/Delete or View History. The ESR-verified MSEs sent to </w:t>
      </w:r>
      <w:proofErr w:type="spellStart"/>
      <w:r w:rsidR="00677F5E" w:rsidRPr="0099402F">
        <w:t>VistA</w:t>
      </w:r>
      <w:proofErr w:type="spellEnd"/>
      <w:r w:rsidR="00185658" w:rsidRPr="0099402F">
        <w:t>,</w:t>
      </w:r>
      <w:r w:rsidR="00677F5E" w:rsidRPr="0099402F">
        <w:t xml:space="preserve"> cannot be edited or deleted by </w:t>
      </w:r>
      <w:proofErr w:type="spellStart"/>
      <w:r w:rsidR="00677F5E" w:rsidRPr="0099402F">
        <w:t>VistA</w:t>
      </w:r>
      <w:proofErr w:type="spellEnd"/>
      <w:r w:rsidR="00677F5E" w:rsidRPr="0099402F">
        <w:t xml:space="preserve"> users. MSEs received from ESR are identified by &lt;&gt; on Screen 6.1 and cannot be selected to edit or delete. MSEs entered by the </w:t>
      </w:r>
      <w:proofErr w:type="spellStart"/>
      <w:r w:rsidR="00677F5E" w:rsidRPr="0099402F">
        <w:t>VistA</w:t>
      </w:r>
      <w:proofErr w:type="spellEnd"/>
      <w:r w:rsidR="00677F5E" w:rsidRPr="0099402F">
        <w:t xml:space="preserve"> site are identified by </w:t>
      </w:r>
      <w:r w:rsidR="003E03EB" w:rsidRPr="0099402F">
        <w:t>[ ]</w:t>
      </w:r>
      <w:r w:rsidR="00677F5E" w:rsidRPr="0099402F">
        <w:t xml:space="preserve"> on Screen 6.1 and can be edited or deleted. </w:t>
      </w:r>
      <w:r w:rsidR="00185658" w:rsidRPr="0099402F">
        <w:t xml:space="preserve">You are no longer required to enter </w:t>
      </w:r>
      <w:r w:rsidR="00677F5E" w:rsidRPr="0099402F">
        <w:t>MSEs in date o</w:t>
      </w:r>
      <w:r w:rsidR="00185658" w:rsidRPr="0099402F">
        <w:t>rder, and MSEs</w:t>
      </w:r>
      <w:r w:rsidR="00890B86" w:rsidRPr="0099402F">
        <w:t xml:space="preserve"> still cannot overlap. A</w:t>
      </w:r>
      <w:r w:rsidR="00677F5E" w:rsidRPr="0099402F">
        <w:t xml:space="preserve">ll required data entry and Registration consistency checks still pertain to </w:t>
      </w:r>
      <w:proofErr w:type="spellStart"/>
      <w:r w:rsidR="00677F5E" w:rsidRPr="0099402F">
        <w:t>VistA</w:t>
      </w:r>
      <w:proofErr w:type="spellEnd"/>
      <w:r w:rsidR="00677F5E" w:rsidRPr="0099402F">
        <w:t xml:space="preserve"> entered </w:t>
      </w:r>
      <w:proofErr w:type="spellStart"/>
      <w:r w:rsidR="00677F5E" w:rsidRPr="0099402F">
        <w:t>MSEs.</w:t>
      </w:r>
      <w:proofErr w:type="spellEnd"/>
      <w:r w:rsidR="00677F5E" w:rsidRPr="0099402F">
        <w:t xml:space="preserve"> Consistency checks are not performed on ESR-verified </w:t>
      </w:r>
      <w:proofErr w:type="spellStart"/>
      <w:r w:rsidR="00677F5E" w:rsidRPr="0099402F">
        <w:t>MSEs.</w:t>
      </w:r>
      <w:proofErr w:type="spellEnd"/>
    </w:p>
    <w:p w14:paraId="3EE9212D" w14:textId="77777777" w:rsidR="00C87A82" w:rsidRPr="0099402F" w:rsidRDefault="00147C4C" w:rsidP="00113125">
      <w:pPr>
        <w:pStyle w:val="BodyText"/>
      </w:pPr>
      <w:r w:rsidRPr="0099402F">
        <w:t>With the release of DG*5.3*93</w:t>
      </w:r>
      <w:r w:rsidR="009F12CB" w:rsidRPr="0099402F">
        <w:t>5</w:t>
      </w:r>
      <w:r w:rsidR="00C87A82" w:rsidRPr="0099402F">
        <w:t xml:space="preserve">, the </w:t>
      </w:r>
      <w:r w:rsidRPr="0099402F">
        <w:t xml:space="preserve">FUTURE DISCHARGE DATE field (#.08) was added to sub-file MILITARY SERVICE EPISODE (#.3216) of the PATIENT file (#2) file. If Future Discharge Date is not null, it will </w:t>
      </w:r>
      <w:r w:rsidR="00DC55CC" w:rsidRPr="0099402F">
        <w:t>always</w:t>
      </w:r>
      <w:r w:rsidR="00644009" w:rsidRPr="0099402F">
        <w:t xml:space="preserve"> </w:t>
      </w:r>
      <w:r w:rsidRPr="0099402F">
        <w:t xml:space="preserve">display </w:t>
      </w:r>
      <w:r w:rsidR="00531B02" w:rsidRPr="0099402F">
        <w:t>below the associated MSE</w:t>
      </w:r>
      <w:r w:rsidRPr="0099402F">
        <w:t xml:space="preserve"> on the MILITARY SERVICE DATA SCREEN &lt;6&gt;. This field is not editable and is received from the Enrollment System.</w:t>
      </w:r>
    </w:p>
    <w:p w14:paraId="10AA9AA9" w14:textId="77777777" w:rsidR="00531B02" w:rsidRPr="0099402F" w:rsidRDefault="00531B02" w:rsidP="00113125">
      <w:pPr>
        <w:pStyle w:val="BodyText"/>
      </w:pPr>
      <w:r w:rsidRPr="0099402F">
        <w:lastRenderedPageBreak/>
        <w:t>With the release of DG*5.3*947, the REASON FOR EARLY SEPARATION field (#.09) was added to sub-file MILITARY SERVICE EPISODE (#.3216) of the PATIENT file (#2). If Reason for Early Separation is not null, it will always display below the associated MSE on the MILITARY SERVICE DATA SCREEN &lt;6&gt;. This field is not editable and is received from the Enrollment System.</w:t>
      </w:r>
    </w:p>
    <w:p w14:paraId="7BFBFAAA" w14:textId="77777777" w:rsidR="00C87A82" w:rsidRPr="0099402F" w:rsidRDefault="00C87A82" w:rsidP="00113125">
      <w:pPr>
        <w:pStyle w:val="BodyText"/>
      </w:pPr>
      <w:r w:rsidRPr="0099402F">
        <w:t xml:space="preserve">Verify the SHOW SERVICE SCREEN? (#6) field in the </w:t>
      </w:r>
      <w:r w:rsidR="00DC7ACD" w:rsidRPr="0099402F">
        <w:t>TYPE OF PATIENT</w:t>
      </w:r>
      <w:r w:rsidRPr="0099402F">
        <w:t xml:space="preserve"> (#391) file is set to "Yes" for Active Duty patients</w:t>
      </w:r>
      <w:r w:rsidR="00AE3073" w:rsidRPr="0099402F">
        <w:t>,</w:t>
      </w:r>
      <w:r w:rsidRPr="0099402F">
        <w:t xml:space="preserve"> in order for the Future Discharge Date to display when received from the Enrollment System.</w:t>
      </w:r>
      <w:r w:rsidR="00531B02" w:rsidRPr="0099402F">
        <w:t xml:space="preserve"> Up to three MSEs are shown on Screen 6. If there are more, &lt;more episodes&gt; will display below the list of </w:t>
      </w:r>
      <w:proofErr w:type="spellStart"/>
      <w:r w:rsidR="00531B02" w:rsidRPr="0099402F">
        <w:t>MSEs.</w:t>
      </w:r>
      <w:proofErr w:type="spellEnd"/>
    </w:p>
    <w:p w14:paraId="0CCC5195" w14:textId="77777777" w:rsidR="00702526" w:rsidRPr="0099402F" w:rsidRDefault="00702526" w:rsidP="00113125">
      <w:pPr>
        <w:pStyle w:val="Caption"/>
      </w:pPr>
      <w:r w:rsidRPr="0099402F">
        <w:t>MILITARY SERVICE DATA SCREEN &lt;6&gt;</w:t>
      </w:r>
    </w:p>
    <w:p w14:paraId="1562847E"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DGPATIENT,ONE;                                                 NSC VETERAN</w:t>
      </w:r>
    </w:p>
    <w:p w14:paraId="7F81948F"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w:t>
      </w:r>
    </w:p>
    <w:p w14:paraId="292D3A65"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[1] Service Branch/Component  Service #    Entered    Separated   Discharge</w:t>
      </w:r>
    </w:p>
    <w:p w14:paraId="472605B0"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  ---------    -------    ---------   ---------</w:t>
      </w:r>
    </w:p>
    <w:p w14:paraId="18B51857"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ARMY                      UNKNOWN     01/01/2015  UNKNOWN     UNKNOWN</w:t>
      </w:r>
    </w:p>
    <w:p w14:paraId="76738E8E"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Future Discharge Date: 10/11/2017</w:t>
      </w:r>
    </w:p>
    <w:p w14:paraId="4A30CC54" w14:textId="77777777" w:rsidR="0030486F" w:rsidRPr="0099402F" w:rsidRDefault="0030486F"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MARINE CORPS/REGULAR      22222       05/05/2010  05/05/2014  HONORABLE </w:t>
      </w:r>
    </w:p>
    <w:p w14:paraId="4D1B9E56" w14:textId="77777777" w:rsidR="0030486F" w:rsidRPr="0099402F" w:rsidRDefault="0030486F"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Early Separation Reason: DISABILITY, OTHER    </w:t>
      </w:r>
    </w:p>
    <w:p w14:paraId="379631B1" w14:textId="77777777" w:rsidR="0030486F" w:rsidRPr="0099402F" w:rsidRDefault="0030486F"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ARMY/REGULAR              11111       01/01/2006  01/01/2010  HONORABLE </w:t>
      </w:r>
    </w:p>
    <w:p w14:paraId="17FD3516" w14:textId="77777777" w:rsidR="0030486F" w:rsidRPr="0099402F" w:rsidRDefault="0030486F"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&lt;more episodes&gt;</w:t>
      </w:r>
    </w:p>
    <w:p w14:paraId="67EA420A"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w:t>
      </w:r>
    </w:p>
    <w:p w14:paraId="20F46A8D"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[2]  Conflict Locations: &lt; None Specified &gt;</w:t>
      </w:r>
    </w:p>
    <w:p w14:paraId="5BA872CC"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[3] Environment Factors: &lt; None Specified &gt;</w:t>
      </w:r>
    </w:p>
    <w:p w14:paraId="6848D233"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[4]          POW: NO    From:              To:             War: </w:t>
      </w:r>
    </w:p>
    <w:p w14:paraId="4CB4E36A"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[5]       Combat:       From:              To:             Loc: </w:t>
      </w:r>
    </w:p>
    <w:p w14:paraId="52854122"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[6]     Mil </w:t>
      </w:r>
      <w:proofErr w:type="spellStart"/>
      <w:r w:rsidRPr="0099402F">
        <w:rPr>
          <w:rFonts w:ascii="Courier New" w:hAnsi="Courier New" w:cs="Courier New"/>
          <w:sz w:val="18"/>
          <w:szCs w:val="18"/>
        </w:rPr>
        <w:t>Disab</w:t>
      </w:r>
      <w:proofErr w:type="spellEnd"/>
      <w:r w:rsidRPr="0099402F">
        <w:rPr>
          <w:rFonts w:ascii="Courier New" w:hAnsi="Courier New" w:cs="Courier New"/>
          <w:sz w:val="18"/>
          <w:szCs w:val="18"/>
        </w:rPr>
        <w:t xml:space="preserve"> Retirement:            </w:t>
      </w:r>
      <w:proofErr w:type="spellStart"/>
      <w:r w:rsidRPr="0099402F">
        <w:rPr>
          <w:rFonts w:ascii="Courier New" w:hAnsi="Courier New" w:cs="Courier New"/>
          <w:sz w:val="18"/>
          <w:szCs w:val="18"/>
        </w:rPr>
        <w:t>Dischrg</w:t>
      </w:r>
      <w:proofErr w:type="spellEnd"/>
      <w:r w:rsidRPr="0099402F">
        <w:rPr>
          <w:rFonts w:ascii="Courier New" w:hAnsi="Courier New" w:cs="Courier New"/>
          <w:sz w:val="18"/>
          <w:szCs w:val="18"/>
        </w:rPr>
        <w:t xml:space="preserve"> Due to </w:t>
      </w:r>
      <w:proofErr w:type="spellStart"/>
      <w:r w:rsidRPr="0099402F">
        <w:rPr>
          <w:rFonts w:ascii="Courier New" w:hAnsi="Courier New" w:cs="Courier New"/>
          <w:sz w:val="18"/>
          <w:szCs w:val="18"/>
        </w:rPr>
        <w:t>Disab</w:t>
      </w:r>
      <w:proofErr w:type="spellEnd"/>
      <w:r w:rsidRPr="0099402F">
        <w:rPr>
          <w:rFonts w:ascii="Courier New" w:hAnsi="Courier New" w:cs="Courier New"/>
          <w:sz w:val="18"/>
          <w:szCs w:val="18"/>
        </w:rPr>
        <w:t xml:space="preserve">: </w:t>
      </w:r>
    </w:p>
    <w:p w14:paraId="5D209735"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[7]     Dent </w:t>
      </w:r>
      <w:proofErr w:type="spellStart"/>
      <w:r w:rsidRPr="0099402F">
        <w:rPr>
          <w:rFonts w:ascii="Courier New" w:hAnsi="Courier New" w:cs="Courier New"/>
          <w:sz w:val="18"/>
          <w:szCs w:val="18"/>
        </w:rPr>
        <w:t>Inj</w:t>
      </w:r>
      <w:proofErr w:type="spellEnd"/>
      <w:r w:rsidRPr="0099402F">
        <w:rPr>
          <w:rFonts w:ascii="Courier New" w:hAnsi="Courier New" w:cs="Courier New"/>
          <w:sz w:val="18"/>
          <w:szCs w:val="18"/>
        </w:rPr>
        <w:t xml:space="preserve">:                             Teeth Extracted:          </w:t>
      </w:r>
    </w:p>
    <w:p w14:paraId="4655AEA2"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[8] Purple Heart:          </w:t>
      </w:r>
    </w:p>
    <w:p w14:paraId="2F9DBCF0" w14:textId="77777777" w:rsidR="00AA050C" w:rsidRPr="0099402F" w:rsidRDefault="00AA050C" w:rsidP="00AA050C">
      <w:pPr>
        <w:autoSpaceDE w:val="0"/>
        <w:autoSpaceDN w:val="0"/>
        <w:adjustRightInd w:val="0"/>
        <w:rPr>
          <w:rFonts w:ascii="Courier New" w:hAnsi="Courier New" w:cs="Courier New"/>
          <w:sz w:val="18"/>
          <w:szCs w:val="18"/>
        </w:rPr>
      </w:pPr>
      <w:r w:rsidRPr="0099402F">
        <w:rPr>
          <w:rFonts w:ascii="Courier New" w:hAnsi="Courier New" w:cs="Courier New"/>
          <w:sz w:val="18"/>
          <w:szCs w:val="18"/>
        </w:rPr>
        <w:t>&lt;9&gt; Medal of Honor: YES    Award Date: 01/12/2018   Status Date: 01/17/2018</w:t>
      </w:r>
    </w:p>
    <w:p w14:paraId="5166190E" w14:textId="77777777" w:rsidR="00AA050C" w:rsidRPr="0099402F" w:rsidRDefault="00AA050C" w:rsidP="00AA050C">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MOH Copayment Exemption Date: 01/12/2018</w:t>
      </w:r>
    </w:p>
    <w:p w14:paraId="601969A5"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w:t>
      </w:r>
    </w:p>
    <w:p w14:paraId="49F6D541" w14:textId="77777777" w:rsidR="00AC3941" w:rsidRPr="0099402F" w:rsidRDefault="00AC3941"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&lt;RET&gt; to CONTINUE, 1-8 or ALL to EDIT, ^N for screen N or '^' to QUIT:</w:t>
      </w:r>
    </w:p>
    <w:p w14:paraId="1D5FF130" w14:textId="77777777" w:rsidR="008376FC" w:rsidRPr="0099402F" w:rsidRDefault="008376FC" w:rsidP="00113125">
      <w:pPr>
        <w:spacing w:before="0" w:after="0"/>
        <w:rPr>
          <w:rFonts w:ascii="Arial" w:hAnsi="Arial" w:cs="Arial"/>
          <w:b/>
          <w:bCs/>
          <w:sz w:val="20"/>
          <w:szCs w:val="20"/>
        </w:rPr>
      </w:pPr>
    </w:p>
    <w:p w14:paraId="04B4785C" w14:textId="77777777" w:rsidR="008C2CAB" w:rsidRPr="0099402F" w:rsidRDefault="008C2CAB" w:rsidP="00113125">
      <w:pPr>
        <w:spacing w:before="0" w:after="0"/>
        <w:rPr>
          <w:rFonts w:ascii="Arial" w:hAnsi="Arial" w:cs="Arial"/>
          <w:b/>
          <w:bCs/>
          <w:sz w:val="20"/>
          <w:szCs w:val="20"/>
        </w:rPr>
      </w:pPr>
      <w:r w:rsidRPr="0099402F">
        <w:br w:type="page"/>
      </w:r>
    </w:p>
    <w:p w14:paraId="1A7A248F" w14:textId="77777777" w:rsidR="00677F5E" w:rsidRPr="0099402F" w:rsidRDefault="00890B86" w:rsidP="00113125">
      <w:pPr>
        <w:pStyle w:val="Caption"/>
      </w:pPr>
      <w:r w:rsidRPr="0099402F">
        <w:lastRenderedPageBreak/>
        <w:t>MILITARY SERVICE DATA</w:t>
      </w:r>
      <w:r w:rsidR="00677F5E" w:rsidRPr="0099402F">
        <w:t xml:space="preserve"> SCREEN &lt;6.1&gt;</w:t>
      </w:r>
    </w:p>
    <w:p w14:paraId="5AD95232" w14:textId="77777777" w:rsidR="00AC3941" w:rsidRPr="0099402F" w:rsidRDefault="00AC3941" w:rsidP="00113125">
      <w:pPr>
        <w:pStyle w:val="code"/>
        <w:rPr>
          <w:rFonts w:cs="Courier New"/>
          <w:szCs w:val="18"/>
        </w:rPr>
      </w:pPr>
      <w:r w:rsidRPr="0099402F">
        <w:rPr>
          <w:rFonts w:cs="Courier New"/>
          <w:szCs w:val="18"/>
        </w:rPr>
        <w:t xml:space="preserve">Patient: DGPATIENT,ONE (0101)                            NSC VETERAN          </w:t>
      </w:r>
    </w:p>
    <w:p w14:paraId="5E33369B" w14:textId="77777777" w:rsidR="00AC3941" w:rsidRPr="0099402F" w:rsidRDefault="00AC3941" w:rsidP="00113125">
      <w:pPr>
        <w:pStyle w:val="code"/>
        <w:rPr>
          <w:rFonts w:cs="Courier New"/>
          <w:szCs w:val="18"/>
        </w:rPr>
      </w:pPr>
      <w:r w:rsidRPr="0099402F">
        <w:rPr>
          <w:rFonts w:cs="Courier New"/>
          <w:szCs w:val="18"/>
        </w:rPr>
        <w:t xml:space="preserve">    Service Branch/Component  Service #     Entered    Separated   Discharge</w:t>
      </w:r>
    </w:p>
    <w:p w14:paraId="6DC2CE78" w14:textId="77777777" w:rsidR="00AC3941" w:rsidRPr="0099402F" w:rsidRDefault="00AC3941" w:rsidP="00113125">
      <w:pPr>
        <w:pStyle w:val="code"/>
        <w:rPr>
          <w:rFonts w:cs="Courier New"/>
          <w:szCs w:val="18"/>
        </w:rPr>
      </w:pPr>
      <w:r w:rsidRPr="0099402F">
        <w:rPr>
          <w:rFonts w:cs="Courier New"/>
          <w:szCs w:val="18"/>
        </w:rPr>
        <w:t xml:space="preserve">                                                                                </w:t>
      </w:r>
    </w:p>
    <w:p w14:paraId="6577BC97" w14:textId="77777777" w:rsidR="00AC3941" w:rsidRPr="0099402F" w:rsidRDefault="00AC3941" w:rsidP="00113125">
      <w:pPr>
        <w:pStyle w:val="code"/>
        <w:rPr>
          <w:rFonts w:cs="Courier New"/>
          <w:szCs w:val="18"/>
        </w:rPr>
      </w:pPr>
      <w:r w:rsidRPr="0099402F">
        <w:rPr>
          <w:rFonts w:cs="Courier New"/>
          <w:szCs w:val="18"/>
        </w:rPr>
        <w:t xml:space="preserve">&lt;1&gt; ARMY                      UNKNOWN       06/01/2015  UNKNOWN     UNKNOWN   </w:t>
      </w:r>
    </w:p>
    <w:p w14:paraId="3D8AD562" w14:textId="77777777" w:rsidR="00AC3941" w:rsidRPr="0099402F" w:rsidRDefault="00AC3941" w:rsidP="00113125">
      <w:pPr>
        <w:pStyle w:val="code"/>
        <w:rPr>
          <w:rFonts w:cs="Courier New"/>
          <w:szCs w:val="18"/>
        </w:rPr>
      </w:pPr>
      <w:r w:rsidRPr="0099402F">
        <w:rPr>
          <w:rFonts w:cs="Courier New"/>
          <w:szCs w:val="18"/>
        </w:rPr>
        <w:t xml:space="preserve">   Future Discharge Date: 10/25/2017                                            </w:t>
      </w:r>
    </w:p>
    <w:p w14:paraId="1228D2FE" w14:textId="77777777" w:rsidR="00AC3941" w:rsidRPr="0099402F" w:rsidRDefault="00AC3941" w:rsidP="00113125">
      <w:pPr>
        <w:pStyle w:val="code"/>
        <w:rPr>
          <w:rFonts w:cs="Courier New"/>
          <w:szCs w:val="18"/>
        </w:rPr>
      </w:pPr>
      <w:r w:rsidRPr="0099402F">
        <w:rPr>
          <w:rFonts w:cs="Courier New"/>
          <w:szCs w:val="18"/>
        </w:rPr>
        <w:t xml:space="preserve">[2] MARINE CORPS/REGULAR      22222         05/05/2010  05/05/2015  HONORABLE </w:t>
      </w:r>
    </w:p>
    <w:p w14:paraId="43330B34" w14:textId="77777777" w:rsidR="0030486F" w:rsidRPr="0099402F" w:rsidRDefault="0030486F" w:rsidP="00113125">
      <w:pPr>
        <w:pStyle w:val="code"/>
        <w:rPr>
          <w:rFonts w:cs="Courier New"/>
          <w:szCs w:val="18"/>
        </w:rPr>
      </w:pPr>
      <w:r w:rsidRPr="0099402F">
        <w:rPr>
          <w:rFonts w:cs="Courier New"/>
          <w:szCs w:val="18"/>
        </w:rPr>
        <w:t xml:space="preserve">Early Separation Reason: DISABILITY, OTHER    </w:t>
      </w:r>
    </w:p>
    <w:p w14:paraId="184194D2" w14:textId="77777777" w:rsidR="00AC3941" w:rsidRPr="0099402F" w:rsidRDefault="00AC3941" w:rsidP="00113125">
      <w:pPr>
        <w:pStyle w:val="code"/>
        <w:rPr>
          <w:rFonts w:cs="Courier New"/>
          <w:szCs w:val="18"/>
        </w:rPr>
      </w:pPr>
      <w:r w:rsidRPr="0099402F">
        <w:rPr>
          <w:rFonts w:cs="Courier New"/>
          <w:szCs w:val="18"/>
        </w:rPr>
        <w:t xml:space="preserve">[3] ARMY/REGULAR              11111         01/01/2006  01/01/2010  HONORABLE </w:t>
      </w:r>
    </w:p>
    <w:p w14:paraId="26F70858" w14:textId="77777777" w:rsidR="00AC3941" w:rsidRPr="0099402F" w:rsidRDefault="00AC3941" w:rsidP="00113125">
      <w:pPr>
        <w:pStyle w:val="code"/>
        <w:rPr>
          <w:rFonts w:cs="Courier New"/>
          <w:szCs w:val="18"/>
        </w:rPr>
      </w:pPr>
      <w:r w:rsidRPr="0099402F">
        <w:rPr>
          <w:rFonts w:cs="Courier New"/>
          <w:szCs w:val="18"/>
        </w:rPr>
        <w:t xml:space="preserve">[4] ARMY/REGULAR              33333         01/01/2005  12/01/2005  HONORABLE </w:t>
      </w:r>
    </w:p>
    <w:p w14:paraId="6E07D974" w14:textId="77777777" w:rsidR="00AC3941" w:rsidRPr="0099402F" w:rsidRDefault="00AC3941" w:rsidP="00113125">
      <w:pPr>
        <w:pStyle w:val="code"/>
        <w:rPr>
          <w:rFonts w:cs="Courier New"/>
          <w:szCs w:val="18"/>
        </w:rPr>
      </w:pPr>
      <w:r w:rsidRPr="0099402F">
        <w:rPr>
          <w:rFonts w:cs="Courier New"/>
          <w:szCs w:val="18"/>
        </w:rPr>
        <w:t xml:space="preserve">[5] ARMY/REGULAR              66666         01/01/2004  12/01/2004  HONORABLE </w:t>
      </w:r>
    </w:p>
    <w:p w14:paraId="3E2E2DE7" w14:textId="77777777" w:rsidR="00AC3941" w:rsidRPr="0099402F" w:rsidRDefault="00AC3941" w:rsidP="00113125">
      <w:pPr>
        <w:pStyle w:val="code"/>
        <w:rPr>
          <w:rFonts w:cs="Courier New"/>
          <w:szCs w:val="18"/>
        </w:rPr>
      </w:pPr>
      <w:r w:rsidRPr="0099402F">
        <w:rPr>
          <w:rFonts w:cs="Courier New"/>
          <w:szCs w:val="18"/>
        </w:rPr>
        <w:t xml:space="preserve">[6] MARINE CORPS/RESERVE      99999         01/01/1990  01/01/1995  HONORABLE </w:t>
      </w:r>
    </w:p>
    <w:p w14:paraId="0CA3CD04" w14:textId="77777777" w:rsidR="00AC3941" w:rsidRPr="0099402F" w:rsidRDefault="00AC3941" w:rsidP="00113125">
      <w:pPr>
        <w:pStyle w:val="code"/>
        <w:rPr>
          <w:rFonts w:cs="Courier New"/>
          <w:szCs w:val="18"/>
        </w:rPr>
      </w:pPr>
      <w:r w:rsidRPr="0099402F">
        <w:rPr>
          <w:rFonts w:cs="Courier New"/>
          <w:szCs w:val="18"/>
        </w:rPr>
        <w:t xml:space="preserve">          Enter ?? for more actions                                             </w:t>
      </w:r>
    </w:p>
    <w:p w14:paraId="02FCBA9E" w14:textId="77777777" w:rsidR="00AC3941" w:rsidRPr="0099402F" w:rsidRDefault="00AC3941" w:rsidP="00113125">
      <w:pPr>
        <w:pStyle w:val="code"/>
        <w:rPr>
          <w:rFonts w:cs="Courier New"/>
          <w:szCs w:val="18"/>
        </w:rPr>
      </w:pPr>
      <w:r w:rsidRPr="0099402F">
        <w:rPr>
          <w:rFonts w:cs="Courier New"/>
          <w:szCs w:val="18"/>
        </w:rPr>
        <w:t>AD  Add                   DE  Delete</w:t>
      </w:r>
    </w:p>
    <w:p w14:paraId="349000A9" w14:textId="77777777" w:rsidR="00AC3941" w:rsidRPr="0099402F" w:rsidRDefault="00AC3941" w:rsidP="00113125">
      <w:pPr>
        <w:pStyle w:val="code"/>
        <w:rPr>
          <w:rFonts w:cs="Courier New"/>
          <w:szCs w:val="18"/>
        </w:rPr>
      </w:pPr>
      <w:r w:rsidRPr="0099402F">
        <w:rPr>
          <w:rFonts w:cs="Courier New"/>
          <w:szCs w:val="18"/>
        </w:rPr>
        <w:t>ED  Edit                  VH  View History</w:t>
      </w:r>
    </w:p>
    <w:p w14:paraId="13763542" w14:textId="77777777" w:rsidR="00AC3941" w:rsidRPr="0099402F" w:rsidRDefault="00AC3941" w:rsidP="00113125">
      <w:pPr>
        <w:pStyle w:val="code"/>
        <w:rPr>
          <w:rFonts w:cs="Courier New"/>
          <w:szCs w:val="18"/>
        </w:rPr>
      </w:pPr>
      <w:r w:rsidRPr="0099402F">
        <w:rPr>
          <w:rFonts w:cs="Courier New"/>
          <w:szCs w:val="18"/>
        </w:rPr>
        <w:t xml:space="preserve">Select </w:t>
      </w:r>
      <w:proofErr w:type="spellStart"/>
      <w:r w:rsidRPr="0099402F">
        <w:rPr>
          <w:rFonts w:cs="Courier New"/>
          <w:szCs w:val="18"/>
        </w:rPr>
        <w:t>Action:Quit</w:t>
      </w:r>
      <w:proofErr w:type="spellEnd"/>
      <w:r w:rsidRPr="0099402F">
        <w:rPr>
          <w:rFonts w:cs="Courier New"/>
          <w:szCs w:val="18"/>
        </w:rPr>
        <w:t xml:space="preserve">// </w:t>
      </w:r>
    </w:p>
    <w:p w14:paraId="38E5D1A2" w14:textId="77777777" w:rsidR="00AC3941" w:rsidRPr="0099402F" w:rsidRDefault="00AC3941" w:rsidP="00113125">
      <w:pPr>
        <w:pStyle w:val="code"/>
        <w:rPr>
          <w:rFonts w:cs="Courier New"/>
          <w:szCs w:val="18"/>
        </w:rPr>
      </w:pPr>
    </w:p>
    <w:p w14:paraId="63A81794" w14:textId="77777777" w:rsidR="00677F5E" w:rsidRPr="0099402F" w:rsidRDefault="00677F5E" w:rsidP="00113125">
      <w:pPr>
        <w:pStyle w:val="code"/>
        <w:rPr>
          <w:rFonts w:cs="Courier New"/>
          <w:szCs w:val="18"/>
        </w:rPr>
      </w:pPr>
      <w:r w:rsidRPr="0099402F">
        <w:rPr>
          <w:rFonts w:cs="Courier New"/>
          <w:szCs w:val="18"/>
        </w:rPr>
        <w:t>To add a new Military Service Episode, select AD to add</w:t>
      </w:r>
    </w:p>
    <w:p w14:paraId="429D7FE7" w14:textId="77777777" w:rsidR="00677F5E" w:rsidRPr="0099402F" w:rsidRDefault="00677F5E" w:rsidP="00113125">
      <w:pPr>
        <w:pStyle w:val="code"/>
        <w:rPr>
          <w:rFonts w:ascii="r_ansi" w:hAnsi="r_ansi" w:cs="r_ansi"/>
          <w:sz w:val="20"/>
        </w:rPr>
      </w:pPr>
    </w:p>
    <w:p w14:paraId="2F40936A" w14:textId="77777777" w:rsidR="00677F5E" w:rsidRPr="0099402F" w:rsidRDefault="00677F5E" w:rsidP="00113125">
      <w:pPr>
        <w:pStyle w:val="code"/>
        <w:rPr>
          <w:rFonts w:cs="Courier New"/>
          <w:szCs w:val="18"/>
        </w:rPr>
      </w:pPr>
      <w:r w:rsidRPr="0099402F">
        <w:rPr>
          <w:rFonts w:cs="Courier New"/>
          <w:szCs w:val="18"/>
        </w:rPr>
        <w:t xml:space="preserve">Select </w:t>
      </w:r>
      <w:proofErr w:type="spellStart"/>
      <w:r w:rsidRPr="0099402F">
        <w:rPr>
          <w:rFonts w:cs="Courier New"/>
          <w:szCs w:val="18"/>
        </w:rPr>
        <w:t>Action:Quit</w:t>
      </w:r>
      <w:proofErr w:type="spellEnd"/>
      <w:r w:rsidRPr="0099402F">
        <w:rPr>
          <w:rFonts w:cs="Courier New"/>
          <w:szCs w:val="18"/>
        </w:rPr>
        <w:t xml:space="preserve">// AD   Add  </w:t>
      </w:r>
    </w:p>
    <w:p w14:paraId="5B6422D2" w14:textId="77777777" w:rsidR="00677F5E" w:rsidRPr="0099402F" w:rsidRDefault="00677F5E" w:rsidP="00113125">
      <w:pPr>
        <w:pStyle w:val="code"/>
        <w:rPr>
          <w:rFonts w:cs="Courier New"/>
          <w:szCs w:val="18"/>
        </w:rPr>
      </w:pPr>
      <w:r w:rsidRPr="0099402F">
        <w:rPr>
          <w:rFonts w:cs="Courier New"/>
          <w:szCs w:val="18"/>
        </w:rPr>
        <w:t xml:space="preserve">SERVICE BRANCH: ARMY  </w:t>
      </w:r>
    </w:p>
    <w:p w14:paraId="2B98BFE9" w14:textId="77777777" w:rsidR="00677F5E" w:rsidRPr="0099402F" w:rsidRDefault="00677F5E" w:rsidP="00113125">
      <w:pPr>
        <w:pStyle w:val="code"/>
        <w:rPr>
          <w:rFonts w:cs="Courier New"/>
          <w:szCs w:val="18"/>
        </w:rPr>
      </w:pPr>
      <w:r w:rsidRPr="0099402F">
        <w:rPr>
          <w:rFonts w:cs="Courier New"/>
          <w:szCs w:val="18"/>
        </w:rPr>
        <w:t>SERVICE COMPONENT: REG  REGULAR</w:t>
      </w:r>
    </w:p>
    <w:p w14:paraId="1E071D85" w14:textId="77777777" w:rsidR="00677F5E" w:rsidRPr="0099402F" w:rsidRDefault="00677F5E" w:rsidP="00113125">
      <w:pPr>
        <w:pStyle w:val="code"/>
        <w:rPr>
          <w:rFonts w:cs="Courier New"/>
          <w:szCs w:val="18"/>
        </w:rPr>
      </w:pPr>
      <w:r w:rsidRPr="0099402F">
        <w:rPr>
          <w:rFonts w:cs="Courier New"/>
          <w:szCs w:val="18"/>
        </w:rPr>
        <w:t>SERVICE NUMBER: SS   666438928</w:t>
      </w:r>
    </w:p>
    <w:p w14:paraId="120442EC" w14:textId="77777777" w:rsidR="00677F5E" w:rsidRPr="0099402F" w:rsidRDefault="00677F5E" w:rsidP="00113125">
      <w:pPr>
        <w:pStyle w:val="code"/>
        <w:rPr>
          <w:rFonts w:cs="Courier New"/>
          <w:szCs w:val="18"/>
        </w:rPr>
      </w:pPr>
      <w:r w:rsidRPr="0099402F">
        <w:rPr>
          <w:rFonts w:cs="Courier New"/>
          <w:szCs w:val="18"/>
        </w:rPr>
        <w:t>SERVICE ENTRY DATE: 6/5/</w:t>
      </w:r>
      <w:r w:rsidR="00644009" w:rsidRPr="0099402F">
        <w:rPr>
          <w:rFonts w:cs="Courier New"/>
          <w:szCs w:val="18"/>
        </w:rPr>
        <w:t>2016</w:t>
      </w:r>
      <w:r w:rsidRPr="0099402F">
        <w:rPr>
          <w:rFonts w:cs="Courier New"/>
          <w:szCs w:val="18"/>
        </w:rPr>
        <w:t xml:space="preserve">  (JUN 05, </w:t>
      </w:r>
      <w:r w:rsidR="00162664" w:rsidRPr="0099402F">
        <w:rPr>
          <w:rFonts w:cs="Courier New"/>
          <w:szCs w:val="18"/>
        </w:rPr>
        <w:t>2016</w:t>
      </w:r>
      <w:r w:rsidRPr="0099402F">
        <w:rPr>
          <w:rFonts w:cs="Courier New"/>
          <w:szCs w:val="18"/>
        </w:rPr>
        <w:t>)</w:t>
      </w:r>
    </w:p>
    <w:p w14:paraId="488815C6" w14:textId="77777777" w:rsidR="00677F5E" w:rsidRPr="0099402F" w:rsidRDefault="00677F5E" w:rsidP="00113125">
      <w:pPr>
        <w:pStyle w:val="code"/>
        <w:rPr>
          <w:rFonts w:cs="Courier New"/>
          <w:szCs w:val="18"/>
        </w:rPr>
      </w:pPr>
    </w:p>
    <w:p w14:paraId="27B8360E" w14:textId="77777777" w:rsidR="00A136EA" w:rsidRPr="0099402F" w:rsidRDefault="00A136EA" w:rsidP="00113125">
      <w:pPr>
        <w:pStyle w:val="code"/>
        <w:rPr>
          <w:rFonts w:cs="Courier New"/>
          <w:szCs w:val="18"/>
        </w:rPr>
      </w:pPr>
      <w:r w:rsidRPr="0099402F">
        <w:rPr>
          <w:rFonts w:cs="Courier New"/>
          <w:szCs w:val="18"/>
        </w:rPr>
        <w:t xml:space="preserve">When adding an MSE, if the user enters a Service Entry Date or a Service Separation Date that overlaps with an FDD record, </w:t>
      </w:r>
      <w:r w:rsidR="00ED4D14" w:rsidRPr="0099402F">
        <w:rPr>
          <w:rFonts w:cs="Courier New"/>
          <w:szCs w:val="18"/>
        </w:rPr>
        <w:t>the following</w:t>
      </w:r>
      <w:r w:rsidRPr="0099402F">
        <w:rPr>
          <w:rFonts w:cs="Courier New"/>
          <w:szCs w:val="18"/>
        </w:rPr>
        <w:t xml:space="preserve"> error message will display, stating that an overlap has been entered</w:t>
      </w:r>
      <w:r w:rsidR="00ED4D14" w:rsidRPr="0099402F">
        <w:rPr>
          <w:rFonts w:cs="Courier New"/>
          <w:szCs w:val="18"/>
        </w:rPr>
        <w:t>:</w:t>
      </w:r>
    </w:p>
    <w:p w14:paraId="60FE8ADB" w14:textId="77777777" w:rsidR="00A136EA" w:rsidRPr="0099402F" w:rsidRDefault="00A136EA" w:rsidP="00113125">
      <w:pPr>
        <w:pStyle w:val="code"/>
        <w:rPr>
          <w:rFonts w:cs="Courier New"/>
          <w:szCs w:val="18"/>
        </w:rPr>
      </w:pPr>
    </w:p>
    <w:p w14:paraId="2021D03F" w14:textId="77777777" w:rsidR="00A136EA" w:rsidRPr="0099402F" w:rsidRDefault="00A136EA" w:rsidP="00113125">
      <w:pPr>
        <w:pStyle w:val="code"/>
        <w:rPr>
          <w:rFonts w:cs="Courier New"/>
          <w:szCs w:val="18"/>
        </w:rPr>
      </w:pPr>
      <w:r w:rsidRPr="0099402F">
        <w:rPr>
          <w:rFonts w:cs="Courier New"/>
          <w:szCs w:val="18"/>
        </w:rPr>
        <w:t>Date overlaps with a record that has a Future Discharge Date.</w:t>
      </w:r>
    </w:p>
    <w:p w14:paraId="4C3ECED0" w14:textId="77777777" w:rsidR="00644009" w:rsidRPr="0099402F" w:rsidRDefault="00644009" w:rsidP="00113125">
      <w:pPr>
        <w:pStyle w:val="code"/>
        <w:rPr>
          <w:rFonts w:cs="Courier New"/>
          <w:szCs w:val="18"/>
        </w:rPr>
      </w:pPr>
    </w:p>
    <w:p w14:paraId="2090D7CF" w14:textId="77777777" w:rsidR="00162664" w:rsidRPr="0099402F" w:rsidRDefault="00644009" w:rsidP="00113125">
      <w:pPr>
        <w:pStyle w:val="code"/>
        <w:rPr>
          <w:rFonts w:cs="Courier New"/>
          <w:szCs w:val="18"/>
        </w:rPr>
      </w:pPr>
      <w:r w:rsidRPr="0099402F">
        <w:rPr>
          <w:rFonts w:cs="Courier New"/>
          <w:szCs w:val="18"/>
        </w:rPr>
        <w:t>SERVICE ENTRY DATE: 6/5/2008  (JUN 05,2008</w:t>
      </w:r>
      <w:r w:rsidR="001073C0" w:rsidRPr="0099402F">
        <w:rPr>
          <w:rFonts w:cs="Courier New"/>
          <w:szCs w:val="18"/>
        </w:rPr>
        <w:t>)</w:t>
      </w:r>
    </w:p>
    <w:p w14:paraId="6FB3D64B" w14:textId="77777777" w:rsidR="00162664" w:rsidRPr="0099402F" w:rsidRDefault="00162664" w:rsidP="00113125">
      <w:pPr>
        <w:pStyle w:val="code"/>
        <w:rPr>
          <w:rFonts w:cs="Courier New"/>
          <w:szCs w:val="18"/>
        </w:rPr>
      </w:pPr>
      <w:r w:rsidRPr="0099402F">
        <w:rPr>
          <w:rFonts w:cs="Courier New"/>
          <w:szCs w:val="18"/>
        </w:rPr>
        <w:t>SERVICE SEPARATION DATE: 7/10/</w:t>
      </w:r>
      <w:r w:rsidR="00644009" w:rsidRPr="0099402F">
        <w:rPr>
          <w:rFonts w:cs="Courier New"/>
          <w:szCs w:val="18"/>
        </w:rPr>
        <w:t>2011</w:t>
      </w:r>
      <w:r w:rsidRPr="0099402F">
        <w:rPr>
          <w:rFonts w:cs="Courier New"/>
          <w:szCs w:val="18"/>
        </w:rPr>
        <w:t xml:space="preserve">  (JUL 10, 201</w:t>
      </w:r>
      <w:r w:rsidR="00644009" w:rsidRPr="0099402F">
        <w:rPr>
          <w:rFonts w:cs="Courier New"/>
          <w:szCs w:val="18"/>
        </w:rPr>
        <w:t>1</w:t>
      </w:r>
      <w:r w:rsidRPr="0099402F">
        <w:rPr>
          <w:rFonts w:cs="Courier New"/>
          <w:szCs w:val="18"/>
        </w:rPr>
        <w:t>)</w:t>
      </w:r>
    </w:p>
    <w:p w14:paraId="613100FE" w14:textId="77777777" w:rsidR="00162664" w:rsidRPr="0099402F" w:rsidRDefault="00162664" w:rsidP="00113125">
      <w:pPr>
        <w:pStyle w:val="code"/>
        <w:rPr>
          <w:rFonts w:cs="Courier New"/>
          <w:szCs w:val="18"/>
        </w:rPr>
      </w:pPr>
      <w:r w:rsidRPr="0099402F">
        <w:rPr>
          <w:rFonts w:cs="Courier New"/>
          <w:szCs w:val="18"/>
        </w:rPr>
        <w:t>SERVICE DISCHARGE TYPE: HON</w:t>
      </w:r>
    </w:p>
    <w:p w14:paraId="2FFFF2F5" w14:textId="77777777" w:rsidR="00162664" w:rsidRPr="0099402F" w:rsidRDefault="00162664" w:rsidP="00113125">
      <w:pPr>
        <w:pStyle w:val="code"/>
        <w:rPr>
          <w:rFonts w:cs="Courier New"/>
          <w:szCs w:val="18"/>
        </w:rPr>
      </w:pPr>
      <w:r w:rsidRPr="0099402F">
        <w:rPr>
          <w:rFonts w:cs="Courier New"/>
          <w:szCs w:val="18"/>
        </w:rPr>
        <w:t xml:space="preserve">     1   HONORABLE  </w:t>
      </w:r>
    </w:p>
    <w:p w14:paraId="09185CF3" w14:textId="77777777" w:rsidR="00162664" w:rsidRPr="0099402F" w:rsidRDefault="00162664" w:rsidP="00113125">
      <w:pPr>
        <w:pStyle w:val="code"/>
        <w:rPr>
          <w:rFonts w:cs="Courier New"/>
          <w:szCs w:val="18"/>
        </w:rPr>
      </w:pPr>
      <w:r w:rsidRPr="0099402F">
        <w:rPr>
          <w:rFonts w:cs="Courier New"/>
          <w:szCs w:val="18"/>
        </w:rPr>
        <w:t xml:space="preserve">     2   HONORABLE-VA  </w:t>
      </w:r>
    </w:p>
    <w:p w14:paraId="06B295BF" w14:textId="77777777" w:rsidR="00162664" w:rsidRPr="0099402F" w:rsidRDefault="00162664" w:rsidP="00113125">
      <w:pPr>
        <w:pStyle w:val="code"/>
        <w:rPr>
          <w:rFonts w:cs="Courier New"/>
          <w:szCs w:val="18"/>
        </w:rPr>
      </w:pPr>
      <w:r w:rsidRPr="0099402F">
        <w:rPr>
          <w:rFonts w:cs="Courier New"/>
          <w:szCs w:val="18"/>
        </w:rPr>
        <w:t>CHOOSE 1-2: 1  HONORABLE</w:t>
      </w:r>
    </w:p>
    <w:p w14:paraId="0C276E19" w14:textId="77777777" w:rsidR="00A136EA" w:rsidRPr="0099402F" w:rsidRDefault="00A136EA" w:rsidP="00113125">
      <w:pPr>
        <w:pStyle w:val="code"/>
        <w:rPr>
          <w:rFonts w:cs="Courier New"/>
          <w:szCs w:val="18"/>
        </w:rPr>
      </w:pPr>
    </w:p>
    <w:p w14:paraId="5FB760EA" w14:textId="77777777" w:rsidR="00677F5E" w:rsidRPr="0099402F" w:rsidRDefault="00677F5E" w:rsidP="00113125">
      <w:pPr>
        <w:pStyle w:val="code"/>
        <w:rPr>
          <w:rFonts w:cs="Courier New"/>
          <w:szCs w:val="18"/>
        </w:rPr>
      </w:pPr>
      <w:r w:rsidRPr="0099402F">
        <w:rPr>
          <w:rFonts w:cs="Courier New"/>
          <w:szCs w:val="18"/>
        </w:rPr>
        <w:t xml:space="preserve">To Edit a </w:t>
      </w:r>
      <w:proofErr w:type="spellStart"/>
      <w:r w:rsidRPr="0099402F">
        <w:rPr>
          <w:rFonts w:cs="Courier New"/>
          <w:szCs w:val="18"/>
        </w:rPr>
        <w:t>VistA</w:t>
      </w:r>
      <w:proofErr w:type="spellEnd"/>
      <w:r w:rsidRPr="0099402F">
        <w:rPr>
          <w:rFonts w:cs="Courier New"/>
          <w:szCs w:val="18"/>
        </w:rPr>
        <w:t xml:space="preserve"> entered Military Service Episode, select ED to edit</w:t>
      </w:r>
    </w:p>
    <w:p w14:paraId="190DD4D1" w14:textId="77777777" w:rsidR="00677F5E" w:rsidRPr="0099402F" w:rsidRDefault="00677F5E" w:rsidP="00113125">
      <w:pPr>
        <w:pStyle w:val="code"/>
        <w:rPr>
          <w:rFonts w:cs="Courier New"/>
          <w:szCs w:val="18"/>
        </w:rPr>
      </w:pPr>
    </w:p>
    <w:p w14:paraId="42AA074E" w14:textId="77777777" w:rsidR="00677F5E" w:rsidRPr="0099402F" w:rsidRDefault="00677F5E" w:rsidP="00113125">
      <w:pPr>
        <w:pStyle w:val="code"/>
        <w:rPr>
          <w:rFonts w:cs="Courier New"/>
          <w:szCs w:val="18"/>
        </w:rPr>
      </w:pPr>
      <w:r w:rsidRPr="0099402F">
        <w:rPr>
          <w:rFonts w:cs="Courier New"/>
          <w:szCs w:val="18"/>
        </w:rPr>
        <w:t xml:space="preserve">Select </w:t>
      </w:r>
      <w:proofErr w:type="spellStart"/>
      <w:r w:rsidRPr="0099402F">
        <w:rPr>
          <w:rFonts w:cs="Courier New"/>
          <w:szCs w:val="18"/>
        </w:rPr>
        <w:t>Action:Quit</w:t>
      </w:r>
      <w:proofErr w:type="spellEnd"/>
      <w:r w:rsidRPr="0099402F">
        <w:rPr>
          <w:rFonts w:cs="Courier New"/>
          <w:szCs w:val="18"/>
        </w:rPr>
        <w:t xml:space="preserve">// ED   Edit  </w:t>
      </w:r>
    </w:p>
    <w:p w14:paraId="0FE709B7" w14:textId="77777777" w:rsidR="00677F5E" w:rsidRPr="0099402F" w:rsidRDefault="00677F5E" w:rsidP="00113125">
      <w:pPr>
        <w:pStyle w:val="code"/>
        <w:rPr>
          <w:rFonts w:cs="Courier New"/>
          <w:szCs w:val="18"/>
        </w:rPr>
      </w:pPr>
      <w:r w:rsidRPr="0099402F">
        <w:rPr>
          <w:rFonts w:cs="Courier New"/>
          <w:szCs w:val="18"/>
        </w:rPr>
        <w:t>Select Episode: 1</w:t>
      </w:r>
    </w:p>
    <w:p w14:paraId="2D6C64CF" w14:textId="77777777" w:rsidR="00677F5E" w:rsidRPr="0099402F" w:rsidRDefault="00677F5E" w:rsidP="00113125">
      <w:pPr>
        <w:pStyle w:val="code"/>
        <w:rPr>
          <w:rFonts w:cs="Courier New"/>
          <w:szCs w:val="18"/>
        </w:rPr>
      </w:pPr>
      <w:r w:rsidRPr="0099402F">
        <w:rPr>
          <w:rFonts w:cs="Courier New"/>
          <w:szCs w:val="18"/>
        </w:rPr>
        <w:t xml:space="preserve">  SERVICE BRANCH: ARMY// NAVY  </w:t>
      </w:r>
    </w:p>
    <w:p w14:paraId="32641CF0" w14:textId="77777777" w:rsidR="00677F5E" w:rsidRPr="0099402F" w:rsidRDefault="00677F5E" w:rsidP="00113125">
      <w:pPr>
        <w:pStyle w:val="code"/>
        <w:rPr>
          <w:rFonts w:cs="Courier New"/>
          <w:szCs w:val="18"/>
        </w:rPr>
      </w:pPr>
    </w:p>
    <w:p w14:paraId="45B6DE75" w14:textId="77777777" w:rsidR="00677F5E" w:rsidRPr="0099402F" w:rsidRDefault="00677F5E" w:rsidP="00113125">
      <w:pPr>
        <w:pStyle w:val="code"/>
        <w:rPr>
          <w:rFonts w:cs="Courier New"/>
          <w:szCs w:val="18"/>
        </w:rPr>
      </w:pPr>
      <w:r w:rsidRPr="0099402F">
        <w:rPr>
          <w:rFonts w:cs="Courier New"/>
          <w:szCs w:val="18"/>
        </w:rPr>
        <w:t>** WARNING - BRANCH OF SERVICE WAS CHANGED SO THE COMPONENT WAS DELETED</w:t>
      </w:r>
    </w:p>
    <w:p w14:paraId="1380FBFC" w14:textId="77777777" w:rsidR="00677F5E" w:rsidRPr="0099402F" w:rsidRDefault="00677F5E" w:rsidP="00113125">
      <w:pPr>
        <w:pStyle w:val="code"/>
        <w:rPr>
          <w:rFonts w:cs="Courier New"/>
          <w:szCs w:val="18"/>
        </w:rPr>
      </w:pPr>
    </w:p>
    <w:p w14:paraId="564F9EFA" w14:textId="77777777" w:rsidR="00677F5E" w:rsidRPr="0099402F" w:rsidRDefault="00677F5E" w:rsidP="00113125">
      <w:pPr>
        <w:pStyle w:val="code"/>
        <w:rPr>
          <w:rFonts w:cs="Courier New"/>
          <w:szCs w:val="18"/>
        </w:rPr>
      </w:pPr>
      <w:r w:rsidRPr="0099402F">
        <w:rPr>
          <w:rFonts w:cs="Courier New"/>
          <w:szCs w:val="18"/>
        </w:rPr>
        <w:t xml:space="preserve">  SERVICE COMPONENT: REG  REGULAR</w:t>
      </w:r>
    </w:p>
    <w:p w14:paraId="4792D202" w14:textId="77777777" w:rsidR="00677F5E" w:rsidRPr="0099402F" w:rsidRDefault="00677F5E" w:rsidP="00113125">
      <w:pPr>
        <w:pStyle w:val="code"/>
        <w:rPr>
          <w:rFonts w:cs="Courier New"/>
          <w:szCs w:val="18"/>
        </w:rPr>
      </w:pPr>
      <w:r w:rsidRPr="0099402F">
        <w:rPr>
          <w:rFonts w:cs="Courier New"/>
          <w:szCs w:val="18"/>
        </w:rPr>
        <w:t xml:space="preserve">  SERVICE NUMBER: 666438928// </w:t>
      </w:r>
    </w:p>
    <w:p w14:paraId="668F73DC" w14:textId="77777777" w:rsidR="00677F5E" w:rsidRPr="0099402F" w:rsidRDefault="00677F5E" w:rsidP="00113125">
      <w:pPr>
        <w:pStyle w:val="code"/>
        <w:rPr>
          <w:rFonts w:cs="Courier New"/>
          <w:szCs w:val="18"/>
        </w:rPr>
      </w:pPr>
      <w:r w:rsidRPr="0099402F">
        <w:rPr>
          <w:rFonts w:cs="Courier New"/>
          <w:szCs w:val="18"/>
        </w:rPr>
        <w:t xml:space="preserve">  SERVICE ENTRY DATE: JUN 5,1986// 6/6/1986  (JUN 06, 1986)</w:t>
      </w:r>
    </w:p>
    <w:p w14:paraId="285CB6A9" w14:textId="77777777" w:rsidR="00677F5E" w:rsidRPr="0099402F" w:rsidRDefault="00677F5E" w:rsidP="00113125">
      <w:pPr>
        <w:pStyle w:val="code"/>
        <w:rPr>
          <w:rFonts w:cs="Courier New"/>
          <w:szCs w:val="18"/>
        </w:rPr>
      </w:pPr>
      <w:r w:rsidRPr="0099402F">
        <w:rPr>
          <w:rFonts w:cs="Courier New"/>
          <w:szCs w:val="18"/>
        </w:rPr>
        <w:t xml:space="preserve">  SERVICE SEPARATION DATE: JUL 10,1989// 7/11/1989  (JUL 11, 1989)</w:t>
      </w:r>
    </w:p>
    <w:p w14:paraId="07D82EEA" w14:textId="77777777" w:rsidR="00677F5E" w:rsidRPr="0099402F" w:rsidRDefault="00677F5E" w:rsidP="00113125">
      <w:pPr>
        <w:pStyle w:val="code"/>
        <w:rPr>
          <w:rFonts w:cs="Courier New"/>
          <w:szCs w:val="18"/>
        </w:rPr>
      </w:pPr>
      <w:r w:rsidRPr="0099402F">
        <w:rPr>
          <w:rFonts w:cs="Courier New"/>
          <w:szCs w:val="18"/>
        </w:rPr>
        <w:t xml:space="preserve">  SERVICE DISCHARGE TYPE: HONORABLE// </w:t>
      </w:r>
    </w:p>
    <w:p w14:paraId="0B8C7F5B" w14:textId="77777777" w:rsidR="00677F5E" w:rsidRPr="0099402F" w:rsidRDefault="00677F5E" w:rsidP="00113125">
      <w:pPr>
        <w:pStyle w:val="code"/>
        <w:rPr>
          <w:rFonts w:cs="Courier New"/>
          <w:szCs w:val="18"/>
        </w:rPr>
      </w:pPr>
    </w:p>
    <w:p w14:paraId="27FE9050" w14:textId="77777777" w:rsidR="00677F5E" w:rsidRPr="0099402F" w:rsidRDefault="00677F5E" w:rsidP="00113125">
      <w:pPr>
        <w:pStyle w:val="code"/>
        <w:rPr>
          <w:rFonts w:cs="Courier New"/>
          <w:szCs w:val="18"/>
        </w:rPr>
      </w:pPr>
      <w:r w:rsidRPr="0099402F">
        <w:rPr>
          <w:rFonts w:cs="Courier New"/>
          <w:szCs w:val="18"/>
        </w:rPr>
        <w:lastRenderedPageBreak/>
        <w:t>If a user selects an ESR-verified military service episode to edit, the following message is displayed:</w:t>
      </w:r>
    </w:p>
    <w:p w14:paraId="6BF32720" w14:textId="77777777" w:rsidR="00677F5E" w:rsidRPr="0099402F" w:rsidRDefault="00677F5E" w:rsidP="00113125">
      <w:pPr>
        <w:pStyle w:val="code"/>
        <w:rPr>
          <w:rFonts w:cs="Courier New"/>
          <w:szCs w:val="18"/>
        </w:rPr>
      </w:pPr>
    </w:p>
    <w:p w14:paraId="6A30DD33" w14:textId="77777777" w:rsidR="00677F5E" w:rsidRPr="0099402F" w:rsidRDefault="00677F5E" w:rsidP="00113125">
      <w:pPr>
        <w:pStyle w:val="code"/>
        <w:rPr>
          <w:rFonts w:cs="Courier New"/>
          <w:szCs w:val="18"/>
        </w:rPr>
      </w:pPr>
      <w:r w:rsidRPr="0099402F">
        <w:rPr>
          <w:rFonts w:cs="Courier New"/>
          <w:szCs w:val="18"/>
        </w:rPr>
        <w:t>“Select an episode to edit.</w:t>
      </w:r>
    </w:p>
    <w:p w14:paraId="6FA2E0FD" w14:textId="77777777" w:rsidR="00677F5E" w:rsidRPr="0099402F" w:rsidRDefault="00677F5E" w:rsidP="00113125">
      <w:pPr>
        <w:pStyle w:val="code"/>
        <w:rPr>
          <w:rFonts w:cs="Courier New"/>
          <w:szCs w:val="18"/>
        </w:rPr>
      </w:pPr>
      <w:r w:rsidRPr="0099402F">
        <w:rPr>
          <w:rFonts w:cs="Courier New"/>
          <w:szCs w:val="18"/>
        </w:rPr>
        <w:t>Only numbers in square brackets [ ] are selectable.”</w:t>
      </w:r>
    </w:p>
    <w:p w14:paraId="569E4697" w14:textId="77777777" w:rsidR="00677F5E" w:rsidRPr="0099402F" w:rsidRDefault="00677F5E" w:rsidP="00113125">
      <w:pPr>
        <w:pStyle w:val="code"/>
        <w:rPr>
          <w:rFonts w:cs="Courier New"/>
          <w:szCs w:val="18"/>
        </w:rPr>
      </w:pPr>
      <w:r w:rsidRPr="0099402F">
        <w:rPr>
          <w:rFonts w:cs="Courier New"/>
          <w:szCs w:val="18"/>
        </w:rPr>
        <w:t xml:space="preserve">Please contact the </w:t>
      </w:r>
      <w:proofErr w:type="spellStart"/>
      <w:r w:rsidRPr="0099402F">
        <w:rPr>
          <w:rFonts w:cs="Courier New"/>
          <w:szCs w:val="18"/>
        </w:rPr>
        <w:t>HECAlert</w:t>
      </w:r>
      <w:proofErr w:type="spellEnd"/>
      <w:r w:rsidRPr="0099402F">
        <w:rPr>
          <w:rFonts w:cs="Courier New"/>
          <w:szCs w:val="18"/>
        </w:rPr>
        <w:t xml:space="preserve"> mail group or the HEC if you need to update</w:t>
      </w:r>
    </w:p>
    <w:p w14:paraId="1106F24A" w14:textId="77777777" w:rsidR="00677F5E" w:rsidRPr="0099402F" w:rsidRDefault="00677F5E" w:rsidP="00113125">
      <w:pPr>
        <w:pStyle w:val="code"/>
        <w:rPr>
          <w:rFonts w:ascii="r_ansi" w:hAnsi="r_ansi"/>
          <w:sz w:val="20"/>
        </w:rPr>
      </w:pPr>
      <w:r w:rsidRPr="0099402F">
        <w:rPr>
          <w:rFonts w:cs="Courier New"/>
          <w:szCs w:val="18"/>
        </w:rPr>
        <w:t>this information.</w:t>
      </w:r>
    </w:p>
    <w:p w14:paraId="5289B5C8" w14:textId="77777777" w:rsidR="00677F5E" w:rsidRPr="0099402F" w:rsidRDefault="00677F5E" w:rsidP="00113125">
      <w:pPr>
        <w:pStyle w:val="code"/>
        <w:rPr>
          <w:rFonts w:cs="Courier New"/>
          <w:szCs w:val="18"/>
        </w:rPr>
      </w:pPr>
    </w:p>
    <w:p w14:paraId="080F9CA4" w14:textId="77777777" w:rsidR="00677F5E" w:rsidRPr="0099402F" w:rsidRDefault="00677F5E" w:rsidP="00113125">
      <w:pPr>
        <w:pStyle w:val="code"/>
        <w:rPr>
          <w:rFonts w:cs="Courier New"/>
          <w:szCs w:val="18"/>
        </w:rPr>
      </w:pPr>
      <w:r w:rsidRPr="0099402F">
        <w:rPr>
          <w:rFonts w:cs="Courier New"/>
          <w:szCs w:val="18"/>
        </w:rPr>
        <w:t xml:space="preserve">To Delete a </w:t>
      </w:r>
      <w:proofErr w:type="spellStart"/>
      <w:r w:rsidRPr="0099402F">
        <w:rPr>
          <w:rFonts w:cs="Courier New"/>
          <w:szCs w:val="18"/>
        </w:rPr>
        <w:t>VistA</w:t>
      </w:r>
      <w:proofErr w:type="spellEnd"/>
      <w:r w:rsidRPr="0099402F">
        <w:rPr>
          <w:rFonts w:cs="Courier New"/>
          <w:szCs w:val="18"/>
        </w:rPr>
        <w:t xml:space="preserve"> entered Military Service Episode, select DE to delete</w:t>
      </w:r>
    </w:p>
    <w:p w14:paraId="59F8F108" w14:textId="77777777" w:rsidR="00677F5E" w:rsidRPr="0099402F" w:rsidRDefault="00677F5E" w:rsidP="00113125">
      <w:pPr>
        <w:pStyle w:val="code"/>
        <w:rPr>
          <w:rFonts w:cs="Courier New"/>
          <w:szCs w:val="18"/>
        </w:rPr>
      </w:pPr>
    </w:p>
    <w:p w14:paraId="3E439540" w14:textId="77777777" w:rsidR="00677F5E" w:rsidRPr="0099402F" w:rsidRDefault="00677F5E" w:rsidP="00113125">
      <w:pPr>
        <w:pStyle w:val="code"/>
        <w:rPr>
          <w:rFonts w:cs="Courier New"/>
          <w:szCs w:val="18"/>
        </w:rPr>
      </w:pPr>
      <w:r w:rsidRPr="0099402F">
        <w:rPr>
          <w:rFonts w:cs="Courier New"/>
          <w:szCs w:val="18"/>
        </w:rPr>
        <w:t xml:space="preserve">Select </w:t>
      </w:r>
      <w:proofErr w:type="spellStart"/>
      <w:r w:rsidRPr="0099402F">
        <w:rPr>
          <w:rFonts w:cs="Courier New"/>
          <w:szCs w:val="18"/>
        </w:rPr>
        <w:t>Action:Quit</w:t>
      </w:r>
      <w:proofErr w:type="spellEnd"/>
      <w:r w:rsidRPr="0099402F">
        <w:rPr>
          <w:rFonts w:cs="Courier New"/>
          <w:szCs w:val="18"/>
        </w:rPr>
        <w:t xml:space="preserve">// DE   Delete  </w:t>
      </w:r>
    </w:p>
    <w:p w14:paraId="41C18DD1" w14:textId="77777777" w:rsidR="00677F5E" w:rsidRPr="0099402F" w:rsidRDefault="00677F5E" w:rsidP="00113125">
      <w:pPr>
        <w:pStyle w:val="code"/>
        <w:rPr>
          <w:rFonts w:cs="Courier New"/>
          <w:szCs w:val="18"/>
        </w:rPr>
      </w:pPr>
      <w:r w:rsidRPr="0099402F">
        <w:rPr>
          <w:rFonts w:cs="Courier New"/>
          <w:szCs w:val="18"/>
        </w:rPr>
        <w:t>Select Episode: 1</w:t>
      </w:r>
    </w:p>
    <w:p w14:paraId="396A7566" w14:textId="77777777" w:rsidR="00677F5E" w:rsidRPr="0099402F" w:rsidRDefault="00677F5E" w:rsidP="00113125">
      <w:pPr>
        <w:pStyle w:val="code"/>
        <w:rPr>
          <w:rFonts w:cs="Courier New"/>
          <w:szCs w:val="18"/>
        </w:rPr>
      </w:pPr>
      <w:r w:rsidRPr="0099402F">
        <w:rPr>
          <w:rFonts w:cs="Courier New"/>
          <w:szCs w:val="18"/>
        </w:rPr>
        <w:t>Are you sure you want to delete this military service episode? NO// YES</w:t>
      </w:r>
    </w:p>
    <w:p w14:paraId="4426A82A" w14:textId="77777777" w:rsidR="00677F5E" w:rsidRPr="0099402F" w:rsidRDefault="00677F5E" w:rsidP="00113125">
      <w:pPr>
        <w:pStyle w:val="code"/>
        <w:rPr>
          <w:rFonts w:cs="Courier New"/>
          <w:szCs w:val="18"/>
        </w:rPr>
      </w:pPr>
    </w:p>
    <w:p w14:paraId="1A0E327F" w14:textId="77777777" w:rsidR="00677F5E" w:rsidRPr="0099402F" w:rsidRDefault="00677F5E" w:rsidP="00113125">
      <w:pPr>
        <w:pStyle w:val="code"/>
        <w:rPr>
          <w:rFonts w:cs="Courier New"/>
          <w:szCs w:val="18"/>
        </w:rPr>
      </w:pPr>
      <w:r w:rsidRPr="0099402F">
        <w:rPr>
          <w:rFonts w:cs="Courier New"/>
          <w:szCs w:val="18"/>
        </w:rPr>
        <w:t>If a user selects an ESR-verified military service episode to delete, the following message is displayed:</w:t>
      </w:r>
    </w:p>
    <w:p w14:paraId="2DB3E072" w14:textId="77777777" w:rsidR="00677F5E" w:rsidRPr="0099402F" w:rsidRDefault="00677F5E" w:rsidP="00113125">
      <w:pPr>
        <w:pStyle w:val="code"/>
        <w:rPr>
          <w:rFonts w:cs="Courier New"/>
          <w:szCs w:val="18"/>
        </w:rPr>
      </w:pPr>
    </w:p>
    <w:p w14:paraId="68B632A1" w14:textId="77777777" w:rsidR="00677F5E" w:rsidRPr="0099402F" w:rsidRDefault="00677F5E" w:rsidP="00113125">
      <w:pPr>
        <w:pStyle w:val="code"/>
        <w:rPr>
          <w:rFonts w:cs="Courier New"/>
          <w:szCs w:val="18"/>
        </w:rPr>
      </w:pPr>
      <w:r w:rsidRPr="0099402F">
        <w:rPr>
          <w:rFonts w:cs="Courier New"/>
          <w:szCs w:val="18"/>
        </w:rPr>
        <w:t>Select an episode to delete.</w:t>
      </w:r>
    </w:p>
    <w:p w14:paraId="30C133B0" w14:textId="77777777" w:rsidR="00677F5E" w:rsidRPr="0099402F" w:rsidRDefault="00677F5E" w:rsidP="00113125">
      <w:pPr>
        <w:pStyle w:val="code"/>
        <w:rPr>
          <w:rFonts w:cs="Courier New"/>
          <w:szCs w:val="18"/>
        </w:rPr>
      </w:pPr>
      <w:r w:rsidRPr="0099402F">
        <w:rPr>
          <w:rFonts w:cs="Courier New"/>
          <w:szCs w:val="18"/>
        </w:rPr>
        <w:t>Only numbers in square brackets [ ] are selectable.</w:t>
      </w:r>
    </w:p>
    <w:p w14:paraId="7EE8C1AC" w14:textId="77777777" w:rsidR="00677F5E" w:rsidRPr="0099402F" w:rsidRDefault="00677F5E" w:rsidP="00113125">
      <w:pPr>
        <w:pStyle w:val="code"/>
        <w:rPr>
          <w:rFonts w:cs="Courier New"/>
          <w:szCs w:val="18"/>
        </w:rPr>
      </w:pPr>
      <w:r w:rsidRPr="0099402F">
        <w:rPr>
          <w:rFonts w:cs="Courier New"/>
          <w:szCs w:val="18"/>
        </w:rPr>
        <w:t xml:space="preserve">Please contact the </w:t>
      </w:r>
      <w:proofErr w:type="spellStart"/>
      <w:r w:rsidRPr="0099402F">
        <w:rPr>
          <w:rFonts w:cs="Courier New"/>
          <w:szCs w:val="18"/>
        </w:rPr>
        <w:t>HECAlert</w:t>
      </w:r>
      <w:proofErr w:type="spellEnd"/>
      <w:r w:rsidRPr="0099402F">
        <w:rPr>
          <w:rFonts w:cs="Courier New"/>
          <w:szCs w:val="18"/>
        </w:rPr>
        <w:t xml:space="preserve"> mail group or the HEC if you need to update</w:t>
      </w:r>
    </w:p>
    <w:p w14:paraId="425AE26A" w14:textId="77777777" w:rsidR="002B0EA5" w:rsidRPr="0099402F" w:rsidRDefault="00677F5E" w:rsidP="00113125">
      <w:pPr>
        <w:pStyle w:val="code"/>
        <w:rPr>
          <w:rFonts w:cs="Courier New"/>
          <w:szCs w:val="18"/>
        </w:rPr>
      </w:pPr>
      <w:r w:rsidRPr="0099402F">
        <w:rPr>
          <w:rFonts w:cs="Courier New"/>
          <w:szCs w:val="18"/>
        </w:rPr>
        <w:t>this information.</w:t>
      </w:r>
    </w:p>
    <w:p w14:paraId="33ACCAF5" w14:textId="77777777" w:rsidR="00DD23C3" w:rsidRPr="0099402F" w:rsidRDefault="00DD23C3" w:rsidP="00113125">
      <w:pPr>
        <w:pStyle w:val="code"/>
        <w:rPr>
          <w:szCs w:val="18"/>
        </w:rPr>
      </w:pPr>
    </w:p>
    <w:p w14:paraId="06F2F9AA" w14:textId="77777777" w:rsidR="00677F5E" w:rsidRPr="0099402F" w:rsidRDefault="00677F5E" w:rsidP="00113125">
      <w:pPr>
        <w:pStyle w:val="code"/>
        <w:rPr>
          <w:rFonts w:cs="Courier New"/>
          <w:szCs w:val="18"/>
        </w:rPr>
      </w:pPr>
      <w:r w:rsidRPr="0099402F">
        <w:rPr>
          <w:rFonts w:cs="Courier New"/>
          <w:szCs w:val="18"/>
        </w:rPr>
        <w:t xml:space="preserve">Selecting VH View History, will take the user to Screen 6.2 </w:t>
      </w:r>
    </w:p>
    <w:p w14:paraId="3260AE60" w14:textId="77777777" w:rsidR="00677F5E" w:rsidRPr="0099402F" w:rsidRDefault="00890B86" w:rsidP="00113125">
      <w:pPr>
        <w:pStyle w:val="Caption"/>
      </w:pPr>
      <w:r w:rsidRPr="0099402F">
        <w:t>VISTA MILITARY SERVICE DATA</w:t>
      </w:r>
      <w:r w:rsidR="00677F5E" w:rsidRPr="0099402F">
        <w:t xml:space="preserve"> SCREEN &lt;6.2&gt;</w:t>
      </w:r>
    </w:p>
    <w:p w14:paraId="420E5485" w14:textId="77777777" w:rsidR="00677F5E" w:rsidRPr="0099402F" w:rsidRDefault="00677F5E" w:rsidP="00113125">
      <w:pPr>
        <w:pStyle w:val="code"/>
      </w:pPr>
      <w:r w:rsidRPr="0099402F">
        <w:t>Patient; SSN</w:t>
      </w:r>
      <w:r w:rsidRPr="0099402F">
        <w:tab/>
      </w:r>
      <w:r w:rsidRPr="0099402F">
        <w:tab/>
      </w:r>
      <w:r w:rsidRPr="0099402F">
        <w:tab/>
      </w:r>
      <w:r w:rsidRPr="0099402F">
        <w:tab/>
        <w:t xml:space="preserve">                                 NSC VETERAN          </w:t>
      </w:r>
    </w:p>
    <w:p w14:paraId="3ACD3C45" w14:textId="77777777" w:rsidR="00677F5E" w:rsidRPr="0099402F" w:rsidRDefault="00677F5E" w:rsidP="00113125">
      <w:pPr>
        <w:pStyle w:val="code"/>
      </w:pPr>
      <w:r w:rsidRPr="0099402F">
        <w:t xml:space="preserve">    Service Branch/Component  Service #        Entered    Separated   Discharge</w:t>
      </w:r>
    </w:p>
    <w:p w14:paraId="6E8E079E" w14:textId="77777777" w:rsidR="00677F5E" w:rsidRPr="0099402F" w:rsidRDefault="00677F5E" w:rsidP="00113125">
      <w:pPr>
        <w:pStyle w:val="code"/>
        <w:rPr>
          <w:u w:val="single"/>
        </w:rPr>
      </w:pPr>
      <w:r w:rsidRPr="0099402F">
        <w:rPr>
          <w:u w:val="single"/>
        </w:rPr>
        <w:t xml:space="preserve">                                                                               </w:t>
      </w:r>
    </w:p>
    <w:p w14:paraId="59C72F75" w14:textId="77777777" w:rsidR="00677F5E" w:rsidRPr="0099402F" w:rsidRDefault="00677F5E" w:rsidP="00113125">
      <w:pPr>
        <w:pStyle w:val="code"/>
      </w:pPr>
    </w:p>
    <w:p w14:paraId="49748D78" w14:textId="77777777" w:rsidR="00677F5E" w:rsidRPr="0099402F" w:rsidRDefault="00677F5E" w:rsidP="00113125">
      <w:pPr>
        <w:pStyle w:val="code"/>
      </w:pPr>
      <w:r w:rsidRPr="0099402F">
        <w:t xml:space="preserve">Select </w:t>
      </w:r>
      <w:proofErr w:type="spellStart"/>
      <w:r w:rsidRPr="0099402F">
        <w:t>Action:Quit</w:t>
      </w:r>
      <w:proofErr w:type="spellEnd"/>
      <w:r w:rsidRPr="0099402F">
        <w:t>//</w:t>
      </w:r>
    </w:p>
    <w:p w14:paraId="17641900" w14:textId="77777777" w:rsidR="00390703" w:rsidRPr="0099402F" w:rsidRDefault="00390703" w:rsidP="00113125">
      <w:pPr>
        <w:pStyle w:val="code"/>
      </w:pPr>
    </w:p>
    <w:p w14:paraId="761FD7C2" w14:textId="77777777" w:rsidR="00890B86" w:rsidRPr="0099402F" w:rsidRDefault="00390703" w:rsidP="00113125">
      <w:pPr>
        <w:pStyle w:val="code"/>
        <w:rPr>
          <w:rFonts w:ascii="Arial" w:hAnsi="Arial" w:cs="Arial"/>
          <w:b/>
          <w:bCs/>
          <w:sz w:val="20"/>
        </w:rPr>
      </w:pPr>
      <w:r w:rsidRPr="0099402F">
        <w:rPr>
          <w:sz w:val="20"/>
        </w:rPr>
        <w:t xml:space="preserve">When entering ?, ??, ??? or an invalid value at the </w:t>
      </w:r>
      <w:r w:rsidRPr="0099402F">
        <w:t xml:space="preserve">prompt, </w:t>
      </w:r>
      <w:r w:rsidRPr="0099402F">
        <w:rPr>
          <w:sz w:val="20"/>
        </w:rPr>
        <w:t>help for Screen 6 is displayed.</w:t>
      </w:r>
    </w:p>
    <w:p w14:paraId="3EA5279C" w14:textId="77777777" w:rsidR="008C2CAB" w:rsidRPr="0099402F" w:rsidRDefault="008C2CAB" w:rsidP="00113125">
      <w:pPr>
        <w:spacing w:before="0" w:after="0"/>
        <w:rPr>
          <w:rFonts w:ascii="Arial" w:hAnsi="Arial" w:cs="Arial"/>
          <w:b/>
          <w:bCs/>
          <w:sz w:val="20"/>
          <w:szCs w:val="20"/>
        </w:rPr>
      </w:pPr>
      <w:r w:rsidRPr="0099402F">
        <w:br w:type="page"/>
      </w:r>
    </w:p>
    <w:p w14:paraId="60ED6882" w14:textId="77777777" w:rsidR="00023E5B" w:rsidRPr="0099402F" w:rsidRDefault="00890B86" w:rsidP="00113125">
      <w:pPr>
        <w:pStyle w:val="Caption"/>
      </w:pPr>
      <w:r w:rsidRPr="0099402F">
        <w:lastRenderedPageBreak/>
        <w:t xml:space="preserve">MILITARY SERVICE DATA </w:t>
      </w:r>
      <w:r w:rsidR="00023E5B" w:rsidRPr="0099402F">
        <w:t>SCREEN &lt;6&gt;</w:t>
      </w:r>
    </w:p>
    <w:p w14:paraId="0ECF1F18"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DGPATIENT,ONE;                                                 NSC VETERAN</w:t>
      </w:r>
    </w:p>
    <w:p w14:paraId="3AE8835B"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w:t>
      </w:r>
    </w:p>
    <w:p w14:paraId="05041746"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[1] Service Branch/Component  Service #    Entered    Separated   Discharge</w:t>
      </w:r>
    </w:p>
    <w:p w14:paraId="08FD8A69"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  ---------    -------    ---------   ---------</w:t>
      </w:r>
    </w:p>
    <w:p w14:paraId="01B3978B"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ARMY                      UNKNOWN     01/01/2015  UNKNOWN     UNKNOWN</w:t>
      </w:r>
    </w:p>
    <w:p w14:paraId="61C96837"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Future Discharge Date: 10/11/2017</w:t>
      </w:r>
    </w:p>
    <w:p w14:paraId="06AFF315" w14:textId="77777777" w:rsidR="00010F93" w:rsidRPr="0099402F" w:rsidRDefault="00010F93"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MARINE CORPS/REGULAR      22222       05/05/2010  05/05/2014  HONORABLE </w:t>
      </w:r>
    </w:p>
    <w:p w14:paraId="270D22BB" w14:textId="77777777" w:rsidR="00010F93" w:rsidRPr="0099402F" w:rsidRDefault="00010F93"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Early Separation Reason: DISABILITY, OTHER    </w:t>
      </w:r>
    </w:p>
    <w:p w14:paraId="3DFA18F4" w14:textId="77777777" w:rsidR="00010F93" w:rsidRPr="0099402F" w:rsidRDefault="00010F93"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ARMY/REGULAR              11111       01/01/2006  01/01/2010  HONORABLE </w:t>
      </w:r>
    </w:p>
    <w:p w14:paraId="3E9C2B3F" w14:textId="77777777" w:rsidR="00010F93" w:rsidRPr="0099402F" w:rsidRDefault="00010F93"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&lt;more episodes&gt;</w:t>
      </w:r>
    </w:p>
    <w:p w14:paraId="0833EB3A"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w:t>
      </w:r>
    </w:p>
    <w:p w14:paraId="4AD3D3A8"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[2]  Conflict Locations: &lt; None Specified &gt;</w:t>
      </w:r>
    </w:p>
    <w:p w14:paraId="3B6BA7BA"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[3] Environment Factors: &lt; None Specified &gt;</w:t>
      </w:r>
    </w:p>
    <w:p w14:paraId="2C0E604A"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[4]          POW: NO    From:              To:             War: </w:t>
      </w:r>
    </w:p>
    <w:p w14:paraId="3E90C8EE"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[5]       Combat:       From:              To:             Loc: </w:t>
      </w:r>
    </w:p>
    <w:p w14:paraId="53792854"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[6]     Mil </w:t>
      </w:r>
      <w:proofErr w:type="spellStart"/>
      <w:r w:rsidRPr="0099402F">
        <w:rPr>
          <w:rFonts w:ascii="Courier New" w:hAnsi="Courier New" w:cs="Courier New"/>
          <w:sz w:val="18"/>
          <w:szCs w:val="18"/>
        </w:rPr>
        <w:t>Disab</w:t>
      </w:r>
      <w:proofErr w:type="spellEnd"/>
      <w:r w:rsidRPr="0099402F">
        <w:rPr>
          <w:rFonts w:ascii="Courier New" w:hAnsi="Courier New" w:cs="Courier New"/>
          <w:sz w:val="18"/>
          <w:szCs w:val="18"/>
        </w:rPr>
        <w:t xml:space="preserve"> Retirement:            </w:t>
      </w:r>
      <w:proofErr w:type="spellStart"/>
      <w:r w:rsidRPr="0099402F">
        <w:rPr>
          <w:rFonts w:ascii="Courier New" w:hAnsi="Courier New" w:cs="Courier New"/>
          <w:sz w:val="18"/>
          <w:szCs w:val="18"/>
        </w:rPr>
        <w:t>Dischrg</w:t>
      </w:r>
      <w:proofErr w:type="spellEnd"/>
      <w:r w:rsidRPr="0099402F">
        <w:rPr>
          <w:rFonts w:ascii="Courier New" w:hAnsi="Courier New" w:cs="Courier New"/>
          <w:sz w:val="18"/>
          <w:szCs w:val="18"/>
        </w:rPr>
        <w:t xml:space="preserve"> Due to </w:t>
      </w:r>
      <w:proofErr w:type="spellStart"/>
      <w:r w:rsidRPr="0099402F">
        <w:rPr>
          <w:rFonts w:ascii="Courier New" w:hAnsi="Courier New" w:cs="Courier New"/>
          <w:sz w:val="18"/>
          <w:szCs w:val="18"/>
        </w:rPr>
        <w:t>Disab</w:t>
      </w:r>
      <w:proofErr w:type="spellEnd"/>
      <w:r w:rsidRPr="0099402F">
        <w:rPr>
          <w:rFonts w:ascii="Courier New" w:hAnsi="Courier New" w:cs="Courier New"/>
          <w:sz w:val="18"/>
          <w:szCs w:val="18"/>
        </w:rPr>
        <w:t xml:space="preserve">: </w:t>
      </w:r>
    </w:p>
    <w:p w14:paraId="6A0CFE7F"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[7]     Dent </w:t>
      </w:r>
      <w:proofErr w:type="spellStart"/>
      <w:r w:rsidRPr="0099402F">
        <w:rPr>
          <w:rFonts w:ascii="Courier New" w:hAnsi="Courier New" w:cs="Courier New"/>
          <w:sz w:val="18"/>
          <w:szCs w:val="18"/>
        </w:rPr>
        <w:t>Inj</w:t>
      </w:r>
      <w:proofErr w:type="spellEnd"/>
      <w:r w:rsidRPr="0099402F">
        <w:rPr>
          <w:rFonts w:ascii="Courier New" w:hAnsi="Courier New" w:cs="Courier New"/>
          <w:sz w:val="18"/>
          <w:szCs w:val="18"/>
        </w:rPr>
        <w:t xml:space="preserve">:                             Teeth Extracted:          </w:t>
      </w:r>
    </w:p>
    <w:p w14:paraId="0F8C4221" w14:textId="77777777" w:rsidR="00AF0304" w:rsidRPr="0099402F" w:rsidRDefault="00AF0304" w:rsidP="00113125">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[8] Purple Heart:          </w:t>
      </w:r>
    </w:p>
    <w:p w14:paraId="49BBE7A8" w14:textId="77777777" w:rsidR="00AA050C" w:rsidRPr="0099402F" w:rsidRDefault="00AA050C" w:rsidP="00AA050C">
      <w:pPr>
        <w:autoSpaceDE w:val="0"/>
        <w:autoSpaceDN w:val="0"/>
        <w:adjustRightInd w:val="0"/>
        <w:rPr>
          <w:rFonts w:ascii="Courier New" w:hAnsi="Courier New" w:cs="Courier New"/>
          <w:sz w:val="18"/>
          <w:szCs w:val="18"/>
        </w:rPr>
      </w:pPr>
      <w:r w:rsidRPr="0099402F">
        <w:rPr>
          <w:rFonts w:ascii="Courier New" w:hAnsi="Courier New" w:cs="Courier New"/>
          <w:sz w:val="18"/>
          <w:szCs w:val="18"/>
        </w:rPr>
        <w:t>&lt;9&gt; Medal of Honor: YES    Award Date: 01/12/2018   Status Date: 01/17/2018</w:t>
      </w:r>
    </w:p>
    <w:p w14:paraId="48B2EA27" w14:textId="77777777" w:rsidR="00AA050C" w:rsidRPr="0099402F" w:rsidRDefault="00AA050C" w:rsidP="00AA050C">
      <w:pPr>
        <w:autoSpaceDE w:val="0"/>
        <w:autoSpaceDN w:val="0"/>
        <w:adjustRightInd w:val="0"/>
        <w:rPr>
          <w:rFonts w:ascii="Courier New" w:hAnsi="Courier New" w:cs="Courier New"/>
          <w:sz w:val="18"/>
          <w:szCs w:val="18"/>
        </w:rPr>
      </w:pPr>
      <w:r w:rsidRPr="0099402F">
        <w:rPr>
          <w:rFonts w:ascii="Courier New" w:hAnsi="Courier New" w:cs="Courier New"/>
          <w:sz w:val="18"/>
          <w:szCs w:val="18"/>
        </w:rPr>
        <w:t xml:space="preserve">    MOH Copayment Exemption Date: 01/12/2018   </w:t>
      </w:r>
    </w:p>
    <w:p w14:paraId="0FE7DE02" w14:textId="77777777" w:rsidR="00023E5B" w:rsidRPr="0099402F" w:rsidRDefault="00023E5B" w:rsidP="00113125">
      <w:pPr>
        <w:pStyle w:val="code"/>
      </w:pPr>
      <w:r w:rsidRPr="0099402F">
        <w:t xml:space="preserve">&lt;10&gt; Class II Dental Indicator: YES   Dental Appl Due Before Date: 07/02/2011     </w:t>
      </w:r>
    </w:p>
    <w:p w14:paraId="4D3CAA3F" w14:textId="77777777" w:rsidR="00023E5B" w:rsidRPr="0099402F" w:rsidRDefault="00023E5B" w:rsidP="00113125">
      <w:pPr>
        <w:pStyle w:val="code"/>
      </w:pPr>
    </w:p>
    <w:p w14:paraId="2B5C2395" w14:textId="77777777" w:rsidR="00846281" w:rsidRPr="0099402F" w:rsidRDefault="00023E5B" w:rsidP="00113125">
      <w:pPr>
        <w:pStyle w:val="code"/>
      </w:pPr>
      <w:r w:rsidRPr="0099402F">
        <w:t xml:space="preserve">&lt;RET&gt; to CONTINUE, 1-8 or ALL to EDIT, ^N for screen N or '^' to QUIT: </w:t>
      </w:r>
      <w:r w:rsidR="00846281" w:rsidRPr="0099402F">
        <w:t xml:space="preserve"> ??</w:t>
      </w:r>
    </w:p>
    <w:p w14:paraId="08CDC5CD" w14:textId="77777777" w:rsidR="00390703" w:rsidRPr="0099402F" w:rsidRDefault="00390703" w:rsidP="00113125">
      <w:pPr>
        <w:pStyle w:val="code"/>
        <w:rPr>
          <w:szCs w:val="18"/>
        </w:rPr>
      </w:pPr>
    </w:p>
    <w:p w14:paraId="592A0590" w14:textId="77777777" w:rsidR="00390703" w:rsidRPr="0099402F" w:rsidRDefault="00390703" w:rsidP="00113125">
      <w:pPr>
        <w:pStyle w:val="code"/>
      </w:pPr>
      <w:r w:rsidRPr="0099402F">
        <w:t>                    MILITARY SERVICE DATA, SCREEN &lt;6&gt; HELP</w:t>
      </w:r>
    </w:p>
    <w:p w14:paraId="3C245914" w14:textId="77777777" w:rsidR="00390703" w:rsidRPr="0099402F" w:rsidRDefault="00390703" w:rsidP="00113125">
      <w:pPr>
        <w:pStyle w:val="code"/>
      </w:pPr>
      <w:r w:rsidRPr="0099402F">
        <w:t>===============================================================================</w:t>
      </w:r>
    </w:p>
    <w:p w14:paraId="597A2018" w14:textId="77777777" w:rsidR="00390703" w:rsidRPr="0099402F" w:rsidRDefault="00390703" w:rsidP="00113125">
      <w:pPr>
        <w:pStyle w:val="code"/>
      </w:pPr>
      <w:r w:rsidRPr="0099402F">
        <w:t>Enter '^' to stop the display and edit of data, '^N' to jump to screen #N (see</w:t>
      </w:r>
    </w:p>
    <w:p w14:paraId="3D2E0BAA" w14:textId="77777777" w:rsidR="00390703" w:rsidRPr="0099402F" w:rsidRDefault="00390703" w:rsidP="00113125">
      <w:pPr>
        <w:pStyle w:val="code"/>
      </w:pPr>
      <w:r w:rsidRPr="0099402F">
        <w:t>listing below), &lt;RET&gt; to continue on to the next available screen or enter</w:t>
      </w:r>
    </w:p>
    <w:p w14:paraId="2A825585" w14:textId="77777777" w:rsidR="00390703" w:rsidRPr="0099402F" w:rsidRDefault="00390703" w:rsidP="00113125">
      <w:pPr>
        <w:pStyle w:val="code"/>
      </w:pPr>
      <w:r w:rsidRPr="0099402F">
        <w:t>the field group number(s) you wish to edit using commas and dashes as</w:t>
      </w:r>
    </w:p>
    <w:p w14:paraId="6517A435" w14:textId="77777777" w:rsidR="00390703" w:rsidRPr="0099402F" w:rsidRDefault="00390703" w:rsidP="00113125">
      <w:pPr>
        <w:pStyle w:val="code"/>
      </w:pPr>
      <w:r w:rsidRPr="0099402F">
        <w:t>delimiters.  Those groups enclosed in brackets "[]" are editable while those</w:t>
      </w:r>
    </w:p>
    <w:p w14:paraId="57037DBD" w14:textId="77777777" w:rsidR="00390703" w:rsidRPr="0099402F" w:rsidRDefault="00390703" w:rsidP="00113125">
      <w:pPr>
        <w:pStyle w:val="code"/>
      </w:pPr>
      <w:r w:rsidRPr="0099402F">
        <w:t>enclosed in arrows "&lt;&gt;" are not.  Enter 'ALL' to edit all editable data</w:t>
      </w:r>
    </w:p>
    <w:p w14:paraId="3BFB987F" w14:textId="77777777" w:rsidR="00390703" w:rsidRPr="0099402F" w:rsidRDefault="00390703" w:rsidP="00113125">
      <w:pPr>
        <w:pStyle w:val="code"/>
      </w:pPr>
      <w:r w:rsidRPr="0099402F">
        <w:t>elements on the screen.</w:t>
      </w:r>
    </w:p>
    <w:p w14:paraId="3E161C00" w14:textId="77777777" w:rsidR="00390703" w:rsidRPr="0099402F" w:rsidRDefault="00390703" w:rsidP="00113125">
      <w:pPr>
        <w:pStyle w:val="code"/>
      </w:pPr>
    </w:p>
    <w:p w14:paraId="713CF9FF" w14:textId="77777777" w:rsidR="00390703" w:rsidRPr="0099402F" w:rsidRDefault="00390703" w:rsidP="00113125">
      <w:pPr>
        <w:pStyle w:val="code"/>
      </w:pPr>
      <w:r w:rsidRPr="0099402F">
        <w:t>DATA GROUPS ON SCREEN 6</w:t>
      </w:r>
    </w:p>
    <w:p w14:paraId="4B4FAF36" w14:textId="77777777" w:rsidR="00390703" w:rsidRPr="0099402F" w:rsidRDefault="00390703" w:rsidP="00113125">
      <w:pPr>
        <w:pStyle w:val="code"/>
      </w:pPr>
      <w:r w:rsidRPr="0099402F">
        <w:t>[1]  Service History                    [2]  Conflict Locations</w:t>
      </w:r>
    </w:p>
    <w:p w14:paraId="4B0182F5" w14:textId="77777777" w:rsidR="00390703" w:rsidRPr="0099402F" w:rsidRDefault="00390703" w:rsidP="00113125">
      <w:pPr>
        <w:pStyle w:val="code"/>
      </w:pPr>
      <w:r w:rsidRPr="0099402F">
        <w:t>[3]  Exposure Factors </w:t>
      </w:r>
      <w:r w:rsidR="000226CF" w:rsidRPr="0099402F">
        <w:t>                  &lt;</w:t>
      </w:r>
      <w:r w:rsidRPr="0099402F">
        <w:t>4</w:t>
      </w:r>
      <w:r w:rsidR="000226CF" w:rsidRPr="0099402F">
        <w:t>&gt;</w:t>
      </w:r>
      <w:r w:rsidRPr="0099402F">
        <w:t>  Prisoner of War</w:t>
      </w:r>
    </w:p>
    <w:p w14:paraId="1409D0C4" w14:textId="77777777" w:rsidR="00390703" w:rsidRPr="0099402F" w:rsidRDefault="00390703" w:rsidP="00113125">
      <w:pPr>
        <w:pStyle w:val="code"/>
      </w:pPr>
      <w:r w:rsidRPr="0099402F">
        <w:t>[5]  Comb</w:t>
      </w:r>
      <w:r w:rsidR="000226CF" w:rsidRPr="0099402F">
        <w:t>at                             &lt;</w:t>
      </w:r>
      <w:r w:rsidRPr="0099402F">
        <w:t>6</w:t>
      </w:r>
      <w:r w:rsidR="000226CF" w:rsidRPr="0099402F">
        <w:t>&gt;</w:t>
      </w:r>
      <w:r w:rsidRPr="0099402F">
        <w:t>  Military Retirement/Disability</w:t>
      </w:r>
    </w:p>
    <w:p w14:paraId="579AA7EC" w14:textId="77777777" w:rsidR="00390703" w:rsidRPr="0099402F" w:rsidRDefault="00390703" w:rsidP="00113125">
      <w:pPr>
        <w:pStyle w:val="code"/>
      </w:pPr>
      <w:r w:rsidRPr="0099402F">
        <w:t>[7]  Dental History                     [8]  Purple Heart Recipient</w:t>
      </w:r>
    </w:p>
    <w:p w14:paraId="6328F5D4" w14:textId="77777777" w:rsidR="00390703" w:rsidRPr="0099402F" w:rsidRDefault="00390703" w:rsidP="00113125">
      <w:pPr>
        <w:pStyle w:val="code"/>
      </w:pPr>
      <w:r w:rsidRPr="0099402F">
        <w:t>&lt;9&gt;  Medal of Honor                     &lt;10&gt; Class II Dental Indicator</w:t>
      </w:r>
    </w:p>
    <w:p w14:paraId="356BB1D7" w14:textId="77777777" w:rsidR="00390703" w:rsidRPr="0099402F" w:rsidRDefault="00390703" w:rsidP="00113125">
      <w:pPr>
        <w:pStyle w:val="code"/>
      </w:pPr>
    </w:p>
    <w:p w14:paraId="7F924730" w14:textId="77777777" w:rsidR="00390703" w:rsidRPr="0099402F" w:rsidRDefault="00390703" w:rsidP="00113125">
      <w:pPr>
        <w:pStyle w:val="code"/>
      </w:pPr>
      <w:r w:rsidRPr="0099402F">
        <w:t>AVAILABLE SCREENS</w:t>
      </w:r>
    </w:p>
    <w:p w14:paraId="29C20495" w14:textId="77777777" w:rsidR="00390703" w:rsidRPr="0099402F" w:rsidRDefault="00390703" w:rsidP="00113125">
      <w:pPr>
        <w:pStyle w:val="code"/>
      </w:pPr>
      <w:r w:rsidRPr="0099402F">
        <w:t xml:space="preserve">[^1]  </w:t>
      </w:r>
      <w:r w:rsidR="000226CF" w:rsidRPr="0099402F">
        <w:t xml:space="preserve">Patient </w:t>
      </w:r>
      <w:r w:rsidRPr="0099402F">
        <w:t>De</w:t>
      </w:r>
      <w:r w:rsidR="000226CF" w:rsidRPr="0099402F">
        <w:t xml:space="preserve">mographic Data          </w:t>
      </w:r>
      <w:r w:rsidRPr="0099402F">
        <w:t xml:space="preserve">[^1.1] </w:t>
      </w:r>
      <w:r w:rsidR="000226CF" w:rsidRPr="0099402F">
        <w:t>Additional Patient Demographic Data</w:t>
      </w:r>
    </w:p>
    <w:p w14:paraId="1336A39F" w14:textId="77777777" w:rsidR="00390703" w:rsidRPr="0099402F" w:rsidRDefault="00390703" w:rsidP="00113125">
      <w:pPr>
        <w:pStyle w:val="code"/>
      </w:pPr>
      <w:r w:rsidRPr="0099402F">
        <w:t>[^2]  Patient Data                      [^3]  Contact Data</w:t>
      </w:r>
    </w:p>
    <w:p w14:paraId="322FB5EC" w14:textId="77777777" w:rsidR="00390703" w:rsidRPr="0099402F" w:rsidRDefault="00390703" w:rsidP="00113125">
      <w:pPr>
        <w:pStyle w:val="code"/>
      </w:pPr>
      <w:r w:rsidRPr="0099402F">
        <w:t>[^4]  Employment Data                   [^5]  Insurance Data</w:t>
      </w:r>
    </w:p>
    <w:p w14:paraId="6B62EA2F" w14:textId="77777777" w:rsidR="002231CF" w:rsidRPr="0099402F" w:rsidRDefault="002231CF" w:rsidP="00113125">
      <w:pPr>
        <w:pStyle w:val="code"/>
        <w:rPr>
          <w:b/>
        </w:rPr>
      </w:pPr>
    </w:p>
    <w:p w14:paraId="4CBF09E8" w14:textId="77777777" w:rsidR="00390703" w:rsidRPr="0099402F" w:rsidRDefault="00390703" w:rsidP="00113125">
      <w:pPr>
        <w:pStyle w:val="code"/>
      </w:pPr>
      <w:r w:rsidRPr="0099402F">
        <w:t>[^6]  Service Record Data               [^7]  Eligibility Data</w:t>
      </w:r>
    </w:p>
    <w:p w14:paraId="57EBD46F" w14:textId="77777777" w:rsidR="00390703" w:rsidRPr="0099402F" w:rsidRDefault="00390703" w:rsidP="00113125">
      <w:pPr>
        <w:pStyle w:val="code"/>
      </w:pPr>
      <w:r w:rsidRPr="0099402F">
        <w:t>[^10] Missing/Ineligible Data           [^11] Eligibility Verification Data</w:t>
      </w:r>
    </w:p>
    <w:p w14:paraId="0D418749" w14:textId="77777777" w:rsidR="00390703" w:rsidRPr="0099402F" w:rsidRDefault="00390703" w:rsidP="00113125">
      <w:pPr>
        <w:pStyle w:val="code"/>
      </w:pPr>
      <w:r w:rsidRPr="0099402F">
        <w:t>[^12] Admission Info Data               [^13] Application Info Data</w:t>
      </w:r>
    </w:p>
    <w:p w14:paraId="25EFB0A5" w14:textId="77777777" w:rsidR="00390703" w:rsidRPr="0099402F" w:rsidRDefault="00390703" w:rsidP="00113125">
      <w:pPr>
        <w:pStyle w:val="code"/>
      </w:pPr>
      <w:r w:rsidRPr="0099402F">
        <w:t>[^14] Appointment Info Data             [^15] Sponsor Demographics Data</w:t>
      </w:r>
    </w:p>
    <w:p w14:paraId="77587B76" w14:textId="77777777" w:rsidR="00390703" w:rsidRPr="0099402F" w:rsidRDefault="00390703" w:rsidP="00113125">
      <w:pPr>
        <w:pStyle w:val="code"/>
        <w:rPr>
          <w:color w:val="1F497D"/>
        </w:rPr>
      </w:pPr>
      <w:r w:rsidRPr="0099402F">
        <w:t>Press &lt;RETURN&gt; KEY TO EXIT SCREEN 6 HELP</w:t>
      </w:r>
    </w:p>
    <w:p w14:paraId="18854FB0" w14:textId="77777777" w:rsidR="008C2CAB" w:rsidRPr="0099402F" w:rsidRDefault="008C2CAB" w:rsidP="00113125">
      <w:pPr>
        <w:spacing w:before="0" w:after="0"/>
      </w:pPr>
      <w:r w:rsidRPr="0099402F">
        <w:br w:type="page"/>
      </w:r>
    </w:p>
    <w:p w14:paraId="4D4EC31E" w14:textId="77777777" w:rsidR="00702526" w:rsidRPr="0099402F" w:rsidRDefault="00702526" w:rsidP="00113125">
      <w:pPr>
        <w:pStyle w:val="BodyText"/>
      </w:pPr>
      <w:r w:rsidRPr="0099402F">
        <w:lastRenderedPageBreak/>
        <w:t xml:space="preserve">Entry/edit of data contained in the various data groups of this screen </w:t>
      </w:r>
      <w:r w:rsidR="00615FFF" w:rsidRPr="0099402F">
        <w:t>is</w:t>
      </w:r>
      <w:r w:rsidRPr="0099402F">
        <w:t xml:space="preserve"> restricted to holders of the DG ELIGIBILITY security key</w:t>
      </w:r>
      <w:r w:rsidR="00890B86" w:rsidRPr="0099402F">
        <w:t>,</w:t>
      </w:r>
      <w:r w:rsidRPr="0099402F">
        <w:t xml:space="preserve"> once the applicant's eligibility </w:t>
      </w:r>
      <w:r w:rsidR="00890B86" w:rsidRPr="0099402F">
        <w:t>is</w:t>
      </w:r>
      <w:r w:rsidRPr="0099402F">
        <w:t xml:space="preserve"> verified. Prior to eligibility verification, any user may enter/edit data on this screen. After verification, the data may be viewed by all users</w:t>
      </w:r>
      <w:r w:rsidR="00890B86" w:rsidRPr="0099402F">
        <w:t>,</w:t>
      </w:r>
      <w:r w:rsidRPr="0099402F">
        <w:t xml:space="preserve"> but only edited by holders of the DG ELIGIBILITY security key. All date fields entered must include, at </w:t>
      </w:r>
      <w:r w:rsidR="00890B86" w:rsidRPr="0099402F">
        <w:t xml:space="preserve">a minimum, a month and a year. </w:t>
      </w:r>
      <w:r w:rsidRPr="0099402F">
        <w:t>Any changes to existing dates to less precise dates is not allowed.</w:t>
      </w:r>
    </w:p>
    <w:p w14:paraId="61A027DE" w14:textId="77777777" w:rsidR="00702526" w:rsidRPr="0099402F" w:rsidRDefault="00702526" w:rsidP="00113125">
      <w:pPr>
        <w:pStyle w:val="Header"/>
      </w:pPr>
      <w:r w:rsidRPr="0099402F">
        <w:t>DATA GROUP 1</w:t>
      </w:r>
    </w:p>
    <w:p w14:paraId="582664E9" w14:textId="77777777" w:rsidR="00702526" w:rsidRPr="0099402F" w:rsidRDefault="00702526" w:rsidP="00113125">
      <w:pPr>
        <w:pStyle w:val="BodyTextBullet1"/>
      </w:pPr>
      <w:r w:rsidRPr="0099402F">
        <w:t xml:space="preserve">SERVICE BRANCH - Name, number or abbreviation of applicant's branch of service. Enter a &lt;?&gt; for a list from which to select. If no entry is made in this field, you return to the screen. All fields (except service number) are required to complete Data Group 1. </w:t>
      </w:r>
    </w:p>
    <w:p w14:paraId="53FA22BF" w14:textId="77777777" w:rsidR="00702526" w:rsidRPr="0099402F" w:rsidRDefault="00702526" w:rsidP="00113125">
      <w:pPr>
        <w:pStyle w:val="BodyTextBullet1"/>
      </w:pPr>
      <w:r w:rsidRPr="0099402F">
        <w:t>SERVICE COMPONENT - Name, number or abbreviation of veteran’s service component relating to the veteran’s most current branch of service. Enter a &lt;?&gt; for a list from which to select. All fields (except service number and service component) are required to complete Data Group 1. If a branch of service is changed or deleted, its associated service component is also deleted, and a wa</w:t>
      </w:r>
      <w:r w:rsidR="00890B86" w:rsidRPr="0099402F">
        <w:t>rning displays on your screen.</w:t>
      </w:r>
    </w:p>
    <w:p w14:paraId="3E13ED00" w14:textId="77777777" w:rsidR="00702526" w:rsidRPr="0099402F" w:rsidRDefault="00702526" w:rsidP="00113125">
      <w:pPr>
        <w:pStyle w:val="BodyTextLettered2"/>
        <w:numPr>
          <w:ilvl w:val="0"/>
          <w:numId w:val="35"/>
        </w:numPr>
      </w:pPr>
      <w:r w:rsidRPr="0099402F">
        <w:t>You may choose to enter a service component after selecting a branch of service if it pertains t</w:t>
      </w:r>
      <w:r w:rsidR="002B0EA5" w:rsidRPr="0099402F">
        <w:t>o one of the following groups:</w:t>
      </w:r>
    </w:p>
    <w:p w14:paraId="1D77FD42" w14:textId="77777777" w:rsidR="00702526" w:rsidRPr="0099402F" w:rsidRDefault="00702526" w:rsidP="00113125">
      <w:pPr>
        <w:pStyle w:val="BodyTextBullet3"/>
      </w:pPr>
      <w:r w:rsidRPr="0099402F">
        <w:t>Army</w:t>
      </w:r>
    </w:p>
    <w:p w14:paraId="1F3B81CE" w14:textId="77777777" w:rsidR="00702526" w:rsidRPr="0099402F" w:rsidRDefault="00702526" w:rsidP="00113125">
      <w:pPr>
        <w:pStyle w:val="BodyTextBullet3"/>
      </w:pPr>
      <w:r w:rsidRPr="0099402F">
        <w:t>Navy</w:t>
      </w:r>
    </w:p>
    <w:p w14:paraId="48EF717C" w14:textId="77777777" w:rsidR="00702526" w:rsidRPr="0099402F" w:rsidRDefault="00702526" w:rsidP="00113125">
      <w:pPr>
        <w:pStyle w:val="BodyTextBullet3"/>
      </w:pPr>
      <w:r w:rsidRPr="0099402F">
        <w:t>Marine Corps</w:t>
      </w:r>
    </w:p>
    <w:p w14:paraId="24E17DFC" w14:textId="77777777" w:rsidR="00702526" w:rsidRPr="0099402F" w:rsidRDefault="00702526" w:rsidP="00113125">
      <w:pPr>
        <w:pStyle w:val="BodyTextBullet3"/>
      </w:pPr>
      <w:r w:rsidRPr="0099402F">
        <w:t>Air Force</w:t>
      </w:r>
    </w:p>
    <w:p w14:paraId="79AB0183" w14:textId="77777777" w:rsidR="00702526" w:rsidRPr="0099402F" w:rsidRDefault="00702526" w:rsidP="00113125">
      <w:pPr>
        <w:pStyle w:val="BodyTextBullet3"/>
      </w:pPr>
      <w:r w:rsidRPr="0099402F">
        <w:t>Coast Guard</w:t>
      </w:r>
    </w:p>
    <w:p w14:paraId="3065FE0B" w14:textId="77777777" w:rsidR="00702526" w:rsidRPr="0099402F" w:rsidRDefault="00702526" w:rsidP="00113125">
      <w:pPr>
        <w:pStyle w:val="BodyTextBullet3"/>
      </w:pPr>
      <w:r w:rsidRPr="0099402F">
        <w:t>Public Health Service</w:t>
      </w:r>
    </w:p>
    <w:p w14:paraId="53CFC4C9" w14:textId="77777777" w:rsidR="00702526" w:rsidRPr="0099402F" w:rsidRDefault="002B0EA5" w:rsidP="00113125">
      <w:pPr>
        <w:pStyle w:val="BodyTextBullet3"/>
      </w:pPr>
      <w:r w:rsidRPr="0099402F">
        <w:t>NOAA</w:t>
      </w:r>
    </w:p>
    <w:p w14:paraId="64BD3639" w14:textId="77777777" w:rsidR="00702526" w:rsidRPr="0099402F" w:rsidRDefault="00702526" w:rsidP="00113125">
      <w:pPr>
        <w:pStyle w:val="BodyTextLettered2"/>
      </w:pPr>
      <w:r w:rsidRPr="0099402F">
        <w:t>A Service Component is based upo</w:t>
      </w:r>
      <w:r w:rsidR="00890B86" w:rsidRPr="0099402F">
        <w:t>n one of the following factors:</w:t>
      </w:r>
    </w:p>
    <w:p w14:paraId="49D6156D" w14:textId="77777777" w:rsidR="00702526" w:rsidRPr="0099402F" w:rsidRDefault="00702526" w:rsidP="00113125">
      <w:pPr>
        <w:pStyle w:val="BodyTextBullet3"/>
      </w:pPr>
      <w:r w:rsidRPr="0099402F">
        <w:t>Regular</w:t>
      </w:r>
    </w:p>
    <w:p w14:paraId="3500E5F1" w14:textId="77777777" w:rsidR="00702526" w:rsidRPr="0099402F" w:rsidRDefault="00702526" w:rsidP="00113125">
      <w:pPr>
        <w:pStyle w:val="BodyTextBullet3"/>
      </w:pPr>
      <w:r w:rsidRPr="0099402F">
        <w:t>Activated Reserve</w:t>
      </w:r>
    </w:p>
    <w:p w14:paraId="7E82253D" w14:textId="77777777" w:rsidR="00702526" w:rsidRPr="0099402F" w:rsidRDefault="00702526" w:rsidP="00113125">
      <w:pPr>
        <w:pStyle w:val="BodyTextBullet3"/>
        <w:rPr>
          <w:sz w:val="20"/>
        </w:rPr>
      </w:pPr>
      <w:r w:rsidRPr="0099402F">
        <w:t>Activated National Guard</w:t>
      </w:r>
    </w:p>
    <w:p w14:paraId="61DB9B6E" w14:textId="77777777" w:rsidR="00702526" w:rsidRPr="0099402F" w:rsidRDefault="00702526" w:rsidP="00113125">
      <w:pPr>
        <w:pStyle w:val="BodyTextLettered2"/>
      </w:pPr>
      <w:r w:rsidRPr="0099402F">
        <w:t>Activated Reserve is accepted only if the branch of service is one of the following:</w:t>
      </w:r>
    </w:p>
    <w:p w14:paraId="40E6B7FB" w14:textId="77777777" w:rsidR="00702526" w:rsidRPr="0099402F" w:rsidRDefault="00702526" w:rsidP="00113125">
      <w:pPr>
        <w:pStyle w:val="BodyTextBullet3"/>
      </w:pPr>
      <w:r w:rsidRPr="0099402F">
        <w:t>Army</w:t>
      </w:r>
    </w:p>
    <w:p w14:paraId="6E2CFD09" w14:textId="77777777" w:rsidR="00702526" w:rsidRPr="0099402F" w:rsidRDefault="00702526" w:rsidP="00113125">
      <w:pPr>
        <w:pStyle w:val="BodyTextBullet3"/>
      </w:pPr>
      <w:r w:rsidRPr="0099402F">
        <w:t>Navy</w:t>
      </w:r>
    </w:p>
    <w:p w14:paraId="4EF42ED7" w14:textId="77777777" w:rsidR="00702526" w:rsidRPr="0099402F" w:rsidRDefault="00702526" w:rsidP="00113125">
      <w:pPr>
        <w:pStyle w:val="BodyTextBullet3"/>
      </w:pPr>
      <w:r w:rsidRPr="0099402F">
        <w:t>Marine Corps</w:t>
      </w:r>
    </w:p>
    <w:p w14:paraId="08B5CF97" w14:textId="77777777" w:rsidR="00702526" w:rsidRPr="0099402F" w:rsidRDefault="00702526" w:rsidP="00113125">
      <w:pPr>
        <w:pStyle w:val="BodyTextBullet3"/>
      </w:pPr>
      <w:r w:rsidRPr="0099402F">
        <w:t>Air Force</w:t>
      </w:r>
    </w:p>
    <w:p w14:paraId="41E99365" w14:textId="77777777" w:rsidR="00702526" w:rsidRPr="0099402F" w:rsidRDefault="00702526" w:rsidP="00113125">
      <w:pPr>
        <w:pStyle w:val="BodyTextBullet3"/>
      </w:pPr>
      <w:r w:rsidRPr="0099402F">
        <w:t>Coast Guard</w:t>
      </w:r>
    </w:p>
    <w:p w14:paraId="38C864BB" w14:textId="77777777" w:rsidR="00702526" w:rsidRPr="0099402F" w:rsidRDefault="00702526" w:rsidP="00113125">
      <w:pPr>
        <w:pStyle w:val="BodyTextLettered2"/>
      </w:pPr>
      <w:r w:rsidRPr="0099402F">
        <w:t>Activated National Guard is accepted only if the branch of service is one of the following:</w:t>
      </w:r>
    </w:p>
    <w:p w14:paraId="7ACD2801" w14:textId="77777777" w:rsidR="00702526" w:rsidRPr="0099402F" w:rsidRDefault="00702526" w:rsidP="00113125">
      <w:pPr>
        <w:pStyle w:val="BodyTextBullet3"/>
      </w:pPr>
      <w:r w:rsidRPr="0099402F">
        <w:t>Army</w:t>
      </w:r>
    </w:p>
    <w:p w14:paraId="2B84B8E8" w14:textId="77777777" w:rsidR="00702526" w:rsidRPr="0099402F" w:rsidRDefault="00702526" w:rsidP="00113125">
      <w:pPr>
        <w:pStyle w:val="BodyTextBullet3"/>
      </w:pPr>
      <w:r w:rsidRPr="0099402F">
        <w:t>Air Force</w:t>
      </w:r>
    </w:p>
    <w:p w14:paraId="1DB67094" w14:textId="77777777" w:rsidR="00702526" w:rsidRPr="0099402F" w:rsidRDefault="00702526" w:rsidP="00113125">
      <w:pPr>
        <w:pStyle w:val="BodyTextBullet1"/>
      </w:pPr>
      <w:r w:rsidRPr="0099402F">
        <w:t xml:space="preserve">FILIPINO VETERAN PROOF - (This prompt </w:t>
      </w:r>
      <w:r w:rsidR="006D185B" w:rsidRPr="0099402F">
        <w:t xml:space="preserve">displays </w:t>
      </w:r>
      <w:r w:rsidRPr="0099402F">
        <w:t>only if branch of service entered was Filipino Commonwealth (F. Commonwealth), Filipino Guerilla Forces (F. Guerilla,) or New Filipino Scout (F. Scout New</w:t>
      </w:r>
      <w:r w:rsidR="00890B86" w:rsidRPr="0099402F">
        <w:t>)</w:t>
      </w:r>
      <w:r w:rsidRPr="0099402F">
        <w:t xml:space="preserve">). Documentation provided </w:t>
      </w:r>
      <w:r w:rsidR="00890B86" w:rsidRPr="0099402F">
        <w:t xml:space="preserve">is </w:t>
      </w:r>
      <w:r w:rsidRPr="0099402F">
        <w:t>to establish US Citizenship, lawful permanent residency, and/or VA Compensation at full-dollar rate for a Filipino Veteran. Enter a &lt;?&gt; for a list from which to select. The proof (abbreviated) displays in parenthesis to the right of the Service Branch field.</w:t>
      </w:r>
    </w:p>
    <w:p w14:paraId="7B099E80" w14:textId="77777777" w:rsidR="00702526" w:rsidRPr="0099402F" w:rsidRDefault="00702526" w:rsidP="00113125">
      <w:pPr>
        <w:pStyle w:val="BodyTextBullet1"/>
      </w:pPr>
      <w:r w:rsidRPr="0099402F">
        <w:lastRenderedPageBreak/>
        <w:t>SERVICE NUMBER - Applicant's s</w:t>
      </w:r>
      <w:r w:rsidR="00890B86" w:rsidRPr="0099402F">
        <w:t>ervice number (1-15 characters)</w:t>
      </w:r>
      <w:r w:rsidR="002F2FA5" w:rsidRPr="0099402F">
        <w:br/>
      </w:r>
      <w:r w:rsidRPr="0099402F">
        <w:t>If same as social security number, enter SS.</w:t>
      </w:r>
    </w:p>
    <w:p w14:paraId="3B12924E" w14:textId="77777777" w:rsidR="00702526" w:rsidRPr="0099402F" w:rsidRDefault="00890B86" w:rsidP="00113125">
      <w:pPr>
        <w:pStyle w:val="BodyTextBullet1"/>
      </w:pPr>
      <w:r w:rsidRPr="0099402F">
        <w:t xml:space="preserve">SERVICE ENTRY DATE </w:t>
      </w:r>
      <w:r w:rsidR="00702526" w:rsidRPr="0099402F">
        <w:t>- Entry date for episode of service.</w:t>
      </w:r>
    </w:p>
    <w:p w14:paraId="52839346" w14:textId="77777777" w:rsidR="00702526" w:rsidRPr="0099402F" w:rsidRDefault="00702526" w:rsidP="00113125">
      <w:pPr>
        <w:pStyle w:val="BodyTextBullet1"/>
      </w:pPr>
      <w:r w:rsidRPr="0099402F">
        <w:t xml:space="preserve">SERVICE </w:t>
      </w:r>
      <w:r w:rsidR="00890B86" w:rsidRPr="0099402F">
        <w:t xml:space="preserve">SEPARATION DATE </w:t>
      </w:r>
      <w:r w:rsidRPr="0099402F">
        <w:t>- Separation date for episode of service.</w:t>
      </w:r>
    </w:p>
    <w:p w14:paraId="1CB5D593" w14:textId="77777777" w:rsidR="00F243EB" w:rsidRPr="0099402F" w:rsidRDefault="00890B86" w:rsidP="00113125">
      <w:pPr>
        <w:pStyle w:val="BodyTextBullet1"/>
      </w:pPr>
      <w:r w:rsidRPr="0099402F">
        <w:t xml:space="preserve">SERVICE DISCHARGE TYPE </w:t>
      </w:r>
      <w:r w:rsidR="00702526" w:rsidRPr="0099402F">
        <w:t>- Discharge Type for episode of  service.</w:t>
      </w:r>
      <w:r w:rsidR="002F2FA5" w:rsidRPr="0099402F">
        <w:br/>
      </w:r>
      <w:r w:rsidR="00702526" w:rsidRPr="0099402F">
        <w:t>You may enter a &lt;?&gt; to obtain a current list of choices.</w:t>
      </w:r>
      <w:r w:rsidR="00F243EB" w:rsidRPr="0099402F">
        <w:t xml:space="preserve"> With the release of DG*5.3*797, MSDS Project, two new Discharge Types were added to the TYPE OF DISCHARGE file (#25) to be consistent with the discharge types sent to ESR from VADIR/BIRLS.</w:t>
      </w:r>
    </w:p>
    <w:p w14:paraId="06CF2686" w14:textId="77777777" w:rsidR="00F243EB" w:rsidRPr="0099402F" w:rsidRDefault="00F243EB" w:rsidP="00113125">
      <w:pPr>
        <w:pStyle w:val="BodyTextLettered2"/>
        <w:numPr>
          <w:ilvl w:val="0"/>
          <w:numId w:val="36"/>
        </w:numPr>
      </w:pPr>
      <w:r w:rsidRPr="0099402F">
        <w:t>Honorable</w:t>
      </w:r>
    </w:p>
    <w:p w14:paraId="5405860C" w14:textId="77777777" w:rsidR="00F243EB" w:rsidRPr="0099402F" w:rsidRDefault="00F243EB" w:rsidP="00113125">
      <w:pPr>
        <w:pStyle w:val="BodyTextLettered2"/>
      </w:pPr>
      <w:r w:rsidRPr="0099402F">
        <w:t>Dishonorable</w:t>
      </w:r>
    </w:p>
    <w:p w14:paraId="72F44A01" w14:textId="77777777" w:rsidR="00F243EB" w:rsidRPr="0099402F" w:rsidRDefault="00F243EB" w:rsidP="00113125">
      <w:pPr>
        <w:pStyle w:val="BodyTextLettered2"/>
      </w:pPr>
      <w:r w:rsidRPr="0099402F">
        <w:t>General</w:t>
      </w:r>
    </w:p>
    <w:p w14:paraId="20C80BCA" w14:textId="77777777" w:rsidR="00F243EB" w:rsidRPr="0099402F" w:rsidRDefault="00F243EB" w:rsidP="00113125">
      <w:pPr>
        <w:pStyle w:val="BodyTextLettered2"/>
      </w:pPr>
      <w:r w:rsidRPr="0099402F">
        <w:t>Other Than Honorable</w:t>
      </w:r>
    </w:p>
    <w:p w14:paraId="35790EF0" w14:textId="77777777" w:rsidR="00F243EB" w:rsidRPr="0099402F" w:rsidRDefault="00F243EB" w:rsidP="00113125">
      <w:pPr>
        <w:pStyle w:val="BodyTextLettered2"/>
      </w:pPr>
      <w:r w:rsidRPr="0099402F">
        <w:t>Undesirable</w:t>
      </w:r>
    </w:p>
    <w:p w14:paraId="003EDCC4" w14:textId="77777777" w:rsidR="00F243EB" w:rsidRPr="0099402F" w:rsidRDefault="00F243EB" w:rsidP="00113125">
      <w:pPr>
        <w:pStyle w:val="BodyTextLettered2"/>
      </w:pPr>
      <w:r w:rsidRPr="0099402F">
        <w:t>Bad Conduct</w:t>
      </w:r>
    </w:p>
    <w:p w14:paraId="06A7FAF0" w14:textId="77777777" w:rsidR="00F243EB" w:rsidRPr="0099402F" w:rsidRDefault="00F243EB" w:rsidP="00113125">
      <w:pPr>
        <w:pStyle w:val="BodyTextLettered2"/>
      </w:pPr>
      <w:r w:rsidRPr="0099402F">
        <w:t>Dishonorable-VA</w:t>
      </w:r>
      <w:r w:rsidR="00A75360" w:rsidRPr="0099402F">
        <w:t xml:space="preserve"> – Dishonorable for VA purposes means that for the VBA, there is another reason or circumstance VBA determined the Veteran “Dishonorable” for VA purposes</w:t>
      </w:r>
      <w:r w:rsidR="003C633B" w:rsidRPr="0099402F">
        <w:t>. The Veteran is not eligible for enrollment in the VA Health Care Program. If SC conditions exist, they may be treated for the SC conditions only.</w:t>
      </w:r>
    </w:p>
    <w:p w14:paraId="75527159" w14:textId="77777777" w:rsidR="001A4B4D" w:rsidRPr="0099402F" w:rsidRDefault="00F243EB" w:rsidP="00113125">
      <w:pPr>
        <w:pStyle w:val="BodyTextLettered2"/>
      </w:pPr>
      <w:r w:rsidRPr="0099402F">
        <w:t>Honorable-VA</w:t>
      </w:r>
      <w:r w:rsidR="003C633B" w:rsidRPr="0099402F">
        <w:t xml:space="preserve"> – Honorable for VA purposes means that for the VBA, even though their DD-214 says “General” or “Other Than Honorable”, there is another reason or circumstance </w:t>
      </w:r>
      <w:r w:rsidR="00E72EC1" w:rsidRPr="0099402F">
        <w:t>t</w:t>
      </w:r>
      <w:r w:rsidR="003C633B" w:rsidRPr="0099402F">
        <w:t>he VBA determined that the Veteran</w:t>
      </w:r>
      <w:r w:rsidR="00E72EC1" w:rsidRPr="0099402F">
        <w:t xml:space="preserve"> is</w:t>
      </w:r>
      <w:r w:rsidR="003C633B" w:rsidRPr="0099402F">
        <w:t xml:space="preserve"> “Honorable” for VA purposes.</w:t>
      </w:r>
      <w:r w:rsidR="008C47F7" w:rsidRPr="0099402F">
        <w:t xml:space="preserve"> </w:t>
      </w:r>
    </w:p>
    <w:p w14:paraId="76D35954" w14:textId="77777777" w:rsidR="00A93AB8" w:rsidRPr="0099402F" w:rsidRDefault="001A4B4D" w:rsidP="00113125">
      <w:pPr>
        <w:pStyle w:val="BodyTextBullet1"/>
        <w:spacing w:before="0" w:after="0"/>
        <w:rPr>
          <w:rFonts w:ascii="Arial" w:hAnsi="Arial"/>
          <w:b/>
          <w:sz w:val="24"/>
        </w:rPr>
      </w:pPr>
      <w:r w:rsidRPr="0099402F">
        <w:t>FUTURE DISCHARGE DATE – The date that an active duty Service Member is expected to be discharged. Provision of Branch of Service, Service Entry Date, and Future Discharge Date allow Service Members to apply for Department of Veterans Affairs (VA) health benefits enrollment before they are discharged from the military</w:t>
      </w:r>
      <w:r w:rsidR="009F12CB" w:rsidRPr="0099402F">
        <w:t>. With the release of DG*5.3*935</w:t>
      </w:r>
      <w:r w:rsidRPr="0099402F">
        <w:t xml:space="preserve">, the Future Discharge Date is sent from the Enrollment System via an HL7 message. The Future Discharge Date cannot be entered, edited, or deleted via a </w:t>
      </w:r>
      <w:proofErr w:type="spellStart"/>
      <w:r w:rsidRPr="0099402F">
        <w:t>VistA</w:t>
      </w:r>
      <w:proofErr w:type="spellEnd"/>
      <w:r w:rsidRPr="0099402F">
        <w:t xml:space="preserve"> user template or option. This date is completely controlled by the Enrollment System and is displayed for viewing purpose</w:t>
      </w:r>
      <w:r w:rsidR="00DC7ACD" w:rsidRPr="0099402F">
        <w:t>s</w:t>
      </w:r>
      <w:r w:rsidRPr="0099402F">
        <w:t>.</w:t>
      </w:r>
    </w:p>
    <w:p w14:paraId="2516D817" w14:textId="77777777" w:rsidR="00010F93" w:rsidRPr="0099402F" w:rsidRDefault="00010F93" w:rsidP="00113125">
      <w:pPr>
        <w:pStyle w:val="BodyTextBullet1"/>
        <w:rPr>
          <w:rFonts w:ascii="Arial" w:hAnsi="Arial"/>
          <w:b/>
          <w:sz w:val="24"/>
        </w:rPr>
      </w:pPr>
      <w:r w:rsidRPr="0099402F">
        <w:t xml:space="preserve">EARLY SEPARATION REASON - Explains why a Service Member was discharged early and displays if the separation was due to disability, hardship, or early-out reason. With the release of DG*5.3*947, the Reason for Early Separation field is received from ES in ORF-Z11/ORU-Z11 HL7 messages in the ZMH segment. The Reason for Early Separation cannot be edited or deleted by </w:t>
      </w:r>
      <w:proofErr w:type="spellStart"/>
      <w:r w:rsidRPr="0099402F">
        <w:t>VistA</w:t>
      </w:r>
      <w:proofErr w:type="spellEnd"/>
      <w:r w:rsidRPr="0099402F">
        <w:t xml:space="preserve"> users and will not be sent back to ES in a Z07 message. This field is completely controlled by the Enrollment System and is displayed for viewing purposes. Early separation reasons include the following:</w:t>
      </w:r>
    </w:p>
    <w:p w14:paraId="786CA579" w14:textId="77777777" w:rsidR="00010F93" w:rsidRPr="0099402F" w:rsidRDefault="00010F93" w:rsidP="00113125">
      <w:pPr>
        <w:pStyle w:val="BodyTextBullet1"/>
        <w:numPr>
          <w:ilvl w:val="0"/>
          <w:numId w:val="133"/>
        </w:numPr>
      </w:pPr>
      <w:r w:rsidRPr="0099402F">
        <w:t>PARENTHOOD OR CUSTODY OF MINOR CHILDREN</w:t>
      </w:r>
    </w:p>
    <w:p w14:paraId="7B14F8DB" w14:textId="77777777" w:rsidR="00010F93" w:rsidRPr="0099402F" w:rsidRDefault="00010F93" w:rsidP="00113125">
      <w:pPr>
        <w:pStyle w:val="BodyTextBullet1"/>
        <w:numPr>
          <w:ilvl w:val="0"/>
          <w:numId w:val="133"/>
        </w:numPr>
      </w:pPr>
      <w:r w:rsidRPr="0099402F">
        <w:t>REDUCTION IN FORCE</w:t>
      </w:r>
    </w:p>
    <w:p w14:paraId="6E9BEAF5" w14:textId="77777777" w:rsidR="00010F93" w:rsidRPr="0099402F" w:rsidRDefault="00010F93" w:rsidP="00113125">
      <w:pPr>
        <w:pStyle w:val="BodyTextBullet1"/>
        <w:numPr>
          <w:ilvl w:val="0"/>
          <w:numId w:val="133"/>
        </w:numPr>
      </w:pPr>
      <w:r w:rsidRPr="0099402F">
        <w:t>ATTEND CIVILIAN SCHOOL</w:t>
      </w:r>
    </w:p>
    <w:p w14:paraId="6E91AD84" w14:textId="77777777" w:rsidR="00010F93" w:rsidRPr="0099402F" w:rsidRDefault="00010F93" w:rsidP="00113125">
      <w:pPr>
        <w:pStyle w:val="BodyTextBullet1"/>
        <w:numPr>
          <w:ilvl w:val="0"/>
          <w:numId w:val="133"/>
        </w:numPr>
      </w:pPr>
      <w:r w:rsidRPr="0099402F">
        <w:t>SURVIVING FAMILY MEMBER - SOLE SURVIVORSHIP</w:t>
      </w:r>
    </w:p>
    <w:p w14:paraId="65BA8C2C" w14:textId="77777777" w:rsidR="00010F93" w:rsidRPr="0099402F" w:rsidRDefault="00010F93" w:rsidP="00113125">
      <w:pPr>
        <w:pStyle w:val="BodyTextBullet1"/>
        <w:numPr>
          <w:ilvl w:val="0"/>
          <w:numId w:val="133"/>
        </w:numPr>
      </w:pPr>
      <w:r w:rsidRPr="0099402F">
        <w:t>HARDSHIP</w:t>
      </w:r>
    </w:p>
    <w:p w14:paraId="40A0717D" w14:textId="77777777" w:rsidR="00010F93" w:rsidRPr="0099402F" w:rsidRDefault="00010F93" w:rsidP="00113125">
      <w:pPr>
        <w:pStyle w:val="BodyTextBullet1"/>
        <w:numPr>
          <w:ilvl w:val="0"/>
          <w:numId w:val="133"/>
        </w:numPr>
      </w:pPr>
      <w:r w:rsidRPr="0099402F">
        <w:t>HOLIDAY EARLY RELEASE PROGRAM</w:t>
      </w:r>
    </w:p>
    <w:p w14:paraId="662EABC3" w14:textId="77777777" w:rsidR="00010F93" w:rsidRPr="0099402F" w:rsidRDefault="00010F93" w:rsidP="00113125">
      <w:pPr>
        <w:pStyle w:val="BodyTextBullet1"/>
        <w:numPr>
          <w:ilvl w:val="0"/>
          <w:numId w:val="133"/>
        </w:numPr>
      </w:pPr>
      <w:r w:rsidRPr="0099402F">
        <w:t>DISABILITY, SEVERANCE PAY, COMBAT RELATED (ENHANCED)</w:t>
      </w:r>
    </w:p>
    <w:p w14:paraId="27805280" w14:textId="77777777" w:rsidR="00010F93" w:rsidRPr="0099402F" w:rsidRDefault="00010F93" w:rsidP="00113125">
      <w:pPr>
        <w:pStyle w:val="BodyTextBullet1"/>
        <w:numPr>
          <w:ilvl w:val="0"/>
          <w:numId w:val="133"/>
        </w:numPr>
      </w:pPr>
      <w:r w:rsidRPr="0099402F">
        <w:t>DISABILITY, SEVERANCE PAY, NON COMBAT (ENHANCED)</w:t>
      </w:r>
    </w:p>
    <w:p w14:paraId="00E9B93E" w14:textId="77777777" w:rsidR="00010F93" w:rsidRPr="0099402F" w:rsidRDefault="00010F93" w:rsidP="00113125">
      <w:pPr>
        <w:pStyle w:val="BodyTextBullet1"/>
        <w:numPr>
          <w:ilvl w:val="0"/>
          <w:numId w:val="133"/>
        </w:numPr>
      </w:pPr>
      <w:r w:rsidRPr="0099402F">
        <w:t>DISABILITY, SEVERANCE PAY (ENHANCED)</w:t>
      </w:r>
    </w:p>
    <w:p w14:paraId="2174309B" w14:textId="77777777" w:rsidR="00010F93" w:rsidRPr="0099402F" w:rsidRDefault="00010F93" w:rsidP="00113125">
      <w:pPr>
        <w:pStyle w:val="BodyTextBullet1"/>
        <w:numPr>
          <w:ilvl w:val="0"/>
          <w:numId w:val="133"/>
        </w:numPr>
      </w:pPr>
      <w:r w:rsidRPr="0099402F">
        <w:t>DISABILITY, AGGRAVATION (ENHANCED)</w:t>
      </w:r>
    </w:p>
    <w:p w14:paraId="01795CD1" w14:textId="77777777" w:rsidR="00010F93" w:rsidRPr="0099402F" w:rsidRDefault="00010F93" w:rsidP="00113125">
      <w:pPr>
        <w:pStyle w:val="BodyTextBullet1"/>
        <w:numPr>
          <w:ilvl w:val="0"/>
          <w:numId w:val="133"/>
        </w:numPr>
      </w:pPr>
      <w:r w:rsidRPr="0099402F">
        <w:lastRenderedPageBreak/>
        <w:t>DISABILITY, OTHER (ENHANCED)</w:t>
      </w:r>
    </w:p>
    <w:p w14:paraId="27EA66E0" w14:textId="77777777" w:rsidR="00010F93" w:rsidRPr="0099402F" w:rsidRDefault="00010F93" w:rsidP="00113125">
      <w:pPr>
        <w:pStyle w:val="BodyTextBullet1"/>
        <w:numPr>
          <w:ilvl w:val="0"/>
          <w:numId w:val="133"/>
        </w:numPr>
      </w:pPr>
      <w:r w:rsidRPr="0099402F">
        <w:t>DISABILITY, SEVERANCE PAY, COMBAT RELATED</w:t>
      </w:r>
    </w:p>
    <w:p w14:paraId="66797042" w14:textId="77777777" w:rsidR="00010F93" w:rsidRPr="0099402F" w:rsidRDefault="00010F93" w:rsidP="00113125">
      <w:pPr>
        <w:pStyle w:val="BodyTextBullet1"/>
        <w:numPr>
          <w:ilvl w:val="0"/>
          <w:numId w:val="133"/>
        </w:numPr>
      </w:pPr>
      <w:r w:rsidRPr="0099402F">
        <w:t>DISABILITY, SEVERANCE PAY</w:t>
      </w:r>
    </w:p>
    <w:p w14:paraId="5BD48F9B" w14:textId="77777777" w:rsidR="00010F93" w:rsidRPr="0099402F" w:rsidRDefault="00010F93" w:rsidP="00113125">
      <w:pPr>
        <w:pStyle w:val="BodyTextBullet1"/>
        <w:numPr>
          <w:ilvl w:val="0"/>
          <w:numId w:val="133"/>
        </w:numPr>
      </w:pPr>
      <w:r w:rsidRPr="0099402F">
        <w:t>DISABILITY, SEVERANCE PAY, NON COMBAT</w:t>
      </w:r>
    </w:p>
    <w:p w14:paraId="04962247" w14:textId="77777777" w:rsidR="00010F93" w:rsidRPr="0099402F" w:rsidRDefault="00010F93" w:rsidP="00113125">
      <w:pPr>
        <w:pStyle w:val="BodyTextBullet1"/>
        <w:numPr>
          <w:ilvl w:val="0"/>
          <w:numId w:val="133"/>
        </w:numPr>
      </w:pPr>
      <w:r w:rsidRPr="0099402F">
        <w:t>DISABILITY, AGGRAVATION</w:t>
      </w:r>
    </w:p>
    <w:p w14:paraId="0EAD9FAA" w14:textId="77777777" w:rsidR="00010F93" w:rsidRPr="0099402F" w:rsidRDefault="00010F93" w:rsidP="00113125">
      <w:pPr>
        <w:pStyle w:val="BodyTextBullet1"/>
        <w:numPr>
          <w:ilvl w:val="0"/>
          <w:numId w:val="133"/>
        </w:numPr>
      </w:pPr>
      <w:r w:rsidRPr="0099402F">
        <w:t>DISABILITY, OTHER</w:t>
      </w:r>
    </w:p>
    <w:p w14:paraId="35D2F421" w14:textId="77777777" w:rsidR="00010F93" w:rsidRPr="0099402F" w:rsidRDefault="00010F93" w:rsidP="00113125">
      <w:pPr>
        <w:pStyle w:val="BodyTextBullet1"/>
        <w:numPr>
          <w:ilvl w:val="0"/>
          <w:numId w:val="133"/>
        </w:numPr>
      </w:pPr>
      <w:r w:rsidRPr="0099402F">
        <w:t>DISABILITY, PERMANENT (ENHANCED)</w:t>
      </w:r>
    </w:p>
    <w:p w14:paraId="78EC78BE" w14:textId="77777777" w:rsidR="00010F93" w:rsidRPr="0099402F" w:rsidRDefault="00010F93" w:rsidP="00113125">
      <w:pPr>
        <w:pStyle w:val="BodyTextBullet1"/>
        <w:numPr>
          <w:ilvl w:val="0"/>
          <w:numId w:val="133"/>
        </w:numPr>
      </w:pPr>
      <w:r w:rsidRPr="0099402F">
        <w:t>DISABILITY, TEMPORARY (ENHANCED)</w:t>
      </w:r>
    </w:p>
    <w:p w14:paraId="22E0FA4D" w14:textId="77777777" w:rsidR="00010F93" w:rsidRPr="0099402F" w:rsidRDefault="00010F93" w:rsidP="00113125">
      <w:pPr>
        <w:pStyle w:val="BodyTextBullet1"/>
        <w:numPr>
          <w:ilvl w:val="0"/>
          <w:numId w:val="133"/>
        </w:numPr>
      </w:pPr>
      <w:r w:rsidRPr="0099402F">
        <w:t>DISABILITY, PERMANENT</w:t>
      </w:r>
    </w:p>
    <w:p w14:paraId="2BEF1764" w14:textId="77777777" w:rsidR="00010F93" w:rsidRPr="0099402F" w:rsidRDefault="00010F93" w:rsidP="00113125">
      <w:pPr>
        <w:pStyle w:val="BodyTextBullet1"/>
        <w:numPr>
          <w:ilvl w:val="0"/>
          <w:numId w:val="133"/>
        </w:numPr>
      </w:pPr>
      <w:r w:rsidRPr="0099402F">
        <w:t>DISABILITY, TEMPORARY</w:t>
      </w:r>
    </w:p>
    <w:p w14:paraId="0E6132BE" w14:textId="77777777" w:rsidR="00702526" w:rsidRPr="0099402F" w:rsidRDefault="00702526" w:rsidP="00113125">
      <w:pPr>
        <w:pStyle w:val="Header"/>
      </w:pPr>
      <w:r w:rsidRPr="0099402F">
        <w:t>DATA GROUP 2</w:t>
      </w:r>
    </w:p>
    <w:p w14:paraId="41E46D94" w14:textId="77777777" w:rsidR="00702526" w:rsidRPr="0099402F" w:rsidRDefault="00702526" w:rsidP="00113125">
      <w:pPr>
        <w:pStyle w:val="BodyText"/>
      </w:pPr>
      <w:r w:rsidRPr="0099402F">
        <w:t>CONFLICT LOCATIONS - This data group provides a collection of data fields that allow you to enter conflict FROM and TO dates and Operation Enduring and Iraqi Freedom (OEF/OIF) source. When you select this data group from Screen 6, you can add/edit/delete the conflict information via the CONFLICT LOCATIONS sub screen. You can only edit OEF/OIF data entered by your site; you cannot edit any OEF/OIF data received from the HEC. You can add multiple OEF and OIF Conflict Lo</w:t>
      </w:r>
      <w:r w:rsidR="002F2FA5" w:rsidRPr="0099402F">
        <w:t>cations to a patient’s record.</w:t>
      </w:r>
    </w:p>
    <w:p w14:paraId="734C9656" w14:textId="77777777" w:rsidR="00702526" w:rsidRPr="0099402F" w:rsidRDefault="00702526" w:rsidP="00113125">
      <w:pPr>
        <w:pStyle w:val="BodyTextBullet1"/>
      </w:pPr>
      <w:r w:rsidRPr="0099402F">
        <w:t>The following rules apply to OEF/OIF Conflict</w:t>
      </w:r>
      <w:r w:rsidR="00F01497" w:rsidRPr="0099402F">
        <w:t xml:space="preserve"> Locations start and end dates:</w:t>
      </w:r>
    </w:p>
    <w:p w14:paraId="5C305DB2" w14:textId="77777777" w:rsidR="00702526" w:rsidRPr="0099402F" w:rsidRDefault="00702526" w:rsidP="00113125">
      <w:pPr>
        <w:pStyle w:val="BodyTextLettered2"/>
        <w:numPr>
          <w:ilvl w:val="0"/>
          <w:numId w:val="37"/>
        </w:numPr>
      </w:pPr>
      <w:r w:rsidRPr="0099402F">
        <w:t>The Start date for each OEF Conflict Location must be grea</w:t>
      </w:r>
      <w:r w:rsidR="00F01497" w:rsidRPr="0099402F">
        <w:t>ter than or equal to 09/01/2001</w:t>
      </w:r>
    </w:p>
    <w:p w14:paraId="46876AA1" w14:textId="77777777" w:rsidR="00702526" w:rsidRPr="0099402F" w:rsidRDefault="00702526" w:rsidP="00113125">
      <w:pPr>
        <w:pStyle w:val="BodyTextLettered2"/>
        <w:numPr>
          <w:ilvl w:val="0"/>
          <w:numId w:val="37"/>
        </w:numPr>
      </w:pPr>
      <w:r w:rsidRPr="0099402F">
        <w:t>The End date for each OEF Conflict Location mu</w:t>
      </w:r>
      <w:r w:rsidR="00F01497" w:rsidRPr="0099402F">
        <w:t>st be greater than 09/11/2001</w:t>
      </w:r>
    </w:p>
    <w:p w14:paraId="54126AB8" w14:textId="77777777" w:rsidR="00702526" w:rsidRPr="0099402F" w:rsidRDefault="00702526" w:rsidP="00113125">
      <w:pPr>
        <w:pStyle w:val="BodyTextLettered2"/>
        <w:numPr>
          <w:ilvl w:val="0"/>
          <w:numId w:val="37"/>
        </w:numPr>
      </w:pPr>
      <w:r w:rsidRPr="0099402F">
        <w:t>The Start date for each OIF Conflict Location must be</w:t>
      </w:r>
      <w:r w:rsidR="00F01497" w:rsidRPr="0099402F">
        <w:t xml:space="preserve"> greater or equal to 03/01/2003</w:t>
      </w:r>
    </w:p>
    <w:p w14:paraId="6194F294" w14:textId="77777777" w:rsidR="00702526" w:rsidRPr="0099402F" w:rsidRDefault="00702526" w:rsidP="00113125">
      <w:pPr>
        <w:pStyle w:val="BodyTextLettered2"/>
        <w:numPr>
          <w:ilvl w:val="0"/>
          <w:numId w:val="37"/>
        </w:numPr>
      </w:pPr>
      <w:r w:rsidRPr="0099402F">
        <w:t>The End for each OIF Conflict Location date m</w:t>
      </w:r>
      <w:r w:rsidR="00F01497" w:rsidRPr="0099402F">
        <w:t>ust be greater than 03/19/2003</w:t>
      </w:r>
    </w:p>
    <w:p w14:paraId="2A2AFA86" w14:textId="77777777" w:rsidR="00702526" w:rsidRPr="0099402F" w:rsidRDefault="00702526" w:rsidP="00113125">
      <w:pPr>
        <w:pStyle w:val="BodyTextLettered2"/>
        <w:numPr>
          <w:ilvl w:val="0"/>
          <w:numId w:val="37"/>
        </w:numPr>
      </w:pPr>
      <w:r w:rsidRPr="0099402F">
        <w:t>The Start date for each UNKNOWN OEF/OIF Conflict Location must be grea</w:t>
      </w:r>
      <w:r w:rsidR="00F01497" w:rsidRPr="0099402F">
        <w:t>ter than or equal to 09/01/2001</w:t>
      </w:r>
    </w:p>
    <w:p w14:paraId="4DD9A997" w14:textId="77777777" w:rsidR="00702526" w:rsidRPr="0099402F" w:rsidRDefault="00702526" w:rsidP="00113125">
      <w:pPr>
        <w:pStyle w:val="BodyTextLettered2"/>
        <w:numPr>
          <w:ilvl w:val="0"/>
          <w:numId w:val="37"/>
        </w:numPr>
      </w:pPr>
      <w:r w:rsidRPr="0099402F">
        <w:t xml:space="preserve">The End date for each UNKNOWN OEF/OIF Conflict Location </w:t>
      </w:r>
      <w:r w:rsidR="00F01497" w:rsidRPr="0099402F">
        <w:t>must be greater than 09/11/2001</w:t>
      </w:r>
    </w:p>
    <w:p w14:paraId="324BE790" w14:textId="77777777" w:rsidR="00702526" w:rsidRPr="0099402F" w:rsidRDefault="00702526" w:rsidP="00113125">
      <w:pPr>
        <w:pStyle w:val="BodyTextBullet1"/>
        <w:rPr>
          <w:sz w:val="20"/>
        </w:rPr>
      </w:pPr>
      <w:r w:rsidRPr="0099402F">
        <w:t>OEF/OIF Start and End dates entered at the site must fall within the patient’s dates of military service, and cannot overlap any other OEF, OIF, or UNKNOWN OEF/OIF conflict,</w:t>
      </w:r>
      <w:r w:rsidR="002F2FA5" w:rsidRPr="0099402F">
        <w:t xml:space="preserve"> with the following exception:</w:t>
      </w:r>
      <w:r w:rsidR="002F2FA5" w:rsidRPr="0099402F">
        <w:br/>
      </w:r>
      <w:r w:rsidR="002F2FA5" w:rsidRPr="0099402F">
        <w:br/>
      </w:r>
      <w:r w:rsidRPr="0099402F">
        <w:t>OEF or OIF Conflict Location may be entered if the Start and End dates match exactly to those of an UNKNOWN OEF/OIF Conflict Location on file. This trigger</w:t>
      </w:r>
      <w:r w:rsidR="00615FFF" w:rsidRPr="0099402F">
        <w:t>s</w:t>
      </w:r>
      <w:r w:rsidRPr="0099402F">
        <w:t xml:space="preserve"> the HEC system to automatically change the UNKNOWN OEF/OIF to the corresponding OEF or OIF episode when processing the HL7 Z07 transmission from </w:t>
      </w:r>
      <w:proofErr w:type="spellStart"/>
      <w:r w:rsidRPr="0099402F">
        <w:t>VistA</w:t>
      </w:r>
      <w:proofErr w:type="spellEnd"/>
      <w:r w:rsidRPr="0099402F">
        <w:t xml:space="preserve"> to HEC. The results are sent to all sites of record and the UNKNOWN OEF/OIF episode is deleted from </w:t>
      </w:r>
      <w:proofErr w:type="spellStart"/>
      <w:r w:rsidRPr="0099402F">
        <w:t>VistA</w:t>
      </w:r>
      <w:proofErr w:type="spellEnd"/>
      <w:r w:rsidRPr="0099402F">
        <w:t>.</w:t>
      </w:r>
    </w:p>
    <w:p w14:paraId="24FF53C2" w14:textId="77777777" w:rsidR="00702526" w:rsidRPr="0099402F" w:rsidRDefault="00702526" w:rsidP="00113125">
      <w:pPr>
        <w:pStyle w:val="BodyTextBullet1"/>
      </w:pPr>
      <w:r w:rsidRPr="0099402F">
        <w:t>When OEF or OIF Conflict Location is added to a patient’s record, the DATE/TIME STAMP is recorded.</w:t>
      </w:r>
    </w:p>
    <w:p w14:paraId="723D0826" w14:textId="77777777" w:rsidR="00702526" w:rsidRPr="0099402F" w:rsidRDefault="00702526" w:rsidP="00113125">
      <w:pPr>
        <w:pStyle w:val="BodyTextLettered2"/>
        <w:numPr>
          <w:ilvl w:val="0"/>
          <w:numId w:val="38"/>
        </w:numPr>
      </w:pPr>
      <w:r w:rsidRPr="0099402F">
        <w:t>LEBANON SERVICE INDICATED - YES/NO/UNKNOWN - If YES, all fields are required to complete the data group. Entries cannot be deleted</w:t>
      </w:r>
      <w:r w:rsidR="005F2E0C" w:rsidRPr="0099402F">
        <w:t xml:space="preserve"> as long as the LEBANON SERVICE </w:t>
      </w:r>
      <w:r w:rsidRPr="0099402F">
        <w:t>INDICATED field remains YES. If this field is changed to NO, e</w:t>
      </w:r>
      <w:r w:rsidR="00F92BC0" w:rsidRPr="0099402F">
        <w:t>ntries in the following fields are</w:t>
      </w:r>
      <w:r w:rsidRPr="0099402F">
        <w:t xml:space="preserve"> automatically deleted. Entries in the following fields must be after 10/1/83.</w:t>
      </w:r>
    </w:p>
    <w:p w14:paraId="2A6E8F5E" w14:textId="77777777" w:rsidR="00702526" w:rsidRPr="0099402F" w:rsidRDefault="00702526" w:rsidP="00113125">
      <w:pPr>
        <w:pStyle w:val="BodyTextBullet3"/>
      </w:pPr>
      <w:r w:rsidRPr="0099402F">
        <w:t>LEBANON FROM DATE - Begin</w:t>
      </w:r>
      <w:r w:rsidR="00F01497" w:rsidRPr="0099402F">
        <w:t>ning date of service in Lebanon</w:t>
      </w:r>
    </w:p>
    <w:p w14:paraId="6E7EE2D6" w14:textId="77777777" w:rsidR="00702526" w:rsidRPr="0099402F" w:rsidRDefault="00702526" w:rsidP="00113125">
      <w:pPr>
        <w:pStyle w:val="BodyTextBullet3"/>
      </w:pPr>
      <w:r w:rsidRPr="0099402F">
        <w:t>LEBANON TO DATE - En</w:t>
      </w:r>
      <w:r w:rsidR="00F01497" w:rsidRPr="0099402F">
        <w:t>ding date of service in Lebanon</w:t>
      </w:r>
    </w:p>
    <w:p w14:paraId="14D115D8" w14:textId="77777777" w:rsidR="00702526" w:rsidRPr="0099402F" w:rsidRDefault="00702526" w:rsidP="00113125">
      <w:pPr>
        <w:pStyle w:val="BodyTextLettered2"/>
      </w:pPr>
      <w:r w:rsidRPr="0099402F">
        <w:lastRenderedPageBreak/>
        <w:t xml:space="preserve">GRENADA SERVICE INDICATED - YES/NO/UNKNOWN - If YES, all fields are required to complete the data group. Entries cannot be deleted as long as the GRENADA SERVICE INDICATED field remains YES. If this field is changed to NO, entries in the following fields </w:t>
      </w:r>
      <w:r w:rsidR="003F23A7" w:rsidRPr="0099402F">
        <w:t>are</w:t>
      </w:r>
      <w:r w:rsidRPr="0099402F">
        <w:t xml:space="preserve"> automatically deleted. Entries in the following fields must be between 10/23/83 and 11/21/83.</w:t>
      </w:r>
    </w:p>
    <w:p w14:paraId="343FBABD" w14:textId="77777777" w:rsidR="00702526" w:rsidRPr="0099402F" w:rsidRDefault="00702526" w:rsidP="00113125">
      <w:pPr>
        <w:pStyle w:val="BodyTextBullet3"/>
      </w:pPr>
      <w:r w:rsidRPr="0099402F">
        <w:t>GRENADA FROM DATE - Begin</w:t>
      </w:r>
      <w:r w:rsidR="00F01497" w:rsidRPr="0099402F">
        <w:t>ning date of service in Grenada</w:t>
      </w:r>
    </w:p>
    <w:p w14:paraId="0BEBB224" w14:textId="77777777" w:rsidR="00702526" w:rsidRPr="0099402F" w:rsidRDefault="00702526" w:rsidP="00113125">
      <w:pPr>
        <w:pStyle w:val="BodyTextBullet3"/>
      </w:pPr>
      <w:r w:rsidRPr="0099402F">
        <w:t>GRENADA TO DATE - En</w:t>
      </w:r>
      <w:r w:rsidR="00F01497" w:rsidRPr="0099402F">
        <w:t>ding date of service in Grenada</w:t>
      </w:r>
    </w:p>
    <w:p w14:paraId="6C1DBB82" w14:textId="77777777" w:rsidR="00702526" w:rsidRPr="0099402F" w:rsidRDefault="00702526" w:rsidP="00113125">
      <w:pPr>
        <w:pStyle w:val="BodyTextLettered2"/>
      </w:pPr>
      <w:r w:rsidRPr="0099402F">
        <w:t xml:space="preserve">PANAMA SERVICE INDICATED - YES/NO/UNKNOWN - If YES, all fields are required to complete the data group. Entries cannot be deleted as long as the PANAMA SERVICE INDICATED field remains YES. If this field is changed to NO, entries in the following fields </w:t>
      </w:r>
      <w:r w:rsidR="003F23A7" w:rsidRPr="0099402F">
        <w:t>are</w:t>
      </w:r>
      <w:r w:rsidRPr="0099402F">
        <w:t xml:space="preserve"> automatically deleted. Entries in the following fields must be between 12/20/89 and 1/31/90.</w:t>
      </w:r>
    </w:p>
    <w:p w14:paraId="4BAF5F6A" w14:textId="77777777" w:rsidR="00702526" w:rsidRPr="0099402F" w:rsidRDefault="00702526" w:rsidP="00113125">
      <w:pPr>
        <w:pStyle w:val="BodyTextBullet3"/>
      </w:pPr>
      <w:r w:rsidRPr="0099402F">
        <w:t>PANAMA FROM DATE - Begi</w:t>
      </w:r>
      <w:r w:rsidR="00F01497" w:rsidRPr="0099402F">
        <w:t>nning date of service in Panama</w:t>
      </w:r>
    </w:p>
    <w:p w14:paraId="21EC42A5" w14:textId="77777777" w:rsidR="00702526" w:rsidRPr="0099402F" w:rsidRDefault="00702526" w:rsidP="00113125">
      <w:pPr>
        <w:pStyle w:val="BodyTextBullet3"/>
      </w:pPr>
      <w:r w:rsidRPr="0099402F">
        <w:t>PANAMA TO DATE - E</w:t>
      </w:r>
      <w:r w:rsidR="00F01497" w:rsidRPr="0099402F">
        <w:t>nding date of service in Panama</w:t>
      </w:r>
    </w:p>
    <w:p w14:paraId="7FC5854F" w14:textId="77777777" w:rsidR="00702526" w:rsidRPr="0099402F" w:rsidRDefault="00702526" w:rsidP="00113125">
      <w:pPr>
        <w:pStyle w:val="BodyTextLettered2"/>
      </w:pPr>
      <w:r w:rsidRPr="0099402F">
        <w:t xml:space="preserve">SOMALIA SERVICE INDICATED - YES/NO/UNKNOWN - If YES, all fields are required to complete the data group. Entries cannot be deleted as long as the SOMALIA SERVICE INDICATED field remains YES. If this field is changed to NO, entries in the following fields </w:t>
      </w:r>
      <w:r w:rsidR="003F23A7" w:rsidRPr="0099402F">
        <w:t>are</w:t>
      </w:r>
      <w:r w:rsidRPr="0099402F">
        <w:t xml:space="preserve"> automatically deleted. Entries in the following fields must be after 09/28/92.</w:t>
      </w:r>
    </w:p>
    <w:p w14:paraId="579831F1" w14:textId="77777777" w:rsidR="00702526" w:rsidRPr="0099402F" w:rsidRDefault="00702526" w:rsidP="00113125">
      <w:pPr>
        <w:pStyle w:val="BodyTextBullet3"/>
      </w:pPr>
      <w:r w:rsidRPr="0099402F">
        <w:t>SOMALIA FROM DATE - Begin</w:t>
      </w:r>
      <w:r w:rsidR="00F01497" w:rsidRPr="0099402F">
        <w:t>ning date of service in Somalia</w:t>
      </w:r>
    </w:p>
    <w:p w14:paraId="04C0C957" w14:textId="77777777" w:rsidR="00702526" w:rsidRPr="0099402F" w:rsidRDefault="00702526" w:rsidP="00113125">
      <w:pPr>
        <w:pStyle w:val="BodyTextBullet3"/>
      </w:pPr>
      <w:r w:rsidRPr="0099402F">
        <w:t>SOMALIA TO DATE - En</w:t>
      </w:r>
      <w:r w:rsidR="00F01497" w:rsidRPr="0099402F">
        <w:t>ding date of service in Somalia</w:t>
      </w:r>
    </w:p>
    <w:p w14:paraId="72F8B976" w14:textId="77777777" w:rsidR="00702526" w:rsidRPr="0099402F" w:rsidRDefault="00702526" w:rsidP="00113125">
      <w:pPr>
        <w:pStyle w:val="BodyTextLettered2"/>
        <w:rPr>
          <w:b/>
        </w:rPr>
      </w:pPr>
      <w:r w:rsidRPr="0099402F">
        <w:t xml:space="preserve">YUGOSLAVIA SERVICE INDICATED - YES/NO/UNKNOWN - If YES, all fields are required to complete the data group. Entries cannot be deleted as long as the YUGOSLAVIA SERVICE INDICATED field remains YES. If this field is changed to NO, entries in the following fields </w:t>
      </w:r>
      <w:r w:rsidR="003F23A7" w:rsidRPr="0099402F">
        <w:t>are</w:t>
      </w:r>
      <w:r w:rsidRPr="0099402F">
        <w:t xml:space="preserve"> automatically </w:t>
      </w:r>
      <w:r w:rsidR="003F23A7" w:rsidRPr="0099402F">
        <w:t>d</w:t>
      </w:r>
      <w:r w:rsidRPr="0099402F">
        <w:t xml:space="preserve">eleted. Entries in the following fields must be 6/22/92 or later. </w:t>
      </w:r>
    </w:p>
    <w:p w14:paraId="4AEFE02C" w14:textId="77777777" w:rsidR="00702526" w:rsidRPr="0099402F" w:rsidRDefault="00702526" w:rsidP="00113125">
      <w:pPr>
        <w:pStyle w:val="BodyTextBullet3"/>
      </w:pPr>
      <w:r w:rsidRPr="0099402F">
        <w:t>YUGOSLAVIA FROM DATE - Beginnin</w:t>
      </w:r>
      <w:r w:rsidR="00F01497" w:rsidRPr="0099402F">
        <w:t>g date of service in Yugoslavia</w:t>
      </w:r>
    </w:p>
    <w:p w14:paraId="6F77DF02" w14:textId="77777777" w:rsidR="00702526" w:rsidRPr="0099402F" w:rsidRDefault="00702526" w:rsidP="00113125">
      <w:pPr>
        <w:pStyle w:val="BodyTextBullet3"/>
      </w:pPr>
      <w:r w:rsidRPr="0099402F">
        <w:t>YUGOSLAVIA TO DATE - Endin</w:t>
      </w:r>
      <w:r w:rsidR="00F01497" w:rsidRPr="0099402F">
        <w:t>g date of service in Yugoslavia</w:t>
      </w:r>
    </w:p>
    <w:p w14:paraId="64B34690" w14:textId="77777777" w:rsidR="00702526" w:rsidRPr="0099402F" w:rsidRDefault="00702526" w:rsidP="00113125">
      <w:pPr>
        <w:pStyle w:val="BodyTextLettered2"/>
      </w:pPr>
      <w:r w:rsidRPr="0099402F">
        <w:t xml:space="preserve">VIETNAM SERVICE INDICATED - YES/NO/UNKNOWN - If YES, all fields are required to complete the data group. Entries cannot be deleted as long as the VIETNAM SERVICE INDICATED field remains YES. If this field is changed to NO, entries in the following fields </w:t>
      </w:r>
      <w:r w:rsidR="003F23A7" w:rsidRPr="0099402F">
        <w:t>are</w:t>
      </w:r>
      <w:r w:rsidRPr="0099402F">
        <w:t xml:space="preserve"> automatically </w:t>
      </w:r>
      <w:r w:rsidR="003F23A7" w:rsidRPr="0099402F">
        <w:t>d</w:t>
      </w:r>
      <w:r w:rsidRPr="0099402F">
        <w:t>eleted. Entries in the following fields must be between 02/28/61 and 05/07/75.</w:t>
      </w:r>
    </w:p>
    <w:p w14:paraId="4CA6DF73" w14:textId="77777777" w:rsidR="00702526" w:rsidRPr="0099402F" w:rsidRDefault="00702526" w:rsidP="00113125">
      <w:pPr>
        <w:pStyle w:val="BodyTextBullet3"/>
      </w:pPr>
      <w:r w:rsidRPr="0099402F">
        <w:t>VIETNAM FROM DATE - Beginning date</w:t>
      </w:r>
      <w:r w:rsidR="00F01497" w:rsidRPr="0099402F">
        <w:t xml:space="preserve"> of service in Vietnam</w:t>
      </w:r>
    </w:p>
    <w:p w14:paraId="38D71026" w14:textId="77777777" w:rsidR="00702526" w:rsidRPr="0099402F" w:rsidRDefault="00702526" w:rsidP="00113125">
      <w:pPr>
        <w:pStyle w:val="BodyTextBullet3"/>
      </w:pPr>
      <w:r w:rsidRPr="0099402F">
        <w:t>VIETNAM TO DATE - En</w:t>
      </w:r>
      <w:r w:rsidR="00F01497" w:rsidRPr="0099402F">
        <w:t>ding date of service in Vietnam</w:t>
      </w:r>
    </w:p>
    <w:p w14:paraId="2D9365B0" w14:textId="77777777" w:rsidR="00702526" w:rsidRPr="0099402F" w:rsidRDefault="00702526" w:rsidP="00113125">
      <w:pPr>
        <w:pStyle w:val="BodyTextLettered2"/>
      </w:pPr>
      <w:r w:rsidRPr="0099402F">
        <w:t xml:space="preserve">PERSIAN GULF SERVICE INDICATED - YES/NO/UNKNOWN - If YES, all fields are required to complete the data group. Entries cannot be deleted as long as the PERSIAN GULF SERVICE INDICATED field remains YES. If this field is changed to NO, entries in the following fields </w:t>
      </w:r>
      <w:r w:rsidR="003F23A7" w:rsidRPr="0099402F">
        <w:t>are</w:t>
      </w:r>
      <w:r w:rsidRPr="0099402F">
        <w:t xml:space="preserve"> automatically deleted. Entries in the following f</w:t>
      </w:r>
      <w:r w:rsidR="00F01497" w:rsidRPr="0099402F">
        <w:t>ields must be 8/2/90 or later.</w:t>
      </w:r>
    </w:p>
    <w:p w14:paraId="0AB0C94A" w14:textId="77777777" w:rsidR="00702526" w:rsidRPr="0099402F" w:rsidRDefault="00702526" w:rsidP="00113125">
      <w:pPr>
        <w:pStyle w:val="BodyTextBullet3"/>
      </w:pPr>
      <w:r w:rsidRPr="0099402F">
        <w:t xml:space="preserve">PERSIAN GULF FROM DATE - Beginning </w:t>
      </w:r>
      <w:r w:rsidR="00F01497" w:rsidRPr="0099402F">
        <w:t>date of service in Persian Gulf</w:t>
      </w:r>
    </w:p>
    <w:p w14:paraId="3B26BFC6" w14:textId="77777777" w:rsidR="00702526" w:rsidRPr="0099402F" w:rsidRDefault="00702526" w:rsidP="00113125">
      <w:pPr>
        <w:pStyle w:val="BodyTextBullet3"/>
      </w:pPr>
      <w:r w:rsidRPr="0099402F">
        <w:t xml:space="preserve">PERSIAN GULF TO DATE - Ending </w:t>
      </w:r>
      <w:r w:rsidR="00F01497" w:rsidRPr="0099402F">
        <w:t>date of service in Persian Gulf</w:t>
      </w:r>
    </w:p>
    <w:p w14:paraId="5897E8FE" w14:textId="77777777" w:rsidR="00702526" w:rsidRPr="0099402F" w:rsidRDefault="00702526" w:rsidP="00113125">
      <w:pPr>
        <w:pStyle w:val="Header"/>
      </w:pPr>
      <w:r w:rsidRPr="0099402F">
        <w:t>DATA GROUP 3</w:t>
      </w:r>
    </w:p>
    <w:p w14:paraId="56D23ED9" w14:textId="77777777" w:rsidR="00702526" w:rsidRPr="0099402F" w:rsidRDefault="00981AF4" w:rsidP="00113125">
      <w:pPr>
        <w:pStyle w:val="BodyText"/>
      </w:pPr>
      <w:r w:rsidRPr="0099402F">
        <w:t>ENVIRONMENT</w:t>
      </w:r>
      <w:r w:rsidR="00702526" w:rsidRPr="0099402F">
        <w:t xml:space="preserve"> FACTORS - This data group provides a collection of data fields that allow you to enter environmental factor exposure methods. When you select this data group from Screen 6, you can </w:t>
      </w:r>
      <w:r w:rsidR="00702526" w:rsidRPr="0099402F">
        <w:lastRenderedPageBreak/>
        <w:t>add/edit/delete the following environmental factors exposure methods via the ENV</w:t>
      </w:r>
      <w:r w:rsidR="00F01497" w:rsidRPr="0099402F">
        <w:t>IRONMENTAL FACTORS sub screen.</w:t>
      </w:r>
    </w:p>
    <w:p w14:paraId="5AC1FE38" w14:textId="77777777" w:rsidR="00702526" w:rsidRPr="0099402F" w:rsidRDefault="00702526" w:rsidP="00113125">
      <w:pPr>
        <w:pStyle w:val="BodyTextBullet1"/>
      </w:pPr>
      <w:r w:rsidRPr="0099402F">
        <w:t xml:space="preserve">AGENT ORANGE EXPOS. INDICATED - YES/NO/UNKNOWN - If YES, only AO Exposure Location is required. All </w:t>
      </w:r>
      <w:r w:rsidR="00F01497" w:rsidRPr="0099402F">
        <w:t>remaining fields are optional. E</w:t>
      </w:r>
      <w:r w:rsidRPr="0099402F">
        <w:t xml:space="preserve">ntries cannot be deleted as long as the AGENT ORANGE EXPOS. INDICATED field remains YES. If this field is changed to NO, entries in the following fields </w:t>
      </w:r>
      <w:r w:rsidR="003F23A7" w:rsidRPr="0099402F">
        <w:t>are</w:t>
      </w:r>
      <w:r w:rsidRPr="0099402F">
        <w:t xml:space="preserve"> automatically deleted.</w:t>
      </w:r>
    </w:p>
    <w:p w14:paraId="5F42A00E" w14:textId="77777777" w:rsidR="00702526" w:rsidRPr="0099402F" w:rsidRDefault="00702526" w:rsidP="00113125">
      <w:pPr>
        <w:pStyle w:val="BodyTextLettered2"/>
        <w:numPr>
          <w:ilvl w:val="0"/>
          <w:numId w:val="40"/>
        </w:numPr>
      </w:pPr>
      <w:r w:rsidRPr="0099402F">
        <w:t xml:space="preserve">AGENT ORANGE REGISTRATION DATE - Date applicant </w:t>
      </w:r>
      <w:r w:rsidR="00CE47F4" w:rsidRPr="0099402F">
        <w:t xml:space="preserve">was </w:t>
      </w:r>
      <w:r w:rsidRPr="0099402F">
        <w:t>registered</w:t>
      </w:r>
      <w:r w:rsidR="00CE47F4" w:rsidRPr="0099402F">
        <w:t>,</w:t>
      </w:r>
      <w:r w:rsidRPr="0099402F">
        <w:t xml:space="preserve"> as exposed to Agent Orange.</w:t>
      </w:r>
    </w:p>
    <w:p w14:paraId="1A0320A4" w14:textId="77777777" w:rsidR="00702526" w:rsidRPr="0099402F" w:rsidRDefault="00702526" w:rsidP="00113125">
      <w:pPr>
        <w:pStyle w:val="BodyTextLettered2"/>
        <w:numPr>
          <w:ilvl w:val="0"/>
          <w:numId w:val="40"/>
        </w:numPr>
      </w:pPr>
      <w:r w:rsidRPr="0099402F">
        <w:t>AGENT ORANGE EXAM DATE - Date applicant was examined for Agent Orange exposure.</w:t>
      </w:r>
    </w:p>
    <w:p w14:paraId="0507E81B" w14:textId="77777777" w:rsidR="00702526" w:rsidRPr="0099402F" w:rsidRDefault="00702526" w:rsidP="00113125">
      <w:pPr>
        <w:pStyle w:val="BodyTextLettered2"/>
        <w:numPr>
          <w:ilvl w:val="0"/>
          <w:numId w:val="40"/>
        </w:numPr>
      </w:pPr>
      <w:r w:rsidRPr="0099402F">
        <w:t>AGENT ORANGE REGISTRATION # - Agent Orange Registration # assigned to applicant.</w:t>
      </w:r>
    </w:p>
    <w:p w14:paraId="1B6013F3" w14:textId="77777777" w:rsidR="00702526" w:rsidRPr="0099402F" w:rsidRDefault="00702526" w:rsidP="00113125">
      <w:pPr>
        <w:pStyle w:val="BodyTextLettered2"/>
        <w:numPr>
          <w:ilvl w:val="0"/>
          <w:numId w:val="40"/>
        </w:numPr>
      </w:pPr>
      <w:r w:rsidRPr="0099402F">
        <w:t>AGENT ORANGE EXPOSURE LOCATION - Location where patient was exposed to Agent</w:t>
      </w:r>
      <w:r w:rsidR="003F23A7" w:rsidRPr="0099402F">
        <w:t xml:space="preserve"> Orange; Vietnam or Korean DMZ.</w:t>
      </w:r>
    </w:p>
    <w:p w14:paraId="4FEA1756" w14:textId="77777777" w:rsidR="00981AF4" w:rsidRPr="0099402F" w:rsidRDefault="00981AF4" w:rsidP="00113125">
      <w:pPr>
        <w:pStyle w:val="BodyTextBullet1"/>
      </w:pPr>
      <w:r w:rsidRPr="0099402F">
        <w:t xml:space="preserve">RADIATION EXPOSURE INDICATED - YES/NO/UNKNOWN - Only RADIATION EXPOSURE INDICATED is required. All remaining fields are optional. Entries cannot be deleted as long as the RADIATION EXPOSURE INDICATED field remains YES. If this field is changed to NO, entries in the following fields </w:t>
      </w:r>
      <w:r w:rsidR="003F23A7" w:rsidRPr="0099402F">
        <w:t>are</w:t>
      </w:r>
      <w:r w:rsidRPr="0099402F">
        <w:t xml:space="preserve"> automatically deleted.</w:t>
      </w:r>
    </w:p>
    <w:p w14:paraId="628E11B6" w14:textId="77777777" w:rsidR="00981AF4" w:rsidRPr="0099402F" w:rsidRDefault="00981AF4" w:rsidP="00113125">
      <w:pPr>
        <w:pStyle w:val="BodyTextLettered2"/>
        <w:numPr>
          <w:ilvl w:val="0"/>
          <w:numId w:val="39"/>
        </w:numPr>
      </w:pPr>
      <w:r w:rsidRPr="0099402F">
        <w:t>RADIATION EXPOSURE METHOD</w:t>
      </w:r>
      <w:r w:rsidR="00524EF0" w:rsidRPr="0099402F">
        <w:br/>
      </w:r>
      <w:r w:rsidRPr="0099402F">
        <w:t>2 for HIROSHIMA/NAGASAKI</w:t>
      </w:r>
      <w:r w:rsidR="00524EF0" w:rsidRPr="0099402F">
        <w:br/>
      </w:r>
      <w:r w:rsidRPr="0099402F">
        <w:t>3 for ATMOSPHERIC NUCLEAR TESTING</w:t>
      </w:r>
      <w:r w:rsidR="00524EF0" w:rsidRPr="0099402F">
        <w:br/>
      </w:r>
      <w:r w:rsidRPr="0099402F">
        <w:t>4 for H/N AND ATMOSPHERIC TESTING</w:t>
      </w:r>
      <w:r w:rsidR="00524EF0" w:rsidRPr="0099402F">
        <w:br/>
      </w:r>
      <w:r w:rsidRPr="0099402F">
        <w:t>5 for UNDERGROUND NUCLEAR TESTING</w:t>
      </w:r>
      <w:r w:rsidR="00524EF0" w:rsidRPr="0099402F">
        <w:br/>
      </w:r>
      <w:r w:rsidRPr="0099402F">
        <w:t>6 for EXPOSURE AT NUCLEAR FACILITY</w:t>
      </w:r>
      <w:r w:rsidR="00524EF0" w:rsidRPr="0099402F">
        <w:br/>
      </w:r>
      <w:r w:rsidRPr="0099402F">
        <w:t>7 for OTHER</w:t>
      </w:r>
    </w:p>
    <w:p w14:paraId="7F4A5A4A" w14:textId="77777777" w:rsidR="00981AF4" w:rsidRPr="0099402F" w:rsidRDefault="00981AF4" w:rsidP="00113125">
      <w:pPr>
        <w:pStyle w:val="BodyTextLettered2"/>
      </w:pPr>
      <w:r w:rsidRPr="0099402F">
        <w:t xml:space="preserve">RADIATION REGISTRATION DATE - Date applicant </w:t>
      </w:r>
      <w:r w:rsidR="00CE47F4" w:rsidRPr="0099402F">
        <w:t xml:space="preserve">was </w:t>
      </w:r>
      <w:r w:rsidRPr="0099402F">
        <w:t>registered</w:t>
      </w:r>
      <w:r w:rsidR="00CE47F4" w:rsidRPr="0099402F">
        <w:t>,</w:t>
      </w:r>
      <w:r w:rsidRPr="0099402F">
        <w:t xml:space="preserve"> as exposed to radiation.</w:t>
      </w:r>
    </w:p>
    <w:p w14:paraId="6276CDA7" w14:textId="77777777" w:rsidR="00736B23" w:rsidRPr="0099402F" w:rsidRDefault="00736B23" w:rsidP="00113125">
      <w:pPr>
        <w:pStyle w:val="BodyTextBullet1"/>
      </w:pPr>
      <w:r w:rsidRPr="0099402F">
        <w:t xml:space="preserve">SW ASIA CONDITIONS - YES/NO/UNKNOWN – If YES, veteran claims need for care of conditions related to service in SW Asia. If NO, veteran did not serve in SW Asia or does not claim need for care of conditions related to service in SW Asia. If UNKNOWN, veteran served in SW Asia but is unsure of whether conditions may be related to that service. If YES, the following two prompts </w:t>
      </w:r>
      <w:r w:rsidR="006D185B" w:rsidRPr="0099402F">
        <w:t>display</w:t>
      </w:r>
      <w:r w:rsidRPr="0099402F">
        <w:t>.</w:t>
      </w:r>
    </w:p>
    <w:p w14:paraId="02BC7AC7" w14:textId="77777777" w:rsidR="00736B23" w:rsidRPr="0099402F" w:rsidRDefault="00736B23" w:rsidP="00113125">
      <w:pPr>
        <w:pStyle w:val="BodyTextLettered2"/>
        <w:numPr>
          <w:ilvl w:val="0"/>
          <w:numId w:val="41"/>
        </w:numPr>
      </w:pPr>
      <w:r w:rsidRPr="0099402F">
        <w:t>SW ASIA COND. REGISTRATION DATE: Date on which this patient was registered as being exposed to conditions related to service in SW Asia (must be after 8/1/90). If the year is omitted, the system uses the current year.</w:t>
      </w:r>
    </w:p>
    <w:p w14:paraId="13BEE87B" w14:textId="77777777" w:rsidR="00736B23" w:rsidRPr="0099402F" w:rsidRDefault="00736B23" w:rsidP="00113125">
      <w:pPr>
        <w:pStyle w:val="BodyTextLettered2"/>
      </w:pPr>
      <w:r w:rsidRPr="0099402F">
        <w:t>SW ASIA COND. EXAM DATE: Date patient was examined for exposure to conditions related to service in SW Asia. Date must be before current date.</w:t>
      </w:r>
    </w:p>
    <w:p w14:paraId="1DE97567" w14:textId="77777777" w:rsidR="00736B23" w:rsidRPr="0099402F" w:rsidRDefault="00524EF0" w:rsidP="00113125">
      <w:pPr>
        <w:pStyle w:val="Note"/>
      </w:pPr>
      <w:r w:rsidRPr="0099402F">
        <w:rPr>
          <w:b/>
        </w:rPr>
        <w:t>Note:</w:t>
      </w:r>
      <w:r w:rsidRPr="0099402F">
        <w:t xml:space="preserve"> </w:t>
      </w:r>
      <w:r w:rsidR="00736B23" w:rsidRPr="0099402F">
        <w:t>SW Asia Theater of Operations is defined as Iraq, Kuwait, Saudi Arabia, the neutral zone between Iraq and Saudi Arabia, Bahrain, Qatar, the United Arab Emirates, Oman, the Gulf of Aden, the Gulf of Oman, the Persian Gulf, the Arabian Sea, the Red Sea, and the airspace above these locations.</w:t>
      </w:r>
    </w:p>
    <w:p w14:paraId="2049BC2C" w14:textId="77777777" w:rsidR="00736B23" w:rsidRPr="0099402F" w:rsidRDefault="00736B23" w:rsidP="00113125">
      <w:pPr>
        <w:pStyle w:val="BodyTextBullet1"/>
      </w:pPr>
      <w:r w:rsidRPr="0099402F">
        <w:t xml:space="preserve">DID YOU RECEIVE NOSE OR THROAT RADIUM TREATMENTS IN THE MILITARY? - YES/NO/UNKNOWN - Does this patient claim to have received nose and/or throat radium treatment while in the military? If YES, the following two prompts </w:t>
      </w:r>
      <w:r w:rsidR="003148BC" w:rsidRPr="0099402F">
        <w:t>display when</w:t>
      </w:r>
      <w:r w:rsidRPr="0099402F">
        <w:t xml:space="preserve"> the veteran's service entry dates precede the dates in the question text.</w:t>
      </w:r>
    </w:p>
    <w:p w14:paraId="47C4AFF6" w14:textId="77777777" w:rsidR="00736B23" w:rsidRPr="0099402F" w:rsidRDefault="00736B23" w:rsidP="00113125">
      <w:pPr>
        <w:pStyle w:val="BodyTextLettered2"/>
        <w:numPr>
          <w:ilvl w:val="0"/>
          <w:numId w:val="101"/>
        </w:numPr>
      </w:pPr>
      <w:r w:rsidRPr="0099402F">
        <w:t>DID YOU SERVE AS AN AVIATOR IN THE MILITAR</w:t>
      </w:r>
      <w:r w:rsidR="00F01497" w:rsidRPr="0099402F">
        <w:t>Y BEFORE JAN 31, 1955? - YES/NO</w:t>
      </w:r>
    </w:p>
    <w:p w14:paraId="5F9F513F" w14:textId="77777777" w:rsidR="00600AA8" w:rsidRPr="0099402F" w:rsidRDefault="00736B23" w:rsidP="00113125">
      <w:pPr>
        <w:pStyle w:val="BodyTextLettered2"/>
      </w:pPr>
      <w:r w:rsidRPr="0099402F">
        <w:lastRenderedPageBreak/>
        <w:t>DID YOU HAVE SUBMARINE TRAINING IN THE MILITA</w:t>
      </w:r>
      <w:r w:rsidR="00F01497" w:rsidRPr="0099402F">
        <w:t>RY BEFORE JAN 1, 1965? - YES/NO</w:t>
      </w:r>
    </w:p>
    <w:p w14:paraId="7DFCD8C4" w14:textId="77777777" w:rsidR="00974DC7" w:rsidRPr="0099402F" w:rsidRDefault="00974DC7" w:rsidP="00113125">
      <w:pPr>
        <w:pStyle w:val="BodyTextBullet1"/>
      </w:pPr>
      <w:r w:rsidRPr="0099402F">
        <w:t xml:space="preserve">If the user holds the DGNT VERIFY security key, the following </w:t>
      </w:r>
      <w:r w:rsidR="00600AA8" w:rsidRPr="0099402F">
        <w:t>is</w:t>
      </w:r>
      <w:r w:rsidRPr="0099402F">
        <w:t xml:space="preserve"> prompted.</w:t>
      </w:r>
      <w:r w:rsidR="00600AA8" w:rsidRPr="0099402F">
        <w:br/>
      </w:r>
      <w:r w:rsidRPr="0099402F">
        <w:t xml:space="preserve">DO YOU WANT TO VERIFY NOW? - YES/NO - If YES, the following </w:t>
      </w:r>
      <w:r w:rsidR="00600AA8" w:rsidRPr="0099402F">
        <w:t>is</w:t>
      </w:r>
      <w:r w:rsidRPr="0099402F">
        <w:t xml:space="preserve"> prompted.</w:t>
      </w:r>
    </w:p>
    <w:p w14:paraId="6814D335" w14:textId="77777777" w:rsidR="00974DC7" w:rsidRPr="0099402F" w:rsidRDefault="00974DC7" w:rsidP="00113125">
      <w:pPr>
        <w:pStyle w:val="BodyTextLettered2"/>
        <w:numPr>
          <w:ilvl w:val="0"/>
          <w:numId w:val="102"/>
        </w:numPr>
      </w:pPr>
      <w:r w:rsidRPr="0099402F">
        <w:t xml:space="preserve">NOSE AND THROAT RADIUM TREATMENT VERIFIED BY: - (M) Military Medical Record, (S) Qualifying Military Service, (N) Not Qualified. If "M" or "S", the following </w:t>
      </w:r>
      <w:r w:rsidR="00600AA8" w:rsidRPr="0099402F">
        <w:t>is</w:t>
      </w:r>
      <w:r w:rsidRPr="0099402F">
        <w:t xml:space="preserve"> prompted.</w:t>
      </w:r>
    </w:p>
    <w:p w14:paraId="01F789C6" w14:textId="77777777" w:rsidR="00974DC7" w:rsidRPr="0099402F" w:rsidRDefault="00974DC7" w:rsidP="00113125">
      <w:pPr>
        <w:pStyle w:val="BodyTextLettered2"/>
      </w:pPr>
      <w:r w:rsidRPr="0099402F">
        <w:t>HAS VETERAN BEEN DIAGNOSED WITH CANCER OF THE HEAD AND/OR</w:t>
      </w:r>
      <w:r w:rsidR="00524EF0" w:rsidRPr="0099402F">
        <w:t xml:space="preserve"> </w:t>
      </w:r>
      <w:r w:rsidRPr="0099402F">
        <w:t>NECK? - YES/NO</w:t>
      </w:r>
    </w:p>
    <w:p w14:paraId="106D2B87" w14:textId="77777777" w:rsidR="00F94685" w:rsidRPr="0099402F" w:rsidRDefault="00F94685" w:rsidP="00113125">
      <w:pPr>
        <w:pStyle w:val="BodyTextBullet1"/>
        <w:tabs>
          <w:tab w:val="clear" w:pos="720"/>
        </w:tabs>
      </w:pPr>
      <w:bookmarkStart w:id="143" w:name="p89"/>
      <w:bookmarkEnd w:id="143"/>
      <w:r w:rsidRPr="0099402F">
        <w:t>CAMP LEJEUNE? - YES/NO – Is there sufficient evidence that this patient has been housed at Camp Lejeune for a minimum of 30 days between and inclusive of August 1, 1953 and December 31, 1987 ?</w:t>
      </w:r>
    </w:p>
    <w:p w14:paraId="472B8F2B" w14:textId="77777777" w:rsidR="00702526" w:rsidRPr="0099402F" w:rsidRDefault="00702526" w:rsidP="00113125">
      <w:pPr>
        <w:pStyle w:val="Header"/>
      </w:pPr>
      <w:r w:rsidRPr="0099402F">
        <w:t>DATA GROUP 4</w:t>
      </w:r>
    </w:p>
    <w:p w14:paraId="6D204D25" w14:textId="77777777" w:rsidR="00702526" w:rsidRPr="0099402F" w:rsidRDefault="00702526" w:rsidP="00113125">
      <w:pPr>
        <w:pStyle w:val="BodyText"/>
        <w:rPr>
          <w:rFonts w:cs="Courier New"/>
        </w:rPr>
      </w:pPr>
      <w:r w:rsidRPr="0099402F">
        <w:t xml:space="preserve">POW STATUS INDICATED - YES/NO/UNKNOWN - If YES, all </w:t>
      </w:r>
      <w:r w:rsidR="00736B23" w:rsidRPr="0099402F">
        <w:t xml:space="preserve">POW </w:t>
      </w:r>
      <w:r w:rsidRPr="0099402F">
        <w:t xml:space="preserve">fields are required to complete the </w:t>
      </w:r>
      <w:r w:rsidR="00736B23" w:rsidRPr="0099402F">
        <w:t xml:space="preserve">POW </w:t>
      </w:r>
      <w:r w:rsidRPr="0099402F">
        <w:t xml:space="preserve">data group. Entries cannot be deleted as long as the POW STATUS INDICATED field remains YES. If this field is changed to NO, entries in the following fields </w:t>
      </w:r>
      <w:r w:rsidR="00F2093A" w:rsidRPr="0099402F">
        <w:t xml:space="preserve">are </w:t>
      </w:r>
      <w:r w:rsidRPr="0099402F">
        <w:t xml:space="preserve">automatically deleted. </w:t>
      </w:r>
      <w:r w:rsidR="00736B23" w:rsidRPr="0099402F">
        <w:rPr>
          <w:rFonts w:cs="Courier New"/>
        </w:rPr>
        <w:t xml:space="preserve">These fields cannot be edited after the patient’s eligibility is verified by the HEC. If NO is received from ESR, the POW fields are deleted and the veteran </w:t>
      </w:r>
      <w:r w:rsidR="00F2093A" w:rsidRPr="0099402F">
        <w:rPr>
          <w:rFonts w:cs="Courier New"/>
        </w:rPr>
        <w:t>is</w:t>
      </w:r>
      <w:r w:rsidR="00736B23" w:rsidRPr="0099402F">
        <w:rPr>
          <w:rFonts w:cs="Courier New"/>
        </w:rPr>
        <w:t xml:space="preserve"> re</w:t>
      </w:r>
      <w:r w:rsidR="00F2093A" w:rsidRPr="0099402F">
        <w:rPr>
          <w:rFonts w:cs="Courier New"/>
        </w:rPr>
        <w:t>-</w:t>
      </w:r>
      <w:r w:rsidR="00736B23" w:rsidRPr="0099402F">
        <w:rPr>
          <w:rFonts w:cs="Courier New"/>
        </w:rPr>
        <w:t>evaluated for enrollment.</w:t>
      </w:r>
    </w:p>
    <w:p w14:paraId="0B3C6D32" w14:textId="77777777" w:rsidR="00702526" w:rsidRPr="0099402F" w:rsidRDefault="00702526" w:rsidP="00113125">
      <w:pPr>
        <w:pStyle w:val="BodyTextBullet1"/>
      </w:pPr>
      <w:r w:rsidRPr="0099402F">
        <w:t>POW CONFINEMENT LOCATION - W</w:t>
      </w:r>
      <w:r w:rsidR="005B719C" w:rsidRPr="0099402F">
        <w:t>ar in which applicant was a POW</w:t>
      </w:r>
    </w:p>
    <w:p w14:paraId="2835C83E" w14:textId="77777777" w:rsidR="00702526" w:rsidRPr="0099402F" w:rsidRDefault="00702526" w:rsidP="00113125">
      <w:pPr>
        <w:pStyle w:val="BodyTextBullet1"/>
      </w:pPr>
      <w:r w:rsidRPr="0099402F">
        <w:t>POW FROM DATE - Be</w:t>
      </w:r>
      <w:r w:rsidR="005B719C" w:rsidRPr="0099402F">
        <w:t>ginning date applicant was a PO</w:t>
      </w:r>
      <w:r w:rsidR="0076062B" w:rsidRPr="0099402F">
        <w:t>W</w:t>
      </w:r>
    </w:p>
    <w:p w14:paraId="324FCB64" w14:textId="77777777" w:rsidR="00702526" w:rsidRPr="0099402F" w:rsidRDefault="00702526" w:rsidP="00113125">
      <w:pPr>
        <w:pStyle w:val="BodyTextBullet1"/>
      </w:pPr>
      <w:r w:rsidRPr="0099402F">
        <w:t xml:space="preserve">POW TO DATE - </w:t>
      </w:r>
      <w:r w:rsidR="005B719C" w:rsidRPr="0099402F">
        <w:t>Ending date applicant was a POW</w:t>
      </w:r>
    </w:p>
    <w:p w14:paraId="3A3A7F24" w14:textId="77777777" w:rsidR="008C2CAB" w:rsidRPr="0099402F" w:rsidRDefault="008C2CAB" w:rsidP="00113125">
      <w:pPr>
        <w:spacing w:before="0" w:after="0"/>
        <w:rPr>
          <w:rFonts w:ascii="Arial" w:hAnsi="Arial"/>
          <w:b/>
          <w:sz w:val="24"/>
        </w:rPr>
      </w:pPr>
      <w:r w:rsidRPr="0099402F">
        <w:br w:type="page"/>
      </w:r>
    </w:p>
    <w:p w14:paraId="712C4A50" w14:textId="77777777" w:rsidR="00702526" w:rsidRPr="0099402F" w:rsidRDefault="00702526" w:rsidP="00113125">
      <w:pPr>
        <w:pStyle w:val="Header"/>
      </w:pPr>
      <w:r w:rsidRPr="0099402F">
        <w:lastRenderedPageBreak/>
        <w:t>DATA GROUP 5</w:t>
      </w:r>
    </w:p>
    <w:p w14:paraId="4B2BCEC8" w14:textId="77777777" w:rsidR="00702526" w:rsidRPr="0099402F" w:rsidRDefault="00702526" w:rsidP="00113125">
      <w:pPr>
        <w:pStyle w:val="BodyTextBullet1"/>
      </w:pPr>
      <w:r w:rsidRPr="0099402F">
        <w:t>COMBAT SERVICE INDICATED - YES/NO/UNKNOWN - If YES, all fields are required to complete</w:t>
      </w:r>
      <w:r w:rsidR="005B719C" w:rsidRPr="0099402F">
        <w:t xml:space="preserve"> the data group.</w:t>
      </w:r>
      <w:r w:rsidRPr="0099402F">
        <w:t xml:space="preserve"> Entries cannot be deleted as long as the COMBAT SERVI</w:t>
      </w:r>
      <w:r w:rsidR="005B719C" w:rsidRPr="0099402F">
        <w:t>CE INDICATED field remains YES.</w:t>
      </w:r>
      <w:r w:rsidRPr="0099402F">
        <w:t xml:space="preserve"> If this field is changed to NO, entries in the following fields </w:t>
      </w:r>
      <w:r w:rsidR="00F2093A" w:rsidRPr="0099402F">
        <w:t>are</w:t>
      </w:r>
      <w:r w:rsidRPr="0099402F">
        <w:t xml:space="preserve"> automatically deleted.</w:t>
      </w:r>
    </w:p>
    <w:p w14:paraId="6AA8A1E6" w14:textId="77777777" w:rsidR="00702526" w:rsidRPr="0099402F" w:rsidRDefault="00702526" w:rsidP="00113125">
      <w:pPr>
        <w:pStyle w:val="BodyTextLettered2"/>
        <w:numPr>
          <w:ilvl w:val="0"/>
          <w:numId w:val="42"/>
        </w:numPr>
      </w:pPr>
      <w:r w:rsidRPr="0099402F">
        <w:t>COMBAT SERVICE LOCATION - War in which applicant saw comb</w:t>
      </w:r>
      <w:r w:rsidR="005B719C" w:rsidRPr="0099402F">
        <w:t>at</w:t>
      </w:r>
    </w:p>
    <w:p w14:paraId="6257ED30" w14:textId="77777777" w:rsidR="00702526" w:rsidRPr="0099402F" w:rsidRDefault="00702526" w:rsidP="00113125">
      <w:pPr>
        <w:pStyle w:val="BodyTextLettered2"/>
        <w:numPr>
          <w:ilvl w:val="0"/>
          <w:numId w:val="42"/>
        </w:numPr>
      </w:pPr>
      <w:r w:rsidRPr="0099402F">
        <w:t>COMBAT FROM DATE - Beginni</w:t>
      </w:r>
      <w:r w:rsidR="005B719C" w:rsidRPr="0099402F">
        <w:t>ng date applicant was in combat</w:t>
      </w:r>
    </w:p>
    <w:p w14:paraId="62333535" w14:textId="77777777" w:rsidR="00702526" w:rsidRPr="0099402F" w:rsidRDefault="00702526" w:rsidP="00113125">
      <w:pPr>
        <w:pStyle w:val="BodyTextLettered2"/>
        <w:numPr>
          <w:ilvl w:val="0"/>
          <w:numId w:val="42"/>
        </w:numPr>
      </w:pPr>
      <w:r w:rsidRPr="0099402F">
        <w:t>COMBAT TO DATE - Endi</w:t>
      </w:r>
      <w:r w:rsidR="005B719C" w:rsidRPr="0099402F">
        <w:t>ng date applicant was in combat</w:t>
      </w:r>
    </w:p>
    <w:p w14:paraId="618D2C3C" w14:textId="77777777" w:rsidR="00702526" w:rsidRPr="0099402F" w:rsidRDefault="00702526" w:rsidP="00113125">
      <w:pPr>
        <w:pStyle w:val="BodyTextBullet1"/>
        <w:rPr>
          <w:rFonts w:cs="Courier New"/>
        </w:rPr>
      </w:pPr>
      <w:r w:rsidRPr="0099402F">
        <w:t xml:space="preserve">MILITARY DISABILITY RETIREMENT: Enter ‘Y’ if this veteran applicant is receiving disability retirement pay from the Military instead of VA compensation. Enter ‘N’ if this veteran applicant is </w:t>
      </w:r>
      <w:r w:rsidRPr="0099402F">
        <w:rPr>
          <w:b/>
        </w:rPr>
        <w:t>not</w:t>
      </w:r>
      <w:r w:rsidRPr="0099402F">
        <w:t xml:space="preserve"> receiving disability retirement pay from the Military instead of VA compensation. Once eligibility </w:t>
      </w:r>
      <w:r w:rsidR="00CE47F4" w:rsidRPr="0099402F">
        <w:t>is</w:t>
      </w:r>
      <w:r w:rsidRPr="0099402F">
        <w:t xml:space="preserve"> verified by the HEC, this field </w:t>
      </w:r>
      <w:r w:rsidR="00F13A0A" w:rsidRPr="0099402F">
        <w:t xml:space="preserve">is </w:t>
      </w:r>
      <w:r w:rsidRPr="0099402F">
        <w:t xml:space="preserve">no longer editable </w:t>
      </w:r>
      <w:r w:rsidR="005B719C" w:rsidRPr="0099402F">
        <w:t xml:space="preserve">by </w:t>
      </w:r>
      <w:proofErr w:type="spellStart"/>
      <w:r w:rsidR="005B719C" w:rsidRPr="0099402F">
        <w:t>VistA</w:t>
      </w:r>
      <w:proofErr w:type="spellEnd"/>
      <w:r w:rsidR="005B719C" w:rsidRPr="0099402F">
        <w:t xml:space="preserve"> users. </w:t>
      </w:r>
      <w:r w:rsidRPr="0099402F">
        <w:t xml:space="preserve">Send updates and/or requests to the HEC. </w:t>
      </w:r>
      <w:r w:rsidRPr="0099402F">
        <w:rPr>
          <w:rFonts w:cs="Courier New"/>
        </w:rPr>
        <w:t xml:space="preserve">When the VETERAN (Y/N)? field is changed from YES to NO, the data values </w:t>
      </w:r>
      <w:r w:rsidR="00F2093A" w:rsidRPr="0099402F">
        <w:rPr>
          <w:rFonts w:cs="Courier New"/>
        </w:rPr>
        <w:t>ar</w:t>
      </w:r>
      <w:r w:rsidRPr="0099402F">
        <w:rPr>
          <w:rFonts w:cs="Courier New"/>
        </w:rPr>
        <w:t>e deleted (set to Null) in this field.</w:t>
      </w:r>
    </w:p>
    <w:p w14:paraId="7FE6EEE8" w14:textId="77777777" w:rsidR="00FF6F65" w:rsidRPr="0099402F" w:rsidRDefault="00974DC7" w:rsidP="00113125">
      <w:pPr>
        <w:pStyle w:val="BodyTextBullet1"/>
        <w:spacing w:before="0" w:after="0"/>
        <w:rPr>
          <w:rFonts w:ascii="Arial" w:hAnsi="Arial"/>
          <w:b/>
          <w:sz w:val="24"/>
        </w:rPr>
      </w:pPr>
      <w:r w:rsidRPr="0099402F">
        <w:t xml:space="preserve">DISCHARGE DUE TO DISABILITY: Enter ‘Y’ if this veteran applicant was discharged from the military for a disability incurred or aggravated in the line of duty. Enter ‘N’ if this veteran applicant was </w:t>
      </w:r>
      <w:r w:rsidRPr="0099402F">
        <w:rPr>
          <w:b/>
        </w:rPr>
        <w:t>not</w:t>
      </w:r>
      <w:r w:rsidRPr="0099402F">
        <w:t xml:space="preserve"> discharged from the military for a disability incurred or aggravated in the line of duty. Once eligibility </w:t>
      </w:r>
      <w:r w:rsidR="00CE47F4" w:rsidRPr="0099402F">
        <w:t>is</w:t>
      </w:r>
      <w:r w:rsidRPr="0099402F">
        <w:t xml:space="preserve"> verified by the HEC, this field </w:t>
      </w:r>
      <w:r w:rsidR="00615FFF" w:rsidRPr="0099402F">
        <w:t>is</w:t>
      </w:r>
      <w:r w:rsidRPr="0099402F">
        <w:t xml:space="preserve"> no longer editable by </w:t>
      </w:r>
      <w:proofErr w:type="spellStart"/>
      <w:r w:rsidRPr="0099402F">
        <w:t>VistA</w:t>
      </w:r>
      <w:proofErr w:type="spellEnd"/>
      <w:r w:rsidRPr="0099402F">
        <w:t xml:space="preserve"> users. Send updates and/or requests to the HEC. </w:t>
      </w:r>
      <w:r w:rsidRPr="0099402F">
        <w:rPr>
          <w:rFonts w:cs="Courier New"/>
        </w:rPr>
        <w:t xml:space="preserve">When the VETERAN (Y/N)? field is changed from YES to NO, the data values </w:t>
      </w:r>
      <w:r w:rsidR="00F2093A" w:rsidRPr="0099402F">
        <w:rPr>
          <w:rFonts w:cs="Courier New"/>
        </w:rPr>
        <w:t>are</w:t>
      </w:r>
      <w:r w:rsidRPr="0099402F">
        <w:rPr>
          <w:rFonts w:cs="Courier New"/>
        </w:rPr>
        <w:t xml:space="preserve"> deleted (set to Null) in this field.</w:t>
      </w:r>
    </w:p>
    <w:p w14:paraId="596836D0" w14:textId="77777777" w:rsidR="00702526" w:rsidRPr="0099402F" w:rsidRDefault="00702526" w:rsidP="00113125">
      <w:pPr>
        <w:pStyle w:val="Header"/>
      </w:pPr>
      <w:r w:rsidRPr="0099402F">
        <w:t>DATA GROUP 7</w:t>
      </w:r>
    </w:p>
    <w:p w14:paraId="0E0B9F35" w14:textId="77777777" w:rsidR="00702526" w:rsidRPr="0099402F" w:rsidRDefault="00702526" w:rsidP="00113125">
      <w:pPr>
        <w:pStyle w:val="BodyTextBullet1"/>
      </w:pPr>
      <w:r w:rsidRPr="0099402F">
        <w:t>SERVICE DENTAL INJURY - YES/NO - Did the applicant have a dental injury while in service? If YES, SERVICE TEETH EXTRACTED is defaulted to NO. The remaining fields are optional.</w:t>
      </w:r>
    </w:p>
    <w:p w14:paraId="6EE77F54" w14:textId="77777777" w:rsidR="00702526" w:rsidRPr="0099402F" w:rsidRDefault="00702526" w:rsidP="00113125">
      <w:pPr>
        <w:pStyle w:val="BodyTextBullet1"/>
      </w:pPr>
      <w:r w:rsidRPr="0099402F">
        <w:t>SERVICE TEETH EXTRACTED - YES/NO - Did the applicant have teeth extracted while in service?</w:t>
      </w:r>
      <w:r w:rsidR="00724CBD" w:rsidRPr="0099402F">
        <w:br/>
      </w:r>
      <w:r w:rsidRPr="0099402F">
        <w:t xml:space="preserve">Select DATE OF DENTAL TREATMENT - At this field, </w:t>
      </w:r>
      <w:r w:rsidR="00F2093A" w:rsidRPr="0099402F">
        <w:t xml:space="preserve">enter </w:t>
      </w:r>
      <w:r w:rsidRPr="0099402F">
        <w:t xml:space="preserve">the date of the applicant's dental treatment. If it is a date that </w:t>
      </w:r>
      <w:r w:rsidR="00CE47F4" w:rsidRPr="0099402F">
        <w:t>w</w:t>
      </w:r>
      <w:r w:rsidRPr="0099402F">
        <w:t xml:space="preserve">as not entered in the past for the applicant, you </w:t>
      </w:r>
      <w:r w:rsidR="00F2093A" w:rsidRPr="0099402F">
        <w:t>are</w:t>
      </w:r>
      <w:r w:rsidRPr="0099402F">
        <w:t xml:space="preserve"> prompted for confirmation that you are entering a new date of dental treatment. This is a multiple field. You </w:t>
      </w:r>
      <w:r w:rsidR="00F2093A" w:rsidRPr="0099402F">
        <w:t>are</w:t>
      </w:r>
      <w:r w:rsidRPr="0099402F">
        <w:t xml:space="preserve"> returned to this prompt repeatedly until no more dates are entered. For each date entered, the following two fields </w:t>
      </w:r>
      <w:r w:rsidR="00F2093A" w:rsidRPr="0099402F">
        <w:t>are</w:t>
      </w:r>
      <w:r w:rsidRPr="0099402F">
        <w:t xml:space="preserve"> prompted before returning you to this prompt.</w:t>
      </w:r>
    </w:p>
    <w:p w14:paraId="420CB9DE" w14:textId="77777777" w:rsidR="00702526" w:rsidRPr="0099402F" w:rsidRDefault="00702526" w:rsidP="00113125">
      <w:pPr>
        <w:pStyle w:val="BodyTextLettered2"/>
        <w:numPr>
          <w:ilvl w:val="0"/>
          <w:numId w:val="43"/>
        </w:numPr>
      </w:pPr>
      <w:r w:rsidRPr="0099402F">
        <w:t>CONDITION - Dental condition treated, place of treatment, and from w</w:t>
      </w:r>
      <w:r w:rsidR="005B719C" w:rsidRPr="0099402F">
        <w:t>hom the treatment was received</w:t>
      </w:r>
    </w:p>
    <w:p w14:paraId="7D435954" w14:textId="77777777" w:rsidR="00702526" w:rsidRPr="0099402F" w:rsidRDefault="00702526" w:rsidP="00113125">
      <w:pPr>
        <w:pStyle w:val="BodyTextLettered2"/>
      </w:pPr>
      <w:r w:rsidRPr="0099402F">
        <w:t>DATE CONDITION FIRST NOTICED - Date the den</w:t>
      </w:r>
      <w:r w:rsidR="005B719C" w:rsidRPr="0099402F">
        <w:t>tal condition was first noticed</w:t>
      </w:r>
    </w:p>
    <w:p w14:paraId="1BC6E9FF" w14:textId="77777777" w:rsidR="00702526" w:rsidRPr="0099402F" w:rsidRDefault="00702526" w:rsidP="00113125">
      <w:pPr>
        <w:pStyle w:val="BodyTextBullet1"/>
      </w:pPr>
      <w:r w:rsidRPr="0099402F">
        <w:t xml:space="preserve">CURRENT </w:t>
      </w:r>
      <w:r w:rsidR="00974DC7" w:rsidRPr="0099402F">
        <w:t>P</w:t>
      </w:r>
      <w:r w:rsidRPr="0099402F">
        <w:t>H</w:t>
      </w:r>
      <w:r w:rsidR="00974DC7" w:rsidRPr="0099402F">
        <w:t xml:space="preserve"> (purple heart)</w:t>
      </w:r>
      <w:r w:rsidRPr="0099402F">
        <w:t xml:space="preserve"> INDICATOR - YES/NO/NULL - If YES, the STATUS field is au</w:t>
      </w:r>
      <w:r w:rsidR="005B719C" w:rsidRPr="0099402F">
        <w:t>tomatically set to PENDING and add</w:t>
      </w:r>
      <w:r w:rsidR="00615FFF" w:rsidRPr="0099402F">
        <w:t>s</w:t>
      </w:r>
      <w:r w:rsidR="005B719C" w:rsidRPr="0099402F">
        <w:t xml:space="preserve"> this field to further display</w:t>
      </w:r>
      <w:r w:rsidRPr="0099402F">
        <w:t xml:space="preserve"> of Screen 6. If NO, the REMARKS field is automatically set to VAMC and </w:t>
      </w:r>
      <w:r w:rsidR="005B719C" w:rsidRPr="0099402F">
        <w:t>add</w:t>
      </w:r>
      <w:r w:rsidR="00615FFF" w:rsidRPr="0099402F">
        <w:t>s</w:t>
      </w:r>
      <w:r w:rsidR="005B719C" w:rsidRPr="0099402F">
        <w:t xml:space="preserve"> this field to </w:t>
      </w:r>
      <w:r w:rsidRPr="0099402F">
        <w:t xml:space="preserve">further display of Screen 6. If YES or NO is entered, you </w:t>
      </w:r>
      <w:r w:rsidR="00F2093A" w:rsidRPr="0099402F">
        <w:t>are</w:t>
      </w:r>
      <w:r w:rsidRPr="0099402F">
        <w:t xml:space="preserve"> prompted for DIVISION at multi-divisional sites.</w:t>
      </w:r>
    </w:p>
    <w:p w14:paraId="390BA67E" w14:textId="77777777" w:rsidR="00AE00DF" w:rsidRPr="0099402F" w:rsidRDefault="00AE00DF" w:rsidP="00113125">
      <w:pPr>
        <w:spacing w:before="0" w:after="0"/>
      </w:pPr>
      <w:r w:rsidRPr="0099402F">
        <w:br w:type="page"/>
      </w:r>
    </w:p>
    <w:p w14:paraId="0EFEF4DC" w14:textId="77777777" w:rsidR="00702526" w:rsidRPr="0099402F" w:rsidRDefault="00702526" w:rsidP="00113125">
      <w:pPr>
        <w:pStyle w:val="BodyText"/>
      </w:pPr>
      <w:r w:rsidRPr="0099402F">
        <w:lastRenderedPageBreak/>
        <w:t>This data group becomes inactive if the CURRENT PH INDICATOR field is answered and the consistency check is completed.</w:t>
      </w:r>
    </w:p>
    <w:p w14:paraId="66046187" w14:textId="77777777" w:rsidR="00702526" w:rsidRPr="0099402F" w:rsidRDefault="00702526" w:rsidP="00113125">
      <w:pPr>
        <w:pStyle w:val="BodyTextBullet1"/>
      </w:pPr>
      <w:r w:rsidRPr="0099402F">
        <w:t>STATUS - Values include P</w:t>
      </w:r>
      <w:r w:rsidR="005B719C" w:rsidRPr="0099402F">
        <w:t xml:space="preserve">ending, In Process, Confirmed. </w:t>
      </w:r>
      <w:r w:rsidRPr="0099402F">
        <w:t>This field is not editable by the user.</w:t>
      </w:r>
    </w:p>
    <w:p w14:paraId="511E6E6E" w14:textId="77777777" w:rsidR="00702526" w:rsidRPr="0099402F" w:rsidRDefault="00702526" w:rsidP="00113125">
      <w:pPr>
        <w:pStyle w:val="BodyTextBullet1"/>
        <w:rPr>
          <w:sz w:val="20"/>
        </w:rPr>
      </w:pPr>
      <w:r w:rsidRPr="0099402F">
        <w:t xml:space="preserve">REMARKS - Values include Unacceptable Documentation, No Documentation Received, Entered in Error, Unsupported Purple Heart, VAMC, Undeliverable Mail. This field is not editable by the user. This field </w:t>
      </w:r>
      <w:r w:rsidR="00F2093A" w:rsidRPr="0099402F">
        <w:t xml:space="preserve">contains </w:t>
      </w:r>
      <w:r w:rsidRPr="0099402F">
        <w:t>a value</w:t>
      </w:r>
      <w:r w:rsidR="00F2093A" w:rsidRPr="0099402F">
        <w:t xml:space="preserve"> only</w:t>
      </w:r>
      <w:r w:rsidRPr="0099402F">
        <w:t xml:space="preserve"> if the CURRENT PH INDICATOR field is NO</w:t>
      </w:r>
      <w:r w:rsidRPr="0099402F">
        <w:rPr>
          <w:sz w:val="20"/>
        </w:rPr>
        <w:t>.</w:t>
      </w:r>
    </w:p>
    <w:p w14:paraId="177F4B81" w14:textId="77777777" w:rsidR="001F6A12" w:rsidRPr="0099402F" w:rsidRDefault="001F6A12" w:rsidP="00113125">
      <w:pPr>
        <w:pStyle w:val="Header"/>
      </w:pPr>
      <w:r w:rsidRPr="0099402F">
        <w:t>DATA GROUP 9</w:t>
      </w:r>
    </w:p>
    <w:p w14:paraId="781598F5" w14:textId="77777777" w:rsidR="00AA050C" w:rsidRPr="0099402F" w:rsidRDefault="00AA050C" w:rsidP="00AA050C">
      <w:pPr>
        <w:pStyle w:val="BodyText"/>
      </w:pPr>
      <w:r w:rsidRPr="0099402F">
        <w:t xml:space="preserve">CURRENT MOH Indicator – YES/NO/NULL – Indicates whether Veteran is awarded Medal of Honor. </w:t>
      </w:r>
      <w:r w:rsidRPr="0099402F">
        <w:rPr>
          <w:rFonts w:cs="Arial"/>
          <w:iCs/>
        </w:rPr>
        <w:t xml:space="preserve">The Current MOH Indicator field is received by </w:t>
      </w:r>
      <w:proofErr w:type="spellStart"/>
      <w:r w:rsidRPr="0099402F">
        <w:rPr>
          <w:rFonts w:cs="Arial"/>
          <w:iCs/>
        </w:rPr>
        <w:t>VistA</w:t>
      </w:r>
      <w:proofErr w:type="spellEnd"/>
      <w:r w:rsidRPr="0099402F">
        <w:rPr>
          <w:rFonts w:cs="Arial"/>
          <w:iCs/>
        </w:rPr>
        <w:t xml:space="preserve"> from ESR.</w:t>
      </w:r>
      <w:r w:rsidRPr="0099402F">
        <w:rPr>
          <w:rFonts w:ascii="Arial" w:hAnsi="Arial" w:cs="Arial"/>
          <w:iCs/>
        </w:rPr>
        <w:t xml:space="preserve"> </w:t>
      </w:r>
      <w:r w:rsidRPr="0099402F">
        <w:t>It is not editable by the user.</w:t>
      </w:r>
    </w:p>
    <w:p w14:paraId="6F99F100" w14:textId="77777777" w:rsidR="00AA050C" w:rsidRPr="0099402F" w:rsidRDefault="00AA050C" w:rsidP="00AA050C">
      <w:pPr>
        <w:pStyle w:val="BodyText"/>
      </w:pPr>
      <w:r w:rsidRPr="0099402F">
        <w:t xml:space="preserve">MOH AWARD DATE – Date – The MOH AWARD DATE is the date the Medal of Honor was awarded. The date is received by </w:t>
      </w:r>
      <w:proofErr w:type="spellStart"/>
      <w:r w:rsidRPr="0099402F">
        <w:t>VistA</w:t>
      </w:r>
      <w:proofErr w:type="spellEnd"/>
      <w:r w:rsidRPr="0099402F">
        <w:t xml:space="preserve"> from ESR. It is displayed on Screen 6 and is not editable by the user.</w:t>
      </w:r>
    </w:p>
    <w:p w14:paraId="7FBF92E5" w14:textId="77777777" w:rsidR="00AA050C" w:rsidRPr="0099402F" w:rsidRDefault="00AA050C" w:rsidP="00AA050C">
      <w:pPr>
        <w:pStyle w:val="BodyText"/>
      </w:pPr>
      <w:r w:rsidRPr="0099402F">
        <w:t xml:space="preserve">MOH STATUS DATE – Date – The MOH STATUS DATE is the date the Medal of Honor Indicator was last modified. The date is received by </w:t>
      </w:r>
      <w:proofErr w:type="spellStart"/>
      <w:r w:rsidRPr="0099402F">
        <w:t>VistA</w:t>
      </w:r>
      <w:proofErr w:type="spellEnd"/>
      <w:r w:rsidRPr="0099402F">
        <w:t xml:space="preserve"> from ESR. It is displayed on Screen 6 and is not editable by the user.</w:t>
      </w:r>
    </w:p>
    <w:p w14:paraId="73734BCE" w14:textId="77777777" w:rsidR="00AA050C" w:rsidRPr="0099402F" w:rsidRDefault="00AA050C" w:rsidP="00AA050C">
      <w:pPr>
        <w:pStyle w:val="BodyText"/>
      </w:pPr>
      <w:r w:rsidRPr="0099402F">
        <w:t xml:space="preserve">MOH COPAYMENT EXEMPTION DATE – Date – The MOH COPAYMENT EXEMPTION DATE is the date the Veteran is eligible for exemption from payments for healthcare, prescriptions, and long-term care. This date is displayed in </w:t>
      </w:r>
      <w:proofErr w:type="spellStart"/>
      <w:r w:rsidRPr="0099402F">
        <w:t>VistA</w:t>
      </w:r>
      <w:proofErr w:type="spellEnd"/>
      <w:r w:rsidRPr="0099402F">
        <w:t xml:space="preserve"> REE for manual billing reconciliation and information purposes only. The date is determined by the </w:t>
      </w:r>
      <w:proofErr w:type="spellStart"/>
      <w:r w:rsidRPr="0099402F">
        <w:t>VistA</w:t>
      </w:r>
      <w:proofErr w:type="spellEnd"/>
      <w:r w:rsidRPr="0099402F">
        <w:t xml:space="preserve"> REE system.</w:t>
      </w:r>
    </w:p>
    <w:p w14:paraId="1996C245" w14:textId="77777777" w:rsidR="00515823" w:rsidRPr="0099402F" w:rsidRDefault="00515823" w:rsidP="00113125">
      <w:pPr>
        <w:pStyle w:val="Header"/>
      </w:pPr>
      <w:r w:rsidRPr="0099402F">
        <w:t>DATA GROUP 10</w:t>
      </w:r>
    </w:p>
    <w:p w14:paraId="47A79DCB" w14:textId="77777777" w:rsidR="00515823" w:rsidRPr="0099402F" w:rsidRDefault="00515823" w:rsidP="00113125">
      <w:pPr>
        <w:pStyle w:val="BodyText"/>
      </w:pPr>
      <w:r w:rsidRPr="0099402F">
        <w:t>The Class II Dental Indicator is “display only”.</w:t>
      </w:r>
    </w:p>
    <w:p w14:paraId="045D4E97" w14:textId="77777777" w:rsidR="00515823" w:rsidRPr="0099402F" w:rsidRDefault="00515823" w:rsidP="00113125">
      <w:pPr>
        <w:pStyle w:val="BodyText"/>
      </w:pPr>
      <w:r w:rsidRPr="0099402F">
        <w:t>The Class II Dental Application Due Before Date is “display only”.</w:t>
      </w:r>
    </w:p>
    <w:p w14:paraId="0A9CA22B" w14:textId="77777777" w:rsidR="00515823" w:rsidRPr="0099402F" w:rsidRDefault="00515823" w:rsidP="00113125">
      <w:pPr>
        <w:pStyle w:val="BodyText"/>
      </w:pPr>
      <w:r w:rsidRPr="0099402F">
        <w:t>The Class II Dental Application Due Before Date is displayed, only if the Class II Dental Indicator field is YES.</w:t>
      </w:r>
    </w:p>
    <w:p w14:paraId="3605FEA6" w14:textId="77777777" w:rsidR="004B65F1" w:rsidRPr="0099402F" w:rsidRDefault="004B65F1" w:rsidP="00113125">
      <w:pPr>
        <w:pStyle w:val="BodyText"/>
      </w:pPr>
      <w:r w:rsidRPr="0099402F">
        <w:t>Users may enter the following VA Pension data:</w:t>
      </w:r>
    </w:p>
    <w:p w14:paraId="1F06F488" w14:textId="77777777" w:rsidR="00846281" w:rsidRPr="0099402F" w:rsidRDefault="004B65F1" w:rsidP="00113125">
      <w:pPr>
        <w:pStyle w:val="BodyTextBullet1"/>
      </w:pPr>
      <w:r w:rsidRPr="0099402F">
        <w:t>Receiving a VA Pension?</w:t>
      </w:r>
    </w:p>
    <w:p w14:paraId="68DFD128" w14:textId="77777777" w:rsidR="00846281" w:rsidRPr="0099402F" w:rsidRDefault="00741ADF" w:rsidP="00113125">
      <w:pPr>
        <w:pStyle w:val="BodyTextBullet1"/>
      </w:pPr>
      <w:r w:rsidRPr="0099402F">
        <w:t>Pension Award Effective Date</w:t>
      </w:r>
    </w:p>
    <w:p w14:paraId="6D67DDDF" w14:textId="77777777" w:rsidR="00846281" w:rsidRPr="0099402F" w:rsidRDefault="00741ADF" w:rsidP="00113125">
      <w:pPr>
        <w:pStyle w:val="BodyTextBullet1"/>
      </w:pPr>
      <w:r w:rsidRPr="0099402F">
        <w:t>Pension Award Effective Reason</w:t>
      </w:r>
    </w:p>
    <w:p w14:paraId="44B794E5" w14:textId="77777777" w:rsidR="008C2CAB" w:rsidRPr="0099402F" w:rsidRDefault="008C2CAB" w:rsidP="00113125">
      <w:pPr>
        <w:spacing w:before="0" w:after="0"/>
        <w:rPr>
          <w:rFonts w:ascii="Arial" w:hAnsi="Arial" w:cs="Arial"/>
          <w:b/>
          <w:bCs/>
          <w:sz w:val="20"/>
          <w:szCs w:val="20"/>
        </w:rPr>
      </w:pPr>
      <w:r w:rsidRPr="0099402F">
        <w:br w:type="page"/>
      </w:r>
    </w:p>
    <w:p w14:paraId="51D7E9C9" w14:textId="77777777" w:rsidR="00AF460C" w:rsidRPr="0099402F" w:rsidRDefault="005B719C" w:rsidP="00113125">
      <w:pPr>
        <w:pStyle w:val="Caption"/>
      </w:pPr>
      <w:r w:rsidRPr="0099402F">
        <w:lastRenderedPageBreak/>
        <w:t>ELIGIBILITY STATUS DATA</w:t>
      </w:r>
      <w:r w:rsidR="00846281" w:rsidRPr="0099402F">
        <w:t xml:space="preserve"> SCREEN &lt;7&gt;</w:t>
      </w:r>
    </w:p>
    <w:p w14:paraId="6330A0A1" w14:textId="77777777" w:rsidR="00846281" w:rsidRPr="0099402F" w:rsidRDefault="00846281" w:rsidP="00113125">
      <w:pPr>
        <w:pStyle w:val="code"/>
      </w:pPr>
      <w:r w:rsidRPr="0099402F">
        <w:t>PATIENT; SSN                                                               TYPE</w:t>
      </w:r>
    </w:p>
    <w:p w14:paraId="5B8F2DCF" w14:textId="77777777" w:rsidR="00846281" w:rsidRPr="0099402F" w:rsidRDefault="00846281" w:rsidP="00113125">
      <w:pPr>
        <w:pStyle w:val="code"/>
      </w:pPr>
      <w:r w:rsidRPr="0099402F">
        <w:t>===============================================================================</w:t>
      </w:r>
    </w:p>
    <w:p w14:paraId="1EDD3891" w14:textId="77777777" w:rsidR="00846281" w:rsidRPr="0099402F" w:rsidRDefault="00846281" w:rsidP="00113125">
      <w:pPr>
        <w:pStyle w:val="code"/>
      </w:pPr>
      <w:r w:rsidRPr="0099402F">
        <w:t xml:space="preserve">[1]       Patient Type: NSC VETERAN                       </w:t>
      </w:r>
      <w:proofErr w:type="spellStart"/>
      <w:r w:rsidRPr="0099402F">
        <w:t>Veteran</w:t>
      </w:r>
      <w:proofErr w:type="spellEnd"/>
      <w:r w:rsidRPr="0099402F">
        <w:t>: YES</w:t>
      </w:r>
    </w:p>
    <w:p w14:paraId="27CFC867" w14:textId="77777777" w:rsidR="00846281" w:rsidRPr="0099402F" w:rsidRDefault="00846281" w:rsidP="00113125">
      <w:pPr>
        <w:pStyle w:val="code"/>
      </w:pPr>
      <w:r w:rsidRPr="0099402F">
        <w:t xml:space="preserve">         Svc Connected: NO                             SC Percent: N/A</w:t>
      </w:r>
    </w:p>
    <w:p w14:paraId="6947D3F5" w14:textId="77777777" w:rsidR="00846281" w:rsidRPr="0099402F" w:rsidRDefault="00846281" w:rsidP="00113125">
      <w:pPr>
        <w:pStyle w:val="code"/>
      </w:pPr>
      <w:r w:rsidRPr="0099402F">
        <w:t xml:space="preserve">         Rated </w:t>
      </w:r>
      <w:proofErr w:type="spellStart"/>
      <w:r w:rsidRPr="0099402F">
        <w:t>Incomp</w:t>
      </w:r>
      <w:proofErr w:type="spellEnd"/>
      <w:r w:rsidRPr="0099402F">
        <w:t>.: UNANSWERED</w:t>
      </w:r>
    </w:p>
    <w:p w14:paraId="039B5538" w14:textId="77777777" w:rsidR="00846281" w:rsidRPr="0099402F" w:rsidRDefault="00846281" w:rsidP="00113125">
      <w:pPr>
        <w:pStyle w:val="code"/>
      </w:pPr>
      <w:r w:rsidRPr="0099402F">
        <w:t xml:space="preserve">          Claim Number: UNANSWERED</w:t>
      </w:r>
    </w:p>
    <w:p w14:paraId="7920F871" w14:textId="77777777" w:rsidR="00846281" w:rsidRPr="0099402F" w:rsidRDefault="00846281" w:rsidP="00113125">
      <w:pPr>
        <w:pStyle w:val="code"/>
      </w:pPr>
      <w:r w:rsidRPr="0099402F">
        <w:t xml:space="preserve">           Folder Loc.: UNANSWERED</w:t>
      </w:r>
    </w:p>
    <w:p w14:paraId="00E8029D" w14:textId="77777777" w:rsidR="00846281" w:rsidRPr="0099402F" w:rsidRDefault="00846281" w:rsidP="00113125">
      <w:pPr>
        <w:pStyle w:val="code"/>
      </w:pPr>
      <w:r w:rsidRPr="0099402F">
        <w:t>[2]   Aid &amp; Attendance: NO                             Housebound: NO</w:t>
      </w:r>
    </w:p>
    <w:p w14:paraId="5FB8E260" w14:textId="77777777" w:rsidR="00846281" w:rsidRPr="0099402F" w:rsidRDefault="00846281" w:rsidP="00113125">
      <w:pPr>
        <w:pStyle w:val="code"/>
      </w:pPr>
      <w:r w:rsidRPr="0099402F">
        <w:t xml:space="preserve">            </w:t>
      </w:r>
      <w:r w:rsidR="00AF460C" w:rsidRPr="0099402F">
        <w:t xml:space="preserve">VA Pension: YES                      </w:t>
      </w:r>
    </w:p>
    <w:p w14:paraId="52D1768F" w14:textId="77777777" w:rsidR="00846281" w:rsidRPr="0099402F" w:rsidRDefault="00846281" w:rsidP="00113125">
      <w:pPr>
        <w:pStyle w:val="code"/>
      </w:pPr>
      <w:r w:rsidRPr="0099402F">
        <w:t xml:space="preserve">         VA Disability: UNANSWERED</w:t>
      </w:r>
    </w:p>
    <w:p w14:paraId="48BE30A7" w14:textId="77777777" w:rsidR="00846281" w:rsidRPr="0099402F" w:rsidRDefault="00846281" w:rsidP="00113125">
      <w:pPr>
        <w:pStyle w:val="code"/>
      </w:pPr>
      <w:r w:rsidRPr="0099402F">
        <w:t xml:space="preserve">    Total Check Amount: NOT APPLICABLE</w:t>
      </w:r>
    </w:p>
    <w:p w14:paraId="435D554D" w14:textId="77777777" w:rsidR="00846281" w:rsidRPr="0099402F" w:rsidRDefault="00846281" w:rsidP="00113125">
      <w:pPr>
        <w:pStyle w:val="code"/>
      </w:pPr>
      <w:r w:rsidRPr="0099402F">
        <w:t xml:space="preserve">          GI Insurance: UNANSWERED                         Amount: UNANSWERED</w:t>
      </w:r>
    </w:p>
    <w:p w14:paraId="6E9E549E" w14:textId="77777777" w:rsidR="00846281" w:rsidRPr="0099402F" w:rsidRDefault="00846281" w:rsidP="00113125">
      <w:pPr>
        <w:pStyle w:val="code"/>
      </w:pPr>
      <w:r w:rsidRPr="0099402F">
        <w:t xml:space="preserve">[3]  Primary </w:t>
      </w:r>
      <w:proofErr w:type="spellStart"/>
      <w:r w:rsidRPr="0099402F">
        <w:t>Elig</w:t>
      </w:r>
      <w:proofErr w:type="spellEnd"/>
      <w:r w:rsidRPr="0099402F">
        <w:t xml:space="preserve"> Code: NSC, VA PENSION</w:t>
      </w:r>
    </w:p>
    <w:p w14:paraId="4B2135F2" w14:textId="77777777" w:rsidR="00846281" w:rsidRPr="0099402F" w:rsidRDefault="00846281" w:rsidP="00113125">
      <w:pPr>
        <w:pStyle w:val="code"/>
      </w:pPr>
      <w:r w:rsidRPr="0099402F">
        <w:t xml:space="preserve">    Other </w:t>
      </w:r>
      <w:proofErr w:type="spellStart"/>
      <w:r w:rsidRPr="0099402F">
        <w:t>Elig</w:t>
      </w:r>
      <w:proofErr w:type="spellEnd"/>
      <w:r w:rsidRPr="0099402F">
        <w:t xml:space="preserve"> Code(s): NO ADDITIONAL ELIGIBILITIES IDENTIFIED</w:t>
      </w:r>
    </w:p>
    <w:p w14:paraId="541F6B31" w14:textId="77777777" w:rsidR="00846281" w:rsidRPr="0099402F" w:rsidRDefault="00846281" w:rsidP="00113125">
      <w:pPr>
        <w:pStyle w:val="code"/>
      </w:pPr>
      <w:r w:rsidRPr="0099402F">
        <w:t xml:space="preserve">     Period of Service: PERSIAN GULF WAR</w:t>
      </w:r>
    </w:p>
    <w:p w14:paraId="54600E51" w14:textId="77777777" w:rsidR="00846281" w:rsidRPr="0099402F" w:rsidRDefault="00846281" w:rsidP="00113125">
      <w:pPr>
        <w:pStyle w:val="code"/>
      </w:pPr>
      <w:r w:rsidRPr="0099402F">
        <w:t xml:space="preserve"> </w:t>
      </w:r>
    </w:p>
    <w:p w14:paraId="04121943" w14:textId="77777777" w:rsidR="00846281" w:rsidRPr="0099402F" w:rsidRDefault="00846281" w:rsidP="00113125">
      <w:pPr>
        <w:pStyle w:val="code"/>
      </w:pPr>
      <w:r w:rsidRPr="0099402F">
        <w:t>[4] Service Connected Conditions as stated by applicant</w:t>
      </w:r>
    </w:p>
    <w:p w14:paraId="455FDF07" w14:textId="77777777" w:rsidR="00846281" w:rsidRPr="0099402F" w:rsidRDefault="00846281" w:rsidP="00113125">
      <w:pPr>
        <w:pStyle w:val="code"/>
      </w:pPr>
      <w:r w:rsidRPr="0099402F">
        <w:t xml:space="preserve">    ---------------------------------------------------</w:t>
      </w:r>
    </w:p>
    <w:p w14:paraId="09FBF885" w14:textId="77777777" w:rsidR="00846281" w:rsidRPr="0099402F" w:rsidRDefault="00846281" w:rsidP="00113125">
      <w:pPr>
        <w:pStyle w:val="code"/>
      </w:pPr>
      <w:r w:rsidRPr="0099402F">
        <w:t xml:space="preserve">    NONE STATED</w:t>
      </w:r>
    </w:p>
    <w:p w14:paraId="2279CC27" w14:textId="77777777" w:rsidR="00846281" w:rsidRPr="0099402F" w:rsidRDefault="00846281" w:rsidP="00113125">
      <w:pPr>
        <w:pStyle w:val="code"/>
      </w:pPr>
    </w:p>
    <w:p w14:paraId="3599B2BC" w14:textId="77777777" w:rsidR="00846281" w:rsidRPr="0099402F" w:rsidRDefault="00846281" w:rsidP="00113125">
      <w:pPr>
        <w:pStyle w:val="code"/>
      </w:pPr>
      <w:r w:rsidRPr="0099402F">
        <w:t xml:space="preserve">&lt;RET&gt; to CONTINUE, 1-4 or ALL to EDIT, ^N for screen N or '^' to QUIT: </w:t>
      </w:r>
      <w:r w:rsidR="00AF460C" w:rsidRPr="0099402F">
        <w:t>2</w:t>
      </w:r>
    </w:p>
    <w:p w14:paraId="646AA379" w14:textId="77777777" w:rsidR="00846281" w:rsidRPr="0099402F" w:rsidRDefault="00846281" w:rsidP="00113125">
      <w:pPr>
        <w:pStyle w:val="code"/>
      </w:pPr>
    </w:p>
    <w:p w14:paraId="6A0E363E" w14:textId="77777777" w:rsidR="00846281" w:rsidRPr="0099402F" w:rsidRDefault="00846281" w:rsidP="00113125">
      <w:pPr>
        <w:pStyle w:val="code"/>
      </w:pPr>
      <w:r w:rsidRPr="0099402F">
        <w:t xml:space="preserve">                   COMPENSATION AND PENSION, SCREEN &lt;7&gt; EXPANSION</w:t>
      </w:r>
    </w:p>
    <w:p w14:paraId="3E43C7D5" w14:textId="77777777" w:rsidR="00846281" w:rsidRPr="0099402F" w:rsidRDefault="00846281" w:rsidP="00113125">
      <w:pPr>
        <w:pStyle w:val="code"/>
      </w:pPr>
      <w:r w:rsidRPr="0099402F">
        <w:t>PATIENT; SSN                                                               TYPE</w:t>
      </w:r>
    </w:p>
    <w:p w14:paraId="49561204" w14:textId="77777777" w:rsidR="00846281" w:rsidRPr="0099402F" w:rsidRDefault="00846281" w:rsidP="00113125">
      <w:pPr>
        <w:pStyle w:val="code"/>
      </w:pPr>
      <w:r w:rsidRPr="0099402F">
        <w:t>===============================================================================</w:t>
      </w:r>
    </w:p>
    <w:p w14:paraId="05FE02EA" w14:textId="77777777" w:rsidR="00846281" w:rsidRPr="0099402F" w:rsidRDefault="00846281" w:rsidP="00113125">
      <w:pPr>
        <w:pStyle w:val="code"/>
      </w:pPr>
      <w:r w:rsidRPr="0099402F">
        <w:t xml:space="preserve">                 Aid &amp; Attendance: NO</w:t>
      </w:r>
    </w:p>
    <w:p w14:paraId="7CC28E37" w14:textId="77777777" w:rsidR="00846281" w:rsidRPr="0099402F" w:rsidRDefault="00846281" w:rsidP="00113125">
      <w:pPr>
        <w:pStyle w:val="code"/>
      </w:pPr>
      <w:r w:rsidRPr="0099402F">
        <w:t xml:space="preserve">                       Housebound: NO</w:t>
      </w:r>
    </w:p>
    <w:p w14:paraId="4ED6D18F" w14:textId="77777777" w:rsidR="00846281" w:rsidRPr="0099402F" w:rsidRDefault="00846281" w:rsidP="00113125">
      <w:pPr>
        <w:pStyle w:val="code"/>
      </w:pPr>
      <w:r w:rsidRPr="0099402F">
        <w:t xml:space="preserve">                       VA Pension: YES</w:t>
      </w:r>
    </w:p>
    <w:p w14:paraId="22324546" w14:textId="77777777" w:rsidR="00846281" w:rsidRPr="0099402F" w:rsidRDefault="00846281" w:rsidP="00113125">
      <w:pPr>
        <w:pStyle w:val="code"/>
      </w:pPr>
      <w:r w:rsidRPr="0099402F">
        <w:t xml:space="preserve">                    VA Disability: UNANSWERED</w:t>
      </w:r>
    </w:p>
    <w:p w14:paraId="7D985E99" w14:textId="77777777" w:rsidR="00846281" w:rsidRPr="0099402F" w:rsidRDefault="00846281" w:rsidP="00113125">
      <w:pPr>
        <w:pStyle w:val="code"/>
      </w:pPr>
      <w:r w:rsidRPr="0099402F">
        <w:t xml:space="preserve">               Total Check Amount: NOT APPLICABLE</w:t>
      </w:r>
    </w:p>
    <w:p w14:paraId="5972216C" w14:textId="77777777" w:rsidR="00846281" w:rsidRPr="0099402F" w:rsidRDefault="00846281" w:rsidP="00113125">
      <w:pPr>
        <w:pStyle w:val="code"/>
      </w:pPr>
      <w:r w:rsidRPr="0099402F">
        <w:t xml:space="preserve">                     GI Insurance: UNANSWERED</w:t>
      </w:r>
    </w:p>
    <w:p w14:paraId="0A79003C" w14:textId="77777777" w:rsidR="00846281" w:rsidRPr="0099402F" w:rsidRDefault="00846281" w:rsidP="00113125">
      <w:pPr>
        <w:pStyle w:val="code"/>
      </w:pPr>
      <w:r w:rsidRPr="0099402F">
        <w:t xml:space="preserve">                           Amount: UNANSWERED</w:t>
      </w:r>
    </w:p>
    <w:p w14:paraId="5F0AA2A9" w14:textId="77777777" w:rsidR="00846281" w:rsidRPr="0099402F" w:rsidRDefault="00846281" w:rsidP="00113125">
      <w:pPr>
        <w:pStyle w:val="code"/>
      </w:pPr>
    </w:p>
    <w:p w14:paraId="360F1552" w14:textId="77777777" w:rsidR="00846281" w:rsidRPr="0099402F" w:rsidRDefault="00846281" w:rsidP="00113125">
      <w:pPr>
        <w:pStyle w:val="code"/>
      </w:pPr>
      <w:r w:rsidRPr="0099402F">
        <w:t>RECEIVING A&amp;A BENEFITS?: NO//</w:t>
      </w:r>
    </w:p>
    <w:p w14:paraId="7BB1C227" w14:textId="77777777" w:rsidR="00846281" w:rsidRPr="0099402F" w:rsidRDefault="00846281" w:rsidP="00113125">
      <w:pPr>
        <w:pStyle w:val="code"/>
      </w:pPr>
      <w:r w:rsidRPr="0099402F">
        <w:t>RECEIVING HOUSEBOUND BENEFITS?: NO//</w:t>
      </w:r>
    </w:p>
    <w:p w14:paraId="6D724A6D" w14:textId="77777777" w:rsidR="00846281" w:rsidRPr="0099402F" w:rsidRDefault="00AF460C" w:rsidP="00113125">
      <w:pPr>
        <w:pStyle w:val="code"/>
      </w:pPr>
      <w:r w:rsidRPr="0099402F">
        <w:t>RECEIVING A VA PENSION?: YES//</w:t>
      </w:r>
    </w:p>
    <w:p w14:paraId="549E25F7" w14:textId="77777777" w:rsidR="00846281" w:rsidRPr="0099402F" w:rsidRDefault="00AF460C" w:rsidP="00113125">
      <w:pPr>
        <w:pStyle w:val="code"/>
      </w:pPr>
      <w:r w:rsidRPr="0099402F">
        <w:t>PENSION AWARD EFFECTIVE DATE: 1/1/2008  (JAN 01, 2008)</w:t>
      </w:r>
    </w:p>
    <w:p w14:paraId="52236400" w14:textId="77777777" w:rsidR="00846281" w:rsidRPr="0099402F" w:rsidRDefault="00AF460C" w:rsidP="00113125">
      <w:pPr>
        <w:pStyle w:val="code"/>
      </w:pPr>
      <w:r w:rsidRPr="0099402F">
        <w:t>PENSION AWARD REASON: ??</w:t>
      </w:r>
    </w:p>
    <w:p w14:paraId="32C023BA" w14:textId="77777777" w:rsidR="00846281" w:rsidRPr="0099402F" w:rsidRDefault="00AF460C" w:rsidP="00113125">
      <w:pPr>
        <w:pStyle w:val="code"/>
      </w:pPr>
      <w:r w:rsidRPr="0099402F">
        <w:t xml:space="preserve">        Enter the Pension Award Reason only if VA Pension (#.36235) field</w:t>
      </w:r>
    </w:p>
    <w:p w14:paraId="1027543D" w14:textId="77777777" w:rsidR="00846281" w:rsidRPr="0099402F" w:rsidRDefault="00AF460C" w:rsidP="00113125">
      <w:pPr>
        <w:pStyle w:val="code"/>
      </w:pPr>
      <w:r w:rsidRPr="0099402F">
        <w:t xml:space="preserve">        is equal to "Yes". </w:t>
      </w:r>
      <w:proofErr w:type="spellStart"/>
      <w:r w:rsidRPr="0099402F">
        <w:t>VistA</w:t>
      </w:r>
      <w:proofErr w:type="spellEnd"/>
      <w:r w:rsidRPr="0099402F">
        <w:t xml:space="preserve"> users are only allowed to enter a</w:t>
      </w:r>
    </w:p>
    <w:p w14:paraId="4FD76E71" w14:textId="77777777" w:rsidR="00846281" w:rsidRPr="0099402F" w:rsidRDefault="00AF460C" w:rsidP="00113125">
      <w:pPr>
        <w:pStyle w:val="code"/>
      </w:pPr>
      <w:r w:rsidRPr="0099402F">
        <w:t xml:space="preserve">        Pension Award Reason of "Original Award" (1</w:t>
      </w:r>
      <w:r w:rsidR="00E317D2" w:rsidRPr="0099402F">
        <w:t>06</w:t>
      </w:r>
      <w:r w:rsidRPr="0099402F">
        <w:t>). This field is</w:t>
      </w:r>
    </w:p>
    <w:p w14:paraId="16B4CD6E" w14:textId="77777777" w:rsidR="00846281" w:rsidRPr="0099402F" w:rsidRDefault="00AF460C" w:rsidP="00113125">
      <w:pPr>
        <w:pStyle w:val="code"/>
      </w:pPr>
      <w:r w:rsidRPr="0099402F">
        <w:t xml:space="preserve">        optional.  If Pension Award Reason is entered, an Award Date</w:t>
      </w:r>
    </w:p>
    <w:p w14:paraId="3139A969" w14:textId="77777777" w:rsidR="00846281" w:rsidRPr="0099402F" w:rsidRDefault="00AF460C" w:rsidP="00113125">
      <w:pPr>
        <w:pStyle w:val="code"/>
      </w:pPr>
      <w:r w:rsidRPr="0099402F">
        <w:t xml:space="preserve">        must be entered.</w:t>
      </w:r>
    </w:p>
    <w:p w14:paraId="0C2500AE" w14:textId="77777777" w:rsidR="00846281" w:rsidRPr="0099402F" w:rsidRDefault="00846281" w:rsidP="00113125">
      <w:pPr>
        <w:pStyle w:val="code"/>
      </w:pPr>
    </w:p>
    <w:p w14:paraId="0297DD65" w14:textId="77777777" w:rsidR="00846281" w:rsidRPr="0099402F" w:rsidRDefault="00AF460C" w:rsidP="00113125">
      <w:pPr>
        <w:pStyle w:val="code"/>
      </w:pPr>
      <w:r w:rsidRPr="0099402F">
        <w:t xml:space="preserve">   Choose from:</w:t>
      </w:r>
    </w:p>
    <w:p w14:paraId="1715186D" w14:textId="77777777" w:rsidR="00846281" w:rsidRPr="0099402F" w:rsidRDefault="00AF460C" w:rsidP="00113125">
      <w:pPr>
        <w:pStyle w:val="code"/>
      </w:pPr>
      <w:r w:rsidRPr="0099402F">
        <w:t xml:space="preserve">   Original Award</w:t>
      </w:r>
    </w:p>
    <w:p w14:paraId="1F56D1F0" w14:textId="77777777" w:rsidR="00846281" w:rsidRPr="0099402F" w:rsidRDefault="00846281" w:rsidP="00113125">
      <w:pPr>
        <w:pStyle w:val="code"/>
      </w:pPr>
    </w:p>
    <w:p w14:paraId="60C0A17A" w14:textId="77777777" w:rsidR="00846281" w:rsidRPr="0099402F" w:rsidRDefault="00AF460C" w:rsidP="00113125">
      <w:pPr>
        <w:pStyle w:val="code"/>
      </w:pPr>
      <w:r w:rsidRPr="0099402F">
        <w:t>PENSION AWARD REASON: Original Award</w:t>
      </w:r>
    </w:p>
    <w:p w14:paraId="58FFB57D" w14:textId="77777777" w:rsidR="00846281" w:rsidRPr="0099402F" w:rsidRDefault="00846281" w:rsidP="00113125">
      <w:pPr>
        <w:pStyle w:val="code"/>
      </w:pPr>
      <w:r w:rsidRPr="0099402F">
        <w:t>RECEIVING VA DISABILITY?:</w:t>
      </w:r>
    </w:p>
    <w:p w14:paraId="64E25306" w14:textId="77777777" w:rsidR="00846281" w:rsidRPr="0099402F" w:rsidRDefault="00846281" w:rsidP="00113125">
      <w:pPr>
        <w:pStyle w:val="code"/>
      </w:pPr>
      <w:r w:rsidRPr="0099402F">
        <w:t>TOTAL ANNUAL VA CHECK AMOUNT:</w:t>
      </w:r>
    </w:p>
    <w:p w14:paraId="59980C7B" w14:textId="77777777" w:rsidR="00846281" w:rsidRPr="0099402F" w:rsidRDefault="00846281" w:rsidP="00113125">
      <w:pPr>
        <w:pStyle w:val="code"/>
      </w:pPr>
      <w:r w:rsidRPr="0099402F">
        <w:t>GI INSURANCE POLICY?:</w:t>
      </w:r>
    </w:p>
    <w:p w14:paraId="3923BBD3" w14:textId="77777777" w:rsidR="00AF460C" w:rsidRPr="0099402F" w:rsidRDefault="00846281" w:rsidP="00113125">
      <w:pPr>
        <w:pStyle w:val="Caption"/>
      </w:pPr>
      <w:r w:rsidRPr="0099402F">
        <w:lastRenderedPageBreak/>
        <w:t>ELIGIBILITY STATUS DATA SCREEN &lt;7&gt;</w:t>
      </w:r>
    </w:p>
    <w:p w14:paraId="2AE97222" w14:textId="77777777" w:rsidR="00846281" w:rsidRPr="0099402F" w:rsidRDefault="00846281" w:rsidP="00113125">
      <w:pPr>
        <w:pStyle w:val="code"/>
      </w:pPr>
      <w:r w:rsidRPr="0099402F">
        <w:t>PATIENT; SSN                                                               TYPE</w:t>
      </w:r>
    </w:p>
    <w:p w14:paraId="58CC4C14" w14:textId="77777777" w:rsidR="00846281" w:rsidRPr="0099402F" w:rsidRDefault="00846281" w:rsidP="00113125">
      <w:pPr>
        <w:pStyle w:val="code"/>
      </w:pPr>
      <w:r w:rsidRPr="0099402F">
        <w:t>===============================================================================</w:t>
      </w:r>
    </w:p>
    <w:p w14:paraId="308F9147" w14:textId="77777777" w:rsidR="00846281" w:rsidRPr="0099402F" w:rsidRDefault="00846281" w:rsidP="00113125">
      <w:pPr>
        <w:pStyle w:val="code"/>
      </w:pPr>
      <w:r w:rsidRPr="0099402F">
        <w:t xml:space="preserve">[1]       Patient Type: NSC VETERAN                       </w:t>
      </w:r>
      <w:proofErr w:type="spellStart"/>
      <w:r w:rsidRPr="0099402F">
        <w:t>Veteran</w:t>
      </w:r>
      <w:proofErr w:type="spellEnd"/>
      <w:r w:rsidRPr="0099402F">
        <w:t>: YES</w:t>
      </w:r>
    </w:p>
    <w:p w14:paraId="0EC52DDB" w14:textId="77777777" w:rsidR="00846281" w:rsidRPr="0099402F" w:rsidRDefault="00846281" w:rsidP="00113125">
      <w:pPr>
        <w:pStyle w:val="code"/>
      </w:pPr>
      <w:r w:rsidRPr="0099402F">
        <w:t xml:space="preserve">         Svc Connected: NO                             SC Percent: N/A</w:t>
      </w:r>
    </w:p>
    <w:p w14:paraId="3D7CF4F6" w14:textId="77777777" w:rsidR="00846281" w:rsidRPr="0099402F" w:rsidRDefault="00846281" w:rsidP="00113125">
      <w:pPr>
        <w:pStyle w:val="code"/>
      </w:pPr>
      <w:r w:rsidRPr="0099402F">
        <w:t xml:space="preserve">         Rated </w:t>
      </w:r>
      <w:proofErr w:type="spellStart"/>
      <w:r w:rsidRPr="0099402F">
        <w:t>Incomp</w:t>
      </w:r>
      <w:proofErr w:type="spellEnd"/>
      <w:r w:rsidRPr="0099402F">
        <w:t>.: UNANSWERED</w:t>
      </w:r>
    </w:p>
    <w:p w14:paraId="7DCE695D" w14:textId="77777777" w:rsidR="00846281" w:rsidRPr="0099402F" w:rsidRDefault="00846281" w:rsidP="00113125">
      <w:pPr>
        <w:pStyle w:val="code"/>
      </w:pPr>
      <w:r w:rsidRPr="0099402F">
        <w:t xml:space="preserve">          Claim Number: UNANSWERED</w:t>
      </w:r>
    </w:p>
    <w:p w14:paraId="72AD197B" w14:textId="77777777" w:rsidR="00846281" w:rsidRPr="0099402F" w:rsidRDefault="00846281" w:rsidP="00113125">
      <w:pPr>
        <w:pStyle w:val="code"/>
      </w:pPr>
      <w:r w:rsidRPr="0099402F">
        <w:t xml:space="preserve">           Folder Loc.: UNANSWERED</w:t>
      </w:r>
    </w:p>
    <w:p w14:paraId="75B777E5" w14:textId="77777777" w:rsidR="00846281" w:rsidRPr="0099402F" w:rsidRDefault="00846281" w:rsidP="00113125">
      <w:pPr>
        <w:pStyle w:val="code"/>
      </w:pPr>
      <w:r w:rsidRPr="0099402F">
        <w:t>[2]   Aid &amp; Attendance: NO                             Housebound: NO</w:t>
      </w:r>
    </w:p>
    <w:p w14:paraId="1A7F81E8" w14:textId="77777777" w:rsidR="00846281" w:rsidRPr="0099402F" w:rsidRDefault="00AF460C" w:rsidP="00113125">
      <w:pPr>
        <w:pStyle w:val="code"/>
        <w:rPr>
          <w:lang w:val="fr-FR"/>
        </w:rPr>
      </w:pPr>
      <w:r w:rsidRPr="0099402F">
        <w:t xml:space="preserve">            </w:t>
      </w:r>
      <w:r w:rsidRPr="0099402F">
        <w:rPr>
          <w:lang w:val="fr-FR"/>
        </w:rPr>
        <w:t xml:space="preserve">VA </w:t>
      </w:r>
      <w:proofErr w:type="gramStart"/>
      <w:r w:rsidRPr="0099402F">
        <w:rPr>
          <w:lang w:val="fr-FR"/>
        </w:rPr>
        <w:t>Pension:</w:t>
      </w:r>
      <w:proofErr w:type="gramEnd"/>
      <w:r w:rsidRPr="0099402F">
        <w:rPr>
          <w:lang w:val="fr-FR"/>
        </w:rPr>
        <w:t xml:space="preserve"> YES                      Pension A/T Date: JAN 1,2008</w:t>
      </w:r>
    </w:p>
    <w:p w14:paraId="28A7628C" w14:textId="77777777" w:rsidR="00846281" w:rsidRPr="0099402F" w:rsidRDefault="00846281" w:rsidP="00113125">
      <w:pPr>
        <w:pStyle w:val="code"/>
      </w:pPr>
      <w:r w:rsidRPr="0099402F">
        <w:rPr>
          <w:lang w:val="fr-FR"/>
        </w:rPr>
        <w:t xml:space="preserve">         </w:t>
      </w:r>
      <w:r w:rsidRPr="0099402F">
        <w:t>VA Disability: UNANSWERED</w:t>
      </w:r>
    </w:p>
    <w:p w14:paraId="387C505A" w14:textId="77777777" w:rsidR="00846281" w:rsidRPr="0099402F" w:rsidRDefault="00846281" w:rsidP="00113125">
      <w:pPr>
        <w:pStyle w:val="code"/>
      </w:pPr>
      <w:r w:rsidRPr="0099402F">
        <w:t xml:space="preserve">    Total Check Amount: NOT APPLICABLE</w:t>
      </w:r>
    </w:p>
    <w:p w14:paraId="14236F14" w14:textId="77777777" w:rsidR="00846281" w:rsidRPr="0099402F" w:rsidRDefault="00846281" w:rsidP="00113125">
      <w:pPr>
        <w:pStyle w:val="code"/>
      </w:pPr>
      <w:r w:rsidRPr="0099402F">
        <w:t xml:space="preserve">          GI Insurance: UNANSWERED                         Amount: UNANSWERED</w:t>
      </w:r>
    </w:p>
    <w:p w14:paraId="2E6918B3" w14:textId="77777777" w:rsidR="00846281" w:rsidRPr="0099402F" w:rsidRDefault="00846281" w:rsidP="00113125">
      <w:pPr>
        <w:pStyle w:val="code"/>
      </w:pPr>
      <w:r w:rsidRPr="0099402F">
        <w:t xml:space="preserve">[3]  Primary </w:t>
      </w:r>
      <w:proofErr w:type="spellStart"/>
      <w:r w:rsidRPr="0099402F">
        <w:t>Elig</w:t>
      </w:r>
      <w:proofErr w:type="spellEnd"/>
      <w:r w:rsidRPr="0099402F">
        <w:t xml:space="preserve"> Code: NSC, VA PENSION</w:t>
      </w:r>
    </w:p>
    <w:p w14:paraId="10E55AFB" w14:textId="77777777" w:rsidR="00846281" w:rsidRPr="0099402F" w:rsidRDefault="00846281" w:rsidP="00113125">
      <w:pPr>
        <w:pStyle w:val="code"/>
      </w:pPr>
      <w:r w:rsidRPr="0099402F">
        <w:t xml:space="preserve">    Other </w:t>
      </w:r>
      <w:proofErr w:type="spellStart"/>
      <w:r w:rsidRPr="0099402F">
        <w:t>Elig</w:t>
      </w:r>
      <w:proofErr w:type="spellEnd"/>
      <w:r w:rsidRPr="0099402F">
        <w:t xml:space="preserve"> Code(s): NO ADDITIONAL ELIGIBILITIES IDENTIFIED</w:t>
      </w:r>
    </w:p>
    <w:p w14:paraId="49DFFB64" w14:textId="77777777" w:rsidR="00846281" w:rsidRPr="0099402F" w:rsidRDefault="00846281" w:rsidP="00113125">
      <w:pPr>
        <w:pStyle w:val="code"/>
      </w:pPr>
      <w:r w:rsidRPr="0099402F">
        <w:t xml:space="preserve">     Period of Service: PERSIAN GULF WAR</w:t>
      </w:r>
    </w:p>
    <w:p w14:paraId="30BC0B9D" w14:textId="77777777" w:rsidR="00846281" w:rsidRPr="0099402F" w:rsidRDefault="00846281" w:rsidP="00113125">
      <w:pPr>
        <w:pStyle w:val="code"/>
      </w:pPr>
      <w:r w:rsidRPr="0099402F">
        <w:t xml:space="preserve"> </w:t>
      </w:r>
    </w:p>
    <w:p w14:paraId="3916492C" w14:textId="77777777" w:rsidR="00846281" w:rsidRPr="0099402F" w:rsidRDefault="00846281" w:rsidP="00113125">
      <w:pPr>
        <w:pStyle w:val="code"/>
      </w:pPr>
      <w:r w:rsidRPr="0099402F">
        <w:t>[4] Service Connected Conditions as stated by applicant</w:t>
      </w:r>
    </w:p>
    <w:p w14:paraId="2701ED3C" w14:textId="77777777" w:rsidR="00846281" w:rsidRPr="0099402F" w:rsidRDefault="00846281" w:rsidP="00113125">
      <w:pPr>
        <w:pStyle w:val="code"/>
      </w:pPr>
      <w:r w:rsidRPr="0099402F">
        <w:t xml:space="preserve">    ---------------------------------------------------</w:t>
      </w:r>
    </w:p>
    <w:p w14:paraId="0FF6DEE2" w14:textId="77777777" w:rsidR="00846281" w:rsidRPr="0099402F" w:rsidRDefault="00846281" w:rsidP="00113125">
      <w:pPr>
        <w:pStyle w:val="code"/>
      </w:pPr>
      <w:r w:rsidRPr="0099402F">
        <w:t xml:space="preserve">    NONE STATED</w:t>
      </w:r>
    </w:p>
    <w:p w14:paraId="0CD12D8A" w14:textId="77777777" w:rsidR="00846281" w:rsidRPr="0099402F" w:rsidRDefault="00846281" w:rsidP="00113125">
      <w:pPr>
        <w:pStyle w:val="code"/>
      </w:pPr>
    </w:p>
    <w:p w14:paraId="4FCCCBC4" w14:textId="77777777" w:rsidR="00846281" w:rsidRPr="0099402F" w:rsidRDefault="00846281" w:rsidP="00113125">
      <w:pPr>
        <w:pStyle w:val="code"/>
      </w:pPr>
      <w:r w:rsidRPr="0099402F">
        <w:t>&lt;RET&gt; to CONTINUE, 1-4 or ALL to EDIT, ^N for screen N or '^' to QUIT:</w:t>
      </w:r>
    </w:p>
    <w:p w14:paraId="7EB206B9" w14:textId="77777777" w:rsidR="000E6CD6" w:rsidRPr="0099402F" w:rsidRDefault="00C8617F" w:rsidP="00113125">
      <w:pPr>
        <w:pStyle w:val="BodyText"/>
      </w:pPr>
      <w:r w:rsidRPr="0099402F">
        <w:t>When the HEC sends authoritative VA Pension data, it lock</w:t>
      </w:r>
      <w:r w:rsidR="004303BF" w:rsidRPr="0099402F">
        <w:t>s</w:t>
      </w:r>
      <w:r w:rsidRPr="0099402F">
        <w:t xml:space="preserve"> the record from editing and display</w:t>
      </w:r>
      <w:r w:rsidR="004303BF" w:rsidRPr="0099402F">
        <w:t>s</w:t>
      </w:r>
      <w:r w:rsidRPr="0099402F">
        <w:t xml:space="preserve"> a message to the user.</w:t>
      </w:r>
    </w:p>
    <w:p w14:paraId="0EB8F653" w14:textId="77777777" w:rsidR="000E6CD6" w:rsidRPr="0099402F" w:rsidRDefault="000E6CD6" w:rsidP="00113125">
      <w:pPr>
        <w:pStyle w:val="BodyText"/>
      </w:pPr>
      <w:r w:rsidRPr="0099402F">
        <w:t>The following rule appl</w:t>
      </w:r>
      <w:r w:rsidR="00E5668D" w:rsidRPr="0099402F">
        <w:t>ies</w:t>
      </w:r>
      <w:r w:rsidRPr="0099402F">
        <w:t xml:space="preserve"> to locking the VA Pension Data:</w:t>
      </w:r>
    </w:p>
    <w:p w14:paraId="68CE7F3A" w14:textId="77777777" w:rsidR="00E5668D" w:rsidRPr="0099402F" w:rsidRDefault="000E6CD6" w:rsidP="00113125">
      <w:pPr>
        <w:pStyle w:val="BodyText"/>
        <w:rPr>
          <w:rFonts w:ascii="Arial" w:hAnsi="Arial" w:cs="Arial"/>
          <w:b/>
          <w:bCs/>
          <w:sz w:val="20"/>
          <w:szCs w:val="20"/>
        </w:rPr>
      </w:pPr>
      <w:r w:rsidRPr="0099402F">
        <w:t xml:space="preserve">If no Pension Award Termination information is </w:t>
      </w:r>
      <w:r w:rsidR="00426EE1" w:rsidRPr="0099402F">
        <w:t>received</w:t>
      </w:r>
      <w:r w:rsidRPr="0099402F">
        <w:t xml:space="preserve"> and the Pension Award Reason is null or any value other than “Original Award”</w:t>
      </w:r>
      <w:r w:rsidR="00426EE1" w:rsidRPr="0099402F">
        <w:t xml:space="preserve">, the VA Pension Indicator </w:t>
      </w:r>
      <w:r w:rsidR="004303BF" w:rsidRPr="0099402F">
        <w:t>is</w:t>
      </w:r>
      <w:r w:rsidR="00426EE1" w:rsidRPr="0099402F">
        <w:t xml:space="preserve"> locked from editing</w:t>
      </w:r>
      <w:r w:rsidR="00E5668D" w:rsidRPr="0099402F">
        <w:t>;</w:t>
      </w:r>
      <w:r w:rsidR="00426EE1" w:rsidRPr="0099402F">
        <w:t xml:space="preserve"> however, </w:t>
      </w:r>
      <w:r w:rsidRPr="0099402F">
        <w:t xml:space="preserve">the user </w:t>
      </w:r>
      <w:r w:rsidR="004303BF" w:rsidRPr="0099402F">
        <w:t>is</w:t>
      </w:r>
      <w:r w:rsidRPr="0099402F">
        <w:t xml:space="preserve"> able to edit the Pension Award Effective Date and Pension Award Reason”. </w:t>
      </w:r>
      <w:r w:rsidR="00E5668D" w:rsidRPr="0099402F">
        <w:br/>
        <w:t>The user may o</w:t>
      </w:r>
      <w:r w:rsidRPr="0099402F">
        <w:t xml:space="preserve">nly </w:t>
      </w:r>
      <w:r w:rsidR="00E5668D" w:rsidRPr="0099402F">
        <w:t xml:space="preserve">select </w:t>
      </w:r>
      <w:r w:rsidRPr="0099402F">
        <w:t>“Original Awa</w:t>
      </w:r>
      <w:r w:rsidR="00E5668D" w:rsidRPr="0099402F">
        <w:t>rd”.</w:t>
      </w:r>
    </w:p>
    <w:p w14:paraId="54F3D34C" w14:textId="77777777" w:rsidR="006C3130" w:rsidRPr="0099402F" w:rsidRDefault="006C3130" w:rsidP="00113125">
      <w:pPr>
        <w:spacing w:before="0" w:after="0"/>
        <w:rPr>
          <w:rFonts w:ascii="Arial" w:hAnsi="Arial" w:cs="Arial"/>
          <w:b/>
          <w:bCs/>
          <w:sz w:val="20"/>
          <w:szCs w:val="20"/>
        </w:rPr>
      </w:pPr>
      <w:r w:rsidRPr="0099402F">
        <w:br w:type="page"/>
      </w:r>
    </w:p>
    <w:p w14:paraId="28FDF4C9" w14:textId="77777777" w:rsidR="00C8617F" w:rsidRPr="0099402F" w:rsidRDefault="00846281" w:rsidP="00113125">
      <w:pPr>
        <w:pStyle w:val="Caption"/>
      </w:pPr>
      <w:r w:rsidRPr="0099402F">
        <w:lastRenderedPageBreak/>
        <w:t>COMPENSATION AND PENSION SCREEN &lt;7&gt; EXPANSION</w:t>
      </w:r>
    </w:p>
    <w:p w14:paraId="31A48542" w14:textId="77777777" w:rsidR="00C8617F" w:rsidRPr="0099402F" w:rsidRDefault="00846281" w:rsidP="00113125">
      <w:pPr>
        <w:pStyle w:val="code"/>
      </w:pPr>
      <w:r w:rsidRPr="0099402F">
        <w:t>PATIENT; SSN                                                               TYPE</w:t>
      </w:r>
    </w:p>
    <w:p w14:paraId="0F98FE56" w14:textId="77777777" w:rsidR="00C8617F" w:rsidRPr="0099402F" w:rsidRDefault="00846281" w:rsidP="00113125">
      <w:pPr>
        <w:pStyle w:val="code"/>
      </w:pPr>
      <w:r w:rsidRPr="0099402F">
        <w:t>===============================================================================</w:t>
      </w:r>
    </w:p>
    <w:p w14:paraId="7B61D60C" w14:textId="77777777" w:rsidR="00C8617F" w:rsidRPr="0099402F" w:rsidRDefault="00C8617F" w:rsidP="00113125">
      <w:pPr>
        <w:pStyle w:val="code"/>
      </w:pPr>
    </w:p>
    <w:p w14:paraId="735D7C06" w14:textId="77777777" w:rsidR="00C8617F" w:rsidRPr="0099402F" w:rsidRDefault="00846281" w:rsidP="00113125">
      <w:pPr>
        <w:pStyle w:val="code"/>
      </w:pPr>
      <w:r w:rsidRPr="0099402F">
        <w:t xml:space="preserve">                 Aid &amp; Attendance: UNANSWERED</w:t>
      </w:r>
    </w:p>
    <w:p w14:paraId="646BE126" w14:textId="77777777" w:rsidR="00C8617F" w:rsidRPr="0099402F" w:rsidRDefault="00846281" w:rsidP="00113125">
      <w:pPr>
        <w:pStyle w:val="code"/>
      </w:pPr>
      <w:r w:rsidRPr="0099402F">
        <w:t xml:space="preserve">                       Housebound: UNANSWERED</w:t>
      </w:r>
    </w:p>
    <w:p w14:paraId="19A94919" w14:textId="77777777" w:rsidR="00AD1096" w:rsidRPr="0099402F" w:rsidRDefault="00846281" w:rsidP="00113125">
      <w:pPr>
        <w:pStyle w:val="code"/>
      </w:pPr>
      <w:r w:rsidRPr="0099402F">
        <w:t xml:space="preserve">                       VA Pension: YES</w:t>
      </w:r>
    </w:p>
    <w:p w14:paraId="0E65F2D7" w14:textId="77777777" w:rsidR="00C8617F" w:rsidRPr="0099402F" w:rsidRDefault="00846281" w:rsidP="00113125">
      <w:pPr>
        <w:pStyle w:val="code"/>
      </w:pPr>
      <w:r w:rsidRPr="0099402F">
        <w:t xml:space="preserve">     Pension Award Effective Date: AUG 1,2010</w:t>
      </w:r>
    </w:p>
    <w:p w14:paraId="7821E2C4" w14:textId="77777777" w:rsidR="00C8617F" w:rsidRPr="0099402F" w:rsidRDefault="00846281" w:rsidP="00113125">
      <w:pPr>
        <w:pStyle w:val="code"/>
      </w:pPr>
      <w:r w:rsidRPr="0099402F">
        <w:t xml:space="preserve">             Pension Award Reason: Benefit Change to Compensation</w:t>
      </w:r>
    </w:p>
    <w:p w14:paraId="4705700A" w14:textId="77777777" w:rsidR="00C8617F" w:rsidRPr="0099402F" w:rsidRDefault="00846281" w:rsidP="00113125">
      <w:pPr>
        <w:pStyle w:val="code"/>
      </w:pPr>
      <w:r w:rsidRPr="0099402F">
        <w:t xml:space="preserve">                    VA Disability: UNANSWERED</w:t>
      </w:r>
    </w:p>
    <w:p w14:paraId="36A80CC5" w14:textId="77777777" w:rsidR="00C8617F" w:rsidRPr="0099402F" w:rsidRDefault="00846281" w:rsidP="00113125">
      <w:pPr>
        <w:pStyle w:val="code"/>
      </w:pPr>
      <w:r w:rsidRPr="0099402F">
        <w:t xml:space="preserve">               Total Check Amount: NOT APPLICABLE</w:t>
      </w:r>
    </w:p>
    <w:p w14:paraId="67FEB2F0" w14:textId="77777777" w:rsidR="00C8617F" w:rsidRPr="0099402F" w:rsidRDefault="00846281" w:rsidP="00113125">
      <w:pPr>
        <w:pStyle w:val="code"/>
      </w:pPr>
      <w:r w:rsidRPr="0099402F">
        <w:t xml:space="preserve">                     GI Insurance: UNANSWERED</w:t>
      </w:r>
    </w:p>
    <w:p w14:paraId="31238511" w14:textId="77777777" w:rsidR="00C8617F" w:rsidRPr="0099402F" w:rsidRDefault="00846281" w:rsidP="00113125">
      <w:pPr>
        <w:pStyle w:val="code"/>
      </w:pPr>
      <w:r w:rsidRPr="0099402F">
        <w:t xml:space="preserve">                           Amount: UNANSWERED</w:t>
      </w:r>
    </w:p>
    <w:p w14:paraId="3AB4BBE3" w14:textId="77777777" w:rsidR="00C8617F" w:rsidRPr="0099402F" w:rsidRDefault="00846281" w:rsidP="00113125">
      <w:pPr>
        <w:pStyle w:val="code"/>
      </w:pPr>
      <w:r w:rsidRPr="0099402F">
        <w:t xml:space="preserve">                           </w:t>
      </w:r>
    </w:p>
    <w:p w14:paraId="4298BDB8" w14:textId="77777777" w:rsidR="00C8617F" w:rsidRPr="0099402F" w:rsidRDefault="00846281" w:rsidP="00113125">
      <w:pPr>
        <w:pStyle w:val="code"/>
      </w:pPr>
      <w:r w:rsidRPr="0099402F">
        <w:t xml:space="preserve">RECEIVING A&amp;A BENEFITS?:  </w:t>
      </w:r>
    </w:p>
    <w:p w14:paraId="78B315E8" w14:textId="77777777" w:rsidR="00C8617F" w:rsidRPr="0099402F" w:rsidRDefault="00846281" w:rsidP="00113125">
      <w:pPr>
        <w:pStyle w:val="code"/>
      </w:pPr>
      <w:r w:rsidRPr="0099402F">
        <w:t xml:space="preserve">RECEIVING HOUSEBOUND BENEFITS?:  </w:t>
      </w:r>
    </w:p>
    <w:p w14:paraId="095C4BDD" w14:textId="77777777" w:rsidR="00C8617F" w:rsidRPr="0099402F" w:rsidRDefault="00C8617F" w:rsidP="00113125">
      <w:pPr>
        <w:pStyle w:val="code"/>
      </w:pPr>
    </w:p>
    <w:p w14:paraId="34D70406" w14:textId="77777777" w:rsidR="00AE5FE1" w:rsidRPr="0099402F" w:rsidRDefault="00AE5FE1" w:rsidP="00113125">
      <w:pPr>
        <w:pStyle w:val="code"/>
        <w:rPr>
          <w:b/>
        </w:rPr>
      </w:pPr>
      <w:r w:rsidRPr="0099402F">
        <w:rPr>
          <w:b/>
        </w:rPr>
        <w:t>Pension Award Date and Pension Award Reason are editable only if VA Pension Indicator is Yes and Pension Award Reason is not 'Original Award'.  For any other assistance, use the HEC Alert process.</w:t>
      </w:r>
    </w:p>
    <w:p w14:paraId="37C2307F" w14:textId="77777777" w:rsidR="00846281" w:rsidRPr="0099402F" w:rsidRDefault="000E6CD6" w:rsidP="00113125">
      <w:pPr>
        <w:pStyle w:val="code"/>
      </w:pPr>
      <w:r w:rsidRPr="0099402F">
        <w:t>PENSION AWARD EFFECTIVE DATE: AUG 1,2010// 12/01/09  (DEC 01, 2009)</w:t>
      </w:r>
    </w:p>
    <w:p w14:paraId="2FCB5B91" w14:textId="77777777" w:rsidR="00846281" w:rsidRPr="0099402F" w:rsidRDefault="000E6CD6" w:rsidP="00113125">
      <w:pPr>
        <w:pStyle w:val="code"/>
      </w:pPr>
      <w:r w:rsidRPr="0099402F">
        <w:t xml:space="preserve">PENSION AWARD REASON: </w:t>
      </w:r>
      <w:r w:rsidR="00846281" w:rsidRPr="0099402F">
        <w:t>Benefit Change to Compensation</w:t>
      </w:r>
      <w:r w:rsidR="00426EE1" w:rsidRPr="0099402F">
        <w:t xml:space="preserve"> </w:t>
      </w:r>
      <w:r w:rsidRPr="0099402F">
        <w:t xml:space="preserve">// Original Award  </w:t>
      </w:r>
    </w:p>
    <w:p w14:paraId="2784A4F1" w14:textId="77777777" w:rsidR="00846281" w:rsidRPr="0099402F" w:rsidRDefault="000E6CD6" w:rsidP="00113125">
      <w:pPr>
        <w:pStyle w:val="code"/>
      </w:pPr>
      <w:r w:rsidRPr="0099402F">
        <w:t xml:space="preserve">RECEIVING VA DISABILITY?: NO// </w:t>
      </w:r>
    </w:p>
    <w:p w14:paraId="26B86E2B" w14:textId="77777777" w:rsidR="00846281" w:rsidRPr="0099402F" w:rsidRDefault="000E6CD6" w:rsidP="00113125">
      <w:pPr>
        <w:pStyle w:val="code"/>
      </w:pPr>
      <w:r w:rsidRPr="0099402F">
        <w:t xml:space="preserve">TOTAL ANNUAL VA CHECK AMOUNT: 12000// </w:t>
      </w:r>
    </w:p>
    <w:p w14:paraId="0C673F71" w14:textId="77777777" w:rsidR="00846281" w:rsidRPr="0099402F" w:rsidRDefault="000E6CD6" w:rsidP="00113125">
      <w:pPr>
        <w:pStyle w:val="code"/>
      </w:pPr>
      <w:r w:rsidRPr="0099402F">
        <w:t>GI INSURANCE POLICY?:</w:t>
      </w:r>
    </w:p>
    <w:p w14:paraId="6FF98107" w14:textId="77777777" w:rsidR="00846281" w:rsidRPr="0099402F" w:rsidRDefault="00846281" w:rsidP="00113125">
      <w:pPr>
        <w:pStyle w:val="BodyText"/>
      </w:pPr>
      <w:r w:rsidRPr="0099402F">
        <w:t xml:space="preserve">When VA Pension termination information is received from </w:t>
      </w:r>
      <w:r w:rsidR="00741ADF" w:rsidRPr="0099402F">
        <w:t>HEC</w:t>
      </w:r>
      <w:r w:rsidRPr="0099402F">
        <w:t xml:space="preserve">, it </w:t>
      </w:r>
      <w:r w:rsidR="004303BF" w:rsidRPr="0099402F">
        <w:t>is</w:t>
      </w:r>
      <w:r w:rsidRPr="0099402F">
        <w:t xml:space="preserve"> displayed on the Screen 7 Expansion screen and locked from editing.</w:t>
      </w:r>
    </w:p>
    <w:p w14:paraId="51D7E579" w14:textId="77777777" w:rsidR="006C3130" w:rsidRPr="0099402F" w:rsidRDefault="006C3130" w:rsidP="00113125">
      <w:pPr>
        <w:spacing w:before="0" w:after="0"/>
        <w:rPr>
          <w:rFonts w:ascii="Arial" w:hAnsi="Arial" w:cs="Arial"/>
          <w:b/>
          <w:bCs/>
          <w:sz w:val="20"/>
          <w:szCs w:val="20"/>
        </w:rPr>
      </w:pPr>
      <w:r w:rsidRPr="0099402F">
        <w:br w:type="page"/>
      </w:r>
    </w:p>
    <w:p w14:paraId="628B3D94" w14:textId="77777777" w:rsidR="00114E3B" w:rsidRPr="0099402F" w:rsidRDefault="00846281" w:rsidP="00113125">
      <w:pPr>
        <w:pStyle w:val="Caption"/>
      </w:pPr>
      <w:r w:rsidRPr="0099402F">
        <w:lastRenderedPageBreak/>
        <w:t>COMPENSATION AND PENSION SCREEN &lt;7&gt; EXPANSION</w:t>
      </w:r>
    </w:p>
    <w:p w14:paraId="12C642D1" w14:textId="77777777" w:rsidR="00114E3B" w:rsidRPr="0099402F" w:rsidRDefault="00846281" w:rsidP="00113125">
      <w:pPr>
        <w:pStyle w:val="code"/>
      </w:pPr>
      <w:r w:rsidRPr="0099402F">
        <w:t>PATIENT; SSN                                                               TYPE</w:t>
      </w:r>
    </w:p>
    <w:p w14:paraId="5AFDFC8E" w14:textId="77777777" w:rsidR="00114E3B" w:rsidRPr="0099402F" w:rsidRDefault="00846281" w:rsidP="00113125">
      <w:pPr>
        <w:pStyle w:val="code"/>
      </w:pPr>
      <w:r w:rsidRPr="0099402F">
        <w:t>===============================================================================</w:t>
      </w:r>
    </w:p>
    <w:p w14:paraId="5CCEA901" w14:textId="77777777" w:rsidR="00114E3B" w:rsidRPr="0099402F" w:rsidRDefault="00114E3B" w:rsidP="00113125">
      <w:pPr>
        <w:pStyle w:val="code"/>
      </w:pPr>
    </w:p>
    <w:p w14:paraId="7F3667E5" w14:textId="77777777" w:rsidR="00114E3B" w:rsidRPr="0099402F" w:rsidRDefault="00846281" w:rsidP="00113125">
      <w:pPr>
        <w:pStyle w:val="code"/>
      </w:pPr>
      <w:r w:rsidRPr="0099402F">
        <w:t xml:space="preserve">                 Aid &amp; Attendance: NO</w:t>
      </w:r>
    </w:p>
    <w:p w14:paraId="653CC8E8" w14:textId="77777777" w:rsidR="00114E3B" w:rsidRPr="0099402F" w:rsidRDefault="00846281" w:rsidP="00113125">
      <w:pPr>
        <w:pStyle w:val="code"/>
      </w:pPr>
      <w:r w:rsidRPr="0099402F">
        <w:t xml:space="preserve">                       Housebound: NO</w:t>
      </w:r>
    </w:p>
    <w:p w14:paraId="67F44AEA" w14:textId="77777777" w:rsidR="00114E3B" w:rsidRPr="0099402F" w:rsidRDefault="00846281" w:rsidP="00113125">
      <w:pPr>
        <w:pStyle w:val="code"/>
      </w:pPr>
      <w:r w:rsidRPr="0099402F">
        <w:t xml:space="preserve">                       VA Pension: NO</w:t>
      </w:r>
    </w:p>
    <w:p w14:paraId="21EADCA9" w14:textId="77777777" w:rsidR="00114E3B" w:rsidRPr="0099402F" w:rsidRDefault="00846281" w:rsidP="00113125">
      <w:pPr>
        <w:pStyle w:val="code"/>
      </w:pPr>
      <w:r w:rsidRPr="0099402F">
        <w:t xml:space="preserve">          Pension Terminated Date: SEP 9,2011</w:t>
      </w:r>
    </w:p>
    <w:p w14:paraId="4A1FF737" w14:textId="77777777" w:rsidR="00114E3B" w:rsidRPr="0099402F" w:rsidRDefault="00846281" w:rsidP="00113125">
      <w:pPr>
        <w:pStyle w:val="code"/>
      </w:pPr>
      <w:r w:rsidRPr="0099402F">
        <w:t xml:space="preserve">      Pension Terminated Reason 1: Apportionment Terminated</w:t>
      </w:r>
    </w:p>
    <w:p w14:paraId="475BDF2F" w14:textId="77777777" w:rsidR="00114E3B" w:rsidRPr="0099402F" w:rsidRDefault="00846281" w:rsidP="00113125">
      <w:pPr>
        <w:pStyle w:val="code"/>
      </w:pPr>
      <w:r w:rsidRPr="0099402F">
        <w:t xml:space="preserve">      Pension Terminated Reason 2: CONV - Disability Not Shown by Evidence</w:t>
      </w:r>
    </w:p>
    <w:p w14:paraId="2A8DDEA0" w14:textId="77777777" w:rsidR="00114E3B" w:rsidRPr="0099402F" w:rsidRDefault="00846281" w:rsidP="00113125">
      <w:pPr>
        <w:pStyle w:val="code"/>
      </w:pPr>
      <w:r w:rsidRPr="0099402F">
        <w:t xml:space="preserve">      Pension Terminated Reason 3: Failed to Furnish Requested Evidence</w:t>
      </w:r>
    </w:p>
    <w:p w14:paraId="1FA25DB8" w14:textId="77777777" w:rsidR="00114E3B" w:rsidRPr="0099402F" w:rsidRDefault="00846281" w:rsidP="00113125">
      <w:pPr>
        <w:pStyle w:val="code"/>
      </w:pPr>
      <w:r w:rsidRPr="0099402F">
        <w:t xml:space="preserve">      Pension Terminated Reason 4: Terminated-Other</w:t>
      </w:r>
    </w:p>
    <w:p w14:paraId="32F21B29" w14:textId="77777777" w:rsidR="00114E3B" w:rsidRPr="0099402F" w:rsidRDefault="00846281" w:rsidP="00113125">
      <w:pPr>
        <w:pStyle w:val="code"/>
      </w:pPr>
      <w:r w:rsidRPr="0099402F">
        <w:t xml:space="preserve">                    VA Disability: UNANSWERED</w:t>
      </w:r>
    </w:p>
    <w:p w14:paraId="0D08BA08" w14:textId="77777777" w:rsidR="00114E3B" w:rsidRPr="0099402F" w:rsidRDefault="00846281" w:rsidP="00113125">
      <w:pPr>
        <w:pStyle w:val="code"/>
      </w:pPr>
      <w:r w:rsidRPr="0099402F">
        <w:t xml:space="preserve">               Total Check Amount: NOT APPLICABLE</w:t>
      </w:r>
    </w:p>
    <w:p w14:paraId="22D578FC" w14:textId="77777777" w:rsidR="00114E3B" w:rsidRPr="0099402F" w:rsidRDefault="00846281" w:rsidP="00113125">
      <w:pPr>
        <w:pStyle w:val="code"/>
      </w:pPr>
      <w:r w:rsidRPr="0099402F">
        <w:t xml:space="preserve">                     GI Insurance: UNANSWERED</w:t>
      </w:r>
    </w:p>
    <w:p w14:paraId="728F183C" w14:textId="77777777" w:rsidR="00846281" w:rsidRPr="0099402F" w:rsidRDefault="00846281" w:rsidP="00113125">
      <w:pPr>
        <w:pStyle w:val="code"/>
      </w:pPr>
      <w:r w:rsidRPr="0099402F">
        <w:t xml:space="preserve">                           Amount: UNANSWERED</w:t>
      </w:r>
    </w:p>
    <w:p w14:paraId="76A1BAF1" w14:textId="77777777" w:rsidR="00846281" w:rsidRPr="0099402F" w:rsidRDefault="00846281" w:rsidP="00113125">
      <w:pPr>
        <w:pStyle w:val="code"/>
      </w:pPr>
    </w:p>
    <w:p w14:paraId="358DA736" w14:textId="77777777" w:rsidR="00114E3B" w:rsidRPr="0099402F" w:rsidRDefault="00846281" w:rsidP="00113125">
      <w:pPr>
        <w:pStyle w:val="code"/>
      </w:pPr>
      <w:r w:rsidRPr="0099402F">
        <w:t xml:space="preserve">RECEIVING A&amp;A BENEFITS?: NO// </w:t>
      </w:r>
    </w:p>
    <w:p w14:paraId="16549F9B" w14:textId="77777777" w:rsidR="00114E3B" w:rsidRPr="0099402F" w:rsidRDefault="00846281" w:rsidP="00113125">
      <w:pPr>
        <w:pStyle w:val="code"/>
      </w:pPr>
      <w:r w:rsidRPr="0099402F">
        <w:t xml:space="preserve">RECEIVING HOUSEBOUND BENEFITS?: NO// </w:t>
      </w:r>
    </w:p>
    <w:p w14:paraId="477BC0BE" w14:textId="77777777" w:rsidR="00114E3B" w:rsidRPr="0099402F" w:rsidRDefault="00114E3B" w:rsidP="00113125">
      <w:pPr>
        <w:pStyle w:val="code"/>
      </w:pPr>
    </w:p>
    <w:p w14:paraId="719E2524" w14:textId="77777777" w:rsidR="00114E3B" w:rsidRPr="0099402F" w:rsidRDefault="00AE5FE1" w:rsidP="00113125">
      <w:pPr>
        <w:pStyle w:val="code"/>
        <w:rPr>
          <w:b/>
        </w:rPr>
      </w:pPr>
      <w:r w:rsidRPr="0099402F">
        <w:rPr>
          <w:b/>
        </w:rPr>
        <w:t>Pension Award Date and Pension Award Reason are editable only if VA Pension Indicator is Yes and Pension Award Reason is not 'Original Award'.  For any other assistance, use the HEC Alert process.</w:t>
      </w:r>
    </w:p>
    <w:p w14:paraId="5B03DA66" w14:textId="77777777" w:rsidR="00114E3B" w:rsidRPr="0099402F" w:rsidRDefault="00846281" w:rsidP="00113125">
      <w:pPr>
        <w:pStyle w:val="code"/>
      </w:pPr>
      <w:r w:rsidRPr="0099402F">
        <w:t xml:space="preserve">RECEIVING VA DISABILITY?: </w:t>
      </w:r>
    </w:p>
    <w:p w14:paraId="3DDE72DE" w14:textId="77777777" w:rsidR="00846281" w:rsidRPr="0099402F" w:rsidRDefault="00846281" w:rsidP="00113125">
      <w:pPr>
        <w:pStyle w:val="code"/>
      </w:pPr>
      <w:r w:rsidRPr="0099402F">
        <w:t>GI INSURANCE POLICY?:</w:t>
      </w:r>
    </w:p>
    <w:p w14:paraId="19E97323" w14:textId="77777777" w:rsidR="006C3130" w:rsidRPr="0099402F" w:rsidRDefault="006C3130" w:rsidP="00113125"/>
    <w:p w14:paraId="2BF2B9F1" w14:textId="77777777" w:rsidR="00FF6F65" w:rsidRPr="0099402F" w:rsidRDefault="00702526" w:rsidP="00113125">
      <w:r w:rsidRPr="0099402F">
        <w:t xml:space="preserve">Entry/edit of data contained in the various data groups of this screen </w:t>
      </w:r>
      <w:r w:rsidR="00615FFF" w:rsidRPr="0099402F">
        <w:t>is</w:t>
      </w:r>
      <w:r w:rsidRPr="0099402F">
        <w:t xml:space="preserve"> restricted to holders of the DG ELIGIBILITY security key</w:t>
      </w:r>
      <w:r w:rsidR="002313D2" w:rsidRPr="0099402F">
        <w:t>,</w:t>
      </w:r>
      <w:r w:rsidRPr="0099402F">
        <w:t xml:space="preserve"> once the applicant's eligibility </w:t>
      </w:r>
      <w:r w:rsidR="002313D2" w:rsidRPr="0099402F">
        <w:t>is</w:t>
      </w:r>
      <w:r w:rsidRPr="0099402F">
        <w:t xml:space="preserve"> verified. (The PERIOD OF SERVICE field of Data Group 3 may not be edited by a user not holding the DG ELIGIBILITY security key</w:t>
      </w:r>
      <w:r w:rsidR="002313D2" w:rsidRPr="0099402F">
        <w:t>,</w:t>
      </w:r>
      <w:r w:rsidRPr="0099402F">
        <w:t xml:space="preserve"> if the applicant's eligibility or service record (or both) </w:t>
      </w:r>
      <w:r w:rsidR="00CE47F4" w:rsidRPr="0099402F">
        <w:t>was</w:t>
      </w:r>
      <w:r w:rsidRPr="0099402F">
        <w:t xml:space="preserve"> verified.) Prior to eligibility verification, any user may enter/edit data on this screen. After verification, the data may be viewed by all users</w:t>
      </w:r>
      <w:r w:rsidR="002313D2" w:rsidRPr="0099402F">
        <w:t>,</w:t>
      </w:r>
      <w:r w:rsidRPr="0099402F">
        <w:t xml:space="preserve"> but only edited by holders of the DG ELIGIBILITY security key.</w:t>
      </w:r>
    </w:p>
    <w:p w14:paraId="19D41D2F" w14:textId="77777777" w:rsidR="00702526" w:rsidRPr="0099402F" w:rsidRDefault="00702526" w:rsidP="00113125">
      <w:pPr>
        <w:pStyle w:val="Header"/>
      </w:pPr>
      <w:r w:rsidRPr="0099402F">
        <w:t>DATA GROUP 1</w:t>
      </w:r>
    </w:p>
    <w:p w14:paraId="79704440" w14:textId="77777777" w:rsidR="00702526" w:rsidRPr="0099402F" w:rsidRDefault="00702526" w:rsidP="00113125">
      <w:pPr>
        <w:pStyle w:val="BodyTextBullet1"/>
        <w:rPr>
          <w:rFonts w:cs="Courier New"/>
        </w:rPr>
      </w:pPr>
      <w:r w:rsidRPr="0099402F">
        <w:t>TYPE - This field always contain</w:t>
      </w:r>
      <w:r w:rsidR="00615FFF" w:rsidRPr="0099402F">
        <w:t>s</w:t>
      </w:r>
      <w:r w:rsidRPr="0099402F">
        <w:t xml:space="preserve"> a default; th</w:t>
      </w:r>
      <w:r w:rsidR="000D4548" w:rsidRPr="0099402F">
        <w:t>e</w:t>
      </w:r>
      <w:r w:rsidRPr="0099402F">
        <w:t xml:space="preserve"> entry </w:t>
      </w:r>
      <w:r w:rsidR="000D4548" w:rsidRPr="0099402F">
        <w:t>that</w:t>
      </w:r>
      <w:r w:rsidRPr="0099402F">
        <w:t xml:space="preserve"> was made initially upon entering the patient into the data base or when the MAS V. 4.0 conversion was run</w:t>
      </w:r>
      <w:r w:rsidR="000D4548" w:rsidRPr="0099402F">
        <w:t>,</w:t>
      </w:r>
      <w:r w:rsidRPr="0099402F">
        <w:t xml:space="preserve"> which automatically assigned a patient type to each existing patient. You may change the </w:t>
      </w:r>
      <w:r w:rsidR="000D4548" w:rsidRPr="0099402F">
        <w:t xml:space="preserve">patient's type at this prompt. </w:t>
      </w:r>
      <w:r w:rsidRPr="0099402F">
        <w:t xml:space="preserve">Any changes may alter the availability of certain screens and/or editing of certain data depending upon site parameters. Enter a &lt;?&gt; for a list of patient types from which to select. </w:t>
      </w:r>
      <w:r w:rsidRPr="0099402F">
        <w:rPr>
          <w:rFonts w:cs="Courier New"/>
        </w:rPr>
        <w:t xml:space="preserve">When the VETERAN (Y/N) field is changed from YES to NO, the data values in some fields </w:t>
      </w:r>
      <w:r w:rsidR="004303BF" w:rsidRPr="0099402F">
        <w:rPr>
          <w:rFonts w:cs="Courier New"/>
        </w:rPr>
        <w:t xml:space="preserve">are </w:t>
      </w:r>
      <w:r w:rsidRPr="0099402F">
        <w:rPr>
          <w:rFonts w:cs="Courier New"/>
        </w:rPr>
        <w:t xml:space="preserve">deleted (set to null); however, this field </w:t>
      </w:r>
      <w:r w:rsidR="004303BF" w:rsidRPr="0099402F">
        <w:rPr>
          <w:rFonts w:cs="Courier New"/>
        </w:rPr>
        <w:t xml:space="preserve">is </w:t>
      </w:r>
      <w:r w:rsidR="000D4548" w:rsidRPr="0099402F">
        <w:rPr>
          <w:rFonts w:cs="Courier New"/>
        </w:rPr>
        <w:t>not changed automatically.</w:t>
      </w:r>
    </w:p>
    <w:p w14:paraId="62F74395" w14:textId="77777777" w:rsidR="00702526" w:rsidRPr="0099402F" w:rsidRDefault="00702526" w:rsidP="00113125">
      <w:pPr>
        <w:pStyle w:val="BodyTextBullet1"/>
      </w:pPr>
      <w:r w:rsidRPr="0099402F">
        <w:t>VETERAN (Y/N) - This field always contain</w:t>
      </w:r>
      <w:r w:rsidR="00615FFF" w:rsidRPr="0099402F">
        <w:t>s</w:t>
      </w:r>
      <w:r w:rsidRPr="0099402F">
        <w:t xml:space="preserve"> a default; th</w:t>
      </w:r>
      <w:r w:rsidR="000D4548" w:rsidRPr="0099402F">
        <w:t>e</w:t>
      </w:r>
      <w:r w:rsidRPr="0099402F">
        <w:t xml:space="preserve"> entry </w:t>
      </w:r>
      <w:r w:rsidR="000D4548" w:rsidRPr="0099402F">
        <w:t>that</w:t>
      </w:r>
      <w:r w:rsidRPr="0099402F">
        <w:t xml:space="preserve"> was made when the patient was </w:t>
      </w:r>
      <w:r w:rsidR="000D4548" w:rsidRPr="0099402F">
        <w:t>initially entered into the data</w:t>
      </w:r>
      <w:r w:rsidRPr="0099402F">
        <w:t>base. You may change the patient's veteran status at this prompt. Such a change may alter the availability of certain screens and/or editing of certain data depending upon site parameters.</w:t>
      </w:r>
    </w:p>
    <w:p w14:paraId="42E8A08B" w14:textId="77777777" w:rsidR="00702526" w:rsidRPr="0099402F" w:rsidRDefault="00702526" w:rsidP="00113125">
      <w:pPr>
        <w:pStyle w:val="BodyTextBullet1"/>
        <w:rPr>
          <w:rFonts w:cs="Courier New"/>
        </w:rPr>
      </w:pPr>
      <w:r w:rsidRPr="0099402F">
        <w:t xml:space="preserve">SERVICE CONNECTED - YES/NO - Does the patient have any conditions for which he has received a service-connected rating from the Dept. of Veterans Affairs? If YES, the following </w:t>
      </w:r>
      <w:r w:rsidR="000D4548" w:rsidRPr="0099402F">
        <w:t>is</w:t>
      </w:r>
      <w:r w:rsidRPr="0099402F">
        <w:t xml:space="preserve"> also prompted. The data contained in the following field </w:t>
      </w:r>
      <w:r w:rsidR="004303BF" w:rsidRPr="0099402F">
        <w:t>is</w:t>
      </w:r>
      <w:r w:rsidRPr="0099402F">
        <w:t xml:space="preserve"> </w:t>
      </w:r>
      <w:r w:rsidR="004303BF" w:rsidRPr="0099402F">
        <w:t xml:space="preserve">automatically </w:t>
      </w:r>
      <w:r w:rsidRPr="0099402F">
        <w:t>deleted if this field</w:t>
      </w:r>
      <w:r w:rsidR="000D4548" w:rsidRPr="0099402F">
        <w:t xml:space="preserve"> is </w:t>
      </w:r>
      <w:r w:rsidR="000D4548" w:rsidRPr="0099402F">
        <w:lastRenderedPageBreak/>
        <w:t xml:space="preserve">changed to NO. </w:t>
      </w:r>
      <w:r w:rsidRPr="0099402F">
        <w:rPr>
          <w:rFonts w:cs="Courier New"/>
        </w:rPr>
        <w:t xml:space="preserve">When the VETERAN (Y/N)? field is changed from YES to NO, the data values </w:t>
      </w:r>
      <w:r w:rsidR="004303BF" w:rsidRPr="0099402F">
        <w:rPr>
          <w:rFonts w:cs="Courier New"/>
        </w:rPr>
        <w:t>are</w:t>
      </w:r>
      <w:r w:rsidRPr="0099402F">
        <w:rPr>
          <w:rFonts w:cs="Courier New"/>
        </w:rPr>
        <w:t xml:space="preserve"> deleted (set to Null) in this field.</w:t>
      </w:r>
    </w:p>
    <w:p w14:paraId="7163C02C" w14:textId="77777777" w:rsidR="00702526" w:rsidRPr="0099402F" w:rsidRDefault="00702526" w:rsidP="00113125">
      <w:pPr>
        <w:pStyle w:val="BodyTextBullet1"/>
      </w:pPr>
      <w:r w:rsidRPr="0099402F">
        <w:t xml:space="preserve">SERVICE CONNECTED PERCENTAGE - Applicant's total combined </w:t>
      </w:r>
      <w:r w:rsidR="000D4548" w:rsidRPr="0099402F">
        <w:t>SC</w:t>
      </w:r>
      <w:r w:rsidRPr="0099402F">
        <w:t xml:space="preserve"> percentage. </w:t>
      </w:r>
      <w:r w:rsidRPr="0099402F">
        <w:rPr>
          <w:rFonts w:cs="Courier New"/>
        </w:rPr>
        <w:t xml:space="preserve">When the VETERAN (Y/N)? field is changed from YES to NO, the data values </w:t>
      </w:r>
      <w:r w:rsidR="004303BF" w:rsidRPr="0099402F">
        <w:rPr>
          <w:rFonts w:cs="Courier New"/>
        </w:rPr>
        <w:t xml:space="preserve">are </w:t>
      </w:r>
      <w:r w:rsidRPr="0099402F">
        <w:rPr>
          <w:rFonts w:cs="Courier New"/>
        </w:rPr>
        <w:t>deleted (set to Null) in this field.</w:t>
      </w:r>
    </w:p>
    <w:p w14:paraId="1AD0435C" w14:textId="77777777" w:rsidR="00702526" w:rsidRPr="0099402F" w:rsidRDefault="00702526" w:rsidP="00113125">
      <w:pPr>
        <w:pStyle w:val="BodyTextLettered2"/>
        <w:numPr>
          <w:ilvl w:val="0"/>
          <w:numId w:val="44"/>
        </w:numPr>
      </w:pPr>
      <w:r w:rsidRPr="0099402F">
        <w:t>P&amp;T - YES/NO - Is the patient rated permanently and totally disabled by the VA due to a service-connected condition?</w:t>
      </w:r>
    </w:p>
    <w:p w14:paraId="42B4DF23" w14:textId="77777777" w:rsidR="002C2936" w:rsidRPr="0099402F" w:rsidRDefault="002C2936" w:rsidP="00113125">
      <w:pPr>
        <w:pStyle w:val="BodyTextLettered2"/>
      </w:pPr>
      <w:r w:rsidRPr="0099402F">
        <w:t>P&amp;T Effective Date – Enter the effective date the patient was awarded P&amp;T disability status by VARO. This field is optional; however, if a date is entered, it must be a precise date (day/month/year must be included)</w:t>
      </w:r>
      <w:r w:rsidR="007E6221" w:rsidRPr="0099402F">
        <w:t xml:space="preserve"> and cannot be after the date of death</w:t>
      </w:r>
      <w:r w:rsidR="000D4548" w:rsidRPr="0099402F">
        <w:t>.</w:t>
      </w:r>
      <w:r w:rsidRPr="0099402F">
        <w:t xml:space="preserve"> If P&amp;T is changed from YES to NO or it is deleted, this field is deleted. This field cannot be edited after the patient’s eligibility </w:t>
      </w:r>
      <w:r w:rsidR="000D4548" w:rsidRPr="0099402F">
        <w:t>w</w:t>
      </w:r>
      <w:r w:rsidRPr="0099402F">
        <w:t>as verified by the HEC.</w:t>
      </w:r>
    </w:p>
    <w:p w14:paraId="2FE11CD4" w14:textId="77777777" w:rsidR="00702526" w:rsidRPr="0099402F" w:rsidRDefault="00702526" w:rsidP="00113125">
      <w:pPr>
        <w:pStyle w:val="BodyTextLettered2"/>
        <w:rPr>
          <w:rFonts w:cs="Courier New"/>
        </w:rPr>
      </w:pPr>
      <w:r w:rsidRPr="0099402F">
        <w:t xml:space="preserve">SC AWARD DATE: - Date on which service connection is effective based on VBA decision. Can be obtained from either HINQ or the award letter. </w:t>
      </w:r>
      <w:r w:rsidRPr="0099402F">
        <w:rPr>
          <w:rFonts w:cs="Courier New"/>
        </w:rPr>
        <w:t xml:space="preserve">When the VETERAN (Y/N)? field is changed from YES to NO, the data values </w:t>
      </w:r>
      <w:r w:rsidR="004303BF" w:rsidRPr="0099402F">
        <w:rPr>
          <w:rFonts w:cs="Courier New"/>
        </w:rPr>
        <w:t>are</w:t>
      </w:r>
      <w:r w:rsidRPr="0099402F">
        <w:rPr>
          <w:rFonts w:cs="Courier New"/>
        </w:rPr>
        <w:t xml:space="preserve"> deleted (set to Null) in this field.</w:t>
      </w:r>
    </w:p>
    <w:p w14:paraId="6A1BC60F" w14:textId="77777777" w:rsidR="00702526" w:rsidRPr="0099402F" w:rsidRDefault="00702526" w:rsidP="00113125">
      <w:pPr>
        <w:pStyle w:val="BodyTextBullet1"/>
        <w:rPr>
          <w:rFonts w:cs="Courier New"/>
        </w:rPr>
      </w:pPr>
      <w:r w:rsidRPr="0099402F">
        <w:t xml:space="preserve">RATED INCOMPETENT?: - YES/NO - Used by AMIE. If YES, the following </w:t>
      </w:r>
      <w:r w:rsidR="004303BF" w:rsidRPr="0099402F">
        <w:t>is</w:t>
      </w:r>
      <w:r w:rsidRPr="0099402F">
        <w:t xml:space="preserve"> also prompted. The data contained in the following fields </w:t>
      </w:r>
      <w:r w:rsidR="004303BF" w:rsidRPr="0099402F">
        <w:t>are</w:t>
      </w:r>
      <w:r w:rsidRPr="0099402F">
        <w:t xml:space="preserve"> automatically deleted if this field is changed to NO.</w:t>
      </w:r>
      <w:r w:rsidRPr="0099402F">
        <w:rPr>
          <w:rFonts w:cs="Courier New"/>
        </w:rPr>
        <w:t xml:space="preserve"> When the VETERAN (Y/N)? field is changed from YES to NO, the data values </w:t>
      </w:r>
      <w:r w:rsidR="004303BF" w:rsidRPr="0099402F">
        <w:rPr>
          <w:rFonts w:cs="Courier New"/>
        </w:rPr>
        <w:t>are</w:t>
      </w:r>
      <w:r w:rsidRPr="0099402F">
        <w:rPr>
          <w:rFonts w:cs="Courier New"/>
        </w:rPr>
        <w:t xml:space="preserve"> deleted (set to Null) in all fields in this data group.</w:t>
      </w:r>
    </w:p>
    <w:p w14:paraId="468A0D82" w14:textId="77777777" w:rsidR="00702526" w:rsidRPr="0099402F" w:rsidRDefault="00702526" w:rsidP="00113125">
      <w:pPr>
        <w:pStyle w:val="BodyTextLettered2"/>
        <w:numPr>
          <w:ilvl w:val="0"/>
          <w:numId w:val="45"/>
        </w:numPr>
      </w:pPr>
      <w:r w:rsidRPr="0099402F">
        <w:t>DATE RULED INCOMPETENT (CIVIL) - Enter the date the patient was ruled incompetent to handle his funds by civil authorities.</w:t>
      </w:r>
      <w:r w:rsidR="00051794" w:rsidRPr="0099402F">
        <w:t xml:space="preserve"> Date Ruled Incompetent (Civil) cannot be after the Date of Death.</w:t>
      </w:r>
    </w:p>
    <w:p w14:paraId="393508D2" w14:textId="77777777" w:rsidR="00051794" w:rsidRPr="0099402F" w:rsidRDefault="00702526" w:rsidP="00113125">
      <w:pPr>
        <w:pStyle w:val="BodyTextLettered2"/>
      </w:pPr>
      <w:r w:rsidRPr="0099402F">
        <w:t>DATE RULED INCOMPETENT (VA) - Enter the date the patient was ruled incompetent to handle his funds by the VA.</w:t>
      </w:r>
      <w:r w:rsidR="00051794" w:rsidRPr="0099402F">
        <w:t xml:space="preserve"> Date Ruled Incompetent (VA) cannot be after the Date of Death.</w:t>
      </w:r>
    </w:p>
    <w:p w14:paraId="42A03CE7" w14:textId="77777777" w:rsidR="00702526" w:rsidRPr="0099402F" w:rsidRDefault="00702526" w:rsidP="00113125">
      <w:pPr>
        <w:pStyle w:val="BodyTextBullet1"/>
      </w:pPr>
      <w:r w:rsidRPr="0099402F">
        <w:t>CLAIM NUMBER - Applicant's claim number, if any. If same as social security number, you may enter SS</w:t>
      </w:r>
      <w:r w:rsidR="000F2ABB" w:rsidRPr="0099402F">
        <w:t>N</w:t>
      </w:r>
      <w:r w:rsidRPr="0099402F">
        <w:t>.</w:t>
      </w:r>
    </w:p>
    <w:p w14:paraId="184D30E1" w14:textId="77777777" w:rsidR="00702526" w:rsidRPr="0099402F" w:rsidRDefault="00702526" w:rsidP="00113125">
      <w:pPr>
        <w:pStyle w:val="BodyTextBullet1"/>
        <w:rPr>
          <w:rFonts w:cs="Courier New"/>
        </w:rPr>
      </w:pPr>
      <w:r w:rsidRPr="0099402F">
        <w:t xml:space="preserve">CLAIM FOLDER LOCATION – Enter the location of the applicant's claim folder (institution name or station number) </w:t>
      </w:r>
      <w:r w:rsidRPr="0099402F">
        <w:rPr>
          <w:rFonts w:cs="Courier New"/>
        </w:rPr>
        <w:t>only if it is an active facility and it has one of the following facility types in support of ESR:</w:t>
      </w:r>
    </w:p>
    <w:p w14:paraId="6458DBBD" w14:textId="77777777" w:rsidR="00702526" w:rsidRPr="0099402F" w:rsidRDefault="00702526" w:rsidP="00113125">
      <w:pPr>
        <w:pStyle w:val="BodyTextLettered2"/>
        <w:numPr>
          <w:ilvl w:val="0"/>
          <w:numId w:val="46"/>
        </w:numPr>
      </w:pPr>
      <w:r w:rsidRPr="0099402F">
        <w:t>RO</w:t>
      </w:r>
      <w:r w:rsidRPr="0099402F">
        <w:tab/>
      </w:r>
      <w:r w:rsidR="00FC5AA3" w:rsidRPr="0099402F">
        <w:tab/>
      </w:r>
      <w:r w:rsidR="00FC5AA3" w:rsidRPr="0099402F">
        <w:tab/>
      </w:r>
      <w:r w:rsidRPr="0099402F">
        <w:t>(Regional Office)</w:t>
      </w:r>
    </w:p>
    <w:p w14:paraId="3FF2BDBF" w14:textId="77777777" w:rsidR="00702526" w:rsidRPr="0099402F" w:rsidRDefault="00702526" w:rsidP="00113125">
      <w:pPr>
        <w:pStyle w:val="BodyTextLettered2"/>
        <w:numPr>
          <w:ilvl w:val="0"/>
          <w:numId w:val="46"/>
        </w:numPr>
      </w:pPr>
      <w:r w:rsidRPr="0099402F">
        <w:t>RO&amp;IC</w:t>
      </w:r>
      <w:r w:rsidRPr="0099402F">
        <w:tab/>
      </w:r>
      <w:r w:rsidR="00FC5AA3" w:rsidRPr="0099402F">
        <w:tab/>
      </w:r>
      <w:r w:rsidRPr="0099402F">
        <w:t>(Regional Office and Insurance Center)</w:t>
      </w:r>
    </w:p>
    <w:p w14:paraId="5E662B4A" w14:textId="77777777" w:rsidR="00702526" w:rsidRPr="0099402F" w:rsidRDefault="00702526" w:rsidP="00113125">
      <w:pPr>
        <w:pStyle w:val="BodyTextLettered2"/>
        <w:numPr>
          <w:ilvl w:val="0"/>
          <w:numId w:val="46"/>
        </w:numPr>
      </w:pPr>
      <w:r w:rsidRPr="0099402F">
        <w:t>RO-OC</w:t>
      </w:r>
      <w:r w:rsidRPr="0099402F">
        <w:tab/>
      </w:r>
      <w:r w:rsidR="00FC5AA3" w:rsidRPr="0099402F">
        <w:tab/>
      </w:r>
      <w:r w:rsidRPr="0099402F">
        <w:t>(Regional Office - Outpatient Clinic)</w:t>
      </w:r>
    </w:p>
    <w:p w14:paraId="1097AD19" w14:textId="77777777" w:rsidR="00702526" w:rsidRPr="0099402F" w:rsidRDefault="00702526" w:rsidP="00113125">
      <w:pPr>
        <w:pStyle w:val="BodyTextLettered2"/>
        <w:numPr>
          <w:ilvl w:val="0"/>
          <w:numId w:val="46"/>
        </w:numPr>
      </w:pPr>
      <w:r w:rsidRPr="0099402F">
        <w:t>RPC</w:t>
      </w:r>
      <w:r w:rsidRPr="0099402F">
        <w:tab/>
      </w:r>
      <w:r w:rsidR="00FC5AA3" w:rsidRPr="0099402F">
        <w:tab/>
      </w:r>
      <w:r w:rsidRPr="0099402F">
        <w:t>(Record Processing Center)</w:t>
      </w:r>
    </w:p>
    <w:p w14:paraId="25D84B2F" w14:textId="77777777" w:rsidR="00702526" w:rsidRPr="0099402F" w:rsidRDefault="00702526" w:rsidP="00113125">
      <w:pPr>
        <w:pStyle w:val="BodyTextLettered2"/>
        <w:numPr>
          <w:ilvl w:val="0"/>
          <w:numId w:val="46"/>
        </w:numPr>
      </w:pPr>
      <w:r w:rsidRPr="0099402F">
        <w:t>M&amp;ROC</w:t>
      </w:r>
      <w:r w:rsidRPr="0099402F">
        <w:tab/>
      </w:r>
      <w:r w:rsidR="00FC5AA3" w:rsidRPr="0099402F">
        <w:tab/>
      </w:r>
      <w:r w:rsidRPr="0099402F">
        <w:t>(Medical and Regional Office Center)</w:t>
      </w:r>
    </w:p>
    <w:p w14:paraId="75C91F44" w14:textId="77777777" w:rsidR="00702526" w:rsidRPr="0099402F" w:rsidRDefault="00702526" w:rsidP="00113125">
      <w:pPr>
        <w:pStyle w:val="BodyTextLettered2"/>
        <w:numPr>
          <w:ilvl w:val="0"/>
          <w:numId w:val="46"/>
        </w:numPr>
      </w:pPr>
      <w:r w:rsidRPr="0099402F">
        <w:t>M&amp;ROC (M&amp;RO)</w:t>
      </w:r>
      <w:r w:rsidR="00FC5AA3" w:rsidRPr="0099402F">
        <w:tab/>
      </w:r>
      <w:r w:rsidRPr="0099402F">
        <w:t>(Medical and Regional Office Center)</w:t>
      </w:r>
    </w:p>
    <w:p w14:paraId="3FC161B3" w14:textId="77777777" w:rsidR="00702526" w:rsidRPr="0099402F" w:rsidRDefault="00702526" w:rsidP="00113125">
      <w:pPr>
        <w:pStyle w:val="Header"/>
      </w:pPr>
      <w:r w:rsidRPr="0099402F">
        <w:t>DATA GROUP 2</w:t>
      </w:r>
    </w:p>
    <w:p w14:paraId="78CDDC60" w14:textId="77777777" w:rsidR="00702526" w:rsidRPr="0099402F" w:rsidRDefault="00702526" w:rsidP="00113125">
      <w:pPr>
        <w:pStyle w:val="BodyText"/>
      </w:pPr>
      <w:r w:rsidRPr="0099402F">
        <w:t>Depending upon site parameters set forth in the Patient Type Update option, Supervisor ADT menu, the system may require the applicant to be a veteran</w:t>
      </w:r>
      <w:r w:rsidR="000F2ABB" w:rsidRPr="0099402F">
        <w:t>,</w:t>
      </w:r>
      <w:r w:rsidRPr="0099402F">
        <w:t xml:space="preserve"> in order to make entries into these fields.</w:t>
      </w:r>
    </w:p>
    <w:p w14:paraId="0C8C529A" w14:textId="77777777" w:rsidR="002C2936" w:rsidRPr="0099402F" w:rsidRDefault="002C2936" w:rsidP="00113125">
      <w:pPr>
        <w:pStyle w:val="BodyTextBullet1"/>
      </w:pPr>
      <w:r w:rsidRPr="0099402F">
        <w:t xml:space="preserve">RECEIVING A&amp;A BENEFITS - YES/NO/UNKNOWN - Is applicant in receipt of Aid and Attendance? When the VETERAN (Y/N)? field is changed from YES to NO, the data values </w:t>
      </w:r>
      <w:r w:rsidR="008C2927" w:rsidRPr="0099402F">
        <w:t>are</w:t>
      </w:r>
      <w:r w:rsidRPr="0099402F">
        <w:t xml:space="preserve"> deleted (set to Null) in this field.</w:t>
      </w:r>
    </w:p>
    <w:p w14:paraId="7E499E01" w14:textId="77777777" w:rsidR="00702526" w:rsidRPr="0099402F" w:rsidRDefault="00702526" w:rsidP="00113125">
      <w:pPr>
        <w:pStyle w:val="BodyTextBullet1"/>
      </w:pPr>
      <w:r w:rsidRPr="0099402F">
        <w:t xml:space="preserve">RECEIVING HOUSEBOUND BENEFITS - YES/NO/UNKNOWN - Is applicant in receipt of Housebound benefits? When the VETERAN (Y/N)? field is changed from YES to NO, the data values </w:t>
      </w:r>
      <w:r w:rsidR="008C2927" w:rsidRPr="0099402F">
        <w:t>are</w:t>
      </w:r>
      <w:r w:rsidRPr="0099402F">
        <w:t xml:space="preserve"> deleted (set to Null) in this field.</w:t>
      </w:r>
    </w:p>
    <w:p w14:paraId="693F982D" w14:textId="77777777" w:rsidR="00702526" w:rsidRPr="0099402F" w:rsidRDefault="00702526" w:rsidP="00113125">
      <w:pPr>
        <w:pStyle w:val="BodyTextBullet1"/>
      </w:pPr>
      <w:r w:rsidRPr="0099402F">
        <w:lastRenderedPageBreak/>
        <w:t xml:space="preserve">RECEIVING A VA PENSION - YES/NO/UNKNOWN - Is applicant in receipt of a VA pension? When the VETERAN (Y/N)? field is changed from YES to NO, the data values </w:t>
      </w:r>
      <w:r w:rsidR="008C2927" w:rsidRPr="0099402F">
        <w:t>are</w:t>
      </w:r>
      <w:r w:rsidRPr="0099402F">
        <w:t xml:space="preserve"> deleted (set to Null) in this field.</w:t>
      </w:r>
    </w:p>
    <w:p w14:paraId="47BDF474" w14:textId="77777777" w:rsidR="000F2ABB" w:rsidRPr="0099402F" w:rsidRDefault="00866E55" w:rsidP="00113125">
      <w:pPr>
        <w:pStyle w:val="BodyTextBullet1"/>
      </w:pPr>
      <w:r w:rsidRPr="0099402F">
        <w:t>PENSION AWARD EFFECTIVE DATE - What is the effective date of the original award of the VA Pension Benefit or the latest date of change to the VA Pension Award?</w:t>
      </w:r>
    </w:p>
    <w:p w14:paraId="5D57D484" w14:textId="77777777" w:rsidR="000F2ABB" w:rsidRPr="0099402F" w:rsidRDefault="00866E55" w:rsidP="00113125">
      <w:pPr>
        <w:pStyle w:val="BodyTextLettered2"/>
        <w:numPr>
          <w:ilvl w:val="0"/>
          <w:numId w:val="52"/>
        </w:numPr>
      </w:pPr>
      <w:r w:rsidRPr="0099402F">
        <w:t xml:space="preserve">Editing of The Pension Award Effective Date is allowed only if the VA Pension Indicator is set to YES. Users are allowed to change the “Pension Award Effective Date” only if the “Pension Award Reason” is changed to “Original Award” from some other value. </w:t>
      </w:r>
    </w:p>
    <w:p w14:paraId="0D80A5A5" w14:textId="77777777" w:rsidR="000F2ABB" w:rsidRPr="0099402F" w:rsidRDefault="00866E55" w:rsidP="00113125">
      <w:pPr>
        <w:pStyle w:val="BodyTextLettered2"/>
      </w:pPr>
      <w:r w:rsidRPr="0099402F">
        <w:t xml:space="preserve">Pension Award Effective Date must be less than or equal to the current system date. </w:t>
      </w:r>
    </w:p>
    <w:p w14:paraId="1B5F6EAE" w14:textId="77777777" w:rsidR="00866E55" w:rsidRPr="0099402F" w:rsidRDefault="00866E55" w:rsidP="00113125">
      <w:pPr>
        <w:pStyle w:val="BodyTextLettered2"/>
      </w:pPr>
      <w:r w:rsidRPr="0099402F">
        <w:t>The Pension Award Effective Date is not a required field (even if Pension Indicator is set to YES)</w:t>
      </w:r>
    </w:p>
    <w:p w14:paraId="3725C47B" w14:textId="77777777" w:rsidR="00741ADF" w:rsidRPr="0099402F" w:rsidRDefault="00866E55" w:rsidP="00113125">
      <w:pPr>
        <w:pStyle w:val="BodyTextBullet1"/>
      </w:pPr>
      <w:r w:rsidRPr="0099402F">
        <w:t>PENSION AWARD REASON - What is the reason for the Pension Award? Select from the available choices. The Pension Award Reason is not a required field.</w:t>
      </w:r>
    </w:p>
    <w:p w14:paraId="3EEF7029" w14:textId="77777777" w:rsidR="00741ADF" w:rsidRPr="0099402F" w:rsidRDefault="00741ADF" w:rsidP="00113125">
      <w:pPr>
        <w:pStyle w:val="BodyTextBullet1"/>
      </w:pPr>
      <w:r w:rsidRPr="0099402F">
        <w:t>PENSION TERMINATION DATE – This field is displayed when updated by the HEC and is not editable by the user.</w:t>
      </w:r>
    </w:p>
    <w:p w14:paraId="02AEA7B2" w14:textId="77777777" w:rsidR="00661AE1" w:rsidRPr="0099402F" w:rsidRDefault="00741ADF" w:rsidP="00113125">
      <w:pPr>
        <w:pStyle w:val="BodyTextBullet1"/>
      </w:pPr>
      <w:r w:rsidRPr="0099402F">
        <w:t xml:space="preserve">PENSION TERMINATION REASON 1 through 4 – These fields are displayed when updated by the HEC and </w:t>
      </w:r>
      <w:r w:rsidR="000F2ABB" w:rsidRPr="0099402F">
        <w:t>are</w:t>
      </w:r>
      <w:r w:rsidRPr="0099402F">
        <w:t xml:space="preserve"> not editable by the user.</w:t>
      </w:r>
    </w:p>
    <w:p w14:paraId="01640021" w14:textId="77777777" w:rsidR="00702526" w:rsidRPr="0099402F" w:rsidRDefault="00702526" w:rsidP="00113125">
      <w:pPr>
        <w:pStyle w:val="BodyTextBullet1"/>
      </w:pPr>
      <w:r w:rsidRPr="0099402F">
        <w:t xml:space="preserve">RECEIVING VA DISABILITY - YES/NO/UNKNOWN - Is applicant in receipt of VA disability monies? When the VETERAN (Y/N)? field is changed from YES to NO, the data values </w:t>
      </w:r>
      <w:r w:rsidR="008C2927" w:rsidRPr="0099402F">
        <w:t>are</w:t>
      </w:r>
      <w:r w:rsidRPr="0099402F">
        <w:t xml:space="preserve"> deleted (set to Null) in this field.</w:t>
      </w:r>
    </w:p>
    <w:p w14:paraId="7465A8C3" w14:textId="77777777" w:rsidR="00702526" w:rsidRPr="0099402F" w:rsidRDefault="00702526" w:rsidP="00113125">
      <w:pPr>
        <w:pStyle w:val="BodyTextBullet1"/>
      </w:pPr>
      <w:r w:rsidRPr="0099402F">
        <w:t xml:space="preserve">TOTAL ANNUAL VA CHECK AMOUNT: - If this applicant is receiving A&amp;A, Housebound, Pension, and/or disability payments from the VA (at least one of the questions relating to the above must be answered YES), enter the annual amount received. Once monetary benefits are verified, only users who hold the designated security key may enter/edit this field. This field may not be deleted as long as receipt of VA funds is indicated and </w:t>
      </w:r>
      <w:r w:rsidR="008C2927" w:rsidRPr="0099402F">
        <w:t>is</w:t>
      </w:r>
      <w:r w:rsidRPr="0099402F">
        <w:t xml:space="preserve"> automatically deleted if all of the above are changed to NO. If you enter a monthly amount either precede or follow it with an asterisk (*) and it </w:t>
      </w:r>
      <w:r w:rsidR="008C2927" w:rsidRPr="0099402F">
        <w:t>is</w:t>
      </w:r>
      <w:r w:rsidRPr="0099402F">
        <w:t xml:space="preserve"> multiplied out by the system. When the VETERAN (Y/N)? field is changed from YES to NO, the data values </w:t>
      </w:r>
      <w:r w:rsidR="008C2927" w:rsidRPr="0099402F">
        <w:t>are</w:t>
      </w:r>
      <w:r w:rsidRPr="0099402F">
        <w:t xml:space="preserve"> deleted (set to Null) in this field.</w:t>
      </w:r>
    </w:p>
    <w:p w14:paraId="7B082935" w14:textId="77777777" w:rsidR="00702526" w:rsidRPr="0099402F" w:rsidRDefault="00702526" w:rsidP="00113125">
      <w:pPr>
        <w:pStyle w:val="BodyTextBullet1"/>
      </w:pPr>
      <w:r w:rsidRPr="0099402F">
        <w:t xml:space="preserve">GI INSURANCE POLICY - YES/NO/UNKNOWN - Does applicant have GI Insurance? If YES, the following field </w:t>
      </w:r>
      <w:r w:rsidR="000F2ABB" w:rsidRPr="0099402F">
        <w:t>is</w:t>
      </w:r>
      <w:r w:rsidRPr="0099402F">
        <w:t xml:space="preserve"> prompted. The data entered </w:t>
      </w:r>
      <w:r w:rsidR="008C2927" w:rsidRPr="0099402F">
        <w:t>is</w:t>
      </w:r>
      <w:r w:rsidRPr="0099402F">
        <w:t xml:space="preserve"> automatically deleted if NO is later entered in this field.</w:t>
      </w:r>
      <w:r w:rsidR="00FC5AA3" w:rsidRPr="0099402F">
        <w:br/>
      </w:r>
      <w:r w:rsidRPr="0099402F">
        <w:t>AMOUNT OF GI INSURANCE - Dollar/cents amount of G</w:t>
      </w:r>
      <w:r w:rsidR="000F2ABB" w:rsidRPr="0099402F">
        <w:t>I Insurance (between 0-9999999)</w:t>
      </w:r>
    </w:p>
    <w:p w14:paraId="0321C454" w14:textId="77777777" w:rsidR="00702526" w:rsidRPr="0099402F" w:rsidRDefault="00702526" w:rsidP="00113125">
      <w:pPr>
        <w:pStyle w:val="Header"/>
      </w:pPr>
      <w:r w:rsidRPr="0099402F">
        <w:t>DATA GROUP 3</w:t>
      </w:r>
    </w:p>
    <w:p w14:paraId="4175778C" w14:textId="77777777" w:rsidR="00702526" w:rsidRPr="0099402F" w:rsidRDefault="00702526" w:rsidP="00113125">
      <w:pPr>
        <w:pStyle w:val="BodyTextBullet1"/>
        <w:rPr>
          <w:rFonts w:cs="Courier New"/>
        </w:rPr>
      </w:pPr>
      <w:r w:rsidRPr="0099402F">
        <w:t xml:space="preserve">PRIMARY ELIGIBILITY CODE - Eligibility code based on the applicant's veteran/non-veteran status. System only allows entry of eligibility codes compatible with previously entered data. A &lt;?&gt; may be entered for a list of selectable eligibility codes for the patient being entered. An entry in this field is required in order to process a patient's application for health benefits. If an entry of "Allied Veteran" or "Other Federal Agency" is made, the following </w:t>
      </w:r>
      <w:r w:rsidR="007058EF" w:rsidRPr="0099402F">
        <w:t>is</w:t>
      </w:r>
      <w:r w:rsidRPr="0099402F">
        <w:t xml:space="preserve"> prompted. </w:t>
      </w:r>
      <w:r w:rsidRPr="0099402F">
        <w:rPr>
          <w:rFonts w:cs="Courier New"/>
        </w:rPr>
        <w:t xml:space="preserve">When the VETERAN (Y/N) field is changed from YES to NO, the data values in some fields </w:t>
      </w:r>
      <w:r w:rsidR="007058EF" w:rsidRPr="0099402F">
        <w:rPr>
          <w:rFonts w:cs="Courier New"/>
        </w:rPr>
        <w:t>are</w:t>
      </w:r>
      <w:r w:rsidRPr="0099402F">
        <w:rPr>
          <w:rFonts w:cs="Courier New"/>
        </w:rPr>
        <w:t xml:space="preserve"> deleted (set to null); however, this field </w:t>
      </w:r>
      <w:r w:rsidR="007058EF" w:rsidRPr="0099402F">
        <w:rPr>
          <w:rFonts w:cs="Courier New"/>
        </w:rPr>
        <w:t>is</w:t>
      </w:r>
      <w:r w:rsidRPr="0099402F">
        <w:rPr>
          <w:rFonts w:cs="Courier New"/>
        </w:rPr>
        <w:t xml:space="preserve"> not changed automatically. It</w:t>
      </w:r>
      <w:r w:rsidR="000F2ABB" w:rsidRPr="0099402F">
        <w:rPr>
          <w:rFonts w:cs="Courier New"/>
        </w:rPr>
        <w:t xml:space="preserve"> i</w:t>
      </w:r>
      <w:r w:rsidRPr="0099402F">
        <w:rPr>
          <w:rFonts w:cs="Courier New"/>
        </w:rPr>
        <w:t>s possible that the ELIGIBILITY TYPE field (#4) of the ELIGIBILITY CODE file (#8) still refer</w:t>
      </w:r>
      <w:r w:rsidR="00F13A0A" w:rsidRPr="0099402F">
        <w:rPr>
          <w:rFonts w:cs="Courier New"/>
        </w:rPr>
        <w:t>s</w:t>
      </w:r>
      <w:r w:rsidRPr="0099402F">
        <w:rPr>
          <w:rFonts w:cs="Courier New"/>
        </w:rPr>
        <w:t xml:space="preserve"> to a </w:t>
      </w:r>
      <w:r w:rsidR="00FC1F8D" w:rsidRPr="0099402F">
        <w:rPr>
          <w:rFonts w:cs="Courier New"/>
        </w:rPr>
        <w:t>V</w:t>
      </w:r>
      <w:r w:rsidRPr="0099402F">
        <w:rPr>
          <w:rFonts w:cs="Courier New"/>
        </w:rPr>
        <w:t>eteran. This result</w:t>
      </w:r>
      <w:r w:rsidR="00F13A0A" w:rsidRPr="0099402F">
        <w:rPr>
          <w:rFonts w:cs="Courier New"/>
        </w:rPr>
        <w:t xml:space="preserve">s </w:t>
      </w:r>
      <w:r w:rsidRPr="0099402F">
        <w:rPr>
          <w:rFonts w:cs="Courier New"/>
        </w:rPr>
        <w:t>in an Inconsistency # 19 - ELIG/NONVET STAT INCONSISTENT. You must assign the correct PRIMARY ELIGIBILITY to remove the inconsistency.</w:t>
      </w:r>
      <w:r w:rsidR="00F23AA6" w:rsidRPr="0099402F">
        <w:rPr>
          <w:rFonts w:cs="Courier New"/>
        </w:rPr>
        <w:br/>
      </w:r>
      <w:r w:rsidR="00F23AA6" w:rsidRPr="0099402F">
        <w:rPr>
          <w:rFonts w:cs="Courier New"/>
        </w:rPr>
        <w:br/>
      </w:r>
      <w:r w:rsidRPr="0099402F">
        <w:rPr>
          <w:rFonts w:cs="Courier New"/>
        </w:rPr>
        <w:t xml:space="preserve">Also, if the PATIENT ELIGIBILITIES multiple (#361) contains any of the following, that eligibility </w:t>
      </w:r>
      <w:r w:rsidR="00F13A0A" w:rsidRPr="0099402F">
        <w:rPr>
          <w:rFonts w:cs="Courier New"/>
        </w:rPr>
        <w:t>is</w:t>
      </w:r>
      <w:r w:rsidRPr="0099402F">
        <w:rPr>
          <w:rFonts w:cs="Courier New"/>
        </w:rPr>
        <w:t xml:space="preserve"> removed: </w:t>
      </w:r>
    </w:p>
    <w:p w14:paraId="52781612" w14:textId="77777777" w:rsidR="00702526" w:rsidRPr="0099402F" w:rsidRDefault="00702526" w:rsidP="00113125">
      <w:pPr>
        <w:pStyle w:val="BodyTextLettered2"/>
        <w:numPr>
          <w:ilvl w:val="0"/>
          <w:numId w:val="47"/>
        </w:numPr>
      </w:pPr>
      <w:r w:rsidRPr="0099402F">
        <w:lastRenderedPageBreak/>
        <w:t>SC LESS THAN 50%</w:t>
      </w:r>
    </w:p>
    <w:p w14:paraId="63F383B5" w14:textId="77777777" w:rsidR="00702526" w:rsidRPr="0099402F" w:rsidRDefault="00702526" w:rsidP="00113125">
      <w:pPr>
        <w:pStyle w:val="BodyTextLettered2"/>
        <w:numPr>
          <w:ilvl w:val="0"/>
          <w:numId w:val="47"/>
        </w:numPr>
      </w:pPr>
      <w:r w:rsidRPr="0099402F">
        <w:t>SERVICE CONNECTED 50% to 100%</w:t>
      </w:r>
    </w:p>
    <w:p w14:paraId="1010A86C" w14:textId="77777777" w:rsidR="00702526" w:rsidRPr="0099402F" w:rsidRDefault="00702526" w:rsidP="00113125">
      <w:pPr>
        <w:pStyle w:val="BodyTextLettered2"/>
        <w:numPr>
          <w:ilvl w:val="0"/>
          <w:numId w:val="47"/>
        </w:numPr>
      </w:pPr>
      <w:r w:rsidRPr="0099402F">
        <w:t>NSC, VA PENSION</w:t>
      </w:r>
    </w:p>
    <w:p w14:paraId="6A19FFC3" w14:textId="77777777" w:rsidR="00702526" w:rsidRPr="0099402F" w:rsidRDefault="00702526" w:rsidP="00113125">
      <w:pPr>
        <w:pStyle w:val="BodyTextLettered2"/>
        <w:numPr>
          <w:ilvl w:val="0"/>
          <w:numId w:val="47"/>
        </w:numPr>
      </w:pPr>
      <w:r w:rsidRPr="0099402F">
        <w:t>AID &amp; ATTENDANCE</w:t>
      </w:r>
    </w:p>
    <w:p w14:paraId="0275D574" w14:textId="77777777" w:rsidR="00702526" w:rsidRPr="0099402F" w:rsidRDefault="00702526" w:rsidP="00113125">
      <w:pPr>
        <w:pStyle w:val="BodyTextLettered2"/>
        <w:numPr>
          <w:ilvl w:val="0"/>
          <w:numId w:val="47"/>
        </w:numPr>
      </w:pPr>
      <w:r w:rsidRPr="0099402F">
        <w:t>HOUSEBOUND</w:t>
      </w:r>
    </w:p>
    <w:p w14:paraId="7D8A6F0C" w14:textId="77777777" w:rsidR="00702526" w:rsidRPr="0099402F" w:rsidRDefault="00702526" w:rsidP="00113125">
      <w:pPr>
        <w:pStyle w:val="BodyTextLettered2"/>
        <w:numPr>
          <w:ilvl w:val="0"/>
          <w:numId w:val="47"/>
        </w:numPr>
      </w:pPr>
      <w:r w:rsidRPr="0099402F">
        <w:t>ALLIED VETERAN</w:t>
      </w:r>
    </w:p>
    <w:p w14:paraId="42D30A22" w14:textId="77777777" w:rsidR="00702526" w:rsidRPr="0099402F" w:rsidRDefault="00702526" w:rsidP="00113125">
      <w:pPr>
        <w:pStyle w:val="BodyTextBullet1"/>
      </w:pPr>
      <w:r w:rsidRPr="0099402F">
        <w:t>AGENCY/ALLIED COUNTRY - Name of federal agency or allied country under whose auspices applicant is applying for care. Enter a &lt;?&gt; for a list of choices.</w:t>
      </w:r>
    </w:p>
    <w:p w14:paraId="3538A4FA" w14:textId="77777777" w:rsidR="00702526" w:rsidRPr="0099402F" w:rsidRDefault="00702526" w:rsidP="00113125">
      <w:pPr>
        <w:pStyle w:val="BodyTextBullet1"/>
      </w:pPr>
      <w:r w:rsidRPr="0099402F">
        <w:t>Select ELIGIBILITY - This entry always contain</w:t>
      </w:r>
      <w:r w:rsidR="00F13A0A" w:rsidRPr="0099402F">
        <w:t>s</w:t>
      </w:r>
      <w:r w:rsidRPr="0099402F">
        <w:t xml:space="preserve"> a default, the entry made at the PRIMARY ELIGIBILITY field. Enter any other eligibility code(s) under which applicant is entitled to care. Entry must be compatible with previously entered data. You may enter a &lt;?&gt; for a list from which to select.</w:t>
      </w:r>
    </w:p>
    <w:p w14:paraId="591DD081" w14:textId="77777777" w:rsidR="00702526" w:rsidRPr="0099402F" w:rsidRDefault="00702526" w:rsidP="00113125">
      <w:pPr>
        <w:pStyle w:val="BodyTextBullet1"/>
      </w:pPr>
      <w:r w:rsidRPr="0099402F">
        <w:t>ELIGIBILITY - This entry always contain</w:t>
      </w:r>
      <w:r w:rsidR="00F13A0A" w:rsidRPr="0099402F">
        <w:t>s</w:t>
      </w:r>
      <w:r w:rsidRPr="0099402F">
        <w:t xml:space="preserve"> a default, the entry at the Select ELIGIBILITY field. Edit the eligibility code here, if necessary.</w:t>
      </w:r>
    </w:p>
    <w:p w14:paraId="67D4BBDA" w14:textId="77777777" w:rsidR="00702526" w:rsidRPr="0099402F" w:rsidRDefault="00702526" w:rsidP="00113125">
      <w:pPr>
        <w:pStyle w:val="BodyTextBullet1"/>
      </w:pPr>
      <w:r w:rsidRPr="0099402F">
        <w:t xml:space="preserve">PERIOD OF SERVICE - Applicant's period of service eligibility code must be answered in order to respond to this prompt. Response must be compatible with eligibility code. Enter a &lt;?&gt; for a list of applicable periods of service from which to choose. Only holders of the DG ELIGIBILITY security key may edit this field. Once eligibility verification </w:t>
      </w:r>
      <w:r w:rsidR="000F2ABB" w:rsidRPr="0099402F">
        <w:t>is</w:t>
      </w:r>
      <w:r w:rsidRPr="0099402F">
        <w:t xml:space="preserve"> completed, you </w:t>
      </w:r>
      <w:r w:rsidR="00F13A0A" w:rsidRPr="0099402F">
        <w:t>are</w:t>
      </w:r>
      <w:r w:rsidRPr="0099402F">
        <w:t xml:space="preserve"> unable to edit this field if the applicant's service record </w:t>
      </w:r>
      <w:r w:rsidR="000F2ABB" w:rsidRPr="0099402F">
        <w:t>w</w:t>
      </w:r>
      <w:r w:rsidRPr="0099402F">
        <w:t>as verified.</w:t>
      </w:r>
    </w:p>
    <w:p w14:paraId="673795FA" w14:textId="77777777" w:rsidR="00702526" w:rsidRPr="0099402F" w:rsidRDefault="00702526" w:rsidP="00113125">
      <w:pPr>
        <w:pStyle w:val="Header"/>
      </w:pPr>
      <w:r w:rsidRPr="0099402F">
        <w:t>DATA GROUP 3.2</w:t>
      </w:r>
    </w:p>
    <w:p w14:paraId="5A81745B" w14:textId="77777777" w:rsidR="00702526" w:rsidRPr="0099402F" w:rsidRDefault="00702526" w:rsidP="00113125">
      <w:pPr>
        <w:pStyle w:val="BodyText"/>
      </w:pPr>
      <w:r w:rsidRPr="0099402F">
        <w:t>If the SHAD Exposure Indicator is set to “YES”, Data Group 3.2 display</w:t>
      </w:r>
      <w:r w:rsidR="001F29E4" w:rsidRPr="0099402F">
        <w:t>s</w:t>
      </w:r>
      <w:r w:rsidRPr="0099402F">
        <w:t xml:space="preserve">. This indicator can be modified </w:t>
      </w:r>
      <w:r w:rsidR="001F29E4" w:rsidRPr="0099402F">
        <w:t xml:space="preserve">only </w:t>
      </w:r>
      <w:r w:rsidRPr="0099402F">
        <w:t>by the HEC. If the indicator is changed to “NO” or deleted by the HEC, Data Group 3.2 no longer display</w:t>
      </w:r>
      <w:r w:rsidR="00F13A0A" w:rsidRPr="0099402F">
        <w:t>s</w:t>
      </w:r>
      <w:r w:rsidRPr="0099402F">
        <w:t>.</w:t>
      </w:r>
    </w:p>
    <w:p w14:paraId="3359AD69" w14:textId="77777777" w:rsidR="00702526" w:rsidRPr="0099402F" w:rsidRDefault="00702526" w:rsidP="00113125">
      <w:pPr>
        <w:pStyle w:val="Header"/>
      </w:pPr>
      <w:r w:rsidRPr="0099402F">
        <w:t>DATA GROUP 4</w:t>
      </w:r>
    </w:p>
    <w:p w14:paraId="125E73A2" w14:textId="77777777" w:rsidR="00702526" w:rsidRPr="0099402F" w:rsidRDefault="00702526" w:rsidP="00113125">
      <w:pPr>
        <w:pStyle w:val="BodyText"/>
      </w:pPr>
      <w:r w:rsidRPr="0099402F">
        <w:t>Select SERVICE CONNECTED CONDITIONS - Enter the conditions for which the applicant claims service connection.</w:t>
      </w:r>
    </w:p>
    <w:p w14:paraId="4C86C333" w14:textId="77777777" w:rsidR="00702526" w:rsidRPr="0099402F" w:rsidRDefault="00702526" w:rsidP="00113125">
      <w:pPr>
        <w:pStyle w:val="BodyTextBullet1"/>
      </w:pPr>
      <w:r w:rsidRPr="0099402F">
        <w:t>SERVICE CONNECTED CONDITIONS - This entry always contain</w:t>
      </w:r>
      <w:r w:rsidR="00F13A0A" w:rsidRPr="0099402F">
        <w:t>s</w:t>
      </w:r>
      <w:r w:rsidRPr="0099402F">
        <w:t xml:space="preserve"> a default, the entry at the Select SERVICE CONNECTED CONDITIONS field. Edit the eligibility code here, if necessary.</w:t>
      </w:r>
    </w:p>
    <w:p w14:paraId="68FB61F4" w14:textId="77777777" w:rsidR="00702526" w:rsidRPr="0099402F" w:rsidRDefault="00702526" w:rsidP="00113125">
      <w:pPr>
        <w:pStyle w:val="BodyTextBullet1"/>
      </w:pPr>
      <w:r w:rsidRPr="0099402F">
        <w:t>PERCENTAGE: - Enter percent of service connection.</w:t>
      </w:r>
    </w:p>
    <w:p w14:paraId="0EE9B319" w14:textId="77777777" w:rsidR="00702526" w:rsidRPr="0099402F" w:rsidRDefault="00702526" w:rsidP="00113125">
      <w:pPr>
        <w:pStyle w:val="BodyText"/>
      </w:pPr>
      <w:r w:rsidRPr="0099402F">
        <w:t xml:space="preserve">The INCOME DATA MISSING field (#.301) </w:t>
      </w:r>
      <w:r w:rsidR="007058EF" w:rsidRPr="0099402F">
        <w:t>is</w:t>
      </w:r>
      <w:r w:rsidRPr="0099402F">
        <w:t xml:space="preserve"> no longer generated for the following conditions:</w:t>
      </w:r>
    </w:p>
    <w:p w14:paraId="36887750" w14:textId="77777777" w:rsidR="00702526" w:rsidRPr="0099402F" w:rsidRDefault="00702526" w:rsidP="00113125">
      <w:pPr>
        <w:pStyle w:val="BodyTextBullet1"/>
      </w:pPr>
      <w:r w:rsidRPr="0099402F">
        <w:t>SERVICE CONNECTED less than 50%</w:t>
      </w:r>
    </w:p>
    <w:p w14:paraId="2C55F881" w14:textId="77777777" w:rsidR="00702526" w:rsidRPr="0099402F" w:rsidRDefault="00702526" w:rsidP="00113125">
      <w:pPr>
        <w:pStyle w:val="BodyTextBullet1"/>
      </w:pPr>
      <w:r w:rsidRPr="0099402F">
        <w:t>SERVICE CONNECTED PERCENTAGE is 10% or greater</w:t>
      </w:r>
    </w:p>
    <w:p w14:paraId="792B286E" w14:textId="77777777" w:rsidR="00702526" w:rsidRPr="0099402F" w:rsidRDefault="00702526" w:rsidP="00113125">
      <w:pPr>
        <w:pStyle w:val="BodyTextBullet1"/>
      </w:pPr>
      <w:r w:rsidRPr="0099402F">
        <w:t>NSC VA PENSION</w:t>
      </w:r>
    </w:p>
    <w:p w14:paraId="07BAED50" w14:textId="77777777" w:rsidR="00702526" w:rsidRPr="0099402F" w:rsidRDefault="00702526" w:rsidP="00113125">
      <w:pPr>
        <w:pStyle w:val="BodyTextBullet1"/>
      </w:pPr>
      <w:r w:rsidRPr="0099402F">
        <w:t>AID &amp; ATTENDANCE</w:t>
      </w:r>
    </w:p>
    <w:p w14:paraId="292ED887" w14:textId="77777777" w:rsidR="00702526" w:rsidRPr="0099402F" w:rsidRDefault="00702526" w:rsidP="00113125">
      <w:pPr>
        <w:pStyle w:val="code"/>
      </w:pPr>
      <w:r w:rsidRPr="0099402F">
        <w:t>Dependents Module             Date/Time                    Page:    1 of    1</w:t>
      </w:r>
    </w:p>
    <w:p w14:paraId="05356AF2" w14:textId="77777777" w:rsidR="008B6E61" w:rsidRPr="0099402F" w:rsidRDefault="008B6E61" w:rsidP="00113125"/>
    <w:p w14:paraId="6D54665B" w14:textId="77777777" w:rsidR="006C3130" w:rsidRPr="0099402F" w:rsidRDefault="006C3130" w:rsidP="00113125">
      <w:pPr>
        <w:spacing w:before="0" w:after="0"/>
        <w:rPr>
          <w:rFonts w:ascii="Arial" w:hAnsi="Arial" w:cs="Arial"/>
          <w:b/>
          <w:bCs/>
          <w:sz w:val="20"/>
          <w:szCs w:val="20"/>
        </w:rPr>
      </w:pPr>
      <w:r w:rsidRPr="0099402F">
        <w:br w:type="page"/>
      </w:r>
    </w:p>
    <w:p w14:paraId="59E7A3D9" w14:textId="77777777" w:rsidR="00702526" w:rsidRPr="0099402F" w:rsidRDefault="00702526" w:rsidP="00113125">
      <w:pPr>
        <w:pStyle w:val="Caption"/>
      </w:pPr>
      <w:r w:rsidRPr="0099402F">
        <w:lastRenderedPageBreak/>
        <w:t>FAMILY DEMOGRAPHIC DATA SCREEN &lt;8&gt;</w:t>
      </w:r>
    </w:p>
    <w:p w14:paraId="2685A02A" w14:textId="77777777" w:rsidR="00702526" w:rsidRPr="0099402F" w:rsidRDefault="00702526" w:rsidP="00113125">
      <w:pPr>
        <w:pStyle w:val="code"/>
      </w:pPr>
      <w:r w:rsidRPr="0099402F">
        <w:t xml:space="preserve">Patient Name; (SSN)                                                          </w:t>
      </w:r>
    </w:p>
    <w:p w14:paraId="6F5E270C" w14:textId="77777777" w:rsidR="00702526" w:rsidRPr="0099402F" w:rsidRDefault="00702526" w:rsidP="00113125">
      <w:pPr>
        <w:pStyle w:val="code"/>
        <w:rPr>
          <w:u w:val="single"/>
        </w:rPr>
      </w:pPr>
      <w:r w:rsidRPr="0099402F">
        <w:rPr>
          <w:u w:val="single"/>
        </w:rPr>
        <w:t xml:space="preserve">    MT  Patient/Dependent      Relationship                   Active</w:t>
      </w:r>
      <w:r w:rsidRPr="0099402F">
        <w:rPr>
          <w:u w:val="single"/>
        </w:rPr>
        <w:tab/>
        <w:t>Address</w:t>
      </w:r>
    </w:p>
    <w:p w14:paraId="0A0CF59E" w14:textId="77777777" w:rsidR="00702526" w:rsidRPr="0099402F" w:rsidRDefault="00702526" w:rsidP="00113125">
      <w:pPr>
        <w:pStyle w:val="code"/>
      </w:pPr>
      <w:r w:rsidRPr="0099402F">
        <w:t xml:space="preserve">  1     Patient Name           SELF                             *        *     </w:t>
      </w:r>
    </w:p>
    <w:p w14:paraId="2E37646C" w14:textId="77777777" w:rsidR="00702526" w:rsidRPr="0099402F" w:rsidRDefault="00702526" w:rsidP="00113125">
      <w:pPr>
        <w:pStyle w:val="code"/>
      </w:pPr>
      <w:r w:rsidRPr="0099402F">
        <w:t xml:space="preserve">                 Married Last Year:                                           </w:t>
      </w:r>
    </w:p>
    <w:p w14:paraId="1E145BA7" w14:textId="77777777" w:rsidR="00702526" w:rsidRPr="0099402F" w:rsidRDefault="00702526" w:rsidP="00113125">
      <w:pPr>
        <w:pStyle w:val="code"/>
      </w:pPr>
    </w:p>
    <w:p w14:paraId="0E0CD609" w14:textId="77777777" w:rsidR="00702526" w:rsidRPr="0099402F" w:rsidRDefault="00702526" w:rsidP="00113125">
      <w:pPr>
        <w:pStyle w:val="code"/>
      </w:pPr>
      <w:r w:rsidRPr="0099402F">
        <w:t xml:space="preserve">          Enter ?? for more actions                                           </w:t>
      </w:r>
    </w:p>
    <w:p w14:paraId="1D7BCBDF" w14:textId="77777777" w:rsidR="00702526" w:rsidRPr="0099402F" w:rsidRDefault="00702526" w:rsidP="00113125">
      <w:pPr>
        <w:pStyle w:val="code"/>
      </w:pPr>
      <w:r w:rsidRPr="0099402F">
        <w:t>DA Spouse/Dependent Add                 MT Marital/Dependent Info</w:t>
      </w:r>
    </w:p>
    <w:p w14:paraId="3148F11F" w14:textId="77777777" w:rsidR="00702526" w:rsidRPr="0099402F" w:rsidRDefault="00702526" w:rsidP="00113125">
      <w:pPr>
        <w:pStyle w:val="code"/>
      </w:pPr>
      <w:r w:rsidRPr="0099402F">
        <w:t>ES Spouse Demographic                   AD Add to Means/Copay Test</w:t>
      </w:r>
    </w:p>
    <w:p w14:paraId="5656F433" w14:textId="77777777" w:rsidR="00702526" w:rsidRPr="0099402F" w:rsidRDefault="00702526" w:rsidP="00113125">
      <w:pPr>
        <w:pStyle w:val="code"/>
      </w:pPr>
      <w:r w:rsidRPr="0099402F">
        <w:t>DD Dependent Demographic                RE Remove from Means/Copay Test</w:t>
      </w:r>
    </w:p>
    <w:p w14:paraId="60E31C5F" w14:textId="77777777" w:rsidR="00702526" w:rsidRPr="0099402F" w:rsidRDefault="00702526" w:rsidP="00113125">
      <w:pPr>
        <w:pStyle w:val="code"/>
      </w:pPr>
      <w:r w:rsidRPr="0099402F">
        <w:t>DP Delete Dependent                     ED Expand Dependent</w:t>
      </w:r>
    </w:p>
    <w:p w14:paraId="03C44C2C" w14:textId="77777777" w:rsidR="00702526" w:rsidRPr="0099402F" w:rsidRDefault="00702526" w:rsidP="00113125">
      <w:pPr>
        <w:pStyle w:val="code"/>
        <w:rPr>
          <w:sz w:val="20"/>
        </w:rPr>
      </w:pPr>
      <w:r w:rsidRPr="0099402F">
        <w:t>Select Action: Quit//</w:t>
      </w:r>
    </w:p>
    <w:p w14:paraId="1CAAD76E" w14:textId="77777777" w:rsidR="00702526" w:rsidRPr="0099402F" w:rsidRDefault="00AA7955" w:rsidP="00113125">
      <w:pPr>
        <w:pStyle w:val="BodyText"/>
      </w:pPr>
      <w:r w:rsidRPr="0099402F">
        <w:t xml:space="preserve">An </w:t>
      </w:r>
      <w:r w:rsidR="008B01F9" w:rsidRPr="0099402F">
        <w:t>*</w:t>
      </w:r>
      <w:r w:rsidR="00702526" w:rsidRPr="0099402F">
        <w:t xml:space="preserve"> </w:t>
      </w:r>
      <w:r w:rsidRPr="0099402F">
        <w:t>(</w:t>
      </w:r>
      <w:r w:rsidR="00702526" w:rsidRPr="0099402F">
        <w:t>asterisk</w:t>
      </w:r>
      <w:r w:rsidRPr="0099402F">
        <w:t>)</w:t>
      </w:r>
      <w:r w:rsidR="00702526" w:rsidRPr="0099402F">
        <w:t xml:space="preserve"> in the "Active" column indicates the individual is an active dependent.</w:t>
      </w:r>
    </w:p>
    <w:p w14:paraId="61174737" w14:textId="77777777" w:rsidR="00702526" w:rsidRPr="0099402F" w:rsidRDefault="00AA7955" w:rsidP="00113125">
      <w:pPr>
        <w:pStyle w:val="BodyText"/>
      </w:pPr>
      <w:r w:rsidRPr="0099402F">
        <w:t xml:space="preserve">An </w:t>
      </w:r>
      <w:r w:rsidR="008B01F9" w:rsidRPr="0099402F">
        <w:t>*</w:t>
      </w:r>
      <w:r w:rsidR="00702526" w:rsidRPr="0099402F">
        <w:t xml:space="preserve"> </w:t>
      </w:r>
      <w:r w:rsidRPr="0099402F">
        <w:t>(</w:t>
      </w:r>
      <w:r w:rsidR="00702526" w:rsidRPr="0099402F">
        <w:t>asterisk</w:t>
      </w:r>
      <w:r w:rsidRPr="0099402F">
        <w:t>)</w:t>
      </w:r>
      <w:r w:rsidR="00702526" w:rsidRPr="0099402F">
        <w:t xml:space="preserve"> in the "MT" column identifies whether the Spouse and/or Dependent Child(ren) </w:t>
      </w:r>
      <w:r w:rsidR="001F29E4" w:rsidRPr="0099402F">
        <w:t>were</w:t>
      </w:r>
      <w:r w:rsidR="00702526" w:rsidRPr="0099402F">
        <w:t xml:space="preserve"> marked as included in the Means Test. The system also identifies whether the Spouse and/or Dependent Child(ren) have an address available by displaying an “*” in the column titled “Address”.</w:t>
      </w:r>
    </w:p>
    <w:p w14:paraId="5513E1EB" w14:textId="77777777" w:rsidR="002C2936" w:rsidRPr="0099402F" w:rsidRDefault="002C2936" w:rsidP="00113125">
      <w:pPr>
        <w:pStyle w:val="BodyText"/>
      </w:pPr>
      <w:r w:rsidRPr="0099402F">
        <w:rPr>
          <w:b/>
        </w:rPr>
        <w:t>SSN</w:t>
      </w:r>
      <w:r w:rsidRPr="0099402F">
        <w:t xml:space="preserve"> – After the SSN status is verified by the SSA, it can only be edited by members of the Identity Management Data Quality Team, and VERIFIED display</w:t>
      </w:r>
      <w:r w:rsidR="001F29E4" w:rsidRPr="0099402F">
        <w:t>s</w:t>
      </w:r>
      <w:r w:rsidRPr="0099402F">
        <w:t xml:space="preserve"> next to the SSN. If the SSN status is INVALID per SSA, INVALID is displayed next to the SSN.</w:t>
      </w:r>
    </w:p>
    <w:p w14:paraId="76CEE583" w14:textId="77777777" w:rsidR="008B01F9" w:rsidRPr="0099402F" w:rsidRDefault="00AA7955" w:rsidP="00113125">
      <w:r w:rsidRPr="0099402F">
        <w:t>DA SPOUSE/DEPENDENT ADD</w:t>
      </w:r>
      <w:r w:rsidR="00702526" w:rsidRPr="0099402F">
        <w:t xml:space="preserve"> - Allows the user to add a new dependent (spouse or other).</w:t>
      </w:r>
      <w:r w:rsidR="008B01F9" w:rsidRPr="0099402F">
        <w:br/>
      </w:r>
      <w:r w:rsidR="00702526" w:rsidRPr="0099402F">
        <w:t>Do you want to add (S)</w:t>
      </w:r>
      <w:proofErr w:type="spellStart"/>
      <w:r w:rsidR="00702526" w:rsidRPr="0099402F">
        <w:t>pouse</w:t>
      </w:r>
      <w:proofErr w:type="spellEnd"/>
      <w:r w:rsidR="00702526" w:rsidRPr="0099402F">
        <w:t xml:space="preserve"> or (D)</w:t>
      </w:r>
      <w:proofErr w:type="spellStart"/>
      <w:r w:rsidR="00702526" w:rsidRPr="0099402F">
        <w:t>ependent</w:t>
      </w:r>
      <w:proofErr w:type="spellEnd"/>
      <w:r w:rsidR="00702526" w:rsidRPr="0099402F">
        <w:t xml:space="preserve">: - If spouse selected, the following fields </w:t>
      </w:r>
      <w:r w:rsidRPr="0099402F">
        <w:t>is</w:t>
      </w:r>
      <w:r w:rsidR="00702526" w:rsidRPr="0099402F">
        <w:t xml:space="preserve"> prompted.</w:t>
      </w:r>
    </w:p>
    <w:p w14:paraId="7A47B711" w14:textId="77777777" w:rsidR="00702526" w:rsidRPr="0099402F" w:rsidRDefault="00702526" w:rsidP="00113125">
      <w:pPr>
        <w:pStyle w:val="BodyTextBullet1"/>
      </w:pPr>
      <w:r w:rsidRPr="0099402F">
        <w:t>SPOUSE'S NAME</w:t>
      </w:r>
      <w:r w:rsidR="00AA7955" w:rsidRPr="0099402F">
        <w:tab/>
      </w:r>
      <w:r w:rsidRPr="0099402F">
        <w:tab/>
        <w:t>| Demographic information for the veteran’s spouse</w:t>
      </w:r>
    </w:p>
    <w:p w14:paraId="2C46F758" w14:textId="77777777" w:rsidR="00702526" w:rsidRPr="0099402F" w:rsidRDefault="00702526" w:rsidP="00113125">
      <w:pPr>
        <w:pStyle w:val="BodyTextBullet1"/>
      </w:pPr>
      <w:r w:rsidRPr="0099402F">
        <w:t>SPOUSE'S SEX</w:t>
      </w:r>
      <w:r w:rsidR="00AA7955" w:rsidRPr="0099402F">
        <w:tab/>
      </w:r>
      <w:r w:rsidRPr="0099402F">
        <w:tab/>
        <w:t>|</w:t>
      </w:r>
    </w:p>
    <w:p w14:paraId="398BC1A9" w14:textId="77777777" w:rsidR="00702526" w:rsidRPr="0099402F" w:rsidRDefault="00702526" w:rsidP="00113125">
      <w:pPr>
        <w:pStyle w:val="BodyTextBullet1"/>
      </w:pPr>
      <w:r w:rsidRPr="0099402F">
        <w:t>SPOUSE'S DATE OF BIRTH</w:t>
      </w:r>
      <w:r w:rsidRPr="0099402F">
        <w:tab/>
        <w:t>|</w:t>
      </w:r>
    </w:p>
    <w:p w14:paraId="4191504E" w14:textId="77777777" w:rsidR="00702526" w:rsidRPr="0099402F" w:rsidRDefault="00702526" w:rsidP="00113125">
      <w:pPr>
        <w:pStyle w:val="BodyTextBullet1"/>
      </w:pPr>
      <w:r w:rsidRPr="0099402F">
        <w:t>SPOUSE'S SSN</w:t>
      </w:r>
      <w:r w:rsidRPr="0099402F">
        <w:tab/>
      </w:r>
      <w:r w:rsidR="00AA7955" w:rsidRPr="0099402F">
        <w:tab/>
      </w:r>
      <w:r w:rsidR="00AA7955" w:rsidRPr="0099402F">
        <w:tab/>
      </w:r>
      <w:r w:rsidRPr="0099402F">
        <w:t>| If entering a Pseudo SSN, you must also enter a Pseudo</w:t>
      </w:r>
    </w:p>
    <w:p w14:paraId="7EC286FD" w14:textId="77777777" w:rsidR="00702526" w:rsidRPr="0099402F" w:rsidRDefault="00AA7955" w:rsidP="00113125">
      <w:pPr>
        <w:pStyle w:val="BodyTextBullet1"/>
      </w:pPr>
      <w:r w:rsidRPr="0099402F">
        <w:tab/>
      </w:r>
      <w:r w:rsidRPr="0099402F">
        <w:tab/>
      </w:r>
      <w:r w:rsidRPr="0099402F">
        <w:tab/>
      </w:r>
      <w:r w:rsidR="001F29E4" w:rsidRPr="0099402F">
        <w:tab/>
        <w:t>| SSN Reason</w:t>
      </w:r>
    </w:p>
    <w:p w14:paraId="07C1A321" w14:textId="77777777" w:rsidR="00702526" w:rsidRPr="0099402F" w:rsidRDefault="00702526" w:rsidP="00113125">
      <w:pPr>
        <w:pStyle w:val="BodyTextBullet1"/>
      </w:pPr>
      <w:r w:rsidRPr="0099402F">
        <w:t>EFFECTIVE DATE</w:t>
      </w:r>
      <w:r w:rsidR="00AA7955" w:rsidRPr="0099402F">
        <w:tab/>
      </w:r>
      <w:r w:rsidRPr="0099402F">
        <w:tab/>
        <w:t>| Date this individual beca</w:t>
      </w:r>
      <w:r w:rsidR="001F29E4" w:rsidRPr="0099402F">
        <w:t>me a dependent of the veteran</w:t>
      </w:r>
    </w:p>
    <w:p w14:paraId="2A9BEF59" w14:textId="77777777" w:rsidR="00702526" w:rsidRPr="0099402F" w:rsidRDefault="00AA7955" w:rsidP="00113125">
      <w:pPr>
        <w:pStyle w:val="BodyTextBullet1"/>
      </w:pPr>
      <w:r w:rsidRPr="0099402F">
        <w:tab/>
      </w:r>
      <w:r w:rsidRPr="0099402F">
        <w:tab/>
      </w:r>
      <w:r w:rsidRPr="0099402F">
        <w:tab/>
      </w:r>
      <w:r w:rsidR="001F29E4" w:rsidRPr="0099402F">
        <w:tab/>
        <w:t>| For spouse, date of marriage</w:t>
      </w:r>
    </w:p>
    <w:p w14:paraId="3B39F250" w14:textId="77777777" w:rsidR="00702526" w:rsidRPr="0099402F" w:rsidRDefault="00702526" w:rsidP="00113125">
      <w:pPr>
        <w:pStyle w:val="BodyTextBullet1"/>
      </w:pPr>
      <w:r w:rsidRPr="0099402F">
        <w:t>SPOUSE’S MAIDEN NAME</w:t>
      </w:r>
    </w:p>
    <w:p w14:paraId="3911BDC1" w14:textId="77777777" w:rsidR="00702526" w:rsidRPr="0099402F" w:rsidRDefault="00702526" w:rsidP="00113125">
      <w:pPr>
        <w:pStyle w:val="BodyTextBullet1"/>
      </w:pPr>
      <w:r w:rsidRPr="0099402F">
        <w:t>SPOUSE’S STREET ADDRESS SAME AS PATIENT’S</w:t>
      </w:r>
    </w:p>
    <w:p w14:paraId="78A97505" w14:textId="77777777" w:rsidR="00702526" w:rsidRPr="0099402F" w:rsidRDefault="00702526" w:rsidP="00113125">
      <w:pPr>
        <w:pStyle w:val="BodyTextBullet1"/>
      </w:pPr>
      <w:r w:rsidRPr="0099402F">
        <w:t>SPOUSE’S STREET ADDRESS [LINE 1]</w:t>
      </w:r>
    </w:p>
    <w:p w14:paraId="17FB2DD7" w14:textId="77777777" w:rsidR="00702526" w:rsidRPr="0099402F" w:rsidRDefault="00702526" w:rsidP="00113125">
      <w:pPr>
        <w:pStyle w:val="BodyTextBullet1"/>
      </w:pPr>
      <w:r w:rsidRPr="0099402F">
        <w:t>SPOUSE’S STREET ADDRESS [LINE 2]</w:t>
      </w:r>
    </w:p>
    <w:p w14:paraId="1A1A4FAC" w14:textId="77777777" w:rsidR="00702526" w:rsidRPr="0099402F" w:rsidRDefault="00702526" w:rsidP="00113125">
      <w:pPr>
        <w:pStyle w:val="BodyTextBullet1"/>
      </w:pPr>
      <w:r w:rsidRPr="0099402F">
        <w:t>SPOUSE’S STREET ADDRESS [LINE 3]</w:t>
      </w:r>
    </w:p>
    <w:p w14:paraId="7E6F46A8" w14:textId="77777777" w:rsidR="00702526" w:rsidRPr="0099402F" w:rsidRDefault="00702526" w:rsidP="00113125">
      <w:pPr>
        <w:pStyle w:val="BodyTextBullet1"/>
      </w:pPr>
      <w:r w:rsidRPr="0099402F">
        <w:t>SPOUSE’S CITY</w:t>
      </w:r>
    </w:p>
    <w:p w14:paraId="0DF69EAF" w14:textId="77777777" w:rsidR="00702526" w:rsidRPr="0099402F" w:rsidRDefault="00702526" w:rsidP="00113125">
      <w:pPr>
        <w:pStyle w:val="BodyTextBullet1"/>
      </w:pPr>
      <w:r w:rsidRPr="0099402F">
        <w:t>SPOUSE’S STATE</w:t>
      </w:r>
    </w:p>
    <w:p w14:paraId="49325898" w14:textId="77777777" w:rsidR="00702526" w:rsidRPr="0099402F" w:rsidRDefault="00702526" w:rsidP="00113125">
      <w:pPr>
        <w:pStyle w:val="BodyTextBullet1"/>
      </w:pPr>
      <w:r w:rsidRPr="0099402F">
        <w:t>SPOUSE’S ZIP+4</w:t>
      </w:r>
    </w:p>
    <w:p w14:paraId="2B7DA1D3" w14:textId="77777777" w:rsidR="00702526" w:rsidRPr="0099402F" w:rsidRDefault="00702526" w:rsidP="00113125">
      <w:pPr>
        <w:pStyle w:val="BodyTextBullet1"/>
      </w:pPr>
      <w:r w:rsidRPr="0099402F">
        <w:t>SPOUSE’S PHONE NUMBER</w:t>
      </w:r>
    </w:p>
    <w:p w14:paraId="0DB5F6FE" w14:textId="77777777" w:rsidR="00702526" w:rsidRPr="0099402F" w:rsidRDefault="00702526" w:rsidP="00113125">
      <w:pPr>
        <w:pStyle w:val="BodyText"/>
      </w:pPr>
      <w:r w:rsidRPr="0099402F">
        <w:t>Changes were made to the INCOMPLETE PHONE NUMBER field (#61). The system automatically check</w:t>
      </w:r>
      <w:r w:rsidR="00AA7955" w:rsidRPr="0099402F">
        <w:t>s</w:t>
      </w:r>
      <w:r w:rsidRPr="0099402F">
        <w:t xml:space="preserve"> for the following fields: NULL PHONE NUMBER [RESIDENCE] (#131), NULL PHONE [WORK] NUMBER (#132).</w:t>
      </w:r>
    </w:p>
    <w:p w14:paraId="18D131DD" w14:textId="77777777" w:rsidR="00AE00DF" w:rsidRPr="0099402F" w:rsidRDefault="00AE00DF" w:rsidP="00113125">
      <w:pPr>
        <w:spacing w:before="0" w:after="0"/>
      </w:pPr>
      <w:r w:rsidRPr="0099402F">
        <w:br w:type="page"/>
      </w:r>
    </w:p>
    <w:p w14:paraId="2C72989E" w14:textId="77777777" w:rsidR="00702526" w:rsidRPr="0099402F" w:rsidRDefault="00702526" w:rsidP="00113125">
      <w:pPr>
        <w:pStyle w:val="BodyText"/>
      </w:pPr>
      <w:r w:rsidRPr="0099402F">
        <w:lastRenderedPageBreak/>
        <w:t>The information generated from this field display</w:t>
      </w:r>
      <w:r w:rsidR="00AA7955" w:rsidRPr="0099402F">
        <w:t>s</w:t>
      </w:r>
      <w:r w:rsidRPr="0099402F">
        <w:t xml:space="preserve"> the following options</w:t>
      </w:r>
      <w:r w:rsidR="001F29E4" w:rsidRPr="0099402F">
        <w:t>:</w:t>
      </w:r>
    </w:p>
    <w:p w14:paraId="4355BB1E" w14:textId="77777777" w:rsidR="00702526" w:rsidRPr="0099402F" w:rsidRDefault="00702526" w:rsidP="00113125">
      <w:pPr>
        <w:pStyle w:val="BodyTextBullet1"/>
      </w:pPr>
      <w:r w:rsidRPr="0099402F">
        <w:t>Patient is EMPLOYED FULL TIME</w:t>
      </w:r>
    </w:p>
    <w:p w14:paraId="4AF83FF2" w14:textId="77777777" w:rsidR="00702526" w:rsidRPr="0099402F" w:rsidRDefault="00702526" w:rsidP="00113125">
      <w:pPr>
        <w:pStyle w:val="BodyTextBullet1"/>
      </w:pPr>
      <w:r w:rsidRPr="0099402F">
        <w:t>Patient is EMPLOYED PART TIME</w:t>
      </w:r>
    </w:p>
    <w:p w14:paraId="30B9FCC8" w14:textId="77777777" w:rsidR="00702526" w:rsidRPr="0099402F" w:rsidRDefault="00702526" w:rsidP="00113125">
      <w:pPr>
        <w:pStyle w:val="BodyTextBullet1"/>
      </w:pPr>
      <w:r w:rsidRPr="0099402F">
        <w:t>Patient is SELF EMPLOYED</w:t>
      </w:r>
    </w:p>
    <w:p w14:paraId="6A2364A3" w14:textId="77777777" w:rsidR="00702526" w:rsidRPr="0099402F" w:rsidRDefault="00702526" w:rsidP="00113125">
      <w:pPr>
        <w:pStyle w:val="BodyText"/>
      </w:pPr>
      <w:r w:rsidRPr="0099402F">
        <w:t xml:space="preserve">If Dependent selected, the following fields </w:t>
      </w:r>
      <w:r w:rsidR="001F29E4" w:rsidRPr="0099402F">
        <w:t>are</w:t>
      </w:r>
      <w:r w:rsidRPr="0099402F">
        <w:t xml:space="preserve"> prompted.</w:t>
      </w:r>
    </w:p>
    <w:p w14:paraId="6AD8B534" w14:textId="77777777" w:rsidR="00702526" w:rsidRPr="0099402F" w:rsidRDefault="00702526" w:rsidP="00113125">
      <w:pPr>
        <w:pStyle w:val="BodyTextBullet1"/>
      </w:pPr>
      <w:r w:rsidRPr="0099402F">
        <w:t>CHILD'S NAME</w:t>
      </w:r>
      <w:r w:rsidR="00AA7955" w:rsidRPr="0099402F">
        <w:tab/>
      </w:r>
      <w:r w:rsidRPr="0099402F">
        <w:tab/>
        <w:t>| Demographic information for each</w:t>
      </w:r>
    </w:p>
    <w:p w14:paraId="16AC6CA0" w14:textId="77777777" w:rsidR="00702526" w:rsidRPr="0099402F" w:rsidRDefault="00702526" w:rsidP="00113125">
      <w:pPr>
        <w:pStyle w:val="BodyTextBullet1"/>
      </w:pPr>
      <w:r w:rsidRPr="0099402F">
        <w:t>CHILD'S SE</w:t>
      </w:r>
      <w:r w:rsidR="001F29E4" w:rsidRPr="0099402F">
        <w:t>X</w:t>
      </w:r>
      <w:r w:rsidR="001F29E4" w:rsidRPr="0099402F">
        <w:tab/>
      </w:r>
      <w:r w:rsidR="00AA7955" w:rsidRPr="0099402F">
        <w:tab/>
      </w:r>
      <w:r w:rsidR="00AA7955" w:rsidRPr="0099402F">
        <w:tab/>
      </w:r>
      <w:r w:rsidR="001F29E4" w:rsidRPr="0099402F">
        <w:t>| Of the veteran's dependents</w:t>
      </w:r>
    </w:p>
    <w:p w14:paraId="6FCFFCC8" w14:textId="77777777" w:rsidR="00702526" w:rsidRPr="0099402F" w:rsidRDefault="00702526" w:rsidP="00113125">
      <w:pPr>
        <w:pStyle w:val="BodyTextBullet1"/>
      </w:pPr>
      <w:r w:rsidRPr="0099402F">
        <w:t>CHILD'S DATE OF BIRTH</w:t>
      </w:r>
      <w:r w:rsidRPr="0099402F">
        <w:tab/>
        <w:t>|</w:t>
      </w:r>
    </w:p>
    <w:p w14:paraId="19216983" w14:textId="77777777" w:rsidR="00702526" w:rsidRPr="0099402F" w:rsidRDefault="00702526" w:rsidP="00113125">
      <w:pPr>
        <w:pStyle w:val="BodyTextBullet1"/>
      </w:pPr>
      <w:r w:rsidRPr="0099402F">
        <w:t>CHILD'S SSN</w:t>
      </w:r>
      <w:r w:rsidR="00AA7955" w:rsidRPr="0099402F">
        <w:tab/>
      </w:r>
      <w:r w:rsidR="00AA7955" w:rsidRPr="0099402F">
        <w:tab/>
      </w:r>
      <w:r w:rsidRPr="0099402F">
        <w:tab/>
        <w:t>| If entering a Pseudo SSN, you must also enter a Pseudo</w:t>
      </w:r>
    </w:p>
    <w:p w14:paraId="31D98CF3" w14:textId="77777777" w:rsidR="00702526" w:rsidRPr="0099402F" w:rsidRDefault="00AA7955" w:rsidP="00113125">
      <w:pPr>
        <w:pStyle w:val="BodyTextBullet1"/>
      </w:pPr>
      <w:r w:rsidRPr="0099402F">
        <w:tab/>
      </w:r>
      <w:r w:rsidRPr="0099402F">
        <w:tab/>
      </w:r>
      <w:r w:rsidR="001F29E4" w:rsidRPr="0099402F">
        <w:tab/>
      </w:r>
      <w:r w:rsidR="001F29E4" w:rsidRPr="0099402F">
        <w:tab/>
        <w:t>| SSN Reason</w:t>
      </w:r>
    </w:p>
    <w:p w14:paraId="02010F43" w14:textId="77777777" w:rsidR="00702526" w:rsidRPr="0099402F" w:rsidRDefault="00702526" w:rsidP="00113125">
      <w:pPr>
        <w:pStyle w:val="BodyTextBullet1"/>
      </w:pPr>
      <w:r w:rsidRPr="0099402F">
        <w:t>RELATIONSHIP</w:t>
      </w:r>
      <w:r w:rsidR="00AA7955" w:rsidRPr="0099402F">
        <w:tab/>
      </w:r>
      <w:r w:rsidRPr="0099402F">
        <w:tab/>
        <w:t>|</w:t>
      </w:r>
    </w:p>
    <w:p w14:paraId="7DB32DAA" w14:textId="77777777" w:rsidR="00702526" w:rsidRPr="0099402F" w:rsidRDefault="00702526" w:rsidP="00113125">
      <w:pPr>
        <w:pStyle w:val="BodyTextBullet1"/>
      </w:pPr>
      <w:r w:rsidRPr="0099402F">
        <w:t>EFFECTIVE DATE</w:t>
      </w:r>
      <w:r w:rsidR="00AA7955" w:rsidRPr="0099402F">
        <w:tab/>
      </w:r>
      <w:r w:rsidRPr="0099402F">
        <w:tab/>
        <w:t>| For a c</w:t>
      </w:r>
      <w:r w:rsidR="001F29E4" w:rsidRPr="0099402F">
        <w:t>hild, date of birth or adoption</w:t>
      </w:r>
    </w:p>
    <w:p w14:paraId="5DEBD908" w14:textId="77777777" w:rsidR="00702526" w:rsidRPr="0099402F" w:rsidRDefault="00AA7955" w:rsidP="00113125">
      <w:pPr>
        <w:pStyle w:val="BodyTextBullet1"/>
      </w:pPr>
      <w:r w:rsidRPr="0099402F">
        <w:tab/>
      </w:r>
      <w:r w:rsidRPr="0099402F">
        <w:tab/>
      </w:r>
      <w:r w:rsidRPr="0099402F">
        <w:tab/>
      </w:r>
      <w:r w:rsidR="00702526" w:rsidRPr="0099402F">
        <w:tab/>
        <w:t>| For a stepchild, date of</w:t>
      </w:r>
      <w:r w:rsidR="001F29E4" w:rsidRPr="0099402F">
        <w:t xml:space="preserve"> marriage to the child’s parent</w:t>
      </w:r>
    </w:p>
    <w:p w14:paraId="3BF1E5A4" w14:textId="77777777" w:rsidR="00702526" w:rsidRPr="0099402F" w:rsidRDefault="00702526" w:rsidP="00113125">
      <w:pPr>
        <w:pStyle w:val="BodyTextBullet1"/>
      </w:pPr>
      <w:r w:rsidRPr="0099402F">
        <w:t>CHILD’S STREET ADDRESS SAME AS PATIENT’S</w:t>
      </w:r>
    </w:p>
    <w:p w14:paraId="4A03A755" w14:textId="77777777" w:rsidR="00702526" w:rsidRPr="0099402F" w:rsidRDefault="00702526" w:rsidP="00113125">
      <w:pPr>
        <w:pStyle w:val="BodyTextBullet1"/>
      </w:pPr>
      <w:r w:rsidRPr="0099402F">
        <w:t>CHILD’S STREET ADDRESS SAME AS SPOUSE’S</w:t>
      </w:r>
    </w:p>
    <w:p w14:paraId="09375128" w14:textId="77777777" w:rsidR="00702526" w:rsidRPr="0099402F" w:rsidRDefault="00702526" w:rsidP="00113125">
      <w:pPr>
        <w:pStyle w:val="BodyTextBullet1"/>
      </w:pPr>
      <w:r w:rsidRPr="0099402F">
        <w:t>CHILD’S STREET ADDRESS [LINE 1]</w:t>
      </w:r>
    </w:p>
    <w:p w14:paraId="2A3126E0" w14:textId="77777777" w:rsidR="00702526" w:rsidRPr="0099402F" w:rsidRDefault="00702526" w:rsidP="00113125">
      <w:pPr>
        <w:pStyle w:val="BodyTextBullet1"/>
      </w:pPr>
      <w:r w:rsidRPr="0099402F">
        <w:t>CHILD’S STREET ADDRESS [LINE 2]</w:t>
      </w:r>
    </w:p>
    <w:p w14:paraId="3AAD33D2" w14:textId="77777777" w:rsidR="00702526" w:rsidRPr="0099402F" w:rsidRDefault="00702526" w:rsidP="00113125">
      <w:pPr>
        <w:pStyle w:val="BodyTextBullet1"/>
      </w:pPr>
      <w:r w:rsidRPr="0099402F">
        <w:t>CHILD’S STREET ADDRESS [LINE 3]</w:t>
      </w:r>
    </w:p>
    <w:p w14:paraId="21A9CDF7" w14:textId="77777777" w:rsidR="00702526" w:rsidRPr="0099402F" w:rsidRDefault="00702526" w:rsidP="00113125">
      <w:pPr>
        <w:pStyle w:val="BodyTextBullet1"/>
      </w:pPr>
      <w:r w:rsidRPr="0099402F">
        <w:t>CHILD’S CITY</w:t>
      </w:r>
    </w:p>
    <w:p w14:paraId="0A4F4BEF" w14:textId="77777777" w:rsidR="00702526" w:rsidRPr="0099402F" w:rsidRDefault="00702526" w:rsidP="00113125">
      <w:pPr>
        <w:pStyle w:val="BodyTextBullet1"/>
      </w:pPr>
      <w:r w:rsidRPr="0099402F">
        <w:t>CHILD’S STATE</w:t>
      </w:r>
    </w:p>
    <w:p w14:paraId="1F20C314" w14:textId="77777777" w:rsidR="00702526" w:rsidRPr="0099402F" w:rsidRDefault="00702526" w:rsidP="00113125">
      <w:pPr>
        <w:pStyle w:val="BodyTextBullet1"/>
      </w:pPr>
      <w:r w:rsidRPr="0099402F">
        <w:t>CHILD’S ZIP+4</w:t>
      </w:r>
    </w:p>
    <w:p w14:paraId="46E89308" w14:textId="77777777" w:rsidR="00702526" w:rsidRPr="0099402F" w:rsidRDefault="00AA7955" w:rsidP="00113125">
      <w:r w:rsidRPr="0099402F">
        <w:t>ES SPOUSE DEMOGRAPHIC</w:t>
      </w:r>
      <w:r w:rsidR="00702526" w:rsidRPr="0099402F">
        <w:rPr>
          <w:b/>
        </w:rPr>
        <w:t xml:space="preserve"> - </w:t>
      </w:r>
      <w:r w:rsidR="00702526" w:rsidRPr="0099402F">
        <w:t>Allows the user to edit demogra</w:t>
      </w:r>
      <w:r w:rsidR="001F29E4" w:rsidRPr="0099402F">
        <w:t>phic data related to the spouse</w:t>
      </w:r>
    </w:p>
    <w:p w14:paraId="635D7FA8" w14:textId="77777777" w:rsidR="00702526" w:rsidRPr="0099402F" w:rsidRDefault="00702526" w:rsidP="00113125">
      <w:pPr>
        <w:pStyle w:val="BodyTextBullet1"/>
      </w:pPr>
      <w:r w:rsidRPr="0099402F">
        <w:t>NAME</w:t>
      </w:r>
    </w:p>
    <w:p w14:paraId="14F74380" w14:textId="77777777" w:rsidR="00702526" w:rsidRPr="0099402F" w:rsidRDefault="00702526" w:rsidP="00113125">
      <w:pPr>
        <w:pStyle w:val="BodyTextBullet1"/>
      </w:pPr>
      <w:r w:rsidRPr="0099402F">
        <w:t>SEX</w:t>
      </w:r>
    </w:p>
    <w:p w14:paraId="6CE53574" w14:textId="77777777" w:rsidR="00702526" w:rsidRPr="0099402F" w:rsidRDefault="00702526" w:rsidP="00113125">
      <w:pPr>
        <w:pStyle w:val="BodyTextBullet1"/>
      </w:pPr>
      <w:r w:rsidRPr="0099402F">
        <w:t>DATE OF BIRTH</w:t>
      </w:r>
    </w:p>
    <w:p w14:paraId="30408692" w14:textId="77777777" w:rsidR="00702526" w:rsidRPr="0099402F" w:rsidRDefault="00702526" w:rsidP="00113125">
      <w:pPr>
        <w:pStyle w:val="BodyTextBullet1"/>
      </w:pPr>
      <w:r w:rsidRPr="0099402F">
        <w:t>SOCIAL SECURITY NUMBER</w:t>
      </w:r>
    </w:p>
    <w:p w14:paraId="36776A61" w14:textId="77777777" w:rsidR="00702526" w:rsidRPr="0099402F" w:rsidRDefault="00702526" w:rsidP="00113125">
      <w:pPr>
        <w:pStyle w:val="BodyTextBullet1"/>
      </w:pPr>
      <w:r w:rsidRPr="0099402F">
        <w:t>EFFECTIVE DATE: (date - date)</w:t>
      </w:r>
    </w:p>
    <w:p w14:paraId="1E38CED3" w14:textId="77777777" w:rsidR="00702526" w:rsidRPr="0099402F" w:rsidRDefault="00702526" w:rsidP="00113125">
      <w:pPr>
        <w:pStyle w:val="BodyTextBullet1"/>
      </w:pPr>
      <w:r w:rsidRPr="0099402F">
        <w:t>Date {dependent name} no longer a dependent: (date - date)</w:t>
      </w:r>
    </w:p>
    <w:p w14:paraId="0463485A" w14:textId="77777777" w:rsidR="00702526" w:rsidRPr="0099402F" w:rsidRDefault="00702526" w:rsidP="00113125">
      <w:pPr>
        <w:pStyle w:val="BodyTextBullet1"/>
      </w:pPr>
      <w:r w:rsidRPr="0099402F">
        <w:t>SPOUSE’S MAIDEN NAME</w:t>
      </w:r>
    </w:p>
    <w:p w14:paraId="6FDB540C" w14:textId="77777777" w:rsidR="00702526" w:rsidRPr="0099402F" w:rsidRDefault="00702526" w:rsidP="00113125">
      <w:pPr>
        <w:pStyle w:val="BodyTextBullet1"/>
      </w:pPr>
      <w:r w:rsidRPr="0099402F">
        <w:t>SPOUSE’S STREET ADDRESS SAME AS PATIENT’S</w:t>
      </w:r>
    </w:p>
    <w:p w14:paraId="4C3448C5" w14:textId="77777777" w:rsidR="00702526" w:rsidRPr="0099402F" w:rsidRDefault="00702526" w:rsidP="00113125">
      <w:pPr>
        <w:pStyle w:val="BodyTextBullet1"/>
      </w:pPr>
      <w:r w:rsidRPr="0099402F">
        <w:t>SPOUSE’S STREET ADDRESS [LINE 1]</w:t>
      </w:r>
    </w:p>
    <w:p w14:paraId="0CD88383" w14:textId="77777777" w:rsidR="00702526" w:rsidRPr="0099402F" w:rsidRDefault="00702526" w:rsidP="00113125">
      <w:pPr>
        <w:pStyle w:val="BodyTextBullet1"/>
      </w:pPr>
      <w:r w:rsidRPr="0099402F">
        <w:t>SPOUSE’S STREET ADDRESS [LINE 2]</w:t>
      </w:r>
    </w:p>
    <w:p w14:paraId="6939F92D" w14:textId="77777777" w:rsidR="00702526" w:rsidRPr="0099402F" w:rsidRDefault="00702526" w:rsidP="00113125">
      <w:pPr>
        <w:pStyle w:val="BodyTextBullet1"/>
      </w:pPr>
      <w:r w:rsidRPr="0099402F">
        <w:t>SPOUSE’S STREET ADDRESS [LINE 3]</w:t>
      </w:r>
    </w:p>
    <w:p w14:paraId="70192337" w14:textId="77777777" w:rsidR="00702526" w:rsidRPr="0099402F" w:rsidRDefault="00702526" w:rsidP="00113125">
      <w:pPr>
        <w:pStyle w:val="BodyTextBullet1"/>
      </w:pPr>
      <w:r w:rsidRPr="0099402F">
        <w:t>SPOUSE’S CITY</w:t>
      </w:r>
    </w:p>
    <w:p w14:paraId="0F68D617" w14:textId="77777777" w:rsidR="00702526" w:rsidRPr="0099402F" w:rsidRDefault="00702526" w:rsidP="00113125">
      <w:pPr>
        <w:pStyle w:val="BodyTextBullet1"/>
      </w:pPr>
      <w:r w:rsidRPr="0099402F">
        <w:t>SPOUSE’S STATE</w:t>
      </w:r>
    </w:p>
    <w:p w14:paraId="43E9F36B" w14:textId="77777777" w:rsidR="00702526" w:rsidRPr="0099402F" w:rsidRDefault="00702526" w:rsidP="00113125">
      <w:pPr>
        <w:pStyle w:val="BodyTextBullet1"/>
      </w:pPr>
      <w:r w:rsidRPr="0099402F">
        <w:t>SPOUSE’S ZIP+4</w:t>
      </w:r>
    </w:p>
    <w:p w14:paraId="012C1928" w14:textId="77777777" w:rsidR="00702526" w:rsidRPr="0099402F" w:rsidRDefault="00702526" w:rsidP="00113125">
      <w:pPr>
        <w:pStyle w:val="BodyTextBullet1"/>
      </w:pPr>
      <w:r w:rsidRPr="0099402F">
        <w:t>SPOUSE’S PHONE NUMBER</w:t>
      </w:r>
    </w:p>
    <w:p w14:paraId="13CDB960" w14:textId="77777777" w:rsidR="00702526" w:rsidRPr="0099402F" w:rsidRDefault="00AA7955" w:rsidP="00113125">
      <w:r w:rsidRPr="0099402F">
        <w:lastRenderedPageBreak/>
        <w:t>DD DEPENDENT DEMOGRAPHIC</w:t>
      </w:r>
      <w:r w:rsidR="00702526" w:rsidRPr="0099402F">
        <w:rPr>
          <w:b/>
        </w:rPr>
        <w:t xml:space="preserve"> - </w:t>
      </w:r>
      <w:r w:rsidR="00702526" w:rsidRPr="0099402F">
        <w:t>Allows the user to edit demographic data related to dependents. There must be an existing dependent on file (other than the spouse) to select this protocol. The selected dependent has to be active.</w:t>
      </w:r>
    </w:p>
    <w:p w14:paraId="564D40F0" w14:textId="77777777" w:rsidR="00702526" w:rsidRPr="0099402F" w:rsidRDefault="00702526" w:rsidP="00113125">
      <w:pPr>
        <w:pStyle w:val="BodyTextBullet1"/>
      </w:pPr>
      <w:r w:rsidRPr="0099402F">
        <w:t>NAME</w:t>
      </w:r>
    </w:p>
    <w:p w14:paraId="6CC10AD8" w14:textId="77777777" w:rsidR="00702526" w:rsidRPr="0099402F" w:rsidRDefault="00702526" w:rsidP="00113125">
      <w:pPr>
        <w:pStyle w:val="BodyTextBullet1"/>
      </w:pPr>
      <w:r w:rsidRPr="0099402F">
        <w:t>SEX</w:t>
      </w:r>
    </w:p>
    <w:p w14:paraId="44C9E5EC" w14:textId="77777777" w:rsidR="00702526" w:rsidRPr="0099402F" w:rsidRDefault="00702526" w:rsidP="00113125">
      <w:pPr>
        <w:pStyle w:val="BodyTextBullet1"/>
      </w:pPr>
      <w:r w:rsidRPr="0099402F">
        <w:t>DATE OF BIRTH</w:t>
      </w:r>
    </w:p>
    <w:p w14:paraId="1086667B" w14:textId="77777777" w:rsidR="00702526" w:rsidRPr="0099402F" w:rsidRDefault="00702526" w:rsidP="00113125">
      <w:pPr>
        <w:pStyle w:val="BodyTextBullet1"/>
      </w:pPr>
      <w:r w:rsidRPr="0099402F">
        <w:t>SOCIAL SECURITY NUMBER</w:t>
      </w:r>
    </w:p>
    <w:p w14:paraId="0F1624B3" w14:textId="77777777" w:rsidR="00702526" w:rsidRPr="0099402F" w:rsidRDefault="00702526" w:rsidP="00113125">
      <w:pPr>
        <w:pStyle w:val="BodyTextBullet1"/>
      </w:pPr>
      <w:r w:rsidRPr="0099402F">
        <w:t>RELATIONSHIP</w:t>
      </w:r>
    </w:p>
    <w:p w14:paraId="5F8A9A5A" w14:textId="77777777" w:rsidR="00702526" w:rsidRPr="0099402F" w:rsidRDefault="00702526" w:rsidP="00113125">
      <w:pPr>
        <w:pStyle w:val="BodyTextBullet1"/>
      </w:pPr>
      <w:r w:rsidRPr="0099402F">
        <w:t>EFFECTIVE DATE: (date - date)</w:t>
      </w:r>
    </w:p>
    <w:p w14:paraId="635058CB" w14:textId="77777777" w:rsidR="00702526" w:rsidRPr="0099402F" w:rsidRDefault="00702526" w:rsidP="00113125">
      <w:pPr>
        <w:pStyle w:val="BodyTextBullet1"/>
      </w:pPr>
      <w:r w:rsidRPr="0099402F">
        <w:t>DEPENDENT’S STREET ADDRESS SAME AS PATIENT’S</w:t>
      </w:r>
    </w:p>
    <w:p w14:paraId="1C6B4561" w14:textId="77777777" w:rsidR="00702526" w:rsidRPr="0099402F" w:rsidRDefault="00702526" w:rsidP="00113125">
      <w:pPr>
        <w:pStyle w:val="BodyTextBullet1"/>
      </w:pPr>
      <w:r w:rsidRPr="0099402F">
        <w:t>DEPENDENT’S STREET ADDRESS SAME AS SPOUSE’S</w:t>
      </w:r>
    </w:p>
    <w:p w14:paraId="5A5167B6" w14:textId="77777777" w:rsidR="00702526" w:rsidRPr="0099402F" w:rsidRDefault="00702526" w:rsidP="00113125">
      <w:pPr>
        <w:pStyle w:val="BodyTextBullet1"/>
      </w:pPr>
      <w:r w:rsidRPr="0099402F">
        <w:t>DEPENDENT’S STREET ADDRESS [LINE 1]</w:t>
      </w:r>
    </w:p>
    <w:p w14:paraId="0004AA48" w14:textId="77777777" w:rsidR="00702526" w:rsidRPr="0099402F" w:rsidRDefault="00702526" w:rsidP="00113125">
      <w:pPr>
        <w:pStyle w:val="BodyTextBullet1"/>
      </w:pPr>
      <w:r w:rsidRPr="0099402F">
        <w:t>DEPENDENT’S STREET ADDRESS [LINE 2]</w:t>
      </w:r>
    </w:p>
    <w:p w14:paraId="4E05349E" w14:textId="77777777" w:rsidR="00702526" w:rsidRPr="0099402F" w:rsidRDefault="00702526" w:rsidP="00113125">
      <w:pPr>
        <w:pStyle w:val="BodyTextBullet1"/>
      </w:pPr>
      <w:r w:rsidRPr="0099402F">
        <w:t>DEPENDENT’S STREET ADDRESS [LINE 3]</w:t>
      </w:r>
    </w:p>
    <w:p w14:paraId="38C06E89" w14:textId="77777777" w:rsidR="00702526" w:rsidRPr="0099402F" w:rsidRDefault="00702526" w:rsidP="00113125">
      <w:pPr>
        <w:pStyle w:val="BodyTextBullet1"/>
      </w:pPr>
      <w:r w:rsidRPr="0099402F">
        <w:t>DEPENDENT’S CITY</w:t>
      </w:r>
    </w:p>
    <w:p w14:paraId="495D5D01" w14:textId="77777777" w:rsidR="00702526" w:rsidRPr="0099402F" w:rsidRDefault="00702526" w:rsidP="00113125">
      <w:pPr>
        <w:pStyle w:val="BodyTextBullet1"/>
      </w:pPr>
      <w:r w:rsidRPr="0099402F">
        <w:t>DEPENDENT’S STATE</w:t>
      </w:r>
    </w:p>
    <w:p w14:paraId="1DC5C409" w14:textId="77777777" w:rsidR="00702526" w:rsidRPr="0099402F" w:rsidRDefault="00702526" w:rsidP="00113125">
      <w:pPr>
        <w:pStyle w:val="BodyTextBullet1"/>
      </w:pPr>
      <w:r w:rsidRPr="0099402F">
        <w:t>DEPENDENT’S ZIP+4</w:t>
      </w:r>
    </w:p>
    <w:p w14:paraId="46FE4A7C" w14:textId="77777777" w:rsidR="00702526" w:rsidRPr="0099402F" w:rsidRDefault="00AA7955" w:rsidP="00113125">
      <w:r w:rsidRPr="0099402F">
        <w:t>DP DELETE DEPENDENT</w:t>
      </w:r>
      <w:r w:rsidR="00702526" w:rsidRPr="0099402F">
        <w:rPr>
          <w:b/>
        </w:rPr>
        <w:t xml:space="preserve"> - </w:t>
      </w:r>
      <w:r w:rsidR="00702526" w:rsidRPr="0099402F">
        <w:t xml:space="preserve">Allows the user to delete a dependent (mainly duplicate dependents). You must hold the DG DEPDELETE security key to use this protocol. In order to delete a dependent, they must be removed from </w:t>
      </w:r>
      <w:r w:rsidR="00702526" w:rsidRPr="0099402F">
        <w:rPr>
          <w:b/>
        </w:rPr>
        <w:t>every</w:t>
      </w:r>
      <w:r w:rsidR="00702526" w:rsidRPr="0099402F">
        <w:t xml:space="preserve"> Means Test (using the RE protocol). There are no prompts associated with this protocol.</w:t>
      </w:r>
    </w:p>
    <w:p w14:paraId="247C6040" w14:textId="77777777" w:rsidR="00702526" w:rsidRPr="0099402F" w:rsidRDefault="00AA7955" w:rsidP="00113125">
      <w:pPr>
        <w:rPr>
          <w:sz w:val="20"/>
        </w:rPr>
      </w:pPr>
      <w:r w:rsidRPr="0099402F">
        <w:t>MT MARITAL/DEPENDENT INFO</w:t>
      </w:r>
      <w:r w:rsidR="00702526" w:rsidRPr="0099402F">
        <w:rPr>
          <w:b/>
        </w:rPr>
        <w:t xml:space="preserve"> - </w:t>
      </w:r>
      <w:r w:rsidR="00702526" w:rsidRPr="0099402F">
        <w:t>Allows the user to enter/</w:t>
      </w:r>
      <w:r w:rsidR="001F29E4" w:rsidRPr="0099402F">
        <w:t>edit last year's marital status</w:t>
      </w:r>
      <w:r w:rsidR="00DD5969" w:rsidRPr="0099402F">
        <w:br/>
      </w:r>
      <w:r w:rsidR="00702526" w:rsidRPr="0099402F">
        <w:rPr>
          <w:sz w:val="20"/>
        </w:rPr>
        <w:t>MARRIED LAST CALENDAR YEAR (Y/N)</w:t>
      </w:r>
    </w:p>
    <w:p w14:paraId="52852BA0" w14:textId="77777777" w:rsidR="00702526" w:rsidRPr="0099402F" w:rsidRDefault="00AA7955" w:rsidP="00113125">
      <w:r w:rsidRPr="0099402F">
        <w:t>AD ADD TO MEANS/COPAY TEST</w:t>
      </w:r>
    </w:p>
    <w:p w14:paraId="59E771B0" w14:textId="77777777" w:rsidR="00702526" w:rsidRPr="0099402F" w:rsidRDefault="00AA7955" w:rsidP="00113125">
      <w:r w:rsidRPr="0099402F">
        <w:t>RE REMOVE FROM MEANS/COPAY TEST</w:t>
      </w:r>
      <w:r w:rsidR="00DD5969" w:rsidRPr="0099402F">
        <w:br/>
      </w:r>
      <w:r w:rsidR="00702526" w:rsidRPr="0099402F">
        <w:t>These protocols are not selectable from the registration screens.</w:t>
      </w:r>
    </w:p>
    <w:p w14:paraId="1F01619A" w14:textId="77777777" w:rsidR="00702526" w:rsidRPr="0099402F" w:rsidRDefault="00AA7955" w:rsidP="00113125">
      <w:r w:rsidRPr="0099402F">
        <w:t>ED EXPAND DEPENDENT</w:t>
      </w:r>
      <w:r w:rsidR="00702526" w:rsidRPr="0099402F">
        <w:t xml:space="preserve"> - This protocol </w:t>
      </w:r>
      <w:r w:rsidR="00F13A0A" w:rsidRPr="0099402F">
        <w:t>was moved</w:t>
      </w:r>
      <w:r w:rsidR="0076062B" w:rsidRPr="0099402F">
        <w:t xml:space="preserve"> </w:t>
      </w:r>
      <w:r w:rsidR="00702526" w:rsidRPr="0099402F">
        <w:t>to another screen (Expand Dependent). It is used to edit the effective date (date the person became a dependent of the veteran).</w:t>
      </w:r>
    </w:p>
    <w:p w14:paraId="130A23AB" w14:textId="77777777" w:rsidR="00702526" w:rsidRPr="0099402F" w:rsidRDefault="00702526" w:rsidP="00113125">
      <w:pPr>
        <w:pStyle w:val="BodyTextBullet1"/>
      </w:pPr>
      <w:r w:rsidRPr="0099402F">
        <w:t xml:space="preserve">Select EFFECTIVE DATE - Select the </w:t>
      </w:r>
      <w:r w:rsidR="001F29E4" w:rsidRPr="0099402F">
        <w:t>effective date you wish to edit</w:t>
      </w:r>
    </w:p>
    <w:p w14:paraId="07071EFB" w14:textId="77777777" w:rsidR="00702526" w:rsidRPr="0099402F" w:rsidRDefault="00702526" w:rsidP="00113125">
      <w:pPr>
        <w:pStyle w:val="BodyTextBullet1"/>
      </w:pPr>
      <w:r w:rsidRPr="0099402F">
        <w:t>EFFECTIVE DATE</w:t>
      </w:r>
      <w:r w:rsidR="001F29E4" w:rsidRPr="0099402F">
        <w:t>: {date}// - Enter correct date</w:t>
      </w:r>
    </w:p>
    <w:p w14:paraId="373C3E14" w14:textId="77777777" w:rsidR="00702526" w:rsidRPr="0099402F" w:rsidRDefault="00702526" w:rsidP="00113125">
      <w:pPr>
        <w:pStyle w:val="BodyTextBullet1"/>
      </w:pPr>
      <w:r w:rsidRPr="0099402F">
        <w:t>ACTIVE - If this change in status makes the dependent effective, enter 1 or YES for active. If the change makes the individual no longer dependent, enter 0 or NO.</w:t>
      </w:r>
    </w:p>
    <w:p w14:paraId="1D265644" w14:textId="77777777" w:rsidR="00702526" w:rsidRPr="0099402F" w:rsidRDefault="0079663D" w:rsidP="00113125">
      <w:pPr>
        <w:pStyle w:val="BodyTextBullet1"/>
      </w:pPr>
      <w:r w:rsidRPr="0099402F">
        <w:t>Options</w:t>
      </w:r>
    </w:p>
    <w:p w14:paraId="62C82FBD" w14:textId="77777777" w:rsidR="00702526" w:rsidRPr="0099402F" w:rsidRDefault="00702526" w:rsidP="00113125">
      <w:pPr>
        <w:pStyle w:val="BodyTextLettered2"/>
        <w:numPr>
          <w:ilvl w:val="0"/>
          <w:numId w:val="48"/>
        </w:numPr>
      </w:pPr>
      <w:r w:rsidRPr="0099402F">
        <w:t>SPOUSE’S MAIDEN NAME</w:t>
      </w:r>
    </w:p>
    <w:p w14:paraId="34DC58FA" w14:textId="77777777" w:rsidR="00702526" w:rsidRPr="0099402F" w:rsidRDefault="00702526" w:rsidP="00113125">
      <w:pPr>
        <w:pStyle w:val="BodyTextLettered2"/>
      </w:pPr>
      <w:r w:rsidRPr="0099402F">
        <w:t>SPOUSE’S STREET ADDRESS SAME AS PATIENT’S</w:t>
      </w:r>
    </w:p>
    <w:p w14:paraId="044E3734" w14:textId="77777777" w:rsidR="00702526" w:rsidRPr="0099402F" w:rsidRDefault="00702526" w:rsidP="00113125">
      <w:pPr>
        <w:pStyle w:val="BodyTextLettered2"/>
      </w:pPr>
      <w:r w:rsidRPr="0099402F">
        <w:t>SPOUSE’S STREET ADDRESS [LINE 1]</w:t>
      </w:r>
    </w:p>
    <w:p w14:paraId="47A88B33" w14:textId="77777777" w:rsidR="00702526" w:rsidRPr="0099402F" w:rsidRDefault="00702526" w:rsidP="00113125">
      <w:pPr>
        <w:pStyle w:val="BodyTextLettered2"/>
      </w:pPr>
      <w:r w:rsidRPr="0099402F">
        <w:t>SPOUSE’S STREET ADDRESS [LINE 2]</w:t>
      </w:r>
    </w:p>
    <w:p w14:paraId="27F0FE0B" w14:textId="77777777" w:rsidR="00702526" w:rsidRPr="0099402F" w:rsidRDefault="00702526" w:rsidP="00113125">
      <w:pPr>
        <w:pStyle w:val="BodyTextLettered2"/>
      </w:pPr>
      <w:r w:rsidRPr="0099402F">
        <w:t>SPOUSE’S STREET ADDRESS [LINE 3]</w:t>
      </w:r>
    </w:p>
    <w:p w14:paraId="634EAFA8" w14:textId="77777777" w:rsidR="00702526" w:rsidRPr="0099402F" w:rsidRDefault="00702526" w:rsidP="00113125">
      <w:pPr>
        <w:pStyle w:val="BodyTextLettered2"/>
      </w:pPr>
      <w:r w:rsidRPr="0099402F">
        <w:t>SPOUSE’S CITY</w:t>
      </w:r>
    </w:p>
    <w:p w14:paraId="5CB59AB1" w14:textId="77777777" w:rsidR="00702526" w:rsidRPr="0099402F" w:rsidRDefault="00702526" w:rsidP="00113125">
      <w:pPr>
        <w:pStyle w:val="BodyTextLettered2"/>
      </w:pPr>
      <w:r w:rsidRPr="0099402F">
        <w:t>SPOUSE’S STATE</w:t>
      </w:r>
    </w:p>
    <w:p w14:paraId="3DFC7043" w14:textId="77777777" w:rsidR="00702526" w:rsidRPr="0099402F" w:rsidRDefault="00702526" w:rsidP="00113125">
      <w:pPr>
        <w:pStyle w:val="BodyTextLettered2"/>
      </w:pPr>
      <w:r w:rsidRPr="0099402F">
        <w:t>SPOUSE’S ZIP+4</w:t>
      </w:r>
    </w:p>
    <w:p w14:paraId="186B8CC4" w14:textId="77777777" w:rsidR="00702526" w:rsidRPr="0099402F" w:rsidRDefault="00702526" w:rsidP="00113125">
      <w:pPr>
        <w:pStyle w:val="BodyTextLettered2"/>
      </w:pPr>
      <w:r w:rsidRPr="0099402F">
        <w:t>SPOUSE’S PHONE NUMBER</w:t>
      </w:r>
    </w:p>
    <w:p w14:paraId="7103E72F" w14:textId="77777777" w:rsidR="00702526" w:rsidRPr="0099402F" w:rsidRDefault="001F29E4" w:rsidP="00113125">
      <w:pPr>
        <w:pStyle w:val="BodyTextLettered2"/>
      </w:pPr>
      <w:r w:rsidRPr="0099402F">
        <w:lastRenderedPageBreak/>
        <w:t>D</w:t>
      </w:r>
      <w:r w:rsidR="00702526" w:rsidRPr="0099402F">
        <w:t>EPENDENT’S STREET ADDRESS SAME AS PATIENT’S</w:t>
      </w:r>
    </w:p>
    <w:p w14:paraId="3DC8E7D1" w14:textId="77777777" w:rsidR="00F654CB" w:rsidRPr="0099402F" w:rsidRDefault="00702526" w:rsidP="00113125">
      <w:pPr>
        <w:pStyle w:val="BodyTextLettered2"/>
      </w:pPr>
      <w:r w:rsidRPr="0099402F">
        <w:t>DEPENDENT’S STREET ADDRESS SAME AS SPOUSE’S</w:t>
      </w:r>
      <w:r w:rsidR="00F654CB" w:rsidRPr="0099402F">
        <w:tab/>
      </w:r>
      <w:r w:rsidRPr="0099402F">
        <w:t xml:space="preserve">| </w:t>
      </w:r>
      <w:r w:rsidR="00F654CB" w:rsidRPr="0099402F">
        <w:rPr>
          <w:u w:val="single"/>
        </w:rPr>
        <w:t>When Veteran has</w:t>
      </w:r>
    </w:p>
    <w:p w14:paraId="5F720C93" w14:textId="77777777" w:rsidR="00F654CB" w:rsidRPr="0099402F" w:rsidRDefault="00F654CB" w:rsidP="00113125">
      <w:pPr>
        <w:ind w:left="7200"/>
        <w:rPr>
          <w:u w:val="single"/>
        </w:rPr>
      </w:pPr>
      <w:r w:rsidRPr="0099402F">
        <w:t xml:space="preserve"> </w:t>
      </w:r>
      <w:r w:rsidRPr="0099402F">
        <w:rPr>
          <w:u w:val="single"/>
        </w:rPr>
        <w:t>S</w:t>
      </w:r>
      <w:r w:rsidR="00702526" w:rsidRPr="0099402F">
        <w:rPr>
          <w:u w:val="single"/>
        </w:rPr>
        <w:t>pouse flagged as</w:t>
      </w:r>
    </w:p>
    <w:p w14:paraId="35594077" w14:textId="77777777" w:rsidR="00702526" w:rsidRPr="0099402F" w:rsidRDefault="00F654CB" w:rsidP="00113125">
      <w:pPr>
        <w:ind w:left="7200"/>
        <w:rPr>
          <w:u w:val="single"/>
        </w:rPr>
      </w:pPr>
      <w:r w:rsidRPr="0099402F">
        <w:t xml:space="preserve"> </w:t>
      </w:r>
      <w:r w:rsidR="00702526" w:rsidRPr="0099402F">
        <w:rPr>
          <w:u w:val="single"/>
        </w:rPr>
        <w:t>Active</w:t>
      </w:r>
    </w:p>
    <w:p w14:paraId="3C0ADFA3" w14:textId="77777777" w:rsidR="00702526" w:rsidRPr="0099402F" w:rsidRDefault="00702526" w:rsidP="00113125">
      <w:pPr>
        <w:pStyle w:val="BodyTextLettered2"/>
      </w:pPr>
      <w:r w:rsidRPr="0099402F">
        <w:t>DEPENDENT’S STREET ADDRESS [LINE 1]</w:t>
      </w:r>
    </w:p>
    <w:p w14:paraId="083231DB" w14:textId="77777777" w:rsidR="00702526" w:rsidRPr="0099402F" w:rsidRDefault="00702526" w:rsidP="00113125">
      <w:pPr>
        <w:pStyle w:val="BodyTextLettered2"/>
      </w:pPr>
      <w:r w:rsidRPr="0099402F">
        <w:t>DEPENDENT’S STREET ADDRESS [LINE 2]</w:t>
      </w:r>
    </w:p>
    <w:p w14:paraId="08AF5689" w14:textId="77777777" w:rsidR="00702526" w:rsidRPr="0099402F" w:rsidRDefault="00702526" w:rsidP="00113125">
      <w:pPr>
        <w:pStyle w:val="BodyTextLettered2"/>
      </w:pPr>
      <w:r w:rsidRPr="0099402F">
        <w:t>DEPENDENT’S STREET ADDRESS [LINE 3]</w:t>
      </w:r>
    </w:p>
    <w:p w14:paraId="49976D2E" w14:textId="77777777" w:rsidR="00702526" w:rsidRPr="0099402F" w:rsidRDefault="00702526" w:rsidP="00113125">
      <w:pPr>
        <w:pStyle w:val="BodyTextLettered2"/>
      </w:pPr>
      <w:r w:rsidRPr="0099402F">
        <w:t>DEPENDENT’S CITY</w:t>
      </w:r>
    </w:p>
    <w:p w14:paraId="51446C61" w14:textId="77777777" w:rsidR="00702526" w:rsidRPr="0099402F" w:rsidRDefault="00702526" w:rsidP="00113125">
      <w:pPr>
        <w:pStyle w:val="BodyTextLettered2"/>
      </w:pPr>
      <w:r w:rsidRPr="0099402F">
        <w:t>DEPENDENT’S STATE</w:t>
      </w:r>
    </w:p>
    <w:p w14:paraId="48FEA9F1" w14:textId="77777777" w:rsidR="00702526" w:rsidRPr="0099402F" w:rsidRDefault="00702526" w:rsidP="00113125">
      <w:pPr>
        <w:pStyle w:val="BodyTextLettered2"/>
      </w:pPr>
      <w:r w:rsidRPr="0099402F">
        <w:t>DEPENDENT’S ZIP+4</w:t>
      </w:r>
    </w:p>
    <w:p w14:paraId="6CCA612F" w14:textId="77777777" w:rsidR="00E704A3" w:rsidRPr="0099402F" w:rsidRDefault="00E704A3" w:rsidP="00113125">
      <w:pPr>
        <w:pStyle w:val="BodyText"/>
      </w:pPr>
      <w:r w:rsidRPr="0099402F">
        <w:t>How Screen 9 display</w:t>
      </w:r>
      <w:r w:rsidR="00F654CB" w:rsidRPr="0099402F">
        <w:t>s</w:t>
      </w:r>
      <w:r w:rsidRPr="0099402F">
        <w:t xml:space="preserve"> is dependent on the Means Test version.</w:t>
      </w:r>
    </w:p>
    <w:p w14:paraId="2AFF31BA" w14:textId="77777777" w:rsidR="00E704A3" w:rsidRPr="0099402F" w:rsidRDefault="00E704A3" w:rsidP="00113125">
      <w:pPr>
        <w:pStyle w:val="BodyText"/>
      </w:pPr>
      <w:r w:rsidRPr="0099402F">
        <w:t>For patients with their la</w:t>
      </w:r>
      <w:r w:rsidR="00B737ED" w:rsidRPr="0099402F">
        <w:t>st Means Test in the “FEB 2005 f</w:t>
      </w:r>
      <w:r w:rsidRPr="0099402F">
        <w:t>ormat”, Screen 9 displays as follows.</w:t>
      </w:r>
    </w:p>
    <w:p w14:paraId="1B23648B" w14:textId="77777777" w:rsidR="00E704A3" w:rsidRPr="0099402F" w:rsidRDefault="00E704A3" w:rsidP="00113125">
      <w:pPr>
        <w:pStyle w:val="Caption"/>
      </w:pPr>
      <w:r w:rsidRPr="0099402F">
        <w:t>INCOME SCREENING DATA SCREEN &lt;9&gt;</w:t>
      </w:r>
    </w:p>
    <w:p w14:paraId="37D4F646" w14:textId="77777777" w:rsidR="00E704A3" w:rsidRPr="0099402F" w:rsidRDefault="00E704A3" w:rsidP="00113125">
      <w:pPr>
        <w:pStyle w:val="code"/>
      </w:pPr>
      <w:r w:rsidRPr="0099402F">
        <w:t>PATIENT NAME; SSN                                                          TYPE</w:t>
      </w:r>
    </w:p>
    <w:p w14:paraId="7FF8A3BB" w14:textId="77777777" w:rsidR="00E704A3" w:rsidRPr="0099402F" w:rsidRDefault="00E704A3" w:rsidP="00113125">
      <w:pPr>
        <w:pStyle w:val="code"/>
      </w:pPr>
      <w:r w:rsidRPr="0099402F">
        <w:t>===============================================================================</w:t>
      </w:r>
    </w:p>
    <w:p w14:paraId="00AE4801" w14:textId="77777777" w:rsidR="00E704A3" w:rsidRPr="0099402F" w:rsidRDefault="00E704A3" w:rsidP="00113125">
      <w:pPr>
        <w:pStyle w:val="code"/>
      </w:pPr>
      <w:r w:rsidRPr="0099402F">
        <w:t xml:space="preserve">     Income data for (YEAR).  Means Test is complete for that calendar year!</w:t>
      </w:r>
    </w:p>
    <w:p w14:paraId="390D06A3" w14:textId="77777777" w:rsidR="00E704A3" w:rsidRPr="0099402F" w:rsidRDefault="00E704A3" w:rsidP="00113125">
      <w:pPr>
        <w:pStyle w:val="code"/>
      </w:pPr>
      <w:r w:rsidRPr="0099402F">
        <w:t xml:space="preserve">            This data must be edited through the Means test module!</w:t>
      </w:r>
    </w:p>
    <w:p w14:paraId="43C45E80" w14:textId="77777777" w:rsidR="00E704A3" w:rsidRPr="0099402F" w:rsidRDefault="00E704A3" w:rsidP="00113125">
      <w:pPr>
        <w:pStyle w:val="code"/>
      </w:pPr>
    </w:p>
    <w:p w14:paraId="5F6A3E26" w14:textId="77777777" w:rsidR="00E704A3" w:rsidRPr="0099402F" w:rsidRDefault="00E704A3" w:rsidP="00113125">
      <w:pPr>
        <w:pStyle w:val="code"/>
      </w:pPr>
      <w:r w:rsidRPr="0099402F">
        <w:t xml:space="preserve">                                  Veteran                                Total</w:t>
      </w:r>
    </w:p>
    <w:p w14:paraId="09DF15FE" w14:textId="77777777" w:rsidR="00E704A3" w:rsidRPr="0099402F" w:rsidRDefault="00E704A3" w:rsidP="00113125">
      <w:pPr>
        <w:pStyle w:val="code"/>
      </w:pPr>
      <w:r w:rsidRPr="0099402F">
        <w:t xml:space="preserve">                               -----------------------------------------------</w:t>
      </w:r>
    </w:p>
    <w:p w14:paraId="4E5B711D" w14:textId="77777777" w:rsidR="00E704A3" w:rsidRPr="0099402F" w:rsidRDefault="00E704A3" w:rsidP="00113125">
      <w:pPr>
        <w:pStyle w:val="code"/>
      </w:pPr>
      <w:r w:rsidRPr="0099402F">
        <w:t>[1]  Total Employment Income</w:t>
      </w:r>
    </w:p>
    <w:p w14:paraId="250F3616" w14:textId="77777777" w:rsidR="00E704A3" w:rsidRPr="0099402F" w:rsidRDefault="00E704A3" w:rsidP="00113125">
      <w:pPr>
        <w:pStyle w:val="code"/>
      </w:pPr>
      <w:r w:rsidRPr="0099402F">
        <w:t xml:space="preserve">     (Wages, Bonuses, Tips):            -                                    -</w:t>
      </w:r>
    </w:p>
    <w:p w14:paraId="539AA795" w14:textId="77777777" w:rsidR="00E704A3" w:rsidRPr="0099402F" w:rsidRDefault="00E704A3" w:rsidP="00113125">
      <w:pPr>
        <w:pStyle w:val="code"/>
      </w:pPr>
      <w:r w:rsidRPr="0099402F">
        <w:t>[2]  Net Income from Farm,</w:t>
      </w:r>
    </w:p>
    <w:p w14:paraId="6F1BE4CE" w14:textId="77777777" w:rsidR="00E704A3" w:rsidRPr="0099402F" w:rsidRDefault="00E704A3" w:rsidP="00113125">
      <w:pPr>
        <w:pStyle w:val="code"/>
      </w:pPr>
      <w:r w:rsidRPr="0099402F">
        <w:t xml:space="preserve">     Ranch, Property, Bus.:             -                                    -</w:t>
      </w:r>
    </w:p>
    <w:p w14:paraId="1C259F56" w14:textId="77777777" w:rsidR="00E704A3" w:rsidRPr="0099402F" w:rsidRDefault="00E704A3" w:rsidP="00113125">
      <w:pPr>
        <w:pStyle w:val="code"/>
      </w:pPr>
      <w:r w:rsidRPr="0099402F">
        <w:t>[3]  Other Income Amounts</w:t>
      </w:r>
    </w:p>
    <w:p w14:paraId="6A5E5A51" w14:textId="77777777" w:rsidR="00E704A3" w:rsidRPr="0099402F" w:rsidRDefault="00E704A3" w:rsidP="00113125">
      <w:pPr>
        <w:pStyle w:val="code"/>
      </w:pPr>
      <w:r w:rsidRPr="0099402F">
        <w:t xml:space="preserve">     (Soc. Sec., Compensation,</w:t>
      </w:r>
    </w:p>
    <w:p w14:paraId="40BBB87B" w14:textId="77777777" w:rsidR="00E704A3" w:rsidRPr="0099402F" w:rsidRDefault="00E704A3" w:rsidP="00113125">
      <w:pPr>
        <w:pStyle w:val="code"/>
      </w:pPr>
      <w:r w:rsidRPr="0099402F">
        <w:t xml:space="preserve">     Pension, Interest, Div.):          -                                    -</w:t>
      </w:r>
    </w:p>
    <w:p w14:paraId="7CA12577" w14:textId="77777777" w:rsidR="00E704A3" w:rsidRPr="0099402F" w:rsidRDefault="00E704A3" w:rsidP="00113125">
      <w:pPr>
        <w:pStyle w:val="code"/>
      </w:pPr>
      <w:r w:rsidRPr="0099402F">
        <w:t xml:space="preserve">                                                   Total 1-3 --&gt;         $0.00</w:t>
      </w:r>
    </w:p>
    <w:p w14:paraId="4D273DD1" w14:textId="77777777" w:rsidR="00E704A3" w:rsidRPr="0099402F" w:rsidRDefault="00E704A3" w:rsidP="00113125">
      <w:pPr>
        <w:pStyle w:val="code"/>
      </w:pPr>
    </w:p>
    <w:p w14:paraId="757B50DE" w14:textId="77777777" w:rsidR="00E704A3" w:rsidRPr="0099402F" w:rsidRDefault="00E704A3" w:rsidP="00113125">
      <w:pPr>
        <w:pStyle w:val="code"/>
      </w:pPr>
      <w:r w:rsidRPr="0099402F">
        <w:t xml:space="preserve">(YEAR) Estimated "Household" Taxable Income: </w:t>
      </w:r>
    </w:p>
    <w:p w14:paraId="16DA3B9A" w14:textId="77777777" w:rsidR="00E704A3" w:rsidRPr="0099402F" w:rsidRDefault="00E704A3" w:rsidP="00113125">
      <w:pPr>
        <w:pStyle w:val="code"/>
      </w:pPr>
    </w:p>
    <w:p w14:paraId="4D2D4C99" w14:textId="77777777" w:rsidR="00E704A3" w:rsidRPr="0099402F" w:rsidRDefault="00E704A3" w:rsidP="00113125">
      <w:pPr>
        <w:pStyle w:val="code"/>
      </w:pPr>
      <w:r w:rsidRPr="0099402F">
        <w:t>&lt;RET&gt; to CONTINUE, ^N for screen N or '^' to QUIT: ^</w:t>
      </w:r>
    </w:p>
    <w:p w14:paraId="5DE078A0" w14:textId="77777777" w:rsidR="00E704A3" w:rsidRPr="0099402F" w:rsidRDefault="00E704A3" w:rsidP="00113125">
      <w:pPr>
        <w:pStyle w:val="Header"/>
      </w:pPr>
      <w:r w:rsidRPr="0099402F">
        <w:t>DATA GROUP 1</w:t>
      </w:r>
    </w:p>
    <w:p w14:paraId="07807350" w14:textId="77777777" w:rsidR="00E704A3" w:rsidRPr="0099402F" w:rsidRDefault="00E704A3" w:rsidP="00113125">
      <w:pPr>
        <w:pStyle w:val="BodyText"/>
        <w:rPr>
          <w:rFonts w:cs="Courier New"/>
        </w:rPr>
      </w:pPr>
      <w:r w:rsidRPr="0099402F">
        <w:rPr>
          <w:rFonts w:cs="Courier New"/>
        </w:rPr>
        <w:t>Total Employment Income (Wages, Bonuses, Tips) - Gross annual income during the last calendar year from employment (wages, bonuses, tips, etc.)</w:t>
      </w:r>
      <w:r w:rsidR="001F29E4" w:rsidRPr="0099402F">
        <w:rPr>
          <w:rFonts w:cs="Courier New"/>
        </w:rPr>
        <w:t>,</w:t>
      </w:r>
      <w:r w:rsidRPr="0099402F">
        <w:rPr>
          <w:rFonts w:cs="Courier New"/>
        </w:rPr>
        <w:t xml:space="preserve"> excluding income from farm, ranch, property, or business.</w:t>
      </w:r>
    </w:p>
    <w:p w14:paraId="65D467BA" w14:textId="77777777" w:rsidR="00E704A3" w:rsidRPr="0099402F" w:rsidRDefault="00E704A3" w:rsidP="00113125">
      <w:pPr>
        <w:pStyle w:val="Header"/>
      </w:pPr>
      <w:r w:rsidRPr="0099402F">
        <w:t>DATE GROUP 2</w:t>
      </w:r>
    </w:p>
    <w:p w14:paraId="209C3618" w14:textId="77777777" w:rsidR="00E704A3" w:rsidRPr="0099402F" w:rsidRDefault="00E704A3" w:rsidP="00113125">
      <w:pPr>
        <w:pStyle w:val="BodyText"/>
      </w:pPr>
      <w:r w:rsidRPr="0099402F">
        <w:rPr>
          <w:rFonts w:cs="Courier New"/>
        </w:rPr>
        <w:t>Net Income from Farm, Ranch, Property, Bus. - Net income from farm, ranch, property, or business received during the last calendar year.</w:t>
      </w:r>
    </w:p>
    <w:p w14:paraId="23D4034C" w14:textId="77777777" w:rsidR="00E704A3" w:rsidRPr="0099402F" w:rsidRDefault="00E704A3" w:rsidP="00113125">
      <w:pPr>
        <w:pStyle w:val="Header"/>
      </w:pPr>
      <w:r w:rsidRPr="0099402F">
        <w:t>DATA GROUP 3</w:t>
      </w:r>
    </w:p>
    <w:p w14:paraId="178F4684" w14:textId="77777777" w:rsidR="00E704A3" w:rsidRPr="0099402F" w:rsidRDefault="00E704A3" w:rsidP="00113125">
      <w:pPr>
        <w:pStyle w:val="BodyText"/>
      </w:pPr>
      <w:r w:rsidRPr="0099402F">
        <w:rPr>
          <w:rFonts w:cs="Courier New"/>
        </w:rPr>
        <w:t xml:space="preserve">Other Income Amounts (Soc. Sec., Compensation, Pension, Interest, Div.) - Income from Social Security, compensation, pension, interest, dividends (excluding welfare). </w:t>
      </w:r>
    </w:p>
    <w:p w14:paraId="6E90E980" w14:textId="77777777" w:rsidR="00E704A3" w:rsidRPr="0099402F" w:rsidRDefault="00E704A3" w:rsidP="00113125">
      <w:pPr>
        <w:pStyle w:val="BodyText"/>
      </w:pPr>
      <w:r w:rsidRPr="0099402F">
        <w:lastRenderedPageBreak/>
        <w:t>For patients with their last Mean</w:t>
      </w:r>
      <w:r w:rsidR="00B737ED" w:rsidRPr="0099402F">
        <w:t>s Test in the “Before FEB 2005 f</w:t>
      </w:r>
      <w:r w:rsidRPr="0099402F">
        <w:t>ormat”, Screen 9 displays as follows</w:t>
      </w:r>
      <w:r w:rsidR="00FE541C" w:rsidRPr="0099402F">
        <w:t>:</w:t>
      </w:r>
    </w:p>
    <w:p w14:paraId="485AD281" w14:textId="77777777" w:rsidR="00E704A3" w:rsidRPr="0099402F" w:rsidRDefault="00FE541C" w:rsidP="00113125">
      <w:pPr>
        <w:pStyle w:val="Caption"/>
      </w:pPr>
      <w:r w:rsidRPr="0099402F">
        <w:t>INCOME SCREENING DATA</w:t>
      </w:r>
      <w:r w:rsidR="00E704A3" w:rsidRPr="0099402F">
        <w:t xml:space="preserve"> SCREEN &lt;9&gt;</w:t>
      </w:r>
    </w:p>
    <w:p w14:paraId="5F4A7434" w14:textId="77777777" w:rsidR="00E704A3" w:rsidRPr="0099402F" w:rsidRDefault="00E704A3" w:rsidP="00113125">
      <w:pPr>
        <w:pStyle w:val="code"/>
      </w:pPr>
      <w:r w:rsidRPr="0099402F">
        <w:t>PATIENT NAME; SSN                                                          TYPE</w:t>
      </w:r>
    </w:p>
    <w:p w14:paraId="4658EAD2" w14:textId="77777777" w:rsidR="00E704A3" w:rsidRPr="0099402F" w:rsidRDefault="00E704A3" w:rsidP="00113125">
      <w:pPr>
        <w:pStyle w:val="code"/>
        <w:rPr>
          <w:rFonts w:cs="Courier New"/>
          <w:b/>
          <w:szCs w:val="18"/>
        </w:rPr>
      </w:pPr>
      <w:r w:rsidRPr="0099402F">
        <w:rPr>
          <w:rFonts w:cs="Courier New"/>
          <w:b/>
          <w:szCs w:val="18"/>
        </w:rPr>
        <w:t>===============================================================================</w:t>
      </w:r>
    </w:p>
    <w:p w14:paraId="5C3564C3" w14:textId="77777777" w:rsidR="00E704A3" w:rsidRPr="0099402F" w:rsidRDefault="00E704A3" w:rsidP="00113125">
      <w:pPr>
        <w:pStyle w:val="code"/>
        <w:rPr>
          <w:rFonts w:cs="Courier New"/>
          <w:b/>
          <w:szCs w:val="18"/>
        </w:rPr>
      </w:pPr>
      <w:r w:rsidRPr="0099402F">
        <w:rPr>
          <w:rFonts w:cs="Courier New"/>
          <w:szCs w:val="18"/>
        </w:rPr>
        <w:t>Note:</w:t>
      </w:r>
      <w:r w:rsidRPr="0099402F">
        <w:rPr>
          <w:rFonts w:cs="Courier New"/>
          <w:b/>
          <w:szCs w:val="18"/>
        </w:rPr>
        <w:t xml:space="preserve">   Income data for (YEAR).  Means Test is complete for that calendar year!</w:t>
      </w:r>
    </w:p>
    <w:p w14:paraId="07676AF4" w14:textId="77777777" w:rsidR="00E704A3" w:rsidRPr="0099402F" w:rsidRDefault="00E704A3" w:rsidP="00113125">
      <w:pPr>
        <w:pStyle w:val="code"/>
        <w:rPr>
          <w:rFonts w:cs="Courier New"/>
          <w:b/>
          <w:szCs w:val="18"/>
        </w:rPr>
      </w:pPr>
      <w:r w:rsidRPr="0099402F">
        <w:rPr>
          <w:rFonts w:cs="Courier New"/>
          <w:b/>
          <w:szCs w:val="18"/>
        </w:rPr>
        <w:t xml:space="preserve">            This data must be edited through the Means Test module!</w:t>
      </w:r>
    </w:p>
    <w:p w14:paraId="257ECB83" w14:textId="77777777" w:rsidR="00E704A3" w:rsidRPr="0099402F" w:rsidRDefault="00E704A3" w:rsidP="00113125">
      <w:pPr>
        <w:pStyle w:val="code"/>
        <w:rPr>
          <w:rFonts w:cs="Courier New"/>
          <w:b/>
          <w:szCs w:val="18"/>
        </w:rPr>
      </w:pPr>
    </w:p>
    <w:p w14:paraId="0C523543" w14:textId="77777777" w:rsidR="00E704A3" w:rsidRPr="0099402F" w:rsidRDefault="00E704A3" w:rsidP="00113125">
      <w:pPr>
        <w:pStyle w:val="code"/>
      </w:pPr>
      <w:r w:rsidRPr="0099402F">
        <w:t xml:space="preserve">                                    Veteran                              Total</w:t>
      </w:r>
    </w:p>
    <w:p w14:paraId="48D2088E" w14:textId="77777777" w:rsidR="00E704A3" w:rsidRPr="0099402F" w:rsidRDefault="00E704A3" w:rsidP="00113125">
      <w:pPr>
        <w:pStyle w:val="code"/>
      </w:pPr>
      <w:r w:rsidRPr="0099402F">
        <w:t xml:space="preserve">                                    ------------------------------------------</w:t>
      </w:r>
    </w:p>
    <w:p w14:paraId="3C9F18C9" w14:textId="77777777" w:rsidR="00E704A3" w:rsidRPr="0099402F" w:rsidRDefault="00E704A3" w:rsidP="00113125">
      <w:pPr>
        <w:pStyle w:val="code"/>
      </w:pPr>
      <w:r w:rsidRPr="0099402F">
        <w:t>[1]  Social Security (Not SSI)            -                                  -</w:t>
      </w:r>
    </w:p>
    <w:p w14:paraId="3E86B1C2" w14:textId="77777777" w:rsidR="00E704A3" w:rsidRPr="0099402F" w:rsidRDefault="00E704A3" w:rsidP="00113125">
      <w:pPr>
        <w:pStyle w:val="code"/>
      </w:pPr>
      <w:r w:rsidRPr="0099402F">
        <w:t>[2]  U.S. Civil Service                   -                                  -</w:t>
      </w:r>
    </w:p>
    <w:p w14:paraId="505E380B" w14:textId="77777777" w:rsidR="00E704A3" w:rsidRPr="0099402F" w:rsidRDefault="00E704A3" w:rsidP="00113125">
      <w:pPr>
        <w:pStyle w:val="code"/>
      </w:pPr>
      <w:r w:rsidRPr="0099402F">
        <w:t>[3]  U.S. Railroad Retirement             -                                  -</w:t>
      </w:r>
    </w:p>
    <w:p w14:paraId="4998CC4C" w14:textId="77777777" w:rsidR="00E704A3" w:rsidRPr="0099402F" w:rsidRDefault="00E704A3" w:rsidP="00113125">
      <w:pPr>
        <w:pStyle w:val="code"/>
      </w:pPr>
      <w:r w:rsidRPr="0099402F">
        <w:t>[4]  Military Retirement                  -                                  -</w:t>
      </w:r>
    </w:p>
    <w:p w14:paraId="05E25256" w14:textId="77777777" w:rsidR="00E704A3" w:rsidRPr="0099402F" w:rsidRDefault="00E704A3" w:rsidP="00113125">
      <w:pPr>
        <w:pStyle w:val="code"/>
      </w:pPr>
      <w:r w:rsidRPr="0099402F">
        <w:t>[5]  Unemployment Compensation            -                                  -</w:t>
      </w:r>
    </w:p>
    <w:p w14:paraId="567D4EBC" w14:textId="77777777" w:rsidR="00E704A3" w:rsidRPr="0099402F" w:rsidRDefault="00E704A3" w:rsidP="00113125">
      <w:pPr>
        <w:pStyle w:val="code"/>
      </w:pPr>
      <w:r w:rsidRPr="0099402F">
        <w:t>[6]  Other Retirement                     -                                  -</w:t>
      </w:r>
    </w:p>
    <w:p w14:paraId="2042638E" w14:textId="77777777" w:rsidR="00E704A3" w:rsidRPr="0099402F" w:rsidRDefault="00E704A3" w:rsidP="00113125">
      <w:pPr>
        <w:pStyle w:val="code"/>
      </w:pPr>
      <w:r w:rsidRPr="0099402F">
        <w:t>[7]  Total Employment Income              -                                  -</w:t>
      </w:r>
    </w:p>
    <w:p w14:paraId="2DF20F96" w14:textId="77777777" w:rsidR="00E704A3" w:rsidRPr="0099402F" w:rsidRDefault="00E704A3" w:rsidP="00113125">
      <w:pPr>
        <w:pStyle w:val="code"/>
      </w:pPr>
      <w:r w:rsidRPr="0099402F">
        <w:t xml:space="preserve">[8]  </w:t>
      </w:r>
      <w:proofErr w:type="spellStart"/>
      <w:r w:rsidRPr="0099402F">
        <w:t>Interest,Dividend,Annuity</w:t>
      </w:r>
      <w:proofErr w:type="spellEnd"/>
      <w:r w:rsidRPr="0099402F">
        <w:t xml:space="preserve">            -                                  -</w:t>
      </w:r>
    </w:p>
    <w:p w14:paraId="3A4CAE88" w14:textId="77777777" w:rsidR="00E704A3" w:rsidRPr="0099402F" w:rsidRDefault="00E704A3" w:rsidP="00113125">
      <w:pPr>
        <w:pStyle w:val="code"/>
      </w:pPr>
      <w:r w:rsidRPr="0099402F">
        <w:t>[9]  Workers Comp or Black Lung           -                                  -</w:t>
      </w:r>
    </w:p>
    <w:p w14:paraId="2AD0645C" w14:textId="77777777" w:rsidR="00E704A3" w:rsidRPr="0099402F" w:rsidRDefault="00E704A3" w:rsidP="00113125">
      <w:pPr>
        <w:pStyle w:val="code"/>
      </w:pPr>
      <w:r w:rsidRPr="0099402F">
        <w:t>[10] All Other Income                     -                                  -</w:t>
      </w:r>
    </w:p>
    <w:p w14:paraId="17A6E5CE" w14:textId="77777777" w:rsidR="00E704A3" w:rsidRPr="0099402F" w:rsidRDefault="00E704A3" w:rsidP="00113125">
      <w:pPr>
        <w:pStyle w:val="code"/>
      </w:pPr>
      <w:r w:rsidRPr="0099402F">
        <w:t xml:space="preserve">                                                   Total 1-10 --&gt;        $0.00</w:t>
      </w:r>
    </w:p>
    <w:p w14:paraId="78CAD524" w14:textId="77777777" w:rsidR="00702526" w:rsidRPr="0099402F" w:rsidRDefault="00702526" w:rsidP="00113125">
      <w:pPr>
        <w:pStyle w:val="code"/>
      </w:pPr>
    </w:p>
    <w:p w14:paraId="185FC6F5" w14:textId="77777777" w:rsidR="00702526" w:rsidRPr="0099402F" w:rsidRDefault="00702526" w:rsidP="00113125">
      <w:pPr>
        <w:pStyle w:val="code"/>
      </w:pPr>
      <w:r w:rsidRPr="0099402F">
        <w:t>{YEAR} Estimated “Household” Taxable Income: $</w:t>
      </w:r>
    </w:p>
    <w:p w14:paraId="2D6068AA" w14:textId="77777777" w:rsidR="00702526" w:rsidRPr="0099402F" w:rsidRDefault="00702526" w:rsidP="00113125">
      <w:pPr>
        <w:pStyle w:val="code"/>
      </w:pPr>
    </w:p>
    <w:p w14:paraId="669C1C6B" w14:textId="77777777" w:rsidR="00702526" w:rsidRPr="0099402F" w:rsidRDefault="00702526" w:rsidP="00113125">
      <w:pPr>
        <w:pStyle w:val="code"/>
      </w:pPr>
      <w:r w:rsidRPr="0099402F">
        <w:t>&lt;RET&gt; to CONTINUE, 1-10 or ALL to EDIT, ^N for screen N, or '^' to QUIT</w:t>
      </w:r>
    </w:p>
    <w:p w14:paraId="0DFB2CD6" w14:textId="77777777" w:rsidR="00702526" w:rsidRPr="0099402F" w:rsidRDefault="00702526" w:rsidP="00113125">
      <w:pPr>
        <w:pStyle w:val="code"/>
      </w:pPr>
      <w:r w:rsidRPr="0099402F">
        <w:t>(To edit only veteran income, precede selection with 'V' [ex. 'V1-3']):</w:t>
      </w:r>
    </w:p>
    <w:p w14:paraId="77F3B9CC" w14:textId="77777777" w:rsidR="00702526" w:rsidRPr="0099402F" w:rsidRDefault="00702526" w:rsidP="00113125">
      <w:pPr>
        <w:pStyle w:val="BodyText"/>
      </w:pPr>
      <w:r w:rsidRPr="0099402F">
        <w:t>Entries may be made in the fields contained on this screen up until monetary benefits are verified. Once monetary benefits</w:t>
      </w:r>
      <w:r w:rsidR="00FE541C" w:rsidRPr="0099402F">
        <w:t xml:space="preserve"> are</w:t>
      </w:r>
      <w:r w:rsidRPr="0099402F">
        <w:t xml:space="preserve"> verified, a user must hold the DG ELIGIBILITY security key in order to enter/edit these fields. This screen may </w:t>
      </w:r>
      <w:r w:rsidR="003148BC" w:rsidRPr="0099402F">
        <w:t>display</w:t>
      </w:r>
      <w:r w:rsidRPr="0099402F">
        <w:t xml:space="preserve"> with one column (veteran), two columns (veteran/spouse), or three columns (veteran/spouse/dependents) depending on previously entered information. The appropriate fields </w:t>
      </w:r>
      <w:r w:rsidR="00F654CB" w:rsidRPr="0099402F">
        <w:t>are</w:t>
      </w:r>
      <w:r w:rsidRPr="0099402F">
        <w:t xml:space="preserve"> prompted for each column shown.</w:t>
      </w:r>
    </w:p>
    <w:p w14:paraId="5C2BBFD1" w14:textId="77777777" w:rsidR="00702526" w:rsidRPr="0099402F" w:rsidRDefault="00702526" w:rsidP="00113125">
      <w:pPr>
        <w:pStyle w:val="BodyText"/>
      </w:pPr>
      <w:r w:rsidRPr="0099402F">
        <w:t xml:space="preserve">The “{YEAR} Estimated “Household” Taxable Income: $” field </w:t>
      </w:r>
      <w:r w:rsidR="00F654CB" w:rsidRPr="0099402F">
        <w:t>is</w:t>
      </w:r>
      <w:r w:rsidRPr="0099402F">
        <w:t xml:space="preserve"> filled in if the information </w:t>
      </w:r>
      <w:r w:rsidR="00CE47F4" w:rsidRPr="0099402F">
        <w:t>w</w:t>
      </w:r>
      <w:r w:rsidRPr="0099402F">
        <w:t>as entered through the 10-10EZ or 1010EZR form. This information is used to make preliminary or prima facie financial eligibility determinations.</w:t>
      </w:r>
    </w:p>
    <w:p w14:paraId="156AA6BF" w14:textId="77777777" w:rsidR="00702526" w:rsidRPr="0099402F" w:rsidRDefault="00702526" w:rsidP="00113125">
      <w:pPr>
        <w:pStyle w:val="Header"/>
      </w:pPr>
      <w:r w:rsidRPr="0099402F">
        <w:t>DATA GROUP 1</w:t>
      </w:r>
    </w:p>
    <w:p w14:paraId="378B9D7E" w14:textId="77777777" w:rsidR="00702526" w:rsidRPr="0099402F" w:rsidRDefault="00702526" w:rsidP="00113125">
      <w:pPr>
        <w:pStyle w:val="BodyText"/>
      </w:pPr>
      <w:r w:rsidRPr="0099402F">
        <w:t>SOCIAL SECURITY (NOT SSI) - Annual amount of social security received during the previous calendar year. Do not include SSI.</w:t>
      </w:r>
    </w:p>
    <w:p w14:paraId="0225B5C8" w14:textId="77777777" w:rsidR="00702526" w:rsidRPr="0099402F" w:rsidRDefault="00702526" w:rsidP="00113125">
      <w:pPr>
        <w:pStyle w:val="Header"/>
      </w:pPr>
      <w:r w:rsidRPr="0099402F">
        <w:t>DATA GROUP 2</w:t>
      </w:r>
    </w:p>
    <w:p w14:paraId="7BBB664F" w14:textId="77777777" w:rsidR="00702526" w:rsidRPr="0099402F" w:rsidRDefault="00702526" w:rsidP="00113125">
      <w:pPr>
        <w:pStyle w:val="BodyText"/>
      </w:pPr>
      <w:r w:rsidRPr="0099402F">
        <w:t>U.S. CIVIL SERVICE - Annual amount of U.S. Civil Service received during the previous calendar year.</w:t>
      </w:r>
    </w:p>
    <w:p w14:paraId="5F50EECB" w14:textId="77777777" w:rsidR="00702526" w:rsidRPr="0099402F" w:rsidRDefault="00702526" w:rsidP="00113125">
      <w:pPr>
        <w:pStyle w:val="Header"/>
      </w:pPr>
      <w:r w:rsidRPr="0099402F">
        <w:t>DATA GROUP 3</w:t>
      </w:r>
    </w:p>
    <w:p w14:paraId="3EE5C986" w14:textId="77777777" w:rsidR="005C4094" w:rsidRPr="0099402F" w:rsidRDefault="00702526" w:rsidP="00113125">
      <w:pPr>
        <w:pStyle w:val="BodyText"/>
      </w:pPr>
      <w:r w:rsidRPr="0099402F">
        <w:t>U.S. RAILROAD RETIREMENT - Annual amount of U.S. Railroad Retirement received during the previous calendar year.</w:t>
      </w:r>
    </w:p>
    <w:p w14:paraId="1070E31D" w14:textId="77777777" w:rsidR="006C3130" w:rsidRPr="0099402F" w:rsidRDefault="006C3130" w:rsidP="00113125">
      <w:pPr>
        <w:spacing w:before="0" w:after="0"/>
        <w:rPr>
          <w:rFonts w:ascii="Arial" w:hAnsi="Arial"/>
          <w:b/>
          <w:sz w:val="24"/>
        </w:rPr>
      </w:pPr>
      <w:r w:rsidRPr="0099402F">
        <w:br w:type="page"/>
      </w:r>
    </w:p>
    <w:p w14:paraId="55C5834F" w14:textId="77777777" w:rsidR="00702526" w:rsidRPr="0099402F" w:rsidRDefault="00702526" w:rsidP="00113125">
      <w:pPr>
        <w:pStyle w:val="Header"/>
      </w:pPr>
      <w:r w:rsidRPr="0099402F">
        <w:lastRenderedPageBreak/>
        <w:t>DATA GROUP 4</w:t>
      </w:r>
    </w:p>
    <w:p w14:paraId="154B5B3F" w14:textId="77777777" w:rsidR="00702526" w:rsidRPr="0099402F" w:rsidRDefault="00702526" w:rsidP="00113125">
      <w:pPr>
        <w:pStyle w:val="BodyText"/>
      </w:pPr>
      <w:r w:rsidRPr="0099402F">
        <w:t>MILITARY RETIREMENT - Annual amount of military retirement received during the previous calendar year.</w:t>
      </w:r>
    </w:p>
    <w:p w14:paraId="06F848CC" w14:textId="77777777" w:rsidR="00702526" w:rsidRPr="0099402F" w:rsidRDefault="00702526" w:rsidP="00113125">
      <w:pPr>
        <w:pStyle w:val="Header"/>
      </w:pPr>
      <w:r w:rsidRPr="0099402F">
        <w:t>DATA GROUP 5</w:t>
      </w:r>
    </w:p>
    <w:p w14:paraId="7E0D6377" w14:textId="77777777" w:rsidR="00702526" w:rsidRPr="0099402F" w:rsidRDefault="00702526" w:rsidP="00113125">
      <w:pPr>
        <w:pStyle w:val="BodyText"/>
      </w:pPr>
      <w:r w:rsidRPr="0099402F">
        <w:t>UNEMPLOYMENT COMPENSATION - Annual amount of unemployment compensation received during the previous calendar year.</w:t>
      </w:r>
    </w:p>
    <w:p w14:paraId="62ADD69F" w14:textId="77777777" w:rsidR="00702526" w:rsidRPr="0099402F" w:rsidRDefault="00702526" w:rsidP="00113125">
      <w:pPr>
        <w:pStyle w:val="Header"/>
      </w:pPr>
      <w:r w:rsidRPr="0099402F">
        <w:t>DATA GROUP 6</w:t>
      </w:r>
    </w:p>
    <w:p w14:paraId="420F7E7C" w14:textId="77777777" w:rsidR="00702526" w:rsidRPr="0099402F" w:rsidRDefault="00702526" w:rsidP="00113125">
      <w:pPr>
        <w:pStyle w:val="BodyText"/>
      </w:pPr>
      <w:r w:rsidRPr="0099402F">
        <w:t>OTHER RETIREMENT - Annual amount of other retirement received during the previous calendar year</w:t>
      </w:r>
      <w:r w:rsidR="00FE541C" w:rsidRPr="0099402F">
        <w:t>, i</w:t>
      </w:r>
      <w:r w:rsidRPr="0099402F">
        <w:t>ncludes company, state, local, etc.</w:t>
      </w:r>
    </w:p>
    <w:p w14:paraId="67742406" w14:textId="77777777" w:rsidR="00702526" w:rsidRPr="0099402F" w:rsidRDefault="00702526" w:rsidP="00113125">
      <w:pPr>
        <w:pStyle w:val="Header"/>
      </w:pPr>
      <w:r w:rsidRPr="0099402F">
        <w:t>DATA GROUP 7</w:t>
      </w:r>
    </w:p>
    <w:p w14:paraId="6D96F73C" w14:textId="77777777" w:rsidR="00702526" w:rsidRPr="0099402F" w:rsidRDefault="00702526" w:rsidP="00113125">
      <w:pPr>
        <w:pStyle w:val="BodyText"/>
      </w:pPr>
      <w:r w:rsidRPr="0099402F">
        <w:t>TOTAL INCOME FROM EMPLOYMENT - Total annual amount of income from employment received dur</w:t>
      </w:r>
      <w:r w:rsidR="00FE541C" w:rsidRPr="0099402F">
        <w:t xml:space="preserve">ing the previous calendar year, </w:t>
      </w:r>
      <w:r w:rsidRPr="0099402F">
        <w:t>includes wages, salary, earnings, and tips.</w:t>
      </w:r>
    </w:p>
    <w:p w14:paraId="539798B4" w14:textId="77777777" w:rsidR="00702526" w:rsidRPr="0099402F" w:rsidRDefault="00702526" w:rsidP="00113125">
      <w:pPr>
        <w:pStyle w:val="Header"/>
      </w:pPr>
      <w:r w:rsidRPr="0099402F">
        <w:t>DATA GROUP 8</w:t>
      </w:r>
    </w:p>
    <w:p w14:paraId="79CA1E68" w14:textId="77777777" w:rsidR="005008AA" w:rsidRPr="0099402F" w:rsidRDefault="00702526" w:rsidP="00113125">
      <w:pPr>
        <w:pStyle w:val="BodyText"/>
      </w:pPr>
      <w:r w:rsidRPr="0099402F">
        <w:t>INTEREST, DIVIDEND, ANNUITY - Annual amount of interest, dividend, or annuity income received during the previous calendar year.</w:t>
      </w:r>
    </w:p>
    <w:p w14:paraId="59FD86FF" w14:textId="77777777" w:rsidR="00702526" w:rsidRPr="0099402F" w:rsidRDefault="00702526" w:rsidP="00113125">
      <w:pPr>
        <w:pStyle w:val="Header"/>
      </w:pPr>
      <w:r w:rsidRPr="0099402F">
        <w:t>DATA GROUP 9</w:t>
      </w:r>
    </w:p>
    <w:p w14:paraId="6E30D15B" w14:textId="77777777" w:rsidR="00702526" w:rsidRPr="0099402F" w:rsidRDefault="00702526" w:rsidP="00113125">
      <w:pPr>
        <w:pStyle w:val="BodyText"/>
      </w:pPr>
      <w:r w:rsidRPr="0099402F">
        <w:t>WORKERS COMP. OR BLACK LUNG - Annual amount of worker's compensation or Black Lung benefits received during the previous calendar year.</w:t>
      </w:r>
    </w:p>
    <w:p w14:paraId="61DC7F66" w14:textId="77777777" w:rsidR="00702526" w:rsidRPr="0099402F" w:rsidRDefault="00702526" w:rsidP="00113125">
      <w:pPr>
        <w:pStyle w:val="Header"/>
      </w:pPr>
      <w:r w:rsidRPr="0099402F">
        <w:t>DATA GROUP 10</w:t>
      </w:r>
    </w:p>
    <w:p w14:paraId="63106942" w14:textId="77777777" w:rsidR="00FE541C" w:rsidRPr="0099402F" w:rsidRDefault="00FE541C" w:rsidP="00113125">
      <w:pPr>
        <w:pStyle w:val="BodyText"/>
      </w:pPr>
      <w:r w:rsidRPr="0099402F">
        <w:t xml:space="preserve">ALL OTHER INCOME </w:t>
      </w:r>
      <w:r w:rsidR="00702526" w:rsidRPr="0099402F">
        <w:t>- Annual amount of all other income received dur</w:t>
      </w:r>
      <w:r w:rsidRPr="0099402F">
        <w:t>ing the previous calendar year.</w:t>
      </w:r>
      <w:r w:rsidR="00702526" w:rsidRPr="0099402F">
        <w:t xml:space="preserve"> Net income from operation of a farm o</w:t>
      </w:r>
      <w:r w:rsidRPr="0099402F">
        <w:t xml:space="preserve">r other business is countable. </w:t>
      </w:r>
      <w:r w:rsidR="00702526" w:rsidRPr="0099402F">
        <w:t>If the veteran, veteran's spouse, or children receive a salary from the business, report</w:t>
      </w:r>
      <w:r w:rsidR="00F654CB" w:rsidRPr="0099402F">
        <w:t xml:space="preserve"> it</w:t>
      </w:r>
      <w:r w:rsidR="00702526" w:rsidRPr="0099402F">
        <w:t xml:space="preserve"> in Data Group 7 -</w:t>
      </w:r>
      <w:r w:rsidRPr="0099402F">
        <w:t xml:space="preserve"> TOTAL INCOME FROM EMPLOYMENT. </w:t>
      </w:r>
    </w:p>
    <w:p w14:paraId="07A2F6D3" w14:textId="77777777" w:rsidR="00702526" w:rsidRPr="0099402F" w:rsidRDefault="00FE541C" w:rsidP="00113125">
      <w:pPr>
        <w:pStyle w:val="Note"/>
      </w:pPr>
      <w:r w:rsidRPr="0099402F">
        <w:rPr>
          <w:b/>
        </w:rPr>
        <w:t>N</w:t>
      </w:r>
      <w:r w:rsidR="00702526" w:rsidRPr="0099402F">
        <w:rPr>
          <w:b/>
        </w:rPr>
        <w:t>ote</w:t>
      </w:r>
      <w:r w:rsidRPr="0099402F">
        <w:rPr>
          <w:b/>
        </w:rPr>
        <w:t>:</w:t>
      </w:r>
      <w:r w:rsidR="00702526" w:rsidRPr="0099402F">
        <w:t xml:space="preserve"> </w:t>
      </w:r>
      <w:r w:rsidRPr="0099402F">
        <w:t>D</w:t>
      </w:r>
      <w:r w:rsidR="00702526" w:rsidRPr="0099402F">
        <w:t>epreciation is not a deductible expense.</w:t>
      </w:r>
    </w:p>
    <w:p w14:paraId="11E3BB12" w14:textId="77777777" w:rsidR="00702526" w:rsidRPr="0099402F" w:rsidRDefault="00702526" w:rsidP="00113125">
      <w:pPr>
        <w:pStyle w:val="Caption"/>
      </w:pPr>
      <w:r w:rsidRPr="0099402F">
        <w:t>INELIGIBLE/MISSING DATA SCREEN &lt;10&gt;</w:t>
      </w:r>
    </w:p>
    <w:p w14:paraId="688C60C7" w14:textId="77777777" w:rsidR="00702526" w:rsidRPr="0099402F" w:rsidRDefault="00702526" w:rsidP="00113125">
      <w:pPr>
        <w:pStyle w:val="code"/>
      </w:pPr>
      <w:r w:rsidRPr="0099402F">
        <w:t>PATIENT NAME; SSN                                             TYPE</w:t>
      </w:r>
    </w:p>
    <w:p w14:paraId="6C6997D2" w14:textId="77777777" w:rsidR="00702526" w:rsidRPr="0099402F" w:rsidRDefault="00702526" w:rsidP="00113125">
      <w:pPr>
        <w:pStyle w:val="code"/>
      </w:pPr>
      <w:r w:rsidRPr="0099402F">
        <w:t>==================================================================</w:t>
      </w:r>
    </w:p>
    <w:p w14:paraId="29F231DA" w14:textId="77777777" w:rsidR="00702526" w:rsidRPr="0099402F" w:rsidRDefault="00702526" w:rsidP="00113125">
      <w:pPr>
        <w:pStyle w:val="code"/>
      </w:pPr>
      <w:r w:rsidRPr="0099402F">
        <w:t>[1]  Ineligible Date:                     TWX Source:</w:t>
      </w:r>
    </w:p>
    <w:p w14:paraId="4B6F34A9" w14:textId="77777777" w:rsidR="00702526" w:rsidRPr="0099402F" w:rsidRDefault="00702526" w:rsidP="00113125">
      <w:pPr>
        <w:pStyle w:val="code"/>
      </w:pPr>
      <w:r w:rsidRPr="0099402F">
        <w:t xml:space="preserve">            TWX City:                      TWX State:</w:t>
      </w:r>
    </w:p>
    <w:p w14:paraId="044427A4" w14:textId="77777777" w:rsidR="00702526" w:rsidRPr="0099402F" w:rsidRDefault="00702526" w:rsidP="00113125">
      <w:pPr>
        <w:pStyle w:val="code"/>
      </w:pPr>
      <w:r w:rsidRPr="0099402F">
        <w:t xml:space="preserve">              Reason:</w:t>
      </w:r>
    </w:p>
    <w:p w14:paraId="45B175CD" w14:textId="77777777" w:rsidR="00702526" w:rsidRPr="0099402F" w:rsidRDefault="00702526" w:rsidP="00113125">
      <w:pPr>
        <w:pStyle w:val="code"/>
      </w:pPr>
      <w:r w:rsidRPr="0099402F">
        <w:t xml:space="preserve">       VARO Decision:</w:t>
      </w:r>
    </w:p>
    <w:p w14:paraId="44010E4B" w14:textId="77777777" w:rsidR="00702526" w:rsidRPr="0099402F" w:rsidRDefault="00702526" w:rsidP="00113125">
      <w:pPr>
        <w:pStyle w:val="code"/>
      </w:pPr>
      <w:r w:rsidRPr="0099402F">
        <w:t>[2]     Missing Date:                     TWX Source:</w:t>
      </w:r>
    </w:p>
    <w:p w14:paraId="778E1E65" w14:textId="77777777" w:rsidR="00702526" w:rsidRPr="0099402F" w:rsidRDefault="00702526" w:rsidP="00113125">
      <w:pPr>
        <w:pStyle w:val="code"/>
      </w:pPr>
      <w:r w:rsidRPr="0099402F">
        <w:t xml:space="preserve">            TWX City:                      TWX State:</w:t>
      </w:r>
    </w:p>
    <w:p w14:paraId="22311004" w14:textId="77777777" w:rsidR="00702526" w:rsidRPr="0099402F" w:rsidRDefault="00702526" w:rsidP="00113125">
      <w:pPr>
        <w:pStyle w:val="code"/>
      </w:pPr>
      <w:r w:rsidRPr="0099402F">
        <w:t xml:space="preserve">              Reason:</w:t>
      </w:r>
    </w:p>
    <w:p w14:paraId="4F401EBA" w14:textId="77777777" w:rsidR="00702526" w:rsidRPr="0099402F" w:rsidRDefault="00702526" w:rsidP="00113125">
      <w:pPr>
        <w:pStyle w:val="code"/>
      </w:pPr>
    </w:p>
    <w:p w14:paraId="69E7A507" w14:textId="77777777" w:rsidR="00702526" w:rsidRPr="0099402F" w:rsidRDefault="00702526" w:rsidP="00113125">
      <w:pPr>
        <w:pStyle w:val="code"/>
      </w:pPr>
      <w:r w:rsidRPr="0099402F">
        <w:t>&lt;RET&gt; to CONTINUE, 1-2 or ALL to EDIT, ^N for screen N, or '^' to QUIT:</w:t>
      </w:r>
    </w:p>
    <w:p w14:paraId="76B2E71D" w14:textId="77777777" w:rsidR="00702526" w:rsidRPr="0099402F" w:rsidRDefault="00702526" w:rsidP="00113125">
      <w:pPr>
        <w:pStyle w:val="Header"/>
      </w:pPr>
      <w:r w:rsidRPr="0099402F">
        <w:lastRenderedPageBreak/>
        <w:t>DATA GROUP 1</w:t>
      </w:r>
    </w:p>
    <w:p w14:paraId="4859411D" w14:textId="77777777" w:rsidR="00702526" w:rsidRPr="0099402F" w:rsidRDefault="00702526" w:rsidP="00113125">
      <w:pPr>
        <w:pStyle w:val="BodyText"/>
      </w:pPr>
      <w:r w:rsidRPr="0099402F">
        <w:t>You must hold the DG ELIGIBILITY security key in order to enter/edit any of the fields in this data group.</w:t>
      </w:r>
    </w:p>
    <w:p w14:paraId="2323DFDC" w14:textId="77777777" w:rsidR="00702526" w:rsidRPr="0099402F" w:rsidRDefault="00702526" w:rsidP="00113125">
      <w:pPr>
        <w:pStyle w:val="BodyText"/>
      </w:pPr>
      <w:r w:rsidRPr="0099402F">
        <w:t xml:space="preserve">INELIGIBLE DATE - Effective date applicant was ineligible for care. </w:t>
      </w:r>
      <w:r w:rsidR="00051794" w:rsidRPr="0099402F">
        <w:t>The ineligible date cannot be prior to the date of birth.</w:t>
      </w:r>
      <w:r w:rsidRPr="0099402F">
        <w:t xml:space="preserve"> If an entry is made in this field, the following fields </w:t>
      </w:r>
      <w:r w:rsidR="00FE541C" w:rsidRPr="0099402F">
        <w:t>are</w:t>
      </w:r>
      <w:r w:rsidRPr="0099402F">
        <w:t xml:space="preserve"> also prompted. The data contained in the following fields</w:t>
      </w:r>
      <w:r w:rsidR="00F654CB" w:rsidRPr="0099402F">
        <w:t xml:space="preserve"> is</w:t>
      </w:r>
      <w:r w:rsidRPr="0099402F">
        <w:t xml:space="preserve"> automatically deleted upon deleting the entry in this one.</w:t>
      </w:r>
    </w:p>
    <w:p w14:paraId="324FCB19" w14:textId="77777777" w:rsidR="00702526" w:rsidRPr="0099402F" w:rsidRDefault="00702526" w:rsidP="00113125">
      <w:pPr>
        <w:pStyle w:val="BodyTextBullet1"/>
      </w:pPr>
      <w:r w:rsidRPr="0099402F">
        <w:t>INELIGIBLE TWX SOURCE - Source of ineligible TWX. You may enter a &lt;?&gt; to obtain a current list of choices.</w:t>
      </w:r>
    </w:p>
    <w:p w14:paraId="3A2F3F32" w14:textId="77777777" w:rsidR="00702526" w:rsidRPr="0099402F" w:rsidRDefault="00702526" w:rsidP="00113125">
      <w:pPr>
        <w:pStyle w:val="BodyTextBullet1"/>
      </w:pPr>
      <w:r w:rsidRPr="0099402F">
        <w:t>INELIGIBLE TWX CITY - City from which ineligible TWX came (3-30 characters).</w:t>
      </w:r>
    </w:p>
    <w:p w14:paraId="41983515" w14:textId="77777777" w:rsidR="00702526" w:rsidRPr="0099402F" w:rsidRDefault="00702526" w:rsidP="00113125">
      <w:pPr>
        <w:pStyle w:val="BodyTextBullet1"/>
      </w:pPr>
      <w:r w:rsidRPr="0099402F">
        <w:t>INELIGIBLE TWX STATE  - State or state code from which ineligible TWX came. Must be in STATE file. You may enter a &lt;?&gt; for a list.</w:t>
      </w:r>
    </w:p>
    <w:p w14:paraId="07395141" w14:textId="77777777" w:rsidR="00702526" w:rsidRPr="0099402F" w:rsidRDefault="00702526" w:rsidP="00113125">
      <w:pPr>
        <w:pStyle w:val="BodyTextBullet1"/>
      </w:pPr>
      <w:r w:rsidRPr="0099402F">
        <w:t>INELIGIBLE REASON - Reaso</w:t>
      </w:r>
      <w:r w:rsidR="00FE541C" w:rsidRPr="0099402F">
        <w:t>n for applicant's ineligibility</w:t>
      </w:r>
    </w:p>
    <w:p w14:paraId="3CEEF04C" w14:textId="77777777" w:rsidR="00FE541C" w:rsidRPr="0099402F" w:rsidRDefault="00702526" w:rsidP="00113125">
      <w:pPr>
        <w:pStyle w:val="BodyTextBullet1"/>
      </w:pPr>
      <w:r w:rsidRPr="0099402F">
        <w:t>INELIGIBLE VARO DECISION - VA Regional Office decision concerning applicant's ineligibi</w:t>
      </w:r>
      <w:r w:rsidR="00FE541C" w:rsidRPr="0099402F">
        <w:t>lity for care (3-75 characters)</w:t>
      </w:r>
    </w:p>
    <w:p w14:paraId="35856A9A" w14:textId="77777777" w:rsidR="00702526" w:rsidRPr="0099402F" w:rsidRDefault="00702526" w:rsidP="00113125">
      <w:pPr>
        <w:pStyle w:val="Header"/>
      </w:pPr>
      <w:r w:rsidRPr="0099402F">
        <w:t>DATA GROUP 2</w:t>
      </w:r>
    </w:p>
    <w:p w14:paraId="5A576B5D" w14:textId="77777777" w:rsidR="00702526" w:rsidRPr="0099402F" w:rsidRDefault="00702526" w:rsidP="00113125">
      <w:pPr>
        <w:pStyle w:val="BodyText"/>
      </w:pPr>
      <w:r w:rsidRPr="0099402F">
        <w:t xml:space="preserve">Entry/edit of the fields on this screen may be accomplished by any user up until the applicant's eligibility </w:t>
      </w:r>
      <w:r w:rsidR="00FE541C" w:rsidRPr="0099402F">
        <w:t>is</w:t>
      </w:r>
      <w:r w:rsidRPr="0099402F">
        <w:t xml:space="preserve"> verified. Following verification of the applicant's eligibility, you must hold the DG ELIGIBILITY security key in order to enter/edit these fields. Viewing of the information </w:t>
      </w:r>
      <w:r w:rsidR="00F654CB" w:rsidRPr="0099402F">
        <w:t>is</w:t>
      </w:r>
      <w:r w:rsidRPr="0099402F">
        <w:t xml:space="preserve"> possible by all users.</w:t>
      </w:r>
    </w:p>
    <w:p w14:paraId="66BEAB52" w14:textId="77777777" w:rsidR="00702526" w:rsidRPr="0099402F" w:rsidRDefault="00702526" w:rsidP="00113125">
      <w:pPr>
        <w:pStyle w:val="BodyText"/>
      </w:pPr>
      <w:r w:rsidRPr="0099402F">
        <w:t xml:space="preserve">MISSING PERSON DATE - Date individual was declared "missing". If an entry is made in this field, the following fields </w:t>
      </w:r>
      <w:r w:rsidR="00FE541C" w:rsidRPr="0099402F">
        <w:t>are</w:t>
      </w:r>
      <w:r w:rsidRPr="0099402F">
        <w:t xml:space="preserve"> also prompted. Data contained in the following fields is automatically deleted if the entry in this field is deleted.</w:t>
      </w:r>
    </w:p>
    <w:p w14:paraId="3BBF4F24" w14:textId="77777777" w:rsidR="00702526" w:rsidRPr="0099402F" w:rsidRDefault="00702526" w:rsidP="00113125">
      <w:pPr>
        <w:pStyle w:val="BodyTextBullet1"/>
        <w:rPr>
          <w:sz w:val="20"/>
        </w:rPr>
      </w:pPr>
      <w:r w:rsidRPr="0099402F">
        <w:t>MP TWX SOURCE - Source of TWX declaring individual "missing". You may enter a &lt;?&gt; to obtain a current list of choices.</w:t>
      </w:r>
    </w:p>
    <w:p w14:paraId="354BF690" w14:textId="77777777" w:rsidR="00702526" w:rsidRPr="0099402F" w:rsidRDefault="00702526" w:rsidP="00113125">
      <w:pPr>
        <w:pStyle w:val="BodyTextBullet1"/>
      </w:pPr>
      <w:r w:rsidRPr="0099402F">
        <w:t>MP TWX CITY - City from which "missing" TWX came (3-30 characters).</w:t>
      </w:r>
    </w:p>
    <w:p w14:paraId="3E3ECE06" w14:textId="77777777" w:rsidR="00702526" w:rsidRPr="0099402F" w:rsidRDefault="00702526" w:rsidP="00113125">
      <w:pPr>
        <w:pStyle w:val="BodyTextBullet1"/>
      </w:pPr>
      <w:r w:rsidRPr="0099402F">
        <w:t>MP TWX STATE - State or state code from which "missing" TWX came. Must be in STATE file. Enter a &lt;?&gt; for a list.</w:t>
      </w:r>
    </w:p>
    <w:p w14:paraId="0A72A29C" w14:textId="77777777" w:rsidR="00702526" w:rsidRPr="0099402F" w:rsidRDefault="00702526" w:rsidP="00113125">
      <w:pPr>
        <w:pStyle w:val="BodyTextBullet1"/>
      </w:pPr>
      <w:r w:rsidRPr="0099402F">
        <w:t>MISSING OR INELIGIBLE - Free text comment concerning ineligible/missing individual.</w:t>
      </w:r>
    </w:p>
    <w:p w14:paraId="6AD4F9C2" w14:textId="77777777" w:rsidR="00702526" w:rsidRPr="0099402F" w:rsidRDefault="00702526" w:rsidP="00113125">
      <w:pPr>
        <w:pStyle w:val="Caption"/>
      </w:pPr>
      <w:r w:rsidRPr="0099402F">
        <w:t>ELIGIBILITY VERIFICATION DATA SCREEN &lt;11&gt;</w:t>
      </w:r>
    </w:p>
    <w:p w14:paraId="077E856F" w14:textId="77777777" w:rsidR="00702526" w:rsidRPr="0099402F" w:rsidRDefault="00702526" w:rsidP="00113125">
      <w:pPr>
        <w:pStyle w:val="code"/>
      </w:pPr>
      <w:r w:rsidRPr="0099402F">
        <w:t>PATIENT NAME; SSN                                             TYPE</w:t>
      </w:r>
    </w:p>
    <w:p w14:paraId="1BD1B3D7" w14:textId="77777777" w:rsidR="00702526" w:rsidRPr="0099402F" w:rsidRDefault="00702526" w:rsidP="00113125">
      <w:pPr>
        <w:pStyle w:val="code"/>
      </w:pPr>
      <w:r w:rsidRPr="0099402F">
        <w:t>==================================================================</w:t>
      </w:r>
    </w:p>
    <w:p w14:paraId="56ED01A4" w14:textId="77777777" w:rsidR="00702526" w:rsidRPr="0099402F" w:rsidRDefault="00702526" w:rsidP="00113125">
      <w:pPr>
        <w:pStyle w:val="code"/>
      </w:pPr>
      <w:r w:rsidRPr="0099402F">
        <w:t>[1] Eligibility Status:                         Status Date:</w:t>
      </w:r>
    </w:p>
    <w:p w14:paraId="5D64D5CE" w14:textId="77777777" w:rsidR="00702526" w:rsidRPr="0099402F" w:rsidRDefault="00702526" w:rsidP="00113125">
      <w:pPr>
        <w:pStyle w:val="code"/>
      </w:pPr>
      <w:r w:rsidRPr="0099402F">
        <w:t xml:space="preserve">     Status Entered By:</w:t>
      </w:r>
    </w:p>
    <w:p w14:paraId="006B28E4" w14:textId="77777777" w:rsidR="00702526" w:rsidRPr="0099402F" w:rsidRDefault="00702526" w:rsidP="00113125">
      <w:pPr>
        <w:pStyle w:val="code"/>
      </w:pPr>
      <w:r w:rsidRPr="0099402F">
        <w:t xml:space="preserve">      Interim Response:</w:t>
      </w:r>
    </w:p>
    <w:p w14:paraId="2A0C5945" w14:textId="77777777" w:rsidR="00702526" w:rsidRPr="0099402F" w:rsidRDefault="00702526" w:rsidP="00113125">
      <w:pPr>
        <w:pStyle w:val="code"/>
      </w:pPr>
      <w:r w:rsidRPr="0099402F">
        <w:t xml:space="preserve">         </w:t>
      </w:r>
      <w:proofErr w:type="spellStart"/>
      <w:r w:rsidRPr="0099402F">
        <w:t>Verif</w:t>
      </w:r>
      <w:proofErr w:type="spellEnd"/>
      <w:r w:rsidRPr="0099402F">
        <w:t>. Method:</w:t>
      </w:r>
    </w:p>
    <w:p w14:paraId="36C96683" w14:textId="77777777" w:rsidR="00702526" w:rsidRPr="0099402F" w:rsidRDefault="00702526" w:rsidP="00113125">
      <w:pPr>
        <w:pStyle w:val="code"/>
      </w:pPr>
      <w:r w:rsidRPr="0099402F">
        <w:t>[2]     Money Verified:</w:t>
      </w:r>
    </w:p>
    <w:p w14:paraId="676E88A4" w14:textId="77777777" w:rsidR="00702526" w:rsidRPr="0099402F" w:rsidRDefault="00702526" w:rsidP="00113125">
      <w:pPr>
        <w:pStyle w:val="code"/>
      </w:pPr>
      <w:r w:rsidRPr="0099402F">
        <w:t>[3]   Service Verified:</w:t>
      </w:r>
    </w:p>
    <w:p w14:paraId="167CE408" w14:textId="77777777" w:rsidR="00702526" w:rsidRPr="0099402F" w:rsidRDefault="00702526" w:rsidP="00113125">
      <w:pPr>
        <w:pStyle w:val="code"/>
      </w:pPr>
      <w:r w:rsidRPr="0099402F">
        <w:t>[4] Rated Disabilities:</w:t>
      </w:r>
      <w:r w:rsidR="00CF7088" w:rsidRPr="0099402F">
        <w:t xml:space="preserve"> </w:t>
      </w:r>
      <w:r w:rsidR="00CF7088" w:rsidRPr="0099402F">
        <w:tab/>
        <w:t>SC%: EFF. DATE OF COMBINED SC&amp;:</w:t>
      </w:r>
    </w:p>
    <w:p w14:paraId="5044C253" w14:textId="1ED3E96D" w:rsidR="00702526" w:rsidRPr="0099402F" w:rsidRDefault="00CF7088" w:rsidP="00113125">
      <w:pPr>
        <w:pStyle w:val="code"/>
      </w:pPr>
      <w:r w:rsidRPr="0099402F">
        <w:t>[5]</w:t>
      </w:r>
      <w:r w:rsidR="006E00A8" w:rsidRPr="0099402F">
        <w:t xml:space="preserve">Veteran Medical </w:t>
      </w:r>
      <w:r w:rsidRPr="0099402F">
        <w:t>Benefit Plan</w:t>
      </w:r>
      <w:r w:rsidR="00BC7A57" w:rsidRPr="0099402F">
        <w:t xml:space="preserve"> (VMBP)</w:t>
      </w:r>
      <w:r w:rsidRPr="0099402F">
        <w:t>:</w:t>
      </w:r>
      <w:r w:rsidR="00FC1F8D" w:rsidRPr="0099402F">
        <w:t xml:space="preserve"> </w:t>
      </w:r>
      <w:r w:rsidR="00C1711A" w:rsidRPr="0099402F">
        <w:t>(None Specified)</w:t>
      </w:r>
    </w:p>
    <w:p w14:paraId="78DFC590" w14:textId="77777777" w:rsidR="00137084" w:rsidRPr="0099402F" w:rsidRDefault="00137084" w:rsidP="00113125">
      <w:pPr>
        <w:pStyle w:val="code"/>
      </w:pPr>
    </w:p>
    <w:p w14:paraId="3BAB163B" w14:textId="77777777" w:rsidR="00702526" w:rsidRPr="0099402F" w:rsidRDefault="00702526" w:rsidP="00113125">
      <w:pPr>
        <w:pStyle w:val="code"/>
      </w:pPr>
      <w:r w:rsidRPr="0099402F">
        <w:t>&lt;RET&gt; to CONTINUE, 1-</w:t>
      </w:r>
      <w:r w:rsidR="009327A9" w:rsidRPr="0099402F">
        <w:t>5</w:t>
      </w:r>
      <w:r w:rsidRPr="0099402F">
        <w:t xml:space="preserve"> or ALL to EDIT, ^N for screen N, or '^' to QUIT:</w:t>
      </w:r>
    </w:p>
    <w:p w14:paraId="2D80A515" w14:textId="77777777" w:rsidR="00702526" w:rsidRPr="0099402F" w:rsidRDefault="00702526" w:rsidP="00113125">
      <w:pPr>
        <w:pStyle w:val="BodyText"/>
      </w:pPr>
      <w:r w:rsidRPr="0099402F">
        <w:t xml:space="preserve">The purpose of this screen is to allow verification of an applicant's eligibility, monetary benefits and service record. Accordingly, you must hold the DG ELIGIBILITY security key in order to enter/edit any </w:t>
      </w:r>
      <w:r w:rsidRPr="0099402F">
        <w:lastRenderedPageBreak/>
        <w:t>of the fields contained on it. Depending upon site parameters, this screen may be available for viewing to all users.</w:t>
      </w:r>
    </w:p>
    <w:p w14:paraId="3B49F3B1" w14:textId="77777777" w:rsidR="00702526" w:rsidRPr="0099402F" w:rsidRDefault="00702526" w:rsidP="00113125">
      <w:pPr>
        <w:pStyle w:val="Header"/>
      </w:pPr>
      <w:r w:rsidRPr="0099402F">
        <w:t>DATA GROUP 1</w:t>
      </w:r>
    </w:p>
    <w:p w14:paraId="1F1697B5" w14:textId="77777777" w:rsidR="00702526" w:rsidRPr="0099402F" w:rsidRDefault="00702526" w:rsidP="00113125">
      <w:pPr>
        <w:pStyle w:val="BodyTextBullet1"/>
      </w:pPr>
      <w:r w:rsidRPr="0099402F">
        <w:t>ELIG. STATUS - Status of patient’s eligibility. You may enter a &lt;?&gt; to obtain a current list of choices. You can edit this field if the Eligibility Status is PENDING VERIFICATION or PENDING REVERIFICATION, regardless of the Verification Source. You cannot edit this field when the Eligibility Status is VERIFIED and the Verification Source is HEC.</w:t>
      </w:r>
    </w:p>
    <w:p w14:paraId="40C6BC64" w14:textId="77777777" w:rsidR="00702526" w:rsidRPr="0099402F" w:rsidRDefault="00702526" w:rsidP="00113125">
      <w:pPr>
        <w:pStyle w:val="BodyTextBullet1"/>
      </w:pPr>
      <w:r w:rsidRPr="0099402F">
        <w:t>ELIG. STATUS DATE - Effec</w:t>
      </w:r>
      <w:r w:rsidR="00FE541C" w:rsidRPr="0099402F">
        <w:t>tive date of eligibility status</w:t>
      </w:r>
    </w:p>
    <w:p w14:paraId="233626AA" w14:textId="77777777" w:rsidR="00702526" w:rsidRPr="0099402F" w:rsidRDefault="00702526" w:rsidP="00113125">
      <w:pPr>
        <w:pStyle w:val="BodyTextBullet1"/>
      </w:pPr>
      <w:r w:rsidRPr="0099402F">
        <w:t xml:space="preserve">ELIG. INTERIM RESPONSE - If an interim response </w:t>
      </w:r>
      <w:r w:rsidR="00FE541C" w:rsidRPr="0099402F">
        <w:t>w</w:t>
      </w:r>
      <w:r w:rsidRPr="0099402F">
        <w:t>as received concerning applicant's eligibility, enter date of receipt.</w:t>
      </w:r>
    </w:p>
    <w:p w14:paraId="6F761588" w14:textId="77777777" w:rsidR="00FE541C" w:rsidRPr="0099402F" w:rsidRDefault="00702526" w:rsidP="00113125">
      <w:pPr>
        <w:pStyle w:val="BodyTextBullet1"/>
      </w:pPr>
      <w:r w:rsidRPr="0099402F">
        <w:t>ELIG. VERIF. METHOD - Enter method in which applica</w:t>
      </w:r>
      <w:r w:rsidR="00FE541C" w:rsidRPr="0099402F">
        <w:t xml:space="preserve">nt's eligibility was verified. </w:t>
      </w:r>
      <w:r w:rsidRPr="0099402F">
        <w:t>This is a free text field (2-50 characters).</w:t>
      </w:r>
    </w:p>
    <w:p w14:paraId="2024F114" w14:textId="77777777" w:rsidR="00702526" w:rsidRPr="0099402F" w:rsidRDefault="00702526" w:rsidP="00113125">
      <w:pPr>
        <w:pStyle w:val="Header"/>
      </w:pPr>
      <w:r w:rsidRPr="0099402F">
        <w:t>DATA GROUP 2</w:t>
      </w:r>
    </w:p>
    <w:p w14:paraId="44414AAE" w14:textId="77777777" w:rsidR="00702526" w:rsidRPr="0099402F" w:rsidRDefault="00702526" w:rsidP="00113125">
      <w:pPr>
        <w:pStyle w:val="BodyText"/>
      </w:pPr>
      <w:r w:rsidRPr="0099402F">
        <w:t xml:space="preserve">MONETARY BEN. VERIFY DATE - An entry in this field indicates that the applicant's monetary benefits </w:t>
      </w:r>
      <w:r w:rsidR="00FE541C" w:rsidRPr="0099402F">
        <w:t>were</w:t>
      </w:r>
      <w:r w:rsidRPr="0099402F">
        <w:t xml:space="preserve"> verified. Enter the date monetary benefits were verified.</w:t>
      </w:r>
    </w:p>
    <w:p w14:paraId="17DADAD1" w14:textId="77777777" w:rsidR="00702526" w:rsidRPr="0099402F" w:rsidRDefault="00702526" w:rsidP="00113125">
      <w:pPr>
        <w:pStyle w:val="Header"/>
      </w:pPr>
      <w:r w:rsidRPr="0099402F">
        <w:t>DATA GROUP 3</w:t>
      </w:r>
    </w:p>
    <w:p w14:paraId="42094317" w14:textId="77777777" w:rsidR="00702526" w:rsidRPr="0099402F" w:rsidRDefault="00702526" w:rsidP="00113125">
      <w:pPr>
        <w:pStyle w:val="BodyText"/>
      </w:pPr>
      <w:r w:rsidRPr="0099402F">
        <w:t xml:space="preserve">SERVICE VERIFICATION DATE - An entry in this field indicates the applicant's service record </w:t>
      </w:r>
      <w:r w:rsidR="00FE541C" w:rsidRPr="0099402F">
        <w:t>w</w:t>
      </w:r>
      <w:r w:rsidRPr="0099402F">
        <w:t xml:space="preserve">as </w:t>
      </w:r>
      <w:r w:rsidR="00FE541C" w:rsidRPr="0099402F">
        <w:t>verified.</w:t>
      </w:r>
      <w:r w:rsidRPr="0099402F">
        <w:t xml:space="preserve"> Enter the date the service record was verified.</w:t>
      </w:r>
    </w:p>
    <w:p w14:paraId="785FA7E9" w14:textId="77777777" w:rsidR="00702526" w:rsidRPr="0099402F" w:rsidRDefault="00702526" w:rsidP="00113125">
      <w:pPr>
        <w:pStyle w:val="Header"/>
      </w:pPr>
      <w:r w:rsidRPr="0099402F">
        <w:t>DATA GROUP 4</w:t>
      </w:r>
    </w:p>
    <w:p w14:paraId="08B99EB1" w14:textId="77777777" w:rsidR="00542B1B" w:rsidRPr="0099402F" w:rsidRDefault="00542B1B" w:rsidP="00113125">
      <w:pPr>
        <w:pStyle w:val="BodyText"/>
      </w:pPr>
      <w:r w:rsidRPr="0099402F">
        <w:rPr>
          <w:sz w:val="20"/>
        </w:rPr>
        <w:t>SERVICE CONNECTED PERCENTAGE - Enter or verify the percentage of combined service connection as a number from 0-100.</w:t>
      </w:r>
    </w:p>
    <w:p w14:paraId="5409A851" w14:textId="77777777" w:rsidR="00702526" w:rsidRPr="0099402F" w:rsidRDefault="00702526" w:rsidP="00113125">
      <w:pPr>
        <w:pStyle w:val="BodyText"/>
      </w:pPr>
      <w:r w:rsidRPr="0099402F">
        <w:t xml:space="preserve">Select RATED DISABILITIES (VA) - Enter the condition(s) or corresponding VA code(s) for which the applicant </w:t>
      </w:r>
      <w:r w:rsidR="00FE541C" w:rsidRPr="0099402F">
        <w:t>w</w:t>
      </w:r>
      <w:r w:rsidRPr="0099402F">
        <w:t xml:space="preserve">as verified as being service connected. This is a multiple field </w:t>
      </w:r>
      <w:r w:rsidR="001827E4" w:rsidRPr="0099402F">
        <w:t>that</w:t>
      </w:r>
      <w:r w:rsidRPr="0099402F">
        <w:t xml:space="preserve"> repeat</w:t>
      </w:r>
      <w:r w:rsidR="0076062B" w:rsidRPr="0099402F">
        <w:t>s</w:t>
      </w:r>
      <w:r w:rsidRPr="0099402F">
        <w:t xml:space="preserve"> until no more entries are made. For each entry made, the following fields </w:t>
      </w:r>
      <w:r w:rsidR="001827E4" w:rsidRPr="0099402F">
        <w:t>are</w:t>
      </w:r>
      <w:r w:rsidRPr="0099402F">
        <w:t xml:space="preserve"> also prompted. If the patient is non-service connected, you may still make entries into this field to record any disabilities the patient may have </w:t>
      </w:r>
      <w:r w:rsidR="001827E4" w:rsidRPr="0099402F">
        <w:t>that</w:t>
      </w:r>
      <w:r w:rsidRPr="0099402F">
        <w:t xml:space="preserve"> </w:t>
      </w:r>
      <w:r w:rsidR="001827E4" w:rsidRPr="0099402F">
        <w:t>were</w:t>
      </w:r>
      <w:r w:rsidRPr="0099402F">
        <w:t xml:space="preserve"> rated by the VA.</w:t>
      </w:r>
    </w:p>
    <w:p w14:paraId="118B183A" w14:textId="77777777" w:rsidR="00702526" w:rsidRPr="0099402F" w:rsidRDefault="00702526" w:rsidP="00113125">
      <w:pPr>
        <w:pStyle w:val="BodyText"/>
      </w:pPr>
      <w:proofErr w:type="spellStart"/>
      <w:r w:rsidRPr="0099402F">
        <w:t>VistA</w:t>
      </w:r>
      <w:proofErr w:type="spellEnd"/>
      <w:r w:rsidRPr="0099402F">
        <w:t xml:space="preserve"> users with the appropriate security key may edit</w:t>
      </w:r>
      <w:r w:rsidR="00330D6D" w:rsidRPr="0099402F">
        <w:t xml:space="preserve"> the Rated Disabilities field.</w:t>
      </w:r>
    </w:p>
    <w:p w14:paraId="202D12A8" w14:textId="77777777" w:rsidR="00702526" w:rsidRPr="0099402F" w:rsidRDefault="00702526" w:rsidP="00113125">
      <w:pPr>
        <w:pStyle w:val="BodyText"/>
      </w:pPr>
      <w:r w:rsidRPr="0099402F">
        <w:t>The screen display for this entry reflect</w:t>
      </w:r>
      <w:r w:rsidR="00F13A0A" w:rsidRPr="0099402F">
        <w:t>s</w:t>
      </w:r>
      <w:r w:rsidRPr="0099402F">
        <w:t xml:space="preserve"> the disability followed by the SC/NSC percentage, whichever is appropriate.</w:t>
      </w:r>
    </w:p>
    <w:p w14:paraId="7C318999" w14:textId="77777777" w:rsidR="00702526" w:rsidRPr="0099402F" w:rsidRDefault="00702526" w:rsidP="00113125">
      <w:pPr>
        <w:pStyle w:val="BodyTextBullet1"/>
      </w:pPr>
      <w:r w:rsidRPr="0099402F">
        <w:t xml:space="preserve">DISABILITY % - Enter the rating percentage for this disability. An entry of YES </w:t>
      </w:r>
      <w:r w:rsidR="00542B1B" w:rsidRPr="0099402F">
        <w:t>is</w:t>
      </w:r>
      <w:r w:rsidRPr="0099402F">
        <w:t xml:space="preserve"> not allowed for applicants with a patient type of non-service-connecte</w:t>
      </w:r>
      <w:r w:rsidR="001827E4" w:rsidRPr="0099402F">
        <w:t>d</w:t>
      </w:r>
      <w:r w:rsidRPr="0099402F">
        <w:t>.</w:t>
      </w:r>
    </w:p>
    <w:p w14:paraId="1378B93B" w14:textId="77777777" w:rsidR="00702526" w:rsidRPr="0099402F" w:rsidRDefault="00702526" w:rsidP="00113125">
      <w:pPr>
        <w:pStyle w:val="BodyTextBullet1"/>
      </w:pPr>
      <w:r w:rsidRPr="0099402F">
        <w:t>SERVICE CONNECTED - Choose from:</w:t>
      </w:r>
      <w:r w:rsidRPr="0099402F">
        <w:tab/>
        <w:t>0  NO</w:t>
      </w:r>
      <w:r w:rsidR="00ED6445" w:rsidRPr="0099402F">
        <w:br/>
      </w:r>
      <w:r w:rsidR="00ED6445" w:rsidRPr="0099402F">
        <w:tab/>
      </w:r>
      <w:r w:rsidR="00ED6445" w:rsidRPr="0099402F">
        <w:tab/>
      </w:r>
      <w:r w:rsidR="00ED6445" w:rsidRPr="0099402F">
        <w:tab/>
      </w:r>
      <w:r w:rsidR="00ED6445" w:rsidRPr="0099402F">
        <w:tab/>
      </w:r>
      <w:r w:rsidRPr="0099402F">
        <w:tab/>
      </w:r>
      <w:r w:rsidR="001827E4" w:rsidRPr="0099402F">
        <w:tab/>
      </w:r>
      <w:r w:rsidRPr="0099402F">
        <w:t>1  YES</w:t>
      </w:r>
    </w:p>
    <w:p w14:paraId="1966CFA6" w14:textId="77777777" w:rsidR="006C3130" w:rsidRPr="0099402F" w:rsidRDefault="006C3130" w:rsidP="00113125">
      <w:pPr>
        <w:spacing w:before="0" w:after="0"/>
        <w:rPr>
          <w:rFonts w:ascii="Arial" w:hAnsi="Arial"/>
          <w:b/>
          <w:sz w:val="24"/>
        </w:rPr>
      </w:pPr>
      <w:r w:rsidRPr="0099402F">
        <w:br w:type="page"/>
      </w:r>
    </w:p>
    <w:p w14:paraId="1838C429" w14:textId="77777777" w:rsidR="00542B1B" w:rsidRPr="0099402F" w:rsidRDefault="00542B1B" w:rsidP="00113125">
      <w:pPr>
        <w:pStyle w:val="Header"/>
      </w:pPr>
      <w:r w:rsidRPr="0099402F">
        <w:lastRenderedPageBreak/>
        <w:t>DATA GROUP 5</w:t>
      </w:r>
    </w:p>
    <w:p w14:paraId="54CA1CDB" w14:textId="3D4AA77A" w:rsidR="00542B1B" w:rsidRPr="0099402F" w:rsidRDefault="00BF41E2" w:rsidP="00113125">
      <w:pPr>
        <w:pStyle w:val="BodyText"/>
      </w:pPr>
      <w:r w:rsidRPr="0099402F">
        <w:t>VMBP</w:t>
      </w:r>
      <w:r w:rsidR="00542B1B" w:rsidRPr="0099402F">
        <w:t xml:space="preserve"> – Screen 11 display</w:t>
      </w:r>
      <w:r w:rsidR="00E658B8" w:rsidRPr="0099402F">
        <w:t xml:space="preserve">s </w:t>
      </w:r>
      <w:r w:rsidR="00542B1B" w:rsidRPr="0099402F">
        <w:t xml:space="preserve">the number of </w:t>
      </w:r>
      <w:r w:rsidR="006E00A8" w:rsidRPr="0099402F">
        <w:t xml:space="preserve">Veteran Medical </w:t>
      </w:r>
      <w:r w:rsidR="00542B1B" w:rsidRPr="0099402F">
        <w:t>Benefit Plans on file. Selecting “5” display</w:t>
      </w:r>
      <w:r w:rsidR="00E658B8" w:rsidRPr="0099402F">
        <w:t>s</w:t>
      </w:r>
      <w:r w:rsidR="00542B1B" w:rsidRPr="0099402F">
        <w:t xml:space="preserve"> the following additional data for viewing only. No changes or additions are allowed.</w:t>
      </w:r>
    </w:p>
    <w:p w14:paraId="68BB620F" w14:textId="395CC699" w:rsidR="00F174DE" w:rsidRPr="0099402F" w:rsidRDefault="00F174DE" w:rsidP="00F174DE">
      <w:pPr>
        <w:pStyle w:val="BodyText"/>
      </w:pPr>
      <w:r w:rsidRPr="0099402F">
        <w:t>A "</w:t>
      </w:r>
      <w:proofErr w:type="spellStart"/>
      <w:r w:rsidRPr="0099402F">
        <w:t>zz</w:t>
      </w:r>
      <w:proofErr w:type="spellEnd"/>
      <w:r w:rsidRPr="0099402F">
        <w:t>" indicator is added to the display of any current VMBPs that are inactive. The Veteran's current VMBP(s) are displayed in Registration options that display the VMBP &lt;11.1&gt; screen, and Patient Inquiry [DG PATIENT INQUIRY] option.</w:t>
      </w:r>
    </w:p>
    <w:p w14:paraId="68C1CDBB" w14:textId="4DA0F427" w:rsidR="00542B1B" w:rsidRPr="0099402F" w:rsidRDefault="006E00A8" w:rsidP="00113125">
      <w:pPr>
        <w:pStyle w:val="code"/>
      </w:pPr>
      <w:r w:rsidRPr="0099402F">
        <w:t>VMBP</w:t>
      </w:r>
      <w:r w:rsidR="00542B1B" w:rsidRPr="0099402F">
        <w:t xml:space="preserve"> &lt;11.1A&gt;   Oct 01, 2014@15:20:25          Page:    1 of    1 </w:t>
      </w:r>
    </w:p>
    <w:p w14:paraId="6DFE6668" w14:textId="77777777" w:rsidR="00542B1B" w:rsidRPr="0099402F" w:rsidRDefault="00542B1B" w:rsidP="00113125">
      <w:pPr>
        <w:pStyle w:val="code"/>
      </w:pPr>
      <w:r w:rsidRPr="0099402F">
        <w:t xml:space="preserve">Patient: Name (SSN last four)                           </w:t>
      </w:r>
      <w:r w:rsidR="00E658B8" w:rsidRPr="0099402F">
        <w:t xml:space="preserve">   </w:t>
      </w:r>
      <w:r w:rsidRPr="0099402F">
        <w:t xml:space="preserve">  Type          </w:t>
      </w:r>
    </w:p>
    <w:p w14:paraId="53AB9E10" w14:textId="77777777" w:rsidR="00542B1B" w:rsidRPr="0099402F" w:rsidRDefault="00542B1B" w:rsidP="00113125">
      <w:pPr>
        <w:pStyle w:val="code"/>
        <w:rPr>
          <w:sz w:val="16"/>
          <w:szCs w:val="16"/>
        </w:rPr>
      </w:pPr>
    </w:p>
    <w:p w14:paraId="79DBB66F" w14:textId="3EA640BC" w:rsidR="00542B1B" w:rsidRPr="0099402F" w:rsidRDefault="00542B1B" w:rsidP="00113125">
      <w:pPr>
        <w:pStyle w:val="code"/>
      </w:pPr>
      <w:r w:rsidRPr="0099402F">
        <w:t xml:space="preserve">   Current </w:t>
      </w:r>
      <w:r w:rsidR="00BC7A57" w:rsidRPr="0099402F">
        <w:t>VMBPs</w:t>
      </w:r>
      <w:r w:rsidRPr="0099402F">
        <w:t xml:space="preserve">                                                 </w:t>
      </w:r>
    </w:p>
    <w:p w14:paraId="7CF2AC5E" w14:textId="4AD9AF16" w:rsidR="00542B1B" w:rsidRPr="0099402F" w:rsidRDefault="00542B1B" w:rsidP="00113125">
      <w:pPr>
        <w:pStyle w:val="code"/>
      </w:pPr>
      <w:r w:rsidRPr="0099402F">
        <w:t xml:space="preserve">&lt;1&gt;  </w:t>
      </w:r>
      <w:proofErr w:type="spellStart"/>
      <w:r w:rsidR="000C1279" w:rsidRPr="0099402F">
        <w:t>zz</w:t>
      </w:r>
      <w:proofErr w:type="spellEnd"/>
      <w:r w:rsidR="000C1279" w:rsidRPr="0099402F">
        <w:t xml:space="preserve"> </w:t>
      </w:r>
      <w:r w:rsidR="00960E98" w:rsidRPr="0099402F">
        <w:t xml:space="preserve">VETERAN PLAN - AAAAAA                                                      </w:t>
      </w:r>
    </w:p>
    <w:p w14:paraId="04CB8FA8" w14:textId="4DE4421D" w:rsidR="00542B1B" w:rsidRPr="0099402F" w:rsidRDefault="00960E98" w:rsidP="00113125">
      <w:pPr>
        <w:pStyle w:val="code"/>
      </w:pPr>
      <w:r w:rsidRPr="0099402F">
        <w:t xml:space="preserve">&lt;2&gt;  VETERAN PLAN - BBBBB                                                 </w:t>
      </w:r>
    </w:p>
    <w:p w14:paraId="1052DD1A" w14:textId="6A47BE91" w:rsidR="00542B1B" w:rsidRPr="0099402F" w:rsidRDefault="00960E98" w:rsidP="00113125">
      <w:pPr>
        <w:pStyle w:val="code"/>
      </w:pPr>
      <w:r w:rsidRPr="0099402F">
        <w:t xml:space="preserve">&lt;3&gt;  VETERAN PLAN - CCC                                                 </w:t>
      </w:r>
    </w:p>
    <w:p w14:paraId="55F8E358" w14:textId="54F6DDE0" w:rsidR="00542B1B" w:rsidRPr="0099402F" w:rsidRDefault="00960E98" w:rsidP="00113125">
      <w:pPr>
        <w:pStyle w:val="code"/>
      </w:pPr>
      <w:r w:rsidRPr="0099402F">
        <w:t>&lt;4&gt;  VETERAN PLAN – DDDDDDDDDDDD</w:t>
      </w:r>
    </w:p>
    <w:p w14:paraId="483689F3" w14:textId="5F705E0C" w:rsidR="00542B1B" w:rsidRPr="0099402F" w:rsidRDefault="00542B1B" w:rsidP="00445FF6">
      <w:pPr>
        <w:pStyle w:val="BodyText"/>
      </w:pPr>
      <w:r w:rsidRPr="0099402F">
        <w:t xml:space="preserve">Additional display options include </w:t>
      </w:r>
      <w:r w:rsidRPr="0099402F">
        <w:rPr>
          <w:b/>
        </w:rPr>
        <w:t>View Detail</w:t>
      </w:r>
      <w:r w:rsidR="00E658B8" w:rsidRPr="0099402F">
        <w:t xml:space="preserve">, </w:t>
      </w:r>
      <w:r w:rsidRPr="0099402F">
        <w:t xml:space="preserve">which allows the user to view the full definition of each available </w:t>
      </w:r>
      <w:r w:rsidR="006E00A8" w:rsidRPr="0099402F">
        <w:t xml:space="preserve">Veteran Medical </w:t>
      </w:r>
      <w:r w:rsidRPr="0099402F">
        <w:t xml:space="preserve">Benefit Plan, </w:t>
      </w:r>
      <w:r w:rsidR="00E658B8" w:rsidRPr="0099402F">
        <w:t>and</w:t>
      </w:r>
      <w:r w:rsidRPr="0099402F">
        <w:t xml:space="preserve"> </w:t>
      </w:r>
      <w:r w:rsidRPr="0099402F">
        <w:rPr>
          <w:b/>
        </w:rPr>
        <w:t>View History</w:t>
      </w:r>
      <w:r w:rsidR="00E658B8" w:rsidRPr="0099402F">
        <w:t>,</w:t>
      </w:r>
      <w:r w:rsidRPr="0099402F">
        <w:t xml:space="preserve"> which displays all </w:t>
      </w:r>
      <w:r w:rsidR="006E00A8" w:rsidRPr="0099402F">
        <w:t xml:space="preserve">Veteran Medical </w:t>
      </w:r>
      <w:r w:rsidRPr="0099402F">
        <w:t xml:space="preserve">Benefit Plans associated with the Patient record and indicates when each was last assigned (added) or unassigned (deleted). </w:t>
      </w:r>
      <w:r w:rsidRPr="0099402F">
        <w:rPr>
          <w:b/>
        </w:rPr>
        <w:t>View All History</w:t>
      </w:r>
      <w:r w:rsidRPr="0099402F">
        <w:t xml:space="preserve"> displays all the </w:t>
      </w:r>
      <w:r w:rsidR="006E00A8" w:rsidRPr="0099402F">
        <w:t>VM</w:t>
      </w:r>
      <w:r w:rsidRPr="0099402F">
        <w:t xml:space="preserve">BPs and </w:t>
      </w:r>
      <w:r w:rsidRPr="0099402F">
        <w:rPr>
          <w:b/>
        </w:rPr>
        <w:t>Expand Entry</w:t>
      </w:r>
      <w:r w:rsidRPr="0099402F">
        <w:t xml:space="preserve"> provides </w:t>
      </w:r>
      <w:r w:rsidR="00E658B8" w:rsidRPr="0099402F">
        <w:t xml:space="preserve">additional </w:t>
      </w:r>
      <w:r w:rsidRPr="0099402F">
        <w:t>details about the selected plan.</w:t>
      </w:r>
    </w:p>
    <w:p w14:paraId="6F570717" w14:textId="77777777" w:rsidR="00542B1B" w:rsidRPr="0099402F" w:rsidRDefault="00542B1B" w:rsidP="00113125">
      <w:pPr>
        <w:pStyle w:val="code"/>
      </w:pPr>
      <w:r w:rsidRPr="0099402F">
        <w:t xml:space="preserve">          Enter ?? for more actions                                       &gt;&gt;&gt;</w:t>
      </w:r>
    </w:p>
    <w:p w14:paraId="78B7F90F" w14:textId="74D4CEAB" w:rsidR="00542B1B" w:rsidRPr="0099402F" w:rsidRDefault="00542B1B" w:rsidP="00113125">
      <w:pPr>
        <w:pStyle w:val="code"/>
      </w:pPr>
      <w:r w:rsidRPr="0099402F">
        <w:t xml:space="preserve">VH  View History          VD  View All </w:t>
      </w:r>
      <w:r w:rsidR="006E00A8" w:rsidRPr="0099402F">
        <w:t>VM</w:t>
      </w:r>
      <w:r w:rsidRPr="0099402F">
        <w:t>BP Detail</w:t>
      </w:r>
    </w:p>
    <w:p w14:paraId="707A4E49" w14:textId="77777777" w:rsidR="00F174DE" w:rsidRPr="0099402F" w:rsidRDefault="00F174DE" w:rsidP="00113125">
      <w:pPr>
        <w:pStyle w:val="code"/>
        <w:rPr>
          <w:rFonts w:ascii="Times New Roman" w:hAnsi="Times New Roman"/>
          <w:sz w:val="22"/>
          <w:szCs w:val="24"/>
        </w:rPr>
      </w:pPr>
    </w:p>
    <w:p w14:paraId="7ACF1965" w14:textId="14287E19" w:rsidR="00542B1B" w:rsidRPr="0099402F" w:rsidRDefault="006E00A8" w:rsidP="00113125">
      <w:pPr>
        <w:pStyle w:val="code"/>
      </w:pPr>
      <w:r w:rsidRPr="0099402F">
        <w:t>VMBP</w:t>
      </w:r>
      <w:r w:rsidR="00542B1B" w:rsidRPr="0099402F">
        <w:t xml:space="preserve"> &lt;11.3&gt;    Jul 15, 2015@11:23:18          Page:    1 of    1 </w:t>
      </w:r>
    </w:p>
    <w:p w14:paraId="760E2F93" w14:textId="77777777" w:rsidR="00542B1B" w:rsidRPr="0099402F" w:rsidRDefault="00542B1B" w:rsidP="00113125">
      <w:pPr>
        <w:pStyle w:val="code"/>
      </w:pPr>
      <w:r w:rsidRPr="0099402F">
        <w:t xml:space="preserve">Patient: PATIENT,. NAME (SSN)                             NSC VETERAN          </w:t>
      </w:r>
    </w:p>
    <w:p w14:paraId="19440C39" w14:textId="77777777" w:rsidR="00542B1B" w:rsidRPr="0099402F" w:rsidRDefault="00542B1B" w:rsidP="00113125">
      <w:pPr>
        <w:pStyle w:val="code"/>
        <w:rPr>
          <w:sz w:val="16"/>
          <w:szCs w:val="16"/>
        </w:rPr>
      </w:pPr>
    </w:p>
    <w:p w14:paraId="629596E2" w14:textId="77777777" w:rsidR="00542B1B" w:rsidRPr="0099402F" w:rsidRDefault="00542B1B" w:rsidP="00113125">
      <w:pPr>
        <w:pStyle w:val="code"/>
      </w:pPr>
      <w:r w:rsidRPr="0099402F">
        <w:t xml:space="preserve"> Action  Date         Plan Name                                                 </w:t>
      </w:r>
    </w:p>
    <w:p w14:paraId="1FCA5470" w14:textId="7CBF4728" w:rsidR="00542B1B" w:rsidRPr="0099402F" w:rsidRDefault="00960E98" w:rsidP="00113125">
      <w:pPr>
        <w:pStyle w:val="code"/>
      </w:pPr>
      <w:r w:rsidRPr="0099402F">
        <w:t xml:space="preserve"> A</w:t>
      </w:r>
      <w:r w:rsidR="000D6330" w:rsidRPr="0099402F">
        <w:t>SSIGN</w:t>
      </w:r>
      <w:r w:rsidRPr="0099402F">
        <w:t xml:space="preserve">     JUL 15,2015  VA/DOD PLAN - TRICARE                                     </w:t>
      </w:r>
    </w:p>
    <w:p w14:paraId="30161B97" w14:textId="62776468" w:rsidR="00542B1B" w:rsidRPr="0099402F" w:rsidRDefault="00960E98" w:rsidP="00113125">
      <w:pPr>
        <w:pStyle w:val="code"/>
      </w:pPr>
      <w:r w:rsidRPr="0099402F">
        <w:t xml:space="preserve"> A</w:t>
      </w:r>
      <w:r w:rsidR="000D6330" w:rsidRPr="0099402F">
        <w:t>SSIGN</w:t>
      </w:r>
      <w:r w:rsidRPr="0099402F">
        <w:t xml:space="preserve">     JUL 15,2015  VETERAN BENEFICIARY PLAN - CHAMPVA                        </w:t>
      </w:r>
    </w:p>
    <w:p w14:paraId="5B2D2D98" w14:textId="77777777" w:rsidR="00542B1B" w:rsidRPr="0099402F" w:rsidRDefault="00542B1B" w:rsidP="00113125">
      <w:pPr>
        <w:pStyle w:val="code"/>
      </w:pPr>
    </w:p>
    <w:p w14:paraId="12D32219" w14:textId="77777777" w:rsidR="006B2F20" w:rsidRPr="0099402F" w:rsidRDefault="006B2F20" w:rsidP="006B2F20">
      <w:pPr>
        <w:pStyle w:val="code"/>
      </w:pPr>
      <w:r w:rsidRPr="0099402F">
        <w:t xml:space="preserve">EP  Expand Entry      </w:t>
      </w:r>
    </w:p>
    <w:p w14:paraId="408F4030" w14:textId="48CFD5B3" w:rsidR="00542B1B" w:rsidRPr="0099402F" w:rsidRDefault="006B2F20" w:rsidP="006B2F20">
      <w:pPr>
        <w:pStyle w:val="code"/>
      </w:pPr>
      <w:r w:rsidRPr="0099402F">
        <w:t xml:space="preserve"> Select </w:t>
      </w:r>
      <w:proofErr w:type="spellStart"/>
      <w:r w:rsidRPr="0099402F">
        <w:t>Action:Quit</w:t>
      </w:r>
      <w:proofErr w:type="spellEnd"/>
      <w:r w:rsidRPr="0099402F">
        <w:t>//</w:t>
      </w:r>
    </w:p>
    <w:p w14:paraId="3DFD48B9" w14:textId="77777777" w:rsidR="00FF1535" w:rsidRPr="0099402F" w:rsidRDefault="00FF1535" w:rsidP="00FF1535">
      <w:pPr>
        <w:pStyle w:val="BodyText"/>
      </w:pPr>
      <w:proofErr w:type="spellStart"/>
      <w:r w:rsidRPr="0099402F">
        <w:t>VistA</w:t>
      </w:r>
      <w:proofErr w:type="spellEnd"/>
      <w:r w:rsidRPr="0099402F">
        <w:t xml:space="preserve"> REE displays the VMBP &lt;11.3.1&gt; screen when the user selects </w:t>
      </w:r>
      <w:r w:rsidRPr="0099402F">
        <w:rPr>
          <w:b/>
        </w:rPr>
        <w:t>Expand Entry</w:t>
      </w:r>
      <w:r w:rsidRPr="0099402F">
        <w:t xml:space="preserve"> from </w:t>
      </w:r>
      <w:r w:rsidRPr="0099402F">
        <w:rPr>
          <w:b/>
        </w:rPr>
        <w:t>View History</w:t>
      </w:r>
      <w:r w:rsidRPr="0099402F">
        <w:t xml:space="preserve"> on the VMBP &lt;11.3&gt; screen.</w:t>
      </w:r>
    </w:p>
    <w:p w14:paraId="38DBA4F1" w14:textId="77777777" w:rsidR="00FF1535" w:rsidRPr="0099402F" w:rsidRDefault="00FF1535" w:rsidP="00FF1535">
      <w:pPr>
        <w:pStyle w:val="code"/>
      </w:pPr>
      <w:r w:rsidRPr="0099402F">
        <w:t>VMBP &lt;11.3.1&gt;                 Sep 15, 2019@11:23:18     Page:    1 of  2</w:t>
      </w:r>
    </w:p>
    <w:p w14:paraId="5D53932E" w14:textId="77777777" w:rsidR="00FF1535" w:rsidRPr="0099402F" w:rsidRDefault="00FF1535" w:rsidP="00FF1535">
      <w:pPr>
        <w:pStyle w:val="code"/>
      </w:pPr>
      <w:r w:rsidRPr="0099402F">
        <w:t xml:space="preserve">Patient: PATIENT,NAME (SSN last four)                       NSC VETERAN          </w:t>
      </w:r>
    </w:p>
    <w:p w14:paraId="6A423F8C" w14:textId="77777777" w:rsidR="00FF1535" w:rsidRPr="0099402F" w:rsidRDefault="00FF1535" w:rsidP="00FF1535">
      <w:pPr>
        <w:pStyle w:val="code"/>
      </w:pPr>
    </w:p>
    <w:p w14:paraId="0A8CD706" w14:textId="77777777" w:rsidR="00FF1535" w:rsidRPr="0099402F" w:rsidRDefault="00FF1535" w:rsidP="00FF1535">
      <w:pPr>
        <w:pStyle w:val="code"/>
      </w:pPr>
      <w:r w:rsidRPr="0099402F">
        <w:t xml:space="preserve">Action   Date         Plan Name                                                </w:t>
      </w:r>
    </w:p>
    <w:p w14:paraId="5821A9A4" w14:textId="77777777" w:rsidR="00FF1535" w:rsidRPr="0099402F" w:rsidRDefault="00FF1535" w:rsidP="00FF1535">
      <w:pPr>
        <w:pStyle w:val="code"/>
      </w:pPr>
      <w:r w:rsidRPr="0099402F">
        <w:t xml:space="preserve">ASSIGN   SEP 15,2019   VETERAN - FULL MEDICAL BENEFITS TREATMENT GMT COPAY      </w:t>
      </w:r>
    </w:p>
    <w:p w14:paraId="1E75D5B7" w14:textId="77777777" w:rsidR="00FF1535" w:rsidRPr="0099402F" w:rsidRDefault="00FF1535" w:rsidP="00FF1535">
      <w:pPr>
        <w:pStyle w:val="code"/>
      </w:pPr>
      <w:r w:rsidRPr="0099402F">
        <w:t xml:space="preserve">                       REQUIRED &amp; RX COPAY REQUIRED                             </w:t>
      </w:r>
    </w:p>
    <w:p w14:paraId="29949EDB" w14:textId="77777777" w:rsidR="00FF1535" w:rsidRPr="0099402F" w:rsidRDefault="00FF1535" w:rsidP="00FF1535">
      <w:pPr>
        <w:pStyle w:val="code"/>
      </w:pPr>
      <w:r w:rsidRPr="0099402F">
        <w:t xml:space="preserve">                                                                                </w:t>
      </w:r>
    </w:p>
    <w:p w14:paraId="459EF513" w14:textId="77777777" w:rsidR="00FF1535" w:rsidRPr="0099402F" w:rsidRDefault="00FF1535" w:rsidP="00FF1535">
      <w:pPr>
        <w:pStyle w:val="code"/>
      </w:pPr>
      <w:r w:rsidRPr="0099402F">
        <w:t xml:space="preserve">Description                                                                    </w:t>
      </w:r>
    </w:p>
    <w:p w14:paraId="7E2CB89C" w14:textId="77777777" w:rsidR="00FF1535" w:rsidRPr="0099402F" w:rsidRDefault="00FF1535" w:rsidP="00FF1535">
      <w:pPr>
        <w:pStyle w:val="code"/>
      </w:pPr>
      <w:r w:rsidRPr="0099402F">
        <w:t xml:space="preserve">All enrolled Veterans have a comprehensive medical benefits package, which VA  </w:t>
      </w:r>
    </w:p>
    <w:p w14:paraId="14B3294B" w14:textId="77777777" w:rsidR="00FF1535" w:rsidRPr="0099402F" w:rsidRDefault="00FF1535" w:rsidP="00FF1535">
      <w:pPr>
        <w:pStyle w:val="code"/>
      </w:pPr>
      <w:r w:rsidRPr="0099402F">
        <w:t xml:space="preserve">administers through an annual patient enrollment system. Veterans who meet     </w:t>
      </w:r>
    </w:p>
    <w:p w14:paraId="3843D606" w14:textId="77777777" w:rsidR="00FF1535" w:rsidRPr="0099402F" w:rsidRDefault="00FF1535" w:rsidP="00FF1535">
      <w:pPr>
        <w:pStyle w:val="code"/>
      </w:pPr>
      <w:r w:rsidRPr="0099402F">
        <w:t xml:space="preserve">Veteran status for VA healthcare benefits and must complete a Means Test to    </w:t>
      </w:r>
    </w:p>
    <w:p w14:paraId="1D766B5D" w14:textId="77777777" w:rsidR="00FF1535" w:rsidRPr="0099402F" w:rsidRDefault="00FF1535" w:rsidP="00FF1535">
      <w:pPr>
        <w:pStyle w:val="code"/>
      </w:pPr>
      <w:r w:rsidRPr="0099402F">
        <w:t xml:space="preserve">determine their copay status for their inpatient, outpatient services and      </w:t>
      </w:r>
    </w:p>
    <w:p w14:paraId="630197B0" w14:textId="77777777" w:rsidR="00FF1535" w:rsidRPr="0099402F" w:rsidRDefault="00FF1535" w:rsidP="00FF1535">
      <w:pPr>
        <w:pStyle w:val="code"/>
      </w:pPr>
      <w:r w:rsidRPr="0099402F">
        <w:t xml:space="preserve">medications.                                                                   </w:t>
      </w:r>
    </w:p>
    <w:p w14:paraId="4F253106" w14:textId="77777777" w:rsidR="00FF1535" w:rsidRPr="0099402F" w:rsidRDefault="00FF1535" w:rsidP="00FF1535">
      <w:pPr>
        <w:pStyle w:val="code"/>
      </w:pPr>
      <w:r w:rsidRPr="0099402F">
        <w:t xml:space="preserve">+         + Next Screen   - </w:t>
      </w:r>
      <w:proofErr w:type="spellStart"/>
      <w:r w:rsidRPr="0099402F">
        <w:t>Prev</w:t>
      </w:r>
      <w:proofErr w:type="spellEnd"/>
      <w:r w:rsidRPr="0099402F">
        <w:t xml:space="preserve"> Screen   ?? More Actions                       </w:t>
      </w:r>
    </w:p>
    <w:p w14:paraId="60D69735" w14:textId="77777777" w:rsidR="00FF1535" w:rsidRPr="0099402F" w:rsidRDefault="00FF1535" w:rsidP="00FF1535">
      <w:pPr>
        <w:pStyle w:val="code"/>
      </w:pPr>
    </w:p>
    <w:p w14:paraId="2373B8E7" w14:textId="77777777" w:rsidR="00FF1535" w:rsidRPr="0099402F" w:rsidRDefault="00FF1535" w:rsidP="00FF1535">
      <w:pPr>
        <w:pStyle w:val="code"/>
      </w:pPr>
      <w:r w:rsidRPr="0099402F">
        <w:t xml:space="preserve">Select </w:t>
      </w:r>
      <w:proofErr w:type="spellStart"/>
      <w:r w:rsidRPr="0099402F">
        <w:t>Action:Next</w:t>
      </w:r>
      <w:proofErr w:type="spellEnd"/>
      <w:r w:rsidRPr="0099402F">
        <w:t xml:space="preserve"> Screen//</w:t>
      </w:r>
    </w:p>
    <w:p w14:paraId="529E5B63" w14:textId="077C190C" w:rsidR="00542B1B" w:rsidRPr="0099402F" w:rsidRDefault="006E00A8" w:rsidP="00113125">
      <w:pPr>
        <w:pStyle w:val="code"/>
      </w:pPr>
      <w:r w:rsidRPr="0099402F">
        <w:lastRenderedPageBreak/>
        <w:t>VMBP</w:t>
      </w:r>
      <w:r w:rsidR="00542B1B" w:rsidRPr="0099402F">
        <w:t xml:space="preserve"> &lt;11.4&gt;    Jul 15, 2015@11:26:53          Page:    1 of    3 </w:t>
      </w:r>
    </w:p>
    <w:p w14:paraId="2024B8A9" w14:textId="77777777" w:rsidR="00542B1B" w:rsidRPr="0099402F" w:rsidRDefault="00542B1B" w:rsidP="00113125">
      <w:pPr>
        <w:pStyle w:val="code"/>
      </w:pPr>
      <w:r w:rsidRPr="0099402F">
        <w:t xml:space="preserve">Patient: PATIENT, NAME (SSN)                             NSC VETERAN          </w:t>
      </w:r>
    </w:p>
    <w:p w14:paraId="3BCD011D" w14:textId="77777777" w:rsidR="00542B1B" w:rsidRPr="0099402F" w:rsidRDefault="00542B1B" w:rsidP="00113125">
      <w:pPr>
        <w:pStyle w:val="code"/>
        <w:rPr>
          <w:sz w:val="16"/>
          <w:szCs w:val="16"/>
        </w:rPr>
      </w:pPr>
    </w:p>
    <w:p w14:paraId="42B08795" w14:textId="413FE82F" w:rsidR="00542B1B" w:rsidRPr="0099402F" w:rsidRDefault="00542B1B" w:rsidP="00113125">
      <w:pPr>
        <w:pStyle w:val="code"/>
      </w:pPr>
      <w:r w:rsidRPr="0099402F">
        <w:t xml:space="preserve">   </w:t>
      </w:r>
      <w:r w:rsidR="006E00A8" w:rsidRPr="0099402F">
        <w:t>VMBP</w:t>
      </w:r>
      <w:r w:rsidRPr="0099402F">
        <w:t xml:space="preserve"> View All Detail                                          </w:t>
      </w:r>
    </w:p>
    <w:p w14:paraId="094E3500" w14:textId="7B25ACF0" w:rsidR="00542B1B" w:rsidRPr="0099402F" w:rsidRDefault="00960E98" w:rsidP="00113125">
      <w:pPr>
        <w:pStyle w:val="code"/>
      </w:pPr>
      <w:r w:rsidRPr="0099402F">
        <w:t xml:space="preserve">[1]  PRESUMPTIVE (38 USC 1702-38 CFR 17.109)                                    </w:t>
      </w:r>
    </w:p>
    <w:p w14:paraId="1853FA9F" w14:textId="17601FC1" w:rsidR="00542B1B" w:rsidRPr="0099402F" w:rsidRDefault="00960E98" w:rsidP="00113125">
      <w:pPr>
        <w:pStyle w:val="code"/>
      </w:pPr>
      <w:r w:rsidRPr="0099402F">
        <w:t xml:space="preserve">[2]  VA/DOD PLAN - ACTIVE DUTY DEPENDENT                                        </w:t>
      </w:r>
    </w:p>
    <w:p w14:paraId="68C27363" w14:textId="1B87B1E4" w:rsidR="00542B1B" w:rsidRPr="0099402F" w:rsidRDefault="00960E98" w:rsidP="00113125">
      <w:pPr>
        <w:pStyle w:val="code"/>
      </w:pPr>
      <w:r w:rsidRPr="0099402F">
        <w:t xml:space="preserve">[3]  VA/DOD PLAN - ACTIVE DUTY SPONSOR                                          </w:t>
      </w:r>
    </w:p>
    <w:p w14:paraId="06D17DB3" w14:textId="497B2A52" w:rsidR="00542B1B" w:rsidRPr="0099402F" w:rsidRDefault="00960E98" w:rsidP="00113125">
      <w:pPr>
        <w:pStyle w:val="code"/>
      </w:pPr>
      <w:r w:rsidRPr="0099402F">
        <w:t xml:space="preserve">[4]  VA/DOD PLAN - FORMER NON-REMARRIED SPOUSE                                  </w:t>
      </w:r>
    </w:p>
    <w:p w14:paraId="2DD0029C" w14:textId="22967587" w:rsidR="00542B1B" w:rsidRPr="0099402F" w:rsidRDefault="00960E98" w:rsidP="00113125">
      <w:pPr>
        <w:pStyle w:val="code"/>
      </w:pPr>
      <w:r w:rsidRPr="0099402F">
        <w:t xml:space="preserve">[5]  VA/DOD PLAN - RECRUIT SPONSOR                                              </w:t>
      </w:r>
    </w:p>
    <w:p w14:paraId="2000F88F" w14:textId="6AA835CD" w:rsidR="00542B1B" w:rsidRPr="0099402F" w:rsidRDefault="00960E98" w:rsidP="00113125">
      <w:pPr>
        <w:pStyle w:val="code"/>
      </w:pPr>
      <w:r w:rsidRPr="0099402F">
        <w:t xml:space="preserve">[6]  VA/DOD PLAN - RESERVIST SPONSOR                                            </w:t>
      </w:r>
    </w:p>
    <w:p w14:paraId="604C5047" w14:textId="6FC790CD" w:rsidR="00542B1B" w:rsidRPr="0099402F" w:rsidRDefault="00960E98" w:rsidP="00113125">
      <w:pPr>
        <w:pStyle w:val="code"/>
      </w:pPr>
      <w:r w:rsidRPr="0099402F">
        <w:t xml:space="preserve">[7]  VA/DOD PLAN - RETIREE                                                      </w:t>
      </w:r>
    </w:p>
    <w:p w14:paraId="6AB094D3" w14:textId="7ECED862" w:rsidR="00542B1B" w:rsidRPr="0099402F" w:rsidRDefault="00960E98" w:rsidP="00113125">
      <w:pPr>
        <w:pStyle w:val="code"/>
      </w:pPr>
      <w:r w:rsidRPr="0099402F">
        <w:t xml:space="preserve">[8]  VA/DOD PLAN - RETIREE DEPENDENT                                            </w:t>
      </w:r>
    </w:p>
    <w:p w14:paraId="134A451C" w14:textId="1D9CBDA7" w:rsidR="00542B1B" w:rsidRPr="0099402F" w:rsidRDefault="00960E98" w:rsidP="00113125">
      <w:pPr>
        <w:pStyle w:val="code"/>
      </w:pPr>
      <w:r w:rsidRPr="0099402F">
        <w:t xml:space="preserve">[9]  VA/DOD PLAN - RETIREE SPONSOR                                              </w:t>
      </w:r>
    </w:p>
    <w:p w14:paraId="234A1093" w14:textId="109C9ED6" w:rsidR="00542B1B" w:rsidRPr="0099402F" w:rsidRDefault="00960E98" w:rsidP="00113125">
      <w:pPr>
        <w:pStyle w:val="code"/>
      </w:pPr>
      <w:r w:rsidRPr="0099402F">
        <w:t xml:space="preserve">[10]  VA/DOD PLAN - TRICARE                                                     </w:t>
      </w:r>
    </w:p>
    <w:p w14:paraId="6B6AA33A" w14:textId="2BA826DD" w:rsidR="00542B1B" w:rsidRPr="0099402F" w:rsidRDefault="00960E98" w:rsidP="00113125">
      <w:pPr>
        <w:pStyle w:val="code"/>
      </w:pPr>
      <w:r w:rsidRPr="0099402F">
        <w:t xml:space="preserve">[11]  VA/DOD PLAN - TEMPORARY DISABILITY RETIREMENT LIST (TDRL) SPONSOR         </w:t>
      </w:r>
    </w:p>
    <w:p w14:paraId="7504E160" w14:textId="119497B7" w:rsidR="00542B1B" w:rsidRPr="0099402F" w:rsidRDefault="00960E98" w:rsidP="00113125">
      <w:pPr>
        <w:pStyle w:val="code"/>
      </w:pPr>
      <w:r w:rsidRPr="0099402F">
        <w:t xml:space="preserve">[12]  VA/DOD PLAN - TRICARE FOR LIFE (TFL)                                      </w:t>
      </w:r>
    </w:p>
    <w:p w14:paraId="57472313" w14:textId="1944C681" w:rsidR="00542B1B" w:rsidRPr="0099402F" w:rsidRDefault="00960E98" w:rsidP="00113125">
      <w:pPr>
        <w:pStyle w:val="code"/>
      </w:pPr>
      <w:r w:rsidRPr="0099402F">
        <w:t xml:space="preserve">[13]  VETERAN BENEFICIARY PLAN - CHAMPVA                                        </w:t>
      </w:r>
    </w:p>
    <w:p w14:paraId="5F196BD6" w14:textId="0F6D6A05" w:rsidR="00542B1B" w:rsidRPr="0099402F" w:rsidRDefault="00960E98" w:rsidP="00113125">
      <w:pPr>
        <w:pStyle w:val="code"/>
      </w:pPr>
      <w:r w:rsidRPr="0099402F">
        <w:t xml:space="preserve">[14]  VETERAN BENEFICIARY PLAN - CAMP LEJEUNE FAMILY                            </w:t>
      </w:r>
    </w:p>
    <w:p w14:paraId="6D4AEC12" w14:textId="58057E3F" w:rsidR="00542B1B" w:rsidRPr="0099402F" w:rsidRDefault="00960E98" w:rsidP="00113125">
      <w:pPr>
        <w:pStyle w:val="code"/>
      </w:pPr>
      <w:r w:rsidRPr="0099402F">
        <w:t xml:space="preserve">[15]  VETERAN BENEFICIARY PLAN - CAREGIVER (PRIMARY FAMILY CAREGIVER)           </w:t>
      </w:r>
    </w:p>
    <w:p w14:paraId="6E4F6DFD" w14:textId="71C690DF" w:rsidR="00542B1B" w:rsidRPr="0099402F" w:rsidRDefault="00960E98" w:rsidP="00113125">
      <w:pPr>
        <w:pStyle w:val="code"/>
      </w:pPr>
      <w:r w:rsidRPr="0099402F">
        <w:t>[16]  VETERAN BENEFICIARY PLAN - CAREGIVER (SECONDARY FAMILY CAREGIVER)</w:t>
      </w:r>
      <w:r w:rsidR="00542B1B" w:rsidRPr="0099402F">
        <w:t xml:space="preserve">         </w:t>
      </w:r>
    </w:p>
    <w:p w14:paraId="783B820F" w14:textId="77777777" w:rsidR="00542B1B" w:rsidRPr="0099402F" w:rsidRDefault="00542B1B" w:rsidP="00113125">
      <w:pPr>
        <w:pStyle w:val="code"/>
      </w:pPr>
      <w:r w:rsidRPr="0099402F">
        <w:t>+         Enter ?? for more actions                                       &gt;&gt;&gt;</w:t>
      </w:r>
    </w:p>
    <w:p w14:paraId="1DF98318" w14:textId="77777777" w:rsidR="00542B1B" w:rsidRPr="0099402F" w:rsidRDefault="00542B1B" w:rsidP="00113125">
      <w:pPr>
        <w:pStyle w:val="code"/>
        <w:rPr>
          <w:sz w:val="16"/>
          <w:szCs w:val="16"/>
        </w:rPr>
      </w:pPr>
    </w:p>
    <w:p w14:paraId="0826FD20" w14:textId="77777777" w:rsidR="00542B1B" w:rsidRPr="0099402F" w:rsidRDefault="00542B1B" w:rsidP="00113125">
      <w:pPr>
        <w:pStyle w:val="code"/>
      </w:pPr>
      <w:r w:rsidRPr="0099402F">
        <w:t>EP  Expand Entry</w:t>
      </w:r>
    </w:p>
    <w:p w14:paraId="5AC95A16" w14:textId="77777777" w:rsidR="00542B1B" w:rsidRPr="0099402F" w:rsidRDefault="00542B1B" w:rsidP="00113125">
      <w:pPr>
        <w:pStyle w:val="code"/>
      </w:pPr>
      <w:r w:rsidRPr="0099402F">
        <w:t xml:space="preserve">Select </w:t>
      </w:r>
      <w:proofErr w:type="spellStart"/>
      <w:r w:rsidRPr="0099402F">
        <w:t>Action:Next</w:t>
      </w:r>
      <w:proofErr w:type="spellEnd"/>
      <w:r w:rsidRPr="0099402F">
        <w:t xml:space="preserve"> Screen// EP   Expand Entry  </w:t>
      </w:r>
    </w:p>
    <w:p w14:paraId="7991F74C" w14:textId="77777777" w:rsidR="00542B1B" w:rsidRPr="0099402F" w:rsidRDefault="00542B1B" w:rsidP="00113125">
      <w:pPr>
        <w:pStyle w:val="code"/>
      </w:pPr>
      <w:r w:rsidRPr="0099402F">
        <w:t>Select :  (1-16): 10</w:t>
      </w:r>
    </w:p>
    <w:p w14:paraId="6FC921BB" w14:textId="1302663C" w:rsidR="006429FA" w:rsidRPr="0099402F" w:rsidRDefault="00542B1B" w:rsidP="00093A84">
      <w:pPr>
        <w:pStyle w:val="BodyText"/>
        <w:rPr>
          <w:rFonts w:ascii="Arial" w:hAnsi="Arial" w:cs="Arial"/>
          <w:b/>
          <w:bCs/>
          <w:sz w:val="20"/>
          <w:szCs w:val="20"/>
        </w:rPr>
      </w:pPr>
      <w:r w:rsidRPr="0099402F">
        <w:t>TRICARE Plan is a regionally managed health care program for active duty</w:t>
      </w:r>
      <w:r w:rsidR="00E658B8" w:rsidRPr="0099402F">
        <w:t xml:space="preserve"> </w:t>
      </w:r>
      <w:r w:rsidRPr="0099402F">
        <w:t>and retired members of the uniformed services, their families and survivors. VA bills TRICARE for Nonservice-connected medical treatment. There are four options for health care: TRICARE Prime, TRICARE Extra, TRICARE Standard and TRICARE for Life. Each of these options has specific benefits, exclusions, copayment and deductible requirements.</w:t>
      </w:r>
    </w:p>
    <w:p w14:paraId="121FFE58" w14:textId="77777777" w:rsidR="00702526" w:rsidRPr="0099402F" w:rsidRDefault="00702526" w:rsidP="00113125">
      <w:pPr>
        <w:pStyle w:val="Caption"/>
      </w:pPr>
      <w:r w:rsidRPr="0099402F">
        <w:t>ADMISSION INFORMATION SCREEN &lt;12&gt;</w:t>
      </w:r>
    </w:p>
    <w:p w14:paraId="706D2FBC" w14:textId="77777777" w:rsidR="00702526" w:rsidRPr="0099402F" w:rsidRDefault="00702526" w:rsidP="00113125">
      <w:pPr>
        <w:pStyle w:val="code"/>
      </w:pPr>
      <w:r w:rsidRPr="0099402F">
        <w:t>PATIENT NAME; SSN                                             TYPE</w:t>
      </w:r>
    </w:p>
    <w:p w14:paraId="27CD4139" w14:textId="77777777" w:rsidR="00702526" w:rsidRPr="0099402F" w:rsidRDefault="00702526" w:rsidP="00113125">
      <w:pPr>
        <w:pStyle w:val="code"/>
      </w:pPr>
      <w:r w:rsidRPr="0099402F">
        <w:t>==================================================================</w:t>
      </w:r>
    </w:p>
    <w:p w14:paraId="084C005A" w14:textId="77777777" w:rsidR="00702526" w:rsidRPr="0099402F" w:rsidRDefault="00702526" w:rsidP="00113125">
      <w:pPr>
        <w:pStyle w:val="code"/>
      </w:pPr>
      <w:r w:rsidRPr="0099402F">
        <w:t>&lt;1&gt;  Admission Date:                      Admit Ward:</w:t>
      </w:r>
    </w:p>
    <w:p w14:paraId="66B62B99" w14:textId="77777777" w:rsidR="00702526" w:rsidRPr="0099402F" w:rsidRDefault="00702526" w:rsidP="00113125">
      <w:pPr>
        <w:pStyle w:val="code"/>
      </w:pPr>
      <w:r w:rsidRPr="0099402F">
        <w:t xml:space="preserve">    Admit Diagnosis:</w:t>
      </w:r>
    </w:p>
    <w:p w14:paraId="75B3818B" w14:textId="77777777" w:rsidR="00702526" w:rsidRPr="0099402F" w:rsidRDefault="00702526" w:rsidP="00113125">
      <w:pPr>
        <w:pStyle w:val="code"/>
      </w:pPr>
      <w:r w:rsidRPr="0099402F">
        <w:t xml:space="preserve">     Discharge Date:</w:t>
      </w:r>
    </w:p>
    <w:p w14:paraId="027DA018" w14:textId="77777777" w:rsidR="00702526" w:rsidRPr="0099402F" w:rsidRDefault="00702526" w:rsidP="00113125">
      <w:pPr>
        <w:pStyle w:val="code"/>
      </w:pPr>
      <w:r w:rsidRPr="0099402F">
        <w:t xml:space="preserve">     Discharge Type:</w:t>
      </w:r>
    </w:p>
    <w:p w14:paraId="28737018" w14:textId="77777777" w:rsidR="00702526" w:rsidRPr="0099402F" w:rsidRDefault="00702526" w:rsidP="00113125">
      <w:pPr>
        <w:pStyle w:val="code"/>
      </w:pPr>
    </w:p>
    <w:p w14:paraId="6FA0051C" w14:textId="77777777" w:rsidR="00702526" w:rsidRPr="0099402F" w:rsidRDefault="00702526" w:rsidP="00113125">
      <w:pPr>
        <w:pStyle w:val="code"/>
      </w:pPr>
      <w:r w:rsidRPr="0099402F">
        <w:t>&lt;RET&gt; to CONTINUE, ^N for screen N, or '^' to QUIT:</w:t>
      </w:r>
    </w:p>
    <w:p w14:paraId="68F10372" w14:textId="77777777" w:rsidR="00ED6445" w:rsidRPr="0099402F" w:rsidRDefault="00702526" w:rsidP="00113125">
      <w:pPr>
        <w:pStyle w:val="BodyText"/>
      </w:pPr>
      <w:r w:rsidRPr="0099402F">
        <w:t xml:space="preserve">This screen displays the patient's four most recent admissions in reverse order. For each admission, the following data </w:t>
      </w:r>
      <w:r w:rsidR="0005498A" w:rsidRPr="0099402F">
        <w:t>is</w:t>
      </w:r>
      <w:r w:rsidRPr="0099402F">
        <w:t xml:space="preserve"> shown:</w:t>
      </w:r>
    </w:p>
    <w:p w14:paraId="011E2B6C" w14:textId="77777777" w:rsidR="00702526" w:rsidRPr="0099402F" w:rsidRDefault="00702526" w:rsidP="00113125">
      <w:pPr>
        <w:pStyle w:val="BodyTextBullet1"/>
      </w:pPr>
      <w:r w:rsidRPr="0099402F">
        <w:t>Admission Date</w:t>
      </w:r>
    </w:p>
    <w:p w14:paraId="7D747D23" w14:textId="77777777" w:rsidR="00702526" w:rsidRPr="0099402F" w:rsidRDefault="00702526" w:rsidP="00113125">
      <w:pPr>
        <w:pStyle w:val="BodyTextBullet1"/>
        <w:rPr>
          <w:lang w:val="fr-FR"/>
        </w:rPr>
      </w:pPr>
      <w:r w:rsidRPr="0099402F">
        <w:rPr>
          <w:lang w:val="fr-FR"/>
        </w:rPr>
        <w:t xml:space="preserve">Admission </w:t>
      </w:r>
      <w:proofErr w:type="spellStart"/>
      <w:r w:rsidRPr="0099402F">
        <w:rPr>
          <w:lang w:val="fr-FR"/>
        </w:rPr>
        <w:t>Diagnosis</w:t>
      </w:r>
      <w:proofErr w:type="spellEnd"/>
    </w:p>
    <w:p w14:paraId="78F19CAD" w14:textId="77777777" w:rsidR="00702526" w:rsidRPr="0099402F" w:rsidRDefault="00702526" w:rsidP="00113125">
      <w:pPr>
        <w:pStyle w:val="BodyTextBullet1"/>
        <w:rPr>
          <w:lang w:val="fr-FR"/>
        </w:rPr>
      </w:pPr>
      <w:proofErr w:type="spellStart"/>
      <w:r w:rsidRPr="0099402F">
        <w:rPr>
          <w:lang w:val="fr-FR"/>
        </w:rPr>
        <w:t>Discharge</w:t>
      </w:r>
      <w:proofErr w:type="spellEnd"/>
      <w:r w:rsidRPr="0099402F">
        <w:rPr>
          <w:lang w:val="fr-FR"/>
        </w:rPr>
        <w:t xml:space="preserve"> Date</w:t>
      </w:r>
    </w:p>
    <w:p w14:paraId="6814930E" w14:textId="77777777" w:rsidR="00702526" w:rsidRPr="0099402F" w:rsidRDefault="00702526" w:rsidP="00113125">
      <w:pPr>
        <w:pStyle w:val="BodyTextBullet1"/>
        <w:rPr>
          <w:lang w:val="fr-FR"/>
        </w:rPr>
      </w:pPr>
      <w:proofErr w:type="spellStart"/>
      <w:r w:rsidRPr="0099402F">
        <w:rPr>
          <w:lang w:val="fr-FR"/>
        </w:rPr>
        <w:t>Discharge</w:t>
      </w:r>
      <w:proofErr w:type="spellEnd"/>
      <w:r w:rsidRPr="0099402F">
        <w:rPr>
          <w:lang w:val="fr-FR"/>
        </w:rPr>
        <w:t xml:space="preserve"> Type</w:t>
      </w:r>
    </w:p>
    <w:p w14:paraId="785A63D0" w14:textId="77777777" w:rsidR="00702526" w:rsidRPr="0099402F" w:rsidRDefault="00ED6445" w:rsidP="00113125">
      <w:pPr>
        <w:pStyle w:val="BodyTextBullet1"/>
      </w:pPr>
      <w:r w:rsidRPr="0099402F">
        <w:t>Admission Ward</w:t>
      </w:r>
    </w:p>
    <w:p w14:paraId="3EB419B3" w14:textId="77777777" w:rsidR="00702526" w:rsidRPr="0099402F" w:rsidRDefault="00702526" w:rsidP="00113125">
      <w:pPr>
        <w:pStyle w:val="BodyText"/>
      </w:pPr>
      <w:r w:rsidRPr="0099402F">
        <w:t xml:space="preserve">If the applicant has no admission data </w:t>
      </w:r>
      <w:r w:rsidR="001827E4" w:rsidRPr="0099402F">
        <w:t>–</w:t>
      </w:r>
      <w:r w:rsidRPr="0099402F">
        <w:t xml:space="preserve"> </w:t>
      </w:r>
      <w:r w:rsidR="001827E4" w:rsidRPr="0099402F">
        <w:t>the veteran</w:t>
      </w:r>
      <w:r w:rsidRPr="0099402F">
        <w:t xml:space="preserve"> </w:t>
      </w:r>
      <w:r w:rsidR="001827E4" w:rsidRPr="0099402F">
        <w:t>w</w:t>
      </w:r>
      <w:r w:rsidRPr="0099402F">
        <w:t xml:space="preserve">as never admitted or previous admissions occurred </w:t>
      </w:r>
      <w:r w:rsidRPr="0099402F">
        <w:lastRenderedPageBreak/>
        <w:t xml:space="preserve">prior to use of the </w:t>
      </w:r>
      <w:proofErr w:type="spellStart"/>
      <w:r w:rsidR="00034A4C" w:rsidRPr="0099402F">
        <w:t>VistA</w:t>
      </w:r>
      <w:proofErr w:type="spellEnd"/>
      <w:r w:rsidR="00034A4C" w:rsidRPr="0099402F">
        <w:t xml:space="preserve"> </w:t>
      </w:r>
      <w:r w:rsidRPr="0099402F">
        <w:t>software - the following mes</w:t>
      </w:r>
      <w:r w:rsidR="00ED6445" w:rsidRPr="0099402F">
        <w:t>sage display</w:t>
      </w:r>
      <w:r w:rsidR="001827E4" w:rsidRPr="0099402F">
        <w:t>s</w:t>
      </w:r>
      <w:r w:rsidR="00ED6445" w:rsidRPr="0099402F">
        <w:t>:</w:t>
      </w:r>
    </w:p>
    <w:p w14:paraId="1E4ABAAD" w14:textId="77777777" w:rsidR="00702526" w:rsidRPr="0099402F" w:rsidRDefault="00702526" w:rsidP="00113125">
      <w:pPr>
        <w:pStyle w:val="BodyText"/>
      </w:pPr>
      <w:r w:rsidRPr="0099402F">
        <w:t>NO ADMISSION DATA ON FILE FOR THIS PATIENT!</w:t>
      </w:r>
    </w:p>
    <w:p w14:paraId="33E83FBD" w14:textId="77777777" w:rsidR="00702526" w:rsidRPr="0099402F" w:rsidRDefault="00702526" w:rsidP="00113125">
      <w:pPr>
        <w:pStyle w:val="Caption"/>
      </w:pPr>
      <w:r w:rsidRPr="0099402F">
        <w:t>APPLICATION INFORMATION SCREEN &lt;13&gt;</w:t>
      </w:r>
    </w:p>
    <w:p w14:paraId="6FE1F4AC" w14:textId="77777777" w:rsidR="00702526" w:rsidRPr="0099402F" w:rsidRDefault="00702526" w:rsidP="00113125">
      <w:pPr>
        <w:pStyle w:val="code"/>
      </w:pPr>
      <w:r w:rsidRPr="0099402F">
        <w:t>PATIENT NAME; SSN                                             TYPE</w:t>
      </w:r>
    </w:p>
    <w:p w14:paraId="4A746178" w14:textId="77777777" w:rsidR="00702526" w:rsidRPr="0099402F" w:rsidRDefault="00702526" w:rsidP="00113125">
      <w:pPr>
        <w:pStyle w:val="code"/>
      </w:pPr>
      <w:r w:rsidRPr="0099402F">
        <w:t>==================================================================</w:t>
      </w:r>
    </w:p>
    <w:p w14:paraId="6DCC2384" w14:textId="77777777" w:rsidR="00702526" w:rsidRPr="0099402F" w:rsidRDefault="00702526" w:rsidP="00113125">
      <w:pPr>
        <w:pStyle w:val="code"/>
      </w:pPr>
      <w:r w:rsidRPr="0099402F">
        <w:t>&lt;1&gt;    Registered:</w:t>
      </w:r>
    </w:p>
    <w:p w14:paraId="4B7B6082" w14:textId="77777777" w:rsidR="00702526" w:rsidRPr="0099402F" w:rsidRDefault="00702526" w:rsidP="00113125">
      <w:pPr>
        <w:pStyle w:val="code"/>
      </w:pPr>
      <w:r w:rsidRPr="0099402F">
        <w:t xml:space="preserve">      Applied for:</w:t>
      </w:r>
    </w:p>
    <w:p w14:paraId="5732483F" w14:textId="77777777" w:rsidR="00702526" w:rsidRPr="0099402F" w:rsidRDefault="00702526" w:rsidP="00113125">
      <w:pPr>
        <w:pStyle w:val="code"/>
      </w:pPr>
      <w:r w:rsidRPr="0099402F">
        <w:t xml:space="preserve">    Dispositioned:</w:t>
      </w:r>
    </w:p>
    <w:p w14:paraId="3F0A7DBE" w14:textId="77777777" w:rsidR="00702526" w:rsidRPr="0099402F" w:rsidRDefault="00702526" w:rsidP="00113125">
      <w:pPr>
        <w:pStyle w:val="code"/>
      </w:pPr>
      <w:r w:rsidRPr="0099402F">
        <w:t xml:space="preserve">    Type of Disp.:</w:t>
      </w:r>
    </w:p>
    <w:p w14:paraId="1086A83C" w14:textId="77777777" w:rsidR="00702526" w:rsidRPr="0099402F" w:rsidRDefault="00702526" w:rsidP="00113125">
      <w:pPr>
        <w:pStyle w:val="code"/>
      </w:pPr>
    </w:p>
    <w:p w14:paraId="18F0C0D8" w14:textId="77777777" w:rsidR="00702526" w:rsidRPr="0099402F" w:rsidRDefault="00702526" w:rsidP="00113125">
      <w:pPr>
        <w:pStyle w:val="code"/>
      </w:pPr>
      <w:r w:rsidRPr="0099402F">
        <w:t>&lt;RET&gt; to CONTINUE, ^N for Screen N, or '^' to QUIT:</w:t>
      </w:r>
    </w:p>
    <w:p w14:paraId="6722D70A" w14:textId="77777777" w:rsidR="00702526" w:rsidRPr="0099402F" w:rsidRDefault="00702526" w:rsidP="00113125">
      <w:pPr>
        <w:pStyle w:val="BodyText"/>
      </w:pPr>
      <w:r w:rsidRPr="0099402F">
        <w:t xml:space="preserve">This screen displays the applicant's four most recent applications for care in reverse order. For each application, the following data </w:t>
      </w:r>
      <w:r w:rsidR="00EA3B45" w:rsidRPr="0099402F">
        <w:t>is</w:t>
      </w:r>
      <w:r w:rsidRPr="0099402F">
        <w:t xml:space="preserve"> shown:</w:t>
      </w:r>
    </w:p>
    <w:p w14:paraId="3EA079CB" w14:textId="77777777" w:rsidR="00702526" w:rsidRPr="0099402F" w:rsidRDefault="00702526" w:rsidP="00113125">
      <w:pPr>
        <w:pStyle w:val="BodyTextBullet1"/>
      </w:pPr>
      <w:r w:rsidRPr="0099402F">
        <w:t>date/time of registration; employee who registered the applicant; employee's DUZ number (unique number</w:t>
      </w:r>
      <w:r w:rsidR="004C564E" w:rsidRPr="0099402F">
        <w:t xml:space="preserve"> that</w:t>
      </w:r>
      <w:r w:rsidRPr="0099402F">
        <w:t xml:space="preserve"> identifies a user to the system)</w:t>
      </w:r>
    </w:p>
    <w:p w14:paraId="2D6D2E73" w14:textId="77777777" w:rsidR="00702526" w:rsidRPr="0099402F" w:rsidRDefault="00702526" w:rsidP="00113125">
      <w:pPr>
        <w:pStyle w:val="BodyTextBullet1"/>
      </w:pPr>
      <w:r w:rsidRPr="0099402F">
        <w:t>type of benefit applied for</w:t>
      </w:r>
    </w:p>
    <w:p w14:paraId="509BB31D" w14:textId="77777777" w:rsidR="00702526" w:rsidRPr="0099402F" w:rsidRDefault="00702526" w:rsidP="00113125">
      <w:pPr>
        <w:pStyle w:val="BodyTextBullet1"/>
      </w:pPr>
      <w:r w:rsidRPr="0099402F">
        <w:t>date/time of disposition; employee who dispositioned the applicant and their DUZ number</w:t>
      </w:r>
    </w:p>
    <w:p w14:paraId="0033485D" w14:textId="77777777" w:rsidR="00702526" w:rsidRPr="0099402F" w:rsidRDefault="00702526" w:rsidP="00113125">
      <w:pPr>
        <w:pStyle w:val="BodyTextBullet1"/>
      </w:pPr>
      <w:r w:rsidRPr="0099402F">
        <w:t>type of disposition</w:t>
      </w:r>
    </w:p>
    <w:p w14:paraId="4A6BCFAE" w14:textId="77777777" w:rsidR="00702526" w:rsidRPr="0099402F" w:rsidRDefault="00702526" w:rsidP="00113125">
      <w:pPr>
        <w:pStyle w:val="BodyText"/>
      </w:pPr>
      <w:r w:rsidRPr="0099402F">
        <w:t xml:space="preserve">If the applicant has no application data </w:t>
      </w:r>
      <w:r w:rsidR="00896E91" w:rsidRPr="0099402F">
        <w:t>–</w:t>
      </w:r>
      <w:r w:rsidRPr="0099402F">
        <w:t xml:space="preserve"> </w:t>
      </w:r>
      <w:r w:rsidR="00896E91" w:rsidRPr="0099402F">
        <w:t>the veteran</w:t>
      </w:r>
      <w:r w:rsidRPr="0099402F">
        <w:t xml:space="preserve"> never applied for care or previous applications occurred prior to use of the </w:t>
      </w:r>
      <w:proofErr w:type="spellStart"/>
      <w:r w:rsidR="00034A4C" w:rsidRPr="0099402F">
        <w:t>VistA</w:t>
      </w:r>
      <w:proofErr w:type="spellEnd"/>
      <w:r w:rsidR="00034A4C" w:rsidRPr="0099402F">
        <w:t xml:space="preserve"> </w:t>
      </w:r>
      <w:r w:rsidRPr="0099402F">
        <w:t>software - the following message display</w:t>
      </w:r>
      <w:r w:rsidR="00896E91" w:rsidRPr="0099402F">
        <w:t>s</w:t>
      </w:r>
      <w:r w:rsidRPr="0099402F">
        <w:t>:</w:t>
      </w:r>
    </w:p>
    <w:p w14:paraId="250B3363" w14:textId="77777777" w:rsidR="00EA3B45" w:rsidRPr="0099402F" w:rsidRDefault="00702526" w:rsidP="00113125">
      <w:pPr>
        <w:pStyle w:val="BodyText"/>
        <w:rPr>
          <w:rFonts w:ascii="Arial" w:hAnsi="Arial" w:cs="Arial"/>
          <w:b/>
          <w:bCs/>
          <w:sz w:val="20"/>
          <w:szCs w:val="20"/>
        </w:rPr>
      </w:pPr>
      <w:r w:rsidRPr="0099402F">
        <w:t>NO APPLICATION DATA ON FILE FOR THIS PATIENT!</w:t>
      </w:r>
    </w:p>
    <w:p w14:paraId="39BF116A" w14:textId="77777777" w:rsidR="00702526" w:rsidRPr="0099402F" w:rsidRDefault="00702526" w:rsidP="00113125">
      <w:pPr>
        <w:pStyle w:val="Caption"/>
      </w:pPr>
      <w:r w:rsidRPr="0099402F">
        <w:t>APPOINTMENT INFORMATION SCREEN &lt;14&gt;</w:t>
      </w:r>
    </w:p>
    <w:p w14:paraId="720BEF0A" w14:textId="77777777" w:rsidR="00702526" w:rsidRPr="0099402F" w:rsidRDefault="00702526" w:rsidP="00113125">
      <w:pPr>
        <w:pStyle w:val="code"/>
      </w:pPr>
      <w:r w:rsidRPr="0099402F">
        <w:t>PATIENT NAME; SSN                                             TYPE</w:t>
      </w:r>
    </w:p>
    <w:p w14:paraId="4EDE432D" w14:textId="77777777" w:rsidR="00702526" w:rsidRPr="0099402F" w:rsidRDefault="00702526" w:rsidP="00113125">
      <w:pPr>
        <w:pStyle w:val="code"/>
      </w:pPr>
      <w:r w:rsidRPr="0099402F">
        <w:t>==================================================================</w:t>
      </w:r>
    </w:p>
    <w:p w14:paraId="3FC3E898" w14:textId="77777777" w:rsidR="00702526" w:rsidRPr="0099402F" w:rsidRDefault="00702526" w:rsidP="00113125">
      <w:pPr>
        <w:pStyle w:val="code"/>
      </w:pPr>
      <w:r w:rsidRPr="0099402F">
        <w:t>&lt;1&gt; Enrollment Clinics:</w:t>
      </w:r>
    </w:p>
    <w:p w14:paraId="59BEE17D" w14:textId="77777777" w:rsidR="00702526" w:rsidRPr="0099402F" w:rsidRDefault="00702526" w:rsidP="00113125">
      <w:pPr>
        <w:pStyle w:val="code"/>
      </w:pPr>
    </w:p>
    <w:p w14:paraId="0ADD6330" w14:textId="77777777" w:rsidR="00702526" w:rsidRPr="0099402F" w:rsidRDefault="00702526" w:rsidP="00113125">
      <w:pPr>
        <w:pStyle w:val="code"/>
      </w:pPr>
      <w:r w:rsidRPr="0099402F">
        <w:t>&lt;2&gt;     Pending Appts:</w:t>
      </w:r>
    </w:p>
    <w:p w14:paraId="6A32D5B1" w14:textId="77777777" w:rsidR="00702526" w:rsidRPr="0099402F" w:rsidRDefault="00702526" w:rsidP="00113125">
      <w:pPr>
        <w:pStyle w:val="code"/>
      </w:pPr>
    </w:p>
    <w:p w14:paraId="3B3CDC6A" w14:textId="77777777" w:rsidR="00702526" w:rsidRPr="0099402F" w:rsidRDefault="00702526" w:rsidP="00113125">
      <w:pPr>
        <w:pStyle w:val="code"/>
      </w:pPr>
      <w:r w:rsidRPr="0099402F">
        <w:t>&lt;RET&gt; to CONTINUE, ^N for screen N, or '^' to QUIT:</w:t>
      </w:r>
    </w:p>
    <w:p w14:paraId="28E0A4AD" w14:textId="77777777" w:rsidR="00702526" w:rsidRPr="0099402F" w:rsidRDefault="00702526" w:rsidP="00113125">
      <w:pPr>
        <w:pStyle w:val="BodyText"/>
      </w:pPr>
      <w:r w:rsidRPr="0099402F">
        <w:t>This screen displays each clinic in which the patient is actively enrolled and the clinic name and date/time of all pending appointments.</w:t>
      </w:r>
    </w:p>
    <w:p w14:paraId="4D1A5657" w14:textId="77777777" w:rsidR="00702526" w:rsidRPr="0099402F" w:rsidRDefault="00702526" w:rsidP="00113125">
      <w:pPr>
        <w:pStyle w:val="BodyText"/>
      </w:pPr>
      <w:r w:rsidRPr="0099402F">
        <w:t>If the applicant is not actively enrolled in any clinics or has no pending appointments, one of the following messages display</w:t>
      </w:r>
      <w:r w:rsidR="00EA3B45" w:rsidRPr="0099402F">
        <w:t>s</w:t>
      </w:r>
      <w:r w:rsidRPr="0099402F">
        <w:t xml:space="preserve"> next to the appropriate data group:</w:t>
      </w:r>
    </w:p>
    <w:p w14:paraId="066F2B1D" w14:textId="77777777" w:rsidR="00702526" w:rsidRPr="0099402F" w:rsidRDefault="00702526" w:rsidP="00113125">
      <w:pPr>
        <w:pStyle w:val="BodyText"/>
      </w:pPr>
      <w:r w:rsidRPr="0099402F">
        <w:t>NOT ACTIVELY ENROL</w:t>
      </w:r>
      <w:r w:rsidR="00ED6445" w:rsidRPr="0099402F">
        <w:t>LED IN ANY CLINICS AT THIS TIME</w:t>
      </w:r>
    </w:p>
    <w:p w14:paraId="71D5B366" w14:textId="77777777" w:rsidR="00702526" w:rsidRPr="0099402F" w:rsidRDefault="00ED6445" w:rsidP="00113125">
      <w:pPr>
        <w:pStyle w:val="BodyText"/>
      </w:pPr>
      <w:r w:rsidRPr="0099402F">
        <w:t>NO PENDING APPOINTMENTS ON FILE</w:t>
      </w:r>
    </w:p>
    <w:p w14:paraId="2E505547" w14:textId="77777777" w:rsidR="00702526" w:rsidRPr="0099402F" w:rsidRDefault="00702526" w:rsidP="00113125">
      <w:pPr>
        <w:pStyle w:val="Caption"/>
      </w:pPr>
      <w:r w:rsidRPr="0099402F">
        <w:t>SPONSOR DEMOGRAPHIC INFORMATION SCREEN &lt;15&gt;</w:t>
      </w:r>
    </w:p>
    <w:p w14:paraId="5AE45D22" w14:textId="77777777" w:rsidR="00702526" w:rsidRPr="0099402F" w:rsidRDefault="00702526" w:rsidP="00113125">
      <w:pPr>
        <w:pStyle w:val="code"/>
      </w:pPr>
      <w:r w:rsidRPr="0099402F">
        <w:t>PATIENT NAME; SSN                                             TYPE</w:t>
      </w:r>
    </w:p>
    <w:p w14:paraId="05D5C11D" w14:textId="77777777" w:rsidR="00702526" w:rsidRPr="0099402F" w:rsidRDefault="00702526" w:rsidP="00113125">
      <w:pPr>
        <w:pStyle w:val="code"/>
      </w:pPr>
      <w:r w:rsidRPr="0099402F">
        <w:t>==================================================================</w:t>
      </w:r>
    </w:p>
    <w:p w14:paraId="745E2E41" w14:textId="77777777" w:rsidR="00702526" w:rsidRPr="0099402F" w:rsidRDefault="00702526" w:rsidP="00113125">
      <w:pPr>
        <w:pStyle w:val="code"/>
      </w:pPr>
      <w:r w:rsidRPr="0099402F">
        <w:t>[1]    Sponsor Information:</w:t>
      </w:r>
    </w:p>
    <w:p w14:paraId="5C2160B5" w14:textId="77777777" w:rsidR="00702526" w:rsidRPr="0099402F" w:rsidRDefault="00702526" w:rsidP="00113125">
      <w:pPr>
        <w:pStyle w:val="code"/>
      </w:pPr>
    </w:p>
    <w:p w14:paraId="0787EB94" w14:textId="77777777" w:rsidR="00702526" w:rsidRPr="0099402F" w:rsidRDefault="00702526" w:rsidP="00113125">
      <w:pPr>
        <w:pStyle w:val="code"/>
      </w:pPr>
      <w:r w:rsidRPr="0099402F">
        <w:t xml:space="preserve">     Primary Care Team:                 Phone #:</w:t>
      </w:r>
    </w:p>
    <w:p w14:paraId="04654EDB" w14:textId="77777777" w:rsidR="00702526" w:rsidRPr="0099402F" w:rsidRDefault="00702526" w:rsidP="00113125">
      <w:pPr>
        <w:pStyle w:val="code"/>
      </w:pPr>
    </w:p>
    <w:p w14:paraId="3D8EE2FA" w14:textId="77777777" w:rsidR="00702526" w:rsidRPr="0099402F" w:rsidRDefault="00702526" w:rsidP="00113125">
      <w:pPr>
        <w:pStyle w:val="code"/>
      </w:pPr>
      <w:r w:rsidRPr="0099402F">
        <w:t>&lt;RET&gt; to QUIT, 1 or ALL to EDIT, ^N for Screen N, or '^' to QUIT:</w:t>
      </w:r>
    </w:p>
    <w:p w14:paraId="2DA66C3C" w14:textId="77777777" w:rsidR="00702526" w:rsidRPr="0099402F" w:rsidRDefault="00702526" w:rsidP="00113125">
      <w:pPr>
        <w:pStyle w:val="BodyText"/>
      </w:pPr>
      <w:r w:rsidRPr="0099402F">
        <w:t xml:space="preserve">This screen displays sponsor information. It </w:t>
      </w:r>
      <w:r w:rsidR="003148BC" w:rsidRPr="0099402F">
        <w:t>displays</w:t>
      </w:r>
      <w:r w:rsidRPr="0099402F">
        <w:t xml:space="preserve"> for every patient although the purpose of the screen is to enter sponsorship information for those patients who are treated under the coverage of someone else (the sponsor). This would usually be through the Tricare Program or CHAMPVA Program. These patients are usually dependents of active duty military personnel, survivors of military personnel, or military retirees.</w:t>
      </w:r>
    </w:p>
    <w:p w14:paraId="64930459" w14:textId="77777777" w:rsidR="00702526" w:rsidRPr="0099402F" w:rsidRDefault="00702526" w:rsidP="00113125">
      <w:pPr>
        <w:pStyle w:val="BodyText"/>
      </w:pPr>
      <w:r w:rsidRPr="0099402F">
        <w:t xml:space="preserve">If a sponsor is already in the PATIENT file (#2), you may not edit the sponsor name and date of birth. For new sponsors, you </w:t>
      </w:r>
      <w:r w:rsidR="00EA3B45" w:rsidRPr="0099402F">
        <w:t>are</w:t>
      </w:r>
      <w:r w:rsidRPr="0099402F">
        <w:t xml:space="preserve"> prompted to first add the person as a sponsor and then </w:t>
      </w:r>
      <w:r w:rsidR="00896E91" w:rsidRPr="0099402F">
        <w:t>as the sponsor of the patient. F</w:t>
      </w:r>
      <w:r w:rsidRPr="0099402F">
        <w:t xml:space="preserve">or existing sponsors, you </w:t>
      </w:r>
      <w:r w:rsidR="00EA3B45" w:rsidRPr="0099402F">
        <w:t>are</w:t>
      </w:r>
      <w:r w:rsidRPr="0099402F">
        <w:t xml:space="preserve"> asked </w:t>
      </w:r>
      <w:r w:rsidR="00EA3B45" w:rsidRPr="0099402F">
        <w:t xml:space="preserve">only </w:t>
      </w:r>
      <w:r w:rsidRPr="0099402F">
        <w:t>if you w</w:t>
      </w:r>
      <w:r w:rsidR="00EA3B45" w:rsidRPr="0099402F">
        <w:t>ant</w:t>
      </w:r>
      <w:r w:rsidRPr="0099402F">
        <w:t xml:space="preserve"> to make that person the sponsor of the patient.</w:t>
      </w:r>
    </w:p>
    <w:p w14:paraId="771AC044" w14:textId="77777777" w:rsidR="00702526" w:rsidRPr="0099402F" w:rsidRDefault="00702526" w:rsidP="00113125">
      <w:pPr>
        <w:pStyle w:val="BodyText"/>
      </w:pPr>
      <w:r w:rsidRPr="0099402F">
        <w:t>The primary care team and phone# data elements are not entered through this screen. If available, this information is automatically filled in from the Primary Care Management Module of the Scheduling software. This is the name and phone number of the patient’s primary care provider.</w:t>
      </w:r>
    </w:p>
    <w:p w14:paraId="584EED28" w14:textId="77777777" w:rsidR="00702526" w:rsidRPr="0099402F" w:rsidRDefault="00702526" w:rsidP="00113125">
      <w:pPr>
        <w:pStyle w:val="BodyText"/>
      </w:pPr>
      <w:r w:rsidRPr="0099402F">
        <w:t>If sponsor or team information is not found, the following messages display:</w:t>
      </w:r>
    </w:p>
    <w:p w14:paraId="66ED0C7E" w14:textId="77777777" w:rsidR="00702526" w:rsidRPr="0099402F" w:rsidRDefault="00702526" w:rsidP="00113125">
      <w:pPr>
        <w:pStyle w:val="BodyText"/>
        <w:rPr>
          <w:i/>
        </w:rPr>
      </w:pPr>
      <w:r w:rsidRPr="0099402F">
        <w:rPr>
          <w:i/>
        </w:rPr>
        <w:t>No</w:t>
      </w:r>
      <w:r w:rsidR="00407AD0" w:rsidRPr="0099402F">
        <w:rPr>
          <w:i/>
        </w:rPr>
        <w:t xml:space="preserve"> Sponsor Information Available</w:t>
      </w:r>
    </w:p>
    <w:p w14:paraId="2F052C5E" w14:textId="77777777" w:rsidR="00702526" w:rsidRPr="0099402F" w:rsidRDefault="00702526" w:rsidP="00113125">
      <w:pPr>
        <w:pStyle w:val="BodyText"/>
        <w:rPr>
          <w:i/>
        </w:rPr>
      </w:pPr>
      <w:r w:rsidRPr="0099402F">
        <w:rPr>
          <w:i/>
        </w:rPr>
        <w:t>No team assignment information fo</w:t>
      </w:r>
      <w:r w:rsidR="00407AD0" w:rsidRPr="0099402F">
        <w:rPr>
          <w:i/>
        </w:rPr>
        <w:t>und</w:t>
      </w:r>
    </w:p>
    <w:p w14:paraId="7483EFE1" w14:textId="77777777" w:rsidR="00702526" w:rsidRPr="0099402F" w:rsidRDefault="00702526" w:rsidP="00113125">
      <w:pPr>
        <w:pStyle w:val="Header"/>
      </w:pPr>
      <w:r w:rsidRPr="0099402F">
        <w:t>DATA GROUP 1</w:t>
      </w:r>
    </w:p>
    <w:p w14:paraId="049693DC" w14:textId="77777777" w:rsidR="00702526" w:rsidRPr="0099402F" w:rsidRDefault="00702526" w:rsidP="00113125">
      <w:pPr>
        <w:pStyle w:val="BodyText"/>
      </w:pPr>
      <w:r w:rsidRPr="0099402F">
        <w:t xml:space="preserve">Select SPONSOR - Enter the name of the person who has the coverage under </w:t>
      </w:r>
      <w:r w:rsidR="00EA3B45" w:rsidRPr="0099402F">
        <w:t>t</w:t>
      </w:r>
      <w:r w:rsidRPr="0099402F">
        <w:t xml:space="preserve">he patient </w:t>
      </w:r>
      <w:r w:rsidR="00EA3B45" w:rsidRPr="0099402F">
        <w:t xml:space="preserve">who </w:t>
      </w:r>
      <w:r w:rsidR="00F13A0A" w:rsidRPr="0099402F">
        <w:t>is</w:t>
      </w:r>
      <w:r w:rsidR="0076062B" w:rsidRPr="0099402F">
        <w:t xml:space="preserve"> </w:t>
      </w:r>
      <w:r w:rsidRPr="0099402F">
        <w:t>be</w:t>
      </w:r>
      <w:r w:rsidR="00F13A0A" w:rsidRPr="0099402F">
        <w:t>ing</w:t>
      </w:r>
      <w:r w:rsidRPr="0099402F">
        <w:t xml:space="preserve"> treated. This is a multiple field; you </w:t>
      </w:r>
      <w:r w:rsidR="00EA3B45" w:rsidRPr="0099402F">
        <w:t>are</w:t>
      </w:r>
      <w:r w:rsidRPr="0099402F">
        <w:t xml:space="preserve"> returned to this field repeatedly until no more sponsors are entered. (A patient may have more than one sponsor; e.g., both parents are military retirees.) The first two indented fields </w:t>
      </w:r>
      <w:r w:rsidR="00A46A88" w:rsidRPr="0099402F">
        <w:t>are</w:t>
      </w:r>
      <w:r w:rsidRPr="0099402F">
        <w:t xml:space="preserve"> prompted </w:t>
      </w:r>
      <w:r w:rsidR="00A46A88" w:rsidRPr="0099402F">
        <w:t>only</w:t>
      </w:r>
      <w:r w:rsidRPr="0099402F">
        <w:t xml:space="preserve"> if the sponsor is a non-patient (not in the PATIENT file (#2).</w:t>
      </w:r>
    </w:p>
    <w:p w14:paraId="1FB321FC" w14:textId="77777777" w:rsidR="00702526" w:rsidRPr="0099402F" w:rsidRDefault="00702526" w:rsidP="00113125">
      <w:pPr>
        <w:pStyle w:val="BodyTextBullet1"/>
      </w:pPr>
      <w:r w:rsidRPr="0099402F">
        <w:t>SPONSOR PERSON DATE OF BIRTH - Enter the sponsor’s date of birth.</w:t>
      </w:r>
    </w:p>
    <w:p w14:paraId="362B89D4" w14:textId="77777777" w:rsidR="00702526" w:rsidRPr="0099402F" w:rsidRDefault="00702526" w:rsidP="00113125">
      <w:pPr>
        <w:pStyle w:val="BodyTextBullet1"/>
      </w:pPr>
      <w:r w:rsidRPr="0099402F">
        <w:t>SPONSOR PERSON SOCIAL SECURITY NUMBER - Enter the sponsor’s SSN.</w:t>
      </w:r>
    </w:p>
    <w:p w14:paraId="3F535638" w14:textId="77777777" w:rsidR="00702526" w:rsidRPr="0099402F" w:rsidRDefault="00702526" w:rsidP="00113125">
      <w:pPr>
        <w:pStyle w:val="BodyTextBullet1"/>
      </w:pPr>
      <w:r w:rsidRPr="0099402F">
        <w:t xml:space="preserve">MILITARY STATUS - Choose A (Active Duty) </w:t>
      </w:r>
      <w:r w:rsidRPr="0099402F">
        <w:rPr>
          <w:b/>
        </w:rPr>
        <w:t>or</w:t>
      </w:r>
      <w:r w:rsidRPr="0099402F">
        <w:t xml:space="preserve"> R (Retired).</w:t>
      </w:r>
    </w:p>
    <w:p w14:paraId="7B1F71C4" w14:textId="77777777" w:rsidR="00702526" w:rsidRPr="0099402F" w:rsidRDefault="00702526" w:rsidP="00113125">
      <w:pPr>
        <w:pStyle w:val="BodyTextBullet1"/>
      </w:pPr>
      <w:r w:rsidRPr="0099402F">
        <w:t>BRANCH - Enter the bran</w:t>
      </w:r>
      <w:r w:rsidR="00896E91" w:rsidRPr="0099402F">
        <w:t xml:space="preserve">ch of service for the sponsor. </w:t>
      </w:r>
      <w:r w:rsidRPr="0099402F">
        <w:t>You may enter a &lt;?&gt; for a current list of choices.</w:t>
      </w:r>
    </w:p>
    <w:p w14:paraId="005C5ABA" w14:textId="77777777" w:rsidR="00702526" w:rsidRPr="0099402F" w:rsidRDefault="00702526" w:rsidP="00113125">
      <w:pPr>
        <w:pStyle w:val="BodyTextBullet1"/>
      </w:pPr>
      <w:r w:rsidRPr="0099402F">
        <w:t>RANK - Enter the military rank of the sponsor (3-20 characters).</w:t>
      </w:r>
    </w:p>
    <w:p w14:paraId="7211420C" w14:textId="77777777" w:rsidR="00702526" w:rsidRPr="0099402F" w:rsidRDefault="00702526" w:rsidP="00113125">
      <w:pPr>
        <w:pStyle w:val="BodyTextBullet1"/>
      </w:pPr>
      <w:r w:rsidRPr="0099402F">
        <w:t>FAMILY PREFIX - The patient’s relationship to the sponsor. This is a free text field; however, it is recommended you use the D</w:t>
      </w:r>
      <w:r w:rsidR="00896E91" w:rsidRPr="0099402F">
        <w:t>o</w:t>
      </w:r>
      <w:r w:rsidRPr="0099402F">
        <w:t>D convention for sponsor relationship codes. You may enter &lt;??&gt; for HELP</w:t>
      </w:r>
      <w:r w:rsidR="00896E91" w:rsidRPr="0099402F">
        <w:t>,</w:t>
      </w:r>
      <w:r w:rsidRPr="0099402F">
        <w:t xml:space="preserve"> </w:t>
      </w:r>
      <w:r w:rsidR="00896E91" w:rsidRPr="0099402F">
        <w:t>for</w:t>
      </w:r>
      <w:r w:rsidRPr="0099402F">
        <w:t xml:space="preserve"> a list of choices.</w:t>
      </w:r>
    </w:p>
    <w:p w14:paraId="1B1FB435" w14:textId="77777777" w:rsidR="00702526" w:rsidRPr="0099402F" w:rsidRDefault="00702526" w:rsidP="00113125">
      <w:pPr>
        <w:pStyle w:val="BodyTextBullet1"/>
      </w:pPr>
      <w:r w:rsidRPr="0099402F">
        <w:t xml:space="preserve">SPONSOR TYPE - Choose T (TRICARE) </w:t>
      </w:r>
      <w:r w:rsidRPr="0099402F">
        <w:rPr>
          <w:b/>
        </w:rPr>
        <w:t>or</w:t>
      </w:r>
      <w:r w:rsidRPr="0099402F">
        <w:t xml:space="preserve"> C (CHAMPVA).</w:t>
      </w:r>
    </w:p>
    <w:p w14:paraId="2A51220F" w14:textId="77777777" w:rsidR="00702526" w:rsidRPr="0099402F" w:rsidRDefault="00702526" w:rsidP="00113125">
      <w:pPr>
        <w:pStyle w:val="BodyTextBullet1"/>
      </w:pPr>
      <w:r w:rsidRPr="0099402F">
        <w:t xml:space="preserve">EFFECTIVE DATE </w:t>
      </w:r>
      <w:r w:rsidR="00896E91" w:rsidRPr="0099402F">
        <w:t>- Effective date of sponsorship</w:t>
      </w:r>
    </w:p>
    <w:p w14:paraId="059453E6" w14:textId="77777777" w:rsidR="00702526" w:rsidRPr="0099402F" w:rsidRDefault="00702526" w:rsidP="00113125">
      <w:pPr>
        <w:pStyle w:val="BodyTextBullet1"/>
      </w:pPr>
      <w:r w:rsidRPr="0099402F">
        <w:t>EXPIRATION DATE -</w:t>
      </w:r>
      <w:r w:rsidR="00896E91" w:rsidRPr="0099402F">
        <w:t xml:space="preserve"> Expiration date of sponsorship</w:t>
      </w:r>
    </w:p>
    <w:p w14:paraId="266345BE" w14:textId="77777777" w:rsidR="00DE3A52" w:rsidRPr="0099402F" w:rsidRDefault="00DE3A52" w:rsidP="00113125">
      <w:r w:rsidRPr="0099402F">
        <w:br w:type="page"/>
      </w:r>
    </w:p>
    <w:p w14:paraId="497763CA" w14:textId="77777777" w:rsidR="0022719E" w:rsidRPr="0099402F" w:rsidRDefault="00900531" w:rsidP="00113125">
      <w:pPr>
        <w:pStyle w:val="Appendix1"/>
      </w:pPr>
      <w:bookmarkStart w:id="144" w:name="_Toc18665639"/>
      <w:r w:rsidRPr="0099402F">
        <w:lastRenderedPageBreak/>
        <w:t xml:space="preserve">Appendix </w:t>
      </w:r>
      <w:r w:rsidR="00F55281" w:rsidRPr="0099402F">
        <w:t>B</w:t>
      </w:r>
      <w:r w:rsidRPr="0099402F">
        <w:t xml:space="preserve">: </w:t>
      </w:r>
      <w:r w:rsidR="0022719E" w:rsidRPr="0099402F">
        <w:t>Registration Supplement for Newborns</w:t>
      </w:r>
      <w:bookmarkEnd w:id="144"/>
    </w:p>
    <w:p w14:paraId="043C0717" w14:textId="77777777" w:rsidR="0022719E" w:rsidRPr="0099402F" w:rsidRDefault="00896E91" w:rsidP="00113125">
      <w:pPr>
        <w:pStyle w:val="BodyText"/>
      </w:pPr>
      <w:r w:rsidRPr="0099402F">
        <w:t>Note t</w:t>
      </w:r>
      <w:r w:rsidR="0022719E" w:rsidRPr="0099402F">
        <w:t>he following items when entering data into the Load/Edit Patient Data or Register a Patient screens for newb</w:t>
      </w:r>
      <w:r w:rsidRPr="0099402F">
        <w:t>orn infants of women veterans.</w:t>
      </w:r>
    </w:p>
    <w:p w14:paraId="0DE8B482" w14:textId="77777777" w:rsidR="0022719E" w:rsidRPr="0099402F" w:rsidRDefault="007216D0" w:rsidP="00113125">
      <w:pPr>
        <w:pStyle w:val="BodyText"/>
      </w:pPr>
      <w:r w:rsidRPr="0099402F">
        <w:t>R</w:t>
      </w:r>
      <w:r w:rsidR="0022719E" w:rsidRPr="0099402F">
        <w:t xml:space="preserve">efer to the </w:t>
      </w:r>
      <w:r w:rsidR="00EC2D8C" w:rsidRPr="0099402F">
        <w:t xml:space="preserve">Care for </w:t>
      </w:r>
      <w:r w:rsidR="0022719E" w:rsidRPr="0099402F">
        <w:t xml:space="preserve">Newborn </w:t>
      </w:r>
      <w:r w:rsidR="00EC2D8C" w:rsidRPr="0099402F">
        <w:t>of Women Veterans, procedure g</w:t>
      </w:r>
      <w:r w:rsidR="0022719E" w:rsidRPr="0099402F">
        <w:t>uide</w:t>
      </w:r>
      <w:r w:rsidR="00EC2D8C" w:rsidRPr="0099402F">
        <w:t>,</w:t>
      </w:r>
      <w:r w:rsidR="0022719E" w:rsidRPr="0099402F">
        <w:t xml:space="preserve"> for detailed information regarding the entry of newborn patients.</w:t>
      </w:r>
    </w:p>
    <w:p w14:paraId="336186B7" w14:textId="77777777" w:rsidR="0022719E" w:rsidRPr="0099402F" w:rsidRDefault="0022719E" w:rsidP="00113125">
      <w:pPr>
        <w:pStyle w:val="BodyTextBullet1"/>
      </w:pPr>
      <w:r w:rsidRPr="0099402F">
        <w:t>When screen 2 display</w:t>
      </w:r>
      <w:r w:rsidR="00A46A88" w:rsidRPr="0099402F">
        <w:t>s</w:t>
      </w:r>
      <w:r w:rsidR="00896E91" w:rsidRPr="0099402F">
        <w:t>,</w:t>
      </w:r>
      <w:r w:rsidRPr="0099402F">
        <w:t xml:space="preserve"> the system automatically default</w:t>
      </w:r>
      <w:r w:rsidR="00A46A88" w:rsidRPr="0099402F">
        <w:t>s</w:t>
      </w:r>
      <w:r w:rsidRPr="0099402F">
        <w:t xml:space="preserve"> the value for Marital to “NEVER MARRIED”</w:t>
      </w:r>
      <w:r w:rsidR="007E2F09" w:rsidRPr="0099402F">
        <w:t>. The default value display</w:t>
      </w:r>
      <w:r w:rsidR="00A46A88" w:rsidRPr="0099402F">
        <w:t>s</w:t>
      </w:r>
      <w:r w:rsidR="007E2F09" w:rsidRPr="0099402F">
        <w:t xml:space="preserve"> only for a patient with a date of birth that is less than one year prior to the current date.</w:t>
      </w:r>
    </w:p>
    <w:p w14:paraId="3F79E9C1" w14:textId="77777777" w:rsidR="0022719E" w:rsidRPr="0099402F" w:rsidRDefault="0022719E" w:rsidP="00113125">
      <w:pPr>
        <w:pStyle w:val="BodyTextBullet1"/>
      </w:pPr>
      <w:r w:rsidRPr="0099402F">
        <w:t>When screen 4 display</w:t>
      </w:r>
      <w:r w:rsidR="00A46A88" w:rsidRPr="0099402F">
        <w:t>s</w:t>
      </w:r>
      <w:r w:rsidR="00AC6F4F" w:rsidRPr="0099402F">
        <w:t>,</w:t>
      </w:r>
      <w:r w:rsidRPr="0099402F">
        <w:t xml:space="preserve"> the system automatically default</w:t>
      </w:r>
      <w:r w:rsidR="00A46A88" w:rsidRPr="0099402F">
        <w:t>s</w:t>
      </w:r>
      <w:r w:rsidRPr="0099402F">
        <w:t xml:space="preserve"> the value for Status to “NOT EMPLOYED”</w:t>
      </w:r>
      <w:r w:rsidR="007E2F09" w:rsidRPr="0099402F">
        <w:t>. The default value display</w:t>
      </w:r>
      <w:r w:rsidR="00A46A88" w:rsidRPr="0099402F">
        <w:t xml:space="preserve">s </w:t>
      </w:r>
      <w:r w:rsidR="007E2F09" w:rsidRPr="0099402F">
        <w:t>only for a patient with a date of birth that is less than one year prior to the current date.</w:t>
      </w:r>
    </w:p>
    <w:p w14:paraId="430971B2" w14:textId="77777777" w:rsidR="0022719E" w:rsidRPr="0099402F" w:rsidRDefault="0022719E" w:rsidP="00113125">
      <w:pPr>
        <w:pStyle w:val="BodyTextBullet1"/>
      </w:pPr>
      <w:r w:rsidRPr="0099402F">
        <w:t xml:space="preserve">On screen 7 </w:t>
      </w:r>
      <w:r w:rsidR="00A46A88" w:rsidRPr="0099402F">
        <w:t xml:space="preserve">enter </w:t>
      </w:r>
      <w:r w:rsidRPr="0099402F">
        <w:t>the following values:</w:t>
      </w:r>
    </w:p>
    <w:p w14:paraId="5C5B98AC" w14:textId="77777777" w:rsidR="0022719E" w:rsidRPr="0099402F" w:rsidRDefault="0022719E" w:rsidP="00113125">
      <w:pPr>
        <w:pStyle w:val="BodyTextLettered2"/>
        <w:numPr>
          <w:ilvl w:val="0"/>
          <w:numId w:val="49"/>
        </w:numPr>
      </w:pPr>
      <w:r w:rsidRPr="0099402F">
        <w:t>Patient Type: NEWBORN OF VETERAN</w:t>
      </w:r>
    </w:p>
    <w:p w14:paraId="40FCE49D" w14:textId="77777777" w:rsidR="0022719E" w:rsidRPr="0099402F" w:rsidRDefault="0022719E" w:rsidP="00113125">
      <w:pPr>
        <w:pStyle w:val="BodyTextLettered2"/>
      </w:pPr>
      <w:r w:rsidRPr="0099402F">
        <w:t xml:space="preserve">Primary </w:t>
      </w:r>
      <w:proofErr w:type="spellStart"/>
      <w:r w:rsidRPr="0099402F">
        <w:t>Elig</w:t>
      </w:r>
      <w:proofErr w:type="spellEnd"/>
      <w:r w:rsidRPr="0099402F">
        <w:t xml:space="preserve"> Code: COLLATERAL OF VET</w:t>
      </w:r>
    </w:p>
    <w:p w14:paraId="40DB249D" w14:textId="77777777" w:rsidR="0022719E" w:rsidRPr="0099402F" w:rsidRDefault="0022719E" w:rsidP="00113125">
      <w:pPr>
        <w:pStyle w:val="BodyTextLettered2"/>
      </w:pPr>
      <w:r w:rsidRPr="0099402F">
        <w:t>Period of Service: OTHER NON-VETERANS</w:t>
      </w:r>
    </w:p>
    <w:p w14:paraId="3218831D" w14:textId="77777777" w:rsidR="0022719E" w:rsidRPr="0099402F" w:rsidRDefault="0022719E" w:rsidP="00113125">
      <w:pPr>
        <w:pStyle w:val="BodyTextBullet1"/>
      </w:pPr>
      <w:r w:rsidRPr="0099402F">
        <w:t>When screen 8 display</w:t>
      </w:r>
      <w:r w:rsidR="00A46A88" w:rsidRPr="0099402F">
        <w:t>s</w:t>
      </w:r>
      <w:r w:rsidRPr="0099402F">
        <w:t xml:space="preserve"> the system automatically default</w:t>
      </w:r>
      <w:r w:rsidR="00A46A88" w:rsidRPr="0099402F">
        <w:t>s</w:t>
      </w:r>
      <w:r w:rsidRPr="0099402F">
        <w:t xml:space="preserve"> the value for Married Last Year to “No”</w:t>
      </w:r>
      <w:r w:rsidR="007E2F09" w:rsidRPr="0099402F">
        <w:t>. The default value display</w:t>
      </w:r>
      <w:r w:rsidR="00A46A88" w:rsidRPr="0099402F">
        <w:t>s</w:t>
      </w:r>
      <w:r w:rsidR="007E2F09" w:rsidRPr="0099402F">
        <w:t xml:space="preserve"> only for a patient with a date of birth that is less than one year prior to the current date.</w:t>
      </w:r>
    </w:p>
    <w:p w14:paraId="716AAE79" w14:textId="77777777" w:rsidR="0022719E" w:rsidRPr="0099402F" w:rsidRDefault="007E2F09" w:rsidP="00113125">
      <w:pPr>
        <w:pStyle w:val="BodyTextBullet1"/>
      </w:pPr>
      <w:r w:rsidRPr="0099402F">
        <w:t>The inconsistency check process verif</w:t>
      </w:r>
      <w:r w:rsidR="00A46A88" w:rsidRPr="0099402F">
        <w:t>ies</w:t>
      </w:r>
      <w:r w:rsidRPr="0099402F">
        <w:t xml:space="preserve"> whether a sponsor </w:t>
      </w:r>
      <w:r w:rsidR="00AC6F4F" w:rsidRPr="0099402F">
        <w:t>w</w:t>
      </w:r>
      <w:r w:rsidRPr="0099402F">
        <w:t>as ente</w:t>
      </w:r>
      <w:r w:rsidR="00AC6F4F" w:rsidRPr="0099402F">
        <w:t xml:space="preserve">red for the newborn. </w:t>
      </w:r>
      <w:r w:rsidRPr="0099402F">
        <w:t xml:space="preserve">If </w:t>
      </w:r>
      <w:r w:rsidR="0022719E" w:rsidRPr="0099402F">
        <w:t xml:space="preserve">no sponsor </w:t>
      </w:r>
      <w:r w:rsidR="00AC6F4F" w:rsidRPr="0099402F">
        <w:t>w</w:t>
      </w:r>
      <w:r w:rsidR="0022719E" w:rsidRPr="0099402F">
        <w:t>as entered for the newborn</w:t>
      </w:r>
      <w:r w:rsidRPr="0099402F">
        <w:t>, the following inconsistency display</w:t>
      </w:r>
      <w:r w:rsidR="00A46A88" w:rsidRPr="0099402F">
        <w:t>s</w:t>
      </w:r>
      <w:r w:rsidRPr="0099402F">
        <w:t xml:space="preserve"> and the user </w:t>
      </w:r>
      <w:r w:rsidR="00A46A88" w:rsidRPr="0099402F">
        <w:t>is</w:t>
      </w:r>
      <w:r w:rsidRPr="0099402F">
        <w:t xml:space="preserve"> given the opportunity to return to screen 15 to correct the data</w:t>
      </w:r>
      <w:r w:rsidR="0022719E" w:rsidRPr="0099402F">
        <w:t>:</w:t>
      </w:r>
      <w:r w:rsidR="007216D0" w:rsidRPr="0099402F">
        <w:br/>
      </w:r>
      <w:r w:rsidR="0022719E" w:rsidRPr="0099402F">
        <w:t>313- NEWBORN REQUIRES SPONSOR</w:t>
      </w:r>
    </w:p>
    <w:p w14:paraId="24B447FA" w14:textId="77777777" w:rsidR="0022719E" w:rsidRPr="0099402F" w:rsidRDefault="00101B10" w:rsidP="00113125">
      <w:pPr>
        <w:pStyle w:val="BodyTextBullet1"/>
      </w:pPr>
      <w:r w:rsidRPr="0099402F">
        <w:t>The inconsistency check process verif</w:t>
      </w:r>
      <w:r w:rsidR="00A46A88" w:rsidRPr="0099402F">
        <w:t>ies</w:t>
      </w:r>
      <w:r w:rsidRPr="0099402F">
        <w:t xml:space="preserve"> whether the newborn’s sponsor has an a</w:t>
      </w:r>
      <w:r w:rsidR="00A45F9C" w:rsidRPr="0099402F">
        <w:t xml:space="preserve">ppropriate eligibility status. </w:t>
      </w:r>
      <w:r w:rsidR="007E2F09" w:rsidRPr="0099402F">
        <w:t xml:space="preserve">If </w:t>
      </w:r>
      <w:r w:rsidR="0022719E" w:rsidRPr="0099402F">
        <w:t>the newborn’s sponsor does not have an appropriate eligibility status</w:t>
      </w:r>
      <w:r w:rsidRPr="0099402F">
        <w:t>, the following inconsistency display</w:t>
      </w:r>
      <w:r w:rsidR="00A46A88" w:rsidRPr="0099402F">
        <w:t>s:</w:t>
      </w:r>
      <w:r w:rsidR="007216D0" w:rsidRPr="0099402F">
        <w:br/>
      </w:r>
      <w:r w:rsidR="0022719E" w:rsidRPr="0099402F">
        <w:t>314- NEWBORN NEEDS ELIGIBLE SPONSOR</w:t>
      </w:r>
    </w:p>
    <w:sectPr w:rsidR="0022719E" w:rsidRPr="0099402F" w:rsidSect="000D7D8C">
      <w:headerReference w:type="even" r:id="rId23"/>
      <w:headerReference w:type="default" r:id="rId24"/>
      <w:footerReference w:type="default" r:id="rId25"/>
      <w:headerReference w:type="first" r:id="rId26"/>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2D965" w14:textId="77777777" w:rsidR="00EC01BF" w:rsidRDefault="00EC01BF">
      <w:r>
        <w:separator/>
      </w:r>
    </w:p>
  </w:endnote>
  <w:endnote w:type="continuationSeparator" w:id="0">
    <w:p w14:paraId="3F7CA5FA" w14:textId="77777777" w:rsidR="00EC01BF" w:rsidRDefault="00EC0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E7A11" w14:textId="77777777" w:rsidR="00AA050C" w:rsidRPr="004A6B75" w:rsidRDefault="00AA050C" w:rsidP="006F69AD">
    <w:pPr>
      <w:pStyle w:val="Footer"/>
      <w:rPr>
        <w:rStyle w:val="PageNumber"/>
      </w:rPr>
    </w:pPr>
    <w:r>
      <w:t>Original: September 1997</w:t>
    </w:r>
    <w:r>
      <w:tab/>
    </w:r>
    <w:r>
      <w:tab/>
      <w:t>ADT Module/Registration Menu/PIMS v 5.3</w:t>
    </w:r>
  </w:p>
  <w:p w14:paraId="04EDAECD" w14:textId="77777777" w:rsidR="00AA050C" w:rsidRPr="006F69AD" w:rsidRDefault="00AA050C" w:rsidP="006F69AD">
    <w:pPr>
      <w:pStyle w:val="Footer"/>
      <w:rPr>
        <w:rStyle w:val="FollowedHyperlink"/>
        <w:color w:val="auto"/>
        <w:u w:val="none"/>
      </w:rPr>
    </w:pPr>
    <w:r>
      <w:t>Revised: May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for DG*5.3*865 User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C1B77" w14:textId="77777777" w:rsidR="00AA050C" w:rsidRPr="004A6B75" w:rsidRDefault="00AA050C" w:rsidP="00E828A6">
    <w:pPr>
      <w:pStyle w:val="Footer"/>
      <w:rPr>
        <w:rStyle w:val="PageNumber"/>
      </w:rPr>
    </w:pPr>
    <w:r>
      <w:t>Original: September 1997</w:t>
    </w:r>
    <w:r>
      <w:tab/>
    </w:r>
    <w:r>
      <w:tab/>
      <w:t>ADT Module/Registration Menu/PIMS v 5.3</w:t>
    </w:r>
  </w:p>
  <w:p w14:paraId="6C366ABC" w14:textId="77777777" w:rsidR="00AA050C" w:rsidRDefault="00AA050C">
    <w:pPr>
      <w:pStyle w:val="Footer"/>
    </w:pPr>
    <w:r>
      <w:t>Revised: December 2016</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User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66019" w14:textId="77777777" w:rsidR="00AA050C" w:rsidRPr="00CB34CC" w:rsidRDefault="00AA050C" w:rsidP="00A7740E">
    <w:pPr>
      <w:pStyle w:val="Footer"/>
      <w:rPr>
        <w:rStyle w:val="PageNumber"/>
      </w:rPr>
    </w:pPr>
    <w:r w:rsidRPr="00CB34CC">
      <w:t>Original: September 1997</w:t>
    </w:r>
    <w:r w:rsidRPr="00CB34CC">
      <w:tab/>
    </w:r>
    <w:r w:rsidRPr="00CB34CC">
      <w:tab/>
      <w:t>ADT Module/Registration Menu/PIMS v 5.3</w:t>
    </w:r>
  </w:p>
  <w:p w14:paraId="33B177E0" w14:textId="51D0D679" w:rsidR="00AA050C" w:rsidRPr="00A7740E" w:rsidRDefault="00AA050C" w:rsidP="00A7740E">
    <w:pPr>
      <w:pStyle w:val="Footer"/>
    </w:pPr>
    <w:r w:rsidRPr="005F0A9E">
      <w:t xml:space="preserve">Revised: </w:t>
    </w:r>
    <w:r>
      <w:t>December 2019</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Pr>
        <w:rStyle w:val="PageNumber"/>
        <w:noProof/>
      </w:rPr>
      <w:t>72</w:t>
    </w:r>
    <w:r w:rsidRPr="00CB34CC">
      <w:rPr>
        <w:rStyle w:val="PageNumber"/>
        <w:noProof/>
      </w:rPr>
      <w:fldChar w:fldCharType="end"/>
    </w:r>
    <w:r w:rsidRPr="00CB34CC">
      <w:rPr>
        <w:rStyle w:val="PageNumber"/>
        <w:noProof/>
      </w:rPr>
      <w:tab/>
    </w:r>
    <w:r w:rsidRPr="00CB34CC">
      <w:t>User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CEFB4" w14:textId="77777777" w:rsidR="00AA050C" w:rsidRPr="00CB34CC" w:rsidRDefault="00AA050C" w:rsidP="00E828A6">
    <w:pPr>
      <w:pStyle w:val="Footer"/>
      <w:rPr>
        <w:rStyle w:val="PageNumber"/>
      </w:rPr>
    </w:pPr>
    <w:r w:rsidRPr="00CB34CC">
      <w:t>Original: September 1997</w:t>
    </w:r>
    <w:r w:rsidRPr="00CB34CC">
      <w:tab/>
    </w:r>
    <w:r w:rsidRPr="00CB34CC">
      <w:tab/>
      <w:t>ADT Module/Registration Menu/PIMS v 5.3</w:t>
    </w:r>
  </w:p>
  <w:p w14:paraId="0B749560" w14:textId="23B8B7E1" w:rsidR="00AA050C" w:rsidRDefault="00AA050C">
    <w:pPr>
      <w:pStyle w:val="Footer"/>
    </w:pPr>
    <w:r w:rsidRPr="00CB34CC">
      <w:t xml:space="preserve">Revised: </w:t>
    </w:r>
    <w:r>
      <w:t>December 2019</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Pr>
        <w:rStyle w:val="PageNumber"/>
        <w:noProof/>
      </w:rPr>
      <w:t>xiii</w:t>
    </w:r>
    <w:r w:rsidRPr="00CB34CC">
      <w:rPr>
        <w:rStyle w:val="PageNumber"/>
        <w:noProof/>
      </w:rPr>
      <w:fldChar w:fldCharType="end"/>
    </w:r>
    <w:r w:rsidRPr="00CB34CC">
      <w:rPr>
        <w:rStyle w:val="PageNumber"/>
        <w:noProof/>
      </w:rPr>
      <w:tab/>
    </w:r>
    <w:r w:rsidRPr="00CB34CC">
      <w:t>User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B7730" w14:textId="77777777" w:rsidR="00AA050C" w:rsidRPr="00CB34CC" w:rsidRDefault="00AA050C" w:rsidP="00E828A6">
    <w:pPr>
      <w:pStyle w:val="Footer"/>
      <w:rPr>
        <w:rStyle w:val="PageNumber"/>
      </w:rPr>
    </w:pPr>
    <w:r w:rsidRPr="00CB34CC">
      <w:t>Original: September 1997</w:t>
    </w:r>
    <w:r w:rsidRPr="00CB34CC">
      <w:tab/>
    </w:r>
    <w:r w:rsidRPr="00CB34CC">
      <w:tab/>
      <w:t>ADT Module/Registration Menu/PIMS v 5.3</w:t>
    </w:r>
  </w:p>
  <w:p w14:paraId="251836D8" w14:textId="54526E01" w:rsidR="00AA050C" w:rsidRDefault="00AA050C">
    <w:pPr>
      <w:pStyle w:val="Footer"/>
    </w:pPr>
    <w:r w:rsidRPr="005F0A9E">
      <w:t xml:space="preserve">Revised: </w:t>
    </w:r>
    <w:r>
      <w:t>December 2019</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Pr>
        <w:rStyle w:val="PageNumber"/>
        <w:noProof/>
      </w:rPr>
      <w:t>73</w:t>
    </w:r>
    <w:r w:rsidRPr="00CB34CC">
      <w:rPr>
        <w:rStyle w:val="PageNumber"/>
        <w:noProof/>
      </w:rPr>
      <w:fldChar w:fldCharType="end"/>
    </w:r>
    <w:r w:rsidRPr="00CB34CC">
      <w:rPr>
        <w:rStyle w:val="PageNumber"/>
        <w:noProof/>
      </w:rPr>
      <w:tab/>
    </w:r>
    <w:r w:rsidRPr="00CB34CC">
      <w:t>User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97303" w14:textId="77777777" w:rsidR="00EC01BF" w:rsidRDefault="00EC01BF">
      <w:r>
        <w:separator/>
      </w:r>
    </w:p>
  </w:footnote>
  <w:footnote w:type="continuationSeparator" w:id="0">
    <w:p w14:paraId="33369A36" w14:textId="77777777" w:rsidR="00EC01BF" w:rsidRDefault="00EC01BF">
      <w:r>
        <w:continuationSeparator/>
      </w:r>
    </w:p>
  </w:footnote>
  <w:footnote w:id="1">
    <w:p w14:paraId="116F11C1" w14:textId="77777777" w:rsidR="00AA050C" w:rsidRPr="00FB2DDB" w:rsidRDefault="00AA050C" w:rsidP="00814229">
      <w:pPr>
        <w:pStyle w:val="FootnoteText"/>
      </w:pPr>
      <w:r w:rsidRPr="00814229">
        <w:rPr>
          <w:rStyle w:val="FootnoteReference"/>
        </w:rPr>
        <w:sym w:font="Symbol" w:char="F02A"/>
      </w:r>
      <w:r>
        <w:t xml:space="preserve"> </w:t>
      </w:r>
      <w:r w:rsidRPr="00FB2DDB">
        <w:t xml:space="preserve">New Special Treatment Authority Expiration date fields for both Agent Orange and SW Asia Conditions were added to the MAS PARAMETERS file (#43). The initial value of these fields will be null or empty. A subsequent patch will be released to populate the date fields once the expiration of the Special Treatment Authority is scheduled to expire. The assigning of Priority Group 6 determination rules to these newly enrolled veterans whose AO Indicator is "Y" and Location is </w:t>
      </w:r>
      <w:r w:rsidRPr="00FB2DDB">
        <w:rPr>
          <w:i/>
        </w:rPr>
        <w:t>Vietnam</w:t>
      </w:r>
      <w:r w:rsidRPr="00FB2DDB">
        <w:t xml:space="preserve"> and/or their SWAC exposure indicator is "Y" will be ignored if the Special Treatment Authority Expiration Date fields are not null.</w:t>
      </w:r>
    </w:p>
    <w:p w14:paraId="6D08C94A" w14:textId="77777777" w:rsidR="00AA050C" w:rsidRPr="00FB2DDB" w:rsidRDefault="00AA050C" w:rsidP="00814229">
      <w:pPr>
        <w:pStyle w:val="FootnoteText"/>
      </w:pPr>
      <w:r w:rsidRPr="00FB2DDB">
        <w:t>A subsequent patch will be released to populate these date fields once the expiration of the Special Treatment Authority is scheduled to expire.</w:t>
      </w:r>
    </w:p>
  </w:footnote>
  <w:footnote w:id="2">
    <w:p w14:paraId="051F1439" w14:textId="77777777" w:rsidR="00AA050C" w:rsidRDefault="00AA050C"/>
    <w:p w14:paraId="14577765" w14:textId="77777777" w:rsidR="00AA050C" w:rsidRDefault="00AA050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81B37" w14:textId="77777777" w:rsidR="00AA050C" w:rsidRPr="00C4241F" w:rsidRDefault="00AA050C">
    <w:pPr>
      <w:pStyle w:val="Header"/>
      <w:rPr>
        <w:b w:val="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44C10" w14:textId="77777777" w:rsidR="00AA050C" w:rsidRPr="00C4241F" w:rsidRDefault="00AA050C" w:rsidP="001658E0">
    <w:pPr>
      <w:pStyle w:val="Header"/>
      <w:rPr>
        <w:b w:val="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68ECD" w14:textId="77777777" w:rsidR="00AA050C" w:rsidRDefault="00AA05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477D9" w14:textId="77777777" w:rsidR="00AA050C" w:rsidRPr="00C4241F" w:rsidRDefault="00AA050C">
    <w:pPr>
      <w:pStyle w:val="Header"/>
      <w:rPr>
        <w:b w:val="0"/>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15142" w14:textId="77777777" w:rsidR="00AA050C" w:rsidRPr="00C4241F" w:rsidRDefault="00AA050C" w:rsidP="001658E0">
    <w:pPr>
      <w:pStyle w:val="Header"/>
      <w:rPr>
        <w:b w:val="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F024" w14:textId="77777777" w:rsidR="00AA050C" w:rsidRDefault="00AA0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4A8A3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D32584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2F295D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1164D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E7E61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82E3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2A78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D6FA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786D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F003D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C154C"/>
    <w:multiLevelType w:val="hybridMultilevel"/>
    <w:tmpl w:val="7C1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191939"/>
    <w:multiLevelType w:val="hybridMultilevel"/>
    <w:tmpl w:val="D9F2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3D21"/>
    <w:multiLevelType w:val="hybridMultilevel"/>
    <w:tmpl w:val="182EE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0D1F28"/>
    <w:multiLevelType w:val="hybridMultilevel"/>
    <w:tmpl w:val="D8EE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F642DF"/>
    <w:multiLevelType w:val="hybridMultilevel"/>
    <w:tmpl w:val="AE54510A"/>
    <w:lvl w:ilvl="0" w:tplc="463A991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0041A6"/>
    <w:multiLevelType w:val="hybridMultilevel"/>
    <w:tmpl w:val="40B01DCA"/>
    <w:lvl w:ilvl="0" w:tplc="D6DAE8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0A697C69"/>
    <w:multiLevelType w:val="hybridMultilevel"/>
    <w:tmpl w:val="3E8A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AD25B0A"/>
    <w:multiLevelType w:val="hybridMultilevel"/>
    <w:tmpl w:val="BE22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242272"/>
    <w:multiLevelType w:val="hybridMultilevel"/>
    <w:tmpl w:val="396A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5A0B66"/>
    <w:multiLevelType w:val="hybridMultilevel"/>
    <w:tmpl w:val="7B2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D4F3AC7"/>
    <w:multiLevelType w:val="hybridMultilevel"/>
    <w:tmpl w:val="BEAC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28113A6"/>
    <w:multiLevelType w:val="hybridMultilevel"/>
    <w:tmpl w:val="0D362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881FFB"/>
    <w:multiLevelType w:val="hybridMultilevel"/>
    <w:tmpl w:val="50F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16752B"/>
    <w:multiLevelType w:val="hybridMultilevel"/>
    <w:tmpl w:val="8E10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B5C4DEE"/>
    <w:multiLevelType w:val="hybridMultilevel"/>
    <w:tmpl w:val="8CC04594"/>
    <w:lvl w:ilvl="0" w:tplc="6FFEFEB2">
      <w:start w:val="1"/>
      <w:numFmt w:val="bullet"/>
      <w:pStyle w:val="BodyTextBullet3"/>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1C8E2DEA"/>
    <w:multiLevelType w:val="hybridMultilevel"/>
    <w:tmpl w:val="34B45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DEE6A76"/>
    <w:multiLevelType w:val="hybridMultilevel"/>
    <w:tmpl w:val="2264E2B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E87A98"/>
    <w:multiLevelType w:val="hybridMultilevel"/>
    <w:tmpl w:val="352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2A966C58"/>
    <w:multiLevelType w:val="hybridMultilevel"/>
    <w:tmpl w:val="8ED654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C876CC9"/>
    <w:multiLevelType w:val="hybridMultilevel"/>
    <w:tmpl w:val="3E688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05907CD"/>
    <w:multiLevelType w:val="hybridMultilevel"/>
    <w:tmpl w:val="70560504"/>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32DD72DC"/>
    <w:multiLevelType w:val="hybridMultilevel"/>
    <w:tmpl w:val="696490FE"/>
    <w:lvl w:ilvl="0" w:tplc="4254205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082735"/>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59D046E"/>
    <w:multiLevelType w:val="hybridMultilevel"/>
    <w:tmpl w:val="F7982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5FB1D68"/>
    <w:multiLevelType w:val="hybridMultilevel"/>
    <w:tmpl w:val="15C21D60"/>
    <w:lvl w:ilvl="0" w:tplc="5714F84C">
      <w:start w:val="1"/>
      <w:numFmt w:val="bullet"/>
      <w:pStyle w:val="BodyTextBullet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6546E97"/>
    <w:multiLevelType w:val="hybridMultilevel"/>
    <w:tmpl w:val="EE944DD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C22626"/>
    <w:multiLevelType w:val="hybridMultilevel"/>
    <w:tmpl w:val="560ECA5C"/>
    <w:lvl w:ilvl="0" w:tplc="EDCC662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9A47B7A"/>
    <w:multiLevelType w:val="hybridMultilevel"/>
    <w:tmpl w:val="C3C6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A7E307F"/>
    <w:multiLevelType w:val="hybridMultilevel"/>
    <w:tmpl w:val="8A50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801282"/>
    <w:multiLevelType w:val="hybridMultilevel"/>
    <w:tmpl w:val="4C98D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4D427B"/>
    <w:multiLevelType w:val="hybridMultilevel"/>
    <w:tmpl w:val="3266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F5270C4"/>
    <w:multiLevelType w:val="hybridMultilevel"/>
    <w:tmpl w:val="B770ED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4" w15:restartNumberingAfterBreak="0">
    <w:nsid w:val="44787F42"/>
    <w:multiLevelType w:val="hybridMultilevel"/>
    <w:tmpl w:val="E56AA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5A74BDE"/>
    <w:multiLevelType w:val="hybridMultilevel"/>
    <w:tmpl w:val="83446416"/>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165DDE"/>
    <w:multiLevelType w:val="multilevel"/>
    <w:tmpl w:val="D6F6263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4766577D"/>
    <w:multiLevelType w:val="hybridMultilevel"/>
    <w:tmpl w:val="6A3E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87211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490B6141"/>
    <w:multiLevelType w:val="hybridMultilevel"/>
    <w:tmpl w:val="6566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97A19B2"/>
    <w:multiLevelType w:val="hybridMultilevel"/>
    <w:tmpl w:val="CAE2C1E2"/>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3232EC"/>
    <w:multiLevelType w:val="hybridMultilevel"/>
    <w:tmpl w:val="7B887E7C"/>
    <w:lvl w:ilvl="0" w:tplc="04090001">
      <w:start w:val="1"/>
      <w:numFmt w:val="bullet"/>
      <w:lvlText w:val=""/>
      <w:lvlJc w:val="left"/>
      <w:pPr>
        <w:ind w:left="720" w:hanging="360"/>
      </w:pPr>
      <w:rPr>
        <w:rFonts w:ascii="Symbol" w:hAnsi="Symbol" w:hint="default"/>
        <w:b w:val="0"/>
        <w:i w:val="0"/>
        <w:caps w:val="0"/>
        <w:strike w:val="0"/>
        <w:dstrike w:val="0"/>
        <w:vanish w:val="0"/>
        <w:color w:val="auto"/>
        <w:sz w:val="22"/>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D7F432C"/>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CE50C4"/>
    <w:multiLevelType w:val="hybridMultilevel"/>
    <w:tmpl w:val="55FAC07E"/>
    <w:lvl w:ilvl="0" w:tplc="04A809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4C40A6"/>
    <w:multiLevelType w:val="hybridMultilevel"/>
    <w:tmpl w:val="1E5A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4505124"/>
    <w:multiLevelType w:val="multilevel"/>
    <w:tmpl w:val="313E5D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581571F7"/>
    <w:multiLevelType w:val="hybridMultilevel"/>
    <w:tmpl w:val="13EC8F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57" w15:restartNumberingAfterBreak="0">
    <w:nsid w:val="593637DF"/>
    <w:multiLevelType w:val="hybridMultilevel"/>
    <w:tmpl w:val="CBAC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A2C048B"/>
    <w:multiLevelType w:val="hybridMultilevel"/>
    <w:tmpl w:val="9E2A4AE2"/>
    <w:lvl w:ilvl="0" w:tplc="84E85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B5062FD"/>
    <w:multiLevelType w:val="hybridMultilevel"/>
    <w:tmpl w:val="3D381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C697193"/>
    <w:multiLevelType w:val="hybridMultilevel"/>
    <w:tmpl w:val="6352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63" w15:restartNumberingAfterBreak="0">
    <w:nsid w:val="62604F78"/>
    <w:multiLevelType w:val="multilevel"/>
    <w:tmpl w:val="62604F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62EC5252"/>
    <w:multiLevelType w:val="hybridMultilevel"/>
    <w:tmpl w:val="871CBCD4"/>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E609C7"/>
    <w:multiLevelType w:val="hybridMultilevel"/>
    <w:tmpl w:val="FD122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77414F8"/>
    <w:multiLevelType w:val="hybridMultilevel"/>
    <w:tmpl w:val="49BAD69C"/>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E44AA2"/>
    <w:multiLevelType w:val="hybridMultilevel"/>
    <w:tmpl w:val="BBC4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525616"/>
    <w:multiLevelType w:val="hybridMultilevel"/>
    <w:tmpl w:val="1C68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D5C2438"/>
    <w:multiLevelType w:val="hybridMultilevel"/>
    <w:tmpl w:val="AB683704"/>
    <w:lvl w:ilvl="0" w:tplc="ECE217BE">
      <w:start w:val="1"/>
      <w:numFmt w:val="decimal"/>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70" w15:restartNumberingAfterBreak="0">
    <w:nsid w:val="6DE65F04"/>
    <w:multiLevelType w:val="hybridMultilevel"/>
    <w:tmpl w:val="C868D234"/>
    <w:lvl w:ilvl="0" w:tplc="75EA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182A87"/>
    <w:multiLevelType w:val="hybridMultilevel"/>
    <w:tmpl w:val="FF04D4B6"/>
    <w:lvl w:ilvl="0" w:tplc="72CC93A0">
      <w:start w:val="1"/>
      <w:numFmt w:val="decimal"/>
      <w:pStyle w:val="BodyTextNumbered1"/>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72" w15:restartNumberingAfterBreak="0">
    <w:nsid w:val="710E79E9"/>
    <w:multiLevelType w:val="hybridMultilevel"/>
    <w:tmpl w:val="5EDEF702"/>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1B33395"/>
    <w:multiLevelType w:val="hybridMultilevel"/>
    <w:tmpl w:val="1D7C76AC"/>
    <w:lvl w:ilvl="0" w:tplc="4A68043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5B6E4A"/>
    <w:multiLevelType w:val="hybridMultilevel"/>
    <w:tmpl w:val="CB74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3B1173E"/>
    <w:multiLevelType w:val="hybridMultilevel"/>
    <w:tmpl w:val="D3BED02E"/>
    <w:lvl w:ilvl="0" w:tplc="FA264814">
      <w:start w:val="1"/>
      <w:numFmt w:val="lowerLetter"/>
      <w:pStyle w:val="BodyTextLettered2"/>
      <w:lvlText w:val="%1."/>
      <w:lvlJc w:val="left"/>
      <w:pPr>
        <w:ind w:left="1080" w:hanging="360"/>
      </w:pPr>
      <w:rPr>
        <w:rFonts w:ascii="Times New Roman" w:hAnsi="Times New Roman" w:hint="default"/>
        <w:i w:val="0"/>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start w:val="1"/>
      <w:numFmt w:val="lowerRoman"/>
      <w:lvlText w:val="%3."/>
      <w:lvlJc w:val="right"/>
      <w:pPr>
        <w:tabs>
          <w:tab w:val="num" w:pos="2880"/>
        </w:tabs>
        <w:ind w:left="2880" w:hanging="180"/>
      </w:pPr>
    </w:lvl>
    <w:lvl w:ilvl="3" w:tplc="592AFC4C">
      <w:start w:val="1"/>
      <w:numFmt w:val="decimal"/>
      <w:lvlText w:val="%4."/>
      <w:lvlJc w:val="left"/>
      <w:pPr>
        <w:tabs>
          <w:tab w:val="num" w:pos="3600"/>
        </w:tabs>
        <w:ind w:left="3600" w:hanging="360"/>
      </w:pPr>
    </w:lvl>
    <w:lvl w:ilvl="4" w:tplc="752A5064">
      <w:start w:val="1"/>
      <w:numFmt w:val="lowerLetter"/>
      <w:lvlText w:val="%5."/>
      <w:lvlJc w:val="left"/>
      <w:pPr>
        <w:tabs>
          <w:tab w:val="num" w:pos="4320"/>
        </w:tabs>
        <w:ind w:left="4320" w:hanging="360"/>
      </w:pPr>
    </w:lvl>
    <w:lvl w:ilvl="5" w:tplc="A132A38C">
      <w:start w:val="1"/>
      <w:numFmt w:val="lowerRoman"/>
      <w:lvlText w:val="%6."/>
      <w:lvlJc w:val="right"/>
      <w:pPr>
        <w:tabs>
          <w:tab w:val="num" w:pos="5040"/>
        </w:tabs>
        <w:ind w:left="5040" w:hanging="180"/>
      </w:pPr>
    </w:lvl>
    <w:lvl w:ilvl="6" w:tplc="E23A4E1C">
      <w:start w:val="1"/>
      <w:numFmt w:val="decimal"/>
      <w:lvlText w:val="%7."/>
      <w:lvlJc w:val="left"/>
      <w:pPr>
        <w:tabs>
          <w:tab w:val="num" w:pos="5760"/>
        </w:tabs>
        <w:ind w:left="5760" w:hanging="360"/>
      </w:pPr>
    </w:lvl>
    <w:lvl w:ilvl="7" w:tplc="F27648BC">
      <w:start w:val="1"/>
      <w:numFmt w:val="lowerLetter"/>
      <w:lvlText w:val="%8."/>
      <w:lvlJc w:val="left"/>
      <w:pPr>
        <w:tabs>
          <w:tab w:val="num" w:pos="6480"/>
        </w:tabs>
        <w:ind w:left="6480" w:hanging="360"/>
      </w:pPr>
    </w:lvl>
    <w:lvl w:ilvl="8" w:tplc="AED49540">
      <w:start w:val="1"/>
      <w:numFmt w:val="lowerRoman"/>
      <w:lvlText w:val="%9."/>
      <w:lvlJc w:val="right"/>
      <w:pPr>
        <w:tabs>
          <w:tab w:val="num" w:pos="7200"/>
        </w:tabs>
        <w:ind w:left="7200" w:hanging="180"/>
      </w:pPr>
    </w:lvl>
  </w:abstractNum>
  <w:abstractNum w:abstractNumId="76" w15:restartNumberingAfterBreak="0">
    <w:nsid w:val="745779DD"/>
    <w:multiLevelType w:val="hybridMultilevel"/>
    <w:tmpl w:val="0904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45E01DA"/>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5C300D8"/>
    <w:multiLevelType w:val="hybridMultilevel"/>
    <w:tmpl w:val="05D2B27A"/>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A9279A6"/>
    <w:multiLevelType w:val="hybridMultilevel"/>
    <w:tmpl w:val="BE0674C6"/>
    <w:lvl w:ilvl="0" w:tplc="9556717A">
      <w:start w:val="1"/>
      <w:numFmt w:val="decimal"/>
      <w:pStyle w:val="BodyTextNumbered2"/>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80" w15:restartNumberingAfterBreak="0">
    <w:nsid w:val="7DA153A0"/>
    <w:multiLevelType w:val="hybridMultilevel"/>
    <w:tmpl w:val="F2E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793FC5"/>
    <w:multiLevelType w:val="hybridMultilevel"/>
    <w:tmpl w:val="BEA2F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75"/>
  </w:num>
  <w:num w:numId="3">
    <w:abstractNumId w:val="82"/>
  </w:num>
  <w:num w:numId="4">
    <w:abstractNumId w:val="56"/>
  </w:num>
  <w:num w:numId="5">
    <w:abstractNumId w:val="62"/>
  </w:num>
  <w:num w:numId="6">
    <w:abstractNumId w:val="46"/>
  </w:num>
  <w:num w:numId="7">
    <w:abstractNumId w:val="29"/>
  </w:num>
  <w:num w:numId="8">
    <w:abstractNumId w:val="25"/>
  </w:num>
  <w:num w:numId="9">
    <w:abstractNumId w:val="61"/>
  </w:num>
  <w:num w:numId="10">
    <w:abstractNumId w:val="75"/>
    <w:lvlOverride w:ilvl="0">
      <w:startOverride w:val="1"/>
    </w:lvlOverride>
  </w:num>
  <w:num w:numId="11">
    <w:abstractNumId w:val="75"/>
    <w:lvlOverride w:ilvl="0">
      <w:startOverride w:val="1"/>
    </w:lvlOverride>
  </w:num>
  <w:num w:numId="12">
    <w:abstractNumId w:val="75"/>
    <w:lvlOverride w:ilvl="0">
      <w:startOverride w:val="1"/>
    </w:lvlOverride>
  </w:num>
  <w:num w:numId="13">
    <w:abstractNumId w:val="75"/>
    <w:lvlOverride w:ilvl="0">
      <w:startOverride w:val="1"/>
    </w:lvlOverride>
  </w:num>
  <w:num w:numId="14">
    <w:abstractNumId w:val="75"/>
    <w:lvlOverride w:ilvl="0">
      <w:startOverride w:val="1"/>
    </w:lvlOverride>
  </w:num>
  <w:num w:numId="15">
    <w:abstractNumId w:val="75"/>
    <w:lvlOverride w:ilvl="0">
      <w:startOverride w:val="1"/>
    </w:lvlOverride>
  </w:num>
  <w:num w:numId="16">
    <w:abstractNumId w:val="75"/>
    <w:lvlOverride w:ilvl="0">
      <w:startOverride w:val="1"/>
    </w:lvlOverride>
  </w:num>
  <w:num w:numId="17">
    <w:abstractNumId w:val="75"/>
    <w:lvlOverride w:ilvl="0">
      <w:startOverride w:val="1"/>
    </w:lvlOverride>
  </w:num>
  <w:num w:numId="18">
    <w:abstractNumId w:val="16"/>
    <w:lvlOverride w:ilvl="0">
      <w:startOverride w:val="1"/>
    </w:lvlOverride>
  </w:num>
  <w:num w:numId="19">
    <w:abstractNumId w:val="17"/>
  </w:num>
  <w:num w:numId="20">
    <w:abstractNumId w:val="18"/>
  </w:num>
  <w:num w:numId="21">
    <w:abstractNumId w:val="24"/>
  </w:num>
  <w:num w:numId="22">
    <w:abstractNumId w:val="75"/>
    <w:lvlOverride w:ilvl="0">
      <w:startOverride w:val="1"/>
    </w:lvlOverride>
  </w:num>
  <w:num w:numId="23">
    <w:abstractNumId w:val="75"/>
    <w:lvlOverride w:ilvl="0">
      <w:startOverride w:val="1"/>
    </w:lvlOverride>
  </w:num>
  <w:num w:numId="24">
    <w:abstractNumId w:val="75"/>
    <w:lvlOverride w:ilvl="0">
      <w:startOverride w:val="1"/>
    </w:lvlOverride>
  </w:num>
  <w:num w:numId="25">
    <w:abstractNumId w:val="75"/>
    <w:lvlOverride w:ilvl="0">
      <w:startOverride w:val="1"/>
    </w:lvlOverride>
  </w:num>
  <w:num w:numId="26">
    <w:abstractNumId w:val="75"/>
    <w:lvlOverride w:ilvl="0">
      <w:startOverride w:val="1"/>
    </w:lvlOverride>
  </w:num>
  <w:num w:numId="27">
    <w:abstractNumId w:val="75"/>
    <w:lvlOverride w:ilvl="0">
      <w:startOverride w:val="1"/>
    </w:lvlOverride>
  </w:num>
  <w:num w:numId="28">
    <w:abstractNumId w:val="71"/>
  </w:num>
  <w:num w:numId="29">
    <w:abstractNumId w:val="59"/>
  </w:num>
  <w:num w:numId="30">
    <w:abstractNumId w:val="16"/>
    <w:lvlOverride w:ilvl="0">
      <w:startOverride w:val="1"/>
    </w:lvlOverride>
  </w:num>
  <w:num w:numId="31">
    <w:abstractNumId w:val="75"/>
    <w:lvlOverride w:ilvl="0">
      <w:startOverride w:val="1"/>
    </w:lvlOverride>
  </w:num>
  <w:num w:numId="32">
    <w:abstractNumId w:val="75"/>
    <w:lvlOverride w:ilvl="0">
      <w:startOverride w:val="1"/>
    </w:lvlOverride>
  </w:num>
  <w:num w:numId="33">
    <w:abstractNumId w:val="75"/>
    <w:lvlOverride w:ilvl="0">
      <w:startOverride w:val="1"/>
    </w:lvlOverride>
  </w:num>
  <w:num w:numId="34">
    <w:abstractNumId w:val="75"/>
    <w:lvlOverride w:ilvl="0">
      <w:startOverride w:val="1"/>
    </w:lvlOverride>
  </w:num>
  <w:num w:numId="35">
    <w:abstractNumId w:val="75"/>
    <w:lvlOverride w:ilvl="0">
      <w:startOverride w:val="1"/>
    </w:lvlOverride>
  </w:num>
  <w:num w:numId="36">
    <w:abstractNumId w:val="75"/>
    <w:lvlOverride w:ilvl="0">
      <w:startOverride w:val="1"/>
    </w:lvlOverride>
  </w:num>
  <w:num w:numId="37">
    <w:abstractNumId w:val="75"/>
    <w:lvlOverride w:ilvl="0">
      <w:startOverride w:val="1"/>
    </w:lvlOverride>
  </w:num>
  <w:num w:numId="38">
    <w:abstractNumId w:val="75"/>
    <w:lvlOverride w:ilvl="0">
      <w:startOverride w:val="1"/>
    </w:lvlOverride>
  </w:num>
  <w:num w:numId="39">
    <w:abstractNumId w:val="75"/>
    <w:lvlOverride w:ilvl="0">
      <w:startOverride w:val="1"/>
    </w:lvlOverride>
  </w:num>
  <w:num w:numId="40">
    <w:abstractNumId w:val="75"/>
    <w:lvlOverride w:ilvl="0">
      <w:startOverride w:val="1"/>
    </w:lvlOverride>
  </w:num>
  <w:num w:numId="41">
    <w:abstractNumId w:val="75"/>
    <w:lvlOverride w:ilvl="0">
      <w:startOverride w:val="1"/>
    </w:lvlOverride>
  </w:num>
  <w:num w:numId="42">
    <w:abstractNumId w:val="75"/>
    <w:lvlOverride w:ilvl="0">
      <w:startOverride w:val="1"/>
    </w:lvlOverride>
  </w:num>
  <w:num w:numId="43">
    <w:abstractNumId w:val="75"/>
    <w:lvlOverride w:ilvl="0">
      <w:startOverride w:val="1"/>
    </w:lvlOverride>
  </w:num>
  <w:num w:numId="44">
    <w:abstractNumId w:val="75"/>
    <w:lvlOverride w:ilvl="0">
      <w:startOverride w:val="1"/>
    </w:lvlOverride>
  </w:num>
  <w:num w:numId="45">
    <w:abstractNumId w:val="75"/>
    <w:lvlOverride w:ilvl="0">
      <w:startOverride w:val="1"/>
    </w:lvlOverride>
  </w:num>
  <w:num w:numId="46">
    <w:abstractNumId w:val="75"/>
    <w:lvlOverride w:ilvl="0">
      <w:startOverride w:val="1"/>
    </w:lvlOverride>
  </w:num>
  <w:num w:numId="47">
    <w:abstractNumId w:val="75"/>
    <w:lvlOverride w:ilvl="0">
      <w:startOverride w:val="1"/>
    </w:lvlOverride>
  </w:num>
  <w:num w:numId="48">
    <w:abstractNumId w:val="75"/>
    <w:lvlOverride w:ilvl="0">
      <w:startOverride w:val="1"/>
    </w:lvlOverride>
  </w:num>
  <w:num w:numId="49">
    <w:abstractNumId w:val="75"/>
    <w:lvlOverride w:ilvl="0">
      <w:startOverride w:val="1"/>
    </w:lvlOverride>
  </w:num>
  <w:num w:numId="50">
    <w:abstractNumId w:val="69"/>
  </w:num>
  <w:num w:numId="51">
    <w:abstractNumId w:val="75"/>
    <w:lvlOverride w:ilvl="0">
      <w:startOverride w:val="1"/>
    </w:lvlOverride>
  </w:num>
  <w:num w:numId="52">
    <w:abstractNumId w:val="75"/>
    <w:lvlOverride w:ilvl="0">
      <w:startOverride w:val="1"/>
    </w:lvlOverride>
  </w:num>
  <w:num w:numId="53">
    <w:abstractNumId w:val="75"/>
    <w:lvlOverride w:ilvl="0">
      <w:startOverride w:val="1"/>
    </w:lvlOverride>
  </w:num>
  <w:num w:numId="54">
    <w:abstractNumId w:val="36"/>
  </w:num>
  <w:num w:numId="55">
    <w:abstractNumId w:val="68"/>
  </w:num>
  <w:num w:numId="56">
    <w:abstractNumId w:val="44"/>
  </w:num>
  <w:num w:numId="57">
    <w:abstractNumId w:val="39"/>
  </w:num>
  <w:num w:numId="58">
    <w:abstractNumId w:val="22"/>
  </w:num>
  <w:num w:numId="59">
    <w:abstractNumId w:val="47"/>
  </w:num>
  <w:num w:numId="60">
    <w:abstractNumId w:val="28"/>
  </w:num>
  <w:num w:numId="61">
    <w:abstractNumId w:val="57"/>
  </w:num>
  <w:num w:numId="62">
    <w:abstractNumId w:val="33"/>
  </w:num>
  <w:num w:numId="63">
    <w:abstractNumId w:val="38"/>
  </w:num>
  <w:num w:numId="64">
    <w:abstractNumId w:val="21"/>
  </w:num>
  <w:num w:numId="65">
    <w:abstractNumId w:val="58"/>
  </w:num>
  <w:num w:numId="66">
    <w:abstractNumId w:val="15"/>
  </w:num>
  <w:num w:numId="67">
    <w:abstractNumId w:val="73"/>
  </w:num>
  <w:num w:numId="68">
    <w:abstractNumId w:val="10"/>
  </w:num>
  <w:num w:numId="69">
    <w:abstractNumId w:val="78"/>
  </w:num>
  <w:num w:numId="70">
    <w:abstractNumId w:val="54"/>
  </w:num>
  <w:num w:numId="71">
    <w:abstractNumId w:val="72"/>
  </w:num>
  <w:num w:numId="72">
    <w:abstractNumId w:val="45"/>
  </w:num>
  <w:num w:numId="73">
    <w:abstractNumId w:val="12"/>
  </w:num>
  <w:num w:numId="74">
    <w:abstractNumId w:val="49"/>
  </w:num>
  <w:num w:numId="75">
    <w:abstractNumId w:val="66"/>
  </w:num>
  <w:num w:numId="76">
    <w:abstractNumId w:val="53"/>
  </w:num>
  <w:num w:numId="77">
    <w:abstractNumId w:val="20"/>
  </w:num>
  <w:num w:numId="78">
    <w:abstractNumId w:val="37"/>
  </w:num>
  <w:num w:numId="79">
    <w:abstractNumId w:val="27"/>
  </w:num>
  <w:num w:numId="80">
    <w:abstractNumId w:val="42"/>
  </w:num>
  <w:num w:numId="81">
    <w:abstractNumId w:val="76"/>
  </w:num>
  <w:num w:numId="82">
    <w:abstractNumId w:val="81"/>
  </w:num>
  <w:num w:numId="83">
    <w:abstractNumId w:val="60"/>
  </w:num>
  <w:num w:numId="84">
    <w:abstractNumId w:val="65"/>
  </w:num>
  <w:num w:numId="85">
    <w:abstractNumId w:val="74"/>
  </w:num>
  <w:num w:numId="86">
    <w:abstractNumId w:val="80"/>
  </w:num>
  <w:num w:numId="87">
    <w:abstractNumId w:val="35"/>
  </w:num>
  <w:num w:numId="88">
    <w:abstractNumId w:val="23"/>
  </w:num>
  <w:num w:numId="89">
    <w:abstractNumId w:val="34"/>
  </w:num>
  <w:num w:numId="90">
    <w:abstractNumId w:val="14"/>
  </w:num>
  <w:num w:numId="91">
    <w:abstractNumId w:val="77"/>
  </w:num>
  <w:num w:numId="92">
    <w:abstractNumId w:val="64"/>
  </w:num>
  <w:num w:numId="93">
    <w:abstractNumId w:val="50"/>
  </w:num>
  <w:num w:numId="94">
    <w:abstractNumId w:val="52"/>
  </w:num>
  <w:num w:numId="95">
    <w:abstractNumId w:val="69"/>
    <w:lvlOverride w:ilvl="0">
      <w:startOverride w:val="1"/>
    </w:lvlOverride>
  </w:num>
  <w:num w:numId="96">
    <w:abstractNumId w:val="69"/>
    <w:lvlOverride w:ilvl="0">
      <w:startOverride w:val="1"/>
    </w:lvlOverride>
  </w:num>
  <w:num w:numId="97">
    <w:abstractNumId w:val="69"/>
    <w:lvlOverride w:ilvl="0">
      <w:startOverride w:val="1"/>
    </w:lvlOverride>
  </w:num>
  <w:num w:numId="98">
    <w:abstractNumId w:val="75"/>
    <w:lvlOverride w:ilvl="0">
      <w:startOverride w:val="1"/>
    </w:lvlOverride>
  </w:num>
  <w:num w:numId="99">
    <w:abstractNumId w:val="75"/>
    <w:lvlOverride w:ilvl="0">
      <w:startOverride w:val="1"/>
    </w:lvlOverride>
  </w:num>
  <w:num w:numId="100">
    <w:abstractNumId w:val="9"/>
  </w:num>
  <w:num w:numId="101">
    <w:abstractNumId w:val="7"/>
  </w:num>
  <w:num w:numId="102">
    <w:abstractNumId w:val="6"/>
  </w:num>
  <w:num w:numId="103">
    <w:abstractNumId w:val="5"/>
  </w:num>
  <w:num w:numId="104">
    <w:abstractNumId w:val="4"/>
  </w:num>
  <w:num w:numId="105">
    <w:abstractNumId w:val="8"/>
  </w:num>
  <w:num w:numId="106">
    <w:abstractNumId w:val="3"/>
  </w:num>
  <w:num w:numId="107">
    <w:abstractNumId w:val="2"/>
  </w:num>
  <w:num w:numId="108">
    <w:abstractNumId w:val="1"/>
  </w:num>
  <w:num w:numId="109">
    <w:abstractNumId w:val="0"/>
  </w:num>
  <w:num w:numId="110">
    <w:abstractNumId w:val="48"/>
  </w:num>
  <w:num w:numId="111">
    <w:abstractNumId w:val="11"/>
  </w:num>
  <w:num w:numId="112">
    <w:abstractNumId w:val="70"/>
  </w:num>
  <w:num w:numId="113">
    <w:abstractNumId w:val="32"/>
  </w:num>
  <w:num w:numId="114">
    <w:abstractNumId w:val="55"/>
  </w:num>
  <w:num w:numId="11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79"/>
  </w:num>
  <w:num w:numId="119">
    <w:abstractNumId w:val="79"/>
    <w:lvlOverride w:ilvl="0">
      <w:startOverride w:val="1"/>
    </w:lvlOverride>
  </w:num>
  <w:num w:numId="120">
    <w:abstractNumId w:val="26"/>
  </w:num>
  <w:num w:numId="121">
    <w:abstractNumId w:val="41"/>
  </w:num>
  <w:num w:numId="122">
    <w:abstractNumId w:val="82"/>
  </w:num>
  <w:num w:numId="123">
    <w:abstractNumId w:val="31"/>
  </w:num>
  <w:num w:numId="124">
    <w:abstractNumId w:val="19"/>
  </w:num>
  <w:num w:numId="125">
    <w:abstractNumId w:val="63"/>
  </w:num>
  <w:num w:numId="126">
    <w:abstractNumId w:val="51"/>
  </w:num>
  <w:num w:numId="127">
    <w:abstractNumId w:val="67"/>
  </w:num>
  <w:num w:numId="128">
    <w:abstractNumId w:val="13"/>
  </w:num>
  <w:num w:numId="129">
    <w:abstractNumId w:val="43"/>
  </w:num>
  <w:num w:numId="130">
    <w:abstractNumId w:val="40"/>
  </w:num>
  <w:num w:numId="131">
    <w:abstractNumId w:val="82"/>
  </w:num>
  <w:num w:numId="132">
    <w:abstractNumId w:val="82"/>
  </w:num>
  <w:num w:numId="133">
    <w:abstractNumId w:val="3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spelling="clean" w:grammar="clean"/>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evenAndOddHeaders/>
  <w:drawingGridHorizontalSpacing w:val="120"/>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8"/>
    <w:rsid w:val="00000506"/>
    <w:rsid w:val="000007CA"/>
    <w:rsid w:val="00003157"/>
    <w:rsid w:val="00003A37"/>
    <w:rsid w:val="0000553A"/>
    <w:rsid w:val="00010F93"/>
    <w:rsid w:val="00013AEF"/>
    <w:rsid w:val="00015942"/>
    <w:rsid w:val="00016E3F"/>
    <w:rsid w:val="00020AD6"/>
    <w:rsid w:val="00020C0C"/>
    <w:rsid w:val="0002150D"/>
    <w:rsid w:val="000226CF"/>
    <w:rsid w:val="00023E5B"/>
    <w:rsid w:val="000252B7"/>
    <w:rsid w:val="00025A09"/>
    <w:rsid w:val="000321EF"/>
    <w:rsid w:val="00033C77"/>
    <w:rsid w:val="00034A4C"/>
    <w:rsid w:val="000367C6"/>
    <w:rsid w:val="00041D38"/>
    <w:rsid w:val="00044146"/>
    <w:rsid w:val="000474DA"/>
    <w:rsid w:val="00051794"/>
    <w:rsid w:val="00051FF4"/>
    <w:rsid w:val="00052993"/>
    <w:rsid w:val="00052C37"/>
    <w:rsid w:val="00052C57"/>
    <w:rsid w:val="00052C9C"/>
    <w:rsid w:val="000541D2"/>
    <w:rsid w:val="00054520"/>
    <w:rsid w:val="0005498A"/>
    <w:rsid w:val="00054BF9"/>
    <w:rsid w:val="00055736"/>
    <w:rsid w:val="0005610E"/>
    <w:rsid w:val="000573A3"/>
    <w:rsid w:val="00064113"/>
    <w:rsid w:val="00065B2B"/>
    <w:rsid w:val="00065CEF"/>
    <w:rsid w:val="0006629D"/>
    <w:rsid w:val="00070A0D"/>
    <w:rsid w:val="00071D91"/>
    <w:rsid w:val="000720B2"/>
    <w:rsid w:val="00072276"/>
    <w:rsid w:val="000731CA"/>
    <w:rsid w:val="000740B1"/>
    <w:rsid w:val="0007496A"/>
    <w:rsid w:val="00075C41"/>
    <w:rsid w:val="00075CFF"/>
    <w:rsid w:val="0008044F"/>
    <w:rsid w:val="00082267"/>
    <w:rsid w:val="000823E2"/>
    <w:rsid w:val="000842E5"/>
    <w:rsid w:val="00093A84"/>
    <w:rsid w:val="00095089"/>
    <w:rsid w:val="00095DC7"/>
    <w:rsid w:val="00096BCE"/>
    <w:rsid w:val="000A007B"/>
    <w:rsid w:val="000A1300"/>
    <w:rsid w:val="000A3370"/>
    <w:rsid w:val="000A3780"/>
    <w:rsid w:val="000A42F0"/>
    <w:rsid w:val="000A4659"/>
    <w:rsid w:val="000A4D74"/>
    <w:rsid w:val="000A7D15"/>
    <w:rsid w:val="000B10EE"/>
    <w:rsid w:val="000B22B7"/>
    <w:rsid w:val="000B335B"/>
    <w:rsid w:val="000B3F38"/>
    <w:rsid w:val="000C0C75"/>
    <w:rsid w:val="000C1279"/>
    <w:rsid w:val="000C1463"/>
    <w:rsid w:val="000C1541"/>
    <w:rsid w:val="000C1648"/>
    <w:rsid w:val="000C18B6"/>
    <w:rsid w:val="000C393E"/>
    <w:rsid w:val="000C47EE"/>
    <w:rsid w:val="000C520B"/>
    <w:rsid w:val="000C65E5"/>
    <w:rsid w:val="000C671D"/>
    <w:rsid w:val="000C77EA"/>
    <w:rsid w:val="000C7C6A"/>
    <w:rsid w:val="000C7F0F"/>
    <w:rsid w:val="000D1BCA"/>
    <w:rsid w:val="000D26CB"/>
    <w:rsid w:val="000D2AEC"/>
    <w:rsid w:val="000D3714"/>
    <w:rsid w:val="000D3A0B"/>
    <w:rsid w:val="000D4548"/>
    <w:rsid w:val="000D57DA"/>
    <w:rsid w:val="000D5DB2"/>
    <w:rsid w:val="000D6330"/>
    <w:rsid w:val="000D7D8C"/>
    <w:rsid w:val="000E0287"/>
    <w:rsid w:val="000E28DC"/>
    <w:rsid w:val="000E6CD6"/>
    <w:rsid w:val="000F177E"/>
    <w:rsid w:val="000F2ABB"/>
    <w:rsid w:val="000F555E"/>
    <w:rsid w:val="000F5AD2"/>
    <w:rsid w:val="000F669C"/>
    <w:rsid w:val="000F6869"/>
    <w:rsid w:val="000F69BF"/>
    <w:rsid w:val="000F6A23"/>
    <w:rsid w:val="000F77A8"/>
    <w:rsid w:val="0010169F"/>
    <w:rsid w:val="00101B10"/>
    <w:rsid w:val="001021DE"/>
    <w:rsid w:val="001040C0"/>
    <w:rsid w:val="00105397"/>
    <w:rsid w:val="00105EB7"/>
    <w:rsid w:val="00106550"/>
    <w:rsid w:val="001073C0"/>
    <w:rsid w:val="001076CE"/>
    <w:rsid w:val="0011068F"/>
    <w:rsid w:val="00113125"/>
    <w:rsid w:val="001133C4"/>
    <w:rsid w:val="00114E3B"/>
    <w:rsid w:val="00122AED"/>
    <w:rsid w:val="0012422E"/>
    <w:rsid w:val="001257A5"/>
    <w:rsid w:val="001269C5"/>
    <w:rsid w:val="0012716D"/>
    <w:rsid w:val="00130FB4"/>
    <w:rsid w:val="00133184"/>
    <w:rsid w:val="0013323A"/>
    <w:rsid w:val="001336B2"/>
    <w:rsid w:val="00133A84"/>
    <w:rsid w:val="00134EEC"/>
    <w:rsid w:val="001357BC"/>
    <w:rsid w:val="00137084"/>
    <w:rsid w:val="00137978"/>
    <w:rsid w:val="00141008"/>
    <w:rsid w:val="00141847"/>
    <w:rsid w:val="00144738"/>
    <w:rsid w:val="00144B59"/>
    <w:rsid w:val="00145201"/>
    <w:rsid w:val="001461C4"/>
    <w:rsid w:val="0014695E"/>
    <w:rsid w:val="00147142"/>
    <w:rsid w:val="00147506"/>
    <w:rsid w:val="00147C4C"/>
    <w:rsid w:val="001507C7"/>
    <w:rsid w:val="0015187A"/>
    <w:rsid w:val="001537C1"/>
    <w:rsid w:val="0015728B"/>
    <w:rsid w:val="0015794E"/>
    <w:rsid w:val="00157D9D"/>
    <w:rsid w:val="00161BD3"/>
    <w:rsid w:val="00162571"/>
    <w:rsid w:val="00162664"/>
    <w:rsid w:val="0016266F"/>
    <w:rsid w:val="001658E0"/>
    <w:rsid w:val="0017322B"/>
    <w:rsid w:val="00174D67"/>
    <w:rsid w:val="00175A2D"/>
    <w:rsid w:val="001766A0"/>
    <w:rsid w:val="00180766"/>
    <w:rsid w:val="00181721"/>
    <w:rsid w:val="001827E4"/>
    <w:rsid w:val="00183C7A"/>
    <w:rsid w:val="00184785"/>
    <w:rsid w:val="00185658"/>
    <w:rsid w:val="0018672E"/>
    <w:rsid w:val="001869E0"/>
    <w:rsid w:val="00186BD1"/>
    <w:rsid w:val="00191988"/>
    <w:rsid w:val="00196993"/>
    <w:rsid w:val="001978F7"/>
    <w:rsid w:val="00197A01"/>
    <w:rsid w:val="00197A49"/>
    <w:rsid w:val="00197B43"/>
    <w:rsid w:val="001A150B"/>
    <w:rsid w:val="001A33AB"/>
    <w:rsid w:val="001A4B4D"/>
    <w:rsid w:val="001A4F60"/>
    <w:rsid w:val="001A5484"/>
    <w:rsid w:val="001A6680"/>
    <w:rsid w:val="001A7258"/>
    <w:rsid w:val="001B027A"/>
    <w:rsid w:val="001B3FA7"/>
    <w:rsid w:val="001B3FBF"/>
    <w:rsid w:val="001B727C"/>
    <w:rsid w:val="001C2C2B"/>
    <w:rsid w:val="001C70DD"/>
    <w:rsid w:val="001D0534"/>
    <w:rsid w:val="001D30AE"/>
    <w:rsid w:val="001D54B5"/>
    <w:rsid w:val="001D6ECF"/>
    <w:rsid w:val="001E3DB2"/>
    <w:rsid w:val="001E4E36"/>
    <w:rsid w:val="001E5870"/>
    <w:rsid w:val="001F1699"/>
    <w:rsid w:val="001F1BE9"/>
    <w:rsid w:val="001F29E4"/>
    <w:rsid w:val="001F3481"/>
    <w:rsid w:val="001F4433"/>
    <w:rsid w:val="001F4447"/>
    <w:rsid w:val="001F45ED"/>
    <w:rsid w:val="001F469B"/>
    <w:rsid w:val="001F5B03"/>
    <w:rsid w:val="001F5B19"/>
    <w:rsid w:val="001F60B3"/>
    <w:rsid w:val="001F6A12"/>
    <w:rsid w:val="001F7A40"/>
    <w:rsid w:val="001F7F64"/>
    <w:rsid w:val="002060E3"/>
    <w:rsid w:val="00207997"/>
    <w:rsid w:val="00207AA7"/>
    <w:rsid w:val="00211BB8"/>
    <w:rsid w:val="002122E0"/>
    <w:rsid w:val="00212326"/>
    <w:rsid w:val="00212C1F"/>
    <w:rsid w:val="0021569F"/>
    <w:rsid w:val="00215810"/>
    <w:rsid w:val="00215E53"/>
    <w:rsid w:val="0021600E"/>
    <w:rsid w:val="0022062A"/>
    <w:rsid w:val="00220940"/>
    <w:rsid w:val="002222D2"/>
    <w:rsid w:val="002231CF"/>
    <w:rsid w:val="00223795"/>
    <w:rsid w:val="00223B51"/>
    <w:rsid w:val="00223B87"/>
    <w:rsid w:val="00224F71"/>
    <w:rsid w:val="00226367"/>
    <w:rsid w:val="0022719E"/>
    <w:rsid w:val="002313D2"/>
    <w:rsid w:val="0023195F"/>
    <w:rsid w:val="002325E7"/>
    <w:rsid w:val="00232DEF"/>
    <w:rsid w:val="00233B66"/>
    <w:rsid w:val="00235E45"/>
    <w:rsid w:val="00237732"/>
    <w:rsid w:val="002412F8"/>
    <w:rsid w:val="002424D6"/>
    <w:rsid w:val="002427C1"/>
    <w:rsid w:val="00244933"/>
    <w:rsid w:val="00245978"/>
    <w:rsid w:val="00247AE6"/>
    <w:rsid w:val="00251322"/>
    <w:rsid w:val="002533A3"/>
    <w:rsid w:val="00253AE6"/>
    <w:rsid w:val="00256152"/>
    <w:rsid w:val="00257092"/>
    <w:rsid w:val="00260172"/>
    <w:rsid w:val="00262AA4"/>
    <w:rsid w:val="00263560"/>
    <w:rsid w:val="00263728"/>
    <w:rsid w:val="0026517F"/>
    <w:rsid w:val="00265615"/>
    <w:rsid w:val="002701D6"/>
    <w:rsid w:val="00274C99"/>
    <w:rsid w:val="002766D6"/>
    <w:rsid w:val="002805D9"/>
    <w:rsid w:val="00280930"/>
    <w:rsid w:val="00282004"/>
    <w:rsid w:val="00285AE5"/>
    <w:rsid w:val="00286064"/>
    <w:rsid w:val="00286E99"/>
    <w:rsid w:val="00287EB6"/>
    <w:rsid w:val="00291E37"/>
    <w:rsid w:val="002932D3"/>
    <w:rsid w:val="00297F23"/>
    <w:rsid w:val="002A1338"/>
    <w:rsid w:val="002A223A"/>
    <w:rsid w:val="002A4AC2"/>
    <w:rsid w:val="002A57B6"/>
    <w:rsid w:val="002A68B7"/>
    <w:rsid w:val="002A7DAD"/>
    <w:rsid w:val="002B0D97"/>
    <w:rsid w:val="002B0EA5"/>
    <w:rsid w:val="002B3673"/>
    <w:rsid w:val="002B54C1"/>
    <w:rsid w:val="002B58F8"/>
    <w:rsid w:val="002B5E3B"/>
    <w:rsid w:val="002C0811"/>
    <w:rsid w:val="002C1191"/>
    <w:rsid w:val="002C2936"/>
    <w:rsid w:val="002C2A5E"/>
    <w:rsid w:val="002C48DA"/>
    <w:rsid w:val="002C52CC"/>
    <w:rsid w:val="002C5B72"/>
    <w:rsid w:val="002D050C"/>
    <w:rsid w:val="002D0E9D"/>
    <w:rsid w:val="002D2FBD"/>
    <w:rsid w:val="002D36DC"/>
    <w:rsid w:val="002D6DE2"/>
    <w:rsid w:val="002D71F3"/>
    <w:rsid w:val="002E14A7"/>
    <w:rsid w:val="002E2FCB"/>
    <w:rsid w:val="002E6902"/>
    <w:rsid w:val="002F2FA5"/>
    <w:rsid w:val="002F544D"/>
    <w:rsid w:val="002F66E7"/>
    <w:rsid w:val="00302780"/>
    <w:rsid w:val="00302D25"/>
    <w:rsid w:val="0030486F"/>
    <w:rsid w:val="00307C51"/>
    <w:rsid w:val="003109B3"/>
    <w:rsid w:val="003148BC"/>
    <w:rsid w:val="00315023"/>
    <w:rsid w:val="003150A2"/>
    <w:rsid w:val="00317721"/>
    <w:rsid w:val="00317819"/>
    <w:rsid w:val="00320259"/>
    <w:rsid w:val="00321FA1"/>
    <w:rsid w:val="003237ED"/>
    <w:rsid w:val="003257E4"/>
    <w:rsid w:val="00325A82"/>
    <w:rsid w:val="00327392"/>
    <w:rsid w:val="00330D6D"/>
    <w:rsid w:val="00331F60"/>
    <w:rsid w:val="00333DAB"/>
    <w:rsid w:val="00334727"/>
    <w:rsid w:val="003357C2"/>
    <w:rsid w:val="00336A65"/>
    <w:rsid w:val="00337589"/>
    <w:rsid w:val="0034001C"/>
    <w:rsid w:val="0034152F"/>
    <w:rsid w:val="0034250E"/>
    <w:rsid w:val="003426B0"/>
    <w:rsid w:val="00343D4F"/>
    <w:rsid w:val="003442B0"/>
    <w:rsid w:val="00345D49"/>
    <w:rsid w:val="00345EA6"/>
    <w:rsid w:val="0035036E"/>
    <w:rsid w:val="00351493"/>
    <w:rsid w:val="0035362D"/>
    <w:rsid w:val="003540A4"/>
    <w:rsid w:val="0035656F"/>
    <w:rsid w:val="00357883"/>
    <w:rsid w:val="00360255"/>
    <w:rsid w:val="003613D5"/>
    <w:rsid w:val="00361D59"/>
    <w:rsid w:val="00362008"/>
    <w:rsid w:val="003625F7"/>
    <w:rsid w:val="00362731"/>
    <w:rsid w:val="00362DAF"/>
    <w:rsid w:val="00363D38"/>
    <w:rsid w:val="0036438D"/>
    <w:rsid w:val="00364B22"/>
    <w:rsid w:val="00367F98"/>
    <w:rsid w:val="00370872"/>
    <w:rsid w:val="003717B2"/>
    <w:rsid w:val="00371F76"/>
    <w:rsid w:val="00374073"/>
    <w:rsid w:val="003745C2"/>
    <w:rsid w:val="00380EA3"/>
    <w:rsid w:val="003816C6"/>
    <w:rsid w:val="00383D3E"/>
    <w:rsid w:val="003862BA"/>
    <w:rsid w:val="00386A17"/>
    <w:rsid w:val="00390703"/>
    <w:rsid w:val="00390C65"/>
    <w:rsid w:val="0039249A"/>
    <w:rsid w:val="00394280"/>
    <w:rsid w:val="0039596C"/>
    <w:rsid w:val="003962EC"/>
    <w:rsid w:val="003A32A0"/>
    <w:rsid w:val="003A7553"/>
    <w:rsid w:val="003B2ED3"/>
    <w:rsid w:val="003B34D6"/>
    <w:rsid w:val="003B44D8"/>
    <w:rsid w:val="003B4A2E"/>
    <w:rsid w:val="003B5CD9"/>
    <w:rsid w:val="003C0205"/>
    <w:rsid w:val="003C0681"/>
    <w:rsid w:val="003C1305"/>
    <w:rsid w:val="003C169F"/>
    <w:rsid w:val="003C177E"/>
    <w:rsid w:val="003C1814"/>
    <w:rsid w:val="003C3E54"/>
    <w:rsid w:val="003C4F55"/>
    <w:rsid w:val="003C633B"/>
    <w:rsid w:val="003C6EB2"/>
    <w:rsid w:val="003D06FA"/>
    <w:rsid w:val="003D6732"/>
    <w:rsid w:val="003D751E"/>
    <w:rsid w:val="003E03EB"/>
    <w:rsid w:val="003E072C"/>
    <w:rsid w:val="003E398A"/>
    <w:rsid w:val="003E4FC6"/>
    <w:rsid w:val="003E568E"/>
    <w:rsid w:val="003F047B"/>
    <w:rsid w:val="003F160C"/>
    <w:rsid w:val="003F17C5"/>
    <w:rsid w:val="003F23A7"/>
    <w:rsid w:val="003F2E06"/>
    <w:rsid w:val="003F3069"/>
    <w:rsid w:val="003F7E32"/>
    <w:rsid w:val="00400074"/>
    <w:rsid w:val="00400C1E"/>
    <w:rsid w:val="00400FFA"/>
    <w:rsid w:val="00401C98"/>
    <w:rsid w:val="00401EEF"/>
    <w:rsid w:val="0040233F"/>
    <w:rsid w:val="00402709"/>
    <w:rsid w:val="004030A7"/>
    <w:rsid w:val="004035D3"/>
    <w:rsid w:val="00406E80"/>
    <w:rsid w:val="00407AD0"/>
    <w:rsid w:val="00407EE2"/>
    <w:rsid w:val="00411DCF"/>
    <w:rsid w:val="00414D6B"/>
    <w:rsid w:val="00415C15"/>
    <w:rsid w:val="00416959"/>
    <w:rsid w:val="00417B15"/>
    <w:rsid w:val="0042004C"/>
    <w:rsid w:val="00421C56"/>
    <w:rsid w:val="00421E7B"/>
    <w:rsid w:val="00423F70"/>
    <w:rsid w:val="0042572E"/>
    <w:rsid w:val="004261EB"/>
    <w:rsid w:val="00426BAE"/>
    <w:rsid w:val="00426EE1"/>
    <w:rsid w:val="004300A5"/>
    <w:rsid w:val="004303BF"/>
    <w:rsid w:val="0043073B"/>
    <w:rsid w:val="004308B4"/>
    <w:rsid w:val="00432A0C"/>
    <w:rsid w:val="00435B5E"/>
    <w:rsid w:val="00437E4A"/>
    <w:rsid w:val="00440FBB"/>
    <w:rsid w:val="00441CC9"/>
    <w:rsid w:val="00445917"/>
    <w:rsid w:val="00445FF6"/>
    <w:rsid w:val="00446201"/>
    <w:rsid w:val="00447C80"/>
    <w:rsid w:val="004503FA"/>
    <w:rsid w:val="00453757"/>
    <w:rsid w:val="00454C6F"/>
    <w:rsid w:val="00456BA8"/>
    <w:rsid w:val="00456E23"/>
    <w:rsid w:val="004573B0"/>
    <w:rsid w:val="00460BBA"/>
    <w:rsid w:val="00461F74"/>
    <w:rsid w:val="0046329E"/>
    <w:rsid w:val="00467236"/>
    <w:rsid w:val="00467923"/>
    <w:rsid w:val="004707FD"/>
    <w:rsid w:val="004710C0"/>
    <w:rsid w:val="004719B8"/>
    <w:rsid w:val="00472693"/>
    <w:rsid w:val="004731C1"/>
    <w:rsid w:val="00474E79"/>
    <w:rsid w:val="00477112"/>
    <w:rsid w:val="00477EEC"/>
    <w:rsid w:val="00480196"/>
    <w:rsid w:val="00481CBF"/>
    <w:rsid w:val="004858E9"/>
    <w:rsid w:val="00491242"/>
    <w:rsid w:val="00492967"/>
    <w:rsid w:val="004950BB"/>
    <w:rsid w:val="00497543"/>
    <w:rsid w:val="004A23EF"/>
    <w:rsid w:val="004A2F7F"/>
    <w:rsid w:val="004A3389"/>
    <w:rsid w:val="004A4C2A"/>
    <w:rsid w:val="004A4C46"/>
    <w:rsid w:val="004A51BD"/>
    <w:rsid w:val="004A6506"/>
    <w:rsid w:val="004B1547"/>
    <w:rsid w:val="004B40CD"/>
    <w:rsid w:val="004B5126"/>
    <w:rsid w:val="004B65F1"/>
    <w:rsid w:val="004B66F2"/>
    <w:rsid w:val="004B7190"/>
    <w:rsid w:val="004C3309"/>
    <w:rsid w:val="004C3AA5"/>
    <w:rsid w:val="004C564E"/>
    <w:rsid w:val="004C59D3"/>
    <w:rsid w:val="004C6AF3"/>
    <w:rsid w:val="004C6C79"/>
    <w:rsid w:val="004D0682"/>
    <w:rsid w:val="004D1C68"/>
    <w:rsid w:val="004D4231"/>
    <w:rsid w:val="004E2E47"/>
    <w:rsid w:val="004E44B1"/>
    <w:rsid w:val="004E4FD0"/>
    <w:rsid w:val="004F099A"/>
    <w:rsid w:val="004F1688"/>
    <w:rsid w:val="004F2D22"/>
    <w:rsid w:val="004F39FE"/>
    <w:rsid w:val="004F3DC9"/>
    <w:rsid w:val="004F4324"/>
    <w:rsid w:val="004F64C9"/>
    <w:rsid w:val="004F77EC"/>
    <w:rsid w:val="005008AA"/>
    <w:rsid w:val="00501B1C"/>
    <w:rsid w:val="00501C8A"/>
    <w:rsid w:val="00501F3E"/>
    <w:rsid w:val="0050280F"/>
    <w:rsid w:val="005033D9"/>
    <w:rsid w:val="00504742"/>
    <w:rsid w:val="0051089A"/>
    <w:rsid w:val="00511B85"/>
    <w:rsid w:val="0051327D"/>
    <w:rsid w:val="005132F5"/>
    <w:rsid w:val="00513999"/>
    <w:rsid w:val="005140F2"/>
    <w:rsid w:val="005141F6"/>
    <w:rsid w:val="00514990"/>
    <w:rsid w:val="005150C9"/>
    <w:rsid w:val="0051572F"/>
    <w:rsid w:val="00515823"/>
    <w:rsid w:val="00520AC4"/>
    <w:rsid w:val="0052162F"/>
    <w:rsid w:val="00523391"/>
    <w:rsid w:val="00523578"/>
    <w:rsid w:val="0052360C"/>
    <w:rsid w:val="00524EF0"/>
    <w:rsid w:val="00525111"/>
    <w:rsid w:val="00531B02"/>
    <w:rsid w:val="00534432"/>
    <w:rsid w:val="00534930"/>
    <w:rsid w:val="00534ABD"/>
    <w:rsid w:val="005418BA"/>
    <w:rsid w:val="00541E27"/>
    <w:rsid w:val="00542464"/>
    <w:rsid w:val="00542B1B"/>
    <w:rsid w:val="00544816"/>
    <w:rsid w:val="00544BA8"/>
    <w:rsid w:val="005458A0"/>
    <w:rsid w:val="00545F95"/>
    <w:rsid w:val="00546D35"/>
    <w:rsid w:val="00547684"/>
    <w:rsid w:val="00547A0B"/>
    <w:rsid w:val="00554964"/>
    <w:rsid w:val="00554A3E"/>
    <w:rsid w:val="00554A84"/>
    <w:rsid w:val="005556A4"/>
    <w:rsid w:val="005605A1"/>
    <w:rsid w:val="0056240E"/>
    <w:rsid w:val="005633AB"/>
    <w:rsid w:val="00563DC4"/>
    <w:rsid w:val="005647D2"/>
    <w:rsid w:val="00565049"/>
    <w:rsid w:val="005650DB"/>
    <w:rsid w:val="00566109"/>
    <w:rsid w:val="005677C0"/>
    <w:rsid w:val="005700C4"/>
    <w:rsid w:val="0057144E"/>
    <w:rsid w:val="0057278F"/>
    <w:rsid w:val="00574672"/>
    <w:rsid w:val="00574848"/>
    <w:rsid w:val="0057665E"/>
    <w:rsid w:val="00577991"/>
    <w:rsid w:val="00583257"/>
    <w:rsid w:val="00585EE1"/>
    <w:rsid w:val="00587972"/>
    <w:rsid w:val="005903CC"/>
    <w:rsid w:val="00590FF4"/>
    <w:rsid w:val="005911D7"/>
    <w:rsid w:val="005920D7"/>
    <w:rsid w:val="00593B3E"/>
    <w:rsid w:val="00593B64"/>
    <w:rsid w:val="00594CB2"/>
    <w:rsid w:val="005A2B67"/>
    <w:rsid w:val="005A373A"/>
    <w:rsid w:val="005A4B6D"/>
    <w:rsid w:val="005A63CE"/>
    <w:rsid w:val="005B032E"/>
    <w:rsid w:val="005B158C"/>
    <w:rsid w:val="005B17F5"/>
    <w:rsid w:val="005B4062"/>
    <w:rsid w:val="005B46D8"/>
    <w:rsid w:val="005B48D6"/>
    <w:rsid w:val="005B5FAA"/>
    <w:rsid w:val="005B714A"/>
    <w:rsid w:val="005B719C"/>
    <w:rsid w:val="005B7B6A"/>
    <w:rsid w:val="005C01A9"/>
    <w:rsid w:val="005C06F8"/>
    <w:rsid w:val="005C170F"/>
    <w:rsid w:val="005C2DDD"/>
    <w:rsid w:val="005C353F"/>
    <w:rsid w:val="005C4094"/>
    <w:rsid w:val="005C6605"/>
    <w:rsid w:val="005C75BB"/>
    <w:rsid w:val="005D1EE2"/>
    <w:rsid w:val="005D2F53"/>
    <w:rsid w:val="005D6A1A"/>
    <w:rsid w:val="005D7215"/>
    <w:rsid w:val="005E2E1F"/>
    <w:rsid w:val="005E3162"/>
    <w:rsid w:val="005E3960"/>
    <w:rsid w:val="005E4017"/>
    <w:rsid w:val="005E4287"/>
    <w:rsid w:val="005E4646"/>
    <w:rsid w:val="005E46CC"/>
    <w:rsid w:val="005E4DE9"/>
    <w:rsid w:val="005E62E7"/>
    <w:rsid w:val="005E6329"/>
    <w:rsid w:val="005E714F"/>
    <w:rsid w:val="005E72D1"/>
    <w:rsid w:val="005F0A9E"/>
    <w:rsid w:val="005F2E0C"/>
    <w:rsid w:val="005F2EBB"/>
    <w:rsid w:val="005F3310"/>
    <w:rsid w:val="005F49CF"/>
    <w:rsid w:val="00600AA8"/>
    <w:rsid w:val="00601498"/>
    <w:rsid w:val="006025A3"/>
    <w:rsid w:val="00603E46"/>
    <w:rsid w:val="00604142"/>
    <w:rsid w:val="0060604D"/>
    <w:rsid w:val="0060764A"/>
    <w:rsid w:val="00607FA6"/>
    <w:rsid w:val="00610397"/>
    <w:rsid w:val="006129C2"/>
    <w:rsid w:val="00614508"/>
    <w:rsid w:val="00614D7E"/>
    <w:rsid w:val="0061521D"/>
    <w:rsid w:val="00615FFF"/>
    <w:rsid w:val="00621043"/>
    <w:rsid w:val="00622EFD"/>
    <w:rsid w:val="00625250"/>
    <w:rsid w:val="00627D1A"/>
    <w:rsid w:val="006325D1"/>
    <w:rsid w:val="00634469"/>
    <w:rsid w:val="0064160B"/>
    <w:rsid w:val="006429FA"/>
    <w:rsid w:val="00643006"/>
    <w:rsid w:val="0064356B"/>
    <w:rsid w:val="00644009"/>
    <w:rsid w:val="00644042"/>
    <w:rsid w:val="00644ADD"/>
    <w:rsid w:val="00645127"/>
    <w:rsid w:val="00645A3C"/>
    <w:rsid w:val="006474C6"/>
    <w:rsid w:val="00647EA4"/>
    <w:rsid w:val="00650E44"/>
    <w:rsid w:val="00652B98"/>
    <w:rsid w:val="0065376A"/>
    <w:rsid w:val="006539C9"/>
    <w:rsid w:val="00653DC2"/>
    <w:rsid w:val="0065581E"/>
    <w:rsid w:val="00656D21"/>
    <w:rsid w:val="00661AE1"/>
    <w:rsid w:val="00664622"/>
    <w:rsid w:val="0066571C"/>
    <w:rsid w:val="00666C21"/>
    <w:rsid w:val="00666DA5"/>
    <w:rsid w:val="006674B9"/>
    <w:rsid w:val="0066763F"/>
    <w:rsid w:val="006705F7"/>
    <w:rsid w:val="00671517"/>
    <w:rsid w:val="006748BC"/>
    <w:rsid w:val="006779D8"/>
    <w:rsid w:val="00677BFE"/>
    <w:rsid w:val="00677F5E"/>
    <w:rsid w:val="006800FF"/>
    <w:rsid w:val="006813B8"/>
    <w:rsid w:val="00684B2F"/>
    <w:rsid w:val="006853E8"/>
    <w:rsid w:val="006859F6"/>
    <w:rsid w:val="0068670C"/>
    <w:rsid w:val="0069058E"/>
    <w:rsid w:val="0069123A"/>
    <w:rsid w:val="00691BC4"/>
    <w:rsid w:val="00692E9C"/>
    <w:rsid w:val="006943A4"/>
    <w:rsid w:val="006950A3"/>
    <w:rsid w:val="00695978"/>
    <w:rsid w:val="006972DB"/>
    <w:rsid w:val="0069790F"/>
    <w:rsid w:val="006A03DB"/>
    <w:rsid w:val="006A1B23"/>
    <w:rsid w:val="006A7E7E"/>
    <w:rsid w:val="006B141D"/>
    <w:rsid w:val="006B1873"/>
    <w:rsid w:val="006B205F"/>
    <w:rsid w:val="006B24C5"/>
    <w:rsid w:val="006B2F20"/>
    <w:rsid w:val="006B3EFC"/>
    <w:rsid w:val="006B4512"/>
    <w:rsid w:val="006B5607"/>
    <w:rsid w:val="006B7ED5"/>
    <w:rsid w:val="006C0576"/>
    <w:rsid w:val="006C1CFE"/>
    <w:rsid w:val="006C3130"/>
    <w:rsid w:val="006C3413"/>
    <w:rsid w:val="006C3D50"/>
    <w:rsid w:val="006C41C5"/>
    <w:rsid w:val="006C5EBF"/>
    <w:rsid w:val="006D05B2"/>
    <w:rsid w:val="006D185B"/>
    <w:rsid w:val="006D1DA7"/>
    <w:rsid w:val="006D2BB6"/>
    <w:rsid w:val="006D4842"/>
    <w:rsid w:val="006D6DFA"/>
    <w:rsid w:val="006D71F3"/>
    <w:rsid w:val="006E00A8"/>
    <w:rsid w:val="006E524E"/>
    <w:rsid w:val="006E7979"/>
    <w:rsid w:val="006F42F2"/>
    <w:rsid w:val="006F43FD"/>
    <w:rsid w:val="006F69AD"/>
    <w:rsid w:val="006F6F63"/>
    <w:rsid w:val="00700EDC"/>
    <w:rsid w:val="00701072"/>
    <w:rsid w:val="00702526"/>
    <w:rsid w:val="0070416F"/>
    <w:rsid w:val="0070443F"/>
    <w:rsid w:val="00704DC5"/>
    <w:rsid w:val="0070547B"/>
    <w:rsid w:val="007058EF"/>
    <w:rsid w:val="007063B1"/>
    <w:rsid w:val="00710CB4"/>
    <w:rsid w:val="00714ACD"/>
    <w:rsid w:val="00715AC8"/>
    <w:rsid w:val="00715B1D"/>
    <w:rsid w:val="007203FF"/>
    <w:rsid w:val="007216D0"/>
    <w:rsid w:val="00722193"/>
    <w:rsid w:val="00724CBD"/>
    <w:rsid w:val="00724CC4"/>
    <w:rsid w:val="00727CAE"/>
    <w:rsid w:val="00732281"/>
    <w:rsid w:val="00732915"/>
    <w:rsid w:val="00732956"/>
    <w:rsid w:val="00734AB0"/>
    <w:rsid w:val="00735D9F"/>
    <w:rsid w:val="00736594"/>
    <w:rsid w:val="00736B23"/>
    <w:rsid w:val="00740006"/>
    <w:rsid w:val="00741ADF"/>
    <w:rsid w:val="00745131"/>
    <w:rsid w:val="007452B2"/>
    <w:rsid w:val="007475E9"/>
    <w:rsid w:val="0075027D"/>
    <w:rsid w:val="00750EA4"/>
    <w:rsid w:val="0075110D"/>
    <w:rsid w:val="00751186"/>
    <w:rsid w:val="00751F4F"/>
    <w:rsid w:val="0075254E"/>
    <w:rsid w:val="0075471C"/>
    <w:rsid w:val="00756CB6"/>
    <w:rsid w:val="00757ACE"/>
    <w:rsid w:val="0076062B"/>
    <w:rsid w:val="00761B9D"/>
    <w:rsid w:val="00762DAC"/>
    <w:rsid w:val="007638B8"/>
    <w:rsid w:val="007660DE"/>
    <w:rsid w:val="00770DF6"/>
    <w:rsid w:val="00774462"/>
    <w:rsid w:val="00774C57"/>
    <w:rsid w:val="0077595E"/>
    <w:rsid w:val="00776FF7"/>
    <w:rsid w:val="00777E39"/>
    <w:rsid w:val="00780FA2"/>
    <w:rsid w:val="007823B8"/>
    <w:rsid w:val="00786F29"/>
    <w:rsid w:val="0078755F"/>
    <w:rsid w:val="00795DDC"/>
    <w:rsid w:val="00796445"/>
    <w:rsid w:val="0079663D"/>
    <w:rsid w:val="007A02FF"/>
    <w:rsid w:val="007A0548"/>
    <w:rsid w:val="007A0A95"/>
    <w:rsid w:val="007A0BB8"/>
    <w:rsid w:val="007A21D9"/>
    <w:rsid w:val="007A581F"/>
    <w:rsid w:val="007A5F0F"/>
    <w:rsid w:val="007B1625"/>
    <w:rsid w:val="007B3792"/>
    <w:rsid w:val="007B44F4"/>
    <w:rsid w:val="007B4F69"/>
    <w:rsid w:val="007C003C"/>
    <w:rsid w:val="007C0D37"/>
    <w:rsid w:val="007C127D"/>
    <w:rsid w:val="007C297E"/>
    <w:rsid w:val="007C3179"/>
    <w:rsid w:val="007C378F"/>
    <w:rsid w:val="007C417D"/>
    <w:rsid w:val="007C50BF"/>
    <w:rsid w:val="007D1377"/>
    <w:rsid w:val="007D305C"/>
    <w:rsid w:val="007D4E11"/>
    <w:rsid w:val="007D6978"/>
    <w:rsid w:val="007E048C"/>
    <w:rsid w:val="007E121F"/>
    <w:rsid w:val="007E2F09"/>
    <w:rsid w:val="007E51BA"/>
    <w:rsid w:val="007E5BC1"/>
    <w:rsid w:val="007E6221"/>
    <w:rsid w:val="007E6598"/>
    <w:rsid w:val="007E74A5"/>
    <w:rsid w:val="007E7BA5"/>
    <w:rsid w:val="007F00A7"/>
    <w:rsid w:val="007F091F"/>
    <w:rsid w:val="007F0F33"/>
    <w:rsid w:val="007F2264"/>
    <w:rsid w:val="007F2DE2"/>
    <w:rsid w:val="007F327F"/>
    <w:rsid w:val="007F4B3C"/>
    <w:rsid w:val="007F57A2"/>
    <w:rsid w:val="007F585A"/>
    <w:rsid w:val="007F6088"/>
    <w:rsid w:val="007F66C7"/>
    <w:rsid w:val="007F73FA"/>
    <w:rsid w:val="007F752B"/>
    <w:rsid w:val="007F77B7"/>
    <w:rsid w:val="008025A5"/>
    <w:rsid w:val="00803FC0"/>
    <w:rsid w:val="00811D0B"/>
    <w:rsid w:val="00814229"/>
    <w:rsid w:val="0081692E"/>
    <w:rsid w:val="00820514"/>
    <w:rsid w:val="00820B89"/>
    <w:rsid w:val="008217B0"/>
    <w:rsid w:val="0082350C"/>
    <w:rsid w:val="008241D2"/>
    <w:rsid w:val="00825EEA"/>
    <w:rsid w:val="008321E3"/>
    <w:rsid w:val="00832404"/>
    <w:rsid w:val="00832B01"/>
    <w:rsid w:val="00833E1C"/>
    <w:rsid w:val="008346ED"/>
    <w:rsid w:val="008376FC"/>
    <w:rsid w:val="00837962"/>
    <w:rsid w:val="00842122"/>
    <w:rsid w:val="00842AC6"/>
    <w:rsid w:val="00843468"/>
    <w:rsid w:val="008459EC"/>
    <w:rsid w:val="00846281"/>
    <w:rsid w:val="00846F37"/>
    <w:rsid w:val="0084771B"/>
    <w:rsid w:val="008536EF"/>
    <w:rsid w:val="00854C9D"/>
    <w:rsid w:val="00854D03"/>
    <w:rsid w:val="00856E82"/>
    <w:rsid w:val="00857026"/>
    <w:rsid w:val="00860909"/>
    <w:rsid w:val="008647B9"/>
    <w:rsid w:val="00866E55"/>
    <w:rsid w:val="008715B6"/>
    <w:rsid w:val="00874249"/>
    <w:rsid w:val="008744E0"/>
    <w:rsid w:val="00874645"/>
    <w:rsid w:val="008759BC"/>
    <w:rsid w:val="00876927"/>
    <w:rsid w:val="0088331D"/>
    <w:rsid w:val="0088405F"/>
    <w:rsid w:val="008843EA"/>
    <w:rsid w:val="0089044D"/>
    <w:rsid w:val="00890477"/>
    <w:rsid w:val="008904FC"/>
    <w:rsid w:val="00890B86"/>
    <w:rsid w:val="00890F51"/>
    <w:rsid w:val="008957B2"/>
    <w:rsid w:val="00896AB4"/>
    <w:rsid w:val="00896E91"/>
    <w:rsid w:val="008A1B22"/>
    <w:rsid w:val="008A286F"/>
    <w:rsid w:val="008A2BE9"/>
    <w:rsid w:val="008B01F9"/>
    <w:rsid w:val="008B0B75"/>
    <w:rsid w:val="008B0C5D"/>
    <w:rsid w:val="008B1E78"/>
    <w:rsid w:val="008B3056"/>
    <w:rsid w:val="008B3F12"/>
    <w:rsid w:val="008B47FD"/>
    <w:rsid w:val="008B5B2D"/>
    <w:rsid w:val="008B6E61"/>
    <w:rsid w:val="008C09A1"/>
    <w:rsid w:val="008C1757"/>
    <w:rsid w:val="008C2927"/>
    <w:rsid w:val="008C2CAB"/>
    <w:rsid w:val="008C47F7"/>
    <w:rsid w:val="008C53EE"/>
    <w:rsid w:val="008D1119"/>
    <w:rsid w:val="008D1A9C"/>
    <w:rsid w:val="008D21E6"/>
    <w:rsid w:val="008D4690"/>
    <w:rsid w:val="008D4C64"/>
    <w:rsid w:val="008E137D"/>
    <w:rsid w:val="008E22C7"/>
    <w:rsid w:val="008E3108"/>
    <w:rsid w:val="008E5490"/>
    <w:rsid w:val="008F214D"/>
    <w:rsid w:val="008F3868"/>
    <w:rsid w:val="008F46EF"/>
    <w:rsid w:val="008F4B4A"/>
    <w:rsid w:val="008F669D"/>
    <w:rsid w:val="00900531"/>
    <w:rsid w:val="009014AD"/>
    <w:rsid w:val="00902EDC"/>
    <w:rsid w:val="00903391"/>
    <w:rsid w:val="00903CFF"/>
    <w:rsid w:val="00904560"/>
    <w:rsid w:val="00904A67"/>
    <w:rsid w:val="00907E36"/>
    <w:rsid w:val="0091092C"/>
    <w:rsid w:val="009112BB"/>
    <w:rsid w:val="00913F4B"/>
    <w:rsid w:val="009164E8"/>
    <w:rsid w:val="0092056E"/>
    <w:rsid w:val="00920598"/>
    <w:rsid w:val="009227E7"/>
    <w:rsid w:val="00924507"/>
    <w:rsid w:val="00924C43"/>
    <w:rsid w:val="00927268"/>
    <w:rsid w:val="0092756C"/>
    <w:rsid w:val="00927648"/>
    <w:rsid w:val="00927943"/>
    <w:rsid w:val="009327A9"/>
    <w:rsid w:val="00933EA6"/>
    <w:rsid w:val="00934D55"/>
    <w:rsid w:val="00934EF6"/>
    <w:rsid w:val="009374E7"/>
    <w:rsid w:val="00943E16"/>
    <w:rsid w:val="009450F2"/>
    <w:rsid w:val="00947995"/>
    <w:rsid w:val="009523DA"/>
    <w:rsid w:val="0095249D"/>
    <w:rsid w:val="00952EE4"/>
    <w:rsid w:val="00953D85"/>
    <w:rsid w:val="00954643"/>
    <w:rsid w:val="0096025D"/>
    <w:rsid w:val="00960677"/>
    <w:rsid w:val="00960B8D"/>
    <w:rsid w:val="00960E98"/>
    <w:rsid w:val="00965544"/>
    <w:rsid w:val="00967017"/>
    <w:rsid w:val="00971BBB"/>
    <w:rsid w:val="00974221"/>
    <w:rsid w:val="00974D19"/>
    <w:rsid w:val="00974DC7"/>
    <w:rsid w:val="00975EC3"/>
    <w:rsid w:val="009762E9"/>
    <w:rsid w:val="009763D4"/>
    <w:rsid w:val="009767FF"/>
    <w:rsid w:val="00976D83"/>
    <w:rsid w:val="009772FF"/>
    <w:rsid w:val="00980A3C"/>
    <w:rsid w:val="009811A6"/>
    <w:rsid w:val="00981AF4"/>
    <w:rsid w:val="00983DE0"/>
    <w:rsid w:val="00984D82"/>
    <w:rsid w:val="00985ADE"/>
    <w:rsid w:val="009875CD"/>
    <w:rsid w:val="009907D7"/>
    <w:rsid w:val="009926CF"/>
    <w:rsid w:val="0099402F"/>
    <w:rsid w:val="0099425A"/>
    <w:rsid w:val="00994F62"/>
    <w:rsid w:val="00996290"/>
    <w:rsid w:val="009A10D2"/>
    <w:rsid w:val="009A14FA"/>
    <w:rsid w:val="009A3F7A"/>
    <w:rsid w:val="009A5290"/>
    <w:rsid w:val="009A5E96"/>
    <w:rsid w:val="009A7204"/>
    <w:rsid w:val="009B0595"/>
    <w:rsid w:val="009B2B2C"/>
    <w:rsid w:val="009B3E72"/>
    <w:rsid w:val="009B46CE"/>
    <w:rsid w:val="009B5D38"/>
    <w:rsid w:val="009B5F1E"/>
    <w:rsid w:val="009C0493"/>
    <w:rsid w:val="009C08BB"/>
    <w:rsid w:val="009C3C75"/>
    <w:rsid w:val="009C43A6"/>
    <w:rsid w:val="009C43BF"/>
    <w:rsid w:val="009C51A4"/>
    <w:rsid w:val="009D01E3"/>
    <w:rsid w:val="009D022E"/>
    <w:rsid w:val="009D0B1E"/>
    <w:rsid w:val="009D247A"/>
    <w:rsid w:val="009D274E"/>
    <w:rsid w:val="009D5559"/>
    <w:rsid w:val="009D6068"/>
    <w:rsid w:val="009D74DB"/>
    <w:rsid w:val="009E337A"/>
    <w:rsid w:val="009E488E"/>
    <w:rsid w:val="009E599E"/>
    <w:rsid w:val="009E790E"/>
    <w:rsid w:val="009F101F"/>
    <w:rsid w:val="009F12CB"/>
    <w:rsid w:val="009F3563"/>
    <w:rsid w:val="009F688F"/>
    <w:rsid w:val="00A00CE8"/>
    <w:rsid w:val="00A014D6"/>
    <w:rsid w:val="00A01631"/>
    <w:rsid w:val="00A01A08"/>
    <w:rsid w:val="00A038D9"/>
    <w:rsid w:val="00A03B7B"/>
    <w:rsid w:val="00A053B6"/>
    <w:rsid w:val="00A05E6E"/>
    <w:rsid w:val="00A060D9"/>
    <w:rsid w:val="00A10B88"/>
    <w:rsid w:val="00A10FAD"/>
    <w:rsid w:val="00A12BC5"/>
    <w:rsid w:val="00A136EA"/>
    <w:rsid w:val="00A13795"/>
    <w:rsid w:val="00A149CD"/>
    <w:rsid w:val="00A166DB"/>
    <w:rsid w:val="00A175E8"/>
    <w:rsid w:val="00A21560"/>
    <w:rsid w:val="00A25072"/>
    <w:rsid w:val="00A26479"/>
    <w:rsid w:val="00A26D16"/>
    <w:rsid w:val="00A2795B"/>
    <w:rsid w:val="00A27E0B"/>
    <w:rsid w:val="00A32C89"/>
    <w:rsid w:val="00A3419F"/>
    <w:rsid w:val="00A360DF"/>
    <w:rsid w:val="00A37465"/>
    <w:rsid w:val="00A379FD"/>
    <w:rsid w:val="00A4052F"/>
    <w:rsid w:val="00A4486F"/>
    <w:rsid w:val="00A455C7"/>
    <w:rsid w:val="00A45D61"/>
    <w:rsid w:val="00A45F9C"/>
    <w:rsid w:val="00A46536"/>
    <w:rsid w:val="00A46A88"/>
    <w:rsid w:val="00A52B33"/>
    <w:rsid w:val="00A54EC7"/>
    <w:rsid w:val="00A56EB2"/>
    <w:rsid w:val="00A577B3"/>
    <w:rsid w:val="00A60976"/>
    <w:rsid w:val="00A61853"/>
    <w:rsid w:val="00A63069"/>
    <w:rsid w:val="00A63BF5"/>
    <w:rsid w:val="00A64331"/>
    <w:rsid w:val="00A643AF"/>
    <w:rsid w:val="00A64DCD"/>
    <w:rsid w:val="00A66C5D"/>
    <w:rsid w:val="00A67DE4"/>
    <w:rsid w:val="00A70F9B"/>
    <w:rsid w:val="00A75360"/>
    <w:rsid w:val="00A7740E"/>
    <w:rsid w:val="00A81278"/>
    <w:rsid w:val="00A8282F"/>
    <w:rsid w:val="00A843E6"/>
    <w:rsid w:val="00A84E5D"/>
    <w:rsid w:val="00A861B5"/>
    <w:rsid w:val="00A8684E"/>
    <w:rsid w:val="00A873D4"/>
    <w:rsid w:val="00A93AB8"/>
    <w:rsid w:val="00A94C3B"/>
    <w:rsid w:val="00A955F9"/>
    <w:rsid w:val="00A959DA"/>
    <w:rsid w:val="00A96603"/>
    <w:rsid w:val="00AA050C"/>
    <w:rsid w:val="00AA6958"/>
    <w:rsid w:val="00AA7955"/>
    <w:rsid w:val="00AA7C85"/>
    <w:rsid w:val="00AB1A4C"/>
    <w:rsid w:val="00AB1C26"/>
    <w:rsid w:val="00AB1F87"/>
    <w:rsid w:val="00AB228F"/>
    <w:rsid w:val="00AB2685"/>
    <w:rsid w:val="00AB2C3A"/>
    <w:rsid w:val="00AB2D19"/>
    <w:rsid w:val="00AB3BBA"/>
    <w:rsid w:val="00AB4C47"/>
    <w:rsid w:val="00AB4DD6"/>
    <w:rsid w:val="00AC0F4B"/>
    <w:rsid w:val="00AC1790"/>
    <w:rsid w:val="00AC3941"/>
    <w:rsid w:val="00AC65EB"/>
    <w:rsid w:val="00AC6F4F"/>
    <w:rsid w:val="00AC7049"/>
    <w:rsid w:val="00AC75B8"/>
    <w:rsid w:val="00AD1096"/>
    <w:rsid w:val="00AD1292"/>
    <w:rsid w:val="00AD1E74"/>
    <w:rsid w:val="00AD363A"/>
    <w:rsid w:val="00AD41E2"/>
    <w:rsid w:val="00AD4953"/>
    <w:rsid w:val="00AD721A"/>
    <w:rsid w:val="00AD7F94"/>
    <w:rsid w:val="00AE00DF"/>
    <w:rsid w:val="00AE0FD7"/>
    <w:rsid w:val="00AE3073"/>
    <w:rsid w:val="00AE5FE1"/>
    <w:rsid w:val="00AE63E5"/>
    <w:rsid w:val="00AE78B2"/>
    <w:rsid w:val="00AF0304"/>
    <w:rsid w:val="00AF04AF"/>
    <w:rsid w:val="00AF08D8"/>
    <w:rsid w:val="00AF2437"/>
    <w:rsid w:val="00AF2627"/>
    <w:rsid w:val="00AF26BA"/>
    <w:rsid w:val="00AF460C"/>
    <w:rsid w:val="00AF4EA1"/>
    <w:rsid w:val="00AF6502"/>
    <w:rsid w:val="00B008CF"/>
    <w:rsid w:val="00B00BD9"/>
    <w:rsid w:val="00B02165"/>
    <w:rsid w:val="00B04CA9"/>
    <w:rsid w:val="00B13043"/>
    <w:rsid w:val="00B1488A"/>
    <w:rsid w:val="00B15286"/>
    <w:rsid w:val="00B16568"/>
    <w:rsid w:val="00B213C5"/>
    <w:rsid w:val="00B21E47"/>
    <w:rsid w:val="00B22DE5"/>
    <w:rsid w:val="00B24ED1"/>
    <w:rsid w:val="00B27304"/>
    <w:rsid w:val="00B3433E"/>
    <w:rsid w:val="00B3515D"/>
    <w:rsid w:val="00B4092D"/>
    <w:rsid w:val="00B422F1"/>
    <w:rsid w:val="00B43FE2"/>
    <w:rsid w:val="00B44442"/>
    <w:rsid w:val="00B44D67"/>
    <w:rsid w:val="00B44E58"/>
    <w:rsid w:val="00B451B1"/>
    <w:rsid w:val="00B468C7"/>
    <w:rsid w:val="00B47DC5"/>
    <w:rsid w:val="00B504B9"/>
    <w:rsid w:val="00B50B9E"/>
    <w:rsid w:val="00B51CDA"/>
    <w:rsid w:val="00B51CE9"/>
    <w:rsid w:val="00B553D2"/>
    <w:rsid w:val="00B611E9"/>
    <w:rsid w:val="00B642F0"/>
    <w:rsid w:val="00B66A49"/>
    <w:rsid w:val="00B67B0C"/>
    <w:rsid w:val="00B7093D"/>
    <w:rsid w:val="00B735A9"/>
    <w:rsid w:val="00B737ED"/>
    <w:rsid w:val="00B74A69"/>
    <w:rsid w:val="00B750D6"/>
    <w:rsid w:val="00B75801"/>
    <w:rsid w:val="00B75CCE"/>
    <w:rsid w:val="00B76719"/>
    <w:rsid w:val="00B801D2"/>
    <w:rsid w:val="00B810FF"/>
    <w:rsid w:val="00B84E9B"/>
    <w:rsid w:val="00B853CF"/>
    <w:rsid w:val="00B86BF6"/>
    <w:rsid w:val="00B86C31"/>
    <w:rsid w:val="00B870D7"/>
    <w:rsid w:val="00B871A2"/>
    <w:rsid w:val="00B904C9"/>
    <w:rsid w:val="00B904DF"/>
    <w:rsid w:val="00B94042"/>
    <w:rsid w:val="00B94075"/>
    <w:rsid w:val="00B9541D"/>
    <w:rsid w:val="00B96B98"/>
    <w:rsid w:val="00BA0AF8"/>
    <w:rsid w:val="00BA10FF"/>
    <w:rsid w:val="00BA2962"/>
    <w:rsid w:val="00BA5B7F"/>
    <w:rsid w:val="00BA6D96"/>
    <w:rsid w:val="00BA7301"/>
    <w:rsid w:val="00BB00A8"/>
    <w:rsid w:val="00BB06BA"/>
    <w:rsid w:val="00BB2BCA"/>
    <w:rsid w:val="00BB2E08"/>
    <w:rsid w:val="00BC015B"/>
    <w:rsid w:val="00BC071B"/>
    <w:rsid w:val="00BC7A57"/>
    <w:rsid w:val="00BC7BF6"/>
    <w:rsid w:val="00BD0471"/>
    <w:rsid w:val="00BD13C1"/>
    <w:rsid w:val="00BD594D"/>
    <w:rsid w:val="00BE3ED0"/>
    <w:rsid w:val="00BE41F5"/>
    <w:rsid w:val="00BF28A2"/>
    <w:rsid w:val="00BF3D33"/>
    <w:rsid w:val="00BF41E2"/>
    <w:rsid w:val="00BF5338"/>
    <w:rsid w:val="00BF7C8D"/>
    <w:rsid w:val="00C02330"/>
    <w:rsid w:val="00C0360B"/>
    <w:rsid w:val="00C07013"/>
    <w:rsid w:val="00C072A9"/>
    <w:rsid w:val="00C07AAF"/>
    <w:rsid w:val="00C1029B"/>
    <w:rsid w:val="00C11769"/>
    <w:rsid w:val="00C12B66"/>
    <w:rsid w:val="00C12D04"/>
    <w:rsid w:val="00C1711A"/>
    <w:rsid w:val="00C17DDE"/>
    <w:rsid w:val="00C230D0"/>
    <w:rsid w:val="00C25C08"/>
    <w:rsid w:val="00C33003"/>
    <w:rsid w:val="00C345D4"/>
    <w:rsid w:val="00C34FEC"/>
    <w:rsid w:val="00C36AF8"/>
    <w:rsid w:val="00C373A7"/>
    <w:rsid w:val="00C3793D"/>
    <w:rsid w:val="00C37F8E"/>
    <w:rsid w:val="00C40EE1"/>
    <w:rsid w:val="00C40FB1"/>
    <w:rsid w:val="00C416F7"/>
    <w:rsid w:val="00C4241F"/>
    <w:rsid w:val="00C424CF"/>
    <w:rsid w:val="00C43984"/>
    <w:rsid w:val="00C44E6D"/>
    <w:rsid w:val="00C52462"/>
    <w:rsid w:val="00C5323B"/>
    <w:rsid w:val="00C53E3B"/>
    <w:rsid w:val="00C67064"/>
    <w:rsid w:val="00C71115"/>
    <w:rsid w:val="00C71179"/>
    <w:rsid w:val="00C71F60"/>
    <w:rsid w:val="00C75A73"/>
    <w:rsid w:val="00C7687B"/>
    <w:rsid w:val="00C76E05"/>
    <w:rsid w:val="00C779D4"/>
    <w:rsid w:val="00C80420"/>
    <w:rsid w:val="00C80613"/>
    <w:rsid w:val="00C80AC5"/>
    <w:rsid w:val="00C81772"/>
    <w:rsid w:val="00C83291"/>
    <w:rsid w:val="00C84B41"/>
    <w:rsid w:val="00C8617F"/>
    <w:rsid w:val="00C872AC"/>
    <w:rsid w:val="00C87A82"/>
    <w:rsid w:val="00C91020"/>
    <w:rsid w:val="00C91215"/>
    <w:rsid w:val="00C92A9E"/>
    <w:rsid w:val="00C944DA"/>
    <w:rsid w:val="00C945F1"/>
    <w:rsid w:val="00C96F5A"/>
    <w:rsid w:val="00C97BA4"/>
    <w:rsid w:val="00CA20A0"/>
    <w:rsid w:val="00CA6B19"/>
    <w:rsid w:val="00CB07A8"/>
    <w:rsid w:val="00CB31A3"/>
    <w:rsid w:val="00CB34CC"/>
    <w:rsid w:val="00CB46F5"/>
    <w:rsid w:val="00CB5A68"/>
    <w:rsid w:val="00CB6FB2"/>
    <w:rsid w:val="00CB7406"/>
    <w:rsid w:val="00CB7D39"/>
    <w:rsid w:val="00CC0169"/>
    <w:rsid w:val="00CC5ABF"/>
    <w:rsid w:val="00CC700B"/>
    <w:rsid w:val="00CD000A"/>
    <w:rsid w:val="00CD2515"/>
    <w:rsid w:val="00CD3645"/>
    <w:rsid w:val="00CD486A"/>
    <w:rsid w:val="00CD5C7E"/>
    <w:rsid w:val="00CE0EBF"/>
    <w:rsid w:val="00CE3168"/>
    <w:rsid w:val="00CE3696"/>
    <w:rsid w:val="00CE409A"/>
    <w:rsid w:val="00CE4193"/>
    <w:rsid w:val="00CE47F4"/>
    <w:rsid w:val="00CF0104"/>
    <w:rsid w:val="00CF0B4A"/>
    <w:rsid w:val="00CF0C6A"/>
    <w:rsid w:val="00CF16B1"/>
    <w:rsid w:val="00CF3813"/>
    <w:rsid w:val="00CF40F9"/>
    <w:rsid w:val="00CF50DF"/>
    <w:rsid w:val="00CF7088"/>
    <w:rsid w:val="00CF718B"/>
    <w:rsid w:val="00CF76E9"/>
    <w:rsid w:val="00D041DE"/>
    <w:rsid w:val="00D04F27"/>
    <w:rsid w:val="00D0681F"/>
    <w:rsid w:val="00D06A31"/>
    <w:rsid w:val="00D06FF9"/>
    <w:rsid w:val="00D161F8"/>
    <w:rsid w:val="00D16E15"/>
    <w:rsid w:val="00D238DB"/>
    <w:rsid w:val="00D23A13"/>
    <w:rsid w:val="00D23E28"/>
    <w:rsid w:val="00D247CD"/>
    <w:rsid w:val="00D24F11"/>
    <w:rsid w:val="00D252B4"/>
    <w:rsid w:val="00D25B02"/>
    <w:rsid w:val="00D30B72"/>
    <w:rsid w:val="00D315D1"/>
    <w:rsid w:val="00D318DE"/>
    <w:rsid w:val="00D320D4"/>
    <w:rsid w:val="00D33271"/>
    <w:rsid w:val="00D33A21"/>
    <w:rsid w:val="00D37178"/>
    <w:rsid w:val="00D377E7"/>
    <w:rsid w:val="00D41E0E"/>
    <w:rsid w:val="00D46440"/>
    <w:rsid w:val="00D46E51"/>
    <w:rsid w:val="00D46F30"/>
    <w:rsid w:val="00D470B2"/>
    <w:rsid w:val="00D47303"/>
    <w:rsid w:val="00D47944"/>
    <w:rsid w:val="00D5024A"/>
    <w:rsid w:val="00D51628"/>
    <w:rsid w:val="00D530A7"/>
    <w:rsid w:val="00D570F7"/>
    <w:rsid w:val="00D57387"/>
    <w:rsid w:val="00D62194"/>
    <w:rsid w:val="00D6529B"/>
    <w:rsid w:val="00D65C68"/>
    <w:rsid w:val="00D67D88"/>
    <w:rsid w:val="00D705ED"/>
    <w:rsid w:val="00D707C7"/>
    <w:rsid w:val="00D715FB"/>
    <w:rsid w:val="00D72A8A"/>
    <w:rsid w:val="00D72C1C"/>
    <w:rsid w:val="00D732C0"/>
    <w:rsid w:val="00D73420"/>
    <w:rsid w:val="00D759B3"/>
    <w:rsid w:val="00D77EAF"/>
    <w:rsid w:val="00D81452"/>
    <w:rsid w:val="00D83A0C"/>
    <w:rsid w:val="00D86D85"/>
    <w:rsid w:val="00D963A9"/>
    <w:rsid w:val="00D96F4E"/>
    <w:rsid w:val="00DA0A45"/>
    <w:rsid w:val="00DA18B7"/>
    <w:rsid w:val="00DA22EB"/>
    <w:rsid w:val="00DA3D87"/>
    <w:rsid w:val="00DA450A"/>
    <w:rsid w:val="00DA7561"/>
    <w:rsid w:val="00DB0114"/>
    <w:rsid w:val="00DB03C2"/>
    <w:rsid w:val="00DB0E1F"/>
    <w:rsid w:val="00DB1062"/>
    <w:rsid w:val="00DB2580"/>
    <w:rsid w:val="00DB2CC8"/>
    <w:rsid w:val="00DB3ADE"/>
    <w:rsid w:val="00DB61F0"/>
    <w:rsid w:val="00DB6624"/>
    <w:rsid w:val="00DB6A1A"/>
    <w:rsid w:val="00DC30F8"/>
    <w:rsid w:val="00DC5182"/>
    <w:rsid w:val="00DC55CC"/>
    <w:rsid w:val="00DC7ACD"/>
    <w:rsid w:val="00DD23C3"/>
    <w:rsid w:val="00DD4DB2"/>
    <w:rsid w:val="00DD51DC"/>
    <w:rsid w:val="00DD5969"/>
    <w:rsid w:val="00DD63E5"/>
    <w:rsid w:val="00DE0713"/>
    <w:rsid w:val="00DE0B56"/>
    <w:rsid w:val="00DE3A52"/>
    <w:rsid w:val="00DE439F"/>
    <w:rsid w:val="00DE46DF"/>
    <w:rsid w:val="00DE4D5C"/>
    <w:rsid w:val="00DE7F45"/>
    <w:rsid w:val="00DF0155"/>
    <w:rsid w:val="00DF0A89"/>
    <w:rsid w:val="00DF0D11"/>
    <w:rsid w:val="00DF187F"/>
    <w:rsid w:val="00DF2910"/>
    <w:rsid w:val="00DF2A67"/>
    <w:rsid w:val="00DF3394"/>
    <w:rsid w:val="00DF41D7"/>
    <w:rsid w:val="00DF6181"/>
    <w:rsid w:val="00E011B4"/>
    <w:rsid w:val="00E0444A"/>
    <w:rsid w:val="00E0583C"/>
    <w:rsid w:val="00E0657D"/>
    <w:rsid w:val="00E0699D"/>
    <w:rsid w:val="00E10B23"/>
    <w:rsid w:val="00E13B99"/>
    <w:rsid w:val="00E15C3A"/>
    <w:rsid w:val="00E26A25"/>
    <w:rsid w:val="00E27AE1"/>
    <w:rsid w:val="00E27D46"/>
    <w:rsid w:val="00E317D2"/>
    <w:rsid w:val="00E31AD3"/>
    <w:rsid w:val="00E33628"/>
    <w:rsid w:val="00E34FC7"/>
    <w:rsid w:val="00E350DC"/>
    <w:rsid w:val="00E36A53"/>
    <w:rsid w:val="00E36A68"/>
    <w:rsid w:val="00E37BD1"/>
    <w:rsid w:val="00E41451"/>
    <w:rsid w:val="00E42CCF"/>
    <w:rsid w:val="00E42E04"/>
    <w:rsid w:val="00E42FC8"/>
    <w:rsid w:val="00E43AAD"/>
    <w:rsid w:val="00E43CFF"/>
    <w:rsid w:val="00E4449F"/>
    <w:rsid w:val="00E444C3"/>
    <w:rsid w:val="00E453AE"/>
    <w:rsid w:val="00E457DC"/>
    <w:rsid w:val="00E45F4E"/>
    <w:rsid w:val="00E46A5C"/>
    <w:rsid w:val="00E525BA"/>
    <w:rsid w:val="00E5302D"/>
    <w:rsid w:val="00E53E82"/>
    <w:rsid w:val="00E54B35"/>
    <w:rsid w:val="00E5668D"/>
    <w:rsid w:val="00E5765E"/>
    <w:rsid w:val="00E60751"/>
    <w:rsid w:val="00E62379"/>
    <w:rsid w:val="00E658B8"/>
    <w:rsid w:val="00E660A3"/>
    <w:rsid w:val="00E66D2B"/>
    <w:rsid w:val="00E6726C"/>
    <w:rsid w:val="00E700FC"/>
    <w:rsid w:val="00E704A3"/>
    <w:rsid w:val="00E71065"/>
    <w:rsid w:val="00E72EC1"/>
    <w:rsid w:val="00E73F41"/>
    <w:rsid w:val="00E74A67"/>
    <w:rsid w:val="00E75E66"/>
    <w:rsid w:val="00E76FF0"/>
    <w:rsid w:val="00E778A1"/>
    <w:rsid w:val="00E81A80"/>
    <w:rsid w:val="00E828A6"/>
    <w:rsid w:val="00E8314C"/>
    <w:rsid w:val="00E836CC"/>
    <w:rsid w:val="00E87A2D"/>
    <w:rsid w:val="00E9140F"/>
    <w:rsid w:val="00E92A71"/>
    <w:rsid w:val="00E92F1D"/>
    <w:rsid w:val="00E93D79"/>
    <w:rsid w:val="00E954DF"/>
    <w:rsid w:val="00E9574F"/>
    <w:rsid w:val="00E9705D"/>
    <w:rsid w:val="00EA1155"/>
    <w:rsid w:val="00EA3A27"/>
    <w:rsid w:val="00EA3B45"/>
    <w:rsid w:val="00EA4B83"/>
    <w:rsid w:val="00EA5F10"/>
    <w:rsid w:val="00EA626D"/>
    <w:rsid w:val="00EA6D34"/>
    <w:rsid w:val="00EA7E42"/>
    <w:rsid w:val="00EB4121"/>
    <w:rsid w:val="00EB5635"/>
    <w:rsid w:val="00EB6FD9"/>
    <w:rsid w:val="00EC01BF"/>
    <w:rsid w:val="00EC2BF5"/>
    <w:rsid w:val="00EC2D8C"/>
    <w:rsid w:val="00EC3539"/>
    <w:rsid w:val="00EC35F3"/>
    <w:rsid w:val="00EC3806"/>
    <w:rsid w:val="00EC4394"/>
    <w:rsid w:val="00EC5154"/>
    <w:rsid w:val="00EC5785"/>
    <w:rsid w:val="00EC7A54"/>
    <w:rsid w:val="00EC7F00"/>
    <w:rsid w:val="00ED1FAC"/>
    <w:rsid w:val="00ED22C1"/>
    <w:rsid w:val="00ED2547"/>
    <w:rsid w:val="00ED424E"/>
    <w:rsid w:val="00ED4C45"/>
    <w:rsid w:val="00ED4D14"/>
    <w:rsid w:val="00ED6120"/>
    <w:rsid w:val="00ED6445"/>
    <w:rsid w:val="00EE04F4"/>
    <w:rsid w:val="00EE5531"/>
    <w:rsid w:val="00EE6149"/>
    <w:rsid w:val="00EF3ADF"/>
    <w:rsid w:val="00EF63EB"/>
    <w:rsid w:val="00EF6BFD"/>
    <w:rsid w:val="00EF7C96"/>
    <w:rsid w:val="00F00982"/>
    <w:rsid w:val="00F01497"/>
    <w:rsid w:val="00F03961"/>
    <w:rsid w:val="00F03A82"/>
    <w:rsid w:val="00F05A14"/>
    <w:rsid w:val="00F07392"/>
    <w:rsid w:val="00F077BC"/>
    <w:rsid w:val="00F109E6"/>
    <w:rsid w:val="00F13A0A"/>
    <w:rsid w:val="00F174DE"/>
    <w:rsid w:val="00F20506"/>
    <w:rsid w:val="00F2052A"/>
    <w:rsid w:val="00F2093A"/>
    <w:rsid w:val="00F21578"/>
    <w:rsid w:val="00F23563"/>
    <w:rsid w:val="00F23AA6"/>
    <w:rsid w:val="00F243EB"/>
    <w:rsid w:val="00F32B8E"/>
    <w:rsid w:val="00F3424D"/>
    <w:rsid w:val="00F40162"/>
    <w:rsid w:val="00F416A2"/>
    <w:rsid w:val="00F4451E"/>
    <w:rsid w:val="00F51B38"/>
    <w:rsid w:val="00F55281"/>
    <w:rsid w:val="00F61651"/>
    <w:rsid w:val="00F61CD4"/>
    <w:rsid w:val="00F62D22"/>
    <w:rsid w:val="00F64B47"/>
    <w:rsid w:val="00F64FC0"/>
    <w:rsid w:val="00F654CB"/>
    <w:rsid w:val="00F65C5F"/>
    <w:rsid w:val="00F66216"/>
    <w:rsid w:val="00F73881"/>
    <w:rsid w:val="00F744B6"/>
    <w:rsid w:val="00F75C5A"/>
    <w:rsid w:val="00F75D50"/>
    <w:rsid w:val="00F76DB2"/>
    <w:rsid w:val="00F81501"/>
    <w:rsid w:val="00F8559D"/>
    <w:rsid w:val="00F87901"/>
    <w:rsid w:val="00F87AA6"/>
    <w:rsid w:val="00F92BC0"/>
    <w:rsid w:val="00F92EC9"/>
    <w:rsid w:val="00F932C2"/>
    <w:rsid w:val="00F94685"/>
    <w:rsid w:val="00F97AED"/>
    <w:rsid w:val="00FA0465"/>
    <w:rsid w:val="00FA47A5"/>
    <w:rsid w:val="00FA4B03"/>
    <w:rsid w:val="00FA4ED1"/>
    <w:rsid w:val="00FA51B3"/>
    <w:rsid w:val="00FA71D5"/>
    <w:rsid w:val="00FB0217"/>
    <w:rsid w:val="00FB10F3"/>
    <w:rsid w:val="00FB20B3"/>
    <w:rsid w:val="00FB2DDB"/>
    <w:rsid w:val="00FB3715"/>
    <w:rsid w:val="00FB4461"/>
    <w:rsid w:val="00FC0002"/>
    <w:rsid w:val="00FC0151"/>
    <w:rsid w:val="00FC1F8D"/>
    <w:rsid w:val="00FC2A3F"/>
    <w:rsid w:val="00FC4AE5"/>
    <w:rsid w:val="00FC597F"/>
    <w:rsid w:val="00FC59AE"/>
    <w:rsid w:val="00FC5AA3"/>
    <w:rsid w:val="00FC60DD"/>
    <w:rsid w:val="00FC6C9A"/>
    <w:rsid w:val="00FD03EB"/>
    <w:rsid w:val="00FD0C64"/>
    <w:rsid w:val="00FD1AE6"/>
    <w:rsid w:val="00FD3379"/>
    <w:rsid w:val="00FD3F56"/>
    <w:rsid w:val="00FD45F2"/>
    <w:rsid w:val="00FD580A"/>
    <w:rsid w:val="00FD5813"/>
    <w:rsid w:val="00FE2DEF"/>
    <w:rsid w:val="00FE541C"/>
    <w:rsid w:val="00FE64D5"/>
    <w:rsid w:val="00FE6910"/>
    <w:rsid w:val="00FE746F"/>
    <w:rsid w:val="00FF04EF"/>
    <w:rsid w:val="00FF05F7"/>
    <w:rsid w:val="00FF0E2E"/>
    <w:rsid w:val="00FF14B9"/>
    <w:rsid w:val="00FF1535"/>
    <w:rsid w:val="00FF21BD"/>
    <w:rsid w:val="00FF2F89"/>
    <w:rsid w:val="00FF3260"/>
    <w:rsid w:val="00FF6F65"/>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F676165"/>
  <w15:docId w15:val="{0229D4DC-5ACD-40D0-BB9A-5F37FD51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link w:val="HeaderChar"/>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qFormat/>
    <w:rsid w:val="00364B22"/>
    <w:pPr>
      <w:autoSpaceDE w:val="0"/>
      <w:autoSpaceDN w:val="0"/>
      <w:spacing w:before="40" w:after="4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118"/>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0"/>
      </w:numPr>
      <w:contextualSpacing/>
    </w:pPr>
  </w:style>
  <w:style w:type="paragraph" w:styleId="ListBullet2">
    <w:name w:val="List Bullet 2"/>
    <w:basedOn w:val="Normal"/>
    <w:rsid w:val="00EE6149"/>
    <w:pPr>
      <w:numPr>
        <w:numId w:val="101"/>
      </w:numPr>
      <w:contextualSpacing/>
    </w:pPr>
  </w:style>
  <w:style w:type="paragraph" w:styleId="ListBullet3">
    <w:name w:val="List Bullet 3"/>
    <w:basedOn w:val="Normal"/>
    <w:rsid w:val="00EE6149"/>
    <w:pPr>
      <w:numPr>
        <w:numId w:val="102"/>
      </w:numPr>
      <w:contextualSpacing/>
    </w:pPr>
  </w:style>
  <w:style w:type="paragraph" w:styleId="ListBullet4">
    <w:name w:val="List Bullet 4"/>
    <w:basedOn w:val="Normal"/>
    <w:rsid w:val="00EE6149"/>
    <w:pPr>
      <w:numPr>
        <w:numId w:val="103"/>
      </w:numPr>
      <w:contextualSpacing/>
    </w:pPr>
  </w:style>
  <w:style w:type="paragraph" w:styleId="ListBullet5">
    <w:name w:val="List Bullet 5"/>
    <w:basedOn w:val="Normal"/>
    <w:rsid w:val="00EE6149"/>
    <w:pPr>
      <w:numPr>
        <w:numId w:val="104"/>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5"/>
      </w:numPr>
      <w:contextualSpacing/>
    </w:pPr>
  </w:style>
  <w:style w:type="paragraph" w:styleId="ListNumber2">
    <w:name w:val="List Number 2"/>
    <w:basedOn w:val="Normal"/>
    <w:rsid w:val="00EE6149"/>
    <w:pPr>
      <w:numPr>
        <w:numId w:val="106"/>
      </w:numPr>
      <w:contextualSpacing/>
    </w:pPr>
  </w:style>
  <w:style w:type="paragraph" w:styleId="ListNumber3">
    <w:name w:val="List Number 3"/>
    <w:basedOn w:val="Normal"/>
    <w:rsid w:val="00EE6149"/>
    <w:pPr>
      <w:numPr>
        <w:numId w:val="107"/>
      </w:numPr>
      <w:contextualSpacing/>
    </w:pPr>
  </w:style>
  <w:style w:type="paragraph" w:styleId="ListNumber4">
    <w:name w:val="List Number 4"/>
    <w:basedOn w:val="Normal"/>
    <w:rsid w:val="00EE6149"/>
    <w:pPr>
      <w:numPr>
        <w:numId w:val="108"/>
      </w:numPr>
      <w:contextualSpacing/>
    </w:pPr>
  </w:style>
  <w:style w:type="paragraph" w:styleId="ListNumber5">
    <w:name w:val="List Number 5"/>
    <w:basedOn w:val="Normal"/>
    <w:rsid w:val="00EE6149"/>
    <w:pPr>
      <w:numPr>
        <w:numId w:val="109"/>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uiPriority w:val="99"/>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uiPriority w:val="99"/>
    <w:rsid w:val="00BA2962"/>
    <w:rPr>
      <w:sz w:val="16"/>
      <w:szCs w:val="16"/>
    </w:rPr>
  </w:style>
  <w:style w:type="paragraph" w:customStyle="1" w:styleId="InstructionalTable">
    <w:name w:val="Instructional Table"/>
    <w:basedOn w:val="Normal"/>
    <w:rsid w:val="00183C7A"/>
    <w:pPr>
      <w:spacing w:before="0" w:after="0"/>
    </w:pPr>
    <w:rPr>
      <w:i/>
      <w:color w:val="0000FF"/>
    </w:rPr>
  </w:style>
  <w:style w:type="character" w:customStyle="1" w:styleId="HeaderChar">
    <w:name w:val="Header Char"/>
    <w:basedOn w:val="DefaultParagraphFont"/>
    <w:link w:val="Header"/>
    <w:rsid w:val="009A14FA"/>
    <w:rPr>
      <w:rFonts w:ascii="Arial" w:hAnsi="Arial"/>
      <w:b/>
      <w:sz w:val="24"/>
      <w:szCs w:val="24"/>
    </w:rPr>
  </w:style>
  <w:style w:type="character" w:styleId="UnresolvedMention">
    <w:name w:val="Unresolved Mention"/>
    <w:basedOn w:val="DefaultParagraphFont"/>
    <w:uiPriority w:val="99"/>
    <w:semiHidden/>
    <w:unhideWhenUsed/>
    <w:rsid w:val="00010F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5663">
      <w:bodyDiv w:val="1"/>
      <w:marLeft w:val="0"/>
      <w:marRight w:val="0"/>
      <w:marTop w:val="0"/>
      <w:marBottom w:val="0"/>
      <w:divBdr>
        <w:top w:val="none" w:sz="0" w:space="0" w:color="auto"/>
        <w:left w:val="none" w:sz="0" w:space="0" w:color="auto"/>
        <w:bottom w:val="none" w:sz="0" w:space="0" w:color="auto"/>
        <w:right w:val="none" w:sz="0" w:space="0" w:color="auto"/>
      </w:divBdr>
    </w:div>
    <w:div w:id="496382348">
      <w:bodyDiv w:val="1"/>
      <w:marLeft w:val="0"/>
      <w:marRight w:val="0"/>
      <w:marTop w:val="0"/>
      <w:marBottom w:val="0"/>
      <w:divBdr>
        <w:top w:val="none" w:sz="0" w:space="0" w:color="auto"/>
        <w:left w:val="none" w:sz="0" w:space="0" w:color="auto"/>
        <w:bottom w:val="none" w:sz="0" w:space="0" w:color="auto"/>
        <w:right w:val="none" w:sz="0" w:space="0" w:color="auto"/>
      </w:divBdr>
    </w:div>
    <w:div w:id="535628875">
      <w:bodyDiv w:val="1"/>
      <w:marLeft w:val="0"/>
      <w:marRight w:val="0"/>
      <w:marTop w:val="0"/>
      <w:marBottom w:val="0"/>
      <w:divBdr>
        <w:top w:val="none" w:sz="0" w:space="0" w:color="auto"/>
        <w:left w:val="none" w:sz="0" w:space="0" w:color="auto"/>
        <w:bottom w:val="none" w:sz="0" w:space="0" w:color="auto"/>
        <w:right w:val="none" w:sz="0" w:space="0" w:color="auto"/>
      </w:divBdr>
    </w:div>
    <w:div w:id="543102831">
      <w:bodyDiv w:val="1"/>
      <w:marLeft w:val="0"/>
      <w:marRight w:val="0"/>
      <w:marTop w:val="0"/>
      <w:marBottom w:val="0"/>
      <w:divBdr>
        <w:top w:val="none" w:sz="0" w:space="0" w:color="auto"/>
        <w:left w:val="none" w:sz="0" w:space="0" w:color="auto"/>
        <w:bottom w:val="none" w:sz="0" w:space="0" w:color="auto"/>
        <w:right w:val="none" w:sz="0" w:space="0" w:color="auto"/>
      </w:divBdr>
    </w:div>
    <w:div w:id="848444555">
      <w:bodyDiv w:val="1"/>
      <w:marLeft w:val="0"/>
      <w:marRight w:val="0"/>
      <w:marTop w:val="0"/>
      <w:marBottom w:val="0"/>
      <w:divBdr>
        <w:top w:val="none" w:sz="0" w:space="0" w:color="auto"/>
        <w:left w:val="none" w:sz="0" w:space="0" w:color="auto"/>
        <w:bottom w:val="none" w:sz="0" w:space="0" w:color="auto"/>
        <w:right w:val="none" w:sz="0" w:space="0" w:color="auto"/>
      </w:divBdr>
    </w:div>
    <w:div w:id="1075587840">
      <w:bodyDiv w:val="1"/>
      <w:marLeft w:val="0"/>
      <w:marRight w:val="0"/>
      <w:marTop w:val="0"/>
      <w:marBottom w:val="0"/>
      <w:divBdr>
        <w:top w:val="none" w:sz="0" w:space="0" w:color="auto"/>
        <w:left w:val="none" w:sz="0" w:space="0" w:color="auto"/>
        <w:bottom w:val="none" w:sz="0" w:space="0" w:color="auto"/>
        <w:right w:val="none" w:sz="0" w:space="0" w:color="auto"/>
      </w:divBdr>
    </w:div>
    <w:div w:id="1084110845">
      <w:bodyDiv w:val="1"/>
      <w:marLeft w:val="0"/>
      <w:marRight w:val="0"/>
      <w:marTop w:val="0"/>
      <w:marBottom w:val="0"/>
      <w:divBdr>
        <w:top w:val="none" w:sz="0" w:space="0" w:color="auto"/>
        <w:left w:val="none" w:sz="0" w:space="0" w:color="auto"/>
        <w:bottom w:val="none" w:sz="0" w:space="0" w:color="auto"/>
        <w:right w:val="none" w:sz="0" w:space="0" w:color="auto"/>
      </w:divBdr>
    </w:div>
    <w:div w:id="1258055262">
      <w:bodyDiv w:val="1"/>
      <w:marLeft w:val="0"/>
      <w:marRight w:val="0"/>
      <w:marTop w:val="0"/>
      <w:marBottom w:val="0"/>
      <w:divBdr>
        <w:top w:val="none" w:sz="0" w:space="0" w:color="auto"/>
        <w:left w:val="none" w:sz="0" w:space="0" w:color="auto"/>
        <w:bottom w:val="none" w:sz="0" w:space="0" w:color="auto"/>
        <w:right w:val="none" w:sz="0" w:space="0" w:color="auto"/>
      </w:divBdr>
    </w:div>
    <w:div w:id="13575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gif"/><Relationship Id="rId22" Type="http://schemas.openxmlformats.org/officeDocument/2006/relationships/hyperlink" Target="http://www.va.gov/healthbenefit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B8AA5-444B-488F-8846-A576F250C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5A02AAD-5A79-41E6-868F-B5C055B5A480}">
  <ds:schemaRefs>
    <ds:schemaRef ds:uri="http://schemas.microsoft.com/sharepoint/v3/contenttype/forms"/>
  </ds:schemaRefs>
</ds:datastoreItem>
</file>

<file path=customXml/itemProps3.xml><?xml version="1.0" encoding="utf-8"?>
<ds:datastoreItem xmlns:ds="http://schemas.openxmlformats.org/officeDocument/2006/customXml" ds:itemID="{99ADB4E5-2819-473D-9D76-13D81D0DF95B}">
  <ds:schemaRefs>
    <ds:schemaRef ds:uri="http://schemas.microsoft.com/office/2006/metadata/longProperties"/>
  </ds:schemaRefs>
</ds:datastoreItem>
</file>

<file path=customXml/itemProps4.xml><?xml version="1.0" encoding="utf-8"?>
<ds:datastoreItem xmlns:ds="http://schemas.openxmlformats.org/officeDocument/2006/customXml" ds:itemID="{0ECB6F7C-C766-41C6-B6E6-AFAE3AED0605}">
  <ds:schemaRefs>
    <ds:schemaRef ds:uri="http://schemas.microsoft.com/office/2006/metadata/customXsn"/>
  </ds:schemaRefs>
</ds:datastoreItem>
</file>

<file path=customXml/itemProps5.xml><?xml version="1.0" encoding="utf-8"?>
<ds:datastoreItem xmlns:ds="http://schemas.openxmlformats.org/officeDocument/2006/customXml" ds:itemID="{E3607801-4C03-41EB-AF98-0B9C45477778}">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www.w3.org/XML/1998/namespace"/>
  </ds:schemaRefs>
</ds:datastoreItem>
</file>

<file path=customXml/itemProps6.xml><?xml version="1.0" encoding="utf-8"?>
<ds:datastoreItem xmlns:ds="http://schemas.openxmlformats.org/officeDocument/2006/customXml" ds:itemID="{B05F3ADA-A5E6-47F9-AE54-6EA586A2CF02}">
  <ds:schemaRefs>
    <ds:schemaRef ds:uri="http://schemas.openxmlformats.org/officeDocument/2006/bibliography"/>
  </ds:schemaRefs>
</ds:datastoreItem>
</file>

<file path=customXml/itemProps7.xml><?xml version="1.0" encoding="utf-8"?>
<ds:datastoreItem xmlns:ds="http://schemas.openxmlformats.org/officeDocument/2006/customXml" ds:itemID="{5B900A8E-A16A-4D0B-82DE-6F7CC437B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EHBD template</Template>
  <TotalTime>87</TotalTime>
  <Pages>139</Pages>
  <Words>49827</Words>
  <Characters>275088</Characters>
  <Application>Microsoft Office Word</Application>
  <DocSecurity>0</DocSecurity>
  <Lines>2292</Lines>
  <Paragraphs>648</Paragraphs>
  <ScaleCrop>false</ScaleCrop>
  <HeadingPairs>
    <vt:vector size="2" baseType="variant">
      <vt:variant>
        <vt:lpstr>Title</vt:lpstr>
      </vt:variant>
      <vt:variant>
        <vt:i4>1</vt:i4>
      </vt:variant>
    </vt:vector>
  </HeadingPairs>
  <TitlesOfParts>
    <vt:vector size="1" baseType="lpstr">
      <vt:lpstr>PIMS User Manual - Registration Menu</vt:lpstr>
    </vt:vector>
  </TitlesOfParts>
  <Company>Veteran Affairs</Company>
  <LinksUpToDate>false</LinksUpToDate>
  <CharactersWithSpaces>324267</CharactersWithSpaces>
  <SharedDoc>false</SharedDoc>
  <HLinks>
    <vt:vector size="6" baseType="variant">
      <vt:variant>
        <vt:i4>2293816</vt:i4>
      </vt:variant>
      <vt:variant>
        <vt:i4>46</vt:i4>
      </vt:variant>
      <vt:variant>
        <vt:i4>0</vt:i4>
      </vt:variant>
      <vt:variant>
        <vt:i4>5</vt:i4>
      </vt:variant>
      <vt:variant>
        <vt:lpwstr>http://www.va.gov/healtheligibility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PIMS User Manual - Registration Menu</dc:title>
  <dc:creator>Preferred Customer</dc:creator>
  <cp:lastModifiedBy>Willbanks, Leanne (Liberty IT Solutions)</cp:lastModifiedBy>
  <cp:revision>14</cp:revision>
  <cp:lastPrinted>2017-04-20T14:32:00Z</cp:lastPrinted>
  <dcterms:created xsi:type="dcterms:W3CDTF">2019-08-14T13:17:00Z</dcterms:created>
  <dcterms:modified xsi:type="dcterms:W3CDTF">2019-11-26T22:38:00Z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Preferred Customer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xd_Signature">
    <vt:lpwstr/>
  </property>
  <property fmtid="{D5CDD505-2E9C-101B-9397-08002B2CF9AE}" pid="12" name="display_urn:schemas-microsoft-com:office:office#Editor">
    <vt:lpwstr>Morris, Darlene V.  (Bay Pines OIFO)</vt:lpwstr>
  </property>
  <property fmtid="{D5CDD505-2E9C-101B-9397-08002B2CF9AE}" pid="13" name="display_urn:schemas-microsoft-com:office:office#Author">
    <vt:lpwstr>Morris, Darlene V.  (Bay Pines OIFO)</vt:lpwstr>
  </property>
  <property fmtid="{D5CDD505-2E9C-101B-9397-08002B2CF9AE}" pid="14" name="TemplateUrl">
    <vt:lpwstr/>
  </property>
  <property fmtid="{D5CDD505-2E9C-101B-9397-08002B2CF9AE}" pid="15" name="xd_ProgID">
    <vt:lpwstr/>
  </property>
  <property fmtid="{D5CDD505-2E9C-101B-9397-08002B2CF9AE}" pid="16" name="ContentType">
    <vt:lpwstr>Document</vt:lpwstr>
  </property>
  <property fmtid="{D5CDD505-2E9C-101B-9397-08002B2CF9AE}" pid="17" name="_Version">
    <vt:lpwstr/>
  </property>
  <property fmtid="{D5CDD505-2E9C-101B-9397-08002B2CF9AE}" pid="18" name="ContentTypeId">
    <vt:lpwstr>0x010100B1C752AD4216364D8AD13D8E4DD1FCA1</vt:lpwstr>
  </property>
  <property fmtid="{D5CDD505-2E9C-101B-9397-08002B2CF9AE}" pid="19" name="LM SIP Document Sensitivity">
    <vt:lpwstr/>
  </property>
  <property fmtid="{D5CDD505-2E9C-101B-9397-08002B2CF9AE}" pid="20" name="Document Author">
    <vt:lpwstr>LDOS1\e357316</vt:lpwstr>
  </property>
  <property fmtid="{D5CDD505-2E9C-101B-9397-08002B2CF9AE}" pid="21" name="Document Sensitivity">
    <vt:lpwstr>1</vt:lpwstr>
  </property>
  <property fmtid="{D5CDD505-2E9C-101B-9397-08002B2CF9AE}" pid="22" name="ThirdParty">
    <vt:lpwstr/>
  </property>
  <property fmtid="{D5CDD505-2E9C-101B-9397-08002B2CF9AE}" pid="23" name="OCI Restriction">
    <vt:bool>false</vt:bool>
  </property>
  <property fmtid="{D5CDD505-2E9C-101B-9397-08002B2CF9AE}" pid="24" name="OCI Additional Info">
    <vt:lpwstr/>
  </property>
  <property fmtid="{D5CDD505-2E9C-101B-9397-08002B2CF9AE}" pid="25" name="Allow Header Overwrite">
    <vt:bool>true</vt:bool>
  </property>
  <property fmtid="{D5CDD505-2E9C-101B-9397-08002B2CF9AE}" pid="26" name="Allow Footer Overwrite">
    <vt:bool>true</vt:bool>
  </property>
  <property fmtid="{D5CDD505-2E9C-101B-9397-08002B2CF9AE}" pid="27" name="Multiple Selected">
    <vt:lpwstr>-1</vt:lpwstr>
  </property>
  <property fmtid="{D5CDD505-2E9C-101B-9397-08002B2CF9AE}" pid="28" name="SIPLongWording">
    <vt:lpwstr/>
  </property>
  <property fmtid="{D5CDD505-2E9C-101B-9397-08002B2CF9AE}" pid="29" name="checkedProgramsCount">
    <vt:i4>0</vt:i4>
  </property>
  <property fmtid="{D5CDD505-2E9C-101B-9397-08002B2CF9AE}" pid="30" name="ExpCountry">
    <vt:lpwstr/>
  </property>
</Properties>
</file>