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F1F" w:rsidRDefault="001E2F1F" w:rsidP="00C677D4">
      <w:bookmarkStart w:id="0" w:name="_GoBack"/>
      <w:bookmarkEnd w:id="0"/>
    </w:p>
    <w:p w:rsidR="001E2F1F" w:rsidRPr="0009458E" w:rsidRDefault="001A7F7E" w:rsidP="00C677D4">
      <w:pPr>
        <w:jc w:val="center"/>
        <w:rPr>
          <w:rFonts w:cs="Arial"/>
          <w:b/>
          <w:sz w:val="56"/>
        </w:rPr>
      </w:pPr>
      <w:r w:rsidRPr="0009458E">
        <w:rPr>
          <w:rFonts w:cs="Arial"/>
          <w:b/>
          <w:sz w:val="56"/>
        </w:rPr>
        <w:t xml:space="preserve">Clinical </w:t>
      </w:r>
      <w:r w:rsidR="001E2F1F" w:rsidRPr="0009458E">
        <w:rPr>
          <w:rFonts w:cs="Arial"/>
          <w:b/>
          <w:sz w:val="56"/>
        </w:rPr>
        <w:t>Reminders</w:t>
      </w:r>
      <w:r w:rsidR="00874171" w:rsidRPr="0009458E">
        <w:rPr>
          <w:rFonts w:cs="Arial"/>
          <w:b/>
          <w:sz w:val="56"/>
        </w:rPr>
        <w:t xml:space="preserve"> </w:t>
      </w:r>
      <w:r w:rsidR="001E2F1F" w:rsidRPr="0009458E">
        <w:rPr>
          <w:rFonts w:cs="Arial"/>
          <w:b/>
          <w:sz w:val="56"/>
        </w:rPr>
        <w:t>Index</w:t>
      </w:r>
    </w:p>
    <w:p w:rsidR="001E2F1F" w:rsidRDefault="001E2F1F" w:rsidP="00C677D4">
      <w:pPr>
        <w:jc w:val="center"/>
        <w:rPr>
          <w:rFonts w:cs="Arial"/>
          <w:sz w:val="56"/>
        </w:rPr>
      </w:pPr>
      <w:r w:rsidRPr="0009458E">
        <w:rPr>
          <w:rFonts w:cs="Arial"/>
          <w:b/>
          <w:sz w:val="56"/>
        </w:rPr>
        <w:t>Technical Manual</w:t>
      </w:r>
    </w:p>
    <w:p w:rsidR="00AB5CB9" w:rsidRDefault="00AB5CB9" w:rsidP="00C677D4">
      <w:pPr>
        <w:jc w:val="center"/>
        <w:rPr>
          <w:rFonts w:cs="Arial"/>
          <w:sz w:val="56"/>
        </w:rPr>
      </w:pPr>
    </w:p>
    <w:p w:rsidR="00C677D4" w:rsidRPr="00C677D4" w:rsidRDefault="005E0F73" w:rsidP="00C677D4">
      <w:pPr>
        <w:jc w:val="center"/>
        <w:rPr>
          <w:rFonts w:cs="Arial"/>
          <w:sz w:val="56"/>
        </w:rPr>
      </w:pPr>
      <w:r>
        <w:rPr>
          <w:rFonts w:cs="Arial"/>
          <w:noProof/>
          <w:sz w:val="56"/>
        </w:rPr>
        <w:drawing>
          <wp:inline distT="0" distB="0" distL="0" distR="0" wp14:anchorId="139DD2DA" wp14:editId="28AEB556">
            <wp:extent cx="2909570" cy="2909570"/>
            <wp:effectExtent l="0" t="0" r="5080" b="5080"/>
            <wp:docPr id="1" name="Picture 2" descr="The is our VA logo - 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9570" cy="2909570"/>
                    </a:xfrm>
                    <a:prstGeom prst="rect">
                      <a:avLst/>
                    </a:prstGeom>
                    <a:noFill/>
                    <a:ln>
                      <a:noFill/>
                    </a:ln>
                  </pic:spPr>
                </pic:pic>
              </a:graphicData>
            </a:graphic>
          </wp:inline>
        </w:drawing>
      </w:r>
    </w:p>
    <w:p w:rsidR="00C677D4" w:rsidRPr="00C677D4" w:rsidRDefault="00C677D4" w:rsidP="00C677D4">
      <w:pPr>
        <w:jc w:val="center"/>
        <w:rPr>
          <w:rFonts w:cs="Arial"/>
          <w:sz w:val="56"/>
        </w:rPr>
      </w:pPr>
    </w:p>
    <w:p w:rsidR="001E2F1F" w:rsidRPr="00C677D4" w:rsidRDefault="00265C04" w:rsidP="00C677D4">
      <w:pPr>
        <w:jc w:val="center"/>
        <w:rPr>
          <w:rFonts w:cs="Arial"/>
          <w:sz w:val="48"/>
        </w:rPr>
      </w:pPr>
      <w:r w:rsidRPr="00C677D4">
        <w:rPr>
          <w:rFonts w:cs="Arial"/>
          <w:sz w:val="48"/>
        </w:rPr>
        <w:t>August</w:t>
      </w:r>
      <w:r w:rsidR="00901747" w:rsidRPr="00C677D4">
        <w:rPr>
          <w:rFonts w:cs="Arial"/>
          <w:sz w:val="48"/>
        </w:rPr>
        <w:t xml:space="preserve"> 201</w:t>
      </w:r>
      <w:r w:rsidR="00F36ACE" w:rsidRPr="00C677D4">
        <w:rPr>
          <w:rFonts w:cs="Arial"/>
          <w:sz w:val="48"/>
        </w:rPr>
        <w:t>6</w:t>
      </w:r>
    </w:p>
    <w:p w:rsidR="00C677D4" w:rsidRDefault="00C677D4" w:rsidP="00C677D4">
      <w:pPr>
        <w:jc w:val="center"/>
        <w:rPr>
          <w:rFonts w:cs="Arial"/>
          <w:sz w:val="56"/>
        </w:rPr>
      </w:pPr>
      <w:bookmarkStart w:id="1" w:name="_Toc363271339"/>
    </w:p>
    <w:p w:rsidR="003C3458" w:rsidRPr="00AB5CB9" w:rsidRDefault="003C3458" w:rsidP="00C677D4">
      <w:pPr>
        <w:jc w:val="center"/>
        <w:rPr>
          <w:rFonts w:cs="Arial"/>
          <w:sz w:val="40"/>
        </w:rPr>
      </w:pPr>
      <w:r w:rsidRPr="00AB5CB9">
        <w:rPr>
          <w:rFonts w:cs="Arial"/>
          <w:sz w:val="40"/>
        </w:rPr>
        <w:t>Provider Systems</w:t>
      </w:r>
    </w:p>
    <w:p w:rsidR="003C3458" w:rsidRPr="00AB5CB9" w:rsidRDefault="003C3458" w:rsidP="00C677D4">
      <w:pPr>
        <w:jc w:val="center"/>
        <w:rPr>
          <w:rFonts w:cs="Arial"/>
          <w:sz w:val="40"/>
        </w:rPr>
      </w:pPr>
      <w:r w:rsidRPr="00AB5CB9">
        <w:rPr>
          <w:rFonts w:cs="Arial"/>
          <w:sz w:val="40"/>
        </w:rPr>
        <w:t>Office of Information and Technology</w:t>
      </w:r>
    </w:p>
    <w:p w:rsidR="003C3458" w:rsidRPr="00AB5CB9" w:rsidRDefault="003C3458" w:rsidP="00C677D4">
      <w:pPr>
        <w:jc w:val="center"/>
        <w:rPr>
          <w:rFonts w:cs="Arial"/>
          <w:sz w:val="40"/>
        </w:rPr>
      </w:pPr>
      <w:r w:rsidRPr="00AB5CB9">
        <w:rPr>
          <w:rFonts w:cs="Arial"/>
          <w:sz w:val="40"/>
        </w:rPr>
        <w:t>Department of Veterans Affairs</w:t>
      </w:r>
      <w:bookmarkEnd w:id="1"/>
    </w:p>
    <w:p w:rsidR="003C3458" w:rsidRPr="00C677D4" w:rsidRDefault="003C3458" w:rsidP="00C677D4">
      <w:pPr>
        <w:ind w:right="-360"/>
        <w:jc w:val="center"/>
        <w:rPr>
          <w:rFonts w:cs="Arial"/>
          <w:b/>
          <w:sz w:val="72"/>
        </w:rPr>
      </w:pPr>
    </w:p>
    <w:p w:rsidR="003C3458" w:rsidRDefault="003C3458" w:rsidP="00454458">
      <w:pPr>
        <w:pStyle w:val="Heading2"/>
        <w:sectPr w:rsidR="003C3458">
          <w:headerReference w:type="even" r:id="rId15"/>
          <w:headerReference w:type="default" r:id="rId16"/>
          <w:footerReference w:type="even" r:id="rId17"/>
          <w:footerReference w:type="default" r:id="rId18"/>
          <w:pgSz w:w="12240" w:h="15840"/>
          <w:pgMar w:top="1152" w:right="1440" w:bottom="1152" w:left="1440" w:header="720" w:footer="634" w:gutter="0"/>
          <w:pgNumType w:fmt="lowerRoman" w:start="1"/>
          <w:cols w:space="720"/>
          <w:noEndnote/>
          <w:titlePg/>
        </w:sectPr>
      </w:pPr>
    </w:p>
    <w:p w:rsidR="003C3458" w:rsidRPr="00F705F6" w:rsidRDefault="00AB5CB9" w:rsidP="00AB5CB9">
      <w:pPr>
        <w:jc w:val="center"/>
        <w:rPr>
          <w:b/>
          <w:sz w:val="28"/>
          <w:u w:val="single"/>
        </w:rPr>
      </w:pPr>
      <w:r w:rsidRPr="00F705F6">
        <w:rPr>
          <w:b/>
          <w:sz w:val="28"/>
          <w:u w:val="single"/>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4"/>
        <w:gridCol w:w="799"/>
        <w:gridCol w:w="4182"/>
        <w:gridCol w:w="2551"/>
      </w:tblGrid>
      <w:tr w:rsidR="003F10FB" w:rsidTr="00595515">
        <w:tc>
          <w:tcPr>
            <w:tcW w:w="1188" w:type="dxa"/>
          </w:tcPr>
          <w:p w:rsidR="003F10FB" w:rsidRPr="00504582" w:rsidRDefault="003F10FB" w:rsidP="0009458E">
            <w:pPr>
              <w:spacing w:before="240"/>
              <w:rPr>
                <w:b/>
              </w:rPr>
            </w:pPr>
            <w:r w:rsidRPr="00504582">
              <w:rPr>
                <w:b/>
              </w:rPr>
              <w:t>Date</w:t>
            </w:r>
          </w:p>
        </w:tc>
        <w:tc>
          <w:tcPr>
            <w:tcW w:w="800" w:type="dxa"/>
          </w:tcPr>
          <w:p w:rsidR="003F10FB" w:rsidRPr="00504582" w:rsidRDefault="003F10FB" w:rsidP="0009458E">
            <w:pPr>
              <w:spacing w:before="240"/>
              <w:rPr>
                <w:b/>
              </w:rPr>
            </w:pPr>
            <w:r w:rsidRPr="00504582">
              <w:rPr>
                <w:b/>
              </w:rPr>
              <w:t>Page #</w:t>
            </w:r>
          </w:p>
        </w:tc>
        <w:tc>
          <w:tcPr>
            <w:tcW w:w="4545" w:type="dxa"/>
          </w:tcPr>
          <w:p w:rsidR="003F10FB" w:rsidRPr="00504582" w:rsidRDefault="003F10FB" w:rsidP="0009458E">
            <w:pPr>
              <w:spacing w:before="240"/>
              <w:rPr>
                <w:b/>
              </w:rPr>
            </w:pPr>
            <w:r w:rsidRPr="00504582">
              <w:rPr>
                <w:b/>
              </w:rPr>
              <w:t>Description</w:t>
            </w:r>
          </w:p>
        </w:tc>
        <w:tc>
          <w:tcPr>
            <w:tcW w:w="2323" w:type="dxa"/>
          </w:tcPr>
          <w:p w:rsidR="003F10FB" w:rsidRPr="00504582" w:rsidRDefault="00595515" w:rsidP="0009458E">
            <w:pPr>
              <w:spacing w:before="240"/>
              <w:rPr>
                <w:b/>
              </w:rPr>
            </w:pPr>
            <w:r>
              <w:rPr>
                <w:b/>
              </w:rPr>
              <w:t>Developer/</w:t>
            </w:r>
            <w:r w:rsidR="003F10FB" w:rsidRPr="00504582">
              <w:rPr>
                <w:b/>
              </w:rPr>
              <w:t>Technical Writer</w:t>
            </w:r>
          </w:p>
        </w:tc>
      </w:tr>
      <w:tr w:rsidR="00133964" w:rsidTr="00595515">
        <w:tc>
          <w:tcPr>
            <w:tcW w:w="1188" w:type="dxa"/>
          </w:tcPr>
          <w:p w:rsidR="00133964" w:rsidRDefault="00133964" w:rsidP="0009458E">
            <w:pPr>
              <w:spacing w:before="240"/>
            </w:pPr>
            <w:r>
              <w:t>November 2016</w:t>
            </w:r>
          </w:p>
        </w:tc>
        <w:tc>
          <w:tcPr>
            <w:tcW w:w="800" w:type="dxa"/>
          </w:tcPr>
          <w:p w:rsidR="00133964" w:rsidRDefault="00133964" w:rsidP="0009458E">
            <w:pPr>
              <w:spacing w:before="240"/>
              <w:rPr>
                <w:noProof/>
                <w:color w:val="1F497D"/>
                <w:u w:val="single"/>
              </w:rPr>
            </w:pPr>
            <w:r>
              <w:rPr>
                <w:noProof/>
                <w:color w:val="1F497D"/>
                <w:u w:val="single"/>
              </w:rPr>
              <w:t>all</w:t>
            </w:r>
          </w:p>
        </w:tc>
        <w:tc>
          <w:tcPr>
            <w:tcW w:w="4545" w:type="dxa"/>
          </w:tcPr>
          <w:p w:rsidR="00133964" w:rsidRDefault="00133964" w:rsidP="0009458E">
            <w:pPr>
              <w:spacing w:before="240"/>
            </w:pPr>
            <w:r>
              <w:t>Applied new OI&amp;T format and remediated for Section 508</w:t>
            </w:r>
            <w:r w:rsidR="0009458E">
              <w:t>.</w:t>
            </w:r>
          </w:p>
        </w:tc>
        <w:tc>
          <w:tcPr>
            <w:tcW w:w="2323" w:type="dxa"/>
          </w:tcPr>
          <w:p w:rsidR="00133964" w:rsidRDefault="00133964" w:rsidP="0009458E">
            <w:pPr>
              <w:spacing w:before="240"/>
            </w:pPr>
            <w:r>
              <w:t>Raymond Steele</w:t>
            </w:r>
          </w:p>
          <w:p w:rsidR="00133964" w:rsidRDefault="00133964" w:rsidP="0009458E">
            <w:pPr>
              <w:spacing w:before="240"/>
            </w:pPr>
            <w:r>
              <w:t>EPMO/BAM</w:t>
            </w:r>
          </w:p>
        </w:tc>
      </w:tr>
      <w:tr w:rsidR="00B035E2" w:rsidTr="00595515">
        <w:tc>
          <w:tcPr>
            <w:tcW w:w="1188" w:type="dxa"/>
          </w:tcPr>
          <w:p w:rsidR="00B035E2" w:rsidRDefault="00265C04" w:rsidP="0009458E">
            <w:pPr>
              <w:spacing w:before="240"/>
            </w:pPr>
            <w:r>
              <w:t>August 2016</w:t>
            </w:r>
          </w:p>
        </w:tc>
        <w:tc>
          <w:tcPr>
            <w:tcW w:w="800" w:type="dxa"/>
          </w:tcPr>
          <w:p w:rsidR="00B035E2" w:rsidRDefault="00476DE1" w:rsidP="0009458E">
            <w:pPr>
              <w:spacing w:before="240"/>
              <w:rPr>
                <w:noProof/>
                <w:color w:val="1F497D"/>
                <w:u w:val="single"/>
              </w:rPr>
            </w:pPr>
            <w:hyperlink w:anchor="_PCE" w:history="1">
              <w:r w:rsidR="00E360FD" w:rsidRPr="00001015">
                <w:rPr>
                  <w:noProof/>
                </w:rPr>
                <w:t>17</w:t>
              </w:r>
            </w:hyperlink>
          </w:p>
        </w:tc>
        <w:tc>
          <w:tcPr>
            <w:tcW w:w="4545" w:type="dxa"/>
          </w:tcPr>
          <w:p w:rsidR="00B035E2" w:rsidRDefault="00265C04" w:rsidP="0009458E">
            <w:pPr>
              <w:spacing w:before="240"/>
            </w:pPr>
            <w:r>
              <w:t xml:space="preserve">Added index for </w:t>
            </w:r>
            <w:r w:rsidRPr="008A0654">
              <w:t>V Imm Contra/Refusal Events</w:t>
            </w:r>
            <w:r>
              <w:t xml:space="preserve"> file (PX*1*215)</w:t>
            </w:r>
          </w:p>
        </w:tc>
        <w:tc>
          <w:tcPr>
            <w:tcW w:w="2323" w:type="dxa"/>
          </w:tcPr>
          <w:p w:rsidR="00B035E2" w:rsidRDefault="00B035E2" w:rsidP="0009458E">
            <w:pPr>
              <w:spacing w:before="240"/>
            </w:pPr>
            <w:r>
              <w:t>Levi Teitelbaum</w:t>
            </w:r>
          </w:p>
        </w:tc>
      </w:tr>
      <w:tr w:rsidR="00901747" w:rsidTr="00595515">
        <w:tc>
          <w:tcPr>
            <w:tcW w:w="1188" w:type="dxa"/>
          </w:tcPr>
          <w:p w:rsidR="00901747" w:rsidRDefault="00FE6842" w:rsidP="0009458E">
            <w:pPr>
              <w:spacing w:before="240"/>
            </w:pPr>
            <w:r>
              <w:t>February</w:t>
            </w:r>
            <w:r w:rsidR="00901747">
              <w:t xml:space="preserve"> 201</w:t>
            </w:r>
            <w:r w:rsidR="00F36ACE">
              <w:t>6</w:t>
            </w:r>
          </w:p>
        </w:tc>
        <w:tc>
          <w:tcPr>
            <w:tcW w:w="800" w:type="dxa"/>
          </w:tcPr>
          <w:p w:rsidR="00901747" w:rsidRPr="007725F8" w:rsidRDefault="00476DE1" w:rsidP="0009458E">
            <w:pPr>
              <w:spacing w:before="240"/>
              <w:rPr>
                <w:noProof/>
                <w:color w:val="1F497D"/>
                <w:u w:val="single"/>
              </w:rPr>
            </w:pPr>
            <w:hyperlink w:anchor="_PCE" w:history="1">
              <w:r w:rsidR="003E402B" w:rsidRPr="00001015">
                <w:rPr>
                  <w:noProof/>
                </w:rPr>
                <w:t>17</w:t>
              </w:r>
            </w:hyperlink>
            <w:r w:rsidR="003E402B">
              <w:rPr>
                <w:noProof/>
                <w:color w:val="1F497D"/>
                <w:u w:val="single"/>
              </w:rPr>
              <w:t xml:space="preserve">, </w:t>
            </w:r>
            <w:hyperlink w:anchor="_Vitals" w:history="1">
              <w:r w:rsidR="003E402B" w:rsidRPr="005E1C94">
                <w:rPr>
                  <w:noProof/>
                </w:rPr>
                <w:t>22</w:t>
              </w:r>
            </w:hyperlink>
            <w:r w:rsidR="003E402B">
              <w:rPr>
                <w:noProof/>
                <w:color w:val="1F497D"/>
                <w:u w:val="single"/>
              </w:rPr>
              <w:t xml:space="preserve">, </w:t>
            </w:r>
            <w:hyperlink w:anchor="_LAB" w:history="1">
              <w:r w:rsidR="003E402B" w:rsidRPr="005E1C94">
                <w:rPr>
                  <w:noProof/>
                </w:rPr>
                <w:t>25</w:t>
              </w:r>
            </w:hyperlink>
          </w:p>
        </w:tc>
        <w:tc>
          <w:tcPr>
            <w:tcW w:w="4545" w:type="dxa"/>
          </w:tcPr>
          <w:p w:rsidR="00901747" w:rsidRDefault="00901747" w:rsidP="0009458E">
            <w:pPr>
              <w:spacing w:before="240"/>
            </w:pPr>
            <w:r>
              <w:t xml:space="preserve">Change to V Immunization index, per PX*1.0*210 </w:t>
            </w:r>
          </w:p>
        </w:tc>
        <w:tc>
          <w:tcPr>
            <w:tcW w:w="2323" w:type="dxa"/>
          </w:tcPr>
          <w:p w:rsidR="00901747" w:rsidRDefault="00901747" w:rsidP="0009458E">
            <w:pPr>
              <w:spacing w:before="240"/>
            </w:pPr>
            <w:r>
              <w:t>Levi Teitelbaum/</w:t>
            </w:r>
          </w:p>
          <w:p w:rsidR="00901747" w:rsidRDefault="005D404C" w:rsidP="0009458E">
            <w:pPr>
              <w:spacing w:before="240"/>
            </w:pPr>
            <w:r>
              <w:t xml:space="preserve"> Kathy Steele</w:t>
            </w:r>
            <w:r w:rsidR="00F36ACE">
              <w:t>/ Shelita Davis</w:t>
            </w:r>
          </w:p>
        </w:tc>
      </w:tr>
      <w:tr w:rsidR="00EC51E0" w:rsidTr="00595515">
        <w:tc>
          <w:tcPr>
            <w:tcW w:w="1188" w:type="dxa"/>
          </w:tcPr>
          <w:p w:rsidR="00EC51E0" w:rsidRDefault="00595515" w:rsidP="0009458E">
            <w:pPr>
              <w:spacing w:before="240"/>
            </w:pPr>
            <w:r>
              <w:t>May 2014</w:t>
            </w:r>
          </w:p>
        </w:tc>
        <w:tc>
          <w:tcPr>
            <w:tcW w:w="800" w:type="dxa"/>
          </w:tcPr>
          <w:p w:rsidR="00EC51E0" w:rsidRPr="007725F8" w:rsidRDefault="00EC51E0" w:rsidP="0009458E">
            <w:pPr>
              <w:spacing w:before="240"/>
              <w:rPr>
                <w:noProof/>
                <w:color w:val="1F497D"/>
                <w:u w:val="single"/>
              </w:rPr>
            </w:pPr>
          </w:p>
        </w:tc>
        <w:tc>
          <w:tcPr>
            <w:tcW w:w="4545" w:type="dxa"/>
          </w:tcPr>
          <w:p w:rsidR="00EC51E0" w:rsidRDefault="00595515" w:rsidP="0009458E">
            <w:pPr>
              <w:spacing w:before="240"/>
            </w:pPr>
            <w:r>
              <w:t>Many updates per Developer review</w:t>
            </w:r>
          </w:p>
        </w:tc>
        <w:tc>
          <w:tcPr>
            <w:tcW w:w="2323" w:type="dxa"/>
          </w:tcPr>
          <w:p w:rsidR="00EC51E0" w:rsidRDefault="00595515" w:rsidP="0009458E">
            <w:pPr>
              <w:spacing w:before="240"/>
            </w:pPr>
            <w:r>
              <w:t>Patrick Redington/ JoAnn Green</w:t>
            </w:r>
          </w:p>
        </w:tc>
      </w:tr>
      <w:tr w:rsidR="002240BF" w:rsidTr="00595515">
        <w:tc>
          <w:tcPr>
            <w:tcW w:w="1188" w:type="dxa"/>
          </w:tcPr>
          <w:p w:rsidR="002240BF" w:rsidRDefault="00875251" w:rsidP="0009458E">
            <w:pPr>
              <w:spacing w:before="240"/>
            </w:pPr>
            <w:r>
              <w:t>Feb 201</w:t>
            </w:r>
            <w:r w:rsidR="007725F8">
              <w:t>4</w:t>
            </w:r>
          </w:p>
        </w:tc>
        <w:tc>
          <w:tcPr>
            <w:tcW w:w="800" w:type="dxa"/>
          </w:tcPr>
          <w:p w:rsidR="002240BF" w:rsidRDefault="007725F8" w:rsidP="0009458E">
            <w:pPr>
              <w:spacing w:before="240"/>
            </w:pPr>
            <w:r w:rsidRPr="007725F8">
              <w:rPr>
                <w:noProof/>
                <w:color w:val="1F497D"/>
                <w:u w:val="single"/>
              </w:rPr>
              <w:fldChar w:fldCharType="begin"/>
            </w:r>
            <w:r w:rsidRPr="007725F8">
              <w:rPr>
                <w:noProof/>
                <w:color w:val="1F497D"/>
                <w:u w:val="single"/>
              </w:rPr>
              <w:instrText xml:space="preserve"> PAGEREF ICD10 \h </w:instrText>
            </w:r>
            <w:r w:rsidRPr="007725F8">
              <w:rPr>
                <w:noProof/>
                <w:color w:val="1F497D"/>
                <w:u w:val="single"/>
              </w:rPr>
            </w:r>
            <w:r w:rsidRPr="007725F8">
              <w:rPr>
                <w:noProof/>
                <w:color w:val="1F497D"/>
                <w:u w:val="single"/>
              </w:rPr>
              <w:fldChar w:fldCharType="separate"/>
            </w:r>
            <w:r w:rsidR="00CE6FCE">
              <w:rPr>
                <w:noProof/>
                <w:color w:val="1F497D"/>
                <w:u w:val="single"/>
              </w:rPr>
              <w:t>6</w:t>
            </w:r>
            <w:r w:rsidRPr="007725F8">
              <w:rPr>
                <w:noProof/>
                <w:color w:val="1F497D"/>
                <w:u w:val="single"/>
              </w:rPr>
              <w:fldChar w:fldCharType="end"/>
            </w:r>
          </w:p>
        </w:tc>
        <w:tc>
          <w:tcPr>
            <w:tcW w:w="4545" w:type="dxa"/>
          </w:tcPr>
          <w:p w:rsidR="002240BF" w:rsidRDefault="007725F8" w:rsidP="0009458E">
            <w:pPr>
              <w:spacing w:before="240"/>
            </w:pPr>
            <w:r>
              <w:t>Overview of u</w:t>
            </w:r>
            <w:r w:rsidR="00BD456A">
              <w:t>pdates per the Reminders ICD-10</w:t>
            </w:r>
            <w:r>
              <w:t xml:space="preserve"> Update project</w:t>
            </w:r>
            <w:r w:rsidR="00BD456A">
              <w:t xml:space="preserve"> </w:t>
            </w:r>
          </w:p>
        </w:tc>
        <w:tc>
          <w:tcPr>
            <w:tcW w:w="2323" w:type="dxa"/>
          </w:tcPr>
          <w:p w:rsidR="002240BF" w:rsidRDefault="00595515" w:rsidP="0009458E">
            <w:pPr>
              <w:spacing w:before="240"/>
            </w:pPr>
            <w:r>
              <w:t xml:space="preserve">Patrick Redington/ </w:t>
            </w:r>
            <w:r w:rsidR="00AF6721">
              <w:t>JoAnn Green</w:t>
            </w:r>
          </w:p>
        </w:tc>
      </w:tr>
      <w:tr w:rsidR="007725F8" w:rsidTr="00595515">
        <w:tc>
          <w:tcPr>
            <w:tcW w:w="1188" w:type="dxa"/>
          </w:tcPr>
          <w:p w:rsidR="007725F8" w:rsidRDefault="007725F8" w:rsidP="0009458E">
            <w:pPr>
              <w:spacing w:before="240"/>
            </w:pPr>
            <w:r>
              <w:t>Feb 2014</w:t>
            </w:r>
          </w:p>
        </w:tc>
        <w:tc>
          <w:tcPr>
            <w:tcW w:w="800" w:type="dxa"/>
          </w:tcPr>
          <w:p w:rsidR="007725F8" w:rsidRDefault="007725F8" w:rsidP="0009458E">
            <w:pPr>
              <w:spacing w:before="240"/>
            </w:pPr>
            <w:r w:rsidRPr="007725F8">
              <w:rPr>
                <w:noProof/>
                <w:color w:val="1F497D"/>
                <w:u w:val="single"/>
              </w:rPr>
              <w:fldChar w:fldCharType="begin"/>
            </w:r>
            <w:r w:rsidRPr="007725F8">
              <w:rPr>
                <w:noProof/>
                <w:color w:val="1F497D"/>
                <w:u w:val="single"/>
              </w:rPr>
              <w:instrText xml:space="preserve"> PAGEREF PROBLIST \h </w:instrText>
            </w:r>
            <w:r w:rsidRPr="007725F8">
              <w:rPr>
                <w:noProof/>
                <w:color w:val="1F497D"/>
                <w:u w:val="single"/>
              </w:rPr>
            </w:r>
            <w:r w:rsidRPr="007725F8">
              <w:rPr>
                <w:noProof/>
                <w:color w:val="1F497D"/>
                <w:u w:val="single"/>
              </w:rPr>
              <w:fldChar w:fldCharType="separate"/>
            </w:r>
            <w:r w:rsidR="00CE6FCE">
              <w:rPr>
                <w:noProof/>
                <w:color w:val="1F497D"/>
                <w:u w:val="single"/>
              </w:rPr>
              <w:t>21</w:t>
            </w:r>
            <w:r w:rsidRPr="007725F8">
              <w:rPr>
                <w:noProof/>
                <w:color w:val="1F497D"/>
                <w:u w:val="single"/>
              </w:rPr>
              <w:fldChar w:fldCharType="end"/>
            </w:r>
          </w:p>
        </w:tc>
        <w:tc>
          <w:tcPr>
            <w:tcW w:w="4545" w:type="dxa"/>
          </w:tcPr>
          <w:p w:rsidR="007725F8" w:rsidRDefault="007725F8" w:rsidP="0009458E">
            <w:pPr>
              <w:spacing w:before="240"/>
            </w:pPr>
            <w:r>
              <w:t>Change to Problem List index, per GMPL*2.0*44</w:t>
            </w:r>
          </w:p>
        </w:tc>
        <w:tc>
          <w:tcPr>
            <w:tcW w:w="2323" w:type="dxa"/>
          </w:tcPr>
          <w:p w:rsidR="007725F8" w:rsidRDefault="00595515" w:rsidP="0009458E">
            <w:pPr>
              <w:spacing w:before="240"/>
            </w:pPr>
            <w:r>
              <w:t xml:space="preserve">Patrick Redington/ </w:t>
            </w:r>
            <w:r w:rsidR="007725F8">
              <w:t>JoAnn Green</w:t>
            </w:r>
          </w:p>
        </w:tc>
      </w:tr>
      <w:tr w:rsidR="00BD456A" w:rsidTr="00595515">
        <w:tc>
          <w:tcPr>
            <w:tcW w:w="1188" w:type="dxa"/>
          </w:tcPr>
          <w:p w:rsidR="00BD456A" w:rsidRDefault="007725F8" w:rsidP="0009458E">
            <w:pPr>
              <w:spacing w:before="240"/>
            </w:pPr>
            <w:r>
              <w:t>Feb 2014</w:t>
            </w:r>
          </w:p>
        </w:tc>
        <w:tc>
          <w:tcPr>
            <w:tcW w:w="800" w:type="dxa"/>
          </w:tcPr>
          <w:p w:rsidR="00BD456A" w:rsidRDefault="007725F8" w:rsidP="0009458E">
            <w:pPr>
              <w:spacing w:before="240"/>
            </w:pPr>
            <w:r w:rsidRPr="007725F8">
              <w:rPr>
                <w:noProof/>
                <w:color w:val="1F497D"/>
                <w:u w:val="single"/>
              </w:rPr>
              <w:fldChar w:fldCharType="begin"/>
            </w:r>
            <w:r w:rsidRPr="007725F8">
              <w:rPr>
                <w:noProof/>
                <w:color w:val="1F497D"/>
                <w:u w:val="single"/>
              </w:rPr>
              <w:instrText xml:space="preserve"> PAGEREF REGISTRATION \h </w:instrText>
            </w:r>
            <w:r w:rsidRPr="007725F8">
              <w:rPr>
                <w:noProof/>
                <w:color w:val="1F497D"/>
                <w:u w:val="single"/>
              </w:rPr>
            </w:r>
            <w:r w:rsidRPr="007725F8">
              <w:rPr>
                <w:noProof/>
                <w:color w:val="1F497D"/>
                <w:u w:val="single"/>
              </w:rPr>
              <w:fldChar w:fldCharType="separate"/>
            </w:r>
            <w:r w:rsidR="00CE6FCE">
              <w:rPr>
                <w:noProof/>
                <w:color w:val="1F497D"/>
                <w:u w:val="single"/>
              </w:rPr>
              <w:t>21</w:t>
            </w:r>
            <w:r w:rsidRPr="007725F8">
              <w:rPr>
                <w:noProof/>
                <w:color w:val="1F497D"/>
                <w:u w:val="single"/>
              </w:rPr>
              <w:fldChar w:fldCharType="end"/>
            </w:r>
          </w:p>
        </w:tc>
        <w:tc>
          <w:tcPr>
            <w:tcW w:w="4545" w:type="dxa"/>
          </w:tcPr>
          <w:p w:rsidR="00BD456A" w:rsidRDefault="007725F8" w:rsidP="0009458E">
            <w:pPr>
              <w:spacing w:before="240"/>
            </w:pPr>
            <w:r>
              <w:t>Change to Registration index, per DG*5.3*862</w:t>
            </w:r>
          </w:p>
        </w:tc>
        <w:tc>
          <w:tcPr>
            <w:tcW w:w="2323" w:type="dxa"/>
          </w:tcPr>
          <w:p w:rsidR="00BD456A" w:rsidRDefault="00595515" w:rsidP="0009458E">
            <w:pPr>
              <w:spacing w:before="240"/>
            </w:pPr>
            <w:r>
              <w:t xml:space="preserve">Patrick Redington/ </w:t>
            </w:r>
            <w:r w:rsidR="007725F8">
              <w:t>JoAnn Green</w:t>
            </w:r>
          </w:p>
        </w:tc>
      </w:tr>
      <w:tr w:rsidR="003F10FB" w:rsidTr="00595515">
        <w:tc>
          <w:tcPr>
            <w:tcW w:w="1188" w:type="dxa"/>
          </w:tcPr>
          <w:p w:rsidR="003F10FB" w:rsidRDefault="00712216" w:rsidP="0009458E">
            <w:pPr>
              <w:spacing w:before="240"/>
            </w:pPr>
            <w:r>
              <w:t>May 2012</w:t>
            </w:r>
          </w:p>
        </w:tc>
        <w:tc>
          <w:tcPr>
            <w:tcW w:w="800" w:type="dxa"/>
          </w:tcPr>
          <w:p w:rsidR="003F10FB" w:rsidRDefault="003F10FB" w:rsidP="0009458E">
            <w:pPr>
              <w:spacing w:before="240"/>
            </w:pPr>
          </w:p>
        </w:tc>
        <w:tc>
          <w:tcPr>
            <w:tcW w:w="4545" w:type="dxa"/>
          </w:tcPr>
          <w:p w:rsidR="003F10FB" w:rsidRDefault="003F10FB" w:rsidP="0009458E">
            <w:pPr>
              <w:spacing w:before="240"/>
            </w:pPr>
            <w:r>
              <w:t>Corrected codes in Registration Index text</w:t>
            </w:r>
          </w:p>
        </w:tc>
        <w:tc>
          <w:tcPr>
            <w:tcW w:w="2323" w:type="dxa"/>
          </w:tcPr>
          <w:p w:rsidR="003F10FB" w:rsidRDefault="00595515" w:rsidP="0009458E">
            <w:pPr>
              <w:spacing w:before="240"/>
            </w:pPr>
            <w:r>
              <w:t xml:space="preserve">Patrick Redington/ </w:t>
            </w:r>
            <w:r w:rsidR="003F10FB">
              <w:t>JoAnn Green</w:t>
            </w:r>
          </w:p>
        </w:tc>
      </w:tr>
      <w:tr w:rsidR="003F10FB" w:rsidTr="00595515">
        <w:tc>
          <w:tcPr>
            <w:tcW w:w="1188" w:type="dxa"/>
          </w:tcPr>
          <w:p w:rsidR="003F10FB" w:rsidRDefault="003F10FB" w:rsidP="0009458E">
            <w:pPr>
              <w:spacing w:before="240"/>
            </w:pPr>
            <w:r>
              <w:t>Oct 2008</w:t>
            </w:r>
          </w:p>
        </w:tc>
        <w:tc>
          <w:tcPr>
            <w:tcW w:w="800" w:type="dxa"/>
          </w:tcPr>
          <w:p w:rsidR="003F10FB" w:rsidRPr="00504582" w:rsidRDefault="003F10FB" w:rsidP="0009458E">
            <w:pPr>
              <w:spacing w:before="240"/>
              <w:rPr>
                <w:u w:val="single"/>
              </w:rPr>
            </w:pPr>
            <w:r w:rsidRPr="00504582">
              <w:rPr>
                <w:u w:val="single"/>
              </w:rPr>
              <w:fldChar w:fldCharType="begin"/>
            </w:r>
            <w:r w:rsidRPr="00504582">
              <w:rPr>
                <w:u w:val="single"/>
              </w:rPr>
              <w:instrText xml:space="preserve"> PAGEREF mh \h </w:instrText>
            </w:r>
            <w:r w:rsidRPr="00504582">
              <w:rPr>
                <w:u w:val="single"/>
              </w:rPr>
            </w:r>
            <w:r w:rsidRPr="00504582">
              <w:rPr>
                <w:u w:val="single"/>
              </w:rPr>
              <w:fldChar w:fldCharType="separate"/>
            </w:r>
            <w:r w:rsidR="00CE6FCE">
              <w:rPr>
                <w:noProof/>
                <w:u w:val="single"/>
              </w:rPr>
              <w:t>18</w:t>
            </w:r>
            <w:r w:rsidRPr="00504582">
              <w:rPr>
                <w:u w:val="single"/>
              </w:rPr>
              <w:fldChar w:fldCharType="end"/>
            </w:r>
          </w:p>
        </w:tc>
        <w:tc>
          <w:tcPr>
            <w:tcW w:w="4545" w:type="dxa"/>
          </w:tcPr>
          <w:p w:rsidR="003F10FB" w:rsidRDefault="003F10FB" w:rsidP="0009458E">
            <w:pPr>
              <w:spacing w:before="240"/>
            </w:pPr>
            <w:r>
              <w:t>Updated MH Index</w:t>
            </w:r>
          </w:p>
        </w:tc>
        <w:tc>
          <w:tcPr>
            <w:tcW w:w="2323" w:type="dxa"/>
          </w:tcPr>
          <w:p w:rsidR="003F10FB" w:rsidRDefault="00595515" w:rsidP="0009458E">
            <w:pPr>
              <w:spacing w:before="240"/>
            </w:pPr>
            <w:r>
              <w:t xml:space="preserve">Patrick Redington/ </w:t>
            </w:r>
            <w:r w:rsidR="003F10FB">
              <w:t>JoAnn Green</w:t>
            </w:r>
          </w:p>
        </w:tc>
      </w:tr>
      <w:tr w:rsidR="00FB44CE" w:rsidTr="00595515">
        <w:tc>
          <w:tcPr>
            <w:tcW w:w="1188" w:type="dxa"/>
          </w:tcPr>
          <w:p w:rsidR="00FB44CE" w:rsidRDefault="00FB44CE" w:rsidP="0009458E">
            <w:pPr>
              <w:spacing w:before="240"/>
            </w:pPr>
            <w:r>
              <w:t>Dec 2009</w:t>
            </w:r>
          </w:p>
        </w:tc>
        <w:tc>
          <w:tcPr>
            <w:tcW w:w="800" w:type="dxa"/>
          </w:tcPr>
          <w:p w:rsidR="00FB44CE" w:rsidRPr="00504582" w:rsidRDefault="00FB44CE" w:rsidP="0009458E">
            <w:pPr>
              <w:spacing w:before="240"/>
              <w:rPr>
                <w:color w:val="1F497D"/>
                <w:u w:val="single"/>
              </w:rPr>
            </w:pPr>
            <w:r w:rsidRPr="00504582">
              <w:rPr>
                <w:color w:val="1F497D"/>
                <w:u w:val="single"/>
              </w:rPr>
              <w:fldChar w:fldCharType="begin"/>
            </w:r>
            <w:r w:rsidRPr="00504582">
              <w:rPr>
                <w:color w:val="1F497D"/>
                <w:u w:val="single"/>
              </w:rPr>
              <w:instrText xml:space="preserve"> PAGEREF summary \h </w:instrText>
            </w:r>
            <w:r w:rsidRPr="00504582">
              <w:rPr>
                <w:color w:val="1F497D"/>
                <w:u w:val="single"/>
              </w:rPr>
            </w:r>
            <w:r w:rsidRPr="00504582">
              <w:rPr>
                <w:color w:val="1F497D"/>
                <w:u w:val="single"/>
              </w:rPr>
              <w:fldChar w:fldCharType="separate"/>
            </w:r>
            <w:r w:rsidR="00CE6FCE">
              <w:rPr>
                <w:noProof/>
                <w:color w:val="1F497D"/>
                <w:u w:val="single"/>
              </w:rPr>
              <w:t>25</w:t>
            </w:r>
            <w:r w:rsidRPr="00504582">
              <w:rPr>
                <w:color w:val="1F497D"/>
                <w:u w:val="single"/>
              </w:rPr>
              <w:fldChar w:fldCharType="end"/>
            </w:r>
          </w:p>
        </w:tc>
        <w:tc>
          <w:tcPr>
            <w:tcW w:w="4545" w:type="dxa"/>
          </w:tcPr>
          <w:p w:rsidR="00FB44CE" w:rsidRDefault="00FB44CE" w:rsidP="0009458E">
            <w:pPr>
              <w:spacing w:before="240"/>
            </w:pPr>
            <w:r>
              <w:t>Update MH Index in Summary Table</w:t>
            </w:r>
          </w:p>
        </w:tc>
        <w:tc>
          <w:tcPr>
            <w:tcW w:w="2323" w:type="dxa"/>
          </w:tcPr>
          <w:p w:rsidR="00595515" w:rsidRDefault="00595515" w:rsidP="0009458E">
            <w:pPr>
              <w:spacing w:before="240"/>
            </w:pPr>
            <w:r>
              <w:t xml:space="preserve">Patrick Redington/ </w:t>
            </w:r>
            <w:r w:rsidR="00FB44CE">
              <w:t>JoAnn Green</w:t>
            </w:r>
          </w:p>
        </w:tc>
      </w:tr>
      <w:tr w:rsidR="00595515" w:rsidTr="00595515">
        <w:tc>
          <w:tcPr>
            <w:tcW w:w="1188" w:type="dxa"/>
          </w:tcPr>
          <w:p w:rsidR="00595515" w:rsidRDefault="00595515" w:rsidP="0009458E">
            <w:pPr>
              <w:spacing w:before="240"/>
            </w:pPr>
            <w:r>
              <w:t>Dec 2004</w:t>
            </w:r>
          </w:p>
        </w:tc>
        <w:tc>
          <w:tcPr>
            <w:tcW w:w="800" w:type="dxa"/>
          </w:tcPr>
          <w:p w:rsidR="00595515" w:rsidRPr="00504582" w:rsidRDefault="00595515" w:rsidP="0009458E">
            <w:pPr>
              <w:spacing w:before="240"/>
              <w:rPr>
                <w:color w:val="1F497D"/>
                <w:u w:val="single"/>
              </w:rPr>
            </w:pPr>
          </w:p>
        </w:tc>
        <w:tc>
          <w:tcPr>
            <w:tcW w:w="4545" w:type="dxa"/>
          </w:tcPr>
          <w:p w:rsidR="00595515" w:rsidRDefault="00595515" w:rsidP="0009458E">
            <w:pPr>
              <w:spacing w:before="240"/>
            </w:pPr>
            <w:r>
              <w:t>Original release of Reminders Index</w:t>
            </w:r>
            <w:r w:rsidR="007513A3">
              <w:t xml:space="preserve"> (PXRM*1*12)</w:t>
            </w:r>
          </w:p>
        </w:tc>
        <w:tc>
          <w:tcPr>
            <w:tcW w:w="2323" w:type="dxa"/>
          </w:tcPr>
          <w:p w:rsidR="00595515" w:rsidRDefault="00595515" w:rsidP="0009458E">
            <w:pPr>
              <w:spacing w:before="240"/>
            </w:pPr>
            <w:r>
              <w:t>Patrick Redington/ JoAnn Green</w:t>
            </w:r>
          </w:p>
        </w:tc>
      </w:tr>
    </w:tbl>
    <w:p w:rsidR="003C3458" w:rsidRDefault="003C3458">
      <w:pPr>
        <w:sectPr w:rsidR="003C3458">
          <w:headerReference w:type="even" r:id="rId19"/>
          <w:headerReference w:type="default" r:id="rId20"/>
          <w:pgSz w:w="12240" w:h="15840"/>
          <w:pgMar w:top="1440" w:right="1800" w:bottom="1440" w:left="1800" w:header="720" w:footer="720" w:gutter="0"/>
          <w:cols w:space="0"/>
        </w:sectPr>
      </w:pPr>
    </w:p>
    <w:sdt>
      <w:sdtPr>
        <w:rPr>
          <w:rFonts w:ascii="Arial" w:hAnsi="Arial"/>
          <w:b w:val="0"/>
          <w:bCs w:val="0"/>
          <w:color w:val="000000" w:themeColor="text1"/>
          <w:sz w:val="24"/>
          <w:szCs w:val="24"/>
          <w:lang w:eastAsia="en-US"/>
        </w:rPr>
        <w:id w:val="1552112796"/>
        <w:docPartObj>
          <w:docPartGallery w:val="Table of Contents"/>
          <w:docPartUnique/>
        </w:docPartObj>
      </w:sdtPr>
      <w:sdtEndPr>
        <w:rPr>
          <w:noProof/>
        </w:rPr>
      </w:sdtEndPr>
      <w:sdtContent>
        <w:p w:rsidR="00F705F6" w:rsidRPr="001D49A3" w:rsidRDefault="00F705F6">
          <w:pPr>
            <w:pStyle w:val="TOCHeading"/>
            <w:rPr>
              <w:rFonts w:asciiTheme="majorHAnsi" w:eastAsiaTheme="majorEastAsia" w:hAnsiTheme="majorHAnsi" w:cstheme="majorBidi"/>
            </w:rPr>
          </w:pPr>
          <w:r w:rsidRPr="001D49A3">
            <w:rPr>
              <w:rFonts w:asciiTheme="majorHAnsi" w:eastAsiaTheme="majorEastAsia" w:hAnsiTheme="majorHAnsi" w:cstheme="majorBidi"/>
            </w:rPr>
            <w:t>Contents</w:t>
          </w:r>
        </w:p>
        <w:p w:rsidR="001D49A3" w:rsidRPr="001D49A3" w:rsidRDefault="00F705F6">
          <w:pPr>
            <w:pStyle w:val="TOC1"/>
            <w:rPr>
              <w:rFonts w:asciiTheme="minorHAnsi" w:eastAsiaTheme="minorEastAsia" w:hAnsiTheme="minorHAnsi" w:cstheme="minorBidi"/>
              <w:b w:val="0"/>
              <w:color w:val="auto"/>
              <w:sz w:val="22"/>
            </w:rPr>
          </w:pPr>
          <w:r>
            <w:fldChar w:fldCharType="begin"/>
          </w:r>
          <w:r>
            <w:instrText xml:space="preserve"> TOC \o "1-3" \h \z \u </w:instrText>
          </w:r>
          <w:r>
            <w:fldChar w:fldCharType="separate"/>
          </w:r>
          <w:hyperlink w:anchor="_Toc467597319" w:history="1">
            <w:r w:rsidR="001D49A3" w:rsidRPr="00A35828">
              <w:rPr>
                <w:rStyle w:val="Hyperlink"/>
                <w:rFonts w:eastAsia="MS Mincho"/>
              </w:rPr>
              <w:t>1.</w:t>
            </w:r>
            <w:r w:rsidR="001D49A3" w:rsidRPr="001D49A3">
              <w:rPr>
                <w:rFonts w:asciiTheme="minorHAnsi" w:eastAsiaTheme="minorEastAsia" w:hAnsiTheme="minorHAnsi" w:cstheme="minorBidi"/>
                <w:b w:val="0"/>
                <w:color w:val="auto"/>
                <w:sz w:val="22"/>
              </w:rPr>
              <w:tab/>
            </w:r>
            <w:r w:rsidR="001D49A3" w:rsidRPr="00A35828">
              <w:rPr>
                <w:rStyle w:val="Hyperlink"/>
                <w:rFonts w:eastAsia="MS Mincho"/>
              </w:rPr>
              <w:t>Clinical Reminders Index Global</w:t>
            </w:r>
            <w:r w:rsidR="001D49A3">
              <w:rPr>
                <w:webHidden/>
              </w:rPr>
              <w:tab/>
            </w:r>
            <w:r w:rsidR="001D49A3">
              <w:rPr>
                <w:webHidden/>
              </w:rPr>
              <w:fldChar w:fldCharType="begin"/>
            </w:r>
            <w:r w:rsidR="001D49A3">
              <w:rPr>
                <w:webHidden/>
              </w:rPr>
              <w:instrText xml:space="preserve"> PAGEREF _Toc467597319 \h </w:instrText>
            </w:r>
            <w:r w:rsidR="001D49A3">
              <w:rPr>
                <w:webHidden/>
              </w:rPr>
            </w:r>
            <w:r w:rsidR="001D49A3">
              <w:rPr>
                <w:webHidden/>
              </w:rPr>
              <w:fldChar w:fldCharType="separate"/>
            </w:r>
            <w:r w:rsidR="00CE6FCE">
              <w:rPr>
                <w:webHidden/>
              </w:rPr>
              <w:t>5</w:t>
            </w:r>
            <w:r w:rsidR="001D49A3">
              <w:rPr>
                <w:webHidden/>
              </w:rPr>
              <w:fldChar w:fldCharType="end"/>
            </w:r>
          </w:hyperlink>
        </w:p>
        <w:p w:rsidR="001D49A3" w:rsidRPr="001D49A3" w:rsidRDefault="00476DE1">
          <w:pPr>
            <w:pStyle w:val="TOC2"/>
            <w:rPr>
              <w:rFonts w:asciiTheme="minorHAnsi" w:eastAsiaTheme="minorEastAsia" w:hAnsiTheme="minorHAnsi" w:cstheme="minorBidi"/>
              <w:color w:val="auto"/>
              <w:sz w:val="22"/>
            </w:rPr>
          </w:pPr>
          <w:hyperlink w:anchor="_Toc467597320" w:history="1">
            <w:r w:rsidR="001D49A3" w:rsidRPr="00A35828">
              <w:rPr>
                <w:rStyle w:val="Hyperlink"/>
                <w:rFonts w:eastAsia="MS Mincho"/>
              </w:rPr>
              <w:t>1.1.</w:t>
            </w:r>
            <w:r w:rsidR="001D49A3" w:rsidRPr="001D49A3">
              <w:rPr>
                <w:rFonts w:asciiTheme="minorHAnsi" w:eastAsiaTheme="minorEastAsia" w:hAnsiTheme="minorHAnsi" w:cstheme="minorBidi"/>
                <w:color w:val="auto"/>
                <w:sz w:val="22"/>
              </w:rPr>
              <w:tab/>
            </w:r>
            <w:r w:rsidR="001D49A3" w:rsidRPr="00A35828">
              <w:rPr>
                <w:rStyle w:val="Hyperlink"/>
                <w:rFonts w:eastAsia="MS Mincho"/>
              </w:rPr>
              <w:t>Introduction</w:t>
            </w:r>
            <w:r w:rsidR="001D49A3">
              <w:rPr>
                <w:webHidden/>
              </w:rPr>
              <w:tab/>
            </w:r>
            <w:r w:rsidR="001D49A3">
              <w:rPr>
                <w:webHidden/>
              </w:rPr>
              <w:fldChar w:fldCharType="begin"/>
            </w:r>
            <w:r w:rsidR="001D49A3">
              <w:rPr>
                <w:webHidden/>
              </w:rPr>
              <w:instrText xml:space="preserve"> PAGEREF _Toc467597320 \h </w:instrText>
            </w:r>
            <w:r w:rsidR="001D49A3">
              <w:rPr>
                <w:webHidden/>
              </w:rPr>
            </w:r>
            <w:r w:rsidR="001D49A3">
              <w:rPr>
                <w:webHidden/>
              </w:rPr>
              <w:fldChar w:fldCharType="separate"/>
            </w:r>
            <w:r w:rsidR="00CE6FCE">
              <w:rPr>
                <w:webHidden/>
              </w:rPr>
              <w:t>5</w:t>
            </w:r>
            <w:r w:rsidR="001D49A3">
              <w:rPr>
                <w:webHidden/>
              </w:rPr>
              <w:fldChar w:fldCharType="end"/>
            </w:r>
          </w:hyperlink>
        </w:p>
        <w:p w:rsidR="001D49A3" w:rsidRPr="001D49A3" w:rsidRDefault="00476DE1">
          <w:pPr>
            <w:pStyle w:val="TOC2"/>
            <w:rPr>
              <w:rFonts w:asciiTheme="minorHAnsi" w:eastAsiaTheme="minorEastAsia" w:hAnsiTheme="minorHAnsi" w:cstheme="minorBidi"/>
              <w:color w:val="auto"/>
              <w:sz w:val="22"/>
            </w:rPr>
          </w:pPr>
          <w:hyperlink w:anchor="_Toc467597321" w:history="1">
            <w:r w:rsidR="001D49A3" w:rsidRPr="00A35828">
              <w:rPr>
                <w:rStyle w:val="Hyperlink"/>
                <w:rFonts w:eastAsia="MS Mincho"/>
              </w:rPr>
              <w:t>1.2.</w:t>
            </w:r>
            <w:r w:rsidR="001D49A3" w:rsidRPr="001D49A3">
              <w:rPr>
                <w:rFonts w:asciiTheme="minorHAnsi" w:eastAsiaTheme="minorEastAsia" w:hAnsiTheme="minorHAnsi" w:cstheme="minorBidi"/>
                <w:color w:val="auto"/>
                <w:sz w:val="22"/>
              </w:rPr>
              <w:tab/>
            </w:r>
            <w:r w:rsidR="001D49A3" w:rsidRPr="00A35828">
              <w:rPr>
                <w:rStyle w:val="Hyperlink"/>
                <w:rFonts w:eastAsia="MS Mincho"/>
              </w:rPr>
              <w:t>Global Placement</w:t>
            </w:r>
            <w:r w:rsidR="001D49A3">
              <w:rPr>
                <w:webHidden/>
              </w:rPr>
              <w:tab/>
            </w:r>
            <w:r w:rsidR="001D49A3">
              <w:rPr>
                <w:webHidden/>
              </w:rPr>
              <w:fldChar w:fldCharType="begin"/>
            </w:r>
            <w:r w:rsidR="001D49A3">
              <w:rPr>
                <w:webHidden/>
              </w:rPr>
              <w:instrText xml:space="preserve"> PAGEREF _Toc467597321 \h </w:instrText>
            </w:r>
            <w:r w:rsidR="001D49A3">
              <w:rPr>
                <w:webHidden/>
              </w:rPr>
            </w:r>
            <w:r w:rsidR="001D49A3">
              <w:rPr>
                <w:webHidden/>
              </w:rPr>
              <w:fldChar w:fldCharType="separate"/>
            </w:r>
            <w:r w:rsidR="00CE6FCE">
              <w:rPr>
                <w:webHidden/>
              </w:rPr>
              <w:t>5</w:t>
            </w:r>
            <w:r w:rsidR="001D49A3">
              <w:rPr>
                <w:webHidden/>
              </w:rPr>
              <w:fldChar w:fldCharType="end"/>
            </w:r>
          </w:hyperlink>
        </w:p>
        <w:p w:rsidR="001D49A3" w:rsidRPr="001D49A3" w:rsidRDefault="00476DE1">
          <w:pPr>
            <w:pStyle w:val="TOC2"/>
            <w:rPr>
              <w:rFonts w:asciiTheme="minorHAnsi" w:eastAsiaTheme="minorEastAsia" w:hAnsiTheme="minorHAnsi" w:cstheme="minorBidi"/>
              <w:color w:val="auto"/>
              <w:sz w:val="22"/>
            </w:rPr>
          </w:pPr>
          <w:hyperlink w:anchor="_Toc467597322" w:history="1">
            <w:r w:rsidR="001D49A3" w:rsidRPr="00A35828">
              <w:rPr>
                <w:rStyle w:val="Hyperlink"/>
              </w:rPr>
              <w:t>1.3.</w:t>
            </w:r>
            <w:r w:rsidR="001D49A3" w:rsidRPr="001D49A3">
              <w:rPr>
                <w:rFonts w:asciiTheme="minorHAnsi" w:eastAsiaTheme="minorEastAsia" w:hAnsiTheme="minorHAnsi" w:cstheme="minorBidi"/>
                <w:color w:val="auto"/>
                <w:sz w:val="22"/>
              </w:rPr>
              <w:tab/>
            </w:r>
            <w:r w:rsidR="001D49A3" w:rsidRPr="00A35828">
              <w:rPr>
                <w:rStyle w:val="Hyperlink"/>
              </w:rPr>
              <w:t>Journaling</w:t>
            </w:r>
            <w:r w:rsidR="001D49A3">
              <w:rPr>
                <w:webHidden/>
              </w:rPr>
              <w:tab/>
            </w:r>
            <w:r w:rsidR="001D49A3">
              <w:rPr>
                <w:webHidden/>
              </w:rPr>
              <w:fldChar w:fldCharType="begin"/>
            </w:r>
            <w:r w:rsidR="001D49A3">
              <w:rPr>
                <w:webHidden/>
              </w:rPr>
              <w:instrText xml:space="preserve"> PAGEREF _Toc467597322 \h </w:instrText>
            </w:r>
            <w:r w:rsidR="001D49A3">
              <w:rPr>
                <w:webHidden/>
              </w:rPr>
            </w:r>
            <w:r w:rsidR="001D49A3">
              <w:rPr>
                <w:webHidden/>
              </w:rPr>
              <w:fldChar w:fldCharType="separate"/>
            </w:r>
            <w:r w:rsidR="00CE6FCE">
              <w:rPr>
                <w:webHidden/>
              </w:rPr>
              <w:t>6</w:t>
            </w:r>
            <w:r w:rsidR="001D49A3">
              <w:rPr>
                <w:webHidden/>
              </w:rPr>
              <w:fldChar w:fldCharType="end"/>
            </w:r>
          </w:hyperlink>
        </w:p>
        <w:p w:rsidR="001D49A3" w:rsidRPr="001D49A3" w:rsidRDefault="00476DE1">
          <w:pPr>
            <w:pStyle w:val="TOC2"/>
            <w:rPr>
              <w:rFonts w:asciiTheme="minorHAnsi" w:eastAsiaTheme="minorEastAsia" w:hAnsiTheme="minorHAnsi" w:cstheme="minorBidi"/>
              <w:color w:val="auto"/>
              <w:sz w:val="22"/>
            </w:rPr>
          </w:pPr>
          <w:hyperlink w:anchor="_Toc467597323" w:history="1">
            <w:r w:rsidR="001D49A3" w:rsidRPr="00A35828">
              <w:rPr>
                <w:rStyle w:val="Hyperlink"/>
              </w:rPr>
              <w:t>1.4.</w:t>
            </w:r>
            <w:r w:rsidR="001D49A3" w:rsidRPr="001D49A3">
              <w:rPr>
                <w:rFonts w:asciiTheme="minorHAnsi" w:eastAsiaTheme="minorEastAsia" w:hAnsiTheme="minorHAnsi" w:cstheme="minorBidi"/>
                <w:color w:val="auto"/>
                <w:sz w:val="22"/>
              </w:rPr>
              <w:tab/>
            </w:r>
            <w:r w:rsidR="001D49A3" w:rsidRPr="00A35828">
              <w:rPr>
                <w:rStyle w:val="Hyperlink"/>
              </w:rPr>
              <w:t>Patches in the Clinical Reminders project build:</w:t>
            </w:r>
            <w:r w:rsidR="001D49A3">
              <w:rPr>
                <w:webHidden/>
              </w:rPr>
              <w:tab/>
            </w:r>
            <w:r w:rsidR="001D49A3">
              <w:rPr>
                <w:webHidden/>
              </w:rPr>
              <w:fldChar w:fldCharType="begin"/>
            </w:r>
            <w:r w:rsidR="001D49A3">
              <w:rPr>
                <w:webHidden/>
              </w:rPr>
              <w:instrText xml:space="preserve"> PAGEREF _Toc467597323 \h </w:instrText>
            </w:r>
            <w:r w:rsidR="001D49A3">
              <w:rPr>
                <w:webHidden/>
              </w:rPr>
            </w:r>
            <w:r w:rsidR="001D49A3">
              <w:rPr>
                <w:webHidden/>
              </w:rPr>
              <w:fldChar w:fldCharType="separate"/>
            </w:r>
            <w:r w:rsidR="00CE6FCE">
              <w:rPr>
                <w:webHidden/>
              </w:rPr>
              <w:t>6</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24" w:history="1">
            <w:r w:rsidR="001D49A3" w:rsidRPr="00A35828">
              <w:rPr>
                <w:rStyle w:val="Hyperlink"/>
              </w:rPr>
              <w:t>1.4.1.</w:t>
            </w:r>
            <w:r w:rsidR="001D49A3" w:rsidRPr="001D49A3">
              <w:rPr>
                <w:rFonts w:asciiTheme="minorHAnsi" w:eastAsiaTheme="minorEastAsia" w:hAnsiTheme="minorHAnsi" w:cstheme="minorBidi"/>
                <w:color w:val="auto"/>
                <w:sz w:val="22"/>
              </w:rPr>
              <w:tab/>
            </w:r>
            <w:r w:rsidR="001D49A3" w:rsidRPr="00A35828">
              <w:rPr>
                <w:rStyle w:val="Hyperlink"/>
              </w:rPr>
              <w:t>DG*5.3*862</w:t>
            </w:r>
            <w:r w:rsidR="001D49A3">
              <w:rPr>
                <w:webHidden/>
              </w:rPr>
              <w:tab/>
            </w:r>
            <w:r w:rsidR="001D49A3">
              <w:rPr>
                <w:webHidden/>
              </w:rPr>
              <w:fldChar w:fldCharType="begin"/>
            </w:r>
            <w:r w:rsidR="001D49A3">
              <w:rPr>
                <w:webHidden/>
              </w:rPr>
              <w:instrText xml:space="preserve"> PAGEREF _Toc467597324 \h </w:instrText>
            </w:r>
            <w:r w:rsidR="001D49A3">
              <w:rPr>
                <w:webHidden/>
              </w:rPr>
            </w:r>
            <w:r w:rsidR="001D49A3">
              <w:rPr>
                <w:webHidden/>
              </w:rPr>
              <w:fldChar w:fldCharType="separate"/>
            </w:r>
            <w:r w:rsidR="00CE6FCE">
              <w:rPr>
                <w:webHidden/>
              </w:rPr>
              <w:t>6</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25" w:history="1">
            <w:r w:rsidR="001D49A3" w:rsidRPr="00A35828">
              <w:rPr>
                <w:rStyle w:val="Hyperlink"/>
              </w:rPr>
              <w:t>1.4.2.</w:t>
            </w:r>
            <w:r w:rsidR="001D49A3" w:rsidRPr="001D49A3">
              <w:rPr>
                <w:rFonts w:asciiTheme="minorHAnsi" w:eastAsiaTheme="minorEastAsia" w:hAnsiTheme="minorHAnsi" w:cstheme="minorBidi"/>
                <w:color w:val="auto"/>
                <w:sz w:val="22"/>
              </w:rPr>
              <w:tab/>
            </w:r>
            <w:r w:rsidR="001D49A3" w:rsidRPr="00A35828">
              <w:rPr>
                <w:rStyle w:val="Hyperlink"/>
              </w:rPr>
              <w:t>GMPL*2.0*44</w:t>
            </w:r>
            <w:r w:rsidR="001D49A3">
              <w:rPr>
                <w:webHidden/>
              </w:rPr>
              <w:tab/>
            </w:r>
            <w:r w:rsidR="001D49A3">
              <w:rPr>
                <w:webHidden/>
              </w:rPr>
              <w:fldChar w:fldCharType="begin"/>
            </w:r>
            <w:r w:rsidR="001D49A3">
              <w:rPr>
                <w:webHidden/>
              </w:rPr>
              <w:instrText xml:space="preserve"> PAGEREF _Toc467597325 \h </w:instrText>
            </w:r>
            <w:r w:rsidR="001D49A3">
              <w:rPr>
                <w:webHidden/>
              </w:rPr>
            </w:r>
            <w:r w:rsidR="001D49A3">
              <w:rPr>
                <w:webHidden/>
              </w:rPr>
              <w:fldChar w:fldCharType="separate"/>
            </w:r>
            <w:r w:rsidR="00CE6FCE">
              <w:rPr>
                <w:webHidden/>
              </w:rPr>
              <w:t>6</w:t>
            </w:r>
            <w:r w:rsidR="001D49A3">
              <w:rPr>
                <w:webHidden/>
              </w:rPr>
              <w:fldChar w:fldCharType="end"/>
            </w:r>
          </w:hyperlink>
        </w:p>
        <w:p w:rsidR="001D49A3" w:rsidRPr="001D49A3" w:rsidRDefault="00476DE1">
          <w:pPr>
            <w:pStyle w:val="TOC2"/>
            <w:rPr>
              <w:rFonts w:asciiTheme="minorHAnsi" w:eastAsiaTheme="minorEastAsia" w:hAnsiTheme="minorHAnsi" w:cstheme="minorBidi"/>
              <w:color w:val="auto"/>
              <w:sz w:val="22"/>
            </w:rPr>
          </w:pPr>
          <w:hyperlink w:anchor="_Toc467597326" w:history="1">
            <w:r w:rsidR="001D49A3" w:rsidRPr="00A35828">
              <w:rPr>
                <w:rStyle w:val="Hyperlink"/>
              </w:rPr>
              <w:t>1.5.</w:t>
            </w:r>
            <w:r w:rsidR="001D49A3" w:rsidRPr="001D49A3">
              <w:rPr>
                <w:rFonts w:asciiTheme="minorHAnsi" w:eastAsiaTheme="minorEastAsia" w:hAnsiTheme="minorHAnsi" w:cstheme="minorBidi"/>
                <w:color w:val="auto"/>
                <w:sz w:val="22"/>
              </w:rPr>
              <w:tab/>
            </w:r>
            <w:r w:rsidR="001D49A3" w:rsidRPr="00A35828">
              <w:rPr>
                <w:rStyle w:val="Hyperlink"/>
              </w:rPr>
              <w:t>Clinical Reminders Index Management</w:t>
            </w:r>
            <w:r w:rsidR="001D49A3">
              <w:rPr>
                <w:webHidden/>
              </w:rPr>
              <w:tab/>
            </w:r>
            <w:r w:rsidR="001D49A3">
              <w:rPr>
                <w:webHidden/>
              </w:rPr>
              <w:fldChar w:fldCharType="begin"/>
            </w:r>
            <w:r w:rsidR="001D49A3">
              <w:rPr>
                <w:webHidden/>
              </w:rPr>
              <w:instrText xml:space="preserve"> PAGEREF _Toc467597326 \h </w:instrText>
            </w:r>
            <w:r w:rsidR="001D49A3">
              <w:rPr>
                <w:webHidden/>
              </w:rPr>
            </w:r>
            <w:r w:rsidR="001D49A3">
              <w:rPr>
                <w:webHidden/>
              </w:rPr>
              <w:fldChar w:fldCharType="separate"/>
            </w:r>
            <w:r w:rsidR="00CE6FCE">
              <w:rPr>
                <w:webHidden/>
              </w:rPr>
              <w:t>7</w:t>
            </w:r>
            <w:r w:rsidR="001D49A3">
              <w:rPr>
                <w:webHidden/>
              </w:rPr>
              <w:fldChar w:fldCharType="end"/>
            </w:r>
          </w:hyperlink>
        </w:p>
        <w:p w:rsidR="001D49A3" w:rsidRPr="001D49A3" w:rsidRDefault="00476DE1">
          <w:pPr>
            <w:pStyle w:val="TOC2"/>
            <w:rPr>
              <w:rFonts w:asciiTheme="minorHAnsi" w:eastAsiaTheme="minorEastAsia" w:hAnsiTheme="minorHAnsi" w:cstheme="minorBidi"/>
              <w:color w:val="auto"/>
              <w:sz w:val="22"/>
            </w:rPr>
          </w:pPr>
          <w:hyperlink w:anchor="_Toc467597327" w:history="1">
            <w:r w:rsidR="001D49A3" w:rsidRPr="00A35828">
              <w:rPr>
                <w:rStyle w:val="Hyperlink"/>
                <w:bCs/>
              </w:rPr>
              <w:t>1.6.</w:t>
            </w:r>
            <w:r w:rsidR="001D49A3" w:rsidRPr="001D49A3">
              <w:rPr>
                <w:rFonts w:asciiTheme="minorHAnsi" w:eastAsiaTheme="minorEastAsia" w:hAnsiTheme="minorHAnsi" w:cstheme="minorBidi"/>
                <w:color w:val="auto"/>
                <w:sz w:val="22"/>
              </w:rPr>
              <w:tab/>
            </w:r>
            <w:r w:rsidR="001D49A3" w:rsidRPr="00A35828">
              <w:rPr>
                <w:rStyle w:val="Hyperlink"/>
              </w:rPr>
              <w:t>PXRM INDEX BUILD Option</w:t>
            </w:r>
            <w:r w:rsidR="001D49A3">
              <w:rPr>
                <w:webHidden/>
              </w:rPr>
              <w:tab/>
            </w:r>
            <w:r w:rsidR="001D49A3">
              <w:rPr>
                <w:webHidden/>
              </w:rPr>
              <w:fldChar w:fldCharType="begin"/>
            </w:r>
            <w:r w:rsidR="001D49A3">
              <w:rPr>
                <w:webHidden/>
              </w:rPr>
              <w:instrText xml:space="preserve"> PAGEREF _Toc467597327 \h </w:instrText>
            </w:r>
            <w:r w:rsidR="001D49A3">
              <w:rPr>
                <w:webHidden/>
              </w:rPr>
            </w:r>
            <w:r w:rsidR="001D49A3">
              <w:rPr>
                <w:webHidden/>
              </w:rPr>
              <w:fldChar w:fldCharType="separate"/>
            </w:r>
            <w:r w:rsidR="00CE6FCE">
              <w:rPr>
                <w:webHidden/>
              </w:rPr>
              <w:t>7</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28" w:history="1">
            <w:r w:rsidR="001D49A3" w:rsidRPr="00A35828">
              <w:rPr>
                <w:rStyle w:val="Hyperlink"/>
              </w:rPr>
              <w:t>1.6.1.</w:t>
            </w:r>
            <w:r w:rsidR="001D49A3" w:rsidRPr="001D49A3">
              <w:rPr>
                <w:rFonts w:asciiTheme="minorHAnsi" w:eastAsiaTheme="minorEastAsia" w:hAnsiTheme="minorHAnsi" w:cstheme="minorBidi"/>
                <w:color w:val="auto"/>
                <w:sz w:val="22"/>
              </w:rPr>
              <w:tab/>
            </w:r>
            <w:r w:rsidR="001D49A3" w:rsidRPr="00A35828">
              <w:rPr>
                <w:rStyle w:val="Hyperlink"/>
              </w:rPr>
              <w:t>Error Messages</w:t>
            </w:r>
            <w:r w:rsidR="001D49A3">
              <w:rPr>
                <w:webHidden/>
              </w:rPr>
              <w:tab/>
            </w:r>
            <w:r w:rsidR="001D49A3">
              <w:rPr>
                <w:webHidden/>
              </w:rPr>
              <w:fldChar w:fldCharType="begin"/>
            </w:r>
            <w:r w:rsidR="001D49A3">
              <w:rPr>
                <w:webHidden/>
              </w:rPr>
              <w:instrText xml:space="preserve"> PAGEREF _Toc467597328 \h </w:instrText>
            </w:r>
            <w:r w:rsidR="001D49A3">
              <w:rPr>
                <w:webHidden/>
              </w:rPr>
            </w:r>
            <w:r w:rsidR="001D49A3">
              <w:rPr>
                <w:webHidden/>
              </w:rPr>
              <w:fldChar w:fldCharType="separate"/>
            </w:r>
            <w:r w:rsidR="00CE6FCE">
              <w:rPr>
                <w:webHidden/>
              </w:rPr>
              <w:t>9</w:t>
            </w:r>
            <w:r w:rsidR="001D49A3">
              <w:rPr>
                <w:webHidden/>
              </w:rPr>
              <w:fldChar w:fldCharType="end"/>
            </w:r>
          </w:hyperlink>
        </w:p>
        <w:p w:rsidR="001D49A3" w:rsidRPr="001D49A3" w:rsidRDefault="00476DE1">
          <w:pPr>
            <w:pStyle w:val="TOC2"/>
            <w:rPr>
              <w:rFonts w:asciiTheme="minorHAnsi" w:eastAsiaTheme="minorEastAsia" w:hAnsiTheme="minorHAnsi" w:cstheme="minorBidi"/>
              <w:color w:val="auto"/>
              <w:sz w:val="22"/>
            </w:rPr>
          </w:pPr>
          <w:hyperlink w:anchor="_Toc467597329" w:history="1">
            <w:r w:rsidR="001D49A3" w:rsidRPr="00A35828">
              <w:rPr>
                <w:rStyle w:val="Hyperlink"/>
              </w:rPr>
              <w:t>1.7.</w:t>
            </w:r>
            <w:r w:rsidR="001D49A3" w:rsidRPr="001D49A3">
              <w:rPr>
                <w:rFonts w:asciiTheme="minorHAnsi" w:eastAsiaTheme="minorEastAsia" w:hAnsiTheme="minorHAnsi" w:cstheme="minorBidi"/>
                <w:color w:val="auto"/>
                <w:sz w:val="22"/>
              </w:rPr>
              <w:tab/>
            </w:r>
            <w:r w:rsidR="001D49A3" w:rsidRPr="00A35828">
              <w:rPr>
                <w:rStyle w:val="Hyperlink"/>
              </w:rPr>
              <w:t>Inpatient Pharmacy</w:t>
            </w:r>
            <w:r w:rsidR="001D49A3">
              <w:rPr>
                <w:webHidden/>
              </w:rPr>
              <w:tab/>
            </w:r>
            <w:r w:rsidR="001D49A3">
              <w:rPr>
                <w:webHidden/>
              </w:rPr>
              <w:fldChar w:fldCharType="begin"/>
            </w:r>
            <w:r w:rsidR="001D49A3">
              <w:rPr>
                <w:webHidden/>
              </w:rPr>
              <w:instrText xml:space="preserve"> PAGEREF _Toc467597329 \h </w:instrText>
            </w:r>
            <w:r w:rsidR="001D49A3">
              <w:rPr>
                <w:webHidden/>
              </w:rPr>
            </w:r>
            <w:r w:rsidR="001D49A3">
              <w:rPr>
                <w:webHidden/>
              </w:rPr>
              <w:fldChar w:fldCharType="separate"/>
            </w:r>
            <w:r w:rsidR="00CE6FCE">
              <w:rPr>
                <w:webHidden/>
              </w:rPr>
              <w:t>10</w:t>
            </w:r>
            <w:r w:rsidR="001D49A3">
              <w:rPr>
                <w:webHidden/>
              </w:rPr>
              <w:fldChar w:fldCharType="end"/>
            </w:r>
          </w:hyperlink>
        </w:p>
        <w:p w:rsidR="001D49A3" w:rsidRPr="001D49A3" w:rsidRDefault="00476DE1">
          <w:pPr>
            <w:pStyle w:val="TOC2"/>
            <w:rPr>
              <w:rFonts w:asciiTheme="minorHAnsi" w:eastAsiaTheme="minorEastAsia" w:hAnsiTheme="minorHAnsi" w:cstheme="minorBidi"/>
              <w:color w:val="auto"/>
              <w:sz w:val="22"/>
            </w:rPr>
          </w:pPr>
          <w:hyperlink w:anchor="_Toc467597330" w:history="1">
            <w:r w:rsidR="001D49A3" w:rsidRPr="00A35828">
              <w:rPr>
                <w:rStyle w:val="Hyperlink"/>
              </w:rPr>
              <w:t>1.8.</w:t>
            </w:r>
            <w:r w:rsidR="001D49A3" w:rsidRPr="001D49A3">
              <w:rPr>
                <w:rFonts w:asciiTheme="minorHAnsi" w:eastAsiaTheme="minorEastAsia" w:hAnsiTheme="minorHAnsi" w:cstheme="minorBidi"/>
                <w:color w:val="auto"/>
                <w:sz w:val="22"/>
              </w:rPr>
              <w:tab/>
            </w:r>
            <w:r w:rsidR="001D49A3" w:rsidRPr="00A35828">
              <w:rPr>
                <w:rStyle w:val="Hyperlink"/>
              </w:rPr>
              <w:t>Outpatient Pharmacy</w:t>
            </w:r>
            <w:r w:rsidR="001D49A3">
              <w:rPr>
                <w:webHidden/>
              </w:rPr>
              <w:tab/>
            </w:r>
            <w:r w:rsidR="001D49A3">
              <w:rPr>
                <w:webHidden/>
              </w:rPr>
              <w:fldChar w:fldCharType="begin"/>
            </w:r>
            <w:r w:rsidR="001D49A3">
              <w:rPr>
                <w:webHidden/>
              </w:rPr>
              <w:instrText xml:space="preserve"> PAGEREF _Toc467597330 \h </w:instrText>
            </w:r>
            <w:r w:rsidR="001D49A3">
              <w:rPr>
                <w:webHidden/>
              </w:rPr>
            </w:r>
            <w:r w:rsidR="001D49A3">
              <w:rPr>
                <w:webHidden/>
              </w:rPr>
              <w:fldChar w:fldCharType="separate"/>
            </w:r>
            <w:r w:rsidR="00CE6FCE">
              <w:rPr>
                <w:webHidden/>
              </w:rPr>
              <w:t>11</w:t>
            </w:r>
            <w:r w:rsidR="001D49A3">
              <w:rPr>
                <w:webHidden/>
              </w:rPr>
              <w:fldChar w:fldCharType="end"/>
            </w:r>
          </w:hyperlink>
        </w:p>
        <w:p w:rsidR="001D49A3" w:rsidRPr="001D49A3" w:rsidRDefault="00476DE1">
          <w:pPr>
            <w:pStyle w:val="TOC1"/>
            <w:rPr>
              <w:rFonts w:asciiTheme="minorHAnsi" w:eastAsiaTheme="minorEastAsia" w:hAnsiTheme="minorHAnsi" w:cstheme="minorBidi"/>
              <w:b w:val="0"/>
              <w:color w:val="auto"/>
              <w:sz w:val="22"/>
            </w:rPr>
          </w:pPr>
          <w:hyperlink w:anchor="_Toc467597331" w:history="1">
            <w:r w:rsidR="001D49A3" w:rsidRPr="00A35828">
              <w:rPr>
                <w:rStyle w:val="Hyperlink"/>
              </w:rPr>
              <w:t>2.</w:t>
            </w:r>
            <w:r w:rsidR="001D49A3" w:rsidRPr="001D49A3">
              <w:rPr>
                <w:rFonts w:asciiTheme="minorHAnsi" w:eastAsiaTheme="minorEastAsia" w:hAnsiTheme="minorHAnsi" w:cstheme="minorBidi"/>
                <w:b w:val="0"/>
                <w:color w:val="auto"/>
                <w:sz w:val="22"/>
              </w:rPr>
              <w:tab/>
            </w:r>
            <w:r w:rsidR="001D49A3" w:rsidRPr="00A35828">
              <w:rPr>
                <w:rStyle w:val="Hyperlink"/>
              </w:rPr>
              <w:t>Disable/Enable Reminder Evaluation</w:t>
            </w:r>
            <w:r w:rsidR="001D49A3">
              <w:rPr>
                <w:webHidden/>
              </w:rPr>
              <w:tab/>
            </w:r>
            <w:r w:rsidR="001D49A3">
              <w:rPr>
                <w:webHidden/>
              </w:rPr>
              <w:fldChar w:fldCharType="begin"/>
            </w:r>
            <w:r w:rsidR="001D49A3">
              <w:rPr>
                <w:webHidden/>
              </w:rPr>
              <w:instrText xml:space="preserve"> PAGEREF _Toc467597331 \h </w:instrText>
            </w:r>
            <w:r w:rsidR="001D49A3">
              <w:rPr>
                <w:webHidden/>
              </w:rPr>
            </w:r>
            <w:r w:rsidR="001D49A3">
              <w:rPr>
                <w:webHidden/>
              </w:rPr>
              <w:fldChar w:fldCharType="separate"/>
            </w:r>
            <w:r w:rsidR="00CE6FCE">
              <w:rPr>
                <w:webHidden/>
              </w:rPr>
              <w:t>12</w:t>
            </w:r>
            <w:r w:rsidR="001D49A3">
              <w:rPr>
                <w:webHidden/>
              </w:rPr>
              <w:fldChar w:fldCharType="end"/>
            </w:r>
          </w:hyperlink>
        </w:p>
        <w:p w:rsidR="001D49A3" w:rsidRPr="001D49A3" w:rsidRDefault="00476DE1">
          <w:pPr>
            <w:pStyle w:val="TOC2"/>
            <w:rPr>
              <w:rFonts w:asciiTheme="minorHAnsi" w:eastAsiaTheme="minorEastAsia" w:hAnsiTheme="minorHAnsi" w:cstheme="minorBidi"/>
              <w:color w:val="auto"/>
              <w:sz w:val="22"/>
            </w:rPr>
          </w:pPr>
          <w:hyperlink w:anchor="_Toc467597332" w:history="1">
            <w:r w:rsidR="001D49A3" w:rsidRPr="00A35828">
              <w:rPr>
                <w:rStyle w:val="Hyperlink"/>
              </w:rPr>
              <w:t>2.1.</w:t>
            </w:r>
            <w:r w:rsidR="001D49A3" w:rsidRPr="001D49A3">
              <w:rPr>
                <w:rFonts w:asciiTheme="minorHAnsi" w:eastAsiaTheme="minorEastAsia" w:hAnsiTheme="minorHAnsi" w:cstheme="minorBidi"/>
                <w:color w:val="auto"/>
                <w:sz w:val="22"/>
              </w:rPr>
              <w:tab/>
            </w:r>
            <w:r w:rsidR="001D49A3" w:rsidRPr="00A35828">
              <w:rPr>
                <w:rStyle w:val="Hyperlink"/>
              </w:rPr>
              <w:t>Protocols:</w:t>
            </w:r>
            <w:r w:rsidR="001D49A3">
              <w:rPr>
                <w:webHidden/>
              </w:rPr>
              <w:tab/>
            </w:r>
            <w:r w:rsidR="001D49A3">
              <w:rPr>
                <w:webHidden/>
              </w:rPr>
              <w:fldChar w:fldCharType="begin"/>
            </w:r>
            <w:r w:rsidR="001D49A3">
              <w:rPr>
                <w:webHidden/>
              </w:rPr>
              <w:instrText xml:space="preserve"> PAGEREF _Toc467597332 \h </w:instrText>
            </w:r>
            <w:r w:rsidR="001D49A3">
              <w:rPr>
                <w:webHidden/>
              </w:rPr>
            </w:r>
            <w:r w:rsidR="001D49A3">
              <w:rPr>
                <w:webHidden/>
              </w:rPr>
              <w:fldChar w:fldCharType="separate"/>
            </w:r>
            <w:r w:rsidR="00CE6FCE">
              <w:rPr>
                <w:webHidden/>
              </w:rPr>
              <w:t>13</w:t>
            </w:r>
            <w:r w:rsidR="001D49A3">
              <w:rPr>
                <w:webHidden/>
              </w:rPr>
              <w:fldChar w:fldCharType="end"/>
            </w:r>
          </w:hyperlink>
        </w:p>
        <w:p w:rsidR="001D49A3" w:rsidRPr="001D49A3" w:rsidRDefault="00476DE1">
          <w:pPr>
            <w:pStyle w:val="TOC1"/>
            <w:rPr>
              <w:rFonts w:asciiTheme="minorHAnsi" w:eastAsiaTheme="minorEastAsia" w:hAnsiTheme="minorHAnsi" w:cstheme="minorBidi"/>
              <w:b w:val="0"/>
              <w:color w:val="auto"/>
              <w:sz w:val="22"/>
            </w:rPr>
          </w:pPr>
          <w:hyperlink w:anchor="_Toc467597333" w:history="1">
            <w:r w:rsidR="001D49A3" w:rsidRPr="00A35828">
              <w:rPr>
                <w:rStyle w:val="Hyperlink"/>
              </w:rPr>
              <w:t>3.</w:t>
            </w:r>
            <w:r w:rsidR="001D49A3" w:rsidRPr="001D49A3">
              <w:rPr>
                <w:rFonts w:asciiTheme="minorHAnsi" w:eastAsiaTheme="minorEastAsia" w:hAnsiTheme="minorHAnsi" w:cstheme="minorBidi"/>
                <w:b w:val="0"/>
                <w:color w:val="auto"/>
                <w:sz w:val="22"/>
              </w:rPr>
              <w:tab/>
            </w:r>
            <w:r w:rsidR="001D49A3" w:rsidRPr="00A35828">
              <w:rPr>
                <w:rStyle w:val="Hyperlink"/>
              </w:rPr>
              <w:t>PXRM INDEX COUNT Option</w:t>
            </w:r>
            <w:r w:rsidR="001D49A3">
              <w:rPr>
                <w:webHidden/>
              </w:rPr>
              <w:tab/>
            </w:r>
            <w:r w:rsidR="001D49A3">
              <w:rPr>
                <w:webHidden/>
              </w:rPr>
              <w:fldChar w:fldCharType="begin"/>
            </w:r>
            <w:r w:rsidR="001D49A3">
              <w:rPr>
                <w:webHidden/>
              </w:rPr>
              <w:instrText xml:space="preserve"> PAGEREF _Toc467597333 \h </w:instrText>
            </w:r>
            <w:r w:rsidR="001D49A3">
              <w:rPr>
                <w:webHidden/>
              </w:rPr>
            </w:r>
            <w:r w:rsidR="001D49A3">
              <w:rPr>
                <w:webHidden/>
              </w:rPr>
              <w:fldChar w:fldCharType="separate"/>
            </w:r>
            <w:r w:rsidR="00CE6FCE">
              <w:rPr>
                <w:webHidden/>
              </w:rPr>
              <w:t>16</w:t>
            </w:r>
            <w:r w:rsidR="001D49A3">
              <w:rPr>
                <w:webHidden/>
              </w:rPr>
              <w:fldChar w:fldCharType="end"/>
            </w:r>
          </w:hyperlink>
        </w:p>
        <w:p w:rsidR="001D49A3" w:rsidRPr="001D49A3" w:rsidRDefault="00476DE1">
          <w:pPr>
            <w:pStyle w:val="TOC2"/>
            <w:rPr>
              <w:rFonts w:asciiTheme="minorHAnsi" w:eastAsiaTheme="minorEastAsia" w:hAnsiTheme="minorHAnsi" w:cstheme="minorBidi"/>
              <w:color w:val="auto"/>
              <w:sz w:val="22"/>
            </w:rPr>
          </w:pPr>
          <w:hyperlink w:anchor="_Toc467597334" w:history="1">
            <w:r w:rsidR="001D49A3" w:rsidRPr="00A35828">
              <w:rPr>
                <w:rStyle w:val="Hyperlink"/>
              </w:rPr>
              <w:t>3.1.</w:t>
            </w:r>
            <w:r w:rsidR="001D49A3" w:rsidRPr="001D49A3">
              <w:rPr>
                <w:rFonts w:asciiTheme="minorHAnsi" w:eastAsiaTheme="minorEastAsia" w:hAnsiTheme="minorHAnsi" w:cstheme="minorBidi"/>
                <w:color w:val="auto"/>
                <w:sz w:val="22"/>
              </w:rPr>
              <w:tab/>
            </w:r>
            <w:r w:rsidR="001D49A3" w:rsidRPr="00A35828">
              <w:rPr>
                <w:rStyle w:val="Hyperlink"/>
              </w:rPr>
              <w:t>Index Details</w:t>
            </w:r>
            <w:r w:rsidR="001D49A3">
              <w:rPr>
                <w:webHidden/>
              </w:rPr>
              <w:tab/>
            </w:r>
            <w:r w:rsidR="001D49A3">
              <w:rPr>
                <w:webHidden/>
              </w:rPr>
              <w:fldChar w:fldCharType="begin"/>
            </w:r>
            <w:r w:rsidR="001D49A3">
              <w:rPr>
                <w:webHidden/>
              </w:rPr>
              <w:instrText xml:space="preserve"> PAGEREF _Toc467597334 \h </w:instrText>
            </w:r>
            <w:r w:rsidR="001D49A3">
              <w:rPr>
                <w:webHidden/>
              </w:rPr>
            </w:r>
            <w:r w:rsidR="001D49A3">
              <w:rPr>
                <w:webHidden/>
              </w:rPr>
              <w:fldChar w:fldCharType="separate"/>
            </w:r>
            <w:r w:rsidR="00CE6FCE">
              <w:rPr>
                <w:webHidden/>
              </w:rPr>
              <w:t>16</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35" w:history="1">
            <w:r w:rsidR="001D49A3" w:rsidRPr="00A35828">
              <w:rPr>
                <w:rStyle w:val="Hyperlink"/>
              </w:rPr>
              <w:t>3.1.1.</w:t>
            </w:r>
            <w:r w:rsidR="001D49A3" w:rsidRPr="001D49A3">
              <w:rPr>
                <w:rFonts w:asciiTheme="minorHAnsi" w:eastAsiaTheme="minorEastAsia" w:hAnsiTheme="minorHAnsi" w:cstheme="minorBidi"/>
                <w:color w:val="auto"/>
                <w:sz w:val="22"/>
              </w:rPr>
              <w:tab/>
            </w:r>
            <w:r w:rsidR="001D49A3" w:rsidRPr="00A35828">
              <w:rPr>
                <w:rStyle w:val="Hyperlink"/>
              </w:rPr>
              <w:t>Inpatient Pharmacy</w:t>
            </w:r>
            <w:r w:rsidR="001D49A3">
              <w:rPr>
                <w:webHidden/>
              </w:rPr>
              <w:tab/>
            </w:r>
            <w:r w:rsidR="001D49A3">
              <w:rPr>
                <w:webHidden/>
              </w:rPr>
              <w:fldChar w:fldCharType="begin"/>
            </w:r>
            <w:r w:rsidR="001D49A3">
              <w:rPr>
                <w:webHidden/>
              </w:rPr>
              <w:instrText xml:space="preserve"> PAGEREF _Toc467597335 \h </w:instrText>
            </w:r>
            <w:r w:rsidR="001D49A3">
              <w:rPr>
                <w:webHidden/>
              </w:rPr>
            </w:r>
            <w:r w:rsidR="001D49A3">
              <w:rPr>
                <w:webHidden/>
              </w:rPr>
              <w:fldChar w:fldCharType="separate"/>
            </w:r>
            <w:r w:rsidR="00CE6FCE">
              <w:rPr>
                <w:webHidden/>
              </w:rPr>
              <w:t>16</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36" w:history="1">
            <w:r w:rsidR="001D49A3" w:rsidRPr="00A35828">
              <w:rPr>
                <w:rStyle w:val="Hyperlink"/>
              </w:rPr>
              <w:t>3.1.2.</w:t>
            </w:r>
            <w:r w:rsidR="001D49A3" w:rsidRPr="001D49A3">
              <w:rPr>
                <w:rFonts w:asciiTheme="minorHAnsi" w:eastAsiaTheme="minorEastAsia" w:hAnsiTheme="minorHAnsi" w:cstheme="minorBidi"/>
                <w:color w:val="auto"/>
                <w:sz w:val="22"/>
              </w:rPr>
              <w:tab/>
            </w:r>
            <w:r w:rsidR="001D49A3" w:rsidRPr="00A35828">
              <w:rPr>
                <w:rStyle w:val="Hyperlink"/>
              </w:rPr>
              <w:t>Non-VA Meds</w:t>
            </w:r>
            <w:r w:rsidR="001D49A3">
              <w:rPr>
                <w:webHidden/>
              </w:rPr>
              <w:tab/>
            </w:r>
            <w:r w:rsidR="001D49A3">
              <w:rPr>
                <w:webHidden/>
              </w:rPr>
              <w:fldChar w:fldCharType="begin"/>
            </w:r>
            <w:r w:rsidR="001D49A3">
              <w:rPr>
                <w:webHidden/>
              </w:rPr>
              <w:instrText xml:space="preserve"> PAGEREF _Toc467597336 \h </w:instrText>
            </w:r>
            <w:r w:rsidR="001D49A3">
              <w:rPr>
                <w:webHidden/>
              </w:rPr>
            </w:r>
            <w:r w:rsidR="001D49A3">
              <w:rPr>
                <w:webHidden/>
              </w:rPr>
              <w:fldChar w:fldCharType="separate"/>
            </w:r>
            <w:r w:rsidR="00CE6FCE">
              <w:rPr>
                <w:webHidden/>
              </w:rPr>
              <w:t>16</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37" w:history="1">
            <w:r w:rsidR="001D49A3" w:rsidRPr="00A35828">
              <w:rPr>
                <w:rStyle w:val="Hyperlink"/>
              </w:rPr>
              <w:t>3.1.3.</w:t>
            </w:r>
            <w:r w:rsidR="001D49A3" w:rsidRPr="001D49A3">
              <w:rPr>
                <w:rFonts w:asciiTheme="minorHAnsi" w:eastAsiaTheme="minorEastAsia" w:hAnsiTheme="minorHAnsi" w:cstheme="minorBidi"/>
                <w:color w:val="auto"/>
                <w:sz w:val="22"/>
              </w:rPr>
              <w:tab/>
            </w:r>
            <w:r w:rsidR="001D49A3" w:rsidRPr="00A35828">
              <w:rPr>
                <w:rStyle w:val="Hyperlink"/>
              </w:rPr>
              <w:t>Outpatient Pharmacy</w:t>
            </w:r>
            <w:r w:rsidR="001D49A3">
              <w:rPr>
                <w:webHidden/>
              </w:rPr>
              <w:tab/>
            </w:r>
            <w:r w:rsidR="001D49A3">
              <w:rPr>
                <w:webHidden/>
              </w:rPr>
              <w:fldChar w:fldCharType="begin"/>
            </w:r>
            <w:r w:rsidR="001D49A3">
              <w:rPr>
                <w:webHidden/>
              </w:rPr>
              <w:instrText xml:space="preserve"> PAGEREF _Toc467597337 \h </w:instrText>
            </w:r>
            <w:r w:rsidR="001D49A3">
              <w:rPr>
                <w:webHidden/>
              </w:rPr>
            </w:r>
            <w:r w:rsidR="001D49A3">
              <w:rPr>
                <w:webHidden/>
              </w:rPr>
              <w:fldChar w:fldCharType="separate"/>
            </w:r>
            <w:r w:rsidR="00CE6FCE">
              <w:rPr>
                <w:webHidden/>
              </w:rPr>
              <w:t>16</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38" w:history="1">
            <w:r w:rsidR="001D49A3" w:rsidRPr="00A35828">
              <w:rPr>
                <w:rStyle w:val="Hyperlink"/>
              </w:rPr>
              <w:t>3.1.4.</w:t>
            </w:r>
            <w:r w:rsidR="001D49A3" w:rsidRPr="001D49A3">
              <w:rPr>
                <w:rFonts w:asciiTheme="minorHAnsi" w:eastAsiaTheme="minorEastAsia" w:hAnsiTheme="minorHAnsi" w:cstheme="minorBidi"/>
                <w:color w:val="auto"/>
                <w:sz w:val="22"/>
              </w:rPr>
              <w:tab/>
            </w:r>
            <w:r w:rsidR="001D49A3" w:rsidRPr="00A35828">
              <w:rPr>
                <w:rStyle w:val="Hyperlink"/>
              </w:rPr>
              <w:t>Order Entry</w:t>
            </w:r>
            <w:r w:rsidR="001D49A3">
              <w:rPr>
                <w:webHidden/>
              </w:rPr>
              <w:tab/>
            </w:r>
            <w:r w:rsidR="001D49A3">
              <w:rPr>
                <w:webHidden/>
              </w:rPr>
              <w:fldChar w:fldCharType="begin"/>
            </w:r>
            <w:r w:rsidR="001D49A3">
              <w:rPr>
                <w:webHidden/>
              </w:rPr>
              <w:instrText xml:space="preserve"> PAGEREF _Toc467597338 \h </w:instrText>
            </w:r>
            <w:r w:rsidR="001D49A3">
              <w:rPr>
                <w:webHidden/>
              </w:rPr>
            </w:r>
            <w:r w:rsidR="001D49A3">
              <w:rPr>
                <w:webHidden/>
              </w:rPr>
              <w:fldChar w:fldCharType="separate"/>
            </w:r>
            <w:r w:rsidR="00CE6FCE">
              <w:rPr>
                <w:webHidden/>
              </w:rPr>
              <w:t>17</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39" w:history="1">
            <w:r w:rsidR="001D49A3" w:rsidRPr="00A35828">
              <w:rPr>
                <w:rStyle w:val="Hyperlink"/>
              </w:rPr>
              <w:t>3.1.5.</w:t>
            </w:r>
            <w:r w:rsidR="001D49A3" w:rsidRPr="001D49A3">
              <w:rPr>
                <w:rFonts w:asciiTheme="minorHAnsi" w:eastAsiaTheme="minorEastAsia" w:hAnsiTheme="minorHAnsi" w:cstheme="minorBidi"/>
                <w:color w:val="auto"/>
                <w:sz w:val="22"/>
              </w:rPr>
              <w:tab/>
            </w:r>
            <w:r w:rsidR="001D49A3" w:rsidRPr="00A35828">
              <w:rPr>
                <w:rStyle w:val="Hyperlink"/>
              </w:rPr>
              <w:t>Lab</w:t>
            </w:r>
            <w:r w:rsidR="001D49A3">
              <w:rPr>
                <w:webHidden/>
              </w:rPr>
              <w:tab/>
            </w:r>
            <w:r w:rsidR="001D49A3">
              <w:rPr>
                <w:webHidden/>
              </w:rPr>
              <w:fldChar w:fldCharType="begin"/>
            </w:r>
            <w:r w:rsidR="001D49A3">
              <w:rPr>
                <w:webHidden/>
              </w:rPr>
              <w:instrText xml:space="preserve"> PAGEREF _Toc467597339 \h </w:instrText>
            </w:r>
            <w:r w:rsidR="001D49A3">
              <w:rPr>
                <w:webHidden/>
              </w:rPr>
            </w:r>
            <w:r w:rsidR="001D49A3">
              <w:rPr>
                <w:webHidden/>
              </w:rPr>
              <w:fldChar w:fldCharType="separate"/>
            </w:r>
            <w:r w:rsidR="00CE6FCE">
              <w:rPr>
                <w:webHidden/>
              </w:rPr>
              <w:t>17</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40" w:history="1">
            <w:r w:rsidR="001D49A3" w:rsidRPr="00A35828">
              <w:rPr>
                <w:rStyle w:val="Hyperlink"/>
              </w:rPr>
              <w:t>3.1.6.</w:t>
            </w:r>
            <w:r w:rsidR="001D49A3" w:rsidRPr="001D49A3">
              <w:rPr>
                <w:rFonts w:asciiTheme="minorHAnsi" w:eastAsiaTheme="minorEastAsia" w:hAnsiTheme="minorHAnsi" w:cstheme="minorBidi"/>
                <w:color w:val="auto"/>
                <w:sz w:val="22"/>
              </w:rPr>
              <w:tab/>
            </w:r>
            <w:r w:rsidR="001D49A3" w:rsidRPr="00A35828">
              <w:rPr>
                <w:rStyle w:val="Hyperlink"/>
              </w:rPr>
              <w:t>Mental Health</w:t>
            </w:r>
            <w:r w:rsidR="001D49A3">
              <w:rPr>
                <w:webHidden/>
              </w:rPr>
              <w:tab/>
            </w:r>
            <w:r w:rsidR="001D49A3">
              <w:rPr>
                <w:webHidden/>
              </w:rPr>
              <w:fldChar w:fldCharType="begin"/>
            </w:r>
            <w:r w:rsidR="001D49A3">
              <w:rPr>
                <w:webHidden/>
              </w:rPr>
              <w:instrText xml:space="preserve"> PAGEREF _Toc467597340 \h </w:instrText>
            </w:r>
            <w:r w:rsidR="001D49A3">
              <w:rPr>
                <w:webHidden/>
              </w:rPr>
            </w:r>
            <w:r w:rsidR="001D49A3">
              <w:rPr>
                <w:webHidden/>
              </w:rPr>
              <w:fldChar w:fldCharType="separate"/>
            </w:r>
            <w:r w:rsidR="00CE6FCE">
              <w:rPr>
                <w:webHidden/>
              </w:rPr>
              <w:t>18</w:t>
            </w:r>
            <w:r w:rsidR="001D49A3">
              <w:rPr>
                <w:webHidden/>
              </w:rPr>
              <w:fldChar w:fldCharType="end"/>
            </w:r>
          </w:hyperlink>
        </w:p>
        <w:p w:rsidR="001D49A3" w:rsidRPr="001D49A3" w:rsidRDefault="00476DE1">
          <w:pPr>
            <w:pStyle w:val="TOC2"/>
            <w:rPr>
              <w:rFonts w:asciiTheme="minorHAnsi" w:eastAsiaTheme="minorEastAsia" w:hAnsiTheme="minorHAnsi" w:cstheme="minorBidi"/>
              <w:color w:val="auto"/>
              <w:sz w:val="22"/>
            </w:rPr>
          </w:pPr>
          <w:hyperlink w:anchor="_Toc467597341" w:history="1">
            <w:r w:rsidR="001D49A3" w:rsidRPr="00A35828">
              <w:rPr>
                <w:rStyle w:val="Hyperlink"/>
              </w:rPr>
              <w:t>3.2.</w:t>
            </w:r>
            <w:r w:rsidR="001D49A3" w:rsidRPr="001D49A3">
              <w:rPr>
                <w:rFonts w:asciiTheme="minorHAnsi" w:eastAsiaTheme="minorEastAsia" w:hAnsiTheme="minorHAnsi" w:cstheme="minorBidi"/>
                <w:color w:val="auto"/>
                <w:sz w:val="22"/>
              </w:rPr>
              <w:tab/>
            </w:r>
            <w:r w:rsidR="001D49A3" w:rsidRPr="00A35828">
              <w:rPr>
                <w:rStyle w:val="Hyperlink"/>
              </w:rPr>
              <w:t>PCE</w:t>
            </w:r>
            <w:r w:rsidR="001D49A3">
              <w:rPr>
                <w:webHidden/>
              </w:rPr>
              <w:tab/>
            </w:r>
            <w:r w:rsidR="001D49A3">
              <w:rPr>
                <w:webHidden/>
              </w:rPr>
              <w:fldChar w:fldCharType="begin"/>
            </w:r>
            <w:r w:rsidR="001D49A3">
              <w:rPr>
                <w:webHidden/>
              </w:rPr>
              <w:instrText xml:space="preserve"> PAGEREF _Toc467597341 \h </w:instrText>
            </w:r>
            <w:r w:rsidR="001D49A3">
              <w:rPr>
                <w:webHidden/>
              </w:rPr>
            </w:r>
            <w:r w:rsidR="001D49A3">
              <w:rPr>
                <w:webHidden/>
              </w:rPr>
              <w:fldChar w:fldCharType="separate"/>
            </w:r>
            <w:r w:rsidR="00CE6FCE">
              <w:rPr>
                <w:webHidden/>
              </w:rPr>
              <w:t>18</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42" w:history="1">
            <w:r w:rsidR="001D49A3" w:rsidRPr="00A35828">
              <w:rPr>
                <w:rStyle w:val="Hyperlink"/>
              </w:rPr>
              <w:t>3.2.1.</w:t>
            </w:r>
            <w:r w:rsidR="001D49A3" w:rsidRPr="001D49A3">
              <w:rPr>
                <w:rFonts w:asciiTheme="minorHAnsi" w:eastAsiaTheme="minorEastAsia" w:hAnsiTheme="minorHAnsi" w:cstheme="minorBidi"/>
                <w:color w:val="auto"/>
                <w:sz w:val="22"/>
              </w:rPr>
              <w:tab/>
            </w:r>
            <w:r w:rsidR="001D49A3" w:rsidRPr="00A35828">
              <w:rPr>
                <w:rStyle w:val="Hyperlink"/>
              </w:rPr>
              <w:t>Problem List</w:t>
            </w:r>
            <w:r w:rsidR="001D49A3">
              <w:rPr>
                <w:webHidden/>
              </w:rPr>
              <w:tab/>
            </w:r>
            <w:r w:rsidR="001D49A3">
              <w:rPr>
                <w:webHidden/>
              </w:rPr>
              <w:fldChar w:fldCharType="begin"/>
            </w:r>
            <w:r w:rsidR="001D49A3">
              <w:rPr>
                <w:webHidden/>
              </w:rPr>
              <w:instrText xml:space="preserve"> PAGEREF _Toc467597342 \h </w:instrText>
            </w:r>
            <w:r w:rsidR="001D49A3">
              <w:rPr>
                <w:webHidden/>
              </w:rPr>
            </w:r>
            <w:r w:rsidR="001D49A3">
              <w:rPr>
                <w:webHidden/>
              </w:rPr>
              <w:fldChar w:fldCharType="separate"/>
            </w:r>
            <w:r w:rsidR="00CE6FCE">
              <w:rPr>
                <w:webHidden/>
              </w:rPr>
              <w:t>21</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43" w:history="1">
            <w:r w:rsidR="001D49A3" w:rsidRPr="00A35828">
              <w:rPr>
                <w:rStyle w:val="Hyperlink"/>
              </w:rPr>
              <w:t>3.2.2.</w:t>
            </w:r>
            <w:r w:rsidR="001D49A3" w:rsidRPr="001D49A3">
              <w:rPr>
                <w:rFonts w:asciiTheme="minorHAnsi" w:eastAsiaTheme="minorEastAsia" w:hAnsiTheme="minorHAnsi" w:cstheme="minorBidi"/>
                <w:color w:val="auto"/>
                <w:sz w:val="22"/>
              </w:rPr>
              <w:tab/>
            </w:r>
            <w:r w:rsidR="001D49A3" w:rsidRPr="00A35828">
              <w:rPr>
                <w:rStyle w:val="Hyperlink"/>
              </w:rPr>
              <w:t>Radiology</w:t>
            </w:r>
            <w:r w:rsidR="001D49A3">
              <w:rPr>
                <w:webHidden/>
              </w:rPr>
              <w:tab/>
            </w:r>
            <w:r w:rsidR="001D49A3">
              <w:rPr>
                <w:webHidden/>
              </w:rPr>
              <w:fldChar w:fldCharType="begin"/>
            </w:r>
            <w:r w:rsidR="001D49A3">
              <w:rPr>
                <w:webHidden/>
              </w:rPr>
              <w:instrText xml:space="preserve"> PAGEREF _Toc467597343 \h </w:instrText>
            </w:r>
            <w:r w:rsidR="001D49A3">
              <w:rPr>
                <w:webHidden/>
              </w:rPr>
            </w:r>
            <w:r w:rsidR="001D49A3">
              <w:rPr>
                <w:webHidden/>
              </w:rPr>
              <w:fldChar w:fldCharType="separate"/>
            </w:r>
            <w:r w:rsidR="00CE6FCE">
              <w:rPr>
                <w:webHidden/>
              </w:rPr>
              <w:t>21</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44" w:history="1">
            <w:r w:rsidR="001D49A3" w:rsidRPr="00A35828">
              <w:rPr>
                <w:rStyle w:val="Hyperlink"/>
              </w:rPr>
              <w:t>3.2.3.</w:t>
            </w:r>
            <w:r w:rsidR="001D49A3" w:rsidRPr="001D49A3">
              <w:rPr>
                <w:rFonts w:asciiTheme="minorHAnsi" w:eastAsiaTheme="minorEastAsia" w:hAnsiTheme="minorHAnsi" w:cstheme="minorBidi"/>
                <w:color w:val="auto"/>
                <w:sz w:val="22"/>
              </w:rPr>
              <w:tab/>
            </w:r>
            <w:r w:rsidR="001D49A3" w:rsidRPr="00A35828">
              <w:rPr>
                <w:rStyle w:val="Hyperlink"/>
              </w:rPr>
              <w:t>Registration</w:t>
            </w:r>
            <w:r w:rsidR="001D49A3">
              <w:rPr>
                <w:webHidden/>
              </w:rPr>
              <w:tab/>
            </w:r>
            <w:r w:rsidR="001D49A3">
              <w:rPr>
                <w:webHidden/>
              </w:rPr>
              <w:fldChar w:fldCharType="begin"/>
            </w:r>
            <w:r w:rsidR="001D49A3">
              <w:rPr>
                <w:webHidden/>
              </w:rPr>
              <w:instrText xml:space="preserve"> PAGEREF _Toc467597344 \h </w:instrText>
            </w:r>
            <w:r w:rsidR="001D49A3">
              <w:rPr>
                <w:webHidden/>
              </w:rPr>
            </w:r>
            <w:r w:rsidR="001D49A3">
              <w:rPr>
                <w:webHidden/>
              </w:rPr>
              <w:fldChar w:fldCharType="separate"/>
            </w:r>
            <w:r w:rsidR="00CE6FCE">
              <w:rPr>
                <w:webHidden/>
              </w:rPr>
              <w:t>21</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45" w:history="1">
            <w:r w:rsidR="001D49A3" w:rsidRPr="00A35828">
              <w:rPr>
                <w:rStyle w:val="Hyperlink"/>
              </w:rPr>
              <w:t>3.2.4.</w:t>
            </w:r>
            <w:r w:rsidR="001D49A3" w:rsidRPr="001D49A3">
              <w:rPr>
                <w:rFonts w:asciiTheme="minorHAnsi" w:eastAsiaTheme="minorEastAsia" w:hAnsiTheme="minorHAnsi" w:cstheme="minorBidi"/>
                <w:color w:val="auto"/>
                <w:sz w:val="22"/>
              </w:rPr>
              <w:tab/>
            </w:r>
            <w:r w:rsidR="001D49A3" w:rsidRPr="00A35828">
              <w:rPr>
                <w:rStyle w:val="Hyperlink"/>
              </w:rPr>
              <w:t>ICD Diagnosis Codes</w:t>
            </w:r>
            <w:r w:rsidR="001D49A3">
              <w:rPr>
                <w:webHidden/>
              </w:rPr>
              <w:tab/>
            </w:r>
            <w:r w:rsidR="001D49A3">
              <w:rPr>
                <w:webHidden/>
              </w:rPr>
              <w:fldChar w:fldCharType="begin"/>
            </w:r>
            <w:r w:rsidR="001D49A3">
              <w:rPr>
                <w:webHidden/>
              </w:rPr>
              <w:instrText xml:space="preserve"> PAGEREF _Toc467597345 \h </w:instrText>
            </w:r>
            <w:r w:rsidR="001D49A3">
              <w:rPr>
                <w:webHidden/>
              </w:rPr>
            </w:r>
            <w:r w:rsidR="001D49A3">
              <w:rPr>
                <w:webHidden/>
              </w:rPr>
              <w:fldChar w:fldCharType="separate"/>
            </w:r>
            <w:r w:rsidR="00CE6FCE">
              <w:rPr>
                <w:webHidden/>
              </w:rPr>
              <w:t>22</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46" w:history="1">
            <w:r w:rsidR="001D49A3" w:rsidRPr="00A35828">
              <w:rPr>
                <w:rStyle w:val="Hyperlink"/>
              </w:rPr>
              <w:t>3.2.5.</w:t>
            </w:r>
            <w:r w:rsidR="001D49A3" w:rsidRPr="001D49A3">
              <w:rPr>
                <w:rFonts w:asciiTheme="minorHAnsi" w:eastAsiaTheme="minorEastAsia" w:hAnsiTheme="minorHAnsi" w:cstheme="minorBidi"/>
                <w:color w:val="auto"/>
                <w:sz w:val="22"/>
              </w:rPr>
              <w:tab/>
            </w:r>
            <w:r w:rsidR="001D49A3" w:rsidRPr="00A35828">
              <w:rPr>
                <w:rStyle w:val="Hyperlink"/>
              </w:rPr>
              <w:t>ICD Operation/Procedure Codes</w:t>
            </w:r>
            <w:r w:rsidR="001D49A3">
              <w:rPr>
                <w:webHidden/>
              </w:rPr>
              <w:tab/>
            </w:r>
            <w:r w:rsidR="001D49A3">
              <w:rPr>
                <w:webHidden/>
              </w:rPr>
              <w:fldChar w:fldCharType="begin"/>
            </w:r>
            <w:r w:rsidR="001D49A3">
              <w:rPr>
                <w:webHidden/>
              </w:rPr>
              <w:instrText xml:space="preserve"> PAGEREF _Toc467597346 \h </w:instrText>
            </w:r>
            <w:r w:rsidR="001D49A3">
              <w:rPr>
                <w:webHidden/>
              </w:rPr>
            </w:r>
            <w:r w:rsidR="001D49A3">
              <w:rPr>
                <w:webHidden/>
              </w:rPr>
              <w:fldChar w:fldCharType="separate"/>
            </w:r>
            <w:r w:rsidR="00CE6FCE">
              <w:rPr>
                <w:webHidden/>
              </w:rPr>
              <w:t>23</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47" w:history="1">
            <w:r w:rsidR="001D49A3" w:rsidRPr="00A35828">
              <w:rPr>
                <w:rStyle w:val="Hyperlink"/>
              </w:rPr>
              <w:t>3.2.6.</w:t>
            </w:r>
            <w:r w:rsidR="001D49A3" w:rsidRPr="001D49A3">
              <w:rPr>
                <w:rFonts w:asciiTheme="minorHAnsi" w:eastAsiaTheme="minorEastAsia" w:hAnsiTheme="minorHAnsi" w:cstheme="minorBidi"/>
                <w:color w:val="auto"/>
                <w:sz w:val="22"/>
              </w:rPr>
              <w:tab/>
            </w:r>
            <w:r w:rsidR="001D49A3" w:rsidRPr="00A35828">
              <w:rPr>
                <w:rStyle w:val="Hyperlink"/>
              </w:rPr>
              <w:t>Vitals</w:t>
            </w:r>
            <w:r w:rsidR="001D49A3">
              <w:rPr>
                <w:webHidden/>
              </w:rPr>
              <w:tab/>
            </w:r>
            <w:r w:rsidR="001D49A3">
              <w:rPr>
                <w:webHidden/>
              </w:rPr>
              <w:fldChar w:fldCharType="begin"/>
            </w:r>
            <w:r w:rsidR="001D49A3">
              <w:rPr>
                <w:webHidden/>
              </w:rPr>
              <w:instrText xml:space="preserve"> PAGEREF _Toc467597347 \h </w:instrText>
            </w:r>
            <w:r w:rsidR="001D49A3">
              <w:rPr>
                <w:webHidden/>
              </w:rPr>
            </w:r>
            <w:r w:rsidR="001D49A3">
              <w:rPr>
                <w:webHidden/>
              </w:rPr>
              <w:fldChar w:fldCharType="separate"/>
            </w:r>
            <w:r w:rsidR="00CE6FCE">
              <w:rPr>
                <w:webHidden/>
              </w:rPr>
              <w:t>24</w:t>
            </w:r>
            <w:r w:rsidR="001D49A3">
              <w:rPr>
                <w:webHidden/>
              </w:rPr>
              <w:fldChar w:fldCharType="end"/>
            </w:r>
          </w:hyperlink>
        </w:p>
        <w:p w:rsidR="001D49A3" w:rsidRPr="001D49A3" w:rsidRDefault="00476DE1">
          <w:pPr>
            <w:pStyle w:val="TOC2"/>
            <w:rPr>
              <w:rFonts w:asciiTheme="minorHAnsi" w:eastAsiaTheme="minorEastAsia" w:hAnsiTheme="minorHAnsi" w:cstheme="minorBidi"/>
              <w:color w:val="auto"/>
              <w:sz w:val="22"/>
            </w:rPr>
          </w:pPr>
          <w:hyperlink w:anchor="_Toc467597348" w:history="1">
            <w:r w:rsidR="001D49A3" w:rsidRPr="00A35828">
              <w:rPr>
                <w:rStyle w:val="Hyperlink"/>
              </w:rPr>
              <w:t>3.3.</w:t>
            </w:r>
            <w:r w:rsidR="001D49A3" w:rsidRPr="001D49A3">
              <w:rPr>
                <w:rFonts w:asciiTheme="minorHAnsi" w:eastAsiaTheme="minorEastAsia" w:hAnsiTheme="minorHAnsi" w:cstheme="minorBidi"/>
                <w:color w:val="auto"/>
                <w:sz w:val="22"/>
              </w:rPr>
              <w:tab/>
            </w:r>
            <w:r w:rsidR="001D49A3" w:rsidRPr="00A35828">
              <w:rPr>
                <w:rStyle w:val="Hyperlink"/>
              </w:rPr>
              <w:t>Cross-References</w:t>
            </w:r>
            <w:r w:rsidR="001D49A3">
              <w:rPr>
                <w:webHidden/>
              </w:rPr>
              <w:tab/>
            </w:r>
            <w:r w:rsidR="001D49A3">
              <w:rPr>
                <w:webHidden/>
              </w:rPr>
              <w:fldChar w:fldCharType="begin"/>
            </w:r>
            <w:r w:rsidR="001D49A3">
              <w:rPr>
                <w:webHidden/>
              </w:rPr>
              <w:instrText xml:space="preserve"> PAGEREF _Toc467597348 \h </w:instrText>
            </w:r>
            <w:r w:rsidR="001D49A3">
              <w:rPr>
                <w:webHidden/>
              </w:rPr>
            </w:r>
            <w:r w:rsidR="001D49A3">
              <w:rPr>
                <w:webHidden/>
              </w:rPr>
              <w:fldChar w:fldCharType="separate"/>
            </w:r>
            <w:r w:rsidR="00CE6FCE">
              <w:rPr>
                <w:webHidden/>
              </w:rPr>
              <w:t>27</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49" w:history="1">
            <w:r w:rsidR="001D49A3" w:rsidRPr="00A35828">
              <w:rPr>
                <w:rStyle w:val="Hyperlink"/>
                <w:rFonts w:eastAsia="MS Mincho"/>
              </w:rPr>
              <w:t>3.3.1.</w:t>
            </w:r>
            <w:r w:rsidR="001D49A3" w:rsidRPr="001D49A3">
              <w:rPr>
                <w:rFonts w:asciiTheme="minorHAnsi" w:eastAsiaTheme="minorEastAsia" w:hAnsiTheme="minorHAnsi" w:cstheme="minorBidi"/>
                <w:color w:val="auto"/>
                <w:sz w:val="22"/>
              </w:rPr>
              <w:tab/>
            </w:r>
            <w:r w:rsidR="001D49A3" w:rsidRPr="00A35828">
              <w:rPr>
                <w:rStyle w:val="Hyperlink"/>
                <w:rFonts w:eastAsia="MS Mincho"/>
              </w:rPr>
              <w:t>LAB</w:t>
            </w:r>
            <w:r w:rsidR="001D49A3">
              <w:rPr>
                <w:webHidden/>
              </w:rPr>
              <w:tab/>
            </w:r>
            <w:r w:rsidR="001D49A3">
              <w:rPr>
                <w:webHidden/>
              </w:rPr>
              <w:fldChar w:fldCharType="begin"/>
            </w:r>
            <w:r w:rsidR="001D49A3">
              <w:rPr>
                <w:webHidden/>
              </w:rPr>
              <w:instrText xml:space="preserve"> PAGEREF _Toc467597349 \h </w:instrText>
            </w:r>
            <w:r w:rsidR="001D49A3">
              <w:rPr>
                <w:webHidden/>
              </w:rPr>
            </w:r>
            <w:r w:rsidR="001D49A3">
              <w:rPr>
                <w:webHidden/>
              </w:rPr>
              <w:fldChar w:fldCharType="separate"/>
            </w:r>
            <w:r w:rsidR="00CE6FCE">
              <w:rPr>
                <w:webHidden/>
              </w:rPr>
              <w:t>27</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50" w:history="1">
            <w:r w:rsidR="001D49A3" w:rsidRPr="00A35828">
              <w:rPr>
                <w:rStyle w:val="Hyperlink"/>
                <w:rFonts w:eastAsia="MS Mincho"/>
              </w:rPr>
              <w:t>3.3.2.</w:t>
            </w:r>
            <w:r w:rsidR="001D49A3" w:rsidRPr="001D49A3">
              <w:rPr>
                <w:rFonts w:asciiTheme="minorHAnsi" w:eastAsiaTheme="minorEastAsia" w:hAnsiTheme="minorHAnsi" w:cstheme="minorBidi"/>
                <w:color w:val="auto"/>
                <w:sz w:val="22"/>
              </w:rPr>
              <w:tab/>
            </w:r>
            <w:r w:rsidR="001D49A3" w:rsidRPr="00A35828">
              <w:rPr>
                <w:rStyle w:val="Hyperlink"/>
                <w:rFonts w:eastAsia="MS Mincho"/>
              </w:rPr>
              <w:t>Routines</w:t>
            </w:r>
            <w:r w:rsidR="001D49A3">
              <w:rPr>
                <w:webHidden/>
              </w:rPr>
              <w:tab/>
            </w:r>
            <w:r w:rsidR="001D49A3">
              <w:rPr>
                <w:webHidden/>
              </w:rPr>
              <w:fldChar w:fldCharType="begin"/>
            </w:r>
            <w:r w:rsidR="001D49A3">
              <w:rPr>
                <w:webHidden/>
              </w:rPr>
              <w:instrText xml:space="preserve"> PAGEREF _Toc467597350 \h </w:instrText>
            </w:r>
            <w:r w:rsidR="001D49A3">
              <w:rPr>
                <w:webHidden/>
              </w:rPr>
            </w:r>
            <w:r w:rsidR="001D49A3">
              <w:rPr>
                <w:webHidden/>
              </w:rPr>
              <w:fldChar w:fldCharType="separate"/>
            </w:r>
            <w:r w:rsidR="00CE6FCE">
              <w:rPr>
                <w:webHidden/>
              </w:rPr>
              <w:t>27</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51" w:history="1">
            <w:r w:rsidR="001D49A3" w:rsidRPr="00A35828">
              <w:rPr>
                <w:rStyle w:val="Hyperlink"/>
                <w:rFonts w:eastAsia="MS Mincho"/>
              </w:rPr>
              <w:t>3.3.3.</w:t>
            </w:r>
            <w:r w:rsidR="001D49A3" w:rsidRPr="001D49A3">
              <w:rPr>
                <w:rFonts w:asciiTheme="minorHAnsi" w:eastAsiaTheme="minorEastAsia" w:hAnsiTheme="minorHAnsi" w:cstheme="minorBidi"/>
                <w:color w:val="auto"/>
                <w:sz w:val="22"/>
              </w:rPr>
              <w:tab/>
            </w:r>
            <w:r w:rsidR="001D49A3" w:rsidRPr="00A35828">
              <w:rPr>
                <w:rStyle w:val="Hyperlink"/>
                <w:rFonts w:eastAsia="MS Mincho"/>
              </w:rPr>
              <w:t>Lab Indexes</w:t>
            </w:r>
            <w:r w:rsidR="001D49A3">
              <w:rPr>
                <w:webHidden/>
              </w:rPr>
              <w:tab/>
            </w:r>
            <w:r w:rsidR="001D49A3">
              <w:rPr>
                <w:webHidden/>
              </w:rPr>
              <w:fldChar w:fldCharType="begin"/>
            </w:r>
            <w:r w:rsidR="001D49A3">
              <w:rPr>
                <w:webHidden/>
              </w:rPr>
              <w:instrText xml:space="preserve"> PAGEREF _Toc467597351 \h </w:instrText>
            </w:r>
            <w:r w:rsidR="001D49A3">
              <w:rPr>
                <w:webHidden/>
              </w:rPr>
            </w:r>
            <w:r w:rsidR="001D49A3">
              <w:rPr>
                <w:webHidden/>
              </w:rPr>
              <w:fldChar w:fldCharType="separate"/>
            </w:r>
            <w:r w:rsidR="00CE6FCE">
              <w:rPr>
                <w:webHidden/>
              </w:rPr>
              <w:t>28</w:t>
            </w:r>
            <w:r w:rsidR="001D49A3">
              <w:rPr>
                <w:webHidden/>
              </w:rPr>
              <w:fldChar w:fldCharType="end"/>
            </w:r>
          </w:hyperlink>
        </w:p>
        <w:p w:rsidR="001D49A3" w:rsidRPr="001D49A3" w:rsidRDefault="00476DE1">
          <w:pPr>
            <w:pStyle w:val="TOC2"/>
            <w:rPr>
              <w:rFonts w:asciiTheme="minorHAnsi" w:eastAsiaTheme="minorEastAsia" w:hAnsiTheme="minorHAnsi" w:cstheme="minorBidi"/>
              <w:color w:val="auto"/>
              <w:sz w:val="22"/>
            </w:rPr>
          </w:pPr>
          <w:hyperlink w:anchor="_Toc467597352" w:history="1">
            <w:r w:rsidR="001D49A3" w:rsidRPr="00A35828">
              <w:rPr>
                <w:rStyle w:val="Hyperlink"/>
              </w:rPr>
              <w:t>3.4.</w:t>
            </w:r>
            <w:r w:rsidR="001D49A3" w:rsidRPr="001D49A3">
              <w:rPr>
                <w:rFonts w:asciiTheme="minorHAnsi" w:eastAsiaTheme="minorEastAsia" w:hAnsiTheme="minorHAnsi" w:cstheme="minorBidi"/>
                <w:color w:val="auto"/>
                <w:sz w:val="22"/>
              </w:rPr>
              <w:tab/>
            </w:r>
            <w:r w:rsidR="001D49A3" w:rsidRPr="00A35828">
              <w:rPr>
                <w:rStyle w:val="Hyperlink"/>
              </w:rPr>
              <w:t>Using FileMan to obtain detailed Cross-Reference descriptions</w:t>
            </w:r>
            <w:r w:rsidR="001D49A3">
              <w:rPr>
                <w:webHidden/>
              </w:rPr>
              <w:tab/>
            </w:r>
            <w:r w:rsidR="001D49A3">
              <w:rPr>
                <w:webHidden/>
              </w:rPr>
              <w:fldChar w:fldCharType="begin"/>
            </w:r>
            <w:r w:rsidR="001D49A3">
              <w:rPr>
                <w:webHidden/>
              </w:rPr>
              <w:instrText xml:space="preserve"> PAGEREF _Toc467597352 \h </w:instrText>
            </w:r>
            <w:r w:rsidR="001D49A3">
              <w:rPr>
                <w:webHidden/>
              </w:rPr>
            </w:r>
            <w:r w:rsidR="001D49A3">
              <w:rPr>
                <w:webHidden/>
              </w:rPr>
              <w:fldChar w:fldCharType="separate"/>
            </w:r>
            <w:r w:rsidR="00CE6FCE">
              <w:rPr>
                <w:webHidden/>
              </w:rPr>
              <w:t>31</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53" w:history="1">
            <w:r w:rsidR="001D49A3" w:rsidRPr="00A35828">
              <w:rPr>
                <w:rStyle w:val="Hyperlink"/>
              </w:rPr>
              <w:t>3.4.1.</w:t>
            </w:r>
            <w:r w:rsidR="001D49A3" w:rsidRPr="001D49A3">
              <w:rPr>
                <w:rFonts w:asciiTheme="minorHAnsi" w:eastAsiaTheme="minorEastAsia" w:hAnsiTheme="minorHAnsi" w:cstheme="minorBidi"/>
                <w:color w:val="auto"/>
                <w:sz w:val="22"/>
              </w:rPr>
              <w:tab/>
            </w:r>
            <w:r w:rsidR="001D49A3" w:rsidRPr="00A35828">
              <w:rPr>
                <w:rStyle w:val="Hyperlink"/>
              </w:rPr>
              <w:t>Method 1, Inquire Option</w:t>
            </w:r>
            <w:r w:rsidR="001D49A3">
              <w:rPr>
                <w:webHidden/>
              </w:rPr>
              <w:tab/>
            </w:r>
            <w:r w:rsidR="001D49A3">
              <w:rPr>
                <w:webHidden/>
              </w:rPr>
              <w:fldChar w:fldCharType="begin"/>
            </w:r>
            <w:r w:rsidR="001D49A3">
              <w:rPr>
                <w:webHidden/>
              </w:rPr>
              <w:instrText xml:space="preserve"> PAGEREF _Toc467597353 \h </w:instrText>
            </w:r>
            <w:r w:rsidR="001D49A3">
              <w:rPr>
                <w:webHidden/>
              </w:rPr>
            </w:r>
            <w:r w:rsidR="001D49A3">
              <w:rPr>
                <w:webHidden/>
              </w:rPr>
              <w:fldChar w:fldCharType="separate"/>
            </w:r>
            <w:r w:rsidR="00CE6FCE">
              <w:rPr>
                <w:webHidden/>
              </w:rPr>
              <w:t>31</w:t>
            </w:r>
            <w:r w:rsidR="001D49A3">
              <w:rPr>
                <w:webHidden/>
              </w:rPr>
              <w:fldChar w:fldCharType="end"/>
            </w:r>
          </w:hyperlink>
        </w:p>
        <w:p w:rsidR="001D49A3" w:rsidRPr="001D49A3" w:rsidRDefault="00476DE1">
          <w:pPr>
            <w:pStyle w:val="TOC3"/>
            <w:rPr>
              <w:rFonts w:asciiTheme="minorHAnsi" w:eastAsiaTheme="minorEastAsia" w:hAnsiTheme="minorHAnsi" w:cstheme="minorBidi"/>
              <w:color w:val="auto"/>
              <w:sz w:val="22"/>
            </w:rPr>
          </w:pPr>
          <w:hyperlink w:anchor="_Toc467597354" w:history="1">
            <w:r w:rsidR="001D49A3" w:rsidRPr="00A35828">
              <w:rPr>
                <w:rStyle w:val="Hyperlink"/>
              </w:rPr>
              <w:t>3.4.2.</w:t>
            </w:r>
            <w:r w:rsidR="001D49A3" w:rsidRPr="001D49A3">
              <w:rPr>
                <w:rFonts w:asciiTheme="minorHAnsi" w:eastAsiaTheme="minorEastAsia" w:hAnsiTheme="minorHAnsi" w:cstheme="minorBidi"/>
                <w:color w:val="auto"/>
                <w:sz w:val="22"/>
              </w:rPr>
              <w:tab/>
            </w:r>
            <w:r w:rsidR="001D49A3" w:rsidRPr="00A35828">
              <w:rPr>
                <w:rStyle w:val="Hyperlink"/>
              </w:rPr>
              <w:t>Method 2, Data Dictionary Utility</w:t>
            </w:r>
            <w:r w:rsidR="001D49A3">
              <w:rPr>
                <w:webHidden/>
              </w:rPr>
              <w:tab/>
            </w:r>
            <w:r w:rsidR="001D49A3">
              <w:rPr>
                <w:webHidden/>
              </w:rPr>
              <w:fldChar w:fldCharType="begin"/>
            </w:r>
            <w:r w:rsidR="001D49A3">
              <w:rPr>
                <w:webHidden/>
              </w:rPr>
              <w:instrText xml:space="preserve"> PAGEREF _Toc467597354 \h </w:instrText>
            </w:r>
            <w:r w:rsidR="001D49A3">
              <w:rPr>
                <w:webHidden/>
              </w:rPr>
            </w:r>
            <w:r w:rsidR="001D49A3">
              <w:rPr>
                <w:webHidden/>
              </w:rPr>
              <w:fldChar w:fldCharType="separate"/>
            </w:r>
            <w:r w:rsidR="00CE6FCE">
              <w:rPr>
                <w:webHidden/>
              </w:rPr>
              <w:t>32</w:t>
            </w:r>
            <w:r w:rsidR="001D49A3">
              <w:rPr>
                <w:webHidden/>
              </w:rPr>
              <w:fldChar w:fldCharType="end"/>
            </w:r>
          </w:hyperlink>
        </w:p>
        <w:p w:rsidR="00F705F6" w:rsidRDefault="00F705F6">
          <w:r>
            <w:rPr>
              <w:b/>
              <w:bCs/>
              <w:noProof/>
            </w:rPr>
            <w:fldChar w:fldCharType="end"/>
          </w:r>
        </w:p>
      </w:sdtContent>
    </w:sdt>
    <w:p w:rsidR="00AB5CB9" w:rsidRPr="00AB5CB9" w:rsidRDefault="00AB5CB9" w:rsidP="00AB5CB9">
      <w:pPr>
        <w:pStyle w:val="BodyText"/>
        <w:rPr>
          <w:rFonts w:eastAsia="MS Mincho"/>
        </w:rPr>
      </w:pPr>
    </w:p>
    <w:p w:rsidR="00AB5CB9" w:rsidRPr="00AB5CB9" w:rsidRDefault="00AB5CB9" w:rsidP="00AB5CB9">
      <w:pPr>
        <w:pStyle w:val="BodyText"/>
        <w:rPr>
          <w:rFonts w:eastAsia="MS Mincho"/>
        </w:rPr>
      </w:pPr>
    </w:p>
    <w:p w:rsidR="00AB5CB9" w:rsidRPr="00AB5CB9" w:rsidRDefault="00AB5CB9" w:rsidP="00AB5CB9">
      <w:pPr>
        <w:pStyle w:val="BodyText"/>
        <w:rPr>
          <w:rFonts w:eastAsia="MS Mincho"/>
        </w:rPr>
      </w:pPr>
    </w:p>
    <w:p w:rsidR="00AB5CB9" w:rsidRPr="00AB5CB9" w:rsidRDefault="00AB5CB9" w:rsidP="00AB5CB9">
      <w:pPr>
        <w:pStyle w:val="BodyText"/>
        <w:rPr>
          <w:rFonts w:eastAsia="MS Mincho"/>
        </w:rPr>
      </w:pPr>
    </w:p>
    <w:p w:rsidR="001E2F1F" w:rsidRDefault="001E2F1F" w:rsidP="00804B6F">
      <w:pPr>
        <w:pStyle w:val="Heading1"/>
        <w:rPr>
          <w:rFonts w:eastAsia="MS Mincho"/>
        </w:rPr>
      </w:pPr>
      <w:r>
        <w:rPr>
          <w:color w:val="FF9900"/>
        </w:rPr>
        <w:br w:type="page"/>
      </w:r>
      <w:bookmarkStart w:id="2" w:name="_Toc456786040"/>
      <w:bookmarkStart w:id="3" w:name="_Toc467597319"/>
      <w:bookmarkStart w:id="4" w:name="_Toc536529195"/>
      <w:r>
        <w:rPr>
          <w:rFonts w:eastAsia="MS Mincho"/>
        </w:rPr>
        <w:t>Clinical Reminders Index Global</w:t>
      </w:r>
      <w:bookmarkEnd w:id="2"/>
      <w:bookmarkEnd w:id="3"/>
    </w:p>
    <w:p w:rsidR="001E2F1F" w:rsidRDefault="001E2F1F" w:rsidP="00454458">
      <w:pPr>
        <w:pStyle w:val="Heading2"/>
        <w:rPr>
          <w:rFonts w:eastAsia="MS Mincho"/>
        </w:rPr>
      </w:pPr>
      <w:bookmarkStart w:id="5" w:name="_Toc456786041"/>
      <w:bookmarkStart w:id="6" w:name="_Toc467597320"/>
      <w:r>
        <w:rPr>
          <w:rFonts w:eastAsia="MS Mincho"/>
        </w:rPr>
        <w:t>Introduction</w:t>
      </w:r>
      <w:bookmarkEnd w:id="5"/>
      <w:bookmarkEnd w:id="6"/>
    </w:p>
    <w:p w:rsidR="001E2F1F" w:rsidRDefault="001E2F1F" w:rsidP="00AB5CB9">
      <w:pPr>
        <w:pStyle w:val="BodyText"/>
        <w:rPr>
          <w:rFonts w:eastAsia="MS Mincho"/>
        </w:rPr>
      </w:pPr>
      <w:r>
        <w:rPr>
          <w:rFonts w:eastAsia="MS Mincho"/>
        </w:rPr>
        <w:t xml:space="preserve">The Clinical Reminders </w:t>
      </w:r>
      <w:r w:rsidR="00BF68E3">
        <w:rPr>
          <w:rFonts w:eastAsia="MS Mincho"/>
        </w:rPr>
        <w:t>I</w:t>
      </w:r>
      <w:r>
        <w:rPr>
          <w:rFonts w:eastAsia="MS Mincho"/>
        </w:rPr>
        <w:t xml:space="preserve">ndex global has been designed to provide an index of clinical data, which supports rapid access to clinical data. It is used by Clinical Reminders v2.0, which evaluates reminders in 1/3 to 1/2 the time that v1.5 required. A large part of the speedup can be attributed to the </w:t>
      </w:r>
      <w:r w:rsidR="00BF68E3">
        <w:rPr>
          <w:rFonts w:eastAsia="MS Mincho"/>
        </w:rPr>
        <w:t>I</w:t>
      </w:r>
      <w:r>
        <w:rPr>
          <w:rFonts w:eastAsia="MS Mincho"/>
        </w:rPr>
        <w:t xml:space="preserve">ndex, because it provides such an efficient way to find patient data. The </w:t>
      </w:r>
      <w:r w:rsidR="00BF68E3">
        <w:rPr>
          <w:rFonts w:eastAsia="MS Mincho"/>
        </w:rPr>
        <w:t>I</w:t>
      </w:r>
      <w:r>
        <w:rPr>
          <w:rFonts w:eastAsia="MS Mincho"/>
        </w:rPr>
        <w:t xml:space="preserve">ndex is a resource that can be used by other packages or site-developed applications whenever they need to find patient data. Use of the </w:t>
      </w:r>
      <w:r w:rsidR="00BF68E3">
        <w:rPr>
          <w:rFonts w:eastAsia="MS Mincho"/>
        </w:rPr>
        <w:t>I</w:t>
      </w:r>
      <w:r>
        <w:rPr>
          <w:rFonts w:eastAsia="MS Mincho"/>
        </w:rPr>
        <w:t xml:space="preserve">ndex is supported by subscription to </w:t>
      </w:r>
      <w:r w:rsidR="00E71E25">
        <w:rPr>
          <w:rFonts w:eastAsia="MS Mincho"/>
        </w:rPr>
        <w:t>ICR</w:t>
      </w:r>
      <w:r>
        <w:rPr>
          <w:rFonts w:eastAsia="MS Mincho"/>
        </w:rPr>
        <w:t xml:space="preserve"> </w:t>
      </w:r>
      <w:r w:rsidR="00BF68E3">
        <w:rPr>
          <w:rFonts w:eastAsia="MS Mincho"/>
        </w:rPr>
        <w:t>#</w:t>
      </w:r>
      <w:r>
        <w:rPr>
          <w:rFonts w:eastAsia="MS Mincho"/>
        </w:rPr>
        <w:t xml:space="preserve">4290. This document describes the structure of the </w:t>
      </w:r>
      <w:r w:rsidR="00BF68E3">
        <w:rPr>
          <w:rFonts w:eastAsia="MS Mincho"/>
        </w:rPr>
        <w:t>I</w:t>
      </w:r>
      <w:r>
        <w:rPr>
          <w:rFonts w:eastAsia="MS Mincho"/>
        </w:rPr>
        <w:t>ndex and how to use it, as well as how to populate it and manage it.</w:t>
      </w:r>
    </w:p>
    <w:p w:rsidR="001E2F1F" w:rsidRDefault="001E2F1F">
      <w:r>
        <w:t>The basic structure of the index is:</w:t>
      </w:r>
    </w:p>
    <w:p w:rsidR="001E2F1F" w:rsidRDefault="001E2F1F" w:rsidP="0009458E">
      <w:pPr>
        <w:pStyle w:val="Style1"/>
      </w:pPr>
      <w:r>
        <w:t>^PXRMINDX(FILE NUMBER,”IP”,ITEM,DFN,DATE,DAS)</w:t>
      </w:r>
    </w:p>
    <w:p w:rsidR="001E2F1F" w:rsidRDefault="001E2F1F" w:rsidP="0009458E">
      <w:pPr>
        <w:pStyle w:val="Style1"/>
      </w:pPr>
      <w:r>
        <w:t>^PXRMINDX(FILE NUMBER,”PI”,DFN,ITEM,DATE,DAS)</w:t>
      </w:r>
    </w:p>
    <w:p w:rsidR="001E2F1F" w:rsidRDefault="001E2F1F">
      <w:r>
        <w:t xml:space="preserve">where “IP” stands for item and patient and “PI” for patient and item. </w:t>
      </w:r>
    </w:p>
    <w:p w:rsidR="001E2F1F" w:rsidRDefault="001E2F1F">
      <w:r>
        <w:t xml:space="preserve">The “IP” index lets you find all patients with a particular item, while the “PI” index lets you find all items for a patient. DAS stands for DA string, similar to FileMan’s DA array. It is a semicolon-separated string that specifies the exact location in the </w:t>
      </w:r>
      <w:r w:rsidR="00BF68E3">
        <w:t xml:space="preserve">source </w:t>
      </w:r>
      <w:r>
        <w:t xml:space="preserve">global where the data is stored. This can be as simple as the </w:t>
      </w:r>
      <w:r w:rsidR="00BF68E3">
        <w:t>internal entry number (</w:t>
      </w:r>
      <w:r>
        <w:t>IEN</w:t>
      </w:r>
      <w:r w:rsidR="00BF68E3">
        <w:t>)</w:t>
      </w:r>
      <w:r>
        <w:t xml:space="preserve"> or can have a number of pieces (</w:t>
      </w:r>
      <w:r w:rsidR="00295335">
        <w:t>for example,</w:t>
      </w:r>
      <w:r>
        <w:t xml:space="preserve"> a lab test result has four pieces).</w:t>
      </w:r>
    </w:p>
    <w:p w:rsidR="001E2F1F" w:rsidRDefault="001E2F1F">
      <w:r>
        <w:t>Indexes with items that are coded values, such as ICD codes, vary from the basic structure, in order to support look-ups based on data such as primary diagnosis or principal procedure. Details are found in the sections describing each index.</w:t>
      </w:r>
    </w:p>
    <w:p w:rsidR="001E2F1F" w:rsidRDefault="001E2F1F" w:rsidP="00454458">
      <w:pPr>
        <w:pStyle w:val="Heading2"/>
        <w:rPr>
          <w:rFonts w:eastAsia="MS Mincho"/>
        </w:rPr>
      </w:pPr>
      <w:bookmarkStart w:id="7" w:name="_Toc456786042"/>
      <w:bookmarkStart w:id="8" w:name="_Toc467597321"/>
      <w:r>
        <w:rPr>
          <w:rFonts w:eastAsia="MS Mincho"/>
        </w:rPr>
        <w:t>Global Placement</w:t>
      </w:r>
      <w:bookmarkEnd w:id="7"/>
      <w:bookmarkEnd w:id="8"/>
    </w:p>
    <w:p w:rsidR="001E2F1F" w:rsidRDefault="001E2F1F" w:rsidP="00AB5CB9">
      <w:pPr>
        <w:pStyle w:val="BodyText"/>
      </w:pPr>
      <w:r>
        <w:t>This global serves as an index for the clinical data in a number of packages, so it is independent of a particular package. When new data is entered into the globals being indexed, the</w:t>
      </w:r>
      <w:r w:rsidR="00BF68E3">
        <w:t xml:space="preserve"> I</w:t>
      </w:r>
      <w:r>
        <w:t>ndex will grow, so it needs to be placed where it has room to grow.</w:t>
      </w:r>
    </w:p>
    <w:p w:rsidR="00BF68E3" w:rsidRDefault="00BF68E3" w:rsidP="00AB5CB9">
      <w:pPr>
        <w:pStyle w:val="BodyText"/>
      </w:pPr>
      <w:r>
        <w:t xml:space="preserve">There is a utility for estimating the initial size of the Index. To run this utility at the programmer prompt, </w:t>
      </w:r>
      <w:r w:rsidR="00E93774">
        <w:t>type D</w:t>
      </w:r>
      <w:r>
        <w:t xml:space="preserve"> ESTTASK^PXRMISE. This will start a TaskMan job that estimates the initial size of the index for each global as well as the total size. The information will be delivered in a MailMan message sent to members of the mail group defined in file #800. The estimated sizes will</w:t>
      </w:r>
      <w:r w:rsidR="00153B6A">
        <w:t xml:space="preserve"> be given as a number of</w:t>
      </w:r>
      <w:r>
        <w:t xml:space="preserve"> blocks</w:t>
      </w:r>
      <w:r w:rsidR="00153B6A">
        <w:t xml:space="preserve"> which are 2K </w:t>
      </w:r>
      <w:r>
        <w:t>for Caché sites.</w:t>
      </w:r>
    </w:p>
    <w:p w:rsidR="00153B6A" w:rsidRDefault="00153B6A" w:rsidP="00153B6A">
      <w:pPr>
        <w:autoSpaceDE w:val="0"/>
        <w:autoSpaceDN w:val="0"/>
        <w:adjustRightInd w:val="0"/>
      </w:pPr>
      <w:r>
        <w:t>We recommend placing ^PXRMINDX in its own volume set. The initial size of the dataset should be based on the estimated size, plus leaving room for growth.</w:t>
      </w:r>
    </w:p>
    <w:p w:rsidR="001E2F1F" w:rsidRDefault="001E2F1F" w:rsidP="00B40992">
      <w:pPr>
        <w:pStyle w:val="Heading2"/>
      </w:pPr>
      <w:bookmarkStart w:id="9" w:name="_Toc456786043"/>
      <w:bookmarkStart w:id="10" w:name="_Toc467597322"/>
      <w:r>
        <w:t>Journaling</w:t>
      </w:r>
      <w:bookmarkEnd w:id="9"/>
      <w:bookmarkEnd w:id="10"/>
    </w:p>
    <w:p w:rsidR="001E2F1F" w:rsidRDefault="001E2F1F">
      <w:pPr>
        <w:autoSpaceDE w:val="0"/>
        <w:autoSpaceDN w:val="0"/>
        <w:adjustRightInd w:val="0"/>
      </w:pPr>
      <w:r>
        <w:t>Journaling of PXRMINDX is NOT required, because the index can be rebuilt, if necessary.</w:t>
      </w:r>
    </w:p>
    <w:p w:rsidR="00AF6721" w:rsidRDefault="00AF6721" w:rsidP="00AF6721">
      <w:bookmarkStart w:id="11" w:name="ICD10"/>
      <w:bookmarkEnd w:id="11"/>
      <w:r>
        <w:t>Changes to Reminder Indexes made by the Clinical Reminders ICD-10 Update project</w:t>
      </w:r>
    </w:p>
    <w:p w:rsidR="00AF6721" w:rsidRDefault="001A0F15" w:rsidP="00AF6721">
      <w:pPr>
        <w:rPr>
          <w:color w:val="auto"/>
        </w:rPr>
      </w:pPr>
      <w:r>
        <w:rPr>
          <w:color w:val="auto"/>
        </w:rPr>
        <w:t xml:space="preserve">To support the introduction of ICD-10 codes into </w:t>
      </w:r>
      <w:r w:rsidR="00E93774">
        <w:rPr>
          <w:color w:val="auto"/>
        </w:rPr>
        <w:t>VistA,</w:t>
      </w:r>
      <w:r>
        <w:rPr>
          <w:color w:val="auto"/>
        </w:rPr>
        <w:t xml:space="preserve"> Clinical Reminders </w:t>
      </w:r>
      <w:r w:rsidR="00E93774">
        <w:rPr>
          <w:color w:val="auto"/>
        </w:rPr>
        <w:t>has</w:t>
      </w:r>
      <w:r>
        <w:rPr>
          <w:color w:val="auto"/>
        </w:rPr>
        <w:t xml:space="preserve"> taken a</w:t>
      </w:r>
      <w:r w:rsidR="00AF6721" w:rsidRPr="00AF6721">
        <w:rPr>
          <w:color w:val="auto"/>
        </w:rPr>
        <w:t xml:space="preserve"> very general approach, wherein Clinical Reminders taxonomies are being restructured to be Lexicon-based instead of pointer-based. This allows the use of any coding system supported by the Lexicon package. In addition to adding ICD-10 codes, SNOMED CT codes are being added. With the release of CPRS 29, SNOMED CT codes can be collected by Problem List and Clinical Reminders will be able to search for them.</w:t>
      </w:r>
    </w:p>
    <w:p w:rsidR="001A0F15" w:rsidRDefault="001A0F15" w:rsidP="001A0F15">
      <w:r>
        <w:t xml:space="preserve">The sources of coded data that are indexed are Problem List, PTF, V CPT, and V POV. </w:t>
      </w:r>
    </w:p>
    <w:p w:rsidR="001A0F15" w:rsidRDefault="001A0F15" w:rsidP="001A0F15">
      <w:r>
        <w:t>For these files, with some exceptions, the first two subscripts of the Index will become</w:t>
      </w:r>
    </w:p>
    <w:p w:rsidR="001A0F15" w:rsidRDefault="001A0F15" w:rsidP="0009458E">
      <w:pPr>
        <w:pStyle w:val="Style1"/>
      </w:pPr>
      <w:r>
        <w:t>^PXRMINDX(FILE NUMBER,CODING SYSTEM)</w:t>
      </w:r>
    </w:p>
    <w:p w:rsidR="001A0F15" w:rsidRDefault="001A0F15" w:rsidP="001A0F15">
      <w:r>
        <w:t>Where coding system is the standard three-character Source Abbreviation defined in file #757.03. The exceptions apply to V CPT and V POV and are described in the PCE section.</w:t>
      </w:r>
    </w:p>
    <w:p w:rsidR="00AF6721" w:rsidRPr="00AF6721" w:rsidRDefault="00AF6721" w:rsidP="00454458">
      <w:pPr>
        <w:pStyle w:val="Heading2"/>
      </w:pPr>
      <w:bookmarkStart w:id="12" w:name="_Toc373323736"/>
      <w:bookmarkStart w:id="13" w:name="_Toc456786044"/>
      <w:bookmarkStart w:id="14" w:name="_Toc467597323"/>
      <w:r w:rsidRPr="00AF6721">
        <w:t xml:space="preserve">Patches in </w:t>
      </w:r>
      <w:r>
        <w:t>the Clinical Reminders</w:t>
      </w:r>
      <w:r w:rsidRPr="00AF6721">
        <w:t xml:space="preserve"> project build</w:t>
      </w:r>
      <w:bookmarkEnd w:id="12"/>
      <w:r>
        <w:t>:</w:t>
      </w:r>
      <w:bookmarkEnd w:id="13"/>
      <w:bookmarkEnd w:id="14"/>
    </w:p>
    <w:p w:rsidR="00AF6721" w:rsidRPr="00E87DD5" w:rsidRDefault="00AF6721" w:rsidP="00AB5CB9">
      <w:pPr>
        <w:pStyle w:val="Heading3"/>
      </w:pPr>
      <w:bookmarkStart w:id="15" w:name="_Toc467597324"/>
      <w:r w:rsidRPr="00E87DD5">
        <w:t>DG*5.3*862</w:t>
      </w:r>
      <w:bookmarkEnd w:id="15"/>
      <w:r w:rsidRPr="00E87DD5">
        <w:t xml:space="preserve">     </w:t>
      </w:r>
    </w:p>
    <w:p w:rsidR="00AF6721" w:rsidRPr="00AF6721" w:rsidRDefault="00AF6721" w:rsidP="00AF6721">
      <w:pPr>
        <w:rPr>
          <w:color w:val="auto"/>
        </w:rPr>
      </w:pPr>
      <w:r w:rsidRPr="00AF6721">
        <w:rPr>
          <w:color w:val="auto"/>
        </w:rPr>
        <w:t>This build updates the Clinical Reminders Index cross-references in the PTF file (#45) to accommodate ICD-10 diagnosis and procedure codes. It restructures the PTF portion of the Clinical Reminders Index to a generic format that can support all ICD coding systems. This format is:</w:t>
      </w:r>
    </w:p>
    <w:p w:rsidR="00AF6721" w:rsidRPr="00E87DD5" w:rsidRDefault="00AF6721" w:rsidP="0009458E">
      <w:pPr>
        <w:pStyle w:val="Style1"/>
      </w:pPr>
      <w:r w:rsidRPr="00E87DD5">
        <w:t>^</w:t>
      </w:r>
      <w:proofErr w:type="spellStart"/>
      <w:r w:rsidRPr="00E87DD5">
        <w:t>PXRMINDX</w:t>
      </w:r>
      <w:proofErr w:type="spellEnd"/>
      <w:r w:rsidRPr="00E87DD5">
        <w:t>(45,CODING SYSTEM,"</w:t>
      </w:r>
      <w:proofErr w:type="spellStart"/>
      <w:r w:rsidRPr="00E87DD5">
        <w:t>INP</w:t>
      </w:r>
      <w:proofErr w:type="spellEnd"/>
      <w:r w:rsidRPr="00E87DD5">
        <w:t>",</w:t>
      </w:r>
      <w:proofErr w:type="spellStart"/>
      <w:r w:rsidRPr="00E87DD5">
        <w:t>CODE,NODE,DFN,DATE,DAS</w:t>
      </w:r>
      <w:proofErr w:type="spellEnd"/>
      <w:r w:rsidRPr="00E87DD5">
        <w:t>)</w:t>
      </w:r>
    </w:p>
    <w:p w:rsidR="00AF6721" w:rsidRPr="00E87DD5" w:rsidRDefault="00AF6721" w:rsidP="0009458E">
      <w:pPr>
        <w:pStyle w:val="Style1"/>
      </w:pPr>
      <w:r w:rsidRPr="00E87DD5">
        <w:t>^PXRMINDX(45,CODING SYSTEM,"PNI",DFN,NODE,CODE,DATE,DAS)</w:t>
      </w:r>
    </w:p>
    <w:p w:rsidR="00AF6721" w:rsidRDefault="00AF6721" w:rsidP="00AF6721">
      <w:pPr>
        <w:rPr>
          <w:color w:val="auto"/>
        </w:rPr>
      </w:pPr>
      <w:r w:rsidRPr="00AF6721">
        <w:rPr>
          <w:color w:val="auto"/>
        </w:rPr>
        <w:t xml:space="preserve">where CODING SYSTEM is a three-character abbreviation as defined in the Coding Systems file (#757.03) and CODE is the code, not the pointer. </w:t>
      </w:r>
    </w:p>
    <w:p w:rsidR="00AF6721" w:rsidRPr="00AF6721" w:rsidRDefault="00AF6721" w:rsidP="00AF6721">
      <w:pPr>
        <w:rPr>
          <w:color w:val="auto"/>
        </w:rPr>
      </w:pPr>
      <w:r w:rsidRPr="00AF6721">
        <w:rPr>
          <w:color w:val="auto"/>
        </w:rPr>
        <w:t>The post-install routine will start a background job to rebuild the file #45 index in the new format.</w:t>
      </w:r>
    </w:p>
    <w:p w:rsidR="00AF6721" w:rsidRPr="00AF6721" w:rsidRDefault="00AF6721" w:rsidP="00AB5CB9">
      <w:pPr>
        <w:pStyle w:val="Heading3"/>
      </w:pPr>
      <w:bookmarkStart w:id="16" w:name="_Toc467597325"/>
      <w:proofErr w:type="spellStart"/>
      <w:r w:rsidRPr="00AF6721">
        <w:t>GMPL</w:t>
      </w:r>
      <w:proofErr w:type="spellEnd"/>
      <w:r w:rsidRPr="00AF6721">
        <w:t>*2.0*44</w:t>
      </w:r>
      <w:bookmarkEnd w:id="16"/>
    </w:p>
    <w:p w:rsidR="00AF6721" w:rsidRPr="00AF6721" w:rsidRDefault="00AF6721" w:rsidP="00AF6721">
      <w:pPr>
        <w:rPr>
          <w:color w:val="auto"/>
        </w:rPr>
      </w:pPr>
      <w:r w:rsidRPr="00AF6721">
        <w:rPr>
          <w:color w:val="auto"/>
        </w:rPr>
        <w:t xml:space="preserve">This build updates the Clinical Reminders Index cross-references in the Problem file (#9000011) to accommodate ICD-10 CM diagnosis codes. It restructures the Problem List portion of the Clinical Reminders Index to a generic format that can support ICD and </w:t>
      </w:r>
      <w:proofErr w:type="spellStart"/>
      <w:r w:rsidRPr="00AF6721">
        <w:rPr>
          <w:color w:val="auto"/>
        </w:rPr>
        <w:t>SNOMED</w:t>
      </w:r>
      <w:proofErr w:type="spellEnd"/>
      <w:r w:rsidRPr="00AF6721">
        <w:rPr>
          <w:color w:val="auto"/>
        </w:rPr>
        <w:t xml:space="preserve"> CT coding systems. This format is:</w:t>
      </w:r>
    </w:p>
    <w:p w:rsidR="00AF6721" w:rsidRDefault="00AF6721" w:rsidP="00AB5CB9">
      <w:pPr>
        <w:pStyle w:val="BodyText"/>
      </w:pPr>
    </w:p>
    <w:p w:rsidR="00AF6721" w:rsidRPr="00420F38" w:rsidRDefault="00AF6721" w:rsidP="00AB5CB9">
      <w:pPr>
        <w:pStyle w:val="BodyText"/>
        <w:rPr>
          <w:sz w:val="18"/>
          <w:szCs w:val="18"/>
        </w:rPr>
      </w:pPr>
      <w:r w:rsidRPr="00420F38">
        <w:rPr>
          <w:sz w:val="18"/>
          <w:szCs w:val="18"/>
        </w:rPr>
        <w:t>^</w:t>
      </w:r>
      <w:proofErr w:type="spellStart"/>
      <w:r w:rsidRPr="00420F38">
        <w:rPr>
          <w:sz w:val="18"/>
          <w:szCs w:val="18"/>
        </w:rPr>
        <w:t>PXRMINDX</w:t>
      </w:r>
      <w:proofErr w:type="spellEnd"/>
      <w:r w:rsidRPr="00420F38">
        <w:rPr>
          <w:sz w:val="18"/>
          <w:szCs w:val="18"/>
        </w:rPr>
        <w:t>(9000011,CODING</w:t>
      </w:r>
      <w:r w:rsidR="001A0F15">
        <w:rPr>
          <w:sz w:val="18"/>
          <w:szCs w:val="18"/>
        </w:rPr>
        <w:t xml:space="preserve"> </w:t>
      </w:r>
      <w:r w:rsidRPr="00420F38">
        <w:rPr>
          <w:sz w:val="18"/>
          <w:szCs w:val="18"/>
        </w:rPr>
        <w:t>SYSTEM,”</w:t>
      </w:r>
      <w:proofErr w:type="spellStart"/>
      <w:r w:rsidRPr="00420F38">
        <w:rPr>
          <w:sz w:val="18"/>
          <w:szCs w:val="18"/>
        </w:rPr>
        <w:t>ISPP</w:t>
      </w:r>
      <w:proofErr w:type="spellEnd"/>
      <w:r w:rsidRPr="00420F38">
        <w:rPr>
          <w:sz w:val="18"/>
          <w:szCs w:val="18"/>
        </w:rPr>
        <w:t>”,</w:t>
      </w:r>
      <w:proofErr w:type="spellStart"/>
      <w:r w:rsidRPr="00420F38">
        <w:rPr>
          <w:sz w:val="18"/>
          <w:szCs w:val="18"/>
        </w:rPr>
        <w:t>CODE,STATUS,PRIORITY,DFN,DLM,DAS</w:t>
      </w:r>
      <w:proofErr w:type="spellEnd"/>
      <w:r w:rsidRPr="00420F38">
        <w:rPr>
          <w:sz w:val="18"/>
          <w:szCs w:val="18"/>
        </w:rPr>
        <w:t>)</w:t>
      </w:r>
    </w:p>
    <w:p w:rsidR="00AF6721" w:rsidRPr="00420F38" w:rsidRDefault="00AF6721" w:rsidP="00AB5CB9">
      <w:pPr>
        <w:pStyle w:val="BodyText"/>
        <w:rPr>
          <w:sz w:val="18"/>
          <w:szCs w:val="18"/>
        </w:rPr>
      </w:pPr>
      <w:r w:rsidRPr="00420F38">
        <w:rPr>
          <w:sz w:val="18"/>
          <w:szCs w:val="18"/>
        </w:rPr>
        <w:t>^</w:t>
      </w:r>
      <w:proofErr w:type="spellStart"/>
      <w:r w:rsidRPr="00420F38">
        <w:rPr>
          <w:sz w:val="18"/>
          <w:szCs w:val="18"/>
        </w:rPr>
        <w:t>PXRMINDX</w:t>
      </w:r>
      <w:proofErr w:type="spellEnd"/>
      <w:r w:rsidRPr="00420F38">
        <w:rPr>
          <w:sz w:val="18"/>
          <w:szCs w:val="18"/>
        </w:rPr>
        <w:t>(9000011,CODING</w:t>
      </w:r>
      <w:r w:rsidR="001A0F15">
        <w:rPr>
          <w:sz w:val="18"/>
          <w:szCs w:val="18"/>
        </w:rPr>
        <w:t xml:space="preserve"> </w:t>
      </w:r>
      <w:r w:rsidRPr="00420F38">
        <w:rPr>
          <w:sz w:val="18"/>
          <w:szCs w:val="18"/>
        </w:rPr>
        <w:t>SYSTEM,”</w:t>
      </w:r>
      <w:proofErr w:type="spellStart"/>
      <w:r w:rsidRPr="00420F38">
        <w:rPr>
          <w:sz w:val="18"/>
          <w:szCs w:val="18"/>
        </w:rPr>
        <w:t>PSPI</w:t>
      </w:r>
      <w:proofErr w:type="spellEnd"/>
      <w:r w:rsidRPr="00420F38">
        <w:rPr>
          <w:sz w:val="18"/>
          <w:szCs w:val="18"/>
        </w:rPr>
        <w:t>”,</w:t>
      </w:r>
      <w:proofErr w:type="spellStart"/>
      <w:r w:rsidRPr="00420F38">
        <w:rPr>
          <w:sz w:val="18"/>
          <w:szCs w:val="18"/>
        </w:rPr>
        <w:t>DFN,STATUS,PRIORITY,CODE,DLM,DAS</w:t>
      </w:r>
      <w:proofErr w:type="spellEnd"/>
      <w:r w:rsidRPr="00420F38">
        <w:rPr>
          <w:sz w:val="18"/>
          <w:szCs w:val="18"/>
        </w:rPr>
        <w:t>)</w:t>
      </w:r>
    </w:p>
    <w:p w:rsidR="00AF6721" w:rsidRDefault="00AF6721" w:rsidP="00AB5CB9">
      <w:pPr>
        <w:pStyle w:val="BodyText"/>
      </w:pPr>
    </w:p>
    <w:p w:rsidR="00AF6721" w:rsidRPr="00AF6721" w:rsidRDefault="00AF6721" w:rsidP="00AF6721">
      <w:pPr>
        <w:rPr>
          <w:color w:val="auto"/>
        </w:rPr>
      </w:pPr>
      <w:r w:rsidRPr="00AF6721">
        <w:rPr>
          <w:color w:val="auto"/>
        </w:rPr>
        <w:t>where CODING SYSTEM is a three-character abbreviation as defined in the Coding Systems file (#757.03) and CODE is the code, not the pointer. The post-install routine will start a background job to rebuild the file #9000011 index in the new format.</w:t>
      </w:r>
    </w:p>
    <w:p w:rsidR="001E2F1F" w:rsidRDefault="001E2F1F" w:rsidP="00454458">
      <w:pPr>
        <w:pStyle w:val="Heading2"/>
      </w:pPr>
      <w:bookmarkStart w:id="17" w:name="_Toc456786045"/>
      <w:bookmarkStart w:id="18" w:name="_Toc467597326"/>
      <w:r>
        <w:t>Clinical Reminders Index Management</w:t>
      </w:r>
      <w:bookmarkEnd w:id="17"/>
      <w:bookmarkEnd w:id="18"/>
      <w:r>
        <w:t xml:space="preserve"> </w:t>
      </w:r>
    </w:p>
    <w:p w:rsidR="001E2F1F" w:rsidRDefault="00153B6A">
      <w:r>
        <w:t>The</w:t>
      </w:r>
      <w:r w:rsidR="001E2F1F">
        <w:t xml:space="preserve"> option, </w:t>
      </w:r>
      <w:proofErr w:type="spellStart"/>
      <w:r w:rsidR="001E2F1F">
        <w:t>PXRM</w:t>
      </w:r>
      <w:proofErr w:type="spellEnd"/>
      <w:r w:rsidR="001E2F1F">
        <w:t xml:space="preserve"> INDEX MANAGEMENT, is a menu containing PXRM INDEX BUILD and PXRM INDEX COUNT.</w:t>
      </w:r>
    </w:p>
    <w:p w:rsidR="001E2F1F" w:rsidRDefault="001E2F1F">
      <w:r>
        <w:t xml:space="preserve">The index building utility serves two purposes: </w:t>
      </w:r>
    </w:p>
    <w:p w:rsidR="001E2F1F" w:rsidRDefault="001E2F1F">
      <w:pPr>
        <w:ind w:left="360" w:hanging="360"/>
      </w:pPr>
      <w:r>
        <w:t xml:space="preserve">1. </w:t>
      </w:r>
      <w:r>
        <w:tab/>
        <w:t xml:space="preserve">It initially populates the indexes by indexing the existing data. It works its way through the entire global, putting entries in the index for each piece of unique patient data it finds. </w:t>
      </w:r>
    </w:p>
    <w:p w:rsidR="001E2F1F" w:rsidRDefault="001E2F1F">
      <w:pPr>
        <w:ind w:left="360" w:hanging="360"/>
      </w:pPr>
      <w:r>
        <w:t>2.</w:t>
      </w:r>
      <w:r>
        <w:tab/>
        <w:t>If the index ever gets corrupted or destroyed, the utility can be used to rebuild the index. Therefore, there is no need to journal the index, since it can be recreated from the original data at any time.</w:t>
      </w:r>
    </w:p>
    <w:p w:rsidR="001E2F1F" w:rsidRDefault="001E2F1F">
      <w:r>
        <w:t>When the index utility finishes indexing a particular global, it sets the following three nodes:</w:t>
      </w:r>
    </w:p>
    <w:p w:rsidR="001E2F1F" w:rsidRDefault="001E2F1F" w:rsidP="0009458E">
      <w:pPr>
        <w:pStyle w:val="Style1"/>
      </w:pPr>
      <w:r>
        <w:t>^</w:t>
      </w:r>
      <w:proofErr w:type="spellStart"/>
      <w:r>
        <w:t>PXRMINDX</w:t>
      </w:r>
      <w:proofErr w:type="spellEnd"/>
      <w:r>
        <w:t xml:space="preserve">(FILE </w:t>
      </w:r>
      <w:proofErr w:type="spellStart"/>
      <w:r>
        <w:t>NUMBER,”GLOBAL</w:t>
      </w:r>
      <w:proofErr w:type="spellEnd"/>
      <w:r>
        <w:t xml:space="preserve"> NAME”)=$$GET1^DID(FILE </w:t>
      </w:r>
      <w:proofErr w:type="spellStart"/>
      <w:r>
        <w:t>NUMBER,””,””,”GLOBAL</w:t>
      </w:r>
      <w:proofErr w:type="spellEnd"/>
      <w:r>
        <w:t xml:space="preserve"> NAME”)</w:t>
      </w:r>
    </w:p>
    <w:p w:rsidR="001E2F1F" w:rsidRDefault="001E2F1F" w:rsidP="0009458E">
      <w:pPr>
        <w:pStyle w:val="Style1"/>
      </w:pPr>
      <w:r>
        <w:t>^PXRMINDX(FILE NUMBER,”BUILT BY”)=DUZ</w:t>
      </w:r>
    </w:p>
    <w:p w:rsidR="001E2F1F" w:rsidRDefault="001E2F1F" w:rsidP="0009458E">
      <w:pPr>
        <w:pStyle w:val="Style1"/>
      </w:pPr>
      <w:r>
        <w:t>^PXRMINDX(FILE NUMBER,”DATE BUILT”)=$$NOW^XLFDT</w:t>
      </w:r>
    </w:p>
    <w:p w:rsidR="001E2F1F" w:rsidRDefault="001E2F1F">
      <w:r>
        <w:t>In addition to providing information about who built the index and when it got populated, these nodes can be used to determine when the index is complete and ready for use.</w:t>
      </w:r>
    </w:p>
    <w:p w:rsidR="001E2F1F" w:rsidRDefault="001E2F1F">
      <w:r>
        <w:t>When data is added, edited, or deleted, the indexes are kept current using new-sty</w:t>
      </w:r>
      <w:r w:rsidR="00153B6A">
        <w:t>le MUMPS</w:t>
      </w:r>
      <w:r>
        <w:t xml:space="preserve"> cross-references. These cross-references call APIs that set and kill the index entries.</w:t>
      </w:r>
    </w:p>
    <w:p w:rsidR="001E2F1F" w:rsidRDefault="001E2F1F" w:rsidP="00454458">
      <w:pPr>
        <w:pStyle w:val="Heading2"/>
        <w:rPr>
          <w:bCs/>
        </w:rPr>
      </w:pPr>
      <w:bookmarkStart w:id="19" w:name="_Toc456786046"/>
      <w:bookmarkStart w:id="20" w:name="_Toc467597327"/>
      <w:proofErr w:type="spellStart"/>
      <w:r>
        <w:t>PXRM</w:t>
      </w:r>
      <w:proofErr w:type="spellEnd"/>
      <w:r>
        <w:t xml:space="preserve"> INDEX BUILD Option</w:t>
      </w:r>
      <w:bookmarkEnd w:id="19"/>
      <w:bookmarkEnd w:id="20"/>
    </w:p>
    <w:p w:rsidR="001E2F1F" w:rsidRDefault="001E2F1F">
      <w:r>
        <w:t>The index build utility can be accessed through the option PXRM INDEX MANAGEMENT or directly via PXRM INDEX BUILD.</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 xml:space="preserve">Select OPTION NAME: </w:t>
      </w:r>
      <w:proofErr w:type="spellStart"/>
      <w:r w:rsidRPr="00B40992">
        <w:rPr>
          <w:rFonts w:ascii="Consolas" w:eastAsia="MS Mincho" w:hAnsi="Consolas" w:cs="Consolas"/>
          <w:b/>
          <w:bCs/>
          <w:sz w:val="20"/>
        </w:rPr>
        <w:t>PXRM</w:t>
      </w:r>
      <w:proofErr w:type="spellEnd"/>
      <w:r w:rsidRPr="00B40992">
        <w:rPr>
          <w:rFonts w:ascii="Consolas" w:eastAsia="MS Mincho" w:hAnsi="Consolas" w:cs="Consolas"/>
          <w:b/>
          <w:bCs/>
          <w:sz w:val="20"/>
        </w:rPr>
        <w:t xml:space="preserve"> INDEX BUILD</w:t>
      </w:r>
      <w:r w:rsidRPr="00B40992">
        <w:rPr>
          <w:rFonts w:ascii="Consolas" w:eastAsia="MS Mincho" w:hAnsi="Consolas" w:cs="Consolas"/>
          <w:sz w:val="20"/>
        </w:rPr>
        <w:t xml:space="preserve">       </w:t>
      </w:r>
      <w:proofErr w:type="spellStart"/>
      <w:r w:rsidRPr="00B40992">
        <w:rPr>
          <w:rFonts w:ascii="Consolas" w:eastAsia="MS Mincho" w:hAnsi="Consolas" w:cs="Consolas"/>
          <w:sz w:val="20"/>
        </w:rPr>
        <w:t>PXRM</w:t>
      </w:r>
      <w:proofErr w:type="spellEnd"/>
      <w:r w:rsidRPr="00B40992">
        <w:rPr>
          <w:rFonts w:ascii="Consolas" w:eastAsia="MS Mincho" w:hAnsi="Consolas" w:cs="Consolas"/>
          <w:sz w:val="20"/>
        </w:rPr>
        <w:t xml:space="preserve"> INDEX BUILD     run routine</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PXRM INDEX BUILD</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Which indexes do you want to (re)build?</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 xml:space="preserve">  1 - LABORATORY TEST (CH, Anatomic Path, Micro)</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 xml:space="preserve">  2 - MENTAL HEALTH</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 xml:space="preserve">  3 - ORDER</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 xml:space="preserve">  4 - PTF</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 xml:space="preserve">  5 - PHARMACY PATIENT</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 xml:space="preserve">  6 - PRESCRIPTION</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 xml:space="preserve">  7 - PROBLEM LIST</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 xml:space="preserve">  8 - RADIOLOGY</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 xml:space="preserve">  9 - V CPT</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 xml:space="preserve"> 10 - V EXAM</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 xml:space="preserve"> 11 - V HEALTH FACTORS</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 xml:space="preserve"> 12 - V IMMUNIZATION</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 xml:space="preserve"> 13 - V PATIENT ED</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 xml:space="preserve"> 14 - V POV</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 xml:space="preserve"> 15 - V SKIN TEST</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sz w:val="20"/>
        </w:rPr>
      </w:pPr>
      <w:r w:rsidRPr="00B40992">
        <w:rPr>
          <w:rFonts w:ascii="Consolas" w:eastAsia="MS Mincho" w:hAnsi="Consolas" w:cs="Consolas"/>
          <w:sz w:val="20"/>
        </w:rPr>
        <w:t xml:space="preserve"> 16 - VITAL MEASUREMENT</w:t>
      </w:r>
    </w:p>
    <w:p w:rsidR="001E2F1F" w:rsidRPr="00B40992" w:rsidRDefault="001E2F1F">
      <w:pPr>
        <w:pBdr>
          <w:top w:val="single" w:sz="4" w:space="1" w:color="auto"/>
          <w:left w:val="single" w:sz="4" w:space="4" w:color="auto"/>
          <w:bottom w:val="single" w:sz="4" w:space="1" w:color="auto"/>
          <w:right w:val="single" w:sz="4" w:space="4" w:color="auto"/>
        </w:pBdr>
        <w:rPr>
          <w:rFonts w:ascii="Consolas" w:eastAsia="MS Mincho" w:hAnsi="Consolas" w:cs="Consolas"/>
          <w:b/>
          <w:bCs/>
          <w:sz w:val="20"/>
        </w:rPr>
      </w:pPr>
      <w:r w:rsidRPr="00B40992">
        <w:rPr>
          <w:rFonts w:ascii="Consolas" w:eastAsia="MS Mincho" w:hAnsi="Consolas" w:cs="Consolas"/>
          <w:sz w:val="20"/>
        </w:rPr>
        <w:t xml:space="preserve">Enter your list:  (1-16): </w:t>
      </w:r>
      <w:r w:rsidRPr="00B40992">
        <w:rPr>
          <w:rFonts w:ascii="Consolas" w:eastAsia="MS Mincho" w:hAnsi="Consolas" w:cs="Consolas"/>
          <w:b/>
          <w:bCs/>
          <w:sz w:val="20"/>
        </w:rPr>
        <w:t>1-16</w:t>
      </w:r>
    </w:p>
    <w:p w:rsidR="001E2F1F" w:rsidRPr="00AB5CB9" w:rsidRDefault="001E2F1F" w:rsidP="00AB5CB9">
      <w:pPr>
        <w:rPr>
          <w:rFonts w:eastAsia="MS Mincho"/>
        </w:rPr>
      </w:pPr>
      <w:r>
        <w:rPr>
          <w:rFonts w:eastAsia="MS Mincho"/>
        </w:rPr>
        <w:t xml:space="preserve">It can be used to build or rebuild the indexes for each of the </w:t>
      </w:r>
      <w:proofErr w:type="spellStart"/>
      <w:r>
        <w:rPr>
          <w:rFonts w:eastAsia="MS Mincho"/>
        </w:rPr>
        <w:t>globals</w:t>
      </w:r>
      <w:proofErr w:type="spellEnd"/>
      <w:r>
        <w:rPr>
          <w:rFonts w:eastAsia="MS Mincho"/>
        </w:rPr>
        <w:t xml:space="preserve">, in any combination you want. You can run the build interactively or as a tasked job. </w:t>
      </w:r>
      <w:r w:rsidR="002308FB">
        <w:rPr>
          <w:rFonts w:eastAsia="MS Mincho"/>
        </w:rPr>
        <w:t xml:space="preserve">Rebuilding an index is not something you would normally want to do. If problems are found with some entries in an index it is better to deal with them </w:t>
      </w:r>
      <w:r w:rsidR="002308FB" w:rsidRPr="00AB5CB9">
        <w:rPr>
          <w:rFonts w:eastAsia="MS Mincho"/>
        </w:rPr>
        <w:t>on an individual basis.</w:t>
      </w:r>
      <w:r w:rsidR="004F43E0" w:rsidRPr="00AB5CB9">
        <w:rPr>
          <w:rFonts w:eastAsia="MS Mincho"/>
        </w:rPr>
        <w:t xml:space="preserve"> Rebuilding an entire index is a last resort when there is no other way to repair or restore it.</w:t>
      </w:r>
    </w:p>
    <w:p w:rsidR="001E2F1F" w:rsidRPr="00AB5CB9" w:rsidRDefault="001E2F1F" w:rsidP="00AB5CB9">
      <w:pPr>
        <w:rPr>
          <w:rFonts w:eastAsia="MS Mincho"/>
        </w:rPr>
      </w:pPr>
      <w:r w:rsidRPr="00AB5CB9">
        <w:rPr>
          <w:rFonts w:eastAsia="MS Mincho"/>
        </w:rPr>
        <w:t xml:space="preserve">After selecting the </w:t>
      </w:r>
      <w:proofErr w:type="spellStart"/>
      <w:r w:rsidRPr="00AB5CB9">
        <w:rPr>
          <w:rFonts w:eastAsia="MS Mincho"/>
        </w:rPr>
        <w:t>globals</w:t>
      </w:r>
      <w:proofErr w:type="spellEnd"/>
      <w:r w:rsidRPr="00AB5CB9">
        <w:rPr>
          <w:rFonts w:eastAsia="MS Mincho"/>
        </w:rPr>
        <w:t xml:space="preserve"> to be indexed, you will be given the choice of submitting a tasked job or running it interactively. In either case, when the index build completes, members of the mail group defined in file #800 will be sent a </w:t>
      </w:r>
      <w:proofErr w:type="spellStart"/>
      <w:r w:rsidRPr="00AB5CB9">
        <w:rPr>
          <w:rFonts w:eastAsia="MS Mincho"/>
        </w:rPr>
        <w:t>MailMan</w:t>
      </w:r>
      <w:proofErr w:type="spellEnd"/>
      <w:r w:rsidRPr="00AB5CB9">
        <w:rPr>
          <w:rFonts w:eastAsia="MS Mincho"/>
        </w:rPr>
        <w:t xml:space="preserve"> message that looks something like:</w:t>
      </w:r>
    </w:p>
    <w:p w:rsidR="001E2F1F" w:rsidRPr="00B40992" w:rsidRDefault="001E2F1F" w:rsidP="00B40992">
      <w:pPr>
        <w:pStyle w:val="Style1"/>
      </w:pPr>
      <w:r w:rsidRPr="00B40992">
        <w:t xml:space="preserve">Subj: Index for global </w:t>
      </w:r>
      <w:proofErr w:type="spellStart"/>
      <w:r w:rsidRPr="00B40992">
        <w:t>AUPNVPED</w:t>
      </w:r>
      <w:proofErr w:type="spellEnd"/>
      <w:r w:rsidRPr="00B40992">
        <w:t xml:space="preserve"> successfully built  [#12184]</w:t>
      </w:r>
    </w:p>
    <w:p w:rsidR="001E2F1F" w:rsidRPr="00B40992" w:rsidRDefault="001E2F1F" w:rsidP="00B40992">
      <w:pPr>
        <w:pStyle w:val="Style1"/>
      </w:pPr>
      <w:r w:rsidRPr="00B40992">
        <w:t>10/03/02@10:25  5 lines</w:t>
      </w:r>
    </w:p>
    <w:p w:rsidR="001E2F1F" w:rsidRPr="00B40992" w:rsidRDefault="001E2F1F" w:rsidP="00B40992">
      <w:pPr>
        <w:pStyle w:val="Style1"/>
      </w:pPr>
      <w:r w:rsidRPr="00B40992">
        <w:t xml:space="preserve">From: POSTMASTER (Sender: </w:t>
      </w:r>
      <w:proofErr w:type="spellStart"/>
      <w:r w:rsidRPr="00B40992">
        <w:t>DOE,JOHN</w:t>
      </w:r>
      <w:proofErr w:type="spellEnd"/>
      <w:r w:rsidRPr="00B40992">
        <w:t>)  In 'IN' basket.   Page 1  *New*</w:t>
      </w:r>
    </w:p>
    <w:p w:rsidR="001E2F1F" w:rsidRPr="00B40992" w:rsidRDefault="001E2F1F" w:rsidP="00B40992">
      <w:pPr>
        <w:pStyle w:val="Style1"/>
      </w:pPr>
      <w:r w:rsidRPr="00B40992">
        <w:t>-----------------------------------------------------------------------</w:t>
      </w:r>
    </w:p>
    <w:p w:rsidR="001E2F1F" w:rsidRPr="00B40992" w:rsidRDefault="001E2F1F" w:rsidP="00B40992">
      <w:pPr>
        <w:pStyle w:val="Style1"/>
      </w:pPr>
      <w:r w:rsidRPr="00B40992">
        <w:t xml:space="preserve">Build of Clinical Reminders index for global </w:t>
      </w:r>
      <w:proofErr w:type="spellStart"/>
      <w:r w:rsidRPr="00B40992">
        <w:t>AUPNVPED</w:t>
      </w:r>
      <w:proofErr w:type="spellEnd"/>
      <w:r w:rsidRPr="00B40992">
        <w:t xml:space="preserve"> completed.</w:t>
      </w:r>
    </w:p>
    <w:p w:rsidR="001E2F1F" w:rsidRPr="00B40992" w:rsidRDefault="001E2F1F" w:rsidP="00B40992">
      <w:pPr>
        <w:pStyle w:val="Style1"/>
      </w:pPr>
      <w:r w:rsidRPr="00B40992">
        <w:t>Build finished at 10/03/2002@10:25:27</w:t>
      </w:r>
    </w:p>
    <w:p w:rsidR="001E2F1F" w:rsidRPr="00B40992" w:rsidRDefault="001E2F1F" w:rsidP="00B40992">
      <w:pPr>
        <w:pStyle w:val="Style1"/>
      </w:pPr>
      <w:r w:rsidRPr="00B40992">
        <w:t>288 entries were created.</w:t>
      </w:r>
    </w:p>
    <w:p w:rsidR="001E2F1F" w:rsidRPr="00B40992" w:rsidRDefault="001E2F1F" w:rsidP="00B40992">
      <w:pPr>
        <w:pStyle w:val="Style1"/>
      </w:pPr>
      <w:r w:rsidRPr="00B40992">
        <w:t>Elapsed time: 1 secs</w:t>
      </w:r>
    </w:p>
    <w:p w:rsidR="001E2F1F" w:rsidRPr="00B40992" w:rsidRDefault="001E2F1F" w:rsidP="00B40992">
      <w:pPr>
        <w:pStyle w:val="Style1"/>
      </w:pPr>
      <w:r w:rsidRPr="00B40992">
        <w:t>0 errors were encountered.</w:t>
      </w:r>
    </w:p>
    <w:p w:rsidR="001E2F1F" w:rsidRPr="001D49A3" w:rsidRDefault="001E2F1F" w:rsidP="00AB5CB9">
      <w:pPr>
        <w:pStyle w:val="NOTES"/>
      </w:pPr>
      <w:r w:rsidRPr="001D49A3">
        <w:rPr>
          <w:b/>
          <w:bCs/>
        </w:rPr>
        <w:t>N</w:t>
      </w:r>
      <w:r w:rsidR="00295335" w:rsidRPr="001D49A3">
        <w:rPr>
          <w:b/>
          <w:bCs/>
        </w:rPr>
        <w:t>ote</w:t>
      </w:r>
      <w:r w:rsidRPr="001D49A3">
        <w:t xml:space="preserve">: </w:t>
      </w:r>
      <w:r w:rsidR="00295335" w:rsidRPr="001D49A3">
        <w:t xml:space="preserve"> </w:t>
      </w:r>
      <w:r w:rsidRPr="001D49A3">
        <w:t>If the person who builds the indexes is not a member of the mail group, the messages will not be delivered to the members of the mail group, unless it is a public mail group.</w:t>
      </w:r>
    </w:p>
    <w:p w:rsidR="001E2F1F" w:rsidRDefault="001E2F1F">
      <w:r>
        <w:t xml:space="preserve">For large </w:t>
      </w:r>
      <w:proofErr w:type="spellStart"/>
      <w:r>
        <w:t>globals</w:t>
      </w:r>
      <w:proofErr w:type="spellEnd"/>
      <w:r>
        <w:t>, the build time can be many hours, so you may want to schedule these builds for overnight or weekends when the system is not under heavy use. The indexes for smaller globals, which require few block splits, can be built quickl</w:t>
      </w:r>
      <w:r w:rsidR="00153B6A">
        <w:t xml:space="preserve">y (a few minutes), so you have </w:t>
      </w:r>
      <w:r>
        <w:t>wider latitude in when to build those.</w:t>
      </w:r>
    </w:p>
    <w:p w:rsidR="001E2F1F" w:rsidRDefault="001E2F1F" w:rsidP="00295335">
      <w:pPr>
        <w:pStyle w:val="Heading3"/>
      </w:pPr>
      <w:bookmarkStart w:id="21" w:name="_Toc456786047"/>
      <w:bookmarkStart w:id="22" w:name="_Toc467597328"/>
      <w:r>
        <w:t>Error Messages</w:t>
      </w:r>
      <w:bookmarkEnd w:id="21"/>
      <w:bookmarkEnd w:id="22"/>
    </w:p>
    <w:p w:rsidR="001E2F1F" w:rsidRDefault="001E2F1F">
      <w:r>
        <w:t>If any entries couldn’t be indexed, the completion message will look something like:</w:t>
      </w:r>
    </w:p>
    <w:p w:rsidR="001E2F1F" w:rsidRDefault="001E2F1F" w:rsidP="00B40992">
      <w:pPr>
        <w:pStyle w:val="Style1"/>
      </w:pPr>
      <w:r>
        <w:t>Subj: Index for global PS(55 successfully built  [#12187] 10/03/02@10:30</w:t>
      </w:r>
    </w:p>
    <w:p w:rsidR="001E2F1F" w:rsidRDefault="001E2F1F" w:rsidP="00B40992">
      <w:pPr>
        <w:pStyle w:val="Style1"/>
      </w:pPr>
      <w:r>
        <w:t>6 lines</w:t>
      </w:r>
    </w:p>
    <w:p w:rsidR="001E2F1F" w:rsidRDefault="001E2F1F" w:rsidP="00B40992">
      <w:pPr>
        <w:pStyle w:val="Style1"/>
      </w:pPr>
      <w:r>
        <w:t>From: POSTMASTER (Sender: DOE,JOHN)  In 'IN' basket.   Page 1  *New*</w:t>
      </w:r>
    </w:p>
    <w:p w:rsidR="001E2F1F" w:rsidRDefault="001E2F1F" w:rsidP="00B40992">
      <w:pPr>
        <w:pStyle w:val="Style1"/>
      </w:pPr>
      <w:r>
        <w:t>-----------------------------------------------------------------------</w:t>
      </w:r>
    </w:p>
    <w:p w:rsidR="001E2F1F" w:rsidRDefault="001E2F1F" w:rsidP="00B40992">
      <w:pPr>
        <w:pStyle w:val="Style1"/>
      </w:pPr>
      <w:r>
        <w:t>Build of Clinical Reminders index for global PS(55 completed.</w:t>
      </w:r>
    </w:p>
    <w:p w:rsidR="001E2F1F" w:rsidRDefault="001E2F1F" w:rsidP="00B40992">
      <w:pPr>
        <w:pStyle w:val="Style1"/>
      </w:pPr>
      <w:r>
        <w:t>Build finished at 10/03/2002@10:30:07</w:t>
      </w:r>
    </w:p>
    <w:p w:rsidR="001E2F1F" w:rsidRDefault="001E2F1F" w:rsidP="00B40992">
      <w:pPr>
        <w:pStyle w:val="Style1"/>
      </w:pPr>
      <w:r>
        <w:t>6416 entries were created.</w:t>
      </w:r>
    </w:p>
    <w:p w:rsidR="001E2F1F" w:rsidRDefault="001E2F1F" w:rsidP="00B40992">
      <w:pPr>
        <w:pStyle w:val="Style1"/>
      </w:pPr>
      <w:r>
        <w:t>Elapsed time: 13 secs</w:t>
      </w:r>
    </w:p>
    <w:p w:rsidR="001E2F1F" w:rsidRDefault="001E2F1F" w:rsidP="00B40992">
      <w:pPr>
        <w:pStyle w:val="Style1"/>
      </w:pPr>
      <w:r>
        <w:t>136 errors were encountered.</w:t>
      </w:r>
    </w:p>
    <w:p w:rsidR="001E2F1F" w:rsidRDefault="001E2F1F" w:rsidP="00AB5CB9">
      <w:r>
        <w:t xml:space="preserve">Another </w:t>
      </w:r>
      <w:proofErr w:type="spellStart"/>
      <w:r>
        <w:t>MailMan</w:t>
      </w:r>
      <w:proofErr w:type="spellEnd"/>
      <w:r>
        <w:t xml:space="preserve"> message contains the error information for up to the last N errors. The error information starts with the most recent entry in the global that has an error and progressively works back toward older entries. The number of errors displayed, N, is a site-configurable parameter. The parameter is stored in the CLINICAL REMINDERS PARAMETERS file, #800, in the field MAXIMUM NUMBER OF INDEX ERRORS, field #15 of file #800, Clinical Reminder Parameters. The default value is 200. If you wish to change this, you can use the ENTER OR EDIT FILE ENTRIES FileMan option. If you find a substantial number of errors, it is likely there is a systematic problem, so after determining the cause and solution for the first few errors, you can probably apply the same corrective action to the bulk of them.</w:t>
      </w:r>
    </w:p>
    <w:p w:rsidR="001E2F1F" w:rsidRDefault="001E2F1F">
      <w:r>
        <w:t>The message has the format: global, entry identification, and error message. The error message describes the problem – for example, missing or invalid data. Here is a sample of errors you might see for file #55:</w:t>
      </w:r>
    </w:p>
    <w:p w:rsidR="001E2F1F" w:rsidRDefault="001E2F1F" w:rsidP="00B40992">
      <w:pPr>
        <w:pStyle w:val="Style1"/>
      </w:pPr>
      <w:r>
        <w:t>Subj: CLINICAL REMINDER INDEX BUILD ERROR(S)  [#14895] 11/19/02@11:50  136 lines</w:t>
      </w:r>
    </w:p>
    <w:p w:rsidR="001E2F1F" w:rsidRDefault="001E2F1F" w:rsidP="00B40992">
      <w:pPr>
        <w:pStyle w:val="Style1"/>
      </w:pPr>
      <w:r>
        <w:cr/>
        <w:t>From: POSTMASTER (Sender: DOE,JOHN)  In 'IN' basket.   Page 1</w:t>
      </w:r>
    </w:p>
    <w:p w:rsidR="001E2F1F" w:rsidRDefault="001E2F1F" w:rsidP="00B40992">
      <w:pPr>
        <w:pStyle w:val="Style1"/>
      </w:pPr>
      <w:r>
        <w:t>-------------------------------------------------------------------------------</w:t>
      </w:r>
    </w:p>
    <w:p w:rsidR="001E2F1F" w:rsidRDefault="001E2F1F" w:rsidP="00B40992">
      <w:pPr>
        <w:pStyle w:val="Style1"/>
      </w:pPr>
      <w:r>
        <w:t>GLOBAL: PS(55 ENTRY: DFN=1 D1=33 IV missing stop date</w:t>
      </w:r>
    </w:p>
    <w:p w:rsidR="001E2F1F" w:rsidRDefault="001E2F1F" w:rsidP="00B40992">
      <w:pPr>
        <w:pStyle w:val="Style1"/>
      </w:pPr>
      <w:r>
        <w:t>GLOBAL: PS(55 ENTRY: DFN=1 D1=34 IV missing stop date</w:t>
      </w:r>
    </w:p>
    <w:p w:rsidR="001E2F1F" w:rsidRDefault="001E2F1F" w:rsidP="00B40992">
      <w:pPr>
        <w:pStyle w:val="Style1"/>
      </w:pPr>
      <w:r>
        <w:t>GLOBAL: PS(55 ENTRY: DFN=1 D1=35 IV missing stop date</w:t>
      </w:r>
    </w:p>
    <w:p w:rsidR="001E2F1F" w:rsidRDefault="001E2F1F" w:rsidP="00B40992">
      <w:pPr>
        <w:pStyle w:val="Style1"/>
      </w:pPr>
      <w:r>
        <w:t>GLOBAL: PS(55 ENTRY: DFN=1 D1=36 IV missing stop date</w:t>
      </w:r>
    </w:p>
    <w:p w:rsidR="001E2F1F" w:rsidRDefault="001E2F1F" w:rsidP="00B40992">
      <w:pPr>
        <w:pStyle w:val="Style1"/>
      </w:pPr>
      <w:r>
        <w:t>GLOBAL: PS(55 ENTRY: DFN=2 D1=1 IV missing stop date</w:t>
      </w:r>
    </w:p>
    <w:p w:rsidR="001E2F1F" w:rsidRDefault="001E2F1F" w:rsidP="00B40992">
      <w:pPr>
        <w:pStyle w:val="Style1"/>
      </w:pPr>
      <w:r>
        <w:t>GLOBAL: PS(55 ENTRY: DFN=3 D1=1719 Unit Dose missing stop date</w:t>
      </w:r>
    </w:p>
    <w:p w:rsidR="001E2F1F" w:rsidRDefault="001E2F1F" w:rsidP="00B40992">
      <w:pPr>
        <w:pStyle w:val="Style1"/>
      </w:pPr>
      <w:r>
        <w:t>GLOBAL: PS(55 ENTRY: DFN=3 D1=1 IV missing stop date</w:t>
      </w:r>
    </w:p>
    <w:p w:rsidR="001E2F1F" w:rsidRDefault="001E2F1F" w:rsidP="00B40992">
      <w:pPr>
        <w:pStyle w:val="Style1"/>
      </w:pPr>
      <w:r>
        <w:t>GLOBAL: PS(55 ENTRY: DFN=3 D1=2 IV missing stop date</w:t>
      </w:r>
    </w:p>
    <w:p w:rsidR="001E2F1F" w:rsidRDefault="001E2F1F" w:rsidP="00B40992">
      <w:pPr>
        <w:pStyle w:val="Style1"/>
      </w:pPr>
      <w:r>
        <w:t>GLOBAL: PS(55 ENTRY: DFN=3 D1=3 IV missing stop date</w:t>
      </w:r>
    </w:p>
    <w:p w:rsidR="001E2F1F" w:rsidRDefault="001E2F1F" w:rsidP="00B40992">
      <w:pPr>
        <w:pStyle w:val="Style1"/>
      </w:pPr>
      <w:r>
        <w:t>GLOBAL: PS(55 ENTRY: DFN=4 D1=2 D2=1 IV additive missing drug</w:t>
      </w:r>
    </w:p>
    <w:p w:rsidR="001E2F1F" w:rsidRDefault="001E2F1F" w:rsidP="00B40992">
      <w:pPr>
        <w:pStyle w:val="Style1"/>
      </w:pPr>
      <w:r>
        <w:t>GLOBAL: PS(55 ENTRY: DFN=4 D1=8 D2=1 IV additive missing drug</w:t>
      </w:r>
    </w:p>
    <w:p w:rsidR="001E2F1F" w:rsidRDefault="001E2F1F" w:rsidP="00B40992">
      <w:pPr>
        <w:pStyle w:val="Style1"/>
      </w:pPr>
      <w:r>
        <w:t>GLOBAL: PS(55 ENTRY: DFN=6 D1=5 D2=1 IV additive missing drug</w:t>
      </w:r>
    </w:p>
    <w:p w:rsidR="001E2F1F" w:rsidRDefault="001E2F1F" w:rsidP="00B40992">
      <w:pPr>
        <w:pStyle w:val="Style1"/>
      </w:pPr>
      <w:r>
        <w:t>GLOBAL: PS(55 ENTRY: DFN=6 D1=7 D2=1 IV additive missing drug</w:t>
      </w:r>
    </w:p>
    <w:p w:rsidR="001E2F1F" w:rsidRDefault="001E2F1F" w:rsidP="00B40992">
      <w:pPr>
        <w:pStyle w:val="Style1"/>
      </w:pPr>
      <w:r>
        <w:t>GLOBAL: PS(55 ENTRY: DFN=6 D1=590 IV missing stop date</w:t>
      </w:r>
    </w:p>
    <w:p w:rsidR="001E2F1F" w:rsidRDefault="001E2F1F" w:rsidP="00B40992">
      <w:pPr>
        <w:pStyle w:val="Style1"/>
      </w:pPr>
      <w:r>
        <w:t>GLOBAL: PS(55 ENTRY: DFN=8 D1=1 D2=1 IV additive missing drug</w:t>
      </w:r>
    </w:p>
    <w:p w:rsidR="001E2F1F" w:rsidRDefault="001E2F1F" w:rsidP="00B40992">
      <w:pPr>
        <w:pStyle w:val="Style1"/>
      </w:pPr>
      <w:r>
        <w:t>GLOBAL: PS(55 ENTRY: DFN=9 D1=2 IV missing stop date</w:t>
      </w:r>
    </w:p>
    <w:p w:rsidR="001E2F1F" w:rsidRDefault="001E2F1F" w:rsidP="00B40992">
      <w:pPr>
        <w:pStyle w:val="Style1"/>
      </w:pPr>
      <w:r>
        <w:t>GLOBAL: PS(55 ENTRY: DFN=9 D1=7 D2=1 IV additive missing drug</w:t>
      </w:r>
    </w:p>
    <w:p w:rsidR="001E2F1F" w:rsidRDefault="001E2F1F" w:rsidP="00B40992">
      <w:pPr>
        <w:pStyle w:val="Style1"/>
      </w:pPr>
      <w:r>
        <w:t>GLOBAL: PS(55 ENTRY: DFN=10 D1=31 IV missing stop date</w:t>
      </w:r>
    </w:p>
    <w:p w:rsidR="001E2F1F" w:rsidRDefault="001E2F1F" w:rsidP="00B40992">
      <w:pPr>
        <w:pStyle w:val="Style1"/>
      </w:pPr>
      <w:r>
        <w:t>GLOBAL: PS(55 ENTRY: DFN=10 D1=32 IV missing stop date</w:t>
      </w:r>
    </w:p>
    <w:p w:rsidR="001E2F1F" w:rsidRDefault="001E2F1F" w:rsidP="00AB5CB9">
      <w:pPr>
        <w:pStyle w:val="BodyText"/>
      </w:pPr>
      <w:r>
        <w:t>The entry information identifies the exact entry in the global that could not be indexed.</w:t>
      </w:r>
    </w:p>
    <w:p w:rsidR="001E2F1F" w:rsidRDefault="001E2F1F" w:rsidP="00AB5CB9">
      <w:pPr>
        <w:pStyle w:val="BodyText"/>
      </w:pPr>
      <w:r>
        <w:t>If we examine the last line, it tells us that for ^PS(55,10,”IV”</w:t>
      </w:r>
      <w:r w:rsidR="00295335">
        <w:t>,</w:t>
      </w:r>
      <w:r>
        <w:t>32,0), there is no stop date, so it can’t be indexed. If you are not familiar with the structure of the global being indexed, it will be helpful to have a data dictionary listing on hand to help you interpret the entry identification information.</w:t>
      </w:r>
    </w:p>
    <w:p w:rsidR="001E2F1F" w:rsidRPr="001D49A3" w:rsidRDefault="001E2F1F" w:rsidP="00AB5CB9">
      <w:pPr>
        <w:pStyle w:val="NOTES"/>
      </w:pPr>
      <w:r w:rsidRPr="001D49A3">
        <w:t xml:space="preserve">Entries that are not </w:t>
      </w:r>
      <w:proofErr w:type="spellStart"/>
      <w:r w:rsidRPr="001D49A3">
        <w:t>indexable</w:t>
      </w:r>
      <w:proofErr w:type="spellEnd"/>
      <w:r w:rsidRPr="001D49A3">
        <w:t xml:space="preserve"> will never be found by any application that uses the index to find data. Each site should make a decision concerning what they want to do about non-</w:t>
      </w:r>
      <w:proofErr w:type="spellStart"/>
      <w:r w:rsidRPr="001D49A3">
        <w:t>indexable</w:t>
      </w:r>
      <w:proofErr w:type="spellEnd"/>
      <w:r w:rsidRPr="001D49A3">
        <w:t xml:space="preserve"> entries.</w:t>
      </w:r>
    </w:p>
    <w:p w:rsidR="001E2F1F" w:rsidRDefault="001E2F1F" w:rsidP="00AB5CB9">
      <w:pPr>
        <w:pStyle w:val="Heading2"/>
      </w:pPr>
      <w:bookmarkStart w:id="23" w:name="_Toc467597329"/>
      <w:r>
        <w:t>Inpatient Pharmacy</w:t>
      </w:r>
      <w:bookmarkEnd w:id="23"/>
      <w:r>
        <w:t xml:space="preserve"> </w:t>
      </w:r>
    </w:p>
    <w:p w:rsidR="001E2F1F" w:rsidRDefault="00824D3D">
      <w:pPr>
        <w:autoSpaceDE w:val="0"/>
        <w:autoSpaceDN w:val="0"/>
        <w:adjustRightInd w:val="0"/>
      </w:pPr>
      <w:r>
        <w:t>S</w:t>
      </w:r>
      <w:r w:rsidR="001E2F1F">
        <w:t xml:space="preserve">ites have reported that the bulk of the errors are the same type: missing start date or missing patient. </w:t>
      </w:r>
    </w:p>
    <w:p w:rsidR="001E2F1F" w:rsidRDefault="001E2F1F" w:rsidP="0074037A">
      <w:pPr>
        <w:pStyle w:val="Style1"/>
      </w:pPr>
      <w:r>
        <w:t xml:space="preserve">GLOBAL: ^PS(55, ENTRY: </w:t>
      </w:r>
      <w:proofErr w:type="spellStart"/>
      <w:r>
        <w:t>DFN</w:t>
      </w:r>
      <w:proofErr w:type="spellEnd"/>
      <w:r>
        <w:t>=994 D1=1545755 Unit Dose missing start date</w:t>
      </w:r>
    </w:p>
    <w:p w:rsidR="001E2F1F" w:rsidRDefault="001E2F1F" w:rsidP="0074037A">
      <w:pPr>
        <w:pStyle w:val="Style1"/>
      </w:pPr>
      <w:r>
        <w:t>Global ^PS(55,994,,1545755</w:t>
      </w:r>
    </w:p>
    <w:p w:rsidR="001E2F1F" w:rsidRDefault="001E2F1F" w:rsidP="0074037A">
      <w:pPr>
        <w:pStyle w:val="Style1"/>
      </w:pPr>
      <w:r>
        <w:t xml:space="preserve">        PS(55,994,,1545755</w:t>
      </w:r>
    </w:p>
    <w:p w:rsidR="001E2F1F" w:rsidRDefault="001E2F1F" w:rsidP="0074037A">
      <w:pPr>
        <w:pStyle w:val="Style1"/>
      </w:pPr>
      <w:r>
        <w:t>^PS(55,994,5,1545755,0) = ^^^^^^^^E</w:t>
      </w:r>
    </w:p>
    <w:p w:rsidR="001E2F1F" w:rsidRDefault="001E2F1F" w:rsidP="0074037A">
      <w:pPr>
        <w:pStyle w:val="Style1"/>
      </w:pPr>
      <w:r>
        <w:t>^PS(55,994,5,1545755,9,0) = ^55.09D^1^1</w:t>
      </w:r>
    </w:p>
    <w:p w:rsidR="001E2F1F" w:rsidRDefault="001E2F1F" w:rsidP="0074037A">
      <w:pPr>
        <w:pStyle w:val="Style1"/>
      </w:pPr>
    </w:p>
    <w:p w:rsidR="001E2F1F" w:rsidRDefault="001E2F1F" w:rsidP="0074037A">
      <w:pPr>
        <w:pStyle w:val="Style1"/>
      </w:pPr>
      <w:r>
        <w:t>GLOBAL: ^PS(55, ENTRY: DFN=388 D1=1804771 Unit Dose missing start date</w:t>
      </w:r>
    </w:p>
    <w:p w:rsidR="001E2F1F" w:rsidRDefault="001E2F1F" w:rsidP="0074037A">
      <w:pPr>
        <w:pStyle w:val="Style1"/>
      </w:pPr>
      <w:r>
        <w:t>Global ^PS(55,388,,1804771</w:t>
      </w:r>
    </w:p>
    <w:p w:rsidR="001E2F1F" w:rsidRDefault="001E2F1F" w:rsidP="0074037A">
      <w:pPr>
        <w:pStyle w:val="Style1"/>
      </w:pPr>
      <w:r>
        <w:t xml:space="preserve">        PS(55,388,,1804771</w:t>
      </w:r>
    </w:p>
    <w:p w:rsidR="001E2F1F" w:rsidRDefault="001E2F1F" w:rsidP="0074037A">
      <w:pPr>
        <w:pStyle w:val="Style1"/>
      </w:pPr>
      <w:r>
        <w:t>^PS(55,388,5,1804771,0) = ^^^^^^^^E</w:t>
      </w:r>
    </w:p>
    <w:p w:rsidR="001E2F1F" w:rsidRDefault="001E2F1F" w:rsidP="0074037A">
      <w:pPr>
        <w:pStyle w:val="Style1"/>
      </w:pPr>
      <w:r>
        <w:t>^PS(55,388,5,1804771,9,0) = ^55.09D^1^1</w:t>
      </w:r>
    </w:p>
    <w:p w:rsidR="001E2F1F" w:rsidRDefault="001E2F1F" w:rsidP="0074037A">
      <w:pPr>
        <w:pStyle w:val="Style1"/>
      </w:pPr>
    </w:p>
    <w:p w:rsidR="001E2F1F" w:rsidRDefault="001E2F1F" w:rsidP="0074037A">
      <w:pPr>
        <w:pStyle w:val="Style1"/>
      </w:pPr>
      <w:r>
        <w:t>GLOBAL: ^PS(55, ENTRY: DFN=1096 D1=1819001 Unit Dose missing start date</w:t>
      </w:r>
    </w:p>
    <w:p w:rsidR="001E2F1F" w:rsidRDefault="001E2F1F" w:rsidP="0074037A">
      <w:pPr>
        <w:pStyle w:val="Style1"/>
      </w:pPr>
      <w:r>
        <w:t>Global ^PS(55,1096,,1819001</w:t>
      </w:r>
    </w:p>
    <w:p w:rsidR="001E2F1F" w:rsidRDefault="001E2F1F" w:rsidP="0074037A">
      <w:pPr>
        <w:pStyle w:val="Style1"/>
      </w:pPr>
      <w:r>
        <w:t xml:space="preserve">        PS(55,1096,,1819001</w:t>
      </w:r>
    </w:p>
    <w:p w:rsidR="001E2F1F" w:rsidRDefault="001E2F1F" w:rsidP="0074037A">
      <w:pPr>
        <w:pStyle w:val="Style1"/>
      </w:pPr>
      <w:r>
        <w:t>^PS(55,1096,5,1819001,0) = ^^^^^^^^E</w:t>
      </w:r>
    </w:p>
    <w:p w:rsidR="001E2F1F" w:rsidRDefault="001E2F1F" w:rsidP="0074037A">
      <w:pPr>
        <w:pStyle w:val="Style1"/>
      </w:pPr>
      <w:r>
        <w:t>^PS(55,1096,5,1819001,9,0) = ^55.09D^1^1</w:t>
      </w:r>
    </w:p>
    <w:p w:rsidR="001E2F1F" w:rsidRDefault="001E2F1F" w:rsidP="0074037A">
      <w:pPr>
        <w:pStyle w:val="Style1"/>
      </w:pPr>
      <w:r>
        <w:t>Global ^</w:t>
      </w:r>
    </w:p>
    <w:p w:rsidR="001E2F1F" w:rsidRDefault="001E2F1F" w:rsidP="0074037A">
      <w:pPr>
        <w:pStyle w:val="Style1"/>
      </w:pPr>
    </w:p>
    <w:p w:rsidR="001E2F1F" w:rsidRDefault="001E2F1F" w:rsidP="0074037A">
      <w:pPr>
        <w:pStyle w:val="Style1"/>
      </w:pPr>
      <w:r>
        <w:t>GLOBAL: ^PS(55, ENTRY: DFN=1245 D1=16 IV missing start date</w:t>
      </w:r>
    </w:p>
    <w:p w:rsidR="001E2F1F" w:rsidRDefault="001E2F1F" w:rsidP="0074037A">
      <w:pPr>
        <w:pStyle w:val="Style1"/>
      </w:pPr>
      <w:r>
        <w:t xml:space="preserve">Global ^PS(55,1245,,16     </w:t>
      </w:r>
    </w:p>
    <w:p w:rsidR="001E2F1F" w:rsidRDefault="001E2F1F" w:rsidP="0074037A">
      <w:pPr>
        <w:pStyle w:val="Style1"/>
      </w:pPr>
      <w:r>
        <w:t xml:space="preserve">        PS(55,1245,,16</w:t>
      </w:r>
    </w:p>
    <w:p w:rsidR="001E2F1F" w:rsidRDefault="001E2F1F" w:rsidP="0074037A">
      <w:pPr>
        <w:pStyle w:val="Style1"/>
      </w:pPr>
      <w:r>
        <w:t>^PS(55,1245,"IV",16,0) = 16^^^P^^^^INFUSE VIA MINIPUMP^NOW^^1000^^^^0^^S X=PSSTA</w:t>
      </w:r>
    </w:p>
    <w:p w:rsidR="001E2F1F" w:rsidRDefault="001E2F1F" w:rsidP="0074037A">
      <w:pPr>
        <w:pStyle w:val="Style1"/>
      </w:pPr>
      <w:r>
        <w:t>TUS</w:t>
      </w:r>
    </w:p>
    <w:p w:rsidR="001E2F1F" w:rsidRDefault="001E2F1F" w:rsidP="0074037A">
      <w:pPr>
        <w:pStyle w:val="Style1"/>
      </w:pPr>
      <w:r>
        <w:t>^PS(55,1245,"IV",16,1) = ONE TIME</w:t>
      </w:r>
    </w:p>
    <w:p w:rsidR="001E2F1F" w:rsidRDefault="001E2F1F" w:rsidP="0074037A">
      <w:pPr>
        <w:pStyle w:val="Style1"/>
      </w:pPr>
      <w:r>
        <w:t>^PS(55,1245,"IV",16,2) = 2861123.1008^1^IBG</w:t>
      </w:r>
    </w:p>
    <w:p w:rsidR="001E2F1F" w:rsidRDefault="001E2F1F" w:rsidP="0074037A">
      <w:pPr>
        <w:pStyle w:val="Style1"/>
      </w:pPr>
      <w:r>
        <w:t>^PS(55,1245,"IV",16,3) = PROTECT FROM LIGHT/DO NOT REFRIGERATE</w:t>
      </w:r>
    </w:p>
    <w:p w:rsidR="001E2F1F" w:rsidRDefault="001E2F1F" w:rsidP="0074037A">
      <w:pPr>
        <w:pStyle w:val="Style1"/>
      </w:pPr>
      <w:r>
        <w:t>^PS(55,1245,"IV",16,6) = 67^20 MG</w:t>
      </w:r>
    </w:p>
    <w:p w:rsidR="001E2F1F" w:rsidRDefault="001E2F1F" w:rsidP="0074037A">
      <w:pPr>
        <w:pStyle w:val="Style1"/>
      </w:pPr>
      <w:r>
        <w:t>^PS(55,1245,"IV",16,"A",0) = ^55.04A^1^1</w:t>
      </w:r>
    </w:p>
    <w:p w:rsidR="001E2F1F" w:rsidRDefault="001E2F1F" w:rsidP="0074037A">
      <w:pPr>
        <w:pStyle w:val="Style1"/>
      </w:pPr>
      <w:r>
        <w:t>^PS(55,1245,"IV",16,"A",1,0) = 1^D^IBG^COMPUTER DOWN^2861123.1045</w:t>
      </w:r>
    </w:p>
    <w:p w:rsidR="001E2F1F" w:rsidRDefault="001E2F1F" w:rsidP="0074037A">
      <w:pPr>
        <w:pStyle w:val="Style1"/>
      </w:pPr>
      <w:r>
        <w:t>^PS(55,1245,"IV",16,"A",2,1,0) = ^55.15^1^1</w:t>
      </w:r>
    </w:p>
    <w:p w:rsidR="001E2F1F" w:rsidRDefault="001E2F1F" w:rsidP="0074037A">
      <w:pPr>
        <w:pStyle w:val="Style1"/>
      </w:pPr>
      <w:r>
        <w:t>^PS(55,1245,"IV",16,"A",2,1,1,0) = STATUS^DISCONTINUED^</w:t>
      </w:r>
    </w:p>
    <w:p w:rsidR="001E2F1F" w:rsidRDefault="001E2F1F" w:rsidP="0074037A">
      <w:pPr>
        <w:pStyle w:val="Style1"/>
      </w:pPr>
      <w:r>
        <w:t>^PS(55,1245,"IV",16,"AD",0) = ^55.02PA^1^1</w:t>
      </w:r>
    </w:p>
    <w:p w:rsidR="001E2F1F" w:rsidRDefault="001E2F1F" w:rsidP="0074037A">
      <w:pPr>
        <w:pStyle w:val="Style1"/>
      </w:pPr>
      <w:r>
        <w:t>^PS(55,1245,"IV",16,"AD",1,0) = 108^20 MG</w:t>
      </w:r>
    </w:p>
    <w:p w:rsidR="001E2F1F" w:rsidRPr="003C3458" w:rsidRDefault="001E2F1F" w:rsidP="0074037A">
      <w:pPr>
        <w:pStyle w:val="Style1"/>
        <w:rPr>
          <w:lang w:val="fr-FR"/>
        </w:rPr>
      </w:pPr>
      <w:r w:rsidRPr="003C3458">
        <w:rPr>
          <w:lang w:val="fr-FR"/>
        </w:rPr>
        <w:t>^PS(55,1245,"IV",16,"SOL",0) = ^55.11IPA^1^1</w:t>
      </w:r>
    </w:p>
    <w:p w:rsidR="001E2F1F" w:rsidRPr="003C3458" w:rsidRDefault="001E2F1F" w:rsidP="0074037A">
      <w:pPr>
        <w:pStyle w:val="Style1"/>
        <w:rPr>
          <w:lang w:val="fr-FR"/>
        </w:rPr>
      </w:pPr>
      <w:r w:rsidRPr="003C3458">
        <w:rPr>
          <w:lang w:val="fr-FR"/>
        </w:rPr>
        <w:t>^PS(55,1245,"IV",16,"SOL",1,0) = 1^10 ML</w:t>
      </w:r>
    </w:p>
    <w:p w:rsidR="001E2F1F" w:rsidRDefault="001E2F1F" w:rsidP="00AB5CB9">
      <w:pPr>
        <w:pStyle w:val="Heading2"/>
      </w:pPr>
      <w:bookmarkStart w:id="24" w:name="_Toc467597330"/>
      <w:r>
        <w:t>Outpatient Pharmacy</w:t>
      </w:r>
      <w:bookmarkEnd w:id="24"/>
    </w:p>
    <w:p w:rsidR="00C37CBE" w:rsidRDefault="00C37CBE" w:rsidP="00F60876">
      <w:pPr>
        <w:autoSpaceDE w:val="0"/>
        <w:autoSpaceDN w:val="0"/>
        <w:adjustRightInd w:val="0"/>
      </w:pPr>
      <w:r>
        <w:t xml:space="preserve">Sites have reported that the bulk of the errors are the same type: missing drug or missing patient. </w:t>
      </w:r>
    </w:p>
    <w:p w:rsidR="00295335" w:rsidRPr="00F60876" w:rsidRDefault="00295335" w:rsidP="0074037A">
      <w:pPr>
        <w:pStyle w:val="Style1"/>
        <w:rPr>
          <w:lang w:val="sv-SE"/>
        </w:rPr>
      </w:pPr>
      <w:r w:rsidRPr="00F60876">
        <w:rPr>
          <w:lang w:val="sv-SE"/>
        </w:rPr>
        <w:t>GLOBAL: ^PSRX( ENTRY: 200167 missing drug^PSRX(200167,0)=" ^154^^^^^^^^^^^2881118^^^^^^1"</w:t>
      </w:r>
    </w:p>
    <w:p w:rsidR="00295335" w:rsidRPr="00F60876" w:rsidRDefault="00295335" w:rsidP="0074037A">
      <w:pPr>
        <w:pStyle w:val="Style1"/>
        <w:rPr>
          <w:lang w:val="sv-SE"/>
        </w:rPr>
      </w:pPr>
      <w:r w:rsidRPr="00F60876">
        <w:rPr>
          <w:lang w:val="sv-SE"/>
        </w:rPr>
        <w:t xml:space="preserve">             2)="2881118^2881127^^^^^^^1^ "</w:t>
      </w:r>
    </w:p>
    <w:p w:rsidR="00295335" w:rsidRPr="00F60876" w:rsidRDefault="00295335" w:rsidP="0074037A">
      <w:pPr>
        <w:pStyle w:val="Style1"/>
        <w:rPr>
          <w:lang w:val="sv-SE"/>
        </w:rPr>
      </w:pPr>
      <w:r w:rsidRPr="00F60876">
        <w:rPr>
          <w:lang w:val="sv-SE"/>
        </w:rPr>
        <w:t xml:space="preserve">             3)=2881127</w:t>
      </w:r>
    </w:p>
    <w:p w:rsidR="00295335" w:rsidRPr="00F60876" w:rsidRDefault="00295335" w:rsidP="0074037A">
      <w:pPr>
        <w:pStyle w:val="Style1"/>
        <w:rPr>
          <w:lang w:val="sv-SE"/>
        </w:rPr>
      </w:pPr>
      <w:r w:rsidRPr="00F60876">
        <w:rPr>
          <w:lang w:val="sv-SE"/>
        </w:rPr>
        <w:t xml:space="preserve">         "POE")=1</w:t>
      </w:r>
    </w:p>
    <w:p w:rsidR="00295335" w:rsidRPr="00F60876" w:rsidRDefault="00295335" w:rsidP="0074037A">
      <w:pPr>
        <w:pStyle w:val="Style1"/>
        <w:rPr>
          <w:lang w:val="sv-SE"/>
        </w:rPr>
      </w:pPr>
      <w:r w:rsidRPr="00F60876">
        <w:rPr>
          <w:lang w:val="sv-SE"/>
        </w:rPr>
        <w:t xml:space="preserve">         "SIG")="^0"</w:t>
      </w:r>
    </w:p>
    <w:p w:rsidR="00295335" w:rsidRPr="00F60876" w:rsidRDefault="00295335" w:rsidP="0074037A">
      <w:pPr>
        <w:pStyle w:val="Style1"/>
        <w:rPr>
          <w:lang w:val="sv-SE"/>
        </w:rPr>
      </w:pPr>
      <w:r w:rsidRPr="00F60876">
        <w:rPr>
          <w:lang w:val="sv-SE"/>
        </w:rPr>
        <w:t xml:space="preserve">         "STA")=11</w:t>
      </w:r>
    </w:p>
    <w:p w:rsidR="00295335" w:rsidRPr="00F60876" w:rsidRDefault="00295335" w:rsidP="0074037A">
      <w:pPr>
        <w:pStyle w:val="Style1"/>
        <w:rPr>
          <w:lang w:val="sv-SE"/>
        </w:rPr>
      </w:pPr>
      <w:r w:rsidRPr="00F60876">
        <w:rPr>
          <w:lang w:val="sv-SE"/>
        </w:rPr>
        <w:t xml:space="preserve">        "TYPE")=0</w:t>
      </w:r>
    </w:p>
    <w:p w:rsidR="001E2F1F" w:rsidRPr="003C3458" w:rsidRDefault="001E2F1F" w:rsidP="0074037A">
      <w:pPr>
        <w:pStyle w:val="Style1"/>
        <w:rPr>
          <w:lang w:val="sv-SE"/>
        </w:rPr>
      </w:pPr>
    </w:p>
    <w:p w:rsidR="001E2F1F" w:rsidRPr="003C3458" w:rsidRDefault="001E2F1F" w:rsidP="0074037A">
      <w:pPr>
        <w:pStyle w:val="Style1"/>
        <w:rPr>
          <w:lang w:val="sv-SE"/>
        </w:rPr>
      </w:pPr>
      <w:r w:rsidRPr="003C3458">
        <w:rPr>
          <w:lang w:val="sv-SE"/>
        </w:rPr>
        <w:t>GLOBAL: ^PSRX( ENTRY: 5287379 missing DFN</w:t>
      </w:r>
    </w:p>
    <w:p w:rsidR="001E2F1F" w:rsidRPr="003C3458" w:rsidRDefault="001E2F1F" w:rsidP="0074037A">
      <w:pPr>
        <w:pStyle w:val="Style1"/>
        <w:rPr>
          <w:lang w:val="sv-SE"/>
        </w:rPr>
      </w:pPr>
      <w:r w:rsidRPr="003C3458">
        <w:rPr>
          <w:lang w:val="sv-SE"/>
        </w:rPr>
        <w:t>Global ^PSRX(5287379</w:t>
      </w:r>
    </w:p>
    <w:p w:rsidR="001E2F1F" w:rsidRPr="003C3458" w:rsidRDefault="001E2F1F" w:rsidP="0074037A">
      <w:pPr>
        <w:pStyle w:val="Style1"/>
        <w:rPr>
          <w:lang w:val="sv-SE"/>
        </w:rPr>
      </w:pPr>
      <w:r w:rsidRPr="003C3458">
        <w:rPr>
          <w:lang w:val="sv-SE"/>
        </w:rPr>
        <w:t xml:space="preserve">        PSRX(5287379</w:t>
      </w:r>
    </w:p>
    <w:p w:rsidR="001E2F1F" w:rsidRPr="003C3458" w:rsidRDefault="001E2F1F" w:rsidP="0074037A">
      <w:pPr>
        <w:pStyle w:val="Style1"/>
        <w:rPr>
          <w:lang w:val="sv-SE"/>
        </w:rPr>
      </w:pPr>
      <w:r w:rsidRPr="003C3458">
        <w:rPr>
          <w:lang w:val="sv-SE"/>
        </w:rPr>
        <w:t>^PSRX(5287379,0) = 5285540</w:t>
      </w:r>
    </w:p>
    <w:p w:rsidR="001E2F1F" w:rsidRPr="003C3458" w:rsidRDefault="001E2F1F" w:rsidP="0074037A">
      <w:pPr>
        <w:pStyle w:val="Style1"/>
        <w:rPr>
          <w:lang w:val="sv-SE"/>
        </w:rPr>
      </w:pPr>
      <w:r w:rsidRPr="003C3458">
        <w:rPr>
          <w:lang w:val="sv-SE"/>
        </w:rPr>
        <w:t>^PSRX(5287379,2) = ^^^^^^^^^^</w:t>
      </w:r>
    </w:p>
    <w:p w:rsidR="001E2F1F" w:rsidRPr="003C3458" w:rsidRDefault="001E2F1F" w:rsidP="0074037A">
      <w:pPr>
        <w:pStyle w:val="Style1"/>
        <w:rPr>
          <w:lang w:val="sv-SE"/>
        </w:rPr>
      </w:pPr>
      <w:r w:rsidRPr="003C3458">
        <w:rPr>
          <w:lang w:val="sv-SE"/>
        </w:rPr>
        <w:t xml:space="preserve">^PSRX(5287379,3) = </w:t>
      </w:r>
    </w:p>
    <w:p w:rsidR="001E2F1F" w:rsidRPr="003C3458" w:rsidRDefault="001E2F1F" w:rsidP="0074037A">
      <w:pPr>
        <w:pStyle w:val="Style1"/>
        <w:rPr>
          <w:lang w:val="sv-SE"/>
        </w:rPr>
      </w:pPr>
      <w:r w:rsidRPr="003C3458">
        <w:rPr>
          <w:lang w:val="sv-SE"/>
        </w:rPr>
        <w:t>^PSRX(5287379,"POE") = 1</w:t>
      </w:r>
    </w:p>
    <w:p w:rsidR="001E2F1F" w:rsidRPr="003C3458" w:rsidRDefault="001E2F1F" w:rsidP="0074037A">
      <w:pPr>
        <w:pStyle w:val="Style1"/>
        <w:rPr>
          <w:lang w:val="sv-SE"/>
        </w:rPr>
      </w:pPr>
    </w:p>
    <w:p w:rsidR="001E2F1F" w:rsidRDefault="001E2F1F" w:rsidP="0074037A">
      <w:pPr>
        <w:pStyle w:val="Style1"/>
      </w:pPr>
      <w:r>
        <w:t>GLOBAL: ^PSRX( ENTRY: 5288355 missing DFN</w:t>
      </w:r>
    </w:p>
    <w:p w:rsidR="001E2F1F" w:rsidRDefault="001E2F1F" w:rsidP="0074037A">
      <w:pPr>
        <w:pStyle w:val="Style1"/>
      </w:pPr>
      <w:r>
        <w:t>Global ^PSRX(5288355</w:t>
      </w:r>
    </w:p>
    <w:p w:rsidR="001E2F1F" w:rsidRDefault="001E2F1F" w:rsidP="0074037A">
      <w:pPr>
        <w:pStyle w:val="Style1"/>
      </w:pPr>
      <w:r>
        <w:t xml:space="preserve">        PSRX(5288355</w:t>
      </w:r>
    </w:p>
    <w:p w:rsidR="001E2F1F" w:rsidRDefault="001E2F1F" w:rsidP="0074037A">
      <w:pPr>
        <w:pStyle w:val="Style1"/>
      </w:pPr>
      <w:r>
        <w:t>^PSRX(5288355,0) = 5285807</w:t>
      </w:r>
    </w:p>
    <w:p w:rsidR="001E2F1F" w:rsidRDefault="001E2F1F" w:rsidP="0074037A">
      <w:pPr>
        <w:pStyle w:val="Style1"/>
      </w:pPr>
      <w:r>
        <w:t>^PSRX(5288355,2) = ^^^^^^^^^^</w:t>
      </w:r>
    </w:p>
    <w:p w:rsidR="001E2F1F" w:rsidRDefault="001E2F1F" w:rsidP="0074037A">
      <w:pPr>
        <w:pStyle w:val="Style1"/>
      </w:pPr>
      <w:r>
        <w:t xml:space="preserve">^PSRX(5288355,3) = </w:t>
      </w:r>
    </w:p>
    <w:p w:rsidR="001E2F1F" w:rsidRDefault="001E2F1F" w:rsidP="0074037A">
      <w:pPr>
        <w:pStyle w:val="Style1"/>
      </w:pPr>
      <w:r>
        <w:t>^PSRX(5288355,"POE") = 1</w:t>
      </w:r>
    </w:p>
    <w:p w:rsidR="00EC51E0" w:rsidRPr="00DE53A2" w:rsidRDefault="00EC51E0" w:rsidP="00AB5CB9">
      <w:pPr>
        <w:pStyle w:val="Heading1"/>
      </w:pPr>
      <w:bookmarkStart w:id="25" w:name="_Toc467597331"/>
      <w:bookmarkStart w:id="26" w:name="_Toc52614282"/>
      <w:r w:rsidRPr="00DE53A2">
        <w:t>Disable/Enable Reminder Evaluation</w:t>
      </w:r>
      <w:bookmarkEnd w:id="25"/>
    </w:p>
    <w:p w:rsidR="00EC51E0" w:rsidRPr="00DE53A2" w:rsidRDefault="00EC51E0" w:rsidP="00AB5CB9">
      <w:pPr>
        <w:pStyle w:val="BodyText"/>
      </w:pPr>
      <w:r w:rsidRPr="00DE53A2">
        <w:t xml:space="preserve">The option </w:t>
      </w:r>
      <w:proofErr w:type="spellStart"/>
      <w:r w:rsidRPr="00DE53A2">
        <w:t>PXRM</w:t>
      </w:r>
      <w:proofErr w:type="spellEnd"/>
      <w:r w:rsidRPr="00DE53A2">
        <w:t xml:space="preserve"> INDEX BUILD provides the ability to rebuild selected portions of the Clinical Reminders Index. While an index is rebuilding, any reminder that uses the data from that index cannot be correctly evaluated</w:t>
      </w:r>
      <w:r w:rsidR="00DE53A2">
        <w:t xml:space="preserve"> –</w:t>
      </w:r>
      <w:r w:rsidRPr="00DE53A2">
        <w:t xml:space="preserve"> it will have the status of </w:t>
      </w:r>
      <w:proofErr w:type="spellStart"/>
      <w:r w:rsidRPr="00DE53A2">
        <w:t>CNBD</w:t>
      </w:r>
      <w:proofErr w:type="spellEnd"/>
      <w:r w:rsidRPr="00DE53A2">
        <w:t xml:space="preserve"> (cannot be determined). In the past, a </w:t>
      </w:r>
      <w:proofErr w:type="spellStart"/>
      <w:r w:rsidRPr="00DE53A2">
        <w:t>MailMan</w:t>
      </w:r>
      <w:proofErr w:type="spellEnd"/>
      <w:r w:rsidRPr="00DE53A2">
        <w:t xml:space="preserve"> message was sent to the Clinical Reminders mail group every time a reminder could not be evaluated because an index was rebuilding. Now, when an index is going to be rebuilt, reminder evaluation will be automatically disabled, meaning that any attempt to evaluate a reminder will result in an immediate return of a </w:t>
      </w:r>
      <w:proofErr w:type="spellStart"/>
      <w:r w:rsidRPr="00DE53A2">
        <w:t>CNBD</w:t>
      </w:r>
      <w:proofErr w:type="spellEnd"/>
      <w:r w:rsidRPr="00DE53A2">
        <w:t xml:space="preserve"> status. The Clinical Maintenance display will include text letting the user know that reminder evaluation is disabled and the reason(s). When the index has finished rebuilding, evaluation will be automatically enabled.</w:t>
      </w:r>
    </w:p>
    <w:p w:rsidR="00EC51E0" w:rsidRPr="00AB5CB9" w:rsidRDefault="00EC51E0" w:rsidP="00AB5CB9">
      <w:r w:rsidRPr="00AB5CB9">
        <w:t xml:space="preserve">The option </w:t>
      </w:r>
      <w:proofErr w:type="spellStart"/>
      <w:r w:rsidRPr="00AB5CB9">
        <w:t>PXRM</w:t>
      </w:r>
      <w:proofErr w:type="spellEnd"/>
      <w:r w:rsidRPr="00AB5CB9">
        <w:t xml:space="preserve"> DISABLE/ENABLE EVALUATION provides a manual disable/enable function. If for some reason, reminder evaluation needs to be disabled, it can be done through this option. This option should be given to a very limited number of people and can only be used by holders of the </w:t>
      </w:r>
      <w:proofErr w:type="spellStart"/>
      <w:r w:rsidRPr="00AB5CB9">
        <w:t>PXRM</w:t>
      </w:r>
      <w:proofErr w:type="spellEnd"/>
      <w:r w:rsidRPr="00AB5CB9">
        <w:t xml:space="preserve"> MANAGER key. When the issue that required disabling evaluation has been handled, reminder evaluation can be enabled again using this same option. Note that this option can be used to enable evaluation even if it was not disabled using this option. For example, if reminder evaluation was automatically disabled for an index rebuild, this option could be used to enable evaluation even though the index is still rebuilding.  If that is done, the </w:t>
      </w:r>
      <w:proofErr w:type="spellStart"/>
      <w:r w:rsidRPr="00AB5CB9">
        <w:t>MailMan</w:t>
      </w:r>
      <w:proofErr w:type="spellEnd"/>
      <w:r w:rsidRPr="00AB5CB9">
        <w:t xml:space="preserve"> messages will start being sent again.</w:t>
      </w:r>
    </w:p>
    <w:p w:rsidR="00EC51E0" w:rsidRPr="00AB5CB9" w:rsidRDefault="00EC51E0" w:rsidP="00AB5CB9">
      <w:r w:rsidRPr="00AB5CB9">
        <w:t>When reminder evaluation is disabled, the following options and protocols will be put out of order.</w:t>
      </w:r>
    </w:p>
    <w:p w:rsidR="00EC51E0" w:rsidRPr="00AB5CB9" w:rsidRDefault="00EC51E0" w:rsidP="00AB5CB9">
      <w:r w:rsidRPr="00AB5CB9">
        <w:t>Options:</w:t>
      </w:r>
    </w:p>
    <w:p w:rsidR="00EC51E0" w:rsidRPr="00AB5CB9" w:rsidRDefault="00EC51E0" w:rsidP="0074037A">
      <w:pPr>
        <w:pStyle w:val="Style1"/>
      </w:pPr>
      <w:r w:rsidRPr="00AB5CB9">
        <w:t xml:space="preserve"> </w:t>
      </w:r>
      <w:proofErr w:type="spellStart"/>
      <w:r w:rsidRPr="00AB5CB9">
        <w:t>PXRM</w:t>
      </w:r>
      <w:proofErr w:type="spellEnd"/>
      <w:r w:rsidRPr="00AB5CB9">
        <w:t xml:space="preserve"> DEF INTEGRITY CHECK ALL</w:t>
      </w:r>
    </w:p>
    <w:p w:rsidR="00EC51E0" w:rsidRPr="00AB5CB9" w:rsidRDefault="00EC51E0" w:rsidP="0074037A">
      <w:pPr>
        <w:pStyle w:val="Style1"/>
      </w:pPr>
      <w:r w:rsidRPr="00AB5CB9">
        <w:t xml:space="preserve"> </w:t>
      </w:r>
      <w:proofErr w:type="spellStart"/>
      <w:r w:rsidRPr="00AB5CB9">
        <w:t>PXRM</w:t>
      </w:r>
      <w:proofErr w:type="spellEnd"/>
      <w:r w:rsidRPr="00AB5CB9">
        <w:t xml:space="preserve"> DEF INTEGRITY CHECK ONE</w:t>
      </w:r>
    </w:p>
    <w:p w:rsidR="00EC51E0" w:rsidRPr="00AB5CB9" w:rsidRDefault="00EC51E0" w:rsidP="0074037A">
      <w:pPr>
        <w:pStyle w:val="Style1"/>
      </w:pPr>
      <w:r w:rsidRPr="00AB5CB9">
        <w:t xml:space="preserve"> </w:t>
      </w:r>
      <w:proofErr w:type="spellStart"/>
      <w:r w:rsidRPr="00AB5CB9">
        <w:t>PXRM</w:t>
      </w:r>
      <w:proofErr w:type="spellEnd"/>
      <w:r w:rsidRPr="00AB5CB9">
        <w:t xml:space="preserve"> ORDER CHECK TESTER</w:t>
      </w:r>
    </w:p>
    <w:p w:rsidR="00EC51E0" w:rsidRPr="00AB5CB9" w:rsidRDefault="00EC51E0" w:rsidP="0074037A">
      <w:pPr>
        <w:pStyle w:val="Style1"/>
      </w:pPr>
      <w:r w:rsidRPr="00AB5CB9">
        <w:t xml:space="preserve"> </w:t>
      </w:r>
      <w:proofErr w:type="spellStart"/>
      <w:r w:rsidRPr="00AB5CB9">
        <w:t>PXRM</w:t>
      </w:r>
      <w:proofErr w:type="spellEnd"/>
      <w:r w:rsidRPr="00AB5CB9">
        <w:t xml:space="preserve"> REMINDERS DUE</w:t>
      </w:r>
    </w:p>
    <w:p w:rsidR="00EC51E0" w:rsidRPr="00AB5CB9" w:rsidRDefault="00EC51E0" w:rsidP="0074037A">
      <w:pPr>
        <w:pStyle w:val="Style1"/>
      </w:pPr>
      <w:r w:rsidRPr="00AB5CB9">
        <w:t xml:space="preserve"> </w:t>
      </w:r>
      <w:proofErr w:type="spellStart"/>
      <w:r w:rsidRPr="00AB5CB9">
        <w:t>PXRM</w:t>
      </w:r>
      <w:proofErr w:type="spellEnd"/>
      <w:r w:rsidRPr="00AB5CB9">
        <w:t xml:space="preserve"> REMINDERS DUE (USER)</w:t>
      </w:r>
    </w:p>
    <w:p w:rsidR="00EC51E0" w:rsidRPr="00AB5CB9" w:rsidRDefault="00EC51E0" w:rsidP="00AB5CB9">
      <w:pPr>
        <w:pStyle w:val="Heading2"/>
      </w:pPr>
      <w:bookmarkStart w:id="27" w:name="_Toc467597332"/>
      <w:r w:rsidRPr="00AB5CB9">
        <w:t>Protocols:</w:t>
      </w:r>
      <w:bookmarkEnd w:id="27"/>
    </w:p>
    <w:p w:rsidR="00EC51E0" w:rsidRPr="00AB5CB9" w:rsidRDefault="00EC51E0" w:rsidP="00AB5CB9">
      <w:r w:rsidRPr="00AB5CB9">
        <w:t xml:space="preserve"> </w:t>
      </w:r>
      <w:proofErr w:type="spellStart"/>
      <w:r w:rsidRPr="00AB5CB9">
        <w:t>PXRM</w:t>
      </w:r>
      <w:proofErr w:type="spellEnd"/>
      <w:r w:rsidRPr="00AB5CB9">
        <w:t xml:space="preserve"> PATIENT LIST CREATE</w:t>
      </w:r>
    </w:p>
    <w:p w:rsidR="00EC51E0" w:rsidRPr="00AB5CB9" w:rsidRDefault="00EC51E0" w:rsidP="00AB5CB9">
      <w:r w:rsidRPr="00AB5CB9">
        <w:t xml:space="preserve"> </w:t>
      </w:r>
      <w:proofErr w:type="spellStart"/>
      <w:r w:rsidRPr="00AB5CB9">
        <w:t>PXRM</w:t>
      </w:r>
      <w:proofErr w:type="spellEnd"/>
      <w:r w:rsidRPr="00AB5CB9">
        <w:t xml:space="preserve"> EXTRACT MANUAL TRANSMISSION</w:t>
      </w:r>
    </w:p>
    <w:p w:rsidR="00EC51E0" w:rsidRPr="00AB5CB9" w:rsidRDefault="00EC51E0" w:rsidP="0074037A">
      <w:pPr>
        <w:pStyle w:val="BodyText"/>
      </w:pPr>
      <w:r w:rsidRPr="00AB5CB9">
        <w:t>When reminder evaluation is again enabled, these options and protocols will be put back in order.</w:t>
      </w:r>
    </w:p>
    <w:p w:rsidR="00EC51E0" w:rsidRPr="00AB5CB9" w:rsidRDefault="00EC51E0" w:rsidP="0074037A">
      <w:pPr>
        <w:pStyle w:val="BodyText"/>
      </w:pPr>
      <w:r w:rsidRPr="00AB5CB9">
        <w:t xml:space="preserve">Anytime reminder evaluation is disabled, a message with the subject “REMINDER EVALUATION DISABLED” will be sent to the Clinical Reminders mail group. The message will give the date and time that evaluation was disabled, list the reasons for disabling evaluation, and a search will be made for any Clinical Reminders </w:t>
      </w:r>
      <w:proofErr w:type="spellStart"/>
      <w:r w:rsidRPr="00AB5CB9">
        <w:t>TaskMan</w:t>
      </w:r>
      <w:proofErr w:type="spellEnd"/>
      <w:r w:rsidRPr="00AB5CB9">
        <w:t xml:space="preserve"> jobs that could be affected. There will be a list of those that are found; it will include the job description, the status (pending or running), and the task number. The results of any jobs that are already running will be unreliable and should be discarded. If possible, these jobs should be stopped, so that they don’t waste system resources. None of the pending jobs should be allowed to start until evaluation is enabled again.</w:t>
      </w:r>
    </w:p>
    <w:p w:rsidR="00EC51E0" w:rsidRPr="00AB5CB9" w:rsidRDefault="00EC51E0" w:rsidP="0074037A">
      <w:pPr>
        <w:pStyle w:val="BodyText"/>
      </w:pPr>
      <w:r w:rsidRPr="00AB5CB9">
        <w:t>When evaluation is enabled, a message with the subject “REMINDER EVALUATION ENABLED” will be sent to the Clinical Reminders mail group. It will contain the date and time evaluation was disabled and when it was enabled. This gives you the exact period of when evaluation was disabled.</w:t>
      </w:r>
    </w:p>
    <w:p w:rsidR="00EC51E0" w:rsidRPr="0074037A" w:rsidRDefault="00EC51E0" w:rsidP="0074037A">
      <w:r w:rsidRPr="0074037A">
        <w:t>Here are examples of disable and enable messages:</w:t>
      </w:r>
    </w:p>
    <w:p w:rsidR="00EC51E0" w:rsidRPr="00AB5CB9" w:rsidRDefault="00EC51E0" w:rsidP="0074037A">
      <w:pPr>
        <w:pStyle w:val="Style1"/>
      </w:pPr>
      <w:proofErr w:type="spellStart"/>
      <w:r w:rsidRPr="00AB5CB9">
        <w:t>MailMan</w:t>
      </w:r>
      <w:proofErr w:type="spellEnd"/>
      <w:r w:rsidRPr="00AB5CB9">
        <w:t xml:space="preserve"> message for </w:t>
      </w:r>
      <w:proofErr w:type="spellStart"/>
      <w:r w:rsidR="00DE53A2" w:rsidRPr="00AB5CB9">
        <w:t>CRMANAGER,TWO</w:t>
      </w:r>
      <w:proofErr w:type="spellEnd"/>
    </w:p>
    <w:p w:rsidR="00EC51E0" w:rsidRPr="00AB5CB9" w:rsidRDefault="00EC51E0" w:rsidP="0074037A">
      <w:pPr>
        <w:pStyle w:val="Style1"/>
      </w:pPr>
      <w:r w:rsidRPr="00AB5CB9">
        <w:t>Printed at CPRS30.FO-SLC.MED.VA.GOV  04/16/14@10:32</w:t>
      </w:r>
    </w:p>
    <w:p w:rsidR="00EC51E0" w:rsidRPr="00AB5CB9" w:rsidRDefault="00EC51E0" w:rsidP="0074037A">
      <w:pPr>
        <w:pStyle w:val="Style1"/>
      </w:pPr>
      <w:r w:rsidRPr="00AB5CB9">
        <w:t>Subj: REMINDER EVALUATION DISABLED  [#122941] 04/16/14@10:30  58 lines</w:t>
      </w:r>
    </w:p>
    <w:p w:rsidR="00EC51E0" w:rsidRPr="00AB5CB9" w:rsidRDefault="00EC51E0" w:rsidP="0074037A">
      <w:pPr>
        <w:pStyle w:val="Style1"/>
      </w:pPr>
      <w:r w:rsidRPr="00AB5CB9">
        <w:t xml:space="preserve">From: POSTMASTER (Sender: </w:t>
      </w:r>
      <w:proofErr w:type="spellStart"/>
      <w:r w:rsidRPr="00AB5CB9">
        <w:t>CRMANAGER</w:t>
      </w:r>
      <w:proofErr w:type="spellEnd"/>
      <w:r w:rsidRPr="00AB5CB9">
        <w:t>, ONE)  In 'IN' basket.   Page 1</w:t>
      </w:r>
    </w:p>
    <w:p w:rsidR="00EC51E0" w:rsidRPr="00AB5CB9" w:rsidRDefault="00EC51E0" w:rsidP="0074037A">
      <w:pPr>
        <w:pStyle w:val="Style1"/>
      </w:pPr>
      <w:r w:rsidRPr="00AB5CB9">
        <w:t>-------------------------------------------------------------------------------</w:t>
      </w:r>
    </w:p>
    <w:p w:rsidR="00EC51E0" w:rsidRPr="00AB5CB9" w:rsidRDefault="00EC51E0" w:rsidP="0074037A">
      <w:pPr>
        <w:pStyle w:val="Style1"/>
      </w:pPr>
      <w:r w:rsidRPr="00AB5CB9">
        <w:t>Reminder evaluation was disabled on Apr 16, 2014@10:30:42.</w:t>
      </w:r>
    </w:p>
    <w:p w:rsidR="00EC51E0" w:rsidRPr="00AB5CB9" w:rsidRDefault="00EC51E0" w:rsidP="0074037A">
      <w:pPr>
        <w:pStyle w:val="Style1"/>
      </w:pPr>
      <w:r w:rsidRPr="00AB5CB9">
        <w:t xml:space="preserve">Because of this, the following </w:t>
      </w:r>
      <w:proofErr w:type="spellStart"/>
      <w:r w:rsidRPr="00AB5CB9">
        <w:t>TaskMan</w:t>
      </w:r>
      <w:proofErr w:type="spellEnd"/>
      <w:r w:rsidRPr="00AB5CB9">
        <w:t xml:space="preserve"> jobs can produce erroneous results.</w:t>
      </w:r>
    </w:p>
    <w:p w:rsidR="00EC51E0" w:rsidRPr="00AB5CB9" w:rsidRDefault="00EC51E0" w:rsidP="0074037A">
      <w:pPr>
        <w:pStyle w:val="Style1"/>
      </w:pPr>
      <w:r w:rsidRPr="00AB5CB9">
        <w:t>Pending jobs should not be allowed to start until evaluation is enabled.</w:t>
      </w:r>
    </w:p>
    <w:p w:rsidR="00EC51E0" w:rsidRPr="00AB5CB9" w:rsidRDefault="00EC51E0" w:rsidP="0074037A">
      <w:pPr>
        <w:pStyle w:val="Style1"/>
      </w:pPr>
      <w:r w:rsidRPr="00AB5CB9">
        <w:t>The results of running jobs should be discarded and if possible, running jobs</w:t>
      </w:r>
    </w:p>
    <w:p w:rsidR="00EC51E0" w:rsidRPr="00AB5CB9" w:rsidRDefault="00EC51E0" w:rsidP="0074037A">
      <w:pPr>
        <w:pStyle w:val="Style1"/>
      </w:pPr>
      <w:r w:rsidRPr="00AB5CB9">
        <w:t>should be stopped.</w:t>
      </w:r>
    </w:p>
    <w:p w:rsidR="00EC51E0" w:rsidRPr="00AB5CB9" w:rsidRDefault="00EC51E0" w:rsidP="0074037A">
      <w:pPr>
        <w:pStyle w:val="Style1"/>
      </w:pPr>
    </w:p>
    <w:p w:rsidR="00EC51E0" w:rsidRPr="00AB5CB9" w:rsidRDefault="00EC51E0" w:rsidP="0074037A">
      <w:pPr>
        <w:pStyle w:val="Style1"/>
      </w:pPr>
      <w:r w:rsidRPr="00AB5CB9">
        <w:t>Reason: index rebuild for file #45.</w:t>
      </w:r>
    </w:p>
    <w:p w:rsidR="00EC51E0" w:rsidRPr="00AB5CB9" w:rsidRDefault="00EC51E0" w:rsidP="0074037A">
      <w:pPr>
        <w:pStyle w:val="Style1"/>
      </w:pPr>
    </w:p>
    <w:p w:rsidR="00EC51E0" w:rsidRPr="00AB5CB9" w:rsidRDefault="00EC51E0" w:rsidP="0074037A">
      <w:pPr>
        <w:pStyle w:val="Style1"/>
      </w:pPr>
      <w:r w:rsidRPr="00AB5CB9">
        <w:t xml:space="preserve"> Reminders Due Report Jobs</w:t>
      </w:r>
    </w:p>
    <w:p w:rsidR="00EC51E0" w:rsidRPr="00AB5CB9" w:rsidRDefault="00EC51E0" w:rsidP="0074037A">
      <w:pPr>
        <w:pStyle w:val="Style1"/>
      </w:pPr>
    </w:p>
    <w:p w:rsidR="00EC51E0" w:rsidRPr="00AB5CB9" w:rsidRDefault="00EC51E0" w:rsidP="0074037A">
      <w:pPr>
        <w:pStyle w:val="Style1"/>
      </w:pPr>
      <w:r w:rsidRPr="00AB5CB9">
        <w:t>Task number - 316820</w:t>
      </w:r>
    </w:p>
    <w:p w:rsidR="00EC51E0" w:rsidRPr="00AB5CB9" w:rsidRDefault="00EC51E0" w:rsidP="0074037A">
      <w:pPr>
        <w:pStyle w:val="Style1"/>
      </w:pPr>
      <w:r w:rsidRPr="00AB5CB9">
        <w:t>Status - Active: Running</w:t>
      </w:r>
    </w:p>
    <w:p w:rsidR="00EC51E0" w:rsidRPr="00AB5CB9" w:rsidRDefault="00EC51E0" w:rsidP="0074037A">
      <w:pPr>
        <w:pStyle w:val="Style1"/>
      </w:pPr>
      <w:r w:rsidRPr="00AB5CB9">
        <w:t>Time - Feb 08, 2012@12:40:28</w:t>
      </w:r>
    </w:p>
    <w:p w:rsidR="00EC51E0" w:rsidRPr="00AB5CB9" w:rsidRDefault="00EC51E0" w:rsidP="0074037A">
      <w:pPr>
        <w:pStyle w:val="Style1"/>
      </w:pPr>
      <w:r w:rsidRPr="00AB5CB9">
        <w:t xml:space="preserve">User - </w:t>
      </w:r>
      <w:proofErr w:type="spellStart"/>
      <w:r w:rsidRPr="00AB5CB9">
        <w:t>CRCOORDINATOR</w:t>
      </w:r>
      <w:proofErr w:type="spellEnd"/>
      <w:r w:rsidRPr="00AB5CB9">
        <w:t>, TWO</w:t>
      </w:r>
    </w:p>
    <w:p w:rsidR="00EC51E0" w:rsidRPr="00AB5CB9" w:rsidRDefault="00EC51E0" w:rsidP="0074037A">
      <w:pPr>
        <w:pStyle w:val="Style1"/>
      </w:pPr>
    </w:p>
    <w:p w:rsidR="00EC51E0" w:rsidRPr="00AB5CB9" w:rsidRDefault="00EC51E0" w:rsidP="0074037A">
      <w:pPr>
        <w:pStyle w:val="Style1"/>
      </w:pPr>
      <w:r w:rsidRPr="00AB5CB9">
        <w:t xml:space="preserve"> Reminder Patient List Jobs</w:t>
      </w:r>
    </w:p>
    <w:p w:rsidR="00EC51E0" w:rsidRPr="00AB5CB9" w:rsidRDefault="00EC51E0" w:rsidP="0074037A">
      <w:pPr>
        <w:pStyle w:val="Style1"/>
      </w:pPr>
    </w:p>
    <w:p w:rsidR="00EC51E0" w:rsidRPr="00AB5CB9" w:rsidRDefault="00EC51E0" w:rsidP="0074037A">
      <w:pPr>
        <w:pStyle w:val="Style1"/>
      </w:pPr>
      <w:r w:rsidRPr="00AB5CB9">
        <w:t>Task number - 1980022</w:t>
      </w:r>
    </w:p>
    <w:p w:rsidR="00EC51E0" w:rsidRPr="00AB5CB9" w:rsidRDefault="00EC51E0" w:rsidP="0074037A">
      <w:pPr>
        <w:pStyle w:val="Style1"/>
      </w:pPr>
      <w:r w:rsidRPr="00AB5CB9">
        <w:t>Status - Active: Running</w:t>
      </w:r>
    </w:p>
    <w:p w:rsidR="00EC51E0" w:rsidRPr="00AB5CB9" w:rsidRDefault="00EC51E0" w:rsidP="0074037A">
      <w:pPr>
        <w:pStyle w:val="Style1"/>
      </w:pPr>
      <w:r w:rsidRPr="00AB5CB9">
        <w:t>Time - Apr 16, 2014@08:00</w:t>
      </w:r>
    </w:p>
    <w:p w:rsidR="00EC51E0" w:rsidRPr="00AB5CB9" w:rsidRDefault="00EC51E0" w:rsidP="0074037A">
      <w:pPr>
        <w:pStyle w:val="Style1"/>
      </w:pPr>
      <w:r w:rsidRPr="00AB5CB9">
        <w:t xml:space="preserve">User - </w:t>
      </w:r>
      <w:proofErr w:type="spellStart"/>
      <w:r w:rsidRPr="00AB5CB9">
        <w:t>TASKMAN,PROXY</w:t>
      </w:r>
      <w:proofErr w:type="spellEnd"/>
      <w:r w:rsidRPr="00AB5CB9">
        <w:t xml:space="preserve"> USER</w:t>
      </w:r>
    </w:p>
    <w:p w:rsidR="00EC51E0" w:rsidRPr="00AB5CB9" w:rsidRDefault="00EC51E0" w:rsidP="0074037A">
      <w:pPr>
        <w:pStyle w:val="Style1"/>
      </w:pPr>
    </w:p>
    <w:p w:rsidR="00EC51E0" w:rsidRPr="00AB5CB9" w:rsidRDefault="00EC51E0" w:rsidP="0074037A">
      <w:pPr>
        <w:pStyle w:val="Style1"/>
      </w:pPr>
      <w:r w:rsidRPr="00AB5CB9">
        <w:t>Task number - 1980207</w:t>
      </w:r>
    </w:p>
    <w:p w:rsidR="00EC51E0" w:rsidRPr="00AB5CB9" w:rsidRDefault="00EC51E0" w:rsidP="0074037A">
      <w:pPr>
        <w:pStyle w:val="Style1"/>
      </w:pPr>
      <w:r w:rsidRPr="00AB5CB9">
        <w:t>Status - Active: Pending</w:t>
      </w:r>
    </w:p>
    <w:p w:rsidR="00EC51E0" w:rsidRPr="00AB5CB9" w:rsidRDefault="00EC51E0" w:rsidP="0074037A">
      <w:pPr>
        <w:pStyle w:val="Style1"/>
      </w:pPr>
      <w:r w:rsidRPr="00AB5CB9">
        <w:t>Time - Apr 17, 2014@08:00</w:t>
      </w:r>
    </w:p>
    <w:p w:rsidR="00EC51E0" w:rsidRPr="00AB5CB9" w:rsidRDefault="00EC51E0" w:rsidP="0074037A">
      <w:pPr>
        <w:pStyle w:val="Style1"/>
      </w:pPr>
      <w:r w:rsidRPr="00AB5CB9">
        <w:t xml:space="preserve">User - </w:t>
      </w:r>
      <w:proofErr w:type="spellStart"/>
      <w:r w:rsidRPr="00AB5CB9">
        <w:t>TASKMAN,PROXY</w:t>
      </w:r>
      <w:proofErr w:type="spellEnd"/>
      <w:r w:rsidRPr="00AB5CB9">
        <w:t xml:space="preserve"> USER</w:t>
      </w:r>
    </w:p>
    <w:p w:rsidR="00EC51E0" w:rsidRPr="00AB5CB9" w:rsidRDefault="00EC51E0" w:rsidP="0074037A">
      <w:pPr>
        <w:pStyle w:val="Style1"/>
      </w:pPr>
      <w:r w:rsidRPr="00AB5CB9">
        <w:t xml:space="preserve"> Reminder Extract Jobs</w:t>
      </w:r>
    </w:p>
    <w:p w:rsidR="00EC51E0" w:rsidRPr="00AB5CB9" w:rsidRDefault="00EC51E0" w:rsidP="0074037A">
      <w:pPr>
        <w:pStyle w:val="Style1"/>
      </w:pPr>
    </w:p>
    <w:p w:rsidR="00EC51E0" w:rsidRPr="00AB5CB9" w:rsidRDefault="00EC51E0" w:rsidP="0074037A">
      <w:pPr>
        <w:pStyle w:val="Style1"/>
      </w:pPr>
      <w:r w:rsidRPr="00AB5CB9">
        <w:t>Task number - 342256</w:t>
      </w:r>
    </w:p>
    <w:p w:rsidR="00EC51E0" w:rsidRPr="00AB5CB9" w:rsidRDefault="00EC51E0" w:rsidP="0074037A">
      <w:pPr>
        <w:pStyle w:val="Style1"/>
      </w:pPr>
      <w:r w:rsidRPr="00AB5CB9">
        <w:t>Status - Active: Pending</w:t>
      </w:r>
    </w:p>
    <w:p w:rsidR="00EC51E0" w:rsidRPr="00AB5CB9" w:rsidRDefault="00EC51E0" w:rsidP="0074037A">
      <w:pPr>
        <w:pStyle w:val="Style1"/>
      </w:pPr>
      <w:r w:rsidRPr="00AB5CB9">
        <w:t>Time - Mar 06, 2012@20:04:25</w:t>
      </w:r>
    </w:p>
    <w:p w:rsidR="00EC51E0" w:rsidRPr="00AB5CB9" w:rsidRDefault="00EC51E0" w:rsidP="0074037A">
      <w:pPr>
        <w:pStyle w:val="Style1"/>
      </w:pPr>
      <w:r w:rsidRPr="00AB5CB9">
        <w:t xml:space="preserve">User - </w:t>
      </w:r>
      <w:proofErr w:type="spellStart"/>
      <w:r w:rsidRPr="00AB5CB9">
        <w:t>CRCOORDINATOR</w:t>
      </w:r>
      <w:proofErr w:type="spellEnd"/>
      <w:r w:rsidRPr="00AB5CB9">
        <w:t>, SIX</w:t>
      </w:r>
    </w:p>
    <w:p w:rsidR="00EC51E0" w:rsidRPr="00AB5CB9" w:rsidRDefault="00EC51E0" w:rsidP="0074037A">
      <w:pPr>
        <w:pStyle w:val="Style1"/>
      </w:pPr>
    </w:p>
    <w:p w:rsidR="00EC51E0" w:rsidRPr="00AB5CB9" w:rsidRDefault="00EC51E0" w:rsidP="0074037A">
      <w:pPr>
        <w:pStyle w:val="Style1"/>
      </w:pPr>
      <w:r w:rsidRPr="00AB5CB9">
        <w:t>Task number - 1867565</w:t>
      </w:r>
    </w:p>
    <w:p w:rsidR="00EC51E0" w:rsidRPr="00AB5CB9" w:rsidRDefault="00EC51E0" w:rsidP="0074037A">
      <w:pPr>
        <w:pStyle w:val="Style1"/>
      </w:pPr>
      <w:r w:rsidRPr="00AB5CB9">
        <w:t>Status - Active: Pending</w:t>
      </w:r>
    </w:p>
    <w:p w:rsidR="00EC51E0" w:rsidRPr="00AB5CB9" w:rsidRDefault="00EC51E0" w:rsidP="0074037A">
      <w:pPr>
        <w:pStyle w:val="Style1"/>
      </w:pPr>
      <w:r w:rsidRPr="00AB5CB9">
        <w:t>Time - May 17, 2013@16:44:13</w:t>
      </w:r>
    </w:p>
    <w:p w:rsidR="00EC51E0" w:rsidRPr="00AB5CB9" w:rsidRDefault="00EC51E0" w:rsidP="0074037A">
      <w:pPr>
        <w:pStyle w:val="Style1"/>
      </w:pPr>
      <w:r w:rsidRPr="00AB5CB9">
        <w:t xml:space="preserve">User - </w:t>
      </w:r>
      <w:proofErr w:type="spellStart"/>
      <w:r w:rsidRPr="00AB5CB9">
        <w:t>CRCOORDINATOR</w:t>
      </w:r>
      <w:proofErr w:type="spellEnd"/>
      <w:r w:rsidRPr="00AB5CB9">
        <w:t>, SIX</w:t>
      </w:r>
    </w:p>
    <w:p w:rsidR="00EC51E0" w:rsidRPr="00AB5CB9" w:rsidRDefault="00EC51E0" w:rsidP="0074037A">
      <w:pPr>
        <w:pStyle w:val="Style1"/>
      </w:pPr>
    </w:p>
    <w:p w:rsidR="00EC51E0" w:rsidRPr="00AB5CB9" w:rsidRDefault="00EC51E0" w:rsidP="0074037A">
      <w:pPr>
        <w:pStyle w:val="Style1"/>
      </w:pPr>
      <w:r w:rsidRPr="00AB5CB9">
        <w:t>Task number - 1902474</w:t>
      </w:r>
    </w:p>
    <w:p w:rsidR="00EC51E0" w:rsidRPr="00AB5CB9" w:rsidRDefault="00EC51E0" w:rsidP="0074037A">
      <w:pPr>
        <w:pStyle w:val="Style1"/>
      </w:pPr>
      <w:r w:rsidRPr="00AB5CB9">
        <w:t>Status - Active: Pending</w:t>
      </w:r>
    </w:p>
    <w:p w:rsidR="00EC51E0" w:rsidRPr="00AB5CB9" w:rsidRDefault="00EC51E0" w:rsidP="0074037A">
      <w:pPr>
        <w:pStyle w:val="Style1"/>
      </w:pPr>
      <w:r w:rsidRPr="00AB5CB9">
        <w:t>Time - Jul 17, 2013@17:16:30</w:t>
      </w:r>
    </w:p>
    <w:p w:rsidR="00EC51E0" w:rsidRPr="00AB5CB9" w:rsidRDefault="00EC51E0" w:rsidP="0074037A">
      <w:pPr>
        <w:pStyle w:val="Style1"/>
      </w:pPr>
      <w:r w:rsidRPr="00AB5CB9">
        <w:t xml:space="preserve">User - </w:t>
      </w:r>
      <w:proofErr w:type="spellStart"/>
      <w:r w:rsidRPr="00AB5CB9">
        <w:t>CRCOORDINATOR,TEN</w:t>
      </w:r>
      <w:proofErr w:type="spellEnd"/>
    </w:p>
    <w:p w:rsidR="00EC51E0" w:rsidRPr="00AB5CB9" w:rsidRDefault="00EC51E0" w:rsidP="0074037A">
      <w:pPr>
        <w:pStyle w:val="Style1"/>
      </w:pPr>
    </w:p>
    <w:p w:rsidR="00EC51E0" w:rsidRPr="00AB5CB9" w:rsidRDefault="00EC51E0" w:rsidP="0074037A">
      <w:pPr>
        <w:pStyle w:val="Style1"/>
      </w:pPr>
      <w:r w:rsidRPr="00AB5CB9">
        <w:t>Task number - 1945932</w:t>
      </w:r>
    </w:p>
    <w:p w:rsidR="00EC51E0" w:rsidRPr="00AB5CB9" w:rsidRDefault="00EC51E0" w:rsidP="0074037A">
      <w:pPr>
        <w:pStyle w:val="Style1"/>
      </w:pPr>
      <w:r w:rsidRPr="00AB5CB9">
        <w:t>Status - Active: Pending</w:t>
      </w:r>
    </w:p>
    <w:p w:rsidR="00EC51E0" w:rsidRPr="00AB5CB9" w:rsidRDefault="00EC51E0" w:rsidP="0074037A">
      <w:pPr>
        <w:pStyle w:val="Style1"/>
      </w:pPr>
      <w:r w:rsidRPr="00AB5CB9">
        <w:t>Time - Oct 22, 2013@12:37:23</w:t>
      </w:r>
    </w:p>
    <w:p w:rsidR="00EC51E0" w:rsidRPr="00AB5CB9" w:rsidRDefault="00EC51E0" w:rsidP="0074037A">
      <w:pPr>
        <w:pStyle w:val="Style1"/>
      </w:pPr>
      <w:r w:rsidRPr="00AB5CB9">
        <w:t xml:space="preserve">User - </w:t>
      </w:r>
      <w:proofErr w:type="spellStart"/>
      <w:r w:rsidRPr="00AB5CB9">
        <w:t>CRCOORDINATOR</w:t>
      </w:r>
      <w:proofErr w:type="spellEnd"/>
      <w:r w:rsidRPr="00AB5CB9">
        <w:t>, THIRTY</w:t>
      </w:r>
    </w:p>
    <w:p w:rsidR="00EC51E0" w:rsidRPr="00AB5CB9" w:rsidRDefault="00EC51E0" w:rsidP="0074037A">
      <w:pPr>
        <w:pStyle w:val="Style1"/>
      </w:pPr>
    </w:p>
    <w:p w:rsidR="00EC51E0" w:rsidRPr="00AB5CB9" w:rsidRDefault="00EC51E0" w:rsidP="0074037A">
      <w:pPr>
        <w:pStyle w:val="Style1"/>
      </w:pPr>
      <w:r w:rsidRPr="00AB5CB9">
        <w:t>Task number - 1946204</w:t>
      </w:r>
    </w:p>
    <w:p w:rsidR="00EC51E0" w:rsidRPr="00AB5CB9" w:rsidRDefault="00EC51E0" w:rsidP="0074037A">
      <w:pPr>
        <w:pStyle w:val="Style1"/>
      </w:pPr>
      <w:r w:rsidRPr="00AB5CB9">
        <w:t>Status - Active: Pending</w:t>
      </w:r>
    </w:p>
    <w:p w:rsidR="00EC51E0" w:rsidRPr="00AB5CB9" w:rsidRDefault="00EC51E0" w:rsidP="0074037A">
      <w:pPr>
        <w:pStyle w:val="Style1"/>
      </w:pPr>
      <w:r w:rsidRPr="00AB5CB9">
        <w:t>Time - Oct 23, 2013@12:37:35</w:t>
      </w:r>
    </w:p>
    <w:p w:rsidR="00EC51E0" w:rsidRPr="00AB5CB9" w:rsidRDefault="00EC51E0" w:rsidP="0074037A">
      <w:pPr>
        <w:pStyle w:val="Style1"/>
      </w:pPr>
      <w:r w:rsidRPr="00AB5CB9">
        <w:t xml:space="preserve">User - </w:t>
      </w:r>
      <w:proofErr w:type="spellStart"/>
      <w:r w:rsidRPr="00AB5CB9">
        <w:t>CRCOORDINATOR</w:t>
      </w:r>
      <w:proofErr w:type="spellEnd"/>
      <w:r w:rsidRPr="00AB5CB9">
        <w:t>, TWO</w:t>
      </w:r>
    </w:p>
    <w:p w:rsidR="00EC51E0" w:rsidRPr="00AB5CB9" w:rsidRDefault="00EC51E0" w:rsidP="0074037A">
      <w:pPr>
        <w:pStyle w:val="Style1"/>
      </w:pPr>
    </w:p>
    <w:p w:rsidR="00EC51E0" w:rsidRPr="00AB5CB9" w:rsidRDefault="00EC51E0" w:rsidP="0074037A">
      <w:pPr>
        <w:pStyle w:val="Style1"/>
      </w:pPr>
      <w:r w:rsidRPr="00AB5CB9">
        <w:t>Task number - 1966964</w:t>
      </w:r>
    </w:p>
    <w:p w:rsidR="00EC51E0" w:rsidRPr="00AB5CB9" w:rsidRDefault="00EC51E0" w:rsidP="0074037A">
      <w:pPr>
        <w:pStyle w:val="Style1"/>
      </w:pPr>
      <w:r w:rsidRPr="00AB5CB9">
        <w:t>Status - Active: Pending</w:t>
      </w:r>
    </w:p>
    <w:p w:rsidR="00EC51E0" w:rsidRPr="00AB5CB9" w:rsidRDefault="00EC51E0" w:rsidP="0074037A">
      <w:pPr>
        <w:pStyle w:val="Style1"/>
      </w:pPr>
      <w:r w:rsidRPr="00AB5CB9">
        <w:t>Time - Feb 05, 2014@07:54:39</w:t>
      </w:r>
    </w:p>
    <w:p w:rsidR="00EC51E0" w:rsidRPr="00AB5CB9" w:rsidRDefault="00EC51E0" w:rsidP="0074037A">
      <w:pPr>
        <w:pStyle w:val="Style1"/>
      </w:pPr>
      <w:r w:rsidRPr="00AB5CB9">
        <w:t xml:space="preserve">User - </w:t>
      </w:r>
      <w:proofErr w:type="spellStart"/>
      <w:r w:rsidRPr="00AB5CB9">
        <w:t>CRCOORDINATOR,THREE</w:t>
      </w:r>
      <w:proofErr w:type="spellEnd"/>
    </w:p>
    <w:p w:rsidR="00EC51E0" w:rsidRPr="00AB5CB9" w:rsidRDefault="00EC51E0" w:rsidP="0074037A">
      <w:pPr>
        <w:pStyle w:val="Style1"/>
      </w:pPr>
    </w:p>
    <w:p w:rsidR="00EC51E0" w:rsidRPr="00AB5CB9" w:rsidRDefault="00EC51E0" w:rsidP="0074037A">
      <w:pPr>
        <w:pStyle w:val="Style1"/>
      </w:pPr>
      <w:r w:rsidRPr="00AB5CB9">
        <w:t>Enter message action (in IN basket): Ignore//</w:t>
      </w:r>
    </w:p>
    <w:p w:rsidR="00EC51E0" w:rsidRPr="00AB5CB9" w:rsidRDefault="00EC51E0" w:rsidP="0074037A">
      <w:pPr>
        <w:pStyle w:val="Style1"/>
      </w:pPr>
    </w:p>
    <w:p w:rsidR="00EC51E0" w:rsidRPr="00AB5CB9" w:rsidRDefault="00EC51E0" w:rsidP="0074037A">
      <w:pPr>
        <w:pStyle w:val="Style1"/>
      </w:pPr>
    </w:p>
    <w:p w:rsidR="00EC51E0" w:rsidRPr="00AB5CB9" w:rsidRDefault="00EC51E0" w:rsidP="0074037A">
      <w:pPr>
        <w:pStyle w:val="Style1"/>
      </w:pPr>
      <w:r w:rsidRPr="00AB5CB9">
        <w:t>Subj: REMINDER EVALUATION ENABLED  [#122942] 04/16/14@10:30  2 lines</w:t>
      </w:r>
    </w:p>
    <w:p w:rsidR="00EC51E0" w:rsidRPr="00AB5CB9" w:rsidRDefault="00EC51E0" w:rsidP="0074037A">
      <w:pPr>
        <w:pStyle w:val="Style1"/>
      </w:pPr>
      <w:r w:rsidRPr="00AB5CB9">
        <w:t xml:space="preserve">From: POSTMASTER (Sender: </w:t>
      </w:r>
      <w:proofErr w:type="spellStart"/>
      <w:r w:rsidRPr="00AB5CB9">
        <w:t>CRMANAGER</w:t>
      </w:r>
      <w:proofErr w:type="spellEnd"/>
      <w:r w:rsidRPr="00AB5CB9">
        <w:t>, ONE)  In 'IN' basket.   Page 1</w:t>
      </w:r>
    </w:p>
    <w:p w:rsidR="00EC51E0" w:rsidRPr="00AB5CB9" w:rsidRDefault="00EC51E0" w:rsidP="0074037A">
      <w:pPr>
        <w:pStyle w:val="Style1"/>
      </w:pPr>
      <w:r w:rsidRPr="00AB5CB9">
        <w:t>-------------------------------------------------------------------------------</w:t>
      </w:r>
    </w:p>
    <w:p w:rsidR="00EC51E0" w:rsidRPr="00AB5CB9" w:rsidRDefault="00EC51E0" w:rsidP="0074037A">
      <w:pPr>
        <w:pStyle w:val="Style1"/>
      </w:pPr>
      <w:r w:rsidRPr="00AB5CB9">
        <w:t>Reminder evaluation was enabled on Apr 16, 2014@10:30:49.</w:t>
      </w:r>
    </w:p>
    <w:p w:rsidR="00EC51E0" w:rsidRPr="00AB5CB9" w:rsidRDefault="00EC51E0" w:rsidP="0074037A">
      <w:pPr>
        <w:pStyle w:val="Style1"/>
      </w:pPr>
      <w:r w:rsidRPr="00AB5CB9">
        <w:t>It was disabled on Apr 16, 2014@10:30:42.</w:t>
      </w:r>
    </w:p>
    <w:p w:rsidR="00EC51E0" w:rsidRPr="00AB5CB9" w:rsidRDefault="00EC51E0" w:rsidP="0074037A">
      <w:pPr>
        <w:pStyle w:val="Style1"/>
      </w:pPr>
    </w:p>
    <w:p w:rsidR="00EC51E0" w:rsidRPr="00AB5CB9" w:rsidRDefault="00EC51E0" w:rsidP="0074037A">
      <w:pPr>
        <w:pStyle w:val="Style1"/>
      </w:pPr>
      <w:r w:rsidRPr="00AB5CB9">
        <w:t xml:space="preserve">Enter message action (in IN basket): Ignore// </w:t>
      </w:r>
    </w:p>
    <w:p w:rsidR="00EC51E0" w:rsidRPr="001D49A3" w:rsidRDefault="00EC51E0" w:rsidP="00EC51E0">
      <w:pPr>
        <w:rPr>
          <w:rFonts w:ascii="Courier New" w:hAnsi="Courier New"/>
          <w:sz w:val="18"/>
          <w:szCs w:val="18"/>
        </w:rPr>
      </w:pPr>
    </w:p>
    <w:p w:rsidR="001E2F1F" w:rsidRDefault="001E2F1F" w:rsidP="005E0F73">
      <w:pPr>
        <w:pStyle w:val="Heading1"/>
      </w:pPr>
      <w:bookmarkStart w:id="28" w:name="_Toc456786048"/>
      <w:bookmarkStart w:id="29" w:name="_Toc467597333"/>
      <w:proofErr w:type="spellStart"/>
      <w:r>
        <w:t>PXRM</w:t>
      </w:r>
      <w:proofErr w:type="spellEnd"/>
      <w:r>
        <w:t xml:space="preserve"> INDEX COUNT Option</w:t>
      </w:r>
      <w:bookmarkEnd w:id="26"/>
      <w:bookmarkEnd w:id="28"/>
      <w:bookmarkEnd w:id="29"/>
    </w:p>
    <w:p w:rsidR="001E2F1F" w:rsidRDefault="001E2F1F">
      <w:r>
        <w:t>The index count utility can be accessed through the option PXRM INDEX MANAGEMENT or directly via PXRM INDEX COUNT. This utility provides a count by year of the entries in the index. This will let sites see how their data is distributed on a yearly basis.</w:t>
      </w:r>
    </w:p>
    <w:p w:rsidR="001E2F1F" w:rsidRDefault="001E2F1F">
      <w:r>
        <w:t>The selection for the count utility is identical to the build utility and the results are sent in a MailMan message just like the results of the build utility.</w:t>
      </w:r>
    </w:p>
    <w:p w:rsidR="001E2F1F" w:rsidRPr="00EF7537" w:rsidRDefault="001E2F1F" w:rsidP="005E0F73">
      <w:pPr>
        <w:pStyle w:val="Heading2"/>
      </w:pPr>
      <w:bookmarkStart w:id="30" w:name="_Toc467597334"/>
      <w:r w:rsidRPr="00EF7537">
        <w:t>Index Details</w:t>
      </w:r>
      <w:bookmarkEnd w:id="30"/>
    </w:p>
    <w:p w:rsidR="001E2F1F" w:rsidRDefault="001E2F1F" w:rsidP="00295335">
      <w:pPr>
        <w:pStyle w:val="Heading3"/>
      </w:pPr>
      <w:bookmarkStart w:id="31" w:name="_Toc456786049"/>
      <w:bookmarkStart w:id="32" w:name="_Toc467597335"/>
      <w:r>
        <w:t>Inpatient Pharmacy</w:t>
      </w:r>
      <w:bookmarkEnd w:id="31"/>
      <w:bookmarkEnd w:id="32"/>
      <w:r>
        <w:t xml:space="preserve">  </w:t>
      </w:r>
    </w:p>
    <w:p w:rsidR="001E2F1F" w:rsidRPr="005E0F73" w:rsidRDefault="001E2F1F" w:rsidP="005E0F73">
      <w:r w:rsidRPr="005E0F73">
        <w:t>The index is on file 55, Pharmacy Patient. The structure is:</w:t>
      </w:r>
    </w:p>
    <w:p w:rsidR="001E2F1F" w:rsidRPr="005E0F73" w:rsidRDefault="001E2F1F" w:rsidP="0009458E">
      <w:pPr>
        <w:pStyle w:val="Style1"/>
      </w:pPr>
      <w:r w:rsidRPr="005E0F73">
        <w:t xml:space="preserve"> ^</w:t>
      </w:r>
      <w:proofErr w:type="spellStart"/>
      <w:r w:rsidRPr="005E0F73">
        <w:t>PXRMINDX</w:t>
      </w:r>
      <w:proofErr w:type="spellEnd"/>
      <w:r w:rsidRPr="005E0F73">
        <w:t>(55,”IP”,DRUG,DFN,START,STOP,DAS)</w:t>
      </w:r>
    </w:p>
    <w:p w:rsidR="001E2F1F" w:rsidRPr="005E0F73" w:rsidRDefault="001E2F1F" w:rsidP="0009458E">
      <w:pPr>
        <w:pStyle w:val="Style1"/>
      </w:pPr>
      <w:r w:rsidRPr="005E0F73">
        <w:t xml:space="preserve"> ^</w:t>
      </w:r>
      <w:proofErr w:type="spellStart"/>
      <w:r w:rsidRPr="005E0F73">
        <w:t>PXRMINDX</w:t>
      </w:r>
      <w:proofErr w:type="spellEnd"/>
      <w:r w:rsidRPr="005E0F73">
        <w:t>(55,”PI”,DFN,DRUG,START,STOP,DAS)</w:t>
      </w:r>
    </w:p>
    <w:p w:rsidR="001E2F1F" w:rsidRPr="005E0F73" w:rsidRDefault="001E2F1F" w:rsidP="005E0F73">
      <w:r w:rsidRPr="005E0F73">
        <w:t xml:space="preserve">where DRUG is a pointer to </w:t>
      </w:r>
      <w:r w:rsidR="002A2CD0" w:rsidRPr="005E0F73">
        <w:t xml:space="preserve">the </w:t>
      </w:r>
      <w:r w:rsidRPr="005E0F73">
        <w:t>Drug file</w:t>
      </w:r>
      <w:r w:rsidR="002A2CD0" w:rsidRPr="005E0F73">
        <w:t xml:space="preserve"> (#50)</w:t>
      </w:r>
      <w:r w:rsidRPr="005E0F73">
        <w:t>, START is the start date, and STOP is the stop date. The API to retrieve the associated data is OEL^PSJPXRM1(</w:t>
      </w:r>
      <w:proofErr w:type="spellStart"/>
      <w:r w:rsidRPr="005E0F73">
        <w:t>DAS,.DATA</w:t>
      </w:r>
      <w:proofErr w:type="spellEnd"/>
      <w:r w:rsidRPr="005E0F73">
        <w:t xml:space="preserve">). </w:t>
      </w:r>
    </w:p>
    <w:p w:rsidR="001E2F1F" w:rsidRPr="005E0F73" w:rsidRDefault="001E2F1F" w:rsidP="005E0F73">
      <w:r w:rsidRPr="005E0F73">
        <w:t xml:space="preserve">It is documented in </w:t>
      </w:r>
      <w:proofErr w:type="spellStart"/>
      <w:r w:rsidR="00E71E25" w:rsidRPr="005E0F73">
        <w:t>ICR</w:t>
      </w:r>
      <w:proofErr w:type="spellEnd"/>
      <w:r w:rsidRPr="005E0F73">
        <w:t xml:space="preserve"> </w:t>
      </w:r>
      <w:r w:rsidR="00E71E25" w:rsidRPr="005E0F73">
        <w:t>#</w:t>
      </w:r>
      <w:r w:rsidRPr="005E0F73">
        <w:t>3836.</w:t>
      </w:r>
    </w:p>
    <w:p w:rsidR="001E2F1F" w:rsidRPr="005E0F73" w:rsidRDefault="001E2F1F" w:rsidP="005E0F73">
      <w:pPr>
        <w:pStyle w:val="Heading3"/>
      </w:pPr>
      <w:bookmarkStart w:id="33" w:name="_Toc456786050"/>
      <w:bookmarkStart w:id="34" w:name="_Toc467597336"/>
      <w:r w:rsidRPr="005E0F73">
        <w:t>Non-VA Meds</w:t>
      </w:r>
      <w:bookmarkEnd w:id="33"/>
      <w:bookmarkEnd w:id="34"/>
      <w:r w:rsidRPr="005E0F73">
        <w:t xml:space="preserve">  </w:t>
      </w:r>
    </w:p>
    <w:p w:rsidR="001E2F1F" w:rsidRDefault="001E2F1F">
      <w:r>
        <w:t xml:space="preserve">The index is on the non-VA med multiple of file </w:t>
      </w:r>
      <w:r w:rsidR="002A2CD0">
        <w:t>#</w:t>
      </w:r>
      <w:r>
        <w:t>55, Pharmacy Patient. The structure is:</w:t>
      </w:r>
    </w:p>
    <w:p w:rsidR="001E2F1F" w:rsidRDefault="001E2F1F" w:rsidP="0009458E">
      <w:pPr>
        <w:pStyle w:val="Style1"/>
      </w:pPr>
      <w:r>
        <w:t>^PXRMINDX(“55NVA”,”IP”,POI,DFN,START,STOP,DAS)</w:t>
      </w:r>
    </w:p>
    <w:p w:rsidR="001E2F1F" w:rsidRDefault="001E2F1F" w:rsidP="0009458E">
      <w:pPr>
        <w:pStyle w:val="Style1"/>
      </w:pPr>
      <w:r>
        <w:t xml:space="preserve"> ^PXRMINDX(“55NVA”,”PI”,DFN,POI,START,STOP,DAS)</w:t>
      </w:r>
    </w:p>
    <w:p w:rsidR="001E2F1F" w:rsidRDefault="001E2F1F">
      <w:r>
        <w:t xml:space="preserve">where POI is a pointer to the Pharmacy Orderable Item file. START is the start date, if it exists; otherwise it is the documented date. STOP is the discontinued date if it exists; otherwise is “U”_D0. If STOP has the form “U”_D0 it should be interpreted to mean that no discontinued date exists so the patient is currently taking the non-VA med. </w:t>
      </w:r>
    </w:p>
    <w:p w:rsidR="001E2F1F" w:rsidRDefault="001E2F1F">
      <w:r>
        <w:t xml:space="preserve">The API to retrieve the associated data is NVA^PSOPXRM1(DAS,.DATA). It is documented in </w:t>
      </w:r>
      <w:r w:rsidR="00E71E25">
        <w:t>ICR</w:t>
      </w:r>
      <w:r>
        <w:t xml:space="preserve"> 3793.</w:t>
      </w:r>
    </w:p>
    <w:p w:rsidR="001E2F1F" w:rsidRPr="005E0F73" w:rsidRDefault="001E2F1F" w:rsidP="005E0F73">
      <w:pPr>
        <w:pStyle w:val="Heading3"/>
      </w:pPr>
      <w:bookmarkStart w:id="35" w:name="_Toc456786051"/>
      <w:bookmarkStart w:id="36" w:name="_Toc467597337"/>
      <w:r w:rsidRPr="005E0F73">
        <w:t>Outpatient Pharmacy</w:t>
      </w:r>
      <w:bookmarkEnd w:id="35"/>
      <w:bookmarkEnd w:id="36"/>
      <w:r w:rsidRPr="005E0F73">
        <w:t xml:space="preserve">  </w:t>
      </w:r>
    </w:p>
    <w:p w:rsidR="001E2F1F" w:rsidRDefault="001E2F1F">
      <w:r>
        <w:t xml:space="preserve">The index is on file </w:t>
      </w:r>
      <w:r w:rsidR="002A2CD0">
        <w:t>#</w:t>
      </w:r>
      <w:r>
        <w:t>52, Prescription file. The structure is:</w:t>
      </w:r>
    </w:p>
    <w:p w:rsidR="001E2F1F" w:rsidRDefault="001E2F1F" w:rsidP="0009458E">
      <w:pPr>
        <w:pStyle w:val="Style1"/>
      </w:pPr>
      <w:r>
        <w:t xml:space="preserve"> ^PXRMINDX(52,”IP”,DRUG,DFN,START,STOP,DAS)</w:t>
      </w:r>
    </w:p>
    <w:p w:rsidR="001E2F1F" w:rsidRDefault="001E2F1F" w:rsidP="0009458E">
      <w:pPr>
        <w:pStyle w:val="Style1"/>
      </w:pPr>
      <w:r>
        <w:t xml:space="preserve"> ^PXRMINDX(52,”PI”,DFN,DRUG,START,STOP,DAS)</w:t>
      </w:r>
    </w:p>
    <w:p w:rsidR="001E2F1F" w:rsidRDefault="001E2F1F">
      <w:r>
        <w:t xml:space="preserve">where DRUG is a pointer to Drug file, START is the starting date (RELEASE DATE) and STOP is the stop date ( RELEASE DATE  +  DAYS SUPPLY). The API to retrieve the associated data is PSRX^PSOPXRM1(DAS,.DATA). </w:t>
      </w:r>
    </w:p>
    <w:p w:rsidR="001E2F1F" w:rsidRDefault="001E2F1F">
      <w:r>
        <w:t xml:space="preserve">It is documented in </w:t>
      </w:r>
      <w:r w:rsidR="00E71E25">
        <w:t>ICR</w:t>
      </w:r>
      <w:r>
        <w:t xml:space="preserve"> </w:t>
      </w:r>
      <w:r w:rsidR="00E71E25">
        <w:t>#</w:t>
      </w:r>
      <w:r>
        <w:t>3793.</w:t>
      </w:r>
    </w:p>
    <w:p w:rsidR="001E2F1F" w:rsidRDefault="001E2F1F" w:rsidP="00295335">
      <w:pPr>
        <w:pStyle w:val="Heading3"/>
      </w:pPr>
      <w:bookmarkStart w:id="37" w:name="_Toc456786052"/>
      <w:bookmarkStart w:id="38" w:name="_Toc467597338"/>
      <w:r>
        <w:t>Order Entry</w:t>
      </w:r>
      <w:bookmarkEnd w:id="37"/>
      <w:bookmarkEnd w:id="38"/>
      <w:r>
        <w:t xml:space="preserve">  </w:t>
      </w:r>
    </w:p>
    <w:p w:rsidR="001E2F1F" w:rsidRDefault="001E2F1F">
      <w:r>
        <w:t>The index is on file 100, Order file. The structure is:</w:t>
      </w:r>
    </w:p>
    <w:p w:rsidR="001E2F1F" w:rsidRPr="001D49A3" w:rsidRDefault="001E2F1F" w:rsidP="0009458E">
      <w:pPr>
        <w:pStyle w:val="NOTES"/>
      </w:pPr>
      <w:r w:rsidRPr="001D49A3">
        <w:t xml:space="preserve"> ^PXRMINDX(100,”IP”,OI,DFN,START,STOP,DAS)</w:t>
      </w:r>
    </w:p>
    <w:p w:rsidR="001E2F1F" w:rsidRPr="001D49A3" w:rsidRDefault="001E2F1F" w:rsidP="0009458E">
      <w:pPr>
        <w:pStyle w:val="NOTES"/>
      </w:pPr>
      <w:r w:rsidRPr="001D49A3">
        <w:t xml:space="preserve"> ^PXRMINDX(100,”PI”,DFN,OI,START,STOP,DAS)</w:t>
      </w:r>
    </w:p>
    <w:p w:rsidR="001E2F1F" w:rsidRDefault="001E2F1F">
      <w:r>
        <w:t xml:space="preserve">where OI is a pointer to the Orderable Items file, START is the START DATE, and STOP is the STOP DATE. The API to retrieve the associated data is EN^ORX8(DA).  Note that DA is the first piece of DAS and the data is returned in the array ORUPCHK. </w:t>
      </w:r>
    </w:p>
    <w:p w:rsidR="001E2F1F" w:rsidRDefault="001E2F1F">
      <w:r>
        <w:t xml:space="preserve">The API is documented in </w:t>
      </w:r>
      <w:r w:rsidR="00E71E25">
        <w:t>ICR</w:t>
      </w:r>
      <w:r>
        <w:t xml:space="preserve"> </w:t>
      </w:r>
      <w:r w:rsidR="00E71E25">
        <w:t>#</w:t>
      </w:r>
      <w:r>
        <w:t>871.</w:t>
      </w:r>
    </w:p>
    <w:p w:rsidR="001E2F1F" w:rsidRDefault="001E2F1F" w:rsidP="00295335">
      <w:pPr>
        <w:pStyle w:val="Heading3"/>
      </w:pPr>
      <w:bookmarkStart w:id="39" w:name="_Toc456786053"/>
      <w:bookmarkStart w:id="40" w:name="_Toc467597339"/>
      <w:r>
        <w:t>Lab</w:t>
      </w:r>
      <w:bookmarkEnd w:id="39"/>
      <w:bookmarkEnd w:id="40"/>
      <w:r>
        <w:t xml:space="preserve">  </w:t>
      </w:r>
    </w:p>
    <w:p w:rsidR="001E2F1F" w:rsidRPr="005E0F73" w:rsidRDefault="001E2F1F" w:rsidP="005E0F73">
      <w:r w:rsidRPr="005E0F73">
        <w:t>The index is on file 63, Lab Data. The structure is:</w:t>
      </w:r>
    </w:p>
    <w:p w:rsidR="001E2F1F" w:rsidRPr="005E0F73" w:rsidRDefault="001E2F1F" w:rsidP="005E0F73">
      <w:r w:rsidRPr="005E0F73">
        <w:t>Chemistry, Hematology, other Lab Tests</w:t>
      </w:r>
    </w:p>
    <w:p w:rsidR="001E2F1F" w:rsidRPr="001D49A3" w:rsidRDefault="001E2F1F" w:rsidP="0009458E">
      <w:pPr>
        <w:pStyle w:val="NOTES"/>
      </w:pPr>
      <w:r w:rsidRPr="001D49A3">
        <w:t xml:space="preserve"> ^</w:t>
      </w:r>
      <w:proofErr w:type="spellStart"/>
      <w:r w:rsidRPr="001D49A3">
        <w:t>PXRMINDX</w:t>
      </w:r>
      <w:proofErr w:type="spellEnd"/>
      <w:r w:rsidRPr="001D49A3">
        <w:t>(63,”IP”,ITEM,DFN,DATE,DAS)</w:t>
      </w:r>
    </w:p>
    <w:p w:rsidR="001E2F1F" w:rsidRPr="001D49A3" w:rsidRDefault="001E2F1F" w:rsidP="0009458E">
      <w:pPr>
        <w:pStyle w:val="NOTES"/>
      </w:pPr>
      <w:r w:rsidRPr="001D49A3">
        <w:t xml:space="preserve"> ^</w:t>
      </w:r>
      <w:proofErr w:type="spellStart"/>
      <w:r w:rsidRPr="001D49A3">
        <w:t>PXRMINDX</w:t>
      </w:r>
      <w:proofErr w:type="spellEnd"/>
      <w:r w:rsidRPr="001D49A3">
        <w:t>(63,”PI”,DFN,ITEM,DATE,DAS)</w:t>
      </w:r>
    </w:p>
    <w:p w:rsidR="001E2F1F" w:rsidRPr="005E0F73" w:rsidRDefault="001E2F1F" w:rsidP="005E0F73">
      <w:r w:rsidRPr="005E0F73">
        <w:t>Microbiology and Anatomic Path data have an additional index</w:t>
      </w:r>
    </w:p>
    <w:p w:rsidR="001E2F1F" w:rsidRPr="001D49A3" w:rsidRDefault="001E2F1F" w:rsidP="0009458E">
      <w:pPr>
        <w:pStyle w:val="NOTES"/>
      </w:pPr>
      <w:r w:rsidRPr="001D49A3">
        <w:t>^</w:t>
      </w:r>
      <w:proofErr w:type="spellStart"/>
      <w:r w:rsidRPr="001D49A3">
        <w:t>PXRMINDX</w:t>
      </w:r>
      <w:proofErr w:type="spellEnd"/>
      <w:r w:rsidRPr="001D49A3">
        <w:t>(63,”PDI”,DFN,DATE,ITEM,DAS)</w:t>
      </w:r>
    </w:p>
    <w:p w:rsidR="001E2F1F" w:rsidRPr="005E0F73" w:rsidRDefault="001E2F1F" w:rsidP="005E0F73">
      <w:r w:rsidRPr="005E0F73">
        <w:t xml:space="preserve">where DATE is the Date/Time of collection. The structure of ITEM depends on the type of lab data. </w:t>
      </w:r>
    </w:p>
    <w:p w:rsidR="001E2F1F" w:rsidRPr="005E0F73" w:rsidRDefault="001E2F1F" w:rsidP="005E0F73">
      <w:r w:rsidRPr="005E0F73">
        <w:t xml:space="preserve">For Chemistry, Hematology, and other lab tests, ITEM is numeric and a pointer to the Laboratory Test file. </w:t>
      </w:r>
    </w:p>
    <w:p w:rsidR="001E2F1F" w:rsidRPr="005E0F73" w:rsidRDefault="001E2F1F" w:rsidP="005E0F73">
      <w:r w:rsidRPr="005E0F73">
        <w:t xml:space="preserve">For Microbiology, ITEM is of the format </w:t>
      </w:r>
    </w:p>
    <w:p w:rsidR="001E2F1F" w:rsidRPr="005E0F73" w:rsidRDefault="001E2F1F" w:rsidP="0074037A">
      <w:pPr>
        <w:pStyle w:val="Style1"/>
      </w:pPr>
      <w:r w:rsidRPr="005E0F73">
        <w:t xml:space="preserve">"M;[S T O A M];#". </w:t>
      </w:r>
    </w:p>
    <w:p w:rsidR="001E2F1F" w:rsidRPr="005E0F73" w:rsidRDefault="001E2F1F" w:rsidP="0074037A">
      <w:pPr>
        <w:pStyle w:val="Style1"/>
      </w:pPr>
      <w:r w:rsidRPr="005E0F73">
        <w:t>where the middle section can be one of:</w:t>
      </w:r>
    </w:p>
    <w:p w:rsidR="001E2F1F" w:rsidRPr="005E0F73" w:rsidRDefault="001E2F1F" w:rsidP="0074037A">
      <w:pPr>
        <w:pStyle w:val="Style1"/>
      </w:pPr>
      <w:r w:rsidRPr="005E0F73">
        <w:t>S is specimen (# is a pointer to the Topography [</w:t>
      </w:r>
      <w:proofErr w:type="spellStart"/>
      <w:r w:rsidRPr="005E0F73">
        <w:t>SNOMED</w:t>
      </w:r>
      <w:proofErr w:type="spellEnd"/>
      <w:r w:rsidRPr="005E0F73">
        <w:t>] file)</w:t>
      </w:r>
    </w:p>
    <w:p w:rsidR="001E2F1F" w:rsidRPr="005E0F73" w:rsidRDefault="001E2F1F" w:rsidP="0074037A">
      <w:pPr>
        <w:pStyle w:val="Style1"/>
      </w:pPr>
      <w:r w:rsidRPr="005E0F73">
        <w:t>T is test (# is a pointer to the Laboratory Test file)</w:t>
      </w:r>
    </w:p>
    <w:p w:rsidR="001E2F1F" w:rsidRPr="005E0F73" w:rsidRDefault="001E2F1F" w:rsidP="0074037A">
      <w:pPr>
        <w:pStyle w:val="Style1"/>
      </w:pPr>
      <w:r w:rsidRPr="005E0F73">
        <w:t>O is organism (# is a pointer to the Etiology Field [</w:t>
      </w:r>
      <w:proofErr w:type="spellStart"/>
      <w:r w:rsidRPr="005E0F73">
        <w:t>SNOMED</w:t>
      </w:r>
      <w:proofErr w:type="spellEnd"/>
      <w:r w:rsidRPr="005E0F73">
        <w:t>] file)</w:t>
      </w:r>
    </w:p>
    <w:p w:rsidR="001E2F1F" w:rsidRPr="005E0F73" w:rsidRDefault="001E2F1F" w:rsidP="0074037A">
      <w:pPr>
        <w:pStyle w:val="Style1"/>
      </w:pPr>
      <w:r w:rsidRPr="005E0F73">
        <w:t>A is antibiotic (# is a pointer to the Antimicrobial Susceptibility file)</w:t>
      </w:r>
    </w:p>
    <w:p w:rsidR="001E2F1F" w:rsidRPr="005E0F73" w:rsidRDefault="001E2F1F" w:rsidP="0074037A">
      <w:pPr>
        <w:pStyle w:val="Style1"/>
      </w:pPr>
      <w:r w:rsidRPr="005E0F73">
        <w:t xml:space="preserve">M is a TB drug (# is the field number of the TB drug - ^DD(63.39,). </w:t>
      </w:r>
    </w:p>
    <w:p w:rsidR="001E2F1F" w:rsidRPr="005E0F73" w:rsidRDefault="001E2F1F" w:rsidP="0074037A">
      <w:pPr>
        <w:pStyle w:val="Style1"/>
      </w:pPr>
    </w:p>
    <w:p w:rsidR="001E2F1F" w:rsidRPr="005E0F73" w:rsidRDefault="001E2F1F" w:rsidP="0074037A">
      <w:pPr>
        <w:pStyle w:val="Style1"/>
      </w:pPr>
      <w:r w:rsidRPr="005E0F73">
        <w:t xml:space="preserve">For Anatomic Pathology, ITEM is of the format </w:t>
      </w:r>
    </w:p>
    <w:p w:rsidR="001E2F1F" w:rsidRPr="005E0F73" w:rsidRDefault="001E2F1F" w:rsidP="0074037A">
      <w:pPr>
        <w:pStyle w:val="Style1"/>
      </w:pPr>
      <w:r w:rsidRPr="005E0F73">
        <w:t>"A;[S T O D M E F P I];#".</w:t>
      </w:r>
    </w:p>
    <w:p w:rsidR="001E2F1F" w:rsidRPr="005E0F73" w:rsidRDefault="001E2F1F" w:rsidP="0074037A">
      <w:pPr>
        <w:pStyle w:val="Style1"/>
      </w:pPr>
      <w:r w:rsidRPr="005E0F73">
        <w:t>where the middle section can be one of:</w:t>
      </w:r>
    </w:p>
    <w:p w:rsidR="001E2F1F" w:rsidRPr="005E0F73" w:rsidRDefault="001E2F1F" w:rsidP="0074037A">
      <w:pPr>
        <w:pStyle w:val="Style1"/>
      </w:pPr>
      <w:r w:rsidRPr="005E0F73">
        <w:t>S is specimen (# is 1.free text value)</w:t>
      </w:r>
    </w:p>
    <w:p w:rsidR="001E2F1F" w:rsidRPr="005E0F73" w:rsidRDefault="001E2F1F" w:rsidP="0074037A">
      <w:pPr>
        <w:pStyle w:val="Style1"/>
      </w:pPr>
      <w:r w:rsidRPr="005E0F73">
        <w:t>T is test (# is a pointer to the Laboratory Test file)</w:t>
      </w:r>
    </w:p>
    <w:p w:rsidR="001E2F1F" w:rsidRPr="005E0F73" w:rsidRDefault="001E2F1F" w:rsidP="0074037A">
      <w:pPr>
        <w:pStyle w:val="Style1"/>
      </w:pPr>
      <w:r w:rsidRPr="005E0F73">
        <w:t>O is organ/tissue (# is a pointer to the Topography [</w:t>
      </w:r>
      <w:proofErr w:type="spellStart"/>
      <w:r w:rsidRPr="005E0F73">
        <w:t>SNOMED</w:t>
      </w:r>
      <w:proofErr w:type="spellEnd"/>
      <w:r w:rsidRPr="005E0F73">
        <w:t>] file)</w:t>
      </w:r>
    </w:p>
    <w:p w:rsidR="001E2F1F" w:rsidRPr="005E0F73" w:rsidRDefault="001E2F1F" w:rsidP="0074037A">
      <w:pPr>
        <w:pStyle w:val="Style1"/>
      </w:pPr>
      <w:r w:rsidRPr="005E0F73">
        <w:t>D is disease (# is a pointer to Disease Field [</w:t>
      </w:r>
      <w:proofErr w:type="spellStart"/>
      <w:r w:rsidRPr="005E0F73">
        <w:t>SNOMED</w:t>
      </w:r>
      <w:proofErr w:type="spellEnd"/>
      <w:r w:rsidRPr="005E0F73">
        <w:t>] file)</w:t>
      </w:r>
    </w:p>
    <w:p w:rsidR="001E2F1F" w:rsidRPr="005E0F73" w:rsidRDefault="001E2F1F" w:rsidP="0074037A">
      <w:pPr>
        <w:pStyle w:val="Style1"/>
      </w:pPr>
      <w:r w:rsidRPr="005E0F73">
        <w:t>M is morphology (# is a pointer to the Morphology Field [</w:t>
      </w:r>
      <w:proofErr w:type="spellStart"/>
      <w:r w:rsidRPr="005E0F73">
        <w:t>SNOMED</w:t>
      </w:r>
      <w:proofErr w:type="spellEnd"/>
      <w:r w:rsidRPr="005E0F73">
        <w:t>] file)</w:t>
      </w:r>
    </w:p>
    <w:p w:rsidR="001E2F1F" w:rsidRPr="005E0F73" w:rsidRDefault="001E2F1F" w:rsidP="0074037A">
      <w:pPr>
        <w:pStyle w:val="Style1"/>
      </w:pPr>
      <w:r w:rsidRPr="005E0F73">
        <w:t>E is etiology (# is a pointer to the Etiology Field [</w:t>
      </w:r>
      <w:proofErr w:type="spellStart"/>
      <w:r w:rsidRPr="005E0F73">
        <w:t>SNOMED</w:t>
      </w:r>
      <w:proofErr w:type="spellEnd"/>
      <w:r w:rsidRPr="005E0F73">
        <w:t>] file)</w:t>
      </w:r>
    </w:p>
    <w:p w:rsidR="001E2F1F" w:rsidRPr="005E0F73" w:rsidRDefault="001E2F1F" w:rsidP="0074037A">
      <w:pPr>
        <w:pStyle w:val="Style1"/>
      </w:pPr>
      <w:r w:rsidRPr="005E0F73">
        <w:t>F is function (# is a pointer to the Function [</w:t>
      </w:r>
      <w:proofErr w:type="spellStart"/>
      <w:r w:rsidRPr="005E0F73">
        <w:t>SNOMED</w:t>
      </w:r>
      <w:proofErr w:type="spellEnd"/>
      <w:r w:rsidRPr="005E0F73">
        <w:t>] file</w:t>
      </w:r>
    </w:p>
    <w:p w:rsidR="001E2F1F" w:rsidRPr="005E0F73" w:rsidRDefault="001E2F1F" w:rsidP="0074037A">
      <w:pPr>
        <w:pStyle w:val="Style1"/>
      </w:pPr>
      <w:r w:rsidRPr="005E0F73">
        <w:t>P is procedure (# is a pointer to the Procedure [</w:t>
      </w:r>
      <w:proofErr w:type="spellStart"/>
      <w:r w:rsidRPr="005E0F73">
        <w:t>SNOMED</w:t>
      </w:r>
      <w:proofErr w:type="spellEnd"/>
      <w:r w:rsidRPr="005E0F73">
        <w:t>] file)</w:t>
      </w:r>
    </w:p>
    <w:p w:rsidR="001E2F1F" w:rsidRPr="005E0F73" w:rsidRDefault="001E2F1F" w:rsidP="0074037A">
      <w:pPr>
        <w:pStyle w:val="Style1"/>
      </w:pPr>
      <w:r w:rsidRPr="005E0F73">
        <w:t>I is ICD (# is a pointer to the ICD DIAGNOSIS file)</w:t>
      </w:r>
    </w:p>
    <w:p w:rsidR="001E2F1F" w:rsidRDefault="001E2F1F" w:rsidP="005E0F73">
      <w:pPr>
        <w:pStyle w:val="BodyText"/>
      </w:pPr>
      <w:r>
        <w:t xml:space="preserve">Microbiology and Anatomic Pathology data are stored in a complex hierarchy. The ITEM is therefore a compound expression. This allows single elements of data to be easily found. The DAS also depends on the type of lab data. A chemistry test result has four semicolon pieces. Microbiology and Anatomic Pathology can be more complex and have a much more nested structure. </w:t>
      </w:r>
    </w:p>
    <w:p w:rsidR="001E2F1F" w:rsidRPr="00804B6F" w:rsidRDefault="001E2F1F" w:rsidP="005E0F73">
      <w:pPr>
        <w:pStyle w:val="BodyText"/>
      </w:pPr>
      <w:r>
        <w:t xml:space="preserve">The API to retrieve the associated data is </w:t>
      </w:r>
      <w:proofErr w:type="spellStart"/>
      <w:r>
        <w:t>LRPXRM^LRPXAPI</w:t>
      </w:r>
      <w:proofErr w:type="spellEnd"/>
      <w:r>
        <w:t>(.</w:t>
      </w:r>
      <w:proofErr w:type="spellStart"/>
      <w:r>
        <w:t>DATA,DAS,ITEM</w:t>
      </w:r>
      <w:proofErr w:type="spellEnd"/>
      <w:r>
        <w:t xml:space="preserve">). This information should be reviewed in the context of other data associated with the specimen. The API is documented in </w:t>
      </w:r>
      <w:proofErr w:type="spellStart"/>
      <w:r w:rsidR="00E71E25">
        <w:t>ICR</w:t>
      </w:r>
      <w:proofErr w:type="spellEnd"/>
      <w:r>
        <w:t xml:space="preserve"> </w:t>
      </w:r>
      <w:r w:rsidR="00E71E25">
        <w:t>#</w:t>
      </w:r>
      <w:r>
        <w:t>4245. The Lab package has other APIs that use these indexes.</w:t>
      </w:r>
    </w:p>
    <w:p w:rsidR="001E2F1F" w:rsidRDefault="001E2F1F" w:rsidP="00295335">
      <w:pPr>
        <w:pStyle w:val="Heading3"/>
      </w:pPr>
      <w:bookmarkStart w:id="41" w:name="mh"/>
      <w:bookmarkStart w:id="42" w:name="_Toc456786054"/>
      <w:bookmarkStart w:id="43" w:name="_Toc467597340"/>
      <w:bookmarkEnd w:id="41"/>
      <w:r>
        <w:t>Mental Health</w:t>
      </w:r>
      <w:bookmarkEnd w:id="42"/>
      <w:bookmarkEnd w:id="43"/>
      <w:r>
        <w:t xml:space="preserve">  </w:t>
      </w:r>
    </w:p>
    <w:p w:rsidR="001E2F1F" w:rsidRPr="005E0F73" w:rsidRDefault="0044103C" w:rsidP="005E0F73">
      <w:r w:rsidRPr="005E0F73">
        <w:t>The index is on file 601.84, MH Administrations</w:t>
      </w:r>
      <w:r w:rsidR="001E2F1F" w:rsidRPr="005E0F73">
        <w:t>. The structure is:</w:t>
      </w:r>
    </w:p>
    <w:p w:rsidR="001E2F1F" w:rsidRPr="005E0F73" w:rsidRDefault="0044103C" w:rsidP="0009458E">
      <w:pPr>
        <w:pStyle w:val="Style1"/>
      </w:pPr>
      <w:r w:rsidRPr="005E0F73">
        <w:t xml:space="preserve"> ^</w:t>
      </w:r>
      <w:proofErr w:type="spellStart"/>
      <w:r w:rsidRPr="005E0F73">
        <w:t>PXRMINDX</w:t>
      </w:r>
      <w:proofErr w:type="spellEnd"/>
      <w:r w:rsidRPr="005E0F73">
        <w:t>(601</w:t>
      </w:r>
      <w:r w:rsidR="003F10FB" w:rsidRPr="005E0F73">
        <w:t>.</w:t>
      </w:r>
      <w:r w:rsidRPr="005E0F73">
        <w:t>84</w:t>
      </w:r>
      <w:r w:rsidR="001E2F1F" w:rsidRPr="005E0F73">
        <w:t>,”IP”,INS,DFN,DATE,DAS)</w:t>
      </w:r>
    </w:p>
    <w:p w:rsidR="001E2F1F" w:rsidRPr="005E0F73" w:rsidRDefault="0044103C" w:rsidP="0009458E">
      <w:pPr>
        <w:pStyle w:val="Style1"/>
      </w:pPr>
      <w:r w:rsidRPr="005E0F73">
        <w:t xml:space="preserve"> ^</w:t>
      </w:r>
      <w:proofErr w:type="spellStart"/>
      <w:r w:rsidRPr="005E0F73">
        <w:t>PXRMINDX</w:t>
      </w:r>
      <w:proofErr w:type="spellEnd"/>
      <w:r w:rsidRPr="005E0F73">
        <w:t>(601.84</w:t>
      </w:r>
      <w:r w:rsidR="001E2F1F" w:rsidRPr="005E0F73">
        <w:t>,”PI”,DFN,INS,DATE,DAS)</w:t>
      </w:r>
    </w:p>
    <w:p w:rsidR="003F10FB" w:rsidRPr="005E0F73" w:rsidRDefault="001E2F1F" w:rsidP="005E0F73">
      <w:r w:rsidRPr="005E0F73">
        <w:t>where INS is a pointer to the MH Instrument file</w:t>
      </w:r>
      <w:r w:rsidR="002A2CD0" w:rsidRPr="005E0F73">
        <w:t xml:space="preserve"> #601</w:t>
      </w:r>
      <w:r w:rsidRPr="005E0F73">
        <w:t xml:space="preserve">. The API to </w:t>
      </w:r>
      <w:r w:rsidR="003F10FB" w:rsidRPr="005E0F73">
        <w:t>retrieve the associated data is D ENDAS71^YTQPXRM6(.</w:t>
      </w:r>
      <w:proofErr w:type="spellStart"/>
      <w:r w:rsidR="003F10FB" w:rsidRPr="005E0F73">
        <w:t>DATA,DAS</w:t>
      </w:r>
      <w:proofErr w:type="spellEnd"/>
      <w:r w:rsidR="003F10FB" w:rsidRPr="005E0F73">
        <w:t>)</w:t>
      </w:r>
    </w:p>
    <w:p w:rsidR="003F10FB" w:rsidRPr="005E0F73" w:rsidRDefault="001E2F1F" w:rsidP="005E0F73">
      <w:r w:rsidRPr="005E0F73">
        <w:t xml:space="preserve">The API is documented in </w:t>
      </w:r>
      <w:proofErr w:type="spellStart"/>
      <w:r w:rsidR="00E71E25" w:rsidRPr="005E0F73">
        <w:t>ICR</w:t>
      </w:r>
      <w:proofErr w:type="spellEnd"/>
      <w:r w:rsidRPr="005E0F73">
        <w:t xml:space="preserve"> </w:t>
      </w:r>
      <w:r w:rsidR="003F10FB" w:rsidRPr="005E0F73">
        <w:t>#5043.</w:t>
      </w:r>
    </w:p>
    <w:p w:rsidR="001E2F1F" w:rsidRDefault="001E2F1F" w:rsidP="0074037A">
      <w:pPr>
        <w:pStyle w:val="Heading2"/>
      </w:pPr>
      <w:bookmarkStart w:id="44" w:name="_PCE"/>
      <w:bookmarkStart w:id="45" w:name="_Toc456786055"/>
      <w:bookmarkStart w:id="46" w:name="_Toc467597341"/>
      <w:bookmarkEnd w:id="44"/>
      <w:r>
        <w:t>PCE</w:t>
      </w:r>
      <w:bookmarkEnd w:id="45"/>
      <w:bookmarkEnd w:id="46"/>
      <w:r>
        <w:t xml:space="preserve">  </w:t>
      </w:r>
    </w:p>
    <w:p w:rsidR="00C27FE3" w:rsidRDefault="001E2F1F" w:rsidP="005E0F73">
      <w:pPr>
        <w:pStyle w:val="BodyText"/>
      </w:pPr>
      <w:r>
        <w:t>There are indexes on all of the V files, with the exception of V Provider and V Treatment. There are two types of indexes for the V files – one for coded values and one for the non-coded values.</w:t>
      </w:r>
      <w:r w:rsidR="008A0654">
        <w:t xml:space="preserve"> There is a third type of index for the </w:t>
      </w:r>
      <w:r w:rsidR="008A0654" w:rsidRPr="008A0654">
        <w:t xml:space="preserve">V </w:t>
      </w:r>
      <w:proofErr w:type="spellStart"/>
      <w:r w:rsidR="008A0654" w:rsidRPr="008A0654">
        <w:t>I</w:t>
      </w:r>
      <w:bookmarkStart w:id="47" w:name="VImmContraRefusalEventsfile"/>
      <w:bookmarkEnd w:id="47"/>
      <w:r w:rsidR="008A0654" w:rsidRPr="008A0654">
        <w:t>mm</w:t>
      </w:r>
      <w:proofErr w:type="spellEnd"/>
      <w:r w:rsidR="008A0654" w:rsidRPr="008A0654">
        <w:t xml:space="preserve"> Contra/Refusal Events</w:t>
      </w:r>
      <w:r w:rsidR="008A0654">
        <w:t xml:space="preserve"> file.</w:t>
      </w:r>
    </w:p>
    <w:p w:rsidR="00C27FE3" w:rsidRDefault="00C27FE3" w:rsidP="005E0F73">
      <w:pPr>
        <w:pStyle w:val="BodyText"/>
      </w:pPr>
      <w:r>
        <w:t>The non-coded values are stored in the following V files:</w:t>
      </w:r>
    </w:p>
    <w:tbl>
      <w:tblPr>
        <w:tblStyle w:val="LightShading-Accent2"/>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2"/>
        <w:gridCol w:w="5688"/>
      </w:tblGrid>
      <w:tr w:rsidR="00C27FE3" w:rsidTr="0074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Borders>
              <w:top w:val="none" w:sz="0" w:space="0" w:color="auto"/>
              <w:left w:val="none" w:sz="0" w:space="0" w:color="auto"/>
              <w:bottom w:val="none" w:sz="0" w:space="0" w:color="auto"/>
              <w:right w:val="none" w:sz="0" w:space="0" w:color="auto"/>
            </w:tcBorders>
          </w:tcPr>
          <w:p w:rsidR="00C27FE3" w:rsidRDefault="00C27FE3" w:rsidP="0074037A">
            <w:pPr>
              <w:spacing w:before="240"/>
            </w:pPr>
            <w:r>
              <w:t>V FILE</w:t>
            </w:r>
          </w:p>
        </w:tc>
        <w:tc>
          <w:tcPr>
            <w:cnfStyle w:val="000010000000" w:firstRow="0" w:lastRow="0" w:firstColumn="0" w:lastColumn="0" w:oddVBand="1" w:evenVBand="0" w:oddHBand="0" w:evenHBand="0" w:firstRowFirstColumn="0" w:firstRowLastColumn="0" w:lastRowFirstColumn="0" w:lastRowLastColumn="0"/>
            <w:tcW w:w="5688" w:type="dxa"/>
            <w:tcBorders>
              <w:top w:val="none" w:sz="0" w:space="0" w:color="auto"/>
              <w:left w:val="none" w:sz="0" w:space="0" w:color="auto"/>
              <w:bottom w:val="none" w:sz="0" w:space="0" w:color="auto"/>
              <w:right w:val="none" w:sz="0" w:space="0" w:color="auto"/>
            </w:tcBorders>
          </w:tcPr>
          <w:p w:rsidR="00C27FE3" w:rsidRDefault="00C27FE3" w:rsidP="0074037A">
            <w:pPr>
              <w:spacing w:before="240"/>
            </w:pPr>
            <w:r>
              <w:t>FILE NUMBER</w:t>
            </w:r>
          </w:p>
        </w:tc>
      </w:tr>
      <w:tr w:rsidR="00C27FE3"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Borders>
              <w:left w:val="none" w:sz="0" w:space="0" w:color="auto"/>
              <w:right w:val="none" w:sz="0" w:space="0" w:color="auto"/>
            </w:tcBorders>
          </w:tcPr>
          <w:p w:rsidR="00C27FE3" w:rsidRDefault="00C27FE3" w:rsidP="0074037A">
            <w:pPr>
              <w:spacing w:before="240"/>
            </w:pPr>
            <w:r>
              <w:t>V EXAM</w:t>
            </w:r>
          </w:p>
        </w:tc>
        <w:tc>
          <w:tcPr>
            <w:cnfStyle w:val="000010000000" w:firstRow="0" w:lastRow="0" w:firstColumn="0" w:lastColumn="0" w:oddVBand="1" w:evenVBand="0" w:oddHBand="0" w:evenHBand="0" w:firstRowFirstColumn="0" w:firstRowLastColumn="0" w:lastRowFirstColumn="0" w:lastRowLastColumn="0"/>
            <w:tcW w:w="5688" w:type="dxa"/>
            <w:tcBorders>
              <w:left w:val="none" w:sz="0" w:space="0" w:color="auto"/>
              <w:bottom w:val="none" w:sz="0" w:space="0" w:color="auto"/>
              <w:right w:val="none" w:sz="0" w:space="0" w:color="auto"/>
            </w:tcBorders>
          </w:tcPr>
          <w:p w:rsidR="00C27FE3" w:rsidRDefault="00C27FE3" w:rsidP="0074037A">
            <w:pPr>
              <w:spacing w:before="240"/>
            </w:pPr>
            <w:r>
              <w:t>9000010.13</w:t>
            </w:r>
          </w:p>
        </w:tc>
      </w:tr>
      <w:tr w:rsidR="00C27FE3" w:rsidTr="0074037A">
        <w:tc>
          <w:tcPr>
            <w:cnfStyle w:val="001000000000" w:firstRow="0" w:lastRow="0" w:firstColumn="1" w:lastColumn="0" w:oddVBand="0" w:evenVBand="0" w:oddHBand="0" w:evenHBand="0" w:firstRowFirstColumn="0" w:firstRowLastColumn="0" w:lastRowFirstColumn="0" w:lastRowLastColumn="0"/>
            <w:tcW w:w="3132" w:type="dxa"/>
          </w:tcPr>
          <w:p w:rsidR="00C27FE3" w:rsidRDefault="00C27FE3" w:rsidP="0074037A">
            <w:pPr>
              <w:spacing w:before="240"/>
            </w:pPr>
            <w:r>
              <w:t>V HEALTH FACTORS</w:t>
            </w:r>
          </w:p>
        </w:tc>
        <w:tc>
          <w:tcPr>
            <w:cnfStyle w:val="000010000000" w:firstRow="0" w:lastRow="0" w:firstColumn="0" w:lastColumn="0" w:oddVBand="1" w:evenVBand="0" w:oddHBand="0" w:evenHBand="0" w:firstRowFirstColumn="0" w:firstRowLastColumn="0" w:lastRowFirstColumn="0" w:lastRowLastColumn="0"/>
            <w:tcW w:w="5688" w:type="dxa"/>
            <w:tcBorders>
              <w:left w:val="none" w:sz="0" w:space="0" w:color="auto"/>
              <w:bottom w:val="none" w:sz="0" w:space="0" w:color="auto"/>
              <w:right w:val="none" w:sz="0" w:space="0" w:color="auto"/>
            </w:tcBorders>
          </w:tcPr>
          <w:p w:rsidR="00C27FE3" w:rsidRDefault="00C27FE3" w:rsidP="0074037A">
            <w:pPr>
              <w:spacing w:before="240"/>
            </w:pPr>
            <w:r>
              <w:t>9000010.23</w:t>
            </w:r>
          </w:p>
        </w:tc>
      </w:tr>
      <w:tr w:rsidR="00C27FE3"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Borders>
              <w:left w:val="none" w:sz="0" w:space="0" w:color="auto"/>
              <w:right w:val="none" w:sz="0" w:space="0" w:color="auto"/>
            </w:tcBorders>
          </w:tcPr>
          <w:p w:rsidR="00C27FE3" w:rsidRDefault="00C27FE3" w:rsidP="0074037A">
            <w:pPr>
              <w:spacing w:before="240"/>
            </w:pPr>
            <w:r>
              <w:t>V IMMUNIZATION</w:t>
            </w:r>
          </w:p>
        </w:tc>
        <w:tc>
          <w:tcPr>
            <w:cnfStyle w:val="000010000000" w:firstRow="0" w:lastRow="0" w:firstColumn="0" w:lastColumn="0" w:oddVBand="1" w:evenVBand="0" w:oddHBand="0" w:evenHBand="0" w:firstRowFirstColumn="0" w:firstRowLastColumn="0" w:lastRowFirstColumn="0" w:lastRowLastColumn="0"/>
            <w:tcW w:w="5688" w:type="dxa"/>
            <w:tcBorders>
              <w:left w:val="none" w:sz="0" w:space="0" w:color="auto"/>
              <w:bottom w:val="none" w:sz="0" w:space="0" w:color="auto"/>
              <w:right w:val="none" w:sz="0" w:space="0" w:color="auto"/>
            </w:tcBorders>
          </w:tcPr>
          <w:p w:rsidR="00C27FE3" w:rsidRDefault="00C27FE3" w:rsidP="0074037A">
            <w:pPr>
              <w:spacing w:before="240"/>
            </w:pPr>
            <w:r>
              <w:t>9000010.11</w:t>
            </w:r>
          </w:p>
        </w:tc>
      </w:tr>
      <w:tr w:rsidR="00C27FE3" w:rsidTr="0074037A">
        <w:tc>
          <w:tcPr>
            <w:cnfStyle w:val="001000000000" w:firstRow="0" w:lastRow="0" w:firstColumn="1" w:lastColumn="0" w:oddVBand="0" w:evenVBand="0" w:oddHBand="0" w:evenHBand="0" w:firstRowFirstColumn="0" w:firstRowLastColumn="0" w:lastRowFirstColumn="0" w:lastRowLastColumn="0"/>
            <w:tcW w:w="3132" w:type="dxa"/>
          </w:tcPr>
          <w:p w:rsidR="00C27FE3" w:rsidRDefault="00C27FE3" w:rsidP="0074037A">
            <w:pPr>
              <w:spacing w:before="240"/>
            </w:pPr>
            <w:r>
              <w:t>V PATIENT ED</w:t>
            </w:r>
          </w:p>
        </w:tc>
        <w:tc>
          <w:tcPr>
            <w:cnfStyle w:val="000010000000" w:firstRow="0" w:lastRow="0" w:firstColumn="0" w:lastColumn="0" w:oddVBand="1" w:evenVBand="0" w:oddHBand="0" w:evenHBand="0" w:firstRowFirstColumn="0" w:firstRowLastColumn="0" w:lastRowFirstColumn="0" w:lastRowLastColumn="0"/>
            <w:tcW w:w="5688" w:type="dxa"/>
            <w:tcBorders>
              <w:left w:val="none" w:sz="0" w:space="0" w:color="auto"/>
              <w:bottom w:val="none" w:sz="0" w:space="0" w:color="auto"/>
              <w:right w:val="none" w:sz="0" w:space="0" w:color="auto"/>
            </w:tcBorders>
          </w:tcPr>
          <w:p w:rsidR="00C27FE3" w:rsidRDefault="00C27FE3" w:rsidP="0074037A">
            <w:pPr>
              <w:spacing w:before="240"/>
            </w:pPr>
            <w:r>
              <w:t>9000010.16</w:t>
            </w:r>
          </w:p>
        </w:tc>
      </w:tr>
      <w:tr w:rsidR="00C27FE3"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Borders>
              <w:left w:val="none" w:sz="0" w:space="0" w:color="auto"/>
              <w:right w:val="none" w:sz="0" w:space="0" w:color="auto"/>
            </w:tcBorders>
          </w:tcPr>
          <w:p w:rsidR="00C27FE3" w:rsidRDefault="00C27FE3" w:rsidP="0074037A">
            <w:pPr>
              <w:spacing w:before="240"/>
            </w:pPr>
            <w:r>
              <w:t>V SKIN TEST</w:t>
            </w:r>
          </w:p>
        </w:tc>
        <w:tc>
          <w:tcPr>
            <w:cnfStyle w:val="000010000000" w:firstRow="0" w:lastRow="0" w:firstColumn="0" w:lastColumn="0" w:oddVBand="1" w:evenVBand="0" w:oddHBand="0" w:evenHBand="0" w:firstRowFirstColumn="0" w:firstRowLastColumn="0" w:lastRowFirstColumn="0" w:lastRowLastColumn="0"/>
            <w:tcW w:w="5688" w:type="dxa"/>
            <w:tcBorders>
              <w:left w:val="none" w:sz="0" w:space="0" w:color="auto"/>
              <w:right w:val="none" w:sz="0" w:space="0" w:color="auto"/>
            </w:tcBorders>
          </w:tcPr>
          <w:p w:rsidR="00C27FE3" w:rsidRDefault="00C27FE3" w:rsidP="0074037A">
            <w:pPr>
              <w:spacing w:before="240"/>
            </w:pPr>
            <w:r>
              <w:t>9000010.12</w:t>
            </w:r>
          </w:p>
        </w:tc>
      </w:tr>
    </w:tbl>
    <w:p w:rsidR="00C27FE3" w:rsidRDefault="00C27FE3"/>
    <w:p w:rsidR="001E2F1F" w:rsidRDefault="001E2F1F" w:rsidP="005E0F73">
      <w:pPr>
        <w:pStyle w:val="BodyText"/>
      </w:pPr>
      <w:r>
        <w:t xml:space="preserve"> The structure of the index for the non-coded values is:</w:t>
      </w:r>
    </w:p>
    <w:p w:rsidR="001E2F1F" w:rsidRPr="001D49A3" w:rsidRDefault="001E2F1F" w:rsidP="0009458E">
      <w:pPr>
        <w:pStyle w:val="NOTES"/>
      </w:pPr>
      <w:r w:rsidRPr="001D49A3">
        <w:t xml:space="preserve"> ^</w:t>
      </w:r>
      <w:proofErr w:type="spellStart"/>
      <w:r w:rsidRPr="001D49A3">
        <w:t>PXRMINDX</w:t>
      </w:r>
      <w:proofErr w:type="spellEnd"/>
      <w:r w:rsidRPr="001D49A3">
        <w:t>(</w:t>
      </w:r>
      <w:r w:rsidR="00F62E2C" w:rsidRPr="001D49A3">
        <w:t>FILE NUMBER</w:t>
      </w:r>
      <w:r w:rsidRPr="001D49A3">
        <w:t>,”IP”,</w:t>
      </w:r>
      <w:proofErr w:type="spellStart"/>
      <w:r w:rsidRPr="001D49A3">
        <w:t>ITEM,DFN,DATE,DAS</w:t>
      </w:r>
      <w:proofErr w:type="spellEnd"/>
      <w:r w:rsidRPr="001D49A3">
        <w:t>)</w:t>
      </w:r>
    </w:p>
    <w:p w:rsidR="001E2F1F" w:rsidRPr="001D49A3" w:rsidRDefault="001E2F1F" w:rsidP="0009458E">
      <w:pPr>
        <w:pStyle w:val="NOTES"/>
      </w:pPr>
      <w:r w:rsidRPr="001D49A3">
        <w:t xml:space="preserve"> ^</w:t>
      </w:r>
      <w:proofErr w:type="spellStart"/>
      <w:r w:rsidRPr="001D49A3">
        <w:t>PXRMINDX</w:t>
      </w:r>
      <w:proofErr w:type="spellEnd"/>
      <w:r w:rsidRPr="001D49A3">
        <w:t>(</w:t>
      </w:r>
      <w:r w:rsidR="00F62E2C" w:rsidRPr="001D49A3">
        <w:t>FILE NUMBER</w:t>
      </w:r>
      <w:r w:rsidRPr="001D49A3">
        <w:t>,”PI”,</w:t>
      </w:r>
      <w:proofErr w:type="spellStart"/>
      <w:r w:rsidRPr="001D49A3">
        <w:t>DFN,ITEM,DATE,DAS</w:t>
      </w:r>
      <w:proofErr w:type="spellEnd"/>
      <w:r w:rsidRPr="001D49A3">
        <w:t>)</w:t>
      </w:r>
    </w:p>
    <w:p w:rsidR="001E2F1F" w:rsidRDefault="001E2F1F" w:rsidP="005E0F73">
      <w:pPr>
        <w:pStyle w:val="BodyText"/>
      </w:pPr>
      <w:r>
        <w:t>where item is the .01 of the V file (for example, a pointer to the Education Topic file or Health Factor file), and DATE is the Visit Date.</w:t>
      </w:r>
      <w:r w:rsidR="00901747">
        <w:t xml:space="preserve"> For V Immunization, if the Event Date and Time field (#1201) is populated, that will be used as the DATE instead of the Visit Date. </w:t>
      </w:r>
    </w:p>
    <w:p w:rsidR="00901747" w:rsidRDefault="00901747" w:rsidP="005E0F73">
      <w:pPr>
        <w:pStyle w:val="BodyText"/>
      </w:pPr>
      <w:r>
        <w:t>The V Immunization file has an additional index:</w:t>
      </w:r>
    </w:p>
    <w:p w:rsidR="00901747" w:rsidRPr="001D49A3" w:rsidRDefault="00901747" w:rsidP="0009458E">
      <w:pPr>
        <w:pStyle w:val="NOTES"/>
        <w:rPr>
          <w:sz w:val="22"/>
        </w:rPr>
      </w:pPr>
      <w:r w:rsidRPr="001D49A3">
        <w:rPr>
          <w:sz w:val="22"/>
        </w:rPr>
        <w:t xml:space="preserve"> ^</w:t>
      </w:r>
      <w:proofErr w:type="spellStart"/>
      <w:r w:rsidRPr="001D49A3">
        <w:rPr>
          <w:sz w:val="22"/>
        </w:rPr>
        <w:t>PXRMINDX</w:t>
      </w:r>
      <w:proofErr w:type="spellEnd"/>
      <w:r w:rsidRPr="001D49A3">
        <w:rPr>
          <w:sz w:val="22"/>
        </w:rPr>
        <w:t>(9000010.11</w:t>
      </w:r>
      <w:r w:rsidR="00C91F94" w:rsidRPr="001D49A3">
        <w:rPr>
          <w:sz w:val="22"/>
        </w:rPr>
        <w:t>,"CVX","IP",CVX_CODE</w:t>
      </w:r>
      <w:r w:rsidRPr="001D49A3">
        <w:rPr>
          <w:sz w:val="22"/>
        </w:rPr>
        <w:t>,DFN,DATE,DAS)</w:t>
      </w:r>
    </w:p>
    <w:p w:rsidR="00901747" w:rsidRPr="001D49A3" w:rsidRDefault="00901747" w:rsidP="0009458E">
      <w:pPr>
        <w:pStyle w:val="NOTES"/>
        <w:rPr>
          <w:sz w:val="22"/>
        </w:rPr>
      </w:pPr>
      <w:r w:rsidRPr="001D49A3">
        <w:rPr>
          <w:sz w:val="22"/>
        </w:rPr>
        <w:t xml:space="preserve"> ^</w:t>
      </w:r>
      <w:proofErr w:type="spellStart"/>
      <w:r w:rsidRPr="001D49A3">
        <w:rPr>
          <w:sz w:val="22"/>
        </w:rPr>
        <w:t>PXRMINDX</w:t>
      </w:r>
      <w:proofErr w:type="spellEnd"/>
      <w:r w:rsidRPr="001D49A3">
        <w:rPr>
          <w:sz w:val="22"/>
        </w:rPr>
        <w:t>(9000010.11</w:t>
      </w:r>
      <w:r w:rsidR="00C91F94" w:rsidRPr="001D49A3">
        <w:rPr>
          <w:sz w:val="22"/>
        </w:rPr>
        <w:t>,"CVX","PI",DFN,CVX_CODE</w:t>
      </w:r>
      <w:r w:rsidRPr="001D49A3">
        <w:rPr>
          <w:sz w:val="22"/>
        </w:rPr>
        <w:t>,DATE,DAS)</w:t>
      </w:r>
    </w:p>
    <w:p w:rsidR="00901747" w:rsidRDefault="00901747" w:rsidP="005E0F73">
      <w:pPr>
        <w:pStyle w:val="BodyText"/>
        <w:rPr>
          <w:color w:val="auto"/>
        </w:rPr>
      </w:pPr>
      <w:r>
        <w:rPr>
          <w:color w:val="auto"/>
        </w:rPr>
        <w:t>wh</w:t>
      </w:r>
      <w:r w:rsidR="00C91F94">
        <w:rPr>
          <w:color w:val="auto"/>
        </w:rPr>
        <w:t xml:space="preserve">ere DATE is the </w:t>
      </w:r>
      <w:r w:rsidR="00C91F94" w:rsidRPr="00C91F94">
        <w:rPr>
          <w:color w:val="auto"/>
        </w:rPr>
        <w:t>Event Date and Time</w:t>
      </w:r>
      <w:r w:rsidR="00524698">
        <w:rPr>
          <w:color w:val="auto"/>
        </w:rPr>
        <w:t xml:space="preserve">. If Event Date and Time is not </w:t>
      </w:r>
      <w:r w:rsidR="007723A6">
        <w:rPr>
          <w:color w:val="auto"/>
        </w:rPr>
        <w:t>populated</w:t>
      </w:r>
      <w:r w:rsidR="00524698">
        <w:rPr>
          <w:color w:val="auto"/>
        </w:rPr>
        <w:t xml:space="preserve">, </w:t>
      </w:r>
      <w:r w:rsidR="00C91F94">
        <w:rPr>
          <w:color w:val="auto"/>
        </w:rPr>
        <w:t>the Visit Date/Time</w:t>
      </w:r>
      <w:r w:rsidR="00524698">
        <w:rPr>
          <w:color w:val="auto"/>
        </w:rPr>
        <w:t xml:space="preserve"> will be used instead</w:t>
      </w:r>
      <w:r w:rsidR="00C91F94">
        <w:rPr>
          <w:color w:val="auto"/>
        </w:rPr>
        <w:t xml:space="preserve">. </w:t>
      </w:r>
      <w:r w:rsidR="00E421FA">
        <w:rPr>
          <w:color w:val="auto"/>
        </w:rPr>
        <w:t>CVX is the Center for Disease Control’s vaccine administered code.</w:t>
      </w:r>
    </w:p>
    <w:p w:rsidR="00901747" w:rsidRPr="00A02EC5" w:rsidRDefault="00A43EFB" w:rsidP="005E0F73">
      <w:pPr>
        <w:pStyle w:val="BodyText"/>
        <w:rPr>
          <w:color w:val="auto"/>
        </w:rPr>
      </w:pPr>
      <w:r w:rsidRPr="00A43EFB">
        <w:rPr>
          <w:color w:val="auto"/>
        </w:rPr>
        <w:t xml:space="preserve">Note: The “ACR” cross-reference on the Immunization file updates </w:t>
      </w:r>
      <w:r>
        <w:rPr>
          <w:color w:val="auto"/>
        </w:rPr>
        <w:t>the ^</w:t>
      </w:r>
      <w:proofErr w:type="spellStart"/>
      <w:r>
        <w:rPr>
          <w:color w:val="auto"/>
        </w:rPr>
        <w:t>PXRMINDX</w:t>
      </w:r>
      <w:proofErr w:type="spellEnd"/>
      <w:r>
        <w:rPr>
          <w:color w:val="auto"/>
        </w:rPr>
        <w:t xml:space="preserve">(9000010.11,"CVX") </w:t>
      </w:r>
      <w:r w:rsidRPr="00A43EFB">
        <w:rPr>
          <w:color w:val="auto"/>
        </w:rPr>
        <w:t>index when an immunization’s CVX code is changed.</w:t>
      </w:r>
    </w:p>
    <w:p w:rsidR="00C27FE3" w:rsidRDefault="00ED2364" w:rsidP="00C27FE3">
      <w:r>
        <w:t>C</w:t>
      </w:r>
      <w:r w:rsidR="00C27FE3">
        <w:t>oded values are stored in the following V files:</w:t>
      </w:r>
    </w:p>
    <w:tbl>
      <w:tblPr>
        <w:tblStyle w:val="LightShading-Accent2"/>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75"/>
        <w:gridCol w:w="2011"/>
        <w:gridCol w:w="4142"/>
      </w:tblGrid>
      <w:tr w:rsidR="00ED2364" w:rsidTr="0074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Borders>
              <w:top w:val="none" w:sz="0" w:space="0" w:color="auto"/>
              <w:left w:val="none" w:sz="0" w:space="0" w:color="auto"/>
              <w:bottom w:val="none" w:sz="0" w:space="0" w:color="auto"/>
              <w:right w:val="none" w:sz="0" w:space="0" w:color="auto"/>
            </w:tcBorders>
          </w:tcPr>
          <w:p w:rsidR="00ED2364" w:rsidRDefault="00ED2364" w:rsidP="0074037A">
            <w:pPr>
              <w:spacing w:before="240"/>
            </w:pPr>
            <w:r>
              <w:t>V FILE</w:t>
            </w:r>
          </w:p>
        </w:tc>
        <w:tc>
          <w:tcPr>
            <w:cnfStyle w:val="000010000000" w:firstRow="0" w:lastRow="0" w:firstColumn="0" w:lastColumn="0" w:oddVBand="1" w:evenVBand="0" w:oddHBand="0" w:evenHBand="0" w:firstRowFirstColumn="0" w:firstRowLastColumn="0" w:lastRowFirstColumn="0" w:lastRowLastColumn="0"/>
            <w:tcW w:w="2011" w:type="dxa"/>
            <w:tcBorders>
              <w:top w:val="none" w:sz="0" w:space="0" w:color="auto"/>
              <w:left w:val="none" w:sz="0" w:space="0" w:color="auto"/>
              <w:bottom w:val="none" w:sz="0" w:space="0" w:color="auto"/>
              <w:right w:val="none" w:sz="0" w:space="0" w:color="auto"/>
            </w:tcBorders>
          </w:tcPr>
          <w:p w:rsidR="00ED2364" w:rsidRDefault="00ED2364" w:rsidP="0074037A">
            <w:pPr>
              <w:spacing w:before="240"/>
            </w:pPr>
            <w:r>
              <w:t>FILE NUMBER</w:t>
            </w:r>
          </w:p>
        </w:tc>
        <w:tc>
          <w:tcPr>
            <w:tcW w:w="4142" w:type="dxa"/>
            <w:tcBorders>
              <w:top w:val="none" w:sz="0" w:space="0" w:color="auto"/>
              <w:left w:val="none" w:sz="0" w:space="0" w:color="auto"/>
              <w:bottom w:val="none" w:sz="0" w:space="0" w:color="auto"/>
              <w:right w:val="none" w:sz="0" w:space="0" w:color="auto"/>
            </w:tcBorders>
          </w:tcPr>
          <w:p w:rsidR="00ED2364" w:rsidRDefault="00ED2364" w:rsidP="0074037A">
            <w:pPr>
              <w:spacing w:before="240"/>
              <w:cnfStyle w:val="100000000000" w:firstRow="1" w:lastRow="0" w:firstColumn="0" w:lastColumn="0" w:oddVBand="0" w:evenVBand="0" w:oddHBand="0" w:evenHBand="0" w:firstRowFirstColumn="0" w:firstRowLastColumn="0" w:lastRowFirstColumn="0" w:lastRowLastColumn="0"/>
            </w:pPr>
            <w:r>
              <w:t>CODE TYPE</w:t>
            </w:r>
          </w:p>
        </w:tc>
      </w:tr>
      <w:tr w:rsidR="00ED2364"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Borders>
              <w:left w:val="none" w:sz="0" w:space="0" w:color="auto"/>
              <w:right w:val="none" w:sz="0" w:space="0" w:color="auto"/>
            </w:tcBorders>
          </w:tcPr>
          <w:p w:rsidR="00ED2364" w:rsidRDefault="00ED2364" w:rsidP="0074037A">
            <w:pPr>
              <w:spacing w:before="240"/>
            </w:pPr>
            <w:r>
              <w:t>V CPT</w:t>
            </w:r>
          </w:p>
        </w:tc>
        <w:tc>
          <w:tcPr>
            <w:cnfStyle w:val="000010000000" w:firstRow="0" w:lastRow="0" w:firstColumn="0" w:lastColumn="0" w:oddVBand="1" w:evenVBand="0" w:oddHBand="0" w:evenHBand="0" w:firstRowFirstColumn="0" w:firstRowLastColumn="0" w:lastRowFirstColumn="0" w:lastRowLastColumn="0"/>
            <w:tcW w:w="2011" w:type="dxa"/>
            <w:tcBorders>
              <w:left w:val="none" w:sz="0" w:space="0" w:color="auto"/>
              <w:bottom w:val="none" w:sz="0" w:space="0" w:color="auto"/>
              <w:right w:val="none" w:sz="0" w:space="0" w:color="auto"/>
            </w:tcBorders>
          </w:tcPr>
          <w:p w:rsidR="00ED2364" w:rsidRDefault="00ED2364" w:rsidP="0074037A">
            <w:pPr>
              <w:spacing w:before="240"/>
            </w:pPr>
            <w:r>
              <w:t>9000010.18</w:t>
            </w:r>
          </w:p>
        </w:tc>
        <w:tc>
          <w:tcPr>
            <w:tcW w:w="4142" w:type="dxa"/>
            <w:tcBorders>
              <w:left w:val="none" w:sz="0" w:space="0" w:color="auto"/>
              <w:right w:val="none" w:sz="0" w:space="0" w:color="auto"/>
            </w:tcBorders>
          </w:tcPr>
          <w:p w:rsidR="00ED2364" w:rsidRDefault="00ED2364" w:rsidP="0074037A">
            <w:pPr>
              <w:spacing w:before="240"/>
              <w:cnfStyle w:val="000000100000" w:firstRow="0" w:lastRow="0" w:firstColumn="0" w:lastColumn="0" w:oddVBand="0" w:evenVBand="0" w:oddHBand="1" w:evenHBand="0" w:firstRowFirstColumn="0" w:firstRowLastColumn="0" w:lastRowFirstColumn="0" w:lastRowLastColumn="0"/>
            </w:pPr>
            <w:r>
              <w:t>CPT-4</w:t>
            </w:r>
          </w:p>
        </w:tc>
      </w:tr>
      <w:tr w:rsidR="00ED2364" w:rsidTr="0074037A">
        <w:tc>
          <w:tcPr>
            <w:cnfStyle w:val="001000000000" w:firstRow="0" w:lastRow="0" w:firstColumn="1" w:lastColumn="0" w:oddVBand="0" w:evenVBand="0" w:oddHBand="0" w:evenHBand="0" w:firstRowFirstColumn="0" w:firstRowLastColumn="0" w:lastRowFirstColumn="0" w:lastRowLastColumn="0"/>
            <w:tcW w:w="2775" w:type="dxa"/>
          </w:tcPr>
          <w:p w:rsidR="00ED2364" w:rsidRDefault="00ED2364" w:rsidP="0074037A">
            <w:pPr>
              <w:spacing w:before="240"/>
            </w:pPr>
            <w:r>
              <w:t>V POV</w:t>
            </w:r>
          </w:p>
        </w:tc>
        <w:tc>
          <w:tcPr>
            <w:cnfStyle w:val="000010000000" w:firstRow="0" w:lastRow="0" w:firstColumn="0" w:lastColumn="0" w:oddVBand="1" w:evenVBand="0" w:oddHBand="0" w:evenHBand="0" w:firstRowFirstColumn="0" w:firstRowLastColumn="0" w:lastRowFirstColumn="0" w:lastRowLastColumn="0"/>
            <w:tcW w:w="2011" w:type="dxa"/>
          </w:tcPr>
          <w:p w:rsidR="00ED2364" w:rsidRDefault="00ED2364" w:rsidP="0074037A">
            <w:pPr>
              <w:spacing w:before="240"/>
            </w:pPr>
            <w:r>
              <w:t>9000010.07</w:t>
            </w:r>
          </w:p>
        </w:tc>
        <w:tc>
          <w:tcPr>
            <w:tcW w:w="4142" w:type="dxa"/>
          </w:tcPr>
          <w:p w:rsidR="00ED2364" w:rsidRDefault="00ED2364" w:rsidP="0074037A">
            <w:pPr>
              <w:spacing w:before="240"/>
              <w:cnfStyle w:val="000000000000" w:firstRow="0" w:lastRow="0" w:firstColumn="0" w:lastColumn="0" w:oddVBand="0" w:evenVBand="0" w:oddHBand="0" w:evenHBand="0" w:firstRowFirstColumn="0" w:firstRowLastColumn="0" w:lastRowFirstColumn="0" w:lastRowLastColumn="0"/>
            </w:pPr>
            <w:r>
              <w:t xml:space="preserve">ICD </w:t>
            </w:r>
            <w:r w:rsidR="00C92BFC">
              <w:t>d</w:t>
            </w:r>
            <w:r>
              <w:t>iagnosis</w:t>
            </w:r>
          </w:p>
        </w:tc>
      </w:tr>
    </w:tbl>
    <w:p w:rsidR="001E2F1F" w:rsidRDefault="00ED2364" w:rsidP="005E0F73">
      <w:pPr>
        <w:pStyle w:val="BodyText"/>
      </w:pPr>
      <w:r>
        <w:t>Because of the large number of entries, t</w:t>
      </w:r>
      <w:r w:rsidR="001E2F1F">
        <w:t xml:space="preserve">he </w:t>
      </w:r>
      <w:r>
        <w:t xml:space="preserve">existing </w:t>
      </w:r>
      <w:r w:rsidR="001E2F1F">
        <w:t xml:space="preserve">structure of the </w:t>
      </w:r>
      <w:r>
        <w:t>I</w:t>
      </w:r>
      <w:r w:rsidR="001E2F1F">
        <w:t xml:space="preserve">ndex for  </w:t>
      </w:r>
      <w:r w:rsidR="0089549C">
        <w:t xml:space="preserve">ICD-9 </w:t>
      </w:r>
      <w:r>
        <w:t xml:space="preserve">diagnosis </w:t>
      </w:r>
      <w:r w:rsidR="0089549C">
        <w:t>and CPT</w:t>
      </w:r>
      <w:r w:rsidR="00C27FE3">
        <w:t>-4</w:t>
      </w:r>
      <w:r w:rsidR="0089549C">
        <w:t xml:space="preserve"> </w:t>
      </w:r>
      <w:r w:rsidR="001E2F1F">
        <w:t>code</w:t>
      </w:r>
      <w:r w:rsidR="0089549C">
        <w:t>s</w:t>
      </w:r>
      <w:r w:rsidR="001E2F1F">
        <w:t xml:space="preserve"> </w:t>
      </w:r>
      <w:r w:rsidR="00C92BFC">
        <w:t xml:space="preserve">will be left as </w:t>
      </w:r>
      <w:r w:rsidR="001E2F1F">
        <w:t>is</w:t>
      </w:r>
      <w:r w:rsidR="0089549C">
        <w:t>:</w:t>
      </w:r>
    </w:p>
    <w:p w:rsidR="001E2F1F" w:rsidRPr="0009458E" w:rsidRDefault="001E2F1F" w:rsidP="0009458E">
      <w:pPr>
        <w:pStyle w:val="Style1"/>
      </w:pPr>
      <w:r w:rsidRPr="0009458E">
        <w:t xml:space="preserve"> ^</w:t>
      </w:r>
      <w:proofErr w:type="spellStart"/>
      <w:r w:rsidRPr="0009458E">
        <w:t>PXRMINDX</w:t>
      </w:r>
      <w:proofErr w:type="spellEnd"/>
      <w:r w:rsidRPr="0009458E">
        <w:t>(</w:t>
      </w:r>
      <w:r w:rsidR="00F62E2C" w:rsidRPr="0009458E">
        <w:t>FILE NUMBER</w:t>
      </w:r>
      <w:r w:rsidRPr="0009458E">
        <w:t>,”</w:t>
      </w:r>
      <w:proofErr w:type="spellStart"/>
      <w:r w:rsidRPr="0009458E">
        <w:t>IPP</w:t>
      </w:r>
      <w:proofErr w:type="spellEnd"/>
      <w:r w:rsidRPr="0009458E">
        <w:t>”,</w:t>
      </w:r>
      <w:proofErr w:type="spellStart"/>
      <w:r w:rsidRPr="0009458E">
        <w:t>CODE</w:t>
      </w:r>
      <w:r w:rsidR="0089549C" w:rsidRPr="0009458E">
        <w:t>P</w:t>
      </w:r>
      <w:r w:rsidRPr="0009458E">
        <w:t>,TYPE,DFN,DATE,DAS</w:t>
      </w:r>
      <w:proofErr w:type="spellEnd"/>
      <w:r w:rsidRPr="0009458E">
        <w:t>)</w:t>
      </w:r>
    </w:p>
    <w:p w:rsidR="001E2F1F" w:rsidRPr="0009458E" w:rsidRDefault="0089549C" w:rsidP="0009458E">
      <w:pPr>
        <w:pStyle w:val="Style1"/>
      </w:pPr>
      <w:r w:rsidRPr="0009458E">
        <w:t xml:space="preserve"> </w:t>
      </w:r>
      <w:r w:rsidR="001E2F1F" w:rsidRPr="0009458E">
        <w:t>^</w:t>
      </w:r>
      <w:proofErr w:type="spellStart"/>
      <w:r w:rsidR="001E2F1F" w:rsidRPr="0009458E">
        <w:t>PXRMINDX</w:t>
      </w:r>
      <w:proofErr w:type="spellEnd"/>
      <w:r w:rsidR="001E2F1F" w:rsidRPr="0009458E">
        <w:t>(</w:t>
      </w:r>
      <w:r w:rsidR="00F62E2C" w:rsidRPr="0009458E">
        <w:t>FILE NUMBER</w:t>
      </w:r>
      <w:r w:rsidR="001E2F1F" w:rsidRPr="0009458E">
        <w:t>,”PPI”,</w:t>
      </w:r>
      <w:proofErr w:type="spellStart"/>
      <w:r w:rsidR="001E2F1F" w:rsidRPr="0009458E">
        <w:t>DFN,TYPE,CODE</w:t>
      </w:r>
      <w:r w:rsidRPr="0009458E">
        <w:t>P</w:t>
      </w:r>
      <w:r w:rsidR="001E2F1F" w:rsidRPr="0009458E">
        <w:t>,DATE,DAS</w:t>
      </w:r>
      <w:proofErr w:type="spellEnd"/>
      <w:r w:rsidR="001E2F1F" w:rsidRPr="0009458E">
        <w:t>)</w:t>
      </w:r>
    </w:p>
    <w:p w:rsidR="001E2F1F" w:rsidRDefault="001E2F1F" w:rsidP="005E0F73">
      <w:pPr>
        <w:pStyle w:val="BodyText"/>
      </w:pPr>
      <w:r>
        <w:t xml:space="preserve">where </w:t>
      </w:r>
      <w:proofErr w:type="spellStart"/>
      <w:r>
        <w:t>CODE</w:t>
      </w:r>
      <w:r w:rsidR="0089549C">
        <w:t>P</w:t>
      </w:r>
      <w:proofErr w:type="spellEnd"/>
      <w:r>
        <w:t xml:space="preserve"> is a pointer to the coded value, TYPE is primary procedure for  V </w:t>
      </w:r>
      <w:proofErr w:type="spellStart"/>
      <w:r>
        <w:t>CPT</w:t>
      </w:r>
      <w:proofErr w:type="spellEnd"/>
      <w:r>
        <w:t xml:space="preserve"> and primary/secondary for V </w:t>
      </w:r>
      <w:proofErr w:type="spellStart"/>
      <w:r>
        <w:t>POV</w:t>
      </w:r>
      <w:proofErr w:type="spellEnd"/>
      <w:r>
        <w:t xml:space="preserve">. DATE is the Visit Date. </w:t>
      </w:r>
    </w:p>
    <w:p w:rsidR="001E2F1F" w:rsidRDefault="001E2F1F" w:rsidP="005E0F73">
      <w:pPr>
        <w:pStyle w:val="BodyText"/>
      </w:pPr>
    </w:p>
    <w:p w:rsidR="00C92BFC" w:rsidRDefault="00C92BFC" w:rsidP="005E0F73">
      <w:pPr>
        <w:pStyle w:val="BodyText"/>
      </w:pPr>
      <w:r>
        <w:t>Starting with the ICD-10 update the structure of the Index will become:</w:t>
      </w:r>
    </w:p>
    <w:p w:rsidR="00C92BFC" w:rsidRPr="00F57A12" w:rsidRDefault="00330FE7" w:rsidP="0009458E">
      <w:pPr>
        <w:pStyle w:val="Style1"/>
      </w:pPr>
      <w:r w:rsidRPr="00F57A12">
        <w:t>^</w:t>
      </w:r>
      <w:proofErr w:type="spellStart"/>
      <w:r w:rsidRPr="00F57A12">
        <w:t>PXRMINDX</w:t>
      </w:r>
      <w:proofErr w:type="spellEnd"/>
      <w:r w:rsidRPr="00F57A12">
        <w:t xml:space="preserve">(FILE </w:t>
      </w:r>
      <w:proofErr w:type="spellStart"/>
      <w:r w:rsidRPr="00F57A12">
        <w:t>NUMBER</w:t>
      </w:r>
      <w:r w:rsidR="00C92BFC" w:rsidRPr="00F57A12">
        <w:t>,</w:t>
      </w:r>
      <w:r w:rsidR="00F57A12" w:rsidRPr="00F57A12">
        <w:t>CODING</w:t>
      </w:r>
      <w:proofErr w:type="spellEnd"/>
      <w:r w:rsidR="00F57A12" w:rsidRPr="00F57A12">
        <w:t xml:space="preserve"> </w:t>
      </w:r>
      <w:r w:rsidRPr="00F57A12">
        <w:t>SYSTEM</w:t>
      </w:r>
      <w:r w:rsidR="00C92BFC" w:rsidRPr="00F57A12">
        <w:t>,”</w:t>
      </w:r>
      <w:proofErr w:type="spellStart"/>
      <w:r w:rsidR="00C92BFC" w:rsidRPr="00F57A12">
        <w:t>IPP”CODE,TYPE,DFN,DATE,DAS</w:t>
      </w:r>
      <w:proofErr w:type="spellEnd"/>
      <w:r w:rsidR="00C92BFC" w:rsidRPr="00F57A12">
        <w:t>)</w:t>
      </w:r>
    </w:p>
    <w:p w:rsidR="00C92BFC" w:rsidRPr="00F57A12" w:rsidRDefault="00C92BFC" w:rsidP="0009458E">
      <w:pPr>
        <w:pStyle w:val="Style1"/>
      </w:pPr>
      <w:r w:rsidRPr="00F57A12">
        <w:t>^PX</w:t>
      </w:r>
      <w:r w:rsidR="00330FE7" w:rsidRPr="00F57A12">
        <w:t>RMINDX(FILE NUMBER,CODING SYSTEM</w:t>
      </w:r>
      <w:r w:rsidRPr="00F57A12">
        <w:t>,”PPI”,DFN,TYPE,CODE,DATE,DAS)</w:t>
      </w:r>
    </w:p>
    <w:p w:rsidR="00C92BFC" w:rsidRDefault="00C92BFC">
      <w:r>
        <w:t>where</w:t>
      </w:r>
      <w:r w:rsidR="00330FE7">
        <w:t xml:space="preserve"> CODING SYSTEM</w:t>
      </w:r>
      <w:r>
        <w:t xml:space="preserve"> is the three-character Source Abbreviation from file #757.03.</w:t>
      </w:r>
    </w:p>
    <w:p w:rsidR="0089549C" w:rsidRDefault="00C92BFC" w:rsidP="0089549C">
      <w:r>
        <w:t>For example, t</w:t>
      </w:r>
      <w:r w:rsidR="0089549C">
        <w:t xml:space="preserve">he structure of the </w:t>
      </w:r>
      <w:r>
        <w:t>V POV I</w:t>
      </w:r>
      <w:r w:rsidR="0089549C">
        <w:t xml:space="preserve">ndex for  ICD-10 </w:t>
      </w:r>
      <w:r>
        <w:t xml:space="preserve">diagnosis </w:t>
      </w:r>
      <w:r w:rsidR="0089549C">
        <w:t>codes is:</w:t>
      </w:r>
    </w:p>
    <w:p w:rsidR="0089549C" w:rsidRPr="00F57A12" w:rsidRDefault="0089549C" w:rsidP="0009458E">
      <w:pPr>
        <w:pStyle w:val="Style1"/>
      </w:pPr>
      <w:r w:rsidRPr="00F57A12">
        <w:t xml:space="preserve"> ^PXRMINDX(9000010.07,”10D”,”IPP”,CODE,TYPE,DFN,DATE,DAS)</w:t>
      </w:r>
    </w:p>
    <w:p w:rsidR="0089549C" w:rsidRPr="00F57A12" w:rsidRDefault="0089549C" w:rsidP="0009458E">
      <w:pPr>
        <w:pStyle w:val="Style1"/>
      </w:pPr>
      <w:r w:rsidRPr="00F57A12">
        <w:t xml:space="preserve"> ^PXRMINDX(9000010.07,”10D”,”PPI”,DFN,TYPE,CODE,DATE,DAS)</w:t>
      </w:r>
    </w:p>
    <w:p w:rsidR="0089549C" w:rsidRDefault="0089549C" w:rsidP="0089549C">
      <w:r>
        <w:t xml:space="preserve">where CODE is the ICD-10 the code. </w:t>
      </w:r>
    </w:p>
    <w:p w:rsidR="008A0654" w:rsidRDefault="008A0654" w:rsidP="008A0654">
      <w:r>
        <w:t xml:space="preserve">The </w:t>
      </w:r>
      <w:r w:rsidRPr="008A0654">
        <w:t xml:space="preserve">V </w:t>
      </w:r>
      <w:proofErr w:type="spellStart"/>
      <w:r w:rsidRPr="008A0654">
        <w:t>Imm</w:t>
      </w:r>
      <w:proofErr w:type="spellEnd"/>
      <w:r w:rsidRPr="008A0654">
        <w:t xml:space="preserve"> Contra/Refusal Events</w:t>
      </w:r>
      <w:r>
        <w:t xml:space="preserve"> is stored in the following V file:</w:t>
      </w:r>
    </w:p>
    <w:tbl>
      <w:tblPr>
        <w:tblStyle w:val="LightShading-Accent2"/>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0"/>
        <w:gridCol w:w="4518"/>
      </w:tblGrid>
      <w:tr w:rsidR="008A0654" w:rsidTr="0074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Borders>
              <w:top w:val="none" w:sz="0" w:space="0" w:color="auto"/>
              <w:left w:val="none" w:sz="0" w:space="0" w:color="auto"/>
              <w:bottom w:val="none" w:sz="0" w:space="0" w:color="auto"/>
              <w:right w:val="none" w:sz="0" w:space="0" w:color="auto"/>
            </w:tcBorders>
          </w:tcPr>
          <w:p w:rsidR="008A0654" w:rsidRDefault="008A0654" w:rsidP="0074037A">
            <w:pPr>
              <w:spacing w:before="240"/>
            </w:pPr>
            <w:r>
              <w:t>V FILE</w:t>
            </w:r>
          </w:p>
        </w:tc>
        <w:tc>
          <w:tcPr>
            <w:cnfStyle w:val="000010000000" w:firstRow="0" w:lastRow="0" w:firstColumn="0" w:lastColumn="0" w:oddVBand="1" w:evenVBand="0" w:oddHBand="0" w:evenHBand="0" w:firstRowFirstColumn="0" w:firstRowLastColumn="0" w:lastRowFirstColumn="0" w:lastRowLastColumn="0"/>
            <w:tcW w:w="4518" w:type="dxa"/>
            <w:tcBorders>
              <w:top w:val="none" w:sz="0" w:space="0" w:color="auto"/>
              <w:left w:val="none" w:sz="0" w:space="0" w:color="auto"/>
              <w:bottom w:val="none" w:sz="0" w:space="0" w:color="auto"/>
              <w:right w:val="none" w:sz="0" w:space="0" w:color="auto"/>
            </w:tcBorders>
          </w:tcPr>
          <w:p w:rsidR="008A0654" w:rsidRDefault="008A0654" w:rsidP="0074037A">
            <w:pPr>
              <w:spacing w:before="240"/>
            </w:pPr>
            <w:r>
              <w:t>FILE NUMBER</w:t>
            </w:r>
          </w:p>
        </w:tc>
      </w:tr>
      <w:tr w:rsidR="008A0654"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Borders>
              <w:left w:val="none" w:sz="0" w:space="0" w:color="auto"/>
              <w:right w:val="none" w:sz="0" w:space="0" w:color="auto"/>
            </w:tcBorders>
          </w:tcPr>
          <w:p w:rsidR="008A0654" w:rsidRDefault="008A0654" w:rsidP="0074037A">
            <w:pPr>
              <w:spacing w:before="240"/>
            </w:pPr>
            <w:r w:rsidRPr="008A0654">
              <w:t>V IMM CONTRA/REFUSAL EVENTS</w:t>
            </w:r>
          </w:p>
        </w:tc>
        <w:tc>
          <w:tcPr>
            <w:cnfStyle w:val="000010000000" w:firstRow="0" w:lastRow="0" w:firstColumn="0" w:lastColumn="0" w:oddVBand="1" w:evenVBand="0" w:oddHBand="0" w:evenHBand="0" w:firstRowFirstColumn="0" w:firstRowLastColumn="0" w:lastRowFirstColumn="0" w:lastRowLastColumn="0"/>
            <w:tcW w:w="4518" w:type="dxa"/>
            <w:tcBorders>
              <w:left w:val="none" w:sz="0" w:space="0" w:color="auto"/>
              <w:right w:val="none" w:sz="0" w:space="0" w:color="auto"/>
            </w:tcBorders>
          </w:tcPr>
          <w:p w:rsidR="008A0654" w:rsidRDefault="008A0654" w:rsidP="0074037A">
            <w:pPr>
              <w:spacing w:before="240"/>
            </w:pPr>
            <w:r>
              <w:t>9000010.707</w:t>
            </w:r>
          </w:p>
        </w:tc>
      </w:tr>
    </w:tbl>
    <w:p w:rsidR="008A0654" w:rsidRDefault="008A0654" w:rsidP="008A0654"/>
    <w:p w:rsidR="008A0654" w:rsidRDefault="008A0654" w:rsidP="008A0654">
      <w:r>
        <w:t xml:space="preserve"> The structure of the index is:</w:t>
      </w:r>
    </w:p>
    <w:p w:rsidR="008A0654" w:rsidRPr="005E0F73" w:rsidRDefault="008A0654" w:rsidP="0074037A">
      <w:pPr>
        <w:pStyle w:val="Style1"/>
        <w:pBdr>
          <w:right w:val="single" w:sz="4" w:space="0" w:color="auto"/>
        </w:pBdr>
      </w:pPr>
      <w:r w:rsidRPr="008A0654">
        <w:t xml:space="preserve"> </w:t>
      </w:r>
      <w:proofErr w:type="spellStart"/>
      <w:r w:rsidRPr="005E0F73">
        <w:t>XRMINDX</w:t>
      </w:r>
      <w:proofErr w:type="spellEnd"/>
      <w:r w:rsidRPr="005E0F73">
        <w:t>(9000010.707,"PIC",DFN,IMM,CONTRA/</w:t>
      </w:r>
      <w:proofErr w:type="spellStart"/>
      <w:r w:rsidRPr="005E0F73">
        <w:t>REFUSAL,START,STOP,DAS</w:t>
      </w:r>
      <w:proofErr w:type="spellEnd"/>
      <w:r w:rsidRPr="005E0F73">
        <w:t>)</w:t>
      </w:r>
    </w:p>
    <w:p w:rsidR="008A0654" w:rsidRPr="005E0F73" w:rsidRDefault="008A0654" w:rsidP="0074037A">
      <w:pPr>
        <w:pStyle w:val="Style1"/>
        <w:pBdr>
          <w:right w:val="single" w:sz="4" w:space="0" w:color="auto"/>
        </w:pBdr>
      </w:pPr>
      <w:r w:rsidRPr="005E0F73">
        <w:t xml:space="preserve"> PXRMINDX(9000010.707,"PCI",DFN,CONTRA/REFUSAL,IMM,START,STOP,DAS)   </w:t>
      </w:r>
    </w:p>
    <w:p w:rsidR="008A0654" w:rsidRPr="005E0F73" w:rsidRDefault="008A0654" w:rsidP="0074037A">
      <w:pPr>
        <w:pStyle w:val="Style1"/>
        <w:pBdr>
          <w:right w:val="single" w:sz="4" w:space="0" w:color="auto"/>
        </w:pBdr>
      </w:pPr>
      <w:r w:rsidRPr="005E0F73">
        <w:t xml:space="preserve"> PXRMINDX(9000010.707,"ICP",IMM,CONTRA/REFUSAL,DFN,START,STOP,DAS)</w:t>
      </w:r>
    </w:p>
    <w:p w:rsidR="008A0654" w:rsidRPr="005E0F73" w:rsidRDefault="008A0654" w:rsidP="0074037A">
      <w:pPr>
        <w:pStyle w:val="Style1"/>
        <w:pBdr>
          <w:right w:val="single" w:sz="4" w:space="0" w:color="auto"/>
        </w:pBdr>
      </w:pPr>
      <w:r w:rsidRPr="005E0F73">
        <w:t xml:space="preserve"> PXRMINDX(9000010.707,"CIP",CONTRA/REFUSAL,IMM,DFN,START,STOP,DAS)</w:t>
      </w:r>
    </w:p>
    <w:p w:rsidR="008A0654" w:rsidRDefault="008A0654" w:rsidP="005E0F73">
      <w:pPr>
        <w:pStyle w:val="BodyText"/>
      </w:pPr>
      <w:r>
        <w:t xml:space="preserve">where </w:t>
      </w:r>
      <w:proofErr w:type="spellStart"/>
      <w:r>
        <w:t>IMM</w:t>
      </w:r>
      <w:proofErr w:type="spellEnd"/>
      <w:r>
        <w:t xml:space="preserve"> is a pointer to the </w:t>
      </w:r>
      <w:r w:rsidR="0092410A">
        <w:t>Immunization</w:t>
      </w:r>
      <w:r>
        <w:t xml:space="preserve"> file; </w:t>
      </w:r>
      <w:r w:rsidR="0092410A">
        <w:t xml:space="preserve">Contra/Refusal </w:t>
      </w:r>
      <w:r>
        <w:t xml:space="preserve">is a variable pointer to the </w:t>
      </w:r>
      <w:proofErr w:type="spellStart"/>
      <w:r w:rsidR="0092410A">
        <w:t>Imm</w:t>
      </w:r>
      <w:proofErr w:type="spellEnd"/>
      <w:r w:rsidR="0092410A">
        <w:t xml:space="preserve"> Contraindication Reasons </w:t>
      </w:r>
      <w:r>
        <w:t xml:space="preserve">(#920.4) or </w:t>
      </w:r>
      <w:proofErr w:type="spellStart"/>
      <w:r w:rsidR="0092410A">
        <w:t>Imm</w:t>
      </w:r>
      <w:proofErr w:type="spellEnd"/>
      <w:r w:rsidR="0092410A">
        <w:t xml:space="preserve"> Refusal Reasons </w:t>
      </w:r>
      <w:r>
        <w:t>(#920.5) files; START is the Event Date and Time, or if Event Date and Time is not populated, the Visit Date/Time will be used instead; STOP is the Warn Until Date, or if Warn Until Date is not populated, 9999999 will be used instead.</w:t>
      </w:r>
    </w:p>
    <w:p w:rsidR="001E2F1F" w:rsidRDefault="001E2F1F" w:rsidP="005E0F73">
      <w:pPr>
        <w:pStyle w:val="BodyText"/>
      </w:pPr>
      <w:r>
        <w:t xml:space="preserve">The APIs for retrieving the associated date are in routine PXPXRM. There is an entry point for each V file; these are listed in the following table. The APIs are documented in </w:t>
      </w:r>
      <w:r w:rsidR="00E71E25">
        <w:t>ICR</w:t>
      </w:r>
      <w:r>
        <w:t xml:space="preserve"> </w:t>
      </w:r>
      <w:r w:rsidR="00E71E25">
        <w:t>#</w:t>
      </w:r>
      <w:r>
        <w:t>4250.</w:t>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40"/>
        <w:gridCol w:w="5418"/>
      </w:tblGrid>
      <w:tr w:rsidR="001E2F1F" w:rsidTr="0074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Borders>
              <w:top w:val="none" w:sz="0" w:space="0" w:color="auto"/>
              <w:left w:val="none" w:sz="0" w:space="0" w:color="auto"/>
              <w:bottom w:val="none" w:sz="0" w:space="0" w:color="auto"/>
              <w:right w:val="none" w:sz="0" w:space="0" w:color="auto"/>
            </w:tcBorders>
          </w:tcPr>
          <w:p w:rsidR="001E2F1F" w:rsidRDefault="001E2F1F" w:rsidP="0074037A">
            <w:pPr>
              <w:spacing w:before="240"/>
            </w:pPr>
            <w:r>
              <w:t>V FILE</w:t>
            </w:r>
          </w:p>
        </w:tc>
        <w:tc>
          <w:tcPr>
            <w:cnfStyle w:val="000010000000" w:firstRow="0" w:lastRow="0" w:firstColumn="0" w:lastColumn="0" w:oddVBand="1" w:evenVBand="0" w:oddHBand="0" w:evenHBand="0" w:firstRowFirstColumn="0" w:firstRowLastColumn="0" w:lastRowFirstColumn="0" w:lastRowLastColumn="0"/>
            <w:tcW w:w="5418" w:type="dxa"/>
            <w:tcBorders>
              <w:top w:val="none" w:sz="0" w:space="0" w:color="auto"/>
              <w:left w:val="none" w:sz="0" w:space="0" w:color="auto"/>
              <w:bottom w:val="none" w:sz="0" w:space="0" w:color="auto"/>
              <w:right w:val="none" w:sz="0" w:space="0" w:color="auto"/>
            </w:tcBorders>
          </w:tcPr>
          <w:p w:rsidR="001E2F1F" w:rsidRDefault="001E2F1F" w:rsidP="0074037A">
            <w:pPr>
              <w:spacing w:before="240"/>
            </w:pPr>
            <w:r>
              <w:t>PXPXRM ENTRY POINT</w:t>
            </w:r>
          </w:p>
        </w:tc>
      </w:tr>
      <w:tr w:rsidR="001E2F1F"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Borders>
              <w:left w:val="none" w:sz="0" w:space="0" w:color="auto"/>
              <w:right w:val="none" w:sz="0" w:space="0" w:color="auto"/>
            </w:tcBorders>
          </w:tcPr>
          <w:p w:rsidR="001E2F1F" w:rsidRDefault="001E2F1F" w:rsidP="0074037A">
            <w:pPr>
              <w:spacing w:before="240"/>
            </w:pPr>
            <w:r>
              <w:t>V CPT</w:t>
            </w:r>
          </w:p>
        </w:tc>
        <w:tc>
          <w:tcPr>
            <w:cnfStyle w:val="000010000000" w:firstRow="0" w:lastRow="0" w:firstColumn="0" w:lastColumn="0" w:oddVBand="1" w:evenVBand="0" w:oddHBand="0" w:evenHBand="0" w:firstRowFirstColumn="0" w:firstRowLastColumn="0" w:lastRowFirstColumn="0" w:lastRowLastColumn="0"/>
            <w:tcW w:w="5418" w:type="dxa"/>
            <w:tcBorders>
              <w:left w:val="none" w:sz="0" w:space="0" w:color="auto"/>
              <w:bottom w:val="none" w:sz="0" w:space="0" w:color="auto"/>
              <w:right w:val="none" w:sz="0" w:space="0" w:color="auto"/>
            </w:tcBorders>
          </w:tcPr>
          <w:p w:rsidR="001E2F1F" w:rsidRDefault="001E2F1F" w:rsidP="0074037A">
            <w:pPr>
              <w:spacing w:before="240"/>
            </w:pPr>
            <w:r>
              <w:t>VCPT(DAS,.DATA)</w:t>
            </w:r>
          </w:p>
        </w:tc>
      </w:tr>
      <w:tr w:rsidR="001E2F1F" w:rsidTr="0074037A">
        <w:tc>
          <w:tcPr>
            <w:cnfStyle w:val="001000000000" w:firstRow="0" w:lastRow="0" w:firstColumn="1" w:lastColumn="0" w:oddVBand="0" w:evenVBand="0" w:oddHBand="0" w:evenHBand="0" w:firstRowFirstColumn="0" w:firstRowLastColumn="0" w:lastRowFirstColumn="0" w:lastRowLastColumn="0"/>
            <w:tcW w:w="3240" w:type="dxa"/>
          </w:tcPr>
          <w:p w:rsidR="001E2F1F" w:rsidRDefault="001E2F1F" w:rsidP="0074037A">
            <w:pPr>
              <w:spacing w:before="240"/>
            </w:pPr>
            <w:r>
              <w:t>V EXAM</w:t>
            </w:r>
          </w:p>
        </w:tc>
        <w:tc>
          <w:tcPr>
            <w:cnfStyle w:val="000010000000" w:firstRow="0" w:lastRow="0" w:firstColumn="0" w:lastColumn="0" w:oddVBand="1" w:evenVBand="0" w:oddHBand="0" w:evenHBand="0" w:firstRowFirstColumn="0" w:firstRowLastColumn="0" w:lastRowFirstColumn="0" w:lastRowLastColumn="0"/>
            <w:tcW w:w="5418" w:type="dxa"/>
            <w:tcBorders>
              <w:left w:val="none" w:sz="0" w:space="0" w:color="auto"/>
              <w:bottom w:val="none" w:sz="0" w:space="0" w:color="auto"/>
              <w:right w:val="none" w:sz="0" w:space="0" w:color="auto"/>
            </w:tcBorders>
          </w:tcPr>
          <w:p w:rsidR="001E2F1F" w:rsidRDefault="001E2F1F" w:rsidP="0074037A">
            <w:pPr>
              <w:spacing w:before="240"/>
            </w:pPr>
            <w:r>
              <w:t>VXAM(DAS,.DATA)</w:t>
            </w:r>
          </w:p>
        </w:tc>
      </w:tr>
      <w:tr w:rsidR="001E2F1F"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Borders>
              <w:left w:val="none" w:sz="0" w:space="0" w:color="auto"/>
              <w:right w:val="none" w:sz="0" w:space="0" w:color="auto"/>
            </w:tcBorders>
          </w:tcPr>
          <w:p w:rsidR="001E2F1F" w:rsidRDefault="001E2F1F" w:rsidP="0074037A">
            <w:pPr>
              <w:spacing w:before="240"/>
            </w:pPr>
            <w:r>
              <w:t>V HEALTH FACTORS</w:t>
            </w:r>
          </w:p>
        </w:tc>
        <w:tc>
          <w:tcPr>
            <w:cnfStyle w:val="000010000000" w:firstRow="0" w:lastRow="0" w:firstColumn="0" w:lastColumn="0" w:oddVBand="1" w:evenVBand="0" w:oddHBand="0" w:evenHBand="0" w:firstRowFirstColumn="0" w:firstRowLastColumn="0" w:lastRowFirstColumn="0" w:lastRowLastColumn="0"/>
            <w:tcW w:w="5418" w:type="dxa"/>
            <w:tcBorders>
              <w:left w:val="none" w:sz="0" w:space="0" w:color="auto"/>
              <w:bottom w:val="none" w:sz="0" w:space="0" w:color="auto"/>
              <w:right w:val="none" w:sz="0" w:space="0" w:color="auto"/>
            </w:tcBorders>
          </w:tcPr>
          <w:p w:rsidR="001E2F1F" w:rsidRDefault="001E2F1F" w:rsidP="0074037A">
            <w:pPr>
              <w:spacing w:before="240"/>
            </w:pPr>
            <w:r>
              <w:t>VHF(DAS,.DATA)</w:t>
            </w:r>
          </w:p>
        </w:tc>
      </w:tr>
      <w:tr w:rsidR="001E2F1F" w:rsidTr="0074037A">
        <w:tc>
          <w:tcPr>
            <w:cnfStyle w:val="001000000000" w:firstRow="0" w:lastRow="0" w:firstColumn="1" w:lastColumn="0" w:oddVBand="0" w:evenVBand="0" w:oddHBand="0" w:evenHBand="0" w:firstRowFirstColumn="0" w:firstRowLastColumn="0" w:lastRowFirstColumn="0" w:lastRowLastColumn="0"/>
            <w:tcW w:w="3240" w:type="dxa"/>
          </w:tcPr>
          <w:p w:rsidR="001E2F1F" w:rsidRDefault="001E2F1F" w:rsidP="0074037A">
            <w:pPr>
              <w:spacing w:before="240"/>
            </w:pPr>
            <w:r>
              <w:t>V IMMUNIZATION</w:t>
            </w:r>
          </w:p>
        </w:tc>
        <w:tc>
          <w:tcPr>
            <w:cnfStyle w:val="000010000000" w:firstRow="0" w:lastRow="0" w:firstColumn="0" w:lastColumn="0" w:oddVBand="1" w:evenVBand="0" w:oddHBand="0" w:evenHBand="0" w:firstRowFirstColumn="0" w:firstRowLastColumn="0" w:lastRowFirstColumn="0" w:lastRowLastColumn="0"/>
            <w:tcW w:w="5418" w:type="dxa"/>
            <w:tcBorders>
              <w:left w:val="none" w:sz="0" w:space="0" w:color="auto"/>
              <w:bottom w:val="none" w:sz="0" w:space="0" w:color="auto"/>
              <w:right w:val="none" w:sz="0" w:space="0" w:color="auto"/>
            </w:tcBorders>
          </w:tcPr>
          <w:p w:rsidR="001E2F1F" w:rsidRDefault="001E2F1F" w:rsidP="0074037A">
            <w:pPr>
              <w:spacing w:before="240"/>
            </w:pPr>
            <w:r>
              <w:t>VIMM(DAS,.DATA)</w:t>
            </w:r>
          </w:p>
        </w:tc>
      </w:tr>
      <w:tr w:rsidR="001E2F1F"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Borders>
              <w:left w:val="none" w:sz="0" w:space="0" w:color="auto"/>
              <w:right w:val="none" w:sz="0" w:space="0" w:color="auto"/>
            </w:tcBorders>
          </w:tcPr>
          <w:p w:rsidR="001E2F1F" w:rsidRDefault="001E2F1F" w:rsidP="0074037A">
            <w:pPr>
              <w:spacing w:before="240"/>
            </w:pPr>
            <w:r>
              <w:t>V PATIENT ED</w:t>
            </w:r>
          </w:p>
        </w:tc>
        <w:tc>
          <w:tcPr>
            <w:cnfStyle w:val="000010000000" w:firstRow="0" w:lastRow="0" w:firstColumn="0" w:lastColumn="0" w:oddVBand="1" w:evenVBand="0" w:oddHBand="0" w:evenHBand="0" w:firstRowFirstColumn="0" w:firstRowLastColumn="0" w:lastRowFirstColumn="0" w:lastRowLastColumn="0"/>
            <w:tcW w:w="5418" w:type="dxa"/>
            <w:tcBorders>
              <w:left w:val="none" w:sz="0" w:space="0" w:color="auto"/>
              <w:bottom w:val="none" w:sz="0" w:space="0" w:color="auto"/>
              <w:right w:val="none" w:sz="0" w:space="0" w:color="auto"/>
            </w:tcBorders>
          </w:tcPr>
          <w:p w:rsidR="001E2F1F" w:rsidRDefault="001E2F1F" w:rsidP="0074037A">
            <w:pPr>
              <w:spacing w:before="240"/>
            </w:pPr>
            <w:r>
              <w:t>VPEDU(DAS,.DATA)</w:t>
            </w:r>
          </w:p>
        </w:tc>
      </w:tr>
      <w:tr w:rsidR="001E2F1F" w:rsidTr="0074037A">
        <w:tc>
          <w:tcPr>
            <w:cnfStyle w:val="001000000000" w:firstRow="0" w:lastRow="0" w:firstColumn="1" w:lastColumn="0" w:oddVBand="0" w:evenVBand="0" w:oddHBand="0" w:evenHBand="0" w:firstRowFirstColumn="0" w:firstRowLastColumn="0" w:lastRowFirstColumn="0" w:lastRowLastColumn="0"/>
            <w:tcW w:w="3240" w:type="dxa"/>
          </w:tcPr>
          <w:p w:rsidR="001E2F1F" w:rsidRDefault="001E2F1F" w:rsidP="0074037A">
            <w:pPr>
              <w:spacing w:before="240"/>
            </w:pPr>
            <w:r>
              <w:t>V POV</w:t>
            </w:r>
          </w:p>
        </w:tc>
        <w:tc>
          <w:tcPr>
            <w:cnfStyle w:val="000010000000" w:firstRow="0" w:lastRow="0" w:firstColumn="0" w:lastColumn="0" w:oddVBand="1" w:evenVBand="0" w:oddHBand="0" w:evenHBand="0" w:firstRowFirstColumn="0" w:firstRowLastColumn="0" w:lastRowFirstColumn="0" w:lastRowLastColumn="0"/>
            <w:tcW w:w="5418" w:type="dxa"/>
            <w:tcBorders>
              <w:left w:val="none" w:sz="0" w:space="0" w:color="auto"/>
              <w:bottom w:val="none" w:sz="0" w:space="0" w:color="auto"/>
              <w:right w:val="none" w:sz="0" w:space="0" w:color="auto"/>
            </w:tcBorders>
          </w:tcPr>
          <w:p w:rsidR="001E2F1F" w:rsidRDefault="001E2F1F" w:rsidP="0074037A">
            <w:pPr>
              <w:spacing w:before="240"/>
            </w:pPr>
            <w:r>
              <w:t>VPOV(DAS,.DATA)</w:t>
            </w:r>
          </w:p>
        </w:tc>
      </w:tr>
      <w:tr w:rsidR="001E2F1F"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Borders>
              <w:left w:val="none" w:sz="0" w:space="0" w:color="auto"/>
              <w:right w:val="none" w:sz="0" w:space="0" w:color="auto"/>
            </w:tcBorders>
          </w:tcPr>
          <w:p w:rsidR="001E2F1F" w:rsidRDefault="001E2F1F" w:rsidP="0074037A">
            <w:pPr>
              <w:spacing w:before="240"/>
            </w:pPr>
            <w:r>
              <w:t>V SKIN TEST</w:t>
            </w:r>
          </w:p>
        </w:tc>
        <w:tc>
          <w:tcPr>
            <w:cnfStyle w:val="000010000000" w:firstRow="0" w:lastRow="0" w:firstColumn="0" w:lastColumn="0" w:oddVBand="1" w:evenVBand="0" w:oddHBand="0" w:evenHBand="0" w:firstRowFirstColumn="0" w:firstRowLastColumn="0" w:lastRowFirstColumn="0" w:lastRowLastColumn="0"/>
            <w:tcW w:w="5418" w:type="dxa"/>
            <w:tcBorders>
              <w:left w:val="none" w:sz="0" w:space="0" w:color="auto"/>
              <w:bottom w:val="none" w:sz="0" w:space="0" w:color="auto"/>
              <w:right w:val="none" w:sz="0" w:space="0" w:color="auto"/>
            </w:tcBorders>
          </w:tcPr>
          <w:p w:rsidR="001E2F1F" w:rsidRDefault="001E2F1F" w:rsidP="0074037A">
            <w:pPr>
              <w:spacing w:before="240"/>
            </w:pPr>
            <w:r>
              <w:t>VSKIN(DAS,.DATA)</w:t>
            </w:r>
          </w:p>
        </w:tc>
      </w:tr>
      <w:tr w:rsidR="0092410A" w:rsidTr="0074037A">
        <w:tc>
          <w:tcPr>
            <w:cnfStyle w:val="001000000000" w:firstRow="0" w:lastRow="0" w:firstColumn="1" w:lastColumn="0" w:oddVBand="0" w:evenVBand="0" w:oddHBand="0" w:evenHBand="0" w:firstRowFirstColumn="0" w:firstRowLastColumn="0" w:lastRowFirstColumn="0" w:lastRowLastColumn="0"/>
            <w:tcW w:w="3240" w:type="dxa"/>
          </w:tcPr>
          <w:p w:rsidR="0092410A" w:rsidRDefault="0092410A" w:rsidP="0074037A">
            <w:pPr>
              <w:spacing w:before="240"/>
            </w:pPr>
            <w:r w:rsidRPr="0092410A">
              <w:t>V IMM CONTRA/REFUSAL EVENTS</w:t>
            </w:r>
          </w:p>
        </w:tc>
        <w:tc>
          <w:tcPr>
            <w:cnfStyle w:val="000010000000" w:firstRow="0" w:lastRow="0" w:firstColumn="0" w:lastColumn="0" w:oddVBand="1" w:evenVBand="0" w:oddHBand="0" w:evenHBand="0" w:firstRowFirstColumn="0" w:firstRowLastColumn="0" w:lastRowFirstColumn="0" w:lastRowLastColumn="0"/>
            <w:tcW w:w="5418" w:type="dxa"/>
            <w:tcBorders>
              <w:left w:val="none" w:sz="0" w:space="0" w:color="auto"/>
              <w:right w:val="none" w:sz="0" w:space="0" w:color="auto"/>
            </w:tcBorders>
          </w:tcPr>
          <w:p w:rsidR="0092410A" w:rsidRDefault="0092410A" w:rsidP="0074037A">
            <w:pPr>
              <w:spacing w:before="240"/>
            </w:pPr>
            <w:r>
              <w:t>VICR</w:t>
            </w:r>
            <w:r w:rsidRPr="0092410A">
              <w:t>(DAS,.DATA)</w:t>
            </w:r>
          </w:p>
        </w:tc>
      </w:tr>
    </w:tbl>
    <w:p w:rsidR="001E2F1F" w:rsidRPr="0074037A" w:rsidRDefault="001E2F1F" w:rsidP="0074037A">
      <w:pPr>
        <w:pStyle w:val="Heading3"/>
      </w:pPr>
      <w:bookmarkStart w:id="48" w:name="_Toc456786056"/>
      <w:bookmarkStart w:id="49" w:name="_Toc467597342"/>
      <w:r w:rsidRPr="0074037A">
        <w:t>Problem List</w:t>
      </w:r>
      <w:bookmarkEnd w:id="48"/>
      <w:bookmarkEnd w:id="49"/>
      <w:r w:rsidRPr="0074037A">
        <w:t xml:space="preserve">  </w:t>
      </w:r>
    </w:p>
    <w:p w:rsidR="00E87DD5" w:rsidRPr="007B53BA" w:rsidRDefault="00F61BEC" w:rsidP="007B53BA">
      <w:bookmarkStart w:id="50" w:name="PROBLIST"/>
      <w:bookmarkEnd w:id="50"/>
      <w:r w:rsidRPr="007B53BA">
        <w:t>The structure of the index is:</w:t>
      </w:r>
    </w:p>
    <w:p w:rsidR="00F61BEC" w:rsidRPr="007B53BA" w:rsidRDefault="00F61BEC" w:rsidP="0009458E">
      <w:pPr>
        <w:pStyle w:val="Style1"/>
      </w:pPr>
      <w:r w:rsidRPr="007B53BA">
        <w:t>^</w:t>
      </w:r>
      <w:proofErr w:type="spellStart"/>
      <w:r w:rsidRPr="007B53BA">
        <w:t>PXRMINDX</w:t>
      </w:r>
      <w:proofErr w:type="spellEnd"/>
      <w:r w:rsidRPr="007B53BA">
        <w:t>(9000011,CODING SYSTEM,”</w:t>
      </w:r>
      <w:proofErr w:type="spellStart"/>
      <w:r w:rsidRPr="007B53BA">
        <w:t>ISPP</w:t>
      </w:r>
      <w:proofErr w:type="spellEnd"/>
      <w:r w:rsidRPr="007B53BA">
        <w:t>”,</w:t>
      </w:r>
      <w:proofErr w:type="spellStart"/>
      <w:r w:rsidRPr="007B53BA">
        <w:t>CODE,STATUS,PRIORITY,DFN,DLM,DAS</w:t>
      </w:r>
      <w:proofErr w:type="spellEnd"/>
      <w:r w:rsidRPr="007B53BA">
        <w:t>)</w:t>
      </w:r>
    </w:p>
    <w:p w:rsidR="00F61BEC" w:rsidRPr="007B53BA" w:rsidRDefault="00F61BEC" w:rsidP="0009458E">
      <w:pPr>
        <w:pStyle w:val="Style1"/>
      </w:pPr>
      <w:r w:rsidRPr="007B53BA">
        <w:t>^</w:t>
      </w:r>
      <w:proofErr w:type="spellStart"/>
      <w:r w:rsidRPr="007B53BA">
        <w:t>PXRMINDX</w:t>
      </w:r>
      <w:proofErr w:type="spellEnd"/>
      <w:r w:rsidRPr="007B53BA">
        <w:t>(9000011,CODING SYSTEM,”</w:t>
      </w:r>
      <w:proofErr w:type="spellStart"/>
      <w:r w:rsidRPr="007B53BA">
        <w:t>PSPI</w:t>
      </w:r>
      <w:proofErr w:type="spellEnd"/>
      <w:r w:rsidRPr="007B53BA">
        <w:t>”,</w:t>
      </w:r>
      <w:proofErr w:type="spellStart"/>
      <w:r w:rsidRPr="007B53BA">
        <w:t>DFN,STATUS,PRIORITY,CODE,DLM,DAS</w:t>
      </w:r>
      <w:proofErr w:type="spellEnd"/>
      <w:r w:rsidRPr="007B53BA">
        <w:t>)</w:t>
      </w:r>
    </w:p>
    <w:p w:rsidR="009C4574" w:rsidRPr="007B53BA" w:rsidRDefault="00F61BEC" w:rsidP="007B53BA">
      <w:r w:rsidRPr="007B53BA">
        <w:t>where CODING SYSTEM is a three-character abbreviation as defined in the Coding Systems file (#757.03) and CODE is the code, not the pointer.</w:t>
      </w:r>
      <w:r w:rsidR="00FE2AE4" w:rsidRPr="007B53BA">
        <w:t xml:space="preserve"> </w:t>
      </w:r>
      <w:r w:rsidR="001E2F1F" w:rsidRPr="007B53BA">
        <w:t>STATUS is the status of th</w:t>
      </w:r>
      <w:r w:rsidR="00AD0468" w:rsidRPr="007B53BA">
        <w:t xml:space="preserve">e problem, either active (“A”) </w:t>
      </w:r>
      <w:r w:rsidR="001E2F1F" w:rsidRPr="007B53BA">
        <w:t>or inactive (“I”). PRIORITY can be acute (“A”), chronic (“C”</w:t>
      </w:r>
      <w:r w:rsidR="00AD0468" w:rsidRPr="007B53BA">
        <w:t>)</w:t>
      </w:r>
      <w:r w:rsidR="001E2F1F" w:rsidRPr="007B53BA">
        <w:t xml:space="preserve">, or null, in which case a “U” is stored. </w:t>
      </w:r>
      <w:proofErr w:type="spellStart"/>
      <w:r w:rsidR="001E2F1F" w:rsidRPr="007B53BA">
        <w:t>DLM</w:t>
      </w:r>
      <w:proofErr w:type="spellEnd"/>
      <w:r w:rsidR="001E2F1F" w:rsidRPr="007B53BA">
        <w:t xml:space="preserve"> is the Date Last Modified. This structure lets you quickly do things like find active problems whose status is acute.</w:t>
      </w:r>
    </w:p>
    <w:p w:rsidR="001E2F1F" w:rsidRPr="007B53BA" w:rsidRDefault="001E2F1F" w:rsidP="007B53BA">
      <w:r w:rsidRPr="007B53BA">
        <w:t>The API to retrieve the ass</w:t>
      </w:r>
      <w:r w:rsidR="009C4574" w:rsidRPr="007B53BA">
        <w:t xml:space="preserve">ociated data is </w:t>
      </w:r>
      <w:proofErr w:type="spellStart"/>
      <w:r w:rsidR="00330FE7" w:rsidRPr="007B53BA">
        <w:t>PROBDATA^GMPLPXRM</w:t>
      </w:r>
      <w:proofErr w:type="spellEnd"/>
      <w:r w:rsidR="009C4574" w:rsidRPr="007B53BA">
        <w:t xml:space="preserve">, it </w:t>
      </w:r>
      <w:r w:rsidRPr="007B53BA">
        <w:t xml:space="preserve">is documented in </w:t>
      </w:r>
      <w:proofErr w:type="spellStart"/>
      <w:r w:rsidR="00E71E25" w:rsidRPr="007B53BA">
        <w:t>ICR</w:t>
      </w:r>
      <w:proofErr w:type="spellEnd"/>
      <w:r w:rsidRPr="007B53BA">
        <w:t xml:space="preserve"> </w:t>
      </w:r>
      <w:r w:rsidR="009C4574" w:rsidRPr="007B53BA">
        <w:t>#</w:t>
      </w:r>
      <w:r w:rsidR="00330FE7" w:rsidRPr="007B53BA">
        <w:t>5881</w:t>
      </w:r>
      <w:r w:rsidRPr="007B53BA">
        <w:t>.</w:t>
      </w:r>
    </w:p>
    <w:p w:rsidR="001E2F1F" w:rsidRDefault="001E2F1F" w:rsidP="00295335">
      <w:pPr>
        <w:pStyle w:val="Heading3"/>
      </w:pPr>
      <w:bookmarkStart w:id="51" w:name="_Toc456786057"/>
      <w:bookmarkStart w:id="52" w:name="_Toc467597343"/>
      <w:r>
        <w:t>Radiology</w:t>
      </w:r>
      <w:bookmarkEnd w:id="51"/>
      <w:bookmarkEnd w:id="52"/>
      <w:r>
        <w:t xml:space="preserve">  </w:t>
      </w:r>
    </w:p>
    <w:p w:rsidR="001E2F1F" w:rsidRPr="007B53BA" w:rsidRDefault="001E2F1F" w:rsidP="007B53BA">
      <w:r w:rsidRPr="007B53BA">
        <w:t>The index is on file 70, Rad/</w:t>
      </w:r>
      <w:proofErr w:type="spellStart"/>
      <w:r w:rsidRPr="007B53BA">
        <w:t>Nuc</w:t>
      </w:r>
      <w:proofErr w:type="spellEnd"/>
      <w:r w:rsidRPr="007B53BA">
        <w:t xml:space="preserve"> Med Patient. The structure is:</w:t>
      </w:r>
    </w:p>
    <w:p w:rsidR="001E2F1F" w:rsidRPr="007B53BA" w:rsidRDefault="001E2F1F" w:rsidP="0074037A">
      <w:pPr>
        <w:pStyle w:val="Style1"/>
      </w:pPr>
      <w:r w:rsidRPr="007B53BA">
        <w:t xml:space="preserve"> ^</w:t>
      </w:r>
      <w:proofErr w:type="spellStart"/>
      <w:r w:rsidRPr="007B53BA">
        <w:t>PXRMINDX</w:t>
      </w:r>
      <w:proofErr w:type="spellEnd"/>
      <w:r w:rsidRPr="007B53BA">
        <w:t>(70,”IP”,PROC,DFN,DATE,DAS)</w:t>
      </w:r>
    </w:p>
    <w:p w:rsidR="001E2F1F" w:rsidRPr="007B53BA" w:rsidRDefault="001E2F1F" w:rsidP="0074037A">
      <w:pPr>
        <w:pStyle w:val="Style1"/>
      </w:pPr>
      <w:r w:rsidRPr="007B53BA">
        <w:t xml:space="preserve"> ^</w:t>
      </w:r>
      <w:proofErr w:type="spellStart"/>
      <w:r w:rsidRPr="007B53BA">
        <w:t>PXRMINDX</w:t>
      </w:r>
      <w:proofErr w:type="spellEnd"/>
      <w:r w:rsidRPr="007B53BA">
        <w:t>(70,”PI”,DFN,PROC,DATE,DAS)</w:t>
      </w:r>
    </w:p>
    <w:p w:rsidR="001E2F1F" w:rsidRPr="007B53BA" w:rsidRDefault="001E2F1F" w:rsidP="007B53BA">
      <w:r w:rsidRPr="007B53BA">
        <w:t>where PROC is a pointer to the Rad/</w:t>
      </w:r>
      <w:proofErr w:type="spellStart"/>
      <w:r w:rsidRPr="007B53BA">
        <w:t>Nuc</w:t>
      </w:r>
      <w:proofErr w:type="spellEnd"/>
      <w:r w:rsidRPr="007B53BA">
        <w:t xml:space="preserve"> Med Procedures file. The API to retrieve the associated data is EN1^RAPXRM(</w:t>
      </w:r>
      <w:proofErr w:type="spellStart"/>
      <w:r w:rsidRPr="007B53BA">
        <w:t>DAS,.DATA</w:t>
      </w:r>
      <w:proofErr w:type="spellEnd"/>
      <w:r w:rsidRPr="007B53BA">
        <w:t xml:space="preserve">). </w:t>
      </w:r>
    </w:p>
    <w:p w:rsidR="001E2F1F" w:rsidRPr="007B53BA" w:rsidRDefault="001E2F1F" w:rsidP="007B53BA">
      <w:r w:rsidRPr="007B53BA">
        <w:t xml:space="preserve">The API is documented in </w:t>
      </w:r>
      <w:proofErr w:type="spellStart"/>
      <w:r w:rsidR="00E71E25" w:rsidRPr="007B53BA">
        <w:t>ICR</w:t>
      </w:r>
      <w:proofErr w:type="spellEnd"/>
      <w:r w:rsidRPr="007B53BA">
        <w:t xml:space="preserve"> </w:t>
      </w:r>
      <w:r w:rsidR="009C4574" w:rsidRPr="007B53BA">
        <w:t>#</w:t>
      </w:r>
      <w:r w:rsidRPr="007B53BA">
        <w:t>3731.</w:t>
      </w:r>
    </w:p>
    <w:p w:rsidR="00F57A12" w:rsidRPr="00420F38" w:rsidRDefault="001E2F1F" w:rsidP="00295335">
      <w:pPr>
        <w:pStyle w:val="Heading3"/>
      </w:pPr>
      <w:bookmarkStart w:id="53" w:name="REGISTRATION"/>
      <w:bookmarkStart w:id="54" w:name="_Registration"/>
      <w:bookmarkStart w:id="55" w:name="_Toc456786058"/>
      <w:bookmarkStart w:id="56" w:name="_Toc467597344"/>
      <w:bookmarkEnd w:id="53"/>
      <w:bookmarkEnd w:id="54"/>
      <w:r w:rsidRPr="00420F38">
        <w:t>Registration</w:t>
      </w:r>
      <w:bookmarkEnd w:id="55"/>
      <w:bookmarkEnd w:id="56"/>
      <w:r w:rsidRPr="00420F38">
        <w:t xml:space="preserve">  </w:t>
      </w:r>
    </w:p>
    <w:p w:rsidR="00566B88" w:rsidRDefault="00566B88" w:rsidP="0074037A">
      <w:pPr>
        <w:pStyle w:val="Style1"/>
      </w:pPr>
      <w:r>
        <w:t>The structure of the index is:</w:t>
      </w:r>
    </w:p>
    <w:p w:rsidR="00566B88" w:rsidRPr="00233F36" w:rsidRDefault="00566B88" w:rsidP="0074037A">
      <w:pPr>
        <w:pStyle w:val="Style1"/>
        <w:rPr>
          <w:rFonts w:ascii="Courier New" w:hAnsi="Courier New" w:cs="Courier New"/>
          <w:color w:val="auto"/>
          <w:sz w:val="22"/>
          <w:u w:val="single"/>
        </w:rPr>
      </w:pPr>
      <w:r w:rsidRPr="00233F36">
        <w:rPr>
          <w:rFonts w:ascii="Courier New" w:hAnsi="Courier New" w:cs="Courier New"/>
          <w:color w:val="auto"/>
          <w:sz w:val="22"/>
          <w:u w:val="single"/>
        </w:rPr>
        <w:t>^</w:t>
      </w:r>
      <w:proofErr w:type="spellStart"/>
      <w:r w:rsidRPr="00233F36">
        <w:rPr>
          <w:rFonts w:ascii="Courier New" w:hAnsi="Courier New" w:cs="Courier New"/>
          <w:color w:val="auto"/>
          <w:sz w:val="22"/>
          <w:u w:val="single"/>
        </w:rPr>
        <w:t>PXRMINDX</w:t>
      </w:r>
      <w:proofErr w:type="spellEnd"/>
      <w:r w:rsidRPr="00233F36">
        <w:rPr>
          <w:rFonts w:ascii="Courier New" w:hAnsi="Courier New" w:cs="Courier New"/>
          <w:color w:val="auto"/>
          <w:sz w:val="22"/>
          <w:u w:val="single"/>
        </w:rPr>
        <w:t>(</w:t>
      </w:r>
      <w:r>
        <w:rPr>
          <w:rFonts w:ascii="Courier New" w:hAnsi="Courier New" w:cs="Courier New"/>
          <w:color w:val="auto"/>
          <w:sz w:val="22"/>
          <w:u w:val="single"/>
        </w:rPr>
        <w:t>45,CODING SYSTEM,"</w:t>
      </w:r>
      <w:proofErr w:type="spellStart"/>
      <w:r>
        <w:rPr>
          <w:rFonts w:ascii="Courier New" w:hAnsi="Courier New" w:cs="Courier New"/>
          <w:color w:val="auto"/>
          <w:sz w:val="22"/>
          <w:u w:val="single"/>
        </w:rPr>
        <w:t>INP</w:t>
      </w:r>
      <w:proofErr w:type="spellEnd"/>
      <w:r>
        <w:rPr>
          <w:rFonts w:ascii="Courier New" w:hAnsi="Courier New" w:cs="Courier New"/>
          <w:color w:val="auto"/>
          <w:sz w:val="22"/>
          <w:u w:val="single"/>
        </w:rPr>
        <w:t>",</w:t>
      </w:r>
      <w:proofErr w:type="spellStart"/>
      <w:r>
        <w:rPr>
          <w:rFonts w:ascii="Courier New" w:hAnsi="Courier New" w:cs="Courier New"/>
          <w:color w:val="auto"/>
          <w:sz w:val="22"/>
          <w:u w:val="single"/>
        </w:rPr>
        <w:t>CODE,NAME</w:t>
      </w:r>
      <w:r w:rsidRPr="00233F36">
        <w:rPr>
          <w:rFonts w:ascii="Courier New" w:hAnsi="Courier New" w:cs="Courier New"/>
          <w:color w:val="auto"/>
          <w:sz w:val="22"/>
          <w:u w:val="single"/>
        </w:rPr>
        <w:t>,DFN,DATE,DAS</w:t>
      </w:r>
      <w:proofErr w:type="spellEnd"/>
      <w:r w:rsidRPr="00233F36">
        <w:rPr>
          <w:rFonts w:ascii="Courier New" w:hAnsi="Courier New" w:cs="Courier New"/>
          <w:color w:val="auto"/>
          <w:sz w:val="22"/>
          <w:u w:val="single"/>
        </w:rPr>
        <w:t>)</w:t>
      </w:r>
    </w:p>
    <w:p w:rsidR="00566B88" w:rsidRPr="00233F36" w:rsidRDefault="00566B88" w:rsidP="0074037A">
      <w:pPr>
        <w:pStyle w:val="Style1"/>
        <w:rPr>
          <w:rFonts w:ascii="Courier New" w:hAnsi="Courier New" w:cs="Courier New"/>
          <w:color w:val="auto"/>
          <w:sz w:val="22"/>
          <w:u w:val="single"/>
        </w:rPr>
      </w:pPr>
      <w:r w:rsidRPr="00233F36">
        <w:rPr>
          <w:rFonts w:ascii="Courier New" w:hAnsi="Courier New" w:cs="Courier New"/>
          <w:color w:val="auto"/>
          <w:sz w:val="22"/>
          <w:u w:val="single"/>
        </w:rPr>
        <w:t>^</w:t>
      </w:r>
      <w:proofErr w:type="spellStart"/>
      <w:r w:rsidRPr="00233F36">
        <w:rPr>
          <w:rFonts w:ascii="Courier New" w:hAnsi="Courier New" w:cs="Courier New"/>
          <w:color w:val="auto"/>
          <w:sz w:val="22"/>
          <w:u w:val="single"/>
        </w:rPr>
        <w:t>PXRMINDX</w:t>
      </w:r>
      <w:proofErr w:type="spellEnd"/>
      <w:r w:rsidRPr="00233F36">
        <w:rPr>
          <w:rFonts w:ascii="Courier New" w:hAnsi="Courier New" w:cs="Courier New"/>
          <w:color w:val="auto"/>
          <w:sz w:val="22"/>
          <w:u w:val="single"/>
        </w:rPr>
        <w:t>(45,CODING SYSTE</w:t>
      </w:r>
      <w:r>
        <w:rPr>
          <w:rFonts w:ascii="Courier New" w:hAnsi="Courier New" w:cs="Courier New"/>
          <w:color w:val="auto"/>
          <w:sz w:val="22"/>
          <w:u w:val="single"/>
        </w:rPr>
        <w:t>M,"</w:t>
      </w:r>
      <w:proofErr w:type="spellStart"/>
      <w:r>
        <w:rPr>
          <w:rFonts w:ascii="Courier New" w:hAnsi="Courier New" w:cs="Courier New"/>
          <w:color w:val="auto"/>
          <w:sz w:val="22"/>
          <w:u w:val="single"/>
        </w:rPr>
        <w:t>PNI</w:t>
      </w:r>
      <w:proofErr w:type="spellEnd"/>
      <w:r>
        <w:rPr>
          <w:rFonts w:ascii="Courier New" w:hAnsi="Courier New" w:cs="Courier New"/>
          <w:color w:val="auto"/>
          <w:sz w:val="22"/>
          <w:u w:val="single"/>
        </w:rPr>
        <w:t>",</w:t>
      </w:r>
      <w:proofErr w:type="spellStart"/>
      <w:r>
        <w:rPr>
          <w:rFonts w:ascii="Courier New" w:hAnsi="Courier New" w:cs="Courier New"/>
          <w:color w:val="auto"/>
          <w:sz w:val="22"/>
          <w:u w:val="single"/>
        </w:rPr>
        <w:t>DFN,NAME</w:t>
      </w:r>
      <w:r w:rsidRPr="00233F36">
        <w:rPr>
          <w:rFonts w:ascii="Courier New" w:hAnsi="Courier New" w:cs="Courier New"/>
          <w:color w:val="auto"/>
          <w:sz w:val="22"/>
          <w:u w:val="single"/>
        </w:rPr>
        <w:t>,CODE,DATE,DAS</w:t>
      </w:r>
      <w:proofErr w:type="spellEnd"/>
      <w:r w:rsidRPr="00233F36">
        <w:rPr>
          <w:rFonts w:ascii="Courier New" w:hAnsi="Courier New" w:cs="Courier New"/>
          <w:color w:val="auto"/>
          <w:sz w:val="22"/>
          <w:u w:val="single"/>
        </w:rPr>
        <w:t>)</w:t>
      </w:r>
    </w:p>
    <w:p w:rsidR="00566B88" w:rsidRPr="00233F36" w:rsidRDefault="00566B88" w:rsidP="0074037A">
      <w:pPr>
        <w:pStyle w:val="Style1"/>
        <w:rPr>
          <w:color w:val="auto"/>
          <w:u w:val="single"/>
        </w:rPr>
      </w:pPr>
      <w:r w:rsidRPr="00233F36">
        <w:rPr>
          <w:color w:val="auto"/>
          <w:u w:val="single"/>
        </w:rPr>
        <w:t xml:space="preserve">where CODING SYSTEM is a three-character abbreviation as defined in the Coding Systems file (#757.03) and CODE is the code, not the pointer. </w:t>
      </w:r>
      <w:r>
        <w:rPr>
          <w:color w:val="auto"/>
          <w:u w:val="single"/>
        </w:rPr>
        <w:t>NAME is the name of the field where the code is stored.</w:t>
      </w:r>
    </w:p>
    <w:p w:rsidR="00BA68C5" w:rsidRDefault="00BA68C5" w:rsidP="007B53BA">
      <w:pPr>
        <w:pStyle w:val="BodyText"/>
      </w:pPr>
      <w:r>
        <w:t xml:space="preserve">ICD codes are stored in a number of fields in </w:t>
      </w:r>
      <w:proofErr w:type="spellStart"/>
      <w:r>
        <w:t>PTF</w:t>
      </w:r>
      <w:proofErr w:type="spellEnd"/>
      <w:r>
        <w:t xml:space="preserve"> so the storage node information (NODE) is included in the Index to allow quick searching and retrieval of specific nodes. The following tables summarize the fields that are indexed and their node names.</w:t>
      </w:r>
    </w:p>
    <w:p w:rsidR="00BA68C5" w:rsidRPr="00EF7537" w:rsidRDefault="00BA68C5" w:rsidP="007B53BA">
      <w:pPr>
        <w:pStyle w:val="Heading3"/>
      </w:pPr>
      <w:bookmarkStart w:id="57" w:name="_Toc467597345"/>
      <w:r w:rsidRPr="00EF7537">
        <w:t>ICD Diagnosis Codes</w:t>
      </w:r>
      <w:bookmarkEnd w:id="57"/>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4658"/>
        <w:gridCol w:w="2430"/>
      </w:tblGrid>
      <w:tr w:rsidR="00BA68C5" w:rsidTr="0074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rsidR="00BA68C5" w:rsidRDefault="00BA68C5" w:rsidP="0074037A">
            <w:pPr>
              <w:spacing w:before="240"/>
            </w:pPr>
            <w:r>
              <w:t>Field Number</w:t>
            </w:r>
          </w:p>
        </w:tc>
        <w:tc>
          <w:tcPr>
            <w:tcW w:w="4658" w:type="dxa"/>
            <w:tcBorders>
              <w:top w:val="none" w:sz="0" w:space="0" w:color="auto"/>
              <w:left w:val="none" w:sz="0" w:space="0" w:color="auto"/>
              <w:bottom w:val="none" w:sz="0" w:space="0" w:color="auto"/>
              <w:right w:val="none" w:sz="0" w:space="0" w:color="auto"/>
            </w:tcBorders>
          </w:tcPr>
          <w:p w:rsidR="00BA68C5" w:rsidRDefault="00BA68C5" w:rsidP="0074037A">
            <w:pPr>
              <w:spacing w:before="240"/>
              <w:cnfStyle w:val="100000000000" w:firstRow="1" w:lastRow="0" w:firstColumn="0" w:lastColumn="0" w:oddVBand="0" w:evenVBand="0" w:oddHBand="0" w:evenHBand="0" w:firstRowFirstColumn="0" w:firstRowLastColumn="0" w:lastRowFirstColumn="0" w:lastRowLastColumn="0"/>
            </w:pPr>
            <w:r>
              <w:t>Field Name</w:t>
            </w:r>
          </w:p>
        </w:tc>
        <w:tc>
          <w:tcPr>
            <w:tcW w:w="2430" w:type="dxa"/>
            <w:tcBorders>
              <w:top w:val="none" w:sz="0" w:space="0" w:color="auto"/>
              <w:left w:val="none" w:sz="0" w:space="0" w:color="auto"/>
              <w:bottom w:val="none" w:sz="0" w:space="0" w:color="auto"/>
              <w:right w:val="none" w:sz="0" w:space="0" w:color="auto"/>
            </w:tcBorders>
          </w:tcPr>
          <w:p w:rsidR="00BA68C5" w:rsidRDefault="00BA68C5" w:rsidP="0074037A">
            <w:pPr>
              <w:spacing w:before="240"/>
              <w:cnfStyle w:val="100000000000" w:firstRow="1" w:lastRow="0" w:firstColumn="0" w:lastColumn="0" w:oddVBand="0" w:evenVBand="0" w:oddHBand="0" w:evenHBand="0" w:firstRowFirstColumn="0" w:firstRowLastColumn="0" w:lastRowFirstColumn="0" w:lastRowLastColumn="0"/>
            </w:pPr>
            <w:r>
              <w:t xml:space="preserve"> Name</w:t>
            </w:r>
          </w:p>
        </w:tc>
      </w:tr>
      <w:tr w:rsidR="00BA68C5"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rsidR="00BA68C5" w:rsidRDefault="00BA68C5" w:rsidP="0074037A">
            <w:pPr>
              <w:spacing w:before="240"/>
            </w:pPr>
            <w:r>
              <w:t>79</w:t>
            </w:r>
          </w:p>
        </w:tc>
        <w:tc>
          <w:tcPr>
            <w:tcW w:w="4658" w:type="dxa"/>
            <w:tcBorders>
              <w:left w:val="none" w:sz="0" w:space="0" w:color="auto"/>
              <w:right w:val="none" w:sz="0" w:space="0" w:color="auto"/>
            </w:tcBorders>
          </w:tcPr>
          <w:p w:rsidR="00BA68C5" w:rsidRDefault="005A3BA5" w:rsidP="0074037A">
            <w:pPr>
              <w:spacing w:before="240"/>
              <w:cnfStyle w:val="000000100000" w:firstRow="0" w:lastRow="0" w:firstColumn="0" w:lastColumn="0" w:oddVBand="0" w:evenVBand="0" w:oddHBand="1" w:evenHBand="0" w:firstRowFirstColumn="0" w:firstRowLastColumn="0" w:lastRowFirstColumn="0" w:lastRowLastColumn="0"/>
            </w:pPr>
            <w:r>
              <w:t>PRINICIPAL DIAGNOSIS</w:t>
            </w:r>
          </w:p>
        </w:tc>
        <w:tc>
          <w:tcPr>
            <w:tcW w:w="2430" w:type="dxa"/>
            <w:tcBorders>
              <w:left w:val="none" w:sz="0" w:space="0" w:color="auto"/>
              <w:right w:val="none" w:sz="0" w:space="0" w:color="auto"/>
            </w:tcBorders>
          </w:tcPr>
          <w:p w:rsidR="00BA68C5" w:rsidRDefault="005A3BA5" w:rsidP="0074037A">
            <w:pPr>
              <w:spacing w:before="240"/>
              <w:cnfStyle w:val="000000100000" w:firstRow="0" w:lastRow="0" w:firstColumn="0" w:lastColumn="0" w:oddVBand="0" w:evenVBand="0" w:oddHBand="1" w:evenHBand="0" w:firstRowFirstColumn="0" w:firstRowLastColumn="0" w:lastRowFirstColumn="0" w:lastRowLastColumn="0"/>
            </w:pPr>
            <w:r>
              <w:t>DXLS</w:t>
            </w:r>
          </w:p>
        </w:tc>
      </w:tr>
      <w:tr w:rsidR="00BA68C5" w:rsidTr="0074037A">
        <w:tc>
          <w:tcPr>
            <w:cnfStyle w:val="001000000000" w:firstRow="0" w:lastRow="0" w:firstColumn="1" w:lastColumn="0" w:oddVBand="0" w:evenVBand="0" w:oddHBand="0" w:evenHBand="0" w:firstRowFirstColumn="0" w:firstRowLastColumn="0" w:lastRowFirstColumn="0" w:lastRowLastColumn="0"/>
            <w:tcW w:w="0" w:type="auto"/>
          </w:tcPr>
          <w:p w:rsidR="00BA68C5" w:rsidRDefault="00BA68C5" w:rsidP="0074037A">
            <w:pPr>
              <w:spacing w:before="240"/>
            </w:pPr>
            <w:r>
              <w:t>80</w:t>
            </w:r>
          </w:p>
        </w:tc>
        <w:tc>
          <w:tcPr>
            <w:tcW w:w="4658" w:type="dxa"/>
          </w:tcPr>
          <w:p w:rsidR="00BA68C5" w:rsidRDefault="005A3BA5" w:rsidP="0074037A">
            <w:pPr>
              <w:spacing w:before="240"/>
              <w:cnfStyle w:val="000000000000" w:firstRow="0" w:lastRow="0" w:firstColumn="0" w:lastColumn="0" w:oddVBand="0" w:evenVBand="0" w:oddHBand="0" w:evenHBand="0" w:firstRowFirstColumn="0" w:firstRowLastColumn="0" w:lastRowFirstColumn="0" w:lastRowLastColumn="0"/>
            </w:pPr>
            <w:r>
              <w:t>PRINICIPAL DIAGNOSIS pre 1986</w:t>
            </w:r>
          </w:p>
        </w:tc>
        <w:tc>
          <w:tcPr>
            <w:tcW w:w="2430" w:type="dxa"/>
          </w:tcPr>
          <w:p w:rsidR="00BA68C5" w:rsidRDefault="005A3BA5" w:rsidP="0074037A">
            <w:pPr>
              <w:spacing w:before="240"/>
              <w:cnfStyle w:val="000000000000" w:firstRow="0" w:lastRow="0" w:firstColumn="0" w:lastColumn="0" w:oddVBand="0" w:evenVBand="0" w:oddHBand="0" w:evenHBand="0" w:firstRowFirstColumn="0" w:firstRowLastColumn="0" w:lastRowFirstColumn="0" w:lastRowLastColumn="0"/>
            </w:pPr>
            <w:r>
              <w:t>PDX</w:t>
            </w:r>
          </w:p>
        </w:tc>
      </w:tr>
      <w:tr w:rsidR="00BA68C5"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rsidR="00BA68C5" w:rsidRDefault="005A3BA5" w:rsidP="0074037A">
            <w:pPr>
              <w:spacing w:before="240"/>
            </w:pPr>
            <w:r>
              <w:t>79.16</w:t>
            </w:r>
          </w:p>
        </w:tc>
        <w:tc>
          <w:tcPr>
            <w:tcW w:w="4658" w:type="dxa"/>
            <w:tcBorders>
              <w:left w:val="none" w:sz="0" w:space="0" w:color="auto"/>
              <w:right w:val="none" w:sz="0" w:space="0" w:color="auto"/>
            </w:tcBorders>
          </w:tcPr>
          <w:p w:rsidR="00BA68C5" w:rsidRDefault="005A3BA5" w:rsidP="0074037A">
            <w:pPr>
              <w:spacing w:before="240"/>
              <w:cnfStyle w:val="000000100000" w:firstRow="0" w:lastRow="0" w:firstColumn="0" w:lastColumn="0" w:oddVBand="0" w:evenVBand="0" w:oddHBand="1" w:evenHBand="0" w:firstRowFirstColumn="0" w:firstRowLastColumn="0" w:lastRowFirstColumn="0" w:lastRowLastColumn="0"/>
            </w:pPr>
            <w:r>
              <w:t>SECONDARY DIAGNOSIS 1</w:t>
            </w:r>
          </w:p>
        </w:tc>
        <w:tc>
          <w:tcPr>
            <w:tcW w:w="2430" w:type="dxa"/>
            <w:tcBorders>
              <w:left w:val="none" w:sz="0" w:space="0" w:color="auto"/>
              <w:right w:val="none" w:sz="0" w:space="0" w:color="auto"/>
            </w:tcBorders>
          </w:tcPr>
          <w:p w:rsidR="00BA68C5" w:rsidRDefault="005A3BA5" w:rsidP="0074037A">
            <w:pPr>
              <w:spacing w:before="240"/>
              <w:cnfStyle w:val="000000100000" w:firstRow="0" w:lastRow="0" w:firstColumn="0" w:lastColumn="0" w:oddVBand="0" w:evenVBand="0" w:oddHBand="1" w:evenHBand="0" w:firstRowFirstColumn="0" w:firstRowLastColumn="0" w:lastRowFirstColumn="0" w:lastRowLastColumn="0"/>
            </w:pPr>
            <w:r>
              <w:t>D SD1</w:t>
            </w:r>
          </w:p>
        </w:tc>
      </w:tr>
      <w:tr w:rsidR="00F40D8D" w:rsidTr="0074037A">
        <w:tc>
          <w:tcPr>
            <w:cnfStyle w:val="001000000000" w:firstRow="0" w:lastRow="0" w:firstColumn="1" w:lastColumn="0" w:oddVBand="0" w:evenVBand="0" w:oddHBand="0" w:evenHBand="0" w:firstRowFirstColumn="0" w:firstRowLastColumn="0" w:lastRowFirstColumn="0" w:lastRowLastColumn="0"/>
            <w:tcW w:w="0" w:type="auto"/>
          </w:tcPr>
          <w:p w:rsidR="00F40D8D" w:rsidRDefault="00F40D8D" w:rsidP="0074037A">
            <w:pPr>
              <w:spacing w:before="240"/>
            </w:pPr>
            <w:r>
              <w:t>79.17</w:t>
            </w:r>
          </w:p>
        </w:tc>
        <w:tc>
          <w:tcPr>
            <w:tcW w:w="4658"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SECONDARY DIAGNOSIS 2</w:t>
            </w:r>
          </w:p>
        </w:tc>
        <w:tc>
          <w:tcPr>
            <w:tcW w:w="2430"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D SD2</w:t>
            </w:r>
          </w:p>
        </w:tc>
      </w:tr>
      <w:tr w:rsidR="00F40D8D"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rsidR="00F40D8D" w:rsidRDefault="00F40D8D" w:rsidP="0074037A">
            <w:pPr>
              <w:spacing w:before="240"/>
            </w:pPr>
            <w:r>
              <w:t>79.18</w:t>
            </w:r>
          </w:p>
        </w:tc>
        <w:tc>
          <w:tcPr>
            <w:tcW w:w="4658"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SECONDARY DIAGNOSIS 3</w:t>
            </w:r>
          </w:p>
        </w:tc>
        <w:tc>
          <w:tcPr>
            <w:tcW w:w="2430"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D SD3</w:t>
            </w:r>
          </w:p>
        </w:tc>
      </w:tr>
      <w:tr w:rsidR="00F40D8D" w:rsidTr="0074037A">
        <w:tc>
          <w:tcPr>
            <w:cnfStyle w:val="001000000000" w:firstRow="0" w:lastRow="0" w:firstColumn="1" w:lastColumn="0" w:oddVBand="0" w:evenVBand="0" w:oddHBand="0" w:evenHBand="0" w:firstRowFirstColumn="0" w:firstRowLastColumn="0" w:lastRowFirstColumn="0" w:lastRowLastColumn="0"/>
            <w:tcW w:w="0" w:type="auto"/>
          </w:tcPr>
          <w:p w:rsidR="00F40D8D" w:rsidRDefault="00F40D8D" w:rsidP="0074037A">
            <w:pPr>
              <w:spacing w:before="240"/>
            </w:pPr>
            <w:r>
              <w:t>79.19</w:t>
            </w:r>
          </w:p>
        </w:tc>
        <w:tc>
          <w:tcPr>
            <w:tcW w:w="4658"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SECONDARY DIAGNOSIS 4</w:t>
            </w:r>
          </w:p>
        </w:tc>
        <w:tc>
          <w:tcPr>
            <w:tcW w:w="2430"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D SD4</w:t>
            </w:r>
          </w:p>
        </w:tc>
      </w:tr>
      <w:tr w:rsidR="00F40D8D"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rsidR="00F40D8D" w:rsidRDefault="00F40D8D" w:rsidP="0074037A">
            <w:pPr>
              <w:spacing w:before="240"/>
            </w:pPr>
            <w:r>
              <w:t>79.201</w:t>
            </w:r>
          </w:p>
        </w:tc>
        <w:tc>
          <w:tcPr>
            <w:tcW w:w="4658"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SECONDARY DIAGNOSIS 5</w:t>
            </w:r>
          </w:p>
        </w:tc>
        <w:tc>
          <w:tcPr>
            <w:tcW w:w="2430"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D SD5</w:t>
            </w:r>
          </w:p>
        </w:tc>
      </w:tr>
      <w:tr w:rsidR="00F40D8D" w:rsidTr="0074037A">
        <w:tc>
          <w:tcPr>
            <w:cnfStyle w:val="001000000000" w:firstRow="0" w:lastRow="0" w:firstColumn="1" w:lastColumn="0" w:oddVBand="0" w:evenVBand="0" w:oddHBand="0" w:evenHBand="0" w:firstRowFirstColumn="0" w:firstRowLastColumn="0" w:lastRowFirstColumn="0" w:lastRowLastColumn="0"/>
            <w:tcW w:w="0" w:type="auto"/>
          </w:tcPr>
          <w:p w:rsidR="00F40D8D" w:rsidRDefault="00F40D8D" w:rsidP="0074037A">
            <w:pPr>
              <w:spacing w:before="240"/>
            </w:pPr>
            <w:r>
              <w:t>79.21</w:t>
            </w:r>
          </w:p>
        </w:tc>
        <w:tc>
          <w:tcPr>
            <w:tcW w:w="4658"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SECONDARY DIAGNOSIS 6</w:t>
            </w:r>
          </w:p>
        </w:tc>
        <w:tc>
          <w:tcPr>
            <w:tcW w:w="2430"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D SD6</w:t>
            </w:r>
          </w:p>
        </w:tc>
      </w:tr>
      <w:tr w:rsidR="00F40D8D"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rsidR="00F40D8D" w:rsidRDefault="00F40D8D" w:rsidP="0074037A">
            <w:pPr>
              <w:spacing w:before="240"/>
            </w:pPr>
            <w:r>
              <w:t>79.22</w:t>
            </w:r>
          </w:p>
        </w:tc>
        <w:tc>
          <w:tcPr>
            <w:tcW w:w="4658"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SECONDARY DIAGNOSIS 7</w:t>
            </w:r>
          </w:p>
        </w:tc>
        <w:tc>
          <w:tcPr>
            <w:tcW w:w="2430"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D SD7</w:t>
            </w:r>
          </w:p>
        </w:tc>
      </w:tr>
      <w:tr w:rsidR="00F40D8D" w:rsidTr="0074037A">
        <w:tc>
          <w:tcPr>
            <w:cnfStyle w:val="001000000000" w:firstRow="0" w:lastRow="0" w:firstColumn="1" w:lastColumn="0" w:oddVBand="0" w:evenVBand="0" w:oddHBand="0" w:evenHBand="0" w:firstRowFirstColumn="0" w:firstRowLastColumn="0" w:lastRowFirstColumn="0" w:lastRowLastColumn="0"/>
            <w:tcW w:w="0" w:type="auto"/>
          </w:tcPr>
          <w:p w:rsidR="00F40D8D" w:rsidRDefault="00F40D8D" w:rsidP="0074037A">
            <w:pPr>
              <w:spacing w:before="240"/>
            </w:pPr>
            <w:r>
              <w:t>79.23</w:t>
            </w:r>
          </w:p>
        </w:tc>
        <w:tc>
          <w:tcPr>
            <w:tcW w:w="4658"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SECONDARY DIAGNOSIS 8</w:t>
            </w:r>
          </w:p>
        </w:tc>
        <w:tc>
          <w:tcPr>
            <w:tcW w:w="2430"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D SD8</w:t>
            </w:r>
          </w:p>
        </w:tc>
      </w:tr>
      <w:tr w:rsidR="00F40D8D"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rsidR="00F40D8D" w:rsidRDefault="00F40D8D" w:rsidP="0074037A">
            <w:pPr>
              <w:spacing w:before="240"/>
            </w:pPr>
            <w:r>
              <w:t>79.24</w:t>
            </w:r>
          </w:p>
        </w:tc>
        <w:tc>
          <w:tcPr>
            <w:tcW w:w="4658"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SECONDARY DIAGNOSIS 9</w:t>
            </w:r>
          </w:p>
        </w:tc>
        <w:tc>
          <w:tcPr>
            <w:tcW w:w="2430"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D SD9</w:t>
            </w:r>
          </w:p>
        </w:tc>
      </w:tr>
      <w:tr w:rsidR="00F40D8D" w:rsidTr="0074037A">
        <w:tc>
          <w:tcPr>
            <w:cnfStyle w:val="001000000000" w:firstRow="0" w:lastRow="0" w:firstColumn="1" w:lastColumn="0" w:oddVBand="0" w:evenVBand="0" w:oddHBand="0" w:evenHBand="0" w:firstRowFirstColumn="0" w:firstRowLastColumn="0" w:lastRowFirstColumn="0" w:lastRowLastColumn="0"/>
            <w:tcW w:w="0" w:type="auto"/>
          </w:tcPr>
          <w:p w:rsidR="00F40D8D" w:rsidRDefault="00F40D8D" w:rsidP="0074037A">
            <w:pPr>
              <w:spacing w:before="240"/>
            </w:pPr>
            <w:r>
              <w:t>79.241</w:t>
            </w:r>
          </w:p>
        </w:tc>
        <w:tc>
          <w:tcPr>
            <w:tcW w:w="4658"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SECONDARY DIAGNOSIS 10</w:t>
            </w:r>
          </w:p>
        </w:tc>
        <w:tc>
          <w:tcPr>
            <w:tcW w:w="2430"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D SD10</w:t>
            </w:r>
          </w:p>
        </w:tc>
      </w:tr>
      <w:tr w:rsidR="00F40D8D"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rsidR="00F40D8D" w:rsidRDefault="00F40D8D" w:rsidP="0074037A">
            <w:pPr>
              <w:spacing w:before="240"/>
            </w:pPr>
            <w:r>
              <w:t>79.242</w:t>
            </w:r>
          </w:p>
        </w:tc>
        <w:tc>
          <w:tcPr>
            <w:tcW w:w="4658"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SECONDARY DIAGNOSIS 11</w:t>
            </w:r>
          </w:p>
        </w:tc>
        <w:tc>
          <w:tcPr>
            <w:tcW w:w="2430"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D SD11</w:t>
            </w:r>
          </w:p>
        </w:tc>
      </w:tr>
      <w:tr w:rsidR="00F40D8D" w:rsidTr="0074037A">
        <w:tc>
          <w:tcPr>
            <w:cnfStyle w:val="001000000000" w:firstRow="0" w:lastRow="0" w:firstColumn="1" w:lastColumn="0" w:oddVBand="0" w:evenVBand="0" w:oddHBand="0" w:evenHBand="0" w:firstRowFirstColumn="0" w:firstRowLastColumn="0" w:lastRowFirstColumn="0" w:lastRowLastColumn="0"/>
            <w:tcW w:w="0" w:type="auto"/>
          </w:tcPr>
          <w:p w:rsidR="00F40D8D" w:rsidRDefault="00F40D8D" w:rsidP="0074037A">
            <w:pPr>
              <w:spacing w:before="240"/>
            </w:pPr>
            <w:r>
              <w:t>79.243</w:t>
            </w:r>
          </w:p>
        </w:tc>
        <w:tc>
          <w:tcPr>
            <w:tcW w:w="4658"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SECONDARY DIAGNOSIS 12</w:t>
            </w:r>
          </w:p>
        </w:tc>
        <w:tc>
          <w:tcPr>
            <w:tcW w:w="2430"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D SD12</w:t>
            </w:r>
          </w:p>
        </w:tc>
      </w:tr>
      <w:tr w:rsidR="00F40D8D"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rsidR="00F40D8D" w:rsidRDefault="00F40D8D" w:rsidP="0074037A">
            <w:pPr>
              <w:spacing w:before="240"/>
            </w:pPr>
            <w:r>
              <w:t>79.244</w:t>
            </w:r>
          </w:p>
        </w:tc>
        <w:tc>
          <w:tcPr>
            <w:tcW w:w="4658"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SECONDARY DIAGNOSIS 13</w:t>
            </w:r>
          </w:p>
        </w:tc>
        <w:tc>
          <w:tcPr>
            <w:tcW w:w="2430"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D SD13</w:t>
            </w:r>
          </w:p>
        </w:tc>
      </w:tr>
      <w:tr w:rsidR="00F40D8D" w:rsidTr="0074037A">
        <w:tc>
          <w:tcPr>
            <w:cnfStyle w:val="001000000000" w:firstRow="0" w:lastRow="0" w:firstColumn="1" w:lastColumn="0" w:oddVBand="0" w:evenVBand="0" w:oddHBand="0" w:evenHBand="0" w:firstRowFirstColumn="0" w:firstRowLastColumn="0" w:lastRowFirstColumn="0" w:lastRowLastColumn="0"/>
            <w:tcW w:w="0" w:type="auto"/>
          </w:tcPr>
          <w:p w:rsidR="00F40D8D" w:rsidRDefault="00F40D8D" w:rsidP="0074037A">
            <w:pPr>
              <w:spacing w:before="240"/>
            </w:pPr>
            <w:r>
              <w:t>45.02,5</w:t>
            </w:r>
          </w:p>
        </w:tc>
        <w:tc>
          <w:tcPr>
            <w:tcW w:w="4658"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ICD 1</w:t>
            </w:r>
          </w:p>
        </w:tc>
        <w:tc>
          <w:tcPr>
            <w:tcW w:w="2430"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M ICD1</w:t>
            </w:r>
          </w:p>
        </w:tc>
      </w:tr>
      <w:tr w:rsidR="00F40D8D"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rsidR="00F40D8D" w:rsidRDefault="00F40D8D" w:rsidP="0074037A">
            <w:pPr>
              <w:spacing w:before="240"/>
            </w:pPr>
            <w:r>
              <w:t>45.02,6</w:t>
            </w:r>
          </w:p>
        </w:tc>
        <w:tc>
          <w:tcPr>
            <w:tcW w:w="4658"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ICD 2</w:t>
            </w:r>
          </w:p>
        </w:tc>
        <w:tc>
          <w:tcPr>
            <w:tcW w:w="2430"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M ICD2</w:t>
            </w:r>
          </w:p>
        </w:tc>
      </w:tr>
      <w:tr w:rsidR="00F40D8D" w:rsidTr="0074037A">
        <w:tc>
          <w:tcPr>
            <w:cnfStyle w:val="001000000000" w:firstRow="0" w:lastRow="0" w:firstColumn="1" w:lastColumn="0" w:oddVBand="0" w:evenVBand="0" w:oddHBand="0" w:evenHBand="0" w:firstRowFirstColumn="0" w:firstRowLastColumn="0" w:lastRowFirstColumn="0" w:lastRowLastColumn="0"/>
            <w:tcW w:w="0" w:type="auto"/>
          </w:tcPr>
          <w:p w:rsidR="00F40D8D" w:rsidRDefault="00F40D8D" w:rsidP="0074037A">
            <w:pPr>
              <w:spacing w:before="240"/>
            </w:pPr>
            <w:r>
              <w:t>45.02,7</w:t>
            </w:r>
          </w:p>
        </w:tc>
        <w:tc>
          <w:tcPr>
            <w:tcW w:w="4658"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ICD 3</w:t>
            </w:r>
          </w:p>
        </w:tc>
        <w:tc>
          <w:tcPr>
            <w:tcW w:w="2430"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M ICD3</w:t>
            </w:r>
          </w:p>
        </w:tc>
      </w:tr>
      <w:tr w:rsidR="00F40D8D"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rsidR="00F40D8D" w:rsidRDefault="00F40D8D" w:rsidP="0074037A">
            <w:pPr>
              <w:spacing w:before="240"/>
            </w:pPr>
            <w:r>
              <w:t>45.02,8</w:t>
            </w:r>
          </w:p>
        </w:tc>
        <w:tc>
          <w:tcPr>
            <w:tcW w:w="4658"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ICD 4</w:t>
            </w:r>
          </w:p>
        </w:tc>
        <w:tc>
          <w:tcPr>
            <w:tcW w:w="2430"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M ICD4</w:t>
            </w:r>
          </w:p>
        </w:tc>
      </w:tr>
      <w:tr w:rsidR="00F40D8D" w:rsidTr="0074037A">
        <w:tc>
          <w:tcPr>
            <w:cnfStyle w:val="001000000000" w:firstRow="0" w:lastRow="0" w:firstColumn="1" w:lastColumn="0" w:oddVBand="0" w:evenVBand="0" w:oddHBand="0" w:evenHBand="0" w:firstRowFirstColumn="0" w:firstRowLastColumn="0" w:lastRowFirstColumn="0" w:lastRowLastColumn="0"/>
            <w:tcW w:w="0" w:type="auto"/>
          </w:tcPr>
          <w:p w:rsidR="00F40D8D" w:rsidRDefault="00F40D8D" w:rsidP="0074037A">
            <w:pPr>
              <w:spacing w:before="240"/>
            </w:pPr>
            <w:r>
              <w:t>45.02,9</w:t>
            </w:r>
          </w:p>
        </w:tc>
        <w:tc>
          <w:tcPr>
            <w:tcW w:w="4658"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ICD 5</w:t>
            </w:r>
          </w:p>
        </w:tc>
        <w:tc>
          <w:tcPr>
            <w:tcW w:w="2430"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M ICD5</w:t>
            </w:r>
          </w:p>
        </w:tc>
      </w:tr>
      <w:tr w:rsidR="00F40D8D"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rsidR="00F40D8D" w:rsidRDefault="00F40D8D" w:rsidP="0074037A">
            <w:pPr>
              <w:spacing w:before="240"/>
            </w:pPr>
            <w:r>
              <w:t>45.02,11</w:t>
            </w:r>
          </w:p>
        </w:tc>
        <w:tc>
          <w:tcPr>
            <w:tcW w:w="4658"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ICD 6</w:t>
            </w:r>
          </w:p>
        </w:tc>
        <w:tc>
          <w:tcPr>
            <w:tcW w:w="2430"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M ICD6</w:t>
            </w:r>
          </w:p>
        </w:tc>
      </w:tr>
      <w:tr w:rsidR="00F40D8D" w:rsidTr="0074037A">
        <w:tc>
          <w:tcPr>
            <w:cnfStyle w:val="001000000000" w:firstRow="0" w:lastRow="0" w:firstColumn="1" w:lastColumn="0" w:oddVBand="0" w:evenVBand="0" w:oddHBand="0" w:evenHBand="0" w:firstRowFirstColumn="0" w:firstRowLastColumn="0" w:lastRowFirstColumn="0" w:lastRowLastColumn="0"/>
            <w:tcW w:w="0" w:type="auto"/>
          </w:tcPr>
          <w:p w:rsidR="00F40D8D" w:rsidRDefault="00F40D8D" w:rsidP="0074037A">
            <w:pPr>
              <w:spacing w:before="240"/>
            </w:pPr>
            <w:r>
              <w:t>45.02,12</w:t>
            </w:r>
          </w:p>
        </w:tc>
        <w:tc>
          <w:tcPr>
            <w:tcW w:w="4658"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ICD 7</w:t>
            </w:r>
          </w:p>
        </w:tc>
        <w:tc>
          <w:tcPr>
            <w:tcW w:w="2430"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M ICD7</w:t>
            </w:r>
          </w:p>
        </w:tc>
      </w:tr>
      <w:tr w:rsidR="00F40D8D"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rsidR="00F40D8D" w:rsidRDefault="00F40D8D" w:rsidP="0074037A">
            <w:pPr>
              <w:spacing w:before="240"/>
            </w:pPr>
            <w:r>
              <w:t>45.02,13</w:t>
            </w:r>
          </w:p>
        </w:tc>
        <w:tc>
          <w:tcPr>
            <w:tcW w:w="4658"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ICD 8</w:t>
            </w:r>
          </w:p>
        </w:tc>
        <w:tc>
          <w:tcPr>
            <w:tcW w:w="2430"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M ICD8</w:t>
            </w:r>
          </w:p>
        </w:tc>
      </w:tr>
      <w:tr w:rsidR="00F40D8D" w:rsidTr="0074037A">
        <w:tc>
          <w:tcPr>
            <w:cnfStyle w:val="001000000000" w:firstRow="0" w:lastRow="0" w:firstColumn="1" w:lastColumn="0" w:oddVBand="0" w:evenVBand="0" w:oddHBand="0" w:evenHBand="0" w:firstRowFirstColumn="0" w:firstRowLastColumn="0" w:lastRowFirstColumn="0" w:lastRowLastColumn="0"/>
            <w:tcW w:w="0" w:type="auto"/>
          </w:tcPr>
          <w:p w:rsidR="00F40D8D" w:rsidRDefault="00F40D8D" w:rsidP="0074037A">
            <w:pPr>
              <w:spacing w:before="240"/>
            </w:pPr>
            <w:r>
              <w:t>45.02,14</w:t>
            </w:r>
          </w:p>
        </w:tc>
        <w:tc>
          <w:tcPr>
            <w:tcW w:w="4658"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ICD 9</w:t>
            </w:r>
          </w:p>
        </w:tc>
        <w:tc>
          <w:tcPr>
            <w:tcW w:w="2430" w:type="dxa"/>
          </w:tcPr>
          <w:p w:rsidR="00F40D8D" w:rsidRDefault="00F40D8D" w:rsidP="0074037A">
            <w:pPr>
              <w:spacing w:before="240"/>
              <w:cnfStyle w:val="000000000000" w:firstRow="0" w:lastRow="0" w:firstColumn="0" w:lastColumn="0" w:oddVBand="0" w:evenVBand="0" w:oddHBand="0" w:evenHBand="0" w:firstRowFirstColumn="0" w:firstRowLastColumn="0" w:lastRowFirstColumn="0" w:lastRowLastColumn="0"/>
            </w:pPr>
            <w:r>
              <w:t>M ICD9</w:t>
            </w:r>
          </w:p>
        </w:tc>
      </w:tr>
      <w:tr w:rsidR="00F40D8D"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tcPr>
          <w:p w:rsidR="00F40D8D" w:rsidRDefault="00F40D8D" w:rsidP="0074037A">
            <w:pPr>
              <w:spacing w:before="240"/>
            </w:pPr>
            <w:r>
              <w:t>45.02,15</w:t>
            </w:r>
          </w:p>
        </w:tc>
        <w:tc>
          <w:tcPr>
            <w:tcW w:w="4658"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ICD 10</w:t>
            </w:r>
          </w:p>
        </w:tc>
        <w:tc>
          <w:tcPr>
            <w:tcW w:w="2430" w:type="dxa"/>
            <w:tcBorders>
              <w:left w:val="none" w:sz="0" w:space="0" w:color="auto"/>
              <w:right w:val="none" w:sz="0" w:space="0" w:color="auto"/>
            </w:tcBorders>
          </w:tcPr>
          <w:p w:rsidR="00F40D8D" w:rsidRDefault="00F40D8D" w:rsidP="0074037A">
            <w:pPr>
              <w:spacing w:before="240"/>
              <w:cnfStyle w:val="000000100000" w:firstRow="0" w:lastRow="0" w:firstColumn="0" w:lastColumn="0" w:oddVBand="0" w:evenVBand="0" w:oddHBand="1" w:evenHBand="0" w:firstRowFirstColumn="0" w:firstRowLastColumn="0" w:lastRowFirstColumn="0" w:lastRowLastColumn="0"/>
            </w:pPr>
            <w:r>
              <w:t>M ICD10</w:t>
            </w:r>
          </w:p>
        </w:tc>
      </w:tr>
    </w:tbl>
    <w:p w:rsidR="00BA68C5" w:rsidRPr="00EF7537" w:rsidRDefault="00BA68C5" w:rsidP="007B53BA">
      <w:pPr>
        <w:pStyle w:val="Heading3"/>
      </w:pPr>
      <w:bookmarkStart w:id="58" w:name="_Toc467597346"/>
      <w:r w:rsidRPr="00EF7537">
        <w:t>ICD Operation/Procedure Codes</w:t>
      </w:r>
      <w:bookmarkEnd w:id="58"/>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3510"/>
        <w:gridCol w:w="3600"/>
      </w:tblGrid>
      <w:tr w:rsidR="00BA68C5" w:rsidTr="0074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one" w:sz="0" w:space="0" w:color="auto"/>
              <w:left w:val="none" w:sz="0" w:space="0" w:color="auto"/>
              <w:bottom w:val="none" w:sz="0" w:space="0" w:color="auto"/>
              <w:right w:val="none" w:sz="0" w:space="0" w:color="auto"/>
            </w:tcBorders>
          </w:tcPr>
          <w:p w:rsidR="00BA68C5" w:rsidRDefault="00BA68C5" w:rsidP="0074037A">
            <w:pPr>
              <w:spacing w:before="240"/>
            </w:pPr>
            <w:r>
              <w:t>Field Number</w:t>
            </w:r>
          </w:p>
        </w:tc>
        <w:tc>
          <w:tcPr>
            <w:tcW w:w="3510" w:type="dxa"/>
            <w:tcBorders>
              <w:top w:val="none" w:sz="0" w:space="0" w:color="auto"/>
              <w:left w:val="none" w:sz="0" w:space="0" w:color="auto"/>
              <w:bottom w:val="none" w:sz="0" w:space="0" w:color="auto"/>
              <w:right w:val="none" w:sz="0" w:space="0" w:color="auto"/>
            </w:tcBorders>
          </w:tcPr>
          <w:p w:rsidR="00BA68C5" w:rsidRDefault="00BA68C5" w:rsidP="0074037A">
            <w:pPr>
              <w:spacing w:before="240"/>
              <w:cnfStyle w:val="100000000000" w:firstRow="1" w:lastRow="0" w:firstColumn="0" w:lastColumn="0" w:oddVBand="0" w:evenVBand="0" w:oddHBand="0" w:evenHBand="0" w:firstRowFirstColumn="0" w:firstRowLastColumn="0" w:lastRowFirstColumn="0" w:lastRowLastColumn="0"/>
            </w:pPr>
            <w:r>
              <w:t>Field Name</w:t>
            </w:r>
          </w:p>
        </w:tc>
        <w:tc>
          <w:tcPr>
            <w:tcW w:w="3600" w:type="dxa"/>
            <w:tcBorders>
              <w:top w:val="none" w:sz="0" w:space="0" w:color="auto"/>
              <w:left w:val="none" w:sz="0" w:space="0" w:color="auto"/>
              <w:bottom w:val="none" w:sz="0" w:space="0" w:color="auto"/>
              <w:right w:val="none" w:sz="0" w:space="0" w:color="auto"/>
            </w:tcBorders>
          </w:tcPr>
          <w:p w:rsidR="00BA68C5" w:rsidRDefault="00BA68C5" w:rsidP="0074037A">
            <w:pPr>
              <w:spacing w:before="240"/>
              <w:cnfStyle w:val="100000000000" w:firstRow="1" w:lastRow="0" w:firstColumn="0" w:lastColumn="0" w:oddVBand="0" w:evenVBand="0" w:oddHBand="0" w:evenHBand="0" w:firstRowFirstColumn="0" w:firstRowLastColumn="0" w:lastRowFirstColumn="0" w:lastRowLastColumn="0"/>
            </w:pPr>
            <w:r>
              <w:t>Node Name</w:t>
            </w:r>
          </w:p>
        </w:tc>
      </w:tr>
      <w:tr w:rsidR="00BA68C5"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rsidR="00BA68C5" w:rsidRDefault="003202F3" w:rsidP="0074037A">
            <w:pPr>
              <w:spacing w:before="240"/>
            </w:pPr>
            <w:r>
              <w:t>45.05,4</w:t>
            </w:r>
          </w:p>
        </w:tc>
        <w:tc>
          <w:tcPr>
            <w:tcW w:w="3510" w:type="dxa"/>
            <w:tcBorders>
              <w:left w:val="none" w:sz="0" w:space="0" w:color="auto"/>
              <w:right w:val="none" w:sz="0" w:space="0" w:color="auto"/>
            </w:tcBorders>
          </w:tcPr>
          <w:p w:rsidR="00BA68C5" w:rsidRDefault="003202F3" w:rsidP="0074037A">
            <w:pPr>
              <w:spacing w:before="240"/>
              <w:cnfStyle w:val="000000100000" w:firstRow="0" w:lastRow="0" w:firstColumn="0" w:lastColumn="0" w:oddVBand="0" w:evenVBand="0" w:oddHBand="1" w:evenHBand="0" w:firstRowFirstColumn="0" w:firstRowLastColumn="0" w:lastRowFirstColumn="0" w:lastRowLastColumn="0"/>
            </w:pPr>
            <w:r>
              <w:t>PROCEDURE CODE 1</w:t>
            </w:r>
          </w:p>
        </w:tc>
        <w:tc>
          <w:tcPr>
            <w:tcW w:w="3600" w:type="dxa"/>
            <w:tcBorders>
              <w:left w:val="none" w:sz="0" w:space="0" w:color="auto"/>
              <w:right w:val="none" w:sz="0" w:space="0" w:color="auto"/>
            </w:tcBorders>
          </w:tcPr>
          <w:p w:rsidR="00BA68C5" w:rsidRDefault="003202F3" w:rsidP="0074037A">
            <w:pPr>
              <w:spacing w:before="240"/>
              <w:cnfStyle w:val="000000100000" w:firstRow="0" w:lastRow="0" w:firstColumn="0" w:lastColumn="0" w:oddVBand="0" w:evenVBand="0" w:oddHBand="1" w:evenHBand="0" w:firstRowFirstColumn="0" w:firstRowLastColumn="0" w:lastRowFirstColumn="0" w:lastRowLastColumn="0"/>
            </w:pPr>
            <w:r>
              <w:t>P1</w:t>
            </w:r>
          </w:p>
        </w:tc>
      </w:tr>
      <w:tr w:rsidR="00BA68C5" w:rsidTr="0074037A">
        <w:tc>
          <w:tcPr>
            <w:cnfStyle w:val="001000000000" w:firstRow="0" w:lastRow="0" w:firstColumn="1" w:lastColumn="0" w:oddVBand="0" w:evenVBand="0" w:oddHBand="0" w:evenHBand="0" w:firstRowFirstColumn="0" w:firstRowLastColumn="0" w:lastRowFirstColumn="0" w:lastRowLastColumn="0"/>
            <w:tcW w:w="1728" w:type="dxa"/>
          </w:tcPr>
          <w:p w:rsidR="00BA68C5" w:rsidRDefault="003202F3" w:rsidP="0074037A">
            <w:pPr>
              <w:spacing w:before="240"/>
            </w:pPr>
            <w:r>
              <w:t>45.05,5</w:t>
            </w:r>
          </w:p>
        </w:tc>
        <w:tc>
          <w:tcPr>
            <w:tcW w:w="3510" w:type="dxa"/>
          </w:tcPr>
          <w:p w:rsidR="00BA68C5" w:rsidRDefault="003202F3" w:rsidP="0074037A">
            <w:pPr>
              <w:spacing w:before="240"/>
              <w:cnfStyle w:val="000000000000" w:firstRow="0" w:lastRow="0" w:firstColumn="0" w:lastColumn="0" w:oddVBand="0" w:evenVBand="0" w:oddHBand="0" w:evenHBand="0" w:firstRowFirstColumn="0" w:firstRowLastColumn="0" w:lastRowFirstColumn="0" w:lastRowLastColumn="0"/>
            </w:pPr>
            <w:r>
              <w:t>PROCEDURE CODE 2</w:t>
            </w:r>
          </w:p>
        </w:tc>
        <w:tc>
          <w:tcPr>
            <w:tcW w:w="3600" w:type="dxa"/>
          </w:tcPr>
          <w:p w:rsidR="00BA68C5" w:rsidRDefault="003202F3" w:rsidP="0074037A">
            <w:pPr>
              <w:spacing w:before="240"/>
              <w:cnfStyle w:val="000000000000" w:firstRow="0" w:lastRow="0" w:firstColumn="0" w:lastColumn="0" w:oddVBand="0" w:evenVBand="0" w:oddHBand="0" w:evenHBand="0" w:firstRowFirstColumn="0" w:firstRowLastColumn="0" w:lastRowFirstColumn="0" w:lastRowLastColumn="0"/>
            </w:pPr>
            <w:r>
              <w:t>P2</w:t>
            </w:r>
          </w:p>
        </w:tc>
      </w:tr>
      <w:tr w:rsidR="00BA68C5"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rsidR="00BA68C5" w:rsidRDefault="003202F3" w:rsidP="0074037A">
            <w:pPr>
              <w:spacing w:before="240"/>
            </w:pPr>
            <w:r>
              <w:t>45.05,6</w:t>
            </w:r>
          </w:p>
        </w:tc>
        <w:tc>
          <w:tcPr>
            <w:tcW w:w="3510" w:type="dxa"/>
            <w:tcBorders>
              <w:left w:val="none" w:sz="0" w:space="0" w:color="auto"/>
              <w:right w:val="none" w:sz="0" w:space="0" w:color="auto"/>
            </w:tcBorders>
          </w:tcPr>
          <w:p w:rsidR="00BA68C5" w:rsidRDefault="003202F3" w:rsidP="0074037A">
            <w:pPr>
              <w:spacing w:before="240"/>
              <w:cnfStyle w:val="000000100000" w:firstRow="0" w:lastRow="0" w:firstColumn="0" w:lastColumn="0" w:oddVBand="0" w:evenVBand="0" w:oddHBand="1" w:evenHBand="0" w:firstRowFirstColumn="0" w:firstRowLastColumn="0" w:lastRowFirstColumn="0" w:lastRowLastColumn="0"/>
            </w:pPr>
            <w:r>
              <w:t>PROCEDURE CODE 3</w:t>
            </w:r>
          </w:p>
        </w:tc>
        <w:tc>
          <w:tcPr>
            <w:tcW w:w="3600" w:type="dxa"/>
            <w:tcBorders>
              <w:left w:val="none" w:sz="0" w:space="0" w:color="auto"/>
              <w:right w:val="none" w:sz="0" w:space="0" w:color="auto"/>
            </w:tcBorders>
          </w:tcPr>
          <w:p w:rsidR="00BA68C5" w:rsidRDefault="003202F3" w:rsidP="0074037A">
            <w:pPr>
              <w:spacing w:before="240"/>
              <w:cnfStyle w:val="000000100000" w:firstRow="0" w:lastRow="0" w:firstColumn="0" w:lastColumn="0" w:oddVBand="0" w:evenVBand="0" w:oddHBand="1" w:evenHBand="0" w:firstRowFirstColumn="0" w:firstRowLastColumn="0" w:lastRowFirstColumn="0" w:lastRowLastColumn="0"/>
            </w:pPr>
            <w:r>
              <w:t>P3</w:t>
            </w:r>
          </w:p>
        </w:tc>
      </w:tr>
      <w:tr w:rsidR="00BA68C5" w:rsidTr="0074037A">
        <w:tc>
          <w:tcPr>
            <w:cnfStyle w:val="001000000000" w:firstRow="0" w:lastRow="0" w:firstColumn="1" w:lastColumn="0" w:oddVBand="0" w:evenVBand="0" w:oddHBand="0" w:evenHBand="0" w:firstRowFirstColumn="0" w:firstRowLastColumn="0" w:lastRowFirstColumn="0" w:lastRowLastColumn="0"/>
            <w:tcW w:w="1728" w:type="dxa"/>
          </w:tcPr>
          <w:p w:rsidR="00BA68C5" w:rsidRDefault="003202F3" w:rsidP="0074037A">
            <w:pPr>
              <w:spacing w:before="240"/>
            </w:pPr>
            <w:r>
              <w:t>45.05,7</w:t>
            </w:r>
          </w:p>
        </w:tc>
        <w:tc>
          <w:tcPr>
            <w:tcW w:w="3510" w:type="dxa"/>
          </w:tcPr>
          <w:p w:rsidR="00BA68C5" w:rsidRDefault="003202F3" w:rsidP="0074037A">
            <w:pPr>
              <w:spacing w:before="240"/>
              <w:cnfStyle w:val="000000000000" w:firstRow="0" w:lastRow="0" w:firstColumn="0" w:lastColumn="0" w:oddVBand="0" w:evenVBand="0" w:oddHBand="0" w:evenHBand="0" w:firstRowFirstColumn="0" w:firstRowLastColumn="0" w:lastRowFirstColumn="0" w:lastRowLastColumn="0"/>
            </w:pPr>
            <w:r>
              <w:t>PROCEDURE CODE 4</w:t>
            </w:r>
          </w:p>
        </w:tc>
        <w:tc>
          <w:tcPr>
            <w:tcW w:w="3600" w:type="dxa"/>
          </w:tcPr>
          <w:p w:rsidR="00BA68C5" w:rsidRDefault="003202F3" w:rsidP="0074037A">
            <w:pPr>
              <w:spacing w:before="240"/>
              <w:cnfStyle w:val="000000000000" w:firstRow="0" w:lastRow="0" w:firstColumn="0" w:lastColumn="0" w:oddVBand="0" w:evenVBand="0" w:oddHBand="0" w:evenHBand="0" w:firstRowFirstColumn="0" w:firstRowLastColumn="0" w:lastRowFirstColumn="0" w:lastRowLastColumn="0"/>
            </w:pPr>
            <w:r>
              <w:t>P4</w:t>
            </w:r>
          </w:p>
        </w:tc>
      </w:tr>
      <w:tr w:rsidR="00BA68C5"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rsidR="00BA68C5" w:rsidRDefault="003202F3" w:rsidP="0074037A">
            <w:pPr>
              <w:spacing w:before="240"/>
            </w:pPr>
            <w:r>
              <w:t>45.05,8</w:t>
            </w:r>
          </w:p>
        </w:tc>
        <w:tc>
          <w:tcPr>
            <w:tcW w:w="3510" w:type="dxa"/>
            <w:tcBorders>
              <w:left w:val="none" w:sz="0" w:space="0" w:color="auto"/>
              <w:right w:val="none" w:sz="0" w:space="0" w:color="auto"/>
            </w:tcBorders>
          </w:tcPr>
          <w:p w:rsidR="00BA68C5" w:rsidRDefault="003202F3" w:rsidP="0074037A">
            <w:pPr>
              <w:spacing w:before="240"/>
              <w:cnfStyle w:val="000000100000" w:firstRow="0" w:lastRow="0" w:firstColumn="0" w:lastColumn="0" w:oddVBand="0" w:evenVBand="0" w:oddHBand="1" w:evenHBand="0" w:firstRowFirstColumn="0" w:firstRowLastColumn="0" w:lastRowFirstColumn="0" w:lastRowLastColumn="0"/>
            </w:pPr>
            <w:r>
              <w:t>PROCEDURE CODE 5</w:t>
            </w:r>
          </w:p>
        </w:tc>
        <w:tc>
          <w:tcPr>
            <w:tcW w:w="3600" w:type="dxa"/>
            <w:tcBorders>
              <w:left w:val="none" w:sz="0" w:space="0" w:color="auto"/>
              <w:right w:val="none" w:sz="0" w:space="0" w:color="auto"/>
            </w:tcBorders>
          </w:tcPr>
          <w:p w:rsidR="00BA68C5" w:rsidRDefault="003202F3" w:rsidP="0074037A">
            <w:pPr>
              <w:spacing w:before="240"/>
              <w:cnfStyle w:val="000000100000" w:firstRow="0" w:lastRow="0" w:firstColumn="0" w:lastColumn="0" w:oddVBand="0" w:evenVBand="0" w:oddHBand="1" w:evenHBand="0" w:firstRowFirstColumn="0" w:firstRowLastColumn="0" w:lastRowFirstColumn="0" w:lastRowLastColumn="0"/>
            </w:pPr>
            <w:r>
              <w:t>P5</w:t>
            </w:r>
          </w:p>
        </w:tc>
      </w:tr>
      <w:tr w:rsidR="00BA68C5" w:rsidTr="0074037A">
        <w:tc>
          <w:tcPr>
            <w:cnfStyle w:val="001000000000" w:firstRow="0" w:lastRow="0" w:firstColumn="1" w:lastColumn="0" w:oddVBand="0" w:evenVBand="0" w:oddHBand="0" w:evenHBand="0" w:firstRowFirstColumn="0" w:firstRowLastColumn="0" w:lastRowFirstColumn="0" w:lastRowLastColumn="0"/>
            <w:tcW w:w="1728" w:type="dxa"/>
          </w:tcPr>
          <w:p w:rsidR="00BA68C5" w:rsidRDefault="003202F3" w:rsidP="0074037A">
            <w:pPr>
              <w:spacing w:before="240"/>
            </w:pPr>
            <w:r>
              <w:t>45.01,8</w:t>
            </w:r>
          </w:p>
        </w:tc>
        <w:tc>
          <w:tcPr>
            <w:tcW w:w="3510" w:type="dxa"/>
          </w:tcPr>
          <w:p w:rsidR="00BA68C5" w:rsidRDefault="003202F3" w:rsidP="0074037A">
            <w:pPr>
              <w:spacing w:before="240"/>
              <w:cnfStyle w:val="000000000000" w:firstRow="0" w:lastRow="0" w:firstColumn="0" w:lastColumn="0" w:oddVBand="0" w:evenVBand="0" w:oddHBand="0" w:evenHBand="0" w:firstRowFirstColumn="0" w:firstRowLastColumn="0" w:lastRowFirstColumn="0" w:lastRowLastColumn="0"/>
            </w:pPr>
            <w:r>
              <w:t>OPERATION CODE 1</w:t>
            </w:r>
          </w:p>
        </w:tc>
        <w:tc>
          <w:tcPr>
            <w:tcW w:w="3600" w:type="dxa"/>
          </w:tcPr>
          <w:p w:rsidR="00BA68C5" w:rsidRDefault="003202F3" w:rsidP="0074037A">
            <w:pPr>
              <w:spacing w:before="240"/>
              <w:cnfStyle w:val="000000000000" w:firstRow="0" w:lastRow="0" w:firstColumn="0" w:lastColumn="0" w:oddVBand="0" w:evenVBand="0" w:oddHBand="0" w:evenHBand="0" w:firstRowFirstColumn="0" w:firstRowLastColumn="0" w:lastRowFirstColumn="0" w:lastRowLastColumn="0"/>
            </w:pPr>
            <w:r>
              <w:t>S1</w:t>
            </w:r>
          </w:p>
        </w:tc>
      </w:tr>
      <w:tr w:rsidR="00BA68C5"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rsidR="00BA68C5" w:rsidRDefault="003202F3" w:rsidP="0074037A">
            <w:pPr>
              <w:spacing w:before="240"/>
            </w:pPr>
            <w:r>
              <w:t>45.01,9</w:t>
            </w:r>
          </w:p>
        </w:tc>
        <w:tc>
          <w:tcPr>
            <w:tcW w:w="3510" w:type="dxa"/>
            <w:tcBorders>
              <w:left w:val="none" w:sz="0" w:space="0" w:color="auto"/>
              <w:right w:val="none" w:sz="0" w:space="0" w:color="auto"/>
            </w:tcBorders>
          </w:tcPr>
          <w:p w:rsidR="00BA68C5" w:rsidRDefault="003202F3" w:rsidP="0074037A">
            <w:pPr>
              <w:spacing w:before="240"/>
              <w:cnfStyle w:val="000000100000" w:firstRow="0" w:lastRow="0" w:firstColumn="0" w:lastColumn="0" w:oddVBand="0" w:evenVBand="0" w:oddHBand="1" w:evenHBand="0" w:firstRowFirstColumn="0" w:firstRowLastColumn="0" w:lastRowFirstColumn="0" w:lastRowLastColumn="0"/>
            </w:pPr>
            <w:r>
              <w:t>OPERATION CODE 2</w:t>
            </w:r>
          </w:p>
        </w:tc>
        <w:tc>
          <w:tcPr>
            <w:tcW w:w="3600" w:type="dxa"/>
            <w:tcBorders>
              <w:left w:val="none" w:sz="0" w:space="0" w:color="auto"/>
              <w:right w:val="none" w:sz="0" w:space="0" w:color="auto"/>
            </w:tcBorders>
          </w:tcPr>
          <w:p w:rsidR="00BA68C5" w:rsidRDefault="003202F3" w:rsidP="0074037A">
            <w:pPr>
              <w:spacing w:before="240"/>
              <w:cnfStyle w:val="000000100000" w:firstRow="0" w:lastRow="0" w:firstColumn="0" w:lastColumn="0" w:oddVBand="0" w:evenVBand="0" w:oddHBand="1" w:evenHBand="0" w:firstRowFirstColumn="0" w:firstRowLastColumn="0" w:lastRowFirstColumn="0" w:lastRowLastColumn="0"/>
            </w:pPr>
            <w:r>
              <w:t>S2</w:t>
            </w:r>
          </w:p>
        </w:tc>
      </w:tr>
      <w:tr w:rsidR="00BA68C5" w:rsidTr="0074037A">
        <w:tc>
          <w:tcPr>
            <w:cnfStyle w:val="001000000000" w:firstRow="0" w:lastRow="0" w:firstColumn="1" w:lastColumn="0" w:oddVBand="0" w:evenVBand="0" w:oddHBand="0" w:evenHBand="0" w:firstRowFirstColumn="0" w:firstRowLastColumn="0" w:lastRowFirstColumn="0" w:lastRowLastColumn="0"/>
            <w:tcW w:w="1728" w:type="dxa"/>
          </w:tcPr>
          <w:p w:rsidR="00BA68C5" w:rsidRDefault="003202F3" w:rsidP="0074037A">
            <w:pPr>
              <w:spacing w:before="240"/>
            </w:pPr>
            <w:r>
              <w:t>45.01,10</w:t>
            </w:r>
          </w:p>
        </w:tc>
        <w:tc>
          <w:tcPr>
            <w:tcW w:w="3510" w:type="dxa"/>
          </w:tcPr>
          <w:p w:rsidR="00BA68C5" w:rsidRDefault="003202F3" w:rsidP="0074037A">
            <w:pPr>
              <w:spacing w:before="240"/>
              <w:cnfStyle w:val="000000000000" w:firstRow="0" w:lastRow="0" w:firstColumn="0" w:lastColumn="0" w:oddVBand="0" w:evenVBand="0" w:oddHBand="0" w:evenHBand="0" w:firstRowFirstColumn="0" w:firstRowLastColumn="0" w:lastRowFirstColumn="0" w:lastRowLastColumn="0"/>
            </w:pPr>
            <w:r>
              <w:t>OPERATION CODE 3</w:t>
            </w:r>
          </w:p>
        </w:tc>
        <w:tc>
          <w:tcPr>
            <w:tcW w:w="3600" w:type="dxa"/>
          </w:tcPr>
          <w:p w:rsidR="00BA68C5" w:rsidRDefault="003202F3" w:rsidP="0074037A">
            <w:pPr>
              <w:spacing w:before="240"/>
              <w:cnfStyle w:val="000000000000" w:firstRow="0" w:lastRow="0" w:firstColumn="0" w:lastColumn="0" w:oddVBand="0" w:evenVBand="0" w:oddHBand="0" w:evenHBand="0" w:firstRowFirstColumn="0" w:firstRowLastColumn="0" w:lastRowFirstColumn="0" w:lastRowLastColumn="0"/>
            </w:pPr>
            <w:r>
              <w:t>S3</w:t>
            </w:r>
          </w:p>
        </w:tc>
      </w:tr>
      <w:tr w:rsidR="00BA68C5"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rsidR="00BA68C5" w:rsidRDefault="003202F3" w:rsidP="0074037A">
            <w:pPr>
              <w:spacing w:before="240"/>
            </w:pPr>
            <w:r>
              <w:t>45.01,11</w:t>
            </w:r>
          </w:p>
        </w:tc>
        <w:tc>
          <w:tcPr>
            <w:tcW w:w="3510" w:type="dxa"/>
            <w:tcBorders>
              <w:left w:val="none" w:sz="0" w:space="0" w:color="auto"/>
              <w:right w:val="none" w:sz="0" w:space="0" w:color="auto"/>
            </w:tcBorders>
          </w:tcPr>
          <w:p w:rsidR="00BA68C5" w:rsidRDefault="003202F3" w:rsidP="0074037A">
            <w:pPr>
              <w:spacing w:before="240"/>
              <w:cnfStyle w:val="000000100000" w:firstRow="0" w:lastRow="0" w:firstColumn="0" w:lastColumn="0" w:oddVBand="0" w:evenVBand="0" w:oddHBand="1" w:evenHBand="0" w:firstRowFirstColumn="0" w:firstRowLastColumn="0" w:lastRowFirstColumn="0" w:lastRowLastColumn="0"/>
            </w:pPr>
            <w:r>
              <w:t>OPERATION CODE 4</w:t>
            </w:r>
          </w:p>
        </w:tc>
        <w:tc>
          <w:tcPr>
            <w:tcW w:w="3600" w:type="dxa"/>
            <w:tcBorders>
              <w:left w:val="none" w:sz="0" w:space="0" w:color="auto"/>
              <w:right w:val="none" w:sz="0" w:space="0" w:color="auto"/>
            </w:tcBorders>
          </w:tcPr>
          <w:p w:rsidR="00BA68C5" w:rsidRDefault="003202F3" w:rsidP="0074037A">
            <w:pPr>
              <w:spacing w:before="240"/>
              <w:cnfStyle w:val="000000100000" w:firstRow="0" w:lastRow="0" w:firstColumn="0" w:lastColumn="0" w:oddVBand="0" w:evenVBand="0" w:oddHBand="1" w:evenHBand="0" w:firstRowFirstColumn="0" w:firstRowLastColumn="0" w:lastRowFirstColumn="0" w:lastRowLastColumn="0"/>
            </w:pPr>
            <w:r>
              <w:t>S4</w:t>
            </w:r>
          </w:p>
        </w:tc>
      </w:tr>
      <w:tr w:rsidR="003202F3" w:rsidTr="0074037A">
        <w:tc>
          <w:tcPr>
            <w:cnfStyle w:val="001000000000" w:firstRow="0" w:lastRow="0" w:firstColumn="1" w:lastColumn="0" w:oddVBand="0" w:evenVBand="0" w:oddHBand="0" w:evenHBand="0" w:firstRowFirstColumn="0" w:firstRowLastColumn="0" w:lastRowFirstColumn="0" w:lastRowLastColumn="0"/>
            <w:tcW w:w="1728" w:type="dxa"/>
          </w:tcPr>
          <w:p w:rsidR="003202F3" w:rsidRDefault="003202F3" w:rsidP="0074037A">
            <w:pPr>
              <w:spacing w:before="240"/>
            </w:pPr>
            <w:r>
              <w:t>45.01,12</w:t>
            </w:r>
          </w:p>
        </w:tc>
        <w:tc>
          <w:tcPr>
            <w:tcW w:w="3510" w:type="dxa"/>
          </w:tcPr>
          <w:p w:rsidR="003202F3" w:rsidRDefault="003202F3" w:rsidP="0074037A">
            <w:pPr>
              <w:spacing w:before="240"/>
              <w:cnfStyle w:val="000000000000" w:firstRow="0" w:lastRow="0" w:firstColumn="0" w:lastColumn="0" w:oddVBand="0" w:evenVBand="0" w:oddHBand="0" w:evenHBand="0" w:firstRowFirstColumn="0" w:firstRowLastColumn="0" w:lastRowFirstColumn="0" w:lastRowLastColumn="0"/>
            </w:pPr>
            <w:r>
              <w:t>OPERATION CODE 5</w:t>
            </w:r>
          </w:p>
        </w:tc>
        <w:tc>
          <w:tcPr>
            <w:tcW w:w="3600" w:type="dxa"/>
          </w:tcPr>
          <w:p w:rsidR="003202F3" w:rsidRDefault="003202F3" w:rsidP="0074037A">
            <w:pPr>
              <w:spacing w:before="240"/>
              <w:cnfStyle w:val="000000000000" w:firstRow="0" w:lastRow="0" w:firstColumn="0" w:lastColumn="0" w:oddVBand="0" w:evenVBand="0" w:oddHBand="0" w:evenHBand="0" w:firstRowFirstColumn="0" w:firstRowLastColumn="0" w:lastRowFirstColumn="0" w:lastRowLastColumn="0"/>
            </w:pPr>
            <w:r>
              <w:t>S5</w:t>
            </w:r>
          </w:p>
        </w:tc>
      </w:tr>
    </w:tbl>
    <w:p w:rsidR="00BA68C5" w:rsidRDefault="00BA68C5"/>
    <w:p w:rsidR="003202F3" w:rsidRPr="0074037A" w:rsidRDefault="003202F3" w:rsidP="0074037A">
      <w:pPr>
        <w:pStyle w:val="BodyText"/>
      </w:pPr>
      <w:r w:rsidRPr="0074037A">
        <w:t>In summary</w:t>
      </w:r>
      <w:r w:rsidR="0094201C" w:rsidRPr="0074037A">
        <w:t>,</w:t>
      </w:r>
      <w:r w:rsidRPr="0074037A">
        <w:t xml:space="preserve"> there are a total of 25 ICD diagnosis codes, 15 associated with the discharge and 10 associated with movements. </w:t>
      </w:r>
      <w:r w:rsidR="0094201C" w:rsidRPr="0074037A">
        <w:t>The date for the discharge entries is the discharge date.</w:t>
      </w:r>
      <w:r w:rsidR="00BA667C" w:rsidRPr="0074037A">
        <w:t xml:space="preserve"> Movement data is stored in </w:t>
      </w:r>
      <w:proofErr w:type="spellStart"/>
      <w:r w:rsidR="00BA667C" w:rsidRPr="0074037A">
        <w:t>subfile</w:t>
      </w:r>
      <w:proofErr w:type="spellEnd"/>
      <w:r w:rsidR="00BA667C" w:rsidRPr="0074037A">
        <w:t xml:space="preserve"> #45.02 so there are 10 possible ICD diagnosis codes for each movement. The date is the MOVEMENT DATE field #45.02, 10.</w:t>
      </w:r>
    </w:p>
    <w:p w:rsidR="00BA667C" w:rsidRPr="0074037A" w:rsidRDefault="00BA667C" w:rsidP="0074037A">
      <w:pPr>
        <w:pStyle w:val="BodyText"/>
      </w:pPr>
      <w:r w:rsidRPr="0074037A">
        <w:t xml:space="preserve">The names </w:t>
      </w:r>
      <w:proofErr w:type="spellStart"/>
      <w:r w:rsidRPr="0074037A">
        <w:t>DXLS</w:t>
      </w:r>
      <w:proofErr w:type="spellEnd"/>
      <w:r w:rsidRPr="0074037A">
        <w:t xml:space="preserve"> and </w:t>
      </w:r>
      <w:proofErr w:type="spellStart"/>
      <w:r w:rsidRPr="0074037A">
        <w:t>PDX</w:t>
      </w:r>
      <w:proofErr w:type="spellEnd"/>
      <w:r w:rsidRPr="0074037A">
        <w:t xml:space="preserve"> don’t </w:t>
      </w:r>
      <w:r w:rsidR="00223069" w:rsidRPr="0074037A">
        <w:t xml:space="preserve">bear any resemblance to the field names because these fields were renamed from </w:t>
      </w:r>
      <w:proofErr w:type="spellStart"/>
      <w:r w:rsidR="00223069" w:rsidRPr="0074037A">
        <w:t>DXLS</w:t>
      </w:r>
      <w:proofErr w:type="spellEnd"/>
      <w:r w:rsidR="00223069" w:rsidRPr="0074037A">
        <w:t xml:space="preserve"> to PRINCIPAL DIAGNOSIS and </w:t>
      </w:r>
      <w:proofErr w:type="spellStart"/>
      <w:r w:rsidR="00223069" w:rsidRPr="0074037A">
        <w:t>PDX</w:t>
      </w:r>
      <w:proofErr w:type="spellEnd"/>
      <w:r w:rsidR="00223069" w:rsidRPr="0074037A">
        <w:t xml:space="preserve"> to </w:t>
      </w:r>
      <w:proofErr w:type="spellStart"/>
      <w:r w:rsidR="00223069" w:rsidRPr="0074037A">
        <w:t>PRINICIPAL</w:t>
      </w:r>
      <w:proofErr w:type="spellEnd"/>
      <w:r w:rsidR="00223069" w:rsidRPr="0074037A">
        <w:t xml:space="preserve"> DIAGNOSIS pre 1986 after the Index was released.</w:t>
      </w:r>
    </w:p>
    <w:p w:rsidR="00FD7EA9" w:rsidRPr="0074037A" w:rsidRDefault="00FD7EA9" w:rsidP="0074037A">
      <w:pPr>
        <w:pStyle w:val="BodyText"/>
      </w:pPr>
      <w:r w:rsidRPr="0074037A">
        <w:t xml:space="preserve">The ICD procedure codes stored in </w:t>
      </w:r>
      <w:proofErr w:type="spellStart"/>
      <w:r w:rsidRPr="0074037A">
        <w:t>subfiles</w:t>
      </w:r>
      <w:proofErr w:type="spellEnd"/>
      <w:r w:rsidRPr="0074037A">
        <w:t xml:space="preserve"> #45.05 and #45.01 are indexed. The dates for these are </w:t>
      </w:r>
      <w:r w:rsidR="00804B6F" w:rsidRPr="0074037A">
        <w:t>the PROCEDURE DATE field #45.05.</w:t>
      </w:r>
      <w:r w:rsidRPr="0074037A">
        <w:t>01 and SURGERY/PROCEDURE DATE field #45.01.01 respectively.</w:t>
      </w:r>
    </w:p>
    <w:p w:rsidR="00FD7EA9" w:rsidRPr="0074037A" w:rsidRDefault="00FD7EA9" w:rsidP="0074037A">
      <w:pPr>
        <w:pStyle w:val="BodyText"/>
      </w:pPr>
      <w:r w:rsidRPr="0074037A">
        <w:t xml:space="preserve">The ICD procedure codes stored in </w:t>
      </w:r>
      <w:r w:rsidR="008B677D" w:rsidRPr="0074037A">
        <w:t>the 401P node (</w:t>
      </w:r>
      <w:r w:rsidRPr="0074037A">
        <w:t>fields #45.01, #45.02, #45.03, #45.04, and #45.05</w:t>
      </w:r>
      <w:r w:rsidR="008B677D" w:rsidRPr="0074037A">
        <w:t xml:space="preserve">0 are not indexed because they are valid only for admissions prior to 10/01/1987. This is documented in the User Manual – </w:t>
      </w:r>
      <w:proofErr w:type="spellStart"/>
      <w:r w:rsidR="008B677D" w:rsidRPr="0074037A">
        <w:t>PTF</w:t>
      </w:r>
      <w:proofErr w:type="spellEnd"/>
      <w:r w:rsidR="008B677D" w:rsidRPr="0074037A">
        <w:t xml:space="preserve"> Menu; located in the Admission Discharge Transfer (ADT) section of the VistA Documentation Library. </w:t>
      </w:r>
    </w:p>
    <w:p w:rsidR="005574EE" w:rsidRPr="0074037A" w:rsidRDefault="005574EE" w:rsidP="0074037A">
      <w:pPr>
        <w:pStyle w:val="BodyText"/>
      </w:pPr>
      <w:r w:rsidRPr="0074037A">
        <w:t xml:space="preserve">The ICD diagnosis codes stored in the </w:t>
      </w:r>
      <w:proofErr w:type="spellStart"/>
      <w:r w:rsidRPr="0074037A">
        <w:t>CPT</w:t>
      </w:r>
      <w:proofErr w:type="spellEnd"/>
      <w:r w:rsidRPr="0074037A">
        <w:t xml:space="preserve"> RECORD DATE/TIME multiple, field #45.06,.04 are not indexed because </w:t>
      </w:r>
      <w:proofErr w:type="spellStart"/>
      <w:r w:rsidRPr="0074037A">
        <w:t>CPT</w:t>
      </w:r>
      <w:proofErr w:type="spellEnd"/>
      <w:r w:rsidRPr="0074037A">
        <w:t xml:space="preserve"> data is stored in file #46 not file #45. </w:t>
      </w:r>
    </w:p>
    <w:p w:rsidR="001E2F1F" w:rsidRPr="0074037A" w:rsidRDefault="00223069" w:rsidP="0074037A">
      <w:pPr>
        <w:pStyle w:val="BodyText"/>
      </w:pPr>
      <w:r w:rsidRPr="0074037A">
        <w:t xml:space="preserve">The API to retrieve the data is </w:t>
      </w:r>
      <w:proofErr w:type="spellStart"/>
      <w:r w:rsidRPr="0074037A">
        <w:t>PTF^DGPXRM</w:t>
      </w:r>
      <w:proofErr w:type="spellEnd"/>
      <w:r w:rsidRPr="0074037A">
        <w:t>(</w:t>
      </w:r>
      <w:proofErr w:type="spellStart"/>
      <w:r w:rsidRPr="0074037A">
        <w:t>DAS,.DATA</w:t>
      </w:r>
      <w:proofErr w:type="spellEnd"/>
      <w:r w:rsidRPr="0074037A">
        <w:t xml:space="preserve">), it is documented in </w:t>
      </w:r>
      <w:proofErr w:type="spellStart"/>
      <w:r w:rsidR="00E71E25" w:rsidRPr="0074037A">
        <w:t>ICR</w:t>
      </w:r>
      <w:proofErr w:type="spellEnd"/>
      <w:r w:rsidRPr="0074037A">
        <w:t xml:space="preserve"> #4457.</w:t>
      </w:r>
    </w:p>
    <w:p w:rsidR="001E2F1F" w:rsidRDefault="001E2F1F" w:rsidP="00295335">
      <w:pPr>
        <w:pStyle w:val="Heading3"/>
      </w:pPr>
      <w:bookmarkStart w:id="59" w:name="_Vitals"/>
      <w:bookmarkStart w:id="60" w:name="_Toc456786059"/>
      <w:bookmarkStart w:id="61" w:name="_Toc467597347"/>
      <w:bookmarkEnd w:id="59"/>
      <w:r>
        <w:t>Vitals</w:t>
      </w:r>
      <w:bookmarkEnd w:id="60"/>
      <w:bookmarkEnd w:id="61"/>
      <w:r>
        <w:t xml:space="preserve">  </w:t>
      </w:r>
    </w:p>
    <w:p w:rsidR="001E2F1F" w:rsidRPr="00F705F6" w:rsidRDefault="001E2F1F" w:rsidP="00F705F6">
      <w:r w:rsidRPr="00F705F6">
        <w:t xml:space="preserve">The index is on file 120.5, </w:t>
      </w:r>
      <w:proofErr w:type="spellStart"/>
      <w:r w:rsidRPr="00F705F6">
        <w:t>GMRV</w:t>
      </w:r>
      <w:proofErr w:type="spellEnd"/>
      <w:r w:rsidRPr="00F705F6">
        <w:t xml:space="preserve"> Vital Measurement. The structure is:</w:t>
      </w:r>
    </w:p>
    <w:p w:rsidR="001E2F1F" w:rsidRPr="001D49A3" w:rsidRDefault="001E2F1F" w:rsidP="0074037A">
      <w:pPr>
        <w:pStyle w:val="NOTES"/>
      </w:pPr>
      <w:r w:rsidRPr="001D49A3">
        <w:t xml:space="preserve"> ^</w:t>
      </w:r>
      <w:proofErr w:type="spellStart"/>
      <w:r w:rsidRPr="001D49A3">
        <w:t>PXRMINDX</w:t>
      </w:r>
      <w:proofErr w:type="spellEnd"/>
      <w:r w:rsidRPr="001D49A3">
        <w:t xml:space="preserve">(120.5,”IP”,VITAL </w:t>
      </w:r>
      <w:proofErr w:type="spellStart"/>
      <w:r w:rsidRPr="001D49A3">
        <w:t>TYPE,DFN,DATE,DAS</w:t>
      </w:r>
      <w:proofErr w:type="spellEnd"/>
      <w:r w:rsidRPr="001D49A3">
        <w:t>)</w:t>
      </w:r>
    </w:p>
    <w:p w:rsidR="001E2F1F" w:rsidRPr="001D49A3" w:rsidRDefault="001E2F1F" w:rsidP="0074037A">
      <w:pPr>
        <w:pStyle w:val="NOTES"/>
      </w:pPr>
      <w:r w:rsidRPr="001D49A3">
        <w:t xml:space="preserve"> ^</w:t>
      </w:r>
      <w:proofErr w:type="spellStart"/>
      <w:r w:rsidRPr="001D49A3">
        <w:t>PXRMINDX</w:t>
      </w:r>
      <w:proofErr w:type="spellEnd"/>
      <w:r w:rsidRPr="001D49A3">
        <w:t xml:space="preserve">(120.5,”PI”,DFN,VITAL </w:t>
      </w:r>
      <w:proofErr w:type="spellStart"/>
      <w:r w:rsidRPr="001D49A3">
        <w:t>TYPE,DATE,DAS</w:t>
      </w:r>
      <w:proofErr w:type="spellEnd"/>
      <w:r w:rsidRPr="001D49A3">
        <w:t>)</w:t>
      </w:r>
    </w:p>
    <w:p w:rsidR="001E2F1F" w:rsidRPr="00F705F6" w:rsidRDefault="001E2F1F" w:rsidP="00F705F6">
      <w:r w:rsidRPr="00F705F6">
        <w:t xml:space="preserve">where VITAL TYPE is a pointer to the </w:t>
      </w:r>
      <w:proofErr w:type="spellStart"/>
      <w:r w:rsidRPr="00F705F6">
        <w:t>GMRV</w:t>
      </w:r>
      <w:proofErr w:type="spellEnd"/>
      <w:r w:rsidRPr="00F705F6">
        <w:t xml:space="preserve"> Vital Type file</w:t>
      </w:r>
      <w:r w:rsidR="00A1729F" w:rsidRPr="00F705F6">
        <w:t xml:space="preserve"> #120.51</w:t>
      </w:r>
      <w:r w:rsidRPr="00F705F6">
        <w:t xml:space="preserve">. Entries that are marked as “entered-in-error” are not indexed. The API to retrieve the associated data is </w:t>
      </w:r>
      <w:proofErr w:type="spellStart"/>
      <w:r w:rsidRPr="00F705F6">
        <w:t>EN^GMRVPXRM</w:t>
      </w:r>
      <w:proofErr w:type="spellEnd"/>
      <w:r w:rsidRPr="00F705F6">
        <w:t>(.</w:t>
      </w:r>
      <w:proofErr w:type="spellStart"/>
      <w:r w:rsidRPr="00F705F6">
        <w:t>GMRVDATA,DAS</w:t>
      </w:r>
      <w:proofErr w:type="spellEnd"/>
      <w:r w:rsidRPr="00F705F6">
        <w:t xml:space="preserve">). </w:t>
      </w:r>
    </w:p>
    <w:p w:rsidR="001E2F1F" w:rsidRPr="00F705F6" w:rsidRDefault="001E2F1F" w:rsidP="00F705F6">
      <w:r w:rsidRPr="00F705F6">
        <w:t xml:space="preserve">The API is documented in </w:t>
      </w:r>
      <w:proofErr w:type="spellStart"/>
      <w:r w:rsidR="00E71E25" w:rsidRPr="00F705F6">
        <w:t>ICR</w:t>
      </w:r>
      <w:proofErr w:type="spellEnd"/>
      <w:r w:rsidRPr="00F705F6">
        <w:t xml:space="preserve"> </w:t>
      </w:r>
      <w:r w:rsidR="00E71E25" w:rsidRPr="00F705F6">
        <w:t>#</w:t>
      </w:r>
      <w:r w:rsidRPr="00F705F6">
        <w:t>3647.</w:t>
      </w:r>
    </w:p>
    <w:p w:rsidR="001E2F1F" w:rsidRDefault="001E2F1F">
      <w:r>
        <w:rPr>
          <w:b/>
          <w:bCs/>
        </w:rPr>
        <w:br w:type="page"/>
      </w:r>
      <w:bookmarkStart w:id="62" w:name="summary"/>
      <w:bookmarkEnd w:id="62"/>
      <w:r>
        <w:rPr>
          <w:b/>
          <w:bCs/>
        </w:rPr>
        <w:t>Summary of the detailed index structure given above</w:t>
      </w:r>
    </w:p>
    <w:tbl>
      <w:tblPr>
        <w:tblStyle w:val="LightShading-Accent2"/>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8"/>
        <w:gridCol w:w="4410"/>
        <w:gridCol w:w="1800"/>
        <w:gridCol w:w="990"/>
        <w:gridCol w:w="1080"/>
      </w:tblGrid>
      <w:tr w:rsidR="001E2F1F" w:rsidRPr="0074037A" w:rsidTr="00F70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tcPr>
          <w:p w:rsidR="001E2F1F" w:rsidRPr="0074037A" w:rsidRDefault="001E2F1F" w:rsidP="0074037A">
            <w:pPr>
              <w:spacing w:before="240"/>
              <w:rPr>
                <w:sz w:val="20"/>
              </w:rPr>
            </w:pPr>
            <w:r w:rsidRPr="0074037A">
              <w:rPr>
                <w:sz w:val="20"/>
              </w:rPr>
              <w:t>Package</w:t>
            </w:r>
          </w:p>
        </w:tc>
        <w:tc>
          <w:tcPr>
            <w:cnfStyle w:val="000010000000" w:firstRow="0" w:lastRow="0" w:firstColumn="0" w:lastColumn="0" w:oddVBand="1" w:evenVBand="0" w:oddHBand="0" w:evenHBand="0" w:firstRowFirstColumn="0" w:firstRowLastColumn="0" w:lastRowFirstColumn="0" w:lastRowLastColumn="0"/>
            <w:tcW w:w="4410" w:type="dxa"/>
            <w:tcBorders>
              <w:top w:val="none" w:sz="0" w:space="0" w:color="auto"/>
              <w:left w:val="none" w:sz="0" w:space="0" w:color="auto"/>
              <w:bottom w:val="none" w:sz="0" w:space="0" w:color="auto"/>
              <w:right w:val="none" w:sz="0" w:space="0" w:color="auto"/>
            </w:tcBorders>
          </w:tcPr>
          <w:p w:rsidR="001E2F1F" w:rsidRPr="0074037A" w:rsidRDefault="001E2F1F" w:rsidP="0074037A">
            <w:pPr>
              <w:spacing w:before="240"/>
              <w:rPr>
                <w:sz w:val="20"/>
              </w:rPr>
            </w:pPr>
            <w:r w:rsidRPr="0074037A">
              <w:rPr>
                <w:sz w:val="20"/>
              </w:rPr>
              <w:t>Structure</w:t>
            </w:r>
          </w:p>
        </w:tc>
        <w:tc>
          <w:tcPr>
            <w:tcW w:w="1800" w:type="dxa"/>
            <w:tcBorders>
              <w:top w:val="none" w:sz="0" w:space="0" w:color="auto"/>
              <w:left w:val="none" w:sz="0" w:space="0" w:color="auto"/>
              <w:bottom w:val="none" w:sz="0" w:space="0" w:color="auto"/>
              <w:right w:val="none" w:sz="0" w:space="0" w:color="auto"/>
            </w:tcBorders>
          </w:tcPr>
          <w:p w:rsidR="001E2F1F" w:rsidRPr="0074037A" w:rsidRDefault="001E2F1F" w:rsidP="0074037A">
            <w:pPr>
              <w:spacing w:before="240"/>
              <w:cnfStyle w:val="100000000000" w:firstRow="1" w:lastRow="0" w:firstColumn="0" w:lastColumn="0" w:oddVBand="0" w:evenVBand="0" w:oddHBand="0" w:evenHBand="0" w:firstRowFirstColumn="0" w:firstRowLastColumn="0" w:lastRowFirstColumn="0" w:lastRowLastColumn="0"/>
              <w:rPr>
                <w:sz w:val="20"/>
              </w:rPr>
            </w:pPr>
            <w:r w:rsidRPr="0074037A">
              <w:rPr>
                <w:sz w:val="20"/>
              </w:rPr>
              <w:t>Pointer</w:t>
            </w:r>
          </w:p>
        </w:tc>
        <w:tc>
          <w:tcPr>
            <w:cnfStyle w:val="000010000000" w:firstRow="0" w:lastRow="0" w:firstColumn="0" w:lastColumn="0" w:oddVBand="1" w:evenVBand="0" w:oddHBand="0" w:evenHBand="0" w:firstRowFirstColumn="0" w:firstRowLastColumn="0" w:lastRowFirstColumn="0" w:lastRowLastColumn="0"/>
            <w:tcW w:w="990" w:type="dxa"/>
            <w:tcBorders>
              <w:top w:val="none" w:sz="0" w:space="0" w:color="auto"/>
              <w:left w:val="none" w:sz="0" w:space="0" w:color="auto"/>
              <w:bottom w:val="none" w:sz="0" w:space="0" w:color="auto"/>
              <w:right w:val="none" w:sz="0" w:space="0" w:color="auto"/>
            </w:tcBorders>
          </w:tcPr>
          <w:p w:rsidR="001E2F1F" w:rsidRPr="0074037A" w:rsidRDefault="001E2F1F" w:rsidP="0074037A">
            <w:pPr>
              <w:spacing w:before="240"/>
              <w:rPr>
                <w:sz w:val="20"/>
              </w:rPr>
            </w:pPr>
            <w:r w:rsidRPr="0074037A">
              <w:rPr>
                <w:sz w:val="20"/>
              </w:rPr>
              <w:t>API</w:t>
            </w:r>
          </w:p>
        </w:tc>
        <w:tc>
          <w:tcPr>
            <w:tcW w:w="1080" w:type="dxa"/>
            <w:tcBorders>
              <w:top w:val="none" w:sz="0" w:space="0" w:color="auto"/>
              <w:left w:val="none" w:sz="0" w:space="0" w:color="auto"/>
              <w:bottom w:val="none" w:sz="0" w:space="0" w:color="auto"/>
              <w:right w:val="none" w:sz="0" w:space="0" w:color="auto"/>
            </w:tcBorders>
          </w:tcPr>
          <w:p w:rsidR="001E2F1F" w:rsidRPr="0074037A" w:rsidRDefault="00703FB2" w:rsidP="0074037A">
            <w:pPr>
              <w:spacing w:before="240"/>
              <w:cnfStyle w:val="100000000000" w:firstRow="1" w:lastRow="0" w:firstColumn="0" w:lastColumn="0" w:oddVBand="0" w:evenVBand="0" w:oddHBand="0" w:evenHBand="0" w:firstRowFirstColumn="0" w:firstRowLastColumn="0" w:lastRowFirstColumn="0" w:lastRowLastColumn="0"/>
              <w:rPr>
                <w:sz w:val="20"/>
              </w:rPr>
            </w:pPr>
            <w:r w:rsidRPr="0074037A">
              <w:rPr>
                <w:sz w:val="20"/>
              </w:rPr>
              <w:t>S</w:t>
            </w:r>
          </w:p>
        </w:tc>
      </w:tr>
      <w:tr w:rsidR="001E2F1F" w:rsidRPr="0074037A" w:rsidTr="00F70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none" w:sz="0" w:space="0" w:color="auto"/>
              <w:right w:val="none" w:sz="0" w:space="0" w:color="auto"/>
            </w:tcBorders>
          </w:tcPr>
          <w:p w:rsidR="001E2F1F" w:rsidRPr="0074037A" w:rsidRDefault="001E2F1F" w:rsidP="0074037A">
            <w:pPr>
              <w:spacing w:before="240"/>
              <w:rPr>
                <w:sz w:val="20"/>
              </w:rPr>
            </w:pPr>
            <w:r w:rsidRPr="0074037A">
              <w:rPr>
                <w:sz w:val="20"/>
              </w:rPr>
              <w:t>Inpatient Pharmacy</w:t>
            </w:r>
          </w:p>
        </w:tc>
        <w:tc>
          <w:tcPr>
            <w:cnfStyle w:val="000010000000" w:firstRow="0" w:lastRow="0" w:firstColumn="0" w:lastColumn="0" w:oddVBand="1" w:evenVBand="0" w:oddHBand="0" w:evenHBand="0" w:firstRowFirstColumn="0" w:firstRowLastColumn="0" w:lastRowFirstColumn="0" w:lastRowLastColumn="0"/>
            <w:tcW w:w="4410" w:type="dxa"/>
            <w:tcBorders>
              <w:left w:val="none" w:sz="0" w:space="0" w:color="auto"/>
              <w:bottom w:val="none" w:sz="0" w:space="0" w:color="auto"/>
              <w:right w:val="none" w:sz="0" w:space="0" w:color="auto"/>
            </w:tcBorders>
          </w:tcPr>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(55,”IP”,DRUG,DFN,START,STOP,DAS)</w:t>
            </w:r>
          </w:p>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(55,”PI”,DFN,DRUG,START,STOPDAS)</w:t>
            </w:r>
          </w:p>
          <w:p w:rsidR="001E2F1F" w:rsidRPr="0074037A" w:rsidRDefault="001E2F1F" w:rsidP="0074037A">
            <w:pPr>
              <w:spacing w:before="240"/>
              <w:rPr>
                <w:sz w:val="20"/>
              </w:rPr>
            </w:pPr>
          </w:p>
        </w:tc>
        <w:tc>
          <w:tcPr>
            <w:tcW w:w="18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0"/>
              </w:rPr>
            </w:pPr>
            <w:r w:rsidRPr="0074037A">
              <w:rPr>
                <w:sz w:val="20"/>
              </w:rPr>
              <w:t>DRUG points to Drug file</w:t>
            </w:r>
          </w:p>
        </w:tc>
        <w:tc>
          <w:tcPr>
            <w:cnfStyle w:val="000010000000" w:firstRow="0" w:lastRow="0" w:firstColumn="0" w:lastColumn="0" w:oddVBand="1" w:evenVBand="0" w:oddHBand="0" w:evenHBand="0" w:firstRowFirstColumn="0" w:firstRowLastColumn="0" w:lastRowFirstColumn="0" w:lastRowLastColumn="0"/>
            <w:tcW w:w="990" w:type="dxa"/>
            <w:tcBorders>
              <w:left w:val="none" w:sz="0" w:space="0" w:color="auto"/>
              <w:bottom w:val="none" w:sz="0" w:space="0" w:color="auto"/>
              <w:right w:val="none" w:sz="0" w:space="0" w:color="auto"/>
            </w:tcBorders>
          </w:tcPr>
          <w:p w:rsidR="001E2F1F" w:rsidRPr="0074037A" w:rsidRDefault="001E2F1F" w:rsidP="0074037A">
            <w:pPr>
              <w:spacing w:before="240"/>
              <w:rPr>
                <w:sz w:val="20"/>
              </w:rPr>
            </w:pPr>
          </w:p>
        </w:tc>
        <w:tc>
          <w:tcPr>
            <w:tcW w:w="108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0"/>
              </w:rPr>
            </w:pPr>
            <w:r w:rsidRPr="0074037A">
              <w:rPr>
                <w:sz w:val="20"/>
              </w:rPr>
              <w:t>3836</w:t>
            </w:r>
          </w:p>
        </w:tc>
      </w:tr>
      <w:tr w:rsidR="001E2F1F" w:rsidRPr="0074037A" w:rsidTr="00F705F6">
        <w:tc>
          <w:tcPr>
            <w:cnfStyle w:val="001000000000" w:firstRow="0" w:lastRow="0" w:firstColumn="1" w:lastColumn="0" w:oddVBand="0" w:evenVBand="0" w:oddHBand="0" w:evenHBand="0" w:firstRowFirstColumn="0" w:firstRowLastColumn="0" w:lastRowFirstColumn="0" w:lastRowLastColumn="0"/>
            <w:tcW w:w="1278" w:type="dxa"/>
          </w:tcPr>
          <w:p w:rsidR="001E2F1F" w:rsidRPr="0074037A" w:rsidRDefault="001E2F1F" w:rsidP="0074037A">
            <w:pPr>
              <w:spacing w:before="240"/>
              <w:rPr>
                <w:sz w:val="20"/>
              </w:rPr>
            </w:pPr>
            <w:r w:rsidRPr="0074037A">
              <w:rPr>
                <w:sz w:val="20"/>
              </w:rPr>
              <w:t>Lab</w:t>
            </w:r>
          </w:p>
        </w:tc>
        <w:tc>
          <w:tcPr>
            <w:cnfStyle w:val="000010000000" w:firstRow="0" w:lastRow="0" w:firstColumn="0" w:lastColumn="0" w:oddVBand="1" w:evenVBand="0" w:oddHBand="0" w:evenHBand="0" w:firstRowFirstColumn="0" w:firstRowLastColumn="0" w:lastRowFirstColumn="0" w:lastRowLastColumn="0"/>
            <w:tcW w:w="4410" w:type="dxa"/>
            <w:tcBorders>
              <w:left w:val="none" w:sz="0" w:space="0" w:color="auto"/>
              <w:bottom w:val="none" w:sz="0" w:space="0" w:color="auto"/>
              <w:right w:val="none" w:sz="0" w:space="0" w:color="auto"/>
            </w:tcBorders>
          </w:tcPr>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(63,”IP”,ITEM,DFN,DATE,DAS)</w:t>
            </w:r>
          </w:p>
          <w:p w:rsidR="001E2F1F" w:rsidRPr="0074037A" w:rsidRDefault="001E2F1F" w:rsidP="0074037A">
            <w:pPr>
              <w:spacing w:before="240"/>
              <w:rPr>
                <w:sz w:val="20"/>
              </w:rPr>
            </w:pPr>
            <w:r w:rsidRPr="0074037A">
              <w:rPr>
                <w:sz w:val="20"/>
              </w:rPr>
              <w:t xml:space="preserve"> ^</w:t>
            </w:r>
            <w:proofErr w:type="spellStart"/>
            <w:r w:rsidRPr="0074037A">
              <w:rPr>
                <w:sz w:val="20"/>
              </w:rPr>
              <w:t>PXRMINDX</w:t>
            </w:r>
            <w:proofErr w:type="spellEnd"/>
            <w:r w:rsidRPr="0074037A">
              <w:rPr>
                <w:sz w:val="20"/>
              </w:rPr>
              <w:t>(63,”PI”,DFN,ITEM,DATE,DAS)</w:t>
            </w:r>
          </w:p>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(63,”PDI”,DFN,,DATE,ITEM,DAS)</w:t>
            </w:r>
          </w:p>
        </w:tc>
        <w:tc>
          <w:tcPr>
            <w:tcW w:w="18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0"/>
              </w:rPr>
            </w:pPr>
            <w:r w:rsidRPr="0074037A">
              <w:rPr>
                <w:sz w:val="20"/>
              </w:rPr>
              <w:t xml:space="preserve">ITEM is formatted depending on the type of data </w:t>
            </w:r>
          </w:p>
        </w:tc>
        <w:tc>
          <w:tcPr>
            <w:cnfStyle w:val="000010000000" w:firstRow="0" w:lastRow="0" w:firstColumn="0" w:lastColumn="0" w:oddVBand="1" w:evenVBand="0" w:oddHBand="0" w:evenHBand="0" w:firstRowFirstColumn="0" w:firstRowLastColumn="0" w:lastRowFirstColumn="0" w:lastRowLastColumn="0"/>
            <w:tcW w:w="990" w:type="dxa"/>
            <w:tcBorders>
              <w:left w:val="none" w:sz="0" w:space="0" w:color="auto"/>
              <w:bottom w:val="none" w:sz="0" w:space="0" w:color="auto"/>
              <w:right w:val="none" w:sz="0" w:space="0" w:color="auto"/>
            </w:tcBorders>
          </w:tcPr>
          <w:p w:rsidR="001E2F1F" w:rsidRPr="0074037A" w:rsidRDefault="001E2F1F" w:rsidP="0074037A">
            <w:pPr>
              <w:spacing w:before="240"/>
              <w:rPr>
                <w:sz w:val="20"/>
              </w:rPr>
            </w:pPr>
            <w:proofErr w:type="spellStart"/>
            <w:r w:rsidRPr="0074037A">
              <w:rPr>
                <w:sz w:val="20"/>
              </w:rPr>
              <w:t>LRPXRM^LRPXAPI</w:t>
            </w:r>
            <w:proofErr w:type="spellEnd"/>
            <w:r w:rsidRPr="0074037A">
              <w:rPr>
                <w:sz w:val="20"/>
              </w:rPr>
              <w:t>(.</w:t>
            </w:r>
            <w:proofErr w:type="spellStart"/>
            <w:r w:rsidRPr="0074037A">
              <w:rPr>
                <w:sz w:val="20"/>
              </w:rPr>
              <w:t>DATA,DAS,ITEM</w:t>
            </w:r>
            <w:proofErr w:type="spellEnd"/>
            <w:r w:rsidRPr="0074037A">
              <w:rPr>
                <w:sz w:val="20"/>
              </w:rPr>
              <w:t>)</w:t>
            </w:r>
          </w:p>
        </w:tc>
        <w:tc>
          <w:tcPr>
            <w:tcW w:w="108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0"/>
              </w:rPr>
            </w:pPr>
            <w:r w:rsidRPr="0074037A">
              <w:rPr>
                <w:sz w:val="20"/>
              </w:rPr>
              <w:t>4245</w:t>
            </w:r>
          </w:p>
        </w:tc>
      </w:tr>
      <w:tr w:rsidR="001E2F1F" w:rsidRPr="0074037A" w:rsidTr="00F70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none" w:sz="0" w:space="0" w:color="auto"/>
              <w:right w:val="none" w:sz="0" w:space="0" w:color="auto"/>
            </w:tcBorders>
          </w:tcPr>
          <w:p w:rsidR="001E2F1F" w:rsidRPr="0074037A" w:rsidRDefault="001E2F1F" w:rsidP="0074037A">
            <w:pPr>
              <w:spacing w:before="240"/>
              <w:rPr>
                <w:sz w:val="20"/>
              </w:rPr>
            </w:pPr>
            <w:r w:rsidRPr="0074037A">
              <w:rPr>
                <w:sz w:val="20"/>
              </w:rPr>
              <w:t>Mental Health</w:t>
            </w:r>
          </w:p>
        </w:tc>
        <w:tc>
          <w:tcPr>
            <w:cnfStyle w:val="000010000000" w:firstRow="0" w:lastRow="0" w:firstColumn="0" w:lastColumn="0" w:oddVBand="1" w:evenVBand="0" w:oddHBand="0" w:evenHBand="0" w:firstRowFirstColumn="0" w:firstRowLastColumn="0" w:lastRowFirstColumn="0" w:lastRowLastColumn="0"/>
            <w:tcW w:w="4410" w:type="dxa"/>
            <w:tcBorders>
              <w:left w:val="none" w:sz="0" w:space="0" w:color="auto"/>
              <w:bottom w:val="none" w:sz="0" w:space="0" w:color="auto"/>
              <w:right w:val="none" w:sz="0" w:space="0" w:color="auto"/>
            </w:tcBorders>
          </w:tcPr>
          <w:p w:rsidR="00E467B7" w:rsidRPr="0074037A" w:rsidRDefault="00E467B7" w:rsidP="0074037A">
            <w:pPr>
              <w:spacing w:before="240"/>
              <w:rPr>
                <w:sz w:val="20"/>
              </w:rPr>
            </w:pPr>
            <w:r w:rsidRPr="0074037A">
              <w:rPr>
                <w:sz w:val="20"/>
              </w:rPr>
              <w:t>^</w:t>
            </w:r>
            <w:proofErr w:type="spellStart"/>
            <w:r w:rsidRPr="0074037A">
              <w:rPr>
                <w:sz w:val="20"/>
              </w:rPr>
              <w:t>PXRMINDX</w:t>
            </w:r>
            <w:proofErr w:type="spellEnd"/>
            <w:r w:rsidRPr="0074037A">
              <w:rPr>
                <w:sz w:val="20"/>
              </w:rPr>
              <w:t xml:space="preserve">(601.84,”IP”,INS,DFN,DATE,DAS) </w:t>
            </w:r>
          </w:p>
          <w:p w:rsidR="00FD3D62" w:rsidRPr="0074037A" w:rsidRDefault="00E467B7" w:rsidP="0074037A">
            <w:pPr>
              <w:spacing w:before="240"/>
              <w:rPr>
                <w:sz w:val="20"/>
              </w:rPr>
            </w:pPr>
            <w:r w:rsidRPr="0074037A">
              <w:rPr>
                <w:sz w:val="20"/>
              </w:rPr>
              <w:t>^</w:t>
            </w:r>
            <w:proofErr w:type="spellStart"/>
            <w:r w:rsidRPr="0074037A">
              <w:rPr>
                <w:sz w:val="20"/>
              </w:rPr>
              <w:t>PXRMINDX</w:t>
            </w:r>
            <w:proofErr w:type="spellEnd"/>
            <w:r w:rsidRPr="0074037A">
              <w:rPr>
                <w:sz w:val="20"/>
              </w:rPr>
              <w:t>(601.84,”PI”,DFN,INS,DATE,DAS)</w:t>
            </w:r>
          </w:p>
          <w:p w:rsidR="00FD3D62" w:rsidRPr="0074037A" w:rsidRDefault="00FD3D62" w:rsidP="0074037A">
            <w:pPr>
              <w:spacing w:before="240"/>
              <w:rPr>
                <w:sz w:val="20"/>
              </w:rPr>
            </w:pPr>
            <w:r w:rsidRPr="0074037A">
              <w:rPr>
                <w:sz w:val="20"/>
              </w:rPr>
              <w:t>^</w:t>
            </w:r>
            <w:proofErr w:type="spellStart"/>
            <w:r w:rsidRPr="0074037A">
              <w:rPr>
                <w:sz w:val="20"/>
              </w:rPr>
              <w:t>PXRMINDX</w:t>
            </w:r>
            <w:proofErr w:type="spellEnd"/>
            <w:r w:rsidRPr="0074037A">
              <w:rPr>
                <w:sz w:val="20"/>
              </w:rPr>
              <w:t>(601.2,”IP”,INS,DFN,DATE,DAS)</w:t>
            </w:r>
          </w:p>
          <w:p w:rsidR="00FD3D62" w:rsidRPr="0074037A" w:rsidRDefault="00FD3D62" w:rsidP="0074037A">
            <w:pPr>
              <w:spacing w:before="240"/>
              <w:rPr>
                <w:sz w:val="20"/>
              </w:rPr>
            </w:pPr>
            <w:r w:rsidRPr="0074037A">
              <w:rPr>
                <w:sz w:val="20"/>
              </w:rPr>
              <w:t xml:space="preserve"> ^</w:t>
            </w:r>
            <w:proofErr w:type="spellStart"/>
            <w:r w:rsidRPr="0074037A">
              <w:rPr>
                <w:sz w:val="20"/>
              </w:rPr>
              <w:t>PXRMINDX</w:t>
            </w:r>
            <w:proofErr w:type="spellEnd"/>
            <w:r w:rsidRPr="0074037A">
              <w:rPr>
                <w:sz w:val="20"/>
              </w:rPr>
              <w:t>(601.2,”PI”,DFN,INS,DATE,DAS)</w:t>
            </w:r>
            <w:r w:rsidR="00E467B7" w:rsidRPr="0074037A">
              <w:rPr>
                <w:sz w:val="20"/>
              </w:rPr>
              <w:t xml:space="preserve"> </w:t>
            </w:r>
          </w:p>
        </w:tc>
        <w:tc>
          <w:tcPr>
            <w:tcW w:w="18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0"/>
              </w:rPr>
            </w:pPr>
            <w:r w:rsidRPr="0074037A">
              <w:rPr>
                <w:sz w:val="20"/>
              </w:rPr>
              <w:t>INS pointer to the MH Instrument file</w:t>
            </w:r>
          </w:p>
        </w:tc>
        <w:tc>
          <w:tcPr>
            <w:cnfStyle w:val="000010000000" w:firstRow="0" w:lastRow="0" w:firstColumn="0" w:lastColumn="0" w:oddVBand="1" w:evenVBand="0" w:oddHBand="0" w:evenHBand="0" w:firstRowFirstColumn="0" w:firstRowLastColumn="0" w:lastRowFirstColumn="0" w:lastRowLastColumn="0"/>
            <w:tcW w:w="990" w:type="dxa"/>
            <w:tcBorders>
              <w:left w:val="none" w:sz="0" w:space="0" w:color="auto"/>
              <w:bottom w:val="none" w:sz="0" w:space="0" w:color="auto"/>
              <w:right w:val="none" w:sz="0" w:space="0" w:color="auto"/>
            </w:tcBorders>
          </w:tcPr>
          <w:p w:rsidR="001E2F1F" w:rsidRPr="0074037A" w:rsidRDefault="00E467B7" w:rsidP="0074037A">
            <w:pPr>
              <w:spacing w:before="240"/>
              <w:rPr>
                <w:sz w:val="20"/>
              </w:rPr>
            </w:pPr>
            <w:r w:rsidRPr="0074037A">
              <w:rPr>
                <w:sz w:val="20"/>
              </w:rPr>
              <w:t>ENDAS71^YTQPXRM6(.</w:t>
            </w:r>
            <w:proofErr w:type="spellStart"/>
            <w:r w:rsidRPr="0074037A">
              <w:rPr>
                <w:sz w:val="20"/>
              </w:rPr>
              <w:t>DATA,DAS</w:t>
            </w:r>
            <w:proofErr w:type="spellEnd"/>
            <w:r w:rsidRPr="0074037A">
              <w:rPr>
                <w:sz w:val="20"/>
              </w:rPr>
              <w:t>)</w:t>
            </w:r>
          </w:p>
        </w:tc>
        <w:tc>
          <w:tcPr>
            <w:tcW w:w="1080" w:type="dxa"/>
            <w:tcBorders>
              <w:left w:val="none" w:sz="0" w:space="0" w:color="auto"/>
              <w:right w:val="none" w:sz="0" w:space="0" w:color="auto"/>
            </w:tcBorders>
          </w:tcPr>
          <w:p w:rsidR="001E2F1F" w:rsidRPr="0074037A" w:rsidRDefault="00E467B7" w:rsidP="0074037A">
            <w:pPr>
              <w:spacing w:before="240"/>
              <w:cnfStyle w:val="000000100000" w:firstRow="0" w:lastRow="0" w:firstColumn="0" w:lastColumn="0" w:oddVBand="0" w:evenVBand="0" w:oddHBand="1" w:evenHBand="0" w:firstRowFirstColumn="0" w:firstRowLastColumn="0" w:lastRowFirstColumn="0" w:lastRowLastColumn="0"/>
              <w:rPr>
                <w:sz w:val="20"/>
              </w:rPr>
            </w:pPr>
            <w:r w:rsidRPr="0074037A">
              <w:rPr>
                <w:sz w:val="20"/>
              </w:rPr>
              <w:t>5043</w:t>
            </w:r>
          </w:p>
        </w:tc>
      </w:tr>
      <w:tr w:rsidR="001E2F1F" w:rsidRPr="0074037A" w:rsidTr="00F705F6">
        <w:tc>
          <w:tcPr>
            <w:cnfStyle w:val="001000000000" w:firstRow="0" w:lastRow="0" w:firstColumn="1" w:lastColumn="0" w:oddVBand="0" w:evenVBand="0" w:oddHBand="0" w:evenHBand="0" w:firstRowFirstColumn="0" w:firstRowLastColumn="0" w:lastRowFirstColumn="0" w:lastRowLastColumn="0"/>
            <w:tcW w:w="1278" w:type="dxa"/>
          </w:tcPr>
          <w:p w:rsidR="001E2F1F" w:rsidRPr="0074037A" w:rsidRDefault="001E2F1F" w:rsidP="0074037A">
            <w:pPr>
              <w:spacing w:before="240"/>
              <w:rPr>
                <w:sz w:val="20"/>
              </w:rPr>
            </w:pPr>
            <w:r w:rsidRPr="0074037A">
              <w:rPr>
                <w:sz w:val="20"/>
              </w:rPr>
              <w:t>Non-VA meds</w:t>
            </w:r>
          </w:p>
        </w:tc>
        <w:tc>
          <w:tcPr>
            <w:cnfStyle w:val="000010000000" w:firstRow="0" w:lastRow="0" w:firstColumn="0" w:lastColumn="0" w:oddVBand="1" w:evenVBand="0" w:oddHBand="0" w:evenHBand="0" w:firstRowFirstColumn="0" w:firstRowLastColumn="0" w:lastRowFirstColumn="0" w:lastRowLastColumn="0"/>
            <w:tcW w:w="4410" w:type="dxa"/>
            <w:tcBorders>
              <w:left w:val="none" w:sz="0" w:space="0" w:color="auto"/>
              <w:bottom w:val="none" w:sz="0" w:space="0" w:color="auto"/>
              <w:right w:val="none" w:sz="0" w:space="0" w:color="auto"/>
            </w:tcBorders>
          </w:tcPr>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(“55NVA”,”IP”,POI,DFN,START,STOP,DAS)</w:t>
            </w:r>
          </w:p>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(“55NVA”,”PI”,DFN,POI,START,STOP,DAS)</w:t>
            </w:r>
          </w:p>
        </w:tc>
        <w:tc>
          <w:tcPr>
            <w:tcW w:w="18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0"/>
              </w:rPr>
            </w:pPr>
          </w:p>
        </w:tc>
        <w:tc>
          <w:tcPr>
            <w:cnfStyle w:val="000010000000" w:firstRow="0" w:lastRow="0" w:firstColumn="0" w:lastColumn="0" w:oddVBand="1" w:evenVBand="0" w:oddHBand="0" w:evenHBand="0" w:firstRowFirstColumn="0" w:firstRowLastColumn="0" w:lastRowFirstColumn="0" w:lastRowLastColumn="0"/>
            <w:tcW w:w="990" w:type="dxa"/>
            <w:tcBorders>
              <w:left w:val="none" w:sz="0" w:space="0" w:color="auto"/>
              <w:bottom w:val="none" w:sz="0" w:space="0" w:color="auto"/>
              <w:right w:val="none" w:sz="0" w:space="0" w:color="auto"/>
            </w:tcBorders>
          </w:tcPr>
          <w:p w:rsidR="001E2F1F" w:rsidRPr="0074037A" w:rsidRDefault="001E2F1F" w:rsidP="0074037A">
            <w:pPr>
              <w:spacing w:before="240"/>
              <w:rPr>
                <w:sz w:val="20"/>
              </w:rPr>
            </w:pPr>
            <w:r w:rsidRPr="0074037A">
              <w:rPr>
                <w:sz w:val="20"/>
              </w:rPr>
              <w:t>NVA^PSOPXRM1(</w:t>
            </w:r>
            <w:proofErr w:type="spellStart"/>
            <w:r w:rsidRPr="0074037A">
              <w:rPr>
                <w:sz w:val="20"/>
              </w:rPr>
              <w:t>DAS,.DATA</w:t>
            </w:r>
            <w:proofErr w:type="spellEnd"/>
            <w:r w:rsidRPr="0074037A">
              <w:rPr>
                <w:sz w:val="20"/>
              </w:rPr>
              <w:t>)</w:t>
            </w:r>
          </w:p>
        </w:tc>
        <w:tc>
          <w:tcPr>
            <w:tcW w:w="108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0"/>
              </w:rPr>
            </w:pPr>
            <w:r w:rsidRPr="0074037A">
              <w:rPr>
                <w:sz w:val="20"/>
              </w:rPr>
              <w:t>3793</w:t>
            </w:r>
          </w:p>
        </w:tc>
      </w:tr>
      <w:tr w:rsidR="001E2F1F" w:rsidRPr="0074037A" w:rsidTr="00F70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none" w:sz="0" w:space="0" w:color="auto"/>
              <w:right w:val="none" w:sz="0" w:space="0" w:color="auto"/>
            </w:tcBorders>
          </w:tcPr>
          <w:p w:rsidR="001E2F1F" w:rsidRPr="0074037A" w:rsidRDefault="001E2F1F" w:rsidP="0074037A">
            <w:pPr>
              <w:spacing w:before="240"/>
              <w:rPr>
                <w:sz w:val="20"/>
              </w:rPr>
            </w:pPr>
            <w:r w:rsidRPr="0074037A">
              <w:rPr>
                <w:sz w:val="20"/>
              </w:rPr>
              <w:t>Order Entry</w:t>
            </w:r>
          </w:p>
        </w:tc>
        <w:tc>
          <w:tcPr>
            <w:cnfStyle w:val="000010000000" w:firstRow="0" w:lastRow="0" w:firstColumn="0" w:lastColumn="0" w:oddVBand="1" w:evenVBand="0" w:oddHBand="0" w:evenHBand="0" w:firstRowFirstColumn="0" w:firstRowLastColumn="0" w:lastRowFirstColumn="0" w:lastRowLastColumn="0"/>
            <w:tcW w:w="4410" w:type="dxa"/>
            <w:tcBorders>
              <w:left w:val="none" w:sz="0" w:space="0" w:color="auto"/>
              <w:bottom w:val="none" w:sz="0" w:space="0" w:color="auto"/>
              <w:right w:val="none" w:sz="0" w:space="0" w:color="auto"/>
            </w:tcBorders>
          </w:tcPr>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(100,”IP”,OI,DFN,DATE,DAS)</w:t>
            </w:r>
          </w:p>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(100,”PI”,DFN,OI,DATE,DAS)</w:t>
            </w:r>
          </w:p>
          <w:p w:rsidR="001E2F1F" w:rsidRPr="0074037A" w:rsidRDefault="001E2F1F" w:rsidP="0074037A">
            <w:pPr>
              <w:spacing w:before="240"/>
              <w:rPr>
                <w:sz w:val="20"/>
              </w:rPr>
            </w:pPr>
          </w:p>
        </w:tc>
        <w:tc>
          <w:tcPr>
            <w:tcW w:w="18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0"/>
              </w:rPr>
            </w:pPr>
            <w:r w:rsidRPr="0074037A">
              <w:rPr>
                <w:sz w:val="20"/>
              </w:rPr>
              <w:t xml:space="preserve">OI points to the Orderable Items file </w:t>
            </w:r>
          </w:p>
        </w:tc>
        <w:tc>
          <w:tcPr>
            <w:cnfStyle w:val="000010000000" w:firstRow="0" w:lastRow="0" w:firstColumn="0" w:lastColumn="0" w:oddVBand="1" w:evenVBand="0" w:oddHBand="0" w:evenHBand="0" w:firstRowFirstColumn="0" w:firstRowLastColumn="0" w:lastRowFirstColumn="0" w:lastRowLastColumn="0"/>
            <w:tcW w:w="990" w:type="dxa"/>
            <w:tcBorders>
              <w:left w:val="none" w:sz="0" w:space="0" w:color="auto"/>
              <w:bottom w:val="none" w:sz="0" w:space="0" w:color="auto"/>
              <w:right w:val="none" w:sz="0" w:space="0" w:color="auto"/>
            </w:tcBorders>
          </w:tcPr>
          <w:p w:rsidR="001E2F1F" w:rsidRPr="0074037A" w:rsidRDefault="001E2F1F" w:rsidP="0074037A">
            <w:pPr>
              <w:spacing w:before="240"/>
              <w:rPr>
                <w:sz w:val="20"/>
              </w:rPr>
            </w:pPr>
            <w:r w:rsidRPr="0074037A">
              <w:rPr>
                <w:sz w:val="20"/>
              </w:rPr>
              <w:t>EN^ORX8(DA)</w:t>
            </w:r>
          </w:p>
        </w:tc>
        <w:tc>
          <w:tcPr>
            <w:tcW w:w="108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0"/>
              </w:rPr>
            </w:pPr>
            <w:r w:rsidRPr="0074037A">
              <w:rPr>
                <w:sz w:val="20"/>
              </w:rPr>
              <w:t>871</w:t>
            </w:r>
          </w:p>
        </w:tc>
      </w:tr>
      <w:tr w:rsidR="001E2F1F" w:rsidRPr="0074037A" w:rsidTr="00F705F6">
        <w:tc>
          <w:tcPr>
            <w:cnfStyle w:val="001000000000" w:firstRow="0" w:lastRow="0" w:firstColumn="1" w:lastColumn="0" w:oddVBand="0" w:evenVBand="0" w:oddHBand="0" w:evenHBand="0" w:firstRowFirstColumn="0" w:firstRowLastColumn="0" w:lastRowFirstColumn="0" w:lastRowLastColumn="0"/>
            <w:tcW w:w="1278" w:type="dxa"/>
          </w:tcPr>
          <w:p w:rsidR="001E2F1F" w:rsidRPr="0074037A" w:rsidRDefault="001E2F1F" w:rsidP="0074037A">
            <w:pPr>
              <w:spacing w:before="240"/>
              <w:rPr>
                <w:sz w:val="20"/>
              </w:rPr>
            </w:pPr>
            <w:r w:rsidRPr="0074037A">
              <w:rPr>
                <w:sz w:val="20"/>
              </w:rPr>
              <w:t>Outpatient Pharmacy</w:t>
            </w:r>
          </w:p>
        </w:tc>
        <w:tc>
          <w:tcPr>
            <w:cnfStyle w:val="000010000000" w:firstRow="0" w:lastRow="0" w:firstColumn="0" w:lastColumn="0" w:oddVBand="1" w:evenVBand="0" w:oddHBand="0" w:evenHBand="0" w:firstRowFirstColumn="0" w:firstRowLastColumn="0" w:lastRowFirstColumn="0" w:lastRowLastColumn="0"/>
            <w:tcW w:w="4410" w:type="dxa"/>
            <w:tcBorders>
              <w:left w:val="none" w:sz="0" w:space="0" w:color="auto"/>
              <w:bottom w:val="none" w:sz="0" w:space="0" w:color="auto"/>
              <w:right w:val="none" w:sz="0" w:space="0" w:color="auto"/>
            </w:tcBorders>
          </w:tcPr>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(52,”IP”,DRUG,DFN,START,STOP,DAS)</w:t>
            </w:r>
          </w:p>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(52,”PI”,DFN,DRUG,START,STOP,DAS)</w:t>
            </w:r>
          </w:p>
          <w:p w:rsidR="001E2F1F" w:rsidRPr="0074037A" w:rsidRDefault="001E2F1F" w:rsidP="0074037A">
            <w:pPr>
              <w:spacing w:before="240"/>
              <w:rPr>
                <w:sz w:val="20"/>
              </w:rPr>
            </w:pPr>
          </w:p>
        </w:tc>
        <w:tc>
          <w:tcPr>
            <w:tcW w:w="18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0"/>
              </w:rPr>
            </w:pPr>
            <w:r w:rsidRPr="0074037A">
              <w:rPr>
                <w:sz w:val="20"/>
              </w:rPr>
              <w:t>DRUG is a pointer to Drug file</w:t>
            </w:r>
          </w:p>
        </w:tc>
        <w:tc>
          <w:tcPr>
            <w:cnfStyle w:val="000010000000" w:firstRow="0" w:lastRow="0" w:firstColumn="0" w:lastColumn="0" w:oddVBand="1" w:evenVBand="0" w:oddHBand="0" w:evenHBand="0" w:firstRowFirstColumn="0" w:firstRowLastColumn="0" w:lastRowFirstColumn="0" w:lastRowLastColumn="0"/>
            <w:tcW w:w="990" w:type="dxa"/>
            <w:tcBorders>
              <w:left w:val="none" w:sz="0" w:space="0" w:color="auto"/>
              <w:bottom w:val="none" w:sz="0" w:space="0" w:color="auto"/>
              <w:right w:val="none" w:sz="0" w:space="0" w:color="auto"/>
            </w:tcBorders>
          </w:tcPr>
          <w:p w:rsidR="001E2F1F" w:rsidRPr="0074037A" w:rsidRDefault="001E2F1F" w:rsidP="0074037A">
            <w:pPr>
              <w:spacing w:before="240"/>
              <w:rPr>
                <w:sz w:val="20"/>
              </w:rPr>
            </w:pPr>
            <w:r w:rsidRPr="0074037A">
              <w:rPr>
                <w:sz w:val="20"/>
              </w:rPr>
              <w:t>PSRX^PSOPXRM1(</w:t>
            </w:r>
            <w:proofErr w:type="spellStart"/>
            <w:r w:rsidRPr="0074037A">
              <w:rPr>
                <w:sz w:val="20"/>
              </w:rPr>
              <w:t>DAS,.DATA</w:t>
            </w:r>
            <w:proofErr w:type="spellEnd"/>
            <w:r w:rsidRPr="0074037A">
              <w:rPr>
                <w:sz w:val="20"/>
              </w:rPr>
              <w:t>).</w:t>
            </w:r>
          </w:p>
        </w:tc>
        <w:tc>
          <w:tcPr>
            <w:tcW w:w="108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0"/>
              </w:rPr>
            </w:pPr>
            <w:r w:rsidRPr="0074037A">
              <w:rPr>
                <w:sz w:val="20"/>
              </w:rPr>
              <w:t>3793</w:t>
            </w:r>
          </w:p>
        </w:tc>
      </w:tr>
      <w:tr w:rsidR="001E2F1F" w:rsidRPr="0074037A" w:rsidTr="00F70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none" w:sz="0" w:space="0" w:color="auto"/>
              <w:right w:val="none" w:sz="0" w:space="0" w:color="auto"/>
            </w:tcBorders>
          </w:tcPr>
          <w:p w:rsidR="001E2F1F" w:rsidRPr="0074037A" w:rsidRDefault="001E2F1F" w:rsidP="0074037A">
            <w:pPr>
              <w:spacing w:before="240"/>
              <w:rPr>
                <w:sz w:val="20"/>
              </w:rPr>
            </w:pPr>
            <w:r w:rsidRPr="0074037A">
              <w:rPr>
                <w:sz w:val="20"/>
              </w:rPr>
              <w:t>PCE</w:t>
            </w:r>
          </w:p>
          <w:p w:rsidR="001E2F1F" w:rsidRPr="0074037A" w:rsidRDefault="001E2F1F" w:rsidP="0074037A">
            <w:pPr>
              <w:spacing w:before="240"/>
              <w:rPr>
                <w:sz w:val="20"/>
              </w:rPr>
            </w:pPr>
            <w:r w:rsidRPr="0074037A">
              <w:rPr>
                <w:sz w:val="20"/>
              </w:rPr>
              <w:t>V FILES:</w:t>
            </w:r>
            <w:r w:rsidRPr="0074037A">
              <w:rPr>
                <w:sz w:val="20"/>
              </w:rPr>
              <w:tab/>
            </w:r>
          </w:p>
          <w:p w:rsidR="001E2F1F" w:rsidRPr="0074037A" w:rsidRDefault="001E2F1F" w:rsidP="0074037A">
            <w:pPr>
              <w:spacing w:before="240"/>
              <w:rPr>
                <w:sz w:val="20"/>
              </w:rPr>
            </w:pPr>
          </w:p>
          <w:p w:rsidR="001E2F1F" w:rsidRPr="0074037A" w:rsidRDefault="001E2F1F" w:rsidP="0074037A">
            <w:pPr>
              <w:spacing w:before="240"/>
              <w:rPr>
                <w:sz w:val="20"/>
              </w:rPr>
            </w:pPr>
            <w:r w:rsidRPr="0074037A">
              <w:rPr>
                <w:sz w:val="20"/>
              </w:rPr>
              <w:t xml:space="preserve">V </w:t>
            </w:r>
            <w:proofErr w:type="spellStart"/>
            <w:r w:rsidRPr="0074037A">
              <w:rPr>
                <w:sz w:val="20"/>
              </w:rPr>
              <w:t>CPT</w:t>
            </w:r>
            <w:proofErr w:type="spellEnd"/>
            <w:r w:rsidRPr="0074037A">
              <w:rPr>
                <w:sz w:val="20"/>
              </w:rPr>
              <w:tab/>
            </w:r>
          </w:p>
          <w:p w:rsidR="001E2F1F" w:rsidRPr="0074037A" w:rsidRDefault="001E2F1F" w:rsidP="0074037A">
            <w:pPr>
              <w:spacing w:before="240"/>
              <w:rPr>
                <w:sz w:val="20"/>
              </w:rPr>
            </w:pPr>
            <w:r w:rsidRPr="0074037A">
              <w:rPr>
                <w:sz w:val="20"/>
              </w:rPr>
              <w:t>V EXAM</w:t>
            </w:r>
          </w:p>
          <w:p w:rsidR="001E2F1F" w:rsidRPr="0074037A" w:rsidRDefault="001E2F1F" w:rsidP="0074037A">
            <w:pPr>
              <w:spacing w:before="240"/>
              <w:rPr>
                <w:sz w:val="20"/>
              </w:rPr>
            </w:pPr>
            <w:r w:rsidRPr="0074037A">
              <w:rPr>
                <w:sz w:val="20"/>
              </w:rPr>
              <w:t xml:space="preserve">V HEALTH  </w:t>
            </w:r>
          </w:p>
          <w:p w:rsidR="001E2F1F" w:rsidRPr="0074037A" w:rsidRDefault="001E2F1F" w:rsidP="0074037A">
            <w:pPr>
              <w:spacing w:before="240"/>
              <w:rPr>
                <w:sz w:val="20"/>
              </w:rPr>
            </w:pPr>
            <w:r w:rsidRPr="0074037A">
              <w:rPr>
                <w:sz w:val="20"/>
              </w:rPr>
              <w:t xml:space="preserve"> FACTORS</w:t>
            </w:r>
          </w:p>
          <w:p w:rsidR="001E2F1F" w:rsidRPr="0074037A" w:rsidRDefault="001E2F1F" w:rsidP="0074037A">
            <w:pPr>
              <w:spacing w:before="240"/>
              <w:rPr>
                <w:sz w:val="20"/>
              </w:rPr>
            </w:pPr>
            <w:r w:rsidRPr="0074037A">
              <w:rPr>
                <w:sz w:val="20"/>
              </w:rPr>
              <w:t xml:space="preserve">V </w:t>
            </w:r>
            <w:proofErr w:type="spellStart"/>
            <w:r w:rsidRPr="0074037A">
              <w:rPr>
                <w:sz w:val="20"/>
              </w:rPr>
              <w:t>IMMUNI</w:t>
            </w:r>
            <w:proofErr w:type="spellEnd"/>
            <w:r w:rsidRPr="0074037A">
              <w:rPr>
                <w:sz w:val="20"/>
              </w:rPr>
              <w:t>-</w:t>
            </w:r>
          </w:p>
          <w:p w:rsidR="001E2F1F" w:rsidRPr="0074037A" w:rsidRDefault="001E2F1F" w:rsidP="0074037A">
            <w:pPr>
              <w:spacing w:before="240"/>
              <w:rPr>
                <w:sz w:val="20"/>
              </w:rPr>
            </w:pPr>
            <w:r w:rsidRPr="0074037A">
              <w:rPr>
                <w:sz w:val="20"/>
              </w:rPr>
              <w:t xml:space="preserve"> </w:t>
            </w:r>
            <w:proofErr w:type="spellStart"/>
            <w:r w:rsidRPr="0074037A">
              <w:rPr>
                <w:sz w:val="20"/>
              </w:rPr>
              <w:t>ZATION</w:t>
            </w:r>
            <w:proofErr w:type="spellEnd"/>
          </w:p>
          <w:p w:rsidR="001E2F1F" w:rsidRPr="0074037A" w:rsidRDefault="001E2F1F" w:rsidP="0074037A">
            <w:pPr>
              <w:spacing w:before="240"/>
              <w:rPr>
                <w:sz w:val="20"/>
              </w:rPr>
            </w:pPr>
            <w:r w:rsidRPr="0074037A">
              <w:rPr>
                <w:sz w:val="20"/>
              </w:rPr>
              <w:t xml:space="preserve">V PATIENT  </w:t>
            </w:r>
          </w:p>
          <w:p w:rsidR="001E2F1F" w:rsidRPr="0074037A" w:rsidRDefault="001E2F1F" w:rsidP="0074037A">
            <w:pPr>
              <w:spacing w:before="240"/>
              <w:rPr>
                <w:sz w:val="20"/>
              </w:rPr>
            </w:pPr>
            <w:r w:rsidRPr="0074037A">
              <w:rPr>
                <w:sz w:val="20"/>
              </w:rPr>
              <w:t xml:space="preserve"> ED</w:t>
            </w:r>
            <w:r w:rsidRPr="0074037A">
              <w:rPr>
                <w:sz w:val="20"/>
              </w:rPr>
              <w:tab/>
            </w:r>
          </w:p>
          <w:p w:rsidR="001E2F1F" w:rsidRPr="0074037A" w:rsidRDefault="001E2F1F" w:rsidP="0074037A">
            <w:pPr>
              <w:spacing w:before="240"/>
              <w:rPr>
                <w:sz w:val="20"/>
              </w:rPr>
            </w:pPr>
            <w:r w:rsidRPr="0074037A">
              <w:rPr>
                <w:sz w:val="20"/>
              </w:rPr>
              <w:t xml:space="preserve">V </w:t>
            </w:r>
            <w:proofErr w:type="spellStart"/>
            <w:r w:rsidRPr="0074037A">
              <w:rPr>
                <w:sz w:val="20"/>
              </w:rPr>
              <w:t>POV</w:t>
            </w:r>
            <w:proofErr w:type="spellEnd"/>
            <w:r w:rsidRPr="0074037A">
              <w:rPr>
                <w:sz w:val="20"/>
              </w:rPr>
              <w:tab/>
            </w:r>
          </w:p>
          <w:p w:rsidR="001E2F1F" w:rsidRPr="0074037A" w:rsidRDefault="001E2F1F" w:rsidP="0074037A">
            <w:pPr>
              <w:spacing w:before="240"/>
              <w:rPr>
                <w:sz w:val="20"/>
              </w:rPr>
            </w:pPr>
            <w:r w:rsidRPr="0074037A">
              <w:rPr>
                <w:sz w:val="20"/>
              </w:rPr>
              <w:t>V SKIN TEST</w:t>
            </w:r>
            <w:r w:rsidR="0092410A" w:rsidRPr="0074037A">
              <w:rPr>
                <w:sz w:val="20"/>
              </w:rPr>
              <w:t xml:space="preserve"> V </w:t>
            </w:r>
            <w:proofErr w:type="spellStart"/>
            <w:r w:rsidR="0092410A" w:rsidRPr="0074037A">
              <w:rPr>
                <w:sz w:val="20"/>
              </w:rPr>
              <w:t>IMM</w:t>
            </w:r>
            <w:proofErr w:type="spellEnd"/>
            <w:r w:rsidR="0092410A" w:rsidRPr="0074037A">
              <w:rPr>
                <w:sz w:val="20"/>
              </w:rPr>
              <w:t xml:space="preserve"> CONTRA/REFUSAL EVENTS</w:t>
            </w:r>
            <w:r w:rsidRPr="0074037A">
              <w:rPr>
                <w:sz w:val="20"/>
              </w:rPr>
              <w:tab/>
            </w:r>
          </w:p>
        </w:tc>
        <w:tc>
          <w:tcPr>
            <w:cnfStyle w:val="000010000000" w:firstRow="0" w:lastRow="0" w:firstColumn="0" w:lastColumn="0" w:oddVBand="1" w:evenVBand="0" w:oddHBand="0" w:evenHBand="0" w:firstRowFirstColumn="0" w:firstRowLastColumn="0" w:lastRowFirstColumn="0" w:lastRowLastColumn="0"/>
            <w:tcW w:w="4410" w:type="dxa"/>
            <w:tcBorders>
              <w:left w:val="none" w:sz="0" w:space="0" w:color="auto"/>
              <w:bottom w:val="none" w:sz="0" w:space="0" w:color="auto"/>
              <w:right w:val="none" w:sz="0" w:space="0" w:color="auto"/>
            </w:tcBorders>
          </w:tcPr>
          <w:p w:rsidR="001E2F1F" w:rsidRPr="0074037A" w:rsidRDefault="001E2F1F" w:rsidP="0074037A">
            <w:pPr>
              <w:spacing w:before="240"/>
              <w:rPr>
                <w:sz w:val="20"/>
              </w:rPr>
            </w:pPr>
            <w:r w:rsidRPr="0074037A">
              <w:rPr>
                <w:sz w:val="20"/>
              </w:rPr>
              <w:t>Non-coded values:</w:t>
            </w:r>
          </w:p>
          <w:p w:rsidR="001E2F1F" w:rsidRPr="0074037A" w:rsidRDefault="001E2F1F" w:rsidP="0074037A">
            <w:pPr>
              <w:spacing w:before="240"/>
              <w:rPr>
                <w:sz w:val="20"/>
              </w:rPr>
            </w:pPr>
            <w:r w:rsidRPr="0074037A">
              <w:rPr>
                <w:sz w:val="20"/>
              </w:rPr>
              <w:t xml:space="preserve"> ^</w:t>
            </w:r>
            <w:proofErr w:type="spellStart"/>
            <w:r w:rsidRPr="0074037A">
              <w:rPr>
                <w:sz w:val="20"/>
              </w:rPr>
              <w:t>PXRMINDX</w:t>
            </w:r>
            <w:proofErr w:type="spellEnd"/>
            <w:r w:rsidRPr="0074037A">
              <w:rPr>
                <w:sz w:val="20"/>
              </w:rPr>
              <w:t>(</w:t>
            </w:r>
            <w:r w:rsidR="00F62E2C" w:rsidRPr="0074037A">
              <w:rPr>
                <w:sz w:val="20"/>
              </w:rPr>
              <w:t>FILE NUMBER</w:t>
            </w:r>
            <w:r w:rsidRPr="0074037A">
              <w:rPr>
                <w:sz w:val="20"/>
              </w:rPr>
              <w:t>,“IP”,</w:t>
            </w:r>
            <w:proofErr w:type="spellStart"/>
            <w:r w:rsidRPr="0074037A">
              <w:rPr>
                <w:sz w:val="20"/>
              </w:rPr>
              <w:t>ITEM,DFN</w:t>
            </w:r>
            <w:proofErr w:type="spellEnd"/>
            <w:r w:rsidRPr="0074037A">
              <w:rPr>
                <w:sz w:val="20"/>
              </w:rPr>
              <w:t xml:space="preserve">, </w:t>
            </w:r>
            <w:proofErr w:type="spellStart"/>
            <w:r w:rsidRPr="0074037A">
              <w:rPr>
                <w:sz w:val="20"/>
              </w:rPr>
              <w:t>DATE,DAS</w:t>
            </w:r>
            <w:proofErr w:type="spellEnd"/>
            <w:r w:rsidRPr="0074037A">
              <w:rPr>
                <w:sz w:val="20"/>
              </w:rPr>
              <w:t>)</w:t>
            </w:r>
          </w:p>
          <w:p w:rsidR="001E2F1F" w:rsidRPr="0074037A" w:rsidRDefault="001E2F1F" w:rsidP="0074037A">
            <w:pPr>
              <w:spacing w:before="240"/>
              <w:rPr>
                <w:sz w:val="20"/>
              </w:rPr>
            </w:pPr>
            <w:r w:rsidRPr="0074037A">
              <w:rPr>
                <w:sz w:val="20"/>
              </w:rPr>
              <w:t xml:space="preserve"> ^</w:t>
            </w:r>
            <w:proofErr w:type="spellStart"/>
            <w:r w:rsidRPr="0074037A">
              <w:rPr>
                <w:sz w:val="20"/>
              </w:rPr>
              <w:t>PXRMINDX</w:t>
            </w:r>
            <w:proofErr w:type="spellEnd"/>
            <w:r w:rsidRPr="0074037A">
              <w:rPr>
                <w:sz w:val="20"/>
              </w:rPr>
              <w:t>(</w:t>
            </w:r>
            <w:r w:rsidR="00F62E2C" w:rsidRPr="0074037A">
              <w:rPr>
                <w:sz w:val="20"/>
              </w:rPr>
              <w:t xml:space="preserve">FILE </w:t>
            </w:r>
            <w:proofErr w:type="spellStart"/>
            <w:r w:rsidR="00F62E2C" w:rsidRPr="0074037A">
              <w:rPr>
                <w:sz w:val="20"/>
              </w:rPr>
              <w:t>NUMBER</w:t>
            </w:r>
            <w:r w:rsidRPr="0074037A">
              <w:rPr>
                <w:sz w:val="20"/>
              </w:rPr>
              <w:t>r</w:t>
            </w:r>
            <w:proofErr w:type="spellEnd"/>
            <w:r w:rsidRPr="0074037A">
              <w:rPr>
                <w:sz w:val="20"/>
              </w:rPr>
              <w:t>,“PI”,</w:t>
            </w:r>
            <w:proofErr w:type="spellStart"/>
            <w:r w:rsidRPr="0074037A">
              <w:rPr>
                <w:sz w:val="20"/>
              </w:rPr>
              <w:t>DFN,ITEM</w:t>
            </w:r>
            <w:proofErr w:type="spellEnd"/>
            <w:r w:rsidRPr="0074037A">
              <w:rPr>
                <w:sz w:val="20"/>
              </w:rPr>
              <w:t xml:space="preserve">, </w:t>
            </w:r>
            <w:proofErr w:type="spellStart"/>
            <w:r w:rsidRPr="0074037A">
              <w:rPr>
                <w:sz w:val="20"/>
              </w:rPr>
              <w:t>DATE,DAS</w:t>
            </w:r>
            <w:proofErr w:type="spellEnd"/>
            <w:r w:rsidRPr="0074037A">
              <w:rPr>
                <w:sz w:val="20"/>
              </w:rPr>
              <w:t>)</w:t>
            </w:r>
          </w:p>
          <w:p w:rsidR="001E2F1F" w:rsidRPr="0074037A" w:rsidRDefault="001E2F1F" w:rsidP="0074037A">
            <w:pPr>
              <w:spacing w:before="240"/>
              <w:rPr>
                <w:sz w:val="20"/>
              </w:rPr>
            </w:pPr>
          </w:p>
          <w:p w:rsidR="001E2F1F" w:rsidRPr="0074037A" w:rsidRDefault="001E2F1F" w:rsidP="0074037A">
            <w:pPr>
              <w:spacing w:before="240"/>
              <w:rPr>
                <w:sz w:val="20"/>
              </w:rPr>
            </w:pPr>
            <w:r w:rsidRPr="0074037A">
              <w:rPr>
                <w:sz w:val="20"/>
              </w:rPr>
              <w:t>Coded values:</w:t>
            </w:r>
          </w:p>
          <w:p w:rsidR="001E2F1F" w:rsidRPr="0074037A" w:rsidRDefault="001E2F1F" w:rsidP="0074037A">
            <w:pPr>
              <w:spacing w:before="240"/>
              <w:rPr>
                <w:sz w:val="20"/>
              </w:rPr>
            </w:pPr>
            <w:r w:rsidRPr="0074037A">
              <w:rPr>
                <w:sz w:val="20"/>
              </w:rPr>
              <w:t xml:space="preserve"> ^</w:t>
            </w:r>
            <w:proofErr w:type="spellStart"/>
            <w:r w:rsidRPr="0074037A">
              <w:rPr>
                <w:sz w:val="20"/>
              </w:rPr>
              <w:t>PXRMINDX</w:t>
            </w:r>
            <w:proofErr w:type="spellEnd"/>
            <w:r w:rsidRPr="0074037A">
              <w:rPr>
                <w:sz w:val="20"/>
              </w:rPr>
              <w:t>(</w:t>
            </w:r>
            <w:r w:rsidR="00F62E2C" w:rsidRPr="0074037A">
              <w:rPr>
                <w:sz w:val="20"/>
              </w:rPr>
              <w:t xml:space="preserve">FILE </w:t>
            </w:r>
            <w:proofErr w:type="spellStart"/>
            <w:r w:rsidR="00F62E2C" w:rsidRPr="0074037A">
              <w:rPr>
                <w:sz w:val="20"/>
              </w:rPr>
              <w:t>NUMBER</w:t>
            </w:r>
            <w:r w:rsidRPr="0074037A">
              <w:rPr>
                <w:sz w:val="20"/>
              </w:rPr>
              <w:t>,</w:t>
            </w:r>
            <w:r w:rsidR="00F62E2C" w:rsidRPr="0074037A">
              <w:rPr>
                <w:sz w:val="20"/>
              </w:rPr>
              <w:t>CODING</w:t>
            </w:r>
            <w:proofErr w:type="spellEnd"/>
            <w:r w:rsidR="00F62E2C" w:rsidRPr="0074037A">
              <w:rPr>
                <w:sz w:val="20"/>
              </w:rPr>
              <w:t xml:space="preserve"> SYSTEM,</w:t>
            </w:r>
            <w:r w:rsidRPr="0074037A">
              <w:rPr>
                <w:sz w:val="20"/>
              </w:rPr>
              <w:t>”</w:t>
            </w:r>
            <w:proofErr w:type="spellStart"/>
            <w:r w:rsidRPr="0074037A">
              <w:rPr>
                <w:sz w:val="20"/>
              </w:rPr>
              <w:t>IPP</w:t>
            </w:r>
            <w:proofErr w:type="spellEnd"/>
            <w:r w:rsidRPr="0074037A">
              <w:rPr>
                <w:sz w:val="20"/>
              </w:rPr>
              <w:t>”,</w:t>
            </w:r>
            <w:proofErr w:type="spellStart"/>
            <w:r w:rsidRPr="0074037A">
              <w:rPr>
                <w:sz w:val="20"/>
              </w:rPr>
              <w:t>CODE,TYPE,DFN,DATE,DAS</w:t>
            </w:r>
            <w:proofErr w:type="spellEnd"/>
            <w:r w:rsidRPr="0074037A">
              <w:rPr>
                <w:sz w:val="20"/>
              </w:rPr>
              <w:t>)</w:t>
            </w:r>
          </w:p>
          <w:p w:rsidR="001E2F1F" w:rsidRPr="0074037A" w:rsidRDefault="001E2F1F" w:rsidP="0074037A">
            <w:pPr>
              <w:spacing w:before="240"/>
              <w:rPr>
                <w:sz w:val="20"/>
              </w:rPr>
            </w:pPr>
            <w:r w:rsidRPr="0074037A">
              <w:rPr>
                <w:sz w:val="20"/>
              </w:rPr>
              <w:t xml:space="preserve"> ^</w:t>
            </w:r>
            <w:proofErr w:type="spellStart"/>
            <w:r w:rsidRPr="0074037A">
              <w:rPr>
                <w:sz w:val="20"/>
              </w:rPr>
              <w:t>PXRMINDX</w:t>
            </w:r>
            <w:proofErr w:type="spellEnd"/>
            <w:r w:rsidRPr="0074037A">
              <w:rPr>
                <w:sz w:val="20"/>
              </w:rPr>
              <w:t>(</w:t>
            </w:r>
            <w:r w:rsidR="00F62E2C" w:rsidRPr="0074037A">
              <w:rPr>
                <w:sz w:val="20"/>
              </w:rPr>
              <w:t xml:space="preserve">FILE </w:t>
            </w:r>
            <w:proofErr w:type="spellStart"/>
            <w:r w:rsidR="00F62E2C" w:rsidRPr="0074037A">
              <w:rPr>
                <w:sz w:val="20"/>
              </w:rPr>
              <w:t>NUMBER</w:t>
            </w:r>
            <w:r w:rsidRPr="0074037A">
              <w:rPr>
                <w:sz w:val="20"/>
              </w:rPr>
              <w:t>,</w:t>
            </w:r>
            <w:r w:rsidR="00F62E2C" w:rsidRPr="0074037A">
              <w:rPr>
                <w:sz w:val="20"/>
              </w:rPr>
              <w:t>CODING</w:t>
            </w:r>
            <w:proofErr w:type="spellEnd"/>
            <w:r w:rsidR="00F62E2C" w:rsidRPr="0074037A">
              <w:rPr>
                <w:sz w:val="20"/>
              </w:rPr>
              <w:t xml:space="preserve"> SYSTEM,</w:t>
            </w:r>
            <w:r w:rsidRPr="0074037A">
              <w:rPr>
                <w:sz w:val="20"/>
              </w:rPr>
              <w:t>”PPI”,</w:t>
            </w:r>
            <w:proofErr w:type="spellStart"/>
            <w:r w:rsidRPr="0074037A">
              <w:rPr>
                <w:sz w:val="20"/>
              </w:rPr>
              <w:t>DFN,TYPE,CODE,DATE,DAS</w:t>
            </w:r>
            <w:proofErr w:type="spellEnd"/>
            <w:r w:rsidRPr="0074037A">
              <w:rPr>
                <w:sz w:val="20"/>
              </w:rPr>
              <w:t>)</w:t>
            </w:r>
          </w:p>
          <w:p w:rsidR="001E2F1F" w:rsidRPr="0074037A" w:rsidRDefault="001E2F1F" w:rsidP="0074037A">
            <w:pPr>
              <w:spacing w:before="240"/>
              <w:rPr>
                <w:sz w:val="20"/>
              </w:rPr>
            </w:pPr>
          </w:p>
          <w:p w:rsidR="007723A6" w:rsidRPr="0074037A" w:rsidRDefault="007723A6" w:rsidP="0074037A">
            <w:pPr>
              <w:spacing w:before="240"/>
              <w:rPr>
                <w:sz w:val="20"/>
              </w:rPr>
            </w:pPr>
            <w:r w:rsidRPr="0074037A">
              <w:rPr>
                <w:sz w:val="20"/>
              </w:rPr>
              <w:t>V Immunization:</w:t>
            </w:r>
          </w:p>
          <w:p w:rsidR="007723A6" w:rsidRPr="0074037A" w:rsidRDefault="007723A6" w:rsidP="0074037A">
            <w:pPr>
              <w:spacing w:before="240"/>
              <w:rPr>
                <w:sz w:val="20"/>
              </w:rPr>
            </w:pPr>
            <w:r w:rsidRPr="0074037A">
              <w:rPr>
                <w:sz w:val="20"/>
              </w:rPr>
              <w:t>^</w:t>
            </w:r>
            <w:proofErr w:type="spellStart"/>
            <w:r w:rsidRPr="0074037A">
              <w:rPr>
                <w:sz w:val="20"/>
              </w:rPr>
              <w:t>PXRMINDX</w:t>
            </w:r>
            <w:proofErr w:type="spellEnd"/>
            <w:r w:rsidRPr="0074037A">
              <w:rPr>
                <w:sz w:val="20"/>
              </w:rPr>
              <w:t>(9000010.11,"CVX","IP",CVX_CODE,DFN,DATE,DAS)</w:t>
            </w:r>
          </w:p>
          <w:p w:rsidR="007723A6" w:rsidRPr="0074037A" w:rsidRDefault="007723A6" w:rsidP="0074037A">
            <w:pPr>
              <w:spacing w:before="240"/>
              <w:rPr>
                <w:sz w:val="20"/>
              </w:rPr>
            </w:pPr>
            <w:r w:rsidRPr="0074037A">
              <w:rPr>
                <w:sz w:val="20"/>
              </w:rPr>
              <w:t>^</w:t>
            </w:r>
            <w:proofErr w:type="spellStart"/>
            <w:r w:rsidRPr="0074037A">
              <w:rPr>
                <w:sz w:val="20"/>
              </w:rPr>
              <w:t>PXRMINDX</w:t>
            </w:r>
            <w:proofErr w:type="spellEnd"/>
            <w:r w:rsidRPr="0074037A">
              <w:rPr>
                <w:sz w:val="20"/>
              </w:rPr>
              <w:t>(9000010.11,"CVX","PI",DFN,CVX_CODE,DATE,DAS)</w:t>
            </w:r>
          </w:p>
          <w:p w:rsidR="0092410A" w:rsidRPr="0074037A" w:rsidRDefault="0092410A" w:rsidP="0074037A">
            <w:pPr>
              <w:spacing w:before="240"/>
              <w:rPr>
                <w:sz w:val="20"/>
              </w:rPr>
            </w:pPr>
          </w:p>
          <w:p w:rsidR="0092410A" w:rsidRPr="0074037A" w:rsidRDefault="0092410A" w:rsidP="0074037A">
            <w:pPr>
              <w:spacing w:before="240"/>
              <w:rPr>
                <w:sz w:val="20"/>
              </w:rPr>
            </w:pPr>
            <w:r w:rsidRPr="0074037A">
              <w:rPr>
                <w:sz w:val="20"/>
              </w:rPr>
              <w:t xml:space="preserve">V </w:t>
            </w:r>
            <w:proofErr w:type="spellStart"/>
            <w:r w:rsidRPr="0074037A">
              <w:rPr>
                <w:sz w:val="20"/>
              </w:rPr>
              <w:t>Imm</w:t>
            </w:r>
            <w:proofErr w:type="spellEnd"/>
            <w:r w:rsidRPr="0074037A">
              <w:rPr>
                <w:sz w:val="20"/>
              </w:rPr>
              <w:t xml:space="preserve"> Contra/Refusal Events:</w:t>
            </w:r>
          </w:p>
          <w:p w:rsidR="0092410A" w:rsidRPr="0074037A" w:rsidRDefault="0092410A" w:rsidP="0074037A">
            <w:pPr>
              <w:spacing w:before="240"/>
              <w:rPr>
                <w:sz w:val="20"/>
              </w:rPr>
            </w:pPr>
            <w:r w:rsidRPr="0074037A">
              <w:rPr>
                <w:sz w:val="20"/>
              </w:rPr>
              <w:t>^PXRMINDX(9000010.707,"PIC",DFN,IMM,CONTRA/REFUSAL,START,STOP,DAS)</w:t>
            </w:r>
          </w:p>
          <w:p w:rsidR="0092410A" w:rsidRPr="0074037A" w:rsidRDefault="0092410A" w:rsidP="0074037A">
            <w:pPr>
              <w:spacing w:before="240"/>
              <w:rPr>
                <w:sz w:val="20"/>
              </w:rPr>
            </w:pPr>
            <w:r w:rsidRPr="0074037A">
              <w:rPr>
                <w:sz w:val="20"/>
              </w:rPr>
              <w:t>^PXRMINDX(9000010.707,"PCI",DFN,CONTRA/REFUSAL,IMM,START,STOP,DAS)    ^PXRMINDX(9000010.707,"ICP",IMM,CONTRA/REFUSAL,DFN,START,STOP,DAS)</w:t>
            </w:r>
          </w:p>
          <w:p w:rsidR="0092410A" w:rsidRPr="0074037A" w:rsidRDefault="0092410A" w:rsidP="0074037A">
            <w:pPr>
              <w:spacing w:before="240"/>
              <w:rPr>
                <w:sz w:val="20"/>
              </w:rPr>
            </w:pPr>
            <w:r w:rsidRPr="0074037A">
              <w:rPr>
                <w:sz w:val="20"/>
              </w:rPr>
              <w:t>^PXRMINDX(9000010.707,"CIP",CONTRA/REFUSAL,IMM,DFN,START,STOP,DAS)</w:t>
            </w:r>
          </w:p>
          <w:p w:rsidR="0092410A" w:rsidRPr="0074037A" w:rsidRDefault="0092410A" w:rsidP="0074037A">
            <w:pPr>
              <w:spacing w:before="240"/>
              <w:rPr>
                <w:sz w:val="20"/>
              </w:rPr>
            </w:pPr>
          </w:p>
        </w:tc>
        <w:tc>
          <w:tcPr>
            <w:tcW w:w="18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0"/>
              </w:rPr>
            </w:pPr>
            <w:r w:rsidRPr="0074037A">
              <w:rPr>
                <w:sz w:val="20"/>
              </w:rPr>
              <w:t>Item is the .01 of the V file, for example a pointer to the Education Topic file or Health Factor file</w:t>
            </w:r>
          </w:p>
        </w:tc>
        <w:tc>
          <w:tcPr>
            <w:cnfStyle w:val="000010000000" w:firstRow="0" w:lastRow="0" w:firstColumn="0" w:lastColumn="0" w:oddVBand="1" w:evenVBand="0" w:oddHBand="0" w:evenHBand="0" w:firstRowFirstColumn="0" w:firstRowLastColumn="0" w:lastRowFirstColumn="0" w:lastRowLastColumn="0"/>
            <w:tcW w:w="990" w:type="dxa"/>
            <w:tcBorders>
              <w:left w:val="none" w:sz="0" w:space="0" w:color="auto"/>
              <w:bottom w:val="none" w:sz="0" w:space="0" w:color="auto"/>
              <w:right w:val="none" w:sz="0" w:space="0" w:color="auto"/>
            </w:tcBorders>
          </w:tcPr>
          <w:p w:rsidR="001E2F1F" w:rsidRPr="0074037A" w:rsidRDefault="001E2F1F" w:rsidP="0074037A">
            <w:pPr>
              <w:spacing w:before="240"/>
              <w:rPr>
                <w:sz w:val="20"/>
              </w:rPr>
            </w:pPr>
            <w:proofErr w:type="spellStart"/>
            <w:r w:rsidRPr="0074037A">
              <w:rPr>
                <w:sz w:val="20"/>
              </w:rPr>
              <w:t>PXPXRM</w:t>
            </w:r>
            <w:proofErr w:type="spellEnd"/>
            <w:r w:rsidRPr="0074037A">
              <w:rPr>
                <w:sz w:val="20"/>
              </w:rPr>
              <w:t xml:space="preserve"> ENTRY POINT</w:t>
            </w:r>
          </w:p>
          <w:p w:rsidR="001E2F1F" w:rsidRPr="0074037A" w:rsidRDefault="001E2F1F" w:rsidP="0074037A">
            <w:pPr>
              <w:spacing w:before="240"/>
              <w:rPr>
                <w:sz w:val="20"/>
              </w:rPr>
            </w:pPr>
            <w:proofErr w:type="spellStart"/>
            <w:r w:rsidRPr="0074037A">
              <w:rPr>
                <w:sz w:val="20"/>
              </w:rPr>
              <w:t>VCPT</w:t>
            </w:r>
            <w:proofErr w:type="spellEnd"/>
            <w:r w:rsidRPr="0074037A">
              <w:rPr>
                <w:sz w:val="20"/>
              </w:rPr>
              <w:t>(</w:t>
            </w:r>
            <w:proofErr w:type="spellStart"/>
            <w:r w:rsidRPr="0074037A">
              <w:rPr>
                <w:sz w:val="20"/>
              </w:rPr>
              <w:t>DAS,.DATA</w:t>
            </w:r>
            <w:proofErr w:type="spellEnd"/>
            <w:r w:rsidRPr="0074037A">
              <w:rPr>
                <w:sz w:val="20"/>
              </w:rPr>
              <w:t>)</w:t>
            </w:r>
          </w:p>
          <w:p w:rsidR="001E2F1F" w:rsidRPr="0074037A" w:rsidRDefault="001E2F1F" w:rsidP="0074037A">
            <w:pPr>
              <w:spacing w:before="240"/>
              <w:rPr>
                <w:sz w:val="20"/>
              </w:rPr>
            </w:pPr>
            <w:proofErr w:type="spellStart"/>
            <w:r w:rsidRPr="0074037A">
              <w:rPr>
                <w:sz w:val="20"/>
              </w:rPr>
              <w:t>VXAM</w:t>
            </w:r>
            <w:proofErr w:type="spellEnd"/>
            <w:r w:rsidRPr="0074037A">
              <w:rPr>
                <w:sz w:val="20"/>
              </w:rPr>
              <w:t>(</w:t>
            </w:r>
            <w:proofErr w:type="spellStart"/>
            <w:r w:rsidRPr="0074037A">
              <w:rPr>
                <w:sz w:val="20"/>
              </w:rPr>
              <w:t>DAS,.DATA</w:t>
            </w:r>
            <w:proofErr w:type="spellEnd"/>
            <w:r w:rsidRPr="0074037A">
              <w:rPr>
                <w:sz w:val="20"/>
              </w:rPr>
              <w:t>)</w:t>
            </w:r>
          </w:p>
          <w:p w:rsidR="001E2F1F" w:rsidRPr="0074037A" w:rsidRDefault="001E2F1F" w:rsidP="0074037A">
            <w:pPr>
              <w:spacing w:before="240"/>
              <w:rPr>
                <w:sz w:val="20"/>
              </w:rPr>
            </w:pPr>
            <w:r w:rsidRPr="0074037A">
              <w:rPr>
                <w:sz w:val="20"/>
              </w:rPr>
              <w:t>VHF(</w:t>
            </w:r>
            <w:proofErr w:type="spellStart"/>
            <w:r w:rsidRPr="0074037A">
              <w:rPr>
                <w:sz w:val="20"/>
              </w:rPr>
              <w:t>DAS,.DATA</w:t>
            </w:r>
            <w:proofErr w:type="spellEnd"/>
            <w:r w:rsidRPr="0074037A">
              <w:rPr>
                <w:sz w:val="20"/>
              </w:rPr>
              <w:t>)</w:t>
            </w:r>
          </w:p>
          <w:p w:rsidR="001E2F1F" w:rsidRPr="0074037A" w:rsidRDefault="001E2F1F" w:rsidP="0074037A">
            <w:pPr>
              <w:spacing w:before="240"/>
              <w:rPr>
                <w:sz w:val="20"/>
              </w:rPr>
            </w:pPr>
            <w:proofErr w:type="spellStart"/>
            <w:r w:rsidRPr="0074037A">
              <w:rPr>
                <w:sz w:val="20"/>
              </w:rPr>
              <w:t>VIMM</w:t>
            </w:r>
            <w:proofErr w:type="spellEnd"/>
            <w:r w:rsidRPr="0074037A">
              <w:rPr>
                <w:sz w:val="20"/>
              </w:rPr>
              <w:t>(</w:t>
            </w:r>
            <w:proofErr w:type="spellStart"/>
            <w:r w:rsidRPr="0074037A">
              <w:rPr>
                <w:sz w:val="20"/>
              </w:rPr>
              <w:t>DAS,.DATA</w:t>
            </w:r>
            <w:proofErr w:type="spellEnd"/>
            <w:r w:rsidRPr="0074037A">
              <w:rPr>
                <w:sz w:val="20"/>
              </w:rPr>
              <w:t>)</w:t>
            </w:r>
          </w:p>
          <w:p w:rsidR="001E2F1F" w:rsidRPr="0074037A" w:rsidRDefault="001E2F1F" w:rsidP="0074037A">
            <w:pPr>
              <w:spacing w:before="240"/>
              <w:rPr>
                <w:sz w:val="20"/>
              </w:rPr>
            </w:pPr>
            <w:proofErr w:type="spellStart"/>
            <w:r w:rsidRPr="0074037A">
              <w:rPr>
                <w:sz w:val="20"/>
              </w:rPr>
              <w:t>VPEDU</w:t>
            </w:r>
            <w:proofErr w:type="spellEnd"/>
            <w:r w:rsidRPr="0074037A">
              <w:rPr>
                <w:sz w:val="20"/>
              </w:rPr>
              <w:t>(</w:t>
            </w:r>
            <w:proofErr w:type="spellStart"/>
            <w:r w:rsidRPr="0074037A">
              <w:rPr>
                <w:sz w:val="20"/>
              </w:rPr>
              <w:t>DAS,.DATA</w:t>
            </w:r>
            <w:proofErr w:type="spellEnd"/>
            <w:r w:rsidRPr="0074037A">
              <w:rPr>
                <w:sz w:val="20"/>
              </w:rPr>
              <w:t>)</w:t>
            </w:r>
          </w:p>
          <w:p w:rsidR="001E2F1F" w:rsidRPr="0074037A" w:rsidRDefault="001E2F1F" w:rsidP="0074037A">
            <w:pPr>
              <w:spacing w:before="240"/>
              <w:rPr>
                <w:sz w:val="20"/>
              </w:rPr>
            </w:pPr>
            <w:proofErr w:type="spellStart"/>
            <w:r w:rsidRPr="0074037A">
              <w:rPr>
                <w:sz w:val="20"/>
              </w:rPr>
              <w:t>VPOV</w:t>
            </w:r>
            <w:proofErr w:type="spellEnd"/>
            <w:r w:rsidRPr="0074037A">
              <w:rPr>
                <w:sz w:val="20"/>
              </w:rPr>
              <w:t>(</w:t>
            </w:r>
            <w:proofErr w:type="spellStart"/>
            <w:r w:rsidRPr="0074037A">
              <w:rPr>
                <w:sz w:val="20"/>
              </w:rPr>
              <w:t>DAS,.DATA</w:t>
            </w:r>
            <w:proofErr w:type="spellEnd"/>
            <w:r w:rsidRPr="0074037A">
              <w:rPr>
                <w:sz w:val="20"/>
              </w:rPr>
              <w:t>)</w:t>
            </w:r>
          </w:p>
          <w:p w:rsidR="001E2F1F" w:rsidRPr="0074037A" w:rsidRDefault="001E2F1F" w:rsidP="0074037A">
            <w:pPr>
              <w:spacing w:before="240"/>
              <w:rPr>
                <w:sz w:val="20"/>
              </w:rPr>
            </w:pPr>
            <w:proofErr w:type="spellStart"/>
            <w:r w:rsidRPr="0074037A">
              <w:rPr>
                <w:sz w:val="20"/>
              </w:rPr>
              <w:t>VSKIN</w:t>
            </w:r>
            <w:proofErr w:type="spellEnd"/>
            <w:r w:rsidRPr="0074037A">
              <w:rPr>
                <w:sz w:val="20"/>
              </w:rPr>
              <w:t>(</w:t>
            </w:r>
            <w:proofErr w:type="spellStart"/>
            <w:r w:rsidRPr="0074037A">
              <w:rPr>
                <w:sz w:val="20"/>
              </w:rPr>
              <w:t>DAS,.DATA</w:t>
            </w:r>
            <w:proofErr w:type="spellEnd"/>
            <w:r w:rsidRPr="0074037A">
              <w:rPr>
                <w:sz w:val="20"/>
              </w:rPr>
              <w:t>)</w:t>
            </w:r>
          </w:p>
          <w:p w:rsidR="0092410A" w:rsidRPr="0074037A" w:rsidRDefault="0092410A" w:rsidP="0074037A">
            <w:pPr>
              <w:spacing w:before="240"/>
              <w:rPr>
                <w:sz w:val="20"/>
              </w:rPr>
            </w:pPr>
            <w:proofErr w:type="spellStart"/>
            <w:r w:rsidRPr="0074037A">
              <w:rPr>
                <w:sz w:val="20"/>
              </w:rPr>
              <w:t>VICR</w:t>
            </w:r>
            <w:proofErr w:type="spellEnd"/>
            <w:r w:rsidRPr="0074037A">
              <w:rPr>
                <w:sz w:val="20"/>
              </w:rPr>
              <w:t>(</w:t>
            </w:r>
            <w:proofErr w:type="spellStart"/>
            <w:r w:rsidRPr="0074037A">
              <w:rPr>
                <w:sz w:val="20"/>
              </w:rPr>
              <w:t>DAS,.DATA</w:t>
            </w:r>
            <w:proofErr w:type="spellEnd"/>
            <w:r w:rsidRPr="0074037A">
              <w:rPr>
                <w:sz w:val="20"/>
              </w:rPr>
              <w:t>)</w:t>
            </w:r>
          </w:p>
        </w:tc>
        <w:tc>
          <w:tcPr>
            <w:tcW w:w="108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0"/>
              </w:rPr>
            </w:pPr>
            <w:r w:rsidRPr="0074037A">
              <w:rPr>
                <w:sz w:val="20"/>
              </w:rPr>
              <w:t>4250</w:t>
            </w:r>
          </w:p>
        </w:tc>
      </w:tr>
      <w:tr w:rsidR="001E2F1F" w:rsidRPr="0074037A" w:rsidTr="00F705F6">
        <w:tc>
          <w:tcPr>
            <w:cnfStyle w:val="001000000000" w:firstRow="0" w:lastRow="0" w:firstColumn="1" w:lastColumn="0" w:oddVBand="0" w:evenVBand="0" w:oddHBand="0" w:evenHBand="0" w:firstRowFirstColumn="0" w:firstRowLastColumn="0" w:lastRowFirstColumn="0" w:lastRowLastColumn="0"/>
            <w:tcW w:w="1278" w:type="dxa"/>
          </w:tcPr>
          <w:p w:rsidR="001E2F1F" w:rsidRPr="0074037A" w:rsidRDefault="001E2F1F" w:rsidP="0074037A">
            <w:pPr>
              <w:spacing w:before="240"/>
              <w:rPr>
                <w:sz w:val="20"/>
              </w:rPr>
            </w:pPr>
            <w:r w:rsidRPr="0074037A">
              <w:rPr>
                <w:sz w:val="20"/>
              </w:rPr>
              <w:t>Problem List</w:t>
            </w:r>
          </w:p>
        </w:tc>
        <w:tc>
          <w:tcPr>
            <w:cnfStyle w:val="000010000000" w:firstRow="0" w:lastRow="0" w:firstColumn="0" w:lastColumn="0" w:oddVBand="1" w:evenVBand="0" w:oddHBand="0" w:evenHBand="0" w:firstRowFirstColumn="0" w:firstRowLastColumn="0" w:lastRowFirstColumn="0" w:lastRowLastColumn="0"/>
            <w:tcW w:w="4410" w:type="dxa"/>
            <w:tcBorders>
              <w:left w:val="none" w:sz="0" w:space="0" w:color="auto"/>
              <w:bottom w:val="none" w:sz="0" w:space="0" w:color="auto"/>
              <w:right w:val="none" w:sz="0" w:space="0" w:color="auto"/>
            </w:tcBorders>
          </w:tcPr>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(9000011,</w:t>
            </w:r>
            <w:r w:rsidR="00F62E2C" w:rsidRPr="0074037A">
              <w:rPr>
                <w:sz w:val="20"/>
              </w:rPr>
              <w:t>CODING SYSTEM</w:t>
            </w:r>
            <w:r w:rsidRPr="0074037A">
              <w:rPr>
                <w:sz w:val="20"/>
              </w:rPr>
              <w:t>”</w:t>
            </w:r>
            <w:proofErr w:type="spellStart"/>
            <w:r w:rsidRPr="0074037A">
              <w:rPr>
                <w:sz w:val="20"/>
              </w:rPr>
              <w:t>ISPP</w:t>
            </w:r>
            <w:proofErr w:type="spellEnd"/>
            <w:r w:rsidRPr="0074037A">
              <w:rPr>
                <w:sz w:val="20"/>
              </w:rPr>
              <w:t>”,</w:t>
            </w:r>
            <w:proofErr w:type="spellStart"/>
            <w:r w:rsidR="00F62E2C" w:rsidRPr="0074037A">
              <w:rPr>
                <w:sz w:val="20"/>
              </w:rPr>
              <w:t>CODE</w:t>
            </w:r>
            <w:r w:rsidRPr="0074037A">
              <w:rPr>
                <w:sz w:val="20"/>
              </w:rPr>
              <w:t>,STATUS,PRIORITY,DFN,DLM,DAS</w:t>
            </w:r>
            <w:proofErr w:type="spellEnd"/>
            <w:r w:rsidRPr="0074037A">
              <w:rPr>
                <w:sz w:val="20"/>
              </w:rPr>
              <w:t>)</w:t>
            </w:r>
          </w:p>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(9000011,</w:t>
            </w:r>
            <w:r w:rsidR="00F62E2C" w:rsidRPr="0074037A">
              <w:rPr>
                <w:sz w:val="20"/>
              </w:rPr>
              <w:t>CODING SYSTEM,</w:t>
            </w:r>
            <w:r w:rsidRPr="0074037A">
              <w:rPr>
                <w:sz w:val="20"/>
              </w:rPr>
              <w:t>”</w:t>
            </w:r>
            <w:proofErr w:type="spellStart"/>
            <w:r w:rsidRPr="0074037A">
              <w:rPr>
                <w:sz w:val="20"/>
              </w:rPr>
              <w:t>PSPI</w:t>
            </w:r>
            <w:proofErr w:type="spellEnd"/>
            <w:r w:rsidRPr="0074037A">
              <w:rPr>
                <w:sz w:val="20"/>
              </w:rPr>
              <w:t>”,</w:t>
            </w:r>
            <w:proofErr w:type="spellStart"/>
            <w:r w:rsidRPr="0074037A">
              <w:rPr>
                <w:sz w:val="20"/>
              </w:rPr>
              <w:t>DFN,STATUS,PRIORITY,</w:t>
            </w:r>
            <w:r w:rsidR="00F62E2C" w:rsidRPr="0074037A">
              <w:rPr>
                <w:sz w:val="20"/>
              </w:rPr>
              <w:t>CODE</w:t>
            </w:r>
            <w:r w:rsidRPr="0074037A">
              <w:rPr>
                <w:sz w:val="20"/>
              </w:rPr>
              <w:t>,DLM,DAS</w:t>
            </w:r>
            <w:proofErr w:type="spellEnd"/>
            <w:r w:rsidRPr="0074037A">
              <w:rPr>
                <w:sz w:val="20"/>
              </w:rPr>
              <w:t>)</w:t>
            </w:r>
          </w:p>
        </w:tc>
        <w:tc>
          <w:tcPr>
            <w:tcW w:w="1800" w:type="dxa"/>
          </w:tcPr>
          <w:p w:rsidR="001E2F1F" w:rsidRPr="0074037A" w:rsidRDefault="009926F9" w:rsidP="0074037A">
            <w:pPr>
              <w:spacing w:before="240"/>
              <w:cnfStyle w:val="000000000000" w:firstRow="0" w:lastRow="0" w:firstColumn="0" w:lastColumn="0" w:oddVBand="0" w:evenVBand="0" w:oddHBand="0" w:evenHBand="0" w:firstRowFirstColumn="0" w:firstRowLastColumn="0" w:lastRowFirstColumn="0" w:lastRowLastColumn="0"/>
              <w:rPr>
                <w:sz w:val="20"/>
              </w:rPr>
            </w:pPr>
            <w:r w:rsidRPr="0074037A">
              <w:rPr>
                <w:sz w:val="20"/>
              </w:rPr>
              <w:t>None</w:t>
            </w:r>
          </w:p>
        </w:tc>
        <w:tc>
          <w:tcPr>
            <w:cnfStyle w:val="000010000000" w:firstRow="0" w:lastRow="0" w:firstColumn="0" w:lastColumn="0" w:oddVBand="1" w:evenVBand="0" w:oddHBand="0" w:evenHBand="0" w:firstRowFirstColumn="0" w:firstRowLastColumn="0" w:lastRowFirstColumn="0" w:lastRowLastColumn="0"/>
            <w:tcW w:w="990" w:type="dxa"/>
            <w:tcBorders>
              <w:left w:val="none" w:sz="0" w:space="0" w:color="auto"/>
              <w:bottom w:val="none" w:sz="0" w:space="0" w:color="auto"/>
              <w:right w:val="none" w:sz="0" w:space="0" w:color="auto"/>
            </w:tcBorders>
          </w:tcPr>
          <w:p w:rsidR="001E2F1F" w:rsidRPr="0074037A" w:rsidRDefault="009926F9" w:rsidP="0074037A">
            <w:pPr>
              <w:spacing w:before="240"/>
              <w:rPr>
                <w:sz w:val="20"/>
              </w:rPr>
            </w:pPr>
            <w:proofErr w:type="spellStart"/>
            <w:r w:rsidRPr="0074037A">
              <w:rPr>
                <w:sz w:val="20"/>
              </w:rPr>
              <w:t>PROB^GMPLPXRM</w:t>
            </w:r>
            <w:proofErr w:type="spellEnd"/>
          </w:p>
          <w:p w:rsidR="001E2F1F" w:rsidRPr="0074037A" w:rsidRDefault="001E2F1F" w:rsidP="0074037A">
            <w:pPr>
              <w:spacing w:before="240"/>
              <w:rPr>
                <w:sz w:val="20"/>
              </w:rPr>
            </w:pPr>
          </w:p>
        </w:tc>
        <w:tc>
          <w:tcPr>
            <w:tcW w:w="1080" w:type="dxa"/>
          </w:tcPr>
          <w:p w:rsidR="001E2F1F" w:rsidRPr="0074037A" w:rsidRDefault="009926F9" w:rsidP="0074037A">
            <w:pPr>
              <w:spacing w:before="240"/>
              <w:cnfStyle w:val="000000000000" w:firstRow="0" w:lastRow="0" w:firstColumn="0" w:lastColumn="0" w:oddVBand="0" w:evenVBand="0" w:oddHBand="0" w:evenHBand="0" w:firstRowFirstColumn="0" w:firstRowLastColumn="0" w:lastRowFirstColumn="0" w:lastRowLastColumn="0"/>
              <w:rPr>
                <w:sz w:val="20"/>
              </w:rPr>
            </w:pPr>
            <w:r w:rsidRPr="0074037A">
              <w:rPr>
                <w:sz w:val="20"/>
              </w:rPr>
              <w:t>5881</w:t>
            </w:r>
          </w:p>
        </w:tc>
      </w:tr>
      <w:tr w:rsidR="001E2F1F" w:rsidRPr="0074037A" w:rsidTr="00F70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none" w:sz="0" w:space="0" w:color="auto"/>
              <w:right w:val="none" w:sz="0" w:space="0" w:color="auto"/>
            </w:tcBorders>
          </w:tcPr>
          <w:p w:rsidR="001E2F1F" w:rsidRPr="0074037A" w:rsidRDefault="001E2F1F" w:rsidP="0074037A">
            <w:pPr>
              <w:spacing w:before="240"/>
              <w:rPr>
                <w:sz w:val="20"/>
              </w:rPr>
            </w:pPr>
            <w:r w:rsidRPr="0074037A">
              <w:rPr>
                <w:sz w:val="20"/>
              </w:rPr>
              <w:t>Radiology</w:t>
            </w:r>
          </w:p>
        </w:tc>
        <w:tc>
          <w:tcPr>
            <w:cnfStyle w:val="000010000000" w:firstRow="0" w:lastRow="0" w:firstColumn="0" w:lastColumn="0" w:oddVBand="1" w:evenVBand="0" w:oddHBand="0" w:evenHBand="0" w:firstRowFirstColumn="0" w:firstRowLastColumn="0" w:lastRowFirstColumn="0" w:lastRowLastColumn="0"/>
            <w:tcW w:w="4410" w:type="dxa"/>
            <w:tcBorders>
              <w:left w:val="none" w:sz="0" w:space="0" w:color="auto"/>
              <w:bottom w:val="none" w:sz="0" w:space="0" w:color="auto"/>
              <w:right w:val="none" w:sz="0" w:space="0" w:color="auto"/>
            </w:tcBorders>
          </w:tcPr>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(70,”IP”,PROC,DFN,DATE,DAS)</w:t>
            </w:r>
          </w:p>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(70,”PI”,DFN,PROC,DATE,DAS)</w:t>
            </w:r>
          </w:p>
          <w:p w:rsidR="001E2F1F" w:rsidRPr="0074037A" w:rsidRDefault="001E2F1F" w:rsidP="0074037A">
            <w:pPr>
              <w:spacing w:before="240"/>
              <w:rPr>
                <w:sz w:val="20"/>
              </w:rPr>
            </w:pPr>
          </w:p>
        </w:tc>
        <w:tc>
          <w:tcPr>
            <w:tcW w:w="18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0"/>
              </w:rPr>
            </w:pPr>
            <w:r w:rsidRPr="0074037A">
              <w:rPr>
                <w:sz w:val="20"/>
              </w:rPr>
              <w:t>PROC points to the Rad/</w:t>
            </w:r>
            <w:proofErr w:type="spellStart"/>
            <w:r w:rsidRPr="0074037A">
              <w:rPr>
                <w:sz w:val="20"/>
              </w:rPr>
              <w:t>Nuc</w:t>
            </w:r>
            <w:proofErr w:type="spellEnd"/>
            <w:r w:rsidRPr="0074037A">
              <w:rPr>
                <w:sz w:val="20"/>
              </w:rPr>
              <w:t xml:space="preserve"> Med Procedures file</w:t>
            </w:r>
          </w:p>
        </w:tc>
        <w:tc>
          <w:tcPr>
            <w:cnfStyle w:val="000010000000" w:firstRow="0" w:lastRow="0" w:firstColumn="0" w:lastColumn="0" w:oddVBand="1" w:evenVBand="0" w:oddHBand="0" w:evenHBand="0" w:firstRowFirstColumn="0" w:firstRowLastColumn="0" w:lastRowFirstColumn="0" w:lastRowLastColumn="0"/>
            <w:tcW w:w="990" w:type="dxa"/>
            <w:tcBorders>
              <w:left w:val="none" w:sz="0" w:space="0" w:color="auto"/>
              <w:bottom w:val="none" w:sz="0" w:space="0" w:color="auto"/>
              <w:right w:val="none" w:sz="0" w:space="0" w:color="auto"/>
            </w:tcBorders>
          </w:tcPr>
          <w:p w:rsidR="001E2F1F" w:rsidRPr="0074037A" w:rsidRDefault="001E2F1F" w:rsidP="0074037A">
            <w:pPr>
              <w:spacing w:before="240"/>
              <w:rPr>
                <w:sz w:val="20"/>
              </w:rPr>
            </w:pPr>
            <w:r w:rsidRPr="0074037A">
              <w:rPr>
                <w:sz w:val="20"/>
              </w:rPr>
              <w:t>EN1^RAPXRM(</w:t>
            </w:r>
            <w:proofErr w:type="spellStart"/>
            <w:r w:rsidRPr="0074037A">
              <w:rPr>
                <w:sz w:val="20"/>
              </w:rPr>
              <w:t>DAS,.DATA</w:t>
            </w:r>
            <w:proofErr w:type="spellEnd"/>
            <w:r w:rsidRPr="0074037A">
              <w:rPr>
                <w:sz w:val="20"/>
              </w:rPr>
              <w:t>).</w:t>
            </w:r>
          </w:p>
        </w:tc>
        <w:tc>
          <w:tcPr>
            <w:tcW w:w="108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0"/>
              </w:rPr>
            </w:pPr>
            <w:r w:rsidRPr="0074037A">
              <w:rPr>
                <w:sz w:val="20"/>
              </w:rPr>
              <w:t>3731</w:t>
            </w:r>
          </w:p>
        </w:tc>
      </w:tr>
      <w:tr w:rsidR="001E2F1F" w:rsidRPr="0074037A" w:rsidTr="00F705F6">
        <w:tc>
          <w:tcPr>
            <w:cnfStyle w:val="001000000000" w:firstRow="0" w:lastRow="0" w:firstColumn="1" w:lastColumn="0" w:oddVBand="0" w:evenVBand="0" w:oddHBand="0" w:evenHBand="0" w:firstRowFirstColumn="0" w:firstRowLastColumn="0" w:lastRowFirstColumn="0" w:lastRowLastColumn="0"/>
            <w:tcW w:w="1278" w:type="dxa"/>
          </w:tcPr>
          <w:p w:rsidR="001E2F1F" w:rsidRPr="0074037A" w:rsidRDefault="001E2F1F" w:rsidP="0074037A">
            <w:pPr>
              <w:spacing w:before="240"/>
              <w:rPr>
                <w:sz w:val="20"/>
              </w:rPr>
            </w:pPr>
            <w:r w:rsidRPr="0074037A">
              <w:rPr>
                <w:sz w:val="20"/>
              </w:rPr>
              <w:t>Registration</w:t>
            </w:r>
          </w:p>
        </w:tc>
        <w:tc>
          <w:tcPr>
            <w:cnfStyle w:val="000010000000" w:firstRow="0" w:lastRow="0" w:firstColumn="0" w:lastColumn="0" w:oddVBand="1" w:evenVBand="0" w:oddHBand="0" w:evenHBand="0" w:firstRowFirstColumn="0" w:firstRowLastColumn="0" w:lastRowFirstColumn="0" w:lastRowLastColumn="0"/>
            <w:tcW w:w="4410" w:type="dxa"/>
            <w:tcBorders>
              <w:left w:val="none" w:sz="0" w:space="0" w:color="auto"/>
              <w:bottom w:val="none" w:sz="0" w:space="0" w:color="auto"/>
              <w:right w:val="none" w:sz="0" w:space="0" w:color="auto"/>
            </w:tcBorders>
          </w:tcPr>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(45,</w:t>
            </w:r>
            <w:r w:rsidR="009926F9" w:rsidRPr="0074037A">
              <w:rPr>
                <w:sz w:val="20"/>
              </w:rPr>
              <w:t>CODING SYSTEM</w:t>
            </w:r>
            <w:r w:rsidRPr="0074037A">
              <w:rPr>
                <w:sz w:val="20"/>
              </w:rPr>
              <w:t>,”</w:t>
            </w:r>
            <w:proofErr w:type="spellStart"/>
            <w:r w:rsidRPr="0074037A">
              <w:rPr>
                <w:sz w:val="20"/>
              </w:rPr>
              <w:t>INP</w:t>
            </w:r>
            <w:proofErr w:type="spellEnd"/>
            <w:r w:rsidRPr="0074037A">
              <w:rPr>
                <w:sz w:val="20"/>
              </w:rPr>
              <w:t>”,</w:t>
            </w:r>
            <w:proofErr w:type="spellStart"/>
            <w:r w:rsidR="00F62E2C" w:rsidRPr="0074037A">
              <w:rPr>
                <w:sz w:val="20"/>
              </w:rPr>
              <w:t>CODE</w:t>
            </w:r>
            <w:r w:rsidRPr="0074037A">
              <w:rPr>
                <w:sz w:val="20"/>
              </w:rPr>
              <w:t>,DFN,DATE,NODE,DAS</w:t>
            </w:r>
            <w:proofErr w:type="spellEnd"/>
            <w:r w:rsidRPr="0074037A">
              <w:rPr>
                <w:sz w:val="20"/>
              </w:rPr>
              <w:t>)</w:t>
            </w:r>
          </w:p>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(45,</w:t>
            </w:r>
            <w:r w:rsidR="00F62E2C" w:rsidRPr="0074037A">
              <w:rPr>
                <w:sz w:val="20"/>
              </w:rPr>
              <w:t>CODING SYSTEM</w:t>
            </w:r>
            <w:r w:rsidRPr="0074037A">
              <w:rPr>
                <w:sz w:val="20"/>
              </w:rPr>
              <w:t>,”</w:t>
            </w:r>
            <w:proofErr w:type="spellStart"/>
            <w:r w:rsidRPr="0074037A">
              <w:rPr>
                <w:sz w:val="20"/>
              </w:rPr>
              <w:t>PNI</w:t>
            </w:r>
            <w:proofErr w:type="spellEnd"/>
            <w:r w:rsidRPr="0074037A">
              <w:rPr>
                <w:sz w:val="20"/>
              </w:rPr>
              <w:t>”,</w:t>
            </w:r>
            <w:proofErr w:type="spellStart"/>
            <w:r w:rsidRPr="0074037A">
              <w:rPr>
                <w:sz w:val="20"/>
              </w:rPr>
              <w:t>DFN,</w:t>
            </w:r>
            <w:r w:rsidR="00F62E2C" w:rsidRPr="0074037A">
              <w:rPr>
                <w:sz w:val="20"/>
              </w:rPr>
              <w:t>CODE</w:t>
            </w:r>
            <w:r w:rsidRPr="0074037A">
              <w:rPr>
                <w:sz w:val="20"/>
              </w:rPr>
              <w:t>,DATE,NODE,DAS</w:t>
            </w:r>
            <w:proofErr w:type="spellEnd"/>
            <w:r w:rsidRPr="0074037A">
              <w:rPr>
                <w:sz w:val="20"/>
              </w:rPr>
              <w:t>)</w:t>
            </w:r>
          </w:p>
          <w:p w:rsidR="001E2F1F" w:rsidRPr="0074037A" w:rsidRDefault="001E2F1F" w:rsidP="0074037A">
            <w:pPr>
              <w:spacing w:before="240"/>
              <w:rPr>
                <w:sz w:val="20"/>
              </w:rPr>
            </w:pPr>
            <w:proofErr w:type="spellStart"/>
            <w:r w:rsidRPr="0074037A">
              <w:rPr>
                <w:sz w:val="20"/>
              </w:rPr>
              <w:t>NODE,DAS</w:t>
            </w:r>
            <w:proofErr w:type="spellEnd"/>
            <w:r w:rsidRPr="0074037A">
              <w:rPr>
                <w:sz w:val="20"/>
              </w:rPr>
              <w:t>)</w:t>
            </w:r>
          </w:p>
        </w:tc>
        <w:tc>
          <w:tcPr>
            <w:tcW w:w="1800" w:type="dxa"/>
          </w:tcPr>
          <w:p w:rsidR="001E2F1F" w:rsidRPr="0074037A" w:rsidRDefault="009926F9" w:rsidP="0074037A">
            <w:pPr>
              <w:spacing w:before="240"/>
              <w:cnfStyle w:val="000000000000" w:firstRow="0" w:lastRow="0" w:firstColumn="0" w:lastColumn="0" w:oddVBand="0" w:evenVBand="0" w:oddHBand="0" w:evenHBand="0" w:firstRowFirstColumn="0" w:firstRowLastColumn="0" w:lastRowFirstColumn="0" w:lastRowLastColumn="0"/>
              <w:rPr>
                <w:sz w:val="20"/>
              </w:rPr>
            </w:pPr>
            <w:r w:rsidRPr="0074037A">
              <w:rPr>
                <w:sz w:val="20"/>
              </w:rPr>
              <w:t>None</w:t>
            </w:r>
            <w:r w:rsidR="001E2F1F" w:rsidRPr="0074037A">
              <w:rPr>
                <w:sz w:val="20"/>
              </w:rPr>
              <w:t>.</w:t>
            </w:r>
          </w:p>
        </w:tc>
        <w:tc>
          <w:tcPr>
            <w:cnfStyle w:val="000010000000" w:firstRow="0" w:lastRow="0" w:firstColumn="0" w:lastColumn="0" w:oddVBand="1" w:evenVBand="0" w:oddHBand="0" w:evenHBand="0" w:firstRowFirstColumn="0" w:firstRowLastColumn="0" w:lastRowFirstColumn="0" w:lastRowLastColumn="0"/>
            <w:tcW w:w="990" w:type="dxa"/>
            <w:tcBorders>
              <w:left w:val="none" w:sz="0" w:space="0" w:color="auto"/>
              <w:bottom w:val="none" w:sz="0" w:space="0" w:color="auto"/>
              <w:right w:val="none" w:sz="0" w:space="0" w:color="auto"/>
            </w:tcBorders>
          </w:tcPr>
          <w:p w:rsidR="001E2F1F" w:rsidRPr="0074037A" w:rsidRDefault="001E2F1F" w:rsidP="0074037A">
            <w:pPr>
              <w:spacing w:before="240"/>
              <w:rPr>
                <w:sz w:val="20"/>
              </w:rPr>
            </w:pPr>
            <w:proofErr w:type="spellStart"/>
            <w:r w:rsidRPr="0074037A">
              <w:rPr>
                <w:sz w:val="20"/>
              </w:rPr>
              <w:t>PTF^DGPXRM</w:t>
            </w:r>
            <w:proofErr w:type="spellEnd"/>
            <w:r w:rsidRPr="0074037A">
              <w:rPr>
                <w:sz w:val="20"/>
              </w:rPr>
              <w:t>(</w:t>
            </w:r>
            <w:proofErr w:type="spellStart"/>
            <w:r w:rsidRPr="0074037A">
              <w:rPr>
                <w:sz w:val="20"/>
              </w:rPr>
              <w:t>DAS,.DATA</w:t>
            </w:r>
            <w:proofErr w:type="spellEnd"/>
            <w:r w:rsidRPr="0074037A">
              <w:rPr>
                <w:sz w:val="20"/>
              </w:rPr>
              <w:t>)</w:t>
            </w:r>
          </w:p>
        </w:tc>
        <w:tc>
          <w:tcPr>
            <w:tcW w:w="108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0"/>
              </w:rPr>
            </w:pPr>
          </w:p>
        </w:tc>
      </w:tr>
      <w:tr w:rsidR="001E2F1F" w:rsidRPr="0074037A" w:rsidTr="00F70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none" w:sz="0" w:space="0" w:color="auto"/>
              <w:right w:val="none" w:sz="0" w:space="0" w:color="auto"/>
            </w:tcBorders>
          </w:tcPr>
          <w:p w:rsidR="001E2F1F" w:rsidRPr="0074037A" w:rsidRDefault="001E2F1F" w:rsidP="0074037A">
            <w:pPr>
              <w:spacing w:before="240"/>
              <w:rPr>
                <w:sz w:val="20"/>
              </w:rPr>
            </w:pPr>
            <w:r w:rsidRPr="0074037A">
              <w:rPr>
                <w:sz w:val="20"/>
              </w:rPr>
              <w:t>Vitals</w:t>
            </w:r>
          </w:p>
        </w:tc>
        <w:tc>
          <w:tcPr>
            <w:cnfStyle w:val="000010000000" w:firstRow="0" w:lastRow="0" w:firstColumn="0" w:lastColumn="0" w:oddVBand="1" w:evenVBand="0" w:oddHBand="0" w:evenHBand="0" w:firstRowFirstColumn="0" w:firstRowLastColumn="0" w:lastRowFirstColumn="0" w:lastRowLastColumn="0"/>
            <w:tcW w:w="4410" w:type="dxa"/>
            <w:tcBorders>
              <w:left w:val="none" w:sz="0" w:space="0" w:color="auto"/>
              <w:right w:val="none" w:sz="0" w:space="0" w:color="auto"/>
            </w:tcBorders>
          </w:tcPr>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 xml:space="preserve">(120.5,”IP”,VITAL </w:t>
            </w:r>
            <w:proofErr w:type="spellStart"/>
            <w:r w:rsidRPr="0074037A">
              <w:rPr>
                <w:sz w:val="20"/>
              </w:rPr>
              <w:t>TYPE,DFN,DATE,DAS</w:t>
            </w:r>
            <w:proofErr w:type="spellEnd"/>
            <w:r w:rsidRPr="0074037A">
              <w:rPr>
                <w:sz w:val="20"/>
              </w:rPr>
              <w:t>)</w:t>
            </w:r>
          </w:p>
          <w:p w:rsidR="001E2F1F" w:rsidRPr="0074037A" w:rsidRDefault="001E2F1F" w:rsidP="0074037A">
            <w:pPr>
              <w:spacing w:before="240"/>
              <w:rPr>
                <w:sz w:val="20"/>
              </w:rPr>
            </w:pPr>
            <w:r w:rsidRPr="0074037A">
              <w:rPr>
                <w:sz w:val="20"/>
              </w:rPr>
              <w:t>^</w:t>
            </w:r>
            <w:proofErr w:type="spellStart"/>
            <w:r w:rsidRPr="0074037A">
              <w:rPr>
                <w:sz w:val="20"/>
              </w:rPr>
              <w:t>PXRMINDX</w:t>
            </w:r>
            <w:proofErr w:type="spellEnd"/>
            <w:r w:rsidRPr="0074037A">
              <w:rPr>
                <w:sz w:val="20"/>
              </w:rPr>
              <w:t xml:space="preserve">(120.5,”PI”,DFN,VITAL </w:t>
            </w:r>
            <w:proofErr w:type="spellStart"/>
            <w:r w:rsidRPr="0074037A">
              <w:rPr>
                <w:sz w:val="20"/>
              </w:rPr>
              <w:t>TYPE,DATE,DAS</w:t>
            </w:r>
            <w:proofErr w:type="spellEnd"/>
            <w:r w:rsidRPr="0074037A">
              <w:rPr>
                <w:sz w:val="20"/>
              </w:rPr>
              <w:t>)</w:t>
            </w:r>
          </w:p>
        </w:tc>
        <w:tc>
          <w:tcPr>
            <w:tcW w:w="18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0"/>
              </w:rPr>
            </w:pPr>
            <w:r w:rsidRPr="0074037A">
              <w:rPr>
                <w:sz w:val="20"/>
              </w:rPr>
              <w:t xml:space="preserve">VITAL TYPE points to the </w:t>
            </w:r>
            <w:proofErr w:type="spellStart"/>
            <w:r w:rsidRPr="0074037A">
              <w:rPr>
                <w:sz w:val="20"/>
              </w:rPr>
              <w:t>GMRV</w:t>
            </w:r>
            <w:proofErr w:type="spellEnd"/>
            <w:r w:rsidRPr="0074037A">
              <w:rPr>
                <w:sz w:val="20"/>
              </w:rPr>
              <w:t xml:space="preserve"> Vital Type file</w:t>
            </w:r>
          </w:p>
        </w:tc>
        <w:tc>
          <w:tcPr>
            <w:cnfStyle w:val="000010000000" w:firstRow="0" w:lastRow="0" w:firstColumn="0" w:lastColumn="0" w:oddVBand="1" w:evenVBand="0" w:oddHBand="0" w:evenHBand="0" w:firstRowFirstColumn="0" w:firstRowLastColumn="0" w:lastRowFirstColumn="0" w:lastRowLastColumn="0"/>
            <w:tcW w:w="990" w:type="dxa"/>
            <w:tcBorders>
              <w:left w:val="none" w:sz="0" w:space="0" w:color="auto"/>
              <w:right w:val="none" w:sz="0" w:space="0" w:color="auto"/>
            </w:tcBorders>
          </w:tcPr>
          <w:p w:rsidR="001E2F1F" w:rsidRPr="0074037A" w:rsidRDefault="001E2F1F" w:rsidP="0074037A">
            <w:pPr>
              <w:spacing w:before="240"/>
              <w:rPr>
                <w:sz w:val="20"/>
              </w:rPr>
            </w:pPr>
            <w:proofErr w:type="spellStart"/>
            <w:r w:rsidRPr="0074037A">
              <w:rPr>
                <w:sz w:val="20"/>
              </w:rPr>
              <w:t>EN^GMRVPXRM</w:t>
            </w:r>
            <w:proofErr w:type="spellEnd"/>
            <w:r w:rsidRPr="0074037A">
              <w:rPr>
                <w:sz w:val="20"/>
              </w:rPr>
              <w:t>(.</w:t>
            </w:r>
            <w:proofErr w:type="spellStart"/>
            <w:r w:rsidRPr="0074037A">
              <w:rPr>
                <w:sz w:val="20"/>
              </w:rPr>
              <w:t>GMRVDATA,DAS</w:t>
            </w:r>
            <w:proofErr w:type="spellEnd"/>
            <w:r w:rsidRPr="0074037A">
              <w:rPr>
                <w:sz w:val="20"/>
              </w:rPr>
              <w:t>).</w:t>
            </w:r>
          </w:p>
        </w:tc>
        <w:tc>
          <w:tcPr>
            <w:tcW w:w="108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0"/>
              </w:rPr>
            </w:pPr>
            <w:r w:rsidRPr="0074037A">
              <w:rPr>
                <w:sz w:val="20"/>
              </w:rPr>
              <w:t>3647</w:t>
            </w:r>
          </w:p>
        </w:tc>
      </w:tr>
    </w:tbl>
    <w:p w:rsidR="001E2F1F" w:rsidRDefault="001E2F1F" w:rsidP="00454458">
      <w:pPr>
        <w:pStyle w:val="Heading2"/>
      </w:pPr>
      <w:bookmarkStart w:id="63" w:name="_Toc456786060"/>
      <w:bookmarkStart w:id="64" w:name="_Toc467597348"/>
      <w:r>
        <w:t>Cross-References</w:t>
      </w:r>
      <w:bookmarkEnd w:id="63"/>
      <w:bookmarkEnd w:id="64"/>
    </w:p>
    <w:p w:rsidR="001E2F1F" w:rsidRDefault="001E2F1F">
      <w:r>
        <w:t>The</w:t>
      </w:r>
      <w:r w:rsidR="00A1729F">
        <w:t xml:space="preserve"> </w:t>
      </w:r>
      <w:r w:rsidR="009926F9">
        <w:t>I</w:t>
      </w:r>
      <w:r>
        <w:t>ndex is kept current by using new-style FileMan cross-references that fire whenever data is added, edited, or deleted. A list of the cross-references follows.</w:t>
      </w:r>
    </w:p>
    <w:p w:rsidR="001E2F1F" w:rsidRPr="001D49A3" w:rsidRDefault="001E2F1F" w:rsidP="00F705F6">
      <w:pPr>
        <w:pStyle w:val="NOTES"/>
      </w:pPr>
      <w:r w:rsidRPr="001D49A3">
        <w:rPr>
          <w:bCs/>
        </w:rPr>
        <w:t xml:space="preserve">NOTE:  </w:t>
      </w:r>
      <w:r w:rsidRPr="001D49A3">
        <w:t xml:space="preserve">Some of the packages do direct sets of the data into their globals instead of using FileMan. In those cases, the routines where the data is set or killed have been modified to call the package API that does the set or kill of the </w:t>
      </w:r>
      <w:r w:rsidR="009926F9" w:rsidRPr="001D49A3">
        <w:t>I</w:t>
      </w:r>
      <w:r w:rsidRPr="001D49A3">
        <w:t>ndex entry.</w:t>
      </w:r>
    </w:p>
    <w:p w:rsidR="001E2F1F" w:rsidRDefault="001E2F1F" w:rsidP="00295335">
      <w:pPr>
        <w:pStyle w:val="Heading3"/>
        <w:rPr>
          <w:rFonts w:eastAsia="MS Mincho"/>
        </w:rPr>
      </w:pPr>
      <w:bookmarkStart w:id="65" w:name="_LAB"/>
      <w:bookmarkStart w:id="66" w:name="_Toc456786061"/>
      <w:bookmarkStart w:id="67" w:name="_Toc467597349"/>
      <w:bookmarkEnd w:id="65"/>
      <w:r>
        <w:rPr>
          <w:rFonts w:eastAsia="MS Mincho"/>
        </w:rPr>
        <w:t>LAB</w:t>
      </w:r>
      <w:bookmarkEnd w:id="66"/>
      <w:bookmarkEnd w:id="67"/>
      <w:r>
        <w:rPr>
          <w:rFonts w:eastAsia="MS Mincho"/>
        </w:rPr>
        <w:t xml:space="preserve"> </w:t>
      </w:r>
    </w:p>
    <w:p w:rsidR="001E2F1F" w:rsidRPr="00F705F6" w:rsidRDefault="001E2F1F" w:rsidP="00F705F6">
      <w:pPr>
        <w:rPr>
          <w:rFonts w:eastAsia="MS Mincho"/>
        </w:rPr>
      </w:pPr>
      <w:r w:rsidRPr="00F705F6">
        <w:rPr>
          <w:rFonts w:eastAsia="MS Mincho"/>
        </w:rPr>
        <w:t>Lab results are stored in the Lab Data file #63. This is a very hierarchical file with a strong dependence on the data dictionary.</w:t>
      </w:r>
    </w:p>
    <w:p w:rsidR="001E2F1F" w:rsidRPr="00F705F6" w:rsidRDefault="001E2F1F" w:rsidP="00F705F6">
      <w:pPr>
        <w:rPr>
          <w:rFonts w:eastAsia="MS Mincho"/>
        </w:rPr>
      </w:pPr>
      <w:r w:rsidRPr="00F705F6">
        <w:rPr>
          <w:rFonts w:eastAsia="MS Mincho"/>
        </w:rPr>
        <w:t xml:space="preserve">The Lab package makes programming calls to update the ^PXRMINDX indexes. Chemistry-type data updates the indexes when results are verified. Anatomic Pathology and Microbiology update indexes when results are reported and/or released. Any changes to existing lab data update the indexes. All indexes are set using </w:t>
      </w:r>
      <w:proofErr w:type="spellStart"/>
      <w:r w:rsidRPr="00F705F6">
        <w:rPr>
          <w:rFonts w:eastAsia="MS Mincho"/>
        </w:rPr>
        <w:t>SLAB^LRPX</w:t>
      </w:r>
      <w:proofErr w:type="spellEnd"/>
      <w:r w:rsidRPr="00F705F6">
        <w:rPr>
          <w:rFonts w:eastAsia="MS Mincho"/>
        </w:rPr>
        <w:t xml:space="preserve"> and killed using </w:t>
      </w:r>
      <w:proofErr w:type="spellStart"/>
      <w:r w:rsidRPr="00F705F6">
        <w:rPr>
          <w:rFonts w:eastAsia="MS Mincho"/>
        </w:rPr>
        <w:t>KLAB^LRPX</w:t>
      </w:r>
      <w:proofErr w:type="spellEnd"/>
      <w:r w:rsidRPr="00F705F6">
        <w:rPr>
          <w:rFonts w:eastAsia="MS Mincho"/>
        </w:rPr>
        <w:t>.</w:t>
      </w:r>
    </w:p>
    <w:p w:rsidR="001E2F1F" w:rsidRDefault="001E2F1F" w:rsidP="00F705F6">
      <w:pPr>
        <w:pStyle w:val="Heading3"/>
        <w:rPr>
          <w:rFonts w:eastAsia="MS Mincho"/>
        </w:rPr>
      </w:pPr>
      <w:bookmarkStart w:id="68" w:name="_Toc467597350"/>
      <w:r>
        <w:rPr>
          <w:rFonts w:eastAsia="MS Mincho"/>
        </w:rPr>
        <w:t>Routines</w:t>
      </w:r>
      <w:bookmarkEnd w:id="68"/>
    </w:p>
    <w:p w:rsidR="001E2F1F" w:rsidRPr="00F705F6" w:rsidRDefault="001E2F1F" w:rsidP="00F705F6">
      <w:pPr>
        <w:rPr>
          <w:rFonts w:eastAsia="MS Mincho"/>
        </w:rPr>
      </w:pPr>
      <w:r w:rsidRPr="00F705F6">
        <w:rPr>
          <w:rFonts w:eastAsia="MS Mincho"/>
        </w:rPr>
        <w:t>Chemistry-type data updates in a central routine.</w:t>
      </w:r>
    </w:p>
    <w:p w:rsidR="001E2F1F" w:rsidRPr="00F705F6" w:rsidRDefault="001E2F1F" w:rsidP="00F705F6">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MS Mincho"/>
        </w:rPr>
      </w:pPr>
      <w:r w:rsidRPr="00F705F6">
        <w:rPr>
          <w:rFonts w:eastAsia="MS Mincho"/>
        </w:rPr>
        <w:t>LRVER3A</w:t>
      </w:r>
      <w:r w:rsidRPr="00F705F6">
        <w:rPr>
          <w:rFonts w:eastAsia="MS Mincho"/>
        </w:rPr>
        <w:tab/>
        <w:t xml:space="preserve">Chemistry data are updated on verification and editing of verified data. All transactions go through LRVER3A, which stores the results and sets all the cross-references. This routine calls </w:t>
      </w:r>
      <w:proofErr w:type="spellStart"/>
      <w:r w:rsidRPr="00F705F6">
        <w:rPr>
          <w:rFonts w:eastAsia="MS Mincho"/>
        </w:rPr>
        <w:t>CHSET^LRPX</w:t>
      </w:r>
      <w:proofErr w:type="spellEnd"/>
      <w:r w:rsidRPr="00F705F6">
        <w:rPr>
          <w:rFonts w:eastAsia="MS Mincho"/>
        </w:rPr>
        <w:t xml:space="preserve">. </w:t>
      </w:r>
    </w:p>
    <w:p w:rsidR="001E2F1F" w:rsidRPr="00F705F6" w:rsidRDefault="001E2F1F" w:rsidP="00F705F6">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MS Mincho"/>
        </w:rPr>
      </w:pPr>
      <w:proofErr w:type="spellStart"/>
      <w:r w:rsidRPr="00F705F6">
        <w:rPr>
          <w:rFonts w:eastAsia="MS Mincho"/>
        </w:rPr>
        <w:t>LROC</w:t>
      </w:r>
      <w:proofErr w:type="spellEnd"/>
      <w:r w:rsidRPr="00F705F6">
        <w:rPr>
          <w:rFonts w:eastAsia="MS Mincho"/>
        </w:rPr>
        <w:tab/>
        <w:t xml:space="preserve">It is very rare but chemistry data may be purged during purging of old orders and accessions. This only happens on data that is corrupted and not reportable. This routine calls </w:t>
      </w:r>
      <w:proofErr w:type="spellStart"/>
      <w:r w:rsidRPr="00F705F6">
        <w:rPr>
          <w:rFonts w:eastAsia="MS Mincho"/>
        </w:rPr>
        <w:t>CHKILL^LRPX</w:t>
      </w:r>
      <w:proofErr w:type="spellEnd"/>
      <w:r w:rsidRPr="00F705F6">
        <w:rPr>
          <w:rFonts w:eastAsia="MS Mincho"/>
        </w:rPr>
        <w:t>.</w:t>
      </w:r>
    </w:p>
    <w:p w:rsidR="001E2F1F" w:rsidRPr="00F705F6" w:rsidRDefault="001E2F1F" w:rsidP="00F705F6">
      <w:pPr>
        <w:rPr>
          <w:rFonts w:eastAsia="MS Mincho"/>
        </w:rPr>
      </w:pPr>
      <w:r w:rsidRPr="00F705F6">
        <w:rPr>
          <w:rFonts w:eastAsia="MS Mincho"/>
        </w:rPr>
        <w:t xml:space="preserve">All Microbiology and Anatomic Pathology data are updated using the same routine, </w:t>
      </w:r>
      <w:proofErr w:type="spellStart"/>
      <w:r w:rsidRPr="00F705F6">
        <w:rPr>
          <w:rFonts w:eastAsia="MS Mincho"/>
        </w:rPr>
        <w:t>UPDATE^LRPXRM</w:t>
      </w:r>
      <w:proofErr w:type="spellEnd"/>
      <w:r w:rsidRPr="00F705F6">
        <w:rPr>
          <w:rFonts w:eastAsia="MS Mincho"/>
        </w:rPr>
        <w:t>. Adding, editing, or deleting data invokes this call. Results are compared before and after editing. Any change will update the indexes. This routine is called from several routines:</w:t>
      </w:r>
    </w:p>
    <w:p w:rsidR="001E2F1F" w:rsidRPr="00F705F6" w:rsidRDefault="001E2F1F" w:rsidP="00F705F6">
      <w:pPr>
        <w:rPr>
          <w:rFonts w:eastAsia="MS Mincho"/>
        </w:rPr>
      </w:pPr>
      <w:proofErr w:type="spellStart"/>
      <w:r w:rsidRPr="00F705F6">
        <w:rPr>
          <w:rFonts w:eastAsia="MS Mincho"/>
        </w:rPr>
        <w:t>LRAPDA</w:t>
      </w:r>
      <w:proofErr w:type="spellEnd"/>
    </w:p>
    <w:p w:rsidR="001E2F1F" w:rsidRPr="00F705F6" w:rsidRDefault="001E2F1F" w:rsidP="00F705F6">
      <w:pPr>
        <w:rPr>
          <w:rFonts w:eastAsia="MS Mincho"/>
        </w:rPr>
      </w:pPr>
      <w:proofErr w:type="spellStart"/>
      <w:r w:rsidRPr="00F705F6">
        <w:rPr>
          <w:rFonts w:eastAsia="MS Mincho"/>
        </w:rPr>
        <w:t>LRAPDSR</w:t>
      </w:r>
      <w:proofErr w:type="spellEnd"/>
    </w:p>
    <w:p w:rsidR="001E2F1F" w:rsidRPr="00F705F6" w:rsidRDefault="001E2F1F" w:rsidP="00F705F6">
      <w:pPr>
        <w:rPr>
          <w:rFonts w:eastAsia="MS Mincho"/>
        </w:rPr>
      </w:pPr>
      <w:proofErr w:type="spellStart"/>
      <w:r w:rsidRPr="00F705F6">
        <w:rPr>
          <w:rFonts w:eastAsia="MS Mincho"/>
        </w:rPr>
        <w:t>LRMIEDZ</w:t>
      </w:r>
      <w:proofErr w:type="spellEnd"/>
    </w:p>
    <w:p w:rsidR="001E2F1F" w:rsidRPr="00F705F6" w:rsidRDefault="001E2F1F" w:rsidP="00F705F6">
      <w:pPr>
        <w:rPr>
          <w:rFonts w:eastAsia="MS Mincho"/>
        </w:rPr>
      </w:pPr>
      <w:r w:rsidRPr="00F705F6">
        <w:rPr>
          <w:rFonts w:eastAsia="MS Mincho"/>
        </w:rPr>
        <w:t>LRMIEDZ2</w:t>
      </w:r>
    </w:p>
    <w:p w:rsidR="001E2F1F" w:rsidRPr="00F705F6" w:rsidRDefault="001E2F1F" w:rsidP="00F705F6">
      <w:pPr>
        <w:rPr>
          <w:rFonts w:eastAsia="MS Mincho"/>
        </w:rPr>
      </w:pPr>
      <w:r w:rsidRPr="00F705F6">
        <w:rPr>
          <w:rFonts w:eastAsia="MS Mincho"/>
        </w:rPr>
        <w:t>LRMISTF1</w:t>
      </w:r>
    </w:p>
    <w:p w:rsidR="001E2F1F" w:rsidRPr="00F705F6" w:rsidRDefault="001E2F1F" w:rsidP="00F705F6">
      <w:pPr>
        <w:rPr>
          <w:rFonts w:eastAsia="MS Mincho"/>
        </w:rPr>
      </w:pPr>
      <w:proofErr w:type="spellStart"/>
      <w:r w:rsidRPr="00F705F6">
        <w:rPr>
          <w:rFonts w:eastAsia="MS Mincho"/>
        </w:rPr>
        <w:t>LRMIV</w:t>
      </w:r>
      <w:proofErr w:type="spellEnd"/>
    </w:p>
    <w:p w:rsidR="001E2F1F" w:rsidRPr="00F705F6" w:rsidRDefault="001E2F1F" w:rsidP="00F705F6">
      <w:pPr>
        <w:rPr>
          <w:rFonts w:eastAsia="MS Mincho"/>
        </w:rPr>
      </w:pPr>
      <w:r w:rsidRPr="00F705F6">
        <w:rPr>
          <w:rFonts w:eastAsia="MS Mincho"/>
        </w:rPr>
        <w:t>LRMIV1</w:t>
      </w:r>
    </w:p>
    <w:p w:rsidR="001E2F1F" w:rsidRPr="00F705F6" w:rsidRDefault="001E2F1F" w:rsidP="00F705F6">
      <w:pPr>
        <w:rPr>
          <w:rFonts w:eastAsia="MS Mincho"/>
        </w:rPr>
      </w:pPr>
      <w:r w:rsidRPr="00F705F6">
        <w:rPr>
          <w:rFonts w:eastAsia="MS Mincho"/>
        </w:rPr>
        <w:t>LRMIV2</w:t>
      </w:r>
    </w:p>
    <w:p w:rsidR="001E2F1F" w:rsidRDefault="001E2F1F" w:rsidP="00F705F6">
      <w:pPr>
        <w:pStyle w:val="Heading3"/>
        <w:rPr>
          <w:rFonts w:eastAsia="MS Mincho"/>
        </w:rPr>
      </w:pPr>
      <w:bookmarkStart w:id="69" w:name="_Toc467597351"/>
      <w:r>
        <w:rPr>
          <w:rFonts w:eastAsia="MS Mincho"/>
        </w:rPr>
        <w:t>Lab Indexes</w:t>
      </w:r>
      <w:bookmarkEnd w:id="69"/>
    </w:p>
    <w:p w:rsidR="001E2F1F" w:rsidRPr="00F705F6" w:rsidRDefault="001E2F1F" w:rsidP="0009458E">
      <w:pPr>
        <w:pStyle w:val="Style1"/>
      </w:pPr>
      <w:r w:rsidRPr="00F705F6">
        <w:t>^</w:t>
      </w:r>
      <w:proofErr w:type="spellStart"/>
      <w:r w:rsidRPr="00F705F6">
        <w:t>PXRMINDX</w:t>
      </w:r>
      <w:proofErr w:type="spellEnd"/>
      <w:r w:rsidRPr="00F705F6">
        <w:t>(63,"PI",DFN,ITEM,DATE,DAS)</w:t>
      </w:r>
      <w:r w:rsidRPr="00F705F6">
        <w:tab/>
      </w:r>
    </w:p>
    <w:p w:rsidR="001E2F1F" w:rsidRPr="00F705F6" w:rsidRDefault="001E2F1F" w:rsidP="00F705F6">
      <w:pPr>
        <w:rPr>
          <w:rFonts w:eastAsia="MS Mincho"/>
        </w:rPr>
      </w:pPr>
      <w:r w:rsidRPr="00F705F6">
        <w:rPr>
          <w:rFonts w:eastAsia="MS Mincho"/>
        </w:rPr>
        <w:t>This index is used for finding results of tests on a patient.</w:t>
      </w:r>
    </w:p>
    <w:p w:rsidR="001E2F1F" w:rsidRPr="00F705F6" w:rsidRDefault="001E2F1F" w:rsidP="0009458E">
      <w:pPr>
        <w:pStyle w:val="Style1"/>
      </w:pPr>
      <w:r w:rsidRPr="00F705F6">
        <w:t>^</w:t>
      </w:r>
      <w:proofErr w:type="spellStart"/>
      <w:r w:rsidRPr="00F705F6">
        <w:t>PXRMINDX</w:t>
      </w:r>
      <w:proofErr w:type="spellEnd"/>
      <w:r w:rsidRPr="00F705F6">
        <w:t xml:space="preserve">(63,"IP", </w:t>
      </w:r>
      <w:proofErr w:type="spellStart"/>
      <w:r w:rsidRPr="00F705F6">
        <w:t>ITEM,DFN,DATE,DAS</w:t>
      </w:r>
      <w:proofErr w:type="spellEnd"/>
      <w:r w:rsidRPr="00F705F6">
        <w:t>)</w:t>
      </w:r>
    </w:p>
    <w:p w:rsidR="001E2F1F" w:rsidRPr="00F705F6" w:rsidRDefault="001E2F1F" w:rsidP="00F705F6">
      <w:pPr>
        <w:rPr>
          <w:rFonts w:eastAsia="MS Mincho"/>
        </w:rPr>
      </w:pPr>
      <w:r w:rsidRPr="00F705F6">
        <w:rPr>
          <w:rFonts w:eastAsia="MS Mincho"/>
        </w:rPr>
        <w:t>This index is used for finding patients that have specific lab results.</w:t>
      </w:r>
    </w:p>
    <w:p w:rsidR="001E2F1F" w:rsidRPr="00F705F6" w:rsidRDefault="001E2F1F" w:rsidP="0009458E">
      <w:pPr>
        <w:pStyle w:val="Style1"/>
      </w:pPr>
      <w:r w:rsidRPr="00F705F6">
        <w:t>^</w:t>
      </w:r>
      <w:proofErr w:type="spellStart"/>
      <w:r w:rsidRPr="00F705F6">
        <w:t>PXRMINDX</w:t>
      </w:r>
      <w:proofErr w:type="spellEnd"/>
      <w:r w:rsidRPr="00F705F6">
        <w:t>(63,"PDI",DFN,DATE,ITEM,DAS)</w:t>
      </w:r>
    </w:p>
    <w:p w:rsidR="001E2F1F" w:rsidRPr="00F705F6" w:rsidRDefault="001E2F1F" w:rsidP="00F705F6">
      <w:pPr>
        <w:rPr>
          <w:rFonts w:eastAsia="MS Mincho"/>
        </w:rPr>
      </w:pPr>
      <w:r w:rsidRPr="00F705F6">
        <w:rPr>
          <w:rFonts w:eastAsia="MS Mincho"/>
        </w:rPr>
        <w:t>This index is only used for Microbiology and Anatomic Pathology and is used for finding results on a patient for a specific time period. Chemistry-type data does not require this because the data are already stored in a similar format in the Lab Data file. Micro and AP data use a compound structure for ITEM (the lab test or other coded result) and the "</w:t>
      </w:r>
      <w:proofErr w:type="spellStart"/>
      <w:r w:rsidRPr="00F705F6">
        <w:rPr>
          <w:rFonts w:eastAsia="MS Mincho"/>
        </w:rPr>
        <w:t>PDI</w:t>
      </w:r>
      <w:proofErr w:type="spellEnd"/>
      <w:r w:rsidRPr="00F705F6">
        <w:rPr>
          <w:rFonts w:eastAsia="MS Mincho"/>
        </w:rPr>
        <w:t>" index provides a faster path to the results. Also, AP data is broken into four sections: Autopsy, Cytology, Electron Microscopy, and Surgical Pathology. This index collates results by collection date/time regardless of the section; again, making retrieval faster.</w:t>
      </w:r>
    </w:p>
    <w:tbl>
      <w:tblPr>
        <w:tblStyle w:val="LightShading-Accent2"/>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38"/>
        <w:gridCol w:w="2610"/>
        <w:gridCol w:w="900"/>
        <w:gridCol w:w="1980"/>
        <w:gridCol w:w="1800"/>
      </w:tblGrid>
      <w:tr w:rsidR="001E2F1F" w:rsidRPr="0074037A" w:rsidTr="0074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1E2F1F" w:rsidRPr="0074037A" w:rsidRDefault="001E2F1F" w:rsidP="0074037A">
            <w:pPr>
              <w:spacing w:before="240"/>
              <w:rPr>
                <w:b w:val="0"/>
                <w:bCs w:val="0"/>
                <w:sz w:val="22"/>
              </w:rPr>
            </w:pPr>
            <w:r w:rsidRPr="0074037A">
              <w:rPr>
                <w:b w:val="0"/>
                <w:bCs w:val="0"/>
                <w:sz w:val="22"/>
              </w:rPr>
              <w:t>File #</w:t>
            </w:r>
          </w:p>
        </w:tc>
        <w:tc>
          <w:tcPr>
            <w:cnfStyle w:val="000010000000" w:firstRow="0" w:lastRow="0" w:firstColumn="0" w:lastColumn="0" w:oddVBand="1" w:evenVBand="0" w:oddHBand="0" w:evenHBand="0" w:firstRowFirstColumn="0" w:firstRowLastColumn="0" w:lastRowFirstColumn="0" w:lastRowLastColumn="0"/>
            <w:tcW w:w="2610" w:type="dxa"/>
            <w:tcBorders>
              <w:top w:val="none" w:sz="0" w:space="0" w:color="auto"/>
              <w:left w:val="none" w:sz="0" w:space="0" w:color="auto"/>
              <w:bottom w:val="none" w:sz="0" w:space="0" w:color="auto"/>
              <w:right w:val="none" w:sz="0" w:space="0" w:color="auto"/>
            </w:tcBorders>
          </w:tcPr>
          <w:p w:rsidR="001E2F1F" w:rsidRPr="0074037A" w:rsidRDefault="001E2F1F" w:rsidP="0074037A">
            <w:pPr>
              <w:spacing w:before="240"/>
              <w:rPr>
                <w:b w:val="0"/>
                <w:bCs w:val="0"/>
                <w:sz w:val="22"/>
              </w:rPr>
            </w:pPr>
            <w:r w:rsidRPr="0074037A">
              <w:rPr>
                <w:b w:val="0"/>
                <w:bCs w:val="0"/>
                <w:sz w:val="22"/>
              </w:rPr>
              <w:t>File Name</w:t>
            </w:r>
          </w:p>
        </w:tc>
        <w:tc>
          <w:tcPr>
            <w:tcW w:w="900" w:type="dxa"/>
            <w:tcBorders>
              <w:top w:val="none" w:sz="0" w:space="0" w:color="auto"/>
              <w:left w:val="none" w:sz="0" w:space="0" w:color="auto"/>
              <w:bottom w:val="none" w:sz="0" w:space="0" w:color="auto"/>
              <w:right w:val="none" w:sz="0" w:space="0" w:color="auto"/>
            </w:tcBorders>
          </w:tcPr>
          <w:p w:rsidR="001E2F1F" w:rsidRPr="0074037A" w:rsidRDefault="001E2F1F" w:rsidP="0074037A">
            <w:pPr>
              <w:spacing w:before="240"/>
              <w:cnfStyle w:val="100000000000" w:firstRow="1" w:lastRow="0" w:firstColumn="0" w:lastColumn="0" w:oddVBand="0" w:evenVBand="0" w:oddHBand="0" w:evenHBand="0" w:firstRowFirstColumn="0" w:firstRowLastColumn="0" w:lastRowFirstColumn="0" w:lastRowLastColumn="0"/>
              <w:rPr>
                <w:b w:val="0"/>
                <w:bCs w:val="0"/>
                <w:sz w:val="22"/>
              </w:rPr>
            </w:pPr>
            <w:r w:rsidRPr="0074037A">
              <w:rPr>
                <w:b w:val="0"/>
                <w:bCs w:val="0"/>
                <w:sz w:val="22"/>
              </w:rPr>
              <w:t>Sub-file #</w:t>
            </w:r>
          </w:p>
        </w:tc>
        <w:tc>
          <w:tcPr>
            <w:cnfStyle w:val="000010000000" w:firstRow="0" w:lastRow="0" w:firstColumn="0" w:lastColumn="0" w:oddVBand="1"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tcPr>
          <w:p w:rsidR="001E2F1F" w:rsidRPr="0074037A" w:rsidRDefault="001E2F1F" w:rsidP="0074037A">
            <w:pPr>
              <w:spacing w:before="240"/>
              <w:rPr>
                <w:b w:val="0"/>
                <w:bCs w:val="0"/>
                <w:sz w:val="22"/>
              </w:rPr>
            </w:pPr>
            <w:bookmarkStart w:id="70" w:name="_Toc81708668"/>
            <w:r w:rsidRPr="0074037A">
              <w:rPr>
                <w:b w:val="0"/>
                <w:bCs w:val="0"/>
                <w:sz w:val="22"/>
              </w:rPr>
              <w:t>Sub-file Name</w:t>
            </w:r>
            <w:bookmarkEnd w:id="70"/>
          </w:p>
        </w:tc>
        <w:tc>
          <w:tcPr>
            <w:tcW w:w="1800" w:type="dxa"/>
            <w:tcBorders>
              <w:top w:val="none" w:sz="0" w:space="0" w:color="auto"/>
              <w:left w:val="none" w:sz="0" w:space="0" w:color="auto"/>
              <w:bottom w:val="none" w:sz="0" w:space="0" w:color="auto"/>
              <w:right w:val="none" w:sz="0" w:space="0" w:color="auto"/>
            </w:tcBorders>
          </w:tcPr>
          <w:p w:rsidR="001E2F1F" w:rsidRPr="0074037A" w:rsidRDefault="001E2F1F" w:rsidP="0074037A">
            <w:pPr>
              <w:spacing w:before="240"/>
              <w:cnfStyle w:val="100000000000" w:firstRow="1" w:lastRow="0" w:firstColumn="0" w:lastColumn="0" w:oddVBand="0" w:evenVBand="0" w:oddHBand="0" w:evenHBand="0" w:firstRowFirstColumn="0" w:firstRowLastColumn="0" w:lastRowFirstColumn="0" w:lastRowLastColumn="0"/>
              <w:rPr>
                <w:b w:val="0"/>
                <w:bCs w:val="0"/>
                <w:sz w:val="22"/>
              </w:rPr>
            </w:pPr>
            <w:bookmarkStart w:id="71" w:name="_Toc81708669"/>
            <w:r w:rsidRPr="0074037A">
              <w:rPr>
                <w:b w:val="0"/>
                <w:bCs w:val="0"/>
                <w:sz w:val="22"/>
              </w:rPr>
              <w:t>Cross-reference</w:t>
            </w:r>
            <w:bookmarkEnd w:id="71"/>
          </w:p>
        </w:tc>
      </w:tr>
      <w:tr w:rsidR="001E2F1F" w:rsidRPr="0074037A"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right w:val="none" w:sz="0" w:space="0" w:color="auto"/>
            </w:tcBorders>
          </w:tcPr>
          <w:p w:rsidR="001E2F1F" w:rsidRPr="0074037A" w:rsidRDefault="001E2F1F" w:rsidP="0074037A">
            <w:pPr>
              <w:spacing w:before="240"/>
              <w:rPr>
                <w:sz w:val="22"/>
              </w:rPr>
            </w:pPr>
            <w:r w:rsidRPr="0074037A">
              <w:rPr>
                <w:sz w:val="22"/>
              </w:rPr>
              <w:t>45</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PTF</w:t>
            </w:r>
          </w:p>
        </w:tc>
        <w:tc>
          <w:tcPr>
            <w:tcW w:w="9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p>
        </w:tc>
        <w:tc>
          <w:tcPr>
            <w:tcW w:w="1800" w:type="dxa"/>
            <w:tcBorders>
              <w:left w:val="none" w:sz="0" w:space="0" w:color="auto"/>
              <w:right w:val="none" w:sz="0" w:space="0" w:color="auto"/>
            </w:tcBorders>
          </w:tcPr>
          <w:p w:rsidR="001E2F1F" w:rsidRPr="0074037A" w:rsidRDefault="00546492"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w:t>
            </w:r>
            <w:r w:rsidR="001E2F1F" w:rsidRPr="0074037A">
              <w:rPr>
                <w:sz w:val="22"/>
              </w:rPr>
              <w:t xml:space="preserve">DSD1 </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ACRDSD10</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ACRDSD11</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ACRDSD12</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ACRDSD13</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ACRDSD14</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ACRDSD2</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ACRDSD3</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ACRDSD4</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ACRDSD5</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ACRDSD6</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ACRDSD7</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ACRDSD8</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ACRDSD9</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w:t>
            </w:r>
            <w:r w:rsidR="00546492" w:rsidRPr="0074037A">
              <w:rPr>
                <w:sz w:val="22"/>
              </w:rPr>
              <w:t>D</w:t>
            </w:r>
            <w:r w:rsidRPr="0074037A">
              <w:rPr>
                <w:sz w:val="22"/>
              </w:rPr>
              <w:t>DXLS</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w:t>
            </w:r>
            <w:r w:rsidR="00546492" w:rsidRPr="0074037A">
              <w:rPr>
                <w:sz w:val="22"/>
              </w:rPr>
              <w:t>D</w:t>
            </w:r>
            <w:r w:rsidRPr="0074037A">
              <w:rPr>
                <w:sz w:val="22"/>
              </w:rPr>
              <w:t>PDX</w:t>
            </w:r>
          </w:p>
        </w:tc>
      </w:tr>
      <w:tr w:rsidR="001E2F1F" w:rsidRPr="0074037A" w:rsidTr="0074037A">
        <w:tc>
          <w:tcPr>
            <w:cnfStyle w:val="001000000000" w:firstRow="0" w:lastRow="0" w:firstColumn="1" w:lastColumn="0" w:oddVBand="0" w:evenVBand="0" w:oddHBand="0" w:evenHBand="0" w:firstRowFirstColumn="0" w:firstRowLastColumn="0" w:lastRowFirstColumn="0" w:lastRowLastColumn="0"/>
            <w:tcW w:w="1638" w:type="dxa"/>
          </w:tcPr>
          <w:p w:rsidR="001E2F1F" w:rsidRPr="0074037A" w:rsidRDefault="001E2F1F" w:rsidP="0074037A">
            <w:pPr>
              <w:spacing w:before="240"/>
              <w:rPr>
                <w:sz w:val="22"/>
              </w:rPr>
            </w:pP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p>
        </w:tc>
        <w:tc>
          <w:tcPr>
            <w:tcW w:w="9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sz w:val="22"/>
              </w:rPr>
              <w:t>45.01</w:t>
            </w: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401</w:t>
            </w:r>
          </w:p>
        </w:tc>
        <w:tc>
          <w:tcPr>
            <w:tcW w:w="18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sz w:val="22"/>
              </w:rPr>
              <w:t>ACR</w:t>
            </w:r>
            <w:r w:rsidR="00546492" w:rsidRPr="0074037A">
              <w:rPr>
                <w:sz w:val="22"/>
              </w:rPr>
              <w:t>P</w:t>
            </w:r>
            <w:r w:rsidRPr="0074037A">
              <w:rPr>
                <w:sz w:val="22"/>
              </w:rPr>
              <w:t>S1</w:t>
            </w:r>
          </w:p>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sz w:val="22"/>
              </w:rPr>
              <w:t>ACR</w:t>
            </w:r>
            <w:r w:rsidR="00546492" w:rsidRPr="0074037A">
              <w:rPr>
                <w:sz w:val="22"/>
              </w:rPr>
              <w:t>P</w:t>
            </w:r>
            <w:r w:rsidRPr="0074037A">
              <w:rPr>
                <w:sz w:val="22"/>
              </w:rPr>
              <w:t>S2</w:t>
            </w:r>
          </w:p>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sz w:val="22"/>
              </w:rPr>
              <w:t>ACR</w:t>
            </w:r>
            <w:r w:rsidR="00546492" w:rsidRPr="0074037A">
              <w:rPr>
                <w:sz w:val="22"/>
              </w:rPr>
              <w:t>P</w:t>
            </w:r>
            <w:r w:rsidRPr="0074037A">
              <w:rPr>
                <w:sz w:val="22"/>
              </w:rPr>
              <w:t>S3</w:t>
            </w:r>
          </w:p>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sz w:val="22"/>
              </w:rPr>
              <w:t>ACR</w:t>
            </w:r>
            <w:r w:rsidR="00546492" w:rsidRPr="0074037A">
              <w:rPr>
                <w:sz w:val="22"/>
              </w:rPr>
              <w:t>P</w:t>
            </w:r>
            <w:r w:rsidRPr="0074037A">
              <w:rPr>
                <w:sz w:val="22"/>
              </w:rPr>
              <w:t>S4</w:t>
            </w:r>
          </w:p>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sz w:val="22"/>
              </w:rPr>
              <w:t>ACR</w:t>
            </w:r>
            <w:r w:rsidR="00546492" w:rsidRPr="0074037A">
              <w:rPr>
                <w:sz w:val="22"/>
              </w:rPr>
              <w:t>P</w:t>
            </w:r>
            <w:r w:rsidRPr="0074037A">
              <w:rPr>
                <w:sz w:val="22"/>
              </w:rPr>
              <w:t>S5</w:t>
            </w:r>
          </w:p>
        </w:tc>
      </w:tr>
      <w:tr w:rsidR="001E2F1F" w:rsidRPr="0074037A"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right w:val="none" w:sz="0" w:space="0" w:color="auto"/>
            </w:tcBorders>
          </w:tcPr>
          <w:p w:rsidR="001E2F1F" w:rsidRPr="0074037A" w:rsidRDefault="001E2F1F" w:rsidP="0074037A">
            <w:pPr>
              <w:spacing w:before="240"/>
              <w:rPr>
                <w:sz w:val="22"/>
              </w:rPr>
            </w:pP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p>
        </w:tc>
        <w:tc>
          <w:tcPr>
            <w:tcW w:w="9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45.02</w:t>
            </w: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501</w:t>
            </w:r>
          </w:p>
        </w:tc>
        <w:tc>
          <w:tcPr>
            <w:tcW w:w="18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w:t>
            </w:r>
            <w:r w:rsidR="00546492" w:rsidRPr="0074037A">
              <w:rPr>
                <w:sz w:val="22"/>
              </w:rPr>
              <w:t>D</w:t>
            </w:r>
            <w:r w:rsidRPr="0074037A">
              <w:rPr>
                <w:sz w:val="22"/>
              </w:rPr>
              <w:t>M1</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w:t>
            </w:r>
            <w:r w:rsidR="00546492" w:rsidRPr="0074037A">
              <w:rPr>
                <w:sz w:val="22"/>
              </w:rPr>
              <w:t>D</w:t>
            </w:r>
            <w:r w:rsidRPr="0074037A">
              <w:rPr>
                <w:sz w:val="22"/>
              </w:rPr>
              <w:t>M10</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w:t>
            </w:r>
            <w:r w:rsidR="00546492" w:rsidRPr="0074037A">
              <w:rPr>
                <w:sz w:val="22"/>
              </w:rPr>
              <w:t>D</w:t>
            </w:r>
            <w:r w:rsidRPr="0074037A">
              <w:rPr>
                <w:sz w:val="22"/>
              </w:rPr>
              <w:t>M2</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w:t>
            </w:r>
            <w:r w:rsidR="00546492" w:rsidRPr="0074037A">
              <w:rPr>
                <w:sz w:val="22"/>
              </w:rPr>
              <w:t>D</w:t>
            </w:r>
            <w:r w:rsidRPr="0074037A">
              <w:rPr>
                <w:sz w:val="22"/>
              </w:rPr>
              <w:t>M3</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w:t>
            </w:r>
            <w:r w:rsidR="00546492" w:rsidRPr="0074037A">
              <w:rPr>
                <w:sz w:val="22"/>
              </w:rPr>
              <w:t>D</w:t>
            </w:r>
            <w:r w:rsidRPr="0074037A">
              <w:rPr>
                <w:sz w:val="22"/>
              </w:rPr>
              <w:t>M4</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w:t>
            </w:r>
            <w:r w:rsidR="00546492" w:rsidRPr="0074037A">
              <w:rPr>
                <w:sz w:val="22"/>
              </w:rPr>
              <w:t>D</w:t>
            </w:r>
            <w:r w:rsidRPr="0074037A">
              <w:rPr>
                <w:sz w:val="22"/>
              </w:rPr>
              <w:t>5</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w:t>
            </w:r>
            <w:r w:rsidR="00546492" w:rsidRPr="0074037A">
              <w:rPr>
                <w:sz w:val="22"/>
              </w:rPr>
              <w:t>D</w:t>
            </w:r>
            <w:r w:rsidRPr="0074037A">
              <w:rPr>
                <w:sz w:val="22"/>
              </w:rPr>
              <w:t>6</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w:t>
            </w:r>
            <w:r w:rsidR="00546492" w:rsidRPr="0074037A">
              <w:rPr>
                <w:sz w:val="22"/>
              </w:rPr>
              <w:t>D</w:t>
            </w:r>
            <w:r w:rsidRPr="0074037A">
              <w:rPr>
                <w:sz w:val="22"/>
              </w:rPr>
              <w:t>7</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w:t>
            </w:r>
            <w:r w:rsidR="00546492" w:rsidRPr="0074037A">
              <w:rPr>
                <w:sz w:val="22"/>
              </w:rPr>
              <w:t>D</w:t>
            </w:r>
            <w:r w:rsidRPr="0074037A">
              <w:rPr>
                <w:sz w:val="22"/>
              </w:rPr>
              <w:t>8</w:t>
            </w:r>
          </w:p>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ACR</w:t>
            </w:r>
            <w:r w:rsidR="00546492" w:rsidRPr="0074037A">
              <w:rPr>
                <w:sz w:val="22"/>
              </w:rPr>
              <w:t>D</w:t>
            </w:r>
            <w:r w:rsidRPr="0074037A">
              <w:rPr>
                <w:sz w:val="22"/>
              </w:rPr>
              <w:t>9</w:t>
            </w:r>
          </w:p>
        </w:tc>
      </w:tr>
      <w:tr w:rsidR="001E2F1F" w:rsidRPr="0074037A" w:rsidTr="0074037A">
        <w:tc>
          <w:tcPr>
            <w:cnfStyle w:val="001000000000" w:firstRow="0" w:lastRow="0" w:firstColumn="1" w:lastColumn="0" w:oddVBand="0" w:evenVBand="0" w:oddHBand="0" w:evenHBand="0" w:firstRowFirstColumn="0" w:firstRowLastColumn="0" w:lastRowFirstColumn="0" w:lastRowLastColumn="0"/>
            <w:tcW w:w="1638" w:type="dxa"/>
          </w:tcPr>
          <w:p w:rsidR="001E2F1F" w:rsidRPr="0074037A" w:rsidRDefault="001E2F1F" w:rsidP="0074037A">
            <w:pPr>
              <w:spacing w:before="240"/>
              <w:rPr>
                <w:sz w:val="22"/>
              </w:rPr>
            </w:pP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p>
        </w:tc>
        <w:tc>
          <w:tcPr>
            <w:tcW w:w="9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sz w:val="22"/>
              </w:rPr>
              <w:t>45.05</w:t>
            </w: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601</w:t>
            </w:r>
          </w:p>
        </w:tc>
        <w:tc>
          <w:tcPr>
            <w:tcW w:w="18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sz w:val="22"/>
              </w:rPr>
              <w:t>ACR</w:t>
            </w:r>
            <w:r w:rsidR="00546492" w:rsidRPr="0074037A">
              <w:rPr>
                <w:sz w:val="22"/>
              </w:rPr>
              <w:t>P</w:t>
            </w:r>
            <w:r w:rsidRPr="0074037A">
              <w:rPr>
                <w:sz w:val="22"/>
              </w:rPr>
              <w:t>P1</w:t>
            </w:r>
          </w:p>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sz w:val="22"/>
              </w:rPr>
              <w:t>ACR</w:t>
            </w:r>
            <w:r w:rsidR="00546492" w:rsidRPr="0074037A">
              <w:rPr>
                <w:sz w:val="22"/>
              </w:rPr>
              <w:t>P</w:t>
            </w:r>
            <w:r w:rsidRPr="0074037A">
              <w:rPr>
                <w:sz w:val="22"/>
              </w:rPr>
              <w:t>P2</w:t>
            </w:r>
          </w:p>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sz w:val="22"/>
              </w:rPr>
              <w:t>ACR</w:t>
            </w:r>
            <w:r w:rsidR="00546492" w:rsidRPr="0074037A">
              <w:rPr>
                <w:sz w:val="22"/>
              </w:rPr>
              <w:t>P</w:t>
            </w:r>
            <w:r w:rsidRPr="0074037A">
              <w:rPr>
                <w:sz w:val="22"/>
              </w:rPr>
              <w:t>P3</w:t>
            </w:r>
          </w:p>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sz w:val="22"/>
              </w:rPr>
              <w:t>ACR</w:t>
            </w:r>
            <w:r w:rsidR="00546492" w:rsidRPr="0074037A">
              <w:rPr>
                <w:sz w:val="22"/>
              </w:rPr>
              <w:t>P</w:t>
            </w:r>
            <w:r w:rsidRPr="0074037A">
              <w:rPr>
                <w:sz w:val="22"/>
              </w:rPr>
              <w:t>P4</w:t>
            </w:r>
          </w:p>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sz w:val="22"/>
              </w:rPr>
              <w:t>ACR</w:t>
            </w:r>
            <w:r w:rsidR="00546492" w:rsidRPr="0074037A">
              <w:rPr>
                <w:sz w:val="22"/>
              </w:rPr>
              <w:t>P</w:t>
            </w:r>
            <w:r w:rsidRPr="0074037A">
              <w:rPr>
                <w:sz w:val="22"/>
              </w:rPr>
              <w:t>P5</w:t>
            </w:r>
          </w:p>
        </w:tc>
      </w:tr>
      <w:tr w:rsidR="001E2F1F" w:rsidRPr="0074037A"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right w:val="none" w:sz="0" w:space="0" w:color="auto"/>
            </w:tcBorders>
          </w:tcPr>
          <w:p w:rsidR="001E2F1F" w:rsidRPr="0074037A" w:rsidRDefault="001E2F1F" w:rsidP="0074037A">
            <w:pPr>
              <w:spacing w:before="240"/>
              <w:rPr>
                <w:sz w:val="22"/>
              </w:rPr>
            </w:pPr>
            <w:r w:rsidRPr="0074037A">
              <w:rPr>
                <w:sz w:val="22"/>
              </w:rPr>
              <w:t>52</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Prescription</w:t>
            </w:r>
          </w:p>
        </w:tc>
        <w:tc>
          <w:tcPr>
            <w:tcW w:w="9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rFonts w:eastAsia="MS Mincho"/>
                <w:sz w:val="22"/>
              </w:rPr>
            </w:pPr>
          </w:p>
        </w:tc>
        <w:tc>
          <w:tcPr>
            <w:tcW w:w="18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rFonts w:eastAsia="MS Mincho"/>
                <w:sz w:val="22"/>
              </w:rPr>
            </w:pPr>
            <w:r w:rsidRPr="0074037A">
              <w:rPr>
                <w:rFonts w:eastAsia="MS Mincho"/>
                <w:sz w:val="22"/>
              </w:rPr>
              <w:t>ACRO</w:t>
            </w:r>
          </w:p>
        </w:tc>
      </w:tr>
      <w:tr w:rsidR="001E2F1F" w:rsidRPr="0074037A" w:rsidTr="0074037A">
        <w:tc>
          <w:tcPr>
            <w:cnfStyle w:val="001000000000" w:firstRow="0" w:lastRow="0" w:firstColumn="1" w:lastColumn="0" w:oddVBand="0" w:evenVBand="0" w:oddHBand="0" w:evenHBand="0" w:firstRowFirstColumn="0" w:firstRowLastColumn="0" w:lastRowFirstColumn="0" w:lastRowLastColumn="0"/>
            <w:tcW w:w="1638" w:type="dxa"/>
          </w:tcPr>
          <w:p w:rsidR="001E2F1F" w:rsidRPr="0074037A" w:rsidRDefault="001E2F1F" w:rsidP="0074037A">
            <w:pPr>
              <w:spacing w:before="240"/>
              <w:rPr>
                <w:sz w:val="22"/>
              </w:rPr>
            </w:pP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p>
        </w:tc>
        <w:tc>
          <w:tcPr>
            <w:tcW w:w="9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sz w:val="22"/>
              </w:rPr>
              <w:t>52.1</w:t>
            </w: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rFonts w:eastAsia="MS Mincho"/>
                <w:sz w:val="22"/>
              </w:rPr>
            </w:pPr>
            <w:r w:rsidRPr="0074037A">
              <w:rPr>
                <w:rFonts w:eastAsia="MS Mincho"/>
                <w:sz w:val="22"/>
              </w:rPr>
              <w:t>Refill</w:t>
            </w:r>
          </w:p>
        </w:tc>
        <w:tc>
          <w:tcPr>
            <w:tcW w:w="18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rFonts w:eastAsia="MS Mincho"/>
                <w:sz w:val="22"/>
              </w:rPr>
            </w:pPr>
            <w:r w:rsidRPr="0074037A">
              <w:rPr>
                <w:rFonts w:eastAsia="MS Mincho"/>
                <w:sz w:val="22"/>
              </w:rPr>
              <w:t>ACRR</w:t>
            </w:r>
          </w:p>
        </w:tc>
      </w:tr>
      <w:tr w:rsidR="001E2F1F" w:rsidRPr="0074037A"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right w:val="none" w:sz="0" w:space="0" w:color="auto"/>
            </w:tcBorders>
          </w:tcPr>
          <w:p w:rsidR="001E2F1F" w:rsidRPr="0074037A" w:rsidRDefault="001E2F1F" w:rsidP="0074037A">
            <w:pPr>
              <w:spacing w:before="240"/>
              <w:rPr>
                <w:sz w:val="22"/>
              </w:rPr>
            </w:pP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p>
        </w:tc>
        <w:tc>
          <w:tcPr>
            <w:tcW w:w="9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52.2</w:t>
            </w: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rFonts w:eastAsia="MS Mincho"/>
                <w:sz w:val="22"/>
              </w:rPr>
            </w:pPr>
            <w:r w:rsidRPr="0074037A">
              <w:rPr>
                <w:rFonts w:eastAsia="MS Mincho"/>
                <w:sz w:val="22"/>
              </w:rPr>
              <w:t>Partial Date</w:t>
            </w:r>
          </w:p>
        </w:tc>
        <w:tc>
          <w:tcPr>
            <w:tcW w:w="18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rFonts w:eastAsia="MS Mincho"/>
                <w:sz w:val="22"/>
              </w:rPr>
            </w:pPr>
            <w:r w:rsidRPr="0074037A">
              <w:rPr>
                <w:rFonts w:eastAsia="MS Mincho"/>
                <w:sz w:val="22"/>
              </w:rPr>
              <w:t>ACRP</w:t>
            </w:r>
          </w:p>
        </w:tc>
      </w:tr>
      <w:tr w:rsidR="001E2F1F" w:rsidRPr="0074037A" w:rsidTr="0074037A">
        <w:tc>
          <w:tcPr>
            <w:cnfStyle w:val="001000000000" w:firstRow="0" w:lastRow="0" w:firstColumn="1" w:lastColumn="0" w:oddVBand="0" w:evenVBand="0" w:oddHBand="0" w:evenHBand="0" w:firstRowFirstColumn="0" w:firstRowLastColumn="0" w:lastRowFirstColumn="0" w:lastRowLastColumn="0"/>
            <w:tcW w:w="1638" w:type="dxa"/>
          </w:tcPr>
          <w:p w:rsidR="001E2F1F" w:rsidRPr="0074037A" w:rsidRDefault="001E2F1F" w:rsidP="0074037A">
            <w:pPr>
              <w:spacing w:before="240"/>
              <w:rPr>
                <w:sz w:val="22"/>
              </w:rPr>
            </w:pPr>
            <w:r w:rsidRPr="0074037A">
              <w:rPr>
                <w:sz w:val="22"/>
              </w:rPr>
              <w:t>55</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 xml:space="preserve">Pharmacy Patient </w:t>
            </w:r>
          </w:p>
        </w:tc>
        <w:tc>
          <w:tcPr>
            <w:tcW w:w="9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sz w:val="22"/>
              </w:rPr>
              <w:t>55.01</w:t>
            </w: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rFonts w:eastAsia="MS Mincho"/>
                <w:sz w:val="22"/>
              </w:rPr>
            </w:pPr>
            <w:r w:rsidRPr="0074037A">
              <w:rPr>
                <w:rFonts w:eastAsia="MS Mincho"/>
                <w:sz w:val="22"/>
              </w:rPr>
              <w:t xml:space="preserve">IV </w:t>
            </w:r>
          </w:p>
        </w:tc>
        <w:tc>
          <w:tcPr>
            <w:tcW w:w="18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rFonts w:eastAsia="MS Mincho"/>
                <w:sz w:val="22"/>
              </w:rPr>
              <w:t>ACRIV</w:t>
            </w:r>
          </w:p>
        </w:tc>
      </w:tr>
      <w:tr w:rsidR="001E2F1F" w:rsidRPr="0074037A"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right w:val="none" w:sz="0" w:space="0" w:color="auto"/>
            </w:tcBorders>
          </w:tcPr>
          <w:p w:rsidR="001E2F1F" w:rsidRPr="0074037A" w:rsidRDefault="001E2F1F" w:rsidP="0074037A">
            <w:pPr>
              <w:spacing w:before="240"/>
              <w:rPr>
                <w:sz w:val="22"/>
              </w:rPr>
            </w:pP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p>
        </w:tc>
        <w:tc>
          <w:tcPr>
            <w:tcW w:w="9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55.05</w:t>
            </w: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rFonts w:eastAsia="MS Mincho"/>
                <w:sz w:val="22"/>
              </w:rPr>
            </w:pPr>
            <w:r w:rsidRPr="0074037A">
              <w:rPr>
                <w:rFonts w:eastAsia="MS Mincho"/>
                <w:sz w:val="22"/>
              </w:rPr>
              <w:t>Non-VA meds</w:t>
            </w:r>
          </w:p>
        </w:tc>
        <w:tc>
          <w:tcPr>
            <w:tcW w:w="18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rFonts w:eastAsia="MS Mincho"/>
                <w:sz w:val="22"/>
              </w:rPr>
              <w:t>ACRNVA</w:t>
            </w:r>
          </w:p>
        </w:tc>
      </w:tr>
      <w:tr w:rsidR="001E2F1F" w:rsidRPr="0074037A" w:rsidTr="0074037A">
        <w:tc>
          <w:tcPr>
            <w:cnfStyle w:val="001000000000" w:firstRow="0" w:lastRow="0" w:firstColumn="1" w:lastColumn="0" w:oddVBand="0" w:evenVBand="0" w:oddHBand="0" w:evenHBand="0" w:firstRowFirstColumn="0" w:firstRowLastColumn="0" w:lastRowFirstColumn="0" w:lastRowLastColumn="0"/>
            <w:tcW w:w="1638" w:type="dxa"/>
          </w:tcPr>
          <w:p w:rsidR="001E2F1F" w:rsidRPr="0074037A" w:rsidRDefault="001E2F1F" w:rsidP="0074037A">
            <w:pPr>
              <w:spacing w:before="240"/>
              <w:rPr>
                <w:sz w:val="22"/>
              </w:rPr>
            </w:pP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p>
        </w:tc>
        <w:tc>
          <w:tcPr>
            <w:tcW w:w="9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sz w:val="22"/>
              </w:rPr>
              <w:t>55.06</w:t>
            </w: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rFonts w:eastAsia="MS Mincho"/>
                <w:sz w:val="22"/>
              </w:rPr>
            </w:pPr>
            <w:r w:rsidRPr="0074037A">
              <w:rPr>
                <w:rFonts w:eastAsia="MS Mincho"/>
                <w:sz w:val="22"/>
              </w:rPr>
              <w:t>Unit Dose</w:t>
            </w:r>
          </w:p>
        </w:tc>
        <w:tc>
          <w:tcPr>
            <w:tcW w:w="18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rFonts w:eastAsia="MS Mincho"/>
                <w:sz w:val="22"/>
              </w:rPr>
              <w:t>ACRUD</w:t>
            </w:r>
          </w:p>
        </w:tc>
      </w:tr>
      <w:tr w:rsidR="001E2F1F" w:rsidRPr="0074037A"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right w:val="none" w:sz="0" w:space="0" w:color="auto"/>
            </w:tcBorders>
          </w:tcPr>
          <w:p w:rsidR="001E2F1F" w:rsidRPr="0074037A" w:rsidRDefault="001E2F1F" w:rsidP="0074037A">
            <w:pPr>
              <w:spacing w:before="240"/>
              <w:rPr>
                <w:sz w:val="22"/>
              </w:rPr>
            </w:pPr>
            <w:r w:rsidRPr="0074037A">
              <w:rPr>
                <w:sz w:val="22"/>
              </w:rPr>
              <w:t>63</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Lab Data</w:t>
            </w:r>
          </w:p>
        </w:tc>
        <w:tc>
          <w:tcPr>
            <w:tcW w:w="9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p>
        </w:tc>
        <w:tc>
          <w:tcPr>
            <w:tcW w:w="18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None</w:t>
            </w:r>
          </w:p>
        </w:tc>
      </w:tr>
      <w:tr w:rsidR="001E2F1F" w:rsidRPr="0074037A" w:rsidTr="0074037A">
        <w:tc>
          <w:tcPr>
            <w:cnfStyle w:val="001000000000" w:firstRow="0" w:lastRow="0" w:firstColumn="1" w:lastColumn="0" w:oddVBand="0" w:evenVBand="0" w:oddHBand="0" w:evenHBand="0" w:firstRowFirstColumn="0" w:firstRowLastColumn="0" w:lastRowFirstColumn="0" w:lastRowLastColumn="0"/>
            <w:tcW w:w="1638" w:type="dxa"/>
          </w:tcPr>
          <w:p w:rsidR="001E2F1F" w:rsidRPr="0074037A" w:rsidRDefault="001E2F1F" w:rsidP="0074037A">
            <w:pPr>
              <w:spacing w:before="240"/>
              <w:rPr>
                <w:sz w:val="22"/>
              </w:rPr>
            </w:pPr>
            <w:r w:rsidRPr="0074037A">
              <w:rPr>
                <w:sz w:val="22"/>
              </w:rPr>
              <w:t>70</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Rad/</w:t>
            </w:r>
            <w:proofErr w:type="spellStart"/>
            <w:r w:rsidRPr="0074037A">
              <w:rPr>
                <w:sz w:val="22"/>
              </w:rPr>
              <w:t>Nuc</w:t>
            </w:r>
            <w:proofErr w:type="spellEnd"/>
            <w:r w:rsidRPr="0074037A">
              <w:rPr>
                <w:sz w:val="22"/>
              </w:rPr>
              <w:t xml:space="preserve"> Med Patient</w:t>
            </w:r>
          </w:p>
        </w:tc>
        <w:tc>
          <w:tcPr>
            <w:tcW w:w="9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sz w:val="22"/>
              </w:rPr>
              <w:t>70.03</w:t>
            </w: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rFonts w:cs="Courier New"/>
                <w:sz w:val="22"/>
              </w:rPr>
            </w:pPr>
            <w:r w:rsidRPr="0074037A">
              <w:rPr>
                <w:rFonts w:cs="Courier New"/>
                <w:sz w:val="22"/>
              </w:rPr>
              <w:t>Examinations</w:t>
            </w:r>
          </w:p>
        </w:tc>
        <w:tc>
          <w:tcPr>
            <w:tcW w:w="18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rFonts w:cs="Courier New"/>
                <w:sz w:val="22"/>
              </w:rPr>
              <w:t>ACR</w:t>
            </w:r>
          </w:p>
        </w:tc>
      </w:tr>
      <w:tr w:rsidR="001E2F1F" w:rsidRPr="0074037A"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right w:val="none" w:sz="0" w:space="0" w:color="auto"/>
            </w:tcBorders>
          </w:tcPr>
          <w:p w:rsidR="001E2F1F" w:rsidRPr="0074037A" w:rsidRDefault="001E2F1F" w:rsidP="0074037A">
            <w:pPr>
              <w:spacing w:before="240"/>
              <w:rPr>
                <w:sz w:val="22"/>
              </w:rPr>
            </w:pPr>
            <w:r w:rsidRPr="0074037A">
              <w:rPr>
                <w:sz w:val="22"/>
              </w:rPr>
              <w:t>100</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Order</w:t>
            </w:r>
          </w:p>
        </w:tc>
        <w:tc>
          <w:tcPr>
            <w:tcW w:w="9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p>
        </w:tc>
        <w:tc>
          <w:tcPr>
            <w:tcW w:w="18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None</w:t>
            </w:r>
          </w:p>
        </w:tc>
      </w:tr>
      <w:tr w:rsidR="001E2F1F" w:rsidRPr="0074037A" w:rsidTr="0074037A">
        <w:tc>
          <w:tcPr>
            <w:cnfStyle w:val="001000000000" w:firstRow="0" w:lastRow="0" w:firstColumn="1" w:lastColumn="0" w:oddVBand="0" w:evenVBand="0" w:oddHBand="0" w:evenHBand="0" w:firstRowFirstColumn="0" w:firstRowLastColumn="0" w:lastRowFirstColumn="0" w:lastRowLastColumn="0"/>
            <w:tcW w:w="1638" w:type="dxa"/>
          </w:tcPr>
          <w:p w:rsidR="001E2F1F" w:rsidRPr="0074037A" w:rsidRDefault="001E2F1F" w:rsidP="0074037A">
            <w:pPr>
              <w:spacing w:before="240"/>
              <w:rPr>
                <w:sz w:val="22"/>
              </w:rPr>
            </w:pPr>
            <w:r w:rsidRPr="0074037A">
              <w:rPr>
                <w:sz w:val="22"/>
              </w:rPr>
              <w:t>120.5</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GMRV Vital Measurement</w:t>
            </w:r>
          </w:p>
        </w:tc>
        <w:tc>
          <w:tcPr>
            <w:tcW w:w="9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rFonts w:ascii="Courier New" w:hAnsi="Courier New" w:cs="Courier New"/>
                <w:sz w:val="22"/>
              </w:rPr>
            </w:pPr>
          </w:p>
        </w:tc>
        <w:tc>
          <w:tcPr>
            <w:tcW w:w="18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rFonts w:cs="Courier New"/>
                <w:sz w:val="22"/>
              </w:rPr>
              <w:t>ACR</w:t>
            </w:r>
          </w:p>
        </w:tc>
      </w:tr>
      <w:tr w:rsidR="001E2F1F" w:rsidRPr="0074037A"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right w:val="none" w:sz="0" w:space="0" w:color="auto"/>
            </w:tcBorders>
          </w:tcPr>
          <w:p w:rsidR="001E2F1F" w:rsidRPr="0074037A" w:rsidRDefault="001E2F1F" w:rsidP="0074037A">
            <w:pPr>
              <w:spacing w:before="240"/>
              <w:rPr>
                <w:sz w:val="22"/>
              </w:rPr>
            </w:pPr>
            <w:r w:rsidRPr="0074037A">
              <w:rPr>
                <w:sz w:val="22"/>
              </w:rPr>
              <w:t>601.2</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Psych Instrument Patient</w:t>
            </w:r>
          </w:p>
        </w:tc>
        <w:tc>
          <w:tcPr>
            <w:tcW w:w="9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sz w:val="22"/>
              </w:rPr>
              <w:t>601.22</w:t>
            </w: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rFonts w:eastAsia="MS Mincho"/>
                <w:sz w:val="22"/>
              </w:rPr>
            </w:pPr>
            <w:r w:rsidRPr="0074037A">
              <w:rPr>
                <w:rFonts w:eastAsia="MS Mincho"/>
                <w:sz w:val="22"/>
              </w:rPr>
              <w:t>Date</w:t>
            </w:r>
          </w:p>
        </w:tc>
        <w:tc>
          <w:tcPr>
            <w:tcW w:w="18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rFonts w:eastAsia="MS Mincho"/>
                <w:sz w:val="22"/>
              </w:rPr>
              <w:t>ACR</w:t>
            </w:r>
          </w:p>
        </w:tc>
      </w:tr>
      <w:tr w:rsidR="001E2F1F" w:rsidRPr="0074037A" w:rsidTr="0074037A">
        <w:tc>
          <w:tcPr>
            <w:cnfStyle w:val="001000000000" w:firstRow="0" w:lastRow="0" w:firstColumn="1" w:lastColumn="0" w:oddVBand="0" w:evenVBand="0" w:oddHBand="0" w:evenHBand="0" w:firstRowFirstColumn="0" w:firstRowLastColumn="0" w:lastRowFirstColumn="0" w:lastRowLastColumn="0"/>
            <w:tcW w:w="1638" w:type="dxa"/>
          </w:tcPr>
          <w:p w:rsidR="001E2F1F" w:rsidRPr="0074037A" w:rsidRDefault="001E2F1F" w:rsidP="0074037A">
            <w:pPr>
              <w:spacing w:before="240"/>
              <w:rPr>
                <w:sz w:val="22"/>
              </w:rPr>
            </w:pPr>
            <w:r w:rsidRPr="0074037A">
              <w:rPr>
                <w:sz w:val="22"/>
              </w:rPr>
              <w:t>9000010.07</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V POV</w:t>
            </w:r>
          </w:p>
        </w:tc>
        <w:tc>
          <w:tcPr>
            <w:tcW w:w="9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rFonts w:eastAsia="MS Mincho"/>
                <w:sz w:val="22"/>
              </w:rPr>
            </w:pPr>
          </w:p>
        </w:tc>
        <w:tc>
          <w:tcPr>
            <w:tcW w:w="18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rFonts w:eastAsia="MS Mincho"/>
                <w:sz w:val="22"/>
              </w:rPr>
              <w:t>ACR</w:t>
            </w:r>
          </w:p>
        </w:tc>
      </w:tr>
      <w:tr w:rsidR="001E2F1F" w:rsidRPr="0074037A"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right w:val="none" w:sz="0" w:space="0" w:color="auto"/>
            </w:tcBorders>
          </w:tcPr>
          <w:p w:rsidR="001E2F1F" w:rsidRPr="0074037A" w:rsidRDefault="001E2F1F" w:rsidP="0074037A">
            <w:pPr>
              <w:spacing w:before="240"/>
              <w:rPr>
                <w:sz w:val="22"/>
              </w:rPr>
            </w:pPr>
            <w:r w:rsidRPr="0074037A">
              <w:rPr>
                <w:sz w:val="22"/>
              </w:rPr>
              <w:t>9000010.11</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V IMMUNIZATION</w:t>
            </w:r>
          </w:p>
        </w:tc>
        <w:tc>
          <w:tcPr>
            <w:tcW w:w="9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rFonts w:eastAsia="MS Mincho"/>
                <w:sz w:val="22"/>
              </w:rPr>
            </w:pPr>
          </w:p>
        </w:tc>
        <w:tc>
          <w:tcPr>
            <w:tcW w:w="18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rFonts w:eastAsia="MS Mincho"/>
                <w:sz w:val="22"/>
              </w:rPr>
              <w:t>ACR</w:t>
            </w:r>
          </w:p>
        </w:tc>
      </w:tr>
      <w:tr w:rsidR="001E2F1F" w:rsidRPr="0074037A" w:rsidTr="0074037A">
        <w:tc>
          <w:tcPr>
            <w:cnfStyle w:val="001000000000" w:firstRow="0" w:lastRow="0" w:firstColumn="1" w:lastColumn="0" w:oddVBand="0" w:evenVBand="0" w:oddHBand="0" w:evenHBand="0" w:firstRowFirstColumn="0" w:firstRowLastColumn="0" w:lastRowFirstColumn="0" w:lastRowLastColumn="0"/>
            <w:tcW w:w="1638" w:type="dxa"/>
          </w:tcPr>
          <w:p w:rsidR="001E2F1F" w:rsidRPr="0074037A" w:rsidRDefault="001E2F1F" w:rsidP="0074037A">
            <w:pPr>
              <w:spacing w:before="240"/>
              <w:rPr>
                <w:sz w:val="22"/>
              </w:rPr>
            </w:pPr>
            <w:r w:rsidRPr="0074037A">
              <w:rPr>
                <w:sz w:val="22"/>
              </w:rPr>
              <w:t>9000010.12</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V SKIN TEST</w:t>
            </w:r>
          </w:p>
        </w:tc>
        <w:tc>
          <w:tcPr>
            <w:tcW w:w="9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rFonts w:eastAsia="MS Mincho"/>
                <w:sz w:val="22"/>
              </w:rPr>
            </w:pPr>
          </w:p>
        </w:tc>
        <w:tc>
          <w:tcPr>
            <w:tcW w:w="18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rFonts w:eastAsia="MS Mincho"/>
                <w:sz w:val="22"/>
              </w:rPr>
              <w:t>ACR</w:t>
            </w:r>
          </w:p>
        </w:tc>
      </w:tr>
      <w:tr w:rsidR="001E2F1F" w:rsidRPr="0074037A"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right w:val="none" w:sz="0" w:space="0" w:color="auto"/>
            </w:tcBorders>
          </w:tcPr>
          <w:p w:rsidR="001E2F1F" w:rsidRPr="0074037A" w:rsidRDefault="001E2F1F" w:rsidP="0074037A">
            <w:pPr>
              <w:spacing w:before="240"/>
              <w:rPr>
                <w:sz w:val="22"/>
              </w:rPr>
            </w:pPr>
            <w:r w:rsidRPr="0074037A">
              <w:rPr>
                <w:sz w:val="22"/>
              </w:rPr>
              <w:t>9000010.13</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V EXAM</w:t>
            </w:r>
          </w:p>
        </w:tc>
        <w:tc>
          <w:tcPr>
            <w:tcW w:w="9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rFonts w:eastAsia="MS Mincho"/>
                <w:sz w:val="22"/>
              </w:rPr>
            </w:pPr>
          </w:p>
        </w:tc>
        <w:tc>
          <w:tcPr>
            <w:tcW w:w="18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rFonts w:eastAsia="MS Mincho"/>
                <w:sz w:val="22"/>
              </w:rPr>
              <w:t>ACR</w:t>
            </w:r>
          </w:p>
        </w:tc>
      </w:tr>
      <w:tr w:rsidR="001E2F1F" w:rsidRPr="0074037A" w:rsidTr="0074037A">
        <w:tc>
          <w:tcPr>
            <w:cnfStyle w:val="001000000000" w:firstRow="0" w:lastRow="0" w:firstColumn="1" w:lastColumn="0" w:oddVBand="0" w:evenVBand="0" w:oddHBand="0" w:evenHBand="0" w:firstRowFirstColumn="0" w:firstRowLastColumn="0" w:lastRowFirstColumn="0" w:lastRowLastColumn="0"/>
            <w:tcW w:w="1638" w:type="dxa"/>
          </w:tcPr>
          <w:p w:rsidR="001E2F1F" w:rsidRPr="0074037A" w:rsidRDefault="001E2F1F" w:rsidP="0074037A">
            <w:pPr>
              <w:spacing w:before="240"/>
              <w:rPr>
                <w:sz w:val="22"/>
              </w:rPr>
            </w:pPr>
            <w:r w:rsidRPr="0074037A">
              <w:rPr>
                <w:sz w:val="22"/>
              </w:rPr>
              <w:t>9000010.16</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V PATIENT ED</w:t>
            </w:r>
          </w:p>
        </w:tc>
        <w:tc>
          <w:tcPr>
            <w:tcW w:w="9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rFonts w:eastAsia="MS Mincho"/>
                <w:sz w:val="22"/>
              </w:rPr>
            </w:pPr>
          </w:p>
        </w:tc>
        <w:tc>
          <w:tcPr>
            <w:tcW w:w="18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rFonts w:eastAsia="MS Mincho"/>
                <w:sz w:val="22"/>
              </w:rPr>
              <w:t>ACR</w:t>
            </w:r>
          </w:p>
        </w:tc>
      </w:tr>
      <w:tr w:rsidR="001E2F1F" w:rsidRPr="0074037A"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right w:val="none" w:sz="0" w:space="0" w:color="auto"/>
            </w:tcBorders>
          </w:tcPr>
          <w:p w:rsidR="001E2F1F" w:rsidRPr="0074037A" w:rsidRDefault="001E2F1F" w:rsidP="0074037A">
            <w:pPr>
              <w:spacing w:before="240"/>
              <w:rPr>
                <w:sz w:val="22"/>
              </w:rPr>
            </w:pPr>
            <w:r w:rsidRPr="0074037A">
              <w:rPr>
                <w:sz w:val="22"/>
              </w:rPr>
              <w:t>9000010.18</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V CPT</w:t>
            </w:r>
          </w:p>
        </w:tc>
        <w:tc>
          <w:tcPr>
            <w:tcW w:w="9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rFonts w:ascii="Courier New" w:hAnsi="Courier New" w:cs="Courier New"/>
                <w:sz w:val="22"/>
              </w:rPr>
            </w:pPr>
          </w:p>
        </w:tc>
        <w:tc>
          <w:tcPr>
            <w:tcW w:w="1800" w:type="dxa"/>
            <w:tcBorders>
              <w:left w:val="none" w:sz="0" w:space="0" w:color="auto"/>
              <w:right w:val="none" w:sz="0" w:space="0" w:color="auto"/>
            </w:tcBorders>
          </w:tcPr>
          <w:p w:rsidR="001E2F1F" w:rsidRPr="0074037A" w:rsidRDefault="001E2F1F" w:rsidP="0074037A">
            <w:pPr>
              <w:spacing w:before="240"/>
              <w:cnfStyle w:val="000000100000" w:firstRow="0" w:lastRow="0" w:firstColumn="0" w:lastColumn="0" w:oddVBand="0" w:evenVBand="0" w:oddHBand="1" w:evenHBand="0" w:firstRowFirstColumn="0" w:firstRowLastColumn="0" w:lastRowFirstColumn="0" w:lastRowLastColumn="0"/>
              <w:rPr>
                <w:sz w:val="22"/>
              </w:rPr>
            </w:pPr>
            <w:r w:rsidRPr="0074037A">
              <w:rPr>
                <w:rFonts w:cs="Courier New"/>
                <w:sz w:val="22"/>
              </w:rPr>
              <w:t>ACR</w:t>
            </w:r>
          </w:p>
        </w:tc>
      </w:tr>
      <w:tr w:rsidR="001E2F1F" w:rsidRPr="0074037A" w:rsidTr="0074037A">
        <w:tc>
          <w:tcPr>
            <w:cnfStyle w:val="001000000000" w:firstRow="0" w:lastRow="0" w:firstColumn="1" w:lastColumn="0" w:oddVBand="0" w:evenVBand="0" w:oddHBand="0" w:evenHBand="0" w:firstRowFirstColumn="0" w:firstRowLastColumn="0" w:lastRowFirstColumn="0" w:lastRowLastColumn="0"/>
            <w:tcW w:w="1638" w:type="dxa"/>
          </w:tcPr>
          <w:p w:rsidR="001E2F1F" w:rsidRPr="0074037A" w:rsidRDefault="001E2F1F" w:rsidP="0074037A">
            <w:pPr>
              <w:spacing w:before="240"/>
              <w:rPr>
                <w:sz w:val="22"/>
              </w:rPr>
            </w:pPr>
            <w:r w:rsidRPr="0074037A">
              <w:rPr>
                <w:sz w:val="22"/>
              </w:rPr>
              <w:t>9000010.23</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1E2F1F" w:rsidRPr="0074037A" w:rsidRDefault="001E2F1F" w:rsidP="0074037A">
            <w:pPr>
              <w:spacing w:before="240"/>
              <w:rPr>
                <w:sz w:val="22"/>
              </w:rPr>
            </w:pPr>
            <w:r w:rsidRPr="0074037A">
              <w:rPr>
                <w:sz w:val="22"/>
              </w:rPr>
              <w:t>V HEALTH FACTORS</w:t>
            </w:r>
          </w:p>
        </w:tc>
        <w:tc>
          <w:tcPr>
            <w:tcW w:w="9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1E2F1F" w:rsidRPr="0074037A" w:rsidRDefault="001E2F1F" w:rsidP="0074037A">
            <w:pPr>
              <w:spacing w:before="240"/>
              <w:rPr>
                <w:rFonts w:eastAsia="MS Mincho"/>
                <w:sz w:val="22"/>
              </w:rPr>
            </w:pPr>
          </w:p>
        </w:tc>
        <w:tc>
          <w:tcPr>
            <w:tcW w:w="1800" w:type="dxa"/>
          </w:tcPr>
          <w:p w:rsidR="001E2F1F" w:rsidRPr="0074037A" w:rsidRDefault="001E2F1F"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rFonts w:eastAsia="MS Mincho"/>
                <w:sz w:val="22"/>
              </w:rPr>
              <w:t>ACR</w:t>
            </w:r>
          </w:p>
        </w:tc>
      </w:tr>
      <w:tr w:rsidR="0092410A" w:rsidRPr="0074037A"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right w:val="none" w:sz="0" w:space="0" w:color="auto"/>
            </w:tcBorders>
          </w:tcPr>
          <w:p w:rsidR="0092410A" w:rsidRPr="0074037A" w:rsidRDefault="0092410A" w:rsidP="0074037A">
            <w:pPr>
              <w:spacing w:before="240"/>
              <w:rPr>
                <w:sz w:val="22"/>
              </w:rPr>
            </w:pPr>
            <w:r w:rsidRPr="0074037A">
              <w:rPr>
                <w:sz w:val="22"/>
              </w:rPr>
              <w:t>9000010.707</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92410A" w:rsidRPr="0074037A" w:rsidRDefault="0092410A" w:rsidP="0074037A">
            <w:pPr>
              <w:spacing w:before="240"/>
              <w:rPr>
                <w:sz w:val="22"/>
              </w:rPr>
            </w:pPr>
            <w:r w:rsidRPr="0074037A">
              <w:rPr>
                <w:sz w:val="22"/>
              </w:rPr>
              <w:t>V IMM CONTRA/REFUSAL EVENTS</w:t>
            </w:r>
          </w:p>
        </w:tc>
        <w:tc>
          <w:tcPr>
            <w:tcW w:w="900" w:type="dxa"/>
            <w:tcBorders>
              <w:left w:val="none" w:sz="0" w:space="0" w:color="auto"/>
              <w:right w:val="none" w:sz="0" w:space="0" w:color="auto"/>
            </w:tcBorders>
          </w:tcPr>
          <w:p w:rsidR="0092410A" w:rsidRPr="0074037A" w:rsidRDefault="0092410A" w:rsidP="0074037A">
            <w:pPr>
              <w:spacing w:before="240"/>
              <w:cnfStyle w:val="000000100000" w:firstRow="0" w:lastRow="0" w:firstColumn="0" w:lastColumn="0" w:oddVBand="0" w:evenVBand="0" w:oddHBand="1" w:evenHBand="0" w:firstRowFirstColumn="0" w:firstRowLastColumn="0" w:lastRowFirstColumn="0" w:lastRowLastColumn="0"/>
              <w:rPr>
                <w:sz w:val="22"/>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92410A" w:rsidRPr="0074037A" w:rsidRDefault="0092410A" w:rsidP="0074037A">
            <w:pPr>
              <w:spacing w:before="240"/>
              <w:rPr>
                <w:rFonts w:eastAsia="MS Mincho"/>
                <w:sz w:val="22"/>
              </w:rPr>
            </w:pPr>
          </w:p>
        </w:tc>
        <w:tc>
          <w:tcPr>
            <w:tcW w:w="1800" w:type="dxa"/>
            <w:tcBorders>
              <w:left w:val="none" w:sz="0" w:space="0" w:color="auto"/>
              <w:right w:val="none" w:sz="0" w:space="0" w:color="auto"/>
            </w:tcBorders>
          </w:tcPr>
          <w:p w:rsidR="0092410A" w:rsidRPr="0074037A" w:rsidRDefault="0092410A" w:rsidP="0074037A">
            <w:pPr>
              <w:spacing w:before="240"/>
              <w:cnfStyle w:val="000000100000" w:firstRow="0" w:lastRow="0" w:firstColumn="0" w:lastColumn="0" w:oddVBand="0" w:evenVBand="0" w:oddHBand="1" w:evenHBand="0" w:firstRowFirstColumn="0" w:firstRowLastColumn="0" w:lastRowFirstColumn="0" w:lastRowLastColumn="0"/>
              <w:rPr>
                <w:rFonts w:eastAsia="MS Mincho"/>
                <w:sz w:val="22"/>
              </w:rPr>
            </w:pPr>
            <w:r w:rsidRPr="0074037A">
              <w:rPr>
                <w:rFonts w:eastAsia="MS Mincho"/>
                <w:sz w:val="22"/>
              </w:rPr>
              <w:t>ACR</w:t>
            </w:r>
          </w:p>
        </w:tc>
      </w:tr>
      <w:tr w:rsidR="0092410A" w:rsidRPr="0074037A" w:rsidTr="0074037A">
        <w:tc>
          <w:tcPr>
            <w:cnfStyle w:val="001000000000" w:firstRow="0" w:lastRow="0" w:firstColumn="1" w:lastColumn="0" w:oddVBand="0" w:evenVBand="0" w:oddHBand="0" w:evenHBand="0" w:firstRowFirstColumn="0" w:firstRowLastColumn="0" w:lastRowFirstColumn="0" w:lastRowLastColumn="0"/>
            <w:tcW w:w="1638" w:type="dxa"/>
          </w:tcPr>
          <w:p w:rsidR="0092410A" w:rsidRPr="0074037A" w:rsidRDefault="0092410A" w:rsidP="0074037A">
            <w:pPr>
              <w:spacing w:before="240"/>
              <w:rPr>
                <w:sz w:val="22"/>
              </w:rPr>
            </w:pPr>
            <w:r w:rsidRPr="0074037A">
              <w:rPr>
                <w:sz w:val="22"/>
              </w:rPr>
              <w:t>9000011</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bottom w:val="none" w:sz="0" w:space="0" w:color="auto"/>
              <w:right w:val="none" w:sz="0" w:space="0" w:color="auto"/>
            </w:tcBorders>
          </w:tcPr>
          <w:p w:rsidR="0092410A" w:rsidRPr="0074037A" w:rsidRDefault="0092410A" w:rsidP="0074037A">
            <w:pPr>
              <w:spacing w:before="240"/>
              <w:rPr>
                <w:sz w:val="22"/>
              </w:rPr>
            </w:pPr>
            <w:r w:rsidRPr="0074037A">
              <w:rPr>
                <w:sz w:val="22"/>
              </w:rPr>
              <w:t>Problem</w:t>
            </w:r>
          </w:p>
        </w:tc>
        <w:tc>
          <w:tcPr>
            <w:tcW w:w="900" w:type="dxa"/>
          </w:tcPr>
          <w:p w:rsidR="0092410A" w:rsidRPr="0074037A" w:rsidRDefault="0092410A" w:rsidP="0074037A">
            <w:pPr>
              <w:spacing w:before="240"/>
              <w:cnfStyle w:val="000000000000" w:firstRow="0" w:lastRow="0" w:firstColumn="0" w:lastColumn="0" w:oddVBand="0" w:evenVBand="0" w:oddHBand="0" w:evenHBand="0" w:firstRowFirstColumn="0" w:firstRowLastColumn="0" w:lastRowFirstColumn="0" w:lastRowLastColumn="0"/>
              <w:rPr>
                <w:sz w:val="22"/>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bottom w:val="none" w:sz="0" w:space="0" w:color="auto"/>
              <w:right w:val="none" w:sz="0" w:space="0" w:color="auto"/>
            </w:tcBorders>
          </w:tcPr>
          <w:p w:rsidR="0092410A" w:rsidRPr="0074037A" w:rsidRDefault="0092410A" w:rsidP="0074037A">
            <w:pPr>
              <w:spacing w:before="240"/>
              <w:rPr>
                <w:rFonts w:ascii="Courier New" w:hAnsi="Courier New" w:cs="Courier New"/>
                <w:sz w:val="22"/>
              </w:rPr>
            </w:pPr>
          </w:p>
        </w:tc>
        <w:tc>
          <w:tcPr>
            <w:tcW w:w="1800" w:type="dxa"/>
          </w:tcPr>
          <w:p w:rsidR="0092410A" w:rsidRPr="0074037A" w:rsidRDefault="0092410A" w:rsidP="0074037A">
            <w:pPr>
              <w:spacing w:before="240"/>
              <w:cnfStyle w:val="000000000000" w:firstRow="0" w:lastRow="0" w:firstColumn="0" w:lastColumn="0" w:oddVBand="0" w:evenVBand="0" w:oddHBand="0" w:evenHBand="0" w:firstRowFirstColumn="0" w:firstRowLastColumn="0" w:lastRowFirstColumn="0" w:lastRowLastColumn="0"/>
              <w:rPr>
                <w:sz w:val="22"/>
              </w:rPr>
            </w:pPr>
            <w:r w:rsidRPr="0074037A">
              <w:rPr>
                <w:rFonts w:cs="Courier New"/>
                <w:sz w:val="22"/>
              </w:rPr>
              <w:t>ACR01</w:t>
            </w:r>
          </w:p>
        </w:tc>
      </w:tr>
      <w:tr w:rsidR="0092410A" w:rsidRPr="0074037A" w:rsidTr="0074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right w:val="none" w:sz="0" w:space="0" w:color="auto"/>
            </w:tcBorders>
          </w:tcPr>
          <w:p w:rsidR="0092410A" w:rsidRPr="0074037A" w:rsidRDefault="0092410A" w:rsidP="0074037A">
            <w:pPr>
              <w:spacing w:before="240"/>
              <w:rPr>
                <w:sz w:val="22"/>
              </w:rPr>
            </w:pPr>
            <w:r w:rsidRPr="0074037A">
              <w:rPr>
                <w:sz w:val="22"/>
              </w:rPr>
              <w:t>9999999.14</w:t>
            </w:r>
          </w:p>
        </w:tc>
        <w:tc>
          <w:tcPr>
            <w:cnfStyle w:val="000010000000" w:firstRow="0" w:lastRow="0" w:firstColumn="0" w:lastColumn="0" w:oddVBand="1" w:evenVBand="0" w:oddHBand="0" w:evenHBand="0" w:firstRowFirstColumn="0" w:firstRowLastColumn="0" w:lastRowFirstColumn="0" w:lastRowLastColumn="0"/>
            <w:tcW w:w="2610" w:type="dxa"/>
            <w:tcBorders>
              <w:left w:val="none" w:sz="0" w:space="0" w:color="auto"/>
              <w:right w:val="none" w:sz="0" w:space="0" w:color="auto"/>
            </w:tcBorders>
          </w:tcPr>
          <w:p w:rsidR="0092410A" w:rsidRPr="0074037A" w:rsidRDefault="0092410A" w:rsidP="0074037A">
            <w:pPr>
              <w:spacing w:before="240"/>
              <w:rPr>
                <w:sz w:val="22"/>
              </w:rPr>
            </w:pPr>
            <w:r w:rsidRPr="0074037A">
              <w:rPr>
                <w:sz w:val="22"/>
              </w:rPr>
              <w:t>Immunization</w:t>
            </w:r>
          </w:p>
        </w:tc>
        <w:tc>
          <w:tcPr>
            <w:tcW w:w="900" w:type="dxa"/>
            <w:tcBorders>
              <w:left w:val="none" w:sz="0" w:space="0" w:color="auto"/>
              <w:right w:val="none" w:sz="0" w:space="0" w:color="auto"/>
            </w:tcBorders>
          </w:tcPr>
          <w:p w:rsidR="0092410A" w:rsidRPr="0074037A" w:rsidRDefault="0092410A" w:rsidP="0074037A">
            <w:pPr>
              <w:spacing w:before="240"/>
              <w:cnfStyle w:val="000000100000" w:firstRow="0" w:lastRow="0" w:firstColumn="0" w:lastColumn="0" w:oddVBand="0" w:evenVBand="0" w:oddHBand="1" w:evenHBand="0" w:firstRowFirstColumn="0" w:firstRowLastColumn="0" w:lastRowFirstColumn="0" w:lastRowLastColumn="0"/>
              <w:rPr>
                <w:sz w:val="22"/>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right w:val="none" w:sz="0" w:space="0" w:color="auto"/>
            </w:tcBorders>
          </w:tcPr>
          <w:p w:rsidR="0092410A" w:rsidRPr="0074037A" w:rsidRDefault="0092410A" w:rsidP="0074037A">
            <w:pPr>
              <w:spacing w:before="240"/>
              <w:rPr>
                <w:rFonts w:ascii="Courier New" w:hAnsi="Courier New" w:cs="Courier New"/>
                <w:sz w:val="22"/>
              </w:rPr>
            </w:pPr>
          </w:p>
        </w:tc>
        <w:tc>
          <w:tcPr>
            <w:tcW w:w="1800" w:type="dxa"/>
            <w:tcBorders>
              <w:left w:val="none" w:sz="0" w:space="0" w:color="auto"/>
              <w:right w:val="none" w:sz="0" w:space="0" w:color="auto"/>
            </w:tcBorders>
          </w:tcPr>
          <w:p w:rsidR="0092410A" w:rsidRPr="0074037A" w:rsidRDefault="0092410A" w:rsidP="0074037A">
            <w:pPr>
              <w:spacing w:before="240"/>
              <w:cnfStyle w:val="000000100000" w:firstRow="0" w:lastRow="0" w:firstColumn="0" w:lastColumn="0" w:oddVBand="0" w:evenVBand="0" w:oddHBand="1" w:evenHBand="0" w:firstRowFirstColumn="0" w:firstRowLastColumn="0" w:lastRowFirstColumn="0" w:lastRowLastColumn="0"/>
              <w:rPr>
                <w:rFonts w:cs="Courier New"/>
                <w:sz w:val="22"/>
              </w:rPr>
            </w:pPr>
            <w:r w:rsidRPr="0074037A">
              <w:rPr>
                <w:rFonts w:cs="Courier New"/>
                <w:sz w:val="22"/>
              </w:rPr>
              <w:t>ACR</w:t>
            </w:r>
          </w:p>
        </w:tc>
      </w:tr>
    </w:tbl>
    <w:p w:rsidR="001E2F1F" w:rsidRDefault="001E2F1F" w:rsidP="00F705F6">
      <w:pPr>
        <w:pStyle w:val="Heading2"/>
      </w:pPr>
      <w:bookmarkStart w:id="72" w:name="_Toc456786062"/>
      <w:bookmarkStart w:id="73" w:name="_Toc467597352"/>
      <w:r>
        <w:t xml:space="preserve">Using </w:t>
      </w:r>
      <w:proofErr w:type="spellStart"/>
      <w:r>
        <w:t>FileMan</w:t>
      </w:r>
      <w:proofErr w:type="spellEnd"/>
      <w:r>
        <w:t xml:space="preserve"> to obtain detailed Cross-Reference descriptions</w:t>
      </w:r>
      <w:bookmarkEnd w:id="72"/>
      <w:bookmarkEnd w:id="73"/>
    </w:p>
    <w:p w:rsidR="001E2F1F" w:rsidRPr="00F705F6" w:rsidRDefault="001E2F1F" w:rsidP="00F705F6">
      <w:r w:rsidRPr="00F705F6">
        <w:t xml:space="preserve">If you wish a more detailed description of any of these cross-references, there are two different ways to get it – both use </w:t>
      </w:r>
      <w:proofErr w:type="spellStart"/>
      <w:r w:rsidRPr="00F705F6">
        <w:t>FileMan</w:t>
      </w:r>
      <w:proofErr w:type="spellEnd"/>
      <w:r w:rsidRPr="00F705F6">
        <w:t xml:space="preserve">. </w:t>
      </w:r>
    </w:p>
    <w:p w:rsidR="001E2F1F" w:rsidRPr="00F705F6" w:rsidRDefault="001E2F1F" w:rsidP="0074037A">
      <w:pPr>
        <w:pStyle w:val="Heading3"/>
      </w:pPr>
      <w:bookmarkStart w:id="74" w:name="_Toc467597353"/>
      <w:r w:rsidRPr="00F705F6">
        <w:t>Method 1, Inquire Option</w:t>
      </w:r>
      <w:bookmarkEnd w:id="74"/>
    </w:p>
    <w:p w:rsidR="001E2F1F" w:rsidRPr="00F705F6" w:rsidRDefault="001E2F1F" w:rsidP="00F705F6">
      <w:r w:rsidRPr="00F705F6">
        <w:t>Use the Inquire option on the Index file.</w:t>
      </w:r>
    </w:p>
    <w:p w:rsidR="001E2F1F" w:rsidRPr="00F705F6" w:rsidRDefault="001E2F1F" w:rsidP="0074037A">
      <w:pPr>
        <w:pStyle w:val="Style1"/>
      </w:pPr>
      <w:r w:rsidRPr="00F705F6">
        <w:t xml:space="preserve">VA </w:t>
      </w:r>
      <w:proofErr w:type="spellStart"/>
      <w:r w:rsidRPr="00F705F6">
        <w:t>FileMan</w:t>
      </w:r>
      <w:proofErr w:type="spellEnd"/>
      <w:r w:rsidRPr="00F705F6">
        <w:t xml:space="preserve"> 22.0</w:t>
      </w:r>
    </w:p>
    <w:p w:rsidR="001E2F1F" w:rsidRPr="00F705F6" w:rsidRDefault="001E2F1F" w:rsidP="0074037A">
      <w:pPr>
        <w:pStyle w:val="Style1"/>
      </w:pPr>
    </w:p>
    <w:p w:rsidR="001E2F1F" w:rsidRPr="00F705F6" w:rsidRDefault="001E2F1F" w:rsidP="0074037A">
      <w:pPr>
        <w:pStyle w:val="Style1"/>
      </w:pPr>
      <w:r w:rsidRPr="00F705F6">
        <w:t xml:space="preserve">Select OPTION: </w:t>
      </w:r>
      <w:r w:rsidRPr="00F705F6">
        <w:rPr>
          <w:b/>
          <w:bCs/>
        </w:rPr>
        <w:t>I</w:t>
      </w:r>
      <w:r w:rsidRPr="00F705F6">
        <w:t xml:space="preserve">   INQUIRE TO FILE ENTRIES</w:t>
      </w:r>
    </w:p>
    <w:p w:rsidR="001E2F1F" w:rsidRPr="00F705F6" w:rsidRDefault="001E2F1F" w:rsidP="0074037A">
      <w:pPr>
        <w:pStyle w:val="Style1"/>
      </w:pPr>
    </w:p>
    <w:p w:rsidR="001E2F1F" w:rsidRPr="00F705F6" w:rsidRDefault="001E2F1F" w:rsidP="0074037A">
      <w:pPr>
        <w:pStyle w:val="Style1"/>
      </w:pPr>
      <w:r w:rsidRPr="00F705F6">
        <w:t xml:space="preserve">OUTPUT FROM WHAT FILE: INDEX// </w:t>
      </w:r>
    </w:p>
    <w:p w:rsidR="001E2F1F" w:rsidRPr="00F705F6" w:rsidRDefault="001E2F1F" w:rsidP="0074037A">
      <w:pPr>
        <w:pStyle w:val="Style1"/>
      </w:pPr>
      <w:r w:rsidRPr="00F705F6">
        <w:t>Select INDEX: ACR</w:t>
      </w:r>
    </w:p>
    <w:p w:rsidR="001E2F1F" w:rsidRPr="00F705F6" w:rsidRDefault="001E2F1F" w:rsidP="0074037A">
      <w:pPr>
        <w:pStyle w:val="Style1"/>
      </w:pPr>
      <w:r w:rsidRPr="00F705F6">
        <w:t xml:space="preserve">     1   ACR    120.5  Clinical Reminders cross-reference.</w:t>
      </w:r>
    </w:p>
    <w:p w:rsidR="001E2F1F" w:rsidRPr="00F705F6" w:rsidRDefault="001E2F1F" w:rsidP="0074037A">
      <w:pPr>
        <w:pStyle w:val="Style1"/>
      </w:pPr>
      <w:r w:rsidRPr="00F705F6">
        <w:t xml:space="preserve">     2   ACR    70  Clinical Reminders index.</w:t>
      </w:r>
    </w:p>
    <w:p w:rsidR="001E2F1F" w:rsidRPr="00F705F6" w:rsidRDefault="001E2F1F" w:rsidP="0074037A">
      <w:pPr>
        <w:pStyle w:val="Style1"/>
      </w:pPr>
      <w:r w:rsidRPr="00F705F6">
        <w:t xml:space="preserve">     3   ACR    9000010.18  Clinical Reminders index.</w:t>
      </w:r>
    </w:p>
    <w:p w:rsidR="001E2F1F" w:rsidRPr="00F705F6" w:rsidRDefault="001E2F1F" w:rsidP="0074037A">
      <w:pPr>
        <w:pStyle w:val="Style1"/>
      </w:pPr>
      <w:r w:rsidRPr="00F705F6">
        <w:t xml:space="preserve">     4   ACR    9000010.23  Clinical Reminders index.</w:t>
      </w:r>
    </w:p>
    <w:p w:rsidR="001E2F1F" w:rsidRPr="00F705F6" w:rsidRDefault="001E2F1F" w:rsidP="0074037A">
      <w:pPr>
        <w:pStyle w:val="Style1"/>
      </w:pPr>
      <w:r w:rsidRPr="00F705F6">
        <w:t xml:space="preserve">     5   ACR    9000010.11  Clinical Reminders index.</w:t>
      </w:r>
    </w:p>
    <w:p w:rsidR="001E2F1F" w:rsidRPr="00F705F6" w:rsidRDefault="001E2F1F" w:rsidP="0074037A">
      <w:pPr>
        <w:pStyle w:val="Style1"/>
      </w:pPr>
      <w:r w:rsidRPr="00F705F6">
        <w:t>Press &lt;RETURN&gt; to see more, '^' to exit this list, OR</w:t>
      </w:r>
    </w:p>
    <w:p w:rsidR="001E2F1F" w:rsidRPr="00F705F6" w:rsidRDefault="001E2F1F" w:rsidP="0074037A">
      <w:pPr>
        <w:pStyle w:val="Style1"/>
      </w:pPr>
      <w:r w:rsidRPr="00F705F6">
        <w:t xml:space="preserve">CHOOSE 1-5: </w:t>
      </w:r>
    </w:p>
    <w:p w:rsidR="001E2F1F" w:rsidRPr="00F705F6" w:rsidRDefault="001E2F1F" w:rsidP="0074037A">
      <w:pPr>
        <w:pStyle w:val="Style1"/>
      </w:pPr>
      <w:r w:rsidRPr="00F705F6">
        <w:t xml:space="preserve">     6   ACR    9000010.16  Clinical Reminders index.</w:t>
      </w:r>
    </w:p>
    <w:p w:rsidR="001E2F1F" w:rsidRPr="00F705F6" w:rsidRDefault="001E2F1F" w:rsidP="0074037A">
      <w:pPr>
        <w:pStyle w:val="Style1"/>
      </w:pPr>
      <w:r w:rsidRPr="00F705F6">
        <w:t xml:space="preserve">     7   ACR    9000010.07  Clinical Reminders index.</w:t>
      </w:r>
    </w:p>
    <w:p w:rsidR="001E2F1F" w:rsidRPr="00F705F6" w:rsidRDefault="001E2F1F" w:rsidP="0074037A">
      <w:pPr>
        <w:pStyle w:val="Style1"/>
      </w:pPr>
      <w:r w:rsidRPr="00F705F6">
        <w:t xml:space="preserve">     8   ACR    9000010.12  Clinical Reminders index.</w:t>
      </w:r>
    </w:p>
    <w:p w:rsidR="001E2F1F" w:rsidRPr="00F705F6" w:rsidRDefault="001E2F1F" w:rsidP="0074037A">
      <w:pPr>
        <w:pStyle w:val="Style1"/>
      </w:pPr>
      <w:r w:rsidRPr="00F705F6">
        <w:t xml:space="preserve">     9   ACR    9000010.13  Clinical Reminders index.</w:t>
      </w:r>
    </w:p>
    <w:p w:rsidR="001E2F1F" w:rsidRPr="00F705F6" w:rsidRDefault="001E2F1F" w:rsidP="0074037A">
      <w:pPr>
        <w:pStyle w:val="Style1"/>
      </w:pPr>
      <w:r w:rsidRPr="00F705F6">
        <w:t xml:space="preserve">     10  ACR    601.2  Clinical Reminders cross-reference.</w:t>
      </w:r>
    </w:p>
    <w:p w:rsidR="001E2F1F" w:rsidRPr="00F705F6" w:rsidRDefault="001E2F1F" w:rsidP="0074037A">
      <w:pPr>
        <w:pStyle w:val="Style1"/>
      </w:pPr>
      <w:r w:rsidRPr="00F705F6">
        <w:t>Press &lt;RETURN&gt; to see more, '^' to exit this list, OR</w:t>
      </w:r>
    </w:p>
    <w:p w:rsidR="001E2F1F" w:rsidRPr="00F705F6" w:rsidRDefault="001E2F1F" w:rsidP="0074037A">
      <w:pPr>
        <w:pStyle w:val="Style1"/>
      </w:pPr>
      <w:r w:rsidRPr="00F705F6">
        <w:t>CHOOSE 1-10: 6  9000010.16  ACR  Clinical Reminders index.</w:t>
      </w:r>
    </w:p>
    <w:p w:rsidR="001E2F1F" w:rsidRPr="00F705F6" w:rsidRDefault="001E2F1F" w:rsidP="0074037A">
      <w:pPr>
        <w:pStyle w:val="Style1"/>
      </w:pPr>
      <w:r w:rsidRPr="00F705F6">
        <w:t xml:space="preserve">ANOTHER ONE: </w:t>
      </w:r>
    </w:p>
    <w:p w:rsidR="001E2F1F" w:rsidRPr="00F705F6" w:rsidRDefault="001E2F1F" w:rsidP="0074037A">
      <w:pPr>
        <w:pStyle w:val="Style1"/>
      </w:pPr>
      <w:r w:rsidRPr="00F705F6">
        <w:t>STANDARD CAPTIONED OUTPUT? Yes//   (Yes)</w:t>
      </w:r>
    </w:p>
    <w:p w:rsidR="001E2F1F" w:rsidRPr="00F705F6" w:rsidRDefault="001E2F1F" w:rsidP="0074037A">
      <w:pPr>
        <w:pStyle w:val="Style1"/>
      </w:pPr>
      <w:r w:rsidRPr="00F705F6">
        <w:t>Include COMPUTED fields:  (N/Y/R/B): NO// BOTH Computed Fields and Record Number</w:t>
      </w:r>
    </w:p>
    <w:p w:rsidR="001E2F1F" w:rsidRPr="00F705F6" w:rsidRDefault="001E2F1F" w:rsidP="0074037A">
      <w:pPr>
        <w:pStyle w:val="Style1"/>
      </w:pPr>
      <w:r w:rsidRPr="00F705F6">
        <w:t xml:space="preserve"> (</w:t>
      </w:r>
      <w:proofErr w:type="spellStart"/>
      <w:r w:rsidRPr="00F705F6">
        <w:t>IEN</w:t>
      </w:r>
      <w:proofErr w:type="spellEnd"/>
      <w:r w:rsidRPr="00F705F6">
        <w:t>)</w:t>
      </w:r>
    </w:p>
    <w:p w:rsidR="001E2F1F" w:rsidRPr="00F705F6" w:rsidRDefault="001E2F1F" w:rsidP="0074037A">
      <w:pPr>
        <w:pStyle w:val="Style1"/>
      </w:pPr>
    </w:p>
    <w:p w:rsidR="001E2F1F" w:rsidRPr="00F705F6" w:rsidRDefault="001E2F1F" w:rsidP="0074037A">
      <w:pPr>
        <w:pStyle w:val="Style1"/>
      </w:pPr>
      <w:r w:rsidRPr="00F705F6">
        <w:t>NUMBER: 279                             FILE: 9000010.16</w:t>
      </w:r>
    </w:p>
    <w:p w:rsidR="001E2F1F" w:rsidRPr="00F705F6" w:rsidRDefault="001E2F1F" w:rsidP="0074037A">
      <w:pPr>
        <w:pStyle w:val="Style1"/>
      </w:pPr>
      <w:r w:rsidRPr="00F705F6">
        <w:t xml:space="preserve">  NAME: ACR</w:t>
      </w:r>
    </w:p>
    <w:p w:rsidR="001E2F1F" w:rsidRPr="00F705F6" w:rsidRDefault="001E2F1F" w:rsidP="0074037A">
      <w:pPr>
        <w:pStyle w:val="Style1"/>
      </w:pPr>
      <w:r w:rsidRPr="00F705F6">
        <w:t xml:space="preserve">  SHORT DESCRIPTION: Clinical Reminders index.</w:t>
      </w:r>
    </w:p>
    <w:p w:rsidR="001E2F1F" w:rsidRPr="00F705F6" w:rsidRDefault="001E2F1F" w:rsidP="0074037A">
      <w:pPr>
        <w:pStyle w:val="Style1"/>
      </w:pPr>
      <w:r w:rsidRPr="00F705F6">
        <w:t xml:space="preserve">  TYPE: MUMPS                           EXECUTION: RECORD</w:t>
      </w:r>
    </w:p>
    <w:p w:rsidR="001E2F1F" w:rsidRPr="00F705F6" w:rsidRDefault="001E2F1F" w:rsidP="0074037A">
      <w:pPr>
        <w:pStyle w:val="Style1"/>
      </w:pPr>
      <w:r w:rsidRPr="00F705F6">
        <w:t xml:space="preserve">  ACTIVITY: IR                          ROOT TYPE: INDEX FILE</w:t>
      </w:r>
    </w:p>
    <w:p w:rsidR="001E2F1F" w:rsidRPr="00F705F6" w:rsidRDefault="001E2F1F" w:rsidP="0074037A">
      <w:pPr>
        <w:pStyle w:val="Style1"/>
      </w:pPr>
      <w:r w:rsidRPr="00F705F6">
        <w:t xml:space="preserve">  ROOT FILE: 9000010.16                 USE: ACTION</w:t>
      </w:r>
    </w:p>
    <w:p w:rsidR="001E2F1F" w:rsidRPr="00F705F6" w:rsidRDefault="001E2F1F" w:rsidP="0074037A">
      <w:pPr>
        <w:pStyle w:val="Style1"/>
      </w:pPr>
      <w:r w:rsidRPr="00F705F6">
        <w:t xml:space="preserve"> DESCRIPTION:   This cross-reference builds two indexes. One for finding all</w:t>
      </w:r>
    </w:p>
    <w:p w:rsidR="001E2F1F" w:rsidRPr="00F705F6" w:rsidRDefault="001E2F1F" w:rsidP="0074037A">
      <w:pPr>
        <w:pStyle w:val="Style1"/>
      </w:pPr>
      <w:r w:rsidRPr="00F705F6">
        <w:t xml:space="preserve"> patients with a particular education topic and one for finding all the</w:t>
      </w:r>
    </w:p>
    <w:p w:rsidR="001E2F1F" w:rsidRPr="00F705F6" w:rsidRDefault="001E2F1F" w:rsidP="0074037A">
      <w:pPr>
        <w:pStyle w:val="Style1"/>
      </w:pPr>
      <w:r w:rsidRPr="00F705F6">
        <w:t xml:space="preserve"> education topics a patient has.  The indexes are stored in the Clinical</w:t>
      </w:r>
    </w:p>
    <w:p w:rsidR="001E2F1F" w:rsidRPr="00F705F6" w:rsidRDefault="001E2F1F" w:rsidP="0074037A">
      <w:pPr>
        <w:pStyle w:val="Style1"/>
      </w:pPr>
      <w:r w:rsidRPr="00F705F6">
        <w:t xml:space="preserve"> Reminders index global as: </w:t>
      </w:r>
    </w:p>
    <w:p w:rsidR="001E2F1F" w:rsidRPr="00F705F6" w:rsidRDefault="001E2F1F" w:rsidP="0074037A">
      <w:pPr>
        <w:pStyle w:val="Style1"/>
      </w:pPr>
      <w:r w:rsidRPr="00F705F6">
        <w:t xml:space="preserve">  ^</w:t>
      </w:r>
      <w:proofErr w:type="spellStart"/>
      <w:r w:rsidRPr="00F705F6">
        <w:t>PXRMINDX</w:t>
      </w:r>
      <w:proofErr w:type="spellEnd"/>
      <w:r w:rsidRPr="00F705F6">
        <w:t xml:space="preserve">(9000010.16,"IP",EDUCATION </w:t>
      </w:r>
      <w:proofErr w:type="spellStart"/>
      <w:r w:rsidRPr="00F705F6">
        <w:t>TOPIC,DFN,VISIT</w:t>
      </w:r>
      <w:proofErr w:type="spellEnd"/>
      <w:r w:rsidRPr="00F705F6">
        <w:t xml:space="preserve"> </w:t>
      </w:r>
      <w:proofErr w:type="spellStart"/>
      <w:r w:rsidRPr="00F705F6">
        <w:t>DATE,DAS</w:t>
      </w:r>
      <w:proofErr w:type="spellEnd"/>
      <w:r w:rsidRPr="00F705F6">
        <w:t xml:space="preserve">) and </w:t>
      </w:r>
    </w:p>
    <w:p w:rsidR="001E2F1F" w:rsidRPr="00F705F6" w:rsidRDefault="001E2F1F" w:rsidP="0074037A">
      <w:pPr>
        <w:pStyle w:val="Style1"/>
      </w:pPr>
      <w:r w:rsidRPr="00F705F6">
        <w:t xml:space="preserve">  ^</w:t>
      </w:r>
      <w:proofErr w:type="spellStart"/>
      <w:r w:rsidRPr="00F705F6">
        <w:t>PXRMINDX</w:t>
      </w:r>
      <w:proofErr w:type="spellEnd"/>
      <w:r w:rsidRPr="00F705F6">
        <w:t xml:space="preserve">(9000010.16,"PI",DFN,EDUCATION </w:t>
      </w:r>
      <w:proofErr w:type="spellStart"/>
      <w:r w:rsidRPr="00F705F6">
        <w:t>TOPIC,VISIT</w:t>
      </w:r>
      <w:proofErr w:type="spellEnd"/>
      <w:r w:rsidRPr="00F705F6">
        <w:t xml:space="preserve"> </w:t>
      </w:r>
      <w:proofErr w:type="spellStart"/>
      <w:r w:rsidRPr="00F705F6">
        <w:t>DATE,DAS</w:t>
      </w:r>
      <w:proofErr w:type="spellEnd"/>
      <w:r w:rsidRPr="00F705F6">
        <w:t xml:space="preserve">) respectively.  </w:t>
      </w:r>
    </w:p>
    <w:p w:rsidR="001E2F1F" w:rsidRPr="00F705F6" w:rsidRDefault="001E2F1F" w:rsidP="0074037A">
      <w:pPr>
        <w:pStyle w:val="Style1"/>
      </w:pPr>
      <w:r w:rsidRPr="00F705F6">
        <w:t xml:space="preserve">  SET LOGIC: D </w:t>
      </w:r>
      <w:proofErr w:type="spellStart"/>
      <w:r w:rsidRPr="00F705F6">
        <w:t>SVFILE^PXPXRM</w:t>
      </w:r>
      <w:proofErr w:type="spellEnd"/>
      <w:r w:rsidRPr="00F705F6">
        <w:t>(9000010.16,.X,.DA)</w:t>
      </w:r>
    </w:p>
    <w:p w:rsidR="001E2F1F" w:rsidRPr="00F705F6" w:rsidRDefault="001E2F1F" w:rsidP="0074037A">
      <w:pPr>
        <w:pStyle w:val="Style1"/>
      </w:pPr>
      <w:r w:rsidRPr="00F705F6">
        <w:t xml:space="preserve">  KILL LOGIC: D </w:t>
      </w:r>
      <w:proofErr w:type="spellStart"/>
      <w:r w:rsidRPr="00F705F6">
        <w:t>KVFILE^PXPXRM</w:t>
      </w:r>
      <w:proofErr w:type="spellEnd"/>
      <w:r w:rsidRPr="00F705F6">
        <w:t>(9000010.16,.X,.DA)</w:t>
      </w:r>
    </w:p>
    <w:p w:rsidR="001E2F1F" w:rsidRPr="00F705F6" w:rsidRDefault="001E2F1F" w:rsidP="0074037A">
      <w:pPr>
        <w:pStyle w:val="Style1"/>
      </w:pPr>
      <w:r w:rsidRPr="00F705F6">
        <w:t xml:space="preserve">  KILL ENTIRE INDEX CODE: K ^PXRMINDX(9000010.16)</w:t>
      </w:r>
    </w:p>
    <w:p w:rsidR="001E2F1F" w:rsidRPr="00F705F6" w:rsidRDefault="001E2F1F" w:rsidP="0074037A">
      <w:pPr>
        <w:pStyle w:val="Style1"/>
      </w:pPr>
      <w:r w:rsidRPr="00F705F6">
        <w:t>ORDER NUMBER: 1                         TYPE OF VALUE: FIELD</w:t>
      </w:r>
    </w:p>
    <w:p w:rsidR="001E2F1F" w:rsidRPr="00F705F6" w:rsidRDefault="001E2F1F" w:rsidP="0074037A">
      <w:pPr>
        <w:pStyle w:val="Style1"/>
      </w:pPr>
      <w:r w:rsidRPr="00F705F6">
        <w:t xml:space="preserve">  FILE: 9000010.16                      FIELD: .01</w:t>
      </w:r>
    </w:p>
    <w:p w:rsidR="001E2F1F" w:rsidRPr="00F705F6" w:rsidRDefault="001E2F1F" w:rsidP="0074037A">
      <w:pPr>
        <w:pStyle w:val="Style1"/>
      </w:pPr>
      <w:r w:rsidRPr="00F705F6">
        <w:t xml:space="preserve">  SUBSCRIPT NUMBER: 1                   COLLATION: forwards</w:t>
      </w:r>
    </w:p>
    <w:p w:rsidR="001E2F1F" w:rsidRPr="00F705F6" w:rsidRDefault="001E2F1F" w:rsidP="0074037A">
      <w:pPr>
        <w:pStyle w:val="Style1"/>
      </w:pPr>
      <w:r w:rsidRPr="00F705F6">
        <w:t>ORDER NUMBER: 2                         TYPE OF VALUE: FIELD</w:t>
      </w:r>
    </w:p>
    <w:p w:rsidR="001E2F1F" w:rsidRPr="00F705F6" w:rsidRDefault="001E2F1F" w:rsidP="0074037A">
      <w:pPr>
        <w:pStyle w:val="Style1"/>
      </w:pPr>
      <w:r w:rsidRPr="00F705F6">
        <w:t xml:space="preserve">  FILE: 9000010.16                      FIELD: .02</w:t>
      </w:r>
    </w:p>
    <w:p w:rsidR="001E2F1F" w:rsidRPr="00F705F6" w:rsidRDefault="001E2F1F" w:rsidP="0074037A">
      <w:pPr>
        <w:pStyle w:val="Style1"/>
      </w:pPr>
      <w:r w:rsidRPr="00F705F6">
        <w:t xml:space="preserve">  SUBSCRIPT NUMBER: 2                   COLLATION: forwards</w:t>
      </w:r>
    </w:p>
    <w:p w:rsidR="001E2F1F" w:rsidRPr="00F705F6" w:rsidRDefault="001E2F1F" w:rsidP="0074037A">
      <w:pPr>
        <w:pStyle w:val="Style1"/>
      </w:pPr>
      <w:r w:rsidRPr="00F705F6">
        <w:t>ORDER NUMBER: 3                         TYPE OF VALUE: FIELD</w:t>
      </w:r>
    </w:p>
    <w:p w:rsidR="001E2F1F" w:rsidRDefault="001E2F1F" w:rsidP="0074037A">
      <w:pPr>
        <w:pStyle w:val="Style1"/>
      </w:pPr>
    </w:p>
    <w:p w:rsidR="001E2F1F" w:rsidRDefault="001E2F1F" w:rsidP="0074037A">
      <w:pPr>
        <w:pStyle w:val="Heading3"/>
      </w:pPr>
      <w:bookmarkStart w:id="75" w:name="_Toc81708671"/>
      <w:bookmarkStart w:id="76" w:name="_Toc456786063"/>
      <w:bookmarkStart w:id="77" w:name="_Toc467597354"/>
      <w:r>
        <w:t>Method 2, Data Dictionary Utility</w:t>
      </w:r>
      <w:bookmarkEnd w:id="75"/>
      <w:bookmarkEnd w:id="76"/>
      <w:bookmarkEnd w:id="77"/>
    </w:p>
    <w:p w:rsidR="001E2F1F" w:rsidRDefault="001E2F1F" w:rsidP="00F705F6">
      <w:pPr>
        <w:pStyle w:val="BodyText"/>
      </w:pPr>
      <w:r>
        <w:t>The other way to obtain detailed cross-reference descriptions is to use the Data Dictionary Utility. You can look at an entire file or a sub-file. In the example below, we look at a sub-file.</w:t>
      </w:r>
    </w:p>
    <w:p w:rsidR="001E2F1F" w:rsidRDefault="001E2F1F" w:rsidP="0074037A">
      <w:pPr>
        <w:pStyle w:val="Style1"/>
      </w:pPr>
    </w:p>
    <w:p w:rsidR="001E2F1F" w:rsidRPr="00F705F6" w:rsidRDefault="001E2F1F" w:rsidP="0074037A">
      <w:pPr>
        <w:pStyle w:val="Style1"/>
      </w:pPr>
      <w:r w:rsidRPr="00F705F6">
        <w:t xml:space="preserve">VA </w:t>
      </w:r>
      <w:proofErr w:type="spellStart"/>
      <w:r w:rsidRPr="00F705F6">
        <w:t>FileMan</w:t>
      </w:r>
      <w:proofErr w:type="spellEnd"/>
      <w:r w:rsidRPr="00F705F6">
        <w:t xml:space="preserve"> 22.0</w:t>
      </w:r>
    </w:p>
    <w:p w:rsidR="001E2F1F" w:rsidRPr="00F705F6" w:rsidRDefault="001E2F1F" w:rsidP="0074037A">
      <w:pPr>
        <w:pStyle w:val="Style1"/>
      </w:pPr>
    </w:p>
    <w:p w:rsidR="001E2F1F" w:rsidRPr="00F705F6" w:rsidRDefault="001E2F1F" w:rsidP="0074037A">
      <w:pPr>
        <w:pStyle w:val="Style1"/>
      </w:pPr>
      <w:r w:rsidRPr="00F705F6">
        <w:t>Select OPTION:    DATA DICTIONARY UTILITIES</w:t>
      </w:r>
    </w:p>
    <w:p w:rsidR="001E2F1F" w:rsidRPr="00F705F6" w:rsidRDefault="001E2F1F" w:rsidP="0074037A">
      <w:pPr>
        <w:pStyle w:val="Style1"/>
      </w:pPr>
      <w:r w:rsidRPr="00F705F6">
        <w:t>Select DATA DICTIONARY UTILITY OPTION:    LIST FILE ATTRIBUTES</w:t>
      </w:r>
    </w:p>
    <w:p w:rsidR="001E2F1F" w:rsidRPr="00F705F6" w:rsidRDefault="001E2F1F" w:rsidP="0074037A">
      <w:pPr>
        <w:pStyle w:val="Style1"/>
      </w:pPr>
      <w:r w:rsidRPr="00F705F6">
        <w:t xml:space="preserve"> START WITH WHAT FILE: </w:t>
      </w:r>
      <w:proofErr w:type="spellStart"/>
      <w:r w:rsidRPr="00F705F6">
        <w:t>PTF</w:t>
      </w:r>
      <w:proofErr w:type="spellEnd"/>
      <w:r w:rsidRPr="00F705F6">
        <w:t xml:space="preserve">// </w:t>
      </w:r>
    </w:p>
    <w:p w:rsidR="001E2F1F" w:rsidRPr="00F705F6" w:rsidRDefault="001E2F1F" w:rsidP="0074037A">
      <w:pPr>
        <w:pStyle w:val="Style1"/>
      </w:pPr>
      <w:r w:rsidRPr="00F705F6">
        <w:t xml:space="preserve">      GO TO WHAT FILE: </w:t>
      </w:r>
      <w:proofErr w:type="spellStart"/>
      <w:r w:rsidRPr="00F705F6">
        <w:t>PTF</w:t>
      </w:r>
      <w:proofErr w:type="spellEnd"/>
      <w:r w:rsidRPr="00F705F6">
        <w:t xml:space="preserve">// </w:t>
      </w:r>
    </w:p>
    <w:p w:rsidR="001E2F1F" w:rsidRPr="00F705F6" w:rsidRDefault="001E2F1F" w:rsidP="0074037A">
      <w:pPr>
        <w:pStyle w:val="Style1"/>
      </w:pPr>
      <w:r w:rsidRPr="00F705F6">
        <w:t xml:space="preserve">      Select SUB-FILE: 601  </w:t>
      </w:r>
    </w:p>
    <w:p w:rsidR="001E2F1F" w:rsidRPr="00F705F6" w:rsidRDefault="001E2F1F" w:rsidP="0074037A">
      <w:pPr>
        <w:pStyle w:val="Style1"/>
      </w:pPr>
      <w:r w:rsidRPr="00F705F6">
        <w:t xml:space="preserve">Select LISTING FORMAT: STANDARD// INDEXES ONLY  </w:t>
      </w:r>
    </w:p>
    <w:p w:rsidR="001E2F1F" w:rsidRPr="00F705F6" w:rsidRDefault="001E2F1F" w:rsidP="0074037A">
      <w:pPr>
        <w:pStyle w:val="Style1"/>
      </w:pPr>
      <w:r w:rsidRPr="00F705F6">
        <w:t>What type of cross-reference (Traditional or New)? Both// NEW</w:t>
      </w:r>
    </w:p>
    <w:p w:rsidR="001E2F1F" w:rsidRPr="00F705F6" w:rsidRDefault="001E2F1F" w:rsidP="0074037A">
      <w:pPr>
        <w:pStyle w:val="Style1"/>
      </w:pPr>
      <w:r w:rsidRPr="00F705F6">
        <w:t xml:space="preserve">Which field: ALL// </w:t>
      </w:r>
    </w:p>
    <w:p w:rsidR="001E2F1F" w:rsidRPr="00F705F6" w:rsidRDefault="001E2F1F" w:rsidP="0074037A">
      <w:pPr>
        <w:pStyle w:val="Style1"/>
      </w:pPr>
      <w:r w:rsidRPr="00F705F6">
        <w:t xml:space="preserve">DEVICE:   ANYWHERE    Right Margin: 80// </w:t>
      </w:r>
    </w:p>
    <w:p w:rsidR="001E2F1F" w:rsidRPr="00F705F6" w:rsidRDefault="001E2F1F" w:rsidP="0074037A">
      <w:pPr>
        <w:pStyle w:val="Style1"/>
      </w:pPr>
      <w:r w:rsidRPr="00F705F6">
        <w:t>NEW-STYLE INDEX LIST -- FILE #45                            08/18/04    PAGE 1</w:t>
      </w:r>
    </w:p>
    <w:p w:rsidR="001E2F1F" w:rsidRPr="00F705F6" w:rsidRDefault="001E2F1F" w:rsidP="0074037A">
      <w:pPr>
        <w:pStyle w:val="Style1"/>
      </w:pPr>
      <w:r w:rsidRPr="00F705F6">
        <w:t>-------------------------------------------------------------------------------</w:t>
      </w:r>
    </w:p>
    <w:p w:rsidR="001E2F1F" w:rsidRPr="00F705F6" w:rsidRDefault="001E2F1F" w:rsidP="0074037A">
      <w:pPr>
        <w:pStyle w:val="Style1"/>
      </w:pPr>
    </w:p>
    <w:p w:rsidR="000F13E0" w:rsidRPr="00F705F6" w:rsidRDefault="000F13E0" w:rsidP="0074037A">
      <w:pPr>
        <w:pStyle w:val="Style1"/>
      </w:pPr>
      <w:proofErr w:type="spellStart"/>
      <w:r w:rsidRPr="00F705F6">
        <w:t>Subfile</w:t>
      </w:r>
      <w:proofErr w:type="spellEnd"/>
      <w:r w:rsidRPr="00F705F6">
        <w:t xml:space="preserve"> #45.05</w:t>
      </w:r>
    </w:p>
    <w:p w:rsidR="000F13E0" w:rsidRPr="00F705F6" w:rsidRDefault="000F13E0" w:rsidP="0074037A">
      <w:pPr>
        <w:pStyle w:val="Style1"/>
      </w:pPr>
    </w:p>
    <w:p w:rsidR="000F13E0" w:rsidRPr="00F705F6" w:rsidRDefault="000F13E0" w:rsidP="0074037A">
      <w:pPr>
        <w:pStyle w:val="Style1"/>
      </w:pPr>
      <w:r w:rsidRPr="00F705F6">
        <w:t xml:space="preserve">  New-Style Indexes:</w:t>
      </w:r>
    </w:p>
    <w:p w:rsidR="000F13E0" w:rsidRPr="00F705F6" w:rsidRDefault="000F13E0" w:rsidP="0074037A">
      <w:pPr>
        <w:pStyle w:val="Style1"/>
      </w:pPr>
    </w:p>
    <w:p w:rsidR="0014717E" w:rsidRPr="00F705F6" w:rsidRDefault="0014717E" w:rsidP="0074037A">
      <w:pPr>
        <w:pStyle w:val="Style1"/>
      </w:pPr>
      <w:r w:rsidRPr="00F705F6">
        <w:t xml:space="preserve">  ACRPP1 (#1287)    RECORD    MUMPS    IR    ACTION    WHOLE FILE (#45)</w:t>
      </w:r>
    </w:p>
    <w:p w:rsidR="0014717E" w:rsidRPr="00F705F6" w:rsidRDefault="0014717E" w:rsidP="0074037A">
      <w:pPr>
        <w:pStyle w:val="Style1"/>
      </w:pPr>
      <w:r w:rsidRPr="00F705F6">
        <w:t xml:space="preserve">      Short </w:t>
      </w:r>
      <w:proofErr w:type="spellStart"/>
      <w:r w:rsidRPr="00F705F6">
        <w:t>Descr</w:t>
      </w:r>
      <w:proofErr w:type="spellEnd"/>
      <w:r w:rsidRPr="00F705F6">
        <w:t>:  Clinical Reminders Index for ICD procedure code lookup.</w:t>
      </w:r>
    </w:p>
    <w:p w:rsidR="0014717E" w:rsidRPr="00F705F6" w:rsidRDefault="0014717E" w:rsidP="0074037A">
      <w:pPr>
        <w:pStyle w:val="Style1"/>
      </w:pPr>
      <w:r w:rsidRPr="00F705F6">
        <w:t xml:space="preserve">      Description:  This cross-reference builds two indexes, one for finding </w:t>
      </w:r>
    </w:p>
    <w:p w:rsidR="0014717E" w:rsidRPr="00F705F6" w:rsidRDefault="0014717E" w:rsidP="0074037A">
      <w:pPr>
        <w:pStyle w:val="Style1"/>
      </w:pPr>
      <w:r w:rsidRPr="00F705F6">
        <w:t xml:space="preserve">                    all patients with a particular ICD procedure code and one</w:t>
      </w:r>
    </w:p>
    <w:p w:rsidR="0014717E" w:rsidRPr="00F705F6" w:rsidRDefault="0014717E" w:rsidP="0074037A">
      <w:pPr>
        <w:pStyle w:val="Style1"/>
      </w:pPr>
      <w:r w:rsidRPr="00F705F6">
        <w:t xml:space="preserve">                    for finding all the ICD procedure codes a patient has.  The</w:t>
      </w:r>
    </w:p>
    <w:p w:rsidR="0014717E" w:rsidRPr="00F705F6" w:rsidRDefault="0014717E" w:rsidP="0074037A">
      <w:pPr>
        <w:pStyle w:val="Style1"/>
      </w:pPr>
      <w:r w:rsidRPr="00F705F6">
        <w:t xml:space="preserve">                    indexes are stored in the Clinical Reminders Index global</w:t>
      </w:r>
    </w:p>
    <w:p w:rsidR="0014717E" w:rsidRPr="00F705F6" w:rsidRDefault="0014717E" w:rsidP="0074037A">
      <w:pPr>
        <w:pStyle w:val="Style1"/>
      </w:pPr>
      <w:r w:rsidRPr="00F705F6">
        <w:t xml:space="preserve">                    as: </w:t>
      </w:r>
    </w:p>
    <w:p w:rsidR="0014717E" w:rsidRPr="00F705F6" w:rsidRDefault="0014717E" w:rsidP="0074037A">
      <w:pPr>
        <w:pStyle w:val="Style1"/>
      </w:pPr>
      <w:r w:rsidRPr="00F705F6">
        <w:t xml:space="preserve">                     ^</w:t>
      </w:r>
      <w:proofErr w:type="spellStart"/>
      <w:r w:rsidRPr="00F705F6">
        <w:t>PXRMINDX</w:t>
      </w:r>
      <w:proofErr w:type="spellEnd"/>
      <w:r w:rsidRPr="00F705F6">
        <w:t xml:space="preserve">(45,CODESYS,"INP",CODE,NODE,DFN,DATE,DAS) and </w:t>
      </w:r>
    </w:p>
    <w:p w:rsidR="0014717E" w:rsidRPr="00F705F6" w:rsidRDefault="0014717E" w:rsidP="0074037A">
      <w:pPr>
        <w:pStyle w:val="Style1"/>
      </w:pPr>
      <w:r w:rsidRPr="00F705F6">
        <w:t xml:space="preserve">                     ^</w:t>
      </w:r>
      <w:proofErr w:type="spellStart"/>
      <w:r w:rsidRPr="00F705F6">
        <w:t>PXRMINDX</w:t>
      </w:r>
      <w:proofErr w:type="spellEnd"/>
      <w:r w:rsidRPr="00F705F6">
        <w:t xml:space="preserve">(45,CODESYS,"PNI",DFN,NODE,CODE,DATE,DAS) </w:t>
      </w:r>
    </w:p>
    <w:p w:rsidR="0014717E" w:rsidRPr="00F705F6" w:rsidRDefault="0014717E" w:rsidP="0074037A">
      <w:pPr>
        <w:pStyle w:val="Style1"/>
      </w:pPr>
      <w:r w:rsidRPr="00F705F6">
        <w:t xml:space="preserve">                    respectively.  </w:t>
      </w:r>
      <w:proofErr w:type="spellStart"/>
      <w:r w:rsidRPr="00F705F6">
        <w:t>CODESYS</w:t>
      </w:r>
      <w:proofErr w:type="spellEnd"/>
      <w:r w:rsidRPr="00F705F6">
        <w:t xml:space="preserve"> is the standard three-character</w:t>
      </w:r>
    </w:p>
    <w:p w:rsidR="0014717E" w:rsidRPr="00F705F6" w:rsidRDefault="0014717E" w:rsidP="0074037A">
      <w:pPr>
        <w:pStyle w:val="Style1"/>
      </w:pPr>
      <w:r w:rsidRPr="00F705F6">
        <w:t xml:space="preserve">                    abbreviation for the coding system.  DATE is the</w:t>
      </w:r>
    </w:p>
    <w:p w:rsidR="0014717E" w:rsidRPr="00F705F6" w:rsidRDefault="0014717E" w:rsidP="0074037A">
      <w:pPr>
        <w:pStyle w:val="Style1"/>
      </w:pPr>
      <w:r w:rsidRPr="00F705F6">
        <w:t xml:space="preserve">                    surgery/procedure date.  NODE is P (for procedure) followed</w:t>
      </w:r>
    </w:p>
    <w:p w:rsidR="0014717E" w:rsidRPr="00F705F6" w:rsidRDefault="0014717E" w:rsidP="0074037A">
      <w:pPr>
        <w:pStyle w:val="Style1"/>
      </w:pPr>
      <w:r w:rsidRPr="00F705F6">
        <w:t xml:space="preserve">                    by procedure code number. For example, P1 means it was</w:t>
      </w:r>
    </w:p>
    <w:p w:rsidR="0014717E" w:rsidRPr="00F705F6" w:rsidRDefault="0014717E" w:rsidP="0074037A">
      <w:pPr>
        <w:pStyle w:val="Style1"/>
      </w:pPr>
      <w:r w:rsidRPr="00F705F6">
        <w:t xml:space="preserve">                    found on the P node and it was Procedure Code 1.  For</w:t>
      </w:r>
    </w:p>
    <w:p w:rsidR="0014717E" w:rsidRPr="00F705F6" w:rsidRDefault="0014717E" w:rsidP="0074037A">
      <w:pPr>
        <w:pStyle w:val="Style1"/>
      </w:pPr>
      <w:r w:rsidRPr="00F705F6">
        <w:t xml:space="preserve">                    complete details, see the Clinical Reminders Index</w:t>
      </w:r>
    </w:p>
    <w:p w:rsidR="0014717E" w:rsidRPr="00F705F6" w:rsidRDefault="0014717E" w:rsidP="0074037A">
      <w:pPr>
        <w:pStyle w:val="Style1"/>
      </w:pPr>
      <w:r w:rsidRPr="00F705F6">
        <w:t xml:space="preserve">                    Technical Guide/Programmer's Manual.  </w:t>
      </w:r>
    </w:p>
    <w:p w:rsidR="0014717E" w:rsidRPr="00F705F6" w:rsidRDefault="0014717E" w:rsidP="0074037A">
      <w:pPr>
        <w:pStyle w:val="Style1"/>
      </w:pPr>
      <w:r w:rsidRPr="00F705F6">
        <w:t xml:space="preserve">        Set Logic:  D </w:t>
      </w:r>
      <w:proofErr w:type="spellStart"/>
      <w:r w:rsidRPr="00F705F6">
        <w:t>SPTFP^DGPTDDCR</w:t>
      </w:r>
      <w:proofErr w:type="spellEnd"/>
      <w:r w:rsidRPr="00F705F6">
        <w:t>(.X,.DA,"P",1)</w:t>
      </w:r>
    </w:p>
    <w:p w:rsidR="0014717E" w:rsidRPr="00F705F6" w:rsidRDefault="0014717E" w:rsidP="0074037A">
      <w:pPr>
        <w:pStyle w:val="Style1"/>
      </w:pPr>
      <w:r w:rsidRPr="00F705F6">
        <w:t xml:space="preserve">       Kill Logic:  D </w:t>
      </w:r>
      <w:proofErr w:type="spellStart"/>
      <w:r w:rsidRPr="00F705F6">
        <w:t>KPTFP^DGPTDDCR</w:t>
      </w:r>
      <w:proofErr w:type="spellEnd"/>
      <w:r w:rsidRPr="00F705F6">
        <w:t>(.X,.DA,"P",1)</w:t>
      </w:r>
    </w:p>
    <w:p w:rsidR="0014717E" w:rsidRPr="00F705F6" w:rsidRDefault="0014717E" w:rsidP="0074037A">
      <w:pPr>
        <w:pStyle w:val="Style1"/>
      </w:pPr>
      <w:r w:rsidRPr="00F705F6">
        <w:t xml:space="preserve">             X(1):  PROCEDURE DATE  (45.05,.01)  (</w:t>
      </w:r>
      <w:proofErr w:type="spellStart"/>
      <w:r w:rsidRPr="00F705F6">
        <w:t>Subscr</w:t>
      </w:r>
      <w:proofErr w:type="spellEnd"/>
      <w:r w:rsidRPr="00F705F6">
        <w:t xml:space="preserve"> 1)  (forwards)</w:t>
      </w:r>
    </w:p>
    <w:p w:rsidR="0014717E" w:rsidRPr="00F705F6" w:rsidRDefault="0014717E" w:rsidP="0074037A">
      <w:pPr>
        <w:pStyle w:val="Style1"/>
      </w:pPr>
      <w:r w:rsidRPr="00F705F6">
        <w:t xml:space="preserve">             X(2):  PROCEDURE CODE 1  (45.05,4)  (</w:t>
      </w:r>
      <w:proofErr w:type="spellStart"/>
      <w:r w:rsidRPr="00F705F6">
        <w:t>Subscr</w:t>
      </w:r>
      <w:proofErr w:type="spellEnd"/>
      <w:r w:rsidRPr="00F705F6">
        <w:t xml:space="preserve"> 2)  (forwards)</w:t>
      </w:r>
    </w:p>
    <w:p w:rsidR="001E2F1F" w:rsidRDefault="001E2F1F" w:rsidP="0074037A">
      <w:pPr>
        <w:pStyle w:val="Style1"/>
      </w:pPr>
    </w:p>
    <w:p w:rsidR="001E2F1F" w:rsidRDefault="001E2F1F" w:rsidP="0074037A">
      <w:pPr>
        <w:pStyle w:val="Style1"/>
      </w:pPr>
      <w:r>
        <w:t xml:space="preserve">The rest of the cross-references on this sub-file have been left out for brevity. </w:t>
      </w:r>
    </w:p>
    <w:p w:rsidR="001E2F1F" w:rsidRDefault="001E2F1F" w:rsidP="0074037A">
      <w:pPr>
        <w:pStyle w:val="Style1"/>
      </w:pPr>
    </w:p>
    <w:p w:rsidR="001E2F1F" w:rsidRDefault="001E2F1F" w:rsidP="0074037A">
      <w:pPr>
        <w:pStyle w:val="Style1"/>
      </w:pPr>
      <w:r>
        <w:t>If you know the field number or field name of a field used in the cross-reference, you can select a single cross-reference for display.</w:t>
      </w:r>
    </w:p>
    <w:p w:rsidR="001E2F1F" w:rsidRDefault="001E2F1F" w:rsidP="0074037A">
      <w:pPr>
        <w:pStyle w:val="Style1"/>
      </w:pPr>
    </w:p>
    <w:p w:rsidR="001E2F1F" w:rsidRPr="00F705F6" w:rsidRDefault="001E2F1F" w:rsidP="0074037A">
      <w:pPr>
        <w:pStyle w:val="Style1"/>
      </w:pPr>
      <w:r w:rsidRPr="00F705F6">
        <w:t xml:space="preserve">VA </w:t>
      </w:r>
      <w:proofErr w:type="spellStart"/>
      <w:r w:rsidRPr="00F705F6">
        <w:t>FileMan</w:t>
      </w:r>
      <w:proofErr w:type="spellEnd"/>
      <w:r w:rsidRPr="00F705F6">
        <w:t xml:space="preserve"> 22.0</w:t>
      </w:r>
    </w:p>
    <w:p w:rsidR="001E2F1F" w:rsidRPr="00F705F6" w:rsidRDefault="001E2F1F" w:rsidP="0074037A">
      <w:pPr>
        <w:pStyle w:val="Style1"/>
      </w:pPr>
    </w:p>
    <w:p w:rsidR="001E2F1F" w:rsidRPr="00F705F6" w:rsidRDefault="001E2F1F" w:rsidP="0074037A">
      <w:pPr>
        <w:pStyle w:val="Style1"/>
      </w:pPr>
      <w:r w:rsidRPr="00F705F6">
        <w:t>Select OPTION:    DATA DICTIONARY UTILITIES</w:t>
      </w:r>
    </w:p>
    <w:p w:rsidR="001E2F1F" w:rsidRPr="00F705F6" w:rsidRDefault="001E2F1F" w:rsidP="0074037A">
      <w:pPr>
        <w:pStyle w:val="Style1"/>
      </w:pPr>
      <w:r w:rsidRPr="00F705F6">
        <w:t>Select DATA DICTIONARY UTILITY OPTION:    LIST FILE ATTRIBUTES</w:t>
      </w:r>
    </w:p>
    <w:p w:rsidR="001E2F1F" w:rsidRPr="00F705F6" w:rsidRDefault="001E2F1F" w:rsidP="0074037A">
      <w:pPr>
        <w:pStyle w:val="Style1"/>
      </w:pPr>
      <w:r w:rsidRPr="00F705F6">
        <w:t xml:space="preserve"> START WITH WHAT FILE: </w:t>
      </w:r>
      <w:proofErr w:type="spellStart"/>
      <w:r w:rsidRPr="00F705F6">
        <w:t>PTF</w:t>
      </w:r>
      <w:proofErr w:type="spellEnd"/>
      <w:r w:rsidRPr="00F705F6">
        <w:t xml:space="preserve">// </w:t>
      </w:r>
    </w:p>
    <w:p w:rsidR="001E2F1F" w:rsidRPr="00F705F6" w:rsidRDefault="001E2F1F" w:rsidP="0074037A">
      <w:pPr>
        <w:pStyle w:val="Style1"/>
      </w:pPr>
      <w:r w:rsidRPr="00F705F6">
        <w:t xml:space="preserve">      GO TO WHAT FILE: </w:t>
      </w:r>
      <w:proofErr w:type="spellStart"/>
      <w:r w:rsidRPr="00F705F6">
        <w:t>PTF</w:t>
      </w:r>
      <w:proofErr w:type="spellEnd"/>
      <w:r w:rsidRPr="00F705F6">
        <w:t xml:space="preserve">// </w:t>
      </w:r>
    </w:p>
    <w:p w:rsidR="001E2F1F" w:rsidRPr="00F705F6" w:rsidRDefault="001E2F1F" w:rsidP="0074037A">
      <w:pPr>
        <w:pStyle w:val="Style1"/>
      </w:pPr>
      <w:r w:rsidRPr="00F705F6">
        <w:t xml:space="preserve">      Select SUB-FILE: </w:t>
      </w:r>
    </w:p>
    <w:p w:rsidR="001E2F1F" w:rsidRPr="00F705F6" w:rsidRDefault="001E2F1F" w:rsidP="0074037A">
      <w:pPr>
        <w:pStyle w:val="Style1"/>
      </w:pPr>
      <w:r w:rsidRPr="00F705F6">
        <w:t xml:space="preserve">Select LISTING FORMAT: STANDARD// INDEXES ONLY  </w:t>
      </w:r>
    </w:p>
    <w:p w:rsidR="001E2F1F" w:rsidRPr="00F705F6" w:rsidRDefault="001E2F1F" w:rsidP="0074037A">
      <w:pPr>
        <w:pStyle w:val="Style1"/>
      </w:pPr>
      <w:r w:rsidRPr="00F705F6">
        <w:t>What type of cross-reference (Traditional or New)? Both// NEW</w:t>
      </w:r>
    </w:p>
    <w:p w:rsidR="001E2F1F" w:rsidRPr="00F705F6" w:rsidRDefault="001E2F1F" w:rsidP="0074037A">
      <w:pPr>
        <w:pStyle w:val="Style1"/>
      </w:pPr>
      <w:r w:rsidRPr="00F705F6">
        <w:t>Which field: ALL//    SECONDARY DIAGNOSIS 1</w:t>
      </w:r>
    </w:p>
    <w:p w:rsidR="001E2F1F" w:rsidRPr="00F705F6" w:rsidRDefault="001E2F1F" w:rsidP="0074037A">
      <w:pPr>
        <w:pStyle w:val="Style1"/>
      </w:pPr>
      <w:r w:rsidRPr="00F705F6">
        <w:t xml:space="preserve">DEVICE:   ANYWHERE    Right Margin: 80// </w:t>
      </w:r>
    </w:p>
    <w:p w:rsidR="001E2F1F" w:rsidRPr="00F705F6" w:rsidRDefault="001E2F1F" w:rsidP="0074037A">
      <w:pPr>
        <w:pStyle w:val="Style1"/>
      </w:pPr>
      <w:r w:rsidRPr="00F705F6">
        <w:t>NEW-STYLE INDEX LIST -- FILE #45, FIELD #79.16              08/18/04    PAGE 1</w:t>
      </w:r>
    </w:p>
    <w:p w:rsidR="001E2F1F" w:rsidRPr="00F705F6" w:rsidRDefault="001E2F1F" w:rsidP="0074037A">
      <w:pPr>
        <w:pStyle w:val="Style1"/>
      </w:pPr>
      <w:r w:rsidRPr="00F705F6">
        <w:t>-------------------------------------------------------------------------------</w:t>
      </w:r>
    </w:p>
    <w:p w:rsidR="001E2F1F" w:rsidRPr="00F705F6" w:rsidRDefault="001E2F1F" w:rsidP="0074037A">
      <w:pPr>
        <w:pStyle w:val="Style1"/>
      </w:pPr>
    </w:p>
    <w:p w:rsidR="000F13E0" w:rsidRPr="00F705F6" w:rsidRDefault="000F13E0" w:rsidP="0074037A">
      <w:pPr>
        <w:pStyle w:val="Style1"/>
      </w:pPr>
      <w:r w:rsidRPr="00F705F6">
        <w:t xml:space="preserve">  ACRDSD1 (#1263)    RECORD    MUMPS    IR    ACTION</w:t>
      </w:r>
    </w:p>
    <w:p w:rsidR="000F13E0" w:rsidRPr="00F705F6" w:rsidRDefault="000F13E0" w:rsidP="0074037A">
      <w:pPr>
        <w:pStyle w:val="Style1"/>
      </w:pPr>
      <w:r w:rsidRPr="00F705F6">
        <w:t xml:space="preserve">      Short </w:t>
      </w:r>
      <w:proofErr w:type="spellStart"/>
      <w:r w:rsidRPr="00F705F6">
        <w:t>Descr</w:t>
      </w:r>
      <w:proofErr w:type="spellEnd"/>
      <w:r w:rsidRPr="00F705F6">
        <w:t>:  Clinical Reminders Index for ICD diagnosis code lookup.</w:t>
      </w:r>
    </w:p>
    <w:p w:rsidR="000F13E0" w:rsidRPr="00F705F6" w:rsidRDefault="000F13E0" w:rsidP="0074037A">
      <w:pPr>
        <w:pStyle w:val="Style1"/>
      </w:pPr>
      <w:r w:rsidRPr="00F705F6">
        <w:t xml:space="preserve">      Description:  This cross-reference builds two indexes, one for finding </w:t>
      </w:r>
    </w:p>
    <w:p w:rsidR="000F13E0" w:rsidRPr="00F705F6" w:rsidRDefault="000F13E0" w:rsidP="0074037A">
      <w:pPr>
        <w:pStyle w:val="Style1"/>
      </w:pPr>
      <w:r w:rsidRPr="00F705F6">
        <w:t xml:space="preserve">                    all patients with a particular ICD diagnosis code and one</w:t>
      </w:r>
    </w:p>
    <w:p w:rsidR="000F13E0" w:rsidRPr="00F705F6" w:rsidRDefault="000F13E0" w:rsidP="0074037A">
      <w:pPr>
        <w:pStyle w:val="Style1"/>
      </w:pPr>
      <w:r w:rsidRPr="00F705F6">
        <w:t xml:space="preserve">                    for finding all the ICD diagnosis codes a patient has.  The</w:t>
      </w:r>
    </w:p>
    <w:p w:rsidR="000F13E0" w:rsidRPr="00F705F6" w:rsidRDefault="000F13E0" w:rsidP="0074037A">
      <w:pPr>
        <w:pStyle w:val="Style1"/>
      </w:pPr>
      <w:r w:rsidRPr="00F705F6">
        <w:t xml:space="preserve">                    indexes are stored in the Clinical Reminders Index global</w:t>
      </w:r>
    </w:p>
    <w:p w:rsidR="000F13E0" w:rsidRPr="00F705F6" w:rsidRDefault="000F13E0" w:rsidP="0074037A">
      <w:pPr>
        <w:pStyle w:val="Style1"/>
      </w:pPr>
      <w:r w:rsidRPr="00F705F6">
        <w:t xml:space="preserve">                    as: </w:t>
      </w:r>
    </w:p>
    <w:p w:rsidR="000F13E0" w:rsidRPr="00F705F6" w:rsidRDefault="000F13E0" w:rsidP="0074037A">
      <w:pPr>
        <w:pStyle w:val="Style1"/>
      </w:pPr>
      <w:r w:rsidRPr="00F705F6">
        <w:t xml:space="preserve">                     ^</w:t>
      </w:r>
      <w:proofErr w:type="spellStart"/>
      <w:r w:rsidRPr="00F705F6">
        <w:t>PXRMINDX</w:t>
      </w:r>
      <w:proofErr w:type="spellEnd"/>
      <w:r w:rsidRPr="00F705F6">
        <w:t xml:space="preserve">(45,CODESYS,"INP",CODE,NAME,DFN,DATE,DAS) and </w:t>
      </w:r>
    </w:p>
    <w:p w:rsidR="000F13E0" w:rsidRPr="00F705F6" w:rsidRDefault="000F13E0" w:rsidP="0074037A">
      <w:pPr>
        <w:pStyle w:val="Style1"/>
      </w:pPr>
      <w:r w:rsidRPr="00F705F6">
        <w:t xml:space="preserve">                     ^</w:t>
      </w:r>
      <w:proofErr w:type="spellStart"/>
      <w:r w:rsidRPr="00F705F6">
        <w:t>PXRMINDX</w:t>
      </w:r>
      <w:proofErr w:type="spellEnd"/>
      <w:r w:rsidRPr="00F705F6">
        <w:t xml:space="preserve">(45,CODESYS,"PNI",DFN,NAME,CODE,DATE,DAS) </w:t>
      </w:r>
    </w:p>
    <w:p w:rsidR="000F13E0" w:rsidRPr="00F705F6" w:rsidRDefault="000F13E0" w:rsidP="0074037A">
      <w:pPr>
        <w:pStyle w:val="Style1"/>
      </w:pPr>
      <w:r w:rsidRPr="00F705F6">
        <w:t xml:space="preserve">                    respectively.  </w:t>
      </w:r>
      <w:proofErr w:type="spellStart"/>
      <w:r w:rsidRPr="00F705F6">
        <w:t>CODESYS</w:t>
      </w:r>
      <w:proofErr w:type="spellEnd"/>
      <w:r w:rsidRPr="00F705F6">
        <w:t xml:space="preserve"> is the standard three character</w:t>
      </w:r>
    </w:p>
    <w:p w:rsidR="000F13E0" w:rsidRPr="00F705F6" w:rsidRDefault="000F13E0" w:rsidP="0074037A">
      <w:pPr>
        <w:pStyle w:val="Style1"/>
      </w:pPr>
      <w:r w:rsidRPr="00F705F6">
        <w:t xml:space="preserve">                    abbreviation for the coding system.  DATE is the discharge</w:t>
      </w:r>
    </w:p>
    <w:p w:rsidR="000F13E0" w:rsidRPr="00F705F6" w:rsidRDefault="000F13E0" w:rsidP="0074037A">
      <w:pPr>
        <w:pStyle w:val="Style1"/>
      </w:pPr>
      <w:r w:rsidRPr="00F705F6">
        <w:t xml:space="preserve">                    date. If it does not exist then the admission date is used. </w:t>
      </w:r>
    </w:p>
    <w:p w:rsidR="000F13E0" w:rsidRPr="00F705F6" w:rsidRDefault="000F13E0" w:rsidP="0074037A">
      <w:pPr>
        <w:pStyle w:val="Style1"/>
      </w:pPr>
      <w:r w:rsidRPr="00F705F6">
        <w:t xml:space="preserve"> </w:t>
      </w:r>
    </w:p>
    <w:p w:rsidR="000F13E0" w:rsidRPr="00F705F6" w:rsidRDefault="000F13E0" w:rsidP="0074037A">
      <w:pPr>
        <w:pStyle w:val="Style1"/>
      </w:pPr>
      <w:r w:rsidRPr="00F705F6">
        <w:t xml:space="preserve">                    NAME is the name of the field where the code is stored. An</w:t>
      </w:r>
    </w:p>
    <w:p w:rsidR="000F13E0" w:rsidRPr="00F705F6" w:rsidRDefault="000F13E0" w:rsidP="0074037A">
      <w:pPr>
        <w:pStyle w:val="Style1"/>
      </w:pPr>
      <w:r w:rsidRPr="00F705F6">
        <w:t xml:space="preserve">                    example is D SD1, where D SD signifies it is a discharge</w:t>
      </w:r>
    </w:p>
    <w:p w:rsidR="000F13E0" w:rsidRPr="00F705F6" w:rsidRDefault="000F13E0" w:rsidP="0074037A">
      <w:pPr>
        <w:pStyle w:val="Style1"/>
      </w:pPr>
      <w:r w:rsidRPr="00F705F6">
        <w:t xml:space="preserve">                    secondary diagnosis.  If the TYPE OF RECORD is CENSUS then</w:t>
      </w:r>
    </w:p>
    <w:p w:rsidR="000F13E0" w:rsidRPr="00F705F6" w:rsidRDefault="000F13E0" w:rsidP="0074037A">
      <w:pPr>
        <w:pStyle w:val="Style1"/>
      </w:pPr>
      <w:r w:rsidRPr="00F705F6">
        <w:t xml:space="preserve">                    the entry is not indexed.  For complete details, see the</w:t>
      </w:r>
    </w:p>
    <w:p w:rsidR="000F13E0" w:rsidRPr="00F705F6" w:rsidRDefault="000F13E0" w:rsidP="0074037A">
      <w:pPr>
        <w:pStyle w:val="Style1"/>
      </w:pPr>
      <w:r w:rsidRPr="00F705F6">
        <w:t xml:space="preserve">                    Clinical Reminders Index Technical Guide/Programmer's</w:t>
      </w:r>
    </w:p>
    <w:p w:rsidR="000F13E0" w:rsidRPr="00F705F6" w:rsidRDefault="000F13E0" w:rsidP="0074037A">
      <w:pPr>
        <w:pStyle w:val="Style1"/>
      </w:pPr>
      <w:r w:rsidRPr="00F705F6">
        <w:t xml:space="preserve">                    Manual.  </w:t>
      </w:r>
    </w:p>
    <w:p w:rsidR="000F13E0" w:rsidRPr="00F705F6" w:rsidRDefault="000F13E0" w:rsidP="0074037A">
      <w:pPr>
        <w:pStyle w:val="Style1"/>
      </w:pPr>
      <w:r w:rsidRPr="00F705F6">
        <w:t xml:space="preserve">        Set Logic:  D </w:t>
      </w:r>
      <w:proofErr w:type="spellStart"/>
      <w:r w:rsidRPr="00F705F6">
        <w:t>SPTFDD^DGPTDDCR</w:t>
      </w:r>
      <w:proofErr w:type="spellEnd"/>
      <w:r w:rsidRPr="00F705F6">
        <w:t>(.</w:t>
      </w:r>
      <w:proofErr w:type="spellStart"/>
      <w:r w:rsidRPr="00F705F6">
        <w:t>X,.DA,"D</w:t>
      </w:r>
      <w:proofErr w:type="spellEnd"/>
      <w:r w:rsidRPr="00F705F6">
        <w:t xml:space="preserve"> SD1")</w:t>
      </w:r>
    </w:p>
    <w:p w:rsidR="000F13E0" w:rsidRPr="00F705F6" w:rsidRDefault="000F13E0" w:rsidP="0074037A">
      <w:pPr>
        <w:pStyle w:val="Style1"/>
      </w:pPr>
      <w:r w:rsidRPr="00F705F6">
        <w:t xml:space="preserve">       Kill Logic:  D </w:t>
      </w:r>
      <w:proofErr w:type="spellStart"/>
      <w:r w:rsidRPr="00F705F6">
        <w:t>KPTFDD^DGPTDDCR</w:t>
      </w:r>
      <w:proofErr w:type="spellEnd"/>
      <w:r w:rsidRPr="00F705F6">
        <w:t>(.</w:t>
      </w:r>
      <w:proofErr w:type="spellStart"/>
      <w:r w:rsidRPr="00F705F6">
        <w:t>X,.DA,"D</w:t>
      </w:r>
      <w:proofErr w:type="spellEnd"/>
      <w:r w:rsidRPr="00F705F6">
        <w:t xml:space="preserve"> SD1")</w:t>
      </w:r>
    </w:p>
    <w:p w:rsidR="000F13E0" w:rsidRPr="00F705F6" w:rsidRDefault="000F13E0" w:rsidP="0074037A">
      <w:pPr>
        <w:pStyle w:val="Style1"/>
      </w:pPr>
      <w:r w:rsidRPr="00F705F6">
        <w:t xml:space="preserve">             X(1):  PATIENT  (45,.01)  (</w:t>
      </w:r>
      <w:proofErr w:type="spellStart"/>
      <w:r w:rsidRPr="00F705F6">
        <w:t>Subscr</w:t>
      </w:r>
      <w:proofErr w:type="spellEnd"/>
      <w:r w:rsidRPr="00F705F6">
        <w:t xml:space="preserve"> 1)  (forwards)</w:t>
      </w:r>
    </w:p>
    <w:p w:rsidR="000F13E0" w:rsidRPr="00F705F6" w:rsidRDefault="000F13E0" w:rsidP="0074037A">
      <w:pPr>
        <w:pStyle w:val="Style1"/>
      </w:pPr>
      <w:r w:rsidRPr="00F705F6">
        <w:t xml:space="preserve">             X(2):  ADMISSION DATE  (45,2)  (</w:t>
      </w:r>
      <w:proofErr w:type="spellStart"/>
      <w:r w:rsidRPr="00F705F6">
        <w:t>Subscr</w:t>
      </w:r>
      <w:proofErr w:type="spellEnd"/>
      <w:r w:rsidRPr="00F705F6">
        <w:t xml:space="preserve"> 2)  (forwards)</w:t>
      </w:r>
    </w:p>
    <w:p w:rsidR="000F13E0" w:rsidRPr="00F705F6" w:rsidRDefault="000F13E0" w:rsidP="0074037A">
      <w:pPr>
        <w:pStyle w:val="Style1"/>
      </w:pPr>
      <w:r w:rsidRPr="00F705F6">
        <w:t xml:space="preserve">             X(3):  TYPE OF RECORD  (45,11)  (</w:t>
      </w:r>
      <w:proofErr w:type="spellStart"/>
      <w:r w:rsidRPr="00F705F6">
        <w:t>Subscr</w:t>
      </w:r>
      <w:proofErr w:type="spellEnd"/>
      <w:r w:rsidRPr="00F705F6">
        <w:t xml:space="preserve"> 3)  (forwards)</w:t>
      </w:r>
    </w:p>
    <w:p w:rsidR="000F13E0" w:rsidRPr="00F705F6" w:rsidRDefault="000F13E0" w:rsidP="0074037A">
      <w:pPr>
        <w:pStyle w:val="Style1"/>
      </w:pPr>
      <w:r w:rsidRPr="00F705F6">
        <w:t xml:space="preserve">             X(4):  SECONDARY DIAGNOSIS 1  (45,79.16)  (</w:t>
      </w:r>
      <w:proofErr w:type="spellStart"/>
      <w:r w:rsidRPr="00F705F6">
        <w:t>Subscr</w:t>
      </w:r>
      <w:proofErr w:type="spellEnd"/>
      <w:r w:rsidRPr="00F705F6">
        <w:t xml:space="preserve"> 4)  (forwards)</w:t>
      </w:r>
    </w:p>
    <w:p w:rsidR="000F13E0" w:rsidRPr="00F705F6" w:rsidRDefault="000F13E0" w:rsidP="0074037A">
      <w:pPr>
        <w:pStyle w:val="Style1"/>
      </w:pPr>
      <w:r w:rsidRPr="00F705F6">
        <w:t xml:space="preserve">             X(5):  DISCHARGE DATE  (45,70)</w:t>
      </w:r>
    </w:p>
    <w:bookmarkEnd w:id="4"/>
    <w:p w:rsidR="001E2F1F" w:rsidRPr="00F705F6" w:rsidRDefault="001E2F1F" w:rsidP="00F705F6">
      <w:pPr>
        <w:pStyle w:val="BodyText"/>
        <w:rPr>
          <w:rFonts w:ascii="Consolas" w:hAnsi="Consolas" w:cs="Consolas"/>
          <w:sz w:val="20"/>
        </w:rPr>
      </w:pPr>
    </w:p>
    <w:sectPr w:rsidR="001E2F1F" w:rsidRPr="00F705F6">
      <w:footerReference w:type="even" r:id="rId21"/>
      <w:headerReference w:type="first" r:id="rId22"/>
      <w:footerReference w:type="firs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DE1" w:rsidRDefault="00476DE1">
      <w:r>
        <w:separator/>
      </w:r>
    </w:p>
    <w:p w:rsidR="00476DE1" w:rsidRDefault="00476DE1"/>
  </w:endnote>
  <w:endnote w:type="continuationSeparator" w:id="0">
    <w:p w:rsidR="00476DE1" w:rsidRDefault="00476DE1">
      <w:r>
        <w:continuationSeparator/>
      </w:r>
    </w:p>
    <w:p w:rsidR="00476DE1" w:rsidRDefault="00476D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Black"/>
    <w:panose1 w:val="020B07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FCE" w:rsidRDefault="00CE6FCE">
    <w:pPr>
      <w:pBdr>
        <w:top w:val="single" w:sz="4" w:space="1" w:color="auto"/>
      </w:pBdr>
      <w:tabs>
        <w:tab w:val="center" w:pos="4320"/>
        <w:tab w:val="right" w:pos="9360"/>
      </w:tabs>
      <w:rPr>
        <w:sz w:val="20"/>
      </w:rPr>
    </w:pPr>
    <w:r>
      <w:rPr>
        <w:sz w:val="20"/>
      </w:rPr>
      <w:fldChar w:fldCharType="begin"/>
    </w:r>
    <w:r>
      <w:rPr>
        <w:sz w:val="20"/>
      </w:rPr>
      <w:instrText xml:space="preserve"> PAGE </w:instrText>
    </w:r>
    <w:r>
      <w:rPr>
        <w:sz w:val="20"/>
      </w:rPr>
      <w:fldChar w:fldCharType="separate"/>
    </w:r>
    <w:r>
      <w:rPr>
        <w:noProof/>
        <w:sz w:val="20"/>
      </w:rPr>
      <w:t>xxxii</w:t>
    </w:r>
    <w:r>
      <w:rPr>
        <w:sz w:val="20"/>
      </w:rPr>
      <w:fldChar w:fldCharType="end"/>
    </w:r>
    <w:r>
      <w:rPr>
        <w:sz w:val="20"/>
      </w:rPr>
      <w:tab/>
      <w:t>Clinical Reminders V. 1.5 Manager Manual</w:t>
    </w:r>
    <w:r>
      <w:tab/>
      <w:t xml:space="preserve">                 </w:t>
    </w:r>
    <w:r>
      <w:rPr>
        <w:sz w:val="20"/>
      </w:rPr>
      <w:t>January 2002</w:t>
    </w:r>
  </w:p>
  <w:p w:rsidR="00CE6FCE" w:rsidRDefault="00CE6FCE">
    <w:pPr>
      <w:pBdr>
        <w:top w:val="single" w:sz="4" w:space="1" w:color="auto"/>
      </w:pBdr>
      <w:tabs>
        <w:tab w:val="center" w:pos="4320"/>
        <w:tab w:val="right" w:pos="9000"/>
      </w:tabs>
    </w:pPr>
    <w:r>
      <w:rPr>
        <w:vanish/>
        <w:sz w:val="20"/>
      </w:rPr>
      <w:t>_</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FCE" w:rsidRPr="00F705F6" w:rsidRDefault="00CE6FCE" w:rsidP="00DD015F">
    <w:pPr>
      <w:pBdr>
        <w:top w:val="single" w:sz="4" w:space="1" w:color="auto"/>
      </w:pBdr>
      <w:tabs>
        <w:tab w:val="center" w:pos="4320"/>
        <w:tab w:val="right" w:pos="8640"/>
      </w:tabs>
      <w:rPr>
        <w:sz w:val="28"/>
      </w:rPr>
    </w:pPr>
    <w:r w:rsidRPr="00F705F6">
      <w:rPr>
        <w:sz w:val="22"/>
      </w:rPr>
      <w:t>November 2016</w:t>
    </w:r>
    <w:r w:rsidRPr="00F705F6">
      <w:rPr>
        <w:sz w:val="22"/>
      </w:rPr>
      <w:tab/>
      <w:t>Clinical Reminders Index Technical Manual</w:t>
    </w:r>
    <w:r w:rsidRPr="00F705F6">
      <w:rPr>
        <w:sz w:val="22"/>
      </w:rPr>
      <w:tab/>
    </w:r>
    <w:r w:rsidRPr="00F705F6">
      <w:rPr>
        <w:sz w:val="22"/>
      </w:rPr>
      <w:fldChar w:fldCharType="begin"/>
    </w:r>
    <w:r w:rsidRPr="00F705F6">
      <w:rPr>
        <w:sz w:val="22"/>
      </w:rPr>
      <w:instrText xml:space="preserve"> PAGE </w:instrText>
    </w:r>
    <w:r w:rsidRPr="00F705F6">
      <w:rPr>
        <w:sz w:val="22"/>
      </w:rPr>
      <w:fldChar w:fldCharType="separate"/>
    </w:r>
    <w:r w:rsidR="00F176A4">
      <w:rPr>
        <w:noProof/>
        <w:sz w:val="22"/>
      </w:rPr>
      <w:t>2</w:t>
    </w:r>
    <w:r w:rsidRPr="00F705F6">
      <w:rPr>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FCE" w:rsidRDefault="00CE6FCE">
    <w:pPr>
      <w:pBdr>
        <w:top w:val="single" w:sz="4" w:space="1" w:color="auto"/>
      </w:pBdr>
      <w:tabs>
        <w:tab w:val="center" w:pos="4320"/>
        <w:tab w:val="right" w:pos="9000"/>
      </w:tabs>
      <w:rPr>
        <w:sz w:val="20"/>
      </w:rPr>
    </w:pPr>
    <w:r>
      <w:rPr>
        <w:sz w:val="20"/>
      </w:rPr>
      <w:fldChar w:fldCharType="begin"/>
    </w:r>
    <w:r>
      <w:rPr>
        <w:sz w:val="20"/>
      </w:rPr>
      <w:instrText xml:space="preserve"> PAGE </w:instrText>
    </w:r>
    <w:r>
      <w:rPr>
        <w:sz w:val="20"/>
      </w:rPr>
      <w:fldChar w:fldCharType="separate"/>
    </w:r>
    <w:r>
      <w:rPr>
        <w:noProof/>
        <w:sz w:val="20"/>
      </w:rPr>
      <w:t>32</w:t>
    </w:r>
    <w:r>
      <w:rPr>
        <w:sz w:val="20"/>
      </w:rPr>
      <w:fldChar w:fldCharType="end"/>
    </w:r>
    <w:r>
      <w:rPr>
        <w:sz w:val="20"/>
      </w:rPr>
      <w:tab/>
      <w:t>Clinical Reminders V. 1.5 Manager Manual</w:t>
    </w:r>
    <w:r>
      <w:tab/>
      <w:t xml:space="preserve">                  </w:t>
    </w:r>
    <w:r>
      <w:rPr>
        <w:sz w:val="20"/>
      </w:rPr>
      <w:t>January 2002</w:t>
    </w:r>
  </w:p>
  <w:p w:rsidR="00CE6FCE" w:rsidRDefault="00CE6FCE">
    <w:pPr>
      <w:pBdr>
        <w:top w:val="single" w:sz="4" w:space="1" w:color="auto"/>
      </w:pBdr>
      <w:tabs>
        <w:tab w:val="center" w:pos="4320"/>
        <w:tab w:val="right" w:pos="9000"/>
      </w:tabs>
    </w:pPr>
    <w:r>
      <w:rPr>
        <w:vanish/>
        <w:sz w:val="20"/>
      </w:rPr>
      <w:t>_</w:t>
    </w:r>
  </w:p>
  <w:p w:rsidR="00CE6FCE" w:rsidRDefault="00CE6FCE"/>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FCE" w:rsidRDefault="00CE6FCE">
    <w:pPr>
      <w:pBdr>
        <w:top w:val="single" w:sz="4" w:space="1" w:color="auto"/>
      </w:pBdr>
      <w:tabs>
        <w:tab w:val="center" w:pos="4050"/>
        <w:tab w:val="right" w:pos="9000"/>
        <w:tab w:val="right" w:pos="13590"/>
      </w:tabs>
      <w:rPr>
        <w:sz w:val="20"/>
      </w:rPr>
    </w:pPr>
    <w:r>
      <w:rPr>
        <w:sz w:val="20"/>
      </w:rPr>
      <w:fldChar w:fldCharType="begin"/>
    </w:r>
    <w:r>
      <w:rPr>
        <w:sz w:val="20"/>
      </w:rPr>
      <w:instrText xml:space="preserve"> DATE \@ "M/d/yyyy" </w:instrText>
    </w:r>
    <w:r>
      <w:rPr>
        <w:sz w:val="20"/>
      </w:rPr>
      <w:fldChar w:fldCharType="separate"/>
    </w:r>
    <w:r w:rsidR="00F176A4">
      <w:rPr>
        <w:noProof/>
        <w:sz w:val="20"/>
      </w:rPr>
      <w:t>3/28/2017</w:t>
    </w:r>
    <w:r>
      <w:rPr>
        <w:sz w:val="20"/>
      </w:rPr>
      <w:fldChar w:fldCharType="end"/>
    </w:r>
    <w:r>
      <w:rPr>
        <w:vanish/>
        <w:sz w:val="20"/>
      </w:rPr>
      <w:t>_</w:t>
    </w:r>
    <w:r>
      <w:tab/>
    </w:r>
    <w:r>
      <w:rPr>
        <w:sz w:val="20"/>
      </w:rPr>
      <w:t>Clinical Reminders V. 2.0 Technical Manual</w:t>
    </w:r>
    <w:r>
      <w:rPr>
        <w:sz w:val="20"/>
      </w:rPr>
      <w:tab/>
    </w:r>
    <w:r>
      <w:rPr>
        <w:sz w:val="20"/>
      </w:rPr>
      <w:fldChar w:fldCharType="begin"/>
    </w:r>
    <w:r>
      <w:rPr>
        <w:sz w:val="20"/>
      </w:rPr>
      <w:instrText xml:space="preserve"> PAGE </w:instrText>
    </w:r>
    <w:r>
      <w:rPr>
        <w:sz w:val="20"/>
      </w:rPr>
      <w:fldChar w:fldCharType="separate"/>
    </w:r>
    <w:r>
      <w:rPr>
        <w:noProof/>
        <w:sz w:val="20"/>
      </w:rPr>
      <w:t>32</w:t>
    </w:r>
    <w:r>
      <w:rPr>
        <w:sz w:val="20"/>
      </w:rPr>
      <w:fldChar w:fldCharType="end"/>
    </w:r>
  </w:p>
  <w:p w:rsidR="00CE6FCE" w:rsidRDefault="00CE6FCE">
    <w:pPr>
      <w:pBdr>
        <w:top w:val="single" w:sz="4" w:space="1" w:color="auto"/>
      </w:pBdr>
      <w:tabs>
        <w:tab w:val="center" w:pos="4320"/>
        <w:tab w:val="right" w:pos="9090"/>
      </w:tabs>
      <w:rPr>
        <w:sz w:val="20"/>
      </w:rPr>
    </w:pPr>
  </w:p>
  <w:p w:rsidR="00CE6FCE" w:rsidRDefault="00CE6FC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DE1" w:rsidRDefault="00476DE1">
      <w:pPr>
        <w:pBdr>
          <w:top w:val="single" w:sz="4" w:space="1" w:color="auto"/>
        </w:pBdr>
        <w:tabs>
          <w:tab w:val="center" w:pos="4050"/>
          <w:tab w:val="right" w:pos="9000"/>
          <w:tab w:val="right" w:pos="13590"/>
        </w:tabs>
        <w:rPr>
          <w:sz w:val="20"/>
        </w:rPr>
      </w:pPr>
      <w:r>
        <w:rPr>
          <w:sz w:val="20"/>
        </w:rPr>
        <w:fldChar w:fldCharType="begin"/>
      </w:r>
      <w:r>
        <w:rPr>
          <w:sz w:val="20"/>
        </w:rPr>
        <w:instrText xml:space="preserve"> DATE \@ "M/d/yyyy" </w:instrText>
      </w:r>
      <w:r>
        <w:rPr>
          <w:sz w:val="20"/>
        </w:rPr>
        <w:fldChar w:fldCharType="separate"/>
      </w:r>
      <w:r>
        <w:rPr>
          <w:noProof/>
          <w:sz w:val="20"/>
        </w:rPr>
        <w:t>3/28/2017</w:t>
      </w:r>
      <w:r>
        <w:rPr>
          <w:sz w:val="20"/>
        </w:rPr>
        <w:fldChar w:fldCharType="end"/>
      </w:r>
      <w:r>
        <w:rPr>
          <w:vanish/>
          <w:sz w:val="20"/>
        </w:rPr>
        <w:t>_</w:t>
      </w:r>
      <w:r>
        <w:tab/>
      </w:r>
      <w:r>
        <w:rPr>
          <w:sz w:val="20"/>
        </w:rPr>
        <w:t>Clinical Reminders V. 2.0 Technical Manual</w:t>
      </w:r>
      <w:r>
        <w:rPr>
          <w:sz w:val="20"/>
        </w:rPr>
        <w:tab/>
      </w:r>
      <w:r>
        <w:rPr>
          <w:sz w:val="20"/>
        </w:rPr>
        <w:fldChar w:fldCharType="begin"/>
      </w:r>
      <w:r>
        <w:rPr>
          <w:sz w:val="20"/>
        </w:rPr>
        <w:instrText xml:space="preserve"> PAGE </w:instrText>
      </w:r>
      <w:r>
        <w:rPr>
          <w:sz w:val="20"/>
        </w:rPr>
        <w:fldChar w:fldCharType="separate"/>
      </w:r>
      <w:r>
        <w:rPr>
          <w:noProof/>
          <w:sz w:val="20"/>
        </w:rPr>
        <w:t>xxxii</w:t>
      </w:r>
      <w:r>
        <w:rPr>
          <w:sz w:val="20"/>
        </w:rPr>
        <w:fldChar w:fldCharType="end"/>
      </w:r>
    </w:p>
    <w:p w:rsidR="00476DE1" w:rsidRDefault="00476DE1">
      <w:pPr>
        <w:pBdr>
          <w:top w:val="single" w:sz="4" w:space="1" w:color="auto"/>
        </w:pBdr>
        <w:tabs>
          <w:tab w:val="center" w:pos="4320"/>
          <w:tab w:val="right" w:pos="9090"/>
        </w:tabs>
        <w:rPr>
          <w:sz w:val="20"/>
        </w:rPr>
      </w:pPr>
    </w:p>
    <w:p w:rsidR="00476DE1" w:rsidRDefault="00476DE1"/>
    <w:p w:rsidR="00476DE1" w:rsidRDefault="00476DE1"/>
    <w:p w:rsidR="00476DE1" w:rsidRDefault="00476DE1">
      <w:r>
        <w:separator/>
      </w:r>
    </w:p>
    <w:p w:rsidR="00476DE1" w:rsidRDefault="00476DE1"/>
  </w:footnote>
  <w:footnote w:type="continuationSeparator" w:id="0">
    <w:p w:rsidR="00476DE1" w:rsidRDefault="00476DE1">
      <w:r>
        <w:continuationSeparator/>
      </w:r>
    </w:p>
    <w:p w:rsidR="00476DE1" w:rsidRDefault="00476DE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FCE" w:rsidRDefault="00CE6FCE">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FCE" w:rsidRDefault="00CE6FC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FCE" w:rsidRPr="001D49A3" w:rsidRDefault="00CE6FCE">
    <w:r w:rsidRPr="001D49A3">
      <w:t>Cross-References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FCE" w:rsidRPr="001D49A3" w:rsidRDefault="00CE6FCE">
    <w:pPr>
      <w:tabs>
        <w:tab w:val="left" w:pos="5760"/>
      </w:tabs>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FCE" w:rsidRDefault="00CE6FC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9F6FE90"/>
    <w:lvl w:ilvl="0">
      <w:start w:val="1"/>
      <w:numFmt w:val="decimal"/>
      <w:lvlText w:val="%1."/>
      <w:lvlJc w:val="left"/>
      <w:pPr>
        <w:tabs>
          <w:tab w:val="num" w:pos="1800"/>
        </w:tabs>
        <w:ind w:left="1800" w:hanging="360"/>
      </w:pPr>
    </w:lvl>
  </w:abstractNum>
  <w:abstractNum w:abstractNumId="1">
    <w:nsid w:val="FFFFFF7D"/>
    <w:multiLevelType w:val="singleLevel"/>
    <w:tmpl w:val="2CB8DC8E"/>
    <w:lvl w:ilvl="0">
      <w:start w:val="1"/>
      <w:numFmt w:val="decimal"/>
      <w:lvlText w:val="%1."/>
      <w:lvlJc w:val="left"/>
      <w:pPr>
        <w:tabs>
          <w:tab w:val="num" w:pos="1440"/>
        </w:tabs>
        <w:ind w:left="1440" w:hanging="360"/>
      </w:pPr>
    </w:lvl>
  </w:abstractNum>
  <w:abstractNum w:abstractNumId="2">
    <w:nsid w:val="FFFFFF7E"/>
    <w:multiLevelType w:val="singleLevel"/>
    <w:tmpl w:val="12906A9A"/>
    <w:lvl w:ilvl="0">
      <w:start w:val="1"/>
      <w:numFmt w:val="decimal"/>
      <w:lvlText w:val="%1."/>
      <w:lvlJc w:val="left"/>
      <w:pPr>
        <w:tabs>
          <w:tab w:val="num" w:pos="1080"/>
        </w:tabs>
        <w:ind w:left="1080" w:hanging="360"/>
      </w:pPr>
    </w:lvl>
  </w:abstractNum>
  <w:abstractNum w:abstractNumId="3">
    <w:nsid w:val="FFFFFF7F"/>
    <w:multiLevelType w:val="singleLevel"/>
    <w:tmpl w:val="D56AD842"/>
    <w:lvl w:ilvl="0">
      <w:start w:val="1"/>
      <w:numFmt w:val="decimal"/>
      <w:lvlText w:val="%1."/>
      <w:lvlJc w:val="left"/>
      <w:pPr>
        <w:tabs>
          <w:tab w:val="num" w:pos="720"/>
        </w:tabs>
        <w:ind w:left="720" w:hanging="360"/>
      </w:pPr>
    </w:lvl>
  </w:abstractNum>
  <w:abstractNum w:abstractNumId="4">
    <w:nsid w:val="FFFFFF80"/>
    <w:multiLevelType w:val="singleLevel"/>
    <w:tmpl w:val="8C844E8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1005DE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5626D1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C98481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2DC927A"/>
    <w:lvl w:ilvl="0">
      <w:start w:val="1"/>
      <w:numFmt w:val="decimal"/>
      <w:lvlText w:val="%1."/>
      <w:lvlJc w:val="left"/>
      <w:pPr>
        <w:tabs>
          <w:tab w:val="num" w:pos="360"/>
        </w:tabs>
        <w:ind w:left="360" w:hanging="360"/>
      </w:pPr>
    </w:lvl>
  </w:abstractNum>
  <w:abstractNum w:abstractNumId="9">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DB9EE1F0"/>
    <w:lvl w:ilvl="0">
      <w:start w:val="4"/>
      <w:numFmt w:val="upperRoman"/>
      <w:lvlText w:val="%1."/>
      <w:lvlJc w:val="left"/>
      <w:pPr>
        <w:tabs>
          <w:tab w:val="num" w:pos="1080"/>
        </w:tabs>
        <w:ind w:left="720" w:hanging="720"/>
      </w:pPr>
      <w:rPr>
        <w:rFonts w:hint="default"/>
      </w:rPr>
    </w:lvl>
    <w:lvl w:ilvl="1">
      <w:start w:val="1"/>
      <w:numFmt w:val="upperLetter"/>
      <w:lvlText w:val="%2."/>
      <w:lvlJc w:val="left"/>
      <w:pPr>
        <w:tabs>
          <w:tab w:val="num" w:pos="0"/>
        </w:tabs>
        <w:ind w:left="1440" w:hanging="720"/>
      </w:pPr>
      <w:rPr>
        <w:rFonts w:hint="default"/>
      </w:rPr>
    </w:lvl>
    <w:lvl w:ilvl="2">
      <w:start w:val="4"/>
      <w:numFmt w:val="decimal"/>
      <w:lvlText w:val="%3."/>
      <w:lvlJc w:val="left"/>
      <w:pPr>
        <w:tabs>
          <w:tab w:val="num" w:pos="2160"/>
        </w:tabs>
        <w:ind w:left="2160" w:hanging="720"/>
      </w:pPr>
      <w:rPr>
        <w:rFonts w:hint="default"/>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1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7">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nsid w:val="67C71C00"/>
    <w:multiLevelType w:val="multilevel"/>
    <w:tmpl w:val="54D6F2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21"/>
  </w:num>
  <w:num w:numId="14">
    <w:abstractNumId w:val="20"/>
  </w:num>
  <w:num w:numId="15">
    <w:abstractNumId w:val="18"/>
  </w:num>
  <w:num w:numId="16">
    <w:abstractNumId w:val="15"/>
  </w:num>
  <w:num w:numId="17">
    <w:abstractNumId w:val="25"/>
  </w:num>
  <w:num w:numId="18">
    <w:abstractNumId w:val="19"/>
  </w:num>
  <w:num w:numId="19">
    <w:abstractNumId w:val="11"/>
  </w:num>
  <w:num w:numId="20">
    <w:abstractNumId w:val="24"/>
  </w:num>
  <w:num w:numId="21">
    <w:abstractNumId w:val="23"/>
  </w:num>
  <w:num w:numId="22">
    <w:abstractNumId w:val="22"/>
  </w:num>
  <w:num w:numId="23">
    <w:abstractNumId w:val="14"/>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21"/>
  </w:num>
  <w:num w:numId="32">
    <w:abstractNumId w:val="12"/>
  </w:num>
  <w:num w:numId="33">
    <w:abstractNumId w:val="17"/>
  </w:num>
  <w:num w:numId="34">
    <w:abstractNumId w:val="13"/>
  </w:num>
  <w:num w:numId="35">
    <w:abstractNumId w:val="9"/>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458"/>
    <w:rsid w:val="00001015"/>
    <w:rsid w:val="0000392A"/>
    <w:rsid w:val="000169C4"/>
    <w:rsid w:val="000353A0"/>
    <w:rsid w:val="00036D07"/>
    <w:rsid w:val="000376F1"/>
    <w:rsid w:val="00042515"/>
    <w:rsid w:val="00047A47"/>
    <w:rsid w:val="00082D0E"/>
    <w:rsid w:val="00093D3A"/>
    <w:rsid w:val="0009458E"/>
    <w:rsid w:val="000C55FF"/>
    <w:rsid w:val="000D0D0A"/>
    <w:rsid w:val="000D2DFC"/>
    <w:rsid w:val="000E60A9"/>
    <w:rsid w:val="000F13E0"/>
    <w:rsid w:val="000F322F"/>
    <w:rsid w:val="00106CD6"/>
    <w:rsid w:val="00131A84"/>
    <w:rsid w:val="00133964"/>
    <w:rsid w:val="0014717E"/>
    <w:rsid w:val="00153B6A"/>
    <w:rsid w:val="001776C2"/>
    <w:rsid w:val="00186CEF"/>
    <w:rsid w:val="001A0F15"/>
    <w:rsid w:val="001A7F7E"/>
    <w:rsid w:val="001B2283"/>
    <w:rsid w:val="001C1EA7"/>
    <w:rsid w:val="001D49A3"/>
    <w:rsid w:val="001E2F1F"/>
    <w:rsid w:val="00216979"/>
    <w:rsid w:val="00223069"/>
    <w:rsid w:val="002240BF"/>
    <w:rsid w:val="002308FB"/>
    <w:rsid w:val="00265C04"/>
    <w:rsid w:val="00273C47"/>
    <w:rsid w:val="00290917"/>
    <w:rsid w:val="00295335"/>
    <w:rsid w:val="002A2CD0"/>
    <w:rsid w:val="002D5567"/>
    <w:rsid w:val="002D6467"/>
    <w:rsid w:val="002E788E"/>
    <w:rsid w:val="002F7604"/>
    <w:rsid w:val="00311931"/>
    <w:rsid w:val="00316D8C"/>
    <w:rsid w:val="003202F3"/>
    <w:rsid w:val="0032182F"/>
    <w:rsid w:val="00330FE7"/>
    <w:rsid w:val="003749E0"/>
    <w:rsid w:val="00391012"/>
    <w:rsid w:val="003959A8"/>
    <w:rsid w:val="003C3458"/>
    <w:rsid w:val="003D4852"/>
    <w:rsid w:val="003E0E31"/>
    <w:rsid w:val="003E402B"/>
    <w:rsid w:val="003F10FB"/>
    <w:rsid w:val="003F2AEA"/>
    <w:rsid w:val="00420F38"/>
    <w:rsid w:val="0044103C"/>
    <w:rsid w:val="00452C53"/>
    <w:rsid w:val="00452E0E"/>
    <w:rsid w:val="00454458"/>
    <w:rsid w:val="00472168"/>
    <w:rsid w:val="00476DE1"/>
    <w:rsid w:val="00482EA3"/>
    <w:rsid w:val="004B7425"/>
    <w:rsid w:val="004C5772"/>
    <w:rsid w:val="004E1ABB"/>
    <w:rsid w:val="004F43E0"/>
    <w:rsid w:val="00504582"/>
    <w:rsid w:val="00506783"/>
    <w:rsid w:val="00524698"/>
    <w:rsid w:val="00534085"/>
    <w:rsid w:val="00546492"/>
    <w:rsid w:val="005574EE"/>
    <w:rsid w:val="00565BA3"/>
    <w:rsid w:val="00566B88"/>
    <w:rsid w:val="005836B2"/>
    <w:rsid w:val="00590CA1"/>
    <w:rsid w:val="00595515"/>
    <w:rsid w:val="005A3BA5"/>
    <w:rsid w:val="005B63B9"/>
    <w:rsid w:val="005C5DBC"/>
    <w:rsid w:val="005D404C"/>
    <w:rsid w:val="005E0F73"/>
    <w:rsid w:val="005E1C94"/>
    <w:rsid w:val="005E2A6E"/>
    <w:rsid w:val="005F3663"/>
    <w:rsid w:val="00607C1A"/>
    <w:rsid w:val="0064664A"/>
    <w:rsid w:val="00651704"/>
    <w:rsid w:val="00682D5D"/>
    <w:rsid w:val="00691EBD"/>
    <w:rsid w:val="00695DEF"/>
    <w:rsid w:val="006B0FE8"/>
    <w:rsid w:val="006B5B98"/>
    <w:rsid w:val="006E72D3"/>
    <w:rsid w:val="006F5C3B"/>
    <w:rsid w:val="00703FB2"/>
    <w:rsid w:val="00712216"/>
    <w:rsid w:val="0074037A"/>
    <w:rsid w:val="007513A3"/>
    <w:rsid w:val="007723A6"/>
    <w:rsid w:val="007725F8"/>
    <w:rsid w:val="00797E10"/>
    <w:rsid w:val="007A6D6A"/>
    <w:rsid w:val="007B4F75"/>
    <w:rsid w:val="007B53BA"/>
    <w:rsid w:val="007C3DDD"/>
    <w:rsid w:val="007E068F"/>
    <w:rsid w:val="007E7444"/>
    <w:rsid w:val="00804B6F"/>
    <w:rsid w:val="008226FF"/>
    <w:rsid w:val="00824D3D"/>
    <w:rsid w:val="008262D0"/>
    <w:rsid w:val="0083108B"/>
    <w:rsid w:val="00833CBD"/>
    <w:rsid w:val="008604EE"/>
    <w:rsid w:val="00874171"/>
    <w:rsid w:val="00875251"/>
    <w:rsid w:val="0088628F"/>
    <w:rsid w:val="00886E05"/>
    <w:rsid w:val="0089549C"/>
    <w:rsid w:val="008963F3"/>
    <w:rsid w:val="008A0654"/>
    <w:rsid w:val="008A4D2E"/>
    <w:rsid w:val="008A6FF7"/>
    <w:rsid w:val="008B5505"/>
    <w:rsid w:val="008B677D"/>
    <w:rsid w:val="008E0D29"/>
    <w:rsid w:val="00901747"/>
    <w:rsid w:val="00903C18"/>
    <w:rsid w:val="00914C94"/>
    <w:rsid w:val="0092410A"/>
    <w:rsid w:val="00926711"/>
    <w:rsid w:val="0093068E"/>
    <w:rsid w:val="0094201C"/>
    <w:rsid w:val="0094610A"/>
    <w:rsid w:val="0095460B"/>
    <w:rsid w:val="009801DB"/>
    <w:rsid w:val="009926F9"/>
    <w:rsid w:val="009C4574"/>
    <w:rsid w:val="009D1F60"/>
    <w:rsid w:val="009E2E82"/>
    <w:rsid w:val="00A02A04"/>
    <w:rsid w:val="00A02EC5"/>
    <w:rsid w:val="00A13765"/>
    <w:rsid w:val="00A1729F"/>
    <w:rsid w:val="00A209AE"/>
    <w:rsid w:val="00A43EFB"/>
    <w:rsid w:val="00A52A81"/>
    <w:rsid w:val="00A56777"/>
    <w:rsid w:val="00AB4C7C"/>
    <w:rsid w:val="00AB5CB9"/>
    <w:rsid w:val="00AD0468"/>
    <w:rsid w:val="00AE2F8C"/>
    <w:rsid w:val="00AE642B"/>
    <w:rsid w:val="00AF5D11"/>
    <w:rsid w:val="00AF6721"/>
    <w:rsid w:val="00B035E2"/>
    <w:rsid w:val="00B06D30"/>
    <w:rsid w:val="00B40992"/>
    <w:rsid w:val="00B439F5"/>
    <w:rsid w:val="00B50270"/>
    <w:rsid w:val="00B60C0C"/>
    <w:rsid w:val="00B672B4"/>
    <w:rsid w:val="00B8117E"/>
    <w:rsid w:val="00BA38F2"/>
    <w:rsid w:val="00BA667C"/>
    <w:rsid w:val="00BA68C5"/>
    <w:rsid w:val="00BA7BB5"/>
    <w:rsid w:val="00BD456A"/>
    <w:rsid w:val="00BE20B6"/>
    <w:rsid w:val="00BE3AF6"/>
    <w:rsid w:val="00BF68E3"/>
    <w:rsid w:val="00C00D4C"/>
    <w:rsid w:val="00C076F0"/>
    <w:rsid w:val="00C15A7E"/>
    <w:rsid w:val="00C27FE3"/>
    <w:rsid w:val="00C37442"/>
    <w:rsid w:val="00C37CBE"/>
    <w:rsid w:val="00C677D4"/>
    <w:rsid w:val="00C91F94"/>
    <w:rsid w:val="00C92BFC"/>
    <w:rsid w:val="00C96738"/>
    <w:rsid w:val="00CA6A8D"/>
    <w:rsid w:val="00CE6FCE"/>
    <w:rsid w:val="00D10004"/>
    <w:rsid w:val="00D11562"/>
    <w:rsid w:val="00D427B0"/>
    <w:rsid w:val="00D52D5D"/>
    <w:rsid w:val="00D623B6"/>
    <w:rsid w:val="00D848E1"/>
    <w:rsid w:val="00D970C6"/>
    <w:rsid w:val="00DB7619"/>
    <w:rsid w:val="00DD015F"/>
    <w:rsid w:val="00DE53A2"/>
    <w:rsid w:val="00E064A7"/>
    <w:rsid w:val="00E2535A"/>
    <w:rsid w:val="00E33853"/>
    <w:rsid w:val="00E360FD"/>
    <w:rsid w:val="00E41C3B"/>
    <w:rsid w:val="00E421FA"/>
    <w:rsid w:val="00E467B7"/>
    <w:rsid w:val="00E55AB8"/>
    <w:rsid w:val="00E639FB"/>
    <w:rsid w:val="00E71E25"/>
    <w:rsid w:val="00E736AC"/>
    <w:rsid w:val="00E87DD5"/>
    <w:rsid w:val="00E93774"/>
    <w:rsid w:val="00EB0665"/>
    <w:rsid w:val="00EC51E0"/>
    <w:rsid w:val="00ED2364"/>
    <w:rsid w:val="00EF7537"/>
    <w:rsid w:val="00EF7B31"/>
    <w:rsid w:val="00F176A4"/>
    <w:rsid w:val="00F342AB"/>
    <w:rsid w:val="00F36ACE"/>
    <w:rsid w:val="00F40D8D"/>
    <w:rsid w:val="00F57A12"/>
    <w:rsid w:val="00F60876"/>
    <w:rsid w:val="00F61BEC"/>
    <w:rsid w:val="00F62E2C"/>
    <w:rsid w:val="00F63093"/>
    <w:rsid w:val="00F705F6"/>
    <w:rsid w:val="00FA13F0"/>
    <w:rsid w:val="00FA3D63"/>
    <w:rsid w:val="00FB051E"/>
    <w:rsid w:val="00FB2A43"/>
    <w:rsid w:val="00FB44CE"/>
    <w:rsid w:val="00FB6169"/>
    <w:rsid w:val="00FD3D62"/>
    <w:rsid w:val="00FD7EA9"/>
    <w:rsid w:val="00FE2AE4"/>
    <w:rsid w:val="00FE3C8D"/>
    <w:rsid w:val="00FE6842"/>
    <w:rsid w:val="00FF1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lsdException w:name="page number" w:uiPriority="99"/>
    <w:lsdException w:name="List" w:uiPriority="99"/>
    <w:lsdException w:name="List Bullet" w:uiPriority="99" w:qFormat="1"/>
    <w:lsdException w:name="Title" w:qFormat="1"/>
    <w:lsdException w:name="Default Paragraph Font" w:uiPriority="1"/>
    <w:lsdException w:name="Body Text" w:qFormat="1"/>
    <w:lsdException w:name="Subtitle" w:qFormat="1"/>
    <w:lsdException w:name="Hyperlink" w:uiPriority="99"/>
    <w:lsdException w:name="Strong" w:uiPriority="22"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5CB9"/>
    <w:pPr>
      <w:spacing w:after="120"/>
    </w:pPr>
    <w:rPr>
      <w:rFonts w:ascii="Arial" w:hAnsi="Arial"/>
      <w:color w:val="000000" w:themeColor="text1"/>
      <w:sz w:val="24"/>
      <w:szCs w:val="24"/>
    </w:rPr>
  </w:style>
  <w:style w:type="paragraph" w:styleId="Heading1">
    <w:name w:val="heading 1"/>
    <w:next w:val="BodyText"/>
    <w:link w:val="Heading1Char"/>
    <w:qFormat/>
    <w:rsid w:val="00AB5CB9"/>
    <w:pPr>
      <w:keepNext/>
      <w:numPr>
        <w:numId w:val="31"/>
      </w:numPr>
      <w:autoSpaceDE w:val="0"/>
      <w:autoSpaceDN w:val="0"/>
      <w:adjustRightInd w:val="0"/>
      <w:spacing w:before="240" w:after="120"/>
      <w:outlineLvl w:val="0"/>
    </w:pPr>
    <w:rPr>
      <w:rFonts w:ascii="Arial" w:hAnsi="Arial" w:cs="Arial"/>
      <w:b/>
      <w:bCs/>
      <w:kern w:val="32"/>
      <w:sz w:val="36"/>
      <w:szCs w:val="32"/>
    </w:rPr>
  </w:style>
  <w:style w:type="paragraph" w:styleId="Heading2">
    <w:name w:val="heading 2"/>
    <w:next w:val="BodyText"/>
    <w:link w:val="Heading2Char"/>
    <w:qFormat/>
    <w:rsid w:val="00AB5CB9"/>
    <w:pPr>
      <w:keepNext/>
      <w:numPr>
        <w:ilvl w:val="1"/>
        <w:numId w:val="31"/>
      </w:numPr>
      <w:tabs>
        <w:tab w:val="left" w:pos="900"/>
      </w:tabs>
      <w:spacing w:before="240" w:after="120"/>
      <w:outlineLvl w:val="1"/>
    </w:pPr>
    <w:rPr>
      <w:rFonts w:ascii="Arial" w:hAnsi="Arial" w:cs="Arial"/>
      <w:b/>
      <w:iCs/>
      <w:kern w:val="32"/>
      <w:sz w:val="32"/>
      <w:szCs w:val="28"/>
    </w:rPr>
  </w:style>
  <w:style w:type="paragraph" w:styleId="Heading3">
    <w:name w:val="heading 3"/>
    <w:next w:val="BodyText"/>
    <w:link w:val="Heading3Char"/>
    <w:qFormat/>
    <w:rsid w:val="00AB5CB9"/>
    <w:pPr>
      <w:keepNext/>
      <w:numPr>
        <w:ilvl w:val="2"/>
        <w:numId w:val="31"/>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AB5CB9"/>
    <w:pPr>
      <w:keepNext/>
      <w:numPr>
        <w:ilvl w:val="3"/>
        <w:numId w:val="31"/>
      </w:numPr>
      <w:spacing w:before="240" w:after="120"/>
      <w:outlineLvl w:val="3"/>
    </w:pPr>
    <w:rPr>
      <w:rFonts w:ascii="Arial" w:hAnsi="Arial" w:cs="Arial"/>
      <w:b/>
      <w:bCs/>
      <w:sz w:val="24"/>
      <w:szCs w:val="28"/>
    </w:rPr>
  </w:style>
  <w:style w:type="paragraph" w:styleId="Heading5">
    <w:name w:val="heading 5"/>
    <w:next w:val="BodyText"/>
    <w:link w:val="Heading5Char"/>
    <w:rsid w:val="00AB5CB9"/>
    <w:pPr>
      <w:numPr>
        <w:ilvl w:val="4"/>
        <w:numId w:val="31"/>
      </w:numPr>
      <w:spacing w:before="360" w:after="240"/>
      <w:outlineLvl w:val="4"/>
    </w:pPr>
    <w:rPr>
      <w:rFonts w:ascii="Arial" w:hAnsi="Arial" w:cs="Arial"/>
      <w:b/>
      <w:bCs/>
      <w:iCs/>
      <w:sz w:val="28"/>
      <w:szCs w:val="28"/>
    </w:rPr>
  </w:style>
  <w:style w:type="paragraph" w:styleId="Heading6">
    <w:name w:val="heading 6"/>
    <w:next w:val="BodyText"/>
    <w:link w:val="Heading6Char"/>
    <w:rsid w:val="00AB5CB9"/>
    <w:pPr>
      <w:numPr>
        <w:ilvl w:val="5"/>
        <w:numId w:val="31"/>
      </w:numPr>
      <w:spacing w:before="120" w:after="120"/>
      <w:outlineLvl w:val="5"/>
    </w:pPr>
    <w:rPr>
      <w:rFonts w:ascii="Arial" w:hAnsi="Arial" w:cs="Arial"/>
      <w:bCs/>
      <w:sz w:val="22"/>
      <w:szCs w:val="22"/>
    </w:rPr>
  </w:style>
  <w:style w:type="paragraph" w:styleId="Heading7">
    <w:name w:val="heading 7"/>
    <w:basedOn w:val="Normal"/>
    <w:next w:val="Normal"/>
    <w:link w:val="Heading7Char"/>
    <w:rsid w:val="00AB5CB9"/>
    <w:pPr>
      <w:numPr>
        <w:ilvl w:val="6"/>
        <w:numId w:val="31"/>
      </w:numPr>
      <w:spacing w:before="240" w:after="60"/>
      <w:outlineLvl w:val="6"/>
    </w:pPr>
  </w:style>
  <w:style w:type="paragraph" w:styleId="Heading8">
    <w:name w:val="heading 8"/>
    <w:next w:val="BlockText"/>
    <w:link w:val="Heading8Char"/>
    <w:rsid w:val="00AB5CB9"/>
    <w:pPr>
      <w:numPr>
        <w:ilvl w:val="7"/>
        <w:numId w:val="31"/>
      </w:numPr>
      <w:spacing w:before="40" w:after="40"/>
      <w:outlineLvl w:val="7"/>
    </w:pPr>
    <w:rPr>
      <w:rFonts w:ascii="Arial" w:hAnsi="Arial"/>
      <w:b/>
      <w:i/>
      <w:iCs/>
      <w:sz w:val="22"/>
      <w:szCs w:val="24"/>
    </w:rPr>
  </w:style>
  <w:style w:type="paragraph" w:styleId="Heading9">
    <w:name w:val="heading 9"/>
    <w:next w:val="Normal"/>
    <w:link w:val="Heading9Char"/>
    <w:rsid w:val="00AB5CB9"/>
    <w:pPr>
      <w:numPr>
        <w:ilvl w:val="8"/>
        <w:numId w:val="31"/>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next w:val="BodyText"/>
    <w:rsid w:val="00AB5CB9"/>
    <w:pPr>
      <w:numPr>
        <w:numId w:val="15"/>
      </w:numPr>
    </w:pPr>
    <w:rPr>
      <w:rFonts w:ascii="Arial" w:hAnsi="Arial"/>
      <w:b/>
      <w:sz w:val="32"/>
      <w:szCs w:val="24"/>
    </w:rPr>
  </w:style>
  <w:style w:type="paragraph" w:styleId="BodyText">
    <w:name w:val="Body Text"/>
    <w:link w:val="BodyTextChar"/>
    <w:qFormat/>
    <w:rsid w:val="00AB5CB9"/>
    <w:pPr>
      <w:spacing w:after="120"/>
    </w:pPr>
    <w:rPr>
      <w:rFonts w:ascii="Arial" w:hAnsi="Arial"/>
      <w:color w:val="000000" w:themeColor="text1"/>
      <w:sz w:val="24"/>
    </w:rPr>
  </w:style>
  <w:style w:type="character" w:customStyle="1" w:styleId="BodyTextChar">
    <w:name w:val="Body Text Char"/>
    <w:link w:val="BodyText"/>
    <w:rsid w:val="00AB5CB9"/>
    <w:rPr>
      <w:rFonts w:ascii="Arial" w:hAnsi="Arial"/>
      <w:color w:val="000000" w:themeColor="text1"/>
      <w:sz w:val="24"/>
    </w:rPr>
  </w:style>
  <w:style w:type="character" w:customStyle="1" w:styleId="Heading2Char">
    <w:name w:val="Heading 2 Char"/>
    <w:link w:val="Heading2"/>
    <w:rsid w:val="00AB5CB9"/>
    <w:rPr>
      <w:rFonts w:ascii="Arial" w:hAnsi="Arial" w:cs="Arial"/>
      <w:b/>
      <w:iCs/>
      <w:kern w:val="32"/>
      <w:sz w:val="32"/>
      <w:szCs w:val="28"/>
    </w:rPr>
  </w:style>
  <w:style w:type="paragraph" w:customStyle="1" w:styleId="Appendix11">
    <w:name w:val="Appendix 1.1"/>
    <w:basedOn w:val="Heading2"/>
    <w:next w:val="BodyText"/>
    <w:rsid w:val="00AB5CB9"/>
    <w:pPr>
      <w:keepLines/>
      <w:numPr>
        <w:numId w:val="14"/>
      </w:numPr>
      <w:tabs>
        <w:tab w:val="clear" w:pos="900"/>
        <w:tab w:val="left" w:pos="720"/>
      </w:tabs>
    </w:pPr>
  </w:style>
  <w:style w:type="paragraph" w:customStyle="1" w:styleId="a">
    <w:name w:val="“ ”"/>
    <w:basedOn w:val="Normal"/>
    <w:pPr>
      <w:ind w:left="1440"/>
    </w:pPr>
  </w:style>
  <w:style w:type="paragraph" w:customStyle="1" w:styleId="Appendix2">
    <w:name w:val="Appendix 2"/>
    <w:basedOn w:val="Appendix1"/>
    <w:rsid w:val="00AB5CB9"/>
    <w:pPr>
      <w:numPr>
        <w:ilvl w:val="1"/>
      </w:numPr>
    </w:pPr>
  </w:style>
  <w:style w:type="paragraph" w:styleId="BalloonText">
    <w:name w:val="Balloon Text"/>
    <w:basedOn w:val="Normal"/>
    <w:link w:val="BalloonTextChar"/>
    <w:rsid w:val="00AB5CB9"/>
    <w:rPr>
      <w:rFonts w:ascii="Tahoma" w:hAnsi="Tahoma" w:cs="Tahoma"/>
      <w:sz w:val="16"/>
      <w:szCs w:val="16"/>
    </w:rPr>
  </w:style>
  <w:style w:type="character" w:customStyle="1" w:styleId="BalloonTextChar">
    <w:name w:val="Balloon Text Char"/>
    <w:link w:val="BalloonText"/>
    <w:rsid w:val="00AB5CB9"/>
    <w:rPr>
      <w:rFonts w:ascii="Tahoma" w:hAnsi="Tahoma" w:cs="Tahoma"/>
      <w:color w:val="000000" w:themeColor="text1"/>
      <w:sz w:val="16"/>
      <w:szCs w:val="16"/>
    </w:rPr>
  </w:style>
  <w:style w:type="paragraph" w:styleId="BlockText">
    <w:name w:val="Block Text"/>
    <w:basedOn w:val="Normal"/>
    <w:rsid w:val="00AB5CB9"/>
    <w:pPr>
      <w:ind w:left="1440" w:right="1440"/>
    </w:pPr>
  </w:style>
  <w:style w:type="paragraph" w:customStyle="1" w:styleId="BodyBullet2">
    <w:name w:val="Body Bullet 2"/>
    <w:basedOn w:val="Normal"/>
    <w:link w:val="BodyBullet2Char"/>
    <w:rsid w:val="00AB5CB9"/>
    <w:pPr>
      <w:numPr>
        <w:numId w:val="16"/>
      </w:numPr>
      <w:autoSpaceDE w:val="0"/>
      <w:autoSpaceDN w:val="0"/>
      <w:adjustRightInd w:val="0"/>
      <w:spacing w:before="60" w:after="60"/>
    </w:pPr>
    <w:rPr>
      <w:iCs/>
      <w:szCs w:val="22"/>
    </w:rPr>
  </w:style>
  <w:style w:type="character" w:customStyle="1" w:styleId="BodyBullet2Char">
    <w:name w:val="Body Bullet 2 Char"/>
    <w:link w:val="BodyBullet2"/>
    <w:rsid w:val="00AB5CB9"/>
    <w:rPr>
      <w:rFonts w:ascii="Courier New" w:hAnsi="Courier New"/>
      <w:iCs/>
      <w:color w:val="000000" w:themeColor="text1"/>
      <w:sz w:val="24"/>
      <w:szCs w:val="22"/>
    </w:rPr>
  </w:style>
  <w:style w:type="character" w:customStyle="1" w:styleId="BodyItalic">
    <w:name w:val="Body Italic"/>
    <w:rsid w:val="00AB5CB9"/>
    <w:rPr>
      <w:i/>
    </w:rPr>
  </w:style>
  <w:style w:type="paragraph" w:customStyle="1" w:styleId="BodyTextBullet1">
    <w:name w:val="Body Text Bullet 1"/>
    <w:link w:val="BodyTextBullet1Char"/>
    <w:rsid w:val="00AB5CB9"/>
    <w:pPr>
      <w:numPr>
        <w:numId w:val="17"/>
      </w:numPr>
      <w:spacing w:before="60" w:after="60"/>
    </w:pPr>
    <w:rPr>
      <w:sz w:val="24"/>
    </w:rPr>
  </w:style>
  <w:style w:type="character" w:customStyle="1" w:styleId="BodyTextBullet1Char">
    <w:name w:val="Body Text Bullet 1 Char"/>
    <w:link w:val="BodyTextBullet1"/>
    <w:rsid w:val="00AB5CB9"/>
    <w:rPr>
      <w:sz w:val="24"/>
    </w:rPr>
  </w:style>
  <w:style w:type="paragraph" w:customStyle="1" w:styleId="BodyTextBullet2">
    <w:name w:val="Body Text Bullet 2"/>
    <w:uiPriority w:val="99"/>
    <w:qFormat/>
    <w:rsid w:val="00AB5CB9"/>
    <w:pPr>
      <w:numPr>
        <w:numId w:val="18"/>
      </w:numPr>
      <w:spacing w:before="60" w:after="60"/>
    </w:pPr>
    <w:rPr>
      <w:sz w:val="24"/>
    </w:rPr>
  </w:style>
  <w:style w:type="paragraph" w:styleId="BodyTextIndent">
    <w:name w:val="Body Text Indent"/>
    <w:basedOn w:val="Normal"/>
    <w:link w:val="BodyTextIndentChar"/>
    <w:rsid w:val="00AB5CB9"/>
    <w:pPr>
      <w:ind w:left="360"/>
    </w:pPr>
  </w:style>
  <w:style w:type="character" w:customStyle="1" w:styleId="BodyTextIndentChar">
    <w:name w:val="Body Text Indent Char"/>
    <w:link w:val="BodyTextIndent"/>
    <w:rsid w:val="00AB5CB9"/>
    <w:rPr>
      <w:rFonts w:ascii="Courier New" w:hAnsi="Courier New"/>
      <w:color w:val="000000" w:themeColor="text1"/>
      <w:sz w:val="24"/>
      <w:szCs w:val="24"/>
    </w:rPr>
  </w:style>
  <w:style w:type="paragraph" w:customStyle="1" w:styleId="BodyTextLettered1">
    <w:name w:val="Body Text Lettered 1"/>
    <w:rsid w:val="00AB5CB9"/>
    <w:pPr>
      <w:numPr>
        <w:numId w:val="19"/>
      </w:numPr>
    </w:pPr>
    <w:rPr>
      <w:sz w:val="22"/>
    </w:rPr>
  </w:style>
  <w:style w:type="paragraph" w:customStyle="1" w:styleId="BodyTextLettered2">
    <w:name w:val="Body Text Lettered 2"/>
    <w:rsid w:val="00AB5CB9"/>
    <w:pPr>
      <w:numPr>
        <w:numId w:val="20"/>
      </w:numPr>
      <w:spacing w:before="120" w:after="120"/>
    </w:pPr>
    <w:rPr>
      <w:sz w:val="22"/>
    </w:rPr>
  </w:style>
  <w:style w:type="paragraph" w:customStyle="1" w:styleId="BodyTextNumbered1">
    <w:name w:val="Body Text Numbered 1"/>
    <w:rsid w:val="00AB5CB9"/>
    <w:pPr>
      <w:numPr>
        <w:numId w:val="21"/>
      </w:numPr>
    </w:pPr>
    <w:rPr>
      <w:sz w:val="22"/>
    </w:rPr>
  </w:style>
  <w:style w:type="paragraph" w:customStyle="1" w:styleId="BodyTextNumbered2">
    <w:name w:val="Body Text Numbered 2"/>
    <w:rsid w:val="00AB5CB9"/>
    <w:pPr>
      <w:numPr>
        <w:numId w:val="22"/>
      </w:numPr>
      <w:spacing w:before="120" w:after="120"/>
    </w:pPr>
    <w:rPr>
      <w:sz w:val="22"/>
    </w:rPr>
  </w:style>
  <w:style w:type="paragraph" w:customStyle="1" w:styleId="BulletInstructions">
    <w:name w:val="Bullet Instructions"/>
    <w:basedOn w:val="Normal"/>
    <w:rsid w:val="00AB5CB9"/>
    <w:pPr>
      <w:numPr>
        <w:numId w:val="23"/>
      </w:numPr>
    </w:pPr>
    <w:rPr>
      <w:i/>
      <w:color w:val="0000FF"/>
    </w:rPr>
  </w:style>
  <w:style w:type="paragraph" w:styleId="Caption">
    <w:name w:val="caption"/>
    <w:basedOn w:val="Normal"/>
    <w:next w:val="Normal"/>
    <w:rsid w:val="00AB5CB9"/>
    <w:pPr>
      <w:keepNext/>
      <w:keepLines/>
      <w:spacing w:before="240"/>
    </w:pPr>
    <w:rPr>
      <w:rFonts w:cs="Arial"/>
      <w:b/>
      <w:bCs/>
      <w:sz w:val="20"/>
      <w:szCs w:val="20"/>
    </w:rPr>
  </w:style>
  <w:style w:type="paragraph" w:customStyle="1" w:styleId="CaptionTable">
    <w:name w:val="Caption Table"/>
    <w:basedOn w:val="Caption"/>
    <w:rsid w:val="00AB5CB9"/>
  </w:style>
  <w:style w:type="paragraph" w:customStyle="1" w:styleId="capture">
    <w:name w:val="capture"/>
    <w:rsid w:val="00AB5CB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AB5CB9"/>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customStyle="1" w:styleId="Heading1Char">
    <w:name w:val="Heading 1 Char"/>
    <w:link w:val="Heading1"/>
    <w:rsid w:val="00AB5CB9"/>
    <w:rPr>
      <w:rFonts w:ascii="Arial" w:hAnsi="Arial" w:cs="Arial"/>
      <w:b/>
      <w:bCs/>
      <w:kern w:val="32"/>
      <w:sz w:val="36"/>
      <w:szCs w:val="32"/>
    </w:rPr>
  </w:style>
  <w:style w:type="paragraph" w:customStyle="1" w:styleId="ChapterTitles">
    <w:name w:val="Chapter Titles"/>
    <w:basedOn w:val="Heading1"/>
    <w:rsid w:val="00AB5CB9"/>
    <w:pPr>
      <w:pageBreakBefore/>
      <w:numPr>
        <w:numId w:val="0"/>
      </w:numPr>
      <w:tabs>
        <w:tab w:val="left" w:pos="720"/>
      </w:tabs>
      <w:spacing w:after="240"/>
      <w:jc w:val="center"/>
    </w:pPr>
    <w:rPr>
      <w:rFonts w:ascii="Arial Bold" w:hAnsi="Arial Bold"/>
      <w:caps/>
      <w:color w:val="000000"/>
      <w:szCs w:val="36"/>
      <w:u w:val="single" w:color="C00000"/>
    </w:rPr>
  </w:style>
  <w:style w:type="character" w:styleId="CommentReference">
    <w:name w:val="annotation reference"/>
    <w:rsid w:val="00AB5CB9"/>
    <w:rPr>
      <w:sz w:val="16"/>
      <w:szCs w:val="16"/>
    </w:rPr>
  </w:style>
  <w:style w:type="paragraph" w:styleId="CommentText">
    <w:name w:val="annotation text"/>
    <w:basedOn w:val="Normal"/>
    <w:link w:val="CommentTextChar"/>
    <w:rsid w:val="00AB5CB9"/>
    <w:rPr>
      <w:sz w:val="20"/>
      <w:szCs w:val="20"/>
    </w:rPr>
  </w:style>
  <w:style w:type="character" w:customStyle="1" w:styleId="CommentTextChar">
    <w:name w:val="Comment Text Char"/>
    <w:link w:val="CommentText"/>
    <w:rsid w:val="00AB5CB9"/>
    <w:rPr>
      <w:rFonts w:ascii="Courier New" w:hAnsi="Courier New"/>
      <w:color w:val="000000" w:themeColor="text1"/>
    </w:rPr>
  </w:style>
  <w:style w:type="paragraph" w:styleId="CommentSubject">
    <w:name w:val="annotation subject"/>
    <w:basedOn w:val="CommentText"/>
    <w:next w:val="CommentText"/>
    <w:link w:val="CommentSubjectChar"/>
    <w:rsid w:val="00AB5CB9"/>
    <w:rPr>
      <w:b/>
      <w:bCs/>
    </w:rPr>
  </w:style>
  <w:style w:type="character" w:customStyle="1" w:styleId="CommentSubjectChar">
    <w:name w:val="Comment Subject Char"/>
    <w:link w:val="CommentSubject"/>
    <w:rsid w:val="00AB5CB9"/>
    <w:rPr>
      <w:rFonts w:ascii="Courier New" w:hAnsi="Courier New"/>
      <w:b/>
      <w:bCs/>
      <w:color w:val="000000" w:themeColor="text1"/>
    </w:rPr>
  </w:style>
  <w:style w:type="paragraph" w:customStyle="1" w:styleId="InstructionalText1">
    <w:name w:val="Instructional Text 1"/>
    <w:basedOn w:val="Normal"/>
    <w:next w:val="BodyText"/>
    <w:link w:val="InstructionalText1Char"/>
    <w:rsid w:val="00AB5CB9"/>
    <w:pPr>
      <w:autoSpaceDE w:val="0"/>
      <w:autoSpaceDN w:val="0"/>
      <w:adjustRightInd w:val="0"/>
      <w:spacing w:before="60" w:line="240" w:lineRule="atLeast"/>
    </w:pPr>
    <w:rPr>
      <w:i/>
      <w:iCs/>
      <w:color w:val="0000FF"/>
      <w:szCs w:val="20"/>
    </w:rPr>
  </w:style>
  <w:style w:type="character" w:customStyle="1" w:styleId="InstructionalText1Char">
    <w:name w:val="Instructional Text 1 Char"/>
    <w:link w:val="InstructionalText1"/>
    <w:rsid w:val="00AB5CB9"/>
    <w:rPr>
      <w:rFonts w:ascii="Courier New" w:hAnsi="Courier New"/>
      <w:i/>
      <w:iCs/>
      <w:color w:val="0000FF"/>
      <w:sz w:val="24"/>
    </w:rPr>
  </w:style>
  <w:style w:type="paragraph" w:customStyle="1" w:styleId="CoverTitleInstructions">
    <w:name w:val="Cover Title Instructions"/>
    <w:basedOn w:val="InstructionalText1"/>
    <w:rsid w:val="00AB5CB9"/>
    <w:pPr>
      <w:jc w:val="center"/>
    </w:pPr>
    <w:rPr>
      <w:szCs w:val="28"/>
    </w:rPr>
  </w:style>
  <w:style w:type="paragraph" w:customStyle="1" w:styleId="CrossReference">
    <w:name w:val="CrossReference"/>
    <w:basedOn w:val="Normal"/>
    <w:rsid w:val="00AB5CB9"/>
    <w:pPr>
      <w:keepNext/>
      <w:keepLines/>
      <w:autoSpaceDE w:val="0"/>
      <w:autoSpaceDN w:val="0"/>
      <w:adjustRightInd w:val="0"/>
      <w:spacing w:before="60" w:after="60"/>
    </w:pPr>
    <w:rPr>
      <w:iCs/>
      <w:color w:val="0000FF"/>
      <w:sz w:val="20"/>
      <w:szCs w:val="22"/>
      <w:u w:val="single"/>
    </w:rPr>
  </w:style>
  <w:style w:type="table" w:customStyle="1" w:styleId="DEFAULTTABLE">
    <w:name w:val="DEFAULT TABLE"/>
    <w:basedOn w:val="TableNormal"/>
    <w:uiPriority w:val="99"/>
    <w:rsid w:val="00AB5CB9"/>
    <w:rPr>
      <w:rFonts w:ascii="Consolas" w:hAnsi="Consolas"/>
      <w:color w:val="000000" w:themeColor="text1"/>
      <w:sz w:val="24"/>
      <w:szCs w:val="22"/>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table" w:customStyle="1" w:styleId="defaulttable0">
    <w:name w:val="default table"/>
    <w:basedOn w:val="TableNormal"/>
    <w:next w:val="TableGrid"/>
    <w:uiPriority w:val="59"/>
    <w:rsid w:val="00AB5CB9"/>
    <w:pPr>
      <w:widowControl w:val="0"/>
    </w:pPr>
    <w:rPr>
      <w:rFonts w:ascii="Consolas" w:hAnsi="Consolas"/>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AB5C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viderPage">
    <w:name w:val="Divider Page"/>
    <w:next w:val="Normal"/>
    <w:rsid w:val="00AB5CB9"/>
    <w:pPr>
      <w:keepNext/>
      <w:keepLines/>
      <w:pageBreakBefore/>
    </w:pPr>
    <w:rPr>
      <w:rFonts w:ascii="Arial" w:hAnsi="Arial"/>
      <w:b/>
      <w:sz w:val="48"/>
    </w:rPr>
  </w:style>
  <w:style w:type="character" w:styleId="FollowedHyperlink">
    <w:name w:val="FollowedHyperlink"/>
    <w:rsid w:val="00AB5CB9"/>
    <w:rPr>
      <w:color w:val="606420"/>
      <w:u w:val="single"/>
    </w:rPr>
  </w:style>
  <w:style w:type="paragraph" w:styleId="Footer">
    <w:name w:val="footer"/>
    <w:link w:val="FooterChar"/>
    <w:uiPriority w:val="99"/>
    <w:rsid w:val="00AB5CB9"/>
    <w:pPr>
      <w:tabs>
        <w:tab w:val="center" w:pos="4680"/>
        <w:tab w:val="right" w:pos="9360"/>
      </w:tabs>
    </w:pPr>
    <w:rPr>
      <w:rFonts w:cs="Tahoma"/>
      <w:szCs w:val="16"/>
    </w:rPr>
  </w:style>
  <w:style w:type="character" w:customStyle="1" w:styleId="FooterChar">
    <w:name w:val="Footer Char"/>
    <w:link w:val="Footer"/>
    <w:uiPriority w:val="99"/>
    <w:rsid w:val="00AB5CB9"/>
    <w:rPr>
      <w:rFonts w:cs="Tahoma"/>
      <w:szCs w:val="16"/>
    </w:rPr>
  </w:style>
  <w:style w:type="paragraph" w:styleId="Header">
    <w:name w:val="header"/>
    <w:link w:val="HeaderChar"/>
    <w:rsid w:val="00AB5CB9"/>
    <w:pPr>
      <w:tabs>
        <w:tab w:val="center" w:pos="4680"/>
        <w:tab w:val="right" w:pos="9360"/>
      </w:tabs>
    </w:pPr>
  </w:style>
  <w:style w:type="character" w:customStyle="1" w:styleId="HeaderChar">
    <w:name w:val="Header Char"/>
    <w:link w:val="Header"/>
    <w:rsid w:val="00AB5CB9"/>
  </w:style>
  <w:style w:type="character" w:customStyle="1" w:styleId="Heading3Char">
    <w:name w:val="Heading 3 Char"/>
    <w:link w:val="Heading3"/>
    <w:rsid w:val="00AB5CB9"/>
    <w:rPr>
      <w:rFonts w:ascii="Arial" w:hAnsi="Arial" w:cs="Arial"/>
      <w:b/>
      <w:bCs/>
      <w:iCs/>
      <w:kern w:val="32"/>
      <w:sz w:val="28"/>
      <w:szCs w:val="26"/>
    </w:rPr>
  </w:style>
  <w:style w:type="character" w:customStyle="1" w:styleId="Heading4Char">
    <w:name w:val="Heading 4 Char"/>
    <w:link w:val="Heading4"/>
    <w:rsid w:val="00AB5CB9"/>
    <w:rPr>
      <w:rFonts w:ascii="Arial" w:hAnsi="Arial" w:cs="Arial"/>
      <w:b/>
      <w:bCs/>
      <w:sz w:val="24"/>
      <w:szCs w:val="28"/>
    </w:rPr>
  </w:style>
  <w:style w:type="character" w:customStyle="1" w:styleId="Heading5Char">
    <w:name w:val="Heading 5 Char"/>
    <w:link w:val="Heading5"/>
    <w:rsid w:val="00AB5CB9"/>
    <w:rPr>
      <w:rFonts w:ascii="Arial" w:hAnsi="Arial" w:cs="Arial"/>
      <w:b/>
      <w:bCs/>
      <w:iCs/>
      <w:sz w:val="28"/>
      <w:szCs w:val="28"/>
    </w:rPr>
  </w:style>
  <w:style w:type="character" w:customStyle="1" w:styleId="Heading6Char">
    <w:name w:val="Heading 6 Char"/>
    <w:link w:val="Heading6"/>
    <w:rsid w:val="00AB5CB9"/>
    <w:rPr>
      <w:rFonts w:ascii="Arial" w:hAnsi="Arial" w:cs="Arial"/>
      <w:bCs/>
      <w:sz w:val="22"/>
      <w:szCs w:val="22"/>
    </w:rPr>
  </w:style>
  <w:style w:type="character" w:customStyle="1" w:styleId="Heading7Char">
    <w:name w:val="Heading 7 Char"/>
    <w:link w:val="Heading7"/>
    <w:rsid w:val="00AB5CB9"/>
    <w:rPr>
      <w:rFonts w:ascii="Courier New" w:hAnsi="Courier New"/>
      <w:color w:val="000000" w:themeColor="text1"/>
      <w:sz w:val="24"/>
      <w:szCs w:val="24"/>
    </w:rPr>
  </w:style>
  <w:style w:type="character" w:customStyle="1" w:styleId="Heading8Char">
    <w:name w:val="Heading 8 Char"/>
    <w:link w:val="Heading8"/>
    <w:rsid w:val="00AB5CB9"/>
    <w:rPr>
      <w:rFonts w:ascii="Arial" w:hAnsi="Arial"/>
      <w:b/>
      <w:i/>
      <w:iCs/>
      <w:sz w:val="22"/>
      <w:szCs w:val="24"/>
    </w:rPr>
  </w:style>
  <w:style w:type="character" w:customStyle="1" w:styleId="Heading9Char">
    <w:name w:val="Heading 9 Char"/>
    <w:link w:val="Heading9"/>
    <w:rsid w:val="00AB5CB9"/>
    <w:rPr>
      <w:rFonts w:ascii="Arial" w:hAnsi="Arial" w:cs="Arial"/>
      <w:b/>
      <w:i/>
      <w:sz w:val="22"/>
      <w:szCs w:val="22"/>
    </w:rPr>
  </w:style>
  <w:style w:type="character" w:styleId="HTMLCode">
    <w:name w:val="HTML Code"/>
    <w:rsid w:val="00AB5CB9"/>
    <w:rPr>
      <w:rFonts w:ascii="Courier New" w:hAnsi="Courier New" w:cs="Courier New"/>
      <w:sz w:val="20"/>
      <w:szCs w:val="20"/>
    </w:rPr>
  </w:style>
  <w:style w:type="character" w:styleId="Hyperlink">
    <w:name w:val="Hyperlink"/>
    <w:uiPriority w:val="99"/>
    <w:rsid w:val="00AB5CB9"/>
    <w:rPr>
      <w:color w:val="0000FF"/>
      <w:u w:val="single"/>
    </w:rPr>
  </w:style>
  <w:style w:type="paragraph" w:customStyle="1" w:styleId="In-lineInstruction">
    <w:name w:val="In-line Instruction"/>
    <w:basedOn w:val="Normal"/>
    <w:link w:val="In-lineInstructionChar"/>
    <w:rsid w:val="00AB5CB9"/>
    <w:rPr>
      <w:i/>
      <w:color w:val="0000FF"/>
      <w:szCs w:val="20"/>
    </w:rPr>
  </w:style>
  <w:style w:type="character" w:customStyle="1" w:styleId="In-lineInstructionChar">
    <w:name w:val="In-line Instruction Char"/>
    <w:link w:val="In-lineInstruction"/>
    <w:rsid w:val="00AB5CB9"/>
    <w:rPr>
      <w:rFonts w:ascii="Courier New" w:hAnsi="Courier New"/>
      <w:i/>
      <w:color w:val="0000FF"/>
      <w:sz w:val="24"/>
    </w:rPr>
  </w:style>
  <w:style w:type="paragraph" w:customStyle="1" w:styleId="Institution">
    <w:name w:val="Institution"/>
    <w:basedOn w:val="Normal"/>
    <w:rsid w:val="00AB5CB9"/>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InstructionalBullet1">
    <w:name w:val="Instructional Bullet 1"/>
    <w:rsid w:val="00AB5CB9"/>
    <w:pPr>
      <w:numPr>
        <w:numId w:val="32"/>
      </w:numPr>
      <w:spacing w:before="60" w:after="60"/>
    </w:pPr>
    <w:rPr>
      <w:i/>
      <w:color w:val="0000FF"/>
      <w:sz w:val="22"/>
      <w:szCs w:val="24"/>
    </w:rPr>
  </w:style>
  <w:style w:type="paragraph" w:customStyle="1" w:styleId="InstructionalBullet2">
    <w:name w:val="Instructional Bullet 2"/>
    <w:basedOn w:val="InstructionalBullet1"/>
    <w:rsid w:val="00AB5CB9"/>
    <w:pPr>
      <w:numPr>
        <w:numId w:val="33"/>
      </w:numPr>
    </w:pPr>
  </w:style>
  <w:style w:type="paragraph" w:customStyle="1" w:styleId="InstructionalFooter">
    <w:name w:val="Instructional Footer"/>
    <w:next w:val="Footer"/>
    <w:rsid w:val="00AB5CB9"/>
    <w:pPr>
      <w:tabs>
        <w:tab w:val="left" w:pos="0"/>
      </w:tabs>
    </w:pPr>
    <w:rPr>
      <w:rFonts w:cs="Tahoma"/>
      <w:i/>
      <w:color w:val="0000FF"/>
      <w:szCs w:val="16"/>
    </w:rPr>
  </w:style>
  <w:style w:type="paragraph" w:customStyle="1" w:styleId="InstructionalNote">
    <w:name w:val="Instructional Note"/>
    <w:basedOn w:val="Normal"/>
    <w:rsid w:val="00AB5CB9"/>
    <w:pPr>
      <w:numPr>
        <w:numId w:val="34"/>
      </w:numPr>
      <w:autoSpaceDE w:val="0"/>
      <w:autoSpaceDN w:val="0"/>
      <w:adjustRightInd w:val="0"/>
      <w:spacing w:before="60" w:after="60"/>
    </w:pPr>
    <w:rPr>
      <w:i/>
      <w:iCs/>
      <w:color w:val="0000FF"/>
      <w:szCs w:val="22"/>
    </w:rPr>
  </w:style>
  <w:style w:type="paragraph" w:customStyle="1" w:styleId="InstructionalTable">
    <w:name w:val="Instructional Table"/>
    <w:basedOn w:val="Normal"/>
    <w:rsid w:val="00AB5CB9"/>
    <w:rPr>
      <w:i/>
      <w:color w:val="0000FF"/>
    </w:rPr>
  </w:style>
  <w:style w:type="paragraph" w:customStyle="1" w:styleId="InstructionalText2">
    <w:name w:val="Instructional Text 2"/>
    <w:basedOn w:val="InstructionalText1"/>
    <w:next w:val="BodyText"/>
    <w:link w:val="InstructionalText2Char"/>
    <w:rsid w:val="00AB5CB9"/>
    <w:pPr>
      <w:ind w:left="360"/>
    </w:pPr>
  </w:style>
  <w:style w:type="character" w:customStyle="1" w:styleId="InstructionalText2Char">
    <w:name w:val="Instructional Text 2 Char"/>
    <w:link w:val="InstructionalText2"/>
    <w:rsid w:val="00AB5CB9"/>
    <w:rPr>
      <w:rFonts w:ascii="Courier New" w:hAnsi="Courier New"/>
      <w:i/>
      <w:iCs/>
      <w:color w:val="0000FF"/>
      <w:sz w:val="24"/>
    </w:rPr>
  </w:style>
  <w:style w:type="character" w:customStyle="1" w:styleId="InstructionalTextBold">
    <w:name w:val="Instructional Text Bold"/>
    <w:rsid w:val="00AB5CB9"/>
    <w:rPr>
      <w:b/>
      <w:bCs/>
      <w:color w:val="0000FF"/>
    </w:rPr>
  </w:style>
  <w:style w:type="paragraph" w:customStyle="1" w:styleId="InstructionalTextMainTitle">
    <w:name w:val="Instructional Text Main Title"/>
    <w:basedOn w:val="InstructionalText1"/>
    <w:next w:val="Title"/>
    <w:rsid w:val="00AB5CB9"/>
    <w:pPr>
      <w:jc w:val="center"/>
    </w:pPr>
    <w:rPr>
      <w:szCs w:val="22"/>
    </w:rPr>
  </w:style>
  <w:style w:type="paragraph" w:styleId="Title">
    <w:name w:val="Title"/>
    <w:link w:val="TitleChar"/>
    <w:qFormat/>
    <w:rsid w:val="00AB5CB9"/>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AB5CB9"/>
    <w:rPr>
      <w:rFonts w:ascii="Arial" w:hAnsi="Arial" w:cs="Arial"/>
      <w:b/>
      <w:bCs/>
      <w:sz w:val="36"/>
      <w:szCs w:val="32"/>
    </w:rPr>
  </w:style>
  <w:style w:type="paragraph" w:customStyle="1" w:styleId="Title2">
    <w:name w:val="Title 2"/>
    <w:qFormat/>
    <w:rsid w:val="00AB5CB9"/>
    <w:pPr>
      <w:spacing w:before="120" w:after="120"/>
      <w:jc w:val="center"/>
    </w:pPr>
    <w:rPr>
      <w:rFonts w:ascii="Arial" w:hAnsi="Arial" w:cs="Arial"/>
      <w:b/>
      <w:bCs/>
      <w:sz w:val="28"/>
      <w:szCs w:val="32"/>
    </w:rPr>
  </w:style>
  <w:style w:type="paragraph" w:customStyle="1" w:styleId="InstructionalTextTitle2">
    <w:name w:val="Instructional Text Title 2"/>
    <w:basedOn w:val="Title2"/>
    <w:next w:val="Title2"/>
    <w:rsid w:val="00AB5CB9"/>
    <w:rPr>
      <w:rFonts w:ascii="Times New Roman" w:hAnsi="Times New Roman" w:cs="Times New Roman"/>
      <w:b w:val="0"/>
      <w:i/>
      <w:color w:val="0000FF"/>
      <w:sz w:val="24"/>
      <w:szCs w:val="22"/>
    </w:rPr>
  </w:style>
  <w:style w:type="table" w:styleId="LightShading-Accent2">
    <w:name w:val="Light Shading Accent 2"/>
    <w:basedOn w:val="TableNormal"/>
    <w:uiPriority w:val="60"/>
    <w:rsid w:val="00AB5CB9"/>
    <w:rPr>
      <w:color w:val="000000" w:themeColor="text1"/>
    </w:rPr>
    <w:tblPr>
      <w:tblStyleRowBandSize w:val="1"/>
      <w:tblStyleColBandSize w:val="1"/>
    </w:tblPr>
    <w:tcPr>
      <w:shd w:val="clear" w:color="auto" w:fill="FFFFFF" w:themeFill="background1"/>
    </w:tc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LineNumber">
    <w:name w:val="line number"/>
    <w:rsid w:val="00AB5CB9"/>
  </w:style>
  <w:style w:type="paragraph" w:styleId="List">
    <w:name w:val="List"/>
    <w:basedOn w:val="Normal"/>
    <w:uiPriority w:val="99"/>
    <w:rsid w:val="00AB5CB9"/>
    <w:pPr>
      <w:tabs>
        <w:tab w:val="num" w:pos="360"/>
      </w:tabs>
      <w:ind w:left="360" w:hanging="360"/>
    </w:pPr>
    <w:rPr>
      <w:sz w:val="20"/>
      <w:szCs w:val="20"/>
    </w:rPr>
  </w:style>
  <w:style w:type="paragraph" w:styleId="ListBullet">
    <w:name w:val="List Bullet"/>
    <w:basedOn w:val="Normal"/>
    <w:link w:val="ListBulletChar"/>
    <w:uiPriority w:val="99"/>
    <w:qFormat/>
    <w:rsid w:val="00AB5CB9"/>
    <w:pPr>
      <w:numPr>
        <w:numId w:val="35"/>
      </w:numPr>
      <w:contextualSpacing/>
    </w:pPr>
  </w:style>
  <w:style w:type="character" w:customStyle="1" w:styleId="ListBulletChar">
    <w:name w:val="List Bullet Char"/>
    <w:link w:val="ListBullet"/>
    <w:uiPriority w:val="99"/>
    <w:locked/>
    <w:rsid w:val="00AB5CB9"/>
    <w:rPr>
      <w:rFonts w:ascii="Courier New" w:hAnsi="Courier New"/>
      <w:color w:val="000000" w:themeColor="text1"/>
      <w:sz w:val="24"/>
      <w:szCs w:val="24"/>
    </w:rPr>
  </w:style>
  <w:style w:type="paragraph" w:styleId="ListBullet4">
    <w:name w:val="List Bullet 4"/>
    <w:basedOn w:val="Normal"/>
    <w:autoRedefine/>
    <w:rsid w:val="00AB5CB9"/>
    <w:pPr>
      <w:tabs>
        <w:tab w:val="num" w:pos="1440"/>
      </w:tabs>
      <w:ind w:left="1440" w:hanging="360"/>
    </w:pPr>
  </w:style>
  <w:style w:type="paragraph" w:styleId="ListParagraph">
    <w:name w:val="List Paragraph"/>
    <w:basedOn w:val="Normal"/>
    <w:uiPriority w:val="34"/>
    <w:qFormat/>
    <w:rsid w:val="00AB5CB9"/>
    <w:pPr>
      <w:ind w:left="720"/>
      <w:contextualSpacing/>
    </w:pPr>
  </w:style>
  <w:style w:type="character" w:customStyle="1" w:styleId="ms-wikipagenameeditor-display">
    <w:name w:val="ms-wikipagenameeditor-display"/>
    <w:rsid w:val="00AB5CB9"/>
  </w:style>
  <w:style w:type="paragraph" w:styleId="NormalWeb">
    <w:name w:val="Normal (Web)"/>
    <w:basedOn w:val="Normal"/>
    <w:uiPriority w:val="99"/>
    <w:unhideWhenUsed/>
    <w:rsid w:val="00AB5CB9"/>
    <w:pPr>
      <w:spacing w:before="100" w:beforeAutospacing="1" w:after="100" w:afterAutospacing="1"/>
    </w:pPr>
  </w:style>
  <w:style w:type="paragraph" w:customStyle="1" w:styleId="NormalTableTextCentered">
    <w:name w:val="Normal Table Text Centered"/>
    <w:basedOn w:val="Normal"/>
    <w:link w:val="NormalTableTextCenteredChar"/>
    <w:uiPriority w:val="99"/>
    <w:rsid w:val="00AB5CB9"/>
    <w:pPr>
      <w:jc w:val="center"/>
    </w:pPr>
    <w:rPr>
      <w:rFonts w:ascii="Garamond" w:hAnsi="Garamond"/>
    </w:rPr>
  </w:style>
  <w:style w:type="character" w:customStyle="1" w:styleId="NormalTableTextCenteredChar">
    <w:name w:val="Normal Table Text Centered Char"/>
    <w:link w:val="NormalTableTextCentered"/>
    <w:uiPriority w:val="99"/>
    <w:locked/>
    <w:rsid w:val="00AB5CB9"/>
    <w:rPr>
      <w:rFonts w:ascii="Garamond" w:hAnsi="Garamond"/>
      <w:color w:val="000000" w:themeColor="text1"/>
      <w:sz w:val="24"/>
      <w:szCs w:val="24"/>
    </w:rPr>
  </w:style>
  <w:style w:type="paragraph" w:customStyle="1" w:styleId="Note">
    <w:name w:val="Note"/>
    <w:basedOn w:val="BodyText"/>
    <w:link w:val="NoteChar"/>
    <w:rsid w:val="00AB5CB9"/>
    <w:pPr>
      <w:numPr>
        <w:numId w:val="36"/>
      </w:numPr>
      <w:pBdr>
        <w:top w:val="single" w:sz="6" w:space="1" w:color="auto"/>
        <w:bottom w:val="single" w:sz="6" w:space="1" w:color="auto"/>
      </w:pBdr>
      <w:shd w:val="clear" w:color="auto" w:fill="D9D9D9"/>
      <w:autoSpaceDE w:val="0"/>
      <w:autoSpaceDN w:val="0"/>
      <w:adjustRightInd w:val="0"/>
      <w:spacing w:before="240" w:after="240"/>
    </w:pPr>
    <w:rPr>
      <w:i/>
      <w:iCs/>
    </w:rPr>
  </w:style>
  <w:style w:type="character" w:customStyle="1" w:styleId="NoteChar">
    <w:name w:val="Note Char"/>
    <w:link w:val="Note"/>
    <w:rsid w:val="00AB5CB9"/>
    <w:rPr>
      <w:i/>
      <w:iCs/>
      <w:sz w:val="24"/>
      <w:shd w:val="clear" w:color="auto" w:fill="D9D9D9"/>
    </w:rPr>
  </w:style>
  <w:style w:type="paragraph" w:customStyle="1" w:styleId="NOTES">
    <w:name w:val="NOTES"/>
    <w:basedOn w:val="Normal"/>
    <w:qFormat/>
    <w:rsid w:val="00AB5CB9"/>
    <w:pPr>
      <w:pBdr>
        <w:top w:val="single" w:sz="8" w:space="1" w:color="000000"/>
        <w:left w:val="single" w:sz="8" w:space="4" w:color="000000"/>
        <w:bottom w:val="single" w:sz="8" w:space="1" w:color="000000"/>
        <w:right w:val="single" w:sz="8" w:space="4" w:color="000000"/>
      </w:pBdr>
      <w:ind w:left="720" w:right="720"/>
    </w:pPr>
    <w:rPr>
      <w:rFonts w:eastAsia="Arial"/>
      <w:color w:val="943634"/>
    </w:rPr>
  </w:style>
  <w:style w:type="character" w:styleId="PageNumber">
    <w:name w:val="page number"/>
    <w:uiPriority w:val="99"/>
    <w:rsid w:val="00AB5CB9"/>
  </w:style>
  <w:style w:type="paragraph" w:customStyle="1" w:styleId="ProjectName">
    <w:name w:val="Project Name"/>
    <w:basedOn w:val="Normal"/>
    <w:rsid w:val="00AB5CB9"/>
    <w:pPr>
      <w:spacing w:before="720"/>
      <w:jc w:val="center"/>
    </w:pPr>
    <w:rPr>
      <w:rFonts w:eastAsia="Batang"/>
      <w:b/>
      <w:sz w:val="40"/>
      <w:szCs w:val="40"/>
      <w:lang w:eastAsia="ko-KR"/>
    </w:rPr>
  </w:style>
  <w:style w:type="paragraph" w:customStyle="1" w:styleId="RefNote">
    <w:name w:val="Ref Note"/>
    <w:basedOn w:val="Note"/>
    <w:rsid w:val="00AB5CB9"/>
    <w:pPr>
      <w:numPr>
        <w:numId w:val="0"/>
      </w:numPr>
      <w:tabs>
        <w:tab w:val="left" w:pos="720"/>
      </w:tabs>
      <w:ind w:left="720" w:hanging="720"/>
    </w:pPr>
    <w:rPr>
      <w:color w:val="000000"/>
      <w:sz w:val="22"/>
      <w:szCs w:val="22"/>
    </w:rPr>
  </w:style>
  <w:style w:type="character" w:styleId="Strong">
    <w:name w:val="Strong"/>
    <w:uiPriority w:val="22"/>
    <w:qFormat/>
    <w:rsid w:val="00AB5CB9"/>
    <w:rPr>
      <w:rFonts w:ascii="Arial" w:hAnsi="Arial"/>
      <w:b/>
      <w:bCs/>
      <w:i/>
      <w:color w:val="0070C0"/>
      <w:sz w:val="32"/>
    </w:rPr>
  </w:style>
  <w:style w:type="paragraph" w:customStyle="1" w:styleId="Style1">
    <w:name w:val="Style1"/>
    <w:basedOn w:val="Normal"/>
    <w:qFormat/>
    <w:rsid w:val="00B40992"/>
    <w:pPr>
      <w:pBdr>
        <w:top w:val="single" w:sz="4" w:space="1" w:color="auto"/>
        <w:left w:val="single" w:sz="4" w:space="4" w:color="auto"/>
        <w:bottom w:val="single" w:sz="4" w:space="1" w:color="auto"/>
        <w:right w:val="single" w:sz="4" w:space="4" w:color="auto"/>
      </w:pBdr>
    </w:pPr>
    <w:rPr>
      <w:rFonts w:ascii="Consolas" w:eastAsia="MS Mincho" w:hAnsi="Consolas" w:cs="Consolas"/>
      <w:sz w:val="20"/>
    </w:rPr>
  </w:style>
  <w:style w:type="paragraph" w:styleId="Subtitle">
    <w:name w:val="Subtitle"/>
    <w:basedOn w:val="Normal"/>
    <w:link w:val="SubtitleChar"/>
    <w:qFormat/>
    <w:rsid w:val="00AB5CB9"/>
    <w:pPr>
      <w:spacing w:after="60"/>
      <w:jc w:val="center"/>
      <w:outlineLvl w:val="1"/>
    </w:pPr>
    <w:rPr>
      <w:rFonts w:cs="Arial"/>
    </w:rPr>
  </w:style>
  <w:style w:type="character" w:customStyle="1" w:styleId="SubtitleChar">
    <w:name w:val="Subtitle Char"/>
    <w:link w:val="Subtitle"/>
    <w:rsid w:val="00AB5CB9"/>
    <w:rPr>
      <w:rFonts w:ascii="Arial" w:hAnsi="Arial" w:cs="Arial"/>
      <w:color w:val="000000" w:themeColor="text1"/>
      <w:sz w:val="24"/>
      <w:szCs w:val="24"/>
    </w:rPr>
  </w:style>
  <w:style w:type="table" w:customStyle="1" w:styleId="TableGrid1">
    <w:name w:val="Table Grid1"/>
    <w:basedOn w:val="TableNormal"/>
    <w:next w:val="TableGrid"/>
    <w:uiPriority w:val="59"/>
    <w:rsid w:val="005E0F73"/>
    <w:pPr>
      <w:widowControl w:val="0"/>
    </w:pPr>
    <w:rPr>
      <w:rFonts w:ascii="Arial" w:eastAsia="Arial" w:hAnsi="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rsid w:val="00AB5CB9"/>
    <w:pPr>
      <w:spacing w:before="60" w:after="60"/>
    </w:pPr>
    <w:rPr>
      <w:rFonts w:ascii="Arial" w:hAnsi="Arial" w:cs="Arial"/>
      <w:b/>
      <w:sz w:val="22"/>
      <w:szCs w:val="22"/>
    </w:rPr>
  </w:style>
  <w:style w:type="paragraph" w:customStyle="1" w:styleId="TableHeadingCentered">
    <w:name w:val="Table Heading Centered"/>
    <w:basedOn w:val="TableHeading"/>
    <w:rsid w:val="00AB5CB9"/>
    <w:pPr>
      <w:jc w:val="center"/>
    </w:pPr>
    <w:rPr>
      <w:rFonts w:cs="Times New Roman"/>
      <w:sz w:val="16"/>
      <w:szCs w:val="16"/>
    </w:rPr>
  </w:style>
  <w:style w:type="paragraph" w:customStyle="1" w:styleId="TableParagraph">
    <w:name w:val="Table Paragraph"/>
    <w:basedOn w:val="Normal"/>
    <w:uiPriority w:val="1"/>
    <w:qFormat/>
    <w:rsid w:val="00AB5CB9"/>
  </w:style>
  <w:style w:type="paragraph" w:customStyle="1" w:styleId="TableText">
    <w:name w:val="Table Text"/>
    <w:link w:val="TableTextChar"/>
    <w:rsid w:val="00AB5CB9"/>
    <w:pPr>
      <w:spacing w:before="60" w:after="60"/>
    </w:pPr>
    <w:rPr>
      <w:rFonts w:ascii="Arial" w:hAnsi="Arial" w:cs="Arial"/>
    </w:rPr>
  </w:style>
  <w:style w:type="character" w:customStyle="1" w:styleId="TableTextChar">
    <w:name w:val="Table Text Char"/>
    <w:link w:val="TableText"/>
    <w:rsid w:val="00AB5CB9"/>
    <w:rPr>
      <w:rFonts w:ascii="Arial" w:hAnsi="Arial" w:cs="Arial"/>
    </w:rPr>
  </w:style>
  <w:style w:type="paragraph" w:customStyle="1" w:styleId="TableTitle">
    <w:name w:val="Table Title"/>
    <w:basedOn w:val="Normal"/>
    <w:qFormat/>
    <w:rsid w:val="00AB5CB9"/>
    <w:pPr>
      <w:keepNext/>
      <w:keepLines/>
      <w:jc w:val="center"/>
    </w:pPr>
    <w:rPr>
      <w:rFonts w:ascii="Arial Bold" w:hAnsi="Arial Bold"/>
      <w:b/>
    </w:rPr>
  </w:style>
  <w:style w:type="paragraph" w:customStyle="1" w:styleId="tables">
    <w:name w:val="tables"/>
    <w:basedOn w:val="Normal"/>
    <w:qFormat/>
    <w:rsid w:val="00AB5CB9"/>
    <w:pPr>
      <w:jc w:val="center"/>
    </w:pPr>
  </w:style>
  <w:style w:type="paragraph" w:customStyle="1" w:styleId="TemplateInstructions">
    <w:name w:val="Template Instructions"/>
    <w:basedOn w:val="Normal"/>
    <w:next w:val="Normal"/>
    <w:link w:val="TemplateInstructionsChar"/>
    <w:rsid w:val="00AB5CB9"/>
    <w:pPr>
      <w:keepNext/>
      <w:keepLines/>
      <w:spacing w:before="40"/>
    </w:pPr>
    <w:rPr>
      <w:i/>
      <w:iCs/>
      <w:color w:val="0000FF"/>
      <w:szCs w:val="22"/>
    </w:rPr>
  </w:style>
  <w:style w:type="character" w:customStyle="1" w:styleId="TemplateInstructionsChar">
    <w:name w:val="Template Instructions Char"/>
    <w:link w:val="TemplateInstructions"/>
    <w:rsid w:val="00AB5CB9"/>
    <w:rPr>
      <w:rFonts w:ascii="Courier New" w:hAnsi="Courier New"/>
      <w:i/>
      <w:iCs/>
      <w:color w:val="0000FF"/>
      <w:sz w:val="24"/>
      <w:szCs w:val="22"/>
    </w:rPr>
  </w:style>
  <w:style w:type="paragraph" w:customStyle="1" w:styleId="templateinstructions0">
    <w:name w:val="templateinstructions"/>
    <w:basedOn w:val="Normal"/>
    <w:rsid w:val="00AB5CB9"/>
    <w:pPr>
      <w:spacing w:before="100" w:beforeAutospacing="1" w:after="100" w:afterAutospacing="1"/>
    </w:pPr>
  </w:style>
  <w:style w:type="character" w:customStyle="1" w:styleId="TextBold">
    <w:name w:val="Text Bold"/>
    <w:rsid w:val="00AB5CB9"/>
    <w:rPr>
      <w:b/>
    </w:rPr>
  </w:style>
  <w:style w:type="character" w:customStyle="1" w:styleId="TextBoldItalics">
    <w:name w:val="Text Bold Italics"/>
    <w:rsid w:val="00AB5CB9"/>
    <w:rPr>
      <w:b/>
      <w:i/>
    </w:rPr>
  </w:style>
  <w:style w:type="character" w:customStyle="1" w:styleId="TextItalics">
    <w:name w:val="Text Italics"/>
    <w:rsid w:val="00AB5CB9"/>
    <w:rPr>
      <w:i/>
    </w:rPr>
  </w:style>
  <w:style w:type="paragraph" w:styleId="TOC1">
    <w:name w:val="toc 1"/>
    <w:basedOn w:val="Normal"/>
    <w:next w:val="Normal"/>
    <w:autoRedefine/>
    <w:uiPriority w:val="39"/>
    <w:rsid w:val="00AB5CB9"/>
    <w:pPr>
      <w:tabs>
        <w:tab w:val="left" w:pos="450"/>
        <w:tab w:val="right" w:leader="dot" w:pos="9350"/>
      </w:tabs>
    </w:pPr>
    <w:rPr>
      <w:b/>
      <w:noProof/>
      <w:szCs w:val="22"/>
    </w:rPr>
  </w:style>
  <w:style w:type="paragraph" w:styleId="TOC2">
    <w:name w:val="toc 2"/>
    <w:basedOn w:val="Normal"/>
    <w:next w:val="Normal"/>
    <w:autoRedefine/>
    <w:uiPriority w:val="39"/>
    <w:rsid w:val="00AB5CB9"/>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AB5CB9"/>
    <w:pPr>
      <w:tabs>
        <w:tab w:val="left" w:pos="1350"/>
        <w:tab w:val="right" w:leader="dot" w:pos="9350"/>
      </w:tabs>
      <w:spacing w:before="60"/>
      <w:ind w:left="547"/>
    </w:pPr>
    <w:rPr>
      <w:noProof/>
      <w:szCs w:val="22"/>
    </w:rPr>
  </w:style>
  <w:style w:type="paragraph" w:styleId="TOC4">
    <w:name w:val="toc 4"/>
    <w:basedOn w:val="Normal"/>
    <w:next w:val="Normal"/>
    <w:autoRedefine/>
    <w:uiPriority w:val="39"/>
    <w:rsid w:val="00AB5CB9"/>
    <w:pPr>
      <w:tabs>
        <w:tab w:val="left" w:pos="1760"/>
        <w:tab w:val="right" w:leader="dot" w:pos="9350"/>
      </w:tabs>
      <w:spacing w:before="60"/>
      <w:ind w:left="720"/>
    </w:pPr>
    <w:rPr>
      <w:noProof/>
    </w:rPr>
  </w:style>
  <w:style w:type="paragraph" w:styleId="TOC5">
    <w:name w:val="toc 5"/>
    <w:basedOn w:val="Normal"/>
    <w:next w:val="Normal"/>
    <w:autoRedefine/>
    <w:uiPriority w:val="39"/>
    <w:rsid w:val="00AB5CB9"/>
    <w:pPr>
      <w:ind w:left="880"/>
    </w:pPr>
  </w:style>
  <w:style w:type="paragraph" w:styleId="TOC6">
    <w:name w:val="toc 6"/>
    <w:basedOn w:val="Normal"/>
    <w:next w:val="Normal"/>
    <w:autoRedefine/>
    <w:uiPriority w:val="39"/>
    <w:rsid w:val="00AB5CB9"/>
    <w:pPr>
      <w:ind w:left="1100"/>
    </w:pPr>
  </w:style>
  <w:style w:type="paragraph" w:styleId="TOC7">
    <w:name w:val="toc 7"/>
    <w:basedOn w:val="Normal"/>
    <w:next w:val="Normal"/>
    <w:autoRedefine/>
    <w:uiPriority w:val="39"/>
    <w:rsid w:val="00AB5CB9"/>
    <w:pPr>
      <w:ind w:left="1320"/>
    </w:pPr>
  </w:style>
  <w:style w:type="paragraph" w:styleId="TOC8">
    <w:name w:val="toc 8"/>
    <w:basedOn w:val="Normal"/>
    <w:next w:val="Normal"/>
    <w:autoRedefine/>
    <w:uiPriority w:val="39"/>
    <w:rsid w:val="00AB5CB9"/>
    <w:pPr>
      <w:ind w:left="1540"/>
    </w:pPr>
  </w:style>
  <w:style w:type="paragraph" w:styleId="TOC9">
    <w:name w:val="toc 9"/>
    <w:basedOn w:val="Normal"/>
    <w:next w:val="Normal"/>
    <w:autoRedefine/>
    <w:uiPriority w:val="39"/>
    <w:rsid w:val="00AB5CB9"/>
    <w:pPr>
      <w:ind w:left="1760"/>
    </w:pPr>
  </w:style>
  <w:style w:type="paragraph" w:styleId="TOCHeading">
    <w:name w:val="TOC Heading"/>
    <w:basedOn w:val="Heading1"/>
    <w:next w:val="Normal"/>
    <w:uiPriority w:val="39"/>
    <w:semiHidden/>
    <w:unhideWhenUsed/>
    <w:qFormat/>
    <w:rsid w:val="00F705F6"/>
    <w:pPr>
      <w:keepLines/>
      <w:numPr>
        <w:numId w:val="0"/>
      </w:numPr>
      <w:autoSpaceDE/>
      <w:autoSpaceDN/>
      <w:adjustRightInd/>
      <w:spacing w:before="480" w:after="0" w:line="276" w:lineRule="auto"/>
      <w:outlineLvl w:val="9"/>
    </w:pPr>
    <w:rPr>
      <w:rFonts w:ascii="Times New Roman" w:hAnsi="Times New Roman" w:cs="Times New Roman"/>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lsdException w:name="page number" w:uiPriority="99"/>
    <w:lsdException w:name="List" w:uiPriority="99"/>
    <w:lsdException w:name="List Bullet" w:uiPriority="99" w:qFormat="1"/>
    <w:lsdException w:name="Title" w:qFormat="1"/>
    <w:lsdException w:name="Default Paragraph Font" w:uiPriority="1"/>
    <w:lsdException w:name="Body Text" w:qFormat="1"/>
    <w:lsdException w:name="Subtitle" w:qFormat="1"/>
    <w:lsdException w:name="Hyperlink" w:uiPriority="99"/>
    <w:lsdException w:name="Strong" w:uiPriority="22"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5CB9"/>
    <w:pPr>
      <w:spacing w:after="120"/>
    </w:pPr>
    <w:rPr>
      <w:rFonts w:ascii="Arial" w:hAnsi="Arial"/>
      <w:color w:val="000000" w:themeColor="text1"/>
      <w:sz w:val="24"/>
      <w:szCs w:val="24"/>
    </w:rPr>
  </w:style>
  <w:style w:type="paragraph" w:styleId="Heading1">
    <w:name w:val="heading 1"/>
    <w:next w:val="BodyText"/>
    <w:link w:val="Heading1Char"/>
    <w:qFormat/>
    <w:rsid w:val="00AB5CB9"/>
    <w:pPr>
      <w:keepNext/>
      <w:numPr>
        <w:numId w:val="31"/>
      </w:numPr>
      <w:autoSpaceDE w:val="0"/>
      <w:autoSpaceDN w:val="0"/>
      <w:adjustRightInd w:val="0"/>
      <w:spacing w:before="240" w:after="120"/>
      <w:outlineLvl w:val="0"/>
    </w:pPr>
    <w:rPr>
      <w:rFonts w:ascii="Arial" w:hAnsi="Arial" w:cs="Arial"/>
      <w:b/>
      <w:bCs/>
      <w:kern w:val="32"/>
      <w:sz w:val="36"/>
      <w:szCs w:val="32"/>
    </w:rPr>
  </w:style>
  <w:style w:type="paragraph" w:styleId="Heading2">
    <w:name w:val="heading 2"/>
    <w:next w:val="BodyText"/>
    <w:link w:val="Heading2Char"/>
    <w:qFormat/>
    <w:rsid w:val="00AB5CB9"/>
    <w:pPr>
      <w:keepNext/>
      <w:numPr>
        <w:ilvl w:val="1"/>
        <w:numId w:val="31"/>
      </w:numPr>
      <w:tabs>
        <w:tab w:val="left" w:pos="900"/>
      </w:tabs>
      <w:spacing w:before="240" w:after="120"/>
      <w:outlineLvl w:val="1"/>
    </w:pPr>
    <w:rPr>
      <w:rFonts w:ascii="Arial" w:hAnsi="Arial" w:cs="Arial"/>
      <w:b/>
      <w:iCs/>
      <w:kern w:val="32"/>
      <w:sz w:val="32"/>
      <w:szCs w:val="28"/>
    </w:rPr>
  </w:style>
  <w:style w:type="paragraph" w:styleId="Heading3">
    <w:name w:val="heading 3"/>
    <w:next w:val="BodyText"/>
    <w:link w:val="Heading3Char"/>
    <w:qFormat/>
    <w:rsid w:val="00AB5CB9"/>
    <w:pPr>
      <w:keepNext/>
      <w:numPr>
        <w:ilvl w:val="2"/>
        <w:numId w:val="31"/>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AB5CB9"/>
    <w:pPr>
      <w:keepNext/>
      <w:numPr>
        <w:ilvl w:val="3"/>
        <w:numId w:val="31"/>
      </w:numPr>
      <w:spacing w:before="240" w:after="120"/>
      <w:outlineLvl w:val="3"/>
    </w:pPr>
    <w:rPr>
      <w:rFonts w:ascii="Arial" w:hAnsi="Arial" w:cs="Arial"/>
      <w:b/>
      <w:bCs/>
      <w:sz w:val="24"/>
      <w:szCs w:val="28"/>
    </w:rPr>
  </w:style>
  <w:style w:type="paragraph" w:styleId="Heading5">
    <w:name w:val="heading 5"/>
    <w:next w:val="BodyText"/>
    <w:link w:val="Heading5Char"/>
    <w:rsid w:val="00AB5CB9"/>
    <w:pPr>
      <w:numPr>
        <w:ilvl w:val="4"/>
        <w:numId w:val="31"/>
      </w:numPr>
      <w:spacing w:before="360" w:after="240"/>
      <w:outlineLvl w:val="4"/>
    </w:pPr>
    <w:rPr>
      <w:rFonts w:ascii="Arial" w:hAnsi="Arial" w:cs="Arial"/>
      <w:b/>
      <w:bCs/>
      <w:iCs/>
      <w:sz w:val="28"/>
      <w:szCs w:val="28"/>
    </w:rPr>
  </w:style>
  <w:style w:type="paragraph" w:styleId="Heading6">
    <w:name w:val="heading 6"/>
    <w:next w:val="BodyText"/>
    <w:link w:val="Heading6Char"/>
    <w:rsid w:val="00AB5CB9"/>
    <w:pPr>
      <w:numPr>
        <w:ilvl w:val="5"/>
        <w:numId w:val="31"/>
      </w:numPr>
      <w:spacing w:before="120" w:after="120"/>
      <w:outlineLvl w:val="5"/>
    </w:pPr>
    <w:rPr>
      <w:rFonts w:ascii="Arial" w:hAnsi="Arial" w:cs="Arial"/>
      <w:bCs/>
      <w:sz w:val="22"/>
      <w:szCs w:val="22"/>
    </w:rPr>
  </w:style>
  <w:style w:type="paragraph" w:styleId="Heading7">
    <w:name w:val="heading 7"/>
    <w:basedOn w:val="Normal"/>
    <w:next w:val="Normal"/>
    <w:link w:val="Heading7Char"/>
    <w:rsid w:val="00AB5CB9"/>
    <w:pPr>
      <w:numPr>
        <w:ilvl w:val="6"/>
        <w:numId w:val="31"/>
      </w:numPr>
      <w:spacing w:before="240" w:after="60"/>
      <w:outlineLvl w:val="6"/>
    </w:pPr>
  </w:style>
  <w:style w:type="paragraph" w:styleId="Heading8">
    <w:name w:val="heading 8"/>
    <w:next w:val="BlockText"/>
    <w:link w:val="Heading8Char"/>
    <w:rsid w:val="00AB5CB9"/>
    <w:pPr>
      <w:numPr>
        <w:ilvl w:val="7"/>
        <w:numId w:val="31"/>
      </w:numPr>
      <w:spacing w:before="40" w:after="40"/>
      <w:outlineLvl w:val="7"/>
    </w:pPr>
    <w:rPr>
      <w:rFonts w:ascii="Arial" w:hAnsi="Arial"/>
      <w:b/>
      <w:i/>
      <w:iCs/>
      <w:sz w:val="22"/>
      <w:szCs w:val="24"/>
    </w:rPr>
  </w:style>
  <w:style w:type="paragraph" w:styleId="Heading9">
    <w:name w:val="heading 9"/>
    <w:next w:val="Normal"/>
    <w:link w:val="Heading9Char"/>
    <w:rsid w:val="00AB5CB9"/>
    <w:pPr>
      <w:numPr>
        <w:ilvl w:val="8"/>
        <w:numId w:val="31"/>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next w:val="BodyText"/>
    <w:rsid w:val="00AB5CB9"/>
    <w:pPr>
      <w:numPr>
        <w:numId w:val="15"/>
      </w:numPr>
    </w:pPr>
    <w:rPr>
      <w:rFonts w:ascii="Arial" w:hAnsi="Arial"/>
      <w:b/>
      <w:sz w:val="32"/>
      <w:szCs w:val="24"/>
    </w:rPr>
  </w:style>
  <w:style w:type="paragraph" w:styleId="BodyText">
    <w:name w:val="Body Text"/>
    <w:link w:val="BodyTextChar"/>
    <w:qFormat/>
    <w:rsid w:val="00AB5CB9"/>
    <w:pPr>
      <w:spacing w:after="120"/>
    </w:pPr>
    <w:rPr>
      <w:rFonts w:ascii="Arial" w:hAnsi="Arial"/>
      <w:color w:val="000000" w:themeColor="text1"/>
      <w:sz w:val="24"/>
    </w:rPr>
  </w:style>
  <w:style w:type="character" w:customStyle="1" w:styleId="BodyTextChar">
    <w:name w:val="Body Text Char"/>
    <w:link w:val="BodyText"/>
    <w:rsid w:val="00AB5CB9"/>
    <w:rPr>
      <w:rFonts w:ascii="Arial" w:hAnsi="Arial"/>
      <w:color w:val="000000" w:themeColor="text1"/>
      <w:sz w:val="24"/>
    </w:rPr>
  </w:style>
  <w:style w:type="character" w:customStyle="1" w:styleId="Heading2Char">
    <w:name w:val="Heading 2 Char"/>
    <w:link w:val="Heading2"/>
    <w:rsid w:val="00AB5CB9"/>
    <w:rPr>
      <w:rFonts w:ascii="Arial" w:hAnsi="Arial" w:cs="Arial"/>
      <w:b/>
      <w:iCs/>
      <w:kern w:val="32"/>
      <w:sz w:val="32"/>
      <w:szCs w:val="28"/>
    </w:rPr>
  </w:style>
  <w:style w:type="paragraph" w:customStyle="1" w:styleId="Appendix11">
    <w:name w:val="Appendix 1.1"/>
    <w:basedOn w:val="Heading2"/>
    <w:next w:val="BodyText"/>
    <w:rsid w:val="00AB5CB9"/>
    <w:pPr>
      <w:keepLines/>
      <w:numPr>
        <w:numId w:val="14"/>
      </w:numPr>
      <w:tabs>
        <w:tab w:val="clear" w:pos="900"/>
        <w:tab w:val="left" w:pos="720"/>
      </w:tabs>
    </w:pPr>
  </w:style>
  <w:style w:type="paragraph" w:customStyle="1" w:styleId="a">
    <w:name w:val="“ ”"/>
    <w:basedOn w:val="Normal"/>
    <w:pPr>
      <w:ind w:left="1440"/>
    </w:pPr>
  </w:style>
  <w:style w:type="paragraph" w:customStyle="1" w:styleId="Appendix2">
    <w:name w:val="Appendix 2"/>
    <w:basedOn w:val="Appendix1"/>
    <w:rsid w:val="00AB5CB9"/>
    <w:pPr>
      <w:numPr>
        <w:ilvl w:val="1"/>
      </w:numPr>
    </w:pPr>
  </w:style>
  <w:style w:type="paragraph" w:styleId="BalloonText">
    <w:name w:val="Balloon Text"/>
    <w:basedOn w:val="Normal"/>
    <w:link w:val="BalloonTextChar"/>
    <w:rsid w:val="00AB5CB9"/>
    <w:rPr>
      <w:rFonts w:ascii="Tahoma" w:hAnsi="Tahoma" w:cs="Tahoma"/>
      <w:sz w:val="16"/>
      <w:szCs w:val="16"/>
    </w:rPr>
  </w:style>
  <w:style w:type="character" w:customStyle="1" w:styleId="BalloonTextChar">
    <w:name w:val="Balloon Text Char"/>
    <w:link w:val="BalloonText"/>
    <w:rsid w:val="00AB5CB9"/>
    <w:rPr>
      <w:rFonts w:ascii="Tahoma" w:hAnsi="Tahoma" w:cs="Tahoma"/>
      <w:color w:val="000000" w:themeColor="text1"/>
      <w:sz w:val="16"/>
      <w:szCs w:val="16"/>
    </w:rPr>
  </w:style>
  <w:style w:type="paragraph" w:styleId="BlockText">
    <w:name w:val="Block Text"/>
    <w:basedOn w:val="Normal"/>
    <w:rsid w:val="00AB5CB9"/>
    <w:pPr>
      <w:ind w:left="1440" w:right="1440"/>
    </w:pPr>
  </w:style>
  <w:style w:type="paragraph" w:customStyle="1" w:styleId="BodyBullet2">
    <w:name w:val="Body Bullet 2"/>
    <w:basedOn w:val="Normal"/>
    <w:link w:val="BodyBullet2Char"/>
    <w:rsid w:val="00AB5CB9"/>
    <w:pPr>
      <w:numPr>
        <w:numId w:val="16"/>
      </w:numPr>
      <w:autoSpaceDE w:val="0"/>
      <w:autoSpaceDN w:val="0"/>
      <w:adjustRightInd w:val="0"/>
      <w:spacing w:before="60" w:after="60"/>
    </w:pPr>
    <w:rPr>
      <w:iCs/>
      <w:szCs w:val="22"/>
    </w:rPr>
  </w:style>
  <w:style w:type="character" w:customStyle="1" w:styleId="BodyBullet2Char">
    <w:name w:val="Body Bullet 2 Char"/>
    <w:link w:val="BodyBullet2"/>
    <w:rsid w:val="00AB5CB9"/>
    <w:rPr>
      <w:rFonts w:ascii="Courier New" w:hAnsi="Courier New"/>
      <w:iCs/>
      <w:color w:val="000000" w:themeColor="text1"/>
      <w:sz w:val="24"/>
      <w:szCs w:val="22"/>
    </w:rPr>
  </w:style>
  <w:style w:type="character" w:customStyle="1" w:styleId="BodyItalic">
    <w:name w:val="Body Italic"/>
    <w:rsid w:val="00AB5CB9"/>
    <w:rPr>
      <w:i/>
    </w:rPr>
  </w:style>
  <w:style w:type="paragraph" w:customStyle="1" w:styleId="BodyTextBullet1">
    <w:name w:val="Body Text Bullet 1"/>
    <w:link w:val="BodyTextBullet1Char"/>
    <w:rsid w:val="00AB5CB9"/>
    <w:pPr>
      <w:numPr>
        <w:numId w:val="17"/>
      </w:numPr>
      <w:spacing w:before="60" w:after="60"/>
    </w:pPr>
    <w:rPr>
      <w:sz w:val="24"/>
    </w:rPr>
  </w:style>
  <w:style w:type="character" w:customStyle="1" w:styleId="BodyTextBullet1Char">
    <w:name w:val="Body Text Bullet 1 Char"/>
    <w:link w:val="BodyTextBullet1"/>
    <w:rsid w:val="00AB5CB9"/>
    <w:rPr>
      <w:sz w:val="24"/>
    </w:rPr>
  </w:style>
  <w:style w:type="paragraph" w:customStyle="1" w:styleId="BodyTextBullet2">
    <w:name w:val="Body Text Bullet 2"/>
    <w:uiPriority w:val="99"/>
    <w:qFormat/>
    <w:rsid w:val="00AB5CB9"/>
    <w:pPr>
      <w:numPr>
        <w:numId w:val="18"/>
      </w:numPr>
      <w:spacing w:before="60" w:after="60"/>
    </w:pPr>
    <w:rPr>
      <w:sz w:val="24"/>
    </w:rPr>
  </w:style>
  <w:style w:type="paragraph" w:styleId="BodyTextIndent">
    <w:name w:val="Body Text Indent"/>
    <w:basedOn w:val="Normal"/>
    <w:link w:val="BodyTextIndentChar"/>
    <w:rsid w:val="00AB5CB9"/>
    <w:pPr>
      <w:ind w:left="360"/>
    </w:pPr>
  </w:style>
  <w:style w:type="character" w:customStyle="1" w:styleId="BodyTextIndentChar">
    <w:name w:val="Body Text Indent Char"/>
    <w:link w:val="BodyTextIndent"/>
    <w:rsid w:val="00AB5CB9"/>
    <w:rPr>
      <w:rFonts w:ascii="Courier New" w:hAnsi="Courier New"/>
      <w:color w:val="000000" w:themeColor="text1"/>
      <w:sz w:val="24"/>
      <w:szCs w:val="24"/>
    </w:rPr>
  </w:style>
  <w:style w:type="paragraph" w:customStyle="1" w:styleId="BodyTextLettered1">
    <w:name w:val="Body Text Lettered 1"/>
    <w:rsid w:val="00AB5CB9"/>
    <w:pPr>
      <w:numPr>
        <w:numId w:val="19"/>
      </w:numPr>
    </w:pPr>
    <w:rPr>
      <w:sz w:val="22"/>
    </w:rPr>
  </w:style>
  <w:style w:type="paragraph" w:customStyle="1" w:styleId="BodyTextLettered2">
    <w:name w:val="Body Text Lettered 2"/>
    <w:rsid w:val="00AB5CB9"/>
    <w:pPr>
      <w:numPr>
        <w:numId w:val="20"/>
      </w:numPr>
      <w:spacing w:before="120" w:after="120"/>
    </w:pPr>
    <w:rPr>
      <w:sz w:val="22"/>
    </w:rPr>
  </w:style>
  <w:style w:type="paragraph" w:customStyle="1" w:styleId="BodyTextNumbered1">
    <w:name w:val="Body Text Numbered 1"/>
    <w:rsid w:val="00AB5CB9"/>
    <w:pPr>
      <w:numPr>
        <w:numId w:val="21"/>
      </w:numPr>
    </w:pPr>
    <w:rPr>
      <w:sz w:val="22"/>
    </w:rPr>
  </w:style>
  <w:style w:type="paragraph" w:customStyle="1" w:styleId="BodyTextNumbered2">
    <w:name w:val="Body Text Numbered 2"/>
    <w:rsid w:val="00AB5CB9"/>
    <w:pPr>
      <w:numPr>
        <w:numId w:val="22"/>
      </w:numPr>
      <w:spacing w:before="120" w:after="120"/>
    </w:pPr>
    <w:rPr>
      <w:sz w:val="22"/>
    </w:rPr>
  </w:style>
  <w:style w:type="paragraph" w:customStyle="1" w:styleId="BulletInstructions">
    <w:name w:val="Bullet Instructions"/>
    <w:basedOn w:val="Normal"/>
    <w:rsid w:val="00AB5CB9"/>
    <w:pPr>
      <w:numPr>
        <w:numId w:val="23"/>
      </w:numPr>
    </w:pPr>
    <w:rPr>
      <w:i/>
      <w:color w:val="0000FF"/>
    </w:rPr>
  </w:style>
  <w:style w:type="paragraph" w:styleId="Caption">
    <w:name w:val="caption"/>
    <w:basedOn w:val="Normal"/>
    <w:next w:val="Normal"/>
    <w:rsid w:val="00AB5CB9"/>
    <w:pPr>
      <w:keepNext/>
      <w:keepLines/>
      <w:spacing w:before="240"/>
    </w:pPr>
    <w:rPr>
      <w:rFonts w:cs="Arial"/>
      <w:b/>
      <w:bCs/>
      <w:sz w:val="20"/>
      <w:szCs w:val="20"/>
    </w:rPr>
  </w:style>
  <w:style w:type="paragraph" w:customStyle="1" w:styleId="CaptionTable">
    <w:name w:val="Caption Table"/>
    <w:basedOn w:val="Caption"/>
    <w:rsid w:val="00AB5CB9"/>
  </w:style>
  <w:style w:type="paragraph" w:customStyle="1" w:styleId="capture">
    <w:name w:val="capture"/>
    <w:rsid w:val="00AB5CB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AB5CB9"/>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customStyle="1" w:styleId="Heading1Char">
    <w:name w:val="Heading 1 Char"/>
    <w:link w:val="Heading1"/>
    <w:rsid w:val="00AB5CB9"/>
    <w:rPr>
      <w:rFonts w:ascii="Arial" w:hAnsi="Arial" w:cs="Arial"/>
      <w:b/>
      <w:bCs/>
      <w:kern w:val="32"/>
      <w:sz w:val="36"/>
      <w:szCs w:val="32"/>
    </w:rPr>
  </w:style>
  <w:style w:type="paragraph" w:customStyle="1" w:styleId="ChapterTitles">
    <w:name w:val="Chapter Titles"/>
    <w:basedOn w:val="Heading1"/>
    <w:rsid w:val="00AB5CB9"/>
    <w:pPr>
      <w:pageBreakBefore/>
      <w:numPr>
        <w:numId w:val="0"/>
      </w:numPr>
      <w:tabs>
        <w:tab w:val="left" w:pos="720"/>
      </w:tabs>
      <w:spacing w:after="240"/>
      <w:jc w:val="center"/>
    </w:pPr>
    <w:rPr>
      <w:rFonts w:ascii="Arial Bold" w:hAnsi="Arial Bold"/>
      <w:caps/>
      <w:color w:val="000000"/>
      <w:szCs w:val="36"/>
      <w:u w:val="single" w:color="C00000"/>
    </w:rPr>
  </w:style>
  <w:style w:type="character" w:styleId="CommentReference">
    <w:name w:val="annotation reference"/>
    <w:rsid w:val="00AB5CB9"/>
    <w:rPr>
      <w:sz w:val="16"/>
      <w:szCs w:val="16"/>
    </w:rPr>
  </w:style>
  <w:style w:type="paragraph" w:styleId="CommentText">
    <w:name w:val="annotation text"/>
    <w:basedOn w:val="Normal"/>
    <w:link w:val="CommentTextChar"/>
    <w:rsid w:val="00AB5CB9"/>
    <w:rPr>
      <w:sz w:val="20"/>
      <w:szCs w:val="20"/>
    </w:rPr>
  </w:style>
  <w:style w:type="character" w:customStyle="1" w:styleId="CommentTextChar">
    <w:name w:val="Comment Text Char"/>
    <w:link w:val="CommentText"/>
    <w:rsid w:val="00AB5CB9"/>
    <w:rPr>
      <w:rFonts w:ascii="Courier New" w:hAnsi="Courier New"/>
      <w:color w:val="000000" w:themeColor="text1"/>
    </w:rPr>
  </w:style>
  <w:style w:type="paragraph" w:styleId="CommentSubject">
    <w:name w:val="annotation subject"/>
    <w:basedOn w:val="CommentText"/>
    <w:next w:val="CommentText"/>
    <w:link w:val="CommentSubjectChar"/>
    <w:rsid w:val="00AB5CB9"/>
    <w:rPr>
      <w:b/>
      <w:bCs/>
    </w:rPr>
  </w:style>
  <w:style w:type="character" w:customStyle="1" w:styleId="CommentSubjectChar">
    <w:name w:val="Comment Subject Char"/>
    <w:link w:val="CommentSubject"/>
    <w:rsid w:val="00AB5CB9"/>
    <w:rPr>
      <w:rFonts w:ascii="Courier New" w:hAnsi="Courier New"/>
      <w:b/>
      <w:bCs/>
      <w:color w:val="000000" w:themeColor="text1"/>
    </w:rPr>
  </w:style>
  <w:style w:type="paragraph" w:customStyle="1" w:styleId="InstructionalText1">
    <w:name w:val="Instructional Text 1"/>
    <w:basedOn w:val="Normal"/>
    <w:next w:val="BodyText"/>
    <w:link w:val="InstructionalText1Char"/>
    <w:rsid w:val="00AB5CB9"/>
    <w:pPr>
      <w:autoSpaceDE w:val="0"/>
      <w:autoSpaceDN w:val="0"/>
      <w:adjustRightInd w:val="0"/>
      <w:spacing w:before="60" w:line="240" w:lineRule="atLeast"/>
    </w:pPr>
    <w:rPr>
      <w:i/>
      <w:iCs/>
      <w:color w:val="0000FF"/>
      <w:szCs w:val="20"/>
    </w:rPr>
  </w:style>
  <w:style w:type="character" w:customStyle="1" w:styleId="InstructionalText1Char">
    <w:name w:val="Instructional Text 1 Char"/>
    <w:link w:val="InstructionalText1"/>
    <w:rsid w:val="00AB5CB9"/>
    <w:rPr>
      <w:rFonts w:ascii="Courier New" w:hAnsi="Courier New"/>
      <w:i/>
      <w:iCs/>
      <w:color w:val="0000FF"/>
      <w:sz w:val="24"/>
    </w:rPr>
  </w:style>
  <w:style w:type="paragraph" w:customStyle="1" w:styleId="CoverTitleInstructions">
    <w:name w:val="Cover Title Instructions"/>
    <w:basedOn w:val="InstructionalText1"/>
    <w:rsid w:val="00AB5CB9"/>
    <w:pPr>
      <w:jc w:val="center"/>
    </w:pPr>
    <w:rPr>
      <w:szCs w:val="28"/>
    </w:rPr>
  </w:style>
  <w:style w:type="paragraph" w:customStyle="1" w:styleId="CrossReference">
    <w:name w:val="CrossReference"/>
    <w:basedOn w:val="Normal"/>
    <w:rsid w:val="00AB5CB9"/>
    <w:pPr>
      <w:keepNext/>
      <w:keepLines/>
      <w:autoSpaceDE w:val="0"/>
      <w:autoSpaceDN w:val="0"/>
      <w:adjustRightInd w:val="0"/>
      <w:spacing w:before="60" w:after="60"/>
    </w:pPr>
    <w:rPr>
      <w:iCs/>
      <w:color w:val="0000FF"/>
      <w:sz w:val="20"/>
      <w:szCs w:val="22"/>
      <w:u w:val="single"/>
    </w:rPr>
  </w:style>
  <w:style w:type="table" w:customStyle="1" w:styleId="DEFAULTTABLE">
    <w:name w:val="DEFAULT TABLE"/>
    <w:basedOn w:val="TableNormal"/>
    <w:uiPriority w:val="99"/>
    <w:rsid w:val="00AB5CB9"/>
    <w:rPr>
      <w:rFonts w:ascii="Consolas" w:hAnsi="Consolas"/>
      <w:color w:val="000000" w:themeColor="text1"/>
      <w:sz w:val="24"/>
      <w:szCs w:val="22"/>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table" w:customStyle="1" w:styleId="defaulttable0">
    <w:name w:val="default table"/>
    <w:basedOn w:val="TableNormal"/>
    <w:next w:val="TableGrid"/>
    <w:uiPriority w:val="59"/>
    <w:rsid w:val="00AB5CB9"/>
    <w:pPr>
      <w:widowControl w:val="0"/>
    </w:pPr>
    <w:rPr>
      <w:rFonts w:ascii="Consolas" w:hAnsi="Consolas"/>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AB5C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viderPage">
    <w:name w:val="Divider Page"/>
    <w:next w:val="Normal"/>
    <w:rsid w:val="00AB5CB9"/>
    <w:pPr>
      <w:keepNext/>
      <w:keepLines/>
      <w:pageBreakBefore/>
    </w:pPr>
    <w:rPr>
      <w:rFonts w:ascii="Arial" w:hAnsi="Arial"/>
      <w:b/>
      <w:sz w:val="48"/>
    </w:rPr>
  </w:style>
  <w:style w:type="character" w:styleId="FollowedHyperlink">
    <w:name w:val="FollowedHyperlink"/>
    <w:rsid w:val="00AB5CB9"/>
    <w:rPr>
      <w:color w:val="606420"/>
      <w:u w:val="single"/>
    </w:rPr>
  </w:style>
  <w:style w:type="paragraph" w:styleId="Footer">
    <w:name w:val="footer"/>
    <w:link w:val="FooterChar"/>
    <w:uiPriority w:val="99"/>
    <w:rsid w:val="00AB5CB9"/>
    <w:pPr>
      <w:tabs>
        <w:tab w:val="center" w:pos="4680"/>
        <w:tab w:val="right" w:pos="9360"/>
      </w:tabs>
    </w:pPr>
    <w:rPr>
      <w:rFonts w:cs="Tahoma"/>
      <w:szCs w:val="16"/>
    </w:rPr>
  </w:style>
  <w:style w:type="character" w:customStyle="1" w:styleId="FooterChar">
    <w:name w:val="Footer Char"/>
    <w:link w:val="Footer"/>
    <w:uiPriority w:val="99"/>
    <w:rsid w:val="00AB5CB9"/>
    <w:rPr>
      <w:rFonts w:cs="Tahoma"/>
      <w:szCs w:val="16"/>
    </w:rPr>
  </w:style>
  <w:style w:type="paragraph" w:styleId="Header">
    <w:name w:val="header"/>
    <w:link w:val="HeaderChar"/>
    <w:rsid w:val="00AB5CB9"/>
    <w:pPr>
      <w:tabs>
        <w:tab w:val="center" w:pos="4680"/>
        <w:tab w:val="right" w:pos="9360"/>
      </w:tabs>
    </w:pPr>
  </w:style>
  <w:style w:type="character" w:customStyle="1" w:styleId="HeaderChar">
    <w:name w:val="Header Char"/>
    <w:link w:val="Header"/>
    <w:rsid w:val="00AB5CB9"/>
  </w:style>
  <w:style w:type="character" w:customStyle="1" w:styleId="Heading3Char">
    <w:name w:val="Heading 3 Char"/>
    <w:link w:val="Heading3"/>
    <w:rsid w:val="00AB5CB9"/>
    <w:rPr>
      <w:rFonts w:ascii="Arial" w:hAnsi="Arial" w:cs="Arial"/>
      <w:b/>
      <w:bCs/>
      <w:iCs/>
      <w:kern w:val="32"/>
      <w:sz w:val="28"/>
      <w:szCs w:val="26"/>
    </w:rPr>
  </w:style>
  <w:style w:type="character" w:customStyle="1" w:styleId="Heading4Char">
    <w:name w:val="Heading 4 Char"/>
    <w:link w:val="Heading4"/>
    <w:rsid w:val="00AB5CB9"/>
    <w:rPr>
      <w:rFonts w:ascii="Arial" w:hAnsi="Arial" w:cs="Arial"/>
      <w:b/>
      <w:bCs/>
      <w:sz w:val="24"/>
      <w:szCs w:val="28"/>
    </w:rPr>
  </w:style>
  <w:style w:type="character" w:customStyle="1" w:styleId="Heading5Char">
    <w:name w:val="Heading 5 Char"/>
    <w:link w:val="Heading5"/>
    <w:rsid w:val="00AB5CB9"/>
    <w:rPr>
      <w:rFonts w:ascii="Arial" w:hAnsi="Arial" w:cs="Arial"/>
      <w:b/>
      <w:bCs/>
      <w:iCs/>
      <w:sz w:val="28"/>
      <w:szCs w:val="28"/>
    </w:rPr>
  </w:style>
  <w:style w:type="character" w:customStyle="1" w:styleId="Heading6Char">
    <w:name w:val="Heading 6 Char"/>
    <w:link w:val="Heading6"/>
    <w:rsid w:val="00AB5CB9"/>
    <w:rPr>
      <w:rFonts w:ascii="Arial" w:hAnsi="Arial" w:cs="Arial"/>
      <w:bCs/>
      <w:sz w:val="22"/>
      <w:szCs w:val="22"/>
    </w:rPr>
  </w:style>
  <w:style w:type="character" w:customStyle="1" w:styleId="Heading7Char">
    <w:name w:val="Heading 7 Char"/>
    <w:link w:val="Heading7"/>
    <w:rsid w:val="00AB5CB9"/>
    <w:rPr>
      <w:rFonts w:ascii="Courier New" w:hAnsi="Courier New"/>
      <w:color w:val="000000" w:themeColor="text1"/>
      <w:sz w:val="24"/>
      <w:szCs w:val="24"/>
    </w:rPr>
  </w:style>
  <w:style w:type="character" w:customStyle="1" w:styleId="Heading8Char">
    <w:name w:val="Heading 8 Char"/>
    <w:link w:val="Heading8"/>
    <w:rsid w:val="00AB5CB9"/>
    <w:rPr>
      <w:rFonts w:ascii="Arial" w:hAnsi="Arial"/>
      <w:b/>
      <w:i/>
      <w:iCs/>
      <w:sz w:val="22"/>
      <w:szCs w:val="24"/>
    </w:rPr>
  </w:style>
  <w:style w:type="character" w:customStyle="1" w:styleId="Heading9Char">
    <w:name w:val="Heading 9 Char"/>
    <w:link w:val="Heading9"/>
    <w:rsid w:val="00AB5CB9"/>
    <w:rPr>
      <w:rFonts w:ascii="Arial" w:hAnsi="Arial" w:cs="Arial"/>
      <w:b/>
      <w:i/>
      <w:sz w:val="22"/>
      <w:szCs w:val="22"/>
    </w:rPr>
  </w:style>
  <w:style w:type="character" w:styleId="HTMLCode">
    <w:name w:val="HTML Code"/>
    <w:rsid w:val="00AB5CB9"/>
    <w:rPr>
      <w:rFonts w:ascii="Courier New" w:hAnsi="Courier New" w:cs="Courier New"/>
      <w:sz w:val="20"/>
      <w:szCs w:val="20"/>
    </w:rPr>
  </w:style>
  <w:style w:type="character" w:styleId="Hyperlink">
    <w:name w:val="Hyperlink"/>
    <w:uiPriority w:val="99"/>
    <w:rsid w:val="00AB5CB9"/>
    <w:rPr>
      <w:color w:val="0000FF"/>
      <w:u w:val="single"/>
    </w:rPr>
  </w:style>
  <w:style w:type="paragraph" w:customStyle="1" w:styleId="In-lineInstruction">
    <w:name w:val="In-line Instruction"/>
    <w:basedOn w:val="Normal"/>
    <w:link w:val="In-lineInstructionChar"/>
    <w:rsid w:val="00AB5CB9"/>
    <w:rPr>
      <w:i/>
      <w:color w:val="0000FF"/>
      <w:szCs w:val="20"/>
    </w:rPr>
  </w:style>
  <w:style w:type="character" w:customStyle="1" w:styleId="In-lineInstructionChar">
    <w:name w:val="In-line Instruction Char"/>
    <w:link w:val="In-lineInstruction"/>
    <w:rsid w:val="00AB5CB9"/>
    <w:rPr>
      <w:rFonts w:ascii="Courier New" w:hAnsi="Courier New"/>
      <w:i/>
      <w:color w:val="0000FF"/>
      <w:sz w:val="24"/>
    </w:rPr>
  </w:style>
  <w:style w:type="paragraph" w:customStyle="1" w:styleId="Institution">
    <w:name w:val="Institution"/>
    <w:basedOn w:val="Normal"/>
    <w:rsid w:val="00AB5CB9"/>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InstructionalBullet1">
    <w:name w:val="Instructional Bullet 1"/>
    <w:rsid w:val="00AB5CB9"/>
    <w:pPr>
      <w:numPr>
        <w:numId w:val="32"/>
      </w:numPr>
      <w:spacing w:before="60" w:after="60"/>
    </w:pPr>
    <w:rPr>
      <w:i/>
      <w:color w:val="0000FF"/>
      <w:sz w:val="22"/>
      <w:szCs w:val="24"/>
    </w:rPr>
  </w:style>
  <w:style w:type="paragraph" w:customStyle="1" w:styleId="InstructionalBullet2">
    <w:name w:val="Instructional Bullet 2"/>
    <w:basedOn w:val="InstructionalBullet1"/>
    <w:rsid w:val="00AB5CB9"/>
    <w:pPr>
      <w:numPr>
        <w:numId w:val="33"/>
      </w:numPr>
    </w:pPr>
  </w:style>
  <w:style w:type="paragraph" w:customStyle="1" w:styleId="InstructionalFooter">
    <w:name w:val="Instructional Footer"/>
    <w:next w:val="Footer"/>
    <w:rsid w:val="00AB5CB9"/>
    <w:pPr>
      <w:tabs>
        <w:tab w:val="left" w:pos="0"/>
      </w:tabs>
    </w:pPr>
    <w:rPr>
      <w:rFonts w:cs="Tahoma"/>
      <w:i/>
      <w:color w:val="0000FF"/>
      <w:szCs w:val="16"/>
    </w:rPr>
  </w:style>
  <w:style w:type="paragraph" w:customStyle="1" w:styleId="InstructionalNote">
    <w:name w:val="Instructional Note"/>
    <w:basedOn w:val="Normal"/>
    <w:rsid w:val="00AB5CB9"/>
    <w:pPr>
      <w:numPr>
        <w:numId w:val="34"/>
      </w:numPr>
      <w:autoSpaceDE w:val="0"/>
      <w:autoSpaceDN w:val="0"/>
      <w:adjustRightInd w:val="0"/>
      <w:spacing w:before="60" w:after="60"/>
    </w:pPr>
    <w:rPr>
      <w:i/>
      <w:iCs/>
      <w:color w:val="0000FF"/>
      <w:szCs w:val="22"/>
    </w:rPr>
  </w:style>
  <w:style w:type="paragraph" w:customStyle="1" w:styleId="InstructionalTable">
    <w:name w:val="Instructional Table"/>
    <w:basedOn w:val="Normal"/>
    <w:rsid w:val="00AB5CB9"/>
    <w:rPr>
      <w:i/>
      <w:color w:val="0000FF"/>
    </w:rPr>
  </w:style>
  <w:style w:type="paragraph" w:customStyle="1" w:styleId="InstructionalText2">
    <w:name w:val="Instructional Text 2"/>
    <w:basedOn w:val="InstructionalText1"/>
    <w:next w:val="BodyText"/>
    <w:link w:val="InstructionalText2Char"/>
    <w:rsid w:val="00AB5CB9"/>
    <w:pPr>
      <w:ind w:left="360"/>
    </w:pPr>
  </w:style>
  <w:style w:type="character" w:customStyle="1" w:styleId="InstructionalText2Char">
    <w:name w:val="Instructional Text 2 Char"/>
    <w:link w:val="InstructionalText2"/>
    <w:rsid w:val="00AB5CB9"/>
    <w:rPr>
      <w:rFonts w:ascii="Courier New" w:hAnsi="Courier New"/>
      <w:i/>
      <w:iCs/>
      <w:color w:val="0000FF"/>
      <w:sz w:val="24"/>
    </w:rPr>
  </w:style>
  <w:style w:type="character" w:customStyle="1" w:styleId="InstructionalTextBold">
    <w:name w:val="Instructional Text Bold"/>
    <w:rsid w:val="00AB5CB9"/>
    <w:rPr>
      <w:b/>
      <w:bCs/>
      <w:color w:val="0000FF"/>
    </w:rPr>
  </w:style>
  <w:style w:type="paragraph" w:customStyle="1" w:styleId="InstructionalTextMainTitle">
    <w:name w:val="Instructional Text Main Title"/>
    <w:basedOn w:val="InstructionalText1"/>
    <w:next w:val="Title"/>
    <w:rsid w:val="00AB5CB9"/>
    <w:pPr>
      <w:jc w:val="center"/>
    </w:pPr>
    <w:rPr>
      <w:szCs w:val="22"/>
    </w:rPr>
  </w:style>
  <w:style w:type="paragraph" w:styleId="Title">
    <w:name w:val="Title"/>
    <w:link w:val="TitleChar"/>
    <w:qFormat/>
    <w:rsid w:val="00AB5CB9"/>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AB5CB9"/>
    <w:rPr>
      <w:rFonts w:ascii="Arial" w:hAnsi="Arial" w:cs="Arial"/>
      <w:b/>
      <w:bCs/>
      <w:sz w:val="36"/>
      <w:szCs w:val="32"/>
    </w:rPr>
  </w:style>
  <w:style w:type="paragraph" w:customStyle="1" w:styleId="Title2">
    <w:name w:val="Title 2"/>
    <w:qFormat/>
    <w:rsid w:val="00AB5CB9"/>
    <w:pPr>
      <w:spacing w:before="120" w:after="120"/>
      <w:jc w:val="center"/>
    </w:pPr>
    <w:rPr>
      <w:rFonts w:ascii="Arial" w:hAnsi="Arial" w:cs="Arial"/>
      <w:b/>
      <w:bCs/>
      <w:sz w:val="28"/>
      <w:szCs w:val="32"/>
    </w:rPr>
  </w:style>
  <w:style w:type="paragraph" w:customStyle="1" w:styleId="InstructionalTextTitle2">
    <w:name w:val="Instructional Text Title 2"/>
    <w:basedOn w:val="Title2"/>
    <w:next w:val="Title2"/>
    <w:rsid w:val="00AB5CB9"/>
    <w:rPr>
      <w:rFonts w:ascii="Times New Roman" w:hAnsi="Times New Roman" w:cs="Times New Roman"/>
      <w:b w:val="0"/>
      <w:i/>
      <w:color w:val="0000FF"/>
      <w:sz w:val="24"/>
      <w:szCs w:val="22"/>
    </w:rPr>
  </w:style>
  <w:style w:type="table" w:styleId="LightShading-Accent2">
    <w:name w:val="Light Shading Accent 2"/>
    <w:basedOn w:val="TableNormal"/>
    <w:uiPriority w:val="60"/>
    <w:rsid w:val="00AB5CB9"/>
    <w:rPr>
      <w:color w:val="000000" w:themeColor="text1"/>
    </w:rPr>
    <w:tblPr>
      <w:tblStyleRowBandSize w:val="1"/>
      <w:tblStyleColBandSize w:val="1"/>
    </w:tblPr>
    <w:tcPr>
      <w:shd w:val="clear" w:color="auto" w:fill="FFFFFF" w:themeFill="background1"/>
    </w:tc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LineNumber">
    <w:name w:val="line number"/>
    <w:rsid w:val="00AB5CB9"/>
  </w:style>
  <w:style w:type="paragraph" w:styleId="List">
    <w:name w:val="List"/>
    <w:basedOn w:val="Normal"/>
    <w:uiPriority w:val="99"/>
    <w:rsid w:val="00AB5CB9"/>
    <w:pPr>
      <w:tabs>
        <w:tab w:val="num" w:pos="360"/>
      </w:tabs>
      <w:ind w:left="360" w:hanging="360"/>
    </w:pPr>
    <w:rPr>
      <w:sz w:val="20"/>
      <w:szCs w:val="20"/>
    </w:rPr>
  </w:style>
  <w:style w:type="paragraph" w:styleId="ListBullet">
    <w:name w:val="List Bullet"/>
    <w:basedOn w:val="Normal"/>
    <w:link w:val="ListBulletChar"/>
    <w:uiPriority w:val="99"/>
    <w:qFormat/>
    <w:rsid w:val="00AB5CB9"/>
    <w:pPr>
      <w:numPr>
        <w:numId w:val="35"/>
      </w:numPr>
      <w:contextualSpacing/>
    </w:pPr>
  </w:style>
  <w:style w:type="character" w:customStyle="1" w:styleId="ListBulletChar">
    <w:name w:val="List Bullet Char"/>
    <w:link w:val="ListBullet"/>
    <w:uiPriority w:val="99"/>
    <w:locked/>
    <w:rsid w:val="00AB5CB9"/>
    <w:rPr>
      <w:rFonts w:ascii="Courier New" w:hAnsi="Courier New"/>
      <w:color w:val="000000" w:themeColor="text1"/>
      <w:sz w:val="24"/>
      <w:szCs w:val="24"/>
    </w:rPr>
  </w:style>
  <w:style w:type="paragraph" w:styleId="ListBullet4">
    <w:name w:val="List Bullet 4"/>
    <w:basedOn w:val="Normal"/>
    <w:autoRedefine/>
    <w:rsid w:val="00AB5CB9"/>
    <w:pPr>
      <w:tabs>
        <w:tab w:val="num" w:pos="1440"/>
      </w:tabs>
      <w:ind w:left="1440" w:hanging="360"/>
    </w:pPr>
  </w:style>
  <w:style w:type="paragraph" w:styleId="ListParagraph">
    <w:name w:val="List Paragraph"/>
    <w:basedOn w:val="Normal"/>
    <w:uiPriority w:val="34"/>
    <w:qFormat/>
    <w:rsid w:val="00AB5CB9"/>
    <w:pPr>
      <w:ind w:left="720"/>
      <w:contextualSpacing/>
    </w:pPr>
  </w:style>
  <w:style w:type="character" w:customStyle="1" w:styleId="ms-wikipagenameeditor-display">
    <w:name w:val="ms-wikipagenameeditor-display"/>
    <w:rsid w:val="00AB5CB9"/>
  </w:style>
  <w:style w:type="paragraph" w:styleId="NormalWeb">
    <w:name w:val="Normal (Web)"/>
    <w:basedOn w:val="Normal"/>
    <w:uiPriority w:val="99"/>
    <w:unhideWhenUsed/>
    <w:rsid w:val="00AB5CB9"/>
    <w:pPr>
      <w:spacing w:before="100" w:beforeAutospacing="1" w:after="100" w:afterAutospacing="1"/>
    </w:pPr>
  </w:style>
  <w:style w:type="paragraph" w:customStyle="1" w:styleId="NormalTableTextCentered">
    <w:name w:val="Normal Table Text Centered"/>
    <w:basedOn w:val="Normal"/>
    <w:link w:val="NormalTableTextCenteredChar"/>
    <w:uiPriority w:val="99"/>
    <w:rsid w:val="00AB5CB9"/>
    <w:pPr>
      <w:jc w:val="center"/>
    </w:pPr>
    <w:rPr>
      <w:rFonts w:ascii="Garamond" w:hAnsi="Garamond"/>
    </w:rPr>
  </w:style>
  <w:style w:type="character" w:customStyle="1" w:styleId="NormalTableTextCenteredChar">
    <w:name w:val="Normal Table Text Centered Char"/>
    <w:link w:val="NormalTableTextCentered"/>
    <w:uiPriority w:val="99"/>
    <w:locked/>
    <w:rsid w:val="00AB5CB9"/>
    <w:rPr>
      <w:rFonts w:ascii="Garamond" w:hAnsi="Garamond"/>
      <w:color w:val="000000" w:themeColor="text1"/>
      <w:sz w:val="24"/>
      <w:szCs w:val="24"/>
    </w:rPr>
  </w:style>
  <w:style w:type="paragraph" w:customStyle="1" w:styleId="Note">
    <w:name w:val="Note"/>
    <w:basedOn w:val="BodyText"/>
    <w:link w:val="NoteChar"/>
    <w:rsid w:val="00AB5CB9"/>
    <w:pPr>
      <w:numPr>
        <w:numId w:val="36"/>
      </w:numPr>
      <w:pBdr>
        <w:top w:val="single" w:sz="6" w:space="1" w:color="auto"/>
        <w:bottom w:val="single" w:sz="6" w:space="1" w:color="auto"/>
      </w:pBdr>
      <w:shd w:val="clear" w:color="auto" w:fill="D9D9D9"/>
      <w:autoSpaceDE w:val="0"/>
      <w:autoSpaceDN w:val="0"/>
      <w:adjustRightInd w:val="0"/>
      <w:spacing w:before="240" w:after="240"/>
    </w:pPr>
    <w:rPr>
      <w:i/>
      <w:iCs/>
    </w:rPr>
  </w:style>
  <w:style w:type="character" w:customStyle="1" w:styleId="NoteChar">
    <w:name w:val="Note Char"/>
    <w:link w:val="Note"/>
    <w:rsid w:val="00AB5CB9"/>
    <w:rPr>
      <w:i/>
      <w:iCs/>
      <w:sz w:val="24"/>
      <w:shd w:val="clear" w:color="auto" w:fill="D9D9D9"/>
    </w:rPr>
  </w:style>
  <w:style w:type="paragraph" w:customStyle="1" w:styleId="NOTES">
    <w:name w:val="NOTES"/>
    <w:basedOn w:val="Normal"/>
    <w:qFormat/>
    <w:rsid w:val="00AB5CB9"/>
    <w:pPr>
      <w:pBdr>
        <w:top w:val="single" w:sz="8" w:space="1" w:color="000000"/>
        <w:left w:val="single" w:sz="8" w:space="4" w:color="000000"/>
        <w:bottom w:val="single" w:sz="8" w:space="1" w:color="000000"/>
        <w:right w:val="single" w:sz="8" w:space="4" w:color="000000"/>
      </w:pBdr>
      <w:ind w:left="720" w:right="720"/>
    </w:pPr>
    <w:rPr>
      <w:rFonts w:eastAsia="Arial"/>
      <w:color w:val="943634"/>
    </w:rPr>
  </w:style>
  <w:style w:type="character" w:styleId="PageNumber">
    <w:name w:val="page number"/>
    <w:uiPriority w:val="99"/>
    <w:rsid w:val="00AB5CB9"/>
  </w:style>
  <w:style w:type="paragraph" w:customStyle="1" w:styleId="ProjectName">
    <w:name w:val="Project Name"/>
    <w:basedOn w:val="Normal"/>
    <w:rsid w:val="00AB5CB9"/>
    <w:pPr>
      <w:spacing w:before="720"/>
      <w:jc w:val="center"/>
    </w:pPr>
    <w:rPr>
      <w:rFonts w:eastAsia="Batang"/>
      <w:b/>
      <w:sz w:val="40"/>
      <w:szCs w:val="40"/>
      <w:lang w:eastAsia="ko-KR"/>
    </w:rPr>
  </w:style>
  <w:style w:type="paragraph" w:customStyle="1" w:styleId="RefNote">
    <w:name w:val="Ref Note"/>
    <w:basedOn w:val="Note"/>
    <w:rsid w:val="00AB5CB9"/>
    <w:pPr>
      <w:numPr>
        <w:numId w:val="0"/>
      </w:numPr>
      <w:tabs>
        <w:tab w:val="left" w:pos="720"/>
      </w:tabs>
      <w:ind w:left="720" w:hanging="720"/>
    </w:pPr>
    <w:rPr>
      <w:color w:val="000000"/>
      <w:sz w:val="22"/>
      <w:szCs w:val="22"/>
    </w:rPr>
  </w:style>
  <w:style w:type="character" w:styleId="Strong">
    <w:name w:val="Strong"/>
    <w:uiPriority w:val="22"/>
    <w:qFormat/>
    <w:rsid w:val="00AB5CB9"/>
    <w:rPr>
      <w:rFonts w:ascii="Arial" w:hAnsi="Arial"/>
      <w:b/>
      <w:bCs/>
      <w:i/>
      <w:color w:val="0070C0"/>
      <w:sz w:val="32"/>
    </w:rPr>
  </w:style>
  <w:style w:type="paragraph" w:customStyle="1" w:styleId="Style1">
    <w:name w:val="Style1"/>
    <w:basedOn w:val="Normal"/>
    <w:qFormat/>
    <w:rsid w:val="00B40992"/>
    <w:pPr>
      <w:pBdr>
        <w:top w:val="single" w:sz="4" w:space="1" w:color="auto"/>
        <w:left w:val="single" w:sz="4" w:space="4" w:color="auto"/>
        <w:bottom w:val="single" w:sz="4" w:space="1" w:color="auto"/>
        <w:right w:val="single" w:sz="4" w:space="4" w:color="auto"/>
      </w:pBdr>
    </w:pPr>
    <w:rPr>
      <w:rFonts w:ascii="Consolas" w:eastAsia="MS Mincho" w:hAnsi="Consolas" w:cs="Consolas"/>
      <w:sz w:val="20"/>
    </w:rPr>
  </w:style>
  <w:style w:type="paragraph" w:styleId="Subtitle">
    <w:name w:val="Subtitle"/>
    <w:basedOn w:val="Normal"/>
    <w:link w:val="SubtitleChar"/>
    <w:qFormat/>
    <w:rsid w:val="00AB5CB9"/>
    <w:pPr>
      <w:spacing w:after="60"/>
      <w:jc w:val="center"/>
      <w:outlineLvl w:val="1"/>
    </w:pPr>
    <w:rPr>
      <w:rFonts w:cs="Arial"/>
    </w:rPr>
  </w:style>
  <w:style w:type="character" w:customStyle="1" w:styleId="SubtitleChar">
    <w:name w:val="Subtitle Char"/>
    <w:link w:val="Subtitle"/>
    <w:rsid w:val="00AB5CB9"/>
    <w:rPr>
      <w:rFonts w:ascii="Arial" w:hAnsi="Arial" w:cs="Arial"/>
      <w:color w:val="000000" w:themeColor="text1"/>
      <w:sz w:val="24"/>
      <w:szCs w:val="24"/>
    </w:rPr>
  </w:style>
  <w:style w:type="table" w:customStyle="1" w:styleId="TableGrid1">
    <w:name w:val="Table Grid1"/>
    <w:basedOn w:val="TableNormal"/>
    <w:next w:val="TableGrid"/>
    <w:uiPriority w:val="59"/>
    <w:rsid w:val="005E0F73"/>
    <w:pPr>
      <w:widowControl w:val="0"/>
    </w:pPr>
    <w:rPr>
      <w:rFonts w:ascii="Arial" w:eastAsia="Arial" w:hAnsi="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rsid w:val="00AB5CB9"/>
    <w:pPr>
      <w:spacing w:before="60" w:after="60"/>
    </w:pPr>
    <w:rPr>
      <w:rFonts w:ascii="Arial" w:hAnsi="Arial" w:cs="Arial"/>
      <w:b/>
      <w:sz w:val="22"/>
      <w:szCs w:val="22"/>
    </w:rPr>
  </w:style>
  <w:style w:type="paragraph" w:customStyle="1" w:styleId="TableHeadingCentered">
    <w:name w:val="Table Heading Centered"/>
    <w:basedOn w:val="TableHeading"/>
    <w:rsid w:val="00AB5CB9"/>
    <w:pPr>
      <w:jc w:val="center"/>
    </w:pPr>
    <w:rPr>
      <w:rFonts w:cs="Times New Roman"/>
      <w:sz w:val="16"/>
      <w:szCs w:val="16"/>
    </w:rPr>
  </w:style>
  <w:style w:type="paragraph" w:customStyle="1" w:styleId="TableParagraph">
    <w:name w:val="Table Paragraph"/>
    <w:basedOn w:val="Normal"/>
    <w:uiPriority w:val="1"/>
    <w:qFormat/>
    <w:rsid w:val="00AB5CB9"/>
  </w:style>
  <w:style w:type="paragraph" w:customStyle="1" w:styleId="TableText">
    <w:name w:val="Table Text"/>
    <w:link w:val="TableTextChar"/>
    <w:rsid w:val="00AB5CB9"/>
    <w:pPr>
      <w:spacing w:before="60" w:after="60"/>
    </w:pPr>
    <w:rPr>
      <w:rFonts w:ascii="Arial" w:hAnsi="Arial" w:cs="Arial"/>
    </w:rPr>
  </w:style>
  <w:style w:type="character" w:customStyle="1" w:styleId="TableTextChar">
    <w:name w:val="Table Text Char"/>
    <w:link w:val="TableText"/>
    <w:rsid w:val="00AB5CB9"/>
    <w:rPr>
      <w:rFonts w:ascii="Arial" w:hAnsi="Arial" w:cs="Arial"/>
    </w:rPr>
  </w:style>
  <w:style w:type="paragraph" w:customStyle="1" w:styleId="TableTitle">
    <w:name w:val="Table Title"/>
    <w:basedOn w:val="Normal"/>
    <w:qFormat/>
    <w:rsid w:val="00AB5CB9"/>
    <w:pPr>
      <w:keepNext/>
      <w:keepLines/>
      <w:jc w:val="center"/>
    </w:pPr>
    <w:rPr>
      <w:rFonts w:ascii="Arial Bold" w:hAnsi="Arial Bold"/>
      <w:b/>
    </w:rPr>
  </w:style>
  <w:style w:type="paragraph" w:customStyle="1" w:styleId="tables">
    <w:name w:val="tables"/>
    <w:basedOn w:val="Normal"/>
    <w:qFormat/>
    <w:rsid w:val="00AB5CB9"/>
    <w:pPr>
      <w:jc w:val="center"/>
    </w:pPr>
  </w:style>
  <w:style w:type="paragraph" w:customStyle="1" w:styleId="TemplateInstructions">
    <w:name w:val="Template Instructions"/>
    <w:basedOn w:val="Normal"/>
    <w:next w:val="Normal"/>
    <w:link w:val="TemplateInstructionsChar"/>
    <w:rsid w:val="00AB5CB9"/>
    <w:pPr>
      <w:keepNext/>
      <w:keepLines/>
      <w:spacing w:before="40"/>
    </w:pPr>
    <w:rPr>
      <w:i/>
      <w:iCs/>
      <w:color w:val="0000FF"/>
      <w:szCs w:val="22"/>
    </w:rPr>
  </w:style>
  <w:style w:type="character" w:customStyle="1" w:styleId="TemplateInstructionsChar">
    <w:name w:val="Template Instructions Char"/>
    <w:link w:val="TemplateInstructions"/>
    <w:rsid w:val="00AB5CB9"/>
    <w:rPr>
      <w:rFonts w:ascii="Courier New" w:hAnsi="Courier New"/>
      <w:i/>
      <w:iCs/>
      <w:color w:val="0000FF"/>
      <w:sz w:val="24"/>
      <w:szCs w:val="22"/>
    </w:rPr>
  </w:style>
  <w:style w:type="paragraph" w:customStyle="1" w:styleId="templateinstructions0">
    <w:name w:val="templateinstructions"/>
    <w:basedOn w:val="Normal"/>
    <w:rsid w:val="00AB5CB9"/>
    <w:pPr>
      <w:spacing w:before="100" w:beforeAutospacing="1" w:after="100" w:afterAutospacing="1"/>
    </w:pPr>
  </w:style>
  <w:style w:type="character" w:customStyle="1" w:styleId="TextBold">
    <w:name w:val="Text Bold"/>
    <w:rsid w:val="00AB5CB9"/>
    <w:rPr>
      <w:b/>
    </w:rPr>
  </w:style>
  <w:style w:type="character" w:customStyle="1" w:styleId="TextBoldItalics">
    <w:name w:val="Text Bold Italics"/>
    <w:rsid w:val="00AB5CB9"/>
    <w:rPr>
      <w:b/>
      <w:i/>
    </w:rPr>
  </w:style>
  <w:style w:type="character" w:customStyle="1" w:styleId="TextItalics">
    <w:name w:val="Text Italics"/>
    <w:rsid w:val="00AB5CB9"/>
    <w:rPr>
      <w:i/>
    </w:rPr>
  </w:style>
  <w:style w:type="paragraph" w:styleId="TOC1">
    <w:name w:val="toc 1"/>
    <w:basedOn w:val="Normal"/>
    <w:next w:val="Normal"/>
    <w:autoRedefine/>
    <w:uiPriority w:val="39"/>
    <w:rsid w:val="00AB5CB9"/>
    <w:pPr>
      <w:tabs>
        <w:tab w:val="left" w:pos="450"/>
        <w:tab w:val="right" w:leader="dot" w:pos="9350"/>
      </w:tabs>
    </w:pPr>
    <w:rPr>
      <w:b/>
      <w:noProof/>
      <w:szCs w:val="22"/>
    </w:rPr>
  </w:style>
  <w:style w:type="paragraph" w:styleId="TOC2">
    <w:name w:val="toc 2"/>
    <w:basedOn w:val="Normal"/>
    <w:next w:val="Normal"/>
    <w:autoRedefine/>
    <w:uiPriority w:val="39"/>
    <w:rsid w:val="00AB5CB9"/>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AB5CB9"/>
    <w:pPr>
      <w:tabs>
        <w:tab w:val="left" w:pos="1350"/>
        <w:tab w:val="right" w:leader="dot" w:pos="9350"/>
      </w:tabs>
      <w:spacing w:before="60"/>
      <w:ind w:left="547"/>
    </w:pPr>
    <w:rPr>
      <w:noProof/>
      <w:szCs w:val="22"/>
    </w:rPr>
  </w:style>
  <w:style w:type="paragraph" w:styleId="TOC4">
    <w:name w:val="toc 4"/>
    <w:basedOn w:val="Normal"/>
    <w:next w:val="Normal"/>
    <w:autoRedefine/>
    <w:uiPriority w:val="39"/>
    <w:rsid w:val="00AB5CB9"/>
    <w:pPr>
      <w:tabs>
        <w:tab w:val="left" w:pos="1760"/>
        <w:tab w:val="right" w:leader="dot" w:pos="9350"/>
      </w:tabs>
      <w:spacing w:before="60"/>
      <w:ind w:left="720"/>
    </w:pPr>
    <w:rPr>
      <w:noProof/>
    </w:rPr>
  </w:style>
  <w:style w:type="paragraph" w:styleId="TOC5">
    <w:name w:val="toc 5"/>
    <w:basedOn w:val="Normal"/>
    <w:next w:val="Normal"/>
    <w:autoRedefine/>
    <w:uiPriority w:val="39"/>
    <w:rsid w:val="00AB5CB9"/>
    <w:pPr>
      <w:ind w:left="880"/>
    </w:pPr>
  </w:style>
  <w:style w:type="paragraph" w:styleId="TOC6">
    <w:name w:val="toc 6"/>
    <w:basedOn w:val="Normal"/>
    <w:next w:val="Normal"/>
    <w:autoRedefine/>
    <w:uiPriority w:val="39"/>
    <w:rsid w:val="00AB5CB9"/>
    <w:pPr>
      <w:ind w:left="1100"/>
    </w:pPr>
  </w:style>
  <w:style w:type="paragraph" w:styleId="TOC7">
    <w:name w:val="toc 7"/>
    <w:basedOn w:val="Normal"/>
    <w:next w:val="Normal"/>
    <w:autoRedefine/>
    <w:uiPriority w:val="39"/>
    <w:rsid w:val="00AB5CB9"/>
    <w:pPr>
      <w:ind w:left="1320"/>
    </w:pPr>
  </w:style>
  <w:style w:type="paragraph" w:styleId="TOC8">
    <w:name w:val="toc 8"/>
    <w:basedOn w:val="Normal"/>
    <w:next w:val="Normal"/>
    <w:autoRedefine/>
    <w:uiPriority w:val="39"/>
    <w:rsid w:val="00AB5CB9"/>
    <w:pPr>
      <w:ind w:left="1540"/>
    </w:pPr>
  </w:style>
  <w:style w:type="paragraph" w:styleId="TOC9">
    <w:name w:val="toc 9"/>
    <w:basedOn w:val="Normal"/>
    <w:next w:val="Normal"/>
    <w:autoRedefine/>
    <w:uiPriority w:val="39"/>
    <w:rsid w:val="00AB5CB9"/>
    <w:pPr>
      <w:ind w:left="1760"/>
    </w:pPr>
  </w:style>
  <w:style w:type="paragraph" w:styleId="TOCHeading">
    <w:name w:val="TOC Heading"/>
    <w:basedOn w:val="Heading1"/>
    <w:next w:val="Normal"/>
    <w:uiPriority w:val="39"/>
    <w:semiHidden/>
    <w:unhideWhenUsed/>
    <w:qFormat/>
    <w:rsid w:val="00F705F6"/>
    <w:pPr>
      <w:keepLines/>
      <w:numPr>
        <w:numId w:val="0"/>
      </w:numPr>
      <w:autoSpaceDE/>
      <w:autoSpaceDN/>
      <w:adjustRightInd/>
      <w:spacing w:before="480" w:after="0" w:line="276" w:lineRule="auto"/>
      <w:outlineLvl w:val="9"/>
    </w:pPr>
    <w:rPr>
      <w:rFonts w:ascii="Times New Roman" w:hAnsi="Times New Roman" w:cs="Times New Roman"/>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284617">
      <w:bodyDiv w:val="1"/>
      <w:marLeft w:val="0"/>
      <w:marRight w:val="0"/>
      <w:marTop w:val="0"/>
      <w:marBottom w:val="0"/>
      <w:divBdr>
        <w:top w:val="none" w:sz="0" w:space="0" w:color="auto"/>
        <w:left w:val="none" w:sz="0" w:space="0" w:color="auto"/>
        <w:bottom w:val="none" w:sz="0" w:space="0" w:color="auto"/>
        <w:right w:val="none" w:sz="0" w:space="0" w:color="auto"/>
      </w:divBdr>
    </w:div>
    <w:div w:id="564527978">
      <w:bodyDiv w:val="1"/>
      <w:marLeft w:val="0"/>
      <w:marRight w:val="0"/>
      <w:marTop w:val="0"/>
      <w:marBottom w:val="0"/>
      <w:divBdr>
        <w:top w:val="none" w:sz="0" w:space="0" w:color="auto"/>
        <w:left w:val="none" w:sz="0" w:space="0" w:color="auto"/>
        <w:bottom w:val="none" w:sz="0" w:space="0" w:color="auto"/>
        <w:right w:val="none" w:sz="0" w:space="0" w:color="auto"/>
      </w:divBdr>
    </w:div>
    <w:div w:id="924191719">
      <w:bodyDiv w:val="1"/>
      <w:marLeft w:val="0"/>
      <w:marRight w:val="0"/>
      <w:marTop w:val="0"/>
      <w:marBottom w:val="0"/>
      <w:divBdr>
        <w:top w:val="none" w:sz="0" w:space="0" w:color="auto"/>
        <w:left w:val="none" w:sz="0" w:space="0" w:color="auto"/>
        <w:bottom w:val="none" w:sz="0" w:space="0" w:color="auto"/>
        <w:right w:val="none" w:sz="0" w:space="0" w:color="auto"/>
      </w:divBdr>
    </w:div>
    <w:div w:id="139658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119C73D0F3CC41A73BE42AF714D619" ma:contentTypeVersion="6" ma:contentTypeDescription="Create a new document." ma:contentTypeScope="" ma:versionID="43a5a1faaddaac842371d73a9a380d36">
  <xsd:schema xmlns:xsd="http://www.w3.org/2001/XMLSchema" xmlns:xs="http://www.w3.org/2001/XMLSchema" xmlns:p="http://schemas.microsoft.com/office/2006/metadata/properties" xmlns:ns2="cdd665a5-4d39-4c80-990a-8a3abca4f55f" xmlns:ns3="52d5b794-a0b2-4e8a-9a5b-2a399e63bdfa" targetNamespace="http://schemas.microsoft.com/office/2006/metadata/properties" ma:root="true" ma:fieldsID="30ced97c3e80d8d27a67d578072ab4e0" ns2:_="" ns3:_="">
    <xsd:import namespace="cdd665a5-4d39-4c80-990a-8a3abca4f55f"/>
    <xsd:import namespace="52d5b794-a0b2-4e8a-9a5b-2a399e63bdfa"/>
    <xsd:element name="properties">
      <xsd:complexType>
        <xsd:sequence>
          <xsd:element name="documentManagement">
            <xsd:complexType>
              <xsd:all>
                <xsd:element ref="ns2:_dlc_DocId" minOccurs="0"/>
                <xsd:element ref="ns2:_dlc_DocIdUrl" minOccurs="0"/>
                <xsd:element ref="ns2:_dlc_DocIdPersistId" minOccurs="0"/>
                <xsd:element ref="ns3:Responsible_x0020_Par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2d5b794-a0b2-4e8a-9a5b-2a399e63bdfa" elementFormDefault="qualified">
    <xsd:import namespace="http://schemas.microsoft.com/office/2006/documentManagement/types"/>
    <xsd:import namespace="http://schemas.microsoft.com/office/infopath/2007/PartnerControls"/>
    <xsd:element name="Responsible_x0020_Party" ma:index="11" nillable="true" ma:displayName="Responsible Party" ma:internalName="Responsible_x0020_Part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sponsible_x0020_Party xmlns="52d5b794-a0b2-4e8a-9a5b-2a399e63bdfa"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834DF-BD36-4CC3-A718-F51C25916E50}">
  <ds:schemaRefs>
    <ds:schemaRef ds:uri="http://schemas.microsoft.com/office/2006/metadata/longProperties"/>
  </ds:schemaRefs>
</ds:datastoreItem>
</file>

<file path=customXml/itemProps2.xml><?xml version="1.0" encoding="utf-8"?>
<ds:datastoreItem xmlns:ds="http://schemas.openxmlformats.org/officeDocument/2006/customXml" ds:itemID="{4CD7B9E0-FDA1-4A39-A904-3605A4CC9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52d5b794-a0b2-4e8a-9a5b-2a399e63b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51B1EC-EAF9-4B27-978C-21F5E72B37F5}">
  <ds:schemaRefs>
    <ds:schemaRef ds:uri="http://schemas.microsoft.com/sharepoint/events"/>
  </ds:schemaRefs>
</ds:datastoreItem>
</file>

<file path=customXml/itemProps4.xml><?xml version="1.0" encoding="utf-8"?>
<ds:datastoreItem xmlns:ds="http://schemas.openxmlformats.org/officeDocument/2006/customXml" ds:itemID="{9CE586F2-0911-4530-B279-B4BC7A587D5C}">
  <ds:schemaRefs>
    <ds:schemaRef ds:uri="http://schemas.microsoft.com/sharepoint/v3/contenttype/forms"/>
  </ds:schemaRefs>
</ds:datastoreItem>
</file>

<file path=customXml/itemProps5.xml><?xml version="1.0" encoding="utf-8"?>
<ds:datastoreItem xmlns:ds="http://schemas.openxmlformats.org/officeDocument/2006/customXml" ds:itemID="{2099F1DD-DD07-43BE-BE8C-9F7E85D1C0DE}">
  <ds:schemaRefs>
    <ds:schemaRef ds:uri="http://schemas.microsoft.com/office/2006/metadata/properties"/>
    <ds:schemaRef ds:uri="http://schemas.microsoft.com/office/infopath/2007/PartnerControls"/>
    <ds:schemaRef ds:uri="52d5b794-a0b2-4e8a-9a5b-2a399e63bdfa"/>
  </ds:schemaRefs>
</ds:datastoreItem>
</file>

<file path=customXml/itemProps6.xml><?xml version="1.0" encoding="utf-8"?>
<ds:datastoreItem xmlns:ds="http://schemas.openxmlformats.org/officeDocument/2006/customXml" ds:itemID="{D3B481A3-51BD-43CD-AB60-BC080385A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7566</Words>
  <Characters>43127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Clinical Reminders Index</vt:lpstr>
    </vt:vector>
  </TitlesOfParts>
  <Company>Veteran Affairs</Company>
  <LinksUpToDate>false</LinksUpToDate>
  <CharactersWithSpaces>50592</CharactersWithSpaces>
  <SharedDoc>false</SharedDoc>
  <HLinks>
    <vt:vector size="168" baseType="variant">
      <vt:variant>
        <vt:i4>1376314</vt:i4>
      </vt:variant>
      <vt:variant>
        <vt:i4>167</vt:i4>
      </vt:variant>
      <vt:variant>
        <vt:i4>0</vt:i4>
      </vt:variant>
      <vt:variant>
        <vt:i4>5</vt:i4>
      </vt:variant>
      <vt:variant>
        <vt:lpwstr/>
      </vt:variant>
      <vt:variant>
        <vt:lpwstr>_Toc456786063</vt:lpwstr>
      </vt:variant>
      <vt:variant>
        <vt:i4>1376314</vt:i4>
      </vt:variant>
      <vt:variant>
        <vt:i4>161</vt:i4>
      </vt:variant>
      <vt:variant>
        <vt:i4>0</vt:i4>
      </vt:variant>
      <vt:variant>
        <vt:i4>5</vt:i4>
      </vt:variant>
      <vt:variant>
        <vt:lpwstr/>
      </vt:variant>
      <vt:variant>
        <vt:lpwstr>_Toc456786062</vt:lpwstr>
      </vt:variant>
      <vt:variant>
        <vt:i4>1376314</vt:i4>
      </vt:variant>
      <vt:variant>
        <vt:i4>155</vt:i4>
      </vt:variant>
      <vt:variant>
        <vt:i4>0</vt:i4>
      </vt:variant>
      <vt:variant>
        <vt:i4>5</vt:i4>
      </vt:variant>
      <vt:variant>
        <vt:lpwstr/>
      </vt:variant>
      <vt:variant>
        <vt:lpwstr>_Toc456786061</vt:lpwstr>
      </vt:variant>
      <vt:variant>
        <vt:i4>1376314</vt:i4>
      </vt:variant>
      <vt:variant>
        <vt:i4>149</vt:i4>
      </vt:variant>
      <vt:variant>
        <vt:i4>0</vt:i4>
      </vt:variant>
      <vt:variant>
        <vt:i4>5</vt:i4>
      </vt:variant>
      <vt:variant>
        <vt:lpwstr/>
      </vt:variant>
      <vt:variant>
        <vt:lpwstr>_Toc456786060</vt:lpwstr>
      </vt:variant>
      <vt:variant>
        <vt:i4>1441850</vt:i4>
      </vt:variant>
      <vt:variant>
        <vt:i4>143</vt:i4>
      </vt:variant>
      <vt:variant>
        <vt:i4>0</vt:i4>
      </vt:variant>
      <vt:variant>
        <vt:i4>5</vt:i4>
      </vt:variant>
      <vt:variant>
        <vt:lpwstr/>
      </vt:variant>
      <vt:variant>
        <vt:lpwstr>_Toc456786059</vt:lpwstr>
      </vt:variant>
      <vt:variant>
        <vt:i4>1441850</vt:i4>
      </vt:variant>
      <vt:variant>
        <vt:i4>137</vt:i4>
      </vt:variant>
      <vt:variant>
        <vt:i4>0</vt:i4>
      </vt:variant>
      <vt:variant>
        <vt:i4>5</vt:i4>
      </vt:variant>
      <vt:variant>
        <vt:lpwstr/>
      </vt:variant>
      <vt:variant>
        <vt:lpwstr>_Toc456786058</vt:lpwstr>
      </vt:variant>
      <vt:variant>
        <vt:i4>1441850</vt:i4>
      </vt:variant>
      <vt:variant>
        <vt:i4>131</vt:i4>
      </vt:variant>
      <vt:variant>
        <vt:i4>0</vt:i4>
      </vt:variant>
      <vt:variant>
        <vt:i4>5</vt:i4>
      </vt:variant>
      <vt:variant>
        <vt:lpwstr/>
      </vt:variant>
      <vt:variant>
        <vt:lpwstr>_Toc456786057</vt:lpwstr>
      </vt:variant>
      <vt:variant>
        <vt:i4>1441850</vt:i4>
      </vt:variant>
      <vt:variant>
        <vt:i4>125</vt:i4>
      </vt:variant>
      <vt:variant>
        <vt:i4>0</vt:i4>
      </vt:variant>
      <vt:variant>
        <vt:i4>5</vt:i4>
      </vt:variant>
      <vt:variant>
        <vt:lpwstr/>
      </vt:variant>
      <vt:variant>
        <vt:lpwstr>_Toc456786056</vt:lpwstr>
      </vt:variant>
      <vt:variant>
        <vt:i4>1441850</vt:i4>
      </vt:variant>
      <vt:variant>
        <vt:i4>119</vt:i4>
      </vt:variant>
      <vt:variant>
        <vt:i4>0</vt:i4>
      </vt:variant>
      <vt:variant>
        <vt:i4>5</vt:i4>
      </vt:variant>
      <vt:variant>
        <vt:lpwstr/>
      </vt:variant>
      <vt:variant>
        <vt:lpwstr>_Toc456786055</vt:lpwstr>
      </vt:variant>
      <vt:variant>
        <vt:i4>1441850</vt:i4>
      </vt:variant>
      <vt:variant>
        <vt:i4>113</vt:i4>
      </vt:variant>
      <vt:variant>
        <vt:i4>0</vt:i4>
      </vt:variant>
      <vt:variant>
        <vt:i4>5</vt:i4>
      </vt:variant>
      <vt:variant>
        <vt:lpwstr/>
      </vt:variant>
      <vt:variant>
        <vt:lpwstr>_Toc456786054</vt:lpwstr>
      </vt:variant>
      <vt:variant>
        <vt:i4>1441850</vt:i4>
      </vt:variant>
      <vt:variant>
        <vt:i4>107</vt:i4>
      </vt:variant>
      <vt:variant>
        <vt:i4>0</vt:i4>
      </vt:variant>
      <vt:variant>
        <vt:i4>5</vt:i4>
      </vt:variant>
      <vt:variant>
        <vt:lpwstr/>
      </vt:variant>
      <vt:variant>
        <vt:lpwstr>_Toc456786053</vt:lpwstr>
      </vt:variant>
      <vt:variant>
        <vt:i4>1441850</vt:i4>
      </vt:variant>
      <vt:variant>
        <vt:i4>101</vt:i4>
      </vt:variant>
      <vt:variant>
        <vt:i4>0</vt:i4>
      </vt:variant>
      <vt:variant>
        <vt:i4>5</vt:i4>
      </vt:variant>
      <vt:variant>
        <vt:lpwstr/>
      </vt:variant>
      <vt:variant>
        <vt:lpwstr>_Toc456786052</vt:lpwstr>
      </vt:variant>
      <vt:variant>
        <vt:i4>1441850</vt:i4>
      </vt:variant>
      <vt:variant>
        <vt:i4>95</vt:i4>
      </vt:variant>
      <vt:variant>
        <vt:i4>0</vt:i4>
      </vt:variant>
      <vt:variant>
        <vt:i4>5</vt:i4>
      </vt:variant>
      <vt:variant>
        <vt:lpwstr/>
      </vt:variant>
      <vt:variant>
        <vt:lpwstr>_Toc456786051</vt:lpwstr>
      </vt:variant>
      <vt:variant>
        <vt:i4>1441850</vt:i4>
      </vt:variant>
      <vt:variant>
        <vt:i4>89</vt:i4>
      </vt:variant>
      <vt:variant>
        <vt:i4>0</vt:i4>
      </vt:variant>
      <vt:variant>
        <vt:i4>5</vt:i4>
      </vt:variant>
      <vt:variant>
        <vt:lpwstr/>
      </vt:variant>
      <vt:variant>
        <vt:lpwstr>_Toc456786050</vt:lpwstr>
      </vt:variant>
      <vt:variant>
        <vt:i4>1507386</vt:i4>
      </vt:variant>
      <vt:variant>
        <vt:i4>83</vt:i4>
      </vt:variant>
      <vt:variant>
        <vt:i4>0</vt:i4>
      </vt:variant>
      <vt:variant>
        <vt:i4>5</vt:i4>
      </vt:variant>
      <vt:variant>
        <vt:lpwstr/>
      </vt:variant>
      <vt:variant>
        <vt:lpwstr>_Toc456786049</vt:lpwstr>
      </vt:variant>
      <vt:variant>
        <vt:i4>1507386</vt:i4>
      </vt:variant>
      <vt:variant>
        <vt:i4>77</vt:i4>
      </vt:variant>
      <vt:variant>
        <vt:i4>0</vt:i4>
      </vt:variant>
      <vt:variant>
        <vt:i4>5</vt:i4>
      </vt:variant>
      <vt:variant>
        <vt:lpwstr/>
      </vt:variant>
      <vt:variant>
        <vt:lpwstr>_Toc456786048</vt:lpwstr>
      </vt:variant>
      <vt:variant>
        <vt:i4>1507386</vt:i4>
      </vt:variant>
      <vt:variant>
        <vt:i4>71</vt:i4>
      </vt:variant>
      <vt:variant>
        <vt:i4>0</vt:i4>
      </vt:variant>
      <vt:variant>
        <vt:i4>5</vt:i4>
      </vt:variant>
      <vt:variant>
        <vt:lpwstr/>
      </vt:variant>
      <vt:variant>
        <vt:lpwstr>_Toc456786047</vt:lpwstr>
      </vt:variant>
      <vt:variant>
        <vt:i4>1507386</vt:i4>
      </vt:variant>
      <vt:variant>
        <vt:i4>65</vt:i4>
      </vt:variant>
      <vt:variant>
        <vt:i4>0</vt:i4>
      </vt:variant>
      <vt:variant>
        <vt:i4>5</vt:i4>
      </vt:variant>
      <vt:variant>
        <vt:lpwstr/>
      </vt:variant>
      <vt:variant>
        <vt:lpwstr>_Toc456786046</vt:lpwstr>
      </vt:variant>
      <vt:variant>
        <vt:i4>1507386</vt:i4>
      </vt:variant>
      <vt:variant>
        <vt:i4>59</vt:i4>
      </vt:variant>
      <vt:variant>
        <vt:i4>0</vt:i4>
      </vt:variant>
      <vt:variant>
        <vt:i4>5</vt:i4>
      </vt:variant>
      <vt:variant>
        <vt:lpwstr/>
      </vt:variant>
      <vt:variant>
        <vt:lpwstr>_Toc456786045</vt:lpwstr>
      </vt:variant>
      <vt:variant>
        <vt:i4>1507386</vt:i4>
      </vt:variant>
      <vt:variant>
        <vt:i4>53</vt:i4>
      </vt:variant>
      <vt:variant>
        <vt:i4>0</vt:i4>
      </vt:variant>
      <vt:variant>
        <vt:i4>5</vt:i4>
      </vt:variant>
      <vt:variant>
        <vt:lpwstr/>
      </vt:variant>
      <vt:variant>
        <vt:lpwstr>_Toc456786044</vt:lpwstr>
      </vt:variant>
      <vt:variant>
        <vt:i4>1507386</vt:i4>
      </vt:variant>
      <vt:variant>
        <vt:i4>47</vt:i4>
      </vt:variant>
      <vt:variant>
        <vt:i4>0</vt:i4>
      </vt:variant>
      <vt:variant>
        <vt:i4>5</vt:i4>
      </vt:variant>
      <vt:variant>
        <vt:lpwstr/>
      </vt:variant>
      <vt:variant>
        <vt:lpwstr>_Toc456786043</vt:lpwstr>
      </vt:variant>
      <vt:variant>
        <vt:i4>1507386</vt:i4>
      </vt:variant>
      <vt:variant>
        <vt:i4>41</vt:i4>
      </vt:variant>
      <vt:variant>
        <vt:i4>0</vt:i4>
      </vt:variant>
      <vt:variant>
        <vt:i4>5</vt:i4>
      </vt:variant>
      <vt:variant>
        <vt:lpwstr/>
      </vt:variant>
      <vt:variant>
        <vt:lpwstr>_Toc456786042</vt:lpwstr>
      </vt:variant>
      <vt:variant>
        <vt:i4>1507386</vt:i4>
      </vt:variant>
      <vt:variant>
        <vt:i4>35</vt:i4>
      </vt:variant>
      <vt:variant>
        <vt:i4>0</vt:i4>
      </vt:variant>
      <vt:variant>
        <vt:i4>5</vt:i4>
      </vt:variant>
      <vt:variant>
        <vt:lpwstr/>
      </vt:variant>
      <vt:variant>
        <vt:lpwstr>_Toc456786041</vt:lpwstr>
      </vt:variant>
      <vt:variant>
        <vt:i4>1507386</vt:i4>
      </vt:variant>
      <vt:variant>
        <vt:i4>29</vt:i4>
      </vt:variant>
      <vt:variant>
        <vt:i4>0</vt:i4>
      </vt:variant>
      <vt:variant>
        <vt:i4>5</vt:i4>
      </vt:variant>
      <vt:variant>
        <vt:lpwstr/>
      </vt:variant>
      <vt:variant>
        <vt:lpwstr>_Toc456786040</vt:lpwstr>
      </vt:variant>
      <vt:variant>
        <vt:i4>917566</vt:i4>
      </vt:variant>
      <vt:variant>
        <vt:i4>9</vt:i4>
      </vt:variant>
      <vt:variant>
        <vt:i4>0</vt:i4>
      </vt:variant>
      <vt:variant>
        <vt:i4>5</vt:i4>
      </vt:variant>
      <vt:variant>
        <vt:lpwstr/>
      </vt:variant>
      <vt:variant>
        <vt:lpwstr>_LAB</vt:lpwstr>
      </vt:variant>
      <vt:variant>
        <vt:i4>7209047</vt:i4>
      </vt:variant>
      <vt:variant>
        <vt:i4>6</vt:i4>
      </vt:variant>
      <vt:variant>
        <vt:i4>0</vt:i4>
      </vt:variant>
      <vt:variant>
        <vt:i4>5</vt:i4>
      </vt:variant>
      <vt:variant>
        <vt:lpwstr/>
      </vt:variant>
      <vt:variant>
        <vt:lpwstr>_Vitals</vt:lpwstr>
      </vt:variant>
      <vt:variant>
        <vt:i4>1376316</vt:i4>
      </vt:variant>
      <vt:variant>
        <vt:i4>3</vt:i4>
      </vt:variant>
      <vt:variant>
        <vt:i4>0</vt:i4>
      </vt:variant>
      <vt:variant>
        <vt:i4>5</vt:i4>
      </vt:variant>
      <vt:variant>
        <vt:lpwstr/>
      </vt:variant>
      <vt:variant>
        <vt:lpwstr>_PCE</vt:lpwstr>
      </vt:variant>
      <vt:variant>
        <vt:i4>1376316</vt:i4>
      </vt:variant>
      <vt:variant>
        <vt:i4>0</vt:i4>
      </vt:variant>
      <vt:variant>
        <vt:i4>0</vt:i4>
      </vt:variant>
      <vt:variant>
        <vt:i4>5</vt:i4>
      </vt:variant>
      <vt:variant>
        <vt:lpwstr/>
      </vt:variant>
      <vt:variant>
        <vt:lpwstr>_PCE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Reminders Index</dc:title>
  <dc:subject>Provider Systems</dc:subject>
  <dc:creator>Raymond Steele OI&amp;T/BAM</dc:creator>
  <cp:lastModifiedBy>Robinson, Tom (HP)</cp:lastModifiedBy>
  <cp:revision>2</cp:revision>
  <cp:lastPrinted>2016-11-22T22:09:00Z</cp:lastPrinted>
  <dcterms:created xsi:type="dcterms:W3CDTF">2017-03-28T16:54:00Z</dcterms:created>
  <dcterms:modified xsi:type="dcterms:W3CDTF">2017-03-28T16:54:00Z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657KNE7CTRDA-5449-4229</vt:lpwstr>
  </property>
  <property fmtid="{D5CDD505-2E9C-101B-9397-08002B2CF9AE}" pid="3" name="_dlc_DocIdItemGuid">
    <vt:lpwstr>ade94d5a-7e09-44d9-b60b-3145c7bc6e04</vt:lpwstr>
  </property>
  <property fmtid="{D5CDD505-2E9C-101B-9397-08002B2CF9AE}" pid="4" name="_dlc_DocIdUrl">
    <vt:lpwstr>http://vaww.oed.portal.va.gov/pm/iehr/vista_evolution/immunization/_layouts/DocIdRedir.aspx?ID=657KNE7CTRDA-5449-4229, 657KNE7CTRDA-5449-4229</vt:lpwstr>
  </property>
</Properties>
</file>