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529FF" w14:textId="4B47EB7E" w:rsidR="00EA0F07" w:rsidRPr="003C4BA7" w:rsidRDefault="00EA0F07" w:rsidP="000B42D3">
      <w:pPr>
        <w:pStyle w:val="Title2"/>
        <w:rPr>
          <w:color w:val="000000" w:themeColor="text1"/>
          <w:sz w:val="36"/>
          <w:szCs w:val="36"/>
        </w:rPr>
      </w:pPr>
      <w:bookmarkStart w:id="0" w:name="_Toc205632711"/>
      <w:r w:rsidRPr="003C4BA7">
        <w:rPr>
          <w:color w:val="000000" w:themeColor="text1"/>
          <w:sz w:val="36"/>
          <w:szCs w:val="36"/>
        </w:rPr>
        <w:t xml:space="preserve">Care </w:t>
      </w:r>
      <w:r w:rsidRPr="000B42D3">
        <w:rPr>
          <w:color w:val="000000" w:themeColor="text1"/>
          <w:sz w:val="36"/>
          <w:szCs w:val="36"/>
        </w:rPr>
        <w:t>Coordinatio</w:t>
      </w:r>
      <w:r w:rsidR="007C387D" w:rsidRPr="000B42D3">
        <w:rPr>
          <w:color w:val="000000" w:themeColor="text1"/>
          <w:sz w:val="36"/>
          <w:szCs w:val="36"/>
        </w:rPr>
        <w:t>n</w:t>
      </w:r>
    </w:p>
    <w:p w14:paraId="0428DBEB" w14:textId="49658ED1" w:rsidR="008105B2" w:rsidRDefault="6CDD406F" w:rsidP="000B42D3">
      <w:pPr>
        <w:pStyle w:val="Title2"/>
        <w:rPr>
          <w:color w:val="000000" w:themeColor="text1"/>
          <w:sz w:val="36"/>
          <w:szCs w:val="36"/>
        </w:rPr>
      </w:pPr>
      <w:r w:rsidRPr="003C4BA7">
        <w:rPr>
          <w:color w:val="000000" w:themeColor="text1"/>
          <w:sz w:val="36"/>
          <w:szCs w:val="36"/>
        </w:rPr>
        <w:t xml:space="preserve">Decision </w:t>
      </w:r>
      <w:r w:rsidRPr="000B42D3">
        <w:rPr>
          <w:color w:val="000000" w:themeColor="text1"/>
          <w:sz w:val="36"/>
          <w:szCs w:val="36"/>
        </w:rPr>
        <w:t>Support</w:t>
      </w:r>
      <w:r w:rsidRPr="003C4BA7">
        <w:rPr>
          <w:color w:val="000000" w:themeColor="text1"/>
          <w:sz w:val="36"/>
          <w:szCs w:val="36"/>
        </w:rPr>
        <w:t xml:space="preserve"> Tool (DST)</w:t>
      </w:r>
    </w:p>
    <w:p w14:paraId="5824CBE1" w14:textId="0B45BCF3" w:rsidR="00585280" w:rsidRPr="003C4BA7" w:rsidRDefault="0918DBAE" w:rsidP="0918DBAE">
      <w:pPr>
        <w:pStyle w:val="Title2"/>
        <w:rPr>
          <w:color w:val="000000" w:themeColor="text1"/>
          <w:sz w:val="36"/>
          <w:szCs w:val="36"/>
        </w:rPr>
      </w:pPr>
      <w:r w:rsidRPr="0918DBAE">
        <w:rPr>
          <w:color w:val="000000" w:themeColor="text1"/>
          <w:sz w:val="36"/>
          <w:szCs w:val="36"/>
        </w:rPr>
        <w:t>Software Version 1.0.0</w:t>
      </w:r>
      <w:r w:rsidR="00FA584A">
        <w:rPr>
          <w:color w:val="000000" w:themeColor="text1"/>
          <w:sz w:val="36"/>
          <w:szCs w:val="36"/>
        </w:rPr>
        <w:t>9</w:t>
      </w:r>
    </w:p>
    <w:p w14:paraId="632A6927" w14:textId="25CFFB38" w:rsidR="009917A8" w:rsidRPr="003C4BA7" w:rsidRDefault="0043004F" w:rsidP="000B42D3">
      <w:pPr>
        <w:pStyle w:val="Title2"/>
        <w:rPr>
          <w:color w:val="000000" w:themeColor="text1"/>
          <w:sz w:val="36"/>
          <w:szCs w:val="36"/>
        </w:rPr>
      </w:pPr>
      <w:r w:rsidRPr="003C4BA7">
        <w:rPr>
          <w:color w:val="000000" w:themeColor="text1"/>
          <w:sz w:val="36"/>
          <w:szCs w:val="36"/>
        </w:rPr>
        <w:t xml:space="preserve">Deployment, </w:t>
      </w:r>
      <w:r w:rsidR="00685E4D" w:rsidRPr="003C4BA7">
        <w:rPr>
          <w:color w:val="000000" w:themeColor="text1"/>
          <w:sz w:val="36"/>
          <w:szCs w:val="36"/>
        </w:rPr>
        <w:t xml:space="preserve">Installation, </w:t>
      </w:r>
      <w:r w:rsidR="00685E4D" w:rsidRPr="000B42D3">
        <w:rPr>
          <w:color w:val="000000" w:themeColor="text1"/>
          <w:sz w:val="36"/>
          <w:szCs w:val="36"/>
        </w:rPr>
        <w:t>Back</w:t>
      </w:r>
      <w:r w:rsidR="00685E4D" w:rsidRPr="003C4BA7">
        <w:rPr>
          <w:color w:val="000000" w:themeColor="text1"/>
          <w:sz w:val="36"/>
          <w:szCs w:val="36"/>
        </w:rPr>
        <w:t>-Out, and Rollback Guide</w:t>
      </w:r>
      <w:r w:rsidR="003C4BA7">
        <w:rPr>
          <w:color w:val="000000" w:themeColor="text1"/>
          <w:sz w:val="36"/>
          <w:szCs w:val="36"/>
        </w:rPr>
        <w:t xml:space="preserve"> (DIBR)</w:t>
      </w:r>
    </w:p>
    <w:p w14:paraId="672A6659" w14:textId="2C7AE821" w:rsidR="004F3A80" w:rsidRPr="0015658A" w:rsidRDefault="000B42D3" w:rsidP="00BD6274">
      <w:pPr>
        <w:pStyle w:val="CoverTitleInstructions"/>
        <w:spacing w:before="960" w:after="960" w:line="240" w:lineRule="auto"/>
      </w:pPr>
      <w:r>
        <w:rPr>
          <w:noProof/>
        </w:rPr>
        <w:drawing>
          <wp:inline distT="0" distB="0" distL="0" distR="0" wp14:anchorId="0228012D" wp14:editId="53C1D4E4">
            <wp:extent cx="2114550" cy="2057400"/>
            <wp:effectExtent l="0" t="0" r="0" b="0"/>
            <wp:docPr id="7" name="Picture 7"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F89EC23" w14:textId="45FCCDC5" w:rsidR="00BD6274" w:rsidRPr="0015658A" w:rsidRDefault="0918DBAE" w:rsidP="00FE4E0E">
      <w:pPr>
        <w:pStyle w:val="Title2"/>
      </w:pPr>
      <w:r w:rsidRPr="0918DBAE">
        <w:rPr>
          <w:color w:val="000000" w:themeColor="text1"/>
        </w:rPr>
        <w:t>July 2019</w:t>
      </w:r>
    </w:p>
    <w:p w14:paraId="1D77E996" w14:textId="77777777" w:rsidR="009976DD" w:rsidRPr="0015658A" w:rsidRDefault="009976DD" w:rsidP="00FE4E0E">
      <w:pPr>
        <w:pStyle w:val="Title2"/>
      </w:pPr>
      <w:r w:rsidRPr="0015658A">
        <w:t xml:space="preserve">Department of </w:t>
      </w:r>
      <w:r w:rsidRPr="000B42D3">
        <w:rPr>
          <w:color w:val="000000" w:themeColor="text1"/>
        </w:rPr>
        <w:t>Veterans</w:t>
      </w:r>
      <w:r w:rsidRPr="0015658A">
        <w:t xml:space="preserve"> Affairs</w:t>
      </w:r>
    </w:p>
    <w:p w14:paraId="4303A559" w14:textId="62A8AE5D" w:rsidR="00F7216E" w:rsidRPr="0015658A" w:rsidRDefault="0028784E" w:rsidP="00F7216E">
      <w:pPr>
        <w:pStyle w:val="Title2"/>
      </w:pPr>
      <w:r w:rsidRPr="0015658A">
        <w:t xml:space="preserve">Office of Information </w:t>
      </w:r>
      <w:r w:rsidRPr="000B42D3">
        <w:rPr>
          <w:color w:val="000000" w:themeColor="text1"/>
        </w:rPr>
        <w:t>and</w:t>
      </w:r>
      <w:r w:rsidRPr="0015658A">
        <w:t xml:space="preserve"> Technology (OIT)</w:t>
      </w:r>
    </w:p>
    <w:p w14:paraId="0A37501D" w14:textId="77777777" w:rsidR="00AD4E85" w:rsidRPr="0015658A" w:rsidRDefault="00AD4E85" w:rsidP="005F0F90">
      <w:pPr>
        <w:pStyle w:val="InstructionalText1"/>
        <w:sectPr w:rsidR="00AD4E85" w:rsidRPr="0015658A" w:rsidSect="00FA1BF4">
          <w:pgSz w:w="12240" w:h="15840" w:code="1"/>
          <w:pgMar w:top="1440" w:right="1440" w:bottom="1440" w:left="1440" w:header="720" w:footer="720" w:gutter="0"/>
          <w:pgNumType w:fmt="lowerRoman" w:start="1"/>
          <w:cols w:space="720"/>
          <w:vAlign w:val="center"/>
          <w:docGrid w:linePitch="360"/>
        </w:sectPr>
      </w:pPr>
    </w:p>
    <w:p w14:paraId="4B08E8BD" w14:textId="77777777" w:rsidR="00F64BE3" w:rsidRPr="0028527F" w:rsidRDefault="00F64BE3" w:rsidP="0028527F">
      <w:pPr>
        <w:pStyle w:val="Title2"/>
        <w:rPr>
          <w:color w:val="000000" w:themeColor="text1"/>
        </w:rPr>
      </w:pPr>
      <w:r w:rsidRPr="0028527F">
        <w:rPr>
          <w:color w:val="000000" w:themeColor="text1"/>
        </w:rPr>
        <w:lastRenderedPageBreak/>
        <w:t>Revision History</w:t>
      </w:r>
    </w:p>
    <w:tbl>
      <w:tblPr>
        <w:tblStyle w:val="TableGrid"/>
        <w:tblW w:w="5000" w:type="pct"/>
        <w:tblLook w:val="0020" w:firstRow="1" w:lastRow="0" w:firstColumn="0" w:lastColumn="0" w:noHBand="0" w:noVBand="0"/>
      </w:tblPr>
      <w:tblGrid>
        <w:gridCol w:w="1318"/>
        <w:gridCol w:w="1023"/>
        <w:gridCol w:w="4045"/>
        <w:gridCol w:w="2964"/>
      </w:tblGrid>
      <w:tr w:rsidR="00B36D95" w:rsidRPr="0015658A" w14:paraId="515F3EAA" w14:textId="77777777" w:rsidTr="0918DBAE">
        <w:trPr>
          <w:trHeight w:val="64"/>
        </w:trPr>
        <w:tc>
          <w:tcPr>
            <w:tcW w:w="705" w:type="pct"/>
            <w:shd w:val="clear" w:color="auto" w:fill="F2F2F2" w:themeFill="background1" w:themeFillShade="F2"/>
          </w:tcPr>
          <w:p w14:paraId="491072FA" w14:textId="77777777" w:rsidR="00B36D95" w:rsidRPr="0015658A" w:rsidRDefault="00B36D95" w:rsidP="0025675F">
            <w:pPr>
              <w:pStyle w:val="TableHeading"/>
            </w:pPr>
            <w:r w:rsidRPr="0015658A">
              <w:t>Date</w:t>
            </w:r>
          </w:p>
        </w:tc>
        <w:tc>
          <w:tcPr>
            <w:tcW w:w="547" w:type="pct"/>
            <w:shd w:val="clear" w:color="auto" w:fill="F2F2F2" w:themeFill="background1" w:themeFillShade="F2"/>
          </w:tcPr>
          <w:p w14:paraId="6B814A1E" w14:textId="77777777" w:rsidR="00B36D95" w:rsidRPr="0015658A" w:rsidRDefault="00B36D95" w:rsidP="0025675F">
            <w:pPr>
              <w:pStyle w:val="TableHeading"/>
            </w:pPr>
            <w:r w:rsidRPr="0015658A">
              <w:t>Version</w:t>
            </w:r>
          </w:p>
        </w:tc>
        <w:tc>
          <w:tcPr>
            <w:tcW w:w="2163" w:type="pct"/>
            <w:shd w:val="clear" w:color="auto" w:fill="F2F2F2" w:themeFill="background1" w:themeFillShade="F2"/>
          </w:tcPr>
          <w:p w14:paraId="31FF54C8" w14:textId="77777777" w:rsidR="00B36D95" w:rsidRPr="0015658A" w:rsidRDefault="00B36D95" w:rsidP="0025675F">
            <w:pPr>
              <w:pStyle w:val="TableHeading"/>
            </w:pPr>
            <w:r w:rsidRPr="0015658A">
              <w:t>Description</w:t>
            </w:r>
          </w:p>
        </w:tc>
        <w:tc>
          <w:tcPr>
            <w:tcW w:w="1585" w:type="pct"/>
            <w:shd w:val="clear" w:color="auto" w:fill="F2F2F2" w:themeFill="background1" w:themeFillShade="F2"/>
          </w:tcPr>
          <w:p w14:paraId="1C7DF0E4" w14:textId="77777777" w:rsidR="00B36D95" w:rsidRPr="0015658A" w:rsidRDefault="00B36D95" w:rsidP="0025675F">
            <w:pPr>
              <w:pStyle w:val="TableHeading"/>
            </w:pPr>
            <w:r w:rsidRPr="0015658A">
              <w:t>Author</w:t>
            </w:r>
          </w:p>
        </w:tc>
      </w:tr>
      <w:tr w:rsidR="0918DBAE" w14:paraId="477BC143" w14:textId="77777777" w:rsidTr="00FA584A">
        <w:trPr>
          <w:trHeight w:val="323"/>
        </w:trPr>
        <w:tc>
          <w:tcPr>
            <w:tcW w:w="705" w:type="pct"/>
          </w:tcPr>
          <w:p w14:paraId="51AD168E" w14:textId="19E1F3B8" w:rsidR="0918DBAE" w:rsidRDefault="0918DBAE" w:rsidP="0918DBAE">
            <w:pPr>
              <w:pStyle w:val="TableText"/>
            </w:pPr>
            <w:r>
              <w:t>07/</w:t>
            </w:r>
            <w:r w:rsidR="00FA584A">
              <w:t>16</w:t>
            </w:r>
            <w:r>
              <w:t>/2019</w:t>
            </w:r>
          </w:p>
        </w:tc>
        <w:tc>
          <w:tcPr>
            <w:tcW w:w="547" w:type="pct"/>
          </w:tcPr>
          <w:p w14:paraId="1FE173BE" w14:textId="67068541" w:rsidR="0918DBAE" w:rsidRDefault="0918DBAE" w:rsidP="0918DBAE">
            <w:pPr>
              <w:pStyle w:val="TableText"/>
            </w:pPr>
            <w:r>
              <w:t>0.</w:t>
            </w:r>
            <w:r w:rsidR="00FA584A">
              <w:t>8</w:t>
            </w:r>
          </w:p>
        </w:tc>
        <w:tc>
          <w:tcPr>
            <w:tcW w:w="2163" w:type="pct"/>
          </w:tcPr>
          <w:p w14:paraId="0FE9B452" w14:textId="40876836" w:rsidR="0918DBAE" w:rsidRDefault="0918DBAE" w:rsidP="0918DBAE">
            <w:pPr>
              <w:pStyle w:val="TableText"/>
            </w:pPr>
            <w:r>
              <w:t>Updated for v1.0.0</w:t>
            </w:r>
            <w:r w:rsidR="00FA584A">
              <w:t>9</w:t>
            </w:r>
          </w:p>
        </w:tc>
        <w:tc>
          <w:tcPr>
            <w:tcW w:w="1585" w:type="pct"/>
          </w:tcPr>
          <w:p w14:paraId="6631E8EA" w14:textId="7B9B7A40" w:rsidR="0918DBAE" w:rsidRDefault="0918DBAE" w:rsidP="0918DBAE">
            <w:pPr>
              <w:pStyle w:val="TableText"/>
            </w:pPr>
            <w:r>
              <w:t>AbleVets LLC</w:t>
            </w:r>
          </w:p>
        </w:tc>
      </w:tr>
      <w:tr w:rsidR="00FA584A" w14:paraId="345ABA24" w14:textId="77777777" w:rsidTr="00FA584A">
        <w:trPr>
          <w:trHeight w:val="323"/>
        </w:trPr>
        <w:tc>
          <w:tcPr>
            <w:tcW w:w="705" w:type="pct"/>
          </w:tcPr>
          <w:p w14:paraId="6C79ACFD" w14:textId="66F5BFDC" w:rsidR="00FA584A" w:rsidRDefault="00FA584A" w:rsidP="00FA584A">
            <w:pPr>
              <w:pStyle w:val="TableText"/>
            </w:pPr>
            <w:r>
              <w:t>07/08/2019</w:t>
            </w:r>
          </w:p>
        </w:tc>
        <w:tc>
          <w:tcPr>
            <w:tcW w:w="547" w:type="pct"/>
          </w:tcPr>
          <w:p w14:paraId="12EE47D8" w14:textId="7CCE35A8" w:rsidR="00FA584A" w:rsidRDefault="00FA584A" w:rsidP="00FA584A">
            <w:pPr>
              <w:pStyle w:val="TableText"/>
            </w:pPr>
            <w:r>
              <w:t>0.7</w:t>
            </w:r>
          </w:p>
        </w:tc>
        <w:tc>
          <w:tcPr>
            <w:tcW w:w="2163" w:type="pct"/>
          </w:tcPr>
          <w:p w14:paraId="5A46EC87" w14:textId="0DED6CF7" w:rsidR="00FA584A" w:rsidRDefault="00FA584A" w:rsidP="00FA584A">
            <w:pPr>
              <w:pStyle w:val="TableText"/>
            </w:pPr>
            <w:r>
              <w:t>Updated for v1.0.08</w:t>
            </w:r>
          </w:p>
        </w:tc>
        <w:tc>
          <w:tcPr>
            <w:tcW w:w="1585" w:type="pct"/>
          </w:tcPr>
          <w:p w14:paraId="6DECE6AF" w14:textId="6879E7D1" w:rsidR="00FA584A" w:rsidRDefault="00FA584A" w:rsidP="00FA584A">
            <w:pPr>
              <w:pStyle w:val="TableText"/>
            </w:pPr>
            <w:r>
              <w:t>AbleVets LLC</w:t>
            </w:r>
          </w:p>
        </w:tc>
      </w:tr>
      <w:tr w:rsidR="00FA584A" w:rsidRPr="0015658A" w14:paraId="243A8F51" w14:textId="77777777" w:rsidTr="0918DBAE">
        <w:trPr>
          <w:trHeight w:val="323"/>
        </w:trPr>
        <w:tc>
          <w:tcPr>
            <w:tcW w:w="705" w:type="pct"/>
          </w:tcPr>
          <w:p w14:paraId="7D3367FD" w14:textId="32822D45" w:rsidR="00FA584A" w:rsidRDefault="00FA584A" w:rsidP="00FA584A">
            <w:pPr>
              <w:pStyle w:val="TableText"/>
            </w:pPr>
            <w:r>
              <w:t>06/12/2019</w:t>
            </w:r>
          </w:p>
        </w:tc>
        <w:tc>
          <w:tcPr>
            <w:tcW w:w="547" w:type="pct"/>
          </w:tcPr>
          <w:p w14:paraId="3829466D" w14:textId="724FA1DB" w:rsidR="00FA584A" w:rsidRDefault="00FA584A" w:rsidP="00FA584A">
            <w:pPr>
              <w:pStyle w:val="TableText"/>
            </w:pPr>
            <w:r>
              <w:t>0.6</w:t>
            </w:r>
          </w:p>
        </w:tc>
        <w:tc>
          <w:tcPr>
            <w:tcW w:w="2163" w:type="pct"/>
          </w:tcPr>
          <w:p w14:paraId="227FA4A2" w14:textId="651D945F" w:rsidR="00FA584A" w:rsidRDefault="00FA584A" w:rsidP="00FA584A">
            <w:pPr>
              <w:pStyle w:val="TableText"/>
            </w:pPr>
            <w:r>
              <w:t xml:space="preserve">Updated for v1.0.05 </w:t>
            </w:r>
          </w:p>
        </w:tc>
        <w:tc>
          <w:tcPr>
            <w:tcW w:w="1585" w:type="pct"/>
          </w:tcPr>
          <w:p w14:paraId="15DB96F2" w14:textId="5E042CC4" w:rsidR="00FA584A" w:rsidRDefault="00FA584A" w:rsidP="00FA584A">
            <w:pPr>
              <w:pStyle w:val="TableText"/>
            </w:pPr>
            <w:r>
              <w:t>AbleVets LLC</w:t>
            </w:r>
          </w:p>
        </w:tc>
      </w:tr>
      <w:tr w:rsidR="00FA584A" w:rsidRPr="0015658A" w14:paraId="32B83948" w14:textId="77777777" w:rsidTr="0918DBAE">
        <w:trPr>
          <w:trHeight w:val="323"/>
        </w:trPr>
        <w:tc>
          <w:tcPr>
            <w:tcW w:w="705" w:type="pct"/>
          </w:tcPr>
          <w:p w14:paraId="36D67E09" w14:textId="22BFF123" w:rsidR="00FA584A" w:rsidRPr="0015658A" w:rsidRDefault="00FA584A" w:rsidP="00FA584A">
            <w:pPr>
              <w:pStyle w:val="TableText"/>
            </w:pPr>
            <w:r>
              <w:t>05/30/2019</w:t>
            </w:r>
          </w:p>
        </w:tc>
        <w:tc>
          <w:tcPr>
            <w:tcW w:w="547" w:type="pct"/>
          </w:tcPr>
          <w:p w14:paraId="5DADF330" w14:textId="230FA1B9" w:rsidR="00FA584A" w:rsidRPr="0015658A" w:rsidRDefault="00FA584A" w:rsidP="00FA584A">
            <w:pPr>
              <w:pStyle w:val="TableText"/>
            </w:pPr>
            <w:r>
              <w:t>0.5</w:t>
            </w:r>
          </w:p>
        </w:tc>
        <w:tc>
          <w:tcPr>
            <w:tcW w:w="2163" w:type="pct"/>
          </w:tcPr>
          <w:p w14:paraId="7557630F" w14:textId="75695B7C" w:rsidR="00FA584A" w:rsidRPr="0015658A" w:rsidRDefault="00FA584A" w:rsidP="00FA584A">
            <w:pPr>
              <w:pStyle w:val="TableText"/>
            </w:pPr>
            <w:r>
              <w:t>Updated for v1.0.04</w:t>
            </w:r>
          </w:p>
        </w:tc>
        <w:tc>
          <w:tcPr>
            <w:tcW w:w="1585" w:type="pct"/>
          </w:tcPr>
          <w:p w14:paraId="3480227F" w14:textId="13F260EC" w:rsidR="00FA584A" w:rsidRPr="0015658A" w:rsidRDefault="00FA584A" w:rsidP="00FA584A">
            <w:pPr>
              <w:pStyle w:val="TableText"/>
            </w:pPr>
            <w:r>
              <w:t>AbleVets LLC</w:t>
            </w:r>
          </w:p>
        </w:tc>
      </w:tr>
      <w:tr w:rsidR="00FA584A" w:rsidRPr="0015658A" w14:paraId="3F508BDC" w14:textId="77777777" w:rsidTr="0918DBAE">
        <w:trPr>
          <w:trHeight w:val="323"/>
        </w:trPr>
        <w:tc>
          <w:tcPr>
            <w:tcW w:w="705" w:type="pct"/>
          </w:tcPr>
          <w:p w14:paraId="49F55019" w14:textId="202E6EA8" w:rsidR="00FA584A" w:rsidRPr="0015658A" w:rsidRDefault="00FA584A" w:rsidP="00FA584A">
            <w:pPr>
              <w:pStyle w:val="TableText"/>
            </w:pPr>
            <w:r w:rsidRPr="0015658A">
              <w:t>05/15/2019</w:t>
            </w:r>
          </w:p>
        </w:tc>
        <w:tc>
          <w:tcPr>
            <w:tcW w:w="547" w:type="pct"/>
          </w:tcPr>
          <w:p w14:paraId="630EAA45" w14:textId="722D2B0E" w:rsidR="00FA584A" w:rsidRPr="0015658A" w:rsidRDefault="00FA584A" w:rsidP="00FA584A">
            <w:pPr>
              <w:pStyle w:val="TableText"/>
            </w:pPr>
            <w:r w:rsidRPr="0015658A">
              <w:t>0.4</w:t>
            </w:r>
          </w:p>
        </w:tc>
        <w:tc>
          <w:tcPr>
            <w:tcW w:w="2163" w:type="pct"/>
          </w:tcPr>
          <w:p w14:paraId="44A6F514" w14:textId="5DD9FBDD" w:rsidR="00FA584A" w:rsidRPr="0015658A" w:rsidRDefault="00FA584A" w:rsidP="00FA584A">
            <w:pPr>
              <w:pStyle w:val="TableText"/>
            </w:pPr>
            <w:r w:rsidRPr="0015658A">
              <w:t>Defect remediation</w:t>
            </w:r>
          </w:p>
        </w:tc>
        <w:tc>
          <w:tcPr>
            <w:tcW w:w="1585" w:type="pct"/>
          </w:tcPr>
          <w:p w14:paraId="5414DC34" w14:textId="67335C72" w:rsidR="00FA584A" w:rsidRPr="0015658A" w:rsidRDefault="00FA584A" w:rsidP="00FA584A">
            <w:pPr>
              <w:pStyle w:val="TableText"/>
            </w:pPr>
            <w:r w:rsidRPr="0015658A">
              <w:t>AbleVets LLC</w:t>
            </w:r>
          </w:p>
        </w:tc>
      </w:tr>
      <w:tr w:rsidR="00FA584A" w:rsidRPr="0015658A" w14:paraId="70422974" w14:textId="77777777" w:rsidTr="0918DBAE">
        <w:trPr>
          <w:trHeight w:val="323"/>
        </w:trPr>
        <w:tc>
          <w:tcPr>
            <w:tcW w:w="705" w:type="pct"/>
          </w:tcPr>
          <w:p w14:paraId="478EE3F6" w14:textId="59BC5279" w:rsidR="00FA584A" w:rsidRPr="0015658A" w:rsidRDefault="00FA584A" w:rsidP="00FA584A">
            <w:pPr>
              <w:pStyle w:val="TableText"/>
            </w:pPr>
            <w:r w:rsidRPr="0015658A">
              <w:t>04/26/2019</w:t>
            </w:r>
          </w:p>
        </w:tc>
        <w:tc>
          <w:tcPr>
            <w:tcW w:w="547" w:type="pct"/>
          </w:tcPr>
          <w:p w14:paraId="4FCC3998" w14:textId="01A3C19C" w:rsidR="00FA584A" w:rsidRPr="0015658A" w:rsidRDefault="00FA584A" w:rsidP="00FA584A">
            <w:pPr>
              <w:pStyle w:val="TableText"/>
            </w:pPr>
            <w:r w:rsidRPr="0015658A">
              <w:t>0.3</w:t>
            </w:r>
          </w:p>
        </w:tc>
        <w:tc>
          <w:tcPr>
            <w:tcW w:w="2163" w:type="pct"/>
          </w:tcPr>
          <w:p w14:paraId="68CA6544" w14:textId="295BD360" w:rsidR="00FA584A" w:rsidRPr="0015658A" w:rsidRDefault="00FA584A" w:rsidP="00FA584A">
            <w:pPr>
              <w:pStyle w:val="TableText"/>
            </w:pPr>
            <w:r w:rsidRPr="0015658A">
              <w:t>Defect remediation</w:t>
            </w:r>
          </w:p>
        </w:tc>
        <w:tc>
          <w:tcPr>
            <w:tcW w:w="1585" w:type="pct"/>
          </w:tcPr>
          <w:p w14:paraId="379BD4DE" w14:textId="43057219" w:rsidR="00FA584A" w:rsidRPr="0015658A" w:rsidRDefault="00FA584A" w:rsidP="00FA584A">
            <w:pPr>
              <w:pStyle w:val="TableText"/>
            </w:pPr>
            <w:r w:rsidRPr="0015658A">
              <w:t>AbleVets LLC</w:t>
            </w:r>
          </w:p>
        </w:tc>
      </w:tr>
      <w:tr w:rsidR="00FA584A" w:rsidRPr="0015658A" w14:paraId="55CF06A1" w14:textId="77777777" w:rsidTr="0918DBAE">
        <w:trPr>
          <w:trHeight w:val="323"/>
        </w:trPr>
        <w:tc>
          <w:tcPr>
            <w:tcW w:w="705" w:type="pct"/>
          </w:tcPr>
          <w:p w14:paraId="7C37D55F" w14:textId="1522B382" w:rsidR="00FA584A" w:rsidRPr="0015658A" w:rsidRDefault="00FA584A" w:rsidP="00FA584A">
            <w:pPr>
              <w:pStyle w:val="TableText"/>
            </w:pPr>
            <w:r w:rsidRPr="0015658A">
              <w:t>04/24/2019</w:t>
            </w:r>
          </w:p>
        </w:tc>
        <w:tc>
          <w:tcPr>
            <w:tcW w:w="547" w:type="pct"/>
          </w:tcPr>
          <w:p w14:paraId="6F54A5A7" w14:textId="1B4C18CA" w:rsidR="00FA584A" w:rsidRPr="0015658A" w:rsidRDefault="00FA584A" w:rsidP="00FA584A">
            <w:pPr>
              <w:pStyle w:val="TableText"/>
            </w:pPr>
            <w:r w:rsidRPr="0015658A">
              <w:t>0.2</w:t>
            </w:r>
          </w:p>
        </w:tc>
        <w:tc>
          <w:tcPr>
            <w:tcW w:w="2163" w:type="pct"/>
          </w:tcPr>
          <w:p w14:paraId="7A1AE113" w14:textId="097B4339" w:rsidR="00FA584A" w:rsidRPr="0015658A" w:rsidRDefault="00FA584A" w:rsidP="00FA584A">
            <w:pPr>
              <w:pStyle w:val="TableText"/>
            </w:pPr>
            <w:r w:rsidRPr="0015658A">
              <w:t>Added TLS installation specific to</w:t>
            </w:r>
          </w:p>
          <w:p w14:paraId="4B79D5CD" w14:textId="615C9E6E" w:rsidR="00FA584A" w:rsidRPr="0015658A" w:rsidRDefault="00FA584A" w:rsidP="00FA584A">
            <w:pPr>
              <w:pStyle w:val="TableText"/>
            </w:pPr>
            <w:r w:rsidRPr="0015658A">
              <w:t>GMRC*3.0*125 Patch Information</w:t>
            </w:r>
          </w:p>
        </w:tc>
        <w:tc>
          <w:tcPr>
            <w:tcW w:w="1585" w:type="pct"/>
          </w:tcPr>
          <w:p w14:paraId="1B7FDE9F" w14:textId="3F3533FB" w:rsidR="00FA584A" w:rsidRPr="0015658A" w:rsidRDefault="00FA584A" w:rsidP="00FA584A">
            <w:pPr>
              <w:pStyle w:val="TableText"/>
            </w:pPr>
            <w:r w:rsidRPr="0015658A">
              <w:t>AbleVets LLC</w:t>
            </w:r>
          </w:p>
        </w:tc>
      </w:tr>
      <w:tr w:rsidR="00FA584A" w:rsidRPr="0015658A" w14:paraId="51E98079" w14:textId="77777777" w:rsidTr="0918DBAE">
        <w:trPr>
          <w:trHeight w:val="323"/>
        </w:trPr>
        <w:tc>
          <w:tcPr>
            <w:tcW w:w="705" w:type="pct"/>
          </w:tcPr>
          <w:p w14:paraId="3478962D" w14:textId="7FD6264E" w:rsidR="00FA584A" w:rsidRPr="0015658A" w:rsidRDefault="00FA584A" w:rsidP="00FA584A">
            <w:pPr>
              <w:pStyle w:val="TableText"/>
            </w:pPr>
            <w:r w:rsidRPr="0015658A">
              <w:t>04/11/2019</w:t>
            </w:r>
          </w:p>
        </w:tc>
        <w:tc>
          <w:tcPr>
            <w:tcW w:w="547" w:type="pct"/>
          </w:tcPr>
          <w:p w14:paraId="11261272" w14:textId="194A2B1C" w:rsidR="00FA584A" w:rsidRPr="0015658A" w:rsidRDefault="00FA584A" w:rsidP="00FA584A">
            <w:pPr>
              <w:pStyle w:val="TableText"/>
            </w:pPr>
            <w:r w:rsidRPr="0015658A">
              <w:t>0.1</w:t>
            </w:r>
          </w:p>
        </w:tc>
        <w:tc>
          <w:tcPr>
            <w:tcW w:w="2163" w:type="pct"/>
          </w:tcPr>
          <w:p w14:paraId="7C9E4792" w14:textId="4D6496A1" w:rsidR="00FA584A" w:rsidRPr="0015658A" w:rsidRDefault="00FA584A" w:rsidP="00FA584A">
            <w:pPr>
              <w:pStyle w:val="TableText"/>
            </w:pPr>
            <w:r w:rsidRPr="0015658A">
              <w:t>Initial Draft</w:t>
            </w:r>
          </w:p>
        </w:tc>
        <w:tc>
          <w:tcPr>
            <w:tcW w:w="1585" w:type="pct"/>
          </w:tcPr>
          <w:p w14:paraId="5F2CBA07" w14:textId="07A0B11D" w:rsidR="00FA584A" w:rsidRPr="0015658A" w:rsidRDefault="00FA584A" w:rsidP="00FA584A">
            <w:pPr>
              <w:pStyle w:val="TableText"/>
            </w:pPr>
            <w:r w:rsidRPr="0015658A">
              <w:t>AbleVets LLC</w:t>
            </w:r>
          </w:p>
        </w:tc>
      </w:tr>
    </w:tbl>
    <w:p w14:paraId="5DAB6C7B" w14:textId="77777777" w:rsidR="00F64BE3" w:rsidRPr="0015658A" w:rsidRDefault="00F64BE3" w:rsidP="0025675F">
      <w:pPr>
        <w:pStyle w:val="BodyText"/>
      </w:pPr>
    </w:p>
    <w:p w14:paraId="1C3EAF82" w14:textId="239493FC" w:rsidR="00F64BE3" w:rsidRPr="0028527F" w:rsidRDefault="00F64BE3" w:rsidP="0028527F">
      <w:pPr>
        <w:pStyle w:val="Title2"/>
        <w:rPr>
          <w:color w:val="000000" w:themeColor="text1"/>
        </w:rPr>
      </w:pPr>
      <w:r w:rsidRPr="0028527F">
        <w:rPr>
          <w:color w:val="000000" w:themeColor="text1"/>
        </w:rPr>
        <w:t>Artifact Rationale</w:t>
      </w:r>
    </w:p>
    <w:p w14:paraId="2699E7BB" w14:textId="77777777" w:rsidR="00F64BE3" w:rsidRPr="0015658A" w:rsidRDefault="00F64BE3" w:rsidP="00910712">
      <w:pPr>
        <w:pStyle w:val="BodyText"/>
      </w:pPr>
      <w:r w:rsidRPr="0015658A">
        <w:t>Th</w:t>
      </w:r>
      <w:r w:rsidR="00F11DC6" w:rsidRPr="0015658A">
        <w:t xml:space="preserve">is document describes the </w:t>
      </w:r>
      <w:r w:rsidRPr="0015658A">
        <w:t>Deployment</w:t>
      </w:r>
      <w:r w:rsidR="00F11DC6" w:rsidRPr="0015658A">
        <w:t>, Installation, Back-out, and Rollback</w:t>
      </w:r>
      <w:r w:rsidRPr="0015658A">
        <w:t xml:space="preserve"> </w:t>
      </w:r>
      <w:r w:rsidR="001F2E1D" w:rsidRPr="0015658A">
        <w:t>Plan</w:t>
      </w:r>
      <w:r w:rsidR="00F11DC6" w:rsidRPr="0015658A">
        <w:t xml:space="preserve"> for new products going into the VA Enterprise</w:t>
      </w:r>
      <w:r w:rsidRPr="0015658A">
        <w:t xml:space="preserve">. The plan includes information about system support, issue tracking, escalation processes, and roles and responsibilities </w:t>
      </w:r>
      <w:r w:rsidR="00F11DC6" w:rsidRPr="0015658A">
        <w:t>involved in all those activities</w:t>
      </w:r>
      <w:r w:rsidRPr="0015658A">
        <w:t>. Its purpose is to provide clients, stakeholders</w:t>
      </w:r>
      <w:r w:rsidR="00F11DC6" w:rsidRPr="0015658A">
        <w:t>,</w:t>
      </w:r>
      <w:r w:rsidRPr="0015658A">
        <w:t xml:space="preserve"> and support personnel with a smooth transition to the new product or software</w:t>
      </w:r>
      <w:r w:rsidR="00F11DC6" w:rsidRPr="0015658A">
        <w:t xml:space="preserve">, and </w:t>
      </w:r>
      <w:r w:rsidRPr="0015658A">
        <w:t xml:space="preserve">should be structured appropriately, to reflect </w:t>
      </w:r>
      <w:r w:rsidR="00F11DC6" w:rsidRPr="0015658A">
        <w:t>particulars of these procedures at a single or at</w:t>
      </w:r>
      <w:r w:rsidRPr="0015658A">
        <w:t xml:space="preserve"> multiple locations.</w:t>
      </w:r>
    </w:p>
    <w:p w14:paraId="23C35BEC" w14:textId="77777777" w:rsidR="00D43555" w:rsidRPr="0015658A" w:rsidRDefault="00D43555" w:rsidP="00910712">
      <w:pPr>
        <w:pStyle w:val="BodyText"/>
      </w:pPr>
      <w:r w:rsidRPr="0015658A">
        <w:t xml:space="preserve">Per the Veteran-focused Integrated Process (VIP) Guide, the Deployment, Installation, Back-out, and Rollback Plan is required to be completed  prior to Critical Decision Point #2 (CD #2), with the expectation that it will be updated throughout the lifecycle of the project for each build, as needed. </w:t>
      </w:r>
    </w:p>
    <w:p w14:paraId="5A39BBE3" w14:textId="77777777" w:rsidR="00F64BE3" w:rsidRPr="0015658A" w:rsidRDefault="00F64BE3" w:rsidP="00F64BE3">
      <w:pPr>
        <w:pStyle w:val="BodyText"/>
      </w:pPr>
    </w:p>
    <w:p w14:paraId="41C8F396" w14:textId="77777777" w:rsidR="00F64BE3" w:rsidRPr="0015658A" w:rsidRDefault="00F64BE3" w:rsidP="0028784E">
      <w:pPr>
        <w:pStyle w:val="InstructionalText1"/>
        <w:rPr>
          <w:i w:val="0"/>
          <w:iCs w:val="0"/>
        </w:rPr>
        <w:sectPr w:rsidR="00F64BE3" w:rsidRPr="0015658A" w:rsidSect="0028784E">
          <w:headerReference w:type="default" r:id="rId12"/>
          <w:footerReference w:type="default" r:id="rId13"/>
          <w:pgSz w:w="12240" w:h="15840" w:code="1"/>
          <w:pgMar w:top="1440" w:right="1440" w:bottom="1440" w:left="1440" w:header="720" w:footer="720" w:gutter="0"/>
          <w:pgNumType w:fmt="lowerRoman"/>
          <w:cols w:space="720"/>
          <w:docGrid w:linePitch="360"/>
        </w:sectPr>
      </w:pPr>
    </w:p>
    <w:p w14:paraId="22E0FC93" w14:textId="77777777" w:rsidR="004F3A80" w:rsidRPr="0028527F" w:rsidRDefault="004F3A80" w:rsidP="0028527F">
      <w:pPr>
        <w:pStyle w:val="Title2"/>
        <w:rPr>
          <w:color w:val="000000" w:themeColor="text1"/>
        </w:rPr>
      </w:pPr>
      <w:r w:rsidRPr="0028527F">
        <w:rPr>
          <w:color w:val="000000" w:themeColor="text1"/>
        </w:rPr>
        <w:lastRenderedPageBreak/>
        <w:t>Table of Contents</w:t>
      </w:r>
    </w:p>
    <w:p w14:paraId="5C6288E6" w14:textId="7DB6722D" w:rsidR="00215E41" w:rsidRDefault="003224BE">
      <w:pPr>
        <w:pStyle w:val="TOC1"/>
        <w:rPr>
          <w:rFonts w:asciiTheme="minorHAnsi" w:eastAsiaTheme="minorEastAsia" w:hAnsiTheme="minorHAnsi" w:cstheme="minorBidi"/>
          <w:b w:val="0"/>
          <w:noProof/>
          <w:sz w:val="22"/>
          <w:szCs w:val="22"/>
        </w:rPr>
      </w:pPr>
      <w:r w:rsidRPr="0015658A">
        <w:fldChar w:fldCharType="begin"/>
      </w:r>
      <w:r w:rsidRPr="0015658A">
        <w:instrText xml:space="preserve"> TOC \o \h \z \t "Appendix 1,1" </w:instrText>
      </w:r>
      <w:r w:rsidRPr="0015658A">
        <w:fldChar w:fldCharType="separate"/>
      </w:r>
      <w:hyperlink w:anchor="_Toc13499841" w:history="1">
        <w:r w:rsidR="00215E41" w:rsidRPr="004F0106">
          <w:rPr>
            <w:rStyle w:val="Hyperlink"/>
            <w:noProof/>
          </w:rPr>
          <w:t>1.</w:t>
        </w:r>
        <w:r w:rsidR="00215E41">
          <w:rPr>
            <w:rFonts w:asciiTheme="minorHAnsi" w:eastAsiaTheme="minorEastAsia" w:hAnsiTheme="minorHAnsi" w:cstheme="minorBidi"/>
            <w:b w:val="0"/>
            <w:noProof/>
            <w:sz w:val="22"/>
            <w:szCs w:val="22"/>
          </w:rPr>
          <w:tab/>
        </w:r>
        <w:r w:rsidR="00215E41" w:rsidRPr="004F0106">
          <w:rPr>
            <w:rStyle w:val="Hyperlink"/>
            <w:noProof/>
          </w:rPr>
          <w:t>Introduction</w:t>
        </w:r>
        <w:r w:rsidR="00215E41">
          <w:rPr>
            <w:noProof/>
            <w:webHidden/>
          </w:rPr>
          <w:tab/>
        </w:r>
        <w:r w:rsidR="00215E41">
          <w:rPr>
            <w:noProof/>
            <w:webHidden/>
          </w:rPr>
          <w:fldChar w:fldCharType="begin"/>
        </w:r>
        <w:r w:rsidR="00215E41">
          <w:rPr>
            <w:noProof/>
            <w:webHidden/>
          </w:rPr>
          <w:instrText xml:space="preserve"> PAGEREF _Toc13499841 \h </w:instrText>
        </w:r>
        <w:r w:rsidR="00215E41">
          <w:rPr>
            <w:noProof/>
            <w:webHidden/>
          </w:rPr>
        </w:r>
        <w:r w:rsidR="00215E41">
          <w:rPr>
            <w:noProof/>
            <w:webHidden/>
          </w:rPr>
          <w:fldChar w:fldCharType="separate"/>
        </w:r>
        <w:r w:rsidR="00215E41">
          <w:rPr>
            <w:noProof/>
            <w:webHidden/>
          </w:rPr>
          <w:t>1</w:t>
        </w:r>
        <w:r w:rsidR="00215E41">
          <w:rPr>
            <w:noProof/>
            <w:webHidden/>
          </w:rPr>
          <w:fldChar w:fldCharType="end"/>
        </w:r>
      </w:hyperlink>
    </w:p>
    <w:p w14:paraId="4B2AB8A5" w14:textId="1F6628E1" w:rsidR="00215E41" w:rsidRDefault="00CF3F26">
      <w:pPr>
        <w:pStyle w:val="TOC2"/>
        <w:rPr>
          <w:rFonts w:asciiTheme="minorHAnsi" w:eastAsiaTheme="minorEastAsia" w:hAnsiTheme="minorHAnsi" w:cstheme="minorBidi"/>
          <w:b w:val="0"/>
          <w:noProof/>
          <w:sz w:val="22"/>
          <w:szCs w:val="22"/>
        </w:rPr>
      </w:pPr>
      <w:hyperlink w:anchor="_Toc13499842" w:history="1">
        <w:r w:rsidR="00215E41" w:rsidRPr="004F0106">
          <w:rPr>
            <w:rStyle w:val="Hyperlink"/>
            <w:noProof/>
          </w:rPr>
          <w:t>1.1</w:t>
        </w:r>
        <w:r w:rsidR="00215E41">
          <w:rPr>
            <w:rFonts w:asciiTheme="minorHAnsi" w:eastAsiaTheme="minorEastAsia" w:hAnsiTheme="minorHAnsi" w:cstheme="minorBidi"/>
            <w:b w:val="0"/>
            <w:noProof/>
            <w:sz w:val="22"/>
            <w:szCs w:val="22"/>
          </w:rPr>
          <w:tab/>
        </w:r>
        <w:r w:rsidR="00215E41" w:rsidRPr="004F0106">
          <w:rPr>
            <w:rStyle w:val="Hyperlink"/>
            <w:noProof/>
          </w:rPr>
          <w:t>Purpose</w:t>
        </w:r>
        <w:r w:rsidR="00215E41">
          <w:rPr>
            <w:noProof/>
            <w:webHidden/>
          </w:rPr>
          <w:tab/>
        </w:r>
        <w:r w:rsidR="00215E41">
          <w:rPr>
            <w:noProof/>
            <w:webHidden/>
          </w:rPr>
          <w:fldChar w:fldCharType="begin"/>
        </w:r>
        <w:r w:rsidR="00215E41">
          <w:rPr>
            <w:noProof/>
            <w:webHidden/>
          </w:rPr>
          <w:instrText xml:space="preserve"> PAGEREF _Toc13499842 \h </w:instrText>
        </w:r>
        <w:r w:rsidR="00215E41">
          <w:rPr>
            <w:noProof/>
            <w:webHidden/>
          </w:rPr>
        </w:r>
        <w:r w:rsidR="00215E41">
          <w:rPr>
            <w:noProof/>
            <w:webHidden/>
          </w:rPr>
          <w:fldChar w:fldCharType="separate"/>
        </w:r>
        <w:r w:rsidR="00215E41">
          <w:rPr>
            <w:noProof/>
            <w:webHidden/>
          </w:rPr>
          <w:t>1</w:t>
        </w:r>
        <w:r w:rsidR="00215E41">
          <w:rPr>
            <w:noProof/>
            <w:webHidden/>
          </w:rPr>
          <w:fldChar w:fldCharType="end"/>
        </w:r>
      </w:hyperlink>
    </w:p>
    <w:p w14:paraId="40FA6AA8" w14:textId="21E914C8" w:rsidR="00215E41" w:rsidRDefault="00CF3F26">
      <w:pPr>
        <w:pStyle w:val="TOC2"/>
        <w:rPr>
          <w:rFonts w:asciiTheme="minorHAnsi" w:eastAsiaTheme="minorEastAsia" w:hAnsiTheme="minorHAnsi" w:cstheme="minorBidi"/>
          <w:b w:val="0"/>
          <w:noProof/>
          <w:sz w:val="22"/>
          <w:szCs w:val="22"/>
        </w:rPr>
      </w:pPr>
      <w:hyperlink w:anchor="_Toc13499843" w:history="1">
        <w:r w:rsidR="00215E41" w:rsidRPr="004F0106">
          <w:rPr>
            <w:rStyle w:val="Hyperlink"/>
            <w:noProof/>
          </w:rPr>
          <w:t>1.2</w:t>
        </w:r>
        <w:r w:rsidR="00215E41">
          <w:rPr>
            <w:rFonts w:asciiTheme="minorHAnsi" w:eastAsiaTheme="minorEastAsia" w:hAnsiTheme="minorHAnsi" w:cstheme="minorBidi"/>
            <w:b w:val="0"/>
            <w:noProof/>
            <w:sz w:val="22"/>
            <w:szCs w:val="22"/>
          </w:rPr>
          <w:tab/>
        </w:r>
        <w:r w:rsidR="00215E41" w:rsidRPr="004F0106">
          <w:rPr>
            <w:rStyle w:val="Hyperlink"/>
            <w:noProof/>
          </w:rPr>
          <w:t>Dependencies</w:t>
        </w:r>
        <w:r w:rsidR="00215E41">
          <w:rPr>
            <w:noProof/>
            <w:webHidden/>
          </w:rPr>
          <w:tab/>
        </w:r>
        <w:r w:rsidR="00215E41">
          <w:rPr>
            <w:noProof/>
            <w:webHidden/>
          </w:rPr>
          <w:fldChar w:fldCharType="begin"/>
        </w:r>
        <w:r w:rsidR="00215E41">
          <w:rPr>
            <w:noProof/>
            <w:webHidden/>
          </w:rPr>
          <w:instrText xml:space="preserve"> PAGEREF _Toc13499843 \h </w:instrText>
        </w:r>
        <w:r w:rsidR="00215E41">
          <w:rPr>
            <w:noProof/>
            <w:webHidden/>
          </w:rPr>
        </w:r>
        <w:r w:rsidR="00215E41">
          <w:rPr>
            <w:noProof/>
            <w:webHidden/>
          </w:rPr>
          <w:fldChar w:fldCharType="separate"/>
        </w:r>
        <w:r w:rsidR="00215E41">
          <w:rPr>
            <w:noProof/>
            <w:webHidden/>
          </w:rPr>
          <w:t>1</w:t>
        </w:r>
        <w:r w:rsidR="00215E41">
          <w:rPr>
            <w:noProof/>
            <w:webHidden/>
          </w:rPr>
          <w:fldChar w:fldCharType="end"/>
        </w:r>
      </w:hyperlink>
    </w:p>
    <w:p w14:paraId="61DA8B44" w14:textId="30D0771F" w:rsidR="00215E41" w:rsidRDefault="00CF3F26">
      <w:pPr>
        <w:pStyle w:val="TOC2"/>
        <w:rPr>
          <w:rFonts w:asciiTheme="minorHAnsi" w:eastAsiaTheme="minorEastAsia" w:hAnsiTheme="minorHAnsi" w:cstheme="minorBidi"/>
          <w:b w:val="0"/>
          <w:noProof/>
          <w:sz w:val="22"/>
          <w:szCs w:val="22"/>
        </w:rPr>
      </w:pPr>
      <w:hyperlink w:anchor="_Toc13499844" w:history="1">
        <w:r w:rsidR="00215E41" w:rsidRPr="004F0106">
          <w:rPr>
            <w:rStyle w:val="Hyperlink"/>
            <w:noProof/>
          </w:rPr>
          <w:t>1.3</w:t>
        </w:r>
        <w:r w:rsidR="00215E41">
          <w:rPr>
            <w:rFonts w:asciiTheme="minorHAnsi" w:eastAsiaTheme="minorEastAsia" w:hAnsiTheme="minorHAnsi" w:cstheme="minorBidi"/>
            <w:b w:val="0"/>
            <w:noProof/>
            <w:sz w:val="22"/>
            <w:szCs w:val="22"/>
          </w:rPr>
          <w:tab/>
        </w:r>
        <w:r w:rsidR="00215E41" w:rsidRPr="004F0106">
          <w:rPr>
            <w:rStyle w:val="Hyperlink"/>
            <w:noProof/>
          </w:rPr>
          <w:t>Constraints</w:t>
        </w:r>
        <w:r w:rsidR="00215E41">
          <w:rPr>
            <w:noProof/>
            <w:webHidden/>
          </w:rPr>
          <w:tab/>
        </w:r>
        <w:r w:rsidR="00215E41">
          <w:rPr>
            <w:noProof/>
            <w:webHidden/>
          </w:rPr>
          <w:fldChar w:fldCharType="begin"/>
        </w:r>
        <w:r w:rsidR="00215E41">
          <w:rPr>
            <w:noProof/>
            <w:webHidden/>
          </w:rPr>
          <w:instrText xml:space="preserve"> PAGEREF _Toc13499844 \h </w:instrText>
        </w:r>
        <w:r w:rsidR="00215E41">
          <w:rPr>
            <w:noProof/>
            <w:webHidden/>
          </w:rPr>
        </w:r>
        <w:r w:rsidR="00215E41">
          <w:rPr>
            <w:noProof/>
            <w:webHidden/>
          </w:rPr>
          <w:fldChar w:fldCharType="separate"/>
        </w:r>
        <w:r w:rsidR="00215E41">
          <w:rPr>
            <w:noProof/>
            <w:webHidden/>
          </w:rPr>
          <w:t>2</w:t>
        </w:r>
        <w:r w:rsidR="00215E41">
          <w:rPr>
            <w:noProof/>
            <w:webHidden/>
          </w:rPr>
          <w:fldChar w:fldCharType="end"/>
        </w:r>
      </w:hyperlink>
    </w:p>
    <w:p w14:paraId="181DA08C" w14:textId="6956DCF3" w:rsidR="00215E41" w:rsidRDefault="00CF3F26">
      <w:pPr>
        <w:pStyle w:val="TOC1"/>
        <w:rPr>
          <w:rFonts w:asciiTheme="minorHAnsi" w:eastAsiaTheme="minorEastAsia" w:hAnsiTheme="minorHAnsi" w:cstheme="minorBidi"/>
          <w:b w:val="0"/>
          <w:noProof/>
          <w:sz w:val="22"/>
          <w:szCs w:val="22"/>
        </w:rPr>
      </w:pPr>
      <w:hyperlink w:anchor="_Toc13499845" w:history="1">
        <w:r w:rsidR="00215E41" w:rsidRPr="004F0106">
          <w:rPr>
            <w:rStyle w:val="Hyperlink"/>
            <w:noProof/>
          </w:rPr>
          <w:t>2.</w:t>
        </w:r>
        <w:r w:rsidR="00215E41">
          <w:rPr>
            <w:rFonts w:asciiTheme="minorHAnsi" w:eastAsiaTheme="minorEastAsia" w:hAnsiTheme="minorHAnsi" w:cstheme="minorBidi"/>
            <w:b w:val="0"/>
            <w:noProof/>
            <w:sz w:val="22"/>
            <w:szCs w:val="22"/>
          </w:rPr>
          <w:tab/>
        </w:r>
        <w:r w:rsidR="00215E41" w:rsidRPr="004F0106">
          <w:rPr>
            <w:rStyle w:val="Hyperlink"/>
            <w:noProof/>
          </w:rPr>
          <w:t>Roles and Responsibilities</w:t>
        </w:r>
        <w:r w:rsidR="00215E41">
          <w:rPr>
            <w:noProof/>
            <w:webHidden/>
          </w:rPr>
          <w:tab/>
        </w:r>
        <w:r w:rsidR="00215E41">
          <w:rPr>
            <w:noProof/>
            <w:webHidden/>
          </w:rPr>
          <w:fldChar w:fldCharType="begin"/>
        </w:r>
        <w:r w:rsidR="00215E41">
          <w:rPr>
            <w:noProof/>
            <w:webHidden/>
          </w:rPr>
          <w:instrText xml:space="preserve"> PAGEREF _Toc13499845 \h </w:instrText>
        </w:r>
        <w:r w:rsidR="00215E41">
          <w:rPr>
            <w:noProof/>
            <w:webHidden/>
          </w:rPr>
        </w:r>
        <w:r w:rsidR="00215E41">
          <w:rPr>
            <w:noProof/>
            <w:webHidden/>
          </w:rPr>
          <w:fldChar w:fldCharType="separate"/>
        </w:r>
        <w:r w:rsidR="00215E41">
          <w:rPr>
            <w:noProof/>
            <w:webHidden/>
          </w:rPr>
          <w:t>3</w:t>
        </w:r>
        <w:r w:rsidR="00215E41">
          <w:rPr>
            <w:noProof/>
            <w:webHidden/>
          </w:rPr>
          <w:fldChar w:fldCharType="end"/>
        </w:r>
      </w:hyperlink>
    </w:p>
    <w:p w14:paraId="43A4E377" w14:textId="2B3CAEA9" w:rsidR="00215E41" w:rsidRDefault="00CF3F26">
      <w:pPr>
        <w:pStyle w:val="TOC1"/>
        <w:rPr>
          <w:rFonts w:asciiTheme="minorHAnsi" w:eastAsiaTheme="minorEastAsia" w:hAnsiTheme="minorHAnsi" w:cstheme="minorBidi"/>
          <w:b w:val="0"/>
          <w:noProof/>
          <w:sz w:val="22"/>
          <w:szCs w:val="22"/>
        </w:rPr>
      </w:pPr>
      <w:hyperlink w:anchor="_Toc13499846" w:history="1">
        <w:r w:rsidR="00215E41" w:rsidRPr="004F0106">
          <w:rPr>
            <w:rStyle w:val="Hyperlink"/>
            <w:noProof/>
          </w:rPr>
          <w:t>3.</w:t>
        </w:r>
        <w:r w:rsidR="00215E41">
          <w:rPr>
            <w:rFonts w:asciiTheme="minorHAnsi" w:eastAsiaTheme="minorEastAsia" w:hAnsiTheme="minorHAnsi" w:cstheme="minorBidi"/>
            <w:b w:val="0"/>
            <w:noProof/>
            <w:sz w:val="22"/>
            <w:szCs w:val="22"/>
          </w:rPr>
          <w:tab/>
        </w:r>
        <w:r w:rsidR="00215E41" w:rsidRPr="004F0106">
          <w:rPr>
            <w:rStyle w:val="Hyperlink"/>
            <w:noProof/>
          </w:rPr>
          <w:t>Deployment</w:t>
        </w:r>
        <w:r w:rsidR="00215E41">
          <w:rPr>
            <w:noProof/>
            <w:webHidden/>
          </w:rPr>
          <w:tab/>
        </w:r>
        <w:r w:rsidR="00215E41">
          <w:rPr>
            <w:noProof/>
            <w:webHidden/>
          </w:rPr>
          <w:fldChar w:fldCharType="begin"/>
        </w:r>
        <w:r w:rsidR="00215E41">
          <w:rPr>
            <w:noProof/>
            <w:webHidden/>
          </w:rPr>
          <w:instrText xml:space="preserve"> PAGEREF _Toc13499846 \h </w:instrText>
        </w:r>
        <w:r w:rsidR="00215E41">
          <w:rPr>
            <w:noProof/>
            <w:webHidden/>
          </w:rPr>
        </w:r>
        <w:r w:rsidR="00215E41">
          <w:rPr>
            <w:noProof/>
            <w:webHidden/>
          </w:rPr>
          <w:fldChar w:fldCharType="separate"/>
        </w:r>
        <w:r w:rsidR="00215E41">
          <w:rPr>
            <w:noProof/>
            <w:webHidden/>
          </w:rPr>
          <w:t>3</w:t>
        </w:r>
        <w:r w:rsidR="00215E41">
          <w:rPr>
            <w:noProof/>
            <w:webHidden/>
          </w:rPr>
          <w:fldChar w:fldCharType="end"/>
        </w:r>
      </w:hyperlink>
    </w:p>
    <w:p w14:paraId="27B72672" w14:textId="055A10BD" w:rsidR="00215E41" w:rsidRDefault="00CF3F26">
      <w:pPr>
        <w:pStyle w:val="TOC2"/>
        <w:rPr>
          <w:rFonts w:asciiTheme="minorHAnsi" w:eastAsiaTheme="minorEastAsia" w:hAnsiTheme="minorHAnsi" w:cstheme="minorBidi"/>
          <w:b w:val="0"/>
          <w:noProof/>
          <w:sz w:val="22"/>
          <w:szCs w:val="22"/>
        </w:rPr>
      </w:pPr>
      <w:hyperlink w:anchor="_Toc13499847" w:history="1">
        <w:r w:rsidR="00215E41" w:rsidRPr="004F0106">
          <w:rPr>
            <w:rStyle w:val="Hyperlink"/>
            <w:noProof/>
          </w:rPr>
          <w:t>3.1</w:t>
        </w:r>
        <w:r w:rsidR="00215E41">
          <w:rPr>
            <w:rFonts w:asciiTheme="minorHAnsi" w:eastAsiaTheme="minorEastAsia" w:hAnsiTheme="minorHAnsi" w:cstheme="minorBidi"/>
            <w:b w:val="0"/>
            <w:noProof/>
            <w:sz w:val="22"/>
            <w:szCs w:val="22"/>
          </w:rPr>
          <w:tab/>
        </w:r>
        <w:r w:rsidR="00215E41" w:rsidRPr="004F0106">
          <w:rPr>
            <w:rStyle w:val="Hyperlink"/>
            <w:noProof/>
          </w:rPr>
          <w:t>Timeline</w:t>
        </w:r>
        <w:r w:rsidR="00215E41">
          <w:rPr>
            <w:noProof/>
            <w:webHidden/>
          </w:rPr>
          <w:tab/>
        </w:r>
        <w:r w:rsidR="00215E41">
          <w:rPr>
            <w:noProof/>
            <w:webHidden/>
          </w:rPr>
          <w:fldChar w:fldCharType="begin"/>
        </w:r>
        <w:r w:rsidR="00215E41">
          <w:rPr>
            <w:noProof/>
            <w:webHidden/>
          </w:rPr>
          <w:instrText xml:space="preserve"> PAGEREF _Toc13499847 \h </w:instrText>
        </w:r>
        <w:r w:rsidR="00215E41">
          <w:rPr>
            <w:noProof/>
            <w:webHidden/>
          </w:rPr>
        </w:r>
        <w:r w:rsidR="00215E41">
          <w:rPr>
            <w:noProof/>
            <w:webHidden/>
          </w:rPr>
          <w:fldChar w:fldCharType="separate"/>
        </w:r>
        <w:r w:rsidR="00215E41">
          <w:rPr>
            <w:noProof/>
            <w:webHidden/>
          </w:rPr>
          <w:t>4</w:t>
        </w:r>
        <w:r w:rsidR="00215E41">
          <w:rPr>
            <w:noProof/>
            <w:webHidden/>
          </w:rPr>
          <w:fldChar w:fldCharType="end"/>
        </w:r>
      </w:hyperlink>
    </w:p>
    <w:p w14:paraId="384AB191" w14:textId="05885721" w:rsidR="00215E41" w:rsidRDefault="00CF3F26">
      <w:pPr>
        <w:pStyle w:val="TOC2"/>
        <w:rPr>
          <w:rFonts w:asciiTheme="minorHAnsi" w:eastAsiaTheme="minorEastAsia" w:hAnsiTheme="minorHAnsi" w:cstheme="minorBidi"/>
          <w:b w:val="0"/>
          <w:noProof/>
          <w:sz w:val="22"/>
          <w:szCs w:val="22"/>
        </w:rPr>
      </w:pPr>
      <w:hyperlink w:anchor="_Toc13499848" w:history="1">
        <w:r w:rsidR="00215E41" w:rsidRPr="004F0106">
          <w:rPr>
            <w:rStyle w:val="Hyperlink"/>
            <w:noProof/>
          </w:rPr>
          <w:t>3.2</w:t>
        </w:r>
        <w:r w:rsidR="00215E41">
          <w:rPr>
            <w:rFonts w:asciiTheme="minorHAnsi" w:eastAsiaTheme="minorEastAsia" w:hAnsiTheme="minorHAnsi" w:cstheme="minorBidi"/>
            <w:b w:val="0"/>
            <w:noProof/>
            <w:sz w:val="22"/>
            <w:szCs w:val="22"/>
          </w:rPr>
          <w:tab/>
        </w:r>
        <w:r w:rsidR="00215E41" w:rsidRPr="004F0106">
          <w:rPr>
            <w:rStyle w:val="Hyperlink"/>
            <w:noProof/>
          </w:rPr>
          <w:t>Site Readiness Assessment</w:t>
        </w:r>
        <w:r w:rsidR="00215E41">
          <w:rPr>
            <w:noProof/>
            <w:webHidden/>
          </w:rPr>
          <w:tab/>
        </w:r>
        <w:r w:rsidR="00215E41">
          <w:rPr>
            <w:noProof/>
            <w:webHidden/>
          </w:rPr>
          <w:fldChar w:fldCharType="begin"/>
        </w:r>
        <w:r w:rsidR="00215E41">
          <w:rPr>
            <w:noProof/>
            <w:webHidden/>
          </w:rPr>
          <w:instrText xml:space="preserve"> PAGEREF _Toc13499848 \h </w:instrText>
        </w:r>
        <w:r w:rsidR="00215E41">
          <w:rPr>
            <w:noProof/>
            <w:webHidden/>
          </w:rPr>
        </w:r>
        <w:r w:rsidR="00215E41">
          <w:rPr>
            <w:noProof/>
            <w:webHidden/>
          </w:rPr>
          <w:fldChar w:fldCharType="separate"/>
        </w:r>
        <w:r w:rsidR="00215E41">
          <w:rPr>
            <w:noProof/>
            <w:webHidden/>
          </w:rPr>
          <w:t>4</w:t>
        </w:r>
        <w:r w:rsidR="00215E41">
          <w:rPr>
            <w:noProof/>
            <w:webHidden/>
          </w:rPr>
          <w:fldChar w:fldCharType="end"/>
        </w:r>
      </w:hyperlink>
    </w:p>
    <w:p w14:paraId="248ACC76" w14:textId="37EAE987" w:rsidR="00215E41" w:rsidRDefault="00CF3F26">
      <w:pPr>
        <w:pStyle w:val="TOC3"/>
        <w:rPr>
          <w:rFonts w:asciiTheme="minorHAnsi" w:eastAsiaTheme="minorEastAsia" w:hAnsiTheme="minorHAnsi" w:cstheme="minorBidi"/>
          <w:b w:val="0"/>
          <w:noProof/>
          <w:sz w:val="22"/>
          <w:szCs w:val="22"/>
        </w:rPr>
      </w:pPr>
      <w:hyperlink w:anchor="_Toc13499849" w:history="1">
        <w:r w:rsidR="00215E41" w:rsidRPr="004F0106">
          <w:rPr>
            <w:rStyle w:val="Hyperlink"/>
            <w:noProof/>
          </w:rPr>
          <w:t>3.2.1</w:t>
        </w:r>
        <w:r w:rsidR="00215E41">
          <w:rPr>
            <w:rFonts w:asciiTheme="minorHAnsi" w:eastAsiaTheme="minorEastAsia" w:hAnsiTheme="minorHAnsi" w:cstheme="minorBidi"/>
            <w:b w:val="0"/>
            <w:noProof/>
            <w:sz w:val="22"/>
            <w:szCs w:val="22"/>
          </w:rPr>
          <w:tab/>
        </w:r>
        <w:r w:rsidR="00215E41" w:rsidRPr="004F0106">
          <w:rPr>
            <w:rStyle w:val="Hyperlink"/>
            <w:noProof/>
          </w:rPr>
          <w:t>Deployment Topology (Targeted Architecture)</w:t>
        </w:r>
        <w:r w:rsidR="00215E41">
          <w:rPr>
            <w:noProof/>
            <w:webHidden/>
          </w:rPr>
          <w:tab/>
        </w:r>
        <w:r w:rsidR="00215E41">
          <w:rPr>
            <w:noProof/>
            <w:webHidden/>
          </w:rPr>
          <w:fldChar w:fldCharType="begin"/>
        </w:r>
        <w:r w:rsidR="00215E41">
          <w:rPr>
            <w:noProof/>
            <w:webHidden/>
          </w:rPr>
          <w:instrText xml:space="preserve"> PAGEREF _Toc13499849 \h </w:instrText>
        </w:r>
        <w:r w:rsidR="00215E41">
          <w:rPr>
            <w:noProof/>
            <w:webHidden/>
          </w:rPr>
        </w:r>
        <w:r w:rsidR="00215E41">
          <w:rPr>
            <w:noProof/>
            <w:webHidden/>
          </w:rPr>
          <w:fldChar w:fldCharType="separate"/>
        </w:r>
        <w:r w:rsidR="00215E41">
          <w:rPr>
            <w:noProof/>
            <w:webHidden/>
          </w:rPr>
          <w:t>5</w:t>
        </w:r>
        <w:r w:rsidR="00215E41">
          <w:rPr>
            <w:noProof/>
            <w:webHidden/>
          </w:rPr>
          <w:fldChar w:fldCharType="end"/>
        </w:r>
      </w:hyperlink>
    </w:p>
    <w:p w14:paraId="7BD29AF6" w14:textId="6D3D5E6F" w:rsidR="00215E41" w:rsidRDefault="00CF3F26">
      <w:pPr>
        <w:pStyle w:val="TOC3"/>
        <w:rPr>
          <w:rFonts w:asciiTheme="minorHAnsi" w:eastAsiaTheme="minorEastAsia" w:hAnsiTheme="minorHAnsi" w:cstheme="minorBidi"/>
          <w:b w:val="0"/>
          <w:noProof/>
          <w:sz w:val="22"/>
          <w:szCs w:val="22"/>
        </w:rPr>
      </w:pPr>
      <w:hyperlink w:anchor="_Toc13499850" w:history="1">
        <w:r w:rsidR="00215E41" w:rsidRPr="004F0106">
          <w:rPr>
            <w:rStyle w:val="Hyperlink"/>
            <w:noProof/>
          </w:rPr>
          <w:t>3.2.2</w:t>
        </w:r>
        <w:r w:rsidR="00215E41">
          <w:rPr>
            <w:rFonts w:asciiTheme="minorHAnsi" w:eastAsiaTheme="minorEastAsia" w:hAnsiTheme="minorHAnsi" w:cstheme="minorBidi"/>
            <w:b w:val="0"/>
            <w:noProof/>
            <w:sz w:val="22"/>
            <w:szCs w:val="22"/>
          </w:rPr>
          <w:tab/>
        </w:r>
        <w:r w:rsidR="00215E41" w:rsidRPr="004F0106">
          <w:rPr>
            <w:rStyle w:val="Hyperlink"/>
            <w:noProof/>
          </w:rPr>
          <w:t>Site Information (Locations, Deployment Recipients)</w:t>
        </w:r>
        <w:r w:rsidR="00215E41">
          <w:rPr>
            <w:noProof/>
            <w:webHidden/>
          </w:rPr>
          <w:tab/>
        </w:r>
        <w:r w:rsidR="00215E41">
          <w:rPr>
            <w:noProof/>
            <w:webHidden/>
          </w:rPr>
          <w:fldChar w:fldCharType="begin"/>
        </w:r>
        <w:r w:rsidR="00215E41">
          <w:rPr>
            <w:noProof/>
            <w:webHidden/>
          </w:rPr>
          <w:instrText xml:space="preserve"> PAGEREF _Toc13499850 \h </w:instrText>
        </w:r>
        <w:r w:rsidR="00215E41">
          <w:rPr>
            <w:noProof/>
            <w:webHidden/>
          </w:rPr>
        </w:r>
        <w:r w:rsidR="00215E41">
          <w:rPr>
            <w:noProof/>
            <w:webHidden/>
          </w:rPr>
          <w:fldChar w:fldCharType="separate"/>
        </w:r>
        <w:r w:rsidR="00215E41">
          <w:rPr>
            <w:noProof/>
            <w:webHidden/>
          </w:rPr>
          <w:t>5</w:t>
        </w:r>
        <w:r w:rsidR="00215E41">
          <w:rPr>
            <w:noProof/>
            <w:webHidden/>
          </w:rPr>
          <w:fldChar w:fldCharType="end"/>
        </w:r>
      </w:hyperlink>
    </w:p>
    <w:p w14:paraId="598FD63D" w14:textId="7C10B323" w:rsidR="00215E41" w:rsidRDefault="00CF3F26">
      <w:pPr>
        <w:pStyle w:val="TOC2"/>
        <w:rPr>
          <w:rFonts w:asciiTheme="minorHAnsi" w:eastAsiaTheme="minorEastAsia" w:hAnsiTheme="minorHAnsi" w:cstheme="minorBidi"/>
          <w:b w:val="0"/>
          <w:noProof/>
          <w:sz w:val="22"/>
          <w:szCs w:val="22"/>
        </w:rPr>
      </w:pPr>
      <w:hyperlink w:anchor="_Toc13499851" w:history="1">
        <w:r w:rsidR="00215E41" w:rsidRPr="004F0106">
          <w:rPr>
            <w:rStyle w:val="Hyperlink"/>
            <w:noProof/>
          </w:rPr>
          <w:t>3.3</w:t>
        </w:r>
        <w:r w:rsidR="00215E41">
          <w:rPr>
            <w:rFonts w:asciiTheme="minorHAnsi" w:eastAsiaTheme="minorEastAsia" w:hAnsiTheme="minorHAnsi" w:cstheme="minorBidi"/>
            <w:b w:val="0"/>
            <w:noProof/>
            <w:sz w:val="22"/>
            <w:szCs w:val="22"/>
          </w:rPr>
          <w:tab/>
        </w:r>
        <w:r w:rsidR="00215E41" w:rsidRPr="004F0106">
          <w:rPr>
            <w:rStyle w:val="Hyperlink"/>
            <w:noProof/>
          </w:rPr>
          <w:t>Resources</w:t>
        </w:r>
        <w:r w:rsidR="00215E41">
          <w:rPr>
            <w:noProof/>
            <w:webHidden/>
          </w:rPr>
          <w:tab/>
        </w:r>
        <w:r w:rsidR="00215E41">
          <w:rPr>
            <w:noProof/>
            <w:webHidden/>
          </w:rPr>
          <w:fldChar w:fldCharType="begin"/>
        </w:r>
        <w:r w:rsidR="00215E41">
          <w:rPr>
            <w:noProof/>
            <w:webHidden/>
          </w:rPr>
          <w:instrText xml:space="preserve"> PAGEREF _Toc13499851 \h </w:instrText>
        </w:r>
        <w:r w:rsidR="00215E41">
          <w:rPr>
            <w:noProof/>
            <w:webHidden/>
          </w:rPr>
        </w:r>
        <w:r w:rsidR="00215E41">
          <w:rPr>
            <w:noProof/>
            <w:webHidden/>
          </w:rPr>
          <w:fldChar w:fldCharType="separate"/>
        </w:r>
        <w:r w:rsidR="00215E41">
          <w:rPr>
            <w:noProof/>
            <w:webHidden/>
          </w:rPr>
          <w:t>5</w:t>
        </w:r>
        <w:r w:rsidR="00215E41">
          <w:rPr>
            <w:noProof/>
            <w:webHidden/>
          </w:rPr>
          <w:fldChar w:fldCharType="end"/>
        </w:r>
      </w:hyperlink>
    </w:p>
    <w:p w14:paraId="7E1ABA33" w14:textId="12335691" w:rsidR="00215E41" w:rsidRDefault="00CF3F26">
      <w:pPr>
        <w:pStyle w:val="TOC3"/>
        <w:rPr>
          <w:rFonts w:asciiTheme="minorHAnsi" w:eastAsiaTheme="minorEastAsia" w:hAnsiTheme="minorHAnsi" w:cstheme="minorBidi"/>
          <w:b w:val="0"/>
          <w:noProof/>
          <w:sz w:val="22"/>
          <w:szCs w:val="22"/>
        </w:rPr>
      </w:pPr>
      <w:hyperlink w:anchor="_Toc13499852" w:history="1">
        <w:r w:rsidR="00215E41" w:rsidRPr="004F0106">
          <w:rPr>
            <w:rStyle w:val="Hyperlink"/>
            <w:noProof/>
          </w:rPr>
          <w:t>3.3.1</w:t>
        </w:r>
        <w:r w:rsidR="00215E41">
          <w:rPr>
            <w:rFonts w:asciiTheme="minorHAnsi" w:eastAsiaTheme="minorEastAsia" w:hAnsiTheme="minorHAnsi" w:cstheme="minorBidi"/>
            <w:b w:val="0"/>
            <w:noProof/>
            <w:sz w:val="22"/>
            <w:szCs w:val="22"/>
          </w:rPr>
          <w:tab/>
        </w:r>
        <w:r w:rsidR="00215E41" w:rsidRPr="004F0106">
          <w:rPr>
            <w:rStyle w:val="Hyperlink"/>
            <w:noProof/>
          </w:rPr>
          <w:t>Hardware</w:t>
        </w:r>
        <w:r w:rsidR="00215E41">
          <w:rPr>
            <w:noProof/>
            <w:webHidden/>
          </w:rPr>
          <w:tab/>
        </w:r>
        <w:r w:rsidR="00215E41">
          <w:rPr>
            <w:noProof/>
            <w:webHidden/>
          </w:rPr>
          <w:fldChar w:fldCharType="begin"/>
        </w:r>
        <w:r w:rsidR="00215E41">
          <w:rPr>
            <w:noProof/>
            <w:webHidden/>
          </w:rPr>
          <w:instrText xml:space="preserve"> PAGEREF _Toc13499852 \h </w:instrText>
        </w:r>
        <w:r w:rsidR="00215E41">
          <w:rPr>
            <w:noProof/>
            <w:webHidden/>
          </w:rPr>
        </w:r>
        <w:r w:rsidR="00215E41">
          <w:rPr>
            <w:noProof/>
            <w:webHidden/>
          </w:rPr>
          <w:fldChar w:fldCharType="separate"/>
        </w:r>
        <w:r w:rsidR="00215E41">
          <w:rPr>
            <w:noProof/>
            <w:webHidden/>
          </w:rPr>
          <w:t>5</w:t>
        </w:r>
        <w:r w:rsidR="00215E41">
          <w:rPr>
            <w:noProof/>
            <w:webHidden/>
          </w:rPr>
          <w:fldChar w:fldCharType="end"/>
        </w:r>
      </w:hyperlink>
    </w:p>
    <w:p w14:paraId="626620C6" w14:textId="5D4C908B" w:rsidR="00215E41" w:rsidRDefault="00CF3F26">
      <w:pPr>
        <w:pStyle w:val="TOC3"/>
        <w:rPr>
          <w:rFonts w:asciiTheme="minorHAnsi" w:eastAsiaTheme="minorEastAsia" w:hAnsiTheme="minorHAnsi" w:cstheme="minorBidi"/>
          <w:b w:val="0"/>
          <w:noProof/>
          <w:sz w:val="22"/>
          <w:szCs w:val="22"/>
        </w:rPr>
      </w:pPr>
      <w:hyperlink w:anchor="_Toc13499853" w:history="1">
        <w:r w:rsidR="00215E41" w:rsidRPr="004F0106">
          <w:rPr>
            <w:rStyle w:val="Hyperlink"/>
            <w:noProof/>
          </w:rPr>
          <w:t>3.3.2</w:t>
        </w:r>
        <w:r w:rsidR="00215E41">
          <w:rPr>
            <w:rFonts w:asciiTheme="minorHAnsi" w:eastAsiaTheme="minorEastAsia" w:hAnsiTheme="minorHAnsi" w:cstheme="minorBidi"/>
            <w:b w:val="0"/>
            <w:noProof/>
            <w:sz w:val="22"/>
            <w:szCs w:val="22"/>
          </w:rPr>
          <w:tab/>
        </w:r>
        <w:r w:rsidR="00215E41" w:rsidRPr="004F0106">
          <w:rPr>
            <w:rStyle w:val="Hyperlink"/>
            <w:noProof/>
          </w:rPr>
          <w:t>Software</w:t>
        </w:r>
        <w:r w:rsidR="00215E41">
          <w:rPr>
            <w:noProof/>
            <w:webHidden/>
          </w:rPr>
          <w:tab/>
        </w:r>
        <w:r w:rsidR="00215E41">
          <w:rPr>
            <w:noProof/>
            <w:webHidden/>
          </w:rPr>
          <w:fldChar w:fldCharType="begin"/>
        </w:r>
        <w:r w:rsidR="00215E41">
          <w:rPr>
            <w:noProof/>
            <w:webHidden/>
          </w:rPr>
          <w:instrText xml:space="preserve"> PAGEREF _Toc13499853 \h </w:instrText>
        </w:r>
        <w:r w:rsidR="00215E41">
          <w:rPr>
            <w:noProof/>
            <w:webHidden/>
          </w:rPr>
        </w:r>
        <w:r w:rsidR="00215E41">
          <w:rPr>
            <w:noProof/>
            <w:webHidden/>
          </w:rPr>
          <w:fldChar w:fldCharType="separate"/>
        </w:r>
        <w:r w:rsidR="00215E41">
          <w:rPr>
            <w:noProof/>
            <w:webHidden/>
          </w:rPr>
          <w:t>7</w:t>
        </w:r>
        <w:r w:rsidR="00215E41">
          <w:rPr>
            <w:noProof/>
            <w:webHidden/>
          </w:rPr>
          <w:fldChar w:fldCharType="end"/>
        </w:r>
      </w:hyperlink>
    </w:p>
    <w:p w14:paraId="03043BA7" w14:textId="48463F6E" w:rsidR="00215E41" w:rsidRDefault="00CF3F26">
      <w:pPr>
        <w:pStyle w:val="TOC3"/>
        <w:rPr>
          <w:rFonts w:asciiTheme="minorHAnsi" w:eastAsiaTheme="minorEastAsia" w:hAnsiTheme="minorHAnsi" w:cstheme="minorBidi"/>
          <w:b w:val="0"/>
          <w:noProof/>
          <w:sz w:val="22"/>
          <w:szCs w:val="22"/>
        </w:rPr>
      </w:pPr>
      <w:hyperlink w:anchor="_Toc13499854" w:history="1">
        <w:r w:rsidR="00215E41" w:rsidRPr="004F0106">
          <w:rPr>
            <w:rStyle w:val="Hyperlink"/>
            <w:noProof/>
          </w:rPr>
          <w:t>3.3.3</w:t>
        </w:r>
        <w:r w:rsidR="00215E41">
          <w:rPr>
            <w:rFonts w:asciiTheme="minorHAnsi" w:eastAsiaTheme="minorEastAsia" w:hAnsiTheme="minorHAnsi" w:cstheme="minorBidi"/>
            <w:b w:val="0"/>
            <w:noProof/>
            <w:sz w:val="22"/>
            <w:szCs w:val="22"/>
          </w:rPr>
          <w:tab/>
        </w:r>
        <w:r w:rsidR="00215E41" w:rsidRPr="004F0106">
          <w:rPr>
            <w:rStyle w:val="Hyperlink"/>
            <w:noProof/>
          </w:rPr>
          <w:t>Communications</w:t>
        </w:r>
        <w:r w:rsidR="00215E41">
          <w:rPr>
            <w:noProof/>
            <w:webHidden/>
          </w:rPr>
          <w:tab/>
        </w:r>
        <w:r w:rsidR="00215E41">
          <w:rPr>
            <w:noProof/>
            <w:webHidden/>
          </w:rPr>
          <w:fldChar w:fldCharType="begin"/>
        </w:r>
        <w:r w:rsidR="00215E41">
          <w:rPr>
            <w:noProof/>
            <w:webHidden/>
          </w:rPr>
          <w:instrText xml:space="preserve"> PAGEREF _Toc13499854 \h </w:instrText>
        </w:r>
        <w:r w:rsidR="00215E41">
          <w:rPr>
            <w:noProof/>
            <w:webHidden/>
          </w:rPr>
        </w:r>
        <w:r w:rsidR="00215E41">
          <w:rPr>
            <w:noProof/>
            <w:webHidden/>
          </w:rPr>
          <w:fldChar w:fldCharType="separate"/>
        </w:r>
        <w:r w:rsidR="00215E41">
          <w:rPr>
            <w:noProof/>
            <w:webHidden/>
          </w:rPr>
          <w:t>7</w:t>
        </w:r>
        <w:r w:rsidR="00215E41">
          <w:rPr>
            <w:noProof/>
            <w:webHidden/>
          </w:rPr>
          <w:fldChar w:fldCharType="end"/>
        </w:r>
      </w:hyperlink>
    </w:p>
    <w:p w14:paraId="54712279" w14:textId="0CBA9C1A" w:rsidR="00215E41" w:rsidRDefault="00CF3F26">
      <w:pPr>
        <w:pStyle w:val="TOC2"/>
        <w:rPr>
          <w:rFonts w:asciiTheme="minorHAnsi" w:eastAsiaTheme="minorEastAsia" w:hAnsiTheme="minorHAnsi" w:cstheme="minorBidi"/>
          <w:b w:val="0"/>
          <w:noProof/>
          <w:sz w:val="22"/>
          <w:szCs w:val="22"/>
        </w:rPr>
      </w:pPr>
      <w:hyperlink w:anchor="_Toc13499855" w:history="1">
        <w:r w:rsidR="00215E41" w:rsidRPr="004F0106">
          <w:rPr>
            <w:rStyle w:val="Hyperlink"/>
            <w:noProof/>
          </w:rPr>
          <w:t>3.4</w:t>
        </w:r>
        <w:r w:rsidR="00215E41">
          <w:rPr>
            <w:rFonts w:asciiTheme="minorHAnsi" w:eastAsiaTheme="minorEastAsia" w:hAnsiTheme="minorHAnsi" w:cstheme="minorBidi"/>
            <w:b w:val="0"/>
            <w:noProof/>
            <w:sz w:val="22"/>
            <w:szCs w:val="22"/>
          </w:rPr>
          <w:tab/>
        </w:r>
        <w:r w:rsidR="00215E41" w:rsidRPr="004F0106">
          <w:rPr>
            <w:rStyle w:val="Hyperlink"/>
            <w:noProof/>
          </w:rPr>
          <w:t>Deployment/Installation/Back-Out Checklist</w:t>
        </w:r>
        <w:r w:rsidR="00215E41">
          <w:rPr>
            <w:noProof/>
            <w:webHidden/>
          </w:rPr>
          <w:tab/>
        </w:r>
        <w:r w:rsidR="00215E41">
          <w:rPr>
            <w:noProof/>
            <w:webHidden/>
          </w:rPr>
          <w:fldChar w:fldCharType="begin"/>
        </w:r>
        <w:r w:rsidR="00215E41">
          <w:rPr>
            <w:noProof/>
            <w:webHidden/>
          </w:rPr>
          <w:instrText xml:space="preserve"> PAGEREF _Toc13499855 \h </w:instrText>
        </w:r>
        <w:r w:rsidR="00215E41">
          <w:rPr>
            <w:noProof/>
            <w:webHidden/>
          </w:rPr>
        </w:r>
        <w:r w:rsidR="00215E41">
          <w:rPr>
            <w:noProof/>
            <w:webHidden/>
          </w:rPr>
          <w:fldChar w:fldCharType="separate"/>
        </w:r>
        <w:r w:rsidR="00215E41">
          <w:rPr>
            <w:noProof/>
            <w:webHidden/>
          </w:rPr>
          <w:t>7</w:t>
        </w:r>
        <w:r w:rsidR="00215E41">
          <w:rPr>
            <w:noProof/>
            <w:webHidden/>
          </w:rPr>
          <w:fldChar w:fldCharType="end"/>
        </w:r>
      </w:hyperlink>
    </w:p>
    <w:p w14:paraId="13446DA1" w14:textId="30FB05B4" w:rsidR="00215E41" w:rsidRDefault="00CF3F26">
      <w:pPr>
        <w:pStyle w:val="TOC1"/>
        <w:rPr>
          <w:rFonts w:asciiTheme="minorHAnsi" w:eastAsiaTheme="minorEastAsia" w:hAnsiTheme="minorHAnsi" w:cstheme="minorBidi"/>
          <w:b w:val="0"/>
          <w:noProof/>
          <w:sz w:val="22"/>
          <w:szCs w:val="22"/>
        </w:rPr>
      </w:pPr>
      <w:hyperlink w:anchor="_Toc13499856" w:history="1">
        <w:r w:rsidR="00215E41" w:rsidRPr="004F0106">
          <w:rPr>
            <w:rStyle w:val="Hyperlink"/>
            <w:noProof/>
          </w:rPr>
          <w:t>4.</w:t>
        </w:r>
        <w:r w:rsidR="00215E41">
          <w:rPr>
            <w:rFonts w:asciiTheme="minorHAnsi" w:eastAsiaTheme="minorEastAsia" w:hAnsiTheme="minorHAnsi" w:cstheme="minorBidi"/>
            <w:b w:val="0"/>
            <w:noProof/>
            <w:sz w:val="22"/>
            <w:szCs w:val="22"/>
          </w:rPr>
          <w:tab/>
        </w:r>
        <w:r w:rsidR="00215E41" w:rsidRPr="004F0106">
          <w:rPr>
            <w:rStyle w:val="Hyperlink"/>
            <w:noProof/>
          </w:rPr>
          <w:t>Installation</w:t>
        </w:r>
        <w:r w:rsidR="00215E41">
          <w:rPr>
            <w:noProof/>
            <w:webHidden/>
          </w:rPr>
          <w:tab/>
        </w:r>
        <w:r w:rsidR="00215E41">
          <w:rPr>
            <w:noProof/>
            <w:webHidden/>
          </w:rPr>
          <w:fldChar w:fldCharType="begin"/>
        </w:r>
        <w:r w:rsidR="00215E41">
          <w:rPr>
            <w:noProof/>
            <w:webHidden/>
          </w:rPr>
          <w:instrText xml:space="preserve"> PAGEREF _Toc13499856 \h </w:instrText>
        </w:r>
        <w:r w:rsidR="00215E41">
          <w:rPr>
            <w:noProof/>
            <w:webHidden/>
          </w:rPr>
        </w:r>
        <w:r w:rsidR="00215E41">
          <w:rPr>
            <w:noProof/>
            <w:webHidden/>
          </w:rPr>
          <w:fldChar w:fldCharType="separate"/>
        </w:r>
        <w:r w:rsidR="00215E41">
          <w:rPr>
            <w:noProof/>
            <w:webHidden/>
          </w:rPr>
          <w:t>8</w:t>
        </w:r>
        <w:r w:rsidR="00215E41">
          <w:rPr>
            <w:noProof/>
            <w:webHidden/>
          </w:rPr>
          <w:fldChar w:fldCharType="end"/>
        </w:r>
      </w:hyperlink>
    </w:p>
    <w:p w14:paraId="432E72A9" w14:textId="1F56D1DB" w:rsidR="00215E41" w:rsidRDefault="00CF3F26">
      <w:pPr>
        <w:pStyle w:val="TOC2"/>
        <w:rPr>
          <w:rFonts w:asciiTheme="minorHAnsi" w:eastAsiaTheme="minorEastAsia" w:hAnsiTheme="minorHAnsi" w:cstheme="minorBidi"/>
          <w:b w:val="0"/>
          <w:noProof/>
          <w:sz w:val="22"/>
          <w:szCs w:val="22"/>
        </w:rPr>
      </w:pPr>
      <w:hyperlink w:anchor="_Toc13499857" w:history="1">
        <w:r w:rsidR="00215E41" w:rsidRPr="004F0106">
          <w:rPr>
            <w:rStyle w:val="Hyperlink"/>
            <w:noProof/>
          </w:rPr>
          <w:t>4.1</w:t>
        </w:r>
        <w:r w:rsidR="00215E41">
          <w:rPr>
            <w:rFonts w:asciiTheme="minorHAnsi" w:eastAsiaTheme="minorEastAsia" w:hAnsiTheme="minorHAnsi" w:cstheme="minorBidi"/>
            <w:b w:val="0"/>
            <w:noProof/>
            <w:sz w:val="22"/>
            <w:szCs w:val="22"/>
          </w:rPr>
          <w:tab/>
        </w:r>
        <w:r w:rsidR="00215E41" w:rsidRPr="004F0106">
          <w:rPr>
            <w:rStyle w:val="Hyperlink"/>
            <w:noProof/>
          </w:rPr>
          <w:t>Platform Installation and Preparation in Facility level</w:t>
        </w:r>
        <w:r w:rsidR="00215E41">
          <w:rPr>
            <w:noProof/>
            <w:webHidden/>
          </w:rPr>
          <w:tab/>
        </w:r>
        <w:r w:rsidR="00215E41">
          <w:rPr>
            <w:noProof/>
            <w:webHidden/>
          </w:rPr>
          <w:fldChar w:fldCharType="begin"/>
        </w:r>
        <w:r w:rsidR="00215E41">
          <w:rPr>
            <w:noProof/>
            <w:webHidden/>
          </w:rPr>
          <w:instrText xml:space="preserve"> PAGEREF _Toc13499857 \h </w:instrText>
        </w:r>
        <w:r w:rsidR="00215E41">
          <w:rPr>
            <w:noProof/>
            <w:webHidden/>
          </w:rPr>
        </w:r>
        <w:r w:rsidR="00215E41">
          <w:rPr>
            <w:noProof/>
            <w:webHidden/>
          </w:rPr>
          <w:fldChar w:fldCharType="separate"/>
        </w:r>
        <w:r w:rsidR="00215E41">
          <w:rPr>
            <w:noProof/>
            <w:webHidden/>
          </w:rPr>
          <w:t>8</w:t>
        </w:r>
        <w:r w:rsidR="00215E41">
          <w:rPr>
            <w:noProof/>
            <w:webHidden/>
          </w:rPr>
          <w:fldChar w:fldCharType="end"/>
        </w:r>
      </w:hyperlink>
    </w:p>
    <w:p w14:paraId="67F18792" w14:textId="329A038D" w:rsidR="00215E41" w:rsidRDefault="00CF3F26">
      <w:pPr>
        <w:pStyle w:val="TOC3"/>
        <w:rPr>
          <w:rFonts w:asciiTheme="minorHAnsi" w:eastAsiaTheme="minorEastAsia" w:hAnsiTheme="minorHAnsi" w:cstheme="minorBidi"/>
          <w:b w:val="0"/>
          <w:noProof/>
          <w:sz w:val="22"/>
          <w:szCs w:val="22"/>
        </w:rPr>
      </w:pPr>
      <w:hyperlink w:anchor="_Toc13499858" w:history="1">
        <w:r w:rsidR="00215E41" w:rsidRPr="004F0106">
          <w:rPr>
            <w:rStyle w:val="Hyperlink"/>
            <w:noProof/>
          </w:rPr>
          <w:t>4.1.1</w:t>
        </w:r>
        <w:r w:rsidR="00215E41">
          <w:rPr>
            <w:rFonts w:asciiTheme="minorHAnsi" w:eastAsiaTheme="minorEastAsia" w:hAnsiTheme="minorHAnsi" w:cstheme="minorBidi"/>
            <w:b w:val="0"/>
            <w:noProof/>
            <w:sz w:val="22"/>
            <w:szCs w:val="22"/>
          </w:rPr>
          <w:tab/>
        </w:r>
        <w:r w:rsidR="00215E41" w:rsidRPr="004F0106">
          <w:rPr>
            <w:rStyle w:val="Hyperlink"/>
            <w:noProof/>
          </w:rPr>
          <w:t>Consult Toolbox 1.9.0044</w:t>
        </w:r>
        <w:r w:rsidR="00215E41">
          <w:rPr>
            <w:noProof/>
            <w:webHidden/>
          </w:rPr>
          <w:tab/>
        </w:r>
        <w:r w:rsidR="00215E41">
          <w:rPr>
            <w:noProof/>
            <w:webHidden/>
          </w:rPr>
          <w:fldChar w:fldCharType="begin"/>
        </w:r>
        <w:r w:rsidR="00215E41">
          <w:rPr>
            <w:noProof/>
            <w:webHidden/>
          </w:rPr>
          <w:instrText xml:space="preserve"> PAGEREF _Toc13499858 \h </w:instrText>
        </w:r>
        <w:r w:rsidR="00215E41">
          <w:rPr>
            <w:noProof/>
            <w:webHidden/>
          </w:rPr>
        </w:r>
        <w:r w:rsidR="00215E41">
          <w:rPr>
            <w:noProof/>
            <w:webHidden/>
          </w:rPr>
          <w:fldChar w:fldCharType="separate"/>
        </w:r>
        <w:r w:rsidR="00215E41">
          <w:rPr>
            <w:noProof/>
            <w:webHidden/>
          </w:rPr>
          <w:t>8</w:t>
        </w:r>
        <w:r w:rsidR="00215E41">
          <w:rPr>
            <w:noProof/>
            <w:webHidden/>
          </w:rPr>
          <w:fldChar w:fldCharType="end"/>
        </w:r>
      </w:hyperlink>
    </w:p>
    <w:p w14:paraId="37EAE580" w14:textId="187A5A42" w:rsidR="00215E41" w:rsidRDefault="00CF3F26">
      <w:pPr>
        <w:pStyle w:val="TOC3"/>
        <w:rPr>
          <w:rFonts w:asciiTheme="minorHAnsi" w:eastAsiaTheme="minorEastAsia" w:hAnsiTheme="minorHAnsi" w:cstheme="minorBidi"/>
          <w:b w:val="0"/>
          <w:noProof/>
          <w:sz w:val="22"/>
          <w:szCs w:val="22"/>
        </w:rPr>
      </w:pPr>
      <w:hyperlink w:anchor="_Toc13499859" w:history="1">
        <w:r w:rsidR="00215E41" w:rsidRPr="004F0106">
          <w:rPr>
            <w:rStyle w:val="Hyperlink"/>
            <w:noProof/>
          </w:rPr>
          <w:t>4.1.2</w:t>
        </w:r>
        <w:r w:rsidR="00215E41">
          <w:rPr>
            <w:rFonts w:asciiTheme="minorHAnsi" w:eastAsiaTheme="minorEastAsia" w:hAnsiTheme="minorHAnsi" w:cstheme="minorBidi"/>
            <w:b w:val="0"/>
            <w:noProof/>
            <w:sz w:val="22"/>
            <w:szCs w:val="22"/>
          </w:rPr>
          <w:tab/>
        </w:r>
        <w:r w:rsidR="00215E41" w:rsidRPr="004F0106">
          <w:rPr>
            <w:rStyle w:val="Hyperlink"/>
            <w:noProof/>
          </w:rPr>
          <w:t>VistA DST Patch to the GMRC Package at Each VistA Site</w:t>
        </w:r>
        <w:r w:rsidR="00215E41">
          <w:rPr>
            <w:noProof/>
            <w:webHidden/>
          </w:rPr>
          <w:tab/>
        </w:r>
        <w:r w:rsidR="00215E41">
          <w:rPr>
            <w:noProof/>
            <w:webHidden/>
          </w:rPr>
          <w:fldChar w:fldCharType="begin"/>
        </w:r>
        <w:r w:rsidR="00215E41">
          <w:rPr>
            <w:noProof/>
            <w:webHidden/>
          </w:rPr>
          <w:instrText xml:space="preserve"> PAGEREF _Toc13499859 \h </w:instrText>
        </w:r>
        <w:r w:rsidR="00215E41">
          <w:rPr>
            <w:noProof/>
            <w:webHidden/>
          </w:rPr>
        </w:r>
        <w:r w:rsidR="00215E41">
          <w:rPr>
            <w:noProof/>
            <w:webHidden/>
          </w:rPr>
          <w:fldChar w:fldCharType="separate"/>
        </w:r>
        <w:r w:rsidR="00215E41">
          <w:rPr>
            <w:noProof/>
            <w:webHidden/>
          </w:rPr>
          <w:t>8</w:t>
        </w:r>
        <w:r w:rsidR="00215E41">
          <w:rPr>
            <w:noProof/>
            <w:webHidden/>
          </w:rPr>
          <w:fldChar w:fldCharType="end"/>
        </w:r>
      </w:hyperlink>
    </w:p>
    <w:p w14:paraId="497323D6" w14:textId="536F0F57" w:rsidR="00215E41" w:rsidRDefault="00CF3F26">
      <w:pPr>
        <w:pStyle w:val="TOC3"/>
        <w:rPr>
          <w:rFonts w:asciiTheme="minorHAnsi" w:eastAsiaTheme="minorEastAsia" w:hAnsiTheme="minorHAnsi" w:cstheme="minorBidi"/>
          <w:b w:val="0"/>
          <w:noProof/>
          <w:sz w:val="22"/>
          <w:szCs w:val="22"/>
        </w:rPr>
      </w:pPr>
      <w:hyperlink w:anchor="_Toc13499860" w:history="1">
        <w:r w:rsidR="00215E41" w:rsidRPr="004F0106">
          <w:rPr>
            <w:rStyle w:val="Hyperlink"/>
            <w:noProof/>
          </w:rPr>
          <w:t>4.1.3</w:t>
        </w:r>
        <w:r w:rsidR="00215E41">
          <w:rPr>
            <w:rFonts w:asciiTheme="minorHAnsi" w:eastAsiaTheme="minorEastAsia" w:hAnsiTheme="minorHAnsi" w:cstheme="minorBidi"/>
            <w:b w:val="0"/>
            <w:noProof/>
            <w:sz w:val="22"/>
            <w:szCs w:val="22"/>
          </w:rPr>
          <w:tab/>
        </w:r>
        <w:r w:rsidR="00215E41" w:rsidRPr="004F0106">
          <w:rPr>
            <w:rStyle w:val="Hyperlink"/>
            <w:noProof/>
          </w:rPr>
          <w:t>DST Application</w:t>
        </w:r>
        <w:r w:rsidR="00215E41">
          <w:rPr>
            <w:noProof/>
            <w:webHidden/>
          </w:rPr>
          <w:tab/>
        </w:r>
        <w:r w:rsidR="00215E41">
          <w:rPr>
            <w:noProof/>
            <w:webHidden/>
          </w:rPr>
          <w:fldChar w:fldCharType="begin"/>
        </w:r>
        <w:r w:rsidR="00215E41">
          <w:rPr>
            <w:noProof/>
            <w:webHidden/>
          </w:rPr>
          <w:instrText xml:space="preserve"> PAGEREF _Toc13499860 \h </w:instrText>
        </w:r>
        <w:r w:rsidR="00215E41">
          <w:rPr>
            <w:noProof/>
            <w:webHidden/>
          </w:rPr>
        </w:r>
        <w:r w:rsidR="00215E41">
          <w:rPr>
            <w:noProof/>
            <w:webHidden/>
          </w:rPr>
          <w:fldChar w:fldCharType="separate"/>
        </w:r>
        <w:r w:rsidR="00215E41">
          <w:rPr>
            <w:noProof/>
            <w:webHidden/>
          </w:rPr>
          <w:t>9</w:t>
        </w:r>
        <w:r w:rsidR="00215E41">
          <w:rPr>
            <w:noProof/>
            <w:webHidden/>
          </w:rPr>
          <w:fldChar w:fldCharType="end"/>
        </w:r>
      </w:hyperlink>
    </w:p>
    <w:p w14:paraId="61329564" w14:textId="0B85A89B" w:rsidR="00215E41" w:rsidRDefault="00CF3F26">
      <w:pPr>
        <w:pStyle w:val="TOC2"/>
        <w:rPr>
          <w:rFonts w:asciiTheme="minorHAnsi" w:eastAsiaTheme="minorEastAsia" w:hAnsiTheme="minorHAnsi" w:cstheme="minorBidi"/>
          <w:b w:val="0"/>
          <w:noProof/>
          <w:sz w:val="22"/>
          <w:szCs w:val="22"/>
        </w:rPr>
      </w:pPr>
      <w:hyperlink w:anchor="_Toc13499861" w:history="1">
        <w:r w:rsidR="00215E41" w:rsidRPr="004F0106">
          <w:rPr>
            <w:rStyle w:val="Hyperlink"/>
            <w:noProof/>
          </w:rPr>
          <w:t>4.2</w:t>
        </w:r>
        <w:r w:rsidR="00215E41">
          <w:rPr>
            <w:rFonts w:asciiTheme="minorHAnsi" w:eastAsiaTheme="minorEastAsia" w:hAnsiTheme="minorHAnsi" w:cstheme="minorBidi"/>
            <w:b w:val="0"/>
            <w:noProof/>
            <w:sz w:val="22"/>
            <w:szCs w:val="22"/>
          </w:rPr>
          <w:tab/>
        </w:r>
        <w:r w:rsidR="00215E41" w:rsidRPr="004F0106">
          <w:rPr>
            <w:rStyle w:val="Hyperlink"/>
            <w:noProof/>
          </w:rPr>
          <w:t>Download and Extract Files</w:t>
        </w:r>
        <w:r w:rsidR="00215E41">
          <w:rPr>
            <w:noProof/>
            <w:webHidden/>
          </w:rPr>
          <w:tab/>
        </w:r>
        <w:r w:rsidR="00215E41">
          <w:rPr>
            <w:noProof/>
            <w:webHidden/>
          </w:rPr>
          <w:fldChar w:fldCharType="begin"/>
        </w:r>
        <w:r w:rsidR="00215E41">
          <w:rPr>
            <w:noProof/>
            <w:webHidden/>
          </w:rPr>
          <w:instrText xml:space="preserve"> PAGEREF _Toc13499861 \h </w:instrText>
        </w:r>
        <w:r w:rsidR="00215E41">
          <w:rPr>
            <w:noProof/>
            <w:webHidden/>
          </w:rPr>
        </w:r>
        <w:r w:rsidR="00215E41">
          <w:rPr>
            <w:noProof/>
            <w:webHidden/>
          </w:rPr>
          <w:fldChar w:fldCharType="separate"/>
        </w:r>
        <w:r w:rsidR="00215E41">
          <w:rPr>
            <w:noProof/>
            <w:webHidden/>
          </w:rPr>
          <w:t>9</w:t>
        </w:r>
        <w:r w:rsidR="00215E41">
          <w:rPr>
            <w:noProof/>
            <w:webHidden/>
          </w:rPr>
          <w:fldChar w:fldCharType="end"/>
        </w:r>
      </w:hyperlink>
    </w:p>
    <w:p w14:paraId="6C9A168F" w14:textId="06CFE83C" w:rsidR="00215E41" w:rsidRDefault="00CF3F26">
      <w:pPr>
        <w:pStyle w:val="TOC2"/>
        <w:rPr>
          <w:rFonts w:asciiTheme="minorHAnsi" w:eastAsiaTheme="minorEastAsia" w:hAnsiTheme="minorHAnsi" w:cstheme="minorBidi"/>
          <w:b w:val="0"/>
          <w:noProof/>
          <w:sz w:val="22"/>
          <w:szCs w:val="22"/>
        </w:rPr>
      </w:pPr>
      <w:hyperlink w:anchor="_Toc13499862" w:history="1">
        <w:r w:rsidR="00215E41" w:rsidRPr="004F0106">
          <w:rPr>
            <w:rStyle w:val="Hyperlink"/>
            <w:noProof/>
          </w:rPr>
          <w:t>4.3</w:t>
        </w:r>
        <w:r w:rsidR="00215E41">
          <w:rPr>
            <w:rFonts w:asciiTheme="minorHAnsi" w:eastAsiaTheme="minorEastAsia" w:hAnsiTheme="minorHAnsi" w:cstheme="minorBidi"/>
            <w:b w:val="0"/>
            <w:noProof/>
            <w:sz w:val="22"/>
            <w:szCs w:val="22"/>
          </w:rPr>
          <w:tab/>
        </w:r>
        <w:r w:rsidR="00215E41" w:rsidRPr="004F0106">
          <w:rPr>
            <w:rStyle w:val="Hyperlink"/>
            <w:noProof/>
          </w:rPr>
          <w:t>Database ETL Jobs</w:t>
        </w:r>
        <w:r w:rsidR="00215E41">
          <w:rPr>
            <w:noProof/>
            <w:webHidden/>
          </w:rPr>
          <w:tab/>
        </w:r>
        <w:r w:rsidR="00215E41">
          <w:rPr>
            <w:noProof/>
            <w:webHidden/>
          </w:rPr>
          <w:fldChar w:fldCharType="begin"/>
        </w:r>
        <w:r w:rsidR="00215E41">
          <w:rPr>
            <w:noProof/>
            <w:webHidden/>
          </w:rPr>
          <w:instrText xml:space="preserve"> PAGEREF _Toc13499862 \h </w:instrText>
        </w:r>
        <w:r w:rsidR="00215E41">
          <w:rPr>
            <w:noProof/>
            <w:webHidden/>
          </w:rPr>
        </w:r>
        <w:r w:rsidR="00215E41">
          <w:rPr>
            <w:noProof/>
            <w:webHidden/>
          </w:rPr>
          <w:fldChar w:fldCharType="separate"/>
        </w:r>
        <w:r w:rsidR="00215E41">
          <w:rPr>
            <w:noProof/>
            <w:webHidden/>
          </w:rPr>
          <w:t>9</w:t>
        </w:r>
        <w:r w:rsidR="00215E41">
          <w:rPr>
            <w:noProof/>
            <w:webHidden/>
          </w:rPr>
          <w:fldChar w:fldCharType="end"/>
        </w:r>
      </w:hyperlink>
    </w:p>
    <w:p w14:paraId="6E60681A" w14:textId="3F71BEC3" w:rsidR="00215E41" w:rsidRDefault="00CF3F26">
      <w:pPr>
        <w:pStyle w:val="TOC2"/>
        <w:rPr>
          <w:rFonts w:asciiTheme="minorHAnsi" w:eastAsiaTheme="minorEastAsia" w:hAnsiTheme="minorHAnsi" w:cstheme="minorBidi"/>
          <w:b w:val="0"/>
          <w:noProof/>
          <w:sz w:val="22"/>
          <w:szCs w:val="22"/>
        </w:rPr>
      </w:pPr>
      <w:hyperlink w:anchor="_Toc13499863" w:history="1">
        <w:r w:rsidR="00215E41" w:rsidRPr="004F0106">
          <w:rPr>
            <w:rStyle w:val="Hyperlink"/>
            <w:noProof/>
          </w:rPr>
          <w:t>4.4</w:t>
        </w:r>
        <w:r w:rsidR="00215E41">
          <w:rPr>
            <w:rFonts w:asciiTheme="minorHAnsi" w:eastAsiaTheme="minorEastAsia" w:hAnsiTheme="minorHAnsi" w:cstheme="minorBidi"/>
            <w:b w:val="0"/>
            <w:noProof/>
            <w:sz w:val="22"/>
            <w:szCs w:val="22"/>
          </w:rPr>
          <w:tab/>
        </w:r>
        <w:r w:rsidR="00215E41" w:rsidRPr="004F0106">
          <w:rPr>
            <w:rStyle w:val="Hyperlink"/>
            <w:noProof/>
          </w:rPr>
          <w:t>Installation Scripts</w:t>
        </w:r>
        <w:r w:rsidR="00215E41">
          <w:rPr>
            <w:noProof/>
            <w:webHidden/>
          </w:rPr>
          <w:tab/>
        </w:r>
        <w:r w:rsidR="00215E41">
          <w:rPr>
            <w:noProof/>
            <w:webHidden/>
          </w:rPr>
          <w:fldChar w:fldCharType="begin"/>
        </w:r>
        <w:r w:rsidR="00215E41">
          <w:rPr>
            <w:noProof/>
            <w:webHidden/>
          </w:rPr>
          <w:instrText xml:space="preserve"> PAGEREF _Toc13499863 \h </w:instrText>
        </w:r>
        <w:r w:rsidR="00215E41">
          <w:rPr>
            <w:noProof/>
            <w:webHidden/>
          </w:rPr>
        </w:r>
        <w:r w:rsidR="00215E41">
          <w:rPr>
            <w:noProof/>
            <w:webHidden/>
          </w:rPr>
          <w:fldChar w:fldCharType="separate"/>
        </w:r>
        <w:r w:rsidR="00215E41">
          <w:rPr>
            <w:noProof/>
            <w:webHidden/>
          </w:rPr>
          <w:t>10</w:t>
        </w:r>
        <w:r w:rsidR="00215E41">
          <w:rPr>
            <w:noProof/>
            <w:webHidden/>
          </w:rPr>
          <w:fldChar w:fldCharType="end"/>
        </w:r>
      </w:hyperlink>
    </w:p>
    <w:p w14:paraId="0386ACE7" w14:textId="6E92ED65" w:rsidR="00215E41" w:rsidRDefault="00CF3F26">
      <w:pPr>
        <w:pStyle w:val="TOC2"/>
        <w:rPr>
          <w:rFonts w:asciiTheme="minorHAnsi" w:eastAsiaTheme="minorEastAsia" w:hAnsiTheme="minorHAnsi" w:cstheme="minorBidi"/>
          <w:b w:val="0"/>
          <w:noProof/>
          <w:sz w:val="22"/>
          <w:szCs w:val="22"/>
        </w:rPr>
      </w:pPr>
      <w:hyperlink w:anchor="_Toc13499864" w:history="1">
        <w:r w:rsidR="00215E41" w:rsidRPr="004F0106">
          <w:rPr>
            <w:rStyle w:val="Hyperlink"/>
            <w:noProof/>
          </w:rPr>
          <w:t>4.5</w:t>
        </w:r>
        <w:r w:rsidR="00215E41">
          <w:rPr>
            <w:rFonts w:asciiTheme="minorHAnsi" w:eastAsiaTheme="minorEastAsia" w:hAnsiTheme="minorHAnsi" w:cstheme="minorBidi"/>
            <w:b w:val="0"/>
            <w:noProof/>
            <w:sz w:val="22"/>
            <w:szCs w:val="22"/>
          </w:rPr>
          <w:tab/>
        </w:r>
        <w:r w:rsidR="00215E41" w:rsidRPr="004F0106">
          <w:rPr>
            <w:rStyle w:val="Hyperlink"/>
            <w:noProof/>
          </w:rPr>
          <w:t>Cron Scripts</w:t>
        </w:r>
        <w:r w:rsidR="00215E41">
          <w:rPr>
            <w:noProof/>
            <w:webHidden/>
          </w:rPr>
          <w:tab/>
        </w:r>
        <w:r w:rsidR="00215E41">
          <w:rPr>
            <w:noProof/>
            <w:webHidden/>
          </w:rPr>
          <w:fldChar w:fldCharType="begin"/>
        </w:r>
        <w:r w:rsidR="00215E41">
          <w:rPr>
            <w:noProof/>
            <w:webHidden/>
          </w:rPr>
          <w:instrText xml:space="preserve"> PAGEREF _Toc13499864 \h </w:instrText>
        </w:r>
        <w:r w:rsidR="00215E41">
          <w:rPr>
            <w:noProof/>
            <w:webHidden/>
          </w:rPr>
        </w:r>
        <w:r w:rsidR="00215E41">
          <w:rPr>
            <w:noProof/>
            <w:webHidden/>
          </w:rPr>
          <w:fldChar w:fldCharType="separate"/>
        </w:r>
        <w:r w:rsidR="00215E41">
          <w:rPr>
            <w:noProof/>
            <w:webHidden/>
          </w:rPr>
          <w:t>10</w:t>
        </w:r>
        <w:r w:rsidR="00215E41">
          <w:rPr>
            <w:noProof/>
            <w:webHidden/>
          </w:rPr>
          <w:fldChar w:fldCharType="end"/>
        </w:r>
      </w:hyperlink>
    </w:p>
    <w:p w14:paraId="60A3CC58" w14:textId="020ABF4E" w:rsidR="00215E41" w:rsidRDefault="00CF3F26">
      <w:pPr>
        <w:pStyle w:val="TOC2"/>
        <w:rPr>
          <w:rFonts w:asciiTheme="minorHAnsi" w:eastAsiaTheme="minorEastAsia" w:hAnsiTheme="minorHAnsi" w:cstheme="minorBidi"/>
          <w:b w:val="0"/>
          <w:noProof/>
          <w:sz w:val="22"/>
          <w:szCs w:val="22"/>
        </w:rPr>
      </w:pPr>
      <w:hyperlink w:anchor="_Toc13499865" w:history="1">
        <w:r w:rsidR="00215E41" w:rsidRPr="004F0106">
          <w:rPr>
            <w:rStyle w:val="Hyperlink"/>
            <w:noProof/>
          </w:rPr>
          <w:t>4.6</w:t>
        </w:r>
        <w:r w:rsidR="00215E41">
          <w:rPr>
            <w:rFonts w:asciiTheme="minorHAnsi" w:eastAsiaTheme="minorEastAsia" w:hAnsiTheme="minorHAnsi" w:cstheme="minorBidi"/>
            <w:b w:val="0"/>
            <w:noProof/>
            <w:sz w:val="22"/>
            <w:szCs w:val="22"/>
          </w:rPr>
          <w:tab/>
        </w:r>
        <w:r w:rsidR="00215E41" w:rsidRPr="004F0106">
          <w:rPr>
            <w:rStyle w:val="Hyperlink"/>
            <w:noProof/>
          </w:rPr>
          <w:t>Access Requirements and Skills Needed for the Installation</w:t>
        </w:r>
        <w:r w:rsidR="00215E41">
          <w:rPr>
            <w:noProof/>
            <w:webHidden/>
          </w:rPr>
          <w:tab/>
        </w:r>
        <w:r w:rsidR="00215E41">
          <w:rPr>
            <w:noProof/>
            <w:webHidden/>
          </w:rPr>
          <w:fldChar w:fldCharType="begin"/>
        </w:r>
        <w:r w:rsidR="00215E41">
          <w:rPr>
            <w:noProof/>
            <w:webHidden/>
          </w:rPr>
          <w:instrText xml:space="preserve"> PAGEREF _Toc13499865 \h </w:instrText>
        </w:r>
        <w:r w:rsidR="00215E41">
          <w:rPr>
            <w:noProof/>
            <w:webHidden/>
          </w:rPr>
        </w:r>
        <w:r w:rsidR="00215E41">
          <w:rPr>
            <w:noProof/>
            <w:webHidden/>
          </w:rPr>
          <w:fldChar w:fldCharType="separate"/>
        </w:r>
        <w:r w:rsidR="00215E41">
          <w:rPr>
            <w:noProof/>
            <w:webHidden/>
          </w:rPr>
          <w:t>10</w:t>
        </w:r>
        <w:r w:rsidR="00215E41">
          <w:rPr>
            <w:noProof/>
            <w:webHidden/>
          </w:rPr>
          <w:fldChar w:fldCharType="end"/>
        </w:r>
      </w:hyperlink>
    </w:p>
    <w:p w14:paraId="06E32F2D" w14:textId="78692583" w:rsidR="00215E41" w:rsidRDefault="00CF3F26">
      <w:pPr>
        <w:pStyle w:val="TOC2"/>
        <w:rPr>
          <w:rFonts w:asciiTheme="minorHAnsi" w:eastAsiaTheme="minorEastAsia" w:hAnsiTheme="minorHAnsi" w:cstheme="minorBidi"/>
          <w:b w:val="0"/>
          <w:noProof/>
          <w:sz w:val="22"/>
          <w:szCs w:val="22"/>
        </w:rPr>
      </w:pPr>
      <w:hyperlink w:anchor="_Toc13499866" w:history="1">
        <w:r w:rsidR="00215E41" w:rsidRPr="004F0106">
          <w:rPr>
            <w:rStyle w:val="Hyperlink"/>
            <w:noProof/>
          </w:rPr>
          <w:t>4.7</w:t>
        </w:r>
        <w:r w:rsidR="00215E41">
          <w:rPr>
            <w:rFonts w:asciiTheme="minorHAnsi" w:eastAsiaTheme="minorEastAsia" w:hAnsiTheme="minorHAnsi" w:cstheme="minorBidi"/>
            <w:b w:val="0"/>
            <w:noProof/>
            <w:sz w:val="22"/>
            <w:szCs w:val="22"/>
          </w:rPr>
          <w:tab/>
        </w:r>
        <w:r w:rsidR="00215E41" w:rsidRPr="004F0106">
          <w:rPr>
            <w:rStyle w:val="Hyperlink"/>
            <w:noProof/>
          </w:rPr>
          <w:t>Installation Procedure</w:t>
        </w:r>
        <w:r w:rsidR="00215E41">
          <w:rPr>
            <w:noProof/>
            <w:webHidden/>
          </w:rPr>
          <w:tab/>
        </w:r>
        <w:r w:rsidR="00215E41">
          <w:rPr>
            <w:noProof/>
            <w:webHidden/>
          </w:rPr>
          <w:fldChar w:fldCharType="begin"/>
        </w:r>
        <w:r w:rsidR="00215E41">
          <w:rPr>
            <w:noProof/>
            <w:webHidden/>
          </w:rPr>
          <w:instrText xml:space="preserve"> PAGEREF _Toc13499866 \h </w:instrText>
        </w:r>
        <w:r w:rsidR="00215E41">
          <w:rPr>
            <w:noProof/>
            <w:webHidden/>
          </w:rPr>
        </w:r>
        <w:r w:rsidR="00215E41">
          <w:rPr>
            <w:noProof/>
            <w:webHidden/>
          </w:rPr>
          <w:fldChar w:fldCharType="separate"/>
        </w:r>
        <w:r w:rsidR="00215E41">
          <w:rPr>
            <w:noProof/>
            <w:webHidden/>
          </w:rPr>
          <w:t>11</w:t>
        </w:r>
        <w:r w:rsidR="00215E41">
          <w:rPr>
            <w:noProof/>
            <w:webHidden/>
          </w:rPr>
          <w:fldChar w:fldCharType="end"/>
        </w:r>
      </w:hyperlink>
    </w:p>
    <w:p w14:paraId="549597B4" w14:textId="574359BC" w:rsidR="00215E41" w:rsidRDefault="00CF3F26">
      <w:pPr>
        <w:pStyle w:val="TOC2"/>
        <w:rPr>
          <w:rFonts w:asciiTheme="minorHAnsi" w:eastAsiaTheme="minorEastAsia" w:hAnsiTheme="minorHAnsi" w:cstheme="minorBidi"/>
          <w:b w:val="0"/>
          <w:noProof/>
          <w:sz w:val="22"/>
          <w:szCs w:val="22"/>
        </w:rPr>
      </w:pPr>
      <w:hyperlink w:anchor="_Toc13499867" w:history="1">
        <w:r w:rsidR="00215E41" w:rsidRPr="004F0106">
          <w:rPr>
            <w:rStyle w:val="Hyperlink"/>
            <w:noProof/>
          </w:rPr>
          <w:t>4.8</w:t>
        </w:r>
        <w:r w:rsidR="00215E41">
          <w:rPr>
            <w:rFonts w:asciiTheme="minorHAnsi" w:eastAsiaTheme="minorEastAsia" w:hAnsiTheme="minorHAnsi" w:cstheme="minorBidi"/>
            <w:b w:val="0"/>
            <w:noProof/>
            <w:sz w:val="22"/>
            <w:szCs w:val="22"/>
          </w:rPr>
          <w:tab/>
        </w:r>
        <w:r w:rsidR="00215E41" w:rsidRPr="004F0106">
          <w:rPr>
            <w:rStyle w:val="Hyperlink"/>
            <w:noProof/>
          </w:rPr>
          <w:t>Installation Verification Procedure</w:t>
        </w:r>
        <w:r w:rsidR="00215E41">
          <w:rPr>
            <w:noProof/>
            <w:webHidden/>
          </w:rPr>
          <w:tab/>
        </w:r>
        <w:r w:rsidR="00215E41">
          <w:rPr>
            <w:noProof/>
            <w:webHidden/>
          </w:rPr>
          <w:fldChar w:fldCharType="begin"/>
        </w:r>
        <w:r w:rsidR="00215E41">
          <w:rPr>
            <w:noProof/>
            <w:webHidden/>
          </w:rPr>
          <w:instrText xml:space="preserve"> PAGEREF _Toc13499867 \h </w:instrText>
        </w:r>
        <w:r w:rsidR="00215E41">
          <w:rPr>
            <w:noProof/>
            <w:webHidden/>
          </w:rPr>
        </w:r>
        <w:r w:rsidR="00215E41">
          <w:rPr>
            <w:noProof/>
            <w:webHidden/>
          </w:rPr>
          <w:fldChar w:fldCharType="separate"/>
        </w:r>
        <w:r w:rsidR="00215E41">
          <w:rPr>
            <w:noProof/>
            <w:webHidden/>
          </w:rPr>
          <w:t>11</w:t>
        </w:r>
        <w:r w:rsidR="00215E41">
          <w:rPr>
            <w:noProof/>
            <w:webHidden/>
          </w:rPr>
          <w:fldChar w:fldCharType="end"/>
        </w:r>
      </w:hyperlink>
    </w:p>
    <w:p w14:paraId="09E9C3BD" w14:textId="1A6FAF5A" w:rsidR="00215E41" w:rsidRDefault="00CF3F26">
      <w:pPr>
        <w:pStyle w:val="TOC2"/>
        <w:rPr>
          <w:rFonts w:asciiTheme="minorHAnsi" w:eastAsiaTheme="minorEastAsia" w:hAnsiTheme="minorHAnsi" w:cstheme="minorBidi"/>
          <w:b w:val="0"/>
          <w:noProof/>
          <w:sz w:val="22"/>
          <w:szCs w:val="22"/>
        </w:rPr>
      </w:pPr>
      <w:hyperlink w:anchor="_Toc13499868" w:history="1">
        <w:r w:rsidR="00215E41" w:rsidRPr="004F0106">
          <w:rPr>
            <w:rStyle w:val="Hyperlink"/>
            <w:noProof/>
          </w:rPr>
          <w:t>4.9</w:t>
        </w:r>
        <w:r w:rsidR="00215E41">
          <w:rPr>
            <w:rFonts w:asciiTheme="minorHAnsi" w:eastAsiaTheme="minorEastAsia" w:hAnsiTheme="minorHAnsi" w:cstheme="minorBidi"/>
            <w:b w:val="0"/>
            <w:noProof/>
            <w:sz w:val="22"/>
            <w:szCs w:val="22"/>
          </w:rPr>
          <w:tab/>
        </w:r>
        <w:r w:rsidR="00215E41" w:rsidRPr="004F0106">
          <w:rPr>
            <w:rStyle w:val="Hyperlink"/>
            <w:noProof/>
          </w:rPr>
          <w:t>System Configuration</w:t>
        </w:r>
        <w:r w:rsidR="00215E41">
          <w:rPr>
            <w:noProof/>
            <w:webHidden/>
          </w:rPr>
          <w:tab/>
        </w:r>
        <w:r w:rsidR="00215E41">
          <w:rPr>
            <w:noProof/>
            <w:webHidden/>
          </w:rPr>
          <w:fldChar w:fldCharType="begin"/>
        </w:r>
        <w:r w:rsidR="00215E41">
          <w:rPr>
            <w:noProof/>
            <w:webHidden/>
          </w:rPr>
          <w:instrText xml:space="preserve"> PAGEREF _Toc13499868 \h </w:instrText>
        </w:r>
        <w:r w:rsidR="00215E41">
          <w:rPr>
            <w:noProof/>
            <w:webHidden/>
          </w:rPr>
        </w:r>
        <w:r w:rsidR="00215E41">
          <w:rPr>
            <w:noProof/>
            <w:webHidden/>
          </w:rPr>
          <w:fldChar w:fldCharType="separate"/>
        </w:r>
        <w:r w:rsidR="00215E41">
          <w:rPr>
            <w:noProof/>
            <w:webHidden/>
          </w:rPr>
          <w:t>11</w:t>
        </w:r>
        <w:r w:rsidR="00215E41">
          <w:rPr>
            <w:noProof/>
            <w:webHidden/>
          </w:rPr>
          <w:fldChar w:fldCharType="end"/>
        </w:r>
      </w:hyperlink>
    </w:p>
    <w:p w14:paraId="6806D9FD" w14:textId="26D7D7FF" w:rsidR="00215E41" w:rsidRDefault="00CF3F26">
      <w:pPr>
        <w:pStyle w:val="TOC2"/>
        <w:rPr>
          <w:rFonts w:asciiTheme="minorHAnsi" w:eastAsiaTheme="minorEastAsia" w:hAnsiTheme="minorHAnsi" w:cstheme="minorBidi"/>
          <w:b w:val="0"/>
          <w:noProof/>
          <w:sz w:val="22"/>
          <w:szCs w:val="22"/>
        </w:rPr>
      </w:pPr>
      <w:hyperlink w:anchor="_Toc13499869" w:history="1">
        <w:r w:rsidR="00215E41" w:rsidRPr="004F0106">
          <w:rPr>
            <w:rStyle w:val="Hyperlink"/>
            <w:noProof/>
          </w:rPr>
          <w:t>4.10</w:t>
        </w:r>
        <w:r w:rsidR="00215E41">
          <w:rPr>
            <w:rFonts w:asciiTheme="minorHAnsi" w:eastAsiaTheme="minorEastAsia" w:hAnsiTheme="minorHAnsi" w:cstheme="minorBidi"/>
            <w:b w:val="0"/>
            <w:noProof/>
            <w:sz w:val="22"/>
            <w:szCs w:val="22"/>
          </w:rPr>
          <w:tab/>
        </w:r>
        <w:r w:rsidR="00215E41" w:rsidRPr="004F0106">
          <w:rPr>
            <w:rStyle w:val="Hyperlink"/>
            <w:noProof/>
          </w:rPr>
          <w:t>Database Tuning</w:t>
        </w:r>
        <w:r w:rsidR="00215E41">
          <w:rPr>
            <w:noProof/>
            <w:webHidden/>
          </w:rPr>
          <w:tab/>
        </w:r>
        <w:r w:rsidR="00215E41">
          <w:rPr>
            <w:noProof/>
            <w:webHidden/>
          </w:rPr>
          <w:fldChar w:fldCharType="begin"/>
        </w:r>
        <w:r w:rsidR="00215E41">
          <w:rPr>
            <w:noProof/>
            <w:webHidden/>
          </w:rPr>
          <w:instrText xml:space="preserve"> PAGEREF _Toc13499869 \h </w:instrText>
        </w:r>
        <w:r w:rsidR="00215E41">
          <w:rPr>
            <w:noProof/>
            <w:webHidden/>
          </w:rPr>
        </w:r>
        <w:r w:rsidR="00215E41">
          <w:rPr>
            <w:noProof/>
            <w:webHidden/>
          </w:rPr>
          <w:fldChar w:fldCharType="separate"/>
        </w:r>
        <w:r w:rsidR="00215E41">
          <w:rPr>
            <w:noProof/>
            <w:webHidden/>
          </w:rPr>
          <w:t>11</w:t>
        </w:r>
        <w:r w:rsidR="00215E41">
          <w:rPr>
            <w:noProof/>
            <w:webHidden/>
          </w:rPr>
          <w:fldChar w:fldCharType="end"/>
        </w:r>
      </w:hyperlink>
    </w:p>
    <w:p w14:paraId="69E59ED1" w14:textId="499CD2AD" w:rsidR="00215E41" w:rsidRDefault="00CF3F26">
      <w:pPr>
        <w:pStyle w:val="TOC1"/>
        <w:rPr>
          <w:rFonts w:asciiTheme="minorHAnsi" w:eastAsiaTheme="minorEastAsia" w:hAnsiTheme="minorHAnsi" w:cstheme="minorBidi"/>
          <w:b w:val="0"/>
          <w:noProof/>
          <w:sz w:val="22"/>
          <w:szCs w:val="22"/>
        </w:rPr>
      </w:pPr>
      <w:hyperlink w:anchor="_Toc13499870" w:history="1">
        <w:r w:rsidR="00215E41" w:rsidRPr="004F0106">
          <w:rPr>
            <w:rStyle w:val="Hyperlink"/>
            <w:noProof/>
          </w:rPr>
          <w:t>5.</w:t>
        </w:r>
        <w:r w:rsidR="00215E41">
          <w:rPr>
            <w:rFonts w:asciiTheme="minorHAnsi" w:eastAsiaTheme="minorEastAsia" w:hAnsiTheme="minorHAnsi" w:cstheme="minorBidi"/>
            <w:b w:val="0"/>
            <w:noProof/>
            <w:sz w:val="22"/>
            <w:szCs w:val="22"/>
          </w:rPr>
          <w:tab/>
        </w:r>
        <w:r w:rsidR="00215E41" w:rsidRPr="004F0106">
          <w:rPr>
            <w:rStyle w:val="Hyperlink"/>
            <w:noProof/>
          </w:rPr>
          <w:t>Back-Out Procedure</w:t>
        </w:r>
        <w:r w:rsidR="00215E41">
          <w:rPr>
            <w:noProof/>
            <w:webHidden/>
          </w:rPr>
          <w:tab/>
        </w:r>
        <w:r w:rsidR="00215E41">
          <w:rPr>
            <w:noProof/>
            <w:webHidden/>
          </w:rPr>
          <w:fldChar w:fldCharType="begin"/>
        </w:r>
        <w:r w:rsidR="00215E41">
          <w:rPr>
            <w:noProof/>
            <w:webHidden/>
          </w:rPr>
          <w:instrText xml:space="preserve"> PAGEREF _Toc13499870 \h </w:instrText>
        </w:r>
        <w:r w:rsidR="00215E41">
          <w:rPr>
            <w:noProof/>
            <w:webHidden/>
          </w:rPr>
        </w:r>
        <w:r w:rsidR="00215E41">
          <w:rPr>
            <w:noProof/>
            <w:webHidden/>
          </w:rPr>
          <w:fldChar w:fldCharType="separate"/>
        </w:r>
        <w:r w:rsidR="00215E41">
          <w:rPr>
            <w:noProof/>
            <w:webHidden/>
          </w:rPr>
          <w:t>11</w:t>
        </w:r>
        <w:r w:rsidR="00215E41">
          <w:rPr>
            <w:noProof/>
            <w:webHidden/>
          </w:rPr>
          <w:fldChar w:fldCharType="end"/>
        </w:r>
      </w:hyperlink>
    </w:p>
    <w:p w14:paraId="290AA4F3" w14:textId="6E91006E" w:rsidR="00215E41" w:rsidRDefault="00CF3F26">
      <w:pPr>
        <w:pStyle w:val="TOC2"/>
        <w:rPr>
          <w:rFonts w:asciiTheme="minorHAnsi" w:eastAsiaTheme="minorEastAsia" w:hAnsiTheme="minorHAnsi" w:cstheme="minorBidi"/>
          <w:b w:val="0"/>
          <w:noProof/>
          <w:sz w:val="22"/>
          <w:szCs w:val="22"/>
        </w:rPr>
      </w:pPr>
      <w:hyperlink w:anchor="_Toc13499871" w:history="1">
        <w:r w:rsidR="00215E41" w:rsidRPr="004F0106">
          <w:rPr>
            <w:rStyle w:val="Hyperlink"/>
            <w:noProof/>
          </w:rPr>
          <w:t>5.1</w:t>
        </w:r>
        <w:r w:rsidR="00215E41">
          <w:rPr>
            <w:rFonts w:asciiTheme="minorHAnsi" w:eastAsiaTheme="minorEastAsia" w:hAnsiTheme="minorHAnsi" w:cstheme="minorBidi"/>
            <w:b w:val="0"/>
            <w:noProof/>
            <w:sz w:val="22"/>
            <w:szCs w:val="22"/>
          </w:rPr>
          <w:tab/>
        </w:r>
        <w:r w:rsidR="00215E41" w:rsidRPr="004F0106">
          <w:rPr>
            <w:rStyle w:val="Hyperlink"/>
            <w:noProof/>
          </w:rPr>
          <w:t>Back-Out Procedure</w:t>
        </w:r>
        <w:r w:rsidR="00215E41">
          <w:rPr>
            <w:noProof/>
            <w:webHidden/>
          </w:rPr>
          <w:tab/>
        </w:r>
        <w:r w:rsidR="00215E41">
          <w:rPr>
            <w:noProof/>
            <w:webHidden/>
          </w:rPr>
          <w:fldChar w:fldCharType="begin"/>
        </w:r>
        <w:r w:rsidR="00215E41">
          <w:rPr>
            <w:noProof/>
            <w:webHidden/>
          </w:rPr>
          <w:instrText xml:space="preserve"> PAGEREF _Toc13499871 \h </w:instrText>
        </w:r>
        <w:r w:rsidR="00215E41">
          <w:rPr>
            <w:noProof/>
            <w:webHidden/>
          </w:rPr>
        </w:r>
        <w:r w:rsidR="00215E41">
          <w:rPr>
            <w:noProof/>
            <w:webHidden/>
          </w:rPr>
          <w:fldChar w:fldCharType="separate"/>
        </w:r>
        <w:r w:rsidR="00215E41">
          <w:rPr>
            <w:noProof/>
            <w:webHidden/>
          </w:rPr>
          <w:t>11</w:t>
        </w:r>
        <w:r w:rsidR="00215E41">
          <w:rPr>
            <w:noProof/>
            <w:webHidden/>
          </w:rPr>
          <w:fldChar w:fldCharType="end"/>
        </w:r>
      </w:hyperlink>
    </w:p>
    <w:p w14:paraId="1866BCC5" w14:textId="46419B13" w:rsidR="00215E41" w:rsidRDefault="00CF3F26">
      <w:pPr>
        <w:pStyle w:val="TOC2"/>
        <w:rPr>
          <w:rFonts w:asciiTheme="minorHAnsi" w:eastAsiaTheme="minorEastAsia" w:hAnsiTheme="minorHAnsi" w:cstheme="minorBidi"/>
          <w:b w:val="0"/>
          <w:noProof/>
          <w:sz w:val="22"/>
          <w:szCs w:val="22"/>
        </w:rPr>
      </w:pPr>
      <w:hyperlink w:anchor="_Toc13499872" w:history="1">
        <w:r w:rsidR="00215E41" w:rsidRPr="004F0106">
          <w:rPr>
            <w:rStyle w:val="Hyperlink"/>
            <w:noProof/>
          </w:rPr>
          <w:t>5.2</w:t>
        </w:r>
        <w:r w:rsidR="00215E41">
          <w:rPr>
            <w:rFonts w:asciiTheme="minorHAnsi" w:eastAsiaTheme="minorEastAsia" w:hAnsiTheme="minorHAnsi" w:cstheme="minorBidi"/>
            <w:b w:val="0"/>
            <w:noProof/>
            <w:sz w:val="22"/>
            <w:szCs w:val="22"/>
          </w:rPr>
          <w:tab/>
        </w:r>
        <w:r w:rsidR="00215E41" w:rsidRPr="004F0106">
          <w:rPr>
            <w:rStyle w:val="Hyperlink"/>
            <w:noProof/>
          </w:rPr>
          <w:t>Authority for Back-Out</w:t>
        </w:r>
        <w:r w:rsidR="00215E41">
          <w:rPr>
            <w:noProof/>
            <w:webHidden/>
          </w:rPr>
          <w:tab/>
        </w:r>
        <w:r w:rsidR="00215E41">
          <w:rPr>
            <w:noProof/>
            <w:webHidden/>
          </w:rPr>
          <w:fldChar w:fldCharType="begin"/>
        </w:r>
        <w:r w:rsidR="00215E41">
          <w:rPr>
            <w:noProof/>
            <w:webHidden/>
          </w:rPr>
          <w:instrText xml:space="preserve"> PAGEREF _Toc13499872 \h </w:instrText>
        </w:r>
        <w:r w:rsidR="00215E41">
          <w:rPr>
            <w:noProof/>
            <w:webHidden/>
          </w:rPr>
        </w:r>
        <w:r w:rsidR="00215E41">
          <w:rPr>
            <w:noProof/>
            <w:webHidden/>
          </w:rPr>
          <w:fldChar w:fldCharType="separate"/>
        </w:r>
        <w:r w:rsidR="00215E41">
          <w:rPr>
            <w:noProof/>
            <w:webHidden/>
          </w:rPr>
          <w:t>11</w:t>
        </w:r>
        <w:r w:rsidR="00215E41">
          <w:rPr>
            <w:noProof/>
            <w:webHidden/>
          </w:rPr>
          <w:fldChar w:fldCharType="end"/>
        </w:r>
      </w:hyperlink>
    </w:p>
    <w:p w14:paraId="386497C6" w14:textId="6E3B08AA" w:rsidR="00215E41" w:rsidRDefault="00CF3F26">
      <w:pPr>
        <w:pStyle w:val="TOC1"/>
        <w:rPr>
          <w:rFonts w:asciiTheme="minorHAnsi" w:eastAsiaTheme="minorEastAsia" w:hAnsiTheme="minorHAnsi" w:cstheme="minorBidi"/>
          <w:b w:val="0"/>
          <w:noProof/>
          <w:sz w:val="22"/>
          <w:szCs w:val="22"/>
        </w:rPr>
      </w:pPr>
      <w:hyperlink w:anchor="_Toc13499873" w:history="1">
        <w:r w:rsidR="00215E41" w:rsidRPr="004F0106">
          <w:rPr>
            <w:rStyle w:val="Hyperlink"/>
            <w:noProof/>
          </w:rPr>
          <w:t>6.</w:t>
        </w:r>
        <w:r w:rsidR="00215E41">
          <w:rPr>
            <w:rFonts w:asciiTheme="minorHAnsi" w:eastAsiaTheme="minorEastAsia" w:hAnsiTheme="minorHAnsi" w:cstheme="minorBidi"/>
            <w:b w:val="0"/>
            <w:noProof/>
            <w:sz w:val="22"/>
            <w:szCs w:val="22"/>
          </w:rPr>
          <w:tab/>
        </w:r>
        <w:r w:rsidR="00215E41" w:rsidRPr="004F0106">
          <w:rPr>
            <w:rStyle w:val="Hyperlink"/>
            <w:noProof/>
          </w:rPr>
          <w:t>Rollback Procedure</w:t>
        </w:r>
        <w:r w:rsidR="00215E41">
          <w:rPr>
            <w:noProof/>
            <w:webHidden/>
          </w:rPr>
          <w:tab/>
        </w:r>
        <w:r w:rsidR="00215E41">
          <w:rPr>
            <w:noProof/>
            <w:webHidden/>
          </w:rPr>
          <w:fldChar w:fldCharType="begin"/>
        </w:r>
        <w:r w:rsidR="00215E41">
          <w:rPr>
            <w:noProof/>
            <w:webHidden/>
          </w:rPr>
          <w:instrText xml:space="preserve"> PAGEREF _Toc13499873 \h </w:instrText>
        </w:r>
        <w:r w:rsidR="00215E41">
          <w:rPr>
            <w:noProof/>
            <w:webHidden/>
          </w:rPr>
        </w:r>
        <w:r w:rsidR="00215E41">
          <w:rPr>
            <w:noProof/>
            <w:webHidden/>
          </w:rPr>
          <w:fldChar w:fldCharType="separate"/>
        </w:r>
        <w:r w:rsidR="00215E41">
          <w:rPr>
            <w:noProof/>
            <w:webHidden/>
          </w:rPr>
          <w:t>12</w:t>
        </w:r>
        <w:r w:rsidR="00215E41">
          <w:rPr>
            <w:noProof/>
            <w:webHidden/>
          </w:rPr>
          <w:fldChar w:fldCharType="end"/>
        </w:r>
      </w:hyperlink>
    </w:p>
    <w:p w14:paraId="061F6857" w14:textId="07EFE234" w:rsidR="00215E41" w:rsidRDefault="00CF3F26">
      <w:pPr>
        <w:pStyle w:val="TOC2"/>
        <w:rPr>
          <w:rFonts w:asciiTheme="minorHAnsi" w:eastAsiaTheme="minorEastAsia" w:hAnsiTheme="minorHAnsi" w:cstheme="minorBidi"/>
          <w:b w:val="0"/>
          <w:noProof/>
          <w:sz w:val="22"/>
          <w:szCs w:val="22"/>
        </w:rPr>
      </w:pPr>
      <w:hyperlink w:anchor="_Toc13499874" w:history="1">
        <w:r w:rsidR="00215E41" w:rsidRPr="004F0106">
          <w:rPr>
            <w:rStyle w:val="Hyperlink"/>
            <w:noProof/>
          </w:rPr>
          <w:t>6.1</w:t>
        </w:r>
        <w:r w:rsidR="00215E41">
          <w:rPr>
            <w:rFonts w:asciiTheme="minorHAnsi" w:eastAsiaTheme="minorEastAsia" w:hAnsiTheme="minorHAnsi" w:cstheme="minorBidi"/>
            <w:b w:val="0"/>
            <w:noProof/>
            <w:sz w:val="22"/>
            <w:szCs w:val="22"/>
          </w:rPr>
          <w:tab/>
        </w:r>
        <w:r w:rsidR="00215E41" w:rsidRPr="004F0106">
          <w:rPr>
            <w:rStyle w:val="Hyperlink"/>
            <w:noProof/>
          </w:rPr>
          <w:t>Rollback Considerations.</w:t>
        </w:r>
        <w:r w:rsidR="00215E41">
          <w:rPr>
            <w:noProof/>
            <w:webHidden/>
          </w:rPr>
          <w:tab/>
        </w:r>
        <w:r w:rsidR="00215E41">
          <w:rPr>
            <w:noProof/>
            <w:webHidden/>
          </w:rPr>
          <w:fldChar w:fldCharType="begin"/>
        </w:r>
        <w:r w:rsidR="00215E41">
          <w:rPr>
            <w:noProof/>
            <w:webHidden/>
          </w:rPr>
          <w:instrText xml:space="preserve"> PAGEREF _Toc13499874 \h </w:instrText>
        </w:r>
        <w:r w:rsidR="00215E41">
          <w:rPr>
            <w:noProof/>
            <w:webHidden/>
          </w:rPr>
        </w:r>
        <w:r w:rsidR="00215E41">
          <w:rPr>
            <w:noProof/>
            <w:webHidden/>
          </w:rPr>
          <w:fldChar w:fldCharType="separate"/>
        </w:r>
        <w:r w:rsidR="00215E41">
          <w:rPr>
            <w:noProof/>
            <w:webHidden/>
          </w:rPr>
          <w:t>12</w:t>
        </w:r>
        <w:r w:rsidR="00215E41">
          <w:rPr>
            <w:noProof/>
            <w:webHidden/>
          </w:rPr>
          <w:fldChar w:fldCharType="end"/>
        </w:r>
      </w:hyperlink>
    </w:p>
    <w:p w14:paraId="7DF28A2C" w14:textId="7AA8EF67" w:rsidR="00215E41" w:rsidRDefault="00CF3F26">
      <w:pPr>
        <w:pStyle w:val="TOC2"/>
        <w:rPr>
          <w:rFonts w:asciiTheme="minorHAnsi" w:eastAsiaTheme="minorEastAsia" w:hAnsiTheme="minorHAnsi" w:cstheme="minorBidi"/>
          <w:b w:val="0"/>
          <w:noProof/>
          <w:sz w:val="22"/>
          <w:szCs w:val="22"/>
        </w:rPr>
      </w:pPr>
      <w:hyperlink w:anchor="_Toc13499875" w:history="1">
        <w:r w:rsidR="00215E41" w:rsidRPr="004F0106">
          <w:rPr>
            <w:rStyle w:val="Hyperlink"/>
            <w:noProof/>
          </w:rPr>
          <w:t>6.2</w:t>
        </w:r>
        <w:r w:rsidR="00215E41">
          <w:rPr>
            <w:rFonts w:asciiTheme="minorHAnsi" w:eastAsiaTheme="minorEastAsia" w:hAnsiTheme="minorHAnsi" w:cstheme="minorBidi"/>
            <w:b w:val="0"/>
            <w:noProof/>
            <w:sz w:val="22"/>
            <w:szCs w:val="22"/>
          </w:rPr>
          <w:tab/>
        </w:r>
        <w:r w:rsidR="00215E41" w:rsidRPr="004F0106">
          <w:rPr>
            <w:rStyle w:val="Hyperlink"/>
            <w:noProof/>
          </w:rPr>
          <w:t>Rollback Criteria</w:t>
        </w:r>
        <w:r w:rsidR="00215E41">
          <w:rPr>
            <w:noProof/>
            <w:webHidden/>
          </w:rPr>
          <w:tab/>
        </w:r>
        <w:r w:rsidR="00215E41">
          <w:rPr>
            <w:noProof/>
            <w:webHidden/>
          </w:rPr>
          <w:fldChar w:fldCharType="begin"/>
        </w:r>
        <w:r w:rsidR="00215E41">
          <w:rPr>
            <w:noProof/>
            <w:webHidden/>
          </w:rPr>
          <w:instrText xml:space="preserve"> PAGEREF _Toc13499875 \h </w:instrText>
        </w:r>
        <w:r w:rsidR="00215E41">
          <w:rPr>
            <w:noProof/>
            <w:webHidden/>
          </w:rPr>
        </w:r>
        <w:r w:rsidR="00215E41">
          <w:rPr>
            <w:noProof/>
            <w:webHidden/>
          </w:rPr>
          <w:fldChar w:fldCharType="separate"/>
        </w:r>
        <w:r w:rsidR="00215E41">
          <w:rPr>
            <w:noProof/>
            <w:webHidden/>
          </w:rPr>
          <w:t>12</w:t>
        </w:r>
        <w:r w:rsidR="00215E41">
          <w:rPr>
            <w:noProof/>
            <w:webHidden/>
          </w:rPr>
          <w:fldChar w:fldCharType="end"/>
        </w:r>
      </w:hyperlink>
    </w:p>
    <w:p w14:paraId="5CABBF81" w14:textId="1A3FD367" w:rsidR="00215E41" w:rsidRDefault="00CF3F26">
      <w:pPr>
        <w:pStyle w:val="TOC2"/>
        <w:rPr>
          <w:rFonts w:asciiTheme="minorHAnsi" w:eastAsiaTheme="minorEastAsia" w:hAnsiTheme="minorHAnsi" w:cstheme="minorBidi"/>
          <w:b w:val="0"/>
          <w:noProof/>
          <w:sz w:val="22"/>
          <w:szCs w:val="22"/>
        </w:rPr>
      </w:pPr>
      <w:hyperlink w:anchor="_Toc13499876" w:history="1">
        <w:r w:rsidR="00215E41" w:rsidRPr="004F0106">
          <w:rPr>
            <w:rStyle w:val="Hyperlink"/>
            <w:noProof/>
          </w:rPr>
          <w:t>6.3</w:t>
        </w:r>
        <w:r w:rsidR="00215E41">
          <w:rPr>
            <w:rFonts w:asciiTheme="minorHAnsi" w:eastAsiaTheme="minorEastAsia" w:hAnsiTheme="minorHAnsi" w:cstheme="minorBidi"/>
            <w:b w:val="0"/>
            <w:noProof/>
            <w:sz w:val="22"/>
            <w:szCs w:val="22"/>
          </w:rPr>
          <w:tab/>
        </w:r>
        <w:r w:rsidR="00215E41" w:rsidRPr="004F0106">
          <w:rPr>
            <w:rStyle w:val="Hyperlink"/>
            <w:noProof/>
          </w:rPr>
          <w:t>Rollback Risks</w:t>
        </w:r>
        <w:r w:rsidR="00215E41">
          <w:rPr>
            <w:noProof/>
            <w:webHidden/>
          </w:rPr>
          <w:tab/>
        </w:r>
        <w:r w:rsidR="00215E41">
          <w:rPr>
            <w:noProof/>
            <w:webHidden/>
          </w:rPr>
          <w:fldChar w:fldCharType="begin"/>
        </w:r>
        <w:r w:rsidR="00215E41">
          <w:rPr>
            <w:noProof/>
            <w:webHidden/>
          </w:rPr>
          <w:instrText xml:space="preserve"> PAGEREF _Toc13499876 \h </w:instrText>
        </w:r>
        <w:r w:rsidR="00215E41">
          <w:rPr>
            <w:noProof/>
            <w:webHidden/>
          </w:rPr>
        </w:r>
        <w:r w:rsidR="00215E41">
          <w:rPr>
            <w:noProof/>
            <w:webHidden/>
          </w:rPr>
          <w:fldChar w:fldCharType="separate"/>
        </w:r>
        <w:r w:rsidR="00215E41">
          <w:rPr>
            <w:noProof/>
            <w:webHidden/>
          </w:rPr>
          <w:t>12</w:t>
        </w:r>
        <w:r w:rsidR="00215E41">
          <w:rPr>
            <w:noProof/>
            <w:webHidden/>
          </w:rPr>
          <w:fldChar w:fldCharType="end"/>
        </w:r>
      </w:hyperlink>
    </w:p>
    <w:p w14:paraId="43DEAC14" w14:textId="21398B72" w:rsidR="00215E41" w:rsidRDefault="00CF3F26">
      <w:pPr>
        <w:pStyle w:val="TOC2"/>
        <w:rPr>
          <w:rFonts w:asciiTheme="minorHAnsi" w:eastAsiaTheme="minorEastAsia" w:hAnsiTheme="minorHAnsi" w:cstheme="minorBidi"/>
          <w:b w:val="0"/>
          <w:noProof/>
          <w:sz w:val="22"/>
          <w:szCs w:val="22"/>
        </w:rPr>
      </w:pPr>
      <w:hyperlink w:anchor="_Toc13499877" w:history="1">
        <w:r w:rsidR="00215E41" w:rsidRPr="004F0106">
          <w:rPr>
            <w:rStyle w:val="Hyperlink"/>
            <w:noProof/>
          </w:rPr>
          <w:t>6.4</w:t>
        </w:r>
        <w:r w:rsidR="00215E41">
          <w:rPr>
            <w:rFonts w:asciiTheme="minorHAnsi" w:eastAsiaTheme="minorEastAsia" w:hAnsiTheme="minorHAnsi" w:cstheme="minorBidi"/>
            <w:b w:val="0"/>
            <w:noProof/>
            <w:sz w:val="22"/>
            <w:szCs w:val="22"/>
          </w:rPr>
          <w:tab/>
        </w:r>
        <w:r w:rsidR="00215E41" w:rsidRPr="004F0106">
          <w:rPr>
            <w:rStyle w:val="Hyperlink"/>
            <w:noProof/>
          </w:rPr>
          <w:t>Authority for Rollback</w:t>
        </w:r>
        <w:r w:rsidR="00215E41">
          <w:rPr>
            <w:noProof/>
            <w:webHidden/>
          </w:rPr>
          <w:tab/>
        </w:r>
        <w:r w:rsidR="00215E41">
          <w:rPr>
            <w:noProof/>
            <w:webHidden/>
          </w:rPr>
          <w:fldChar w:fldCharType="begin"/>
        </w:r>
        <w:r w:rsidR="00215E41">
          <w:rPr>
            <w:noProof/>
            <w:webHidden/>
          </w:rPr>
          <w:instrText xml:space="preserve"> PAGEREF _Toc13499877 \h </w:instrText>
        </w:r>
        <w:r w:rsidR="00215E41">
          <w:rPr>
            <w:noProof/>
            <w:webHidden/>
          </w:rPr>
        </w:r>
        <w:r w:rsidR="00215E41">
          <w:rPr>
            <w:noProof/>
            <w:webHidden/>
          </w:rPr>
          <w:fldChar w:fldCharType="separate"/>
        </w:r>
        <w:r w:rsidR="00215E41">
          <w:rPr>
            <w:noProof/>
            <w:webHidden/>
          </w:rPr>
          <w:t>12</w:t>
        </w:r>
        <w:r w:rsidR="00215E41">
          <w:rPr>
            <w:noProof/>
            <w:webHidden/>
          </w:rPr>
          <w:fldChar w:fldCharType="end"/>
        </w:r>
      </w:hyperlink>
    </w:p>
    <w:p w14:paraId="507C4A8A" w14:textId="4408738B" w:rsidR="00215E41" w:rsidRDefault="00CF3F26">
      <w:pPr>
        <w:pStyle w:val="TOC2"/>
        <w:rPr>
          <w:rFonts w:asciiTheme="minorHAnsi" w:eastAsiaTheme="minorEastAsia" w:hAnsiTheme="minorHAnsi" w:cstheme="minorBidi"/>
          <w:b w:val="0"/>
          <w:noProof/>
          <w:sz w:val="22"/>
          <w:szCs w:val="22"/>
        </w:rPr>
      </w:pPr>
      <w:hyperlink w:anchor="_Toc13499878" w:history="1">
        <w:r w:rsidR="00215E41" w:rsidRPr="004F0106">
          <w:rPr>
            <w:rStyle w:val="Hyperlink"/>
            <w:noProof/>
          </w:rPr>
          <w:t>6.5</w:t>
        </w:r>
        <w:r w:rsidR="00215E41">
          <w:rPr>
            <w:rFonts w:asciiTheme="minorHAnsi" w:eastAsiaTheme="minorEastAsia" w:hAnsiTheme="minorHAnsi" w:cstheme="minorBidi"/>
            <w:b w:val="0"/>
            <w:noProof/>
            <w:sz w:val="22"/>
            <w:szCs w:val="22"/>
          </w:rPr>
          <w:tab/>
        </w:r>
        <w:r w:rsidR="00215E41" w:rsidRPr="004F0106">
          <w:rPr>
            <w:rStyle w:val="Hyperlink"/>
            <w:noProof/>
          </w:rPr>
          <w:t>Rollback Procedure</w:t>
        </w:r>
        <w:r w:rsidR="00215E41">
          <w:rPr>
            <w:noProof/>
            <w:webHidden/>
          </w:rPr>
          <w:tab/>
        </w:r>
        <w:r w:rsidR="00215E41">
          <w:rPr>
            <w:noProof/>
            <w:webHidden/>
          </w:rPr>
          <w:fldChar w:fldCharType="begin"/>
        </w:r>
        <w:r w:rsidR="00215E41">
          <w:rPr>
            <w:noProof/>
            <w:webHidden/>
          </w:rPr>
          <w:instrText xml:space="preserve"> PAGEREF _Toc13499878 \h </w:instrText>
        </w:r>
        <w:r w:rsidR="00215E41">
          <w:rPr>
            <w:noProof/>
            <w:webHidden/>
          </w:rPr>
        </w:r>
        <w:r w:rsidR="00215E41">
          <w:rPr>
            <w:noProof/>
            <w:webHidden/>
          </w:rPr>
          <w:fldChar w:fldCharType="separate"/>
        </w:r>
        <w:r w:rsidR="00215E41">
          <w:rPr>
            <w:noProof/>
            <w:webHidden/>
          </w:rPr>
          <w:t>12</w:t>
        </w:r>
        <w:r w:rsidR="00215E41">
          <w:rPr>
            <w:noProof/>
            <w:webHidden/>
          </w:rPr>
          <w:fldChar w:fldCharType="end"/>
        </w:r>
      </w:hyperlink>
    </w:p>
    <w:p w14:paraId="4B4470B7" w14:textId="34BC55B2" w:rsidR="00215E41" w:rsidRDefault="00CF3F26">
      <w:pPr>
        <w:pStyle w:val="TOC1"/>
        <w:rPr>
          <w:rFonts w:asciiTheme="minorHAnsi" w:eastAsiaTheme="minorEastAsia" w:hAnsiTheme="minorHAnsi" w:cstheme="minorBidi"/>
          <w:b w:val="0"/>
          <w:noProof/>
          <w:sz w:val="22"/>
          <w:szCs w:val="22"/>
        </w:rPr>
      </w:pPr>
      <w:hyperlink w:anchor="_Toc13499879" w:history="1">
        <w:r w:rsidR="00215E41" w:rsidRPr="004F0106">
          <w:rPr>
            <w:rStyle w:val="Hyperlink"/>
            <w:noProof/>
          </w:rPr>
          <w:t>7.</w:t>
        </w:r>
        <w:r w:rsidR="00215E41">
          <w:rPr>
            <w:rFonts w:asciiTheme="minorHAnsi" w:eastAsiaTheme="minorEastAsia" w:hAnsiTheme="minorHAnsi" w:cstheme="minorBidi"/>
            <w:b w:val="0"/>
            <w:noProof/>
            <w:sz w:val="22"/>
            <w:szCs w:val="22"/>
          </w:rPr>
          <w:tab/>
        </w:r>
        <w:r w:rsidR="00215E41" w:rsidRPr="004F0106">
          <w:rPr>
            <w:rStyle w:val="Hyperlink"/>
            <w:noProof/>
          </w:rPr>
          <w:t>Risk and Mitigation Plan</w:t>
        </w:r>
        <w:r w:rsidR="00215E41">
          <w:rPr>
            <w:noProof/>
            <w:webHidden/>
          </w:rPr>
          <w:tab/>
        </w:r>
        <w:r w:rsidR="00215E41">
          <w:rPr>
            <w:noProof/>
            <w:webHidden/>
          </w:rPr>
          <w:fldChar w:fldCharType="begin"/>
        </w:r>
        <w:r w:rsidR="00215E41">
          <w:rPr>
            <w:noProof/>
            <w:webHidden/>
          </w:rPr>
          <w:instrText xml:space="preserve"> PAGEREF _Toc13499879 \h </w:instrText>
        </w:r>
        <w:r w:rsidR="00215E41">
          <w:rPr>
            <w:noProof/>
            <w:webHidden/>
          </w:rPr>
        </w:r>
        <w:r w:rsidR="00215E41">
          <w:rPr>
            <w:noProof/>
            <w:webHidden/>
          </w:rPr>
          <w:fldChar w:fldCharType="separate"/>
        </w:r>
        <w:r w:rsidR="00215E41">
          <w:rPr>
            <w:noProof/>
            <w:webHidden/>
          </w:rPr>
          <w:t>12</w:t>
        </w:r>
        <w:r w:rsidR="00215E41">
          <w:rPr>
            <w:noProof/>
            <w:webHidden/>
          </w:rPr>
          <w:fldChar w:fldCharType="end"/>
        </w:r>
      </w:hyperlink>
    </w:p>
    <w:p w14:paraId="24C255B0" w14:textId="5187A8C6" w:rsidR="004F3A80" w:rsidRPr="0015658A" w:rsidRDefault="003224BE" w:rsidP="00F866E3">
      <w:pPr>
        <w:pStyle w:val="TOC1"/>
      </w:pPr>
      <w:r w:rsidRPr="0015658A">
        <w:fldChar w:fldCharType="end"/>
      </w:r>
    </w:p>
    <w:p w14:paraId="03B1A53C" w14:textId="48A6F970" w:rsidR="000A03DF" w:rsidRPr="0028527F" w:rsidRDefault="000A03DF" w:rsidP="0028527F">
      <w:pPr>
        <w:pStyle w:val="Title2"/>
        <w:rPr>
          <w:color w:val="000000" w:themeColor="text1"/>
        </w:rPr>
      </w:pPr>
      <w:r w:rsidRPr="0028527F">
        <w:rPr>
          <w:color w:val="000000" w:themeColor="text1"/>
        </w:rPr>
        <w:t>List of Tables</w:t>
      </w:r>
    </w:p>
    <w:p w14:paraId="686EAFD4" w14:textId="779A78B7" w:rsidR="00215E41" w:rsidRDefault="000A03DF">
      <w:pPr>
        <w:pStyle w:val="TableofFigures"/>
        <w:tabs>
          <w:tab w:val="right" w:leader="dot" w:pos="9350"/>
        </w:tabs>
        <w:rPr>
          <w:rFonts w:asciiTheme="minorHAnsi" w:eastAsiaTheme="minorEastAsia" w:hAnsiTheme="minorHAnsi" w:cstheme="minorBidi"/>
          <w:noProof/>
          <w:szCs w:val="22"/>
        </w:rPr>
      </w:pPr>
      <w:r w:rsidRPr="0015658A">
        <w:fldChar w:fldCharType="begin"/>
      </w:r>
      <w:r w:rsidRPr="0015658A">
        <w:instrText xml:space="preserve"> TOC \h \z \c "Table" </w:instrText>
      </w:r>
      <w:r w:rsidRPr="0015658A">
        <w:fldChar w:fldCharType="separate"/>
      </w:r>
      <w:hyperlink w:anchor="_Toc13499880" w:history="1">
        <w:r w:rsidR="00215E41" w:rsidRPr="00067E95">
          <w:rPr>
            <w:rStyle w:val="Hyperlink"/>
            <w:noProof/>
          </w:rPr>
          <w:t>Table 1: DST Application Dependencies</w:t>
        </w:r>
        <w:r w:rsidR="00215E41">
          <w:rPr>
            <w:noProof/>
            <w:webHidden/>
          </w:rPr>
          <w:tab/>
        </w:r>
        <w:r w:rsidR="00215E41">
          <w:rPr>
            <w:noProof/>
            <w:webHidden/>
          </w:rPr>
          <w:fldChar w:fldCharType="begin"/>
        </w:r>
        <w:r w:rsidR="00215E41">
          <w:rPr>
            <w:noProof/>
            <w:webHidden/>
          </w:rPr>
          <w:instrText xml:space="preserve"> PAGEREF _Toc13499880 \h </w:instrText>
        </w:r>
        <w:r w:rsidR="00215E41">
          <w:rPr>
            <w:noProof/>
            <w:webHidden/>
          </w:rPr>
        </w:r>
        <w:r w:rsidR="00215E41">
          <w:rPr>
            <w:noProof/>
            <w:webHidden/>
          </w:rPr>
          <w:fldChar w:fldCharType="separate"/>
        </w:r>
        <w:r w:rsidR="00215E41">
          <w:rPr>
            <w:noProof/>
            <w:webHidden/>
          </w:rPr>
          <w:t>1</w:t>
        </w:r>
        <w:r w:rsidR="00215E41">
          <w:rPr>
            <w:noProof/>
            <w:webHidden/>
          </w:rPr>
          <w:fldChar w:fldCharType="end"/>
        </w:r>
      </w:hyperlink>
    </w:p>
    <w:p w14:paraId="795C3E37" w14:textId="4FA93BA8" w:rsidR="00215E41" w:rsidRDefault="00CF3F26">
      <w:pPr>
        <w:pStyle w:val="TableofFigures"/>
        <w:tabs>
          <w:tab w:val="right" w:leader="dot" w:pos="9350"/>
        </w:tabs>
        <w:rPr>
          <w:rFonts w:asciiTheme="minorHAnsi" w:eastAsiaTheme="minorEastAsia" w:hAnsiTheme="minorHAnsi" w:cstheme="minorBidi"/>
          <w:noProof/>
          <w:szCs w:val="22"/>
        </w:rPr>
      </w:pPr>
      <w:hyperlink w:anchor="_Toc13499881" w:history="1">
        <w:r w:rsidR="00215E41" w:rsidRPr="00067E95">
          <w:rPr>
            <w:rStyle w:val="Hyperlink"/>
            <w:noProof/>
          </w:rPr>
          <w:t>Table 2: Deployment, Installation, Back-out, and Rollback Roles and Responsibilities</w:t>
        </w:r>
        <w:r w:rsidR="00215E41">
          <w:rPr>
            <w:noProof/>
            <w:webHidden/>
          </w:rPr>
          <w:tab/>
        </w:r>
        <w:r w:rsidR="00215E41">
          <w:rPr>
            <w:noProof/>
            <w:webHidden/>
          </w:rPr>
          <w:fldChar w:fldCharType="begin"/>
        </w:r>
        <w:r w:rsidR="00215E41">
          <w:rPr>
            <w:noProof/>
            <w:webHidden/>
          </w:rPr>
          <w:instrText xml:space="preserve"> PAGEREF _Toc13499881 \h </w:instrText>
        </w:r>
        <w:r w:rsidR="00215E41">
          <w:rPr>
            <w:noProof/>
            <w:webHidden/>
          </w:rPr>
        </w:r>
        <w:r w:rsidR="00215E41">
          <w:rPr>
            <w:noProof/>
            <w:webHidden/>
          </w:rPr>
          <w:fldChar w:fldCharType="separate"/>
        </w:r>
        <w:r w:rsidR="00215E41">
          <w:rPr>
            <w:noProof/>
            <w:webHidden/>
          </w:rPr>
          <w:t>3</w:t>
        </w:r>
        <w:r w:rsidR="00215E41">
          <w:rPr>
            <w:noProof/>
            <w:webHidden/>
          </w:rPr>
          <w:fldChar w:fldCharType="end"/>
        </w:r>
      </w:hyperlink>
    </w:p>
    <w:p w14:paraId="62CBBAE4" w14:textId="1F379B81" w:rsidR="00215E41" w:rsidRDefault="00CF3F26">
      <w:pPr>
        <w:pStyle w:val="TableofFigures"/>
        <w:tabs>
          <w:tab w:val="right" w:leader="dot" w:pos="9350"/>
        </w:tabs>
        <w:rPr>
          <w:rFonts w:asciiTheme="minorHAnsi" w:eastAsiaTheme="minorEastAsia" w:hAnsiTheme="minorHAnsi" w:cstheme="minorBidi"/>
          <w:noProof/>
          <w:szCs w:val="22"/>
        </w:rPr>
      </w:pPr>
      <w:hyperlink w:anchor="_Toc13499882" w:history="1">
        <w:r w:rsidR="00215E41" w:rsidRPr="00067E95">
          <w:rPr>
            <w:rStyle w:val="Hyperlink"/>
            <w:noProof/>
          </w:rPr>
          <w:t>Table 3: DST Task Names and Start Dates</w:t>
        </w:r>
        <w:r w:rsidR="00215E41">
          <w:rPr>
            <w:noProof/>
            <w:webHidden/>
          </w:rPr>
          <w:tab/>
        </w:r>
        <w:r w:rsidR="00215E41">
          <w:rPr>
            <w:noProof/>
            <w:webHidden/>
          </w:rPr>
          <w:fldChar w:fldCharType="begin"/>
        </w:r>
        <w:r w:rsidR="00215E41">
          <w:rPr>
            <w:noProof/>
            <w:webHidden/>
          </w:rPr>
          <w:instrText xml:space="preserve"> PAGEREF _Toc13499882 \h </w:instrText>
        </w:r>
        <w:r w:rsidR="00215E41">
          <w:rPr>
            <w:noProof/>
            <w:webHidden/>
          </w:rPr>
        </w:r>
        <w:r w:rsidR="00215E41">
          <w:rPr>
            <w:noProof/>
            <w:webHidden/>
          </w:rPr>
          <w:fldChar w:fldCharType="separate"/>
        </w:r>
        <w:r w:rsidR="00215E41">
          <w:rPr>
            <w:noProof/>
            <w:webHidden/>
          </w:rPr>
          <w:t>4</w:t>
        </w:r>
        <w:r w:rsidR="00215E41">
          <w:rPr>
            <w:noProof/>
            <w:webHidden/>
          </w:rPr>
          <w:fldChar w:fldCharType="end"/>
        </w:r>
      </w:hyperlink>
    </w:p>
    <w:p w14:paraId="3CCDA0DC" w14:textId="34827363" w:rsidR="00215E41" w:rsidRDefault="00CF3F26">
      <w:pPr>
        <w:pStyle w:val="TableofFigures"/>
        <w:tabs>
          <w:tab w:val="right" w:leader="dot" w:pos="9350"/>
        </w:tabs>
        <w:rPr>
          <w:rFonts w:asciiTheme="minorHAnsi" w:eastAsiaTheme="minorEastAsia" w:hAnsiTheme="minorHAnsi" w:cstheme="minorBidi"/>
          <w:noProof/>
          <w:szCs w:val="22"/>
        </w:rPr>
      </w:pPr>
      <w:hyperlink w:anchor="_Toc13499883" w:history="1">
        <w:r w:rsidR="00215E41" w:rsidRPr="00067E95">
          <w:rPr>
            <w:rStyle w:val="Hyperlink"/>
            <w:noProof/>
          </w:rPr>
          <w:t>Table 4: Hardware Specifications</w:t>
        </w:r>
        <w:r w:rsidR="00215E41">
          <w:rPr>
            <w:noProof/>
            <w:webHidden/>
          </w:rPr>
          <w:tab/>
        </w:r>
        <w:r w:rsidR="00215E41">
          <w:rPr>
            <w:noProof/>
            <w:webHidden/>
          </w:rPr>
          <w:fldChar w:fldCharType="begin"/>
        </w:r>
        <w:r w:rsidR="00215E41">
          <w:rPr>
            <w:noProof/>
            <w:webHidden/>
          </w:rPr>
          <w:instrText xml:space="preserve"> PAGEREF _Toc13499883 \h </w:instrText>
        </w:r>
        <w:r w:rsidR="00215E41">
          <w:rPr>
            <w:noProof/>
            <w:webHidden/>
          </w:rPr>
        </w:r>
        <w:r w:rsidR="00215E41">
          <w:rPr>
            <w:noProof/>
            <w:webHidden/>
          </w:rPr>
          <w:fldChar w:fldCharType="separate"/>
        </w:r>
        <w:r w:rsidR="00215E41">
          <w:rPr>
            <w:noProof/>
            <w:webHidden/>
          </w:rPr>
          <w:t>6</w:t>
        </w:r>
        <w:r w:rsidR="00215E41">
          <w:rPr>
            <w:noProof/>
            <w:webHidden/>
          </w:rPr>
          <w:fldChar w:fldCharType="end"/>
        </w:r>
      </w:hyperlink>
    </w:p>
    <w:p w14:paraId="37A0DE35" w14:textId="4BF5D10F" w:rsidR="00215E41" w:rsidRDefault="00CF3F26">
      <w:pPr>
        <w:pStyle w:val="TableofFigures"/>
        <w:tabs>
          <w:tab w:val="right" w:leader="dot" w:pos="9350"/>
        </w:tabs>
        <w:rPr>
          <w:rFonts w:asciiTheme="minorHAnsi" w:eastAsiaTheme="minorEastAsia" w:hAnsiTheme="minorHAnsi" w:cstheme="minorBidi"/>
          <w:noProof/>
          <w:szCs w:val="22"/>
        </w:rPr>
      </w:pPr>
      <w:hyperlink w:anchor="_Toc13499884" w:history="1">
        <w:r w:rsidR="00215E41" w:rsidRPr="00067E95">
          <w:rPr>
            <w:rStyle w:val="Hyperlink"/>
            <w:noProof/>
          </w:rPr>
          <w:t>Table 5: Software Specifications</w:t>
        </w:r>
        <w:r w:rsidR="00215E41">
          <w:rPr>
            <w:noProof/>
            <w:webHidden/>
          </w:rPr>
          <w:tab/>
        </w:r>
        <w:r w:rsidR="00215E41">
          <w:rPr>
            <w:noProof/>
            <w:webHidden/>
          </w:rPr>
          <w:fldChar w:fldCharType="begin"/>
        </w:r>
        <w:r w:rsidR="00215E41">
          <w:rPr>
            <w:noProof/>
            <w:webHidden/>
          </w:rPr>
          <w:instrText xml:space="preserve"> PAGEREF _Toc13499884 \h </w:instrText>
        </w:r>
        <w:r w:rsidR="00215E41">
          <w:rPr>
            <w:noProof/>
            <w:webHidden/>
          </w:rPr>
        </w:r>
        <w:r w:rsidR="00215E41">
          <w:rPr>
            <w:noProof/>
            <w:webHidden/>
          </w:rPr>
          <w:fldChar w:fldCharType="separate"/>
        </w:r>
        <w:r w:rsidR="00215E41">
          <w:rPr>
            <w:noProof/>
            <w:webHidden/>
          </w:rPr>
          <w:t>7</w:t>
        </w:r>
        <w:r w:rsidR="00215E41">
          <w:rPr>
            <w:noProof/>
            <w:webHidden/>
          </w:rPr>
          <w:fldChar w:fldCharType="end"/>
        </w:r>
      </w:hyperlink>
    </w:p>
    <w:p w14:paraId="31795944" w14:textId="21385759" w:rsidR="00215E41" w:rsidRDefault="00CF3F26">
      <w:pPr>
        <w:pStyle w:val="TableofFigures"/>
        <w:tabs>
          <w:tab w:val="right" w:leader="dot" w:pos="9350"/>
        </w:tabs>
        <w:rPr>
          <w:rFonts w:asciiTheme="minorHAnsi" w:eastAsiaTheme="minorEastAsia" w:hAnsiTheme="minorHAnsi" w:cstheme="minorBidi"/>
          <w:noProof/>
          <w:szCs w:val="22"/>
        </w:rPr>
      </w:pPr>
      <w:hyperlink w:anchor="_Toc13499885" w:history="1">
        <w:r w:rsidR="00215E41" w:rsidRPr="00067E95">
          <w:rPr>
            <w:rStyle w:val="Hyperlink"/>
            <w:noProof/>
          </w:rPr>
          <w:t>Table 6: Deployment/Installation/Back-Out Checklist</w:t>
        </w:r>
        <w:r w:rsidR="00215E41">
          <w:rPr>
            <w:noProof/>
            <w:webHidden/>
          </w:rPr>
          <w:tab/>
        </w:r>
        <w:r w:rsidR="00215E41">
          <w:rPr>
            <w:noProof/>
            <w:webHidden/>
          </w:rPr>
          <w:fldChar w:fldCharType="begin"/>
        </w:r>
        <w:r w:rsidR="00215E41">
          <w:rPr>
            <w:noProof/>
            <w:webHidden/>
          </w:rPr>
          <w:instrText xml:space="preserve"> PAGEREF _Toc13499885 \h </w:instrText>
        </w:r>
        <w:r w:rsidR="00215E41">
          <w:rPr>
            <w:noProof/>
            <w:webHidden/>
          </w:rPr>
        </w:r>
        <w:r w:rsidR="00215E41">
          <w:rPr>
            <w:noProof/>
            <w:webHidden/>
          </w:rPr>
          <w:fldChar w:fldCharType="separate"/>
        </w:r>
        <w:r w:rsidR="00215E41">
          <w:rPr>
            <w:noProof/>
            <w:webHidden/>
          </w:rPr>
          <w:t>7</w:t>
        </w:r>
        <w:r w:rsidR="00215E41">
          <w:rPr>
            <w:noProof/>
            <w:webHidden/>
          </w:rPr>
          <w:fldChar w:fldCharType="end"/>
        </w:r>
      </w:hyperlink>
    </w:p>
    <w:p w14:paraId="17626085" w14:textId="4961837A" w:rsidR="00215E41" w:rsidRDefault="00CF3F26">
      <w:pPr>
        <w:pStyle w:val="TableofFigures"/>
        <w:tabs>
          <w:tab w:val="right" w:leader="dot" w:pos="9350"/>
        </w:tabs>
        <w:rPr>
          <w:rFonts w:asciiTheme="minorHAnsi" w:eastAsiaTheme="minorEastAsia" w:hAnsiTheme="minorHAnsi" w:cstheme="minorBidi"/>
          <w:noProof/>
          <w:szCs w:val="22"/>
        </w:rPr>
      </w:pPr>
      <w:hyperlink w:anchor="_Toc13499886" w:history="1">
        <w:r w:rsidR="00215E41" w:rsidRPr="00067E95">
          <w:rPr>
            <w:rStyle w:val="Hyperlink"/>
            <w:noProof/>
          </w:rPr>
          <w:t>Table 7: CDW ETL Jobs</w:t>
        </w:r>
        <w:r w:rsidR="00215E41">
          <w:rPr>
            <w:noProof/>
            <w:webHidden/>
          </w:rPr>
          <w:tab/>
        </w:r>
        <w:r w:rsidR="00215E41">
          <w:rPr>
            <w:noProof/>
            <w:webHidden/>
          </w:rPr>
          <w:fldChar w:fldCharType="begin"/>
        </w:r>
        <w:r w:rsidR="00215E41">
          <w:rPr>
            <w:noProof/>
            <w:webHidden/>
          </w:rPr>
          <w:instrText xml:space="preserve"> PAGEREF _Toc13499886 \h </w:instrText>
        </w:r>
        <w:r w:rsidR="00215E41">
          <w:rPr>
            <w:noProof/>
            <w:webHidden/>
          </w:rPr>
        </w:r>
        <w:r w:rsidR="00215E41">
          <w:rPr>
            <w:noProof/>
            <w:webHidden/>
          </w:rPr>
          <w:fldChar w:fldCharType="separate"/>
        </w:r>
        <w:r w:rsidR="00215E41">
          <w:rPr>
            <w:noProof/>
            <w:webHidden/>
          </w:rPr>
          <w:t>9</w:t>
        </w:r>
        <w:r w:rsidR="00215E41">
          <w:rPr>
            <w:noProof/>
            <w:webHidden/>
          </w:rPr>
          <w:fldChar w:fldCharType="end"/>
        </w:r>
      </w:hyperlink>
    </w:p>
    <w:p w14:paraId="341D877D" w14:textId="77C7C44F" w:rsidR="00215E41" w:rsidRDefault="00CF3F26">
      <w:pPr>
        <w:pStyle w:val="TableofFigures"/>
        <w:tabs>
          <w:tab w:val="right" w:leader="dot" w:pos="9350"/>
        </w:tabs>
        <w:rPr>
          <w:rFonts w:asciiTheme="minorHAnsi" w:eastAsiaTheme="minorEastAsia" w:hAnsiTheme="minorHAnsi" w:cstheme="minorBidi"/>
          <w:noProof/>
          <w:szCs w:val="22"/>
        </w:rPr>
      </w:pPr>
      <w:hyperlink w:anchor="_Toc13499887" w:history="1">
        <w:r w:rsidR="00215E41" w:rsidRPr="00067E95">
          <w:rPr>
            <w:rStyle w:val="Hyperlink"/>
            <w:noProof/>
          </w:rPr>
          <w:t>Table 8: Cron Scripts</w:t>
        </w:r>
        <w:r w:rsidR="00215E41">
          <w:rPr>
            <w:noProof/>
            <w:webHidden/>
          </w:rPr>
          <w:tab/>
        </w:r>
        <w:r w:rsidR="00215E41">
          <w:rPr>
            <w:noProof/>
            <w:webHidden/>
          </w:rPr>
          <w:fldChar w:fldCharType="begin"/>
        </w:r>
        <w:r w:rsidR="00215E41">
          <w:rPr>
            <w:noProof/>
            <w:webHidden/>
          </w:rPr>
          <w:instrText xml:space="preserve"> PAGEREF _Toc13499887 \h </w:instrText>
        </w:r>
        <w:r w:rsidR="00215E41">
          <w:rPr>
            <w:noProof/>
            <w:webHidden/>
          </w:rPr>
        </w:r>
        <w:r w:rsidR="00215E41">
          <w:rPr>
            <w:noProof/>
            <w:webHidden/>
          </w:rPr>
          <w:fldChar w:fldCharType="separate"/>
        </w:r>
        <w:r w:rsidR="00215E41">
          <w:rPr>
            <w:noProof/>
            <w:webHidden/>
          </w:rPr>
          <w:t>10</w:t>
        </w:r>
        <w:r w:rsidR="00215E41">
          <w:rPr>
            <w:noProof/>
            <w:webHidden/>
          </w:rPr>
          <w:fldChar w:fldCharType="end"/>
        </w:r>
      </w:hyperlink>
    </w:p>
    <w:p w14:paraId="48BC2384" w14:textId="419E13E9" w:rsidR="000A03DF" w:rsidRPr="0015658A" w:rsidRDefault="000A03DF" w:rsidP="000A03DF">
      <w:pPr>
        <w:pStyle w:val="Title2"/>
      </w:pPr>
      <w:r w:rsidRPr="0015658A">
        <w:fldChar w:fldCharType="end"/>
      </w:r>
    </w:p>
    <w:p w14:paraId="0AF9B8AF" w14:textId="77777777" w:rsidR="000A03DF" w:rsidRPr="0015658A" w:rsidRDefault="000A03DF" w:rsidP="000A03DF"/>
    <w:p w14:paraId="72A3D3EC" w14:textId="4E5E1934" w:rsidR="000A03DF" w:rsidRPr="0015658A" w:rsidRDefault="000A03DF" w:rsidP="000A03DF">
      <w:pPr>
        <w:sectPr w:rsidR="000A03DF" w:rsidRPr="0015658A" w:rsidSect="0028784E">
          <w:headerReference w:type="default" r:id="rId14"/>
          <w:pgSz w:w="12240" w:h="15840" w:code="1"/>
          <w:pgMar w:top="1440" w:right="1440" w:bottom="1440" w:left="1440" w:header="720" w:footer="720" w:gutter="0"/>
          <w:pgNumType w:fmt="lowerRoman"/>
          <w:cols w:space="720"/>
          <w:docGrid w:linePitch="360"/>
        </w:sectPr>
      </w:pPr>
    </w:p>
    <w:p w14:paraId="3E7A9F1C" w14:textId="77777777" w:rsidR="00F07689" w:rsidRPr="0015658A" w:rsidRDefault="00F07689" w:rsidP="0033260C">
      <w:pPr>
        <w:pStyle w:val="Heading1"/>
      </w:pPr>
      <w:bookmarkStart w:id="1" w:name="_Toc421540852"/>
      <w:bookmarkStart w:id="2" w:name="_Toc13499841"/>
      <w:bookmarkEnd w:id="0"/>
      <w:r w:rsidRPr="0015658A">
        <w:lastRenderedPageBreak/>
        <w:t>Introduction</w:t>
      </w:r>
      <w:bookmarkEnd w:id="1"/>
      <w:bookmarkEnd w:id="2"/>
    </w:p>
    <w:p w14:paraId="077F489F" w14:textId="2C302002" w:rsidR="63131897" w:rsidRPr="0015658A" w:rsidRDefault="63131897" w:rsidP="002E19F5">
      <w:pPr>
        <w:pStyle w:val="BodyText"/>
      </w:pPr>
      <w:r w:rsidRPr="0015658A">
        <w:rPr>
          <w:szCs w:val="24"/>
        </w:rPr>
        <w:t xml:space="preserve">This document describes how to deploy and install the </w:t>
      </w:r>
      <w:r w:rsidR="00847511" w:rsidRPr="0015658A">
        <w:rPr>
          <w:szCs w:val="24"/>
        </w:rPr>
        <w:t xml:space="preserve">Community Care </w:t>
      </w:r>
      <w:r w:rsidRPr="0015658A">
        <w:rPr>
          <w:szCs w:val="24"/>
        </w:rPr>
        <w:t xml:space="preserve">Decision Support Tool (DST) as well as how to back-out the product and rollback to a previous version or data set if applicable. This document is a companion to the project charter and management plan for this effort. This document details the criteria for determining if a back-out is necessary, the authority for making that decision, the order in which </w:t>
      </w:r>
      <w:r w:rsidRPr="0015658A">
        <w:t>installed</w:t>
      </w:r>
      <w:r w:rsidRPr="0015658A">
        <w:rPr>
          <w:szCs w:val="24"/>
        </w:rPr>
        <w:t xml:space="preserve"> components will be backed out, the risks and criteria for a rollback, and authority for </w:t>
      </w:r>
      <w:r w:rsidRPr="0015658A">
        <w:t>acceptance</w:t>
      </w:r>
      <w:r w:rsidRPr="0015658A">
        <w:rPr>
          <w:szCs w:val="24"/>
        </w:rPr>
        <w:t xml:space="preserve"> or rejection of the risks.</w:t>
      </w:r>
    </w:p>
    <w:p w14:paraId="39EC13BE" w14:textId="77777777" w:rsidR="00F07689" w:rsidRPr="001B39DE" w:rsidRDefault="6CDD406F" w:rsidP="00E705D4">
      <w:pPr>
        <w:pStyle w:val="Heading2"/>
      </w:pPr>
      <w:bookmarkStart w:id="3" w:name="_Toc411336914"/>
      <w:bookmarkStart w:id="4" w:name="_Toc421540853"/>
      <w:bookmarkStart w:id="5" w:name="_Toc13499842"/>
      <w:r w:rsidRPr="001B39DE">
        <w:t>Purpose</w:t>
      </w:r>
      <w:bookmarkEnd w:id="3"/>
      <w:bookmarkEnd w:id="4"/>
      <w:bookmarkEnd w:id="5"/>
    </w:p>
    <w:p w14:paraId="29D6B04F" w14:textId="19629841" w:rsidR="00F07689" w:rsidRPr="0015658A" w:rsidRDefault="00F07689" w:rsidP="002E19F5">
      <w:pPr>
        <w:pStyle w:val="BodyText"/>
      </w:pPr>
      <w:r w:rsidRPr="0015658A">
        <w:t>The purpose of this plan is to provide a single, common document that describes how, when, where, and to whom the</w:t>
      </w:r>
      <w:r w:rsidR="00875094" w:rsidRPr="0015658A">
        <w:t xml:space="preserve"> DST </w:t>
      </w:r>
      <w:r w:rsidRPr="0015658A">
        <w:t>be deployed</w:t>
      </w:r>
      <w:r w:rsidR="009123D8" w:rsidRPr="0015658A">
        <w:t xml:space="preserve"> and installed, as well as how it is to be backed out and rolled back, if necessary</w:t>
      </w:r>
      <w:r w:rsidRPr="0015658A">
        <w:t xml:space="preserve">. The plan also identifies resources, communications plan, and rollout schedule. Specific instructions for installation, back-out, and rollback </w:t>
      </w:r>
      <w:r w:rsidR="0005370A" w:rsidRPr="0015658A">
        <w:t>are</w:t>
      </w:r>
      <w:r w:rsidRPr="0015658A">
        <w:t xml:space="preserve"> included in this document. </w:t>
      </w:r>
    </w:p>
    <w:p w14:paraId="5A806041" w14:textId="77777777" w:rsidR="00F07689" w:rsidRPr="0015658A" w:rsidRDefault="6CDD406F" w:rsidP="00A25439">
      <w:pPr>
        <w:pStyle w:val="Heading2"/>
      </w:pPr>
      <w:bookmarkStart w:id="6" w:name="_Toc411336918"/>
      <w:bookmarkStart w:id="7" w:name="_Toc421540857"/>
      <w:bookmarkStart w:id="8" w:name="_Toc13499843"/>
      <w:r w:rsidRPr="0015658A">
        <w:t>Dependencies</w:t>
      </w:r>
      <w:bookmarkEnd w:id="6"/>
      <w:bookmarkEnd w:id="7"/>
      <w:bookmarkEnd w:id="8"/>
    </w:p>
    <w:p w14:paraId="198B25C5" w14:textId="72466CB3" w:rsidR="00EE77FD" w:rsidRPr="0015658A" w:rsidRDefault="00721F7F" w:rsidP="00EE77FD">
      <w:pPr>
        <w:pStyle w:val="BodyText"/>
      </w:pPr>
      <w:r w:rsidRPr="0015658A">
        <w:t xml:space="preserve">The </w:t>
      </w:r>
      <w:r w:rsidR="00096B23" w:rsidRPr="0015658A">
        <w:t xml:space="preserve">DST Application is dependent on the following </w:t>
      </w:r>
      <w:r w:rsidR="00CD571E" w:rsidRPr="0015658A">
        <w:t>Systems/</w:t>
      </w:r>
      <w:r w:rsidR="00096B23" w:rsidRPr="0015658A">
        <w:t>Applications/Services</w:t>
      </w:r>
      <w:r w:rsidRPr="0015658A">
        <w:t>.</w:t>
      </w:r>
    </w:p>
    <w:p w14:paraId="5F818B68" w14:textId="234B5207" w:rsidR="00721F7F" w:rsidRPr="0015658A" w:rsidRDefault="00721F7F" w:rsidP="000A03DF">
      <w:pPr>
        <w:pStyle w:val="Caption"/>
      </w:pPr>
      <w:bookmarkStart w:id="9" w:name="_Toc13499880"/>
      <w:r w:rsidRPr="0015658A">
        <w:t xml:space="preserve">Table </w:t>
      </w:r>
      <w:r w:rsidR="008E65D2" w:rsidRPr="0015658A">
        <w:rPr>
          <w:noProof/>
        </w:rPr>
        <w:fldChar w:fldCharType="begin"/>
      </w:r>
      <w:r w:rsidR="008E65D2" w:rsidRPr="0015658A">
        <w:rPr>
          <w:noProof/>
        </w:rPr>
        <w:instrText xml:space="preserve"> SEQ Table \* ARABIC </w:instrText>
      </w:r>
      <w:r w:rsidR="008E65D2" w:rsidRPr="0015658A">
        <w:rPr>
          <w:noProof/>
        </w:rPr>
        <w:fldChar w:fldCharType="separate"/>
      </w:r>
      <w:r w:rsidR="00B6310C">
        <w:rPr>
          <w:noProof/>
        </w:rPr>
        <w:t>1</w:t>
      </w:r>
      <w:r w:rsidR="008E65D2" w:rsidRPr="0015658A">
        <w:rPr>
          <w:noProof/>
        </w:rPr>
        <w:fldChar w:fldCharType="end"/>
      </w:r>
      <w:r w:rsidRPr="0015658A">
        <w:t>: DST Application Dependencies</w:t>
      </w:r>
      <w:bookmarkEnd w:id="9"/>
    </w:p>
    <w:tbl>
      <w:tblPr>
        <w:tblStyle w:val="GridTable1Light1"/>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833"/>
        <w:gridCol w:w="2112"/>
        <w:gridCol w:w="3548"/>
      </w:tblGrid>
      <w:tr w:rsidR="004177D9" w:rsidRPr="0015658A" w14:paraId="7AB389BE" w14:textId="77777777" w:rsidTr="00E84AB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57" w:type="dxa"/>
            <w:tcBorders>
              <w:bottom w:val="none" w:sz="0" w:space="0" w:color="auto"/>
            </w:tcBorders>
            <w:shd w:val="pct12" w:color="auto" w:fill="auto"/>
          </w:tcPr>
          <w:p w14:paraId="34260F9F" w14:textId="77777777" w:rsidR="004177D9" w:rsidRPr="0015658A" w:rsidRDefault="004177D9" w:rsidP="004D0DFE">
            <w:pPr>
              <w:pStyle w:val="TableHeading"/>
              <w:rPr>
                <w:b/>
              </w:rPr>
            </w:pPr>
            <w:r w:rsidRPr="0015658A">
              <w:rPr>
                <w:b/>
              </w:rPr>
              <w:t>Dependency</w:t>
            </w:r>
          </w:p>
        </w:tc>
        <w:tc>
          <w:tcPr>
            <w:tcW w:w="1833" w:type="dxa"/>
            <w:tcBorders>
              <w:bottom w:val="none" w:sz="0" w:space="0" w:color="auto"/>
            </w:tcBorders>
            <w:shd w:val="pct12" w:color="auto" w:fill="auto"/>
          </w:tcPr>
          <w:p w14:paraId="3AB3EEAD" w14:textId="77777777" w:rsidR="004177D9" w:rsidRPr="0015658A" w:rsidRDefault="004177D9" w:rsidP="004D0DFE">
            <w:pPr>
              <w:pStyle w:val="TableHeading"/>
              <w:cnfStyle w:val="100000000000" w:firstRow="1" w:lastRow="0" w:firstColumn="0" w:lastColumn="0" w:oddVBand="0" w:evenVBand="0" w:oddHBand="0" w:evenHBand="0" w:firstRowFirstColumn="0" w:firstRowLastColumn="0" w:lastRowFirstColumn="0" w:lastRowLastColumn="0"/>
              <w:rPr>
                <w:b/>
              </w:rPr>
            </w:pPr>
            <w:r w:rsidRPr="0015658A">
              <w:rPr>
                <w:b/>
              </w:rPr>
              <w:t>Type</w:t>
            </w:r>
          </w:p>
        </w:tc>
        <w:tc>
          <w:tcPr>
            <w:tcW w:w="2112" w:type="dxa"/>
            <w:tcBorders>
              <w:bottom w:val="none" w:sz="0" w:space="0" w:color="auto"/>
            </w:tcBorders>
            <w:shd w:val="pct12" w:color="auto" w:fill="auto"/>
          </w:tcPr>
          <w:p w14:paraId="5101C25D" w14:textId="77777777" w:rsidR="004177D9" w:rsidRPr="0015658A" w:rsidRDefault="004177D9" w:rsidP="004D0DFE">
            <w:pPr>
              <w:pStyle w:val="TableHeading"/>
              <w:cnfStyle w:val="100000000000" w:firstRow="1" w:lastRow="0" w:firstColumn="0" w:lastColumn="0" w:oddVBand="0" w:evenVBand="0" w:oddHBand="0" w:evenHBand="0" w:firstRowFirstColumn="0" w:firstRowLastColumn="0" w:lastRowFirstColumn="0" w:lastRowLastColumn="0"/>
              <w:rPr>
                <w:b/>
              </w:rPr>
            </w:pPr>
            <w:r w:rsidRPr="0015658A">
              <w:rPr>
                <w:b/>
              </w:rPr>
              <w:t>Dependency Type</w:t>
            </w:r>
          </w:p>
        </w:tc>
        <w:tc>
          <w:tcPr>
            <w:tcW w:w="3548" w:type="dxa"/>
            <w:tcBorders>
              <w:bottom w:val="none" w:sz="0" w:space="0" w:color="auto"/>
            </w:tcBorders>
            <w:shd w:val="pct12" w:color="auto" w:fill="auto"/>
          </w:tcPr>
          <w:p w14:paraId="426690FC" w14:textId="521EEB3C" w:rsidR="004177D9" w:rsidRPr="0015658A" w:rsidRDefault="00BA0072" w:rsidP="004D0DFE">
            <w:pPr>
              <w:pStyle w:val="TableHeading"/>
              <w:cnfStyle w:val="100000000000" w:firstRow="1" w:lastRow="0" w:firstColumn="0" w:lastColumn="0" w:oddVBand="0" w:evenVBand="0" w:oddHBand="0" w:evenHBand="0" w:firstRowFirstColumn="0" w:firstRowLastColumn="0" w:lastRowFirstColumn="0" w:lastRowLastColumn="0"/>
              <w:rPr>
                <w:b/>
              </w:rPr>
            </w:pPr>
            <w:r w:rsidRPr="0015658A">
              <w:rPr>
                <w:b/>
              </w:rPr>
              <w:t>DST Use</w:t>
            </w:r>
          </w:p>
        </w:tc>
      </w:tr>
      <w:tr w:rsidR="004177D9" w:rsidRPr="0015658A" w14:paraId="799B667E" w14:textId="77777777" w:rsidTr="004A6358">
        <w:trPr>
          <w:cantSplit/>
        </w:trPr>
        <w:tc>
          <w:tcPr>
            <w:cnfStyle w:val="001000000000" w:firstRow="0" w:lastRow="0" w:firstColumn="1" w:lastColumn="0" w:oddVBand="0" w:evenVBand="0" w:oddHBand="0" w:evenHBand="0" w:firstRowFirstColumn="0" w:firstRowLastColumn="0" w:lastRowFirstColumn="0" w:lastRowLastColumn="0"/>
            <w:tcW w:w="1857" w:type="dxa"/>
          </w:tcPr>
          <w:p w14:paraId="0939DF4F" w14:textId="78F4A28B" w:rsidR="004177D9" w:rsidRPr="0015658A" w:rsidRDefault="002A4609" w:rsidP="00910712">
            <w:pPr>
              <w:pStyle w:val="TableText"/>
              <w:rPr>
                <w:b w:val="0"/>
              </w:rPr>
            </w:pPr>
            <w:r w:rsidRPr="0015658A">
              <w:rPr>
                <w:b w:val="0"/>
              </w:rPr>
              <w:t>Computerized Patient Record System (CPRS)</w:t>
            </w:r>
          </w:p>
        </w:tc>
        <w:tc>
          <w:tcPr>
            <w:tcW w:w="1833" w:type="dxa"/>
          </w:tcPr>
          <w:p w14:paraId="038C6520" w14:textId="2CD51A49" w:rsidR="004177D9" w:rsidRPr="0015658A" w:rsidRDefault="6CDD406F" w:rsidP="00910712">
            <w:pPr>
              <w:pStyle w:val="TableText"/>
              <w:cnfStyle w:val="000000000000" w:firstRow="0" w:lastRow="0" w:firstColumn="0" w:lastColumn="0" w:oddVBand="0" w:evenVBand="0" w:oddHBand="0" w:evenHBand="0" w:firstRowFirstColumn="0" w:firstRowLastColumn="0" w:lastRowFirstColumn="0" w:lastRowLastColumn="0"/>
            </w:pPr>
            <w:r w:rsidRPr="0015658A">
              <w:t>System</w:t>
            </w:r>
          </w:p>
        </w:tc>
        <w:tc>
          <w:tcPr>
            <w:tcW w:w="2112" w:type="dxa"/>
          </w:tcPr>
          <w:p w14:paraId="1A6B5FB1" w14:textId="6969C3F0" w:rsidR="004177D9" w:rsidRPr="0015658A" w:rsidRDefault="6CDD406F" w:rsidP="00910712">
            <w:pPr>
              <w:pStyle w:val="TableText"/>
              <w:cnfStyle w:val="000000000000" w:firstRow="0" w:lastRow="0" w:firstColumn="0" w:lastColumn="0" w:oddVBand="0" w:evenVBand="0" w:oddHBand="0" w:evenHBand="0" w:firstRowFirstColumn="0" w:firstRowLastColumn="0" w:lastRowFirstColumn="0" w:lastRowLastColumn="0"/>
            </w:pPr>
            <w:r w:rsidRPr="0015658A">
              <w:t>System</w:t>
            </w:r>
          </w:p>
        </w:tc>
        <w:tc>
          <w:tcPr>
            <w:tcW w:w="3548" w:type="dxa"/>
          </w:tcPr>
          <w:p w14:paraId="448CD57F" w14:textId="77777777" w:rsidR="004177D9" w:rsidRPr="0015658A" w:rsidRDefault="004177D9" w:rsidP="00910712">
            <w:pPr>
              <w:pStyle w:val="TableText"/>
              <w:cnfStyle w:val="000000000000" w:firstRow="0" w:lastRow="0" w:firstColumn="0" w:lastColumn="0" w:oddVBand="0" w:evenVBand="0" w:oddHBand="0" w:evenHBand="0" w:firstRowFirstColumn="0" w:firstRowLastColumn="0" w:lastRowFirstColumn="0" w:lastRowLastColumn="0"/>
            </w:pPr>
            <w:r w:rsidRPr="0015658A">
              <w:t>Consult data is supplied to DST. This data is used to initiate a DST decision for a given consult.</w:t>
            </w:r>
          </w:p>
          <w:p w14:paraId="2F22ECC7" w14:textId="77777777" w:rsidR="004177D9" w:rsidRPr="0015658A" w:rsidRDefault="004177D9" w:rsidP="00910712">
            <w:pPr>
              <w:pStyle w:val="TableText"/>
              <w:cnfStyle w:val="000000000000" w:firstRow="0" w:lastRow="0" w:firstColumn="0" w:lastColumn="0" w:oddVBand="0" w:evenVBand="0" w:oddHBand="0" w:evenHBand="0" w:firstRowFirstColumn="0" w:firstRowLastColumn="0" w:lastRowFirstColumn="0" w:lastRowLastColumn="0"/>
            </w:pPr>
            <w:r w:rsidRPr="0015658A">
              <w:t>Detailed data fields are shown within Section 7 – External Interfaces in this document.</w:t>
            </w:r>
          </w:p>
        </w:tc>
      </w:tr>
      <w:tr w:rsidR="004177D9" w:rsidRPr="0015658A" w14:paraId="707BC533" w14:textId="77777777" w:rsidTr="004A6358">
        <w:trPr>
          <w:cantSplit/>
        </w:trPr>
        <w:tc>
          <w:tcPr>
            <w:cnfStyle w:val="001000000000" w:firstRow="0" w:lastRow="0" w:firstColumn="1" w:lastColumn="0" w:oddVBand="0" w:evenVBand="0" w:oddHBand="0" w:evenHBand="0" w:firstRowFirstColumn="0" w:firstRowLastColumn="0" w:lastRowFirstColumn="0" w:lastRowLastColumn="0"/>
            <w:tcW w:w="1857" w:type="dxa"/>
          </w:tcPr>
          <w:p w14:paraId="1787B970" w14:textId="66511B4E" w:rsidR="004177D9" w:rsidRPr="0015658A" w:rsidRDefault="007D1FA9" w:rsidP="00910712">
            <w:pPr>
              <w:pStyle w:val="TableText"/>
              <w:rPr>
                <w:b w:val="0"/>
              </w:rPr>
            </w:pPr>
            <w:r w:rsidRPr="0015658A">
              <w:rPr>
                <w:b w:val="0"/>
              </w:rPr>
              <w:t>Master</w:t>
            </w:r>
            <w:r w:rsidR="009331CD" w:rsidRPr="0015658A">
              <w:rPr>
                <w:b w:val="0"/>
              </w:rPr>
              <w:t xml:space="preserve"> Veteran Index (MVI)</w:t>
            </w:r>
          </w:p>
        </w:tc>
        <w:tc>
          <w:tcPr>
            <w:tcW w:w="1833" w:type="dxa"/>
          </w:tcPr>
          <w:p w14:paraId="08D49549" w14:textId="2C669B20" w:rsidR="004177D9" w:rsidRPr="0015658A" w:rsidRDefault="00CD571E" w:rsidP="00910712">
            <w:pPr>
              <w:pStyle w:val="TableText"/>
              <w:cnfStyle w:val="000000000000" w:firstRow="0" w:lastRow="0" w:firstColumn="0" w:lastColumn="0" w:oddVBand="0" w:evenVBand="0" w:oddHBand="0" w:evenHBand="0" w:firstRowFirstColumn="0" w:firstRowLastColumn="0" w:lastRowFirstColumn="0" w:lastRowLastColumn="0"/>
            </w:pPr>
            <w:r w:rsidRPr="0015658A">
              <w:t>Service</w:t>
            </w:r>
          </w:p>
        </w:tc>
        <w:tc>
          <w:tcPr>
            <w:tcW w:w="2112" w:type="dxa"/>
          </w:tcPr>
          <w:p w14:paraId="0A68754B" w14:textId="6C7F07FD" w:rsidR="004177D9" w:rsidRPr="0015658A" w:rsidRDefault="6CDD406F" w:rsidP="00910712">
            <w:pPr>
              <w:pStyle w:val="TableText"/>
              <w:cnfStyle w:val="000000000000" w:firstRow="0" w:lastRow="0" w:firstColumn="0" w:lastColumn="0" w:oddVBand="0" w:evenVBand="0" w:oddHBand="0" w:evenHBand="0" w:firstRowFirstColumn="0" w:firstRowLastColumn="0" w:lastRowFirstColumn="0" w:lastRowLastColumn="0"/>
            </w:pPr>
            <w:r w:rsidRPr="0015658A">
              <w:t>Data/Information</w:t>
            </w:r>
          </w:p>
        </w:tc>
        <w:tc>
          <w:tcPr>
            <w:tcW w:w="3548" w:type="dxa"/>
          </w:tcPr>
          <w:p w14:paraId="2037C529" w14:textId="77777777" w:rsidR="004177D9" w:rsidRPr="0015658A" w:rsidRDefault="004177D9" w:rsidP="00910712">
            <w:pPr>
              <w:pStyle w:val="TableText"/>
              <w:cnfStyle w:val="000000000000" w:firstRow="0" w:lastRow="0" w:firstColumn="0" w:lastColumn="0" w:oddVBand="0" w:evenVBand="0" w:oddHBand="0" w:evenHBand="0" w:firstRowFirstColumn="0" w:firstRowLastColumn="0" w:lastRowFirstColumn="0" w:lastRowLastColumn="0"/>
            </w:pPr>
            <w:r w:rsidRPr="0015658A">
              <w:t>Internal data service to access MVI external data. Will contain all unique query logic to interact with the external service, along with external interface configuration setup (such as authentication).</w:t>
            </w:r>
          </w:p>
        </w:tc>
      </w:tr>
      <w:tr w:rsidR="004177D9" w:rsidRPr="0015658A" w14:paraId="09E9D47C" w14:textId="77777777" w:rsidTr="004A6358">
        <w:trPr>
          <w:cantSplit/>
        </w:trPr>
        <w:tc>
          <w:tcPr>
            <w:cnfStyle w:val="001000000000" w:firstRow="0" w:lastRow="0" w:firstColumn="1" w:lastColumn="0" w:oddVBand="0" w:evenVBand="0" w:oddHBand="0" w:evenHBand="0" w:firstRowFirstColumn="0" w:firstRowLastColumn="0" w:lastRowFirstColumn="0" w:lastRowLastColumn="0"/>
            <w:tcW w:w="1857" w:type="dxa"/>
          </w:tcPr>
          <w:p w14:paraId="39CEFFF5" w14:textId="15DEC43B" w:rsidR="004177D9" w:rsidRPr="0015658A" w:rsidRDefault="009331CD" w:rsidP="00910712">
            <w:pPr>
              <w:pStyle w:val="TableText"/>
              <w:rPr>
                <w:b w:val="0"/>
              </w:rPr>
            </w:pPr>
            <w:r w:rsidRPr="0015658A">
              <w:rPr>
                <w:b w:val="0"/>
              </w:rPr>
              <w:t>Corporate Data Warehouse (CDW)</w:t>
            </w:r>
          </w:p>
        </w:tc>
        <w:tc>
          <w:tcPr>
            <w:tcW w:w="1833" w:type="dxa"/>
          </w:tcPr>
          <w:p w14:paraId="0D0B940D" w14:textId="30F90A5D" w:rsidR="004177D9" w:rsidRPr="0015658A" w:rsidRDefault="6CDD406F" w:rsidP="00910712">
            <w:pPr>
              <w:pStyle w:val="TableText"/>
              <w:cnfStyle w:val="000000000000" w:firstRow="0" w:lastRow="0" w:firstColumn="0" w:lastColumn="0" w:oddVBand="0" w:evenVBand="0" w:oddHBand="0" w:evenHBand="0" w:firstRowFirstColumn="0" w:firstRowLastColumn="0" w:lastRowFirstColumn="0" w:lastRowLastColumn="0"/>
            </w:pPr>
            <w:r w:rsidRPr="0015658A">
              <w:t>Service</w:t>
            </w:r>
          </w:p>
        </w:tc>
        <w:tc>
          <w:tcPr>
            <w:tcW w:w="2112" w:type="dxa"/>
          </w:tcPr>
          <w:p w14:paraId="0E27B00A" w14:textId="10801845" w:rsidR="004177D9" w:rsidRPr="0015658A" w:rsidRDefault="6CDD406F" w:rsidP="00910712">
            <w:pPr>
              <w:pStyle w:val="TableText"/>
              <w:cnfStyle w:val="000000000000" w:firstRow="0" w:lastRow="0" w:firstColumn="0" w:lastColumn="0" w:oddVBand="0" w:evenVBand="0" w:oddHBand="0" w:evenHBand="0" w:firstRowFirstColumn="0" w:firstRowLastColumn="0" w:lastRowFirstColumn="0" w:lastRowLastColumn="0"/>
            </w:pPr>
            <w:r w:rsidRPr="0015658A">
              <w:t>Data/Information</w:t>
            </w:r>
          </w:p>
        </w:tc>
        <w:tc>
          <w:tcPr>
            <w:tcW w:w="3548" w:type="dxa"/>
          </w:tcPr>
          <w:p w14:paraId="0ECF1635" w14:textId="3A510951" w:rsidR="004177D9" w:rsidRPr="0015658A" w:rsidRDefault="004177D9" w:rsidP="00910712">
            <w:pPr>
              <w:pStyle w:val="TableText"/>
              <w:cnfStyle w:val="000000000000" w:firstRow="0" w:lastRow="0" w:firstColumn="0" w:lastColumn="0" w:oddVBand="0" w:evenVBand="0" w:oddHBand="0" w:evenHBand="0" w:firstRowFirstColumn="0" w:firstRowLastColumn="0" w:lastRowFirstColumn="0" w:lastRowLastColumn="0"/>
            </w:pPr>
            <w:r w:rsidRPr="0015658A">
              <w:t>Internal data service to interact and query CDW cached data. Data will be a scheduled task to load CDW into the DST environment. CDW data will reside within DST for lookup and reference within the DST decision logic</w:t>
            </w:r>
            <w:r w:rsidR="009016DE" w:rsidRPr="0015658A">
              <w:t xml:space="preserve">. </w:t>
            </w:r>
            <w:r w:rsidRPr="0015658A">
              <w:t>The data will have its own designated datastore due it being relational data.</w:t>
            </w:r>
          </w:p>
        </w:tc>
      </w:tr>
      <w:tr w:rsidR="004177D9" w:rsidRPr="0015658A" w14:paraId="5A628E57" w14:textId="77777777" w:rsidTr="004A6358">
        <w:trPr>
          <w:cantSplit/>
        </w:trPr>
        <w:tc>
          <w:tcPr>
            <w:cnfStyle w:val="001000000000" w:firstRow="0" w:lastRow="0" w:firstColumn="1" w:lastColumn="0" w:oddVBand="0" w:evenVBand="0" w:oddHBand="0" w:evenHBand="0" w:firstRowFirstColumn="0" w:firstRowLastColumn="0" w:lastRowFirstColumn="0" w:lastRowLastColumn="0"/>
            <w:tcW w:w="1857" w:type="dxa"/>
          </w:tcPr>
          <w:p w14:paraId="279624EF" w14:textId="431E67FC" w:rsidR="004177D9" w:rsidRPr="0015658A" w:rsidRDefault="009331CD" w:rsidP="00910712">
            <w:pPr>
              <w:pStyle w:val="TableText"/>
              <w:rPr>
                <w:b w:val="0"/>
              </w:rPr>
            </w:pPr>
            <w:r w:rsidRPr="0015658A">
              <w:rPr>
                <w:b w:val="0"/>
              </w:rPr>
              <w:lastRenderedPageBreak/>
              <w:t>Enrollment System Redesign (ESR)</w:t>
            </w:r>
          </w:p>
        </w:tc>
        <w:tc>
          <w:tcPr>
            <w:tcW w:w="1833" w:type="dxa"/>
          </w:tcPr>
          <w:p w14:paraId="60061E4C" w14:textId="2FFAF806" w:rsidR="004177D9" w:rsidRPr="0015658A" w:rsidRDefault="6CDD406F" w:rsidP="00910712">
            <w:pPr>
              <w:pStyle w:val="TableText"/>
              <w:cnfStyle w:val="000000000000" w:firstRow="0" w:lastRow="0" w:firstColumn="0" w:lastColumn="0" w:oddVBand="0" w:evenVBand="0" w:oddHBand="0" w:evenHBand="0" w:firstRowFirstColumn="0" w:firstRowLastColumn="0" w:lastRowFirstColumn="0" w:lastRowLastColumn="0"/>
            </w:pPr>
            <w:r w:rsidRPr="0015658A">
              <w:t>Service</w:t>
            </w:r>
          </w:p>
        </w:tc>
        <w:tc>
          <w:tcPr>
            <w:tcW w:w="2112" w:type="dxa"/>
          </w:tcPr>
          <w:p w14:paraId="44EAFD9C" w14:textId="4738AD4F" w:rsidR="004177D9" w:rsidRPr="0015658A" w:rsidRDefault="6CDD406F" w:rsidP="00910712">
            <w:pPr>
              <w:pStyle w:val="TableText"/>
              <w:cnfStyle w:val="000000000000" w:firstRow="0" w:lastRow="0" w:firstColumn="0" w:lastColumn="0" w:oddVBand="0" w:evenVBand="0" w:oddHBand="0" w:evenHBand="0" w:firstRowFirstColumn="0" w:firstRowLastColumn="0" w:lastRowFirstColumn="0" w:lastRowLastColumn="0"/>
            </w:pPr>
            <w:r w:rsidRPr="0015658A">
              <w:t>Data/Information</w:t>
            </w:r>
          </w:p>
        </w:tc>
        <w:tc>
          <w:tcPr>
            <w:tcW w:w="3548" w:type="dxa"/>
          </w:tcPr>
          <w:p w14:paraId="4BEA9714" w14:textId="77777777" w:rsidR="004177D9" w:rsidRPr="0015658A" w:rsidRDefault="004177D9" w:rsidP="00910712">
            <w:pPr>
              <w:pStyle w:val="TableText"/>
              <w:cnfStyle w:val="000000000000" w:firstRow="0" w:lastRow="0" w:firstColumn="0" w:lastColumn="0" w:oddVBand="0" w:evenVBand="0" w:oddHBand="0" w:evenHBand="0" w:firstRowFirstColumn="0" w:firstRowLastColumn="0" w:lastRowFirstColumn="0" w:lastRowLastColumn="0"/>
            </w:pPr>
            <w:r w:rsidRPr="0015658A">
              <w:t>Internal data service to access Enrollment Service external data. Will contain all unique query logic to interact with the external service, along with external interface configuration setup (such as authentication).</w:t>
            </w:r>
          </w:p>
        </w:tc>
      </w:tr>
      <w:tr w:rsidR="004177D9" w:rsidRPr="0015658A" w14:paraId="6ADA8B98" w14:textId="77777777" w:rsidTr="004A6358">
        <w:trPr>
          <w:cantSplit/>
        </w:trPr>
        <w:tc>
          <w:tcPr>
            <w:cnfStyle w:val="001000000000" w:firstRow="0" w:lastRow="0" w:firstColumn="1" w:lastColumn="0" w:oddVBand="0" w:evenVBand="0" w:oddHBand="0" w:evenHBand="0" w:firstRowFirstColumn="0" w:firstRowLastColumn="0" w:lastRowFirstColumn="0" w:lastRowLastColumn="0"/>
            <w:tcW w:w="1857" w:type="dxa"/>
          </w:tcPr>
          <w:p w14:paraId="608C691E" w14:textId="6A33C64C" w:rsidR="004177D9" w:rsidRPr="0015658A" w:rsidRDefault="7663B9C2" w:rsidP="00910712">
            <w:pPr>
              <w:pStyle w:val="TableText"/>
              <w:rPr>
                <w:b w:val="0"/>
              </w:rPr>
            </w:pPr>
            <w:r w:rsidRPr="0015658A">
              <w:rPr>
                <w:b w:val="0"/>
              </w:rPr>
              <w:t>Provider Profile Management System (PPMS)</w:t>
            </w:r>
          </w:p>
        </w:tc>
        <w:tc>
          <w:tcPr>
            <w:tcW w:w="1833" w:type="dxa"/>
          </w:tcPr>
          <w:p w14:paraId="4B94D5A5" w14:textId="107C8601" w:rsidR="004177D9" w:rsidRPr="0015658A" w:rsidRDefault="6CDD406F" w:rsidP="00910712">
            <w:pPr>
              <w:pStyle w:val="TableText"/>
              <w:cnfStyle w:val="000000000000" w:firstRow="0" w:lastRow="0" w:firstColumn="0" w:lastColumn="0" w:oddVBand="0" w:evenVBand="0" w:oddHBand="0" w:evenHBand="0" w:firstRowFirstColumn="0" w:firstRowLastColumn="0" w:lastRowFirstColumn="0" w:lastRowLastColumn="0"/>
            </w:pPr>
            <w:r w:rsidRPr="0015658A">
              <w:t>Service</w:t>
            </w:r>
          </w:p>
        </w:tc>
        <w:tc>
          <w:tcPr>
            <w:tcW w:w="2112" w:type="dxa"/>
          </w:tcPr>
          <w:p w14:paraId="3DEEC669" w14:textId="5B3B732D" w:rsidR="004177D9" w:rsidRPr="0015658A" w:rsidRDefault="6CDD406F" w:rsidP="00910712">
            <w:pPr>
              <w:pStyle w:val="TableText"/>
              <w:cnfStyle w:val="000000000000" w:firstRow="0" w:lastRow="0" w:firstColumn="0" w:lastColumn="0" w:oddVBand="0" w:evenVBand="0" w:oddHBand="0" w:evenHBand="0" w:firstRowFirstColumn="0" w:firstRowLastColumn="0" w:lastRowFirstColumn="0" w:lastRowLastColumn="0"/>
            </w:pPr>
            <w:r w:rsidRPr="0015658A">
              <w:t>Data/Information</w:t>
            </w:r>
          </w:p>
        </w:tc>
        <w:tc>
          <w:tcPr>
            <w:tcW w:w="3548" w:type="dxa"/>
          </w:tcPr>
          <w:p w14:paraId="2A1B9702" w14:textId="77777777" w:rsidR="004177D9" w:rsidRPr="0015658A" w:rsidRDefault="004177D9" w:rsidP="00910712">
            <w:pPr>
              <w:pStyle w:val="TableText"/>
              <w:cnfStyle w:val="000000000000" w:firstRow="0" w:lastRow="0" w:firstColumn="0" w:lastColumn="0" w:oddVBand="0" w:evenVBand="0" w:oddHBand="0" w:evenHBand="0" w:firstRowFirstColumn="0" w:firstRowLastColumn="0" w:lastRowFirstColumn="0" w:lastRowLastColumn="0"/>
            </w:pPr>
            <w:r w:rsidRPr="0015658A">
              <w:t>Internal data service to access PPMS external data. Will contain all unique query logic to interact with the external service, along with external interface configuration setup (such as authentication).</w:t>
            </w:r>
          </w:p>
        </w:tc>
      </w:tr>
      <w:tr w:rsidR="00131460" w:rsidRPr="0015658A" w14:paraId="47BC08FE" w14:textId="77777777" w:rsidTr="004A6358">
        <w:trPr>
          <w:cantSplit/>
        </w:trPr>
        <w:tc>
          <w:tcPr>
            <w:cnfStyle w:val="001000000000" w:firstRow="0" w:lastRow="0" w:firstColumn="1" w:lastColumn="0" w:oddVBand="0" w:evenVBand="0" w:oddHBand="0" w:evenHBand="0" w:firstRowFirstColumn="0" w:firstRowLastColumn="0" w:lastRowFirstColumn="0" w:lastRowLastColumn="0"/>
            <w:tcW w:w="1857" w:type="dxa"/>
          </w:tcPr>
          <w:p w14:paraId="295EE615" w14:textId="18061F41" w:rsidR="00131460" w:rsidRPr="0015658A" w:rsidRDefault="009331CD" w:rsidP="00910712">
            <w:pPr>
              <w:pStyle w:val="TableText"/>
              <w:rPr>
                <w:b w:val="0"/>
              </w:rPr>
            </w:pPr>
            <w:r w:rsidRPr="0015658A">
              <w:rPr>
                <w:b w:val="0"/>
              </w:rPr>
              <w:t>Standardized Episodes of Care (SEOC)</w:t>
            </w:r>
          </w:p>
        </w:tc>
        <w:tc>
          <w:tcPr>
            <w:tcW w:w="1833" w:type="dxa"/>
          </w:tcPr>
          <w:p w14:paraId="3656B9AB" w14:textId="698F354C" w:rsidR="00131460" w:rsidRPr="0015658A" w:rsidRDefault="00131460" w:rsidP="00910712">
            <w:pPr>
              <w:pStyle w:val="TableText"/>
              <w:cnfStyle w:val="000000000000" w:firstRow="0" w:lastRow="0" w:firstColumn="0" w:lastColumn="0" w:oddVBand="0" w:evenVBand="0" w:oddHBand="0" w:evenHBand="0" w:firstRowFirstColumn="0" w:firstRowLastColumn="0" w:lastRowFirstColumn="0" w:lastRowLastColumn="0"/>
            </w:pPr>
            <w:r w:rsidRPr="0015658A">
              <w:t>Service</w:t>
            </w:r>
          </w:p>
        </w:tc>
        <w:tc>
          <w:tcPr>
            <w:tcW w:w="2112" w:type="dxa"/>
          </w:tcPr>
          <w:p w14:paraId="45FB0818" w14:textId="35FC8FC2" w:rsidR="00131460" w:rsidRPr="0015658A" w:rsidRDefault="00131460" w:rsidP="00910712">
            <w:pPr>
              <w:pStyle w:val="TableText"/>
              <w:cnfStyle w:val="000000000000" w:firstRow="0" w:lastRow="0" w:firstColumn="0" w:lastColumn="0" w:oddVBand="0" w:evenVBand="0" w:oddHBand="0" w:evenHBand="0" w:firstRowFirstColumn="0" w:firstRowLastColumn="0" w:lastRowFirstColumn="0" w:lastRowLastColumn="0"/>
            </w:pPr>
            <w:r w:rsidRPr="0015658A">
              <w:t>Data/Information</w:t>
            </w:r>
          </w:p>
        </w:tc>
        <w:tc>
          <w:tcPr>
            <w:tcW w:w="3548" w:type="dxa"/>
          </w:tcPr>
          <w:p w14:paraId="22F05071" w14:textId="77777777" w:rsidR="00131460" w:rsidRPr="0015658A" w:rsidRDefault="00131460" w:rsidP="00910712">
            <w:pPr>
              <w:pStyle w:val="TableText"/>
              <w:cnfStyle w:val="000000000000" w:firstRow="0" w:lastRow="0" w:firstColumn="0" w:lastColumn="0" w:oddVBand="0" w:evenVBand="0" w:oddHBand="0" w:evenHBand="0" w:firstRowFirstColumn="0" w:firstRowLastColumn="0" w:lastRowFirstColumn="0" w:lastRowLastColumn="0"/>
            </w:pPr>
            <w:r w:rsidRPr="0015658A">
              <w:t>Internal data service to access SEOC stored internal data. Will contain all unique query logic to interact with the datastore to query data, including configuration setup (such as authentication).</w:t>
            </w:r>
          </w:p>
        </w:tc>
      </w:tr>
    </w:tbl>
    <w:p w14:paraId="1F99E8F4" w14:textId="77777777" w:rsidR="00F07689" w:rsidRPr="0015658A" w:rsidRDefault="6CDD406F" w:rsidP="00A25439">
      <w:pPr>
        <w:pStyle w:val="Heading2"/>
      </w:pPr>
      <w:bookmarkStart w:id="10" w:name="_Toc411336919"/>
      <w:bookmarkStart w:id="11" w:name="_Toc421540858"/>
      <w:bookmarkStart w:id="12" w:name="_Toc13499844"/>
      <w:r w:rsidRPr="0015658A">
        <w:t>Constraints</w:t>
      </w:r>
      <w:bookmarkEnd w:id="10"/>
      <w:bookmarkEnd w:id="11"/>
      <w:bookmarkEnd w:id="12"/>
    </w:p>
    <w:p w14:paraId="46C43E67" w14:textId="77777777" w:rsidR="003A4B77" w:rsidRPr="0015658A" w:rsidRDefault="00B36D95" w:rsidP="003A4B77">
      <w:pPr>
        <w:pStyle w:val="BodyText"/>
      </w:pPr>
      <w:r w:rsidRPr="0015658A">
        <w:t>The DST project team, software, and test servers will adhere to the following directives, policies, procedures, standards, and guidelines:</w:t>
      </w:r>
    </w:p>
    <w:p w14:paraId="3C12C951" w14:textId="3E4E086F" w:rsidR="003A4B77" w:rsidRPr="0015658A" w:rsidRDefault="003A4B77" w:rsidP="003A4B77">
      <w:pPr>
        <w:pStyle w:val="BodyTextBullet1"/>
      </w:pPr>
      <w:r w:rsidRPr="0015658A">
        <w:t>Veteran-focused Integration Process (VIP)</w:t>
      </w:r>
      <w:r w:rsidR="0025675F" w:rsidRPr="0015658A">
        <w:t>.</w:t>
      </w:r>
    </w:p>
    <w:p w14:paraId="77ECFB4C" w14:textId="208C3806" w:rsidR="003A4B77" w:rsidRPr="0015658A" w:rsidRDefault="003A4B77" w:rsidP="003A4B77">
      <w:pPr>
        <w:pStyle w:val="BodyTextBullet1"/>
      </w:pPr>
      <w:r w:rsidRPr="0015658A">
        <w:t>Section 508 Information Technology (IT) accessibility standards governed under 29 U.S.C 794d</w:t>
      </w:r>
      <w:r w:rsidR="0025675F" w:rsidRPr="0015658A">
        <w:t>.</w:t>
      </w:r>
    </w:p>
    <w:p w14:paraId="76ED9398" w14:textId="7F2098A0" w:rsidR="003A4B77" w:rsidRPr="0015658A" w:rsidRDefault="003A4B77" w:rsidP="003A4B77">
      <w:pPr>
        <w:pStyle w:val="BodyTextBullet1"/>
      </w:pPr>
      <w:r w:rsidRPr="0015658A">
        <w:t>Health Insurance Portability and Accountability Act (HIPAA)</w:t>
      </w:r>
      <w:r w:rsidR="0025675F" w:rsidRPr="0015658A">
        <w:t>.</w:t>
      </w:r>
    </w:p>
    <w:p w14:paraId="47760E99" w14:textId="69731604" w:rsidR="003A4B77" w:rsidRPr="0015658A" w:rsidRDefault="003A4B77" w:rsidP="003A4B77">
      <w:pPr>
        <w:pStyle w:val="BodyTextBullet1"/>
      </w:pPr>
      <w:r w:rsidRPr="0015658A">
        <w:t>VA DIRECTIVE 6508 - Privacy Impact Assessments</w:t>
      </w:r>
      <w:r w:rsidR="0025675F" w:rsidRPr="0015658A">
        <w:t>.</w:t>
      </w:r>
    </w:p>
    <w:p w14:paraId="06D6B901" w14:textId="7B49D325" w:rsidR="003A4B77" w:rsidRPr="0015658A" w:rsidRDefault="003A4B77" w:rsidP="003A4B77">
      <w:pPr>
        <w:pStyle w:val="BodyTextBullet1"/>
      </w:pPr>
      <w:r w:rsidRPr="0015658A">
        <w:t>VA Directive 6500 – Information Security Program</w:t>
      </w:r>
      <w:r w:rsidR="0025675F" w:rsidRPr="0015658A">
        <w:t>.</w:t>
      </w:r>
    </w:p>
    <w:p w14:paraId="1CEA827E" w14:textId="38FDB2BF" w:rsidR="003A4B77" w:rsidRPr="0015658A" w:rsidRDefault="003A4B77" w:rsidP="003A4B77">
      <w:pPr>
        <w:pStyle w:val="BodyTextBullet1"/>
      </w:pPr>
      <w:r w:rsidRPr="0015658A">
        <w:t>One-VA Technical Reference Model (TRM)</w:t>
      </w:r>
      <w:r w:rsidR="0025675F" w:rsidRPr="0015658A">
        <w:t>.</w:t>
      </w:r>
    </w:p>
    <w:p w14:paraId="077823CB" w14:textId="68DE7364" w:rsidR="003A4B77" w:rsidRPr="0015658A" w:rsidRDefault="003A4B77" w:rsidP="003A4B77">
      <w:pPr>
        <w:pStyle w:val="BodyTextBullet1"/>
      </w:pPr>
      <w:r w:rsidRPr="0015658A">
        <w:t>VA Standards &amp; Conventions Committee (SACC) Codes Standards and Conventions</w:t>
      </w:r>
      <w:r w:rsidR="0025675F" w:rsidRPr="0015658A">
        <w:t>.</w:t>
      </w:r>
    </w:p>
    <w:p w14:paraId="030EE774" w14:textId="77777777" w:rsidR="00FF0D9C" w:rsidRPr="0015658A" w:rsidRDefault="00FF0D9C" w:rsidP="00FF0D9C">
      <w:pPr>
        <w:pStyle w:val="BodyTextBullet1"/>
        <w:rPr>
          <w:rFonts w:asciiTheme="majorBidi" w:hAnsiTheme="majorBidi" w:cstheme="majorBidi"/>
        </w:rPr>
      </w:pPr>
      <w:r w:rsidRPr="0015658A">
        <w:rPr>
          <w:rFonts w:asciiTheme="majorBidi" w:hAnsiTheme="majorBidi" w:cstheme="majorBidi"/>
        </w:rPr>
        <w:t xml:space="preserve">The </w:t>
      </w:r>
      <w:r w:rsidR="00534744" w:rsidRPr="0015658A">
        <w:rPr>
          <w:rFonts w:asciiTheme="majorBidi" w:hAnsiTheme="majorBidi" w:cstheme="majorBidi"/>
        </w:rPr>
        <w:t xml:space="preserve">DST </w:t>
      </w:r>
      <w:r w:rsidRPr="0015658A">
        <w:rPr>
          <w:rFonts w:asciiTheme="majorBidi" w:hAnsiTheme="majorBidi" w:cstheme="majorBidi"/>
        </w:rPr>
        <w:t>will pass any WASA scans.</w:t>
      </w:r>
    </w:p>
    <w:p w14:paraId="62486C05" w14:textId="22773268" w:rsidR="00EC5277" w:rsidRPr="0015658A" w:rsidRDefault="00FF0D9C" w:rsidP="00FF0D9C">
      <w:pPr>
        <w:pStyle w:val="BodyTextBullet1"/>
        <w:rPr>
          <w:rFonts w:asciiTheme="majorBidi" w:hAnsiTheme="majorBidi" w:cstheme="majorBidi"/>
        </w:rPr>
      </w:pPr>
      <w:r w:rsidRPr="0015658A">
        <w:rPr>
          <w:rFonts w:asciiTheme="majorBidi" w:hAnsiTheme="majorBidi" w:cstheme="majorBidi"/>
        </w:rPr>
        <w:t>The</w:t>
      </w:r>
      <w:r w:rsidR="00534744" w:rsidRPr="0015658A">
        <w:rPr>
          <w:rFonts w:asciiTheme="majorBidi" w:hAnsiTheme="majorBidi" w:cstheme="majorBidi"/>
        </w:rPr>
        <w:t xml:space="preserve"> DST </w:t>
      </w:r>
      <w:r w:rsidRPr="0015658A">
        <w:rPr>
          <w:rFonts w:asciiTheme="majorBidi" w:hAnsiTheme="majorBidi" w:cstheme="majorBidi"/>
        </w:rPr>
        <w:t>will not have any Critical or High issues identified by a Fortify scan.</w:t>
      </w:r>
    </w:p>
    <w:p w14:paraId="79B08FDF" w14:textId="77777777" w:rsidR="009643C8" w:rsidRPr="0015658A" w:rsidRDefault="009643C8">
      <w:pPr>
        <w:rPr>
          <w:rFonts w:ascii="Arial" w:hAnsi="Arial" w:cs="Arial"/>
          <w:b/>
          <w:bCs/>
          <w:kern w:val="32"/>
          <w:sz w:val="36"/>
          <w:szCs w:val="32"/>
        </w:rPr>
      </w:pPr>
      <w:bookmarkStart w:id="13" w:name="_Toc411336920"/>
      <w:bookmarkStart w:id="14" w:name="_Toc421540859"/>
      <w:bookmarkStart w:id="15" w:name="_Ref444173896"/>
      <w:bookmarkStart w:id="16" w:name="_Ref444173917"/>
      <w:bookmarkStart w:id="17" w:name="_Ref5887483"/>
      <w:r w:rsidRPr="0015658A">
        <w:br w:type="page"/>
      </w:r>
    </w:p>
    <w:p w14:paraId="6059EA23" w14:textId="38EF8E0D" w:rsidR="00F07689" w:rsidRPr="0015658A" w:rsidRDefault="00F07689" w:rsidP="0033260C">
      <w:pPr>
        <w:pStyle w:val="Heading1"/>
      </w:pPr>
      <w:bookmarkStart w:id="18" w:name="_Toc13499845"/>
      <w:r w:rsidRPr="0015658A">
        <w:lastRenderedPageBreak/>
        <w:t>Roles and Responsibilities</w:t>
      </w:r>
      <w:bookmarkEnd w:id="13"/>
      <w:bookmarkEnd w:id="14"/>
      <w:bookmarkEnd w:id="15"/>
      <w:bookmarkEnd w:id="16"/>
      <w:bookmarkEnd w:id="17"/>
      <w:bookmarkEnd w:id="18"/>
    </w:p>
    <w:p w14:paraId="59294B8F" w14:textId="56D8362A" w:rsidR="004D0DFE" w:rsidRPr="0015658A" w:rsidRDefault="004D0DFE" w:rsidP="004D0DFE">
      <w:pPr>
        <w:pStyle w:val="BodyText"/>
      </w:pPr>
      <w:r w:rsidRPr="0015658A">
        <w:t xml:space="preserve">Please refer to the following table for the deployment, </w:t>
      </w:r>
      <w:r w:rsidR="003E5C4D" w:rsidRPr="0015658A">
        <w:t>i</w:t>
      </w:r>
      <w:r w:rsidRPr="0015658A">
        <w:t>nstallation, back-out, and rollback roles and responsibilities</w:t>
      </w:r>
      <w:r w:rsidR="003E5C4D" w:rsidRPr="0015658A">
        <w:t>.</w:t>
      </w:r>
    </w:p>
    <w:p w14:paraId="47BEAA47" w14:textId="53924A7E" w:rsidR="00721F7F" w:rsidRPr="0015658A" w:rsidRDefault="00721F7F" w:rsidP="000A03DF">
      <w:pPr>
        <w:pStyle w:val="Caption"/>
      </w:pPr>
      <w:bookmarkStart w:id="19" w:name="_Ref5887438"/>
      <w:bookmarkStart w:id="20" w:name="_Toc13499881"/>
      <w:r w:rsidRPr="0015658A">
        <w:t xml:space="preserve">Table </w:t>
      </w:r>
      <w:r w:rsidR="008E65D2" w:rsidRPr="0015658A">
        <w:rPr>
          <w:noProof/>
        </w:rPr>
        <w:fldChar w:fldCharType="begin"/>
      </w:r>
      <w:r w:rsidR="008E65D2" w:rsidRPr="0015658A">
        <w:rPr>
          <w:noProof/>
        </w:rPr>
        <w:instrText xml:space="preserve"> SEQ Table \* ARABIC </w:instrText>
      </w:r>
      <w:r w:rsidR="008E65D2" w:rsidRPr="0015658A">
        <w:rPr>
          <w:noProof/>
        </w:rPr>
        <w:fldChar w:fldCharType="separate"/>
      </w:r>
      <w:r w:rsidR="00B6310C">
        <w:rPr>
          <w:noProof/>
        </w:rPr>
        <w:t>2</w:t>
      </w:r>
      <w:r w:rsidR="008E65D2" w:rsidRPr="0015658A">
        <w:rPr>
          <w:noProof/>
        </w:rPr>
        <w:fldChar w:fldCharType="end"/>
      </w:r>
      <w:bookmarkEnd w:id="19"/>
      <w:r w:rsidRPr="0015658A">
        <w:t>: Deployment, Installation, Back-out, and Rollback Roles and Responsibilities</w:t>
      </w:r>
      <w:bookmarkEnd w:id="20"/>
    </w:p>
    <w:tbl>
      <w:tblPr>
        <w:tblStyle w:val="TableGrid"/>
        <w:tblW w:w="5000" w:type="pct"/>
        <w:tblLook w:val="01E0" w:firstRow="1" w:lastRow="1" w:firstColumn="1" w:lastColumn="1" w:noHBand="0" w:noVBand="0"/>
      </w:tblPr>
      <w:tblGrid>
        <w:gridCol w:w="555"/>
        <w:gridCol w:w="2407"/>
        <w:gridCol w:w="2255"/>
        <w:gridCol w:w="4133"/>
      </w:tblGrid>
      <w:tr w:rsidR="00F07689" w:rsidRPr="0015658A" w14:paraId="21972BE9" w14:textId="77777777" w:rsidTr="00E84ABB">
        <w:tc>
          <w:tcPr>
            <w:tcW w:w="297" w:type="pct"/>
            <w:shd w:val="pct12" w:color="auto" w:fill="auto"/>
          </w:tcPr>
          <w:p w14:paraId="0A970367" w14:textId="77777777" w:rsidR="00F07689" w:rsidRPr="0015658A" w:rsidRDefault="00F07689" w:rsidP="0025675F">
            <w:pPr>
              <w:pStyle w:val="TableHeading"/>
            </w:pPr>
            <w:bookmarkStart w:id="21" w:name="ColumnTitle_03"/>
            <w:bookmarkEnd w:id="21"/>
            <w:r w:rsidRPr="0015658A">
              <w:t>ID</w:t>
            </w:r>
          </w:p>
        </w:tc>
        <w:tc>
          <w:tcPr>
            <w:tcW w:w="1287" w:type="pct"/>
            <w:shd w:val="pct12" w:color="auto" w:fill="auto"/>
          </w:tcPr>
          <w:p w14:paraId="7097B7AB" w14:textId="77777777" w:rsidR="00F07689" w:rsidRPr="0015658A" w:rsidRDefault="00F07689" w:rsidP="0025675F">
            <w:pPr>
              <w:pStyle w:val="TableHeading"/>
            </w:pPr>
            <w:r w:rsidRPr="0015658A">
              <w:t>Team</w:t>
            </w:r>
          </w:p>
        </w:tc>
        <w:tc>
          <w:tcPr>
            <w:tcW w:w="1206" w:type="pct"/>
            <w:shd w:val="pct12" w:color="auto" w:fill="auto"/>
          </w:tcPr>
          <w:p w14:paraId="2D165D1E" w14:textId="77777777" w:rsidR="00F07689" w:rsidRPr="0015658A" w:rsidRDefault="00F07689" w:rsidP="0025675F">
            <w:pPr>
              <w:pStyle w:val="TableHeading"/>
            </w:pPr>
            <w:r w:rsidRPr="0015658A">
              <w:t>Phase / Role</w:t>
            </w:r>
          </w:p>
        </w:tc>
        <w:tc>
          <w:tcPr>
            <w:tcW w:w="2210" w:type="pct"/>
            <w:shd w:val="pct12" w:color="auto" w:fill="auto"/>
          </w:tcPr>
          <w:p w14:paraId="45BDA064" w14:textId="77777777" w:rsidR="00F07689" w:rsidRPr="0015658A" w:rsidRDefault="00F07689" w:rsidP="0025675F">
            <w:pPr>
              <w:pStyle w:val="TableHeading"/>
            </w:pPr>
            <w:r w:rsidRPr="0015658A">
              <w:t>Tasks</w:t>
            </w:r>
          </w:p>
        </w:tc>
      </w:tr>
      <w:tr w:rsidR="00F07689" w:rsidRPr="0015658A" w14:paraId="6DA8EBF6" w14:textId="77777777" w:rsidTr="00E705D4">
        <w:tc>
          <w:tcPr>
            <w:tcW w:w="297" w:type="pct"/>
          </w:tcPr>
          <w:p w14:paraId="649841BE" w14:textId="77777777" w:rsidR="00F07689" w:rsidRPr="0015658A" w:rsidRDefault="00875094" w:rsidP="00910712">
            <w:pPr>
              <w:pStyle w:val="TableText"/>
            </w:pPr>
            <w:r w:rsidRPr="0015658A">
              <w:t>1</w:t>
            </w:r>
          </w:p>
        </w:tc>
        <w:tc>
          <w:tcPr>
            <w:tcW w:w="1287" w:type="pct"/>
          </w:tcPr>
          <w:p w14:paraId="3AC00FB1" w14:textId="77777777" w:rsidR="00F07689" w:rsidRPr="0015658A" w:rsidRDefault="00875094" w:rsidP="00910712">
            <w:pPr>
              <w:pStyle w:val="TableText"/>
            </w:pPr>
            <w:r w:rsidRPr="0015658A">
              <w:t xml:space="preserve">AbleVets Development </w:t>
            </w:r>
          </w:p>
        </w:tc>
        <w:tc>
          <w:tcPr>
            <w:tcW w:w="1206" w:type="pct"/>
          </w:tcPr>
          <w:p w14:paraId="46904BBB" w14:textId="77777777" w:rsidR="00F07689" w:rsidRPr="0015658A" w:rsidRDefault="00F07689" w:rsidP="00910712">
            <w:pPr>
              <w:pStyle w:val="TableText"/>
            </w:pPr>
            <w:r w:rsidRPr="0015658A">
              <w:t>Deployment</w:t>
            </w:r>
            <w:r w:rsidR="008D4B54" w:rsidRPr="0015658A">
              <w:t xml:space="preserve"> in Local Dev</w:t>
            </w:r>
          </w:p>
        </w:tc>
        <w:tc>
          <w:tcPr>
            <w:tcW w:w="2210" w:type="pct"/>
          </w:tcPr>
          <w:p w14:paraId="47CDEF7E" w14:textId="206792B6" w:rsidR="00F07689" w:rsidRPr="0015658A" w:rsidRDefault="5E65B285" w:rsidP="00910712">
            <w:pPr>
              <w:pStyle w:val="TableText"/>
            </w:pPr>
            <w:r w:rsidRPr="0015658A">
              <w:t>Plan and schedule deployment in local environment</w:t>
            </w:r>
          </w:p>
        </w:tc>
      </w:tr>
      <w:tr w:rsidR="00F07689" w:rsidRPr="0015658A" w14:paraId="7432F698" w14:textId="77777777" w:rsidTr="00E705D4">
        <w:tc>
          <w:tcPr>
            <w:tcW w:w="297" w:type="pct"/>
          </w:tcPr>
          <w:p w14:paraId="18F999B5" w14:textId="77777777" w:rsidR="00F07689" w:rsidRPr="0015658A" w:rsidRDefault="00766F9D" w:rsidP="00910712">
            <w:pPr>
              <w:pStyle w:val="TableText"/>
            </w:pPr>
            <w:r w:rsidRPr="0015658A">
              <w:t>2</w:t>
            </w:r>
          </w:p>
        </w:tc>
        <w:tc>
          <w:tcPr>
            <w:tcW w:w="1287" w:type="pct"/>
          </w:tcPr>
          <w:p w14:paraId="39508CA4" w14:textId="77777777" w:rsidR="00F07689" w:rsidRPr="0015658A" w:rsidRDefault="00875094" w:rsidP="00910712">
            <w:pPr>
              <w:pStyle w:val="TableText"/>
            </w:pPr>
            <w:r w:rsidRPr="0015658A">
              <w:t>AbleVets</w:t>
            </w:r>
            <w:r w:rsidR="008D4B54" w:rsidRPr="0015658A">
              <w:t xml:space="preserve"> </w:t>
            </w:r>
            <w:r w:rsidRPr="0015658A">
              <w:t>DevOps Team</w:t>
            </w:r>
          </w:p>
        </w:tc>
        <w:tc>
          <w:tcPr>
            <w:tcW w:w="1206" w:type="pct"/>
          </w:tcPr>
          <w:p w14:paraId="0D376439" w14:textId="7F345D73" w:rsidR="00F07689" w:rsidRPr="0015658A" w:rsidRDefault="00F07689" w:rsidP="00910712">
            <w:pPr>
              <w:pStyle w:val="TableText"/>
            </w:pPr>
            <w:r w:rsidRPr="0015658A">
              <w:t>Deployment</w:t>
            </w:r>
            <w:r w:rsidR="008D4B54" w:rsidRPr="0015658A">
              <w:t xml:space="preserve"> in </w:t>
            </w:r>
            <w:r w:rsidR="00847511" w:rsidRPr="0015658A">
              <w:t>Software Quality Assurance (</w:t>
            </w:r>
            <w:r w:rsidR="008D4B54" w:rsidRPr="0015658A">
              <w:t>SQA</w:t>
            </w:r>
            <w:r w:rsidR="00847511" w:rsidRPr="0015658A">
              <w:t>)</w:t>
            </w:r>
            <w:r w:rsidR="008D4B54" w:rsidRPr="0015658A">
              <w:t>/</w:t>
            </w:r>
            <w:r w:rsidR="00847511" w:rsidRPr="0015658A">
              <w:t>User Acceptance Testing (</w:t>
            </w:r>
            <w:r w:rsidR="008D4B54" w:rsidRPr="0015658A">
              <w:t>UAT</w:t>
            </w:r>
            <w:r w:rsidR="00D22B84" w:rsidRPr="0015658A">
              <w:t>)</w:t>
            </w:r>
            <w:r w:rsidR="008D4B54" w:rsidRPr="0015658A">
              <w:t xml:space="preserve"> in </w:t>
            </w:r>
            <w:r w:rsidR="00D825BF" w:rsidRPr="0015658A">
              <w:t>Department of Veterans Affairs (</w:t>
            </w:r>
            <w:r w:rsidR="008D4B54" w:rsidRPr="0015658A">
              <w:t>VA</w:t>
            </w:r>
            <w:r w:rsidR="009467EC" w:rsidRPr="0015658A">
              <w:t>)</w:t>
            </w:r>
          </w:p>
        </w:tc>
        <w:tc>
          <w:tcPr>
            <w:tcW w:w="2210" w:type="pct"/>
          </w:tcPr>
          <w:p w14:paraId="62409521" w14:textId="77777777" w:rsidR="00F07689" w:rsidRPr="0015658A" w:rsidRDefault="00F61A80" w:rsidP="00910712">
            <w:pPr>
              <w:pStyle w:val="TableText"/>
            </w:pPr>
            <w:r w:rsidRPr="0015658A">
              <w:t>Determine and document the roles and responsibilities of those involved in the deployment.</w:t>
            </w:r>
          </w:p>
        </w:tc>
      </w:tr>
      <w:tr w:rsidR="00F07689" w:rsidRPr="0015658A" w14:paraId="7EA87EF5" w14:textId="77777777" w:rsidTr="00E705D4">
        <w:tc>
          <w:tcPr>
            <w:tcW w:w="297" w:type="pct"/>
          </w:tcPr>
          <w:p w14:paraId="5FCD5EC4" w14:textId="77777777" w:rsidR="00F07689" w:rsidRPr="0015658A" w:rsidRDefault="00766F9D" w:rsidP="00910712">
            <w:pPr>
              <w:pStyle w:val="TableText"/>
            </w:pPr>
            <w:r w:rsidRPr="0015658A">
              <w:t>3</w:t>
            </w:r>
          </w:p>
        </w:tc>
        <w:tc>
          <w:tcPr>
            <w:tcW w:w="1287" w:type="pct"/>
          </w:tcPr>
          <w:p w14:paraId="0D160593" w14:textId="208DFBDA" w:rsidR="00F07689" w:rsidRPr="0015658A" w:rsidRDefault="5E65B285" w:rsidP="00910712">
            <w:pPr>
              <w:pStyle w:val="TableText"/>
            </w:pPr>
            <w:r w:rsidRPr="0015658A">
              <w:t xml:space="preserve">AbleVets DevOps </w:t>
            </w:r>
          </w:p>
        </w:tc>
        <w:tc>
          <w:tcPr>
            <w:tcW w:w="1206" w:type="pct"/>
          </w:tcPr>
          <w:p w14:paraId="6548F714" w14:textId="77777777" w:rsidR="00F07689" w:rsidRPr="0015658A" w:rsidRDefault="00F07689" w:rsidP="00910712">
            <w:pPr>
              <w:pStyle w:val="TableText"/>
            </w:pPr>
            <w:r w:rsidRPr="0015658A">
              <w:t>Deployment</w:t>
            </w:r>
            <w:r w:rsidR="008D4B54" w:rsidRPr="0015658A">
              <w:t xml:space="preserve"> in Production</w:t>
            </w:r>
          </w:p>
        </w:tc>
        <w:tc>
          <w:tcPr>
            <w:tcW w:w="2210" w:type="pct"/>
          </w:tcPr>
          <w:p w14:paraId="0C28CAA6" w14:textId="77777777" w:rsidR="00F07689" w:rsidRPr="0015658A" w:rsidRDefault="4101214B" w:rsidP="00910712">
            <w:pPr>
              <w:pStyle w:val="TableText"/>
            </w:pPr>
            <w:r w:rsidRPr="0015658A">
              <w:t xml:space="preserve">Test for operational readiness </w:t>
            </w:r>
          </w:p>
        </w:tc>
      </w:tr>
      <w:tr w:rsidR="00F07689" w:rsidRPr="0015658A" w14:paraId="5695D054" w14:textId="77777777" w:rsidTr="00E705D4">
        <w:tc>
          <w:tcPr>
            <w:tcW w:w="297" w:type="pct"/>
          </w:tcPr>
          <w:p w14:paraId="2598DEE6" w14:textId="77777777" w:rsidR="00F07689" w:rsidRPr="0015658A" w:rsidRDefault="00766F9D" w:rsidP="00910712">
            <w:pPr>
              <w:pStyle w:val="TableText"/>
            </w:pPr>
            <w:r w:rsidRPr="0015658A">
              <w:t>4</w:t>
            </w:r>
          </w:p>
        </w:tc>
        <w:tc>
          <w:tcPr>
            <w:tcW w:w="1287" w:type="pct"/>
          </w:tcPr>
          <w:p w14:paraId="3D1EE278" w14:textId="14276FBF" w:rsidR="00F07689" w:rsidRPr="0015658A" w:rsidRDefault="007A0D28" w:rsidP="00910712">
            <w:pPr>
              <w:pStyle w:val="TableText"/>
            </w:pPr>
            <w:r w:rsidRPr="0015658A">
              <w:t>AbleVets DevOps</w:t>
            </w:r>
          </w:p>
        </w:tc>
        <w:tc>
          <w:tcPr>
            <w:tcW w:w="1206" w:type="pct"/>
          </w:tcPr>
          <w:p w14:paraId="34F1CCCA" w14:textId="77777777" w:rsidR="00F07689" w:rsidRPr="0015658A" w:rsidRDefault="00F07689" w:rsidP="00910712">
            <w:pPr>
              <w:pStyle w:val="TableText"/>
            </w:pPr>
            <w:r w:rsidRPr="0015658A">
              <w:t>Installation</w:t>
            </w:r>
          </w:p>
        </w:tc>
        <w:tc>
          <w:tcPr>
            <w:tcW w:w="2210" w:type="pct"/>
          </w:tcPr>
          <w:p w14:paraId="5F678973" w14:textId="77777777" w:rsidR="00F07689" w:rsidRPr="0015658A" w:rsidRDefault="00F07689" w:rsidP="00910712">
            <w:pPr>
              <w:pStyle w:val="TableText"/>
            </w:pPr>
            <w:r w:rsidRPr="0015658A">
              <w:t xml:space="preserve">Plan and schedule installation </w:t>
            </w:r>
          </w:p>
        </w:tc>
      </w:tr>
      <w:tr w:rsidR="00F07689" w:rsidRPr="0015658A" w14:paraId="1B1FD12D" w14:textId="77777777" w:rsidTr="00E705D4">
        <w:tc>
          <w:tcPr>
            <w:tcW w:w="297" w:type="pct"/>
          </w:tcPr>
          <w:p w14:paraId="29B4EA11" w14:textId="77777777" w:rsidR="00F07689" w:rsidRPr="0015658A" w:rsidRDefault="00766F9D" w:rsidP="00910712">
            <w:pPr>
              <w:pStyle w:val="TableText"/>
            </w:pPr>
            <w:r w:rsidRPr="0015658A">
              <w:t>6</w:t>
            </w:r>
          </w:p>
        </w:tc>
        <w:tc>
          <w:tcPr>
            <w:tcW w:w="1287" w:type="pct"/>
          </w:tcPr>
          <w:p w14:paraId="4EFCC2B7" w14:textId="77777777" w:rsidR="00F07689" w:rsidRPr="0015658A" w:rsidRDefault="0909893E" w:rsidP="00910712">
            <w:pPr>
              <w:pStyle w:val="TableText"/>
            </w:pPr>
            <w:r w:rsidRPr="0015658A">
              <w:t>VA</w:t>
            </w:r>
          </w:p>
        </w:tc>
        <w:tc>
          <w:tcPr>
            <w:tcW w:w="1206" w:type="pct"/>
          </w:tcPr>
          <w:p w14:paraId="4B8D0783" w14:textId="77777777" w:rsidR="00F07689" w:rsidRPr="0015658A" w:rsidRDefault="00F07689" w:rsidP="00910712">
            <w:pPr>
              <w:pStyle w:val="TableText"/>
            </w:pPr>
            <w:r w:rsidRPr="0015658A">
              <w:t>Installation</w:t>
            </w:r>
          </w:p>
        </w:tc>
        <w:tc>
          <w:tcPr>
            <w:tcW w:w="2210" w:type="pct"/>
          </w:tcPr>
          <w:p w14:paraId="510575D4" w14:textId="77777777" w:rsidR="00F07689" w:rsidRPr="0015658A" w:rsidRDefault="00F07689" w:rsidP="00910712">
            <w:pPr>
              <w:pStyle w:val="TableText"/>
            </w:pPr>
            <w:r w:rsidRPr="0015658A">
              <w:t>Validate through facility POC to ensure that IT equipment has been accepted using asset inventory processes</w:t>
            </w:r>
          </w:p>
        </w:tc>
      </w:tr>
      <w:tr w:rsidR="00F61A80" w:rsidRPr="0015658A" w14:paraId="41FF8FA7" w14:textId="77777777" w:rsidTr="00E705D4">
        <w:tc>
          <w:tcPr>
            <w:tcW w:w="297" w:type="pct"/>
          </w:tcPr>
          <w:p w14:paraId="44B0A208" w14:textId="77777777" w:rsidR="00F61A80" w:rsidRPr="0015658A" w:rsidRDefault="00766F9D" w:rsidP="00910712">
            <w:pPr>
              <w:pStyle w:val="TableText"/>
            </w:pPr>
            <w:r w:rsidRPr="0015658A">
              <w:t>8</w:t>
            </w:r>
          </w:p>
        </w:tc>
        <w:tc>
          <w:tcPr>
            <w:tcW w:w="1287" w:type="pct"/>
          </w:tcPr>
          <w:p w14:paraId="43569841" w14:textId="5D59D48A" w:rsidR="00F61A80" w:rsidRPr="0015658A" w:rsidDel="00F61A80" w:rsidRDefault="007A0D28" w:rsidP="00910712">
            <w:pPr>
              <w:pStyle w:val="TableText"/>
              <w:rPr>
                <w:b/>
              </w:rPr>
            </w:pPr>
            <w:r w:rsidRPr="0015658A">
              <w:t>AbleVets DevOps</w:t>
            </w:r>
          </w:p>
        </w:tc>
        <w:tc>
          <w:tcPr>
            <w:tcW w:w="1206" w:type="pct"/>
          </w:tcPr>
          <w:p w14:paraId="62BD5A8B" w14:textId="77777777" w:rsidR="00F61A80" w:rsidRPr="0015658A" w:rsidRDefault="0061708A" w:rsidP="00910712">
            <w:pPr>
              <w:pStyle w:val="TableText"/>
            </w:pPr>
            <w:r w:rsidRPr="0015658A">
              <w:t>Back-out</w:t>
            </w:r>
          </w:p>
        </w:tc>
        <w:tc>
          <w:tcPr>
            <w:tcW w:w="2210" w:type="pct"/>
          </w:tcPr>
          <w:p w14:paraId="5C4061F9" w14:textId="77777777" w:rsidR="00F61A80" w:rsidRPr="0015658A" w:rsidRDefault="00236972" w:rsidP="00910712">
            <w:pPr>
              <w:pStyle w:val="TableText"/>
            </w:pPr>
            <w:r w:rsidRPr="0015658A">
              <w:t xml:space="preserve">Confirm availability of back-out instructions and back-out strategy (what are the criteria that trigger a back-out) </w:t>
            </w:r>
          </w:p>
        </w:tc>
      </w:tr>
      <w:tr w:rsidR="00F61A80" w:rsidRPr="0015658A" w14:paraId="1128A8E5" w14:textId="77777777" w:rsidTr="00E705D4">
        <w:trPr>
          <w:trHeight w:val="530"/>
        </w:trPr>
        <w:tc>
          <w:tcPr>
            <w:tcW w:w="297" w:type="pct"/>
          </w:tcPr>
          <w:p w14:paraId="2B2B7304" w14:textId="77777777" w:rsidR="00F61A80" w:rsidRPr="0015658A" w:rsidRDefault="00766F9D" w:rsidP="00910712">
            <w:pPr>
              <w:pStyle w:val="TableText"/>
            </w:pPr>
            <w:r w:rsidRPr="0015658A">
              <w:t>9</w:t>
            </w:r>
          </w:p>
        </w:tc>
        <w:tc>
          <w:tcPr>
            <w:tcW w:w="1287" w:type="pct"/>
          </w:tcPr>
          <w:p w14:paraId="750BBF90" w14:textId="38538CC9" w:rsidR="00F61A80" w:rsidRPr="0015658A" w:rsidDel="00F61A80" w:rsidRDefault="00E33FA3" w:rsidP="00910712">
            <w:pPr>
              <w:pStyle w:val="TableText"/>
            </w:pPr>
            <w:r w:rsidRPr="0015658A">
              <w:t>AbleVets</w:t>
            </w:r>
            <w:r w:rsidR="007A0D28" w:rsidRPr="0015658A">
              <w:t xml:space="preserve"> DevOps</w:t>
            </w:r>
          </w:p>
        </w:tc>
        <w:tc>
          <w:tcPr>
            <w:tcW w:w="1206" w:type="pct"/>
          </w:tcPr>
          <w:p w14:paraId="111364F9" w14:textId="77777777" w:rsidR="00F61A80" w:rsidRPr="0015658A" w:rsidRDefault="004D68E8" w:rsidP="00910712">
            <w:pPr>
              <w:pStyle w:val="TableText"/>
            </w:pPr>
            <w:r w:rsidRPr="0015658A">
              <w:t>Post Deployment</w:t>
            </w:r>
          </w:p>
        </w:tc>
        <w:tc>
          <w:tcPr>
            <w:tcW w:w="2210" w:type="pct"/>
          </w:tcPr>
          <w:p w14:paraId="052F8317" w14:textId="77777777" w:rsidR="00F61A80" w:rsidRPr="0015658A" w:rsidRDefault="004D68E8" w:rsidP="00910712">
            <w:pPr>
              <w:pStyle w:val="TableText"/>
            </w:pPr>
            <w:r w:rsidRPr="0015658A">
              <w:t>Hardware, Software and System Support</w:t>
            </w:r>
          </w:p>
        </w:tc>
      </w:tr>
    </w:tbl>
    <w:p w14:paraId="42C5513E" w14:textId="77777777" w:rsidR="00B753E8" w:rsidRPr="0015658A" w:rsidRDefault="005F10A9" w:rsidP="0033260C">
      <w:pPr>
        <w:pStyle w:val="Heading1"/>
      </w:pPr>
      <w:bookmarkStart w:id="22" w:name="_Toc13499846"/>
      <w:bookmarkStart w:id="23" w:name="_Toc421540860"/>
      <w:r w:rsidRPr="0015658A">
        <w:t>Deployment</w:t>
      </w:r>
      <w:bookmarkEnd w:id="22"/>
      <w:r w:rsidRPr="0015658A">
        <w:t xml:space="preserve"> </w:t>
      </w:r>
      <w:bookmarkEnd w:id="23"/>
    </w:p>
    <w:p w14:paraId="70387D7A" w14:textId="691BEB97" w:rsidR="00F07689" w:rsidRPr="0015658A" w:rsidRDefault="0909893E" w:rsidP="00721F7F">
      <w:pPr>
        <w:pStyle w:val="BodyText"/>
      </w:pPr>
      <w:bookmarkStart w:id="24" w:name="_Hlk5883748"/>
      <w:r w:rsidRPr="0015658A">
        <w:t>The deployment is planned as an iterative rollout. The following swim lane provides the high-level overview of DST Release Process.</w:t>
      </w:r>
      <w:bookmarkEnd w:id="24"/>
    </w:p>
    <w:p w14:paraId="7623C8FF" w14:textId="77777777" w:rsidR="009643C8" w:rsidRPr="0015658A" w:rsidRDefault="009643C8">
      <w:pPr>
        <w:rPr>
          <w:rFonts w:ascii="Arial" w:hAnsi="Arial" w:cs="Arial"/>
          <w:b/>
          <w:bCs/>
          <w:sz w:val="20"/>
          <w:szCs w:val="20"/>
        </w:rPr>
      </w:pPr>
      <w:r w:rsidRPr="0015658A">
        <w:br w:type="page"/>
      </w:r>
    </w:p>
    <w:p w14:paraId="11D2CC9C" w14:textId="23ED8258" w:rsidR="00721F7F" w:rsidRPr="0015658A" w:rsidRDefault="00721F7F" w:rsidP="00910712">
      <w:pPr>
        <w:pStyle w:val="Caption"/>
        <w:keepNext w:val="0"/>
        <w:keepLines w:val="0"/>
      </w:pPr>
      <w:r w:rsidRPr="0015658A">
        <w:lastRenderedPageBreak/>
        <w:t xml:space="preserve">Figure </w:t>
      </w:r>
      <w:r w:rsidR="006F3571">
        <w:rPr>
          <w:noProof/>
        </w:rPr>
        <w:fldChar w:fldCharType="begin"/>
      </w:r>
      <w:r w:rsidR="006F3571">
        <w:rPr>
          <w:noProof/>
        </w:rPr>
        <w:instrText xml:space="preserve"> SEQ Figure \* ARABIC </w:instrText>
      </w:r>
      <w:r w:rsidR="006F3571">
        <w:rPr>
          <w:noProof/>
        </w:rPr>
        <w:fldChar w:fldCharType="separate"/>
      </w:r>
      <w:r w:rsidR="00B6310C">
        <w:rPr>
          <w:noProof/>
        </w:rPr>
        <w:t>1</w:t>
      </w:r>
      <w:r w:rsidR="006F3571">
        <w:rPr>
          <w:noProof/>
        </w:rPr>
        <w:fldChar w:fldCharType="end"/>
      </w:r>
      <w:r w:rsidRPr="0015658A">
        <w:t>: Overview of the DST Release Process</w:t>
      </w:r>
    </w:p>
    <w:p w14:paraId="5BB397FD" w14:textId="22A76B6B" w:rsidR="6928240C" w:rsidRPr="0015658A" w:rsidRDefault="00AA25C1" w:rsidP="00E8446C">
      <w:pPr>
        <w:pStyle w:val="capture"/>
        <w:jc w:val="left"/>
        <w:rPr>
          <w:color w:val="0000FF"/>
        </w:rPr>
      </w:pPr>
      <w:r w:rsidRPr="0015658A">
        <w:rPr>
          <w:color w:val="0000FF"/>
        </w:rPr>
        <w:drawing>
          <wp:inline distT="0" distB="0" distL="0" distR="0" wp14:anchorId="0BD0AE15" wp14:editId="13420E82">
            <wp:extent cx="6471920" cy="4541520"/>
            <wp:effectExtent l="0" t="0" r="5080" b="5080"/>
            <wp:docPr id="8" name="Picture 8" descr="The deployment is planned as an iterative rollout. This swim lane provides the high-level overview of DST Releas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CAD_DST_SDD_diagrams_CURRENT_2-DST Release Process (5).jpg"/>
                    <pic:cNvPicPr/>
                  </pic:nvPicPr>
                  <pic:blipFill>
                    <a:blip r:embed="rId15">
                      <a:extLst>
                        <a:ext uri="{28A0092B-C50C-407E-A947-70E740481C1C}">
                          <a14:useLocalDpi xmlns:a14="http://schemas.microsoft.com/office/drawing/2010/main" val="0"/>
                        </a:ext>
                      </a:extLst>
                    </a:blip>
                    <a:stretch>
                      <a:fillRect/>
                    </a:stretch>
                  </pic:blipFill>
                  <pic:spPr>
                    <a:xfrm>
                      <a:off x="0" y="0"/>
                      <a:ext cx="6471920" cy="4541520"/>
                    </a:xfrm>
                    <a:prstGeom prst="rect">
                      <a:avLst/>
                    </a:prstGeom>
                  </pic:spPr>
                </pic:pic>
              </a:graphicData>
            </a:graphic>
          </wp:inline>
        </w:drawing>
      </w:r>
    </w:p>
    <w:p w14:paraId="566DF3B8" w14:textId="77777777" w:rsidR="00F07689" w:rsidRPr="0015658A" w:rsidRDefault="6CDD406F" w:rsidP="00A25439">
      <w:pPr>
        <w:pStyle w:val="Heading2"/>
      </w:pPr>
      <w:bookmarkStart w:id="25" w:name="_Toc13499847"/>
      <w:bookmarkStart w:id="26" w:name="_Toc421540861"/>
      <w:r w:rsidRPr="0015658A">
        <w:t>Timeline</w:t>
      </w:r>
      <w:bookmarkEnd w:id="25"/>
      <w:r w:rsidRPr="0015658A">
        <w:t xml:space="preserve"> </w:t>
      </w:r>
      <w:bookmarkEnd w:id="26"/>
    </w:p>
    <w:p w14:paraId="6528CC10" w14:textId="321C4F75" w:rsidR="6CDD406F" w:rsidRPr="0015658A" w:rsidRDefault="6CDD406F" w:rsidP="008066D8">
      <w:pPr>
        <w:pStyle w:val="BodyText"/>
      </w:pPr>
      <w:r w:rsidRPr="0015658A">
        <w:t xml:space="preserve">This section providers the </w:t>
      </w:r>
      <w:r w:rsidR="00D4044C" w:rsidRPr="0015658A">
        <w:t xml:space="preserve">project </w:t>
      </w:r>
      <w:r w:rsidRPr="0015658A">
        <w:t>schedule and milestone</w:t>
      </w:r>
      <w:r w:rsidR="00D4044C" w:rsidRPr="0015658A">
        <w:t>s</w:t>
      </w:r>
      <w:r w:rsidR="005A570B">
        <w:t xml:space="preserve"> for </w:t>
      </w:r>
      <w:r w:rsidR="00C34D86">
        <w:t xml:space="preserve">this </w:t>
      </w:r>
      <w:r w:rsidR="005A570B">
        <w:t>version.</w:t>
      </w:r>
    </w:p>
    <w:p w14:paraId="434E6A14" w14:textId="2BFB001A" w:rsidR="008066D8" w:rsidRPr="0015658A" w:rsidRDefault="008066D8" w:rsidP="000A03DF">
      <w:pPr>
        <w:pStyle w:val="Caption"/>
      </w:pPr>
      <w:bookmarkStart w:id="27" w:name="_Toc13499882"/>
      <w:r w:rsidRPr="0015658A">
        <w:t xml:space="preserve">Table </w:t>
      </w:r>
      <w:r w:rsidR="008E65D2" w:rsidRPr="44E481DB">
        <w:fldChar w:fldCharType="begin"/>
      </w:r>
      <w:r w:rsidR="008E65D2" w:rsidRPr="0015658A">
        <w:rPr>
          <w:noProof/>
        </w:rPr>
        <w:instrText xml:space="preserve"> SEQ Table \* ARABIC </w:instrText>
      </w:r>
      <w:r w:rsidR="008E65D2" w:rsidRPr="44E481DB">
        <w:rPr>
          <w:noProof/>
        </w:rPr>
        <w:fldChar w:fldCharType="separate"/>
      </w:r>
      <w:r w:rsidR="00B6310C">
        <w:rPr>
          <w:noProof/>
        </w:rPr>
        <w:t>3</w:t>
      </w:r>
      <w:r w:rsidR="008E65D2" w:rsidRPr="44E481DB">
        <w:fldChar w:fldCharType="end"/>
      </w:r>
      <w:r w:rsidRPr="0015658A">
        <w:t>: DST Task Names and Start Dates</w:t>
      </w:r>
      <w:bookmarkEnd w:id="27"/>
    </w:p>
    <w:tbl>
      <w:tblPr>
        <w:tblStyle w:val="TableGrid"/>
        <w:tblW w:w="0" w:type="auto"/>
        <w:tblLook w:val="04A0" w:firstRow="1" w:lastRow="0" w:firstColumn="1" w:lastColumn="0" w:noHBand="0" w:noVBand="1"/>
      </w:tblPr>
      <w:tblGrid>
        <w:gridCol w:w="3116"/>
        <w:gridCol w:w="3117"/>
        <w:gridCol w:w="3117"/>
      </w:tblGrid>
      <w:tr w:rsidR="0025675F" w:rsidRPr="0015658A" w14:paraId="66994D23" w14:textId="77777777" w:rsidTr="00E84ABB">
        <w:trPr>
          <w:tblHeader/>
        </w:trPr>
        <w:tc>
          <w:tcPr>
            <w:tcW w:w="3116" w:type="dxa"/>
            <w:shd w:val="pct12" w:color="auto" w:fill="auto"/>
            <w:vAlign w:val="center"/>
          </w:tcPr>
          <w:p w14:paraId="09EDEC82" w14:textId="2BD89AA2" w:rsidR="0025675F" w:rsidRPr="0015658A" w:rsidRDefault="0025675F" w:rsidP="0025675F">
            <w:pPr>
              <w:pStyle w:val="TableHeading"/>
            </w:pPr>
            <w:r w:rsidRPr="0015658A">
              <w:t>Task Name</w:t>
            </w:r>
          </w:p>
        </w:tc>
        <w:tc>
          <w:tcPr>
            <w:tcW w:w="3117" w:type="dxa"/>
            <w:shd w:val="pct12" w:color="auto" w:fill="auto"/>
          </w:tcPr>
          <w:p w14:paraId="0796ECCE" w14:textId="2FB0FD0A" w:rsidR="0025675F" w:rsidRPr="0015658A" w:rsidRDefault="0025675F" w:rsidP="0025675F">
            <w:pPr>
              <w:pStyle w:val="TableHeading"/>
            </w:pPr>
            <w:r w:rsidRPr="0015658A">
              <w:t>Start Date</w:t>
            </w:r>
          </w:p>
        </w:tc>
        <w:tc>
          <w:tcPr>
            <w:tcW w:w="3117" w:type="dxa"/>
            <w:shd w:val="pct12" w:color="auto" w:fill="auto"/>
          </w:tcPr>
          <w:p w14:paraId="44074971" w14:textId="33E83E5A" w:rsidR="0025675F" w:rsidRPr="0015658A" w:rsidRDefault="0025675F" w:rsidP="0025675F">
            <w:pPr>
              <w:pStyle w:val="TableHeading"/>
            </w:pPr>
            <w:r w:rsidRPr="0015658A">
              <w:t>End Date</w:t>
            </w:r>
          </w:p>
        </w:tc>
      </w:tr>
      <w:tr w:rsidR="0025675F" w:rsidRPr="0015658A" w14:paraId="5E0B3826" w14:textId="77777777" w:rsidTr="0918DBAE">
        <w:tc>
          <w:tcPr>
            <w:tcW w:w="3116" w:type="dxa"/>
            <w:vAlign w:val="center"/>
          </w:tcPr>
          <w:p w14:paraId="223136CC" w14:textId="24EBE570" w:rsidR="0025675F" w:rsidRPr="0015658A" w:rsidRDefault="00127D00" w:rsidP="0025675F">
            <w:pPr>
              <w:pStyle w:val="TableText"/>
            </w:pPr>
            <w:r>
              <w:t>Hand-off to SQA</w:t>
            </w:r>
          </w:p>
        </w:tc>
        <w:tc>
          <w:tcPr>
            <w:tcW w:w="3117" w:type="dxa"/>
          </w:tcPr>
          <w:p w14:paraId="550FE5FB" w14:textId="44C254CD" w:rsidR="0025675F" w:rsidRPr="0015658A" w:rsidRDefault="0918DBAE" w:rsidP="0025675F">
            <w:pPr>
              <w:pStyle w:val="TableText"/>
            </w:pPr>
            <w:r>
              <w:t>07/</w:t>
            </w:r>
            <w:r w:rsidR="00FA584A">
              <w:t>17</w:t>
            </w:r>
            <w:r>
              <w:t>/2019</w:t>
            </w:r>
          </w:p>
        </w:tc>
        <w:tc>
          <w:tcPr>
            <w:tcW w:w="3117" w:type="dxa"/>
          </w:tcPr>
          <w:p w14:paraId="5DF6BF06" w14:textId="72B2CF79" w:rsidR="0025675F" w:rsidRPr="0015658A" w:rsidRDefault="0025675F" w:rsidP="0025675F">
            <w:pPr>
              <w:pStyle w:val="TableText"/>
            </w:pPr>
          </w:p>
        </w:tc>
      </w:tr>
      <w:tr w:rsidR="005A570B" w:rsidRPr="0015658A" w14:paraId="0AD306B6" w14:textId="77777777" w:rsidTr="0918DBAE">
        <w:tc>
          <w:tcPr>
            <w:tcW w:w="3116" w:type="dxa"/>
            <w:vAlign w:val="center"/>
          </w:tcPr>
          <w:p w14:paraId="6F75E404" w14:textId="24223332" w:rsidR="005A570B" w:rsidRPr="0015658A" w:rsidRDefault="00EE0181" w:rsidP="005A570B">
            <w:pPr>
              <w:pStyle w:val="TableText"/>
            </w:pPr>
            <w:r>
              <w:t>SQA Testing</w:t>
            </w:r>
          </w:p>
        </w:tc>
        <w:tc>
          <w:tcPr>
            <w:tcW w:w="3117" w:type="dxa"/>
          </w:tcPr>
          <w:p w14:paraId="18B961F8" w14:textId="200B7852" w:rsidR="005A570B" w:rsidRPr="0015658A" w:rsidRDefault="0918DBAE" w:rsidP="005A570B">
            <w:pPr>
              <w:pStyle w:val="TableText"/>
            </w:pPr>
            <w:r>
              <w:t>07/</w:t>
            </w:r>
            <w:r w:rsidR="005D302F">
              <w:t>17</w:t>
            </w:r>
            <w:r>
              <w:t>/2019</w:t>
            </w:r>
          </w:p>
        </w:tc>
        <w:tc>
          <w:tcPr>
            <w:tcW w:w="3117" w:type="dxa"/>
          </w:tcPr>
          <w:p w14:paraId="1AF02BF5" w14:textId="35994761" w:rsidR="005A570B" w:rsidRPr="0015658A" w:rsidRDefault="0918DBAE" w:rsidP="005A570B">
            <w:pPr>
              <w:pStyle w:val="TableText"/>
            </w:pPr>
            <w:r>
              <w:t>07/</w:t>
            </w:r>
            <w:r w:rsidR="0032525B">
              <w:t>24</w:t>
            </w:r>
            <w:r>
              <w:t>/2019</w:t>
            </w:r>
          </w:p>
        </w:tc>
      </w:tr>
      <w:tr w:rsidR="0025675F" w:rsidRPr="0015658A" w14:paraId="5F106876" w14:textId="77777777" w:rsidTr="0918DBAE">
        <w:tc>
          <w:tcPr>
            <w:tcW w:w="3116" w:type="dxa"/>
            <w:vAlign w:val="center"/>
          </w:tcPr>
          <w:p w14:paraId="5CB52A24" w14:textId="387CE0B5" w:rsidR="0025675F" w:rsidRPr="0015658A" w:rsidRDefault="00CE1DB7" w:rsidP="0025675F">
            <w:pPr>
              <w:pStyle w:val="TableText"/>
            </w:pPr>
            <w:r>
              <w:t>Promote Code to Pre-Prod</w:t>
            </w:r>
          </w:p>
        </w:tc>
        <w:tc>
          <w:tcPr>
            <w:tcW w:w="3117" w:type="dxa"/>
          </w:tcPr>
          <w:p w14:paraId="2D1E7F7F" w14:textId="7C811837" w:rsidR="0025675F" w:rsidRPr="0015658A" w:rsidRDefault="0918DBAE" w:rsidP="0025675F">
            <w:pPr>
              <w:pStyle w:val="TableText"/>
            </w:pPr>
            <w:r>
              <w:t>07/1</w:t>
            </w:r>
            <w:r w:rsidR="00FC7565">
              <w:t>7</w:t>
            </w:r>
            <w:r>
              <w:t>/2019</w:t>
            </w:r>
          </w:p>
        </w:tc>
        <w:tc>
          <w:tcPr>
            <w:tcW w:w="3117" w:type="dxa"/>
          </w:tcPr>
          <w:p w14:paraId="060DEB81" w14:textId="2FAF3FAF" w:rsidR="0025675F" w:rsidRPr="0015658A" w:rsidRDefault="0025675F" w:rsidP="0025675F">
            <w:pPr>
              <w:pStyle w:val="TableText"/>
            </w:pPr>
          </w:p>
        </w:tc>
      </w:tr>
      <w:tr w:rsidR="0025675F" w:rsidRPr="0015658A" w14:paraId="78194C42" w14:textId="77777777" w:rsidTr="0918DBAE">
        <w:tc>
          <w:tcPr>
            <w:tcW w:w="3116" w:type="dxa"/>
            <w:vAlign w:val="center"/>
          </w:tcPr>
          <w:p w14:paraId="13846457" w14:textId="34AF94C6" w:rsidR="0025675F" w:rsidRPr="0015658A" w:rsidRDefault="00D70A13" w:rsidP="0025675F">
            <w:pPr>
              <w:pStyle w:val="TableText"/>
            </w:pPr>
            <w:r>
              <w:t>Release to Prod</w:t>
            </w:r>
          </w:p>
        </w:tc>
        <w:tc>
          <w:tcPr>
            <w:tcW w:w="3117" w:type="dxa"/>
          </w:tcPr>
          <w:p w14:paraId="590A1F8B" w14:textId="2C27C337" w:rsidR="0025675F" w:rsidRPr="0015658A" w:rsidRDefault="0918DBAE" w:rsidP="0025675F">
            <w:pPr>
              <w:pStyle w:val="TableText"/>
            </w:pPr>
            <w:r>
              <w:t>07/</w:t>
            </w:r>
            <w:r w:rsidR="00FC7565">
              <w:t>25</w:t>
            </w:r>
            <w:r>
              <w:t>/2019</w:t>
            </w:r>
          </w:p>
        </w:tc>
        <w:tc>
          <w:tcPr>
            <w:tcW w:w="3117" w:type="dxa"/>
          </w:tcPr>
          <w:p w14:paraId="7468EB57" w14:textId="25131AE5" w:rsidR="0025675F" w:rsidRPr="0015658A" w:rsidRDefault="0025675F" w:rsidP="0025675F">
            <w:pPr>
              <w:pStyle w:val="TableText"/>
            </w:pPr>
          </w:p>
        </w:tc>
      </w:tr>
    </w:tbl>
    <w:p w14:paraId="458FCBB7" w14:textId="77777777" w:rsidR="00F07689" w:rsidRPr="0015658A" w:rsidRDefault="6CDD406F" w:rsidP="00A25439">
      <w:pPr>
        <w:pStyle w:val="Heading2"/>
      </w:pPr>
      <w:bookmarkStart w:id="28" w:name="_Toc13499848"/>
      <w:bookmarkStart w:id="29" w:name="_Toc421540862"/>
      <w:r w:rsidRPr="0015658A">
        <w:t>Site Readiness Assessment</w:t>
      </w:r>
      <w:bookmarkEnd w:id="28"/>
      <w:r w:rsidRPr="0015658A">
        <w:t xml:space="preserve"> </w:t>
      </w:r>
      <w:bookmarkEnd w:id="29"/>
    </w:p>
    <w:p w14:paraId="54B74DCF" w14:textId="268B8580" w:rsidR="00F07689" w:rsidRPr="0015658A" w:rsidRDefault="007475E0" w:rsidP="007475E0">
      <w:pPr>
        <w:pStyle w:val="BodyText"/>
      </w:pPr>
      <w:r w:rsidRPr="0015658A">
        <w:t xml:space="preserve">The DST application will exist within the VA Enterprise Cloud for DEV, PREPROD, </w:t>
      </w:r>
      <w:r w:rsidR="00420620">
        <w:t xml:space="preserve">DEMO (Sandbox), </w:t>
      </w:r>
      <w:r w:rsidRPr="0015658A">
        <w:t>and Production environments</w:t>
      </w:r>
      <w:r w:rsidR="009016DE" w:rsidRPr="0015658A">
        <w:t xml:space="preserve">. </w:t>
      </w:r>
      <w:r w:rsidRPr="0015658A">
        <w:t>The DST development team will maintain a local DEV to be used for sprint development and testing processes</w:t>
      </w:r>
      <w:r w:rsidR="009016DE" w:rsidRPr="0015658A">
        <w:t>.</w:t>
      </w:r>
      <w:r w:rsidR="00F07689" w:rsidRPr="0015658A">
        <w:t xml:space="preserve"> </w:t>
      </w:r>
    </w:p>
    <w:p w14:paraId="15A7BAE4" w14:textId="5575F619" w:rsidR="00F07689" w:rsidRDefault="6CDD406F" w:rsidP="00A25439">
      <w:pPr>
        <w:pStyle w:val="Heading3"/>
      </w:pPr>
      <w:bookmarkStart w:id="30" w:name="_Toc421540863"/>
      <w:bookmarkStart w:id="31" w:name="_Toc13499849"/>
      <w:r w:rsidRPr="0015658A">
        <w:lastRenderedPageBreak/>
        <w:t>Deployment Topology (Targeted Architecture)</w:t>
      </w:r>
      <w:bookmarkEnd w:id="30"/>
      <w:bookmarkEnd w:id="31"/>
    </w:p>
    <w:p w14:paraId="296EF1C1" w14:textId="3326384D" w:rsidR="0028527F" w:rsidRPr="0028527F" w:rsidRDefault="0028527F" w:rsidP="0028527F">
      <w:pPr>
        <w:pStyle w:val="BodyText"/>
      </w:pPr>
      <w:r>
        <w:t>The</w:t>
      </w:r>
      <w:r w:rsidRPr="0028527F">
        <w:t xml:space="preserve"> figure </w:t>
      </w:r>
      <w:r>
        <w:t xml:space="preserve">below </w:t>
      </w:r>
      <w:r w:rsidRPr="0028527F">
        <w:t>shows the Deployment Topology (Targeted Architecture) of the DST application.</w:t>
      </w:r>
    </w:p>
    <w:p w14:paraId="6F095C2E" w14:textId="7B2FEA11" w:rsidR="00335136" w:rsidRPr="0015658A" w:rsidRDefault="00335136" w:rsidP="000A03DF">
      <w:pPr>
        <w:pStyle w:val="Caption"/>
      </w:pPr>
      <w:r w:rsidRPr="0015658A">
        <w:t xml:space="preserve">Figure </w:t>
      </w:r>
      <w:r w:rsidR="006F3571">
        <w:rPr>
          <w:noProof/>
        </w:rPr>
        <w:fldChar w:fldCharType="begin"/>
      </w:r>
      <w:r w:rsidR="006F3571">
        <w:rPr>
          <w:noProof/>
        </w:rPr>
        <w:instrText xml:space="preserve"> SEQ Figure \* ARABIC </w:instrText>
      </w:r>
      <w:r w:rsidR="006F3571">
        <w:rPr>
          <w:noProof/>
        </w:rPr>
        <w:fldChar w:fldCharType="separate"/>
      </w:r>
      <w:r w:rsidR="00B6310C">
        <w:rPr>
          <w:noProof/>
        </w:rPr>
        <w:t>2</w:t>
      </w:r>
      <w:r w:rsidR="006F3571">
        <w:rPr>
          <w:noProof/>
        </w:rPr>
        <w:fldChar w:fldCharType="end"/>
      </w:r>
      <w:r w:rsidRPr="0015658A">
        <w:t>: Deployment Topology (Targeted Architecture)</w:t>
      </w:r>
    </w:p>
    <w:p w14:paraId="2946DB82" w14:textId="77777777" w:rsidR="00C41F97" w:rsidRPr="0015658A" w:rsidRDefault="00C41F97" w:rsidP="0025675F">
      <w:pPr>
        <w:pStyle w:val="capture"/>
      </w:pPr>
      <w:r w:rsidRPr="0015658A">
        <w:drawing>
          <wp:inline distT="0" distB="0" distL="0" distR="0" wp14:anchorId="63279B68" wp14:editId="5E8CAA81">
            <wp:extent cx="5845175" cy="3170490"/>
            <wp:effectExtent l="19050" t="19050" r="22225" b="11430"/>
            <wp:docPr id="1" name="Picture 1" descr="This figure shows the Deployment Topology (Targeted Architecture) of the DST application. All environments will maintain parity in order to reduce maintenance and development issues, at the same time providing foundations for a full-scale CI/CD environ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T-VAEC.pd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2909" cy="3174685"/>
                    </a:xfrm>
                    <a:prstGeom prst="rect">
                      <a:avLst/>
                    </a:prstGeom>
                    <a:ln w="12700">
                      <a:solidFill>
                        <a:schemeClr val="tx1"/>
                      </a:solidFill>
                    </a:ln>
                  </pic:spPr>
                </pic:pic>
              </a:graphicData>
            </a:graphic>
          </wp:inline>
        </w:drawing>
      </w:r>
    </w:p>
    <w:p w14:paraId="62A19FAD" w14:textId="77777777" w:rsidR="00990F07" w:rsidRPr="0015658A" w:rsidRDefault="2718FAFC" w:rsidP="00A25439">
      <w:pPr>
        <w:pStyle w:val="Heading3"/>
      </w:pPr>
      <w:bookmarkStart w:id="32" w:name="_Toc13499850"/>
      <w:bookmarkStart w:id="33" w:name="_Toc421540864"/>
      <w:r>
        <w:t>Site Information (Locations, Deployment Recipients)</w:t>
      </w:r>
      <w:bookmarkEnd w:id="32"/>
      <w:r>
        <w:t xml:space="preserve"> </w:t>
      </w:r>
      <w:bookmarkEnd w:id="33"/>
    </w:p>
    <w:p w14:paraId="5997CC1D" w14:textId="6D3482BA" w:rsidR="003A4B77" w:rsidRPr="0015658A" w:rsidRDefault="63131897" w:rsidP="003A4B77">
      <w:pPr>
        <w:pStyle w:val="BodyText"/>
      </w:pPr>
      <w:r w:rsidRPr="0015658A">
        <w:t xml:space="preserve">The initial deployment of </w:t>
      </w:r>
      <w:r w:rsidR="001E0E74" w:rsidRPr="0015658A">
        <w:t xml:space="preserve">the </w:t>
      </w:r>
      <w:r w:rsidRPr="0015658A">
        <w:t xml:space="preserve">DST </w:t>
      </w:r>
      <w:r w:rsidR="001E0E74" w:rsidRPr="0015658A">
        <w:t xml:space="preserve">web interface </w:t>
      </w:r>
      <w:r w:rsidRPr="0015658A">
        <w:t>will be to IOC sites so</w:t>
      </w:r>
      <w:r w:rsidR="00EB2A45" w:rsidRPr="0015658A">
        <w:t xml:space="preserve"> that users </w:t>
      </w:r>
      <w:r w:rsidRPr="0015658A">
        <w:t>can verify the functionalities of DST. Once testing is completed and DST is approved for national release</w:t>
      </w:r>
      <w:r w:rsidR="00EB2A45" w:rsidRPr="0015658A">
        <w:t>,</w:t>
      </w:r>
      <w:r w:rsidRPr="0015658A">
        <w:t xml:space="preserve"> DST will be deployed nationally.</w:t>
      </w:r>
    </w:p>
    <w:p w14:paraId="489BC67E" w14:textId="338E1309" w:rsidR="63131897" w:rsidRPr="0015658A" w:rsidRDefault="2718FAFC" w:rsidP="63131897">
      <w:pPr>
        <w:pStyle w:val="BodyText"/>
      </w:pPr>
      <w:r>
        <w:t>DST will be deployed to the following IOC sites.</w:t>
      </w:r>
    </w:p>
    <w:p w14:paraId="68823E37" w14:textId="05260564" w:rsidR="63131897" w:rsidRPr="0015658A" w:rsidRDefault="2718FAFC" w:rsidP="0025675F">
      <w:pPr>
        <w:pStyle w:val="BodyTextBullet1"/>
      </w:pPr>
      <w:r>
        <w:t>Madison, WI</w:t>
      </w:r>
    </w:p>
    <w:p w14:paraId="5954C48B" w14:textId="5B80401E" w:rsidR="00CA1699" w:rsidRPr="0015658A" w:rsidRDefault="2718FAFC" w:rsidP="0025675F">
      <w:pPr>
        <w:pStyle w:val="BodyTextBullet1"/>
      </w:pPr>
      <w:r>
        <w:t>Kansas City, MO</w:t>
      </w:r>
    </w:p>
    <w:p w14:paraId="1494E2EA" w14:textId="77777777" w:rsidR="00F07689" w:rsidRPr="0015658A" w:rsidRDefault="6CDD406F" w:rsidP="00A25439">
      <w:pPr>
        <w:pStyle w:val="Heading2"/>
      </w:pPr>
      <w:bookmarkStart w:id="34" w:name="ColumnTitle_04"/>
      <w:bookmarkStart w:id="35" w:name="_Toc421540866"/>
      <w:bookmarkStart w:id="36" w:name="_Toc13499851"/>
      <w:bookmarkEnd w:id="34"/>
      <w:r w:rsidRPr="0015658A">
        <w:t>Resources</w:t>
      </w:r>
      <w:bookmarkEnd w:id="35"/>
      <w:bookmarkEnd w:id="36"/>
    </w:p>
    <w:p w14:paraId="110FFD37" w14:textId="24AE38DE" w:rsidR="004277B9" w:rsidRPr="0015658A" w:rsidRDefault="00267D11" w:rsidP="0025675F">
      <w:pPr>
        <w:pStyle w:val="BodyText"/>
      </w:pPr>
      <w:r w:rsidRPr="0015658A">
        <w:t xml:space="preserve">This section </w:t>
      </w:r>
      <w:r w:rsidR="5E65B285" w:rsidRPr="0015658A">
        <w:t>describe</w:t>
      </w:r>
      <w:r w:rsidRPr="0015658A">
        <w:t>s</w:t>
      </w:r>
      <w:r w:rsidR="5E65B285" w:rsidRPr="0015658A">
        <w:t xml:space="preserve"> hardware, software, facilities, documentation, and any other resources, other than personnel, required for deployment and installation. </w:t>
      </w:r>
    </w:p>
    <w:p w14:paraId="50731AB0" w14:textId="0A016FE8" w:rsidR="00F07689" w:rsidRPr="0015658A" w:rsidRDefault="6CDD406F" w:rsidP="00A25439">
      <w:pPr>
        <w:pStyle w:val="Heading3"/>
      </w:pPr>
      <w:bookmarkStart w:id="37" w:name="ColumnTitle_05"/>
      <w:bookmarkStart w:id="38" w:name="_Toc421540868"/>
      <w:bookmarkStart w:id="39" w:name="_Toc13499852"/>
      <w:bookmarkEnd w:id="37"/>
      <w:r w:rsidRPr="0015658A">
        <w:t>Hardware</w:t>
      </w:r>
      <w:bookmarkEnd w:id="38"/>
      <w:bookmarkEnd w:id="39"/>
    </w:p>
    <w:p w14:paraId="3BCAA9BC" w14:textId="3C9DB409" w:rsidR="00F07689" w:rsidRPr="0015658A" w:rsidRDefault="00E8105D" w:rsidP="00335136">
      <w:pPr>
        <w:pStyle w:val="BodyText"/>
      </w:pPr>
      <w:r w:rsidRPr="0015658A">
        <w:t>DST is in the VAEC cloud enclave</w:t>
      </w:r>
      <w:r w:rsidR="0018624B">
        <w:t xml:space="preserve">. </w:t>
      </w:r>
      <w:r w:rsidRPr="0015658A">
        <w:t>There are four cloud environments maintained</w:t>
      </w:r>
      <w:r w:rsidR="0018624B">
        <w:t xml:space="preserve">. </w:t>
      </w:r>
      <w:r w:rsidRPr="0015658A">
        <w:t>All environment</w:t>
      </w:r>
      <w:r w:rsidR="00E96473">
        <w:t>s</w:t>
      </w:r>
      <w:r w:rsidRPr="0015658A">
        <w:t xml:space="preserve"> </w:t>
      </w:r>
      <w:r w:rsidR="003837FF" w:rsidRPr="0015658A">
        <w:t xml:space="preserve">have a common </w:t>
      </w:r>
      <w:r w:rsidRPr="0015658A">
        <w:t>hardware parity with the hardware specifications listed</w:t>
      </w:r>
      <w:r w:rsidR="003837FF" w:rsidRPr="0015658A">
        <w:t xml:space="preserve"> below</w:t>
      </w:r>
      <w:r w:rsidR="0018624B">
        <w:t xml:space="preserve">. </w:t>
      </w:r>
      <w:r w:rsidR="003837FF" w:rsidRPr="0015658A">
        <w:t xml:space="preserve">All </w:t>
      </w:r>
      <w:r w:rsidR="00BE35A7" w:rsidRPr="0015658A">
        <w:t xml:space="preserve">application </w:t>
      </w:r>
      <w:r w:rsidR="003837FF" w:rsidRPr="0015658A">
        <w:t>software and microservice configuration (Kubernetes) are executed on the hardware.</w:t>
      </w:r>
    </w:p>
    <w:p w14:paraId="3CC1D0BE" w14:textId="10ED6A6B" w:rsidR="00A35E2E" w:rsidRPr="0015658A" w:rsidRDefault="00A35E2E" w:rsidP="00A35E2E">
      <w:pPr>
        <w:pStyle w:val="BodyText"/>
      </w:pPr>
      <w:r w:rsidRPr="0015658A">
        <w:t xml:space="preserve">Please refer to </w:t>
      </w:r>
      <w:r w:rsidRPr="0015658A">
        <w:fldChar w:fldCharType="begin"/>
      </w:r>
      <w:r w:rsidRPr="0015658A">
        <w:instrText xml:space="preserve"> REF _Ref5887438 \h  \* MERGEFORMAT </w:instrText>
      </w:r>
      <w:r w:rsidRPr="0015658A">
        <w:fldChar w:fldCharType="separate"/>
      </w:r>
      <w:r w:rsidR="00B6310C" w:rsidRPr="0015658A">
        <w:t xml:space="preserve">Table </w:t>
      </w:r>
      <w:r w:rsidR="00B6310C">
        <w:rPr>
          <w:noProof/>
        </w:rPr>
        <w:t>2</w:t>
      </w:r>
      <w:r w:rsidRPr="0015658A">
        <w:fldChar w:fldCharType="end"/>
      </w:r>
      <w:r w:rsidRPr="0015658A">
        <w:t xml:space="preserve"> in the Roles and Responsibilities section of this document for details about who is responsible for preparing the site to meet these hardware specifications.</w:t>
      </w:r>
    </w:p>
    <w:p w14:paraId="1A170167" w14:textId="2C78DFE0" w:rsidR="001925C1" w:rsidRPr="0015658A" w:rsidRDefault="001925C1" w:rsidP="001925C1">
      <w:pPr>
        <w:pStyle w:val="Caption"/>
      </w:pPr>
      <w:r w:rsidRPr="0015658A">
        <w:lastRenderedPageBreak/>
        <w:t xml:space="preserve">Figure </w:t>
      </w:r>
      <w:r w:rsidR="006F3571">
        <w:rPr>
          <w:noProof/>
        </w:rPr>
        <w:fldChar w:fldCharType="begin"/>
      </w:r>
      <w:r w:rsidR="006F3571">
        <w:rPr>
          <w:noProof/>
        </w:rPr>
        <w:instrText xml:space="preserve"> SEQ Figure \* ARABIC </w:instrText>
      </w:r>
      <w:r w:rsidR="006F3571">
        <w:rPr>
          <w:noProof/>
        </w:rPr>
        <w:fldChar w:fldCharType="separate"/>
      </w:r>
      <w:r w:rsidR="00B6310C">
        <w:rPr>
          <w:noProof/>
        </w:rPr>
        <w:t>3</w:t>
      </w:r>
      <w:r w:rsidR="006F3571">
        <w:rPr>
          <w:noProof/>
        </w:rPr>
        <w:fldChar w:fldCharType="end"/>
      </w:r>
      <w:r w:rsidRPr="0015658A">
        <w:t>: Hardware Resources</w:t>
      </w:r>
    </w:p>
    <w:p w14:paraId="1F19D309" w14:textId="7732E956" w:rsidR="00A35E2E" w:rsidRPr="0015658A" w:rsidRDefault="001E69A2" w:rsidP="002151A5">
      <w:pPr>
        <w:pStyle w:val="capture"/>
      </w:pPr>
      <w:r>
        <w:drawing>
          <wp:inline distT="0" distB="0" distL="0" distR="0" wp14:anchorId="2B18DD3F" wp14:editId="0D37C295">
            <wp:extent cx="6029741" cy="1849120"/>
            <wp:effectExtent l="0" t="0" r="3175" b="5080"/>
            <wp:docPr id="2" name="Picture 2" descr="DST is in the VAEC cloud enclave.  There are four cloud environments maintained. All environment have a common hardware parity. All application software and microservice configuration (Kubernetes) are executed on the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AD_DST_SDD_diagrams-Environments.png"/>
                    <pic:cNvPicPr/>
                  </pic:nvPicPr>
                  <pic:blipFill>
                    <a:blip r:embed="rId17">
                      <a:extLst>
                        <a:ext uri="{28A0092B-C50C-407E-A947-70E740481C1C}">
                          <a14:useLocalDpi xmlns:a14="http://schemas.microsoft.com/office/drawing/2010/main" val="0"/>
                        </a:ext>
                      </a:extLst>
                    </a:blip>
                    <a:stretch>
                      <a:fillRect/>
                    </a:stretch>
                  </pic:blipFill>
                  <pic:spPr>
                    <a:xfrm>
                      <a:off x="0" y="0"/>
                      <a:ext cx="6071034" cy="1861783"/>
                    </a:xfrm>
                    <a:prstGeom prst="rect">
                      <a:avLst/>
                    </a:prstGeom>
                  </pic:spPr>
                </pic:pic>
              </a:graphicData>
            </a:graphic>
          </wp:inline>
        </w:drawing>
      </w:r>
    </w:p>
    <w:p w14:paraId="753E71CE" w14:textId="4A5D11B7" w:rsidR="00F07689" w:rsidRPr="0015658A" w:rsidRDefault="00F07689" w:rsidP="000A03DF">
      <w:pPr>
        <w:pStyle w:val="Caption"/>
      </w:pPr>
      <w:bookmarkStart w:id="40" w:name="_Toc13499883"/>
      <w:r w:rsidRPr="0015658A">
        <w:t xml:space="preserve">Table </w:t>
      </w:r>
      <w:r w:rsidR="008E65D2" w:rsidRPr="0015658A">
        <w:rPr>
          <w:noProof/>
        </w:rPr>
        <w:fldChar w:fldCharType="begin"/>
      </w:r>
      <w:r w:rsidR="008E65D2" w:rsidRPr="0015658A">
        <w:rPr>
          <w:noProof/>
        </w:rPr>
        <w:instrText xml:space="preserve"> SEQ Table \* ARABIC </w:instrText>
      </w:r>
      <w:r w:rsidR="008E65D2" w:rsidRPr="0015658A">
        <w:rPr>
          <w:noProof/>
        </w:rPr>
        <w:fldChar w:fldCharType="separate"/>
      </w:r>
      <w:r w:rsidR="00B6310C">
        <w:rPr>
          <w:noProof/>
        </w:rPr>
        <w:t>4</w:t>
      </w:r>
      <w:r w:rsidR="008E65D2" w:rsidRPr="0015658A">
        <w:rPr>
          <w:noProof/>
        </w:rPr>
        <w:fldChar w:fldCharType="end"/>
      </w:r>
      <w:r w:rsidRPr="0015658A">
        <w:t>: Hardware Specifications</w:t>
      </w:r>
      <w:bookmarkEnd w:id="40"/>
    </w:p>
    <w:tbl>
      <w:tblPr>
        <w:tblStyle w:val="TableGrid"/>
        <w:tblW w:w="5000" w:type="pct"/>
        <w:tblLook w:val="01E0" w:firstRow="1" w:lastRow="1" w:firstColumn="1" w:lastColumn="1" w:noHBand="0" w:noVBand="0"/>
      </w:tblPr>
      <w:tblGrid>
        <w:gridCol w:w="1506"/>
        <w:gridCol w:w="1505"/>
        <w:gridCol w:w="1505"/>
        <w:gridCol w:w="1690"/>
        <w:gridCol w:w="1642"/>
        <w:gridCol w:w="1502"/>
      </w:tblGrid>
      <w:tr w:rsidR="00F07689" w:rsidRPr="0015658A" w14:paraId="00396393" w14:textId="77777777" w:rsidTr="00E84ABB">
        <w:tc>
          <w:tcPr>
            <w:tcW w:w="805" w:type="pct"/>
            <w:shd w:val="pct12" w:color="auto" w:fill="auto"/>
          </w:tcPr>
          <w:p w14:paraId="63144520" w14:textId="77777777" w:rsidR="00F07689" w:rsidRPr="0015658A" w:rsidRDefault="00F07689" w:rsidP="0025675F">
            <w:pPr>
              <w:pStyle w:val="TableHeading"/>
            </w:pPr>
            <w:bookmarkStart w:id="41" w:name="ColumnTitle_06"/>
            <w:bookmarkEnd w:id="41"/>
            <w:r w:rsidRPr="0015658A">
              <w:t>Required Hardware</w:t>
            </w:r>
          </w:p>
        </w:tc>
        <w:tc>
          <w:tcPr>
            <w:tcW w:w="805" w:type="pct"/>
            <w:shd w:val="pct12" w:color="auto" w:fill="auto"/>
          </w:tcPr>
          <w:p w14:paraId="5D379CA5" w14:textId="77777777" w:rsidR="00F07689" w:rsidRPr="0015658A" w:rsidRDefault="00F07689" w:rsidP="0025675F">
            <w:pPr>
              <w:pStyle w:val="TableHeading"/>
            </w:pPr>
            <w:r w:rsidRPr="0015658A">
              <w:t>Model</w:t>
            </w:r>
          </w:p>
        </w:tc>
        <w:tc>
          <w:tcPr>
            <w:tcW w:w="805" w:type="pct"/>
            <w:shd w:val="pct12" w:color="auto" w:fill="auto"/>
          </w:tcPr>
          <w:p w14:paraId="2AE331A5" w14:textId="77777777" w:rsidR="00F07689" w:rsidRPr="0015658A" w:rsidRDefault="00F07689" w:rsidP="0025675F">
            <w:pPr>
              <w:pStyle w:val="TableHeading"/>
            </w:pPr>
            <w:r w:rsidRPr="0015658A">
              <w:t>Version</w:t>
            </w:r>
          </w:p>
        </w:tc>
        <w:tc>
          <w:tcPr>
            <w:tcW w:w="904" w:type="pct"/>
            <w:shd w:val="pct12" w:color="auto" w:fill="auto"/>
          </w:tcPr>
          <w:p w14:paraId="2BEBC012" w14:textId="77777777" w:rsidR="00F07689" w:rsidRPr="0015658A" w:rsidRDefault="00F07689" w:rsidP="0025675F">
            <w:pPr>
              <w:pStyle w:val="TableHeading"/>
            </w:pPr>
            <w:r w:rsidRPr="0015658A">
              <w:t>Configuration</w:t>
            </w:r>
          </w:p>
        </w:tc>
        <w:tc>
          <w:tcPr>
            <w:tcW w:w="878" w:type="pct"/>
            <w:shd w:val="pct12" w:color="auto" w:fill="auto"/>
          </w:tcPr>
          <w:p w14:paraId="44961FCC" w14:textId="77777777" w:rsidR="00F07689" w:rsidRPr="0015658A" w:rsidRDefault="00F07689" w:rsidP="0025675F">
            <w:pPr>
              <w:pStyle w:val="TableHeading"/>
            </w:pPr>
            <w:r w:rsidRPr="0015658A">
              <w:t>Manufacturer</w:t>
            </w:r>
          </w:p>
        </w:tc>
        <w:tc>
          <w:tcPr>
            <w:tcW w:w="803" w:type="pct"/>
            <w:shd w:val="pct12" w:color="auto" w:fill="auto"/>
          </w:tcPr>
          <w:p w14:paraId="67AC7CDD" w14:textId="77777777" w:rsidR="00F07689" w:rsidRPr="0015658A" w:rsidRDefault="00F07689" w:rsidP="0025675F">
            <w:pPr>
              <w:pStyle w:val="TableHeading"/>
            </w:pPr>
            <w:r w:rsidRPr="0015658A">
              <w:t>Other</w:t>
            </w:r>
          </w:p>
        </w:tc>
      </w:tr>
      <w:tr w:rsidR="00D62604" w:rsidRPr="0015658A" w14:paraId="6B699379" w14:textId="77777777" w:rsidTr="00EA333A">
        <w:tc>
          <w:tcPr>
            <w:tcW w:w="805" w:type="pct"/>
          </w:tcPr>
          <w:p w14:paraId="3FE9F23F" w14:textId="62C1C6FB" w:rsidR="00D62604" w:rsidRPr="0015658A" w:rsidRDefault="4101214B" w:rsidP="00335136">
            <w:pPr>
              <w:pStyle w:val="TableText"/>
            </w:pPr>
            <w:r w:rsidRPr="0015658A">
              <w:t>AWS</w:t>
            </w:r>
          </w:p>
        </w:tc>
        <w:tc>
          <w:tcPr>
            <w:tcW w:w="805" w:type="pct"/>
          </w:tcPr>
          <w:p w14:paraId="1F72F646" w14:textId="481FE736" w:rsidR="00D62604" w:rsidRPr="0015658A" w:rsidRDefault="5E65B285" w:rsidP="00335136">
            <w:pPr>
              <w:pStyle w:val="TableText"/>
            </w:pPr>
            <w:r w:rsidRPr="0015658A">
              <w:t>M5</w:t>
            </w:r>
          </w:p>
        </w:tc>
        <w:tc>
          <w:tcPr>
            <w:tcW w:w="805" w:type="pct"/>
          </w:tcPr>
          <w:p w14:paraId="08CE6F91" w14:textId="3472F2F7" w:rsidR="00D62604" w:rsidRPr="0015658A" w:rsidRDefault="00D62604" w:rsidP="00335136">
            <w:pPr>
              <w:pStyle w:val="TableText"/>
            </w:pPr>
            <w:r w:rsidRPr="0015658A">
              <w:t>Large</w:t>
            </w:r>
          </w:p>
        </w:tc>
        <w:tc>
          <w:tcPr>
            <w:tcW w:w="904" w:type="pct"/>
          </w:tcPr>
          <w:p w14:paraId="61CDCEAD" w14:textId="5E69297C" w:rsidR="00D62604" w:rsidRPr="0015658A" w:rsidRDefault="00D62604" w:rsidP="00335136">
            <w:pPr>
              <w:pStyle w:val="TableText"/>
            </w:pPr>
            <w:r w:rsidRPr="0015658A">
              <w:t>Virtual</w:t>
            </w:r>
          </w:p>
        </w:tc>
        <w:tc>
          <w:tcPr>
            <w:tcW w:w="878" w:type="pct"/>
          </w:tcPr>
          <w:p w14:paraId="6BB9E253" w14:textId="2EDEE55A" w:rsidR="00D62604" w:rsidRPr="0015658A" w:rsidRDefault="00D62604" w:rsidP="00335136">
            <w:pPr>
              <w:pStyle w:val="TableText"/>
            </w:pPr>
            <w:r w:rsidRPr="0015658A">
              <w:t>Virtual</w:t>
            </w:r>
          </w:p>
        </w:tc>
        <w:tc>
          <w:tcPr>
            <w:tcW w:w="803" w:type="pct"/>
          </w:tcPr>
          <w:p w14:paraId="23DE523C" w14:textId="32E979D6" w:rsidR="00D62604" w:rsidRPr="0015658A" w:rsidRDefault="4101214B" w:rsidP="00335136">
            <w:pPr>
              <w:pStyle w:val="TableText"/>
            </w:pPr>
            <w:r w:rsidRPr="0015658A">
              <w:t>All Servers</w:t>
            </w:r>
          </w:p>
        </w:tc>
      </w:tr>
    </w:tbl>
    <w:p w14:paraId="3919F239" w14:textId="7301E517" w:rsidR="003837FF" w:rsidRPr="0015658A" w:rsidRDefault="003837FF" w:rsidP="005B75B4">
      <w:pPr>
        <w:pStyle w:val="BodyText"/>
      </w:pPr>
      <w:r w:rsidRPr="0015658A">
        <w:t> </w:t>
      </w:r>
    </w:p>
    <w:tbl>
      <w:tblPr>
        <w:tblStyle w:val="TableGrid"/>
        <w:tblW w:w="0" w:type="auto"/>
        <w:tblLook w:val="04A0" w:firstRow="1" w:lastRow="0" w:firstColumn="1" w:lastColumn="0" w:noHBand="0" w:noVBand="1"/>
      </w:tblPr>
      <w:tblGrid>
        <w:gridCol w:w="3116"/>
        <w:gridCol w:w="3116"/>
        <w:gridCol w:w="3118"/>
      </w:tblGrid>
      <w:tr w:rsidR="001925C1" w:rsidRPr="0015658A" w14:paraId="3ADC354E" w14:textId="77777777" w:rsidTr="00E84ABB">
        <w:tc>
          <w:tcPr>
            <w:tcW w:w="3192" w:type="dxa"/>
            <w:shd w:val="pct12" w:color="auto" w:fill="auto"/>
          </w:tcPr>
          <w:p w14:paraId="5347BC37" w14:textId="77777777" w:rsidR="001925C1" w:rsidRPr="0015658A" w:rsidRDefault="001925C1" w:rsidP="001925C1">
            <w:pPr>
              <w:pStyle w:val="TableHeading"/>
              <w:rPr>
                <w:sz w:val="24"/>
              </w:rPr>
            </w:pPr>
            <w:r w:rsidRPr="0015658A">
              <w:t>Technology Component </w:t>
            </w:r>
          </w:p>
          <w:p w14:paraId="0E9FA93D" w14:textId="020C6D0A" w:rsidR="001925C1" w:rsidRPr="0015658A" w:rsidRDefault="001925C1" w:rsidP="001925C1">
            <w:pPr>
              <w:pStyle w:val="TableHeading"/>
            </w:pPr>
            <w:r w:rsidRPr="0015658A">
              <w:t>Production 1 </w:t>
            </w:r>
          </w:p>
        </w:tc>
        <w:tc>
          <w:tcPr>
            <w:tcW w:w="3192" w:type="dxa"/>
            <w:shd w:val="pct12" w:color="auto" w:fill="auto"/>
          </w:tcPr>
          <w:p w14:paraId="1E2C5451" w14:textId="31BFD10E" w:rsidR="001925C1" w:rsidRPr="0015658A" w:rsidRDefault="001925C1" w:rsidP="001925C1">
            <w:pPr>
              <w:pStyle w:val="TableHeading"/>
            </w:pPr>
            <w:r w:rsidRPr="0015658A">
              <w:t>Location </w:t>
            </w:r>
          </w:p>
        </w:tc>
        <w:tc>
          <w:tcPr>
            <w:tcW w:w="3192" w:type="dxa"/>
            <w:shd w:val="pct12" w:color="auto" w:fill="auto"/>
          </w:tcPr>
          <w:p w14:paraId="25AB6206" w14:textId="26C3D750" w:rsidR="001925C1" w:rsidRPr="0015658A" w:rsidRDefault="001925C1" w:rsidP="001925C1">
            <w:pPr>
              <w:pStyle w:val="TableHeading"/>
            </w:pPr>
            <w:r w:rsidRPr="0015658A">
              <w:t>Usage </w:t>
            </w:r>
          </w:p>
        </w:tc>
      </w:tr>
      <w:tr w:rsidR="001925C1" w:rsidRPr="0015658A" w14:paraId="61B5951F" w14:textId="77777777" w:rsidTr="001925C1">
        <w:tc>
          <w:tcPr>
            <w:tcW w:w="3192" w:type="dxa"/>
          </w:tcPr>
          <w:p w14:paraId="2CF5C2DC" w14:textId="0BC3B1A9" w:rsidR="001925C1" w:rsidRPr="0015658A" w:rsidRDefault="001925C1" w:rsidP="001925C1">
            <w:pPr>
              <w:pStyle w:val="TableText"/>
            </w:pPr>
            <w:r w:rsidRPr="0015658A">
              <w:t>DST Production – VA Cloud </w:t>
            </w:r>
          </w:p>
        </w:tc>
        <w:tc>
          <w:tcPr>
            <w:tcW w:w="3192" w:type="dxa"/>
          </w:tcPr>
          <w:p w14:paraId="6B413D5F" w14:textId="6D83469B" w:rsidR="001925C1" w:rsidRPr="0015658A" w:rsidRDefault="001925C1" w:rsidP="001925C1">
            <w:pPr>
              <w:pStyle w:val="TableText"/>
            </w:pPr>
            <w:r w:rsidRPr="0015658A">
              <w:t>VA Cloud environment </w:t>
            </w:r>
          </w:p>
        </w:tc>
        <w:tc>
          <w:tcPr>
            <w:tcW w:w="3192" w:type="dxa"/>
          </w:tcPr>
          <w:p w14:paraId="40DC6258" w14:textId="60389A93" w:rsidR="001925C1" w:rsidRPr="0015658A" w:rsidRDefault="001925C1" w:rsidP="001925C1">
            <w:pPr>
              <w:pStyle w:val="TableText"/>
            </w:pPr>
            <w:r w:rsidRPr="0015658A">
              <w:t>To serve the DST application within the VA Production environment. </w:t>
            </w:r>
          </w:p>
        </w:tc>
      </w:tr>
    </w:tbl>
    <w:p w14:paraId="2ABE8B82" w14:textId="704732BB" w:rsidR="001925C1" w:rsidRPr="0015658A" w:rsidRDefault="001925C1" w:rsidP="005B75B4">
      <w:pPr>
        <w:pStyle w:val="BodyText"/>
      </w:pPr>
    </w:p>
    <w:tbl>
      <w:tblPr>
        <w:tblStyle w:val="TableGrid"/>
        <w:tblW w:w="0" w:type="auto"/>
        <w:tblLook w:val="04A0" w:firstRow="1" w:lastRow="0" w:firstColumn="1" w:lastColumn="0" w:noHBand="0" w:noVBand="1"/>
      </w:tblPr>
      <w:tblGrid>
        <w:gridCol w:w="3134"/>
        <w:gridCol w:w="3108"/>
        <w:gridCol w:w="3108"/>
      </w:tblGrid>
      <w:tr w:rsidR="001925C1" w:rsidRPr="0015658A" w14:paraId="52D35E52" w14:textId="77777777" w:rsidTr="00E84ABB">
        <w:tc>
          <w:tcPr>
            <w:tcW w:w="3192" w:type="dxa"/>
            <w:shd w:val="pct12" w:color="auto" w:fill="auto"/>
          </w:tcPr>
          <w:p w14:paraId="18AC2B89" w14:textId="77777777" w:rsidR="001925C1" w:rsidRPr="0015658A" w:rsidRDefault="001925C1" w:rsidP="001925C1">
            <w:pPr>
              <w:pStyle w:val="TableHeading"/>
              <w:rPr>
                <w:sz w:val="24"/>
              </w:rPr>
            </w:pPr>
            <w:r w:rsidRPr="0015658A">
              <w:t>Technology Component </w:t>
            </w:r>
          </w:p>
          <w:p w14:paraId="6D7EDDB0" w14:textId="200EF260" w:rsidR="001925C1" w:rsidRPr="0015658A" w:rsidRDefault="001925C1" w:rsidP="001925C1">
            <w:pPr>
              <w:pStyle w:val="TableHeading"/>
            </w:pPr>
            <w:r w:rsidRPr="0015658A">
              <w:t>Verification/Test </w:t>
            </w:r>
          </w:p>
        </w:tc>
        <w:tc>
          <w:tcPr>
            <w:tcW w:w="3192" w:type="dxa"/>
            <w:shd w:val="pct12" w:color="auto" w:fill="auto"/>
          </w:tcPr>
          <w:p w14:paraId="370BA372" w14:textId="78750AEA" w:rsidR="001925C1" w:rsidRPr="0015658A" w:rsidRDefault="001925C1" w:rsidP="001925C1">
            <w:pPr>
              <w:pStyle w:val="TableHeading"/>
            </w:pPr>
            <w:r w:rsidRPr="0015658A">
              <w:t>Location </w:t>
            </w:r>
          </w:p>
        </w:tc>
        <w:tc>
          <w:tcPr>
            <w:tcW w:w="3192" w:type="dxa"/>
            <w:shd w:val="pct12" w:color="auto" w:fill="auto"/>
          </w:tcPr>
          <w:p w14:paraId="548A25A7" w14:textId="3D309C22" w:rsidR="001925C1" w:rsidRPr="0015658A" w:rsidRDefault="001925C1" w:rsidP="001925C1">
            <w:pPr>
              <w:pStyle w:val="TableHeading"/>
            </w:pPr>
            <w:r w:rsidRPr="0015658A">
              <w:t>Usage </w:t>
            </w:r>
          </w:p>
        </w:tc>
      </w:tr>
      <w:tr w:rsidR="001925C1" w:rsidRPr="0015658A" w14:paraId="535503EE" w14:textId="77777777" w:rsidTr="001925C1">
        <w:tc>
          <w:tcPr>
            <w:tcW w:w="3192" w:type="dxa"/>
          </w:tcPr>
          <w:p w14:paraId="11D643C9" w14:textId="4F085DEA" w:rsidR="001925C1" w:rsidRPr="0015658A" w:rsidRDefault="001925C1" w:rsidP="001925C1">
            <w:pPr>
              <w:pStyle w:val="TableText"/>
            </w:pPr>
            <w:r w:rsidRPr="0015658A">
              <w:t xml:space="preserve">DST </w:t>
            </w:r>
            <w:proofErr w:type="spellStart"/>
            <w:r w:rsidRPr="0015658A">
              <w:t>PreProd</w:t>
            </w:r>
            <w:proofErr w:type="spellEnd"/>
            <w:r w:rsidRPr="0015658A">
              <w:t xml:space="preserve"> – VA Cloud </w:t>
            </w:r>
          </w:p>
        </w:tc>
        <w:tc>
          <w:tcPr>
            <w:tcW w:w="3192" w:type="dxa"/>
          </w:tcPr>
          <w:p w14:paraId="63F3413F" w14:textId="0F07C7DB" w:rsidR="001925C1" w:rsidRPr="0015658A" w:rsidRDefault="001925C1" w:rsidP="001925C1">
            <w:pPr>
              <w:pStyle w:val="TableText"/>
            </w:pPr>
            <w:r w:rsidRPr="0015658A">
              <w:t>VA Cloud environment </w:t>
            </w:r>
          </w:p>
        </w:tc>
        <w:tc>
          <w:tcPr>
            <w:tcW w:w="3192" w:type="dxa"/>
          </w:tcPr>
          <w:p w14:paraId="061AF5D1" w14:textId="6AFBC75B" w:rsidR="001925C1" w:rsidRPr="0015658A" w:rsidRDefault="001925C1" w:rsidP="001925C1">
            <w:pPr>
              <w:pStyle w:val="TableText"/>
            </w:pPr>
            <w:r w:rsidRPr="0015658A">
              <w:t>To test the DST application within a VA test and/or verification environment</w:t>
            </w:r>
            <w:r w:rsidR="0018624B">
              <w:t xml:space="preserve">. </w:t>
            </w:r>
          </w:p>
        </w:tc>
      </w:tr>
    </w:tbl>
    <w:p w14:paraId="336E536B" w14:textId="4E7004CF" w:rsidR="003837FF" w:rsidRPr="0015658A" w:rsidRDefault="003837FF" w:rsidP="001925C1">
      <w:pPr>
        <w:pStyle w:val="BodyText"/>
      </w:pPr>
      <w:r w:rsidRPr="0015658A">
        <w:t> </w:t>
      </w:r>
    </w:p>
    <w:tbl>
      <w:tblPr>
        <w:tblStyle w:val="TableGrid"/>
        <w:tblW w:w="0" w:type="auto"/>
        <w:tblLook w:val="04A0" w:firstRow="1" w:lastRow="0" w:firstColumn="1" w:lastColumn="0" w:noHBand="0" w:noVBand="1"/>
      </w:tblPr>
      <w:tblGrid>
        <w:gridCol w:w="3133"/>
        <w:gridCol w:w="3107"/>
        <w:gridCol w:w="3110"/>
      </w:tblGrid>
      <w:tr w:rsidR="001925C1" w:rsidRPr="0015658A" w14:paraId="7156AB0B" w14:textId="77777777" w:rsidTr="00E84ABB">
        <w:tc>
          <w:tcPr>
            <w:tcW w:w="3192" w:type="dxa"/>
            <w:shd w:val="pct12" w:color="auto" w:fill="auto"/>
          </w:tcPr>
          <w:p w14:paraId="09C07E46" w14:textId="77777777" w:rsidR="001925C1" w:rsidRPr="0015658A" w:rsidRDefault="001925C1" w:rsidP="001925C1">
            <w:pPr>
              <w:pStyle w:val="TableHeading"/>
              <w:rPr>
                <w:sz w:val="24"/>
              </w:rPr>
            </w:pPr>
            <w:r w:rsidRPr="0015658A">
              <w:t>Technology Component </w:t>
            </w:r>
          </w:p>
          <w:p w14:paraId="3E8949E6" w14:textId="38B8F1BC" w:rsidR="001925C1" w:rsidRPr="0015658A" w:rsidRDefault="001925C1" w:rsidP="001925C1">
            <w:pPr>
              <w:pStyle w:val="TableHeading"/>
            </w:pPr>
            <w:r w:rsidRPr="0015658A">
              <w:t>Verification/Test </w:t>
            </w:r>
          </w:p>
        </w:tc>
        <w:tc>
          <w:tcPr>
            <w:tcW w:w="3192" w:type="dxa"/>
            <w:shd w:val="pct12" w:color="auto" w:fill="auto"/>
          </w:tcPr>
          <w:p w14:paraId="33E4D100" w14:textId="708E9692" w:rsidR="001925C1" w:rsidRPr="0015658A" w:rsidRDefault="001925C1" w:rsidP="001925C1">
            <w:pPr>
              <w:pStyle w:val="TableHeading"/>
            </w:pPr>
            <w:r w:rsidRPr="0015658A">
              <w:t>Location</w:t>
            </w:r>
          </w:p>
        </w:tc>
        <w:tc>
          <w:tcPr>
            <w:tcW w:w="3192" w:type="dxa"/>
            <w:shd w:val="pct12" w:color="auto" w:fill="auto"/>
          </w:tcPr>
          <w:p w14:paraId="6C32BBAC" w14:textId="29336503" w:rsidR="001925C1" w:rsidRPr="0015658A" w:rsidRDefault="001925C1" w:rsidP="001925C1">
            <w:pPr>
              <w:pStyle w:val="TableHeading"/>
            </w:pPr>
            <w:r w:rsidRPr="0015658A">
              <w:t>Usage</w:t>
            </w:r>
          </w:p>
        </w:tc>
      </w:tr>
      <w:tr w:rsidR="001925C1" w:rsidRPr="0015658A" w14:paraId="5D93B714" w14:textId="77777777" w:rsidTr="001925C1">
        <w:tc>
          <w:tcPr>
            <w:tcW w:w="3192" w:type="dxa"/>
          </w:tcPr>
          <w:p w14:paraId="24ECC50D" w14:textId="41D614AC" w:rsidR="001925C1" w:rsidRPr="0015658A" w:rsidRDefault="001925C1" w:rsidP="001925C1">
            <w:pPr>
              <w:pStyle w:val="TableText"/>
            </w:pPr>
            <w:r w:rsidRPr="0015658A">
              <w:t>DST DEV/SQA</w:t>
            </w:r>
            <w:r w:rsidR="001E69A2">
              <w:t>/DEMO</w:t>
            </w:r>
            <w:r w:rsidRPr="0015658A">
              <w:t xml:space="preserve"> – VA Cloud</w:t>
            </w:r>
          </w:p>
        </w:tc>
        <w:tc>
          <w:tcPr>
            <w:tcW w:w="3192" w:type="dxa"/>
          </w:tcPr>
          <w:p w14:paraId="2A504789" w14:textId="36CCF98E" w:rsidR="001925C1" w:rsidRPr="0015658A" w:rsidRDefault="001925C1" w:rsidP="001925C1">
            <w:pPr>
              <w:pStyle w:val="TableText"/>
            </w:pPr>
            <w:r w:rsidRPr="0015658A">
              <w:t>VA Cloud environment</w:t>
            </w:r>
          </w:p>
        </w:tc>
        <w:tc>
          <w:tcPr>
            <w:tcW w:w="3192" w:type="dxa"/>
          </w:tcPr>
          <w:p w14:paraId="64D51501" w14:textId="40F82473" w:rsidR="001925C1" w:rsidRPr="0015658A" w:rsidRDefault="001925C1" w:rsidP="001925C1">
            <w:pPr>
              <w:pStyle w:val="TableText"/>
            </w:pPr>
            <w:r w:rsidRPr="0015658A">
              <w:t>To test the DST application within a VA test and/or verification environment</w:t>
            </w:r>
            <w:r w:rsidR="0018624B">
              <w:t xml:space="preserve">. </w:t>
            </w:r>
          </w:p>
        </w:tc>
      </w:tr>
    </w:tbl>
    <w:p w14:paraId="6DAF2FCA" w14:textId="77777777" w:rsidR="002C45B9" w:rsidRPr="0015658A" w:rsidRDefault="002C45B9" w:rsidP="001925C1">
      <w:pPr>
        <w:pStyle w:val="BodyText"/>
      </w:pPr>
    </w:p>
    <w:tbl>
      <w:tblPr>
        <w:tblStyle w:val="TableGrid"/>
        <w:tblW w:w="0" w:type="auto"/>
        <w:tblLook w:val="04A0" w:firstRow="1" w:lastRow="0" w:firstColumn="1" w:lastColumn="0" w:noHBand="0" w:noVBand="1"/>
      </w:tblPr>
      <w:tblGrid>
        <w:gridCol w:w="3120"/>
        <w:gridCol w:w="3112"/>
        <w:gridCol w:w="3118"/>
      </w:tblGrid>
      <w:tr w:rsidR="001925C1" w:rsidRPr="0015658A" w14:paraId="3000BA58" w14:textId="77777777" w:rsidTr="005266AC">
        <w:trPr>
          <w:cantSplit/>
          <w:tblHeader/>
        </w:trPr>
        <w:tc>
          <w:tcPr>
            <w:tcW w:w="3192" w:type="dxa"/>
            <w:shd w:val="pct12" w:color="auto" w:fill="auto"/>
          </w:tcPr>
          <w:p w14:paraId="094932AE" w14:textId="77777777" w:rsidR="001925C1" w:rsidRPr="0015658A" w:rsidRDefault="001925C1" w:rsidP="001925C1">
            <w:pPr>
              <w:pStyle w:val="TableHeading"/>
              <w:rPr>
                <w:sz w:val="24"/>
              </w:rPr>
            </w:pPr>
            <w:r w:rsidRPr="0015658A">
              <w:lastRenderedPageBreak/>
              <w:t>Technology Component </w:t>
            </w:r>
          </w:p>
          <w:p w14:paraId="20B8C5D1" w14:textId="7CC2C932" w:rsidR="001925C1" w:rsidRPr="0015658A" w:rsidRDefault="001925C1" w:rsidP="001925C1">
            <w:pPr>
              <w:pStyle w:val="TableHeading"/>
            </w:pPr>
            <w:r w:rsidRPr="0015658A">
              <w:t>Development</w:t>
            </w:r>
          </w:p>
        </w:tc>
        <w:tc>
          <w:tcPr>
            <w:tcW w:w="3192" w:type="dxa"/>
            <w:shd w:val="pct12" w:color="auto" w:fill="auto"/>
          </w:tcPr>
          <w:p w14:paraId="6B89A1A3" w14:textId="0CEAF423" w:rsidR="001925C1" w:rsidRPr="0015658A" w:rsidRDefault="001925C1" w:rsidP="001925C1">
            <w:pPr>
              <w:pStyle w:val="TableHeading"/>
            </w:pPr>
            <w:r w:rsidRPr="0015658A">
              <w:t>Location</w:t>
            </w:r>
          </w:p>
        </w:tc>
        <w:tc>
          <w:tcPr>
            <w:tcW w:w="3192" w:type="dxa"/>
            <w:shd w:val="pct12" w:color="auto" w:fill="auto"/>
          </w:tcPr>
          <w:p w14:paraId="1A0AEBB2" w14:textId="33B6F53D" w:rsidR="001925C1" w:rsidRPr="0015658A" w:rsidRDefault="001925C1" w:rsidP="001925C1">
            <w:pPr>
              <w:pStyle w:val="TableHeading"/>
            </w:pPr>
            <w:r w:rsidRPr="0015658A">
              <w:t>Usage</w:t>
            </w:r>
          </w:p>
        </w:tc>
      </w:tr>
      <w:tr w:rsidR="001925C1" w:rsidRPr="0015658A" w14:paraId="4C21FF79" w14:textId="77777777" w:rsidTr="001925C1">
        <w:tc>
          <w:tcPr>
            <w:tcW w:w="3192" w:type="dxa"/>
          </w:tcPr>
          <w:p w14:paraId="26F9A207" w14:textId="43B7C9BA" w:rsidR="001925C1" w:rsidRPr="0015658A" w:rsidRDefault="001925C1" w:rsidP="001925C1">
            <w:pPr>
              <w:pStyle w:val="TableText"/>
            </w:pPr>
            <w:r w:rsidRPr="0015658A">
              <w:t>DST Development – AbleVets Cloud</w:t>
            </w:r>
          </w:p>
        </w:tc>
        <w:tc>
          <w:tcPr>
            <w:tcW w:w="3192" w:type="dxa"/>
          </w:tcPr>
          <w:p w14:paraId="51C9BB23" w14:textId="2CA4A76D" w:rsidR="001925C1" w:rsidRPr="0015658A" w:rsidRDefault="001925C1" w:rsidP="001925C1">
            <w:pPr>
              <w:pStyle w:val="TableText"/>
            </w:pPr>
            <w:r w:rsidRPr="0015658A">
              <w:t>Ablevets Cloud environment</w:t>
            </w:r>
          </w:p>
        </w:tc>
        <w:tc>
          <w:tcPr>
            <w:tcW w:w="3192" w:type="dxa"/>
          </w:tcPr>
          <w:p w14:paraId="431D0A54" w14:textId="4AFBC003" w:rsidR="001925C1" w:rsidRPr="0015658A" w:rsidRDefault="001925C1" w:rsidP="001925C1">
            <w:pPr>
              <w:pStyle w:val="TableText"/>
            </w:pPr>
            <w:r w:rsidRPr="0015658A">
              <w:t>To develop, test, and demo the DST application before transition to the VA cloud environment. </w:t>
            </w:r>
          </w:p>
        </w:tc>
      </w:tr>
    </w:tbl>
    <w:p w14:paraId="0C292A56" w14:textId="77777777" w:rsidR="00F07689" w:rsidRPr="0015658A" w:rsidRDefault="6CDD406F" w:rsidP="00A25439">
      <w:pPr>
        <w:pStyle w:val="Heading3"/>
      </w:pPr>
      <w:bookmarkStart w:id="42" w:name="_Toc13499853"/>
      <w:bookmarkStart w:id="43" w:name="_Toc421540869"/>
      <w:r w:rsidRPr="0015658A">
        <w:t>Software</w:t>
      </w:r>
      <w:bookmarkEnd w:id="42"/>
      <w:r w:rsidRPr="0015658A">
        <w:t xml:space="preserve"> </w:t>
      </w:r>
      <w:bookmarkEnd w:id="43"/>
    </w:p>
    <w:p w14:paraId="7CC84004" w14:textId="3D5BA3F6" w:rsidR="00F07689" w:rsidRPr="0015658A" w:rsidRDefault="00F07689" w:rsidP="00246BC6">
      <w:pPr>
        <w:pStyle w:val="BodyText"/>
      </w:pPr>
      <w:r w:rsidRPr="0015658A">
        <w:t xml:space="preserve">The following table describes </w:t>
      </w:r>
      <w:r w:rsidR="003A5ECC" w:rsidRPr="0015658A">
        <w:t>software specifications required</w:t>
      </w:r>
      <w:r w:rsidRPr="0015658A">
        <w:t xml:space="preserve">  prior to deployment.</w:t>
      </w:r>
      <w:r w:rsidR="003A5ECC" w:rsidRPr="0015658A">
        <w:t xml:space="preserve"> If there are difference depending upon site, those difference will need to be provided. </w:t>
      </w:r>
    </w:p>
    <w:p w14:paraId="0153FE09" w14:textId="1322BE74" w:rsidR="00F07689" w:rsidRPr="0015658A" w:rsidRDefault="00F07689" w:rsidP="000A03DF">
      <w:pPr>
        <w:pStyle w:val="Caption"/>
      </w:pPr>
      <w:bookmarkStart w:id="44" w:name="_Toc13499884"/>
      <w:r w:rsidRPr="0015658A">
        <w:t xml:space="preserve">Table </w:t>
      </w:r>
      <w:r w:rsidR="008E65D2" w:rsidRPr="0015658A">
        <w:rPr>
          <w:noProof/>
        </w:rPr>
        <w:fldChar w:fldCharType="begin"/>
      </w:r>
      <w:r w:rsidR="008E65D2" w:rsidRPr="0015658A">
        <w:rPr>
          <w:noProof/>
        </w:rPr>
        <w:instrText xml:space="preserve"> SEQ Table \* ARABIC </w:instrText>
      </w:r>
      <w:r w:rsidR="008E65D2" w:rsidRPr="0015658A">
        <w:rPr>
          <w:noProof/>
        </w:rPr>
        <w:fldChar w:fldCharType="separate"/>
      </w:r>
      <w:r w:rsidR="00B6310C">
        <w:rPr>
          <w:noProof/>
        </w:rPr>
        <w:t>5</w:t>
      </w:r>
      <w:r w:rsidR="008E65D2" w:rsidRPr="0015658A">
        <w:rPr>
          <w:noProof/>
        </w:rPr>
        <w:fldChar w:fldCharType="end"/>
      </w:r>
      <w:r w:rsidRPr="0015658A">
        <w:t>: Software Specifications</w:t>
      </w:r>
      <w:bookmarkEnd w:id="44"/>
    </w:p>
    <w:tbl>
      <w:tblPr>
        <w:tblStyle w:val="TableGrid"/>
        <w:tblW w:w="5000" w:type="pct"/>
        <w:tblLook w:val="04A0" w:firstRow="1" w:lastRow="0" w:firstColumn="1" w:lastColumn="0" w:noHBand="0" w:noVBand="1"/>
      </w:tblPr>
      <w:tblGrid>
        <w:gridCol w:w="3406"/>
        <w:gridCol w:w="3964"/>
        <w:gridCol w:w="1980"/>
      </w:tblGrid>
      <w:tr w:rsidR="002A2CDD" w:rsidRPr="0015658A" w14:paraId="002292D7" w14:textId="77777777" w:rsidTr="00E84ABB">
        <w:trPr>
          <w:trHeight w:val="1"/>
        </w:trPr>
        <w:tc>
          <w:tcPr>
            <w:tcW w:w="1821" w:type="pct"/>
            <w:shd w:val="pct12" w:color="auto" w:fill="auto"/>
          </w:tcPr>
          <w:p w14:paraId="198DF3DF" w14:textId="77777777" w:rsidR="002A2CDD" w:rsidRPr="0015658A" w:rsidRDefault="002A2CDD" w:rsidP="0025675F">
            <w:pPr>
              <w:pStyle w:val="TableHeading"/>
            </w:pPr>
            <w:r w:rsidRPr="0015658A">
              <w:t>Required Software</w:t>
            </w:r>
          </w:p>
        </w:tc>
        <w:tc>
          <w:tcPr>
            <w:tcW w:w="2120" w:type="pct"/>
            <w:shd w:val="pct12" w:color="auto" w:fill="auto"/>
          </w:tcPr>
          <w:p w14:paraId="03971CCD" w14:textId="77777777" w:rsidR="002A2CDD" w:rsidRPr="0015658A" w:rsidRDefault="002A2CDD" w:rsidP="0025675F">
            <w:pPr>
              <w:pStyle w:val="TableHeading"/>
            </w:pPr>
            <w:r w:rsidRPr="0015658A">
              <w:t>Make</w:t>
            </w:r>
          </w:p>
        </w:tc>
        <w:tc>
          <w:tcPr>
            <w:tcW w:w="1059" w:type="pct"/>
            <w:shd w:val="pct12" w:color="auto" w:fill="auto"/>
          </w:tcPr>
          <w:p w14:paraId="214B70A1" w14:textId="77777777" w:rsidR="002A2CDD" w:rsidRPr="0015658A" w:rsidRDefault="002A2CDD" w:rsidP="0025675F">
            <w:pPr>
              <w:pStyle w:val="TableHeading"/>
            </w:pPr>
            <w:r w:rsidRPr="0015658A">
              <w:t>Version</w:t>
            </w:r>
          </w:p>
        </w:tc>
      </w:tr>
      <w:tr w:rsidR="002A2CDD" w:rsidRPr="0015658A" w14:paraId="5630AD66" w14:textId="77777777" w:rsidTr="00EA333A">
        <w:trPr>
          <w:trHeight w:val="1"/>
        </w:trPr>
        <w:tc>
          <w:tcPr>
            <w:tcW w:w="1821" w:type="pct"/>
          </w:tcPr>
          <w:p w14:paraId="61829076" w14:textId="0527442E" w:rsidR="002A2CDD" w:rsidRPr="0015658A" w:rsidRDefault="00475FE7" w:rsidP="00BF5278">
            <w:pPr>
              <w:pStyle w:val="TableText"/>
            </w:pPr>
            <w:r w:rsidRPr="0015658A">
              <w:t>Apache</w:t>
            </w:r>
          </w:p>
        </w:tc>
        <w:tc>
          <w:tcPr>
            <w:tcW w:w="2120" w:type="pct"/>
          </w:tcPr>
          <w:p w14:paraId="2BA226A1" w14:textId="392D3DB2" w:rsidR="002A2CDD" w:rsidRPr="0015658A" w:rsidRDefault="0032443B" w:rsidP="00BF5278">
            <w:pPr>
              <w:pStyle w:val="TableText"/>
            </w:pPr>
            <w:r w:rsidRPr="0015658A">
              <w:t>Apache Software</w:t>
            </w:r>
          </w:p>
        </w:tc>
        <w:tc>
          <w:tcPr>
            <w:tcW w:w="1059" w:type="pct"/>
          </w:tcPr>
          <w:p w14:paraId="17AD93B2" w14:textId="4AC5E30F" w:rsidR="002A2CDD" w:rsidRPr="0015658A" w:rsidRDefault="0032443B" w:rsidP="00BF5278">
            <w:pPr>
              <w:pStyle w:val="TableText"/>
            </w:pPr>
            <w:r w:rsidRPr="0015658A">
              <w:t>2.4.X</w:t>
            </w:r>
          </w:p>
        </w:tc>
      </w:tr>
      <w:tr w:rsidR="002A2CDD" w:rsidRPr="0015658A" w14:paraId="0DE4B5B7" w14:textId="77777777" w:rsidTr="00EA333A">
        <w:trPr>
          <w:trHeight w:val="1"/>
        </w:trPr>
        <w:tc>
          <w:tcPr>
            <w:tcW w:w="1821" w:type="pct"/>
          </w:tcPr>
          <w:p w14:paraId="66204FF1" w14:textId="1C2FB5C1" w:rsidR="002A2CDD" w:rsidRPr="0015658A" w:rsidRDefault="00475FE7" w:rsidP="00BF5278">
            <w:pPr>
              <w:pStyle w:val="TableText"/>
              <w:rPr>
                <w:rFonts w:eastAsia="Arial"/>
              </w:rPr>
            </w:pPr>
            <w:r w:rsidRPr="0015658A">
              <w:rPr>
                <w:rFonts w:eastAsia="Arial"/>
              </w:rPr>
              <w:t>Kubernetes</w:t>
            </w:r>
          </w:p>
        </w:tc>
        <w:tc>
          <w:tcPr>
            <w:tcW w:w="2120" w:type="pct"/>
          </w:tcPr>
          <w:p w14:paraId="2DBF0D7D" w14:textId="7B031B31" w:rsidR="002A2CDD" w:rsidRPr="0015658A" w:rsidRDefault="0032443B" w:rsidP="00BF5278">
            <w:pPr>
              <w:pStyle w:val="TableText"/>
              <w:rPr>
                <w:rFonts w:eastAsia="Arial"/>
              </w:rPr>
            </w:pPr>
            <w:r w:rsidRPr="0015658A">
              <w:rPr>
                <w:rFonts w:eastAsia="Arial"/>
              </w:rPr>
              <w:t>Red Hat</w:t>
            </w:r>
          </w:p>
        </w:tc>
        <w:tc>
          <w:tcPr>
            <w:tcW w:w="1059" w:type="pct"/>
          </w:tcPr>
          <w:p w14:paraId="6B62F1B3" w14:textId="702FDCAD" w:rsidR="002A2CDD" w:rsidRPr="0015658A" w:rsidRDefault="0032443B" w:rsidP="00BF5278">
            <w:pPr>
              <w:pStyle w:val="TableText"/>
              <w:rPr>
                <w:rFonts w:eastAsia="Arial"/>
              </w:rPr>
            </w:pPr>
            <w:r w:rsidRPr="0015658A">
              <w:rPr>
                <w:rFonts w:eastAsia="Arial"/>
              </w:rPr>
              <w:t>1.13.X</w:t>
            </w:r>
          </w:p>
        </w:tc>
      </w:tr>
      <w:tr w:rsidR="002A2CDD" w:rsidRPr="0015658A" w14:paraId="02F2C34E" w14:textId="77777777" w:rsidTr="00EA333A">
        <w:trPr>
          <w:trHeight w:val="1"/>
        </w:trPr>
        <w:tc>
          <w:tcPr>
            <w:tcW w:w="1821" w:type="pct"/>
          </w:tcPr>
          <w:p w14:paraId="680A4E5D" w14:textId="0DDAC9AE" w:rsidR="002A2CDD" w:rsidRPr="0015658A" w:rsidRDefault="00475FE7" w:rsidP="00BF5278">
            <w:pPr>
              <w:pStyle w:val="TableText"/>
              <w:rPr>
                <w:color w:val="000000"/>
                <w:szCs w:val="22"/>
              </w:rPr>
            </w:pPr>
            <w:r w:rsidRPr="0015658A">
              <w:rPr>
                <w:color w:val="000000"/>
                <w:szCs w:val="22"/>
              </w:rPr>
              <w:t>Docker</w:t>
            </w:r>
          </w:p>
        </w:tc>
        <w:tc>
          <w:tcPr>
            <w:tcW w:w="2120" w:type="pct"/>
          </w:tcPr>
          <w:p w14:paraId="19219836" w14:textId="032A7AA9" w:rsidR="002A2CDD" w:rsidRPr="0015658A" w:rsidRDefault="0032443B" w:rsidP="00BF5278">
            <w:pPr>
              <w:pStyle w:val="TableText"/>
              <w:rPr>
                <w:rFonts w:eastAsia="Arial"/>
              </w:rPr>
            </w:pPr>
            <w:r w:rsidRPr="0015658A">
              <w:rPr>
                <w:rFonts w:eastAsia="Arial"/>
              </w:rPr>
              <w:t>Docker, Inc</w:t>
            </w:r>
          </w:p>
        </w:tc>
        <w:tc>
          <w:tcPr>
            <w:tcW w:w="1059" w:type="pct"/>
          </w:tcPr>
          <w:p w14:paraId="296FEF7D" w14:textId="03ABBA2A" w:rsidR="002A2CDD" w:rsidRPr="0015658A" w:rsidRDefault="0032443B" w:rsidP="00BF5278">
            <w:pPr>
              <w:pStyle w:val="TableText"/>
              <w:rPr>
                <w:rFonts w:eastAsia="Arial"/>
              </w:rPr>
            </w:pPr>
            <w:r w:rsidRPr="0015658A">
              <w:rPr>
                <w:rFonts w:eastAsia="Arial"/>
              </w:rPr>
              <w:t>18.06.0-ce</w:t>
            </w:r>
          </w:p>
        </w:tc>
      </w:tr>
      <w:tr w:rsidR="002A2CDD" w:rsidRPr="0015658A" w14:paraId="7194DBDC" w14:textId="77777777" w:rsidTr="00EA333A">
        <w:trPr>
          <w:trHeight w:val="1"/>
        </w:trPr>
        <w:tc>
          <w:tcPr>
            <w:tcW w:w="1821" w:type="pct"/>
          </w:tcPr>
          <w:p w14:paraId="769D0D3C" w14:textId="005395F8" w:rsidR="002A2CDD" w:rsidRPr="0015658A" w:rsidRDefault="00583160" w:rsidP="00BF5278">
            <w:pPr>
              <w:pStyle w:val="TableText"/>
              <w:rPr>
                <w:color w:val="000000"/>
                <w:szCs w:val="22"/>
              </w:rPr>
            </w:pPr>
            <w:r w:rsidRPr="0015658A">
              <w:rPr>
                <w:color w:val="000000"/>
                <w:szCs w:val="22"/>
              </w:rPr>
              <w:t>Red Hat</w:t>
            </w:r>
          </w:p>
        </w:tc>
        <w:tc>
          <w:tcPr>
            <w:tcW w:w="2120" w:type="pct"/>
          </w:tcPr>
          <w:p w14:paraId="54CD245A" w14:textId="0F18E5B3" w:rsidR="002A2CDD" w:rsidRPr="0015658A" w:rsidRDefault="0032443B" w:rsidP="00BF5278">
            <w:pPr>
              <w:pStyle w:val="TableText"/>
              <w:rPr>
                <w:rFonts w:eastAsia="Arial"/>
              </w:rPr>
            </w:pPr>
            <w:r w:rsidRPr="0015658A">
              <w:rPr>
                <w:rFonts w:eastAsia="Arial"/>
              </w:rPr>
              <w:t>Enterprise Linux Server</w:t>
            </w:r>
          </w:p>
        </w:tc>
        <w:tc>
          <w:tcPr>
            <w:tcW w:w="1059" w:type="pct"/>
          </w:tcPr>
          <w:p w14:paraId="1231BE67" w14:textId="13CAEDE3" w:rsidR="002A2CDD" w:rsidRPr="0015658A" w:rsidRDefault="00583160" w:rsidP="00BF5278">
            <w:pPr>
              <w:pStyle w:val="TableText"/>
              <w:rPr>
                <w:rFonts w:eastAsia="Arial"/>
              </w:rPr>
            </w:pPr>
            <w:r w:rsidRPr="0015658A">
              <w:rPr>
                <w:rFonts w:eastAsia="Arial"/>
              </w:rPr>
              <w:t>7.X</w:t>
            </w:r>
          </w:p>
        </w:tc>
      </w:tr>
    </w:tbl>
    <w:p w14:paraId="34DDEA88" w14:textId="6A243680" w:rsidR="00F07689" w:rsidRPr="0015658A" w:rsidRDefault="007B049A" w:rsidP="00024BC0">
      <w:pPr>
        <w:pStyle w:val="BodyText"/>
      </w:pPr>
      <w:bookmarkStart w:id="45" w:name="ColumnTitle_07"/>
      <w:bookmarkEnd w:id="45"/>
      <w:r w:rsidRPr="0015658A">
        <w:t xml:space="preserve">Please refer to </w:t>
      </w:r>
      <w:r w:rsidRPr="0015658A">
        <w:fldChar w:fldCharType="begin"/>
      </w:r>
      <w:r w:rsidRPr="0015658A">
        <w:instrText xml:space="preserve"> REF _Ref5887438 \h </w:instrText>
      </w:r>
      <w:r w:rsidR="0025675F" w:rsidRPr="0015658A">
        <w:instrText xml:space="preserve"> \* MERGEFORMAT </w:instrText>
      </w:r>
      <w:r w:rsidRPr="0015658A">
        <w:fldChar w:fldCharType="separate"/>
      </w:r>
      <w:r w:rsidR="00B6310C" w:rsidRPr="0015658A">
        <w:t xml:space="preserve">Table </w:t>
      </w:r>
      <w:r w:rsidR="00B6310C">
        <w:rPr>
          <w:noProof/>
        </w:rPr>
        <w:t>2</w:t>
      </w:r>
      <w:r w:rsidRPr="0015658A">
        <w:fldChar w:fldCharType="end"/>
      </w:r>
      <w:r w:rsidRPr="0015658A">
        <w:t xml:space="preserve"> in the</w:t>
      </w:r>
      <w:r w:rsidR="00024BC0" w:rsidRPr="0015658A">
        <w:t xml:space="preserve"> Roles and Responsibilities </w:t>
      </w:r>
      <w:r w:rsidRPr="0015658A">
        <w:t>section of this document for details about who is responsible for preparing the site to meet these software specifications.</w:t>
      </w:r>
    </w:p>
    <w:p w14:paraId="51142303" w14:textId="77777777" w:rsidR="0005370A" w:rsidRPr="0015658A" w:rsidRDefault="5E65B285" w:rsidP="00A25439">
      <w:pPr>
        <w:pStyle w:val="Heading3"/>
      </w:pPr>
      <w:bookmarkStart w:id="46" w:name="_Toc13499854"/>
      <w:bookmarkStart w:id="47" w:name="_Toc421540871"/>
      <w:r w:rsidRPr="0015658A">
        <w:t>Communications</w:t>
      </w:r>
      <w:bookmarkEnd w:id="46"/>
      <w:r w:rsidRPr="0015658A">
        <w:t xml:space="preserve"> </w:t>
      </w:r>
      <w:bookmarkEnd w:id="47"/>
    </w:p>
    <w:p w14:paraId="1D6FDB2C" w14:textId="77777777" w:rsidR="003A4B77" w:rsidRPr="0015658A" w:rsidRDefault="003A4B77" w:rsidP="005423B8">
      <w:pPr>
        <w:pStyle w:val="BodyText"/>
      </w:pPr>
      <w:r w:rsidRPr="0015658A">
        <w:t>Notification of scheduled maintenance periods that require the service to be offline or that may degrade system performance will be disseminated to the business user community a minimum of 48 hours prior to the scheduled event.</w:t>
      </w:r>
    </w:p>
    <w:p w14:paraId="33908F49" w14:textId="730FDD4B" w:rsidR="003A4B77" w:rsidRPr="0015658A" w:rsidRDefault="003A4B77" w:rsidP="005423B8">
      <w:pPr>
        <w:pStyle w:val="BodyText"/>
      </w:pPr>
      <w:r w:rsidRPr="0015658A">
        <w:t xml:space="preserve">Notification to VA users for unscheduled system outages or other events that impact the response time will be distributed within 30 minutes of the occurrence. </w:t>
      </w:r>
    </w:p>
    <w:p w14:paraId="42A96C00" w14:textId="5A6F7A90" w:rsidR="00A872B8" w:rsidRPr="0015658A" w:rsidRDefault="00A872B8" w:rsidP="005423B8">
      <w:pPr>
        <w:pStyle w:val="BodyText"/>
      </w:pPr>
      <w:r w:rsidRPr="0015658A">
        <w:t xml:space="preserve">Notification to VA users for unexpected system outages or other events that impact the response time will be distributed to Users as soon as possible. </w:t>
      </w:r>
    </w:p>
    <w:p w14:paraId="10816FE8" w14:textId="77777777" w:rsidR="003A4B77" w:rsidRPr="0015658A" w:rsidRDefault="003A4B77" w:rsidP="005423B8">
      <w:pPr>
        <w:pStyle w:val="BodyText"/>
      </w:pPr>
      <w:r w:rsidRPr="0015658A">
        <w:t>Notification will be distributed to VA users regarding technical help desk support for obtaining assistance with receiving and processing.</w:t>
      </w:r>
    </w:p>
    <w:p w14:paraId="1ECFAB7B" w14:textId="77777777" w:rsidR="00D43555" w:rsidRPr="0015658A" w:rsidRDefault="6CDD406F" w:rsidP="00A25439">
      <w:pPr>
        <w:pStyle w:val="Heading2"/>
      </w:pPr>
      <w:bookmarkStart w:id="48" w:name="_Toc13499855"/>
      <w:r w:rsidRPr="0015658A">
        <w:t>Deployment/Installation/Back-Out Checklist</w:t>
      </w:r>
      <w:bookmarkEnd w:id="48"/>
    </w:p>
    <w:p w14:paraId="16DEB4AB" w14:textId="4DB2A229" w:rsidR="004250FD" w:rsidRPr="0015658A" w:rsidRDefault="003A4B77" w:rsidP="00D43555">
      <w:pPr>
        <w:pStyle w:val="BodyText"/>
      </w:pPr>
      <w:r w:rsidRPr="0015658A">
        <w:t xml:space="preserve">The table below outlines the coordination effort and documents </w:t>
      </w:r>
      <w:r w:rsidR="004B68CA" w:rsidRPr="0015658A">
        <w:t xml:space="preserve">for </w:t>
      </w:r>
      <w:r w:rsidRPr="0015658A">
        <w:t>the day/time/individual when each activity (deploy, install, back-out) is completed for DST.</w:t>
      </w:r>
    </w:p>
    <w:p w14:paraId="7D9E70F2" w14:textId="5BAA6327" w:rsidR="008721A0" w:rsidRPr="0015658A" w:rsidRDefault="008721A0" w:rsidP="000A03DF">
      <w:pPr>
        <w:pStyle w:val="Caption"/>
      </w:pPr>
      <w:bookmarkStart w:id="49" w:name="_Toc13499885"/>
      <w:r w:rsidRPr="0015658A">
        <w:t xml:space="preserve">Table </w:t>
      </w:r>
      <w:r w:rsidR="008E65D2" w:rsidRPr="0015658A">
        <w:rPr>
          <w:noProof/>
        </w:rPr>
        <w:fldChar w:fldCharType="begin"/>
      </w:r>
      <w:r w:rsidR="008E65D2" w:rsidRPr="0015658A">
        <w:rPr>
          <w:noProof/>
        </w:rPr>
        <w:instrText xml:space="preserve"> SEQ Table \* ARABIC </w:instrText>
      </w:r>
      <w:r w:rsidR="008E65D2" w:rsidRPr="0015658A">
        <w:rPr>
          <w:noProof/>
        </w:rPr>
        <w:fldChar w:fldCharType="separate"/>
      </w:r>
      <w:r w:rsidR="00B6310C">
        <w:rPr>
          <w:noProof/>
        </w:rPr>
        <w:t>6</w:t>
      </w:r>
      <w:r w:rsidR="008E65D2" w:rsidRPr="0015658A">
        <w:rPr>
          <w:noProof/>
        </w:rPr>
        <w:fldChar w:fldCharType="end"/>
      </w:r>
      <w:r w:rsidRPr="0015658A">
        <w:t>: Deployment/Installation/Back-Out Checklist</w:t>
      </w:r>
      <w:bookmarkEnd w:id="49"/>
    </w:p>
    <w:tbl>
      <w:tblPr>
        <w:tblStyle w:val="TableGrid"/>
        <w:tblW w:w="0" w:type="auto"/>
        <w:tblLook w:val="04A0" w:firstRow="1" w:lastRow="0" w:firstColumn="1" w:lastColumn="0" w:noHBand="0" w:noVBand="1"/>
      </w:tblPr>
      <w:tblGrid>
        <w:gridCol w:w="2342"/>
        <w:gridCol w:w="2328"/>
        <w:gridCol w:w="2332"/>
        <w:gridCol w:w="2348"/>
      </w:tblGrid>
      <w:tr w:rsidR="004250FD" w:rsidRPr="0015658A" w14:paraId="2712D6D4" w14:textId="77777777" w:rsidTr="00E84ABB">
        <w:trPr>
          <w:tblHeader/>
        </w:trPr>
        <w:tc>
          <w:tcPr>
            <w:tcW w:w="2342" w:type="dxa"/>
            <w:shd w:val="pct12" w:color="auto" w:fill="auto"/>
          </w:tcPr>
          <w:p w14:paraId="18283460" w14:textId="77777777" w:rsidR="004250FD" w:rsidRPr="0015658A" w:rsidRDefault="004250FD" w:rsidP="0025675F">
            <w:pPr>
              <w:pStyle w:val="TableHeading"/>
            </w:pPr>
            <w:r w:rsidRPr="0015658A">
              <w:t>Activity</w:t>
            </w:r>
          </w:p>
        </w:tc>
        <w:tc>
          <w:tcPr>
            <w:tcW w:w="2328" w:type="dxa"/>
            <w:shd w:val="pct12" w:color="auto" w:fill="auto"/>
          </w:tcPr>
          <w:p w14:paraId="1B87BD06" w14:textId="77777777" w:rsidR="004250FD" w:rsidRPr="0015658A" w:rsidRDefault="004250FD" w:rsidP="0025675F">
            <w:pPr>
              <w:pStyle w:val="TableHeading"/>
            </w:pPr>
            <w:r w:rsidRPr="0015658A">
              <w:t>Day</w:t>
            </w:r>
          </w:p>
        </w:tc>
        <w:tc>
          <w:tcPr>
            <w:tcW w:w="2332" w:type="dxa"/>
            <w:shd w:val="pct12" w:color="auto" w:fill="auto"/>
          </w:tcPr>
          <w:p w14:paraId="4A146726" w14:textId="77777777" w:rsidR="004250FD" w:rsidRPr="0015658A" w:rsidRDefault="004250FD" w:rsidP="0025675F">
            <w:pPr>
              <w:pStyle w:val="TableHeading"/>
            </w:pPr>
            <w:r w:rsidRPr="0015658A">
              <w:t>Time</w:t>
            </w:r>
          </w:p>
        </w:tc>
        <w:tc>
          <w:tcPr>
            <w:tcW w:w="2348" w:type="dxa"/>
            <w:shd w:val="pct12" w:color="auto" w:fill="auto"/>
          </w:tcPr>
          <w:p w14:paraId="6404C666" w14:textId="77777777" w:rsidR="004250FD" w:rsidRPr="0015658A" w:rsidRDefault="004250FD" w:rsidP="0025675F">
            <w:pPr>
              <w:pStyle w:val="TableHeading"/>
            </w:pPr>
            <w:r w:rsidRPr="0015658A">
              <w:t>Individual who completed task</w:t>
            </w:r>
          </w:p>
        </w:tc>
      </w:tr>
      <w:tr w:rsidR="00C86CDF" w:rsidRPr="0015658A" w14:paraId="5AE69A5A" w14:textId="77777777" w:rsidTr="00EA333A">
        <w:trPr>
          <w:trHeight w:val="440"/>
        </w:trPr>
        <w:tc>
          <w:tcPr>
            <w:tcW w:w="2342" w:type="dxa"/>
          </w:tcPr>
          <w:p w14:paraId="749D7B77" w14:textId="77777777" w:rsidR="00C86CDF" w:rsidRPr="0015658A" w:rsidRDefault="00C86CDF" w:rsidP="00C86CDF">
            <w:pPr>
              <w:pStyle w:val="TableText"/>
            </w:pPr>
            <w:r w:rsidRPr="0015658A">
              <w:t>Deploy</w:t>
            </w:r>
          </w:p>
        </w:tc>
        <w:tc>
          <w:tcPr>
            <w:tcW w:w="2328" w:type="dxa"/>
          </w:tcPr>
          <w:p w14:paraId="0AD9C6F4" w14:textId="772E890A" w:rsidR="00C86CDF" w:rsidRPr="0015658A" w:rsidRDefault="00AD5A15" w:rsidP="00C86CDF">
            <w:pPr>
              <w:pStyle w:val="TableText"/>
            </w:pPr>
            <w:r>
              <w:t xml:space="preserve">Dependent on </w:t>
            </w:r>
            <w:r w:rsidR="00700533">
              <w:t>current build timeline</w:t>
            </w:r>
          </w:p>
        </w:tc>
        <w:tc>
          <w:tcPr>
            <w:tcW w:w="2332" w:type="dxa"/>
          </w:tcPr>
          <w:p w14:paraId="4B1F511A" w14:textId="4F4C4E20" w:rsidR="00C86CDF" w:rsidRPr="0015658A" w:rsidRDefault="00700533" w:rsidP="00C86CDF">
            <w:pPr>
              <w:pStyle w:val="TableText"/>
            </w:pPr>
            <w:r>
              <w:t>After 8pm</w:t>
            </w:r>
          </w:p>
        </w:tc>
        <w:tc>
          <w:tcPr>
            <w:tcW w:w="2348" w:type="dxa"/>
          </w:tcPr>
          <w:p w14:paraId="65F9C3DC" w14:textId="3D5E0774" w:rsidR="00C86CDF" w:rsidRPr="0015658A" w:rsidRDefault="00700533" w:rsidP="00C86CDF">
            <w:pPr>
              <w:pStyle w:val="TableText"/>
            </w:pPr>
            <w:r>
              <w:t>AbleVets</w:t>
            </w:r>
          </w:p>
        </w:tc>
      </w:tr>
      <w:tr w:rsidR="00700533" w:rsidRPr="0015658A" w14:paraId="241D1CBE" w14:textId="77777777" w:rsidTr="00EA333A">
        <w:trPr>
          <w:trHeight w:val="278"/>
        </w:trPr>
        <w:tc>
          <w:tcPr>
            <w:tcW w:w="2342" w:type="dxa"/>
          </w:tcPr>
          <w:p w14:paraId="043E1352" w14:textId="77777777" w:rsidR="00700533" w:rsidRPr="0015658A" w:rsidRDefault="00700533" w:rsidP="00700533">
            <w:pPr>
              <w:pStyle w:val="TableText"/>
            </w:pPr>
            <w:r w:rsidRPr="0015658A">
              <w:lastRenderedPageBreak/>
              <w:t>Install</w:t>
            </w:r>
          </w:p>
        </w:tc>
        <w:tc>
          <w:tcPr>
            <w:tcW w:w="2328" w:type="dxa"/>
          </w:tcPr>
          <w:p w14:paraId="5023141B" w14:textId="5B50C135" w:rsidR="00700533" w:rsidRPr="0015658A" w:rsidRDefault="00700533" w:rsidP="00700533">
            <w:pPr>
              <w:pStyle w:val="TableText"/>
            </w:pPr>
            <w:r>
              <w:t>Dependent on current build timeline</w:t>
            </w:r>
          </w:p>
        </w:tc>
        <w:tc>
          <w:tcPr>
            <w:tcW w:w="2332" w:type="dxa"/>
          </w:tcPr>
          <w:p w14:paraId="1F3B1409" w14:textId="441106D0" w:rsidR="00700533" w:rsidRPr="0015658A" w:rsidRDefault="00700533" w:rsidP="00700533">
            <w:pPr>
              <w:pStyle w:val="TableText"/>
            </w:pPr>
            <w:r>
              <w:t>After 8pm</w:t>
            </w:r>
          </w:p>
        </w:tc>
        <w:tc>
          <w:tcPr>
            <w:tcW w:w="2348" w:type="dxa"/>
          </w:tcPr>
          <w:p w14:paraId="562C75D1" w14:textId="5C3F3D5E" w:rsidR="00700533" w:rsidRPr="0015658A" w:rsidRDefault="00700533" w:rsidP="00700533">
            <w:pPr>
              <w:pStyle w:val="TableText"/>
            </w:pPr>
            <w:r>
              <w:t>AbleVets</w:t>
            </w:r>
          </w:p>
        </w:tc>
      </w:tr>
      <w:tr w:rsidR="00700533" w:rsidRPr="0015658A" w14:paraId="5E30E652" w14:textId="77777777" w:rsidTr="00EA333A">
        <w:trPr>
          <w:trHeight w:val="288"/>
        </w:trPr>
        <w:tc>
          <w:tcPr>
            <w:tcW w:w="2342" w:type="dxa"/>
          </w:tcPr>
          <w:p w14:paraId="561F09F8" w14:textId="77777777" w:rsidR="00700533" w:rsidRPr="0015658A" w:rsidRDefault="00700533" w:rsidP="00700533">
            <w:pPr>
              <w:pStyle w:val="TableText"/>
            </w:pPr>
            <w:r w:rsidRPr="0015658A">
              <w:t>Back-Out</w:t>
            </w:r>
          </w:p>
        </w:tc>
        <w:tc>
          <w:tcPr>
            <w:tcW w:w="2328" w:type="dxa"/>
          </w:tcPr>
          <w:p w14:paraId="664355AD" w14:textId="012216E5" w:rsidR="00700533" w:rsidRPr="0015658A" w:rsidRDefault="00700533" w:rsidP="00700533">
            <w:pPr>
              <w:pStyle w:val="TableText"/>
            </w:pPr>
            <w:r>
              <w:t>Dependent on current build timeline</w:t>
            </w:r>
          </w:p>
        </w:tc>
        <w:tc>
          <w:tcPr>
            <w:tcW w:w="2332" w:type="dxa"/>
          </w:tcPr>
          <w:p w14:paraId="1A965116" w14:textId="13D4F735" w:rsidR="00700533" w:rsidRPr="0015658A" w:rsidRDefault="00700533" w:rsidP="00700533">
            <w:pPr>
              <w:pStyle w:val="TableText"/>
            </w:pPr>
            <w:r>
              <w:t>After 8pm</w:t>
            </w:r>
          </w:p>
        </w:tc>
        <w:tc>
          <w:tcPr>
            <w:tcW w:w="2348" w:type="dxa"/>
          </w:tcPr>
          <w:p w14:paraId="7DF4E37C" w14:textId="6C1C5F94" w:rsidR="00700533" w:rsidRPr="0015658A" w:rsidRDefault="00700533" w:rsidP="00700533">
            <w:pPr>
              <w:pStyle w:val="TableText"/>
            </w:pPr>
            <w:r>
              <w:t>AbleVets</w:t>
            </w:r>
          </w:p>
        </w:tc>
      </w:tr>
    </w:tbl>
    <w:p w14:paraId="0880CC97" w14:textId="77777777" w:rsidR="00222831" w:rsidRPr="0015658A" w:rsidRDefault="00222831" w:rsidP="0033260C">
      <w:pPr>
        <w:pStyle w:val="Heading1"/>
      </w:pPr>
      <w:bookmarkStart w:id="50" w:name="_Toc13499856"/>
      <w:r w:rsidRPr="0015658A">
        <w:t>Installation</w:t>
      </w:r>
      <w:bookmarkEnd w:id="50"/>
    </w:p>
    <w:p w14:paraId="4F63BC27" w14:textId="77777777" w:rsidR="00AE5904" w:rsidRPr="0015658A" w:rsidRDefault="6CDD406F" w:rsidP="00A25439">
      <w:pPr>
        <w:pStyle w:val="Heading2"/>
      </w:pPr>
      <w:bookmarkStart w:id="51" w:name="_Toc13499857"/>
      <w:r w:rsidRPr="0015658A">
        <w:t>Platform Installation and Preparation in Facility level</w:t>
      </w:r>
      <w:bookmarkEnd w:id="51"/>
    </w:p>
    <w:p w14:paraId="2CB3331F" w14:textId="43D26184" w:rsidR="00766F9D" w:rsidRPr="0015658A" w:rsidRDefault="00766F9D" w:rsidP="00766F9D">
      <w:pPr>
        <w:pStyle w:val="BodyText"/>
      </w:pPr>
      <w:r w:rsidRPr="0015658A">
        <w:t>DST requires</w:t>
      </w:r>
      <w:r w:rsidR="004277B9" w:rsidRPr="0015658A">
        <w:t xml:space="preserve"> </w:t>
      </w:r>
      <w:r w:rsidR="00930F51" w:rsidRPr="0015658A">
        <w:t xml:space="preserve">the </w:t>
      </w:r>
      <w:r w:rsidR="004277B9" w:rsidRPr="0015658A">
        <w:t>following</w:t>
      </w:r>
      <w:r w:rsidRPr="0015658A">
        <w:t xml:space="preserve"> </w:t>
      </w:r>
      <w:r w:rsidR="004277B9" w:rsidRPr="0015658A">
        <w:t>three</w:t>
      </w:r>
      <w:r w:rsidRPr="0015658A">
        <w:t xml:space="preserve"> separate components to be deployed into Production for each facility level</w:t>
      </w:r>
      <w:r w:rsidR="004277B9" w:rsidRPr="0015658A">
        <w:t>.</w:t>
      </w:r>
    </w:p>
    <w:p w14:paraId="4887B0F1" w14:textId="525D3AE3" w:rsidR="00766F9D" w:rsidRPr="0015658A" w:rsidRDefault="6CDD406F" w:rsidP="00A25439">
      <w:pPr>
        <w:pStyle w:val="Heading3"/>
      </w:pPr>
      <w:bookmarkStart w:id="52" w:name="_Toc13499858"/>
      <w:r w:rsidRPr="0015658A">
        <w:t>Consult Toolbox 1.9.0</w:t>
      </w:r>
      <w:r w:rsidR="000C2B38" w:rsidRPr="0015658A">
        <w:t>0</w:t>
      </w:r>
      <w:r w:rsidR="00B05100">
        <w:t>4</w:t>
      </w:r>
      <w:r w:rsidRPr="0015658A">
        <w:t>4</w:t>
      </w:r>
      <w:bookmarkEnd w:id="52"/>
    </w:p>
    <w:p w14:paraId="322ABE96" w14:textId="16DFBE42" w:rsidR="00766F9D" w:rsidRPr="0015658A" w:rsidRDefault="00B6310C" w:rsidP="008721A0">
      <w:pPr>
        <w:pStyle w:val="BodyText"/>
      </w:pPr>
      <w:r>
        <w:t>Consult Toolbox (CTB)</w:t>
      </w:r>
      <w:r w:rsidR="0918DBAE">
        <w:t xml:space="preserve"> 1.9.0044 is the </w:t>
      </w:r>
      <w:proofErr w:type="spellStart"/>
      <w:r w:rsidR="0918DBAE">
        <w:t>AutoHotkey</w:t>
      </w:r>
      <w:proofErr w:type="spellEnd"/>
      <w:r w:rsidR="0918DBAE">
        <w:t xml:space="preserve"> component of the DST solution that is installed as a thick-client on the CPRS user’s workstations by the VA-ITOPS team. It is responsible for monitoring the state of which CPRS screen is displayed to the User, presenting the user with the option to launch DST, and facilitating the transfer of information between CPRS and the</w:t>
      </w:r>
      <w:r w:rsidR="0918DBAE" w:rsidRPr="0918DBAE">
        <w:rPr>
          <w:rStyle w:val="apple-converted-space"/>
          <w:rFonts w:ascii="Calibri" w:hAnsi="Calibri" w:cs="Calibri"/>
          <w:color w:val="000000" w:themeColor="text1"/>
        </w:rPr>
        <w:t xml:space="preserve"> </w:t>
      </w:r>
      <w:r w:rsidR="0918DBAE" w:rsidRPr="0918DBAE">
        <w:rPr>
          <w:color w:val="000000" w:themeColor="text1"/>
        </w:rPr>
        <w:t>DST API/Database</w:t>
      </w:r>
      <w:r w:rsidR="0918DBAE">
        <w:t xml:space="preserve">. </w:t>
      </w:r>
      <w:r w:rsidR="00484C03">
        <w:t>Starting with t</w:t>
      </w:r>
      <w:r w:rsidR="0918DBAE">
        <w:t>he deployment of CTB 1.9.0004 include</w:t>
      </w:r>
      <w:r w:rsidR="00484C03">
        <w:t>d</w:t>
      </w:r>
      <w:r w:rsidR="0918DBAE">
        <w:t xml:space="preserve"> a dedicated DST .</w:t>
      </w:r>
      <w:proofErr w:type="spellStart"/>
      <w:r w:rsidR="0918DBAE">
        <w:t>ini</w:t>
      </w:r>
      <w:proofErr w:type="spellEnd"/>
      <w:r w:rsidR="0918DBAE">
        <w:t xml:space="preserve"> file that includes a string parameter containing the root URL for the DST endpoints. When this parameter is NULL or the DST .</w:t>
      </w:r>
      <w:proofErr w:type="spellStart"/>
      <w:r w:rsidR="0918DBAE">
        <w:t>ini</w:t>
      </w:r>
      <w:proofErr w:type="spellEnd"/>
      <w:r w:rsidR="0918DBAE">
        <w:t xml:space="preserve"> file is not found, Consult Toolbox does not attempt any communication with DST and operates based on its pre-DST user experience. The initial national deployment of CTB 1.9.0044 will be deployed with the DST</w:t>
      </w:r>
      <w:r w:rsidR="0918DBAE" w:rsidRPr="0918DBAE">
        <w:rPr>
          <w:rStyle w:val="apple-converted-space"/>
          <w:rFonts w:ascii="Calibri" w:hAnsi="Calibri" w:cs="Calibri"/>
          <w:color w:val="000000" w:themeColor="text1"/>
        </w:rPr>
        <w:t xml:space="preserve"> </w:t>
      </w:r>
      <w:r w:rsidR="0918DBAE" w:rsidRPr="0918DBAE">
        <w:rPr>
          <w:color w:val="000000" w:themeColor="text1"/>
        </w:rPr>
        <w:t>URL</w:t>
      </w:r>
      <w:r w:rsidR="0918DBAE" w:rsidRPr="0918DBAE">
        <w:rPr>
          <w:rStyle w:val="apple-converted-space"/>
          <w:rFonts w:ascii="Calibri" w:hAnsi="Calibri" w:cs="Calibri"/>
          <w:color w:val="000000" w:themeColor="text1"/>
        </w:rPr>
        <w:t xml:space="preserve"> </w:t>
      </w:r>
      <w:r w:rsidR="0918DBAE">
        <w:t xml:space="preserve">set to an empty string. </w:t>
      </w:r>
    </w:p>
    <w:p w14:paraId="1DA6542E" w14:textId="0CD04CA9" w:rsidR="004277B9" w:rsidRPr="0015658A" w:rsidRDefault="44E481DB" w:rsidP="008721A0">
      <w:pPr>
        <w:pStyle w:val="BodyText"/>
      </w:pPr>
      <w:r>
        <w:t xml:space="preserve">During Quality Assurance and User Acceptance testing, CTB 1.9.0044 should be tested in configurations with and without the </w:t>
      </w:r>
      <w:proofErr w:type="spellStart"/>
      <w:r>
        <w:t>ini</w:t>
      </w:r>
      <w:proofErr w:type="spellEnd"/>
      <w:r>
        <w:t xml:space="preserve"> file, with and without the DST URL parameter, to insure proper operation in all modes of operation. Multiple test DST URLs will be provided to allow comprehensive testing of error states, edge cases, and all possible DST use cases. These changes have all been tested in DEV, SQA, UAT, and IOC testing events.</w:t>
      </w:r>
    </w:p>
    <w:p w14:paraId="30836DAC" w14:textId="09707054" w:rsidR="00766F9D" w:rsidRPr="0015658A" w:rsidRDefault="6CDD406F" w:rsidP="00A25439">
      <w:pPr>
        <w:pStyle w:val="Heading3"/>
      </w:pPr>
      <w:bookmarkStart w:id="53" w:name="_Toc13499859"/>
      <w:r w:rsidRPr="0015658A">
        <w:t xml:space="preserve">VistA DST Patch to the GMRC Package at </w:t>
      </w:r>
      <w:r w:rsidR="009D7156" w:rsidRPr="0015658A">
        <w:t>E</w:t>
      </w:r>
      <w:r w:rsidRPr="0015658A">
        <w:t xml:space="preserve">ach VistA </w:t>
      </w:r>
      <w:r w:rsidR="009D7156" w:rsidRPr="0015658A">
        <w:t>S</w:t>
      </w:r>
      <w:r w:rsidRPr="0015658A">
        <w:t>ite</w:t>
      </w:r>
      <w:bookmarkEnd w:id="53"/>
    </w:p>
    <w:p w14:paraId="4A8E9DD1" w14:textId="57198F49" w:rsidR="004277B9" w:rsidRPr="0015658A" w:rsidRDefault="0918DBAE" w:rsidP="008721A0">
      <w:pPr>
        <w:pStyle w:val="BodyText"/>
      </w:pPr>
      <w:r>
        <w:t>DST VistA Patch GMRC*3.0*1</w:t>
      </w:r>
      <w:r w:rsidR="00D775CC">
        <w:t>40</w:t>
      </w:r>
      <w:r>
        <w:t xml:space="preserve"> is the </w:t>
      </w:r>
      <w:r w:rsidR="00325CD2">
        <w:t>VistA</w:t>
      </w:r>
      <w:r>
        <w:t xml:space="preserve"> component of DST which must be installed on every VistA system whose CPRS users need to use DST. The patch includes a protocol that invokes a process to retrieve the consult factor text from DST and insert it into a consult comment whenever a consult is signed that contains the string “DST ID:” in the Reason for Request field. Until DST becomes operational in production, the only way that the DST process would be invoked would be if someone manually added the “DST ID:” string to a consult. If this occurs prior to the deployment of the DST endpoint, the VistA process will receive an HTTP error and will add a consult comment with text indicating that the DST Service was not available (useful for testing, but not disruptive to normal operation). The Patch will essentially lie dormant until the first UAT/IOC testing in Production starts when actual DST ID Global Unique Identifier (GUIDs) are first written to consult orders.</w:t>
      </w:r>
    </w:p>
    <w:p w14:paraId="3041E394" w14:textId="1646DA28" w:rsidR="004277B9" w:rsidRPr="0015658A" w:rsidRDefault="004277B9" w:rsidP="008721A0">
      <w:pPr>
        <w:pStyle w:val="BodyText"/>
        <w:rPr>
          <w:color w:val="000000"/>
        </w:rPr>
      </w:pPr>
      <w:r w:rsidRPr="0015658A">
        <w:rPr>
          <w:color w:val="000000"/>
        </w:rPr>
        <w:lastRenderedPageBreak/>
        <w:t>If the DST URL is not active during SQA testing, a test endpoint will be created to allow for end-to-end testing of the DST patch operation</w:t>
      </w:r>
      <w:r w:rsidR="009016DE" w:rsidRPr="0015658A">
        <w:rPr>
          <w:color w:val="000000"/>
        </w:rPr>
        <w:t xml:space="preserve">. </w:t>
      </w:r>
      <w:r w:rsidRPr="0015658A">
        <w:rPr>
          <w:color w:val="000000"/>
        </w:rPr>
        <w:t>Detect “DST ID:”, retrieve consult factor text from DST API, and insert the consult factor text into a newly created comment.</w:t>
      </w:r>
    </w:p>
    <w:p w14:paraId="726C60F9" w14:textId="5AAECF7C" w:rsidR="004277B9" w:rsidRPr="0015658A" w:rsidRDefault="0CB1C684" w:rsidP="00A25439">
      <w:pPr>
        <w:pStyle w:val="Heading3"/>
      </w:pPr>
      <w:bookmarkStart w:id="54" w:name="_Toc13499860"/>
      <w:r w:rsidRPr="0015658A">
        <w:t>DST Application</w:t>
      </w:r>
      <w:bookmarkEnd w:id="54"/>
    </w:p>
    <w:p w14:paraId="45CF32AD" w14:textId="44A277B0" w:rsidR="00930193" w:rsidRPr="0015658A" w:rsidRDefault="00930193" w:rsidP="0015658A">
      <w:pPr>
        <w:pStyle w:val="BodyText"/>
      </w:pPr>
      <w:r w:rsidRPr="0015658A">
        <w:rPr>
          <w:rStyle w:val="normaltextrun1"/>
        </w:rPr>
        <w:t>Within the current CPRS order consult workflow, Veterans and care providers will utilize the DST system to support the decision and election for consult services for a given consult. The DST system will be integrated within the CPRS workflow to support all stakeholders</w:t>
      </w:r>
      <w:r w:rsidR="0018624B">
        <w:rPr>
          <w:rStyle w:val="normaltextrun1"/>
        </w:rPr>
        <w:t xml:space="preserve">. </w:t>
      </w:r>
      <w:r w:rsidRPr="0015658A">
        <w:rPr>
          <w:rStyle w:val="eop"/>
        </w:rPr>
        <w:t>The DST web application is launched by the CTB application during the order consult workflow.</w:t>
      </w:r>
    </w:p>
    <w:p w14:paraId="39E85FA4" w14:textId="0922B85E" w:rsidR="00E33FA3" w:rsidRPr="0015658A" w:rsidRDefault="00930193" w:rsidP="0015658A">
      <w:pPr>
        <w:pStyle w:val="BodyText"/>
      </w:pPr>
      <w:r w:rsidRPr="0015658A">
        <w:rPr>
          <w:rStyle w:val="normaltextrun1"/>
        </w:rPr>
        <w:t>The DST web application display</w:t>
      </w:r>
      <w:r w:rsidR="00BD0F61" w:rsidRPr="0015658A">
        <w:rPr>
          <w:rStyle w:val="normaltextrun1"/>
        </w:rPr>
        <w:t>s</w:t>
      </w:r>
      <w:r w:rsidRPr="0015658A">
        <w:rPr>
          <w:rStyle w:val="normaltextrun1"/>
        </w:rPr>
        <w:t xml:space="preserve"> all required decision data from the internal Department of Veterans Affairs (VA) data interfaces - Corporate Data Warehouse (CDW), Eligibility and Enrollment (E&amp;E) Service, Provider Profile Management System (PPMS), Standardized Episodes of Care (SEOC), and Master Veteran Index (MVI), data entry functionality to capture a decision, and supportive data interfaces to save a decision to Veterans Health Information Systems and Technology Architecture (</w:t>
      </w:r>
      <w:r w:rsidRPr="0015658A">
        <w:rPr>
          <w:rStyle w:val="spellingerror"/>
        </w:rPr>
        <w:t>VistA</w:t>
      </w:r>
      <w:r w:rsidRPr="0015658A">
        <w:rPr>
          <w:rStyle w:val="normaltextrun1"/>
        </w:rPr>
        <w:t xml:space="preserve">) and Computerized Patient Record System (CPRS). </w:t>
      </w:r>
    </w:p>
    <w:p w14:paraId="5870549E" w14:textId="77777777" w:rsidR="00AE5904" w:rsidRPr="0015658A" w:rsidRDefault="0CB1C684" w:rsidP="00A25439">
      <w:pPr>
        <w:pStyle w:val="Heading2"/>
      </w:pPr>
      <w:bookmarkStart w:id="55" w:name="_Toc13499861"/>
      <w:r w:rsidRPr="0015658A">
        <w:t>Download and Extract Files</w:t>
      </w:r>
      <w:bookmarkEnd w:id="55"/>
    </w:p>
    <w:p w14:paraId="4FC9B702" w14:textId="08E55AF7" w:rsidR="00E33FA3" w:rsidRPr="0015658A" w:rsidRDefault="00894614" w:rsidP="00E33FA3">
      <w:pPr>
        <w:pStyle w:val="BodyText"/>
      </w:pPr>
      <w:r w:rsidRPr="0015658A">
        <w:t>DST does not download and extract files as a manual process</w:t>
      </w:r>
      <w:r w:rsidR="0018624B">
        <w:t xml:space="preserve">. </w:t>
      </w:r>
      <w:r w:rsidRPr="0015658A">
        <w:t>DST builds all environments using CI/CD</w:t>
      </w:r>
      <w:r w:rsidR="00D415E7" w:rsidRPr="0015658A">
        <w:t xml:space="preserve"> pipeline</w:t>
      </w:r>
      <w:r w:rsidRPr="0015658A">
        <w:t xml:space="preserve"> approach utilizing a Jenkins build machine</w:t>
      </w:r>
      <w:r w:rsidR="0018624B">
        <w:t xml:space="preserve">. </w:t>
      </w:r>
      <w:r w:rsidR="00D415E7" w:rsidRPr="0015658A">
        <w:t>With use of the Kubernetes infrastructure, as described in later sections, all services that comprise the DST application are compiled, packaged, published in the DST Jenkins environment</w:t>
      </w:r>
      <w:r w:rsidR="0018624B">
        <w:t xml:space="preserve">. </w:t>
      </w:r>
      <w:r w:rsidR="00D415E7" w:rsidRPr="0015658A">
        <w:t>When a new deployment is available for an environment, the published Docker image artifacts are pulled from the registry to be installed within Kubernetes environment.</w:t>
      </w:r>
    </w:p>
    <w:p w14:paraId="60D49A93" w14:textId="7065B760" w:rsidR="00182021" w:rsidRPr="0015658A" w:rsidRDefault="00182021" w:rsidP="00A25439">
      <w:pPr>
        <w:pStyle w:val="Heading2"/>
      </w:pPr>
      <w:bookmarkStart w:id="56" w:name="_Toc13499862"/>
      <w:r w:rsidRPr="0015658A">
        <w:t xml:space="preserve">Database </w:t>
      </w:r>
      <w:r>
        <w:t>ETL Jobs</w:t>
      </w:r>
      <w:bookmarkEnd w:id="56"/>
    </w:p>
    <w:p w14:paraId="684CAEA3" w14:textId="235D05DD" w:rsidR="00182021" w:rsidRDefault="00110E76" w:rsidP="00110E76">
      <w:pPr>
        <w:pStyle w:val="BodyText"/>
      </w:pPr>
      <w:r>
        <w:t>The DST application relies on CDW data to provide clinical information and average wait time for services on the application</w:t>
      </w:r>
      <w:r w:rsidR="00355E17">
        <w:t xml:space="preserve">. </w:t>
      </w:r>
      <w:r>
        <w:t>This information is loaded daily as part of CDW ETL jobs maintained by the DST project team</w:t>
      </w:r>
      <w:r w:rsidR="00355E17">
        <w:t xml:space="preserve">. </w:t>
      </w:r>
      <w:r w:rsidR="004C7C82">
        <w:t xml:space="preserve">This ETL code is maintained in the VA GitHub </w:t>
      </w:r>
      <w:proofErr w:type="spellStart"/>
      <w:r w:rsidR="004C7C82">
        <w:t>dst-cdw-etl</w:t>
      </w:r>
      <w:proofErr w:type="spellEnd"/>
      <w:r w:rsidR="004C7C82">
        <w:t xml:space="preserve"> repo and executed on a shared CDW ETL server maintained by the VA CDW group.</w:t>
      </w:r>
    </w:p>
    <w:p w14:paraId="4A1F1657" w14:textId="642FF912" w:rsidR="00502214" w:rsidRDefault="00502214" w:rsidP="00502214">
      <w:pPr>
        <w:pStyle w:val="Caption"/>
      </w:pPr>
      <w:bookmarkStart w:id="57" w:name="_Toc13499886"/>
      <w:r>
        <w:t xml:space="preserve">Table </w:t>
      </w:r>
      <w:r w:rsidR="006F3571">
        <w:rPr>
          <w:noProof/>
        </w:rPr>
        <w:fldChar w:fldCharType="begin"/>
      </w:r>
      <w:r w:rsidR="006F3571">
        <w:rPr>
          <w:noProof/>
        </w:rPr>
        <w:instrText xml:space="preserve"> SEQ Table \* ARABIC </w:instrText>
      </w:r>
      <w:r w:rsidR="006F3571">
        <w:rPr>
          <w:noProof/>
        </w:rPr>
        <w:fldChar w:fldCharType="separate"/>
      </w:r>
      <w:r w:rsidR="00B6310C">
        <w:rPr>
          <w:noProof/>
        </w:rPr>
        <w:t>7</w:t>
      </w:r>
      <w:r w:rsidR="006F3571">
        <w:rPr>
          <w:noProof/>
        </w:rPr>
        <w:fldChar w:fldCharType="end"/>
      </w:r>
      <w:r>
        <w:t>: CDW ETL Jobs</w:t>
      </w:r>
      <w:bookmarkEnd w:id="57"/>
    </w:p>
    <w:tbl>
      <w:tblPr>
        <w:tblStyle w:val="TableGrid"/>
        <w:tblW w:w="0" w:type="auto"/>
        <w:tblLook w:val="04A0" w:firstRow="1" w:lastRow="0" w:firstColumn="1" w:lastColumn="0" w:noHBand="0" w:noVBand="1"/>
      </w:tblPr>
      <w:tblGrid>
        <w:gridCol w:w="3116"/>
        <w:gridCol w:w="3117"/>
        <w:gridCol w:w="3117"/>
      </w:tblGrid>
      <w:tr w:rsidR="00BF5538" w14:paraId="328640FD" w14:textId="77777777" w:rsidTr="00E84ABB">
        <w:tc>
          <w:tcPr>
            <w:tcW w:w="3116" w:type="dxa"/>
            <w:shd w:val="pct12" w:color="auto" w:fill="auto"/>
          </w:tcPr>
          <w:p w14:paraId="5089BA6B" w14:textId="77777777" w:rsidR="00BF5538" w:rsidRPr="00CF2CB9" w:rsidRDefault="00BF5538" w:rsidP="00502214">
            <w:pPr>
              <w:pStyle w:val="TableHeading"/>
            </w:pPr>
            <w:r w:rsidRPr="00CF2CB9">
              <w:t>Job Name</w:t>
            </w:r>
          </w:p>
        </w:tc>
        <w:tc>
          <w:tcPr>
            <w:tcW w:w="3117" w:type="dxa"/>
            <w:shd w:val="pct12" w:color="auto" w:fill="auto"/>
          </w:tcPr>
          <w:p w14:paraId="4EC16FC4" w14:textId="77777777" w:rsidR="00BF5538" w:rsidRPr="00CF2CB9" w:rsidRDefault="00BF5538" w:rsidP="00502214">
            <w:pPr>
              <w:pStyle w:val="TableHeading"/>
            </w:pPr>
            <w:r w:rsidRPr="00CF2CB9">
              <w:t>Schedule</w:t>
            </w:r>
          </w:p>
        </w:tc>
        <w:tc>
          <w:tcPr>
            <w:tcW w:w="3117" w:type="dxa"/>
            <w:shd w:val="pct12" w:color="auto" w:fill="auto"/>
          </w:tcPr>
          <w:p w14:paraId="6DE98452" w14:textId="77777777" w:rsidR="00BF5538" w:rsidRPr="00CF2CB9" w:rsidRDefault="00BF5538" w:rsidP="00502214">
            <w:pPr>
              <w:pStyle w:val="TableHeading"/>
            </w:pPr>
            <w:r w:rsidRPr="00CF2CB9">
              <w:t>Purpose</w:t>
            </w:r>
          </w:p>
        </w:tc>
      </w:tr>
      <w:tr w:rsidR="00BF5538" w14:paraId="7E0C1406" w14:textId="77777777" w:rsidTr="008677D4">
        <w:tc>
          <w:tcPr>
            <w:tcW w:w="3116" w:type="dxa"/>
          </w:tcPr>
          <w:p w14:paraId="637805D8" w14:textId="19BEB8CB" w:rsidR="00BF5538" w:rsidRDefault="00785003" w:rsidP="00502214">
            <w:pPr>
              <w:pStyle w:val="TableText"/>
            </w:pPr>
            <w:proofErr w:type="spellStart"/>
            <w:r>
              <w:t>Consult_to_Clinical_Service</w:t>
            </w:r>
            <w:proofErr w:type="spellEnd"/>
          </w:p>
        </w:tc>
        <w:tc>
          <w:tcPr>
            <w:tcW w:w="3117" w:type="dxa"/>
          </w:tcPr>
          <w:p w14:paraId="0E852ACE" w14:textId="1D2216F5" w:rsidR="00BF5538" w:rsidRDefault="00785003" w:rsidP="00502214">
            <w:pPr>
              <w:pStyle w:val="TableText"/>
            </w:pPr>
            <w:r>
              <w:t>Every day at 2am</w:t>
            </w:r>
          </w:p>
        </w:tc>
        <w:tc>
          <w:tcPr>
            <w:tcW w:w="3117" w:type="dxa"/>
          </w:tcPr>
          <w:p w14:paraId="25C7D390" w14:textId="552000FF" w:rsidR="00BF5538" w:rsidRDefault="00785003" w:rsidP="00502214">
            <w:pPr>
              <w:pStyle w:val="TableText"/>
            </w:pPr>
            <w:r>
              <w:t xml:space="preserve">Refreshes </w:t>
            </w:r>
            <w:r w:rsidR="007D75FF">
              <w:t>consult name to clinical service based on clinic</w:t>
            </w:r>
            <w:r w:rsidR="00EC215A">
              <w:t>al</w:t>
            </w:r>
            <w:r w:rsidR="007D75FF">
              <w:t xml:space="preserve"> stop codes</w:t>
            </w:r>
          </w:p>
        </w:tc>
      </w:tr>
      <w:tr w:rsidR="00BF5538" w14:paraId="4FEE0FE5" w14:textId="77777777" w:rsidTr="008677D4">
        <w:tc>
          <w:tcPr>
            <w:tcW w:w="3116" w:type="dxa"/>
          </w:tcPr>
          <w:p w14:paraId="30692CC8" w14:textId="7F55C8DD" w:rsidR="00BF5538" w:rsidRDefault="00785003" w:rsidP="00502214">
            <w:pPr>
              <w:pStyle w:val="TableText"/>
            </w:pPr>
            <w:proofErr w:type="spellStart"/>
            <w:r>
              <w:t>Average_Wait_Time</w:t>
            </w:r>
            <w:proofErr w:type="spellEnd"/>
          </w:p>
        </w:tc>
        <w:tc>
          <w:tcPr>
            <w:tcW w:w="3117" w:type="dxa"/>
          </w:tcPr>
          <w:p w14:paraId="4DE7BF36" w14:textId="77777777" w:rsidR="00BF5538" w:rsidRDefault="00BF5538" w:rsidP="00502214">
            <w:pPr>
              <w:pStyle w:val="TableText"/>
            </w:pPr>
            <w:r>
              <w:t>Every day at 2am</w:t>
            </w:r>
          </w:p>
        </w:tc>
        <w:tc>
          <w:tcPr>
            <w:tcW w:w="3117" w:type="dxa"/>
          </w:tcPr>
          <w:p w14:paraId="4E9F4A31" w14:textId="50C4C736" w:rsidR="00BF5538" w:rsidRDefault="00BF5538" w:rsidP="00502214">
            <w:pPr>
              <w:pStyle w:val="TableText"/>
            </w:pPr>
            <w:r>
              <w:t xml:space="preserve">Refreshes </w:t>
            </w:r>
            <w:r w:rsidR="00785003">
              <w:t xml:space="preserve">facility average </w:t>
            </w:r>
            <w:r w:rsidR="00956610">
              <w:t>wait</w:t>
            </w:r>
            <w:r w:rsidR="00785003">
              <w:t xml:space="preserve"> time based on clinic</w:t>
            </w:r>
            <w:r w:rsidR="00EC215A">
              <w:t>al</w:t>
            </w:r>
            <w:r w:rsidR="00785003">
              <w:t xml:space="preserve"> stop codes</w:t>
            </w:r>
          </w:p>
        </w:tc>
      </w:tr>
    </w:tbl>
    <w:p w14:paraId="546E4762" w14:textId="4C4FFE6C" w:rsidR="00502214" w:rsidRDefault="00502214" w:rsidP="00502214">
      <w:pPr>
        <w:pStyle w:val="Caption"/>
      </w:pPr>
      <w:r>
        <w:lastRenderedPageBreak/>
        <w:t xml:space="preserve">Figure </w:t>
      </w:r>
      <w:r w:rsidR="006F3571">
        <w:rPr>
          <w:noProof/>
        </w:rPr>
        <w:fldChar w:fldCharType="begin"/>
      </w:r>
      <w:r w:rsidR="006F3571">
        <w:rPr>
          <w:noProof/>
        </w:rPr>
        <w:instrText xml:space="preserve"> SEQ Figure \* ARABIC </w:instrText>
      </w:r>
      <w:r w:rsidR="006F3571">
        <w:rPr>
          <w:noProof/>
        </w:rPr>
        <w:fldChar w:fldCharType="separate"/>
      </w:r>
      <w:r w:rsidR="00B6310C">
        <w:rPr>
          <w:noProof/>
        </w:rPr>
        <w:t>6</w:t>
      </w:r>
      <w:r w:rsidR="006F3571">
        <w:rPr>
          <w:noProof/>
        </w:rPr>
        <w:fldChar w:fldCharType="end"/>
      </w:r>
      <w:r>
        <w:t>: CDW ETL Jobs</w:t>
      </w:r>
    </w:p>
    <w:p w14:paraId="266F2D68" w14:textId="455CFB86" w:rsidR="00BF5538" w:rsidRDefault="00502214" w:rsidP="00502214">
      <w:pPr>
        <w:pStyle w:val="capture"/>
      </w:pPr>
      <w:r>
        <w:drawing>
          <wp:inline distT="0" distB="0" distL="0" distR="0" wp14:anchorId="4D1315E3" wp14:editId="1D46A37B">
            <wp:extent cx="5944235" cy="3359150"/>
            <wp:effectExtent l="19050" t="19050" r="18415" b="12700"/>
            <wp:docPr id="11" name="Picture 11" descr="This is a figure of the DST CDW ETL jobs. The DST application relies on CDW data to provide clinical information and average wait time for services on the application. This information is loaded daily as part of CDW ETL jobs maintained by the DST project team. This ETL code is maintained in the VA GitHub dst-cdw-etl repo and executed on a shared CDW ETL server maintained by the VA CDW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4235" cy="3359150"/>
                    </a:xfrm>
                    <a:prstGeom prst="rect">
                      <a:avLst/>
                    </a:prstGeom>
                    <a:noFill/>
                    <a:ln w="12700">
                      <a:solidFill>
                        <a:schemeClr val="tx1"/>
                      </a:solidFill>
                    </a:ln>
                  </pic:spPr>
                </pic:pic>
              </a:graphicData>
            </a:graphic>
          </wp:inline>
        </w:drawing>
      </w:r>
    </w:p>
    <w:p w14:paraId="2F358619" w14:textId="77777777" w:rsidR="00AE2DC6" w:rsidRDefault="0CB1C684" w:rsidP="00AE2DC6">
      <w:pPr>
        <w:pStyle w:val="Heading2"/>
      </w:pPr>
      <w:bookmarkStart w:id="58" w:name="_Toc13499863"/>
      <w:r w:rsidRPr="0015658A">
        <w:t>Installation Scripts</w:t>
      </w:r>
      <w:bookmarkEnd w:id="58"/>
    </w:p>
    <w:p w14:paraId="3066210C" w14:textId="7B95F7D3" w:rsidR="00D33022" w:rsidRPr="00AE2DC6" w:rsidRDefault="00A51AB9" w:rsidP="00D00D0C">
      <w:pPr>
        <w:pStyle w:val="BodyText"/>
        <w:rPr>
          <w:rFonts w:ascii="Arial" w:hAnsi="Arial" w:cs="Arial"/>
          <w:b/>
          <w:kern w:val="32"/>
          <w:sz w:val="32"/>
          <w:szCs w:val="28"/>
        </w:rPr>
      </w:pPr>
      <w:r w:rsidRPr="00EC2F16">
        <w:t>No install</w:t>
      </w:r>
      <w:r w:rsidR="004E5D05" w:rsidRPr="00EC2F16">
        <w:t xml:space="preserve">ation scripts </w:t>
      </w:r>
      <w:r w:rsidR="00471EF2">
        <w:t>are</w:t>
      </w:r>
      <w:r w:rsidR="004E5D05" w:rsidRPr="00EC2F16">
        <w:t xml:space="preserve"> </w:t>
      </w:r>
      <w:r w:rsidR="000A63DA">
        <w:t xml:space="preserve">required after the </w:t>
      </w:r>
      <w:r w:rsidR="004E5D05" w:rsidRPr="00EC2F16">
        <w:t>first install</w:t>
      </w:r>
      <w:r w:rsidR="00A773FE">
        <w:t xml:space="preserve">ation. </w:t>
      </w:r>
    </w:p>
    <w:p w14:paraId="18777407" w14:textId="7353340F" w:rsidR="004277B9" w:rsidRPr="0015658A" w:rsidRDefault="4DF7E9F7" w:rsidP="00A25439">
      <w:pPr>
        <w:pStyle w:val="Heading2"/>
      </w:pPr>
      <w:bookmarkStart w:id="59" w:name="_Toc13499864"/>
      <w:r w:rsidRPr="0015658A">
        <w:t>Cron Scripts</w:t>
      </w:r>
      <w:bookmarkEnd w:id="59"/>
    </w:p>
    <w:p w14:paraId="62ADF5BF" w14:textId="6511440E" w:rsidR="00CF2CB9" w:rsidRPr="003322BF" w:rsidRDefault="00A072FF" w:rsidP="003322BF">
      <w:pPr>
        <w:pStyle w:val="BodyText"/>
      </w:pPr>
      <w:r w:rsidRPr="003322BF">
        <w:t>DST executed scheduled jobs within the Kubernetes ecosystem to load SEOC</w:t>
      </w:r>
      <w:r w:rsidR="003322BF">
        <w:t>,</w:t>
      </w:r>
      <w:r w:rsidRPr="003322BF">
        <w:t xml:space="preserve"> and </w:t>
      </w:r>
      <w:r w:rsidR="00CF2CB9" w:rsidRPr="003322BF">
        <w:t>purged DST records</w:t>
      </w:r>
      <w:r w:rsidR="00355E17">
        <w:t xml:space="preserve">. </w:t>
      </w:r>
      <w:r w:rsidR="00CF2CB9" w:rsidRPr="003322BF">
        <w:t xml:space="preserve">These jobs are part of the </w:t>
      </w:r>
      <w:proofErr w:type="spellStart"/>
      <w:r w:rsidR="00CF2CB9" w:rsidRPr="003322BF">
        <w:t>dst</w:t>
      </w:r>
      <w:proofErr w:type="spellEnd"/>
      <w:r w:rsidR="00CF2CB9" w:rsidRPr="003322BF">
        <w:t xml:space="preserve">-scheduler VA </w:t>
      </w:r>
      <w:proofErr w:type="spellStart"/>
      <w:r w:rsidR="00CF2CB9" w:rsidRPr="003322BF">
        <w:t>Git</w:t>
      </w:r>
      <w:proofErr w:type="spellEnd"/>
      <w:r w:rsidR="00CF2CB9" w:rsidRPr="003322BF">
        <w:t xml:space="preserve"> repo</w:t>
      </w:r>
      <w:r w:rsidR="00355E17">
        <w:t xml:space="preserve">. </w:t>
      </w:r>
      <w:r w:rsidR="00CF2CB9" w:rsidRPr="003322BF">
        <w:t>This code repo is built as Kubernet</w:t>
      </w:r>
      <w:r w:rsidR="006650CB" w:rsidRPr="003322BF">
        <w:t>e</w:t>
      </w:r>
      <w:r w:rsidR="00CF2CB9" w:rsidRPr="003322BF">
        <w:t>s container as part of the rest of the DST containers</w:t>
      </w:r>
      <w:r w:rsidR="00355E17">
        <w:t xml:space="preserve">. </w:t>
      </w:r>
    </w:p>
    <w:p w14:paraId="36B1F8B7" w14:textId="5ECF829A" w:rsidR="003322BF" w:rsidRDefault="003322BF" w:rsidP="003322BF">
      <w:pPr>
        <w:pStyle w:val="Caption"/>
      </w:pPr>
      <w:bookmarkStart w:id="60" w:name="_Toc13499887"/>
      <w:r>
        <w:t xml:space="preserve">Table </w:t>
      </w:r>
      <w:r w:rsidR="006F3571">
        <w:rPr>
          <w:noProof/>
        </w:rPr>
        <w:fldChar w:fldCharType="begin"/>
      </w:r>
      <w:r w:rsidR="006F3571">
        <w:rPr>
          <w:noProof/>
        </w:rPr>
        <w:instrText xml:space="preserve"> SEQ Table \* ARABIC </w:instrText>
      </w:r>
      <w:r w:rsidR="006F3571">
        <w:rPr>
          <w:noProof/>
        </w:rPr>
        <w:fldChar w:fldCharType="separate"/>
      </w:r>
      <w:r w:rsidR="00B6310C">
        <w:rPr>
          <w:noProof/>
        </w:rPr>
        <w:t>8</w:t>
      </w:r>
      <w:r w:rsidR="006F3571">
        <w:rPr>
          <w:noProof/>
        </w:rPr>
        <w:fldChar w:fldCharType="end"/>
      </w:r>
      <w:r>
        <w:t>: Cron Scripts</w:t>
      </w:r>
      <w:bookmarkEnd w:id="60"/>
    </w:p>
    <w:tbl>
      <w:tblPr>
        <w:tblStyle w:val="TableGrid"/>
        <w:tblW w:w="0" w:type="auto"/>
        <w:tblLook w:val="04A0" w:firstRow="1" w:lastRow="0" w:firstColumn="1" w:lastColumn="0" w:noHBand="0" w:noVBand="1"/>
      </w:tblPr>
      <w:tblGrid>
        <w:gridCol w:w="3116"/>
        <w:gridCol w:w="3117"/>
        <w:gridCol w:w="3117"/>
      </w:tblGrid>
      <w:tr w:rsidR="00CF2CB9" w14:paraId="02C2F13F" w14:textId="77777777" w:rsidTr="00E84ABB">
        <w:trPr>
          <w:cantSplit/>
          <w:tblHeader/>
        </w:trPr>
        <w:tc>
          <w:tcPr>
            <w:tcW w:w="3116" w:type="dxa"/>
            <w:shd w:val="pct12" w:color="auto" w:fill="auto"/>
          </w:tcPr>
          <w:p w14:paraId="02D543A3" w14:textId="1F63C920" w:rsidR="00CF2CB9" w:rsidRPr="00CF2CB9" w:rsidRDefault="00CF2CB9" w:rsidP="003322BF">
            <w:pPr>
              <w:pStyle w:val="TableHeading"/>
            </w:pPr>
            <w:r w:rsidRPr="00CF2CB9">
              <w:t>Job Name</w:t>
            </w:r>
          </w:p>
        </w:tc>
        <w:tc>
          <w:tcPr>
            <w:tcW w:w="3117" w:type="dxa"/>
            <w:shd w:val="pct12" w:color="auto" w:fill="auto"/>
          </w:tcPr>
          <w:p w14:paraId="4A907A2A" w14:textId="3BC91717" w:rsidR="00CF2CB9" w:rsidRPr="00CF2CB9" w:rsidRDefault="00CF2CB9" w:rsidP="003322BF">
            <w:pPr>
              <w:pStyle w:val="TableHeading"/>
            </w:pPr>
            <w:r w:rsidRPr="00CF2CB9">
              <w:t>Schedule</w:t>
            </w:r>
          </w:p>
        </w:tc>
        <w:tc>
          <w:tcPr>
            <w:tcW w:w="3117" w:type="dxa"/>
            <w:shd w:val="pct12" w:color="auto" w:fill="auto"/>
          </w:tcPr>
          <w:p w14:paraId="23AB6EB6" w14:textId="6FA4E935" w:rsidR="00CF2CB9" w:rsidRPr="00CF2CB9" w:rsidRDefault="00CF2CB9" w:rsidP="003322BF">
            <w:pPr>
              <w:pStyle w:val="TableHeading"/>
            </w:pPr>
            <w:r w:rsidRPr="00CF2CB9">
              <w:t>Purpose</w:t>
            </w:r>
          </w:p>
        </w:tc>
      </w:tr>
      <w:tr w:rsidR="00CF2CB9" w14:paraId="6424B03B" w14:textId="77777777" w:rsidTr="00CF2CB9">
        <w:tc>
          <w:tcPr>
            <w:tcW w:w="3116" w:type="dxa"/>
          </w:tcPr>
          <w:p w14:paraId="0BADA90D" w14:textId="2856D74E" w:rsidR="00CF2CB9" w:rsidRDefault="00CF2CB9" w:rsidP="003322BF">
            <w:pPr>
              <w:pStyle w:val="TableText"/>
            </w:pPr>
            <w:proofErr w:type="spellStart"/>
            <w:r>
              <w:t>Delete_Decision_Support</w:t>
            </w:r>
            <w:proofErr w:type="spellEnd"/>
          </w:p>
        </w:tc>
        <w:tc>
          <w:tcPr>
            <w:tcW w:w="3117" w:type="dxa"/>
          </w:tcPr>
          <w:p w14:paraId="203AFCD1" w14:textId="1DA2C493" w:rsidR="00CF2CB9" w:rsidRDefault="00CF2CB9" w:rsidP="003322BF">
            <w:pPr>
              <w:pStyle w:val="TableText"/>
            </w:pPr>
            <w:r>
              <w:t xml:space="preserve">Every </w:t>
            </w:r>
            <w:r w:rsidR="00372729">
              <w:t>day</w:t>
            </w:r>
            <w:r>
              <w:t xml:space="preserve"> at 2am</w:t>
            </w:r>
          </w:p>
        </w:tc>
        <w:tc>
          <w:tcPr>
            <w:tcW w:w="3117" w:type="dxa"/>
          </w:tcPr>
          <w:p w14:paraId="1201A507" w14:textId="739F69C4" w:rsidR="00CF2CB9" w:rsidRDefault="00CF2CB9" w:rsidP="003322BF">
            <w:pPr>
              <w:pStyle w:val="TableText"/>
            </w:pPr>
            <w:r>
              <w:t>Purges stale DST records</w:t>
            </w:r>
            <w:r w:rsidR="00E3636E">
              <w:t xml:space="preserve"> that are greater than 30 days old</w:t>
            </w:r>
            <w:r>
              <w:t>, since DST is the source of record for this data</w:t>
            </w:r>
          </w:p>
        </w:tc>
      </w:tr>
      <w:tr w:rsidR="00CF2CB9" w14:paraId="43EB8C34" w14:textId="77777777" w:rsidTr="00CF2CB9">
        <w:tc>
          <w:tcPr>
            <w:tcW w:w="3116" w:type="dxa"/>
          </w:tcPr>
          <w:p w14:paraId="6E89AFD8" w14:textId="2B4C4D59" w:rsidR="00CF2CB9" w:rsidRDefault="00CF2CB9" w:rsidP="003322BF">
            <w:pPr>
              <w:pStyle w:val="TableText"/>
            </w:pPr>
            <w:proofErr w:type="spellStart"/>
            <w:r>
              <w:t>Load_SEOC</w:t>
            </w:r>
            <w:proofErr w:type="spellEnd"/>
          </w:p>
        </w:tc>
        <w:tc>
          <w:tcPr>
            <w:tcW w:w="3117" w:type="dxa"/>
          </w:tcPr>
          <w:p w14:paraId="332BE2E9" w14:textId="2D87DD80" w:rsidR="00CF2CB9" w:rsidRDefault="00CF2CB9" w:rsidP="003322BF">
            <w:pPr>
              <w:pStyle w:val="TableText"/>
            </w:pPr>
            <w:r>
              <w:t>Every day at 2am</w:t>
            </w:r>
          </w:p>
        </w:tc>
        <w:tc>
          <w:tcPr>
            <w:tcW w:w="3117" w:type="dxa"/>
          </w:tcPr>
          <w:p w14:paraId="35ACDEC9" w14:textId="0FDAEEF0" w:rsidR="00CF2CB9" w:rsidRDefault="00CF2CB9" w:rsidP="003322BF">
            <w:pPr>
              <w:pStyle w:val="TableText"/>
            </w:pPr>
            <w:r>
              <w:t>Refreshes active SEOC data within DST system</w:t>
            </w:r>
          </w:p>
        </w:tc>
      </w:tr>
    </w:tbl>
    <w:p w14:paraId="4256FFCF" w14:textId="78E32154" w:rsidR="00FD7CA6" w:rsidRPr="0015658A" w:rsidRDefault="3BE1CAB9" w:rsidP="00A25439">
      <w:pPr>
        <w:pStyle w:val="Heading2"/>
      </w:pPr>
      <w:bookmarkStart w:id="61" w:name="_Toc13499865"/>
      <w:r w:rsidRPr="0015658A">
        <w:t>Access Requirements and Skills Needed for the Installation</w:t>
      </w:r>
      <w:bookmarkEnd w:id="61"/>
    </w:p>
    <w:p w14:paraId="3C8295F7" w14:textId="6E616E4F" w:rsidR="00BC419F" w:rsidRPr="0015658A" w:rsidRDefault="00BC419F" w:rsidP="00BC419F">
      <w:pPr>
        <w:pStyle w:val="BodyText"/>
      </w:pPr>
      <w:r w:rsidRPr="0015658A">
        <w:t xml:space="preserve">Installers will need to have a proper </w:t>
      </w:r>
      <w:proofErr w:type="spellStart"/>
      <w:r w:rsidRPr="0015658A">
        <w:t>ePAS</w:t>
      </w:r>
      <w:proofErr w:type="spellEnd"/>
      <w:r w:rsidRPr="0015658A">
        <w:t xml:space="preserve"> </w:t>
      </w:r>
      <w:r w:rsidR="00895F7D" w:rsidRPr="0015658A">
        <w:t xml:space="preserve">in order </w:t>
      </w:r>
      <w:r w:rsidRPr="0015658A">
        <w:t xml:space="preserve">to gain access to the server with elevated </w:t>
      </w:r>
      <w:r w:rsidR="00CB5779" w:rsidRPr="0015658A">
        <w:t>privileges</w:t>
      </w:r>
      <w:r w:rsidRPr="0015658A">
        <w:t>. The installers will need to have knowledge of Apache, Ku</w:t>
      </w:r>
      <w:r w:rsidR="00904FCA">
        <w:t>b</w:t>
      </w:r>
      <w:r w:rsidRPr="0015658A">
        <w:t>ernetes</w:t>
      </w:r>
      <w:r w:rsidR="00BF0A39" w:rsidRPr="0015658A">
        <w:t xml:space="preserve">, </w:t>
      </w:r>
      <w:r w:rsidRPr="0015658A">
        <w:t>Docker</w:t>
      </w:r>
      <w:r w:rsidR="00BF0A39" w:rsidRPr="0015658A">
        <w:t xml:space="preserve"> and GIT</w:t>
      </w:r>
      <w:r w:rsidRPr="0015658A">
        <w:t>.</w:t>
      </w:r>
    </w:p>
    <w:p w14:paraId="5EC0059C" w14:textId="268F7DAD" w:rsidR="00FD7CA6" w:rsidRPr="0015658A" w:rsidRDefault="3BE1CAB9" w:rsidP="00A25439">
      <w:pPr>
        <w:pStyle w:val="Heading2"/>
      </w:pPr>
      <w:bookmarkStart w:id="62" w:name="_Toc416250739"/>
      <w:bookmarkStart w:id="63" w:name="_Toc430174019"/>
      <w:bookmarkStart w:id="64" w:name="_Toc13499866"/>
      <w:r w:rsidRPr="0015658A">
        <w:lastRenderedPageBreak/>
        <w:t>Installation Procedure</w:t>
      </w:r>
      <w:bookmarkEnd w:id="62"/>
      <w:bookmarkEnd w:id="63"/>
      <w:bookmarkEnd w:id="64"/>
    </w:p>
    <w:p w14:paraId="69D50F04" w14:textId="5ECF7F75" w:rsidR="00BC419F" w:rsidRPr="0015658A" w:rsidRDefault="005E0AEA" w:rsidP="00BC419F">
      <w:pPr>
        <w:pStyle w:val="BodyText"/>
      </w:pPr>
      <w:r>
        <w:t xml:space="preserve">The DST application </w:t>
      </w:r>
      <w:r w:rsidR="00984236">
        <w:t xml:space="preserve">uses Helm commands to install the DST </w:t>
      </w:r>
      <w:r w:rsidR="006D326A">
        <w:t>H</w:t>
      </w:r>
      <w:r w:rsidR="00984236">
        <w:t>elm chart</w:t>
      </w:r>
      <w:r w:rsidR="00355E17">
        <w:t xml:space="preserve">. </w:t>
      </w:r>
      <w:r w:rsidR="00984236">
        <w:t xml:space="preserve">This chart describes the DST </w:t>
      </w:r>
      <w:r w:rsidR="00190641">
        <w:t>K</w:t>
      </w:r>
      <w:r w:rsidR="00984236">
        <w:t>ubernetes microservices and configuration for the system</w:t>
      </w:r>
      <w:r w:rsidR="00355E17">
        <w:t xml:space="preserve">. </w:t>
      </w:r>
      <w:r w:rsidR="006D326A">
        <w:t>Helm and Kubernet</w:t>
      </w:r>
      <w:r w:rsidR="00190641">
        <w:t>e</w:t>
      </w:r>
      <w:r w:rsidR="006D326A">
        <w:t xml:space="preserve">s are maintained in each DST VA </w:t>
      </w:r>
      <w:proofErr w:type="spellStart"/>
      <w:r w:rsidR="006D326A">
        <w:t>Git</w:t>
      </w:r>
      <w:proofErr w:type="spellEnd"/>
      <w:r w:rsidR="006D326A">
        <w:t xml:space="preserve"> repo</w:t>
      </w:r>
      <w:r w:rsidR="00355E17">
        <w:t xml:space="preserve">. </w:t>
      </w:r>
      <w:r w:rsidR="00956610">
        <w:t>Specifically</w:t>
      </w:r>
      <w:r w:rsidR="006D326A">
        <w:t xml:space="preserve">, the DST main chart that maintains the complete DST ecosystem is within the </w:t>
      </w:r>
      <w:proofErr w:type="spellStart"/>
      <w:r w:rsidR="006D326A">
        <w:t>dst</w:t>
      </w:r>
      <w:proofErr w:type="spellEnd"/>
      <w:r w:rsidR="006D326A">
        <w:t>-</w:t>
      </w:r>
      <w:proofErr w:type="spellStart"/>
      <w:r w:rsidR="006D326A">
        <w:t>cprw</w:t>
      </w:r>
      <w:proofErr w:type="spellEnd"/>
      <w:r w:rsidR="006D326A">
        <w:t xml:space="preserve">-web VA </w:t>
      </w:r>
      <w:proofErr w:type="spellStart"/>
      <w:r w:rsidR="006D326A">
        <w:t>Git</w:t>
      </w:r>
      <w:proofErr w:type="spellEnd"/>
      <w:r w:rsidR="006D326A">
        <w:t xml:space="preserve"> repo under /chars/</w:t>
      </w:r>
      <w:proofErr w:type="spellStart"/>
      <w:r w:rsidR="006D326A">
        <w:t>dst</w:t>
      </w:r>
      <w:proofErr w:type="spellEnd"/>
      <w:r w:rsidR="006D326A">
        <w:t>-</w:t>
      </w:r>
      <w:proofErr w:type="spellStart"/>
      <w:r w:rsidR="006D326A">
        <w:t>cprs</w:t>
      </w:r>
      <w:proofErr w:type="spellEnd"/>
      <w:r w:rsidR="006D326A">
        <w:t>-web/</w:t>
      </w:r>
      <w:proofErr w:type="spellStart"/>
      <w:r w:rsidR="006D326A">
        <w:t>Chart.yaml</w:t>
      </w:r>
      <w:proofErr w:type="spellEnd"/>
      <w:r w:rsidR="006D326A">
        <w:t>.</w:t>
      </w:r>
    </w:p>
    <w:p w14:paraId="1628404A" w14:textId="761913F3" w:rsidR="00EE0CC2" w:rsidRPr="00EE0CC2" w:rsidRDefault="002609FF" w:rsidP="00190641">
      <w:pPr>
        <w:pStyle w:val="BodyText"/>
      </w:pPr>
      <w:r>
        <w:t>To u</w:t>
      </w:r>
      <w:r w:rsidR="00062192">
        <w:t>p</w:t>
      </w:r>
      <w:r>
        <w:t>grade DST microservices with a new version of the software</w:t>
      </w:r>
      <w:r w:rsidR="00190641">
        <w:t xml:space="preserve"> on </w:t>
      </w:r>
      <w:r w:rsidR="00EE0CC2" w:rsidRPr="00EE0CC2">
        <w:t xml:space="preserve">any DST node that has Helm installed, execute the </w:t>
      </w:r>
      <w:r w:rsidR="00190641">
        <w:t>following</w:t>
      </w:r>
      <w:r w:rsidR="00EE0CC2" w:rsidRPr="00EE0CC2">
        <w:t xml:space="preserve"> commands</w:t>
      </w:r>
      <w:r w:rsidR="006C6C4C">
        <w:t>:</w:t>
      </w:r>
    </w:p>
    <w:p w14:paraId="6820639B" w14:textId="539C2020" w:rsidR="00062192" w:rsidRPr="00EE0CC2" w:rsidRDefault="00EE0CC2" w:rsidP="00A25439">
      <w:pPr>
        <w:pStyle w:val="BodyText"/>
        <w:numPr>
          <w:ilvl w:val="0"/>
          <w:numId w:val="45"/>
        </w:numPr>
      </w:pPr>
      <w:r w:rsidRPr="00EE0CC2">
        <w:t>h</w:t>
      </w:r>
      <w:r w:rsidR="00062192" w:rsidRPr="00EE0CC2">
        <w:t xml:space="preserve">elm repo update </w:t>
      </w:r>
      <w:r w:rsidR="00F568C7">
        <w:t>#</w:t>
      </w:r>
      <w:r w:rsidR="00062192" w:rsidRPr="00EE0CC2">
        <w:t>get all latest charts</w:t>
      </w:r>
    </w:p>
    <w:p w14:paraId="6E2D5030" w14:textId="27895F9E" w:rsidR="00EE0CC2" w:rsidRDefault="00EE0CC2" w:rsidP="00A25439">
      <w:pPr>
        <w:pStyle w:val="BodyText"/>
        <w:numPr>
          <w:ilvl w:val="0"/>
          <w:numId w:val="45"/>
        </w:numPr>
      </w:pPr>
      <w:r w:rsidRPr="00EE0CC2">
        <w:t>helm upgrade &lt;chart name&gt; --namespace &lt;DST namespace&gt; --version=&lt;version to be upgrade to&gt;</w:t>
      </w:r>
    </w:p>
    <w:p w14:paraId="66DAE8C7" w14:textId="5C25EAC4" w:rsidR="00062192" w:rsidRDefault="00A95962" w:rsidP="00A25439">
      <w:pPr>
        <w:pStyle w:val="BodyText"/>
        <w:numPr>
          <w:ilvl w:val="0"/>
          <w:numId w:val="45"/>
        </w:numPr>
      </w:pPr>
      <w:r>
        <w:t>helm list #to verify latest charts that are installed</w:t>
      </w:r>
    </w:p>
    <w:p w14:paraId="265AF1B3" w14:textId="300E1E1C" w:rsidR="009123D8" w:rsidRPr="0015658A" w:rsidRDefault="6FDA4B2F" w:rsidP="00A25439">
      <w:pPr>
        <w:pStyle w:val="Heading2"/>
      </w:pPr>
      <w:bookmarkStart w:id="65" w:name="_Toc13499867"/>
      <w:r w:rsidRPr="0015658A">
        <w:t>Installation Verification Procedure</w:t>
      </w:r>
      <w:bookmarkEnd w:id="65"/>
    </w:p>
    <w:p w14:paraId="04405B43" w14:textId="55D7C91F" w:rsidR="00D934E6" w:rsidRDefault="00FC070B" w:rsidP="0060248B">
      <w:pPr>
        <w:pStyle w:val="BodyText"/>
      </w:pPr>
      <w:r w:rsidRPr="0015658A">
        <w:t>T</w:t>
      </w:r>
      <w:r w:rsidR="00D05565" w:rsidRPr="0015658A">
        <w:t>o</w:t>
      </w:r>
      <w:r w:rsidRPr="0015658A">
        <w:t xml:space="preserve"> verify the installation is running</w:t>
      </w:r>
      <w:r w:rsidR="0060248B">
        <w:t xml:space="preserve"> on</w:t>
      </w:r>
      <w:r w:rsidR="00D934E6" w:rsidRPr="00EE0CC2">
        <w:t xml:space="preserve"> any DST node that has Helm installed, execute the </w:t>
      </w:r>
      <w:r w:rsidR="0060248B">
        <w:t xml:space="preserve">following </w:t>
      </w:r>
      <w:r w:rsidR="00D934E6" w:rsidRPr="00EE0CC2">
        <w:t>commands</w:t>
      </w:r>
      <w:r w:rsidR="0060248B">
        <w:t>:</w:t>
      </w:r>
    </w:p>
    <w:p w14:paraId="6F84CC9A" w14:textId="00548D2A" w:rsidR="00D934E6" w:rsidRPr="00EE0CC2" w:rsidRDefault="00D934E6" w:rsidP="00A25439">
      <w:pPr>
        <w:pStyle w:val="BodyText"/>
        <w:numPr>
          <w:ilvl w:val="0"/>
          <w:numId w:val="46"/>
        </w:numPr>
      </w:pPr>
      <w:r>
        <w:t>helm list #to verify latest charts that are installed</w:t>
      </w:r>
    </w:p>
    <w:p w14:paraId="371E9DA2" w14:textId="6A6838E8" w:rsidR="00222FCD" w:rsidRPr="0015658A" w:rsidRDefault="6FDA4B2F" w:rsidP="00A25439">
      <w:pPr>
        <w:pStyle w:val="Heading2"/>
      </w:pPr>
      <w:bookmarkStart w:id="66" w:name="_Toc13499868"/>
      <w:r w:rsidRPr="0015658A">
        <w:t>System Configuration</w:t>
      </w:r>
      <w:bookmarkEnd w:id="66"/>
    </w:p>
    <w:p w14:paraId="3B5C1691" w14:textId="645006E3" w:rsidR="00C1309F" w:rsidRPr="0015658A" w:rsidRDefault="00C1309F" w:rsidP="00C1309F">
      <w:pPr>
        <w:pStyle w:val="BodyText"/>
      </w:pPr>
      <w:r w:rsidRPr="0015658A">
        <w:t>This section is not applicable to the DST project</w:t>
      </w:r>
      <w:r w:rsidR="00895F7D" w:rsidRPr="0015658A">
        <w:t>.</w:t>
      </w:r>
    </w:p>
    <w:p w14:paraId="1C77790D" w14:textId="16F7C8E0" w:rsidR="00222FCD" w:rsidRPr="0015658A" w:rsidRDefault="00222FCD" w:rsidP="00A25439">
      <w:pPr>
        <w:pStyle w:val="Heading2"/>
      </w:pPr>
      <w:bookmarkStart w:id="67" w:name="_Toc13499869"/>
      <w:r w:rsidRPr="0015658A">
        <w:t>Database Tuning</w:t>
      </w:r>
      <w:bookmarkEnd w:id="67"/>
    </w:p>
    <w:p w14:paraId="50217E0E" w14:textId="4D4F10DE" w:rsidR="00437C50" w:rsidRPr="00E32297" w:rsidRDefault="00437C50" w:rsidP="00E32297">
      <w:pPr>
        <w:pStyle w:val="BodyText"/>
      </w:pPr>
      <w:r>
        <w:t xml:space="preserve">The database tuning was </w:t>
      </w:r>
      <w:r w:rsidR="00B82A36">
        <w:t>performed during the initial installation.</w:t>
      </w:r>
      <w:r w:rsidR="002449C3">
        <w:t xml:space="preserve"> No additional tuning is required for this installation. </w:t>
      </w:r>
    </w:p>
    <w:p w14:paraId="7F8BCC74" w14:textId="423551A7" w:rsidR="00AE5904" w:rsidRPr="0015658A" w:rsidRDefault="6FDA4B2F" w:rsidP="0033260C">
      <w:pPr>
        <w:pStyle w:val="Heading1"/>
      </w:pPr>
      <w:bookmarkStart w:id="68" w:name="_Toc13499870"/>
      <w:r w:rsidRPr="0015658A">
        <w:t>Back-Out Procedure</w:t>
      </w:r>
      <w:bookmarkEnd w:id="68"/>
    </w:p>
    <w:p w14:paraId="6DF9A8B1" w14:textId="7F2CD02A" w:rsidR="6CDD406F" w:rsidRPr="0015658A" w:rsidRDefault="00BF2CC6" w:rsidP="6CDD406F">
      <w:pPr>
        <w:pStyle w:val="BodyText"/>
      </w:pPr>
      <w:r w:rsidRPr="0015658A">
        <w:t>The steps described below</w:t>
      </w:r>
      <w:r w:rsidR="6CDD406F" w:rsidRPr="0015658A">
        <w:t xml:space="preserve"> outline the procedure to remove </w:t>
      </w:r>
      <w:r w:rsidRPr="0015658A">
        <w:t xml:space="preserve">the </w:t>
      </w:r>
      <w:r w:rsidR="6CDD406F" w:rsidRPr="0015658A">
        <w:t xml:space="preserve">DST application from </w:t>
      </w:r>
      <w:r w:rsidRPr="0015658A">
        <w:t xml:space="preserve">the </w:t>
      </w:r>
      <w:r w:rsidR="6CDD406F" w:rsidRPr="0015658A">
        <w:t>CPRS Platform in Production</w:t>
      </w:r>
      <w:r w:rsidRPr="0015658A">
        <w:t>.</w:t>
      </w:r>
    </w:p>
    <w:p w14:paraId="01150C59" w14:textId="7793D023" w:rsidR="00911E31" w:rsidRDefault="6FDA4B2F" w:rsidP="00A25439">
      <w:pPr>
        <w:pStyle w:val="Heading2"/>
      </w:pPr>
      <w:bookmarkStart w:id="69" w:name="_Toc13499871"/>
      <w:r w:rsidRPr="0015658A">
        <w:t xml:space="preserve">Back-Out </w:t>
      </w:r>
      <w:r w:rsidR="00A25439" w:rsidRPr="0015658A">
        <w:t>Procedure</w:t>
      </w:r>
      <w:bookmarkEnd w:id="69"/>
      <w:r w:rsidR="00A25439" w:rsidRPr="0015658A">
        <w:t xml:space="preserve"> </w:t>
      </w:r>
    </w:p>
    <w:p w14:paraId="45FB6E4E" w14:textId="60F65CE1" w:rsidR="008B23B5" w:rsidRPr="00A25439" w:rsidRDefault="008B23B5" w:rsidP="00A25439">
      <w:pPr>
        <w:pStyle w:val="BodyText"/>
      </w:pPr>
      <w:r w:rsidRPr="00A25439">
        <w:t xml:space="preserve">On any DST node that has Helm installed, execute the </w:t>
      </w:r>
      <w:r w:rsidR="00A25439">
        <w:t>following</w:t>
      </w:r>
      <w:r w:rsidRPr="00A25439">
        <w:t xml:space="preserve"> commands</w:t>
      </w:r>
      <w:r w:rsidR="00C44AB8">
        <w:t>:</w:t>
      </w:r>
    </w:p>
    <w:p w14:paraId="59C38B57" w14:textId="7CA4CC4B" w:rsidR="008B23B5" w:rsidRPr="00EE0CC2" w:rsidRDefault="008B23B5" w:rsidP="00A25439">
      <w:pPr>
        <w:pStyle w:val="BodyText"/>
        <w:numPr>
          <w:ilvl w:val="0"/>
          <w:numId w:val="47"/>
        </w:numPr>
      </w:pPr>
      <w:r>
        <w:t>helm list #to verify latest charts that are installed</w:t>
      </w:r>
    </w:p>
    <w:p w14:paraId="1C325164" w14:textId="593E4391" w:rsidR="007C31B8" w:rsidRDefault="00046977" w:rsidP="00A25439">
      <w:pPr>
        <w:pStyle w:val="BodyText"/>
        <w:numPr>
          <w:ilvl w:val="0"/>
          <w:numId w:val="47"/>
        </w:numPr>
      </w:pPr>
      <w:r w:rsidRPr="00046977">
        <w:t>helm rollback &lt;chart</w:t>
      </w:r>
      <w:r>
        <w:t xml:space="preserve"> name</w:t>
      </w:r>
      <w:r w:rsidRPr="00046977">
        <w:t>&gt; --version &lt;version</w:t>
      </w:r>
      <w:r>
        <w:t xml:space="preserve"> to be rolled back</w:t>
      </w:r>
      <w:r w:rsidRPr="00046977">
        <w:t>&gt;</w:t>
      </w:r>
    </w:p>
    <w:p w14:paraId="51B80D2D" w14:textId="77777777" w:rsidR="006C6DBA" w:rsidRPr="0015658A" w:rsidRDefault="6FDA4B2F" w:rsidP="00A25439">
      <w:pPr>
        <w:pStyle w:val="Heading2"/>
      </w:pPr>
      <w:bookmarkStart w:id="70" w:name="_Toc13499872"/>
      <w:r w:rsidRPr="0015658A">
        <w:t>Authority for Back-Out</w:t>
      </w:r>
      <w:bookmarkEnd w:id="70"/>
    </w:p>
    <w:p w14:paraId="30849277" w14:textId="5C6F6972" w:rsidR="6CDD406F" w:rsidRDefault="0034227A" w:rsidP="6CDD406F">
      <w:pPr>
        <w:pStyle w:val="BodyText"/>
      </w:pPr>
      <w:r w:rsidRPr="0015658A">
        <w:t xml:space="preserve">Based on authority provided by our Business Sponsor and VA OIT IT program manager, DST can be backed out </w:t>
      </w:r>
      <w:r w:rsidR="0015056D" w:rsidRPr="0015658A">
        <w:t>in accordance to their approval.</w:t>
      </w:r>
    </w:p>
    <w:p w14:paraId="392D2C61" w14:textId="7AED6433" w:rsidR="001704F9" w:rsidRPr="0015658A" w:rsidRDefault="001704F9" w:rsidP="6CDD406F">
      <w:pPr>
        <w:pStyle w:val="BodyText"/>
      </w:pPr>
      <w:r w:rsidRPr="0015658A">
        <w:t>DST can back</w:t>
      </w:r>
      <w:r>
        <w:t>-out</w:t>
      </w:r>
      <w:r w:rsidRPr="0015658A">
        <w:t xml:space="preserve"> any service within the Kubernetes cluster, which </w:t>
      </w:r>
      <w:r>
        <w:t>are</w:t>
      </w:r>
      <w:r w:rsidRPr="0015658A">
        <w:t xml:space="preserve"> all application component</w:t>
      </w:r>
      <w:r>
        <w:t>s.</w:t>
      </w:r>
    </w:p>
    <w:p w14:paraId="5FE6533F" w14:textId="7810807D" w:rsidR="00AE5904" w:rsidRPr="0015658A" w:rsidRDefault="6FDA4B2F" w:rsidP="0033260C">
      <w:pPr>
        <w:pStyle w:val="Heading1"/>
      </w:pPr>
      <w:bookmarkStart w:id="71" w:name="_Toc13499873"/>
      <w:r w:rsidRPr="0015658A">
        <w:lastRenderedPageBreak/>
        <w:t>Rollback Procedure</w:t>
      </w:r>
      <w:bookmarkEnd w:id="71"/>
    </w:p>
    <w:p w14:paraId="2D5DB232" w14:textId="5ACDC97E" w:rsidR="0008324F" w:rsidRDefault="00B92190" w:rsidP="0008324F">
      <w:pPr>
        <w:pStyle w:val="BodyText"/>
      </w:pPr>
      <w:r>
        <w:t xml:space="preserve">Database </w:t>
      </w:r>
      <w:r w:rsidR="00701E30">
        <w:t xml:space="preserve">(DB) </w:t>
      </w:r>
      <w:r>
        <w:t xml:space="preserve">snapshots are taken every evening. </w:t>
      </w:r>
      <w:r w:rsidR="0008324F">
        <w:t xml:space="preserve">To restore </w:t>
      </w:r>
      <w:r w:rsidR="0080523A">
        <w:t>the DST Database</w:t>
      </w:r>
      <w:r w:rsidR="0008324F">
        <w:t xml:space="preserve"> instance from a </w:t>
      </w:r>
      <w:r w:rsidR="00701E30">
        <w:t>DB</w:t>
      </w:r>
      <w:r w:rsidR="0008324F">
        <w:t xml:space="preserve"> snapshot</w:t>
      </w:r>
    </w:p>
    <w:p w14:paraId="00ABE411" w14:textId="7E89F782" w:rsidR="0008324F" w:rsidRDefault="0008324F" w:rsidP="003F03FC">
      <w:pPr>
        <w:pStyle w:val="BodyText"/>
        <w:numPr>
          <w:ilvl w:val="0"/>
          <w:numId w:val="49"/>
        </w:numPr>
      </w:pPr>
      <w:r>
        <w:t>Sign in to the AWS Management Console and open the Amazon RDS console</w:t>
      </w:r>
    </w:p>
    <w:p w14:paraId="1EE007BF" w14:textId="77777777" w:rsidR="00E85A26" w:rsidRDefault="00E85A26" w:rsidP="003F03FC">
      <w:pPr>
        <w:pStyle w:val="BodyText"/>
        <w:numPr>
          <w:ilvl w:val="0"/>
          <w:numId w:val="49"/>
        </w:numPr>
      </w:pPr>
      <w:r>
        <w:t xml:space="preserve">In the navigation pane, choose Snapshots. </w:t>
      </w:r>
    </w:p>
    <w:p w14:paraId="1395E8F5" w14:textId="624A645C" w:rsidR="00E85A26" w:rsidRDefault="00E85A26" w:rsidP="003F03FC">
      <w:pPr>
        <w:pStyle w:val="BodyText"/>
        <w:numPr>
          <w:ilvl w:val="0"/>
          <w:numId w:val="49"/>
        </w:numPr>
      </w:pPr>
      <w:r>
        <w:t xml:space="preserve">Choose the </w:t>
      </w:r>
      <w:r w:rsidR="00701E30">
        <w:t>DB</w:t>
      </w:r>
      <w:r>
        <w:t xml:space="preserve"> snapshot that you want to restore from. </w:t>
      </w:r>
    </w:p>
    <w:p w14:paraId="3BE98FA3" w14:textId="7916BCD1" w:rsidR="0008324F" w:rsidRDefault="00E85A26" w:rsidP="003F03FC">
      <w:pPr>
        <w:pStyle w:val="BodyText"/>
        <w:numPr>
          <w:ilvl w:val="0"/>
          <w:numId w:val="49"/>
        </w:numPr>
      </w:pPr>
      <w:r>
        <w:t>For Actions, choose Restore Snapshot.</w:t>
      </w:r>
    </w:p>
    <w:p w14:paraId="0B50224F" w14:textId="7D455286" w:rsidR="00E85A26" w:rsidRDefault="00E85A26" w:rsidP="003F03FC">
      <w:pPr>
        <w:pStyle w:val="BodyText"/>
        <w:ind w:left="720"/>
      </w:pPr>
      <w:r>
        <w:t xml:space="preserve">The Restore </w:t>
      </w:r>
      <w:r w:rsidR="00701E30">
        <w:t>DB</w:t>
      </w:r>
      <w:r w:rsidR="00B92190">
        <w:t xml:space="preserve"> </w:t>
      </w:r>
      <w:r>
        <w:t xml:space="preserve">Instance page appears. </w:t>
      </w:r>
    </w:p>
    <w:p w14:paraId="1C40F3FD" w14:textId="278FE319" w:rsidR="00E85A26" w:rsidRDefault="00E85A26" w:rsidP="003F03FC">
      <w:pPr>
        <w:pStyle w:val="BodyText"/>
        <w:numPr>
          <w:ilvl w:val="0"/>
          <w:numId w:val="49"/>
        </w:numPr>
      </w:pPr>
      <w:r>
        <w:t xml:space="preserve">For DB Instance Identifier under Settings, enter the name that you want to use for the restored </w:t>
      </w:r>
      <w:r w:rsidR="00B92190">
        <w:t xml:space="preserve">Database </w:t>
      </w:r>
      <w:r>
        <w:t xml:space="preserve">instance. If you are restoring from a DB instance that you deleted after you made the </w:t>
      </w:r>
      <w:r w:rsidR="00B92190">
        <w:t xml:space="preserve">Database </w:t>
      </w:r>
      <w:r>
        <w:t xml:space="preserve">snapshot, you can use the name of that DB instance. </w:t>
      </w:r>
    </w:p>
    <w:p w14:paraId="2271FFDB" w14:textId="02DCE8BC" w:rsidR="00E85A26" w:rsidRDefault="00E85A26" w:rsidP="003F03FC">
      <w:pPr>
        <w:pStyle w:val="BodyText"/>
        <w:numPr>
          <w:ilvl w:val="0"/>
          <w:numId w:val="49"/>
        </w:numPr>
      </w:pPr>
      <w:r>
        <w:t>Choose Restore DB Instance.</w:t>
      </w:r>
    </w:p>
    <w:p w14:paraId="07CE9294" w14:textId="77777777" w:rsidR="0029309C" w:rsidRPr="0015658A" w:rsidRDefault="6FDA4B2F" w:rsidP="00A25439">
      <w:pPr>
        <w:pStyle w:val="Heading2"/>
      </w:pPr>
      <w:bookmarkStart w:id="72" w:name="_Toc13499874"/>
      <w:r w:rsidRPr="0015658A">
        <w:t>Rollback Considerations.</w:t>
      </w:r>
      <w:bookmarkEnd w:id="72"/>
    </w:p>
    <w:p w14:paraId="1E7538B0" w14:textId="5523E0AE" w:rsidR="6CDD406F" w:rsidRPr="0015658A" w:rsidRDefault="00215EC0" w:rsidP="6CDD406F">
      <w:pPr>
        <w:pStyle w:val="BodyText"/>
      </w:pPr>
      <w:r w:rsidRPr="0015658A">
        <w:t>DST can roll</w:t>
      </w:r>
      <w:r w:rsidR="00106DA3">
        <w:t xml:space="preserve"> </w:t>
      </w:r>
      <w:r w:rsidRPr="0015658A">
        <w:t>back the DST</w:t>
      </w:r>
      <w:r w:rsidR="00FE054F" w:rsidRPr="0015658A">
        <w:t xml:space="preserve"> AWS RDS</w:t>
      </w:r>
      <w:r w:rsidRPr="0015658A">
        <w:t xml:space="preserve"> Postgres instance.</w:t>
      </w:r>
    </w:p>
    <w:p w14:paraId="6D6634F8" w14:textId="77777777" w:rsidR="0029309C" w:rsidRPr="0015658A" w:rsidRDefault="6CDD406F" w:rsidP="00A25439">
      <w:pPr>
        <w:pStyle w:val="Heading2"/>
      </w:pPr>
      <w:bookmarkStart w:id="73" w:name="_Toc13499875"/>
      <w:r w:rsidRPr="0015658A">
        <w:t>Rollback Criteria</w:t>
      </w:r>
      <w:bookmarkEnd w:id="73"/>
    </w:p>
    <w:p w14:paraId="2127EF29" w14:textId="456DD635" w:rsidR="6CDD406F" w:rsidRPr="0015658A" w:rsidRDefault="000B6FC9" w:rsidP="6CDD406F">
      <w:pPr>
        <w:pStyle w:val="BodyText"/>
      </w:pPr>
      <w:r w:rsidRPr="0015658A">
        <w:t>Rollback criteria are not applicable.</w:t>
      </w:r>
    </w:p>
    <w:p w14:paraId="566CB36A" w14:textId="77777777" w:rsidR="0029309C" w:rsidRPr="0015658A" w:rsidRDefault="6CDD406F" w:rsidP="00A25439">
      <w:pPr>
        <w:pStyle w:val="Heading2"/>
      </w:pPr>
      <w:bookmarkStart w:id="74" w:name="_Toc13499876"/>
      <w:r w:rsidRPr="0015658A">
        <w:t>Rollback Risks</w:t>
      </w:r>
      <w:bookmarkEnd w:id="74"/>
    </w:p>
    <w:p w14:paraId="7D79A0B9" w14:textId="1A8F2D16" w:rsidR="6CDD406F" w:rsidRPr="0015658A" w:rsidRDefault="004C1F1E" w:rsidP="6CDD406F">
      <w:pPr>
        <w:pStyle w:val="BodyText"/>
      </w:pPr>
      <w:r w:rsidRPr="0015658A">
        <w:t>There is minimal risk associated to these rollback procedures</w:t>
      </w:r>
      <w:r w:rsidR="0018624B">
        <w:t xml:space="preserve">. </w:t>
      </w:r>
      <w:r w:rsidRPr="0015658A">
        <w:t>It is common practice to rollback Kubernetes microservice and is part of the design of the technology</w:t>
      </w:r>
      <w:r w:rsidR="0018624B">
        <w:t xml:space="preserve">. </w:t>
      </w:r>
      <w:r w:rsidRPr="0015658A">
        <w:t xml:space="preserve">All DST application code and infrastructure </w:t>
      </w:r>
      <w:r w:rsidR="00F77EFE" w:rsidRPr="0015658A">
        <w:t>are</w:t>
      </w:r>
      <w:r w:rsidRPr="0015658A">
        <w:t xml:space="preserve"> maintained as code that is </w:t>
      </w:r>
      <w:r w:rsidR="00F77EFE" w:rsidRPr="0015658A">
        <w:t>saved</w:t>
      </w:r>
      <w:r w:rsidRPr="0015658A">
        <w:t xml:space="preserve"> in source control</w:t>
      </w:r>
      <w:r w:rsidR="00F77EFE" w:rsidRPr="0015658A">
        <w:t xml:space="preserve"> in VA GitHub</w:t>
      </w:r>
      <w:r w:rsidRPr="0015658A">
        <w:t xml:space="preserve">  So, there is </w:t>
      </w:r>
      <w:r w:rsidR="003C7B8D" w:rsidRPr="0015658A">
        <w:t xml:space="preserve">minimal </w:t>
      </w:r>
      <w:r w:rsidRPr="0015658A">
        <w:t>potential loss of functionality when an issue arises</w:t>
      </w:r>
      <w:r w:rsidR="0018624B">
        <w:t xml:space="preserve">. </w:t>
      </w:r>
      <w:r w:rsidRPr="0015658A">
        <w:t>Finally, AWS provides highly resilient backup processes for all AWS RDS databases.</w:t>
      </w:r>
    </w:p>
    <w:p w14:paraId="3C5FCE27" w14:textId="77777777" w:rsidR="0029309C" w:rsidRPr="0015658A" w:rsidRDefault="6CDD406F" w:rsidP="00A25439">
      <w:pPr>
        <w:pStyle w:val="Heading2"/>
      </w:pPr>
      <w:bookmarkStart w:id="75" w:name="_Toc13499877"/>
      <w:r w:rsidRPr="0015658A">
        <w:t>Authority for Rollback</w:t>
      </w:r>
      <w:bookmarkEnd w:id="75"/>
    </w:p>
    <w:p w14:paraId="3209DD98" w14:textId="77777777" w:rsidR="0015056D" w:rsidRPr="0015658A" w:rsidRDefault="0015056D" w:rsidP="0015056D">
      <w:pPr>
        <w:pStyle w:val="BodyText"/>
      </w:pPr>
      <w:r w:rsidRPr="0015658A">
        <w:t>Based on authority provided by our Business Sponsor and VA OIT IT program manager, DST can be backed out in accordance to their approval.</w:t>
      </w:r>
    </w:p>
    <w:p w14:paraId="0DCD9616" w14:textId="52CF91F2" w:rsidR="6CDD406F" w:rsidRPr="0015658A" w:rsidRDefault="6CDD406F" w:rsidP="00A25439">
      <w:pPr>
        <w:pStyle w:val="Heading2"/>
      </w:pPr>
      <w:bookmarkStart w:id="76" w:name="_Toc13499878"/>
      <w:r w:rsidRPr="0015658A">
        <w:t>Rollback Procedure</w:t>
      </w:r>
      <w:bookmarkEnd w:id="76"/>
    </w:p>
    <w:p w14:paraId="50F71A9B" w14:textId="39B084D0" w:rsidR="6CDD406F" w:rsidRPr="0015658A" w:rsidRDefault="00B84D72" w:rsidP="6CDD406F">
      <w:pPr>
        <w:pStyle w:val="BodyText"/>
      </w:pPr>
      <w:r>
        <w:t>The</w:t>
      </w:r>
      <w:r w:rsidR="003601F3" w:rsidRPr="0015658A">
        <w:t xml:space="preserve"> rollback procedure </w:t>
      </w:r>
      <w:r>
        <w:t>steps are</w:t>
      </w:r>
      <w:bookmarkStart w:id="77" w:name="_GoBack"/>
      <w:bookmarkEnd w:id="77"/>
      <w:r w:rsidR="003601F3" w:rsidRPr="0015658A">
        <w:t xml:space="preserve"> </w:t>
      </w:r>
      <w:r>
        <w:t>documented in Section 6</w:t>
      </w:r>
      <w:r w:rsidR="003601F3" w:rsidRPr="0015658A">
        <w:t>.</w:t>
      </w:r>
    </w:p>
    <w:p w14:paraId="5BE93A62" w14:textId="11CD1DC0" w:rsidR="001E7DC9" w:rsidRPr="0015658A" w:rsidRDefault="6CDD406F" w:rsidP="0033260C">
      <w:pPr>
        <w:pStyle w:val="Heading1"/>
      </w:pPr>
      <w:bookmarkStart w:id="78" w:name="_Toc3937955"/>
      <w:bookmarkStart w:id="79" w:name="_Toc13499879"/>
      <w:r w:rsidRPr="0015658A">
        <w:t xml:space="preserve">Risk and Mitigation </w:t>
      </w:r>
      <w:r w:rsidR="003601F3" w:rsidRPr="0015658A">
        <w:t>P</w:t>
      </w:r>
      <w:r w:rsidRPr="0015658A">
        <w:t>lan</w:t>
      </w:r>
      <w:bookmarkEnd w:id="78"/>
      <w:bookmarkEnd w:id="79"/>
    </w:p>
    <w:p w14:paraId="74869C18" w14:textId="3DA2637E" w:rsidR="003601F3" w:rsidRPr="00894614" w:rsidRDefault="00894614" w:rsidP="00A55D34">
      <w:pPr>
        <w:pStyle w:val="BodyText"/>
        <w:rPr>
          <w:b/>
        </w:rPr>
      </w:pPr>
      <w:r w:rsidRPr="0015658A">
        <w:t>The DST project team maintains a Program Risk Registry</w:t>
      </w:r>
      <w:r w:rsidR="0018624B">
        <w:t xml:space="preserve">. </w:t>
      </w:r>
      <w:r w:rsidRPr="0015658A">
        <w:t>Refer to the Program Risk Registry for all risks and mitigation plans for the entire DST project, including Consult Tool</w:t>
      </w:r>
      <w:r w:rsidR="00307404">
        <w:t>b</w:t>
      </w:r>
      <w:r w:rsidRPr="0015658A">
        <w:t>ox and VistA integration along with the rest of the VA partner interfaces (MVI, E&amp;E, PPMS, CDW, SEOC).</w:t>
      </w:r>
    </w:p>
    <w:sectPr w:rsidR="003601F3" w:rsidRPr="00894614" w:rsidSect="00E8446C">
      <w:headerReference w:type="default" r:id="rId19"/>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9E903" w14:textId="77777777" w:rsidR="00CF3F26" w:rsidRDefault="00CF3F26">
      <w:r>
        <w:separator/>
      </w:r>
    </w:p>
    <w:p w14:paraId="3F5CDEBF" w14:textId="77777777" w:rsidR="00CF3F26" w:rsidRDefault="00CF3F26"/>
  </w:endnote>
  <w:endnote w:type="continuationSeparator" w:id="0">
    <w:p w14:paraId="149352BC" w14:textId="77777777" w:rsidR="00CF3F26" w:rsidRDefault="00CF3F26">
      <w:r>
        <w:continuationSeparator/>
      </w:r>
    </w:p>
    <w:p w14:paraId="72D9B156" w14:textId="77777777" w:rsidR="00CF3F26" w:rsidRDefault="00CF3F26"/>
  </w:endnote>
  <w:endnote w:type="continuationNotice" w:id="1">
    <w:p w14:paraId="3F93CE5E" w14:textId="77777777" w:rsidR="00CF3F26" w:rsidRDefault="00CF3F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90DC9" w14:textId="76AA46D2" w:rsidR="0028527F" w:rsidRPr="00721F7D" w:rsidRDefault="0028527F" w:rsidP="00BD6274">
    <w:pPr>
      <w:pStyle w:val="Footer"/>
      <w:rPr>
        <w:rStyle w:val="PageNumber"/>
        <w:i/>
      </w:rPr>
    </w:pPr>
    <w:r>
      <w:rPr>
        <w:rStyle w:val="normaltextrun"/>
      </w:rPr>
      <w:t>CC Decision Support Tool (DST)</w:t>
    </w:r>
    <w:r w:rsidRPr="00BD6274">
      <w:rPr>
        <w:rStyle w:val="FooterChar"/>
      </w:rPr>
      <w:t xml:space="preserve"> </w:t>
    </w:r>
    <w:r>
      <w:rPr>
        <w:rStyle w:val="FooterChar"/>
      </w:rPr>
      <w:t>v1.0.0</w:t>
    </w:r>
    <w:r w:rsidR="00FC7565">
      <w:rPr>
        <w:rStyle w:val="FooterChar"/>
      </w:rPr>
      <w:t>9</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18</w:t>
    </w:r>
    <w:r w:rsidRPr="00721F7D">
      <w:rPr>
        <w:rStyle w:val="FooterChar"/>
      </w:rPr>
      <w:fldChar w:fldCharType="end"/>
    </w:r>
    <w:r w:rsidRPr="00721F7D">
      <w:rPr>
        <w:rStyle w:val="FooterChar"/>
      </w:rPr>
      <w:tab/>
    </w:r>
    <w:r>
      <w:t>July</w:t>
    </w:r>
    <w:r w:rsidRPr="00BD6274">
      <w:t xml:space="preserve"> 2019</w:t>
    </w:r>
  </w:p>
  <w:p w14:paraId="027C2C8E" w14:textId="1EFC69B3" w:rsidR="0028527F" w:rsidRPr="00BD6274" w:rsidRDefault="0028527F" w:rsidP="00BD6274">
    <w:pPr>
      <w:pStyle w:val="Footer"/>
    </w:pPr>
    <w:r>
      <w:rPr>
        <w:rStyle w:val="FooterChar"/>
      </w:rPr>
      <w:t>Deployment, Installation, Back-Out, and Rollback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E1A40" w14:textId="77777777" w:rsidR="00CF3F26" w:rsidRDefault="00CF3F26">
      <w:r>
        <w:separator/>
      </w:r>
    </w:p>
    <w:p w14:paraId="5ED1E436" w14:textId="77777777" w:rsidR="00CF3F26" w:rsidRDefault="00CF3F26"/>
  </w:footnote>
  <w:footnote w:type="continuationSeparator" w:id="0">
    <w:p w14:paraId="1491094C" w14:textId="77777777" w:rsidR="00CF3F26" w:rsidRDefault="00CF3F26">
      <w:r>
        <w:continuationSeparator/>
      </w:r>
    </w:p>
    <w:p w14:paraId="1B1E5618" w14:textId="77777777" w:rsidR="00CF3F26" w:rsidRDefault="00CF3F26"/>
  </w:footnote>
  <w:footnote w:type="continuationNotice" w:id="1">
    <w:p w14:paraId="371000E5" w14:textId="77777777" w:rsidR="00CF3F26" w:rsidRDefault="00CF3F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E9A93" w14:textId="2FA16D91" w:rsidR="0028527F" w:rsidRDefault="0028527F" w:rsidP="43ED6B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0EB5A" w14:textId="2694F6BA" w:rsidR="0028527F" w:rsidRDefault="0028527F" w:rsidP="43ED6B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78968" w14:textId="05970B64" w:rsidR="0028527F" w:rsidRDefault="0028527F" w:rsidP="43ED6B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C4F8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7E26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68E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A36C5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CCFF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73F2A7A6"/>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52E702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05F3642"/>
    <w:multiLevelType w:val="hybridMultilevel"/>
    <w:tmpl w:val="7E085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91048C"/>
    <w:multiLevelType w:val="hybridMultilevel"/>
    <w:tmpl w:val="510CC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1704B6"/>
    <w:multiLevelType w:val="hybridMultilevel"/>
    <w:tmpl w:val="F1A6F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6D74F7"/>
    <w:multiLevelType w:val="hybridMultilevel"/>
    <w:tmpl w:val="E3082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1065DB3"/>
    <w:multiLevelType w:val="hybridMultilevel"/>
    <w:tmpl w:val="37B22CBC"/>
    <w:lvl w:ilvl="0" w:tplc="A5E60994">
      <w:start w:val="1"/>
      <w:numFmt w:val="bullet"/>
      <w:pStyle w:val="BodyTextBullet2"/>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35DD2B63"/>
    <w:multiLevelType w:val="hybridMultilevel"/>
    <w:tmpl w:val="42866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73196"/>
    <w:multiLevelType w:val="multilevel"/>
    <w:tmpl w:val="2034AA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DF458F"/>
    <w:multiLevelType w:val="hybridMultilevel"/>
    <w:tmpl w:val="7848F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7A60BA"/>
    <w:multiLevelType w:val="hybridMultilevel"/>
    <w:tmpl w:val="86C0F1E2"/>
    <w:lvl w:ilvl="0" w:tplc="F53CB50E">
      <w:start w:val="1"/>
      <w:numFmt w:val="none"/>
      <w:pStyle w:val="Note"/>
      <w:lvlText w:val="NOTE:"/>
      <w:lvlJc w:val="left"/>
      <w:pPr>
        <w:tabs>
          <w:tab w:val="num" w:pos="1728"/>
        </w:tabs>
        <w:ind w:left="1656" w:hanging="936"/>
      </w:pPr>
      <w:rPr>
        <w:rFonts w:ascii="Times New Roman" w:hAnsi="Times New Roman" w:cs="Times New Roman" w:hint="default"/>
        <w:b/>
        <w:i/>
        <w:sz w:val="22"/>
        <w:szCs w:val="22"/>
      </w:rPr>
    </w:lvl>
    <w:lvl w:ilvl="1" w:tplc="D17CFAC2">
      <w:start w:val="1"/>
      <w:numFmt w:val="lowerLetter"/>
      <w:lvlText w:val="%2."/>
      <w:lvlJc w:val="left"/>
      <w:pPr>
        <w:tabs>
          <w:tab w:val="num" w:pos="2070"/>
        </w:tabs>
        <w:ind w:left="2070" w:hanging="360"/>
      </w:pPr>
    </w:lvl>
    <w:lvl w:ilvl="2" w:tplc="69880946" w:tentative="1">
      <w:start w:val="1"/>
      <w:numFmt w:val="lowerRoman"/>
      <w:lvlText w:val="%3."/>
      <w:lvlJc w:val="right"/>
      <w:pPr>
        <w:tabs>
          <w:tab w:val="num" w:pos="2790"/>
        </w:tabs>
        <w:ind w:left="2790" w:hanging="180"/>
      </w:pPr>
    </w:lvl>
    <w:lvl w:ilvl="3" w:tplc="26C81EB2" w:tentative="1">
      <w:start w:val="1"/>
      <w:numFmt w:val="decimal"/>
      <w:lvlText w:val="%4."/>
      <w:lvlJc w:val="left"/>
      <w:pPr>
        <w:tabs>
          <w:tab w:val="num" w:pos="3510"/>
        </w:tabs>
        <w:ind w:left="3510" w:hanging="360"/>
      </w:pPr>
    </w:lvl>
    <w:lvl w:ilvl="4" w:tplc="1BC8129A" w:tentative="1">
      <w:start w:val="1"/>
      <w:numFmt w:val="lowerLetter"/>
      <w:lvlText w:val="%5."/>
      <w:lvlJc w:val="left"/>
      <w:pPr>
        <w:tabs>
          <w:tab w:val="num" w:pos="4230"/>
        </w:tabs>
        <w:ind w:left="4230" w:hanging="360"/>
      </w:pPr>
    </w:lvl>
    <w:lvl w:ilvl="5" w:tplc="01848BBA" w:tentative="1">
      <w:start w:val="1"/>
      <w:numFmt w:val="lowerRoman"/>
      <w:lvlText w:val="%6."/>
      <w:lvlJc w:val="right"/>
      <w:pPr>
        <w:tabs>
          <w:tab w:val="num" w:pos="4950"/>
        </w:tabs>
        <w:ind w:left="4950" w:hanging="180"/>
      </w:pPr>
    </w:lvl>
    <w:lvl w:ilvl="6" w:tplc="D5E40A6A" w:tentative="1">
      <w:start w:val="1"/>
      <w:numFmt w:val="decimal"/>
      <w:lvlText w:val="%7."/>
      <w:lvlJc w:val="left"/>
      <w:pPr>
        <w:tabs>
          <w:tab w:val="num" w:pos="5670"/>
        </w:tabs>
        <w:ind w:left="5670" w:hanging="360"/>
      </w:pPr>
    </w:lvl>
    <w:lvl w:ilvl="7" w:tplc="F7729344" w:tentative="1">
      <w:start w:val="1"/>
      <w:numFmt w:val="lowerLetter"/>
      <w:lvlText w:val="%8."/>
      <w:lvlJc w:val="left"/>
      <w:pPr>
        <w:tabs>
          <w:tab w:val="num" w:pos="6390"/>
        </w:tabs>
        <w:ind w:left="6390" w:hanging="360"/>
      </w:pPr>
    </w:lvl>
    <w:lvl w:ilvl="8" w:tplc="FD728B96" w:tentative="1">
      <w:start w:val="1"/>
      <w:numFmt w:val="lowerRoman"/>
      <w:lvlText w:val="%9."/>
      <w:lvlJc w:val="right"/>
      <w:pPr>
        <w:tabs>
          <w:tab w:val="num" w:pos="7110"/>
        </w:tabs>
        <w:ind w:left="7110" w:hanging="180"/>
      </w:pPr>
    </w:lvl>
  </w:abstractNum>
  <w:abstractNum w:abstractNumId="24" w15:restartNumberingAfterBreak="0">
    <w:nsid w:val="49A22060"/>
    <w:multiLevelType w:val="hybridMultilevel"/>
    <w:tmpl w:val="6F604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15:restartNumberingAfterBreak="0">
    <w:nsid w:val="539E28EC"/>
    <w:multiLevelType w:val="multilevel"/>
    <w:tmpl w:val="0DEA06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542A2517"/>
    <w:multiLevelType w:val="hybridMultilevel"/>
    <w:tmpl w:val="3084B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9F320D"/>
    <w:multiLevelType w:val="hybridMultilevel"/>
    <w:tmpl w:val="C3540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0" w15:restartNumberingAfterBreak="0">
    <w:nsid w:val="65E016DA"/>
    <w:multiLevelType w:val="hybridMultilevel"/>
    <w:tmpl w:val="B09248AA"/>
    <w:lvl w:ilvl="0" w:tplc="0409000F">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6B9F78E0"/>
    <w:multiLevelType w:val="hybridMultilevel"/>
    <w:tmpl w:val="1C66D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3" w15:restartNumberingAfterBreak="0">
    <w:nsid w:val="6F182A87"/>
    <w:multiLevelType w:val="hybridMultilevel"/>
    <w:tmpl w:val="B79EAB7C"/>
    <w:lvl w:ilvl="0" w:tplc="FFFFFFFF">
      <w:start w:val="1"/>
      <w:numFmt w:val="decimal"/>
      <w:pStyle w:val="BodyTextNumbered1"/>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4" w15:restartNumberingAfterBreak="0">
    <w:nsid w:val="7337501A"/>
    <w:multiLevelType w:val="hybridMultilevel"/>
    <w:tmpl w:val="72522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6" w15:restartNumberingAfterBreak="0">
    <w:nsid w:val="7EAD7DD3"/>
    <w:multiLevelType w:val="hybridMultilevel"/>
    <w:tmpl w:val="C3540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32"/>
  </w:num>
  <w:num w:numId="3">
    <w:abstractNumId w:val="10"/>
  </w:num>
  <w:num w:numId="4">
    <w:abstractNumId w:val="35"/>
  </w:num>
  <w:num w:numId="5">
    <w:abstractNumId w:val="37"/>
  </w:num>
  <w:num w:numId="6">
    <w:abstractNumId w:val="16"/>
  </w:num>
  <w:num w:numId="7">
    <w:abstractNumId w:val="13"/>
  </w:num>
  <w:num w:numId="8">
    <w:abstractNumId w:val="19"/>
  </w:num>
  <w:num w:numId="9">
    <w:abstractNumId w:val="25"/>
  </w:num>
  <w:num w:numId="10">
    <w:abstractNumId w:val="17"/>
  </w:num>
  <w:num w:numId="11">
    <w:abstractNumId w:val="29"/>
  </w:num>
  <w:num w:numId="12">
    <w:abstractNumId w:val="9"/>
  </w:num>
  <w:num w:numId="13">
    <w:abstractNumId w:val="8"/>
  </w:num>
  <w:num w:numId="14">
    <w:abstractNumId w:val="6"/>
  </w:num>
  <w:num w:numId="15">
    <w:abstractNumId w:val="15"/>
  </w:num>
  <w:num w:numId="16">
    <w:abstractNumId w:val="20"/>
  </w:num>
  <w:num w:numId="17">
    <w:abstractNumId w:val="18"/>
  </w:num>
  <w:num w:numId="18">
    <w:abstractNumId w:val="23"/>
  </w:num>
  <w:num w:numId="19">
    <w:abstractNumId w:val="33"/>
  </w:num>
  <w:num w:numId="20">
    <w:abstractNumId w:val="33"/>
  </w:num>
  <w:num w:numId="21">
    <w:abstractNumId w:val="33"/>
    <w:lvlOverride w:ilvl="0">
      <w:startOverride w:val="1"/>
    </w:lvlOverride>
  </w:num>
  <w:num w:numId="22">
    <w:abstractNumId w:val="26"/>
  </w:num>
  <w:num w:numId="23">
    <w:abstractNumId w:val="30"/>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33"/>
  </w:num>
  <w:num w:numId="32">
    <w:abstractNumId w:val="21"/>
  </w:num>
  <w:num w:numId="33">
    <w:abstractNumId w:val="34"/>
  </w:num>
  <w:num w:numId="34">
    <w:abstractNumId w:val="31"/>
  </w:num>
  <w:num w:numId="35">
    <w:abstractNumId w:val="24"/>
  </w:num>
  <w:num w:numId="36">
    <w:abstractNumId w:val="33"/>
    <w:lvlOverride w:ilvl="0">
      <w:startOverride w:val="1"/>
    </w:lvlOverride>
  </w:num>
  <w:num w:numId="37">
    <w:abstractNumId w:val="33"/>
    <w:lvlOverride w:ilvl="0">
      <w:startOverride w:val="1"/>
    </w:lvlOverride>
  </w:num>
  <w:num w:numId="38">
    <w:abstractNumId w:val="33"/>
    <w:lvlOverride w:ilvl="0">
      <w:startOverride w:val="1"/>
    </w:lvlOverride>
  </w:num>
  <w:num w:numId="39">
    <w:abstractNumId w:val="33"/>
    <w:lvlOverride w:ilvl="0">
      <w:startOverride w:val="1"/>
    </w:lvlOverride>
  </w:num>
  <w:num w:numId="40">
    <w:abstractNumId w:val="33"/>
    <w:lvlOverride w:ilvl="0">
      <w:startOverride w:val="1"/>
    </w:lvlOverride>
  </w:num>
  <w:num w:numId="41">
    <w:abstractNumId w:val="33"/>
    <w:lvlOverride w:ilvl="0">
      <w:startOverride w:val="1"/>
    </w:lvlOverride>
  </w:num>
  <w:num w:numId="42">
    <w:abstractNumId w:val="33"/>
    <w:lvlOverride w:ilvl="0">
      <w:startOverride w:val="1"/>
    </w:lvlOverride>
  </w:num>
  <w:num w:numId="43">
    <w:abstractNumId w:val="22"/>
  </w:num>
  <w:num w:numId="44">
    <w:abstractNumId w:val="14"/>
  </w:num>
  <w:num w:numId="45">
    <w:abstractNumId w:val="12"/>
  </w:num>
  <w:num w:numId="46">
    <w:abstractNumId w:val="27"/>
  </w:num>
  <w:num w:numId="47">
    <w:abstractNumId w:val="28"/>
  </w:num>
  <w:num w:numId="48">
    <w:abstractNumId w:val="11"/>
  </w:num>
  <w:num w:numId="49">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US" w:vendorID="64" w:dllVersion="4096" w:nlCheck="1" w:checkStyle="0"/>
  <w:activeWritingStyle w:appName="MSWord" w:lang="en-AU" w:vendorID="64" w:dllVersion="4096"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4A"/>
    <w:rsid w:val="00003028"/>
    <w:rsid w:val="0000416C"/>
    <w:rsid w:val="000063A7"/>
    <w:rsid w:val="0000675B"/>
    <w:rsid w:val="00006DB8"/>
    <w:rsid w:val="00010140"/>
    <w:rsid w:val="000114B6"/>
    <w:rsid w:val="00011EE6"/>
    <w:rsid w:val="0001226E"/>
    <w:rsid w:val="000169A1"/>
    <w:rsid w:val="000171DA"/>
    <w:rsid w:val="00022532"/>
    <w:rsid w:val="00024BC0"/>
    <w:rsid w:val="000263BB"/>
    <w:rsid w:val="0002721B"/>
    <w:rsid w:val="00030C06"/>
    <w:rsid w:val="000319E0"/>
    <w:rsid w:val="00032DBC"/>
    <w:rsid w:val="00037CE1"/>
    <w:rsid w:val="00040DCD"/>
    <w:rsid w:val="000425FE"/>
    <w:rsid w:val="00042DEF"/>
    <w:rsid w:val="00043D57"/>
    <w:rsid w:val="00044EE8"/>
    <w:rsid w:val="0004636C"/>
    <w:rsid w:val="00046977"/>
    <w:rsid w:val="00050D8A"/>
    <w:rsid w:val="000512B6"/>
    <w:rsid w:val="00051BC7"/>
    <w:rsid w:val="0005370A"/>
    <w:rsid w:val="00062192"/>
    <w:rsid w:val="00062396"/>
    <w:rsid w:val="00062EF1"/>
    <w:rsid w:val="00067B11"/>
    <w:rsid w:val="00071609"/>
    <w:rsid w:val="000720FD"/>
    <w:rsid w:val="00072D61"/>
    <w:rsid w:val="000732DE"/>
    <w:rsid w:val="00074784"/>
    <w:rsid w:val="000754A3"/>
    <w:rsid w:val="00076270"/>
    <w:rsid w:val="0007778C"/>
    <w:rsid w:val="0008324F"/>
    <w:rsid w:val="00086617"/>
    <w:rsid w:val="00086D68"/>
    <w:rsid w:val="0009184E"/>
    <w:rsid w:val="000919CB"/>
    <w:rsid w:val="000946A6"/>
    <w:rsid w:val="00095237"/>
    <w:rsid w:val="00096010"/>
    <w:rsid w:val="000967A2"/>
    <w:rsid w:val="00096B0D"/>
    <w:rsid w:val="00096B23"/>
    <w:rsid w:val="000A03DF"/>
    <w:rsid w:val="000A1F10"/>
    <w:rsid w:val="000A23AE"/>
    <w:rsid w:val="000A3188"/>
    <w:rsid w:val="000A50D8"/>
    <w:rsid w:val="000A63DA"/>
    <w:rsid w:val="000B23F8"/>
    <w:rsid w:val="000B42D3"/>
    <w:rsid w:val="000B4B85"/>
    <w:rsid w:val="000B6FC9"/>
    <w:rsid w:val="000C2B38"/>
    <w:rsid w:val="000C63BF"/>
    <w:rsid w:val="000D0348"/>
    <w:rsid w:val="000D2A67"/>
    <w:rsid w:val="000E42C1"/>
    <w:rsid w:val="000E6977"/>
    <w:rsid w:val="000F3438"/>
    <w:rsid w:val="000F3F16"/>
    <w:rsid w:val="000F7574"/>
    <w:rsid w:val="00101B1F"/>
    <w:rsid w:val="00101D64"/>
    <w:rsid w:val="001024C0"/>
    <w:rsid w:val="0010320F"/>
    <w:rsid w:val="00104399"/>
    <w:rsid w:val="0010488F"/>
    <w:rsid w:val="0010664C"/>
    <w:rsid w:val="00106DA3"/>
    <w:rsid w:val="00107971"/>
    <w:rsid w:val="00110E76"/>
    <w:rsid w:val="00111ADE"/>
    <w:rsid w:val="0012060D"/>
    <w:rsid w:val="00127A42"/>
    <w:rsid w:val="00127D00"/>
    <w:rsid w:val="00131460"/>
    <w:rsid w:val="001338BB"/>
    <w:rsid w:val="0013735F"/>
    <w:rsid w:val="00141CDD"/>
    <w:rsid w:val="00142803"/>
    <w:rsid w:val="001449CE"/>
    <w:rsid w:val="0015056D"/>
    <w:rsid w:val="00151087"/>
    <w:rsid w:val="0015658A"/>
    <w:rsid w:val="001569DB"/>
    <w:rsid w:val="001574A4"/>
    <w:rsid w:val="00160368"/>
    <w:rsid w:val="001605FB"/>
    <w:rsid w:val="00160824"/>
    <w:rsid w:val="00161ED8"/>
    <w:rsid w:val="001624C3"/>
    <w:rsid w:val="0016331E"/>
    <w:rsid w:val="001645B5"/>
    <w:rsid w:val="00165AB8"/>
    <w:rsid w:val="00166336"/>
    <w:rsid w:val="001704F9"/>
    <w:rsid w:val="00170E4B"/>
    <w:rsid w:val="0017114B"/>
    <w:rsid w:val="00172D7F"/>
    <w:rsid w:val="00175C2D"/>
    <w:rsid w:val="00176A74"/>
    <w:rsid w:val="001771B4"/>
    <w:rsid w:val="00180235"/>
    <w:rsid w:val="00182021"/>
    <w:rsid w:val="00186009"/>
    <w:rsid w:val="0018624B"/>
    <w:rsid w:val="001865C5"/>
    <w:rsid w:val="00190641"/>
    <w:rsid w:val="001925C1"/>
    <w:rsid w:val="00194CDE"/>
    <w:rsid w:val="00196365"/>
    <w:rsid w:val="00196684"/>
    <w:rsid w:val="001A0330"/>
    <w:rsid w:val="001A1826"/>
    <w:rsid w:val="001A3C5C"/>
    <w:rsid w:val="001A4CEA"/>
    <w:rsid w:val="001A75D9"/>
    <w:rsid w:val="001B0B28"/>
    <w:rsid w:val="001B39DE"/>
    <w:rsid w:val="001B3B73"/>
    <w:rsid w:val="001B7C65"/>
    <w:rsid w:val="001C4583"/>
    <w:rsid w:val="001C6D26"/>
    <w:rsid w:val="001D2505"/>
    <w:rsid w:val="001D301C"/>
    <w:rsid w:val="001D3222"/>
    <w:rsid w:val="001D53D0"/>
    <w:rsid w:val="001D6650"/>
    <w:rsid w:val="001D7302"/>
    <w:rsid w:val="001E0E74"/>
    <w:rsid w:val="001E179E"/>
    <w:rsid w:val="001E38FC"/>
    <w:rsid w:val="001E4B39"/>
    <w:rsid w:val="001E69A2"/>
    <w:rsid w:val="001E7DC9"/>
    <w:rsid w:val="001F2A33"/>
    <w:rsid w:val="001F2E1D"/>
    <w:rsid w:val="001F3344"/>
    <w:rsid w:val="002045CA"/>
    <w:rsid w:val="002079F9"/>
    <w:rsid w:val="00210110"/>
    <w:rsid w:val="0021144A"/>
    <w:rsid w:val="002151A5"/>
    <w:rsid w:val="00215E41"/>
    <w:rsid w:val="00215EC0"/>
    <w:rsid w:val="002168E6"/>
    <w:rsid w:val="00217034"/>
    <w:rsid w:val="0021786A"/>
    <w:rsid w:val="002205D4"/>
    <w:rsid w:val="00221E4D"/>
    <w:rsid w:val="00222831"/>
    <w:rsid w:val="00222FCD"/>
    <w:rsid w:val="00226958"/>
    <w:rsid w:val="002273CA"/>
    <w:rsid w:val="00227714"/>
    <w:rsid w:val="00230AC3"/>
    <w:rsid w:val="00230D11"/>
    <w:rsid w:val="00234111"/>
    <w:rsid w:val="002356F1"/>
    <w:rsid w:val="00236972"/>
    <w:rsid w:val="00240182"/>
    <w:rsid w:val="00241267"/>
    <w:rsid w:val="00243CE7"/>
    <w:rsid w:val="002449C3"/>
    <w:rsid w:val="00246BC6"/>
    <w:rsid w:val="00252BD5"/>
    <w:rsid w:val="00256419"/>
    <w:rsid w:val="0025675F"/>
    <w:rsid w:val="00256F04"/>
    <w:rsid w:val="00256F29"/>
    <w:rsid w:val="00257D57"/>
    <w:rsid w:val="002609FF"/>
    <w:rsid w:val="00262DDF"/>
    <w:rsid w:val="00266366"/>
    <w:rsid w:val="00266D60"/>
    <w:rsid w:val="00267D11"/>
    <w:rsid w:val="00271FF6"/>
    <w:rsid w:val="00273E31"/>
    <w:rsid w:val="00274BC6"/>
    <w:rsid w:val="00280A53"/>
    <w:rsid w:val="00281408"/>
    <w:rsid w:val="00281C97"/>
    <w:rsid w:val="00282A57"/>
    <w:rsid w:val="00282CD4"/>
    <w:rsid w:val="00282EDE"/>
    <w:rsid w:val="0028527F"/>
    <w:rsid w:val="0028784E"/>
    <w:rsid w:val="00287897"/>
    <w:rsid w:val="00287D8E"/>
    <w:rsid w:val="00290472"/>
    <w:rsid w:val="00292B10"/>
    <w:rsid w:val="0029309C"/>
    <w:rsid w:val="00293385"/>
    <w:rsid w:val="00293859"/>
    <w:rsid w:val="00295C9B"/>
    <w:rsid w:val="002A0C8C"/>
    <w:rsid w:val="002A2CDD"/>
    <w:rsid w:val="002A2EE5"/>
    <w:rsid w:val="002A3C48"/>
    <w:rsid w:val="002A4609"/>
    <w:rsid w:val="002A47C2"/>
    <w:rsid w:val="002A4907"/>
    <w:rsid w:val="002B1782"/>
    <w:rsid w:val="002B4720"/>
    <w:rsid w:val="002B6ED5"/>
    <w:rsid w:val="002B735E"/>
    <w:rsid w:val="002B78A0"/>
    <w:rsid w:val="002C1D37"/>
    <w:rsid w:val="002C2AD4"/>
    <w:rsid w:val="002C45B9"/>
    <w:rsid w:val="002C6335"/>
    <w:rsid w:val="002D0C49"/>
    <w:rsid w:val="002D14B4"/>
    <w:rsid w:val="002D1B52"/>
    <w:rsid w:val="002D44AC"/>
    <w:rsid w:val="002D5204"/>
    <w:rsid w:val="002D73F9"/>
    <w:rsid w:val="002E19F5"/>
    <w:rsid w:val="002E1D8C"/>
    <w:rsid w:val="002E29B7"/>
    <w:rsid w:val="002E751D"/>
    <w:rsid w:val="002F0076"/>
    <w:rsid w:val="002F1948"/>
    <w:rsid w:val="002F1E2E"/>
    <w:rsid w:val="002F41DF"/>
    <w:rsid w:val="002F5410"/>
    <w:rsid w:val="0030212C"/>
    <w:rsid w:val="00303350"/>
    <w:rsid w:val="00303850"/>
    <w:rsid w:val="00305F50"/>
    <w:rsid w:val="00306DDF"/>
    <w:rsid w:val="00307404"/>
    <w:rsid w:val="003107FD"/>
    <w:rsid w:val="003110DB"/>
    <w:rsid w:val="00314290"/>
    <w:rsid w:val="00314B90"/>
    <w:rsid w:val="0032241E"/>
    <w:rsid w:val="003224BE"/>
    <w:rsid w:val="0032443B"/>
    <w:rsid w:val="0032525B"/>
    <w:rsid w:val="00325CD2"/>
    <w:rsid w:val="0032630F"/>
    <w:rsid w:val="0032673E"/>
    <w:rsid w:val="00326966"/>
    <w:rsid w:val="00330412"/>
    <w:rsid w:val="00330D4E"/>
    <w:rsid w:val="003322BF"/>
    <w:rsid w:val="0033260C"/>
    <w:rsid w:val="00335136"/>
    <w:rsid w:val="00341534"/>
    <w:rsid w:val="003417C9"/>
    <w:rsid w:val="0034227A"/>
    <w:rsid w:val="00342E0C"/>
    <w:rsid w:val="00346959"/>
    <w:rsid w:val="00352C86"/>
    <w:rsid w:val="00353152"/>
    <w:rsid w:val="00355E17"/>
    <w:rsid w:val="003565ED"/>
    <w:rsid w:val="003601F3"/>
    <w:rsid w:val="00361BE2"/>
    <w:rsid w:val="00362389"/>
    <w:rsid w:val="003628A5"/>
    <w:rsid w:val="003635CE"/>
    <w:rsid w:val="00372700"/>
    <w:rsid w:val="00372729"/>
    <w:rsid w:val="00376DD4"/>
    <w:rsid w:val="003837FF"/>
    <w:rsid w:val="003926ED"/>
    <w:rsid w:val="00392B05"/>
    <w:rsid w:val="00396E2E"/>
    <w:rsid w:val="003A4B77"/>
    <w:rsid w:val="003A5126"/>
    <w:rsid w:val="003A5ECC"/>
    <w:rsid w:val="003B2CCB"/>
    <w:rsid w:val="003B5475"/>
    <w:rsid w:val="003B6DBA"/>
    <w:rsid w:val="003C2662"/>
    <w:rsid w:val="003C2FDD"/>
    <w:rsid w:val="003C4BA7"/>
    <w:rsid w:val="003C7B01"/>
    <w:rsid w:val="003C7B8D"/>
    <w:rsid w:val="003D362A"/>
    <w:rsid w:val="003D59EF"/>
    <w:rsid w:val="003D752B"/>
    <w:rsid w:val="003D7612"/>
    <w:rsid w:val="003D76CF"/>
    <w:rsid w:val="003D7EA1"/>
    <w:rsid w:val="003E1F9E"/>
    <w:rsid w:val="003E2274"/>
    <w:rsid w:val="003E4042"/>
    <w:rsid w:val="003E4BA8"/>
    <w:rsid w:val="003E4F42"/>
    <w:rsid w:val="003E5C4D"/>
    <w:rsid w:val="003F03FC"/>
    <w:rsid w:val="003F30DB"/>
    <w:rsid w:val="003F4789"/>
    <w:rsid w:val="003F5ACD"/>
    <w:rsid w:val="0040401C"/>
    <w:rsid w:val="004145D9"/>
    <w:rsid w:val="0041600F"/>
    <w:rsid w:val="0041624C"/>
    <w:rsid w:val="00417238"/>
    <w:rsid w:val="004177D9"/>
    <w:rsid w:val="00420620"/>
    <w:rsid w:val="00423003"/>
    <w:rsid w:val="00423A58"/>
    <w:rsid w:val="00424CEE"/>
    <w:rsid w:val="004250FD"/>
    <w:rsid w:val="0042750B"/>
    <w:rsid w:val="004277B9"/>
    <w:rsid w:val="0043004F"/>
    <w:rsid w:val="00430CEF"/>
    <w:rsid w:val="00433816"/>
    <w:rsid w:val="00437C50"/>
    <w:rsid w:val="00440998"/>
    <w:rsid w:val="00440A78"/>
    <w:rsid w:val="00445700"/>
    <w:rsid w:val="00445BF7"/>
    <w:rsid w:val="00451181"/>
    <w:rsid w:val="00452DB6"/>
    <w:rsid w:val="00455CB4"/>
    <w:rsid w:val="004617C5"/>
    <w:rsid w:val="00467F6F"/>
    <w:rsid w:val="00471EF2"/>
    <w:rsid w:val="00474BBC"/>
    <w:rsid w:val="00475FE7"/>
    <w:rsid w:val="00476CF1"/>
    <w:rsid w:val="00477181"/>
    <w:rsid w:val="0048016C"/>
    <w:rsid w:val="004801E6"/>
    <w:rsid w:val="0048455F"/>
    <w:rsid w:val="004849B1"/>
    <w:rsid w:val="00484C03"/>
    <w:rsid w:val="004860BF"/>
    <w:rsid w:val="0049295B"/>
    <w:rsid w:val="004929C8"/>
    <w:rsid w:val="00492BC7"/>
    <w:rsid w:val="004A28E1"/>
    <w:rsid w:val="004A6358"/>
    <w:rsid w:val="004A6629"/>
    <w:rsid w:val="004B37EC"/>
    <w:rsid w:val="004B64EC"/>
    <w:rsid w:val="004B68CA"/>
    <w:rsid w:val="004C1549"/>
    <w:rsid w:val="004C1D9C"/>
    <w:rsid w:val="004C1F1E"/>
    <w:rsid w:val="004C3AAC"/>
    <w:rsid w:val="004C5C40"/>
    <w:rsid w:val="004C6012"/>
    <w:rsid w:val="004C7C82"/>
    <w:rsid w:val="004D0DFE"/>
    <w:rsid w:val="004D1D4E"/>
    <w:rsid w:val="004D1F3B"/>
    <w:rsid w:val="004D3CB7"/>
    <w:rsid w:val="004D3FB6"/>
    <w:rsid w:val="004D5CD2"/>
    <w:rsid w:val="004D68E8"/>
    <w:rsid w:val="004D74B1"/>
    <w:rsid w:val="004E1BCC"/>
    <w:rsid w:val="004E340C"/>
    <w:rsid w:val="004E38A9"/>
    <w:rsid w:val="004E475B"/>
    <w:rsid w:val="004E4E08"/>
    <w:rsid w:val="004E4F9A"/>
    <w:rsid w:val="004E5D05"/>
    <w:rsid w:val="004F0FB3"/>
    <w:rsid w:val="004F31F1"/>
    <w:rsid w:val="004F3843"/>
    <w:rsid w:val="004F3A80"/>
    <w:rsid w:val="004F3B38"/>
    <w:rsid w:val="004F48D8"/>
    <w:rsid w:val="00502214"/>
    <w:rsid w:val="00504BC1"/>
    <w:rsid w:val="005100F6"/>
    <w:rsid w:val="00510914"/>
    <w:rsid w:val="00515649"/>
    <w:rsid w:val="00515F2A"/>
    <w:rsid w:val="00523ADB"/>
    <w:rsid w:val="0052445E"/>
    <w:rsid w:val="005266AC"/>
    <w:rsid w:val="00527B5C"/>
    <w:rsid w:val="00527D1E"/>
    <w:rsid w:val="00530D34"/>
    <w:rsid w:val="00531CD9"/>
    <w:rsid w:val="005327F9"/>
    <w:rsid w:val="00532B92"/>
    <w:rsid w:val="00534744"/>
    <w:rsid w:val="0054125B"/>
    <w:rsid w:val="005414A4"/>
    <w:rsid w:val="005423B8"/>
    <w:rsid w:val="00543E06"/>
    <w:rsid w:val="0054509E"/>
    <w:rsid w:val="00545E48"/>
    <w:rsid w:val="00546F54"/>
    <w:rsid w:val="00546FAB"/>
    <w:rsid w:val="00550865"/>
    <w:rsid w:val="00553CCA"/>
    <w:rsid w:val="00554B8F"/>
    <w:rsid w:val="00554C3A"/>
    <w:rsid w:val="00554DFE"/>
    <w:rsid w:val="00560721"/>
    <w:rsid w:val="005647C7"/>
    <w:rsid w:val="0056581F"/>
    <w:rsid w:val="0056593C"/>
    <w:rsid w:val="00566D6A"/>
    <w:rsid w:val="005714E2"/>
    <w:rsid w:val="00572ABB"/>
    <w:rsid w:val="00575CFA"/>
    <w:rsid w:val="00576377"/>
    <w:rsid w:val="00577B5B"/>
    <w:rsid w:val="0058274C"/>
    <w:rsid w:val="00583160"/>
    <w:rsid w:val="00584F2F"/>
    <w:rsid w:val="00585280"/>
    <w:rsid w:val="00585881"/>
    <w:rsid w:val="005916CC"/>
    <w:rsid w:val="00594383"/>
    <w:rsid w:val="00595B46"/>
    <w:rsid w:val="005A1C16"/>
    <w:rsid w:val="005A49F8"/>
    <w:rsid w:val="005A570B"/>
    <w:rsid w:val="005A6B47"/>
    <w:rsid w:val="005A6C6C"/>
    <w:rsid w:val="005A722B"/>
    <w:rsid w:val="005B166A"/>
    <w:rsid w:val="005B3DE2"/>
    <w:rsid w:val="005B75B4"/>
    <w:rsid w:val="005B7CDD"/>
    <w:rsid w:val="005C09F2"/>
    <w:rsid w:val="005C4069"/>
    <w:rsid w:val="005C5ED2"/>
    <w:rsid w:val="005D011D"/>
    <w:rsid w:val="005D10B1"/>
    <w:rsid w:val="005D18C5"/>
    <w:rsid w:val="005D302F"/>
    <w:rsid w:val="005D3597"/>
    <w:rsid w:val="005D3B22"/>
    <w:rsid w:val="005E06A3"/>
    <w:rsid w:val="005E0AEA"/>
    <w:rsid w:val="005E1DA8"/>
    <w:rsid w:val="005E2AF9"/>
    <w:rsid w:val="005E520B"/>
    <w:rsid w:val="005E53B7"/>
    <w:rsid w:val="005E7B1D"/>
    <w:rsid w:val="005F0F90"/>
    <w:rsid w:val="005F10A9"/>
    <w:rsid w:val="005F11F2"/>
    <w:rsid w:val="005F14FA"/>
    <w:rsid w:val="005F1961"/>
    <w:rsid w:val="005F3344"/>
    <w:rsid w:val="005F3EDF"/>
    <w:rsid w:val="00600235"/>
    <w:rsid w:val="006015EE"/>
    <w:rsid w:val="00601D9C"/>
    <w:rsid w:val="0060248B"/>
    <w:rsid w:val="0060549A"/>
    <w:rsid w:val="00606743"/>
    <w:rsid w:val="00614A5E"/>
    <w:rsid w:val="0061708A"/>
    <w:rsid w:val="00620BFA"/>
    <w:rsid w:val="00623F1A"/>
    <w:rsid w:val="006244C7"/>
    <w:rsid w:val="00624A23"/>
    <w:rsid w:val="0063675F"/>
    <w:rsid w:val="00642203"/>
    <w:rsid w:val="00642849"/>
    <w:rsid w:val="00642D2A"/>
    <w:rsid w:val="006460A0"/>
    <w:rsid w:val="0064769E"/>
    <w:rsid w:val="00647B03"/>
    <w:rsid w:val="0065443F"/>
    <w:rsid w:val="006550F4"/>
    <w:rsid w:val="0065756A"/>
    <w:rsid w:val="0066022A"/>
    <w:rsid w:val="006636F0"/>
    <w:rsid w:val="00663B92"/>
    <w:rsid w:val="006650CB"/>
    <w:rsid w:val="00665BF6"/>
    <w:rsid w:val="00666A2A"/>
    <w:rsid w:val="006670D2"/>
    <w:rsid w:val="00667E47"/>
    <w:rsid w:val="00672DEB"/>
    <w:rsid w:val="00673BF7"/>
    <w:rsid w:val="00676736"/>
    <w:rsid w:val="00677451"/>
    <w:rsid w:val="0068018E"/>
    <w:rsid w:val="00680463"/>
    <w:rsid w:val="00680563"/>
    <w:rsid w:val="006806D7"/>
    <w:rsid w:val="00680FA8"/>
    <w:rsid w:val="006819D0"/>
    <w:rsid w:val="00685E4D"/>
    <w:rsid w:val="00691431"/>
    <w:rsid w:val="006944C9"/>
    <w:rsid w:val="00694960"/>
    <w:rsid w:val="006954EE"/>
    <w:rsid w:val="00695E70"/>
    <w:rsid w:val="006962A8"/>
    <w:rsid w:val="006A0FC5"/>
    <w:rsid w:val="006A1A5A"/>
    <w:rsid w:val="006A20A1"/>
    <w:rsid w:val="006A7603"/>
    <w:rsid w:val="006B16AE"/>
    <w:rsid w:val="006B2283"/>
    <w:rsid w:val="006B2A23"/>
    <w:rsid w:val="006C02EE"/>
    <w:rsid w:val="006C2A7B"/>
    <w:rsid w:val="006C3427"/>
    <w:rsid w:val="006C5BE3"/>
    <w:rsid w:val="006C6C4C"/>
    <w:rsid w:val="006C6DBA"/>
    <w:rsid w:val="006C74F4"/>
    <w:rsid w:val="006C7ACD"/>
    <w:rsid w:val="006D326A"/>
    <w:rsid w:val="006D4142"/>
    <w:rsid w:val="006D68DA"/>
    <w:rsid w:val="006D7017"/>
    <w:rsid w:val="006E32E0"/>
    <w:rsid w:val="006E5523"/>
    <w:rsid w:val="006E5DEF"/>
    <w:rsid w:val="006F044F"/>
    <w:rsid w:val="006F2013"/>
    <w:rsid w:val="006F2CB0"/>
    <w:rsid w:val="006F3571"/>
    <w:rsid w:val="006F46F7"/>
    <w:rsid w:val="006F6D65"/>
    <w:rsid w:val="00700533"/>
    <w:rsid w:val="00700E4A"/>
    <w:rsid w:val="00700FF2"/>
    <w:rsid w:val="00701E30"/>
    <w:rsid w:val="0070753F"/>
    <w:rsid w:val="007103E8"/>
    <w:rsid w:val="00711D08"/>
    <w:rsid w:val="00714730"/>
    <w:rsid w:val="00715F75"/>
    <w:rsid w:val="00716E8A"/>
    <w:rsid w:val="00721F7D"/>
    <w:rsid w:val="00721F7F"/>
    <w:rsid w:val="007238FF"/>
    <w:rsid w:val="0072569B"/>
    <w:rsid w:val="00725C30"/>
    <w:rsid w:val="0073003B"/>
    <w:rsid w:val="0073078F"/>
    <w:rsid w:val="00730D5A"/>
    <w:rsid w:val="007316E5"/>
    <w:rsid w:val="007333E1"/>
    <w:rsid w:val="00733F7F"/>
    <w:rsid w:val="00736B0D"/>
    <w:rsid w:val="00740CBB"/>
    <w:rsid w:val="00742D4B"/>
    <w:rsid w:val="00744C35"/>
    <w:rsid w:val="00744D2D"/>
    <w:rsid w:val="00744F0F"/>
    <w:rsid w:val="007475E0"/>
    <w:rsid w:val="00750FDE"/>
    <w:rsid w:val="00751189"/>
    <w:rsid w:val="007537E2"/>
    <w:rsid w:val="00762B56"/>
    <w:rsid w:val="00763DBB"/>
    <w:rsid w:val="007654AB"/>
    <w:rsid w:val="00765E89"/>
    <w:rsid w:val="00766F9D"/>
    <w:rsid w:val="00767528"/>
    <w:rsid w:val="00767ED7"/>
    <w:rsid w:val="00774CAC"/>
    <w:rsid w:val="00776D94"/>
    <w:rsid w:val="00777777"/>
    <w:rsid w:val="007809A2"/>
    <w:rsid w:val="00781144"/>
    <w:rsid w:val="00782046"/>
    <w:rsid w:val="00784448"/>
    <w:rsid w:val="00785003"/>
    <w:rsid w:val="00785EB7"/>
    <w:rsid w:val="007864FA"/>
    <w:rsid w:val="0078769E"/>
    <w:rsid w:val="00790159"/>
    <w:rsid w:val="007926DE"/>
    <w:rsid w:val="00793809"/>
    <w:rsid w:val="00797D2E"/>
    <w:rsid w:val="007A0D28"/>
    <w:rsid w:val="007A39CC"/>
    <w:rsid w:val="007A6696"/>
    <w:rsid w:val="007B049A"/>
    <w:rsid w:val="007B3792"/>
    <w:rsid w:val="007B3D18"/>
    <w:rsid w:val="007B5233"/>
    <w:rsid w:val="007B65D7"/>
    <w:rsid w:val="007C2637"/>
    <w:rsid w:val="007C31B8"/>
    <w:rsid w:val="007C387D"/>
    <w:rsid w:val="007C76E2"/>
    <w:rsid w:val="007D1FA9"/>
    <w:rsid w:val="007D1FBA"/>
    <w:rsid w:val="007D6783"/>
    <w:rsid w:val="007D75FF"/>
    <w:rsid w:val="007E05D4"/>
    <w:rsid w:val="007E12A2"/>
    <w:rsid w:val="007E34E3"/>
    <w:rsid w:val="007E3F2F"/>
    <w:rsid w:val="007E4370"/>
    <w:rsid w:val="007F3F50"/>
    <w:rsid w:val="007F767C"/>
    <w:rsid w:val="007F7EB6"/>
    <w:rsid w:val="00801B32"/>
    <w:rsid w:val="0080386B"/>
    <w:rsid w:val="0080523A"/>
    <w:rsid w:val="008066D8"/>
    <w:rsid w:val="00806CF9"/>
    <w:rsid w:val="00806E2E"/>
    <w:rsid w:val="008105B2"/>
    <w:rsid w:val="00810DFE"/>
    <w:rsid w:val="008124AD"/>
    <w:rsid w:val="00812CDB"/>
    <w:rsid w:val="008132A0"/>
    <w:rsid w:val="0081388D"/>
    <w:rsid w:val="00814A70"/>
    <w:rsid w:val="0081501F"/>
    <w:rsid w:val="008159EE"/>
    <w:rsid w:val="00821FD9"/>
    <w:rsid w:val="008237CA"/>
    <w:rsid w:val="008241A1"/>
    <w:rsid w:val="008243FE"/>
    <w:rsid w:val="0082491E"/>
    <w:rsid w:val="00825350"/>
    <w:rsid w:val="008308C2"/>
    <w:rsid w:val="008308C7"/>
    <w:rsid w:val="00834337"/>
    <w:rsid w:val="00835A40"/>
    <w:rsid w:val="0084454F"/>
    <w:rsid w:val="0084477C"/>
    <w:rsid w:val="00845BB9"/>
    <w:rsid w:val="00847214"/>
    <w:rsid w:val="00847511"/>
    <w:rsid w:val="00851812"/>
    <w:rsid w:val="00854402"/>
    <w:rsid w:val="00854A54"/>
    <w:rsid w:val="00856400"/>
    <w:rsid w:val="00856A08"/>
    <w:rsid w:val="0085795C"/>
    <w:rsid w:val="00861FEC"/>
    <w:rsid w:val="00863B21"/>
    <w:rsid w:val="008677D4"/>
    <w:rsid w:val="00871E3C"/>
    <w:rsid w:val="008721A0"/>
    <w:rsid w:val="00875094"/>
    <w:rsid w:val="0088002F"/>
    <w:rsid w:val="008803F3"/>
    <w:rsid w:val="0088044F"/>
    <w:rsid w:val="00880C3D"/>
    <w:rsid w:val="008831EB"/>
    <w:rsid w:val="008842EC"/>
    <w:rsid w:val="00884724"/>
    <w:rsid w:val="00886638"/>
    <w:rsid w:val="00887D77"/>
    <w:rsid w:val="00892A19"/>
    <w:rsid w:val="0089427A"/>
    <w:rsid w:val="00894614"/>
    <w:rsid w:val="00894ACC"/>
    <w:rsid w:val="00895F7D"/>
    <w:rsid w:val="00897B4E"/>
    <w:rsid w:val="008A1731"/>
    <w:rsid w:val="008A3D2A"/>
    <w:rsid w:val="008A3E08"/>
    <w:rsid w:val="008A4AE4"/>
    <w:rsid w:val="008A6189"/>
    <w:rsid w:val="008A7052"/>
    <w:rsid w:val="008A783A"/>
    <w:rsid w:val="008B23B5"/>
    <w:rsid w:val="008C163D"/>
    <w:rsid w:val="008C2304"/>
    <w:rsid w:val="008C4576"/>
    <w:rsid w:val="008C7AFD"/>
    <w:rsid w:val="008D011D"/>
    <w:rsid w:val="008D191D"/>
    <w:rsid w:val="008D4B54"/>
    <w:rsid w:val="008D4F55"/>
    <w:rsid w:val="008D6EDC"/>
    <w:rsid w:val="008E3EF4"/>
    <w:rsid w:val="008E5D1E"/>
    <w:rsid w:val="008E65D2"/>
    <w:rsid w:val="008E661A"/>
    <w:rsid w:val="008F10F5"/>
    <w:rsid w:val="008F298E"/>
    <w:rsid w:val="008F43AA"/>
    <w:rsid w:val="008F48A0"/>
    <w:rsid w:val="008F497A"/>
    <w:rsid w:val="008F7F54"/>
    <w:rsid w:val="009011D4"/>
    <w:rsid w:val="009016D5"/>
    <w:rsid w:val="009016DE"/>
    <w:rsid w:val="009017F1"/>
    <w:rsid w:val="00901D12"/>
    <w:rsid w:val="00904FCA"/>
    <w:rsid w:val="00905519"/>
    <w:rsid w:val="00906711"/>
    <w:rsid w:val="009068FD"/>
    <w:rsid w:val="009071B9"/>
    <w:rsid w:val="009106C1"/>
    <w:rsid w:val="00910712"/>
    <w:rsid w:val="00911E31"/>
    <w:rsid w:val="00911E4A"/>
    <w:rsid w:val="009123D8"/>
    <w:rsid w:val="009128FB"/>
    <w:rsid w:val="00912AFC"/>
    <w:rsid w:val="00913512"/>
    <w:rsid w:val="00914B5B"/>
    <w:rsid w:val="00922D53"/>
    <w:rsid w:val="0092534A"/>
    <w:rsid w:val="0092660F"/>
    <w:rsid w:val="00930193"/>
    <w:rsid w:val="00930F51"/>
    <w:rsid w:val="00932022"/>
    <w:rsid w:val="009331CD"/>
    <w:rsid w:val="0093332B"/>
    <w:rsid w:val="00935FEA"/>
    <w:rsid w:val="00941056"/>
    <w:rsid w:val="00941B9C"/>
    <w:rsid w:val="00941C00"/>
    <w:rsid w:val="009453C1"/>
    <w:rsid w:val="009467EC"/>
    <w:rsid w:val="009479D3"/>
    <w:rsid w:val="00947AE3"/>
    <w:rsid w:val="00951096"/>
    <w:rsid w:val="0095133D"/>
    <w:rsid w:val="0095200D"/>
    <w:rsid w:val="009521B4"/>
    <w:rsid w:val="00956610"/>
    <w:rsid w:val="00961FED"/>
    <w:rsid w:val="009643C8"/>
    <w:rsid w:val="0096728B"/>
    <w:rsid w:val="00967C1C"/>
    <w:rsid w:val="009753BE"/>
    <w:rsid w:val="00975AC4"/>
    <w:rsid w:val="009763BD"/>
    <w:rsid w:val="00980E89"/>
    <w:rsid w:val="00984236"/>
    <w:rsid w:val="00984DA0"/>
    <w:rsid w:val="00985426"/>
    <w:rsid w:val="00985EF6"/>
    <w:rsid w:val="0098694A"/>
    <w:rsid w:val="00990F07"/>
    <w:rsid w:val="00991613"/>
    <w:rsid w:val="009917A8"/>
    <w:rsid w:val="009921F2"/>
    <w:rsid w:val="009932CA"/>
    <w:rsid w:val="00996E0A"/>
    <w:rsid w:val="009976DD"/>
    <w:rsid w:val="009A003E"/>
    <w:rsid w:val="009A0140"/>
    <w:rsid w:val="009A09A6"/>
    <w:rsid w:val="009A10D2"/>
    <w:rsid w:val="009A1C21"/>
    <w:rsid w:val="009A3206"/>
    <w:rsid w:val="009A72AD"/>
    <w:rsid w:val="009B0D3C"/>
    <w:rsid w:val="009B1957"/>
    <w:rsid w:val="009B3CD1"/>
    <w:rsid w:val="009C0B83"/>
    <w:rsid w:val="009C18A4"/>
    <w:rsid w:val="009C4455"/>
    <w:rsid w:val="009C4C5F"/>
    <w:rsid w:val="009C53F3"/>
    <w:rsid w:val="009D2C31"/>
    <w:rsid w:val="009D368C"/>
    <w:rsid w:val="009D4125"/>
    <w:rsid w:val="009D7156"/>
    <w:rsid w:val="009E0B82"/>
    <w:rsid w:val="009E161C"/>
    <w:rsid w:val="009E1A60"/>
    <w:rsid w:val="009E67B2"/>
    <w:rsid w:val="009F0456"/>
    <w:rsid w:val="009F5E75"/>
    <w:rsid w:val="009F77D2"/>
    <w:rsid w:val="00A00874"/>
    <w:rsid w:val="00A04018"/>
    <w:rsid w:val="00A050A0"/>
    <w:rsid w:val="00A0550C"/>
    <w:rsid w:val="00A0557D"/>
    <w:rsid w:val="00A05CA6"/>
    <w:rsid w:val="00A066A3"/>
    <w:rsid w:val="00A072FF"/>
    <w:rsid w:val="00A07966"/>
    <w:rsid w:val="00A136DC"/>
    <w:rsid w:val="00A149C0"/>
    <w:rsid w:val="00A17DC4"/>
    <w:rsid w:val="00A24CF9"/>
    <w:rsid w:val="00A250F2"/>
    <w:rsid w:val="00A25439"/>
    <w:rsid w:val="00A26617"/>
    <w:rsid w:val="00A27E53"/>
    <w:rsid w:val="00A303CE"/>
    <w:rsid w:val="00A3457E"/>
    <w:rsid w:val="00A35E2E"/>
    <w:rsid w:val="00A43AA1"/>
    <w:rsid w:val="00A47EA3"/>
    <w:rsid w:val="00A50396"/>
    <w:rsid w:val="00A51AB9"/>
    <w:rsid w:val="00A52485"/>
    <w:rsid w:val="00A55D34"/>
    <w:rsid w:val="00A655D4"/>
    <w:rsid w:val="00A72A1B"/>
    <w:rsid w:val="00A74D7F"/>
    <w:rsid w:val="00A753C8"/>
    <w:rsid w:val="00A7554B"/>
    <w:rsid w:val="00A773FE"/>
    <w:rsid w:val="00A806C7"/>
    <w:rsid w:val="00A82DF6"/>
    <w:rsid w:val="00A83D56"/>
    <w:rsid w:val="00A83EB5"/>
    <w:rsid w:val="00A85A8E"/>
    <w:rsid w:val="00A872B8"/>
    <w:rsid w:val="00A87F24"/>
    <w:rsid w:val="00A92A77"/>
    <w:rsid w:val="00A944F4"/>
    <w:rsid w:val="00A9484B"/>
    <w:rsid w:val="00A94DEA"/>
    <w:rsid w:val="00A95962"/>
    <w:rsid w:val="00AA0F64"/>
    <w:rsid w:val="00AA25C1"/>
    <w:rsid w:val="00AA337E"/>
    <w:rsid w:val="00AA6982"/>
    <w:rsid w:val="00AA7363"/>
    <w:rsid w:val="00AB1194"/>
    <w:rsid w:val="00AB1336"/>
    <w:rsid w:val="00AB173C"/>
    <w:rsid w:val="00AB177C"/>
    <w:rsid w:val="00AB1F04"/>
    <w:rsid w:val="00AB2C7C"/>
    <w:rsid w:val="00AC7E45"/>
    <w:rsid w:val="00AD074D"/>
    <w:rsid w:val="00AD17A0"/>
    <w:rsid w:val="00AD2556"/>
    <w:rsid w:val="00AD4E85"/>
    <w:rsid w:val="00AD50AE"/>
    <w:rsid w:val="00AD5A15"/>
    <w:rsid w:val="00AD6335"/>
    <w:rsid w:val="00AE0211"/>
    <w:rsid w:val="00AE0630"/>
    <w:rsid w:val="00AE20A9"/>
    <w:rsid w:val="00AE2BE3"/>
    <w:rsid w:val="00AE2DC6"/>
    <w:rsid w:val="00AE5904"/>
    <w:rsid w:val="00AE7507"/>
    <w:rsid w:val="00AF7742"/>
    <w:rsid w:val="00B0338D"/>
    <w:rsid w:val="00B04771"/>
    <w:rsid w:val="00B05100"/>
    <w:rsid w:val="00B06875"/>
    <w:rsid w:val="00B073C7"/>
    <w:rsid w:val="00B11F74"/>
    <w:rsid w:val="00B1263D"/>
    <w:rsid w:val="00B140A4"/>
    <w:rsid w:val="00B15445"/>
    <w:rsid w:val="00B254C3"/>
    <w:rsid w:val="00B2683C"/>
    <w:rsid w:val="00B26890"/>
    <w:rsid w:val="00B324E7"/>
    <w:rsid w:val="00B3250F"/>
    <w:rsid w:val="00B36D95"/>
    <w:rsid w:val="00B36FA6"/>
    <w:rsid w:val="00B43397"/>
    <w:rsid w:val="00B467FA"/>
    <w:rsid w:val="00B470C6"/>
    <w:rsid w:val="00B547F7"/>
    <w:rsid w:val="00B5692E"/>
    <w:rsid w:val="00B62B65"/>
    <w:rsid w:val="00B63092"/>
    <w:rsid w:val="00B6310C"/>
    <w:rsid w:val="00B667B2"/>
    <w:rsid w:val="00B66F83"/>
    <w:rsid w:val="00B6706C"/>
    <w:rsid w:val="00B67CC9"/>
    <w:rsid w:val="00B7194C"/>
    <w:rsid w:val="00B725E5"/>
    <w:rsid w:val="00B7436C"/>
    <w:rsid w:val="00B7519B"/>
    <w:rsid w:val="00B753E8"/>
    <w:rsid w:val="00B811B1"/>
    <w:rsid w:val="00B8218C"/>
    <w:rsid w:val="00B82A36"/>
    <w:rsid w:val="00B83F9C"/>
    <w:rsid w:val="00B84AAD"/>
    <w:rsid w:val="00B84D72"/>
    <w:rsid w:val="00B859DB"/>
    <w:rsid w:val="00B86A97"/>
    <w:rsid w:val="00B8745A"/>
    <w:rsid w:val="00B905EE"/>
    <w:rsid w:val="00B92190"/>
    <w:rsid w:val="00B92868"/>
    <w:rsid w:val="00B934A1"/>
    <w:rsid w:val="00B959D1"/>
    <w:rsid w:val="00B95B89"/>
    <w:rsid w:val="00B95E0E"/>
    <w:rsid w:val="00BA0072"/>
    <w:rsid w:val="00BA63F2"/>
    <w:rsid w:val="00BA7568"/>
    <w:rsid w:val="00BA788C"/>
    <w:rsid w:val="00BB52EE"/>
    <w:rsid w:val="00BC2D41"/>
    <w:rsid w:val="00BC419F"/>
    <w:rsid w:val="00BC7CFA"/>
    <w:rsid w:val="00BD0F61"/>
    <w:rsid w:val="00BD4BB5"/>
    <w:rsid w:val="00BD5C89"/>
    <w:rsid w:val="00BD6274"/>
    <w:rsid w:val="00BE065D"/>
    <w:rsid w:val="00BE35A7"/>
    <w:rsid w:val="00BE7AD9"/>
    <w:rsid w:val="00BF0A39"/>
    <w:rsid w:val="00BF1EB7"/>
    <w:rsid w:val="00BF2C5A"/>
    <w:rsid w:val="00BF2CC6"/>
    <w:rsid w:val="00BF5278"/>
    <w:rsid w:val="00BF5538"/>
    <w:rsid w:val="00C00AE2"/>
    <w:rsid w:val="00C033C1"/>
    <w:rsid w:val="00C0346C"/>
    <w:rsid w:val="00C03950"/>
    <w:rsid w:val="00C06D0B"/>
    <w:rsid w:val="00C1309F"/>
    <w:rsid w:val="00C13654"/>
    <w:rsid w:val="00C141D6"/>
    <w:rsid w:val="00C206A5"/>
    <w:rsid w:val="00C2365F"/>
    <w:rsid w:val="00C24579"/>
    <w:rsid w:val="00C2503A"/>
    <w:rsid w:val="00C27658"/>
    <w:rsid w:val="00C3000C"/>
    <w:rsid w:val="00C31A4F"/>
    <w:rsid w:val="00C34D86"/>
    <w:rsid w:val="00C353E0"/>
    <w:rsid w:val="00C364BF"/>
    <w:rsid w:val="00C36612"/>
    <w:rsid w:val="00C36ED5"/>
    <w:rsid w:val="00C3721E"/>
    <w:rsid w:val="00C37EB4"/>
    <w:rsid w:val="00C40921"/>
    <w:rsid w:val="00C40A90"/>
    <w:rsid w:val="00C41F97"/>
    <w:rsid w:val="00C44AB8"/>
    <w:rsid w:val="00C44C32"/>
    <w:rsid w:val="00C44E3B"/>
    <w:rsid w:val="00C46BD9"/>
    <w:rsid w:val="00C54796"/>
    <w:rsid w:val="00C56656"/>
    <w:rsid w:val="00C567AB"/>
    <w:rsid w:val="00C613B6"/>
    <w:rsid w:val="00C70C47"/>
    <w:rsid w:val="00C71D62"/>
    <w:rsid w:val="00C730AB"/>
    <w:rsid w:val="00C73281"/>
    <w:rsid w:val="00C84F82"/>
    <w:rsid w:val="00C85A5E"/>
    <w:rsid w:val="00C86CDF"/>
    <w:rsid w:val="00C87EDC"/>
    <w:rsid w:val="00C92154"/>
    <w:rsid w:val="00C93BF9"/>
    <w:rsid w:val="00C9421A"/>
    <w:rsid w:val="00C94637"/>
    <w:rsid w:val="00C946FE"/>
    <w:rsid w:val="00C94E93"/>
    <w:rsid w:val="00C95C25"/>
    <w:rsid w:val="00C95CAB"/>
    <w:rsid w:val="00C96FD1"/>
    <w:rsid w:val="00C971ED"/>
    <w:rsid w:val="00CA1477"/>
    <w:rsid w:val="00CA1699"/>
    <w:rsid w:val="00CA299B"/>
    <w:rsid w:val="00CA5DF5"/>
    <w:rsid w:val="00CB07D8"/>
    <w:rsid w:val="00CB2A72"/>
    <w:rsid w:val="00CB50C9"/>
    <w:rsid w:val="00CB5779"/>
    <w:rsid w:val="00CB7DCD"/>
    <w:rsid w:val="00CB7F73"/>
    <w:rsid w:val="00CC0FFA"/>
    <w:rsid w:val="00CC439B"/>
    <w:rsid w:val="00CD03C4"/>
    <w:rsid w:val="00CD362E"/>
    <w:rsid w:val="00CD4F2E"/>
    <w:rsid w:val="00CD571E"/>
    <w:rsid w:val="00CE1DB7"/>
    <w:rsid w:val="00CE1EC6"/>
    <w:rsid w:val="00CE3615"/>
    <w:rsid w:val="00CE61F4"/>
    <w:rsid w:val="00CF05B0"/>
    <w:rsid w:val="00CF060E"/>
    <w:rsid w:val="00CF08BF"/>
    <w:rsid w:val="00CF2CB9"/>
    <w:rsid w:val="00CF3F26"/>
    <w:rsid w:val="00CF5A24"/>
    <w:rsid w:val="00CF686C"/>
    <w:rsid w:val="00D008F5"/>
    <w:rsid w:val="00D00D0C"/>
    <w:rsid w:val="00D05565"/>
    <w:rsid w:val="00D070E7"/>
    <w:rsid w:val="00D139F1"/>
    <w:rsid w:val="00D13F40"/>
    <w:rsid w:val="00D22B84"/>
    <w:rsid w:val="00D303E7"/>
    <w:rsid w:val="00D306BC"/>
    <w:rsid w:val="00D3172E"/>
    <w:rsid w:val="00D31A82"/>
    <w:rsid w:val="00D32163"/>
    <w:rsid w:val="00D33022"/>
    <w:rsid w:val="00D3642C"/>
    <w:rsid w:val="00D374E9"/>
    <w:rsid w:val="00D4044C"/>
    <w:rsid w:val="00D415E7"/>
    <w:rsid w:val="00D41C2B"/>
    <w:rsid w:val="00D41E05"/>
    <w:rsid w:val="00D43555"/>
    <w:rsid w:val="00D43937"/>
    <w:rsid w:val="00D43A52"/>
    <w:rsid w:val="00D44993"/>
    <w:rsid w:val="00D4529D"/>
    <w:rsid w:val="00D45493"/>
    <w:rsid w:val="00D457A0"/>
    <w:rsid w:val="00D47972"/>
    <w:rsid w:val="00D502CD"/>
    <w:rsid w:val="00D56F05"/>
    <w:rsid w:val="00D600C3"/>
    <w:rsid w:val="00D60C86"/>
    <w:rsid w:val="00D61DC5"/>
    <w:rsid w:val="00D61FF5"/>
    <w:rsid w:val="00D62512"/>
    <w:rsid w:val="00D62604"/>
    <w:rsid w:val="00D63984"/>
    <w:rsid w:val="00D6461B"/>
    <w:rsid w:val="00D64BC9"/>
    <w:rsid w:val="00D672E7"/>
    <w:rsid w:val="00D70A13"/>
    <w:rsid w:val="00D70B89"/>
    <w:rsid w:val="00D713C8"/>
    <w:rsid w:val="00D71B75"/>
    <w:rsid w:val="00D77265"/>
    <w:rsid w:val="00D775CC"/>
    <w:rsid w:val="00D8141B"/>
    <w:rsid w:val="00D8185D"/>
    <w:rsid w:val="00D825BF"/>
    <w:rsid w:val="00D82E49"/>
    <w:rsid w:val="00D83562"/>
    <w:rsid w:val="00D87E85"/>
    <w:rsid w:val="00D927A9"/>
    <w:rsid w:val="00D934E6"/>
    <w:rsid w:val="00D93822"/>
    <w:rsid w:val="00D942CA"/>
    <w:rsid w:val="00D957C8"/>
    <w:rsid w:val="00D95C4D"/>
    <w:rsid w:val="00DA2261"/>
    <w:rsid w:val="00DA7E40"/>
    <w:rsid w:val="00DB10AF"/>
    <w:rsid w:val="00DB1D39"/>
    <w:rsid w:val="00DB4A3F"/>
    <w:rsid w:val="00DC13CA"/>
    <w:rsid w:val="00DC3FD5"/>
    <w:rsid w:val="00DC48E2"/>
    <w:rsid w:val="00DC49E2"/>
    <w:rsid w:val="00DC5861"/>
    <w:rsid w:val="00DD565E"/>
    <w:rsid w:val="00DD582F"/>
    <w:rsid w:val="00DD6972"/>
    <w:rsid w:val="00DE0518"/>
    <w:rsid w:val="00DE2CD8"/>
    <w:rsid w:val="00DE37FC"/>
    <w:rsid w:val="00DE7AB1"/>
    <w:rsid w:val="00DF0C18"/>
    <w:rsid w:val="00DF368F"/>
    <w:rsid w:val="00DF6075"/>
    <w:rsid w:val="00DF6735"/>
    <w:rsid w:val="00DF6B4A"/>
    <w:rsid w:val="00E01D32"/>
    <w:rsid w:val="00E024B1"/>
    <w:rsid w:val="00E02B61"/>
    <w:rsid w:val="00E03070"/>
    <w:rsid w:val="00E068F2"/>
    <w:rsid w:val="00E14BCB"/>
    <w:rsid w:val="00E17D10"/>
    <w:rsid w:val="00E2245D"/>
    <w:rsid w:val="00E2381D"/>
    <w:rsid w:val="00E24621"/>
    <w:rsid w:val="00E2463A"/>
    <w:rsid w:val="00E30DBF"/>
    <w:rsid w:val="00E314FF"/>
    <w:rsid w:val="00E319D1"/>
    <w:rsid w:val="00E3221B"/>
    <w:rsid w:val="00E32297"/>
    <w:rsid w:val="00E3386A"/>
    <w:rsid w:val="00E33FA3"/>
    <w:rsid w:val="00E349BB"/>
    <w:rsid w:val="00E3636E"/>
    <w:rsid w:val="00E46033"/>
    <w:rsid w:val="00E47040"/>
    <w:rsid w:val="00E47D1B"/>
    <w:rsid w:val="00E54302"/>
    <w:rsid w:val="00E54E10"/>
    <w:rsid w:val="00E54F4C"/>
    <w:rsid w:val="00E57819"/>
    <w:rsid w:val="00E57CF1"/>
    <w:rsid w:val="00E60280"/>
    <w:rsid w:val="00E648C4"/>
    <w:rsid w:val="00E6750E"/>
    <w:rsid w:val="00E705D4"/>
    <w:rsid w:val="00E75AEA"/>
    <w:rsid w:val="00E764D8"/>
    <w:rsid w:val="00E773E8"/>
    <w:rsid w:val="00E8105D"/>
    <w:rsid w:val="00E8378E"/>
    <w:rsid w:val="00E840B9"/>
    <w:rsid w:val="00E8446C"/>
    <w:rsid w:val="00E84ABB"/>
    <w:rsid w:val="00E85A26"/>
    <w:rsid w:val="00E8761A"/>
    <w:rsid w:val="00E9007C"/>
    <w:rsid w:val="00E927DE"/>
    <w:rsid w:val="00E96473"/>
    <w:rsid w:val="00E96B4B"/>
    <w:rsid w:val="00EA0F07"/>
    <w:rsid w:val="00EA1531"/>
    <w:rsid w:val="00EA1C70"/>
    <w:rsid w:val="00EA333A"/>
    <w:rsid w:val="00EA333E"/>
    <w:rsid w:val="00EA4B53"/>
    <w:rsid w:val="00EA6E23"/>
    <w:rsid w:val="00EA6E32"/>
    <w:rsid w:val="00EB0D11"/>
    <w:rsid w:val="00EB1439"/>
    <w:rsid w:val="00EB1D6D"/>
    <w:rsid w:val="00EB2A45"/>
    <w:rsid w:val="00EB2D42"/>
    <w:rsid w:val="00EB45EC"/>
    <w:rsid w:val="00EB4A1D"/>
    <w:rsid w:val="00EB771E"/>
    <w:rsid w:val="00EB7F5F"/>
    <w:rsid w:val="00EC0144"/>
    <w:rsid w:val="00EC0593"/>
    <w:rsid w:val="00EC215A"/>
    <w:rsid w:val="00EC2F16"/>
    <w:rsid w:val="00EC32C2"/>
    <w:rsid w:val="00EC51AF"/>
    <w:rsid w:val="00EC5277"/>
    <w:rsid w:val="00ED4712"/>
    <w:rsid w:val="00ED4C8B"/>
    <w:rsid w:val="00ED699D"/>
    <w:rsid w:val="00EE0181"/>
    <w:rsid w:val="00EE08BA"/>
    <w:rsid w:val="00EE0CC2"/>
    <w:rsid w:val="00EE4B6A"/>
    <w:rsid w:val="00EE4C2A"/>
    <w:rsid w:val="00EE77FD"/>
    <w:rsid w:val="00EF0C86"/>
    <w:rsid w:val="00EF5D68"/>
    <w:rsid w:val="00EF6574"/>
    <w:rsid w:val="00F01925"/>
    <w:rsid w:val="00F01D75"/>
    <w:rsid w:val="00F04F78"/>
    <w:rsid w:val="00F04FAD"/>
    <w:rsid w:val="00F07689"/>
    <w:rsid w:val="00F11DC6"/>
    <w:rsid w:val="00F14D29"/>
    <w:rsid w:val="00F214A8"/>
    <w:rsid w:val="00F225AF"/>
    <w:rsid w:val="00F243F5"/>
    <w:rsid w:val="00F26464"/>
    <w:rsid w:val="00F308F9"/>
    <w:rsid w:val="00F30F36"/>
    <w:rsid w:val="00F33DEC"/>
    <w:rsid w:val="00F34C34"/>
    <w:rsid w:val="00F361F8"/>
    <w:rsid w:val="00F37DFA"/>
    <w:rsid w:val="00F37F4C"/>
    <w:rsid w:val="00F4062E"/>
    <w:rsid w:val="00F4182E"/>
    <w:rsid w:val="00F41862"/>
    <w:rsid w:val="00F421D2"/>
    <w:rsid w:val="00F5014A"/>
    <w:rsid w:val="00F524D9"/>
    <w:rsid w:val="00F527C1"/>
    <w:rsid w:val="00F54831"/>
    <w:rsid w:val="00F5624D"/>
    <w:rsid w:val="00F568C7"/>
    <w:rsid w:val="00F57F42"/>
    <w:rsid w:val="00F601FD"/>
    <w:rsid w:val="00F61A80"/>
    <w:rsid w:val="00F62597"/>
    <w:rsid w:val="00F62933"/>
    <w:rsid w:val="00F64BE3"/>
    <w:rsid w:val="00F657E7"/>
    <w:rsid w:val="00F6698D"/>
    <w:rsid w:val="00F712CB"/>
    <w:rsid w:val="00F71E64"/>
    <w:rsid w:val="00F7216E"/>
    <w:rsid w:val="00F7295A"/>
    <w:rsid w:val="00F741A0"/>
    <w:rsid w:val="00F77EFE"/>
    <w:rsid w:val="00F8617D"/>
    <w:rsid w:val="00F866E3"/>
    <w:rsid w:val="00F872E1"/>
    <w:rsid w:val="00F879AC"/>
    <w:rsid w:val="00F91A26"/>
    <w:rsid w:val="00F93F9E"/>
    <w:rsid w:val="00F94C8A"/>
    <w:rsid w:val="00F9794C"/>
    <w:rsid w:val="00FA1B85"/>
    <w:rsid w:val="00FA1BF4"/>
    <w:rsid w:val="00FA25B6"/>
    <w:rsid w:val="00FA5500"/>
    <w:rsid w:val="00FA584A"/>
    <w:rsid w:val="00FA5B5C"/>
    <w:rsid w:val="00FA5EDC"/>
    <w:rsid w:val="00FB0839"/>
    <w:rsid w:val="00FB15D6"/>
    <w:rsid w:val="00FB19D6"/>
    <w:rsid w:val="00FB1E8C"/>
    <w:rsid w:val="00FB2171"/>
    <w:rsid w:val="00FB2A96"/>
    <w:rsid w:val="00FB7BD0"/>
    <w:rsid w:val="00FC070B"/>
    <w:rsid w:val="00FC38C3"/>
    <w:rsid w:val="00FC5E0C"/>
    <w:rsid w:val="00FC5F3C"/>
    <w:rsid w:val="00FC7565"/>
    <w:rsid w:val="00FD2649"/>
    <w:rsid w:val="00FD5ADD"/>
    <w:rsid w:val="00FD6DC0"/>
    <w:rsid w:val="00FD7CA6"/>
    <w:rsid w:val="00FE0067"/>
    <w:rsid w:val="00FE054F"/>
    <w:rsid w:val="00FE092C"/>
    <w:rsid w:val="00FE0A33"/>
    <w:rsid w:val="00FE1601"/>
    <w:rsid w:val="00FE19E4"/>
    <w:rsid w:val="00FE3337"/>
    <w:rsid w:val="00FE37C8"/>
    <w:rsid w:val="00FE3863"/>
    <w:rsid w:val="00FE4E0E"/>
    <w:rsid w:val="00FE5C5E"/>
    <w:rsid w:val="00FF0D9C"/>
    <w:rsid w:val="00FF1E40"/>
    <w:rsid w:val="00FF21FD"/>
    <w:rsid w:val="00FF2324"/>
    <w:rsid w:val="00FF26FB"/>
    <w:rsid w:val="00FF71C7"/>
    <w:rsid w:val="0909893E"/>
    <w:rsid w:val="0918DBAE"/>
    <w:rsid w:val="0CB1C684"/>
    <w:rsid w:val="2718FAFC"/>
    <w:rsid w:val="28B18C59"/>
    <w:rsid w:val="2FDD01AB"/>
    <w:rsid w:val="3BE1CAB9"/>
    <w:rsid w:val="4101214B"/>
    <w:rsid w:val="43ED6B99"/>
    <w:rsid w:val="44E481DB"/>
    <w:rsid w:val="4DF7E9F7"/>
    <w:rsid w:val="5E65B285"/>
    <w:rsid w:val="63131897"/>
    <w:rsid w:val="6928240C"/>
    <w:rsid w:val="6CDD406F"/>
    <w:rsid w:val="6FDA4B2F"/>
    <w:rsid w:val="7663B9C2"/>
  </w:rsids>
  <m:mathPr>
    <m:mathFont m:val="Cambria Math"/>
    <m:brkBin m:val="before"/>
    <m:brkBinSub m:val="--"/>
    <m:smallFrac m:val="0"/>
    <m:dispDef/>
    <m:lMargin m:val="0"/>
    <m:rMargin m:val="0"/>
    <m:defJc m:val="centerGroup"/>
    <m:wrapIndent m:val="1440"/>
    <m:intLim m:val="subSup"/>
    <m:naryLim m:val="undOvr"/>
  </m:mathPr>
  <w:themeFontLang w:val="en-US" w:eastAsia="ja-JP"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6BA569"/>
  <w15:docId w15:val="{A6CB4049-1FC6-420E-B924-2D9E941A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33260C"/>
    <w:pPr>
      <w:keepNext/>
      <w:numPr>
        <w:numId w:val="22"/>
      </w:numPr>
      <w:tabs>
        <w:tab w:val="left" w:pos="720"/>
      </w:tabs>
      <w:autoSpaceDE w:val="0"/>
      <w:autoSpaceDN w:val="0"/>
      <w:adjustRightInd w:val="0"/>
      <w:spacing w:before="240" w:after="120"/>
      <w:ind w:left="720" w:hanging="7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25439"/>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autoRedefine/>
    <w:qFormat/>
    <w:rsid w:val="00B62B65"/>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2"/>
    <w:next w:val="BodyText"/>
    <w:autoRedefine/>
    <w:qFormat/>
    <w:rsid w:val="001B39DE"/>
    <w:pPr>
      <w:tabs>
        <w:tab w:val="clear" w:pos="907"/>
        <w:tab w:val="left" w:pos="1080"/>
      </w:tabs>
      <w:ind w:left="1080" w:hanging="1080"/>
      <w:outlineLvl w:val="3"/>
    </w:pPr>
  </w:style>
  <w:style w:type="paragraph" w:styleId="Heading5">
    <w:name w:val="heading 5"/>
    <w:basedOn w:val="Heading4"/>
    <w:next w:val="BodyText"/>
    <w:qFormat/>
    <w:rsid w:val="0032673E"/>
    <w:pPr>
      <w:numPr>
        <w:ilvl w:val="4"/>
      </w:numPr>
      <w:tabs>
        <w:tab w:val="left" w:pos="2232"/>
      </w:tabs>
      <w:outlineLvl w:val="4"/>
    </w:pPr>
    <w:rPr>
      <w:bCs w:val="0"/>
      <w:iCs w:val="0"/>
      <w:szCs w:val="26"/>
    </w:rPr>
  </w:style>
  <w:style w:type="paragraph" w:styleId="Heading6">
    <w:name w:val="heading 6"/>
    <w:basedOn w:val="Heading5"/>
    <w:next w:val="BodyText"/>
    <w:qFormat/>
    <w:rsid w:val="00372700"/>
    <w:pPr>
      <w:numPr>
        <w:ilvl w:val="5"/>
      </w:numPr>
      <w:tabs>
        <w:tab w:val="clear" w:pos="2232"/>
      </w:tabs>
      <w:outlineLvl w:val="5"/>
    </w:pPr>
    <w:rPr>
      <w:bCs/>
      <w:sz w:val="22"/>
      <w:szCs w:val="22"/>
    </w:rPr>
  </w:style>
  <w:style w:type="paragraph" w:styleId="Heading7">
    <w:name w:val="heading 7"/>
    <w:basedOn w:val="Heading6"/>
    <w:next w:val="BodyText"/>
    <w:qFormat/>
    <w:rsid w:val="0032673E"/>
    <w:pPr>
      <w:numPr>
        <w:ilvl w:val="6"/>
      </w:numPr>
      <w:outlineLvl w:val="6"/>
    </w:pPr>
    <w:rPr>
      <w:sz w:val="24"/>
      <w:szCs w:val="24"/>
    </w:rPr>
  </w:style>
  <w:style w:type="paragraph" w:styleId="Heading8">
    <w:name w:val="heading 8"/>
    <w:basedOn w:val="Heading7"/>
    <w:next w:val="BodyText"/>
    <w:qFormat/>
    <w:rsid w:val="0032673E"/>
    <w:pPr>
      <w:numPr>
        <w:ilvl w:val="7"/>
      </w:numPr>
      <w:outlineLvl w:val="7"/>
    </w:pPr>
    <w:rPr>
      <w:iCs/>
    </w:rPr>
  </w:style>
  <w:style w:type="paragraph" w:styleId="Heading9">
    <w:name w:val="heading 9"/>
    <w:basedOn w:val="Heading8"/>
    <w:next w:val="BodyText"/>
    <w:qFormat/>
    <w:rsid w:val="0032673E"/>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basedOn w:val="BodyText"/>
    <w:rsid w:val="0025675F"/>
    <w:pPr>
      <w:jc w:val="center"/>
    </w:pPr>
    <w:rPr>
      <w:noProof/>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BD6274"/>
    <w:pPr>
      <w:spacing w:after="360"/>
      <w:jc w:val="center"/>
    </w:pPr>
    <w:rPr>
      <w:rFonts w:ascii="Arial" w:hAnsi="Arial" w:cs="Arial"/>
      <w:b/>
      <w:bCs/>
      <w:color w:val="000000"/>
      <w:sz w:val="28"/>
      <w:szCs w:val="32"/>
      <w:lang w:bidi="ar-SA"/>
    </w:rPr>
  </w:style>
  <w:style w:type="paragraph" w:customStyle="1" w:styleId="TableHeading">
    <w:name w:val="Table Heading"/>
    <w:rsid w:val="004D0DFE"/>
    <w:pPr>
      <w:spacing w:before="60" w:after="60"/>
    </w:pPr>
    <w:rPr>
      <w:rFonts w:ascii="Arial" w:hAnsi="Arial" w:cs="Arial"/>
      <w:b/>
      <w:sz w:val="22"/>
      <w:szCs w:val="22"/>
      <w:lang w:bidi="ar-SA"/>
    </w:rPr>
  </w:style>
  <w:style w:type="paragraph" w:customStyle="1" w:styleId="TableText">
    <w:name w:val="Table Text"/>
    <w:link w:val="TableTextChar"/>
    <w:qFormat/>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link w:val="BodyTextBullet1Char"/>
    <w:qFormat/>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25675F"/>
    <w:pPr>
      <w:numPr>
        <w:numId w:val="17"/>
      </w:numPr>
      <w:spacing w:before="60" w:after="60"/>
    </w:pPr>
    <w:rPr>
      <w:sz w:val="24"/>
      <w:szCs w:val="24"/>
      <w:lang w:bidi="ar-SA"/>
    </w:rPr>
  </w:style>
  <w:style w:type="paragraph" w:customStyle="1" w:styleId="BodyTextNumbered1">
    <w:name w:val="Body Text Numbered 1"/>
    <w:qFormat/>
    <w:rsid w:val="007A6696"/>
    <w:pPr>
      <w:numPr>
        <w:numId w:val="20"/>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7"/>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9"/>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0"/>
      </w:numPr>
      <w:tabs>
        <w:tab w:val="num" w:pos="720"/>
      </w:tabs>
      <w:ind w:left="720"/>
    </w:pPr>
    <w:rPr>
      <w:i/>
      <w:color w:val="0000FF"/>
    </w:rPr>
  </w:style>
  <w:style w:type="paragraph" w:styleId="Caption">
    <w:name w:val="caption"/>
    <w:basedOn w:val="Normal"/>
    <w:next w:val="Normal"/>
    <w:qFormat/>
    <w:rsid w:val="000A03DF"/>
    <w:pPr>
      <w:keepNext/>
      <w:keepLines/>
      <w:spacing w:before="24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1"/>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aliases w:val="tt Char,table Body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2"/>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3"/>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4"/>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character" w:customStyle="1" w:styleId="normaltextrun">
    <w:name w:val="normaltextrun"/>
    <w:basedOn w:val="DefaultParagraphFont"/>
    <w:rsid w:val="00BD6274"/>
  </w:style>
  <w:style w:type="table" w:customStyle="1" w:styleId="GridTable1Light1">
    <w:name w:val="Grid Table 1 Light1"/>
    <w:basedOn w:val="TableNormal"/>
    <w:uiPriority w:val="46"/>
    <w:rsid w:val="00096B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FE3337"/>
  </w:style>
  <w:style w:type="character" w:customStyle="1" w:styleId="BodyTextBullet1Char">
    <w:name w:val="Body Text Bullet 1 Char"/>
    <w:link w:val="BodyTextBullet1"/>
    <w:rsid w:val="003A4B77"/>
    <w:rPr>
      <w:sz w:val="24"/>
      <w:lang w:bidi="ar-SA"/>
    </w:rPr>
  </w:style>
  <w:style w:type="paragraph" w:customStyle="1" w:styleId="CourierCode">
    <w:name w:val="CourierCode"/>
    <w:basedOn w:val="Normal"/>
    <w:qFormat/>
    <w:rsid w:val="004E4F9A"/>
    <w:pPr>
      <w:ind w:left="360"/>
    </w:pPr>
    <w:rPr>
      <w:rFonts w:ascii="Courier New" w:hAnsi="Courier New" w:cs="Courier New"/>
      <w:sz w:val="16"/>
      <w:szCs w:val="16"/>
    </w:rPr>
  </w:style>
  <w:style w:type="character" w:customStyle="1" w:styleId="UnresolvedMention1">
    <w:name w:val="Unresolved Mention1"/>
    <w:basedOn w:val="DefaultParagraphFont"/>
    <w:uiPriority w:val="99"/>
    <w:semiHidden/>
    <w:unhideWhenUsed/>
    <w:rsid w:val="00730D5A"/>
    <w:rPr>
      <w:color w:val="605E5C"/>
      <w:shd w:val="clear" w:color="auto" w:fill="E1DFDD"/>
    </w:rPr>
  </w:style>
  <w:style w:type="paragraph" w:styleId="ListParagraph">
    <w:name w:val="List Paragraph"/>
    <w:basedOn w:val="Normal"/>
    <w:uiPriority w:val="34"/>
    <w:qFormat/>
    <w:pPr>
      <w:ind w:left="720"/>
      <w:contextualSpacing/>
    </w:pPr>
  </w:style>
  <w:style w:type="paragraph" w:customStyle="1" w:styleId="Note">
    <w:name w:val="Note"/>
    <w:basedOn w:val="BodyText"/>
    <w:link w:val="NoteChar"/>
    <w:qFormat/>
    <w:rsid w:val="00330412"/>
    <w:pPr>
      <w:numPr>
        <w:numId w:val="18"/>
      </w:numPr>
      <w:pBdr>
        <w:top w:val="single" w:sz="6" w:space="1" w:color="auto"/>
        <w:bottom w:val="single" w:sz="6" w:space="1" w:color="auto"/>
      </w:pBdr>
      <w:shd w:val="clear" w:color="auto" w:fill="D9D9D9" w:themeFill="background1" w:themeFillShade="D9"/>
      <w:tabs>
        <w:tab w:val="left" w:pos="1080"/>
      </w:tabs>
      <w:autoSpaceDE w:val="0"/>
      <w:autoSpaceDN w:val="0"/>
      <w:adjustRightInd w:val="0"/>
      <w:spacing w:before="240" w:after="240"/>
      <w:ind w:left="936"/>
    </w:pPr>
    <w:rPr>
      <w:i/>
      <w:iCs/>
      <w:noProof/>
      <w:color w:val="000000" w:themeColor="text1"/>
      <w:szCs w:val="22"/>
    </w:rPr>
  </w:style>
  <w:style w:type="character" w:customStyle="1" w:styleId="NoteChar">
    <w:name w:val="Note Char"/>
    <w:basedOn w:val="BodyTextChar"/>
    <w:link w:val="Note"/>
    <w:rsid w:val="00330412"/>
    <w:rPr>
      <w:i/>
      <w:iCs/>
      <w:noProof/>
      <w:color w:val="000000" w:themeColor="text1"/>
      <w:sz w:val="24"/>
      <w:szCs w:val="22"/>
      <w:shd w:val="clear" w:color="auto" w:fill="D9D9D9" w:themeFill="background1" w:themeFillShade="D9"/>
      <w:lang w:val="en-US" w:eastAsia="en-US" w:bidi="ar-SA"/>
    </w:rPr>
  </w:style>
  <w:style w:type="paragraph" w:styleId="TableofFigures">
    <w:name w:val="table of figures"/>
    <w:basedOn w:val="Normal"/>
    <w:next w:val="Normal"/>
    <w:uiPriority w:val="99"/>
    <w:unhideWhenUsed/>
    <w:rsid w:val="00EA1531"/>
    <w:rPr>
      <w:rFonts w:ascii="Arial" w:hAnsi="Arial"/>
    </w:rPr>
  </w:style>
  <w:style w:type="paragraph" w:customStyle="1" w:styleId="paragraph">
    <w:name w:val="paragraph"/>
    <w:basedOn w:val="Normal"/>
    <w:rsid w:val="003837FF"/>
    <w:rPr>
      <w:sz w:val="24"/>
    </w:rPr>
  </w:style>
  <w:style w:type="character" w:customStyle="1" w:styleId="spellingerror">
    <w:name w:val="spellingerror"/>
    <w:basedOn w:val="DefaultParagraphFont"/>
    <w:rsid w:val="003837FF"/>
  </w:style>
  <w:style w:type="character" w:customStyle="1" w:styleId="normaltextrun1">
    <w:name w:val="normaltextrun1"/>
    <w:basedOn w:val="DefaultParagraphFont"/>
    <w:rsid w:val="003837FF"/>
  </w:style>
  <w:style w:type="character" w:customStyle="1" w:styleId="eop">
    <w:name w:val="eop"/>
    <w:basedOn w:val="DefaultParagraphFont"/>
    <w:rsid w:val="003837FF"/>
  </w:style>
  <w:style w:type="paragraph" w:styleId="HTMLPreformatted">
    <w:name w:val="HTML Preformatted"/>
    <w:basedOn w:val="Normal"/>
    <w:link w:val="HTMLPreformattedChar"/>
    <w:uiPriority w:val="99"/>
    <w:semiHidden/>
    <w:unhideWhenUsed/>
    <w:rsid w:val="00DE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E7AB1"/>
    <w:rPr>
      <w:rFonts w:ascii="Courier New" w:hAnsi="Courier New" w:cs="Courier New"/>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23666909">
      <w:bodyDiv w:val="1"/>
      <w:marLeft w:val="0"/>
      <w:marRight w:val="0"/>
      <w:marTop w:val="0"/>
      <w:marBottom w:val="0"/>
      <w:divBdr>
        <w:top w:val="none" w:sz="0" w:space="0" w:color="auto"/>
        <w:left w:val="none" w:sz="0" w:space="0" w:color="auto"/>
        <w:bottom w:val="none" w:sz="0" w:space="0" w:color="auto"/>
        <w:right w:val="none" w:sz="0" w:space="0" w:color="auto"/>
      </w:divBdr>
      <w:divsChild>
        <w:div w:id="11271581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68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5549">
      <w:bodyDiv w:val="1"/>
      <w:marLeft w:val="0"/>
      <w:marRight w:val="0"/>
      <w:marTop w:val="0"/>
      <w:marBottom w:val="0"/>
      <w:divBdr>
        <w:top w:val="none" w:sz="0" w:space="0" w:color="auto"/>
        <w:left w:val="none" w:sz="0" w:space="0" w:color="auto"/>
        <w:bottom w:val="none" w:sz="0" w:space="0" w:color="auto"/>
        <w:right w:val="none" w:sz="0" w:space="0" w:color="auto"/>
      </w:divBdr>
      <w:divsChild>
        <w:div w:id="454981080">
          <w:marLeft w:val="0"/>
          <w:marRight w:val="0"/>
          <w:marTop w:val="0"/>
          <w:marBottom w:val="0"/>
          <w:divBdr>
            <w:top w:val="none" w:sz="0" w:space="0" w:color="auto"/>
            <w:left w:val="none" w:sz="0" w:space="0" w:color="auto"/>
            <w:bottom w:val="none" w:sz="0" w:space="0" w:color="auto"/>
            <w:right w:val="none" w:sz="0" w:space="0" w:color="auto"/>
          </w:divBdr>
          <w:divsChild>
            <w:div w:id="1995530007">
              <w:marLeft w:val="0"/>
              <w:marRight w:val="0"/>
              <w:marTop w:val="0"/>
              <w:marBottom w:val="0"/>
              <w:divBdr>
                <w:top w:val="none" w:sz="0" w:space="0" w:color="auto"/>
                <w:left w:val="none" w:sz="0" w:space="0" w:color="auto"/>
                <w:bottom w:val="none" w:sz="0" w:space="0" w:color="auto"/>
                <w:right w:val="none" w:sz="0" w:space="0" w:color="auto"/>
              </w:divBdr>
              <w:divsChild>
                <w:div w:id="1798600539">
                  <w:marLeft w:val="0"/>
                  <w:marRight w:val="0"/>
                  <w:marTop w:val="0"/>
                  <w:marBottom w:val="0"/>
                  <w:divBdr>
                    <w:top w:val="none" w:sz="0" w:space="0" w:color="auto"/>
                    <w:left w:val="none" w:sz="0" w:space="0" w:color="auto"/>
                    <w:bottom w:val="none" w:sz="0" w:space="0" w:color="auto"/>
                    <w:right w:val="none" w:sz="0" w:space="0" w:color="auto"/>
                  </w:divBdr>
                  <w:divsChild>
                    <w:div w:id="244269714">
                      <w:marLeft w:val="0"/>
                      <w:marRight w:val="0"/>
                      <w:marTop w:val="0"/>
                      <w:marBottom w:val="0"/>
                      <w:divBdr>
                        <w:top w:val="none" w:sz="0" w:space="0" w:color="auto"/>
                        <w:left w:val="none" w:sz="0" w:space="0" w:color="auto"/>
                        <w:bottom w:val="none" w:sz="0" w:space="0" w:color="auto"/>
                        <w:right w:val="none" w:sz="0" w:space="0" w:color="auto"/>
                      </w:divBdr>
                      <w:divsChild>
                        <w:div w:id="1360660070">
                          <w:marLeft w:val="0"/>
                          <w:marRight w:val="0"/>
                          <w:marTop w:val="0"/>
                          <w:marBottom w:val="0"/>
                          <w:divBdr>
                            <w:top w:val="none" w:sz="0" w:space="0" w:color="auto"/>
                            <w:left w:val="none" w:sz="0" w:space="0" w:color="auto"/>
                            <w:bottom w:val="none" w:sz="0" w:space="0" w:color="auto"/>
                            <w:right w:val="none" w:sz="0" w:space="0" w:color="auto"/>
                          </w:divBdr>
                          <w:divsChild>
                            <w:div w:id="1473450701">
                              <w:marLeft w:val="0"/>
                              <w:marRight w:val="0"/>
                              <w:marTop w:val="0"/>
                              <w:marBottom w:val="0"/>
                              <w:divBdr>
                                <w:top w:val="none" w:sz="0" w:space="0" w:color="auto"/>
                                <w:left w:val="none" w:sz="0" w:space="0" w:color="auto"/>
                                <w:bottom w:val="none" w:sz="0" w:space="0" w:color="auto"/>
                                <w:right w:val="none" w:sz="0" w:space="0" w:color="auto"/>
                              </w:divBdr>
                              <w:divsChild>
                                <w:div w:id="1266571236">
                                  <w:marLeft w:val="0"/>
                                  <w:marRight w:val="0"/>
                                  <w:marTop w:val="0"/>
                                  <w:marBottom w:val="0"/>
                                  <w:divBdr>
                                    <w:top w:val="none" w:sz="0" w:space="0" w:color="auto"/>
                                    <w:left w:val="none" w:sz="0" w:space="0" w:color="auto"/>
                                    <w:bottom w:val="none" w:sz="0" w:space="0" w:color="auto"/>
                                    <w:right w:val="none" w:sz="0" w:space="0" w:color="auto"/>
                                  </w:divBdr>
                                  <w:divsChild>
                                    <w:div w:id="661590556">
                                      <w:marLeft w:val="0"/>
                                      <w:marRight w:val="0"/>
                                      <w:marTop w:val="0"/>
                                      <w:marBottom w:val="0"/>
                                      <w:divBdr>
                                        <w:top w:val="none" w:sz="0" w:space="0" w:color="auto"/>
                                        <w:left w:val="none" w:sz="0" w:space="0" w:color="auto"/>
                                        <w:bottom w:val="none" w:sz="0" w:space="0" w:color="auto"/>
                                        <w:right w:val="none" w:sz="0" w:space="0" w:color="auto"/>
                                      </w:divBdr>
                                      <w:divsChild>
                                        <w:div w:id="81725124">
                                          <w:marLeft w:val="0"/>
                                          <w:marRight w:val="0"/>
                                          <w:marTop w:val="0"/>
                                          <w:marBottom w:val="0"/>
                                          <w:divBdr>
                                            <w:top w:val="none" w:sz="0" w:space="0" w:color="auto"/>
                                            <w:left w:val="none" w:sz="0" w:space="0" w:color="auto"/>
                                            <w:bottom w:val="none" w:sz="0" w:space="0" w:color="auto"/>
                                            <w:right w:val="none" w:sz="0" w:space="0" w:color="auto"/>
                                          </w:divBdr>
                                          <w:divsChild>
                                            <w:div w:id="823204409">
                                              <w:marLeft w:val="0"/>
                                              <w:marRight w:val="0"/>
                                              <w:marTop w:val="0"/>
                                              <w:marBottom w:val="0"/>
                                              <w:divBdr>
                                                <w:top w:val="none" w:sz="0" w:space="0" w:color="auto"/>
                                                <w:left w:val="none" w:sz="0" w:space="0" w:color="auto"/>
                                                <w:bottom w:val="none" w:sz="0" w:space="0" w:color="auto"/>
                                                <w:right w:val="none" w:sz="0" w:space="0" w:color="auto"/>
                                              </w:divBdr>
                                              <w:divsChild>
                                                <w:div w:id="2036536092">
                                                  <w:marLeft w:val="0"/>
                                                  <w:marRight w:val="0"/>
                                                  <w:marTop w:val="0"/>
                                                  <w:marBottom w:val="0"/>
                                                  <w:divBdr>
                                                    <w:top w:val="none" w:sz="0" w:space="0" w:color="auto"/>
                                                    <w:left w:val="none" w:sz="0" w:space="0" w:color="auto"/>
                                                    <w:bottom w:val="none" w:sz="0" w:space="0" w:color="auto"/>
                                                    <w:right w:val="none" w:sz="0" w:space="0" w:color="auto"/>
                                                  </w:divBdr>
                                                  <w:divsChild>
                                                    <w:div w:id="2026201051">
                                                      <w:marLeft w:val="0"/>
                                                      <w:marRight w:val="0"/>
                                                      <w:marTop w:val="0"/>
                                                      <w:marBottom w:val="0"/>
                                                      <w:divBdr>
                                                        <w:top w:val="single" w:sz="12" w:space="0" w:color="ABABAB"/>
                                                        <w:left w:val="single" w:sz="6" w:space="0" w:color="ABABAB"/>
                                                        <w:bottom w:val="none" w:sz="0" w:space="0" w:color="auto"/>
                                                        <w:right w:val="single" w:sz="6" w:space="0" w:color="ABABAB"/>
                                                      </w:divBdr>
                                                      <w:divsChild>
                                                        <w:div w:id="2087723347">
                                                          <w:marLeft w:val="0"/>
                                                          <w:marRight w:val="0"/>
                                                          <w:marTop w:val="0"/>
                                                          <w:marBottom w:val="0"/>
                                                          <w:divBdr>
                                                            <w:top w:val="none" w:sz="0" w:space="0" w:color="auto"/>
                                                            <w:left w:val="none" w:sz="0" w:space="0" w:color="auto"/>
                                                            <w:bottom w:val="none" w:sz="0" w:space="0" w:color="auto"/>
                                                            <w:right w:val="none" w:sz="0" w:space="0" w:color="auto"/>
                                                          </w:divBdr>
                                                          <w:divsChild>
                                                            <w:div w:id="957294918">
                                                              <w:marLeft w:val="0"/>
                                                              <w:marRight w:val="0"/>
                                                              <w:marTop w:val="0"/>
                                                              <w:marBottom w:val="0"/>
                                                              <w:divBdr>
                                                                <w:top w:val="none" w:sz="0" w:space="0" w:color="auto"/>
                                                                <w:left w:val="none" w:sz="0" w:space="0" w:color="auto"/>
                                                                <w:bottom w:val="none" w:sz="0" w:space="0" w:color="auto"/>
                                                                <w:right w:val="none" w:sz="0" w:space="0" w:color="auto"/>
                                                              </w:divBdr>
                                                              <w:divsChild>
                                                                <w:div w:id="1136334130">
                                                                  <w:marLeft w:val="0"/>
                                                                  <w:marRight w:val="0"/>
                                                                  <w:marTop w:val="0"/>
                                                                  <w:marBottom w:val="0"/>
                                                                  <w:divBdr>
                                                                    <w:top w:val="none" w:sz="0" w:space="0" w:color="auto"/>
                                                                    <w:left w:val="none" w:sz="0" w:space="0" w:color="auto"/>
                                                                    <w:bottom w:val="none" w:sz="0" w:space="0" w:color="auto"/>
                                                                    <w:right w:val="none" w:sz="0" w:space="0" w:color="auto"/>
                                                                  </w:divBdr>
                                                                  <w:divsChild>
                                                                    <w:div w:id="481508501">
                                                                      <w:marLeft w:val="0"/>
                                                                      <w:marRight w:val="0"/>
                                                                      <w:marTop w:val="0"/>
                                                                      <w:marBottom w:val="0"/>
                                                                      <w:divBdr>
                                                                        <w:top w:val="none" w:sz="0" w:space="0" w:color="auto"/>
                                                                        <w:left w:val="none" w:sz="0" w:space="0" w:color="auto"/>
                                                                        <w:bottom w:val="none" w:sz="0" w:space="0" w:color="auto"/>
                                                                        <w:right w:val="none" w:sz="0" w:space="0" w:color="auto"/>
                                                                      </w:divBdr>
                                                                      <w:divsChild>
                                                                        <w:div w:id="452528009">
                                                                          <w:marLeft w:val="-75"/>
                                                                          <w:marRight w:val="0"/>
                                                                          <w:marTop w:val="30"/>
                                                                          <w:marBottom w:val="30"/>
                                                                          <w:divBdr>
                                                                            <w:top w:val="none" w:sz="0" w:space="0" w:color="auto"/>
                                                                            <w:left w:val="none" w:sz="0" w:space="0" w:color="auto"/>
                                                                            <w:bottom w:val="none" w:sz="0" w:space="0" w:color="auto"/>
                                                                            <w:right w:val="none" w:sz="0" w:space="0" w:color="auto"/>
                                                                          </w:divBdr>
                                                                          <w:divsChild>
                                                                            <w:div w:id="1586845260">
                                                                              <w:marLeft w:val="0"/>
                                                                              <w:marRight w:val="0"/>
                                                                              <w:marTop w:val="0"/>
                                                                              <w:marBottom w:val="0"/>
                                                                              <w:divBdr>
                                                                                <w:top w:val="none" w:sz="0" w:space="0" w:color="auto"/>
                                                                                <w:left w:val="none" w:sz="0" w:space="0" w:color="auto"/>
                                                                                <w:bottom w:val="none" w:sz="0" w:space="0" w:color="auto"/>
                                                                                <w:right w:val="none" w:sz="0" w:space="0" w:color="auto"/>
                                                                              </w:divBdr>
                                                                              <w:divsChild>
                                                                                <w:div w:id="2039699711">
                                                                                  <w:marLeft w:val="0"/>
                                                                                  <w:marRight w:val="0"/>
                                                                                  <w:marTop w:val="0"/>
                                                                                  <w:marBottom w:val="0"/>
                                                                                  <w:divBdr>
                                                                                    <w:top w:val="none" w:sz="0" w:space="0" w:color="auto"/>
                                                                                    <w:left w:val="none" w:sz="0" w:space="0" w:color="auto"/>
                                                                                    <w:bottom w:val="none" w:sz="0" w:space="0" w:color="auto"/>
                                                                                    <w:right w:val="none" w:sz="0" w:space="0" w:color="auto"/>
                                                                                  </w:divBdr>
                                                                                  <w:divsChild>
                                                                                    <w:div w:id="741374407">
                                                                                      <w:marLeft w:val="0"/>
                                                                                      <w:marRight w:val="0"/>
                                                                                      <w:marTop w:val="0"/>
                                                                                      <w:marBottom w:val="0"/>
                                                                                      <w:divBdr>
                                                                                        <w:top w:val="none" w:sz="0" w:space="0" w:color="auto"/>
                                                                                        <w:left w:val="none" w:sz="0" w:space="0" w:color="auto"/>
                                                                                        <w:bottom w:val="none" w:sz="0" w:space="0" w:color="auto"/>
                                                                                        <w:right w:val="none" w:sz="0" w:space="0" w:color="auto"/>
                                                                                      </w:divBdr>
                                                                                      <w:divsChild>
                                                                                        <w:div w:id="628315433">
                                                                                          <w:marLeft w:val="0"/>
                                                                                          <w:marRight w:val="0"/>
                                                                                          <w:marTop w:val="0"/>
                                                                                          <w:marBottom w:val="0"/>
                                                                                          <w:divBdr>
                                                                                            <w:top w:val="none" w:sz="0" w:space="0" w:color="auto"/>
                                                                                            <w:left w:val="none" w:sz="0" w:space="0" w:color="auto"/>
                                                                                            <w:bottom w:val="none" w:sz="0" w:space="0" w:color="auto"/>
                                                                                            <w:right w:val="none" w:sz="0" w:space="0" w:color="auto"/>
                                                                                          </w:divBdr>
                                                                                          <w:divsChild>
                                                                                            <w:div w:id="1447507383">
                                                                                              <w:marLeft w:val="0"/>
                                                                                              <w:marRight w:val="0"/>
                                                                                              <w:marTop w:val="0"/>
                                                                                              <w:marBottom w:val="0"/>
                                                                                              <w:divBdr>
                                                                                                <w:top w:val="none" w:sz="0" w:space="0" w:color="auto"/>
                                                                                                <w:left w:val="none" w:sz="0" w:space="0" w:color="auto"/>
                                                                                                <w:bottom w:val="none" w:sz="0" w:space="0" w:color="auto"/>
                                                                                                <w:right w:val="none" w:sz="0" w:space="0" w:color="auto"/>
                                                                                              </w:divBdr>
                                                                                              <w:divsChild>
                                                                                                <w:div w:id="890649350">
                                                                                                  <w:marLeft w:val="0"/>
                                                                                                  <w:marRight w:val="0"/>
                                                                                                  <w:marTop w:val="0"/>
                                                                                                  <w:marBottom w:val="0"/>
                                                                                                  <w:divBdr>
                                                                                                    <w:top w:val="none" w:sz="0" w:space="0" w:color="auto"/>
                                                                                                    <w:left w:val="none" w:sz="0" w:space="0" w:color="auto"/>
                                                                                                    <w:bottom w:val="none" w:sz="0" w:space="0" w:color="auto"/>
                                                                                                    <w:right w:val="none" w:sz="0" w:space="0" w:color="auto"/>
                                                                                                  </w:divBdr>
                                                                                                </w:div>
                                                                                                <w:div w:id="1624657351">
                                                                                                  <w:marLeft w:val="0"/>
                                                                                                  <w:marRight w:val="0"/>
                                                                                                  <w:marTop w:val="0"/>
                                                                                                  <w:marBottom w:val="0"/>
                                                                                                  <w:divBdr>
                                                                                                    <w:top w:val="none" w:sz="0" w:space="0" w:color="auto"/>
                                                                                                    <w:left w:val="none" w:sz="0" w:space="0" w:color="auto"/>
                                                                                                    <w:bottom w:val="none" w:sz="0" w:space="0" w:color="auto"/>
                                                                                                    <w:right w:val="none" w:sz="0" w:space="0" w:color="auto"/>
                                                                                                  </w:divBdr>
                                                                                                </w:div>
                                                                                                <w:div w:id="2014070939">
                                                                                                  <w:marLeft w:val="0"/>
                                                                                                  <w:marRight w:val="0"/>
                                                                                                  <w:marTop w:val="0"/>
                                                                                                  <w:marBottom w:val="0"/>
                                                                                                  <w:divBdr>
                                                                                                    <w:top w:val="none" w:sz="0" w:space="0" w:color="auto"/>
                                                                                                    <w:left w:val="none" w:sz="0" w:space="0" w:color="auto"/>
                                                                                                    <w:bottom w:val="none" w:sz="0" w:space="0" w:color="auto"/>
                                                                                                    <w:right w:val="none" w:sz="0" w:space="0" w:color="auto"/>
                                                                                                  </w:divBdr>
                                                                                                </w:div>
                                                                                                <w:div w:id="267125235">
                                                                                                  <w:marLeft w:val="0"/>
                                                                                                  <w:marRight w:val="0"/>
                                                                                                  <w:marTop w:val="0"/>
                                                                                                  <w:marBottom w:val="0"/>
                                                                                                  <w:divBdr>
                                                                                                    <w:top w:val="none" w:sz="0" w:space="0" w:color="auto"/>
                                                                                                    <w:left w:val="none" w:sz="0" w:space="0" w:color="auto"/>
                                                                                                    <w:bottom w:val="none" w:sz="0" w:space="0" w:color="auto"/>
                                                                                                    <w:right w:val="none" w:sz="0" w:space="0" w:color="auto"/>
                                                                                                  </w:divBdr>
                                                                                                </w:div>
                                                                                              </w:divsChild>
                                                                                            </w:div>
                                                                                            <w:div w:id="1658074668">
                                                                                              <w:marLeft w:val="0"/>
                                                                                              <w:marRight w:val="0"/>
                                                                                              <w:marTop w:val="0"/>
                                                                                              <w:marBottom w:val="0"/>
                                                                                              <w:divBdr>
                                                                                                <w:top w:val="none" w:sz="0" w:space="0" w:color="auto"/>
                                                                                                <w:left w:val="none" w:sz="0" w:space="0" w:color="auto"/>
                                                                                                <w:bottom w:val="none" w:sz="0" w:space="0" w:color="auto"/>
                                                                                                <w:right w:val="none" w:sz="0" w:space="0" w:color="auto"/>
                                                                                              </w:divBdr>
                                                                                              <w:divsChild>
                                                                                                <w:div w:id="1559243675">
                                                                                                  <w:marLeft w:val="0"/>
                                                                                                  <w:marRight w:val="0"/>
                                                                                                  <w:marTop w:val="30"/>
                                                                                                  <w:marBottom w:val="30"/>
                                                                                                  <w:divBdr>
                                                                                                    <w:top w:val="none" w:sz="0" w:space="0" w:color="auto"/>
                                                                                                    <w:left w:val="none" w:sz="0" w:space="0" w:color="auto"/>
                                                                                                    <w:bottom w:val="none" w:sz="0" w:space="0" w:color="auto"/>
                                                                                                    <w:right w:val="none" w:sz="0" w:space="0" w:color="auto"/>
                                                                                                  </w:divBdr>
                                                                                                  <w:divsChild>
                                                                                                    <w:div w:id="1844935056">
                                                                                                      <w:marLeft w:val="0"/>
                                                                                                      <w:marRight w:val="0"/>
                                                                                                      <w:marTop w:val="0"/>
                                                                                                      <w:marBottom w:val="0"/>
                                                                                                      <w:divBdr>
                                                                                                        <w:top w:val="none" w:sz="0" w:space="0" w:color="auto"/>
                                                                                                        <w:left w:val="none" w:sz="0" w:space="0" w:color="auto"/>
                                                                                                        <w:bottom w:val="none" w:sz="0" w:space="0" w:color="auto"/>
                                                                                                        <w:right w:val="none" w:sz="0" w:space="0" w:color="auto"/>
                                                                                                      </w:divBdr>
                                                                                                      <w:divsChild>
                                                                                                        <w:div w:id="894898878">
                                                                                                          <w:marLeft w:val="0"/>
                                                                                                          <w:marRight w:val="0"/>
                                                                                                          <w:marTop w:val="0"/>
                                                                                                          <w:marBottom w:val="0"/>
                                                                                                          <w:divBdr>
                                                                                                            <w:top w:val="none" w:sz="0" w:space="0" w:color="auto"/>
                                                                                                            <w:left w:val="none" w:sz="0" w:space="0" w:color="auto"/>
                                                                                                            <w:bottom w:val="none" w:sz="0" w:space="0" w:color="auto"/>
                                                                                                            <w:right w:val="none" w:sz="0" w:space="0" w:color="auto"/>
                                                                                                          </w:divBdr>
                                                                                                        </w:div>
                                                                                                        <w:div w:id="198512347">
                                                                                                          <w:marLeft w:val="0"/>
                                                                                                          <w:marRight w:val="0"/>
                                                                                                          <w:marTop w:val="0"/>
                                                                                                          <w:marBottom w:val="0"/>
                                                                                                          <w:divBdr>
                                                                                                            <w:top w:val="none" w:sz="0" w:space="0" w:color="auto"/>
                                                                                                            <w:left w:val="none" w:sz="0" w:space="0" w:color="auto"/>
                                                                                                            <w:bottom w:val="none" w:sz="0" w:space="0" w:color="auto"/>
                                                                                                            <w:right w:val="none" w:sz="0" w:space="0" w:color="auto"/>
                                                                                                          </w:divBdr>
                                                                                                        </w:div>
                                                                                                      </w:divsChild>
                                                                                                    </w:div>
                                                                                                    <w:div w:id="1214196275">
                                                                                                      <w:marLeft w:val="0"/>
                                                                                                      <w:marRight w:val="0"/>
                                                                                                      <w:marTop w:val="0"/>
                                                                                                      <w:marBottom w:val="0"/>
                                                                                                      <w:divBdr>
                                                                                                        <w:top w:val="none" w:sz="0" w:space="0" w:color="auto"/>
                                                                                                        <w:left w:val="none" w:sz="0" w:space="0" w:color="auto"/>
                                                                                                        <w:bottom w:val="none" w:sz="0" w:space="0" w:color="auto"/>
                                                                                                        <w:right w:val="none" w:sz="0" w:space="0" w:color="auto"/>
                                                                                                      </w:divBdr>
                                                                                                      <w:divsChild>
                                                                                                        <w:div w:id="715282056">
                                                                                                          <w:marLeft w:val="0"/>
                                                                                                          <w:marRight w:val="0"/>
                                                                                                          <w:marTop w:val="0"/>
                                                                                                          <w:marBottom w:val="0"/>
                                                                                                          <w:divBdr>
                                                                                                            <w:top w:val="none" w:sz="0" w:space="0" w:color="auto"/>
                                                                                                            <w:left w:val="none" w:sz="0" w:space="0" w:color="auto"/>
                                                                                                            <w:bottom w:val="none" w:sz="0" w:space="0" w:color="auto"/>
                                                                                                            <w:right w:val="none" w:sz="0" w:space="0" w:color="auto"/>
                                                                                                          </w:divBdr>
                                                                                                        </w:div>
                                                                                                      </w:divsChild>
                                                                                                    </w:div>
                                                                                                    <w:div w:id="1672681477">
                                                                                                      <w:marLeft w:val="0"/>
                                                                                                      <w:marRight w:val="0"/>
                                                                                                      <w:marTop w:val="0"/>
                                                                                                      <w:marBottom w:val="0"/>
                                                                                                      <w:divBdr>
                                                                                                        <w:top w:val="none" w:sz="0" w:space="0" w:color="auto"/>
                                                                                                        <w:left w:val="none" w:sz="0" w:space="0" w:color="auto"/>
                                                                                                        <w:bottom w:val="none" w:sz="0" w:space="0" w:color="auto"/>
                                                                                                        <w:right w:val="none" w:sz="0" w:space="0" w:color="auto"/>
                                                                                                      </w:divBdr>
                                                                                                      <w:divsChild>
                                                                                                        <w:div w:id="74252611">
                                                                                                          <w:marLeft w:val="0"/>
                                                                                                          <w:marRight w:val="0"/>
                                                                                                          <w:marTop w:val="0"/>
                                                                                                          <w:marBottom w:val="0"/>
                                                                                                          <w:divBdr>
                                                                                                            <w:top w:val="none" w:sz="0" w:space="0" w:color="auto"/>
                                                                                                            <w:left w:val="none" w:sz="0" w:space="0" w:color="auto"/>
                                                                                                            <w:bottom w:val="none" w:sz="0" w:space="0" w:color="auto"/>
                                                                                                            <w:right w:val="none" w:sz="0" w:space="0" w:color="auto"/>
                                                                                                          </w:divBdr>
                                                                                                        </w:div>
                                                                                                      </w:divsChild>
                                                                                                    </w:div>
                                                                                                    <w:div w:id="986013219">
                                                                                                      <w:marLeft w:val="0"/>
                                                                                                      <w:marRight w:val="0"/>
                                                                                                      <w:marTop w:val="0"/>
                                                                                                      <w:marBottom w:val="0"/>
                                                                                                      <w:divBdr>
                                                                                                        <w:top w:val="none" w:sz="0" w:space="0" w:color="auto"/>
                                                                                                        <w:left w:val="none" w:sz="0" w:space="0" w:color="auto"/>
                                                                                                        <w:bottom w:val="none" w:sz="0" w:space="0" w:color="auto"/>
                                                                                                        <w:right w:val="none" w:sz="0" w:space="0" w:color="auto"/>
                                                                                                      </w:divBdr>
                                                                                                      <w:divsChild>
                                                                                                        <w:div w:id="2040004883">
                                                                                                          <w:marLeft w:val="0"/>
                                                                                                          <w:marRight w:val="0"/>
                                                                                                          <w:marTop w:val="0"/>
                                                                                                          <w:marBottom w:val="0"/>
                                                                                                          <w:divBdr>
                                                                                                            <w:top w:val="none" w:sz="0" w:space="0" w:color="auto"/>
                                                                                                            <w:left w:val="none" w:sz="0" w:space="0" w:color="auto"/>
                                                                                                            <w:bottom w:val="none" w:sz="0" w:space="0" w:color="auto"/>
                                                                                                            <w:right w:val="none" w:sz="0" w:space="0" w:color="auto"/>
                                                                                                          </w:divBdr>
                                                                                                        </w:div>
                                                                                                      </w:divsChild>
                                                                                                    </w:div>
                                                                                                    <w:div w:id="1591159202">
                                                                                                      <w:marLeft w:val="0"/>
                                                                                                      <w:marRight w:val="0"/>
                                                                                                      <w:marTop w:val="0"/>
                                                                                                      <w:marBottom w:val="0"/>
                                                                                                      <w:divBdr>
                                                                                                        <w:top w:val="none" w:sz="0" w:space="0" w:color="auto"/>
                                                                                                        <w:left w:val="none" w:sz="0" w:space="0" w:color="auto"/>
                                                                                                        <w:bottom w:val="none" w:sz="0" w:space="0" w:color="auto"/>
                                                                                                        <w:right w:val="none" w:sz="0" w:space="0" w:color="auto"/>
                                                                                                      </w:divBdr>
                                                                                                      <w:divsChild>
                                                                                                        <w:div w:id="370769181">
                                                                                                          <w:marLeft w:val="0"/>
                                                                                                          <w:marRight w:val="0"/>
                                                                                                          <w:marTop w:val="0"/>
                                                                                                          <w:marBottom w:val="0"/>
                                                                                                          <w:divBdr>
                                                                                                            <w:top w:val="none" w:sz="0" w:space="0" w:color="auto"/>
                                                                                                            <w:left w:val="none" w:sz="0" w:space="0" w:color="auto"/>
                                                                                                            <w:bottom w:val="none" w:sz="0" w:space="0" w:color="auto"/>
                                                                                                            <w:right w:val="none" w:sz="0" w:space="0" w:color="auto"/>
                                                                                                          </w:divBdr>
                                                                                                        </w:div>
                                                                                                      </w:divsChild>
                                                                                                    </w:div>
                                                                                                    <w:div w:id="875041513">
                                                                                                      <w:marLeft w:val="0"/>
                                                                                                      <w:marRight w:val="0"/>
                                                                                                      <w:marTop w:val="0"/>
                                                                                                      <w:marBottom w:val="0"/>
                                                                                                      <w:divBdr>
                                                                                                        <w:top w:val="none" w:sz="0" w:space="0" w:color="auto"/>
                                                                                                        <w:left w:val="none" w:sz="0" w:space="0" w:color="auto"/>
                                                                                                        <w:bottom w:val="none" w:sz="0" w:space="0" w:color="auto"/>
                                                                                                        <w:right w:val="none" w:sz="0" w:space="0" w:color="auto"/>
                                                                                                      </w:divBdr>
                                                                                                      <w:divsChild>
                                                                                                        <w:div w:id="11300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553907">
                                                                                              <w:marLeft w:val="0"/>
                                                                                              <w:marRight w:val="0"/>
                                                                                              <w:marTop w:val="0"/>
                                                                                              <w:marBottom w:val="0"/>
                                                                                              <w:divBdr>
                                                                                                <w:top w:val="none" w:sz="0" w:space="0" w:color="auto"/>
                                                                                                <w:left w:val="none" w:sz="0" w:space="0" w:color="auto"/>
                                                                                                <w:bottom w:val="none" w:sz="0" w:space="0" w:color="auto"/>
                                                                                                <w:right w:val="none" w:sz="0" w:space="0" w:color="auto"/>
                                                                                              </w:divBdr>
                                                                                            </w:div>
                                                                                            <w:div w:id="1659461347">
                                                                                              <w:marLeft w:val="0"/>
                                                                                              <w:marRight w:val="0"/>
                                                                                              <w:marTop w:val="0"/>
                                                                                              <w:marBottom w:val="0"/>
                                                                                              <w:divBdr>
                                                                                                <w:top w:val="none" w:sz="0" w:space="0" w:color="auto"/>
                                                                                                <w:left w:val="none" w:sz="0" w:space="0" w:color="auto"/>
                                                                                                <w:bottom w:val="none" w:sz="0" w:space="0" w:color="auto"/>
                                                                                                <w:right w:val="none" w:sz="0" w:space="0" w:color="auto"/>
                                                                                              </w:divBdr>
                                                                                            </w:div>
                                                                                            <w:div w:id="1909418243">
                                                                                              <w:marLeft w:val="0"/>
                                                                                              <w:marRight w:val="0"/>
                                                                                              <w:marTop w:val="0"/>
                                                                                              <w:marBottom w:val="0"/>
                                                                                              <w:divBdr>
                                                                                                <w:top w:val="none" w:sz="0" w:space="0" w:color="auto"/>
                                                                                                <w:left w:val="none" w:sz="0" w:space="0" w:color="auto"/>
                                                                                                <w:bottom w:val="none" w:sz="0" w:space="0" w:color="auto"/>
                                                                                                <w:right w:val="none" w:sz="0" w:space="0" w:color="auto"/>
                                                                                              </w:divBdr>
                                                                                              <w:divsChild>
                                                                                                <w:div w:id="1312128132">
                                                                                                  <w:marLeft w:val="0"/>
                                                                                                  <w:marRight w:val="0"/>
                                                                                                  <w:marTop w:val="30"/>
                                                                                                  <w:marBottom w:val="30"/>
                                                                                                  <w:divBdr>
                                                                                                    <w:top w:val="none" w:sz="0" w:space="0" w:color="auto"/>
                                                                                                    <w:left w:val="none" w:sz="0" w:space="0" w:color="auto"/>
                                                                                                    <w:bottom w:val="none" w:sz="0" w:space="0" w:color="auto"/>
                                                                                                    <w:right w:val="none" w:sz="0" w:space="0" w:color="auto"/>
                                                                                                  </w:divBdr>
                                                                                                  <w:divsChild>
                                                                                                    <w:div w:id="1148933504">
                                                                                                      <w:marLeft w:val="0"/>
                                                                                                      <w:marRight w:val="0"/>
                                                                                                      <w:marTop w:val="0"/>
                                                                                                      <w:marBottom w:val="0"/>
                                                                                                      <w:divBdr>
                                                                                                        <w:top w:val="none" w:sz="0" w:space="0" w:color="auto"/>
                                                                                                        <w:left w:val="none" w:sz="0" w:space="0" w:color="auto"/>
                                                                                                        <w:bottom w:val="none" w:sz="0" w:space="0" w:color="auto"/>
                                                                                                        <w:right w:val="none" w:sz="0" w:space="0" w:color="auto"/>
                                                                                                      </w:divBdr>
                                                                                                      <w:divsChild>
                                                                                                        <w:div w:id="1293170836">
                                                                                                          <w:marLeft w:val="0"/>
                                                                                                          <w:marRight w:val="0"/>
                                                                                                          <w:marTop w:val="0"/>
                                                                                                          <w:marBottom w:val="0"/>
                                                                                                          <w:divBdr>
                                                                                                            <w:top w:val="none" w:sz="0" w:space="0" w:color="auto"/>
                                                                                                            <w:left w:val="none" w:sz="0" w:space="0" w:color="auto"/>
                                                                                                            <w:bottom w:val="none" w:sz="0" w:space="0" w:color="auto"/>
                                                                                                            <w:right w:val="none" w:sz="0" w:space="0" w:color="auto"/>
                                                                                                          </w:divBdr>
                                                                                                        </w:div>
                                                                                                        <w:div w:id="331418903">
                                                                                                          <w:marLeft w:val="0"/>
                                                                                                          <w:marRight w:val="0"/>
                                                                                                          <w:marTop w:val="0"/>
                                                                                                          <w:marBottom w:val="0"/>
                                                                                                          <w:divBdr>
                                                                                                            <w:top w:val="none" w:sz="0" w:space="0" w:color="auto"/>
                                                                                                            <w:left w:val="none" w:sz="0" w:space="0" w:color="auto"/>
                                                                                                            <w:bottom w:val="none" w:sz="0" w:space="0" w:color="auto"/>
                                                                                                            <w:right w:val="none" w:sz="0" w:space="0" w:color="auto"/>
                                                                                                          </w:divBdr>
                                                                                                        </w:div>
                                                                                                      </w:divsChild>
                                                                                                    </w:div>
                                                                                                    <w:div w:id="212620859">
                                                                                                      <w:marLeft w:val="0"/>
                                                                                                      <w:marRight w:val="0"/>
                                                                                                      <w:marTop w:val="0"/>
                                                                                                      <w:marBottom w:val="0"/>
                                                                                                      <w:divBdr>
                                                                                                        <w:top w:val="none" w:sz="0" w:space="0" w:color="auto"/>
                                                                                                        <w:left w:val="none" w:sz="0" w:space="0" w:color="auto"/>
                                                                                                        <w:bottom w:val="none" w:sz="0" w:space="0" w:color="auto"/>
                                                                                                        <w:right w:val="none" w:sz="0" w:space="0" w:color="auto"/>
                                                                                                      </w:divBdr>
                                                                                                      <w:divsChild>
                                                                                                        <w:div w:id="848563344">
                                                                                                          <w:marLeft w:val="0"/>
                                                                                                          <w:marRight w:val="0"/>
                                                                                                          <w:marTop w:val="0"/>
                                                                                                          <w:marBottom w:val="0"/>
                                                                                                          <w:divBdr>
                                                                                                            <w:top w:val="none" w:sz="0" w:space="0" w:color="auto"/>
                                                                                                            <w:left w:val="none" w:sz="0" w:space="0" w:color="auto"/>
                                                                                                            <w:bottom w:val="none" w:sz="0" w:space="0" w:color="auto"/>
                                                                                                            <w:right w:val="none" w:sz="0" w:space="0" w:color="auto"/>
                                                                                                          </w:divBdr>
                                                                                                        </w:div>
                                                                                                      </w:divsChild>
                                                                                                    </w:div>
                                                                                                    <w:div w:id="1663309845">
                                                                                                      <w:marLeft w:val="0"/>
                                                                                                      <w:marRight w:val="0"/>
                                                                                                      <w:marTop w:val="0"/>
                                                                                                      <w:marBottom w:val="0"/>
                                                                                                      <w:divBdr>
                                                                                                        <w:top w:val="none" w:sz="0" w:space="0" w:color="auto"/>
                                                                                                        <w:left w:val="none" w:sz="0" w:space="0" w:color="auto"/>
                                                                                                        <w:bottom w:val="none" w:sz="0" w:space="0" w:color="auto"/>
                                                                                                        <w:right w:val="none" w:sz="0" w:space="0" w:color="auto"/>
                                                                                                      </w:divBdr>
                                                                                                      <w:divsChild>
                                                                                                        <w:div w:id="1163082545">
                                                                                                          <w:marLeft w:val="0"/>
                                                                                                          <w:marRight w:val="0"/>
                                                                                                          <w:marTop w:val="0"/>
                                                                                                          <w:marBottom w:val="0"/>
                                                                                                          <w:divBdr>
                                                                                                            <w:top w:val="none" w:sz="0" w:space="0" w:color="auto"/>
                                                                                                            <w:left w:val="none" w:sz="0" w:space="0" w:color="auto"/>
                                                                                                            <w:bottom w:val="none" w:sz="0" w:space="0" w:color="auto"/>
                                                                                                            <w:right w:val="none" w:sz="0" w:space="0" w:color="auto"/>
                                                                                                          </w:divBdr>
                                                                                                        </w:div>
                                                                                                      </w:divsChild>
                                                                                                    </w:div>
                                                                                                    <w:div w:id="49812341">
                                                                                                      <w:marLeft w:val="0"/>
                                                                                                      <w:marRight w:val="0"/>
                                                                                                      <w:marTop w:val="0"/>
                                                                                                      <w:marBottom w:val="0"/>
                                                                                                      <w:divBdr>
                                                                                                        <w:top w:val="none" w:sz="0" w:space="0" w:color="auto"/>
                                                                                                        <w:left w:val="none" w:sz="0" w:space="0" w:color="auto"/>
                                                                                                        <w:bottom w:val="none" w:sz="0" w:space="0" w:color="auto"/>
                                                                                                        <w:right w:val="none" w:sz="0" w:space="0" w:color="auto"/>
                                                                                                      </w:divBdr>
                                                                                                      <w:divsChild>
                                                                                                        <w:div w:id="1575319120">
                                                                                                          <w:marLeft w:val="0"/>
                                                                                                          <w:marRight w:val="0"/>
                                                                                                          <w:marTop w:val="0"/>
                                                                                                          <w:marBottom w:val="0"/>
                                                                                                          <w:divBdr>
                                                                                                            <w:top w:val="none" w:sz="0" w:space="0" w:color="auto"/>
                                                                                                            <w:left w:val="none" w:sz="0" w:space="0" w:color="auto"/>
                                                                                                            <w:bottom w:val="none" w:sz="0" w:space="0" w:color="auto"/>
                                                                                                            <w:right w:val="none" w:sz="0" w:space="0" w:color="auto"/>
                                                                                                          </w:divBdr>
                                                                                                        </w:div>
                                                                                                      </w:divsChild>
                                                                                                    </w:div>
                                                                                                    <w:div w:id="435250015">
                                                                                                      <w:marLeft w:val="0"/>
                                                                                                      <w:marRight w:val="0"/>
                                                                                                      <w:marTop w:val="0"/>
                                                                                                      <w:marBottom w:val="0"/>
                                                                                                      <w:divBdr>
                                                                                                        <w:top w:val="none" w:sz="0" w:space="0" w:color="auto"/>
                                                                                                        <w:left w:val="none" w:sz="0" w:space="0" w:color="auto"/>
                                                                                                        <w:bottom w:val="none" w:sz="0" w:space="0" w:color="auto"/>
                                                                                                        <w:right w:val="none" w:sz="0" w:space="0" w:color="auto"/>
                                                                                                      </w:divBdr>
                                                                                                      <w:divsChild>
                                                                                                        <w:div w:id="2130588369">
                                                                                                          <w:marLeft w:val="0"/>
                                                                                                          <w:marRight w:val="0"/>
                                                                                                          <w:marTop w:val="0"/>
                                                                                                          <w:marBottom w:val="0"/>
                                                                                                          <w:divBdr>
                                                                                                            <w:top w:val="none" w:sz="0" w:space="0" w:color="auto"/>
                                                                                                            <w:left w:val="none" w:sz="0" w:space="0" w:color="auto"/>
                                                                                                            <w:bottom w:val="none" w:sz="0" w:space="0" w:color="auto"/>
                                                                                                            <w:right w:val="none" w:sz="0" w:space="0" w:color="auto"/>
                                                                                                          </w:divBdr>
                                                                                                        </w:div>
                                                                                                      </w:divsChild>
                                                                                                    </w:div>
                                                                                                    <w:div w:id="290749235">
                                                                                                      <w:marLeft w:val="0"/>
                                                                                                      <w:marRight w:val="0"/>
                                                                                                      <w:marTop w:val="0"/>
                                                                                                      <w:marBottom w:val="0"/>
                                                                                                      <w:divBdr>
                                                                                                        <w:top w:val="none" w:sz="0" w:space="0" w:color="auto"/>
                                                                                                        <w:left w:val="none" w:sz="0" w:space="0" w:color="auto"/>
                                                                                                        <w:bottom w:val="none" w:sz="0" w:space="0" w:color="auto"/>
                                                                                                        <w:right w:val="none" w:sz="0" w:space="0" w:color="auto"/>
                                                                                                      </w:divBdr>
                                                                                                      <w:divsChild>
                                                                                                        <w:div w:id="17060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169148">
                                                                                              <w:marLeft w:val="0"/>
                                                                                              <w:marRight w:val="0"/>
                                                                                              <w:marTop w:val="0"/>
                                                                                              <w:marBottom w:val="0"/>
                                                                                              <w:divBdr>
                                                                                                <w:top w:val="none" w:sz="0" w:space="0" w:color="auto"/>
                                                                                                <w:left w:val="none" w:sz="0" w:space="0" w:color="auto"/>
                                                                                                <w:bottom w:val="none" w:sz="0" w:space="0" w:color="auto"/>
                                                                                                <w:right w:val="none" w:sz="0" w:space="0" w:color="auto"/>
                                                                                              </w:divBdr>
                                                                                            </w:div>
                                                                                            <w:div w:id="1004016339">
                                                                                              <w:marLeft w:val="0"/>
                                                                                              <w:marRight w:val="0"/>
                                                                                              <w:marTop w:val="0"/>
                                                                                              <w:marBottom w:val="0"/>
                                                                                              <w:divBdr>
                                                                                                <w:top w:val="none" w:sz="0" w:space="0" w:color="auto"/>
                                                                                                <w:left w:val="none" w:sz="0" w:space="0" w:color="auto"/>
                                                                                                <w:bottom w:val="none" w:sz="0" w:space="0" w:color="auto"/>
                                                                                                <w:right w:val="none" w:sz="0" w:space="0" w:color="auto"/>
                                                                                              </w:divBdr>
                                                                                              <w:divsChild>
                                                                                                <w:div w:id="852917378">
                                                                                                  <w:marLeft w:val="0"/>
                                                                                                  <w:marRight w:val="0"/>
                                                                                                  <w:marTop w:val="30"/>
                                                                                                  <w:marBottom w:val="30"/>
                                                                                                  <w:divBdr>
                                                                                                    <w:top w:val="none" w:sz="0" w:space="0" w:color="auto"/>
                                                                                                    <w:left w:val="none" w:sz="0" w:space="0" w:color="auto"/>
                                                                                                    <w:bottom w:val="none" w:sz="0" w:space="0" w:color="auto"/>
                                                                                                    <w:right w:val="none" w:sz="0" w:space="0" w:color="auto"/>
                                                                                                  </w:divBdr>
                                                                                                  <w:divsChild>
                                                                                                    <w:div w:id="117451765">
                                                                                                      <w:marLeft w:val="0"/>
                                                                                                      <w:marRight w:val="0"/>
                                                                                                      <w:marTop w:val="0"/>
                                                                                                      <w:marBottom w:val="0"/>
                                                                                                      <w:divBdr>
                                                                                                        <w:top w:val="none" w:sz="0" w:space="0" w:color="auto"/>
                                                                                                        <w:left w:val="none" w:sz="0" w:space="0" w:color="auto"/>
                                                                                                        <w:bottom w:val="none" w:sz="0" w:space="0" w:color="auto"/>
                                                                                                        <w:right w:val="none" w:sz="0" w:space="0" w:color="auto"/>
                                                                                                      </w:divBdr>
                                                                                                      <w:divsChild>
                                                                                                        <w:div w:id="1645238648">
                                                                                                          <w:marLeft w:val="0"/>
                                                                                                          <w:marRight w:val="0"/>
                                                                                                          <w:marTop w:val="0"/>
                                                                                                          <w:marBottom w:val="0"/>
                                                                                                          <w:divBdr>
                                                                                                            <w:top w:val="none" w:sz="0" w:space="0" w:color="auto"/>
                                                                                                            <w:left w:val="none" w:sz="0" w:space="0" w:color="auto"/>
                                                                                                            <w:bottom w:val="none" w:sz="0" w:space="0" w:color="auto"/>
                                                                                                            <w:right w:val="none" w:sz="0" w:space="0" w:color="auto"/>
                                                                                                          </w:divBdr>
                                                                                                        </w:div>
                                                                                                        <w:div w:id="2085832098">
                                                                                                          <w:marLeft w:val="0"/>
                                                                                                          <w:marRight w:val="0"/>
                                                                                                          <w:marTop w:val="0"/>
                                                                                                          <w:marBottom w:val="0"/>
                                                                                                          <w:divBdr>
                                                                                                            <w:top w:val="none" w:sz="0" w:space="0" w:color="auto"/>
                                                                                                            <w:left w:val="none" w:sz="0" w:space="0" w:color="auto"/>
                                                                                                            <w:bottom w:val="none" w:sz="0" w:space="0" w:color="auto"/>
                                                                                                            <w:right w:val="none" w:sz="0" w:space="0" w:color="auto"/>
                                                                                                          </w:divBdr>
                                                                                                        </w:div>
                                                                                                      </w:divsChild>
                                                                                                    </w:div>
                                                                                                    <w:div w:id="303971573">
                                                                                                      <w:marLeft w:val="0"/>
                                                                                                      <w:marRight w:val="0"/>
                                                                                                      <w:marTop w:val="0"/>
                                                                                                      <w:marBottom w:val="0"/>
                                                                                                      <w:divBdr>
                                                                                                        <w:top w:val="none" w:sz="0" w:space="0" w:color="auto"/>
                                                                                                        <w:left w:val="none" w:sz="0" w:space="0" w:color="auto"/>
                                                                                                        <w:bottom w:val="none" w:sz="0" w:space="0" w:color="auto"/>
                                                                                                        <w:right w:val="none" w:sz="0" w:space="0" w:color="auto"/>
                                                                                                      </w:divBdr>
                                                                                                      <w:divsChild>
                                                                                                        <w:div w:id="1640039985">
                                                                                                          <w:marLeft w:val="0"/>
                                                                                                          <w:marRight w:val="0"/>
                                                                                                          <w:marTop w:val="0"/>
                                                                                                          <w:marBottom w:val="0"/>
                                                                                                          <w:divBdr>
                                                                                                            <w:top w:val="none" w:sz="0" w:space="0" w:color="auto"/>
                                                                                                            <w:left w:val="none" w:sz="0" w:space="0" w:color="auto"/>
                                                                                                            <w:bottom w:val="none" w:sz="0" w:space="0" w:color="auto"/>
                                                                                                            <w:right w:val="none" w:sz="0" w:space="0" w:color="auto"/>
                                                                                                          </w:divBdr>
                                                                                                        </w:div>
                                                                                                      </w:divsChild>
                                                                                                    </w:div>
                                                                                                    <w:div w:id="329915481">
                                                                                                      <w:marLeft w:val="0"/>
                                                                                                      <w:marRight w:val="0"/>
                                                                                                      <w:marTop w:val="0"/>
                                                                                                      <w:marBottom w:val="0"/>
                                                                                                      <w:divBdr>
                                                                                                        <w:top w:val="none" w:sz="0" w:space="0" w:color="auto"/>
                                                                                                        <w:left w:val="none" w:sz="0" w:space="0" w:color="auto"/>
                                                                                                        <w:bottom w:val="none" w:sz="0" w:space="0" w:color="auto"/>
                                                                                                        <w:right w:val="none" w:sz="0" w:space="0" w:color="auto"/>
                                                                                                      </w:divBdr>
                                                                                                      <w:divsChild>
                                                                                                        <w:div w:id="466970935">
                                                                                                          <w:marLeft w:val="0"/>
                                                                                                          <w:marRight w:val="0"/>
                                                                                                          <w:marTop w:val="0"/>
                                                                                                          <w:marBottom w:val="0"/>
                                                                                                          <w:divBdr>
                                                                                                            <w:top w:val="none" w:sz="0" w:space="0" w:color="auto"/>
                                                                                                            <w:left w:val="none" w:sz="0" w:space="0" w:color="auto"/>
                                                                                                            <w:bottom w:val="none" w:sz="0" w:space="0" w:color="auto"/>
                                                                                                            <w:right w:val="none" w:sz="0" w:space="0" w:color="auto"/>
                                                                                                          </w:divBdr>
                                                                                                        </w:div>
                                                                                                      </w:divsChild>
                                                                                                    </w:div>
                                                                                                    <w:div w:id="1349018731">
                                                                                                      <w:marLeft w:val="0"/>
                                                                                                      <w:marRight w:val="0"/>
                                                                                                      <w:marTop w:val="0"/>
                                                                                                      <w:marBottom w:val="0"/>
                                                                                                      <w:divBdr>
                                                                                                        <w:top w:val="none" w:sz="0" w:space="0" w:color="auto"/>
                                                                                                        <w:left w:val="none" w:sz="0" w:space="0" w:color="auto"/>
                                                                                                        <w:bottom w:val="none" w:sz="0" w:space="0" w:color="auto"/>
                                                                                                        <w:right w:val="none" w:sz="0" w:space="0" w:color="auto"/>
                                                                                                      </w:divBdr>
                                                                                                      <w:divsChild>
                                                                                                        <w:div w:id="548809046">
                                                                                                          <w:marLeft w:val="0"/>
                                                                                                          <w:marRight w:val="0"/>
                                                                                                          <w:marTop w:val="0"/>
                                                                                                          <w:marBottom w:val="0"/>
                                                                                                          <w:divBdr>
                                                                                                            <w:top w:val="none" w:sz="0" w:space="0" w:color="auto"/>
                                                                                                            <w:left w:val="none" w:sz="0" w:space="0" w:color="auto"/>
                                                                                                            <w:bottom w:val="none" w:sz="0" w:space="0" w:color="auto"/>
                                                                                                            <w:right w:val="none" w:sz="0" w:space="0" w:color="auto"/>
                                                                                                          </w:divBdr>
                                                                                                        </w:div>
                                                                                                      </w:divsChild>
                                                                                                    </w:div>
                                                                                                    <w:div w:id="1506361297">
                                                                                                      <w:marLeft w:val="0"/>
                                                                                                      <w:marRight w:val="0"/>
                                                                                                      <w:marTop w:val="0"/>
                                                                                                      <w:marBottom w:val="0"/>
                                                                                                      <w:divBdr>
                                                                                                        <w:top w:val="none" w:sz="0" w:space="0" w:color="auto"/>
                                                                                                        <w:left w:val="none" w:sz="0" w:space="0" w:color="auto"/>
                                                                                                        <w:bottom w:val="none" w:sz="0" w:space="0" w:color="auto"/>
                                                                                                        <w:right w:val="none" w:sz="0" w:space="0" w:color="auto"/>
                                                                                                      </w:divBdr>
                                                                                                      <w:divsChild>
                                                                                                        <w:div w:id="2140099919">
                                                                                                          <w:marLeft w:val="0"/>
                                                                                                          <w:marRight w:val="0"/>
                                                                                                          <w:marTop w:val="0"/>
                                                                                                          <w:marBottom w:val="0"/>
                                                                                                          <w:divBdr>
                                                                                                            <w:top w:val="none" w:sz="0" w:space="0" w:color="auto"/>
                                                                                                            <w:left w:val="none" w:sz="0" w:space="0" w:color="auto"/>
                                                                                                            <w:bottom w:val="none" w:sz="0" w:space="0" w:color="auto"/>
                                                                                                            <w:right w:val="none" w:sz="0" w:space="0" w:color="auto"/>
                                                                                                          </w:divBdr>
                                                                                                        </w:div>
                                                                                                      </w:divsChild>
                                                                                                    </w:div>
                                                                                                    <w:div w:id="1573926937">
                                                                                                      <w:marLeft w:val="0"/>
                                                                                                      <w:marRight w:val="0"/>
                                                                                                      <w:marTop w:val="0"/>
                                                                                                      <w:marBottom w:val="0"/>
                                                                                                      <w:divBdr>
                                                                                                        <w:top w:val="none" w:sz="0" w:space="0" w:color="auto"/>
                                                                                                        <w:left w:val="none" w:sz="0" w:space="0" w:color="auto"/>
                                                                                                        <w:bottom w:val="none" w:sz="0" w:space="0" w:color="auto"/>
                                                                                                        <w:right w:val="none" w:sz="0" w:space="0" w:color="auto"/>
                                                                                                      </w:divBdr>
                                                                                                      <w:divsChild>
                                                                                                        <w:div w:id="16005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53310">
                                                                                              <w:marLeft w:val="0"/>
                                                                                              <w:marRight w:val="0"/>
                                                                                              <w:marTop w:val="0"/>
                                                                                              <w:marBottom w:val="0"/>
                                                                                              <w:divBdr>
                                                                                                <w:top w:val="none" w:sz="0" w:space="0" w:color="auto"/>
                                                                                                <w:left w:val="none" w:sz="0" w:space="0" w:color="auto"/>
                                                                                                <w:bottom w:val="none" w:sz="0" w:space="0" w:color="auto"/>
                                                                                                <w:right w:val="none" w:sz="0" w:space="0" w:color="auto"/>
                                                                                              </w:divBdr>
                                                                                            </w:div>
                                                                                            <w:div w:id="1068920820">
                                                                                              <w:marLeft w:val="0"/>
                                                                                              <w:marRight w:val="0"/>
                                                                                              <w:marTop w:val="0"/>
                                                                                              <w:marBottom w:val="0"/>
                                                                                              <w:divBdr>
                                                                                                <w:top w:val="none" w:sz="0" w:space="0" w:color="auto"/>
                                                                                                <w:left w:val="none" w:sz="0" w:space="0" w:color="auto"/>
                                                                                                <w:bottom w:val="none" w:sz="0" w:space="0" w:color="auto"/>
                                                                                                <w:right w:val="none" w:sz="0" w:space="0" w:color="auto"/>
                                                                                              </w:divBdr>
                                                                                            </w:div>
                                                                                            <w:div w:id="1200776373">
                                                                                              <w:marLeft w:val="0"/>
                                                                                              <w:marRight w:val="0"/>
                                                                                              <w:marTop w:val="0"/>
                                                                                              <w:marBottom w:val="0"/>
                                                                                              <w:divBdr>
                                                                                                <w:top w:val="none" w:sz="0" w:space="0" w:color="auto"/>
                                                                                                <w:left w:val="none" w:sz="0" w:space="0" w:color="auto"/>
                                                                                                <w:bottom w:val="none" w:sz="0" w:space="0" w:color="auto"/>
                                                                                                <w:right w:val="none" w:sz="0" w:space="0" w:color="auto"/>
                                                                                              </w:divBdr>
                                                                                              <w:divsChild>
                                                                                                <w:div w:id="737367975">
                                                                                                  <w:marLeft w:val="0"/>
                                                                                                  <w:marRight w:val="0"/>
                                                                                                  <w:marTop w:val="30"/>
                                                                                                  <w:marBottom w:val="30"/>
                                                                                                  <w:divBdr>
                                                                                                    <w:top w:val="none" w:sz="0" w:space="0" w:color="auto"/>
                                                                                                    <w:left w:val="none" w:sz="0" w:space="0" w:color="auto"/>
                                                                                                    <w:bottom w:val="none" w:sz="0" w:space="0" w:color="auto"/>
                                                                                                    <w:right w:val="none" w:sz="0" w:space="0" w:color="auto"/>
                                                                                                  </w:divBdr>
                                                                                                  <w:divsChild>
                                                                                                    <w:div w:id="714277762">
                                                                                                      <w:marLeft w:val="0"/>
                                                                                                      <w:marRight w:val="0"/>
                                                                                                      <w:marTop w:val="0"/>
                                                                                                      <w:marBottom w:val="0"/>
                                                                                                      <w:divBdr>
                                                                                                        <w:top w:val="none" w:sz="0" w:space="0" w:color="auto"/>
                                                                                                        <w:left w:val="none" w:sz="0" w:space="0" w:color="auto"/>
                                                                                                        <w:bottom w:val="none" w:sz="0" w:space="0" w:color="auto"/>
                                                                                                        <w:right w:val="none" w:sz="0" w:space="0" w:color="auto"/>
                                                                                                      </w:divBdr>
                                                                                                      <w:divsChild>
                                                                                                        <w:div w:id="347172019">
                                                                                                          <w:marLeft w:val="0"/>
                                                                                                          <w:marRight w:val="0"/>
                                                                                                          <w:marTop w:val="0"/>
                                                                                                          <w:marBottom w:val="0"/>
                                                                                                          <w:divBdr>
                                                                                                            <w:top w:val="none" w:sz="0" w:space="0" w:color="auto"/>
                                                                                                            <w:left w:val="none" w:sz="0" w:space="0" w:color="auto"/>
                                                                                                            <w:bottom w:val="none" w:sz="0" w:space="0" w:color="auto"/>
                                                                                                            <w:right w:val="none" w:sz="0" w:space="0" w:color="auto"/>
                                                                                                          </w:divBdr>
                                                                                                        </w:div>
                                                                                                        <w:div w:id="932208744">
                                                                                                          <w:marLeft w:val="0"/>
                                                                                                          <w:marRight w:val="0"/>
                                                                                                          <w:marTop w:val="0"/>
                                                                                                          <w:marBottom w:val="0"/>
                                                                                                          <w:divBdr>
                                                                                                            <w:top w:val="none" w:sz="0" w:space="0" w:color="auto"/>
                                                                                                            <w:left w:val="none" w:sz="0" w:space="0" w:color="auto"/>
                                                                                                            <w:bottom w:val="none" w:sz="0" w:space="0" w:color="auto"/>
                                                                                                            <w:right w:val="none" w:sz="0" w:space="0" w:color="auto"/>
                                                                                                          </w:divBdr>
                                                                                                        </w:div>
                                                                                                      </w:divsChild>
                                                                                                    </w:div>
                                                                                                    <w:div w:id="1978558992">
                                                                                                      <w:marLeft w:val="0"/>
                                                                                                      <w:marRight w:val="0"/>
                                                                                                      <w:marTop w:val="0"/>
                                                                                                      <w:marBottom w:val="0"/>
                                                                                                      <w:divBdr>
                                                                                                        <w:top w:val="none" w:sz="0" w:space="0" w:color="auto"/>
                                                                                                        <w:left w:val="none" w:sz="0" w:space="0" w:color="auto"/>
                                                                                                        <w:bottom w:val="none" w:sz="0" w:space="0" w:color="auto"/>
                                                                                                        <w:right w:val="none" w:sz="0" w:space="0" w:color="auto"/>
                                                                                                      </w:divBdr>
                                                                                                      <w:divsChild>
                                                                                                        <w:div w:id="136386168">
                                                                                                          <w:marLeft w:val="0"/>
                                                                                                          <w:marRight w:val="0"/>
                                                                                                          <w:marTop w:val="0"/>
                                                                                                          <w:marBottom w:val="0"/>
                                                                                                          <w:divBdr>
                                                                                                            <w:top w:val="none" w:sz="0" w:space="0" w:color="auto"/>
                                                                                                            <w:left w:val="none" w:sz="0" w:space="0" w:color="auto"/>
                                                                                                            <w:bottom w:val="none" w:sz="0" w:space="0" w:color="auto"/>
                                                                                                            <w:right w:val="none" w:sz="0" w:space="0" w:color="auto"/>
                                                                                                          </w:divBdr>
                                                                                                        </w:div>
                                                                                                      </w:divsChild>
                                                                                                    </w:div>
                                                                                                    <w:div w:id="241793747">
                                                                                                      <w:marLeft w:val="0"/>
                                                                                                      <w:marRight w:val="0"/>
                                                                                                      <w:marTop w:val="0"/>
                                                                                                      <w:marBottom w:val="0"/>
                                                                                                      <w:divBdr>
                                                                                                        <w:top w:val="none" w:sz="0" w:space="0" w:color="auto"/>
                                                                                                        <w:left w:val="none" w:sz="0" w:space="0" w:color="auto"/>
                                                                                                        <w:bottom w:val="none" w:sz="0" w:space="0" w:color="auto"/>
                                                                                                        <w:right w:val="none" w:sz="0" w:space="0" w:color="auto"/>
                                                                                                      </w:divBdr>
                                                                                                      <w:divsChild>
                                                                                                        <w:div w:id="137847095">
                                                                                                          <w:marLeft w:val="0"/>
                                                                                                          <w:marRight w:val="0"/>
                                                                                                          <w:marTop w:val="0"/>
                                                                                                          <w:marBottom w:val="0"/>
                                                                                                          <w:divBdr>
                                                                                                            <w:top w:val="none" w:sz="0" w:space="0" w:color="auto"/>
                                                                                                            <w:left w:val="none" w:sz="0" w:space="0" w:color="auto"/>
                                                                                                            <w:bottom w:val="none" w:sz="0" w:space="0" w:color="auto"/>
                                                                                                            <w:right w:val="none" w:sz="0" w:space="0" w:color="auto"/>
                                                                                                          </w:divBdr>
                                                                                                        </w:div>
                                                                                                      </w:divsChild>
                                                                                                    </w:div>
                                                                                                    <w:div w:id="1473911704">
                                                                                                      <w:marLeft w:val="0"/>
                                                                                                      <w:marRight w:val="0"/>
                                                                                                      <w:marTop w:val="0"/>
                                                                                                      <w:marBottom w:val="0"/>
                                                                                                      <w:divBdr>
                                                                                                        <w:top w:val="none" w:sz="0" w:space="0" w:color="auto"/>
                                                                                                        <w:left w:val="none" w:sz="0" w:space="0" w:color="auto"/>
                                                                                                        <w:bottom w:val="none" w:sz="0" w:space="0" w:color="auto"/>
                                                                                                        <w:right w:val="none" w:sz="0" w:space="0" w:color="auto"/>
                                                                                                      </w:divBdr>
                                                                                                      <w:divsChild>
                                                                                                        <w:div w:id="464392516">
                                                                                                          <w:marLeft w:val="0"/>
                                                                                                          <w:marRight w:val="0"/>
                                                                                                          <w:marTop w:val="0"/>
                                                                                                          <w:marBottom w:val="0"/>
                                                                                                          <w:divBdr>
                                                                                                            <w:top w:val="none" w:sz="0" w:space="0" w:color="auto"/>
                                                                                                            <w:left w:val="none" w:sz="0" w:space="0" w:color="auto"/>
                                                                                                            <w:bottom w:val="none" w:sz="0" w:space="0" w:color="auto"/>
                                                                                                            <w:right w:val="none" w:sz="0" w:space="0" w:color="auto"/>
                                                                                                          </w:divBdr>
                                                                                                        </w:div>
                                                                                                      </w:divsChild>
                                                                                                    </w:div>
                                                                                                    <w:div w:id="483350059">
                                                                                                      <w:marLeft w:val="0"/>
                                                                                                      <w:marRight w:val="0"/>
                                                                                                      <w:marTop w:val="0"/>
                                                                                                      <w:marBottom w:val="0"/>
                                                                                                      <w:divBdr>
                                                                                                        <w:top w:val="none" w:sz="0" w:space="0" w:color="auto"/>
                                                                                                        <w:left w:val="none" w:sz="0" w:space="0" w:color="auto"/>
                                                                                                        <w:bottom w:val="none" w:sz="0" w:space="0" w:color="auto"/>
                                                                                                        <w:right w:val="none" w:sz="0" w:space="0" w:color="auto"/>
                                                                                                      </w:divBdr>
                                                                                                      <w:divsChild>
                                                                                                        <w:div w:id="775978407">
                                                                                                          <w:marLeft w:val="0"/>
                                                                                                          <w:marRight w:val="0"/>
                                                                                                          <w:marTop w:val="0"/>
                                                                                                          <w:marBottom w:val="0"/>
                                                                                                          <w:divBdr>
                                                                                                            <w:top w:val="none" w:sz="0" w:space="0" w:color="auto"/>
                                                                                                            <w:left w:val="none" w:sz="0" w:space="0" w:color="auto"/>
                                                                                                            <w:bottom w:val="none" w:sz="0" w:space="0" w:color="auto"/>
                                                                                                            <w:right w:val="none" w:sz="0" w:space="0" w:color="auto"/>
                                                                                                          </w:divBdr>
                                                                                                        </w:div>
                                                                                                      </w:divsChild>
                                                                                                    </w:div>
                                                                                                    <w:div w:id="124542554">
                                                                                                      <w:marLeft w:val="0"/>
                                                                                                      <w:marRight w:val="0"/>
                                                                                                      <w:marTop w:val="0"/>
                                                                                                      <w:marBottom w:val="0"/>
                                                                                                      <w:divBdr>
                                                                                                        <w:top w:val="none" w:sz="0" w:space="0" w:color="auto"/>
                                                                                                        <w:left w:val="none" w:sz="0" w:space="0" w:color="auto"/>
                                                                                                        <w:bottom w:val="none" w:sz="0" w:space="0" w:color="auto"/>
                                                                                                        <w:right w:val="none" w:sz="0" w:space="0" w:color="auto"/>
                                                                                                      </w:divBdr>
                                                                                                      <w:divsChild>
                                                                                                        <w:div w:id="15470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62288012">
      <w:bodyDiv w:val="1"/>
      <w:marLeft w:val="0"/>
      <w:marRight w:val="0"/>
      <w:marTop w:val="0"/>
      <w:marBottom w:val="0"/>
      <w:divBdr>
        <w:top w:val="none" w:sz="0" w:space="0" w:color="auto"/>
        <w:left w:val="none" w:sz="0" w:space="0" w:color="auto"/>
        <w:bottom w:val="none" w:sz="0" w:space="0" w:color="auto"/>
        <w:right w:val="none" w:sz="0" w:space="0" w:color="auto"/>
      </w:divBdr>
      <w:divsChild>
        <w:div w:id="1841114643">
          <w:marLeft w:val="0"/>
          <w:marRight w:val="0"/>
          <w:marTop w:val="0"/>
          <w:marBottom w:val="0"/>
          <w:divBdr>
            <w:top w:val="none" w:sz="0" w:space="0" w:color="auto"/>
            <w:left w:val="none" w:sz="0" w:space="0" w:color="auto"/>
            <w:bottom w:val="none" w:sz="0" w:space="0" w:color="auto"/>
            <w:right w:val="none" w:sz="0" w:space="0" w:color="auto"/>
          </w:divBdr>
        </w:div>
      </w:divsChild>
    </w:div>
    <w:div w:id="437137688">
      <w:bodyDiv w:val="1"/>
      <w:marLeft w:val="0"/>
      <w:marRight w:val="0"/>
      <w:marTop w:val="0"/>
      <w:marBottom w:val="0"/>
      <w:divBdr>
        <w:top w:val="none" w:sz="0" w:space="0" w:color="auto"/>
        <w:left w:val="none" w:sz="0" w:space="0" w:color="auto"/>
        <w:bottom w:val="none" w:sz="0" w:space="0" w:color="auto"/>
        <w:right w:val="none" w:sz="0" w:space="0" w:color="auto"/>
      </w:divBdr>
    </w:div>
    <w:div w:id="614673045">
      <w:bodyDiv w:val="1"/>
      <w:marLeft w:val="0"/>
      <w:marRight w:val="0"/>
      <w:marTop w:val="0"/>
      <w:marBottom w:val="0"/>
      <w:divBdr>
        <w:top w:val="none" w:sz="0" w:space="0" w:color="auto"/>
        <w:left w:val="none" w:sz="0" w:space="0" w:color="auto"/>
        <w:bottom w:val="none" w:sz="0" w:space="0" w:color="auto"/>
        <w:right w:val="none" w:sz="0" w:space="0" w:color="auto"/>
      </w:divBdr>
      <w:divsChild>
        <w:div w:id="1320843123">
          <w:marLeft w:val="0"/>
          <w:marRight w:val="0"/>
          <w:marTop w:val="0"/>
          <w:marBottom w:val="0"/>
          <w:divBdr>
            <w:top w:val="none" w:sz="0" w:space="0" w:color="auto"/>
            <w:left w:val="none" w:sz="0" w:space="0" w:color="auto"/>
            <w:bottom w:val="none" w:sz="0" w:space="0" w:color="auto"/>
            <w:right w:val="none" w:sz="0" w:space="0" w:color="auto"/>
          </w:divBdr>
          <w:divsChild>
            <w:div w:id="437213879">
              <w:marLeft w:val="0"/>
              <w:marRight w:val="0"/>
              <w:marTop w:val="0"/>
              <w:marBottom w:val="0"/>
              <w:divBdr>
                <w:top w:val="none" w:sz="0" w:space="0" w:color="auto"/>
                <w:left w:val="none" w:sz="0" w:space="0" w:color="auto"/>
                <w:bottom w:val="none" w:sz="0" w:space="0" w:color="auto"/>
                <w:right w:val="none" w:sz="0" w:space="0" w:color="auto"/>
              </w:divBdr>
              <w:divsChild>
                <w:div w:id="1312369878">
                  <w:marLeft w:val="0"/>
                  <w:marRight w:val="0"/>
                  <w:marTop w:val="0"/>
                  <w:marBottom w:val="0"/>
                  <w:divBdr>
                    <w:top w:val="none" w:sz="0" w:space="0" w:color="auto"/>
                    <w:left w:val="none" w:sz="0" w:space="0" w:color="auto"/>
                    <w:bottom w:val="none" w:sz="0" w:space="0" w:color="auto"/>
                    <w:right w:val="none" w:sz="0" w:space="0" w:color="auto"/>
                  </w:divBdr>
                  <w:divsChild>
                    <w:div w:id="305626683">
                      <w:marLeft w:val="0"/>
                      <w:marRight w:val="0"/>
                      <w:marTop w:val="0"/>
                      <w:marBottom w:val="0"/>
                      <w:divBdr>
                        <w:top w:val="none" w:sz="0" w:space="0" w:color="auto"/>
                        <w:left w:val="none" w:sz="0" w:space="0" w:color="auto"/>
                        <w:bottom w:val="none" w:sz="0" w:space="0" w:color="auto"/>
                        <w:right w:val="none" w:sz="0" w:space="0" w:color="auto"/>
                      </w:divBdr>
                      <w:divsChild>
                        <w:div w:id="899092945">
                          <w:marLeft w:val="0"/>
                          <w:marRight w:val="0"/>
                          <w:marTop w:val="0"/>
                          <w:marBottom w:val="0"/>
                          <w:divBdr>
                            <w:top w:val="none" w:sz="0" w:space="0" w:color="auto"/>
                            <w:left w:val="none" w:sz="0" w:space="0" w:color="auto"/>
                            <w:bottom w:val="none" w:sz="0" w:space="0" w:color="auto"/>
                            <w:right w:val="none" w:sz="0" w:space="0" w:color="auto"/>
                          </w:divBdr>
                          <w:divsChild>
                            <w:div w:id="479732193">
                              <w:marLeft w:val="0"/>
                              <w:marRight w:val="0"/>
                              <w:marTop w:val="0"/>
                              <w:marBottom w:val="0"/>
                              <w:divBdr>
                                <w:top w:val="none" w:sz="0" w:space="0" w:color="auto"/>
                                <w:left w:val="none" w:sz="0" w:space="0" w:color="auto"/>
                                <w:bottom w:val="none" w:sz="0" w:space="0" w:color="auto"/>
                                <w:right w:val="none" w:sz="0" w:space="0" w:color="auto"/>
                              </w:divBdr>
                              <w:divsChild>
                                <w:div w:id="83110625">
                                  <w:marLeft w:val="0"/>
                                  <w:marRight w:val="0"/>
                                  <w:marTop w:val="0"/>
                                  <w:marBottom w:val="0"/>
                                  <w:divBdr>
                                    <w:top w:val="none" w:sz="0" w:space="0" w:color="auto"/>
                                    <w:left w:val="none" w:sz="0" w:space="0" w:color="auto"/>
                                    <w:bottom w:val="none" w:sz="0" w:space="0" w:color="auto"/>
                                    <w:right w:val="none" w:sz="0" w:space="0" w:color="auto"/>
                                  </w:divBdr>
                                  <w:divsChild>
                                    <w:div w:id="838497004">
                                      <w:marLeft w:val="0"/>
                                      <w:marRight w:val="0"/>
                                      <w:marTop w:val="0"/>
                                      <w:marBottom w:val="0"/>
                                      <w:divBdr>
                                        <w:top w:val="none" w:sz="0" w:space="0" w:color="auto"/>
                                        <w:left w:val="none" w:sz="0" w:space="0" w:color="auto"/>
                                        <w:bottom w:val="none" w:sz="0" w:space="0" w:color="auto"/>
                                        <w:right w:val="none" w:sz="0" w:space="0" w:color="auto"/>
                                      </w:divBdr>
                                      <w:divsChild>
                                        <w:div w:id="581792027">
                                          <w:marLeft w:val="0"/>
                                          <w:marRight w:val="0"/>
                                          <w:marTop w:val="0"/>
                                          <w:marBottom w:val="0"/>
                                          <w:divBdr>
                                            <w:top w:val="none" w:sz="0" w:space="0" w:color="auto"/>
                                            <w:left w:val="none" w:sz="0" w:space="0" w:color="auto"/>
                                            <w:bottom w:val="none" w:sz="0" w:space="0" w:color="auto"/>
                                            <w:right w:val="none" w:sz="0" w:space="0" w:color="auto"/>
                                          </w:divBdr>
                                          <w:divsChild>
                                            <w:div w:id="1135682797">
                                              <w:marLeft w:val="0"/>
                                              <w:marRight w:val="0"/>
                                              <w:marTop w:val="0"/>
                                              <w:marBottom w:val="0"/>
                                              <w:divBdr>
                                                <w:top w:val="none" w:sz="0" w:space="0" w:color="auto"/>
                                                <w:left w:val="none" w:sz="0" w:space="0" w:color="auto"/>
                                                <w:bottom w:val="none" w:sz="0" w:space="0" w:color="auto"/>
                                                <w:right w:val="none" w:sz="0" w:space="0" w:color="auto"/>
                                              </w:divBdr>
                                              <w:divsChild>
                                                <w:div w:id="1137574747">
                                                  <w:marLeft w:val="0"/>
                                                  <w:marRight w:val="0"/>
                                                  <w:marTop w:val="0"/>
                                                  <w:marBottom w:val="0"/>
                                                  <w:divBdr>
                                                    <w:top w:val="none" w:sz="0" w:space="0" w:color="auto"/>
                                                    <w:left w:val="none" w:sz="0" w:space="0" w:color="auto"/>
                                                    <w:bottom w:val="none" w:sz="0" w:space="0" w:color="auto"/>
                                                    <w:right w:val="none" w:sz="0" w:space="0" w:color="auto"/>
                                                  </w:divBdr>
                                                  <w:divsChild>
                                                    <w:div w:id="1879514089">
                                                      <w:marLeft w:val="0"/>
                                                      <w:marRight w:val="0"/>
                                                      <w:marTop w:val="0"/>
                                                      <w:marBottom w:val="0"/>
                                                      <w:divBdr>
                                                        <w:top w:val="single" w:sz="12" w:space="0" w:color="ABABAB"/>
                                                        <w:left w:val="single" w:sz="6" w:space="0" w:color="ABABAB"/>
                                                        <w:bottom w:val="none" w:sz="0" w:space="0" w:color="auto"/>
                                                        <w:right w:val="single" w:sz="6" w:space="0" w:color="ABABAB"/>
                                                      </w:divBdr>
                                                      <w:divsChild>
                                                        <w:div w:id="1501962582">
                                                          <w:marLeft w:val="0"/>
                                                          <w:marRight w:val="0"/>
                                                          <w:marTop w:val="0"/>
                                                          <w:marBottom w:val="0"/>
                                                          <w:divBdr>
                                                            <w:top w:val="none" w:sz="0" w:space="0" w:color="auto"/>
                                                            <w:left w:val="none" w:sz="0" w:space="0" w:color="auto"/>
                                                            <w:bottom w:val="none" w:sz="0" w:space="0" w:color="auto"/>
                                                            <w:right w:val="none" w:sz="0" w:space="0" w:color="auto"/>
                                                          </w:divBdr>
                                                          <w:divsChild>
                                                            <w:div w:id="457920683">
                                                              <w:marLeft w:val="0"/>
                                                              <w:marRight w:val="0"/>
                                                              <w:marTop w:val="0"/>
                                                              <w:marBottom w:val="0"/>
                                                              <w:divBdr>
                                                                <w:top w:val="none" w:sz="0" w:space="0" w:color="auto"/>
                                                                <w:left w:val="none" w:sz="0" w:space="0" w:color="auto"/>
                                                                <w:bottom w:val="none" w:sz="0" w:space="0" w:color="auto"/>
                                                                <w:right w:val="none" w:sz="0" w:space="0" w:color="auto"/>
                                                              </w:divBdr>
                                                              <w:divsChild>
                                                                <w:div w:id="1003094290">
                                                                  <w:marLeft w:val="0"/>
                                                                  <w:marRight w:val="0"/>
                                                                  <w:marTop w:val="0"/>
                                                                  <w:marBottom w:val="0"/>
                                                                  <w:divBdr>
                                                                    <w:top w:val="none" w:sz="0" w:space="0" w:color="auto"/>
                                                                    <w:left w:val="none" w:sz="0" w:space="0" w:color="auto"/>
                                                                    <w:bottom w:val="none" w:sz="0" w:space="0" w:color="auto"/>
                                                                    <w:right w:val="none" w:sz="0" w:space="0" w:color="auto"/>
                                                                  </w:divBdr>
                                                                  <w:divsChild>
                                                                    <w:div w:id="658533375">
                                                                      <w:marLeft w:val="0"/>
                                                                      <w:marRight w:val="0"/>
                                                                      <w:marTop w:val="0"/>
                                                                      <w:marBottom w:val="0"/>
                                                                      <w:divBdr>
                                                                        <w:top w:val="none" w:sz="0" w:space="0" w:color="auto"/>
                                                                        <w:left w:val="none" w:sz="0" w:space="0" w:color="auto"/>
                                                                        <w:bottom w:val="none" w:sz="0" w:space="0" w:color="auto"/>
                                                                        <w:right w:val="none" w:sz="0" w:space="0" w:color="auto"/>
                                                                      </w:divBdr>
                                                                      <w:divsChild>
                                                                        <w:div w:id="525993161">
                                                                          <w:marLeft w:val="0"/>
                                                                          <w:marRight w:val="0"/>
                                                                          <w:marTop w:val="0"/>
                                                                          <w:marBottom w:val="0"/>
                                                                          <w:divBdr>
                                                                            <w:top w:val="none" w:sz="0" w:space="0" w:color="auto"/>
                                                                            <w:left w:val="none" w:sz="0" w:space="0" w:color="auto"/>
                                                                            <w:bottom w:val="none" w:sz="0" w:space="0" w:color="auto"/>
                                                                            <w:right w:val="none" w:sz="0" w:space="0" w:color="auto"/>
                                                                          </w:divBdr>
                                                                          <w:divsChild>
                                                                            <w:div w:id="851188181">
                                                                              <w:marLeft w:val="0"/>
                                                                              <w:marRight w:val="0"/>
                                                                              <w:marTop w:val="0"/>
                                                                              <w:marBottom w:val="0"/>
                                                                              <w:divBdr>
                                                                                <w:top w:val="none" w:sz="0" w:space="0" w:color="auto"/>
                                                                                <w:left w:val="none" w:sz="0" w:space="0" w:color="auto"/>
                                                                                <w:bottom w:val="none" w:sz="0" w:space="0" w:color="auto"/>
                                                                                <w:right w:val="none" w:sz="0" w:space="0" w:color="auto"/>
                                                                              </w:divBdr>
                                                                              <w:divsChild>
                                                                                <w:div w:id="15125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3757744">
      <w:bodyDiv w:val="1"/>
      <w:marLeft w:val="0"/>
      <w:marRight w:val="0"/>
      <w:marTop w:val="0"/>
      <w:marBottom w:val="0"/>
      <w:divBdr>
        <w:top w:val="none" w:sz="0" w:space="0" w:color="auto"/>
        <w:left w:val="none" w:sz="0" w:space="0" w:color="auto"/>
        <w:bottom w:val="none" w:sz="0" w:space="0" w:color="auto"/>
        <w:right w:val="none" w:sz="0" w:space="0" w:color="auto"/>
      </w:divBdr>
      <w:divsChild>
        <w:div w:id="1358197562">
          <w:marLeft w:val="0"/>
          <w:marRight w:val="0"/>
          <w:marTop w:val="0"/>
          <w:marBottom w:val="0"/>
          <w:divBdr>
            <w:top w:val="none" w:sz="0" w:space="0" w:color="auto"/>
            <w:left w:val="none" w:sz="0" w:space="0" w:color="auto"/>
            <w:bottom w:val="none" w:sz="0" w:space="0" w:color="auto"/>
            <w:right w:val="none" w:sz="0" w:space="0" w:color="auto"/>
          </w:divBdr>
        </w:div>
      </w:divsChild>
    </w:div>
    <w:div w:id="758913744">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947010276">
      <w:bodyDiv w:val="1"/>
      <w:marLeft w:val="0"/>
      <w:marRight w:val="0"/>
      <w:marTop w:val="0"/>
      <w:marBottom w:val="0"/>
      <w:divBdr>
        <w:top w:val="none" w:sz="0" w:space="0" w:color="auto"/>
        <w:left w:val="none" w:sz="0" w:space="0" w:color="auto"/>
        <w:bottom w:val="none" w:sz="0" w:space="0" w:color="auto"/>
        <w:right w:val="none" w:sz="0" w:space="0" w:color="auto"/>
      </w:divBdr>
    </w:div>
    <w:div w:id="1155296260">
      <w:bodyDiv w:val="1"/>
      <w:marLeft w:val="0"/>
      <w:marRight w:val="0"/>
      <w:marTop w:val="0"/>
      <w:marBottom w:val="0"/>
      <w:divBdr>
        <w:top w:val="none" w:sz="0" w:space="0" w:color="auto"/>
        <w:left w:val="none" w:sz="0" w:space="0" w:color="auto"/>
        <w:bottom w:val="none" w:sz="0" w:space="0" w:color="auto"/>
        <w:right w:val="none" w:sz="0" w:space="0" w:color="auto"/>
      </w:divBdr>
      <w:divsChild>
        <w:div w:id="1522546100">
          <w:marLeft w:val="0"/>
          <w:marRight w:val="0"/>
          <w:marTop w:val="0"/>
          <w:marBottom w:val="0"/>
          <w:divBdr>
            <w:top w:val="none" w:sz="0" w:space="0" w:color="auto"/>
            <w:left w:val="none" w:sz="0" w:space="0" w:color="auto"/>
            <w:bottom w:val="none" w:sz="0" w:space="0" w:color="auto"/>
            <w:right w:val="none" w:sz="0" w:space="0" w:color="auto"/>
          </w:divBdr>
        </w:div>
      </w:divsChild>
    </w:div>
    <w:div w:id="1292637674">
      <w:bodyDiv w:val="1"/>
      <w:marLeft w:val="0"/>
      <w:marRight w:val="0"/>
      <w:marTop w:val="0"/>
      <w:marBottom w:val="0"/>
      <w:divBdr>
        <w:top w:val="none" w:sz="0" w:space="0" w:color="auto"/>
        <w:left w:val="none" w:sz="0" w:space="0" w:color="auto"/>
        <w:bottom w:val="none" w:sz="0" w:space="0" w:color="auto"/>
        <w:right w:val="none" w:sz="0" w:space="0" w:color="auto"/>
      </w:divBdr>
      <w:divsChild>
        <w:div w:id="4858216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36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638492575">
      <w:bodyDiv w:val="1"/>
      <w:marLeft w:val="0"/>
      <w:marRight w:val="0"/>
      <w:marTop w:val="0"/>
      <w:marBottom w:val="0"/>
      <w:divBdr>
        <w:top w:val="none" w:sz="0" w:space="0" w:color="auto"/>
        <w:left w:val="none" w:sz="0" w:space="0" w:color="auto"/>
        <w:bottom w:val="none" w:sz="0" w:space="0" w:color="auto"/>
        <w:right w:val="none" w:sz="0" w:space="0" w:color="auto"/>
      </w:divBdr>
    </w:div>
    <w:div w:id="1719936873">
      <w:bodyDiv w:val="1"/>
      <w:marLeft w:val="0"/>
      <w:marRight w:val="0"/>
      <w:marTop w:val="0"/>
      <w:marBottom w:val="0"/>
      <w:divBdr>
        <w:top w:val="none" w:sz="0" w:space="0" w:color="auto"/>
        <w:left w:val="none" w:sz="0" w:space="0" w:color="auto"/>
        <w:bottom w:val="none" w:sz="0" w:space="0" w:color="auto"/>
        <w:right w:val="none" w:sz="0" w:space="0" w:color="auto"/>
      </w:divBdr>
      <w:divsChild>
        <w:div w:id="2027824153">
          <w:marLeft w:val="0"/>
          <w:marRight w:val="0"/>
          <w:marTop w:val="0"/>
          <w:marBottom w:val="0"/>
          <w:divBdr>
            <w:top w:val="none" w:sz="0" w:space="0" w:color="auto"/>
            <w:left w:val="none" w:sz="0" w:space="0" w:color="auto"/>
            <w:bottom w:val="none" w:sz="0" w:space="0" w:color="auto"/>
            <w:right w:val="none" w:sz="0" w:space="0" w:color="auto"/>
          </w:divBdr>
        </w:div>
      </w:divsChild>
    </w:div>
    <w:div w:id="2024016409">
      <w:bodyDiv w:val="1"/>
      <w:marLeft w:val="0"/>
      <w:marRight w:val="0"/>
      <w:marTop w:val="0"/>
      <w:marBottom w:val="0"/>
      <w:divBdr>
        <w:top w:val="none" w:sz="0" w:space="0" w:color="auto"/>
        <w:left w:val="none" w:sz="0" w:space="0" w:color="auto"/>
        <w:bottom w:val="none" w:sz="0" w:space="0" w:color="auto"/>
        <w:right w:val="none" w:sz="0" w:space="0" w:color="auto"/>
      </w:divBdr>
      <w:divsChild>
        <w:div w:id="2063752859">
          <w:marLeft w:val="0"/>
          <w:marRight w:val="0"/>
          <w:marTop w:val="0"/>
          <w:marBottom w:val="0"/>
          <w:divBdr>
            <w:top w:val="none" w:sz="0" w:space="0" w:color="auto"/>
            <w:left w:val="none" w:sz="0" w:space="0" w:color="auto"/>
            <w:bottom w:val="none" w:sz="0" w:space="0" w:color="auto"/>
            <w:right w:val="none" w:sz="0" w:space="0" w:color="auto"/>
          </w:divBdr>
        </w:div>
      </w:divsChild>
    </w:div>
    <w:div w:id="2064018331">
      <w:bodyDiv w:val="1"/>
      <w:marLeft w:val="0"/>
      <w:marRight w:val="0"/>
      <w:marTop w:val="0"/>
      <w:marBottom w:val="0"/>
      <w:divBdr>
        <w:top w:val="none" w:sz="0" w:space="0" w:color="auto"/>
        <w:left w:val="none" w:sz="0" w:space="0" w:color="auto"/>
        <w:bottom w:val="none" w:sz="0" w:space="0" w:color="auto"/>
        <w:right w:val="none" w:sz="0" w:space="0" w:color="auto"/>
      </w:divBdr>
      <w:divsChild>
        <w:div w:id="16780989">
          <w:marLeft w:val="0"/>
          <w:marRight w:val="0"/>
          <w:marTop w:val="0"/>
          <w:marBottom w:val="0"/>
          <w:divBdr>
            <w:top w:val="none" w:sz="0" w:space="0" w:color="auto"/>
            <w:left w:val="none" w:sz="0" w:space="0" w:color="auto"/>
            <w:bottom w:val="none" w:sz="0" w:space="0" w:color="auto"/>
            <w:right w:val="none" w:sz="0" w:space="0" w:color="auto"/>
          </w:divBdr>
        </w:div>
      </w:divsChild>
    </w:div>
    <w:div w:id="2100171214">
      <w:bodyDiv w:val="1"/>
      <w:marLeft w:val="0"/>
      <w:marRight w:val="0"/>
      <w:marTop w:val="0"/>
      <w:marBottom w:val="0"/>
      <w:divBdr>
        <w:top w:val="none" w:sz="0" w:space="0" w:color="auto"/>
        <w:left w:val="none" w:sz="0" w:space="0" w:color="auto"/>
        <w:bottom w:val="none" w:sz="0" w:space="0" w:color="auto"/>
        <w:right w:val="none" w:sz="0" w:space="0" w:color="auto"/>
      </w:divBdr>
      <w:divsChild>
        <w:div w:id="10949827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84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2.jp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FB032B5F9EC24FBDBC606D65C67A80" ma:contentTypeVersion="10" ma:contentTypeDescription="Create a new document." ma:contentTypeScope="" ma:versionID="b9e541a00b4e581f6993b8096ae7531f">
  <xsd:schema xmlns:xsd="http://www.w3.org/2001/XMLSchema" xmlns:xs="http://www.w3.org/2001/XMLSchema" xmlns:p="http://schemas.microsoft.com/office/2006/metadata/properties" xmlns:ns2="e8cf1085-a938-489e-b853-f5d0895b56ef" xmlns:ns3="b3eea9c0-6628-418d-80ae-30690523c47c" targetNamespace="http://schemas.microsoft.com/office/2006/metadata/properties" ma:root="true" ma:fieldsID="19fb0e2c6cbd7857c6f8ba9f8bbf132c" ns2:_="" ns3:_="">
    <xsd:import namespace="e8cf1085-a938-489e-b853-f5d0895b56ef"/>
    <xsd:import namespace="b3eea9c0-6628-418d-80ae-30690523c47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f1085-a938-489e-b853-f5d0895b56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eea9c0-6628-418d-80ae-30690523c47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49362D1-29EE-4F57-8DB3-CCC6FA4F1B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f1085-a938-489e-b853-f5d0895b56ef"/>
    <ds:schemaRef ds:uri="b3eea9c0-6628-418d-80ae-30690523c4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B0A474-8CF7-4C15-BE5A-130305BED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16</Pages>
  <Words>3706</Words>
  <Characters>21126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Olivia Morris</cp:lastModifiedBy>
  <cp:revision>84</cp:revision>
  <cp:lastPrinted>2016-02-11T18:58:00Z</cp:lastPrinted>
  <dcterms:created xsi:type="dcterms:W3CDTF">2019-05-30T20:11:00Z</dcterms:created>
  <dcterms:modified xsi:type="dcterms:W3CDTF">2019-07-16T15:37:00Z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0x01010058FB032B5F9EC24FBDBC606D65C67A80</vt:lpwstr>
  </property>
</Properties>
</file>