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EB5E5" w14:textId="77777777" w:rsidR="00F07BC9" w:rsidRPr="00401201" w:rsidRDefault="00F07BC9" w:rsidP="00F07BC9">
      <w:pPr>
        <w:pStyle w:val="Title"/>
      </w:pPr>
      <w:bookmarkStart w:id="0" w:name="_Toc205632711"/>
      <w:bookmarkStart w:id="1" w:name="_GoBack"/>
      <w:r w:rsidRPr="00401201">
        <w:t>Decision Support Tool (DST)</w:t>
      </w:r>
    </w:p>
    <w:p w14:paraId="1AC4B4D0" w14:textId="508E0621" w:rsidR="009E5B84" w:rsidRPr="00401201" w:rsidRDefault="009E5B84" w:rsidP="00F07BC9">
      <w:pPr>
        <w:pStyle w:val="Title"/>
      </w:pPr>
      <w:r w:rsidRPr="00401201">
        <w:t>Software Version</w:t>
      </w:r>
      <w:r w:rsidR="00A81230" w:rsidRPr="00401201">
        <w:t xml:space="preserve"> 1.</w:t>
      </w:r>
      <w:r w:rsidR="00C23C4C" w:rsidRPr="00401201">
        <w:t>0</w:t>
      </w:r>
      <w:r w:rsidR="0079124C" w:rsidRPr="00401201">
        <w:t>.0</w:t>
      </w:r>
      <w:r w:rsidR="00297527">
        <w:t>9</w:t>
      </w:r>
    </w:p>
    <w:p w14:paraId="07593FE6" w14:textId="77777777" w:rsidR="00EE55AD" w:rsidRPr="00401201" w:rsidRDefault="00EE55AD" w:rsidP="006C4A5D">
      <w:pPr>
        <w:pStyle w:val="Title"/>
      </w:pPr>
      <w:r w:rsidRPr="00401201">
        <w:t>User Guide</w:t>
      </w:r>
    </w:p>
    <w:p w14:paraId="05F504BE" w14:textId="77777777" w:rsidR="00C85412" w:rsidRPr="00401201" w:rsidRDefault="006C4A5D" w:rsidP="00C85412">
      <w:pPr>
        <w:pStyle w:val="CoverTitleInstructions"/>
        <w:spacing w:before="1200" w:after="1200"/>
      </w:pPr>
      <w:r w:rsidRPr="00401201">
        <w:rPr>
          <w:noProof/>
        </w:rPr>
        <w:drawing>
          <wp:inline distT="0" distB="0" distL="0" distR="0" wp14:anchorId="64530AA8" wp14:editId="60CCADE4">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23C3AA9E" w14:textId="0251B5E5" w:rsidR="00F07BC9" w:rsidRPr="00401201" w:rsidRDefault="00557141" w:rsidP="00C85412">
      <w:pPr>
        <w:pStyle w:val="Title2"/>
      </w:pPr>
      <w:r>
        <w:t>July</w:t>
      </w:r>
      <w:r w:rsidR="00F07BC9" w:rsidRPr="00401201">
        <w:t xml:space="preserve"> 2019</w:t>
      </w:r>
    </w:p>
    <w:p w14:paraId="24752EB7" w14:textId="77777777" w:rsidR="00C85412" w:rsidRPr="00401201" w:rsidRDefault="00C85412" w:rsidP="00C85412">
      <w:pPr>
        <w:pStyle w:val="Title2"/>
      </w:pPr>
      <w:r w:rsidRPr="00401201">
        <w:t>Department of Veterans Affairs</w:t>
      </w:r>
    </w:p>
    <w:p w14:paraId="3E8DE89D" w14:textId="77777777" w:rsidR="00C85412" w:rsidRPr="00401201" w:rsidRDefault="00C85412" w:rsidP="00C85412">
      <w:pPr>
        <w:pStyle w:val="ProjectName"/>
        <w:spacing w:before="120" w:after="120"/>
        <w:rPr>
          <w:rFonts w:cs="Arial"/>
          <w:sz w:val="28"/>
          <w:szCs w:val="28"/>
        </w:rPr>
      </w:pPr>
      <w:r w:rsidRPr="00401201">
        <w:rPr>
          <w:rFonts w:cs="Arial"/>
          <w:sz w:val="28"/>
          <w:szCs w:val="28"/>
        </w:rPr>
        <w:t>Office of Information and Technology (OI&amp;T)</w:t>
      </w:r>
    </w:p>
    <w:p w14:paraId="6521A979" w14:textId="77777777" w:rsidR="00A962F0" w:rsidRPr="00401201" w:rsidRDefault="00A962F0" w:rsidP="00A962F0">
      <w:pPr>
        <w:keepLines/>
        <w:tabs>
          <w:tab w:val="left" w:pos="720"/>
        </w:tabs>
        <w:autoSpaceDE w:val="0"/>
        <w:autoSpaceDN w:val="0"/>
        <w:adjustRightInd w:val="0"/>
        <w:spacing w:before="120" w:after="120" w:line="240" w:lineRule="atLeast"/>
        <w:rPr>
          <w:i/>
          <w:iCs/>
          <w:color w:val="0000FF"/>
          <w:sz w:val="24"/>
          <w:szCs w:val="20"/>
        </w:rPr>
        <w:sectPr w:rsidR="00A962F0" w:rsidRPr="00401201" w:rsidSect="00EE55AD">
          <w:footerReference w:type="even" r:id="rId12"/>
          <w:footerReference w:type="first" r:id="rId13"/>
          <w:pgSz w:w="12240" w:h="15840" w:code="1"/>
          <w:pgMar w:top="2250" w:right="1440" w:bottom="1440" w:left="1440" w:header="720" w:footer="720" w:gutter="0"/>
          <w:pgNumType w:start="1"/>
          <w:cols w:space="720"/>
          <w:vAlign w:val="center"/>
          <w:docGrid w:linePitch="360"/>
        </w:sectPr>
      </w:pPr>
    </w:p>
    <w:p w14:paraId="576F6A03" w14:textId="77777777" w:rsidR="004F3A80" w:rsidRPr="00401201" w:rsidRDefault="004F3A80" w:rsidP="004F3A80">
      <w:pPr>
        <w:pStyle w:val="Title2"/>
      </w:pPr>
      <w:r w:rsidRPr="00401201">
        <w:lastRenderedPageBreak/>
        <w:t>Revision History</w:t>
      </w:r>
    </w:p>
    <w:p w14:paraId="6842D3DF" w14:textId="77777777" w:rsidR="000A0911" w:rsidRPr="00401201" w:rsidRDefault="00817918" w:rsidP="000A0911">
      <w:pPr>
        <w:pStyle w:val="BodyText"/>
      </w:pPr>
      <w:r w:rsidRPr="00401201">
        <w:t>NOTE</w:t>
      </w:r>
      <w:r w:rsidR="000A0911" w:rsidRPr="00401201">
        <w:t>: The revision history cycle begins once changes or enhancements are requested after the document has been baselined.</w:t>
      </w:r>
    </w:p>
    <w:tbl>
      <w:tblPr>
        <w:tblStyle w:val="TableGrid"/>
        <w:tblW w:w="5000" w:type="pct"/>
        <w:tblLook w:val="0020" w:firstRow="1" w:lastRow="0" w:firstColumn="0" w:lastColumn="0" w:noHBand="0" w:noVBand="0"/>
        <w:tblCaption w:val="Table used for formatting, only."/>
        <w:tblDescription w:val="Revision History, including date of changes, version number, description of change, and author of change."/>
      </w:tblPr>
      <w:tblGrid>
        <w:gridCol w:w="1672"/>
        <w:gridCol w:w="1133"/>
        <w:gridCol w:w="4288"/>
        <w:gridCol w:w="2257"/>
      </w:tblGrid>
      <w:tr w:rsidR="004F3A80" w:rsidRPr="00401201" w14:paraId="31534EE9" w14:textId="77777777" w:rsidTr="00AB7173">
        <w:tc>
          <w:tcPr>
            <w:tcW w:w="894" w:type="pct"/>
            <w:shd w:val="clear" w:color="auto" w:fill="F2F2F2" w:themeFill="background1" w:themeFillShade="F2"/>
          </w:tcPr>
          <w:p w14:paraId="66C70998" w14:textId="77777777" w:rsidR="004F3A80" w:rsidRPr="00401201" w:rsidRDefault="004F3A80" w:rsidP="0004636C">
            <w:pPr>
              <w:pStyle w:val="TableHeading"/>
            </w:pPr>
            <w:bookmarkStart w:id="2" w:name="ColumnTitle_01"/>
            <w:bookmarkEnd w:id="2"/>
            <w:r w:rsidRPr="00401201">
              <w:t>Date</w:t>
            </w:r>
          </w:p>
        </w:tc>
        <w:tc>
          <w:tcPr>
            <w:tcW w:w="606" w:type="pct"/>
            <w:shd w:val="clear" w:color="auto" w:fill="F2F2F2" w:themeFill="background1" w:themeFillShade="F2"/>
          </w:tcPr>
          <w:p w14:paraId="7CC80885" w14:textId="77777777" w:rsidR="004F3A80" w:rsidRPr="00401201" w:rsidRDefault="003E5E7F" w:rsidP="0004636C">
            <w:pPr>
              <w:pStyle w:val="TableHeading"/>
            </w:pPr>
            <w:r w:rsidRPr="00401201">
              <w:t>Revi</w:t>
            </w:r>
            <w:r w:rsidR="004F3A80" w:rsidRPr="00401201">
              <w:t>sion</w:t>
            </w:r>
          </w:p>
        </w:tc>
        <w:tc>
          <w:tcPr>
            <w:tcW w:w="2293" w:type="pct"/>
            <w:shd w:val="clear" w:color="auto" w:fill="F2F2F2" w:themeFill="background1" w:themeFillShade="F2"/>
          </w:tcPr>
          <w:p w14:paraId="20FBE3A2" w14:textId="77777777" w:rsidR="004F3A80" w:rsidRPr="00401201" w:rsidRDefault="004F3A80" w:rsidP="0004636C">
            <w:pPr>
              <w:pStyle w:val="TableHeading"/>
            </w:pPr>
            <w:r w:rsidRPr="00401201">
              <w:t>Description</w:t>
            </w:r>
          </w:p>
        </w:tc>
        <w:tc>
          <w:tcPr>
            <w:tcW w:w="1207" w:type="pct"/>
            <w:shd w:val="clear" w:color="auto" w:fill="F2F2F2" w:themeFill="background1" w:themeFillShade="F2"/>
          </w:tcPr>
          <w:p w14:paraId="7A588781" w14:textId="77777777" w:rsidR="004F3A80" w:rsidRPr="00401201" w:rsidRDefault="004F3A80" w:rsidP="0004636C">
            <w:pPr>
              <w:pStyle w:val="TableHeading"/>
            </w:pPr>
            <w:r w:rsidRPr="00401201">
              <w:t>Author</w:t>
            </w:r>
          </w:p>
        </w:tc>
      </w:tr>
      <w:tr w:rsidR="00440A68" w:rsidRPr="00401201" w14:paraId="287115C7" w14:textId="77777777" w:rsidTr="006C5F31">
        <w:tc>
          <w:tcPr>
            <w:tcW w:w="894" w:type="pct"/>
            <w:shd w:val="clear" w:color="auto" w:fill="FFFFFF" w:themeFill="background1"/>
          </w:tcPr>
          <w:p w14:paraId="6406FB9C" w14:textId="1F2051F6" w:rsidR="00440A68" w:rsidRPr="006C5F31" w:rsidRDefault="00557141" w:rsidP="00440A68">
            <w:pPr>
              <w:pStyle w:val="TableText"/>
            </w:pPr>
            <w:r>
              <w:t>07/16/2019</w:t>
            </w:r>
          </w:p>
        </w:tc>
        <w:tc>
          <w:tcPr>
            <w:tcW w:w="606" w:type="pct"/>
            <w:shd w:val="clear" w:color="auto" w:fill="FFFFFF" w:themeFill="background1"/>
          </w:tcPr>
          <w:p w14:paraId="7AEF8DFF" w14:textId="2B93A7AB" w:rsidR="00440A68" w:rsidRPr="006C5F31" w:rsidRDefault="00557141" w:rsidP="00440A68">
            <w:pPr>
              <w:pStyle w:val="TableText"/>
            </w:pPr>
            <w:r>
              <w:t>3.1</w:t>
            </w:r>
          </w:p>
        </w:tc>
        <w:tc>
          <w:tcPr>
            <w:tcW w:w="2293" w:type="pct"/>
            <w:shd w:val="clear" w:color="auto" w:fill="FFFFFF" w:themeFill="background1"/>
          </w:tcPr>
          <w:p w14:paraId="559FCC81" w14:textId="77777777" w:rsidR="00440A68" w:rsidRDefault="00557141" w:rsidP="00557141">
            <w:pPr>
              <w:pStyle w:val="TableText"/>
            </w:pPr>
            <w:r w:rsidRPr="006C5F31">
              <w:t>Software Version 1.0.0</w:t>
            </w:r>
            <w:r>
              <w:t>9</w:t>
            </w:r>
          </w:p>
          <w:p w14:paraId="53277947" w14:textId="458979B0" w:rsidR="00620459" w:rsidRPr="006C5F31" w:rsidRDefault="002D188B" w:rsidP="00557141">
            <w:pPr>
              <w:pStyle w:val="TableText"/>
            </w:pPr>
            <w:r w:rsidRPr="00C33555">
              <w:t xml:space="preserve">Added note </w:t>
            </w:r>
            <w:r w:rsidR="00C33555" w:rsidRPr="00C33555">
              <w:t>regarding the</w:t>
            </w:r>
            <w:r w:rsidRPr="00C33555">
              <w:t xml:space="preserve"> Average Drive Time and Average Wait Time </w:t>
            </w:r>
            <w:r w:rsidR="00C33555" w:rsidRPr="00C33555">
              <w:t>not showing up</w:t>
            </w:r>
            <w:r w:rsidRPr="00C33555">
              <w:t xml:space="preserve"> for Clinical Services that require a manual entry</w:t>
            </w:r>
            <w:r w:rsidR="00C33555" w:rsidRPr="00C33555">
              <w:t>.</w:t>
            </w:r>
          </w:p>
        </w:tc>
        <w:tc>
          <w:tcPr>
            <w:tcW w:w="1207" w:type="pct"/>
            <w:shd w:val="clear" w:color="auto" w:fill="FFFFFF" w:themeFill="background1"/>
          </w:tcPr>
          <w:p w14:paraId="2C648C8F" w14:textId="2686A282" w:rsidR="00557141" w:rsidRPr="006C5F31" w:rsidRDefault="00557141" w:rsidP="00440A68">
            <w:pPr>
              <w:pStyle w:val="TableText"/>
            </w:pPr>
            <w:r w:rsidRPr="006C5F31">
              <w:t>AbleVets</w:t>
            </w:r>
          </w:p>
        </w:tc>
      </w:tr>
      <w:tr w:rsidR="00557141" w:rsidRPr="00401201" w14:paraId="1E105984" w14:textId="77777777" w:rsidTr="006C5F31">
        <w:tc>
          <w:tcPr>
            <w:tcW w:w="894" w:type="pct"/>
            <w:shd w:val="clear" w:color="auto" w:fill="FFFFFF" w:themeFill="background1"/>
          </w:tcPr>
          <w:p w14:paraId="60711F00" w14:textId="205BCCD3" w:rsidR="00557141" w:rsidRPr="006C5F31" w:rsidRDefault="00557141" w:rsidP="00557141">
            <w:pPr>
              <w:pStyle w:val="TableText"/>
            </w:pPr>
            <w:r w:rsidRPr="006C5F31">
              <w:t>05/30/2019</w:t>
            </w:r>
          </w:p>
        </w:tc>
        <w:tc>
          <w:tcPr>
            <w:tcW w:w="606" w:type="pct"/>
            <w:shd w:val="clear" w:color="auto" w:fill="FFFFFF" w:themeFill="background1"/>
          </w:tcPr>
          <w:p w14:paraId="6EBF3C9B" w14:textId="7CCD7E9C" w:rsidR="00557141" w:rsidRDefault="00557141" w:rsidP="00557141">
            <w:pPr>
              <w:pStyle w:val="TableText"/>
            </w:pPr>
            <w:r>
              <w:t>3</w:t>
            </w:r>
            <w:r w:rsidRPr="006C5F31">
              <w:t>.0</w:t>
            </w:r>
          </w:p>
        </w:tc>
        <w:tc>
          <w:tcPr>
            <w:tcW w:w="2293" w:type="pct"/>
            <w:shd w:val="clear" w:color="auto" w:fill="FFFFFF" w:themeFill="background1"/>
          </w:tcPr>
          <w:p w14:paraId="727F1D35" w14:textId="77777777" w:rsidR="00557141" w:rsidRPr="006C5F31" w:rsidRDefault="00557141" w:rsidP="00557141">
            <w:pPr>
              <w:pStyle w:val="TableText"/>
            </w:pPr>
            <w:r w:rsidRPr="006C5F31">
              <w:t>Software Version 1.0.04</w:t>
            </w:r>
          </w:p>
          <w:p w14:paraId="119061E2" w14:textId="77777777" w:rsidR="00557141" w:rsidRPr="006C5F31" w:rsidRDefault="00557141" w:rsidP="00557141">
            <w:pPr>
              <w:pStyle w:val="TableText"/>
              <w:numPr>
                <w:ilvl w:val="0"/>
                <w:numId w:val="29"/>
              </w:numPr>
            </w:pPr>
            <w:bookmarkStart w:id="3" w:name="_Hlk10118838"/>
            <w:r w:rsidRPr="006C5F31">
              <w:t xml:space="preserve">Updated name from National Service Desk to Enterprise Service Desk. </w:t>
            </w:r>
          </w:p>
          <w:bookmarkEnd w:id="3"/>
          <w:p w14:paraId="3984FEF2" w14:textId="6B07D6AB" w:rsidR="00557141" w:rsidRPr="006C5F31" w:rsidRDefault="00557141" w:rsidP="00620459">
            <w:pPr>
              <w:pStyle w:val="TableText"/>
              <w:numPr>
                <w:ilvl w:val="0"/>
                <w:numId w:val="29"/>
              </w:numPr>
            </w:pPr>
            <w:r w:rsidRPr="006C5F31">
              <w:t>Updated the Facility Name description to include the radius for Specialty Care and Primary Care.</w:t>
            </w:r>
          </w:p>
        </w:tc>
        <w:tc>
          <w:tcPr>
            <w:tcW w:w="1207" w:type="pct"/>
            <w:shd w:val="clear" w:color="auto" w:fill="FFFFFF" w:themeFill="background1"/>
          </w:tcPr>
          <w:p w14:paraId="3E354E79" w14:textId="26C34779" w:rsidR="00557141" w:rsidRPr="006C5F31" w:rsidRDefault="00557141" w:rsidP="00557141">
            <w:pPr>
              <w:pStyle w:val="TableText"/>
            </w:pPr>
            <w:r w:rsidRPr="006C5F31">
              <w:t>AbleVets</w:t>
            </w:r>
          </w:p>
        </w:tc>
      </w:tr>
      <w:tr w:rsidR="00557141" w:rsidRPr="00401201" w14:paraId="2361DABC" w14:textId="77777777" w:rsidTr="006C5F31">
        <w:tc>
          <w:tcPr>
            <w:tcW w:w="894" w:type="pct"/>
            <w:shd w:val="clear" w:color="auto" w:fill="FFFFFF" w:themeFill="background1"/>
          </w:tcPr>
          <w:p w14:paraId="4351502F" w14:textId="4EE8A29E" w:rsidR="00557141" w:rsidRPr="006C5F31" w:rsidRDefault="00557141" w:rsidP="00557141">
            <w:pPr>
              <w:pStyle w:val="TableText"/>
            </w:pPr>
            <w:r>
              <w:t>05/21/2019</w:t>
            </w:r>
          </w:p>
        </w:tc>
        <w:tc>
          <w:tcPr>
            <w:tcW w:w="606" w:type="pct"/>
            <w:shd w:val="clear" w:color="auto" w:fill="FFFFFF" w:themeFill="background1"/>
          </w:tcPr>
          <w:p w14:paraId="217DF750" w14:textId="6AC022CC" w:rsidR="00557141" w:rsidRPr="006C5F31" w:rsidRDefault="00557141" w:rsidP="00557141">
            <w:pPr>
              <w:pStyle w:val="TableText"/>
            </w:pPr>
            <w:r>
              <w:t>2.0</w:t>
            </w:r>
          </w:p>
        </w:tc>
        <w:tc>
          <w:tcPr>
            <w:tcW w:w="2293" w:type="pct"/>
            <w:shd w:val="clear" w:color="auto" w:fill="FFFFFF" w:themeFill="background1"/>
          </w:tcPr>
          <w:p w14:paraId="179C47B0" w14:textId="77777777" w:rsidR="00557141" w:rsidRDefault="00557141" w:rsidP="00557141">
            <w:pPr>
              <w:pStyle w:val="TableText"/>
            </w:pPr>
            <w:r>
              <w:t>GMRC*3*129</w:t>
            </w:r>
          </w:p>
          <w:p w14:paraId="4CDF2C4F" w14:textId="5E44ABFD" w:rsidR="00557141" w:rsidRPr="00606F11" w:rsidRDefault="00557141" w:rsidP="00557141">
            <w:pPr>
              <w:pStyle w:val="TableText"/>
              <w:numPr>
                <w:ilvl w:val="0"/>
                <w:numId w:val="29"/>
              </w:numPr>
            </w:pPr>
            <w:r w:rsidRPr="00606F11">
              <w:t>Updated VA Facility search radius to 100 miles.</w:t>
            </w:r>
          </w:p>
          <w:p w14:paraId="7885828A" w14:textId="28B3A38C" w:rsidR="00557141" w:rsidRPr="006C5F31" w:rsidRDefault="00557141" w:rsidP="00557141">
            <w:pPr>
              <w:pStyle w:val="TableText"/>
              <w:numPr>
                <w:ilvl w:val="0"/>
                <w:numId w:val="29"/>
              </w:numPr>
            </w:pPr>
            <w:r w:rsidRPr="00606F11">
              <w:t>Updated DST dashboard screens.</w:t>
            </w:r>
          </w:p>
        </w:tc>
        <w:tc>
          <w:tcPr>
            <w:tcW w:w="1207" w:type="pct"/>
            <w:shd w:val="clear" w:color="auto" w:fill="FFFFFF" w:themeFill="background1"/>
          </w:tcPr>
          <w:p w14:paraId="34EDD71A" w14:textId="670CFF79" w:rsidR="00557141" w:rsidRPr="006C5F31" w:rsidRDefault="00557141" w:rsidP="00557141">
            <w:pPr>
              <w:pStyle w:val="TableText"/>
            </w:pPr>
            <w:r w:rsidRPr="006C5F31">
              <w:t>AbleVets</w:t>
            </w:r>
          </w:p>
        </w:tc>
      </w:tr>
      <w:tr w:rsidR="00557141" w:rsidRPr="00401201" w14:paraId="29FF57B6" w14:textId="77777777" w:rsidTr="006C5F31">
        <w:tc>
          <w:tcPr>
            <w:tcW w:w="894" w:type="pct"/>
            <w:shd w:val="clear" w:color="auto" w:fill="FFFFFF" w:themeFill="background1"/>
          </w:tcPr>
          <w:p w14:paraId="14837351" w14:textId="148848D8" w:rsidR="00557141" w:rsidRPr="006C5F31" w:rsidRDefault="00557141" w:rsidP="00557141">
            <w:pPr>
              <w:pStyle w:val="TableText"/>
            </w:pPr>
            <w:r w:rsidRPr="006C5F31">
              <w:t>04/10/2019</w:t>
            </w:r>
          </w:p>
        </w:tc>
        <w:tc>
          <w:tcPr>
            <w:tcW w:w="606" w:type="pct"/>
            <w:shd w:val="clear" w:color="auto" w:fill="FFFFFF" w:themeFill="background1"/>
          </w:tcPr>
          <w:p w14:paraId="11EBA34D" w14:textId="76FA7F2E" w:rsidR="00557141" w:rsidRPr="006C5F31" w:rsidRDefault="00557141" w:rsidP="00557141">
            <w:pPr>
              <w:pStyle w:val="TableText"/>
            </w:pPr>
            <w:r w:rsidRPr="006C5F31">
              <w:t>1.0</w:t>
            </w:r>
          </w:p>
        </w:tc>
        <w:tc>
          <w:tcPr>
            <w:tcW w:w="2293" w:type="pct"/>
            <w:shd w:val="clear" w:color="auto" w:fill="FFFFFF" w:themeFill="background1"/>
          </w:tcPr>
          <w:p w14:paraId="17E46F48" w14:textId="0237F064" w:rsidR="00557141" w:rsidRPr="006C5F31" w:rsidRDefault="00557141" w:rsidP="00557141">
            <w:pPr>
              <w:pStyle w:val="TableText"/>
            </w:pPr>
            <w:r w:rsidRPr="006C5F31">
              <w:t>Initial Documentation Release for DST v1.0.03.</w:t>
            </w:r>
          </w:p>
        </w:tc>
        <w:tc>
          <w:tcPr>
            <w:tcW w:w="1207" w:type="pct"/>
            <w:shd w:val="clear" w:color="auto" w:fill="FFFFFF" w:themeFill="background1"/>
          </w:tcPr>
          <w:p w14:paraId="318DDA60" w14:textId="6C8D65C0" w:rsidR="00557141" w:rsidRPr="006C5F31" w:rsidRDefault="00557141" w:rsidP="00557141">
            <w:pPr>
              <w:pStyle w:val="TableText"/>
            </w:pPr>
            <w:r w:rsidRPr="006C5F31">
              <w:t>AbleVets</w:t>
            </w:r>
          </w:p>
        </w:tc>
      </w:tr>
    </w:tbl>
    <w:p w14:paraId="155D463E" w14:textId="77777777" w:rsidR="000A0911" w:rsidRPr="00401201" w:rsidRDefault="00040EA7" w:rsidP="0081116F">
      <w:pPr>
        <w:pStyle w:val="InstructionalText1"/>
        <w:spacing w:before="240"/>
        <w:jc w:val="center"/>
        <w:rPr>
          <w:b/>
          <w:bCs/>
          <w:i w:val="0"/>
          <w:iCs w:val="0"/>
          <w:color w:val="auto"/>
          <w:sz w:val="28"/>
          <w:szCs w:val="28"/>
        </w:rPr>
      </w:pPr>
      <w:r w:rsidRPr="00401201">
        <w:rPr>
          <w:b/>
          <w:bCs/>
          <w:i w:val="0"/>
          <w:iCs w:val="0"/>
          <w:color w:val="auto"/>
          <w:sz w:val="28"/>
          <w:szCs w:val="28"/>
        </w:rPr>
        <w:t>Artifact Rationale</w:t>
      </w:r>
    </w:p>
    <w:p w14:paraId="365C6EEC" w14:textId="77777777" w:rsidR="000A0911" w:rsidRPr="00401201" w:rsidRDefault="0081116F" w:rsidP="00F5647A">
      <w:pPr>
        <w:pStyle w:val="InstructionalText1"/>
        <w:rPr>
          <w:i w:val="0"/>
          <w:iCs w:val="0"/>
          <w:color w:val="auto"/>
          <w:sz w:val="24"/>
          <w:szCs w:val="24"/>
        </w:rPr>
      </w:pPr>
      <w:r w:rsidRPr="00401201">
        <w:rPr>
          <w:i w:val="0"/>
          <w:iCs w:val="0"/>
          <w:color w:val="auto"/>
          <w:sz w:val="24"/>
          <w:szCs w:val="24"/>
        </w:rPr>
        <w:t xml:space="preserve">Per the Veteran-focused Integrated Process (VIP) Guide, the User’s Guide is required to be completed prior to Critical Decision Point #2 (CD2), with the expectation that it will be updated as needed. </w:t>
      </w:r>
      <w:r w:rsidR="000A0911" w:rsidRPr="00401201">
        <w:rPr>
          <w:i w:val="0"/>
          <w:iCs w:val="0"/>
          <w:color w:val="auto"/>
          <w:sz w:val="24"/>
          <w:szCs w:val="24"/>
        </w:rPr>
        <w:t>A User Guide is a technical communication document intended to give assistance to people using a particular system</w:t>
      </w:r>
      <w:r w:rsidRPr="00401201">
        <w:rPr>
          <w:i w:val="0"/>
          <w:iCs w:val="0"/>
          <w:color w:val="auto"/>
          <w:sz w:val="24"/>
          <w:szCs w:val="24"/>
        </w:rPr>
        <w:t>, such as VistA end users</w:t>
      </w:r>
      <w:r w:rsidR="000A0911" w:rsidRPr="00401201">
        <w:rPr>
          <w:i w:val="0"/>
          <w:iCs w:val="0"/>
          <w:color w:val="auto"/>
          <w:sz w:val="24"/>
          <w:szCs w:val="24"/>
        </w:rPr>
        <w:t>. It is usually written by a technical writer, although it can also be written by programmers, product or project managers, or other technical staff</w:t>
      </w:r>
      <w:r w:rsidR="00BA0022" w:rsidRPr="00401201">
        <w:rPr>
          <w:i w:val="0"/>
          <w:iCs w:val="0"/>
          <w:color w:val="auto"/>
          <w:sz w:val="24"/>
          <w:szCs w:val="24"/>
        </w:rPr>
        <w:t xml:space="preserve">. </w:t>
      </w:r>
      <w:r w:rsidR="000A0911" w:rsidRPr="00401201">
        <w:rPr>
          <w:i w:val="0"/>
          <w:iCs w:val="0"/>
          <w:color w:val="auto"/>
          <w:sz w:val="24"/>
          <w:szCs w:val="24"/>
        </w:rPr>
        <w:t xml:space="preserve">Most user guides contain both a written guide and the associated images. In the case of computer applications, it is usual to include screenshots of the human-machine </w:t>
      </w:r>
      <w:r w:rsidR="00AE51CB" w:rsidRPr="00401201">
        <w:rPr>
          <w:i w:val="0"/>
          <w:iCs w:val="0"/>
          <w:color w:val="auto"/>
          <w:sz w:val="24"/>
          <w:szCs w:val="24"/>
        </w:rPr>
        <w:t xml:space="preserve">interfaces, </w:t>
      </w:r>
      <w:r w:rsidR="000A0911" w:rsidRPr="00401201">
        <w:rPr>
          <w:i w:val="0"/>
          <w:iCs w:val="0"/>
          <w:color w:val="auto"/>
          <w:sz w:val="24"/>
          <w:szCs w:val="24"/>
        </w:rPr>
        <w:t>and hardware manuals often include clear, simplified diagrams. The language used is matched to the intended audience, with jargon kept to a minimum or explained thoroughly</w:t>
      </w:r>
      <w:r w:rsidR="00BA0022" w:rsidRPr="00401201">
        <w:rPr>
          <w:i w:val="0"/>
          <w:iCs w:val="0"/>
          <w:color w:val="auto"/>
          <w:sz w:val="24"/>
          <w:szCs w:val="24"/>
        </w:rPr>
        <w:t xml:space="preserve">. </w:t>
      </w:r>
      <w:r w:rsidR="000A0911" w:rsidRPr="00401201">
        <w:rPr>
          <w:i w:val="0"/>
          <w:iCs w:val="0"/>
          <w:color w:val="auto"/>
          <w:sz w:val="24"/>
          <w:szCs w:val="24"/>
        </w:rPr>
        <w:t>The User</w:t>
      </w:r>
      <w:r w:rsidR="00A82C7A" w:rsidRPr="00401201">
        <w:rPr>
          <w:i w:val="0"/>
          <w:iCs w:val="0"/>
          <w:color w:val="auto"/>
          <w:sz w:val="24"/>
          <w:szCs w:val="24"/>
        </w:rPr>
        <w:t xml:space="preserve"> Guide is a mandatory, build</w:t>
      </w:r>
      <w:r w:rsidR="000A0911" w:rsidRPr="00401201">
        <w:rPr>
          <w:i w:val="0"/>
          <w:iCs w:val="0"/>
          <w:color w:val="auto"/>
          <w:sz w:val="24"/>
          <w:szCs w:val="24"/>
        </w:rPr>
        <w:t>-level document, and should be updated to reflect the contents of th</w:t>
      </w:r>
      <w:r w:rsidR="00A82C7A" w:rsidRPr="00401201">
        <w:rPr>
          <w:i w:val="0"/>
          <w:iCs w:val="0"/>
          <w:color w:val="auto"/>
          <w:sz w:val="24"/>
          <w:szCs w:val="24"/>
        </w:rPr>
        <w:t>e most recently deployed build</w:t>
      </w:r>
      <w:r w:rsidR="000A0911" w:rsidRPr="00401201">
        <w:rPr>
          <w:i w:val="0"/>
          <w:iCs w:val="0"/>
          <w:color w:val="auto"/>
          <w:sz w:val="24"/>
          <w:szCs w:val="24"/>
        </w:rPr>
        <w:t>.</w:t>
      </w:r>
      <w:r w:rsidR="009910F2" w:rsidRPr="00401201">
        <w:rPr>
          <w:i w:val="0"/>
          <w:iCs w:val="0"/>
          <w:color w:val="auto"/>
          <w:sz w:val="24"/>
          <w:szCs w:val="24"/>
        </w:rPr>
        <w:t xml:space="preserve"> The sections documented herein are required if applicable to your </w:t>
      </w:r>
      <w:r w:rsidR="00D84003" w:rsidRPr="00401201">
        <w:rPr>
          <w:i w:val="0"/>
          <w:iCs w:val="0"/>
          <w:color w:val="auto"/>
          <w:sz w:val="24"/>
          <w:szCs w:val="24"/>
        </w:rPr>
        <w:t>product</w:t>
      </w:r>
      <w:r w:rsidR="009910F2" w:rsidRPr="00401201">
        <w:rPr>
          <w:i w:val="0"/>
          <w:iCs w:val="0"/>
          <w:color w:val="auto"/>
          <w:sz w:val="24"/>
          <w:szCs w:val="24"/>
        </w:rPr>
        <w:t>.</w:t>
      </w:r>
    </w:p>
    <w:p w14:paraId="131828A2" w14:textId="77777777" w:rsidR="004F3A80" w:rsidRPr="00401201" w:rsidRDefault="00F7216E" w:rsidP="00F07BC9">
      <w:pPr>
        <w:pStyle w:val="Title2"/>
      </w:pPr>
      <w:r w:rsidRPr="00401201">
        <w:br w:type="page"/>
      </w:r>
      <w:r w:rsidR="004F3A80" w:rsidRPr="00401201">
        <w:t>Table of Contents</w:t>
      </w:r>
    </w:p>
    <w:p w14:paraId="1F77E9EF" w14:textId="56945E5F" w:rsidR="00923E57" w:rsidRDefault="00AF1D4B">
      <w:pPr>
        <w:pStyle w:val="TOC1"/>
        <w:rPr>
          <w:rFonts w:asciiTheme="minorHAnsi" w:eastAsiaTheme="minorEastAsia" w:hAnsiTheme="minorHAnsi" w:cstheme="minorBidi"/>
          <w:b w:val="0"/>
        </w:rPr>
      </w:pPr>
      <w:r w:rsidRPr="00401201">
        <w:rPr>
          <w:bCs/>
          <w:szCs w:val="20"/>
        </w:rPr>
        <w:fldChar w:fldCharType="begin"/>
      </w:r>
      <w:r w:rsidRPr="00401201">
        <w:rPr>
          <w:bCs/>
          <w:szCs w:val="20"/>
        </w:rPr>
        <w:instrText xml:space="preserve"> TOC \o "1-4" \h \z \u </w:instrText>
      </w:r>
      <w:r w:rsidRPr="00401201">
        <w:rPr>
          <w:bCs/>
          <w:szCs w:val="20"/>
        </w:rPr>
        <w:fldChar w:fldCharType="separate"/>
      </w:r>
      <w:hyperlink w:anchor="_Toc14424871" w:history="1">
        <w:r w:rsidR="00923E57" w:rsidRPr="00940EF1">
          <w:rPr>
            <w:rStyle w:val="Hyperlink"/>
          </w:rPr>
          <w:t>1.</w:t>
        </w:r>
        <w:r w:rsidR="00923E57">
          <w:rPr>
            <w:rFonts w:asciiTheme="minorHAnsi" w:eastAsiaTheme="minorEastAsia" w:hAnsiTheme="minorHAnsi" w:cstheme="minorBidi"/>
            <w:b w:val="0"/>
          </w:rPr>
          <w:tab/>
        </w:r>
        <w:r w:rsidR="00923E57" w:rsidRPr="00940EF1">
          <w:rPr>
            <w:rStyle w:val="Hyperlink"/>
          </w:rPr>
          <w:t>Introduction</w:t>
        </w:r>
        <w:r w:rsidR="00923E57">
          <w:rPr>
            <w:webHidden/>
          </w:rPr>
          <w:tab/>
        </w:r>
        <w:r w:rsidR="00923E57">
          <w:rPr>
            <w:webHidden/>
          </w:rPr>
          <w:fldChar w:fldCharType="begin"/>
        </w:r>
        <w:r w:rsidR="00923E57">
          <w:rPr>
            <w:webHidden/>
          </w:rPr>
          <w:instrText xml:space="preserve"> PAGEREF _Toc14424871 \h </w:instrText>
        </w:r>
        <w:r w:rsidR="00923E57">
          <w:rPr>
            <w:webHidden/>
          </w:rPr>
        </w:r>
        <w:r w:rsidR="00923E57">
          <w:rPr>
            <w:webHidden/>
          </w:rPr>
          <w:fldChar w:fldCharType="separate"/>
        </w:r>
        <w:r w:rsidR="00923E57">
          <w:rPr>
            <w:webHidden/>
          </w:rPr>
          <w:t>1</w:t>
        </w:r>
        <w:r w:rsidR="00923E57">
          <w:rPr>
            <w:webHidden/>
          </w:rPr>
          <w:fldChar w:fldCharType="end"/>
        </w:r>
      </w:hyperlink>
    </w:p>
    <w:p w14:paraId="56562F85" w14:textId="57CD9E0C" w:rsidR="00923E57" w:rsidRDefault="00923E57">
      <w:pPr>
        <w:pStyle w:val="TOC2"/>
        <w:rPr>
          <w:rFonts w:asciiTheme="minorHAnsi" w:eastAsiaTheme="minorEastAsia" w:hAnsiTheme="minorHAnsi" w:cstheme="minorBidi"/>
        </w:rPr>
      </w:pPr>
      <w:hyperlink w:anchor="_Toc14424872" w:history="1">
        <w:r w:rsidRPr="00940EF1">
          <w:rPr>
            <w:rStyle w:val="Hyperlink"/>
          </w:rPr>
          <w:t>1.1.</w:t>
        </w:r>
        <w:r>
          <w:rPr>
            <w:rFonts w:asciiTheme="minorHAnsi" w:eastAsiaTheme="minorEastAsia" w:hAnsiTheme="minorHAnsi" w:cstheme="minorBidi"/>
          </w:rPr>
          <w:tab/>
        </w:r>
        <w:r w:rsidRPr="00940EF1">
          <w:rPr>
            <w:rStyle w:val="Hyperlink"/>
          </w:rPr>
          <w:t>Purpose</w:t>
        </w:r>
        <w:r>
          <w:rPr>
            <w:webHidden/>
          </w:rPr>
          <w:tab/>
        </w:r>
        <w:r>
          <w:rPr>
            <w:webHidden/>
          </w:rPr>
          <w:fldChar w:fldCharType="begin"/>
        </w:r>
        <w:r>
          <w:rPr>
            <w:webHidden/>
          </w:rPr>
          <w:instrText xml:space="preserve"> PAGEREF _Toc14424872 \h </w:instrText>
        </w:r>
        <w:r>
          <w:rPr>
            <w:webHidden/>
          </w:rPr>
        </w:r>
        <w:r>
          <w:rPr>
            <w:webHidden/>
          </w:rPr>
          <w:fldChar w:fldCharType="separate"/>
        </w:r>
        <w:r>
          <w:rPr>
            <w:webHidden/>
          </w:rPr>
          <w:t>1</w:t>
        </w:r>
        <w:r>
          <w:rPr>
            <w:webHidden/>
          </w:rPr>
          <w:fldChar w:fldCharType="end"/>
        </w:r>
      </w:hyperlink>
    </w:p>
    <w:p w14:paraId="4369D5E9" w14:textId="5E6ADA08" w:rsidR="00923E57" w:rsidRDefault="00923E57">
      <w:pPr>
        <w:pStyle w:val="TOC2"/>
        <w:rPr>
          <w:rFonts w:asciiTheme="minorHAnsi" w:eastAsiaTheme="minorEastAsia" w:hAnsiTheme="minorHAnsi" w:cstheme="minorBidi"/>
        </w:rPr>
      </w:pPr>
      <w:hyperlink w:anchor="_Toc14424873" w:history="1">
        <w:r w:rsidRPr="00940EF1">
          <w:rPr>
            <w:rStyle w:val="Hyperlink"/>
          </w:rPr>
          <w:t>1.2.</w:t>
        </w:r>
        <w:r>
          <w:rPr>
            <w:rFonts w:asciiTheme="minorHAnsi" w:eastAsiaTheme="minorEastAsia" w:hAnsiTheme="minorHAnsi" w:cstheme="minorBidi"/>
          </w:rPr>
          <w:tab/>
        </w:r>
        <w:r w:rsidRPr="00940EF1">
          <w:rPr>
            <w:rStyle w:val="Hyperlink"/>
          </w:rPr>
          <w:t>Document Orientation</w:t>
        </w:r>
        <w:r>
          <w:rPr>
            <w:webHidden/>
          </w:rPr>
          <w:tab/>
        </w:r>
        <w:r>
          <w:rPr>
            <w:webHidden/>
          </w:rPr>
          <w:fldChar w:fldCharType="begin"/>
        </w:r>
        <w:r>
          <w:rPr>
            <w:webHidden/>
          </w:rPr>
          <w:instrText xml:space="preserve"> PAGEREF _Toc14424873 \h </w:instrText>
        </w:r>
        <w:r>
          <w:rPr>
            <w:webHidden/>
          </w:rPr>
        </w:r>
        <w:r>
          <w:rPr>
            <w:webHidden/>
          </w:rPr>
          <w:fldChar w:fldCharType="separate"/>
        </w:r>
        <w:r>
          <w:rPr>
            <w:webHidden/>
          </w:rPr>
          <w:t>1</w:t>
        </w:r>
        <w:r>
          <w:rPr>
            <w:webHidden/>
          </w:rPr>
          <w:fldChar w:fldCharType="end"/>
        </w:r>
      </w:hyperlink>
    </w:p>
    <w:p w14:paraId="4E402841" w14:textId="10B9D34E" w:rsidR="00923E57" w:rsidRDefault="00923E57">
      <w:pPr>
        <w:pStyle w:val="TOC3"/>
        <w:rPr>
          <w:rFonts w:asciiTheme="minorHAnsi" w:eastAsiaTheme="minorEastAsia" w:hAnsiTheme="minorHAnsi" w:cstheme="minorBidi"/>
        </w:rPr>
      </w:pPr>
      <w:hyperlink w:anchor="_Toc14424874" w:history="1">
        <w:r w:rsidRPr="00940EF1">
          <w:rPr>
            <w:rStyle w:val="Hyperlink"/>
          </w:rPr>
          <w:t>1.2.1.</w:t>
        </w:r>
        <w:r>
          <w:rPr>
            <w:rFonts w:asciiTheme="minorHAnsi" w:eastAsiaTheme="minorEastAsia" w:hAnsiTheme="minorHAnsi" w:cstheme="minorBidi"/>
          </w:rPr>
          <w:tab/>
        </w:r>
        <w:r w:rsidRPr="00940EF1">
          <w:rPr>
            <w:rStyle w:val="Hyperlink"/>
          </w:rPr>
          <w:t>Organization of the Manual</w:t>
        </w:r>
        <w:r>
          <w:rPr>
            <w:webHidden/>
          </w:rPr>
          <w:tab/>
        </w:r>
        <w:r>
          <w:rPr>
            <w:webHidden/>
          </w:rPr>
          <w:fldChar w:fldCharType="begin"/>
        </w:r>
        <w:r>
          <w:rPr>
            <w:webHidden/>
          </w:rPr>
          <w:instrText xml:space="preserve"> PAGEREF _Toc14424874 \h </w:instrText>
        </w:r>
        <w:r>
          <w:rPr>
            <w:webHidden/>
          </w:rPr>
        </w:r>
        <w:r>
          <w:rPr>
            <w:webHidden/>
          </w:rPr>
          <w:fldChar w:fldCharType="separate"/>
        </w:r>
        <w:r>
          <w:rPr>
            <w:webHidden/>
          </w:rPr>
          <w:t>2</w:t>
        </w:r>
        <w:r>
          <w:rPr>
            <w:webHidden/>
          </w:rPr>
          <w:fldChar w:fldCharType="end"/>
        </w:r>
      </w:hyperlink>
    </w:p>
    <w:p w14:paraId="0E5532F0" w14:textId="08B802B4" w:rsidR="00923E57" w:rsidRDefault="00923E57">
      <w:pPr>
        <w:pStyle w:val="TOC3"/>
        <w:rPr>
          <w:rFonts w:asciiTheme="minorHAnsi" w:eastAsiaTheme="minorEastAsia" w:hAnsiTheme="minorHAnsi" w:cstheme="minorBidi"/>
        </w:rPr>
      </w:pPr>
      <w:hyperlink w:anchor="_Toc14424875" w:history="1">
        <w:r w:rsidRPr="00940EF1">
          <w:rPr>
            <w:rStyle w:val="Hyperlink"/>
          </w:rPr>
          <w:t>1.2.2.</w:t>
        </w:r>
        <w:r>
          <w:rPr>
            <w:rFonts w:asciiTheme="minorHAnsi" w:eastAsiaTheme="minorEastAsia" w:hAnsiTheme="minorHAnsi" w:cstheme="minorBidi"/>
          </w:rPr>
          <w:tab/>
        </w:r>
        <w:r w:rsidRPr="00940EF1">
          <w:rPr>
            <w:rStyle w:val="Hyperlink"/>
          </w:rPr>
          <w:t>Assumptions</w:t>
        </w:r>
        <w:r>
          <w:rPr>
            <w:webHidden/>
          </w:rPr>
          <w:tab/>
        </w:r>
        <w:r>
          <w:rPr>
            <w:webHidden/>
          </w:rPr>
          <w:fldChar w:fldCharType="begin"/>
        </w:r>
        <w:r>
          <w:rPr>
            <w:webHidden/>
          </w:rPr>
          <w:instrText xml:space="preserve"> PAGEREF _Toc14424875 \h </w:instrText>
        </w:r>
        <w:r>
          <w:rPr>
            <w:webHidden/>
          </w:rPr>
        </w:r>
        <w:r>
          <w:rPr>
            <w:webHidden/>
          </w:rPr>
          <w:fldChar w:fldCharType="separate"/>
        </w:r>
        <w:r>
          <w:rPr>
            <w:webHidden/>
          </w:rPr>
          <w:t>2</w:t>
        </w:r>
        <w:r>
          <w:rPr>
            <w:webHidden/>
          </w:rPr>
          <w:fldChar w:fldCharType="end"/>
        </w:r>
      </w:hyperlink>
    </w:p>
    <w:p w14:paraId="758FD52F" w14:textId="0D7694B5" w:rsidR="00923E57" w:rsidRDefault="00923E57">
      <w:pPr>
        <w:pStyle w:val="TOC3"/>
        <w:rPr>
          <w:rFonts w:asciiTheme="minorHAnsi" w:eastAsiaTheme="minorEastAsia" w:hAnsiTheme="minorHAnsi" w:cstheme="minorBidi"/>
        </w:rPr>
      </w:pPr>
      <w:hyperlink w:anchor="_Toc14424876" w:history="1">
        <w:r w:rsidRPr="00940EF1">
          <w:rPr>
            <w:rStyle w:val="Hyperlink"/>
          </w:rPr>
          <w:t>1.2.3.</w:t>
        </w:r>
        <w:r>
          <w:rPr>
            <w:rFonts w:asciiTheme="minorHAnsi" w:eastAsiaTheme="minorEastAsia" w:hAnsiTheme="minorHAnsi" w:cstheme="minorBidi"/>
          </w:rPr>
          <w:tab/>
        </w:r>
        <w:r w:rsidRPr="00940EF1">
          <w:rPr>
            <w:rStyle w:val="Hyperlink"/>
          </w:rPr>
          <w:t>Coordination</w:t>
        </w:r>
        <w:r>
          <w:rPr>
            <w:webHidden/>
          </w:rPr>
          <w:tab/>
        </w:r>
        <w:r>
          <w:rPr>
            <w:webHidden/>
          </w:rPr>
          <w:fldChar w:fldCharType="begin"/>
        </w:r>
        <w:r>
          <w:rPr>
            <w:webHidden/>
          </w:rPr>
          <w:instrText xml:space="preserve"> PAGEREF _Toc14424876 \h </w:instrText>
        </w:r>
        <w:r>
          <w:rPr>
            <w:webHidden/>
          </w:rPr>
        </w:r>
        <w:r>
          <w:rPr>
            <w:webHidden/>
          </w:rPr>
          <w:fldChar w:fldCharType="separate"/>
        </w:r>
        <w:r>
          <w:rPr>
            <w:webHidden/>
          </w:rPr>
          <w:t>2</w:t>
        </w:r>
        <w:r>
          <w:rPr>
            <w:webHidden/>
          </w:rPr>
          <w:fldChar w:fldCharType="end"/>
        </w:r>
      </w:hyperlink>
    </w:p>
    <w:p w14:paraId="29F26E87" w14:textId="3A70AEFE" w:rsidR="00923E57" w:rsidRDefault="00923E57">
      <w:pPr>
        <w:pStyle w:val="TOC3"/>
        <w:rPr>
          <w:rFonts w:asciiTheme="minorHAnsi" w:eastAsiaTheme="minorEastAsia" w:hAnsiTheme="minorHAnsi" w:cstheme="minorBidi"/>
        </w:rPr>
      </w:pPr>
      <w:hyperlink w:anchor="_Toc14424877" w:history="1">
        <w:r w:rsidRPr="00940EF1">
          <w:rPr>
            <w:rStyle w:val="Hyperlink"/>
          </w:rPr>
          <w:t>1.2.4.</w:t>
        </w:r>
        <w:r>
          <w:rPr>
            <w:rFonts w:asciiTheme="minorHAnsi" w:eastAsiaTheme="minorEastAsia" w:hAnsiTheme="minorHAnsi" w:cstheme="minorBidi"/>
          </w:rPr>
          <w:tab/>
        </w:r>
        <w:r w:rsidRPr="00940EF1">
          <w:rPr>
            <w:rStyle w:val="Hyperlink"/>
          </w:rPr>
          <w:t>Disclaimers</w:t>
        </w:r>
        <w:r>
          <w:rPr>
            <w:webHidden/>
          </w:rPr>
          <w:tab/>
        </w:r>
        <w:r>
          <w:rPr>
            <w:webHidden/>
          </w:rPr>
          <w:fldChar w:fldCharType="begin"/>
        </w:r>
        <w:r>
          <w:rPr>
            <w:webHidden/>
          </w:rPr>
          <w:instrText xml:space="preserve"> PAGEREF _Toc14424877 \h </w:instrText>
        </w:r>
        <w:r>
          <w:rPr>
            <w:webHidden/>
          </w:rPr>
        </w:r>
        <w:r>
          <w:rPr>
            <w:webHidden/>
          </w:rPr>
          <w:fldChar w:fldCharType="separate"/>
        </w:r>
        <w:r>
          <w:rPr>
            <w:webHidden/>
          </w:rPr>
          <w:t>2</w:t>
        </w:r>
        <w:r>
          <w:rPr>
            <w:webHidden/>
          </w:rPr>
          <w:fldChar w:fldCharType="end"/>
        </w:r>
      </w:hyperlink>
    </w:p>
    <w:p w14:paraId="5486EDA9" w14:textId="398E56D1" w:rsidR="00923E57" w:rsidRDefault="00923E57">
      <w:pPr>
        <w:pStyle w:val="TOC4"/>
        <w:rPr>
          <w:rFonts w:asciiTheme="minorHAnsi" w:eastAsiaTheme="minorEastAsia" w:hAnsiTheme="minorHAnsi" w:cstheme="minorBidi"/>
          <w:szCs w:val="22"/>
        </w:rPr>
      </w:pPr>
      <w:hyperlink w:anchor="_Toc14424878" w:history="1">
        <w:r w:rsidRPr="00940EF1">
          <w:rPr>
            <w:rStyle w:val="Hyperlink"/>
          </w:rPr>
          <w:t>1.2.4.1.</w:t>
        </w:r>
        <w:r>
          <w:rPr>
            <w:rFonts w:asciiTheme="minorHAnsi" w:eastAsiaTheme="minorEastAsia" w:hAnsiTheme="minorHAnsi" w:cstheme="minorBidi"/>
            <w:szCs w:val="22"/>
          </w:rPr>
          <w:tab/>
        </w:r>
        <w:r w:rsidRPr="00940EF1">
          <w:rPr>
            <w:rStyle w:val="Hyperlink"/>
          </w:rPr>
          <w:t>Software Disclaimer</w:t>
        </w:r>
        <w:r>
          <w:rPr>
            <w:webHidden/>
          </w:rPr>
          <w:tab/>
        </w:r>
        <w:r>
          <w:rPr>
            <w:webHidden/>
          </w:rPr>
          <w:fldChar w:fldCharType="begin"/>
        </w:r>
        <w:r>
          <w:rPr>
            <w:webHidden/>
          </w:rPr>
          <w:instrText xml:space="preserve"> PAGEREF _Toc14424878 \h </w:instrText>
        </w:r>
        <w:r>
          <w:rPr>
            <w:webHidden/>
          </w:rPr>
        </w:r>
        <w:r>
          <w:rPr>
            <w:webHidden/>
          </w:rPr>
          <w:fldChar w:fldCharType="separate"/>
        </w:r>
        <w:r>
          <w:rPr>
            <w:webHidden/>
          </w:rPr>
          <w:t>2</w:t>
        </w:r>
        <w:r>
          <w:rPr>
            <w:webHidden/>
          </w:rPr>
          <w:fldChar w:fldCharType="end"/>
        </w:r>
      </w:hyperlink>
    </w:p>
    <w:p w14:paraId="57584436" w14:textId="0E6EC4CE" w:rsidR="00923E57" w:rsidRDefault="00923E57">
      <w:pPr>
        <w:pStyle w:val="TOC4"/>
        <w:rPr>
          <w:rFonts w:asciiTheme="minorHAnsi" w:eastAsiaTheme="minorEastAsia" w:hAnsiTheme="minorHAnsi" w:cstheme="minorBidi"/>
          <w:szCs w:val="22"/>
        </w:rPr>
      </w:pPr>
      <w:hyperlink w:anchor="_Toc14424879" w:history="1">
        <w:r w:rsidRPr="00940EF1">
          <w:rPr>
            <w:rStyle w:val="Hyperlink"/>
          </w:rPr>
          <w:t>1.2.4.2.</w:t>
        </w:r>
        <w:r>
          <w:rPr>
            <w:rFonts w:asciiTheme="minorHAnsi" w:eastAsiaTheme="minorEastAsia" w:hAnsiTheme="minorHAnsi" w:cstheme="minorBidi"/>
            <w:szCs w:val="22"/>
          </w:rPr>
          <w:tab/>
        </w:r>
        <w:r w:rsidRPr="00940EF1">
          <w:rPr>
            <w:rStyle w:val="Hyperlink"/>
          </w:rPr>
          <w:t>Documentation Disclaimer</w:t>
        </w:r>
        <w:r>
          <w:rPr>
            <w:webHidden/>
          </w:rPr>
          <w:tab/>
        </w:r>
        <w:r>
          <w:rPr>
            <w:webHidden/>
          </w:rPr>
          <w:fldChar w:fldCharType="begin"/>
        </w:r>
        <w:r>
          <w:rPr>
            <w:webHidden/>
          </w:rPr>
          <w:instrText xml:space="preserve"> PAGEREF _Toc14424879 \h </w:instrText>
        </w:r>
        <w:r>
          <w:rPr>
            <w:webHidden/>
          </w:rPr>
        </w:r>
        <w:r>
          <w:rPr>
            <w:webHidden/>
          </w:rPr>
          <w:fldChar w:fldCharType="separate"/>
        </w:r>
        <w:r>
          <w:rPr>
            <w:webHidden/>
          </w:rPr>
          <w:t>3</w:t>
        </w:r>
        <w:r>
          <w:rPr>
            <w:webHidden/>
          </w:rPr>
          <w:fldChar w:fldCharType="end"/>
        </w:r>
      </w:hyperlink>
    </w:p>
    <w:p w14:paraId="703DA0F5" w14:textId="5A37CC73" w:rsidR="00923E57" w:rsidRDefault="00923E57">
      <w:pPr>
        <w:pStyle w:val="TOC3"/>
        <w:rPr>
          <w:rFonts w:asciiTheme="minorHAnsi" w:eastAsiaTheme="minorEastAsia" w:hAnsiTheme="minorHAnsi" w:cstheme="minorBidi"/>
        </w:rPr>
      </w:pPr>
      <w:hyperlink w:anchor="_Toc14424880" w:history="1">
        <w:r w:rsidRPr="00940EF1">
          <w:rPr>
            <w:rStyle w:val="Hyperlink"/>
          </w:rPr>
          <w:t>1.2.5.</w:t>
        </w:r>
        <w:r>
          <w:rPr>
            <w:rFonts w:asciiTheme="minorHAnsi" w:eastAsiaTheme="minorEastAsia" w:hAnsiTheme="minorHAnsi" w:cstheme="minorBidi"/>
          </w:rPr>
          <w:tab/>
        </w:r>
        <w:r w:rsidRPr="00940EF1">
          <w:rPr>
            <w:rStyle w:val="Hyperlink"/>
          </w:rPr>
          <w:t>Documentation Conventions</w:t>
        </w:r>
        <w:r>
          <w:rPr>
            <w:webHidden/>
          </w:rPr>
          <w:tab/>
        </w:r>
        <w:r>
          <w:rPr>
            <w:webHidden/>
          </w:rPr>
          <w:fldChar w:fldCharType="begin"/>
        </w:r>
        <w:r>
          <w:rPr>
            <w:webHidden/>
          </w:rPr>
          <w:instrText xml:space="preserve"> PAGEREF _Toc14424880 \h </w:instrText>
        </w:r>
        <w:r>
          <w:rPr>
            <w:webHidden/>
          </w:rPr>
        </w:r>
        <w:r>
          <w:rPr>
            <w:webHidden/>
          </w:rPr>
          <w:fldChar w:fldCharType="separate"/>
        </w:r>
        <w:r>
          <w:rPr>
            <w:webHidden/>
          </w:rPr>
          <w:t>3</w:t>
        </w:r>
        <w:r>
          <w:rPr>
            <w:webHidden/>
          </w:rPr>
          <w:fldChar w:fldCharType="end"/>
        </w:r>
      </w:hyperlink>
    </w:p>
    <w:p w14:paraId="0754D2F0" w14:textId="1F5AC961" w:rsidR="00923E57" w:rsidRDefault="00923E57">
      <w:pPr>
        <w:pStyle w:val="TOC3"/>
        <w:rPr>
          <w:rFonts w:asciiTheme="minorHAnsi" w:eastAsiaTheme="minorEastAsia" w:hAnsiTheme="minorHAnsi" w:cstheme="minorBidi"/>
        </w:rPr>
      </w:pPr>
      <w:hyperlink w:anchor="_Toc14424881" w:history="1">
        <w:r w:rsidRPr="00940EF1">
          <w:rPr>
            <w:rStyle w:val="Hyperlink"/>
          </w:rPr>
          <w:t>1.2.6.</w:t>
        </w:r>
        <w:r>
          <w:rPr>
            <w:rFonts w:asciiTheme="minorHAnsi" w:eastAsiaTheme="minorEastAsia" w:hAnsiTheme="minorHAnsi" w:cstheme="minorBidi"/>
          </w:rPr>
          <w:tab/>
        </w:r>
        <w:r w:rsidRPr="00940EF1">
          <w:rPr>
            <w:rStyle w:val="Hyperlink"/>
          </w:rPr>
          <w:t>References and Resources</w:t>
        </w:r>
        <w:r>
          <w:rPr>
            <w:webHidden/>
          </w:rPr>
          <w:tab/>
        </w:r>
        <w:r>
          <w:rPr>
            <w:webHidden/>
          </w:rPr>
          <w:fldChar w:fldCharType="begin"/>
        </w:r>
        <w:r>
          <w:rPr>
            <w:webHidden/>
          </w:rPr>
          <w:instrText xml:space="preserve"> PAGEREF _Toc14424881 \h </w:instrText>
        </w:r>
        <w:r>
          <w:rPr>
            <w:webHidden/>
          </w:rPr>
        </w:r>
        <w:r>
          <w:rPr>
            <w:webHidden/>
          </w:rPr>
          <w:fldChar w:fldCharType="separate"/>
        </w:r>
        <w:r>
          <w:rPr>
            <w:webHidden/>
          </w:rPr>
          <w:t>3</w:t>
        </w:r>
        <w:r>
          <w:rPr>
            <w:webHidden/>
          </w:rPr>
          <w:fldChar w:fldCharType="end"/>
        </w:r>
      </w:hyperlink>
    </w:p>
    <w:p w14:paraId="5C2D0572" w14:textId="6B45A432" w:rsidR="00923E57" w:rsidRDefault="00923E57">
      <w:pPr>
        <w:pStyle w:val="TOC2"/>
        <w:rPr>
          <w:rFonts w:asciiTheme="minorHAnsi" w:eastAsiaTheme="minorEastAsia" w:hAnsiTheme="minorHAnsi" w:cstheme="minorBidi"/>
        </w:rPr>
      </w:pPr>
      <w:hyperlink w:anchor="_Toc14424882" w:history="1">
        <w:r w:rsidRPr="00940EF1">
          <w:rPr>
            <w:rStyle w:val="Hyperlink"/>
          </w:rPr>
          <w:t>1.3.</w:t>
        </w:r>
        <w:r>
          <w:rPr>
            <w:rFonts w:asciiTheme="minorHAnsi" w:eastAsiaTheme="minorEastAsia" w:hAnsiTheme="minorHAnsi" w:cstheme="minorBidi"/>
          </w:rPr>
          <w:tab/>
        </w:r>
        <w:r w:rsidRPr="00940EF1">
          <w:rPr>
            <w:rStyle w:val="Hyperlink"/>
          </w:rPr>
          <w:t>Enterprise Service Desk and Organizational Contacts</w:t>
        </w:r>
        <w:r>
          <w:rPr>
            <w:webHidden/>
          </w:rPr>
          <w:tab/>
        </w:r>
        <w:r>
          <w:rPr>
            <w:webHidden/>
          </w:rPr>
          <w:fldChar w:fldCharType="begin"/>
        </w:r>
        <w:r>
          <w:rPr>
            <w:webHidden/>
          </w:rPr>
          <w:instrText xml:space="preserve"> PAGEREF _Toc14424882 \h </w:instrText>
        </w:r>
        <w:r>
          <w:rPr>
            <w:webHidden/>
          </w:rPr>
        </w:r>
        <w:r>
          <w:rPr>
            <w:webHidden/>
          </w:rPr>
          <w:fldChar w:fldCharType="separate"/>
        </w:r>
        <w:r>
          <w:rPr>
            <w:webHidden/>
          </w:rPr>
          <w:t>3</w:t>
        </w:r>
        <w:r>
          <w:rPr>
            <w:webHidden/>
          </w:rPr>
          <w:fldChar w:fldCharType="end"/>
        </w:r>
      </w:hyperlink>
    </w:p>
    <w:p w14:paraId="4636D276" w14:textId="6E47E9AA" w:rsidR="00923E57" w:rsidRDefault="00923E57">
      <w:pPr>
        <w:pStyle w:val="TOC1"/>
        <w:rPr>
          <w:rFonts w:asciiTheme="minorHAnsi" w:eastAsiaTheme="minorEastAsia" w:hAnsiTheme="minorHAnsi" w:cstheme="minorBidi"/>
          <w:b w:val="0"/>
        </w:rPr>
      </w:pPr>
      <w:hyperlink w:anchor="_Toc14424883" w:history="1">
        <w:r w:rsidRPr="00940EF1">
          <w:rPr>
            <w:rStyle w:val="Hyperlink"/>
          </w:rPr>
          <w:t>2.</w:t>
        </w:r>
        <w:r>
          <w:rPr>
            <w:rFonts w:asciiTheme="minorHAnsi" w:eastAsiaTheme="minorEastAsia" w:hAnsiTheme="minorHAnsi" w:cstheme="minorBidi"/>
            <w:b w:val="0"/>
          </w:rPr>
          <w:tab/>
        </w:r>
        <w:r w:rsidRPr="00940EF1">
          <w:rPr>
            <w:rStyle w:val="Hyperlink"/>
          </w:rPr>
          <w:t>System Summary</w:t>
        </w:r>
        <w:r>
          <w:rPr>
            <w:webHidden/>
          </w:rPr>
          <w:tab/>
        </w:r>
        <w:r>
          <w:rPr>
            <w:webHidden/>
          </w:rPr>
          <w:fldChar w:fldCharType="begin"/>
        </w:r>
        <w:r>
          <w:rPr>
            <w:webHidden/>
          </w:rPr>
          <w:instrText xml:space="preserve"> PAGEREF _Toc14424883 \h </w:instrText>
        </w:r>
        <w:r>
          <w:rPr>
            <w:webHidden/>
          </w:rPr>
        </w:r>
        <w:r>
          <w:rPr>
            <w:webHidden/>
          </w:rPr>
          <w:fldChar w:fldCharType="separate"/>
        </w:r>
        <w:r>
          <w:rPr>
            <w:webHidden/>
          </w:rPr>
          <w:t>4</w:t>
        </w:r>
        <w:r>
          <w:rPr>
            <w:webHidden/>
          </w:rPr>
          <w:fldChar w:fldCharType="end"/>
        </w:r>
      </w:hyperlink>
    </w:p>
    <w:p w14:paraId="4034CFDC" w14:textId="47292905" w:rsidR="00923E57" w:rsidRDefault="00923E57">
      <w:pPr>
        <w:pStyle w:val="TOC2"/>
        <w:rPr>
          <w:rFonts w:asciiTheme="minorHAnsi" w:eastAsiaTheme="minorEastAsia" w:hAnsiTheme="minorHAnsi" w:cstheme="minorBidi"/>
        </w:rPr>
      </w:pPr>
      <w:hyperlink w:anchor="_Toc14424884" w:history="1">
        <w:r w:rsidRPr="00940EF1">
          <w:rPr>
            <w:rStyle w:val="Hyperlink"/>
          </w:rPr>
          <w:t>2.1.</w:t>
        </w:r>
        <w:r>
          <w:rPr>
            <w:rFonts w:asciiTheme="minorHAnsi" w:eastAsiaTheme="minorEastAsia" w:hAnsiTheme="minorHAnsi" w:cstheme="minorBidi"/>
          </w:rPr>
          <w:tab/>
        </w:r>
        <w:r w:rsidRPr="00940EF1">
          <w:rPr>
            <w:rStyle w:val="Hyperlink"/>
          </w:rPr>
          <w:t>System Configuration</w:t>
        </w:r>
        <w:r>
          <w:rPr>
            <w:webHidden/>
          </w:rPr>
          <w:tab/>
        </w:r>
        <w:r>
          <w:rPr>
            <w:webHidden/>
          </w:rPr>
          <w:fldChar w:fldCharType="begin"/>
        </w:r>
        <w:r>
          <w:rPr>
            <w:webHidden/>
          </w:rPr>
          <w:instrText xml:space="preserve"> PAGEREF _Toc14424884 \h </w:instrText>
        </w:r>
        <w:r>
          <w:rPr>
            <w:webHidden/>
          </w:rPr>
        </w:r>
        <w:r>
          <w:rPr>
            <w:webHidden/>
          </w:rPr>
          <w:fldChar w:fldCharType="separate"/>
        </w:r>
        <w:r>
          <w:rPr>
            <w:webHidden/>
          </w:rPr>
          <w:t>4</w:t>
        </w:r>
        <w:r>
          <w:rPr>
            <w:webHidden/>
          </w:rPr>
          <w:fldChar w:fldCharType="end"/>
        </w:r>
      </w:hyperlink>
    </w:p>
    <w:p w14:paraId="45170057" w14:textId="3D5329B5" w:rsidR="00923E57" w:rsidRDefault="00923E57">
      <w:pPr>
        <w:pStyle w:val="TOC2"/>
        <w:rPr>
          <w:rFonts w:asciiTheme="minorHAnsi" w:eastAsiaTheme="minorEastAsia" w:hAnsiTheme="minorHAnsi" w:cstheme="minorBidi"/>
        </w:rPr>
      </w:pPr>
      <w:hyperlink w:anchor="_Toc14424885" w:history="1">
        <w:r w:rsidRPr="00940EF1">
          <w:rPr>
            <w:rStyle w:val="Hyperlink"/>
          </w:rPr>
          <w:t>2.2.</w:t>
        </w:r>
        <w:r>
          <w:rPr>
            <w:rFonts w:asciiTheme="minorHAnsi" w:eastAsiaTheme="minorEastAsia" w:hAnsiTheme="minorHAnsi" w:cstheme="minorBidi"/>
          </w:rPr>
          <w:tab/>
        </w:r>
        <w:r w:rsidRPr="00940EF1">
          <w:rPr>
            <w:rStyle w:val="Hyperlink"/>
          </w:rPr>
          <w:t>Data Flows</w:t>
        </w:r>
        <w:r>
          <w:rPr>
            <w:webHidden/>
          </w:rPr>
          <w:tab/>
        </w:r>
        <w:r>
          <w:rPr>
            <w:webHidden/>
          </w:rPr>
          <w:fldChar w:fldCharType="begin"/>
        </w:r>
        <w:r>
          <w:rPr>
            <w:webHidden/>
          </w:rPr>
          <w:instrText xml:space="preserve"> PAGEREF _Toc14424885 \h </w:instrText>
        </w:r>
        <w:r>
          <w:rPr>
            <w:webHidden/>
          </w:rPr>
        </w:r>
        <w:r>
          <w:rPr>
            <w:webHidden/>
          </w:rPr>
          <w:fldChar w:fldCharType="separate"/>
        </w:r>
        <w:r>
          <w:rPr>
            <w:webHidden/>
          </w:rPr>
          <w:t>5</w:t>
        </w:r>
        <w:r>
          <w:rPr>
            <w:webHidden/>
          </w:rPr>
          <w:fldChar w:fldCharType="end"/>
        </w:r>
      </w:hyperlink>
    </w:p>
    <w:p w14:paraId="1E74E625" w14:textId="71BD300C" w:rsidR="00923E57" w:rsidRDefault="00923E57">
      <w:pPr>
        <w:pStyle w:val="TOC2"/>
        <w:rPr>
          <w:rFonts w:asciiTheme="minorHAnsi" w:eastAsiaTheme="minorEastAsia" w:hAnsiTheme="minorHAnsi" w:cstheme="minorBidi"/>
        </w:rPr>
      </w:pPr>
      <w:hyperlink w:anchor="_Toc14424886" w:history="1">
        <w:r w:rsidRPr="00940EF1">
          <w:rPr>
            <w:rStyle w:val="Hyperlink"/>
          </w:rPr>
          <w:t>2.3.</w:t>
        </w:r>
        <w:r>
          <w:rPr>
            <w:rFonts w:asciiTheme="minorHAnsi" w:eastAsiaTheme="minorEastAsia" w:hAnsiTheme="minorHAnsi" w:cstheme="minorBidi"/>
          </w:rPr>
          <w:tab/>
        </w:r>
        <w:r w:rsidRPr="00940EF1">
          <w:rPr>
            <w:rStyle w:val="Hyperlink"/>
          </w:rPr>
          <w:t>User Access Levels</w:t>
        </w:r>
        <w:r>
          <w:rPr>
            <w:webHidden/>
          </w:rPr>
          <w:tab/>
        </w:r>
        <w:r>
          <w:rPr>
            <w:webHidden/>
          </w:rPr>
          <w:fldChar w:fldCharType="begin"/>
        </w:r>
        <w:r>
          <w:rPr>
            <w:webHidden/>
          </w:rPr>
          <w:instrText xml:space="preserve"> PAGEREF _Toc14424886 \h </w:instrText>
        </w:r>
        <w:r>
          <w:rPr>
            <w:webHidden/>
          </w:rPr>
        </w:r>
        <w:r>
          <w:rPr>
            <w:webHidden/>
          </w:rPr>
          <w:fldChar w:fldCharType="separate"/>
        </w:r>
        <w:r>
          <w:rPr>
            <w:webHidden/>
          </w:rPr>
          <w:t>5</w:t>
        </w:r>
        <w:r>
          <w:rPr>
            <w:webHidden/>
          </w:rPr>
          <w:fldChar w:fldCharType="end"/>
        </w:r>
      </w:hyperlink>
    </w:p>
    <w:p w14:paraId="05ADD96F" w14:textId="6CDFF769" w:rsidR="00923E57" w:rsidRDefault="00923E57">
      <w:pPr>
        <w:pStyle w:val="TOC2"/>
        <w:rPr>
          <w:rFonts w:asciiTheme="minorHAnsi" w:eastAsiaTheme="minorEastAsia" w:hAnsiTheme="minorHAnsi" w:cstheme="minorBidi"/>
        </w:rPr>
      </w:pPr>
      <w:hyperlink w:anchor="_Toc14424887" w:history="1">
        <w:r w:rsidRPr="00940EF1">
          <w:rPr>
            <w:rStyle w:val="Hyperlink"/>
          </w:rPr>
          <w:t>2.4.</w:t>
        </w:r>
        <w:r>
          <w:rPr>
            <w:rFonts w:asciiTheme="minorHAnsi" w:eastAsiaTheme="minorEastAsia" w:hAnsiTheme="minorHAnsi" w:cstheme="minorBidi"/>
          </w:rPr>
          <w:tab/>
        </w:r>
        <w:r w:rsidRPr="00940EF1">
          <w:rPr>
            <w:rStyle w:val="Hyperlink"/>
          </w:rPr>
          <w:t>Continuity of Operation</w:t>
        </w:r>
        <w:r>
          <w:rPr>
            <w:webHidden/>
          </w:rPr>
          <w:tab/>
        </w:r>
        <w:r>
          <w:rPr>
            <w:webHidden/>
          </w:rPr>
          <w:fldChar w:fldCharType="begin"/>
        </w:r>
        <w:r>
          <w:rPr>
            <w:webHidden/>
          </w:rPr>
          <w:instrText xml:space="preserve"> PAGEREF _Toc14424887 \h </w:instrText>
        </w:r>
        <w:r>
          <w:rPr>
            <w:webHidden/>
          </w:rPr>
        </w:r>
        <w:r>
          <w:rPr>
            <w:webHidden/>
          </w:rPr>
          <w:fldChar w:fldCharType="separate"/>
        </w:r>
        <w:r>
          <w:rPr>
            <w:webHidden/>
          </w:rPr>
          <w:t>5</w:t>
        </w:r>
        <w:r>
          <w:rPr>
            <w:webHidden/>
          </w:rPr>
          <w:fldChar w:fldCharType="end"/>
        </w:r>
      </w:hyperlink>
    </w:p>
    <w:p w14:paraId="797B2F71" w14:textId="4CBF19A5" w:rsidR="00923E57" w:rsidRDefault="00923E57">
      <w:pPr>
        <w:pStyle w:val="TOC1"/>
        <w:rPr>
          <w:rFonts w:asciiTheme="minorHAnsi" w:eastAsiaTheme="minorEastAsia" w:hAnsiTheme="minorHAnsi" w:cstheme="minorBidi"/>
          <w:b w:val="0"/>
        </w:rPr>
      </w:pPr>
      <w:hyperlink w:anchor="_Toc14424888" w:history="1">
        <w:r w:rsidRPr="00940EF1">
          <w:rPr>
            <w:rStyle w:val="Hyperlink"/>
          </w:rPr>
          <w:t>3.</w:t>
        </w:r>
        <w:r>
          <w:rPr>
            <w:rFonts w:asciiTheme="minorHAnsi" w:eastAsiaTheme="minorEastAsia" w:hAnsiTheme="minorHAnsi" w:cstheme="minorBidi"/>
            <w:b w:val="0"/>
          </w:rPr>
          <w:tab/>
        </w:r>
        <w:r w:rsidRPr="00940EF1">
          <w:rPr>
            <w:rStyle w:val="Hyperlink"/>
          </w:rPr>
          <w:t>Getting Started</w:t>
        </w:r>
        <w:r>
          <w:rPr>
            <w:webHidden/>
          </w:rPr>
          <w:tab/>
        </w:r>
        <w:r>
          <w:rPr>
            <w:webHidden/>
          </w:rPr>
          <w:fldChar w:fldCharType="begin"/>
        </w:r>
        <w:r>
          <w:rPr>
            <w:webHidden/>
          </w:rPr>
          <w:instrText xml:space="preserve"> PAGEREF _Toc14424888 \h </w:instrText>
        </w:r>
        <w:r>
          <w:rPr>
            <w:webHidden/>
          </w:rPr>
        </w:r>
        <w:r>
          <w:rPr>
            <w:webHidden/>
          </w:rPr>
          <w:fldChar w:fldCharType="separate"/>
        </w:r>
        <w:r>
          <w:rPr>
            <w:webHidden/>
          </w:rPr>
          <w:t>5</w:t>
        </w:r>
        <w:r>
          <w:rPr>
            <w:webHidden/>
          </w:rPr>
          <w:fldChar w:fldCharType="end"/>
        </w:r>
      </w:hyperlink>
    </w:p>
    <w:p w14:paraId="05D80421" w14:textId="0DA10765" w:rsidR="00923E57" w:rsidRDefault="00923E57">
      <w:pPr>
        <w:pStyle w:val="TOC2"/>
        <w:rPr>
          <w:rFonts w:asciiTheme="minorHAnsi" w:eastAsiaTheme="minorEastAsia" w:hAnsiTheme="minorHAnsi" w:cstheme="minorBidi"/>
        </w:rPr>
      </w:pPr>
      <w:hyperlink w:anchor="_Toc14424889" w:history="1">
        <w:r w:rsidRPr="00940EF1">
          <w:rPr>
            <w:rStyle w:val="Hyperlink"/>
          </w:rPr>
          <w:t>3.1.</w:t>
        </w:r>
        <w:r>
          <w:rPr>
            <w:rFonts w:asciiTheme="minorHAnsi" w:eastAsiaTheme="minorEastAsia" w:hAnsiTheme="minorHAnsi" w:cstheme="minorBidi"/>
          </w:rPr>
          <w:tab/>
        </w:r>
        <w:r w:rsidRPr="00940EF1">
          <w:rPr>
            <w:rStyle w:val="Hyperlink"/>
          </w:rPr>
          <w:t>Logging On</w:t>
        </w:r>
        <w:r>
          <w:rPr>
            <w:webHidden/>
          </w:rPr>
          <w:tab/>
        </w:r>
        <w:r>
          <w:rPr>
            <w:webHidden/>
          </w:rPr>
          <w:fldChar w:fldCharType="begin"/>
        </w:r>
        <w:r>
          <w:rPr>
            <w:webHidden/>
          </w:rPr>
          <w:instrText xml:space="preserve"> PAGEREF _Toc14424889 \h </w:instrText>
        </w:r>
        <w:r>
          <w:rPr>
            <w:webHidden/>
          </w:rPr>
        </w:r>
        <w:r>
          <w:rPr>
            <w:webHidden/>
          </w:rPr>
          <w:fldChar w:fldCharType="separate"/>
        </w:r>
        <w:r>
          <w:rPr>
            <w:webHidden/>
          </w:rPr>
          <w:t>5</w:t>
        </w:r>
        <w:r>
          <w:rPr>
            <w:webHidden/>
          </w:rPr>
          <w:fldChar w:fldCharType="end"/>
        </w:r>
      </w:hyperlink>
    </w:p>
    <w:p w14:paraId="4B23260D" w14:textId="33BF0BEE" w:rsidR="00923E57" w:rsidRDefault="00923E57">
      <w:pPr>
        <w:pStyle w:val="TOC2"/>
        <w:rPr>
          <w:rFonts w:asciiTheme="minorHAnsi" w:eastAsiaTheme="minorEastAsia" w:hAnsiTheme="minorHAnsi" w:cstheme="minorBidi"/>
        </w:rPr>
      </w:pPr>
      <w:hyperlink w:anchor="_Toc14424890" w:history="1">
        <w:r w:rsidRPr="00940EF1">
          <w:rPr>
            <w:rStyle w:val="Hyperlink"/>
          </w:rPr>
          <w:t>3.2.</w:t>
        </w:r>
        <w:r>
          <w:rPr>
            <w:rFonts w:asciiTheme="minorHAnsi" w:eastAsiaTheme="minorEastAsia" w:hAnsiTheme="minorHAnsi" w:cstheme="minorBidi"/>
          </w:rPr>
          <w:tab/>
        </w:r>
        <w:r w:rsidRPr="00940EF1">
          <w:rPr>
            <w:rStyle w:val="Hyperlink"/>
          </w:rPr>
          <w:t>System Menu</w:t>
        </w:r>
        <w:r>
          <w:rPr>
            <w:webHidden/>
          </w:rPr>
          <w:tab/>
        </w:r>
        <w:r>
          <w:rPr>
            <w:webHidden/>
          </w:rPr>
          <w:fldChar w:fldCharType="begin"/>
        </w:r>
        <w:r>
          <w:rPr>
            <w:webHidden/>
          </w:rPr>
          <w:instrText xml:space="preserve"> PAGEREF _Toc14424890 \h </w:instrText>
        </w:r>
        <w:r>
          <w:rPr>
            <w:webHidden/>
          </w:rPr>
        </w:r>
        <w:r>
          <w:rPr>
            <w:webHidden/>
          </w:rPr>
          <w:fldChar w:fldCharType="separate"/>
        </w:r>
        <w:r>
          <w:rPr>
            <w:webHidden/>
          </w:rPr>
          <w:t>6</w:t>
        </w:r>
        <w:r>
          <w:rPr>
            <w:webHidden/>
          </w:rPr>
          <w:fldChar w:fldCharType="end"/>
        </w:r>
      </w:hyperlink>
    </w:p>
    <w:p w14:paraId="1E77A62E" w14:textId="34F1C39D" w:rsidR="00923E57" w:rsidRDefault="00923E57">
      <w:pPr>
        <w:pStyle w:val="TOC2"/>
        <w:rPr>
          <w:rFonts w:asciiTheme="minorHAnsi" w:eastAsiaTheme="minorEastAsia" w:hAnsiTheme="minorHAnsi" w:cstheme="minorBidi"/>
        </w:rPr>
      </w:pPr>
      <w:hyperlink w:anchor="_Toc14424891" w:history="1">
        <w:r w:rsidRPr="00940EF1">
          <w:rPr>
            <w:rStyle w:val="Hyperlink"/>
          </w:rPr>
          <w:t>3.3.</w:t>
        </w:r>
        <w:r>
          <w:rPr>
            <w:rFonts w:asciiTheme="minorHAnsi" w:eastAsiaTheme="minorEastAsia" w:hAnsiTheme="minorHAnsi" w:cstheme="minorBidi"/>
          </w:rPr>
          <w:tab/>
        </w:r>
        <w:r w:rsidRPr="00940EF1">
          <w:rPr>
            <w:rStyle w:val="Hyperlink"/>
          </w:rPr>
          <w:t>Exit System</w:t>
        </w:r>
        <w:r>
          <w:rPr>
            <w:webHidden/>
          </w:rPr>
          <w:tab/>
        </w:r>
        <w:r>
          <w:rPr>
            <w:webHidden/>
          </w:rPr>
          <w:fldChar w:fldCharType="begin"/>
        </w:r>
        <w:r>
          <w:rPr>
            <w:webHidden/>
          </w:rPr>
          <w:instrText xml:space="preserve"> PAGEREF _Toc14424891 \h </w:instrText>
        </w:r>
        <w:r>
          <w:rPr>
            <w:webHidden/>
          </w:rPr>
        </w:r>
        <w:r>
          <w:rPr>
            <w:webHidden/>
          </w:rPr>
          <w:fldChar w:fldCharType="separate"/>
        </w:r>
        <w:r>
          <w:rPr>
            <w:webHidden/>
          </w:rPr>
          <w:t>9</w:t>
        </w:r>
        <w:r>
          <w:rPr>
            <w:webHidden/>
          </w:rPr>
          <w:fldChar w:fldCharType="end"/>
        </w:r>
      </w:hyperlink>
    </w:p>
    <w:p w14:paraId="6F2EE3F0" w14:textId="55AC50A2" w:rsidR="00923E57" w:rsidRDefault="00923E57">
      <w:pPr>
        <w:pStyle w:val="TOC1"/>
        <w:rPr>
          <w:rFonts w:asciiTheme="minorHAnsi" w:eastAsiaTheme="minorEastAsia" w:hAnsiTheme="minorHAnsi" w:cstheme="minorBidi"/>
          <w:b w:val="0"/>
        </w:rPr>
      </w:pPr>
      <w:hyperlink w:anchor="_Toc14424892" w:history="1">
        <w:r w:rsidRPr="00940EF1">
          <w:rPr>
            <w:rStyle w:val="Hyperlink"/>
          </w:rPr>
          <w:t>4.</w:t>
        </w:r>
        <w:r>
          <w:rPr>
            <w:rFonts w:asciiTheme="minorHAnsi" w:eastAsiaTheme="minorEastAsia" w:hAnsiTheme="minorHAnsi" w:cstheme="minorBidi"/>
            <w:b w:val="0"/>
          </w:rPr>
          <w:tab/>
        </w:r>
        <w:r w:rsidRPr="00940EF1">
          <w:rPr>
            <w:rStyle w:val="Hyperlink"/>
          </w:rPr>
          <w:t>Using the Software</w:t>
        </w:r>
        <w:r>
          <w:rPr>
            <w:webHidden/>
          </w:rPr>
          <w:tab/>
        </w:r>
        <w:r>
          <w:rPr>
            <w:webHidden/>
          </w:rPr>
          <w:fldChar w:fldCharType="begin"/>
        </w:r>
        <w:r>
          <w:rPr>
            <w:webHidden/>
          </w:rPr>
          <w:instrText xml:space="preserve"> PAGEREF _Toc14424892 \h </w:instrText>
        </w:r>
        <w:r>
          <w:rPr>
            <w:webHidden/>
          </w:rPr>
        </w:r>
        <w:r>
          <w:rPr>
            <w:webHidden/>
          </w:rPr>
          <w:fldChar w:fldCharType="separate"/>
        </w:r>
        <w:r>
          <w:rPr>
            <w:webHidden/>
          </w:rPr>
          <w:t>11</w:t>
        </w:r>
        <w:r>
          <w:rPr>
            <w:webHidden/>
          </w:rPr>
          <w:fldChar w:fldCharType="end"/>
        </w:r>
      </w:hyperlink>
    </w:p>
    <w:p w14:paraId="74EB54FC" w14:textId="4A0CF185" w:rsidR="00923E57" w:rsidRDefault="00923E57">
      <w:pPr>
        <w:pStyle w:val="TOC2"/>
        <w:rPr>
          <w:rFonts w:asciiTheme="minorHAnsi" w:eastAsiaTheme="minorEastAsia" w:hAnsiTheme="minorHAnsi" w:cstheme="minorBidi"/>
        </w:rPr>
      </w:pPr>
      <w:hyperlink w:anchor="_Toc14424893" w:history="1">
        <w:r w:rsidRPr="00940EF1">
          <w:rPr>
            <w:rStyle w:val="Hyperlink"/>
          </w:rPr>
          <w:t>4.1.</w:t>
        </w:r>
        <w:r>
          <w:rPr>
            <w:rFonts w:asciiTheme="minorHAnsi" w:eastAsiaTheme="minorEastAsia" w:hAnsiTheme="minorHAnsi" w:cstheme="minorBidi"/>
          </w:rPr>
          <w:tab/>
        </w:r>
        <w:r w:rsidRPr="00940EF1">
          <w:rPr>
            <w:rStyle w:val="Hyperlink"/>
          </w:rPr>
          <w:t>Launching DST</w:t>
        </w:r>
        <w:r>
          <w:rPr>
            <w:webHidden/>
          </w:rPr>
          <w:tab/>
        </w:r>
        <w:r>
          <w:rPr>
            <w:webHidden/>
          </w:rPr>
          <w:fldChar w:fldCharType="begin"/>
        </w:r>
        <w:r>
          <w:rPr>
            <w:webHidden/>
          </w:rPr>
          <w:instrText xml:space="preserve"> PAGEREF _Toc14424893 \h </w:instrText>
        </w:r>
        <w:r>
          <w:rPr>
            <w:webHidden/>
          </w:rPr>
        </w:r>
        <w:r>
          <w:rPr>
            <w:webHidden/>
          </w:rPr>
          <w:fldChar w:fldCharType="separate"/>
        </w:r>
        <w:r>
          <w:rPr>
            <w:webHidden/>
          </w:rPr>
          <w:t>11</w:t>
        </w:r>
        <w:r>
          <w:rPr>
            <w:webHidden/>
          </w:rPr>
          <w:fldChar w:fldCharType="end"/>
        </w:r>
      </w:hyperlink>
    </w:p>
    <w:p w14:paraId="03284FD8" w14:textId="518349C9" w:rsidR="00923E57" w:rsidRDefault="00923E57">
      <w:pPr>
        <w:pStyle w:val="TOC3"/>
        <w:rPr>
          <w:rFonts w:asciiTheme="minorHAnsi" w:eastAsiaTheme="minorEastAsia" w:hAnsiTheme="minorHAnsi" w:cstheme="minorBidi"/>
        </w:rPr>
      </w:pPr>
      <w:hyperlink w:anchor="_Toc14424894" w:history="1">
        <w:r w:rsidRPr="00940EF1">
          <w:rPr>
            <w:rStyle w:val="Hyperlink"/>
          </w:rPr>
          <w:t>4.1.1.</w:t>
        </w:r>
        <w:r>
          <w:rPr>
            <w:rFonts w:asciiTheme="minorHAnsi" w:eastAsiaTheme="minorEastAsia" w:hAnsiTheme="minorHAnsi" w:cstheme="minorBidi"/>
          </w:rPr>
          <w:tab/>
        </w:r>
        <w:r w:rsidRPr="00940EF1">
          <w:rPr>
            <w:rStyle w:val="Hyperlink"/>
          </w:rPr>
          <w:t>Launching DST from an Unsigned Consult or When Ordering a New Consult</w:t>
        </w:r>
        <w:r>
          <w:rPr>
            <w:webHidden/>
          </w:rPr>
          <w:tab/>
        </w:r>
        <w:r>
          <w:rPr>
            <w:webHidden/>
          </w:rPr>
          <w:fldChar w:fldCharType="begin"/>
        </w:r>
        <w:r>
          <w:rPr>
            <w:webHidden/>
          </w:rPr>
          <w:instrText xml:space="preserve"> PAGEREF _Toc14424894 \h </w:instrText>
        </w:r>
        <w:r>
          <w:rPr>
            <w:webHidden/>
          </w:rPr>
        </w:r>
        <w:r>
          <w:rPr>
            <w:webHidden/>
          </w:rPr>
          <w:fldChar w:fldCharType="separate"/>
        </w:r>
        <w:r>
          <w:rPr>
            <w:webHidden/>
          </w:rPr>
          <w:t>11</w:t>
        </w:r>
        <w:r>
          <w:rPr>
            <w:webHidden/>
          </w:rPr>
          <w:fldChar w:fldCharType="end"/>
        </w:r>
      </w:hyperlink>
    </w:p>
    <w:p w14:paraId="3C8BD488" w14:textId="64933953" w:rsidR="00923E57" w:rsidRDefault="00923E57">
      <w:pPr>
        <w:pStyle w:val="TOC3"/>
        <w:rPr>
          <w:rFonts w:asciiTheme="minorHAnsi" w:eastAsiaTheme="minorEastAsia" w:hAnsiTheme="minorHAnsi" w:cstheme="minorBidi"/>
        </w:rPr>
      </w:pPr>
      <w:hyperlink w:anchor="_Toc14424895" w:history="1">
        <w:r w:rsidRPr="00940EF1">
          <w:rPr>
            <w:rStyle w:val="Hyperlink"/>
          </w:rPr>
          <w:t>4.1.2.</w:t>
        </w:r>
        <w:r>
          <w:rPr>
            <w:rFonts w:asciiTheme="minorHAnsi" w:eastAsiaTheme="minorEastAsia" w:hAnsiTheme="minorHAnsi" w:cstheme="minorBidi"/>
          </w:rPr>
          <w:tab/>
        </w:r>
        <w:r w:rsidRPr="00940EF1">
          <w:rPr>
            <w:rStyle w:val="Hyperlink"/>
          </w:rPr>
          <w:t>Launching DST from Add Comments to Consult</w:t>
        </w:r>
        <w:r>
          <w:rPr>
            <w:webHidden/>
          </w:rPr>
          <w:tab/>
        </w:r>
        <w:r>
          <w:rPr>
            <w:webHidden/>
          </w:rPr>
          <w:fldChar w:fldCharType="begin"/>
        </w:r>
        <w:r>
          <w:rPr>
            <w:webHidden/>
          </w:rPr>
          <w:instrText xml:space="preserve"> PAGEREF _Toc14424895 \h </w:instrText>
        </w:r>
        <w:r>
          <w:rPr>
            <w:webHidden/>
          </w:rPr>
        </w:r>
        <w:r>
          <w:rPr>
            <w:webHidden/>
          </w:rPr>
          <w:fldChar w:fldCharType="separate"/>
        </w:r>
        <w:r>
          <w:rPr>
            <w:webHidden/>
          </w:rPr>
          <w:t>15</w:t>
        </w:r>
        <w:r>
          <w:rPr>
            <w:webHidden/>
          </w:rPr>
          <w:fldChar w:fldCharType="end"/>
        </w:r>
      </w:hyperlink>
    </w:p>
    <w:p w14:paraId="5B652EB0" w14:textId="27D4C8DF" w:rsidR="00923E57" w:rsidRDefault="00923E57">
      <w:pPr>
        <w:pStyle w:val="TOC2"/>
        <w:rPr>
          <w:rFonts w:asciiTheme="minorHAnsi" w:eastAsiaTheme="minorEastAsia" w:hAnsiTheme="minorHAnsi" w:cstheme="minorBidi"/>
        </w:rPr>
      </w:pPr>
      <w:hyperlink w:anchor="_Toc14424896" w:history="1">
        <w:r w:rsidRPr="00940EF1">
          <w:rPr>
            <w:rStyle w:val="Hyperlink"/>
          </w:rPr>
          <w:t>4.2.</w:t>
        </w:r>
        <w:r>
          <w:rPr>
            <w:rFonts w:asciiTheme="minorHAnsi" w:eastAsiaTheme="minorEastAsia" w:hAnsiTheme="minorHAnsi" w:cstheme="minorBidi"/>
          </w:rPr>
          <w:tab/>
        </w:r>
        <w:r w:rsidRPr="00940EF1">
          <w:rPr>
            <w:rStyle w:val="Hyperlink"/>
          </w:rPr>
          <w:t>Capturing Provider and Veteran Decision Data</w:t>
        </w:r>
        <w:r>
          <w:rPr>
            <w:webHidden/>
          </w:rPr>
          <w:tab/>
        </w:r>
        <w:r>
          <w:rPr>
            <w:webHidden/>
          </w:rPr>
          <w:fldChar w:fldCharType="begin"/>
        </w:r>
        <w:r>
          <w:rPr>
            <w:webHidden/>
          </w:rPr>
          <w:instrText xml:space="preserve"> PAGEREF _Toc14424896 \h </w:instrText>
        </w:r>
        <w:r>
          <w:rPr>
            <w:webHidden/>
          </w:rPr>
        </w:r>
        <w:r>
          <w:rPr>
            <w:webHidden/>
          </w:rPr>
          <w:fldChar w:fldCharType="separate"/>
        </w:r>
        <w:r>
          <w:rPr>
            <w:webHidden/>
          </w:rPr>
          <w:t>19</w:t>
        </w:r>
        <w:r>
          <w:rPr>
            <w:webHidden/>
          </w:rPr>
          <w:fldChar w:fldCharType="end"/>
        </w:r>
      </w:hyperlink>
    </w:p>
    <w:p w14:paraId="53BCF924" w14:textId="0F492C5A" w:rsidR="00923E57" w:rsidRDefault="00923E57">
      <w:pPr>
        <w:pStyle w:val="TOC1"/>
        <w:rPr>
          <w:rFonts w:asciiTheme="minorHAnsi" w:eastAsiaTheme="minorEastAsia" w:hAnsiTheme="minorHAnsi" w:cstheme="minorBidi"/>
          <w:b w:val="0"/>
        </w:rPr>
      </w:pPr>
      <w:hyperlink w:anchor="_Toc14424897" w:history="1">
        <w:r w:rsidRPr="00940EF1">
          <w:rPr>
            <w:rStyle w:val="Hyperlink"/>
          </w:rPr>
          <w:t>5.</w:t>
        </w:r>
        <w:r>
          <w:rPr>
            <w:rFonts w:asciiTheme="minorHAnsi" w:eastAsiaTheme="minorEastAsia" w:hAnsiTheme="minorHAnsi" w:cstheme="minorBidi"/>
            <w:b w:val="0"/>
          </w:rPr>
          <w:tab/>
        </w:r>
        <w:r w:rsidRPr="00940EF1">
          <w:rPr>
            <w:rStyle w:val="Hyperlink"/>
          </w:rPr>
          <w:t>Troubleshooting</w:t>
        </w:r>
        <w:r>
          <w:rPr>
            <w:webHidden/>
          </w:rPr>
          <w:tab/>
        </w:r>
        <w:r>
          <w:rPr>
            <w:webHidden/>
          </w:rPr>
          <w:fldChar w:fldCharType="begin"/>
        </w:r>
        <w:r>
          <w:rPr>
            <w:webHidden/>
          </w:rPr>
          <w:instrText xml:space="preserve"> PAGEREF _Toc14424897 \h </w:instrText>
        </w:r>
        <w:r>
          <w:rPr>
            <w:webHidden/>
          </w:rPr>
        </w:r>
        <w:r>
          <w:rPr>
            <w:webHidden/>
          </w:rPr>
          <w:fldChar w:fldCharType="separate"/>
        </w:r>
        <w:r>
          <w:rPr>
            <w:webHidden/>
          </w:rPr>
          <w:t>23</w:t>
        </w:r>
        <w:r>
          <w:rPr>
            <w:webHidden/>
          </w:rPr>
          <w:fldChar w:fldCharType="end"/>
        </w:r>
      </w:hyperlink>
    </w:p>
    <w:p w14:paraId="13AEC6CD" w14:textId="79BC8109" w:rsidR="00923E57" w:rsidRDefault="00923E57">
      <w:pPr>
        <w:pStyle w:val="TOC2"/>
        <w:rPr>
          <w:rFonts w:asciiTheme="minorHAnsi" w:eastAsiaTheme="minorEastAsia" w:hAnsiTheme="minorHAnsi" w:cstheme="minorBidi"/>
        </w:rPr>
      </w:pPr>
      <w:hyperlink w:anchor="_Toc14424898" w:history="1">
        <w:r w:rsidRPr="00940EF1">
          <w:rPr>
            <w:rStyle w:val="Hyperlink"/>
          </w:rPr>
          <w:t>5.1.</w:t>
        </w:r>
        <w:r>
          <w:rPr>
            <w:rFonts w:asciiTheme="minorHAnsi" w:eastAsiaTheme="minorEastAsia" w:hAnsiTheme="minorHAnsi" w:cstheme="minorBidi"/>
          </w:rPr>
          <w:tab/>
        </w:r>
        <w:r w:rsidRPr="00940EF1">
          <w:rPr>
            <w:rStyle w:val="Hyperlink"/>
          </w:rPr>
          <w:t>Unable to Lookup Clinical Service</w:t>
        </w:r>
        <w:r>
          <w:rPr>
            <w:webHidden/>
          </w:rPr>
          <w:tab/>
        </w:r>
        <w:r>
          <w:rPr>
            <w:webHidden/>
          </w:rPr>
          <w:fldChar w:fldCharType="begin"/>
        </w:r>
        <w:r>
          <w:rPr>
            <w:webHidden/>
          </w:rPr>
          <w:instrText xml:space="preserve"> PAGEREF _Toc14424898 \h </w:instrText>
        </w:r>
        <w:r>
          <w:rPr>
            <w:webHidden/>
          </w:rPr>
        </w:r>
        <w:r>
          <w:rPr>
            <w:webHidden/>
          </w:rPr>
          <w:fldChar w:fldCharType="separate"/>
        </w:r>
        <w:r>
          <w:rPr>
            <w:webHidden/>
          </w:rPr>
          <w:t>23</w:t>
        </w:r>
        <w:r>
          <w:rPr>
            <w:webHidden/>
          </w:rPr>
          <w:fldChar w:fldCharType="end"/>
        </w:r>
      </w:hyperlink>
    </w:p>
    <w:p w14:paraId="330D6F74" w14:textId="0C516C25" w:rsidR="00923E57" w:rsidRDefault="00923E57">
      <w:pPr>
        <w:pStyle w:val="TOC2"/>
        <w:rPr>
          <w:rFonts w:asciiTheme="minorHAnsi" w:eastAsiaTheme="minorEastAsia" w:hAnsiTheme="minorHAnsi" w:cstheme="minorBidi"/>
        </w:rPr>
      </w:pPr>
      <w:hyperlink w:anchor="_Toc14424899" w:history="1">
        <w:r w:rsidRPr="00940EF1">
          <w:rPr>
            <w:rStyle w:val="Hyperlink"/>
          </w:rPr>
          <w:t>5.2.</w:t>
        </w:r>
        <w:r>
          <w:rPr>
            <w:rFonts w:asciiTheme="minorHAnsi" w:eastAsiaTheme="minorEastAsia" w:hAnsiTheme="minorHAnsi" w:cstheme="minorBidi"/>
          </w:rPr>
          <w:tab/>
        </w:r>
        <w:r w:rsidRPr="00940EF1">
          <w:rPr>
            <w:rStyle w:val="Hyperlink"/>
          </w:rPr>
          <w:t>MVI Error Handling</w:t>
        </w:r>
        <w:r>
          <w:rPr>
            <w:webHidden/>
          </w:rPr>
          <w:tab/>
        </w:r>
        <w:r>
          <w:rPr>
            <w:webHidden/>
          </w:rPr>
          <w:fldChar w:fldCharType="begin"/>
        </w:r>
        <w:r>
          <w:rPr>
            <w:webHidden/>
          </w:rPr>
          <w:instrText xml:space="preserve"> PAGEREF _Toc14424899 \h </w:instrText>
        </w:r>
        <w:r>
          <w:rPr>
            <w:webHidden/>
          </w:rPr>
        </w:r>
        <w:r>
          <w:rPr>
            <w:webHidden/>
          </w:rPr>
          <w:fldChar w:fldCharType="separate"/>
        </w:r>
        <w:r>
          <w:rPr>
            <w:webHidden/>
          </w:rPr>
          <w:t>24</w:t>
        </w:r>
        <w:r>
          <w:rPr>
            <w:webHidden/>
          </w:rPr>
          <w:fldChar w:fldCharType="end"/>
        </w:r>
      </w:hyperlink>
    </w:p>
    <w:p w14:paraId="25798BD6" w14:textId="01A8D6D7" w:rsidR="00923E57" w:rsidRDefault="00923E57">
      <w:pPr>
        <w:pStyle w:val="TOC2"/>
        <w:rPr>
          <w:rFonts w:asciiTheme="minorHAnsi" w:eastAsiaTheme="minorEastAsia" w:hAnsiTheme="minorHAnsi" w:cstheme="minorBidi"/>
        </w:rPr>
      </w:pPr>
      <w:hyperlink w:anchor="_Toc14424900" w:history="1">
        <w:r w:rsidRPr="00940EF1">
          <w:rPr>
            <w:rStyle w:val="Hyperlink"/>
          </w:rPr>
          <w:t>5.3.</w:t>
        </w:r>
        <w:r>
          <w:rPr>
            <w:rFonts w:asciiTheme="minorHAnsi" w:eastAsiaTheme="minorEastAsia" w:hAnsiTheme="minorHAnsi" w:cstheme="minorBidi"/>
          </w:rPr>
          <w:tab/>
        </w:r>
        <w:r w:rsidRPr="00940EF1">
          <w:rPr>
            <w:rStyle w:val="Hyperlink"/>
          </w:rPr>
          <w:t>ES Error Handling</w:t>
        </w:r>
        <w:r>
          <w:rPr>
            <w:webHidden/>
          </w:rPr>
          <w:tab/>
        </w:r>
        <w:r>
          <w:rPr>
            <w:webHidden/>
          </w:rPr>
          <w:fldChar w:fldCharType="begin"/>
        </w:r>
        <w:r>
          <w:rPr>
            <w:webHidden/>
          </w:rPr>
          <w:instrText xml:space="preserve"> PAGEREF _Toc14424900 \h </w:instrText>
        </w:r>
        <w:r>
          <w:rPr>
            <w:webHidden/>
          </w:rPr>
        </w:r>
        <w:r>
          <w:rPr>
            <w:webHidden/>
          </w:rPr>
          <w:fldChar w:fldCharType="separate"/>
        </w:r>
        <w:r>
          <w:rPr>
            <w:webHidden/>
          </w:rPr>
          <w:t>25</w:t>
        </w:r>
        <w:r>
          <w:rPr>
            <w:webHidden/>
          </w:rPr>
          <w:fldChar w:fldCharType="end"/>
        </w:r>
      </w:hyperlink>
    </w:p>
    <w:p w14:paraId="42F64A4A" w14:textId="0A1386BA" w:rsidR="00923E57" w:rsidRDefault="00923E57">
      <w:pPr>
        <w:pStyle w:val="TOC2"/>
        <w:rPr>
          <w:rFonts w:asciiTheme="minorHAnsi" w:eastAsiaTheme="minorEastAsia" w:hAnsiTheme="minorHAnsi" w:cstheme="minorBidi"/>
        </w:rPr>
      </w:pPr>
      <w:hyperlink w:anchor="_Toc14424901" w:history="1">
        <w:r w:rsidRPr="00940EF1">
          <w:rPr>
            <w:rStyle w:val="Hyperlink"/>
          </w:rPr>
          <w:t>5.4.</w:t>
        </w:r>
        <w:r>
          <w:rPr>
            <w:rFonts w:asciiTheme="minorHAnsi" w:eastAsiaTheme="minorEastAsia" w:hAnsiTheme="minorHAnsi" w:cstheme="minorBidi"/>
          </w:rPr>
          <w:tab/>
        </w:r>
        <w:r w:rsidRPr="00940EF1">
          <w:rPr>
            <w:rStyle w:val="Hyperlink"/>
          </w:rPr>
          <w:t>PPMS Error Handling</w:t>
        </w:r>
        <w:r>
          <w:rPr>
            <w:webHidden/>
          </w:rPr>
          <w:tab/>
        </w:r>
        <w:r>
          <w:rPr>
            <w:webHidden/>
          </w:rPr>
          <w:fldChar w:fldCharType="begin"/>
        </w:r>
        <w:r>
          <w:rPr>
            <w:webHidden/>
          </w:rPr>
          <w:instrText xml:space="preserve"> PAGEREF _Toc14424901 \h </w:instrText>
        </w:r>
        <w:r>
          <w:rPr>
            <w:webHidden/>
          </w:rPr>
        </w:r>
        <w:r>
          <w:rPr>
            <w:webHidden/>
          </w:rPr>
          <w:fldChar w:fldCharType="separate"/>
        </w:r>
        <w:r>
          <w:rPr>
            <w:webHidden/>
          </w:rPr>
          <w:t>26</w:t>
        </w:r>
        <w:r>
          <w:rPr>
            <w:webHidden/>
          </w:rPr>
          <w:fldChar w:fldCharType="end"/>
        </w:r>
      </w:hyperlink>
    </w:p>
    <w:p w14:paraId="7D8CBF89" w14:textId="6EBAE441" w:rsidR="00923E57" w:rsidRDefault="00923E57">
      <w:pPr>
        <w:pStyle w:val="TOC1"/>
        <w:rPr>
          <w:rFonts w:asciiTheme="minorHAnsi" w:eastAsiaTheme="minorEastAsia" w:hAnsiTheme="minorHAnsi" w:cstheme="minorBidi"/>
          <w:b w:val="0"/>
        </w:rPr>
      </w:pPr>
      <w:hyperlink w:anchor="_Toc14424902" w:history="1">
        <w:r w:rsidRPr="00940EF1">
          <w:rPr>
            <w:rStyle w:val="Hyperlink"/>
          </w:rPr>
          <w:t>6.</w:t>
        </w:r>
        <w:r>
          <w:rPr>
            <w:rFonts w:asciiTheme="minorHAnsi" w:eastAsiaTheme="minorEastAsia" w:hAnsiTheme="minorHAnsi" w:cstheme="minorBidi"/>
            <w:b w:val="0"/>
          </w:rPr>
          <w:tab/>
        </w:r>
        <w:r w:rsidRPr="00940EF1">
          <w:rPr>
            <w:rStyle w:val="Hyperlink"/>
          </w:rPr>
          <w:t>Acronyms and Abbreviations</w:t>
        </w:r>
        <w:r>
          <w:rPr>
            <w:webHidden/>
          </w:rPr>
          <w:tab/>
        </w:r>
        <w:r>
          <w:rPr>
            <w:webHidden/>
          </w:rPr>
          <w:fldChar w:fldCharType="begin"/>
        </w:r>
        <w:r>
          <w:rPr>
            <w:webHidden/>
          </w:rPr>
          <w:instrText xml:space="preserve"> PAGEREF _Toc14424902 \h </w:instrText>
        </w:r>
        <w:r>
          <w:rPr>
            <w:webHidden/>
          </w:rPr>
        </w:r>
        <w:r>
          <w:rPr>
            <w:webHidden/>
          </w:rPr>
          <w:fldChar w:fldCharType="separate"/>
        </w:r>
        <w:r>
          <w:rPr>
            <w:webHidden/>
          </w:rPr>
          <w:t>27</w:t>
        </w:r>
        <w:r>
          <w:rPr>
            <w:webHidden/>
          </w:rPr>
          <w:fldChar w:fldCharType="end"/>
        </w:r>
      </w:hyperlink>
    </w:p>
    <w:p w14:paraId="109BABAD" w14:textId="2005F43F" w:rsidR="0013223F" w:rsidRPr="00401201" w:rsidRDefault="00AF1D4B" w:rsidP="0013223F">
      <w:pPr>
        <w:pStyle w:val="Title2"/>
        <w:rPr>
          <w:b w:val="0"/>
          <w:szCs w:val="20"/>
        </w:rPr>
      </w:pPr>
      <w:r w:rsidRPr="00401201">
        <w:rPr>
          <w:bCs w:val="0"/>
          <w:szCs w:val="20"/>
        </w:rPr>
        <w:fldChar w:fldCharType="end"/>
      </w:r>
      <w:r w:rsidR="0013223F" w:rsidRPr="00401201">
        <w:rPr>
          <w:bCs w:val="0"/>
          <w:szCs w:val="20"/>
        </w:rPr>
        <w:br w:type="page"/>
      </w:r>
    </w:p>
    <w:p w14:paraId="3F15D50E" w14:textId="77777777" w:rsidR="007F4281" w:rsidRPr="00401201" w:rsidRDefault="001F1A35" w:rsidP="004D2A64">
      <w:pPr>
        <w:pStyle w:val="Title2"/>
        <w:rPr>
          <w:bCs w:val="0"/>
          <w:szCs w:val="20"/>
        </w:rPr>
      </w:pPr>
      <w:r w:rsidRPr="00401201">
        <w:rPr>
          <w:bCs w:val="0"/>
          <w:szCs w:val="20"/>
        </w:rPr>
        <w:t>List of Figures</w:t>
      </w:r>
    </w:p>
    <w:p w14:paraId="15A388E9" w14:textId="1DB553CE" w:rsidR="00923E57" w:rsidRDefault="001F1A35">
      <w:pPr>
        <w:pStyle w:val="TableofFigures"/>
        <w:tabs>
          <w:tab w:val="right" w:leader="dot" w:pos="9350"/>
        </w:tabs>
        <w:rPr>
          <w:rFonts w:asciiTheme="minorHAnsi" w:eastAsiaTheme="minorEastAsia" w:hAnsiTheme="minorHAnsi" w:cstheme="minorBidi"/>
          <w:noProof/>
          <w:szCs w:val="22"/>
        </w:rPr>
      </w:pPr>
      <w:r w:rsidRPr="00401201">
        <w:rPr>
          <w:bCs/>
          <w:szCs w:val="20"/>
        </w:rPr>
        <w:fldChar w:fldCharType="begin"/>
      </w:r>
      <w:r w:rsidRPr="00401201">
        <w:rPr>
          <w:bCs/>
          <w:szCs w:val="20"/>
        </w:rPr>
        <w:instrText xml:space="preserve"> TOC \h \z \c "Figure" </w:instrText>
      </w:r>
      <w:r w:rsidRPr="00401201">
        <w:rPr>
          <w:bCs/>
          <w:szCs w:val="20"/>
        </w:rPr>
        <w:fldChar w:fldCharType="separate"/>
      </w:r>
      <w:hyperlink w:anchor="_Toc14424903" w:history="1">
        <w:r w:rsidR="00923E57" w:rsidRPr="007441F6">
          <w:rPr>
            <w:rStyle w:val="Hyperlink"/>
            <w:noProof/>
          </w:rPr>
          <w:t>Figure 1: CCAD DST Business Process workflow – Unsigned Order Consult</w:t>
        </w:r>
        <w:r w:rsidR="00923E57">
          <w:rPr>
            <w:noProof/>
            <w:webHidden/>
          </w:rPr>
          <w:tab/>
        </w:r>
        <w:r w:rsidR="00923E57">
          <w:rPr>
            <w:noProof/>
            <w:webHidden/>
          </w:rPr>
          <w:fldChar w:fldCharType="begin"/>
        </w:r>
        <w:r w:rsidR="00923E57">
          <w:rPr>
            <w:noProof/>
            <w:webHidden/>
          </w:rPr>
          <w:instrText xml:space="preserve"> PAGEREF _Toc14424903 \h </w:instrText>
        </w:r>
        <w:r w:rsidR="00923E57">
          <w:rPr>
            <w:noProof/>
            <w:webHidden/>
          </w:rPr>
        </w:r>
        <w:r w:rsidR="00923E57">
          <w:rPr>
            <w:noProof/>
            <w:webHidden/>
          </w:rPr>
          <w:fldChar w:fldCharType="separate"/>
        </w:r>
        <w:r w:rsidR="00923E57">
          <w:rPr>
            <w:noProof/>
            <w:webHidden/>
          </w:rPr>
          <w:t>4</w:t>
        </w:r>
        <w:r w:rsidR="00923E57">
          <w:rPr>
            <w:noProof/>
            <w:webHidden/>
          </w:rPr>
          <w:fldChar w:fldCharType="end"/>
        </w:r>
      </w:hyperlink>
    </w:p>
    <w:p w14:paraId="3DC8109C" w14:textId="70794F1E"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04" w:history="1">
        <w:r w:rsidRPr="007441F6">
          <w:rPr>
            <w:rStyle w:val="Hyperlink"/>
            <w:noProof/>
          </w:rPr>
          <w:t>Figure 2: CCAD DST Business Process workflow – Signed Order Consult</w:t>
        </w:r>
        <w:r>
          <w:rPr>
            <w:noProof/>
            <w:webHidden/>
          </w:rPr>
          <w:tab/>
        </w:r>
        <w:r>
          <w:rPr>
            <w:noProof/>
            <w:webHidden/>
          </w:rPr>
          <w:fldChar w:fldCharType="begin"/>
        </w:r>
        <w:r>
          <w:rPr>
            <w:noProof/>
            <w:webHidden/>
          </w:rPr>
          <w:instrText xml:space="preserve"> PAGEREF _Toc14424904 \h </w:instrText>
        </w:r>
        <w:r>
          <w:rPr>
            <w:noProof/>
            <w:webHidden/>
          </w:rPr>
        </w:r>
        <w:r>
          <w:rPr>
            <w:noProof/>
            <w:webHidden/>
          </w:rPr>
          <w:fldChar w:fldCharType="separate"/>
        </w:r>
        <w:r>
          <w:rPr>
            <w:noProof/>
            <w:webHidden/>
          </w:rPr>
          <w:t>4</w:t>
        </w:r>
        <w:r>
          <w:rPr>
            <w:noProof/>
            <w:webHidden/>
          </w:rPr>
          <w:fldChar w:fldCharType="end"/>
        </w:r>
      </w:hyperlink>
    </w:p>
    <w:p w14:paraId="3F3212D4" w14:textId="126F77EC"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05" w:history="1">
        <w:r w:rsidRPr="007441F6">
          <w:rPr>
            <w:rStyle w:val="Hyperlink"/>
            <w:noProof/>
          </w:rPr>
          <w:t>Figure 3: CCAD DST Data Flow Diagram</w:t>
        </w:r>
        <w:r>
          <w:rPr>
            <w:noProof/>
            <w:webHidden/>
          </w:rPr>
          <w:tab/>
        </w:r>
        <w:r>
          <w:rPr>
            <w:noProof/>
            <w:webHidden/>
          </w:rPr>
          <w:fldChar w:fldCharType="begin"/>
        </w:r>
        <w:r>
          <w:rPr>
            <w:noProof/>
            <w:webHidden/>
          </w:rPr>
          <w:instrText xml:space="preserve"> PAGEREF _Toc14424905 \h </w:instrText>
        </w:r>
        <w:r>
          <w:rPr>
            <w:noProof/>
            <w:webHidden/>
          </w:rPr>
        </w:r>
        <w:r>
          <w:rPr>
            <w:noProof/>
            <w:webHidden/>
          </w:rPr>
          <w:fldChar w:fldCharType="separate"/>
        </w:r>
        <w:r>
          <w:rPr>
            <w:noProof/>
            <w:webHidden/>
          </w:rPr>
          <w:t>5</w:t>
        </w:r>
        <w:r>
          <w:rPr>
            <w:noProof/>
            <w:webHidden/>
          </w:rPr>
          <w:fldChar w:fldCharType="end"/>
        </w:r>
      </w:hyperlink>
    </w:p>
    <w:p w14:paraId="7F0926E7" w14:textId="3BB0FB3E"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06" w:history="1">
        <w:r w:rsidRPr="007441F6">
          <w:rPr>
            <w:rStyle w:val="Hyperlink"/>
            <w:noProof/>
          </w:rPr>
          <w:t>Figure 4: DST SSOi Login Screen (VA)</w:t>
        </w:r>
        <w:r>
          <w:rPr>
            <w:noProof/>
            <w:webHidden/>
          </w:rPr>
          <w:tab/>
        </w:r>
        <w:r>
          <w:rPr>
            <w:noProof/>
            <w:webHidden/>
          </w:rPr>
          <w:fldChar w:fldCharType="begin"/>
        </w:r>
        <w:r>
          <w:rPr>
            <w:noProof/>
            <w:webHidden/>
          </w:rPr>
          <w:instrText xml:space="preserve"> PAGEREF _Toc14424906 \h </w:instrText>
        </w:r>
        <w:r>
          <w:rPr>
            <w:noProof/>
            <w:webHidden/>
          </w:rPr>
        </w:r>
        <w:r>
          <w:rPr>
            <w:noProof/>
            <w:webHidden/>
          </w:rPr>
          <w:fldChar w:fldCharType="separate"/>
        </w:r>
        <w:r>
          <w:rPr>
            <w:noProof/>
            <w:webHidden/>
          </w:rPr>
          <w:t>6</w:t>
        </w:r>
        <w:r>
          <w:rPr>
            <w:noProof/>
            <w:webHidden/>
          </w:rPr>
          <w:fldChar w:fldCharType="end"/>
        </w:r>
      </w:hyperlink>
    </w:p>
    <w:p w14:paraId="1D266E98" w14:textId="28FD5AF2"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07" w:history="1">
        <w:r w:rsidRPr="007441F6">
          <w:rPr>
            <w:rStyle w:val="Hyperlink"/>
            <w:noProof/>
          </w:rPr>
          <w:t>Figure 5: DST Dashboard</w:t>
        </w:r>
        <w:r>
          <w:rPr>
            <w:noProof/>
            <w:webHidden/>
          </w:rPr>
          <w:tab/>
        </w:r>
        <w:r>
          <w:rPr>
            <w:noProof/>
            <w:webHidden/>
          </w:rPr>
          <w:fldChar w:fldCharType="begin"/>
        </w:r>
        <w:r>
          <w:rPr>
            <w:noProof/>
            <w:webHidden/>
          </w:rPr>
          <w:instrText xml:space="preserve"> PAGEREF _Toc14424907 \h </w:instrText>
        </w:r>
        <w:r>
          <w:rPr>
            <w:noProof/>
            <w:webHidden/>
          </w:rPr>
        </w:r>
        <w:r>
          <w:rPr>
            <w:noProof/>
            <w:webHidden/>
          </w:rPr>
          <w:fldChar w:fldCharType="separate"/>
        </w:r>
        <w:r>
          <w:rPr>
            <w:noProof/>
            <w:webHidden/>
          </w:rPr>
          <w:t>6</w:t>
        </w:r>
        <w:r>
          <w:rPr>
            <w:noProof/>
            <w:webHidden/>
          </w:rPr>
          <w:fldChar w:fldCharType="end"/>
        </w:r>
      </w:hyperlink>
    </w:p>
    <w:p w14:paraId="666D8EAA" w14:textId="5CD6715D"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08" w:history="1">
        <w:r w:rsidRPr="007441F6">
          <w:rPr>
            <w:rStyle w:val="Hyperlink"/>
            <w:noProof/>
          </w:rPr>
          <w:t>Figure 6: Best Medical Interest of Veteran Menu Options</w:t>
        </w:r>
        <w:r>
          <w:rPr>
            <w:noProof/>
            <w:webHidden/>
          </w:rPr>
          <w:tab/>
        </w:r>
        <w:r>
          <w:rPr>
            <w:noProof/>
            <w:webHidden/>
          </w:rPr>
          <w:fldChar w:fldCharType="begin"/>
        </w:r>
        <w:r>
          <w:rPr>
            <w:noProof/>
            <w:webHidden/>
          </w:rPr>
          <w:instrText xml:space="preserve"> PAGEREF _Toc14424908 \h </w:instrText>
        </w:r>
        <w:r>
          <w:rPr>
            <w:noProof/>
            <w:webHidden/>
          </w:rPr>
        </w:r>
        <w:r>
          <w:rPr>
            <w:noProof/>
            <w:webHidden/>
          </w:rPr>
          <w:fldChar w:fldCharType="separate"/>
        </w:r>
        <w:r>
          <w:rPr>
            <w:noProof/>
            <w:webHidden/>
          </w:rPr>
          <w:t>8</w:t>
        </w:r>
        <w:r>
          <w:rPr>
            <w:noProof/>
            <w:webHidden/>
          </w:rPr>
          <w:fldChar w:fldCharType="end"/>
        </w:r>
      </w:hyperlink>
    </w:p>
    <w:p w14:paraId="1406FA9C" w14:textId="6A4B7E5F"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09" w:history="1">
        <w:r w:rsidRPr="007441F6">
          <w:rPr>
            <w:rStyle w:val="Hyperlink"/>
            <w:noProof/>
          </w:rPr>
          <w:t>Figure 7: DST Logout</w:t>
        </w:r>
        <w:r>
          <w:rPr>
            <w:noProof/>
            <w:webHidden/>
          </w:rPr>
          <w:tab/>
        </w:r>
        <w:r>
          <w:rPr>
            <w:noProof/>
            <w:webHidden/>
          </w:rPr>
          <w:fldChar w:fldCharType="begin"/>
        </w:r>
        <w:r>
          <w:rPr>
            <w:noProof/>
            <w:webHidden/>
          </w:rPr>
          <w:instrText xml:space="preserve"> PAGEREF _Toc14424909 \h </w:instrText>
        </w:r>
        <w:r>
          <w:rPr>
            <w:noProof/>
            <w:webHidden/>
          </w:rPr>
        </w:r>
        <w:r>
          <w:rPr>
            <w:noProof/>
            <w:webHidden/>
          </w:rPr>
          <w:fldChar w:fldCharType="separate"/>
        </w:r>
        <w:r>
          <w:rPr>
            <w:noProof/>
            <w:webHidden/>
          </w:rPr>
          <w:t>9</w:t>
        </w:r>
        <w:r>
          <w:rPr>
            <w:noProof/>
            <w:webHidden/>
          </w:rPr>
          <w:fldChar w:fldCharType="end"/>
        </w:r>
      </w:hyperlink>
    </w:p>
    <w:p w14:paraId="6AC8E6E5" w14:textId="097F9C6C"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10" w:history="1">
        <w:r w:rsidRPr="007441F6">
          <w:rPr>
            <w:rStyle w:val="Hyperlink"/>
            <w:noProof/>
          </w:rPr>
          <w:t>Figure 8: Order a Consult</w:t>
        </w:r>
        <w:r>
          <w:rPr>
            <w:noProof/>
            <w:webHidden/>
          </w:rPr>
          <w:tab/>
        </w:r>
        <w:r>
          <w:rPr>
            <w:noProof/>
            <w:webHidden/>
          </w:rPr>
          <w:fldChar w:fldCharType="begin"/>
        </w:r>
        <w:r>
          <w:rPr>
            <w:noProof/>
            <w:webHidden/>
          </w:rPr>
          <w:instrText xml:space="preserve"> PAGEREF _Toc14424910 \h </w:instrText>
        </w:r>
        <w:r>
          <w:rPr>
            <w:noProof/>
            <w:webHidden/>
          </w:rPr>
        </w:r>
        <w:r>
          <w:rPr>
            <w:noProof/>
            <w:webHidden/>
          </w:rPr>
          <w:fldChar w:fldCharType="separate"/>
        </w:r>
        <w:r>
          <w:rPr>
            <w:noProof/>
            <w:webHidden/>
          </w:rPr>
          <w:t>12</w:t>
        </w:r>
        <w:r>
          <w:rPr>
            <w:noProof/>
            <w:webHidden/>
          </w:rPr>
          <w:fldChar w:fldCharType="end"/>
        </w:r>
      </w:hyperlink>
    </w:p>
    <w:p w14:paraId="384ED02F" w14:textId="34BE9A11"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11" w:history="1">
        <w:r w:rsidRPr="007441F6">
          <w:rPr>
            <w:rStyle w:val="Hyperlink"/>
            <w:noProof/>
          </w:rPr>
          <w:t>Figure 9: MISSION Act Support Message</w:t>
        </w:r>
        <w:r>
          <w:rPr>
            <w:noProof/>
            <w:webHidden/>
          </w:rPr>
          <w:tab/>
        </w:r>
        <w:r>
          <w:rPr>
            <w:noProof/>
            <w:webHidden/>
          </w:rPr>
          <w:fldChar w:fldCharType="begin"/>
        </w:r>
        <w:r>
          <w:rPr>
            <w:noProof/>
            <w:webHidden/>
          </w:rPr>
          <w:instrText xml:space="preserve"> PAGEREF _Toc14424911 \h </w:instrText>
        </w:r>
        <w:r>
          <w:rPr>
            <w:noProof/>
            <w:webHidden/>
          </w:rPr>
        </w:r>
        <w:r>
          <w:rPr>
            <w:noProof/>
            <w:webHidden/>
          </w:rPr>
          <w:fldChar w:fldCharType="separate"/>
        </w:r>
        <w:r>
          <w:rPr>
            <w:noProof/>
            <w:webHidden/>
          </w:rPr>
          <w:t>12</w:t>
        </w:r>
        <w:r>
          <w:rPr>
            <w:noProof/>
            <w:webHidden/>
          </w:rPr>
          <w:fldChar w:fldCharType="end"/>
        </w:r>
      </w:hyperlink>
    </w:p>
    <w:p w14:paraId="4295719E" w14:textId="276FD131"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12" w:history="1">
        <w:r w:rsidRPr="007441F6">
          <w:rPr>
            <w:rStyle w:val="Hyperlink"/>
            <w:noProof/>
          </w:rPr>
          <w:t>Figure 10: MISSION Act Requires DST Message</w:t>
        </w:r>
        <w:r>
          <w:rPr>
            <w:noProof/>
            <w:webHidden/>
          </w:rPr>
          <w:tab/>
        </w:r>
        <w:r>
          <w:rPr>
            <w:noProof/>
            <w:webHidden/>
          </w:rPr>
          <w:fldChar w:fldCharType="begin"/>
        </w:r>
        <w:r>
          <w:rPr>
            <w:noProof/>
            <w:webHidden/>
          </w:rPr>
          <w:instrText xml:space="preserve"> PAGEREF _Toc14424912 \h </w:instrText>
        </w:r>
        <w:r>
          <w:rPr>
            <w:noProof/>
            <w:webHidden/>
          </w:rPr>
        </w:r>
        <w:r>
          <w:rPr>
            <w:noProof/>
            <w:webHidden/>
          </w:rPr>
          <w:fldChar w:fldCharType="separate"/>
        </w:r>
        <w:r>
          <w:rPr>
            <w:noProof/>
            <w:webHidden/>
          </w:rPr>
          <w:t>13</w:t>
        </w:r>
        <w:r>
          <w:rPr>
            <w:noProof/>
            <w:webHidden/>
          </w:rPr>
          <w:fldChar w:fldCharType="end"/>
        </w:r>
      </w:hyperlink>
    </w:p>
    <w:p w14:paraId="7A348C5E" w14:textId="6227090C"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13" w:history="1">
        <w:r w:rsidRPr="007441F6">
          <w:rPr>
            <w:rStyle w:val="Hyperlink"/>
            <w:noProof/>
          </w:rPr>
          <w:t>Figure 11: VA Single Sign-On</w:t>
        </w:r>
        <w:r>
          <w:rPr>
            <w:noProof/>
            <w:webHidden/>
          </w:rPr>
          <w:tab/>
        </w:r>
        <w:r>
          <w:rPr>
            <w:noProof/>
            <w:webHidden/>
          </w:rPr>
          <w:fldChar w:fldCharType="begin"/>
        </w:r>
        <w:r>
          <w:rPr>
            <w:noProof/>
            <w:webHidden/>
          </w:rPr>
          <w:instrText xml:space="preserve"> PAGEREF _Toc14424913 \h </w:instrText>
        </w:r>
        <w:r>
          <w:rPr>
            <w:noProof/>
            <w:webHidden/>
          </w:rPr>
        </w:r>
        <w:r>
          <w:rPr>
            <w:noProof/>
            <w:webHidden/>
          </w:rPr>
          <w:fldChar w:fldCharType="separate"/>
        </w:r>
        <w:r>
          <w:rPr>
            <w:noProof/>
            <w:webHidden/>
          </w:rPr>
          <w:t>13</w:t>
        </w:r>
        <w:r>
          <w:rPr>
            <w:noProof/>
            <w:webHidden/>
          </w:rPr>
          <w:fldChar w:fldCharType="end"/>
        </w:r>
      </w:hyperlink>
    </w:p>
    <w:p w14:paraId="4CF9E769" w14:textId="266F6AA8"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14" w:history="1">
        <w:r w:rsidRPr="007441F6">
          <w:rPr>
            <w:rStyle w:val="Hyperlink"/>
            <w:noProof/>
          </w:rPr>
          <w:t>Figure 12: Select a Certificate</w:t>
        </w:r>
        <w:r>
          <w:rPr>
            <w:noProof/>
            <w:webHidden/>
          </w:rPr>
          <w:tab/>
        </w:r>
        <w:r>
          <w:rPr>
            <w:noProof/>
            <w:webHidden/>
          </w:rPr>
          <w:fldChar w:fldCharType="begin"/>
        </w:r>
        <w:r>
          <w:rPr>
            <w:noProof/>
            <w:webHidden/>
          </w:rPr>
          <w:instrText xml:space="preserve"> PAGEREF _Toc14424914 \h </w:instrText>
        </w:r>
        <w:r>
          <w:rPr>
            <w:noProof/>
            <w:webHidden/>
          </w:rPr>
        </w:r>
        <w:r>
          <w:rPr>
            <w:noProof/>
            <w:webHidden/>
          </w:rPr>
          <w:fldChar w:fldCharType="separate"/>
        </w:r>
        <w:r>
          <w:rPr>
            <w:noProof/>
            <w:webHidden/>
          </w:rPr>
          <w:t>14</w:t>
        </w:r>
        <w:r>
          <w:rPr>
            <w:noProof/>
            <w:webHidden/>
          </w:rPr>
          <w:fldChar w:fldCharType="end"/>
        </w:r>
      </w:hyperlink>
    </w:p>
    <w:p w14:paraId="2A2F8B53" w14:textId="26ACA4DC"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15" w:history="1">
        <w:r w:rsidRPr="007441F6">
          <w:rPr>
            <w:rStyle w:val="Hyperlink"/>
            <w:noProof/>
          </w:rPr>
          <w:t>Figure 13: ActivClient Login</w:t>
        </w:r>
        <w:r>
          <w:rPr>
            <w:noProof/>
            <w:webHidden/>
          </w:rPr>
          <w:tab/>
        </w:r>
        <w:r>
          <w:rPr>
            <w:noProof/>
            <w:webHidden/>
          </w:rPr>
          <w:fldChar w:fldCharType="begin"/>
        </w:r>
        <w:r>
          <w:rPr>
            <w:noProof/>
            <w:webHidden/>
          </w:rPr>
          <w:instrText xml:space="preserve"> PAGEREF _Toc14424915 \h </w:instrText>
        </w:r>
        <w:r>
          <w:rPr>
            <w:noProof/>
            <w:webHidden/>
          </w:rPr>
        </w:r>
        <w:r>
          <w:rPr>
            <w:noProof/>
            <w:webHidden/>
          </w:rPr>
          <w:fldChar w:fldCharType="separate"/>
        </w:r>
        <w:r>
          <w:rPr>
            <w:noProof/>
            <w:webHidden/>
          </w:rPr>
          <w:t>14</w:t>
        </w:r>
        <w:r>
          <w:rPr>
            <w:noProof/>
            <w:webHidden/>
          </w:rPr>
          <w:fldChar w:fldCharType="end"/>
        </w:r>
      </w:hyperlink>
    </w:p>
    <w:p w14:paraId="7D00C35E" w14:textId="110DB206"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16" w:history="1">
        <w:r w:rsidRPr="007441F6">
          <w:rPr>
            <w:rStyle w:val="Hyperlink"/>
            <w:noProof/>
          </w:rPr>
          <w:t>Figure 14: DST Dashboard Screen</w:t>
        </w:r>
        <w:r>
          <w:rPr>
            <w:noProof/>
            <w:webHidden/>
          </w:rPr>
          <w:tab/>
        </w:r>
        <w:r>
          <w:rPr>
            <w:noProof/>
            <w:webHidden/>
          </w:rPr>
          <w:fldChar w:fldCharType="begin"/>
        </w:r>
        <w:r>
          <w:rPr>
            <w:noProof/>
            <w:webHidden/>
          </w:rPr>
          <w:instrText xml:space="preserve"> PAGEREF _Toc14424916 \h </w:instrText>
        </w:r>
        <w:r>
          <w:rPr>
            <w:noProof/>
            <w:webHidden/>
          </w:rPr>
        </w:r>
        <w:r>
          <w:rPr>
            <w:noProof/>
            <w:webHidden/>
          </w:rPr>
          <w:fldChar w:fldCharType="separate"/>
        </w:r>
        <w:r>
          <w:rPr>
            <w:noProof/>
            <w:webHidden/>
          </w:rPr>
          <w:t>15</w:t>
        </w:r>
        <w:r>
          <w:rPr>
            <w:noProof/>
            <w:webHidden/>
          </w:rPr>
          <w:fldChar w:fldCharType="end"/>
        </w:r>
      </w:hyperlink>
    </w:p>
    <w:p w14:paraId="2153F3A6" w14:textId="6D7E8151"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17" w:history="1">
        <w:r w:rsidRPr="007441F6">
          <w:rPr>
            <w:rStyle w:val="Hyperlink"/>
            <w:noProof/>
          </w:rPr>
          <w:t>Figure 15: Add Comment to Consult Dialog Box</w:t>
        </w:r>
        <w:r>
          <w:rPr>
            <w:noProof/>
            <w:webHidden/>
          </w:rPr>
          <w:tab/>
        </w:r>
        <w:r>
          <w:rPr>
            <w:noProof/>
            <w:webHidden/>
          </w:rPr>
          <w:fldChar w:fldCharType="begin"/>
        </w:r>
        <w:r>
          <w:rPr>
            <w:noProof/>
            <w:webHidden/>
          </w:rPr>
          <w:instrText xml:space="preserve"> PAGEREF _Toc14424917 \h </w:instrText>
        </w:r>
        <w:r>
          <w:rPr>
            <w:noProof/>
            <w:webHidden/>
          </w:rPr>
        </w:r>
        <w:r>
          <w:rPr>
            <w:noProof/>
            <w:webHidden/>
          </w:rPr>
          <w:fldChar w:fldCharType="separate"/>
        </w:r>
        <w:r>
          <w:rPr>
            <w:noProof/>
            <w:webHidden/>
          </w:rPr>
          <w:t>16</w:t>
        </w:r>
        <w:r>
          <w:rPr>
            <w:noProof/>
            <w:webHidden/>
          </w:rPr>
          <w:fldChar w:fldCharType="end"/>
        </w:r>
      </w:hyperlink>
    </w:p>
    <w:p w14:paraId="2CB6DC95" w14:textId="4B83BEFC"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18" w:history="1">
        <w:r w:rsidRPr="007441F6">
          <w:rPr>
            <w:rStyle w:val="Hyperlink"/>
            <w:noProof/>
          </w:rPr>
          <w:t>Figure 16: Consult Toolbox Menu</w:t>
        </w:r>
        <w:r>
          <w:rPr>
            <w:noProof/>
            <w:webHidden/>
          </w:rPr>
          <w:tab/>
        </w:r>
        <w:r>
          <w:rPr>
            <w:noProof/>
            <w:webHidden/>
          </w:rPr>
          <w:fldChar w:fldCharType="begin"/>
        </w:r>
        <w:r>
          <w:rPr>
            <w:noProof/>
            <w:webHidden/>
          </w:rPr>
          <w:instrText xml:space="preserve"> PAGEREF _Toc14424918 \h </w:instrText>
        </w:r>
        <w:r>
          <w:rPr>
            <w:noProof/>
            <w:webHidden/>
          </w:rPr>
        </w:r>
        <w:r>
          <w:rPr>
            <w:noProof/>
            <w:webHidden/>
          </w:rPr>
          <w:fldChar w:fldCharType="separate"/>
        </w:r>
        <w:r>
          <w:rPr>
            <w:noProof/>
            <w:webHidden/>
          </w:rPr>
          <w:t>16</w:t>
        </w:r>
        <w:r>
          <w:rPr>
            <w:noProof/>
            <w:webHidden/>
          </w:rPr>
          <w:fldChar w:fldCharType="end"/>
        </w:r>
      </w:hyperlink>
    </w:p>
    <w:p w14:paraId="7E38F939" w14:textId="7C22AFE7"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19" w:history="1">
        <w:r w:rsidRPr="007441F6">
          <w:rPr>
            <w:rStyle w:val="Hyperlink"/>
            <w:noProof/>
          </w:rPr>
          <w:t>Figure 17: VA Single Sign-On</w:t>
        </w:r>
        <w:r>
          <w:rPr>
            <w:noProof/>
            <w:webHidden/>
          </w:rPr>
          <w:tab/>
        </w:r>
        <w:r>
          <w:rPr>
            <w:noProof/>
            <w:webHidden/>
          </w:rPr>
          <w:fldChar w:fldCharType="begin"/>
        </w:r>
        <w:r>
          <w:rPr>
            <w:noProof/>
            <w:webHidden/>
          </w:rPr>
          <w:instrText xml:space="preserve"> PAGEREF _Toc14424919 \h </w:instrText>
        </w:r>
        <w:r>
          <w:rPr>
            <w:noProof/>
            <w:webHidden/>
          </w:rPr>
        </w:r>
        <w:r>
          <w:rPr>
            <w:noProof/>
            <w:webHidden/>
          </w:rPr>
          <w:fldChar w:fldCharType="separate"/>
        </w:r>
        <w:r>
          <w:rPr>
            <w:noProof/>
            <w:webHidden/>
          </w:rPr>
          <w:t>17</w:t>
        </w:r>
        <w:r>
          <w:rPr>
            <w:noProof/>
            <w:webHidden/>
          </w:rPr>
          <w:fldChar w:fldCharType="end"/>
        </w:r>
      </w:hyperlink>
    </w:p>
    <w:p w14:paraId="6ABDE947" w14:textId="41D165FF"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20" w:history="1">
        <w:r w:rsidRPr="007441F6">
          <w:rPr>
            <w:rStyle w:val="Hyperlink"/>
            <w:noProof/>
          </w:rPr>
          <w:t>Figure 18: Select a Certificate</w:t>
        </w:r>
        <w:r>
          <w:rPr>
            <w:noProof/>
            <w:webHidden/>
          </w:rPr>
          <w:tab/>
        </w:r>
        <w:r>
          <w:rPr>
            <w:noProof/>
            <w:webHidden/>
          </w:rPr>
          <w:fldChar w:fldCharType="begin"/>
        </w:r>
        <w:r>
          <w:rPr>
            <w:noProof/>
            <w:webHidden/>
          </w:rPr>
          <w:instrText xml:space="preserve"> PAGEREF _Toc14424920 \h </w:instrText>
        </w:r>
        <w:r>
          <w:rPr>
            <w:noProof/>
            <w:webHidden/>
          </w:rPr>
        </w:r>
        <w:r>
          <w:rPr>
            <w:noProof/>
            <w:webHidden/>
          </w:rPr>
          <w:fldChar w:fldCharType="separate"/>
        </w:r>
        <w:r>
          <w:rPr>
            <w:noProof/>
            <w:webHidden/>
          </w:rPr>
          <w:t>17</w:t>
        </w:r>
        <w:r>
          <w:rPr>
            <w:noProof/>
            <w:webHidden/>
          </w:rPr>
          <w:fldChar w:fldCharType="end"/>
        </w:r>
      </w:hyperlink>
    </w:p>
    <w:p w14:paraId="12AB4673" w14:textId="6DE91BBC"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21" w:history="1">
        <w:r w:rsidRPr="007441F6">
          <w:rPr>
            <w:rStyle w:val="Hyperlink"/>
            <w:noProof/>
          </w:rPr>
          <w:t>Figure 19: ActivClient Login</w:t>
        </w:r>
        <w:r>
          <w:rPr>
            <w:noProof/>
            <w:webHidden/>
          </w:rPr>
          <w:tab/>
        </w:r>
        <w:r>
          <w:rPr>
            <w:noProof/>
            <w:webHidden/>
          </w:rPr>
          <w:fldChar w:fldCharType="begin"/>
        </w:r>
        <w:r>
          <w:rPr>
            <w:noProof/>
            <w:webHidden/>
          </w:rPr>
          <w:instrText xml:space="preserve"> PAGEREF _Toc14424921 \h </w:instrText>
        </w:r>
        <w:r>
          <w:rPr>
            <w:noProof/>
            <w:webHidden/>
          </w:rPr>
        </w:r>
        <w:r>
          <w:rPr>
            <w:noProof/>
            <w:webHidden/>
          </w:rPr>
          <w:fldChar w:fldCharType="separate"/>
        </w:r>
        <w:r>
          <w:rPr>
            <w:noProof/>
            <w:webHidden/>
          </w:rPr>
          <w:t>18</w:t>
        </w:r>
        <w:r>
          <w:rPr>
            <w:noProof/>
            <w:webHidden/>
          </w:rPr>
          <w:fldChar w:fldCharType="end"/>
        </w:r>
      </w:hyperlink>
    </w:p>
    <w:p w14:paraId="4FBA74B4" w14:textId="68FD437C"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22" w:history="1">
        <w:r w:rsidRPr="007441F6">
          <w:rPr>
            <w:rStyle w:val="Hyperlink"/>
            <w:noProof/>
          </w:rPr>
          <w:t>Figure 20: DST Dashboard Screen</w:t>
        </w:r>
        <w:r>
          <w:rPr>
            <w:noProof/>
            <w:webHidden/>
          </w:rPr>
          <w:tab/>
        </w:r>
        <w:r>
          <w:rPr>
            <w:noProof/>
            <w:webHidden/>
          </w:rPr>
          <w:fldChar w:fldCharType="begin"/>
        </w:r>
        <w:r>
          <w:rPr>
            <w:noProof/>
            <w:webHidden/>
          </w:rPr>
          <w:instrText xml:space="preserve"> PAGEREF _Toc14424922 \h </w:instrText>
        </w:r>
        <w:r>
          <w:rPr>
            <w:noProof/>
            <w:webHidden/>
          </w:rPr>
        </w:r>
        <w:r>
          <w:rPr>
            <w:noProof/>
            <w:webHidden/>
          </w:rPr>
          <w:fldChar w:fldCharType="separate"/>
        </w:r>
        <w:r>
          <w:rPr>
            <w:noProof/>
            <w:webHidden/>
          </w:rPr>
          <w:t>18</w:t>
        </w:r>
        <w:r>
          <w:rPr>
            <w:noProof/>
            <w:webHidden/>
          </w:rPr>
          <w:fldChar w:fldCharType="end"/>
        </w:r>
      </w:hyperlink>
    </w:p>
    <w:p w14:paraId="3F1C0FCE" w14:textId="348AE67A"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23" w:history="1">
        <w:r w:rsidRPr="007441F6">
          <w:rPr>
            <w:rStyle w:val="Hyperlink"/>
            <w:noProof/>
          </w:rPr>
          <w:t>Figure 21: DST Save Success Message</w:t>
        </w:r>
        <w:r>
          <w:rPr>
            <w:noProof/>
            <w:webHidden/>
          </w:rPr>
          <w:tab/>
        </w:r>
        <w:r>
          <w:rPr>
            <w:noProof/>
            <w:webHidden/>
          </w:rPr>
          <w:fldChar w:fldCharType="begin"/>
        </w:r>
        <w:r>
          <w:rPr>
            <w:noProof/>
            <w:webHidden/>
          </w:rPr>
          <w:instrText xml:space="preserve"> PAGEREF _Toc14424923 \h </w:instrText>
        </w:r>
        <w:r>
          <w:rPr>
            <w:noProof/>
            <w:webHidden/>
          </w:rPr>
        </w:r>
        <w:r>
          <w:rPr>
            <w:noProof/>
            <w:webHidden/>
          </w:rPr>
          <w:fldChar w:fldCharType="separate"/>
        </w:r>
        <w:r>
          <w:rPr>
            <w:noProof/>
            <w:webHidden/>
          </w:rPr>
          <w:t>19</w:t>
        </w:r>
        <w:r>
          <w:rPr>
            <w:noProof/>
            <w:webHidden/>
          </w:rPr>
          <w:fldChar w:fldCharType="end"/>
        </w:r>
      </w:hyperlink>
    </w:p>
    <w:p w14:paraId="329739B0" w14:textId="31D36617"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24" w:history="1">
        <w:r w:rsidRPr="007441F6">
          <w:rPr>
            <w:rStyle w:val="Hyperlink"/>
            <w:noProof/>
          </w:rPr>
          <w:t>Figure 22: Unable to Save Message</w:t>
        </w:r>
        <w:r>
          <w:rPr>
            <w:noProof/>
            <w:webHidden/>
          </w:rPr>
          <w:tab/>
        </w:r>
        <w:r>
          <w:rPr>
            <w:noProof/>
            <w:webHidden/>
          </w:rPr>
          <w:fldChar w:fldCharType="begin"/>
        </w:r>
        <w:r>
          <w:rPr>
            <w:noProof/>
            <w:webHidden/>
          </w:rPr>
          <w:instrText xml:space="preserve"> PAGEREF _Toc14424924 \h </w:instrText>
        </w:r>
        <w:r>
          <w:rPr>
            <w:noProof/>
            <w:webHidden/>
          </w:rPr>
        </w:r>
        <w:r>
          <w:rPr>
            <w:noProof/>
            <w:webHidden/>
          </w:rPr>
          <w:fldChar w:fldCharType="separate"/>
        </w:r>
        <w:r>
          <w:rPr>
            <w:noProof/>
            <w:webHidden/>
          </w:rPr>
          <w:t>20</w:t>
        </w:r>
        <w:r>
          <w:rPr>
            <w:noProof/>
            <w:webHidden/>
          </w:rPr>
          <w:fldChar w:fldCharType="end"/>
        </w:r>
      </w:hyperlink>
    </w:p>
    <w:p w14:paraId="6E8CE555" w14:textId="38558D67"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25" w:history="1">
        <w:r w:rsidRPr="007441F6">
          <w:rPr>
            <w:rStyle w:val="Hyperlink"/>
            <w:noProof/>
          </w:rPr>
          <w:t>Figure 23: DST Save Failed Error Message</w:t>
        </w:r>
        <w:r>
          <w:rPr>
            <w:noProof/>
            <w:webHidden/>
          </w:rPr>
          <w:tab/>
        </w:r>
        <w:r>
          <w:rPr>
            <w:noProof/>
            <w:webHidden/>
          </w:rPr>
          <w:fldChar w:fldCharType="begin"/>
        </w:r>
        <w:r>
          <w:rPr>
            <w:noProof/>
            <w:webHidden/>
          </w:rPr>
          <w:instrText xml:space="preserve"> PAGEREF _Toc14424925 \h </w:instrText>
        </w:r>
        <w:r>
          <w:rPr>
            <w:noProof/>
            <w:webHidden/>
          </w:rPr>
        </w:r>
        <w:r>
          <w:rPr>
            <w:noProof/>
            <w:webHidden/>
          </w:rPr>
          <w:fldChar w:fldCharType="separate"/>
        </w:r>
        <w:r>
          <w:rPr>
            <w:noProof/>
            <w:webHidden/>
          </w:rPr>
          <w:t>20</w:t>
        </w:r>
        <w:r>
          <w:rPr>
            <w:noProof/>
            <w:webHidden/>
          </w:rPr>
          <w:fldChar w:fldCharType="end"/>
        </w:r>
      </w:hyperlink>
    </w:p>
    <w:p w14:paraId="2E46EA43" w14:textId="3B3B5400"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26" w:history="1">
        <w:r w:rsidRPr="007441F6">
          <w:rPr>
            <w:rStyle w:val="Hyperlink"/>
            <w:noProof/>
          </w:rPr>
          <w:t>Figure 24: Link DST Data</w:t>
        </w:r>
        <w:r>
          <w:rPr>
            <w:noProof/>
            <w:webHidden/>
          </w:rPr>
          <w:tab/>
        </w:r>
        <w:r>
          <w:rPr>
            <w:noProof/>
            <w:webHidden/>
          </w:rPr>
          <w:fldChar w:fldCharType="begin"/>
        </w:r>
        <w:r>
          <w:rPr>
            <w:noProof/>
            <w:webHidden/>
          </w:rPr>
          <w:instrText xml:space="preserve"> PAGEREF _Toc14424926 \h </w:instrText>
        </w:r>
        <w:r>
          <w:rPr>
            <w:noProof/>
            <w:webHidden/>
          </w:rPr>
        </w:r>
        <w:r>
          <w:rPr>
            <w:noProof/>
            <w:webHidden/>
          </w:rPr>
          <w:fldChar w:fldCharType="separate"/>
        </w:r>
        <w:r>
          <w:rPr>
            <w:noProof/>
            <w:webHidden/>
          </w:rPr>
          <w:t>20</w:t>
        </w:r>
        <w:r>
          <w:rPr>
            <w:noProof/>
            <w:webHidden/>
          </w:rPr>
          <w:fldChar w:fldCharType="end"/>
        </w:r>
      </w:hyperlink>
    </w:p>
    <w:p w14:paraId="7195D3E5" w14:textId="05477CA2"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27" w:history="1">
        <w:r w:rsidRPr="007441F6">
          <w:rPr>
            <w:rStyle w:val="Hyperlink"/>
            <w:noProof/>
          </w:rPr>
          <w:t>Figure 25: DST Data</w:t>
        </w:r>
        <w:r>
          <w:rPr>
            <w:noProof/>
            <w:webHidden/>
          </w:rPr>
          <w:tab/>
        </w:r>
        <w:r>
          <w:rPr>
            <w:noProof/>
            <w:webHidden/>
          </w:rPr>
          <w:fldChar w:fldCharType="begin"/>
        </w:r>
        <w:r>
          <w:rPr>
            <w:noProof/>
            <w:webHidden/>
          </w:rPr>
          <w:instrText xml:space="preserve"> PAGEREF _Toc14424927 \h </w:instrText>
        </w:r>
        <w:r>
          <w:rPr>
            <w:noProof/>
            <w:webHidden/>
          </w:rPr>
        </w:r>
        <w:r>
          <w:rPr>
            <w:noProof/>
            <w:webHidden/>
          </w:rPr>
          <w:fldChar w:fldCharType="separate"/>
        </w:r>
        <w:r>
          <w:rPr>
            <w:noProof/>
            <w:webHidden/>
          </w:rPr>
          <w:t>21</w:t>
        </w:r>
        <w:r>
          <w:rPr>
            <w:noProof/>
            <w:webHidden/>
          </w:rPr>
          <w:fldChar w:fldCharType="end"/>
        </w:r>
      </w:hyperlink>
    </w:p>
    <w:p w14:paraId="1BEEE3F1" w14:textId="363BF404"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28" w:history="1">
        <w:r w:rsidRPr="007441F6">
          <w:rPr>
            <w:rStyle w:val="Hyperlink"/>
            <w:noProof/>
          </w:rPr>
          <w:t>Figure 26: DST Data Displayed in Consult Details</w:t>
        </w:r>
        <w:r>
          <w:rPr>
            <w:noProof/>
            <w:webHidden/>
          </w:rPr>
          <w:tab/>
        </w:r>
        <w:r>
          <w:rPr>
            <w:noProof/>
            <w:webHidden/>
          </w:rPr>
          <w:fldChar w:fldCharType="begin"/>
        </w:r>
        <w:r>
          <w:rPr>
            <w:noProof/>
            <w:webHidden/>
          </w:rPr>
          <w:instrText xml:space="preserve"> PAGEREF _Toc14424928 \h </w:instrText>
        </w:r>
        <w:r>
          <w:rPr>
            <w:noProof/>
            <w:webHidden/>
          </w:rPr>
        </w:r>
        <w:r>
          <w:rPr>
            <w:noProof/>
            <w:webHidden/>
          </w:rPr>
          <w:fldChar w:fldCharType="separate"/>
        </w:r>
        <w:r>
          <w:rPr>
            <w:noProof/>
            <w:webHidden/>
          </w:rPr>
          <w:t>22</w:t>
        </w:r>
        <w:r>
          <w:rPr>
            <w:noProof/>
            <w:webHidden/>
          </w:rPr>
          <w:fldChar w:fldCharType="end"/>
        </w:r>
      </w:hyperlink>
    </w:p>
    <w:p w14:paraId="36AB4FD2" w14:textId="0527E4B9"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29" w:history="1">
        <w:r w:rsidRPr="007441F6">
          <w:rPr>
            <w:rStyle w:val="Hyperlink"/>
            <w:noProof/>
          </w:rPr>
          <w:t>Figure 27: Manual selection of Clinical Service</w:t>
        </w:r>
        <w:r>
          <w:rPr>
            <w:noProof/>
            <w:webHidden/>
          </w:rPr>
          <w:tab/>
        </w:r>
        <w:r>
          <w:rPr>
            <w:noProof/>
            <w:webHidden/>
          </w:rPr>
          <w:fldChar w:fldCharType="begin"/>
        </w:r>
        <w:r>
          <w:rPr>
            <w:noProof/>
            <w:webHidden/>
          </w:rPr>
          <w:instrText xml:space="preserve"> PAGEREF _Toc14424929 \h </w:instrText>
        </w:r>
        <w:r>
          <w:rPr>
            <w:noProof/>
            <w:webHidden/>
          </w:rPr>
        </w:r>
        <w:r>
          <w:rPr>
            <w:noProof/>
            <w:webHidden/>
          </w:rPr>
          <w:fldChar w:fldCharType="separate"/>
        </w:r>
        <w:r>
          <w:rPr>
            <w:noProof/>
            <w:webHidden/>
          </w:rPr>
          <w:t>23</w:t>
        </w:r>
        <w:r>
          <w:rPr>
            <w:noProof/>
            <w:webHidden/>
          </w:rPr>
          <w:fldChar w:fldCharType="end"/>
        </w:r>
      </w:hyperlink>
    </w:p>
    <w:p w14:paraId="6521F8C3" w14:textId="196038B5"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30" w:history="1">
        <w:r w:rsidRPr="007441F6">
          <w:rPr>
            <w:rStyle w:val="Hyperlink"/>
            <w:noProof/>
          </w:rPr>
          <w:t>Figure 28: Veteran Identity Error Handling</w:t>
        </w:r>
        <w:r>
          <w:rPr>
            <w:noProof/>
            <w:webHidden/>
          </w:rPr>
          <w:tab/>
        </w:r>
        <w:r>
          <w:rPr>
            <w:noProof/>
            <w:webHidden/>
          </w:rPr>
          <w:fldChar w:fldCharType="begin"/>
        </w:r>
        <w:r>
          <w:rPr>
            <w:noProof/>
            <w:webHidden/>
          </w:rPr>
          <w:instrText xml:space="preserve"> PAGEREF _Toc14424930 \h </w:instrText>
        </w:r>
        <w:r>
          <w:rPr>
            <w:noProof/>
            <w:webHidden/>
          </w:rPr>
        </w:r>
        <w:r>
          <w:rPr>
            <w:noProof/>
            <w:webHidden/>
          </w:rPr>
          <w:fldChar w:fldCharType="separate"/>
        </w:r>
        <w:r>
          <w:rPr>
            <w:noProof/>
            <w:webHidden/>
          </w:rPr>
          <w:t>24</w:t>
        </w:r>
        <w:r>
          <w:rPr>
            <w:noProof/>
            <w:webHidden/>
          </w:rPr>
          <w:fldChar w:fldCharType="end"/>
        </w:r>
      </w:hyperlink>
    </w:p>
    <w:p w14:paraId="635149FF" w14:textId="27DECE01"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31" w:history="1">
        <w:r w:rsidRPr="007441F6">
          <w:rPr>
            <w:rStyle w:val="Hyperlink"/>
            <w:noProof/>
          </w:rPr>
          <w:t>Figure 29: Veteran Eligibility Error Handling</w:t>
        </w:r>
        <w:r>
          <w:rPr>
            <w:noProof/>
            <w:webHidden/>
          </w:rPr>
          <w:tab/>
        </w:r>
        <w:r>
          <w:rPr>
            <w:noProof/>
            <w:webHidden/>
          </w:rPr>
          <w:fldChar w:fldCharType="begin"/>
        </w:r>
        <w:r>
          <w:rPr>
            <w:noProof/>
            <w:webHidden/>
          </w:rPr>
          <w:instrText xml:space="preserve"> PAGEREF _Toc14424931 \h </w:instrText>
        </w:r>
        <w:r>
          <w:rPr>
            <w:noProof/>
            <w:webHidden/>
          </w:rPr>
        </w:r>
        <w:r>
          <w:rPr>
            <w:noProof/>
            <w:webHidden/>
          </w:rPr>
          <w:fldChar w:fldCharType="separate"/>
        </w:r>
        <w:r>
          <w:rPr>
            <w:noProof/>
            <w:webHidden/>
          </w:rPr>
          <w:t>25</w:t>
        </w:r>
        <w:r>
          <w:rPr>
            <w:noProof/>
            <w:webHidden/>
          </w:rPr>
          <w:fldChar w:fldCharType="end"/>
        </w:r>
      </w:hyperlink>
    </w:p>
    <w:p w14:paraId="4090B0D3" w14:textId="1394D9D9" w:rsidR="00923E57" w:rsidRDefault="00923E57">
      <w:pPr>
        <w:pStyle w:val="TableofFigures"/>
        <w:tabs>
          <w:tab w:val="right" w:leader="dot" w:pos="9350"/>
        </w:tabs>
        <w:rPr>
          <w:rFonts w:asciiTheme="minorHAnsi" w:eastAsiaTheme="minorEastAsia" w:hAnsiTheme="minorHAnsi" w:cstheme="minorBidi"/>
          <w:noProof/>
          <w:szCs w:val="22"/>
        </w:rPr>
      </w:pPr>
      <w:hyperlink w:anchor="_Toc14424932" w:history="1">
        <w:r w:rsidRPr="007441F6">
          <w:rPr>
            <w:rStyle w:val="Hyperlink"/>
            <w:noProof/>
          </w:rPr>
          <w:t>Figure 30: VA Facilities Error Handling</w:t>
        </w:r>
        <w:r>
          <w:rPr>
            <w:noProof/>
            <w:webHidden/>
          </w:rPr>
          <w:tab/>
        </w:r>
        <w:r>
          <w:rPr>
            <w:noProof/>
            <w:webHidden/>
          </w:rPr>
          <w:fldChar w:fldCharType="begin"/>
        </w:r>
        <w:r>
          <w:rPr>
            <w:noProof/>
            <w:webHidden/>
          </w:rPr>
          <w:instrText xml:space="preserve"> PAGEREF _Toc14424932 \h </w:instrText>
        </w:r>
        <w:r>
          <w:rPr>
            <w:noProof/>
            <w:webHidden/>
          </w:rPr>
        </w:r>
        <w:r>
          <w:rPr>
            <w:noProof/>
            <w:webHidden/>
          </w:rPr>
          <w:fldChar w:fldCharType="separate"/>
        </w:r>
        <w:r>
          <w:rPr>
            <w:noProof/>
            <w:webHidden/>
          </w:rPr>
          <w:t>26</w:t>
        </w:r>
        <w:r>
          <w:rPr>
            <w:noProof/>
            <w:webHidden/>
          </w:rPr>
          <w:fldChar w:fldCharType="end"/>
        </w:r>
      </w:hyperlink>
    </w:p>
    <w:p w14:paraId="57C3EA30" w14:textId="7C1390B6" w:rsidR="001F1A35" w:rsidRPr="00401201" w:rsidRDefault="001F1A35" w:rsidP="004D2A64">
      <w:pPr>
        <w:pStyle w:val="Title2"/>
        <w:rPr>
          <w:bCs w:val="0"/>
          <w:szCs w:val="20"/>
        </w:rPr>
      </w:pPr>
      <w:r w:rsidRPr="00401201">
        <w:rPr>
          <w:bCs w:val="0"/>
          <w:szCs w:val="20"/>
        </w:rPr>
        <w:fldChar w:fldCharType="end"/>
      </w:r>
    </w:p>
    <w:p w14:paraId="11FC1659" w14:textId="77777777" w:rsidR="004D2A64" w:rsidRPr="00401201" w:rsidRDefault="004D2A64" w:rsidP="008E4C04">
      <w:pPr>
        <w:pStyle w:val="BodyText"/>
      </w:pPr>
    </w:p>
    <w:p w14:paraId="0EF1FED2" w14:textId="77777777" w:rsidR="004D2A64" w:rsidRPr="00401201" w:rsidRDefault="004D2A64" w:rsidP="008E4C04">
      <w:pPr>
        <w:pStyle w:val="BodyText"/>
        <w:sectPr w:rsidR="004D2A64" w:rsidRPr="00401201" w:rsidSect="00DC1930">
          <w:footerReference w:type="default" r:id="rId14"/>
          <w:pgSz w:w="12240" w:h="15840" w:code="1"/>
          <w:pgMar w:top="1440" w:right="1440" w:bottom="1440" w:left="1440" w:header="720" w:footer="720" w:gutter="0"/>
          <w:pgNumType w:fmt="lowerRoman"/>
          <w:cols w:space="720"/>
          <w:docGrid w:linePitch="360"/>
        </w:sectPr>
      </w:pPr>
    </w:p>
    <w:p w14:paraId="74C97163" w14:textId="77777777" w:rsidR="004D2A64" w:rsidRPr="00401201" w:rsidRDefault="004D2A64" w:rsidP="00AA618B">
      <w:pPr>
        <w:pStyle w:val="Heading1"/>
      </w:pPr>
      <w:bookmarkStart w:id="4" w:name="_Toc14424871"/>
      <w:bookmarkEnd w:id="0"/>
      <w:r w:rsidRPr="00401201">
        <w:t>Introduction</w:t>
      </w:r>
      <w:bookmarkEnd w:id="4"/>
    </w:p>
    <w:p w14:paraId="6F0FDE85" w14:textId="597FA03B" w:rsidR="006E5E18" w:rsidRPr="00401201" w:rsidRDefault="006E5E18" w:rsidP="006E5E18">
      <w:pPr>
        <w:pStyle w:val="BodyText"/>
      </w:pPr>
      <w:r w:rsidRPr="00401201">
        <w:t xml:space="preserve">The Veterans Health Administration (VHA) Office of Community Care has a need for a real-time decision support tool to help </w:t>
      </w:r>
      <w:r w:rsidR="00C326E5" w:rsidRPr="00401201">
        <w:t>VA Providers</w:t>
      </w:r>
      <w:r w:rsidRPr="00401201">
        <w:t xml:space="preserve"> and Veterans quickly review the criteria proscribed in the VA Mission Act of 2018, determine whether a given Veteran is eligible and would be best served utilizing the Veterans Community Care Program, and document the decision rationale in the Veteran’s health record.</w:t>
      </w:r>
    </w:p>
    <w:p w14:paraId="4ED88263" w14:textId="1DC0A545" w:rsidR="00F11DE1" w:rsidRPr="00401201" w:rsidRDefault="00F11DE1" w:rsidP="00F11DE1">
      <w:pPr>
        <w:pStyle w:val="BodyText"/>
      </w:pPr>
      <w:r w:rsidRPr="00401201">
        <w:t xml:space="preserve">The DST </w:t>
      </w:r>
      <w:r w:rsidR="001917BB" w:rsidRPr="00401201">
        <w:t xml:space="preserve">software </w:t>
      </w:r>
      <w:r w:rsidRPr="00401201">
        <w:t>wil</w:t>
      </w:r>
      <w:r w:rsidR="00300FE2" w:rsidRPr="00401201">
        <w:t>l:</w:t>
      </w:r>
    </w:p>
    <w:p w14:paraId="630EE35C" w14:textId="56014239" w:rsidR="00F11DE1" w:rsidRPr="00401201" w:rsidRDefault="00F11DE1" w:rsidP="00F11DE1">
      <w:pPr>
        <w:pStyle w:val="BodyTextBullet1"/>
      </w:pPr>
      <w:r w:rsidRPr="00401201">
        <w:t xml:space="preserve">Allow the care provider to view relevant data within the existing CPRS consult order workflow, that helps the Veteran and VA provider decide if a consult service should be referred to the local VA facility, a near-by VA facility via Inter-Facility Consults (IFC), or to a community provider by providing information about the following: </w:t>
      </w:r>
    </w:p>
    <w:p w14:paraId="4D3520A1" w14:textId="568AB0DE" w:rsidR="00F11DE1" w:rsidRPr="00401201" w:rsidRDefault="00F11DE1" w:rsidP="00794E09">
      <w:pPr>
        <w:pStyle w:val="BodyTextBullet2"/>
        <w:numPr>
          <w:ilvl w:val="0"/>
          <w:numId w:val="16"/>
        </w:numPr>
      </w:pPr>
      <w:r w:rsidRPr="00401201">
        <w:t xml:space="preserve">Drive time standards associated with the </w:t>
      </w:r>
      <w:r w:rsidR="00D32F15" w:rsidRPr="00401201">
        <w:t>Standardized Episodes of Care (</w:t>
      </w:r>
      <w:r w:rsidRPr="00401201">
        <w:t>SEOC</w:t>
      </w:r>
      <w:r w:rsidR="00D32F15" w:rsidRPr="00401201">
        <w:t>)</w:t>
      </w:r>
      <w:r w:rsidRPr="00401201">
        <w:t xml:space="preserve"> related to the requested consult service.</w:t>
      </w:r>
    </w:p>
    <w:p w14:paraId="0A31A306" w14:textId="152C8FEB" w:rsidR="00F11DE1" w:rsidRPr="00401201" w:rsidRDefault="00F11DE1" w:rsidP="00794E09">
      <w:pPr>
        <w:pStyle w:val="BodyTextBullet2"/>
        <w:numPr>
          <w:ilvl w:val="0"/>
          <w:numId w:val="16"/>
        </w:numPr>
      </w:pPr>
      <w:r w:rsidRPr="00401201">
        <w:t>Average wait times for in-house/IFC consults within the drive time standards of the Veteran’s place of residence</w:t>
      </w:r>
      <w:r w:rsidR="002231A4" w:rsidRPr="00401201">
        <w:t>.</w:t>
      </w:r>
    </w:p>
    <w:p w14:paraId="2D47CB30" w14:textId="77777777" w:rsidR="00F11DE1" w:rsidRPr="00401201" w:rsidRDefault="00F11DE1" w:rsidP="00794E09">
      <w:pPr>
        <w:pStyle w:val="BodyTextBullet2"/>
        <w:numPr>
          <w:ilvl w:val="0"/>
          <w:numId w:val="16"/>
        </w:numPr>
      </w:pPr>
      <w:r w:rsidRPr="00401201">
        <w:t>Veteran’s eligibility for accessing care in the community and their stated preferences (opt-in/out)</w:t>
      </w:r>
    </w:p>
    <w:p w14:paraId="6B8736C2" w14:textId="3A9A3048" w:rsidR="00F11DE1" w:rsidRPr="00401201" w:rsidRDefault="00F11DE1" w:rsidP="00F11DE1">
      <w:pPr>
        <w:pStyle w:val="BodyTextBullet1"/>
      </w:pPr>
      <w:r w:rsidRPr="00401201">
        <w:t xml:space="preserve">Allow the provider to select the </w:t>
      </w:r>
      <w:r w:rsidR="001917BB" w:rsidRPr="00401201">
        <w:t>consult</w:t>
      </w:r>
      <w:r w:rsidRPr="00401201">
        <w:t xml:space="preserve"> decision and enter additional justification text when indicated.</w:t>
      </w:r>
    </w:p>
    <w:p w14:paraId="3D4CB014" w14:textId="59B71A26" w:rsidR="00F11DE1" w:rsidRPr="00401201" w:rsidRDefault="00F11DE1" w:rsidP="00F11DE1">
      <w:pPr>
        <w:pStyle w:val="BodyTextBullet1"/>
      </w:pPr>
      <w:r w:rsidRPr="00401201">
        <w:t>Based on the decision outcome, provide required information to the Electronic Medical Record (EMR)</w:t>
      </w:r>
      <w:r w:rsidR="002231A4" w:rsidRPr="00401201">
        <w:t xml:space="preserve"> in order</w:t>
      </w:r>
      <w:r w:rsidRPr="00401201">
        <w:t xml:space="preserve"> to initiate either an in-house, IFC, or Veteran Community Care Program (VCCP) consult order.</w:t>
      </w:r>
    </w:p>
    <w:p w14:paraId="420BD5FE" w14:textId="02910C68" w:rsidR="00F11DE1" w:rsidRPr="00401201" w:rsidRDefault="00F11DE1" w:rsidP="00F11DE1">
      <w:pPr>
        <w:pStyle w:val="BodyTextBullet1"/>
      </w:pPr>
      <w:r w:rsidRPr="00401201">
        <w:t>Document the rational for the referral decision in the consult record.</w:t>
      </w:r>
    </w:p>
    <w:p w14:paraId="11959813" w14:textId="17837F0B" w:rsidR="00300FE2" w:rsidRPr="00401201" w:rsidRDefault="00300FE2" w:rsidP="00F11DE1">
      <w:pPr>
        <w:pStyle w:val="BodyTextBullet1"/>
      </w:pPr>
      <w:r w:rsidRPr="00401201">
        <w:t>Generate structured text based on the displayed results that can be used for downstream report generation.</w:t>
      </w:r>
    </w:p>
    <w:p w14:paraId="5B1D4C3C" w14:textId="77777777" w:rsidR="00080748" w:rsidRPr="00401201" w:rsidRDefault="00080748" w:rsidP="00AA618B">
      <w:pPr>
        <w:pStyle w:val="Heading2"/>
      </w:pPr>
      <w:bookmarkStart w:id="5" w:name="_Toc14424872"/>
      <w:r w:rsidRPr="00401201">
        <w:t>Purpose</w:t>
      </w:r>
      <w:bookmarkEnd w:id="5"/>
    </w:p>
    <w:p w14:paraId="0E028745" w14:textId="77777777" w:rsidR="00E032B1" w:rsidRPr="00401201" w:rsidRDefault="006E5E18" w:rsidP="00B34437">
      <w:pPr>
        <w:pStyle w:val="BodyText"/>
      </w:pPr>
      <w:r w:rsidRPr="00401201">
        <w:rPr>
          <w:rStyle w:val="normaltextrun"/>
        </w:rPr>
        <w:t xml:space="preserve">The purpose of this document is to provide instruction for utilizing the </w:t>
      </w:r>
      <w:r w:rsidR="002A4289" w:rsidRPr="00401201">
        <w:rPr>
          <w:rStyle w:val="normaltextrun"/>
        </w:rPr>
        <w:t>Decision Support Tool (DST)</w:t>
      </w:r>
      <w:r w:rsidRPr="00401201">
        <w:rPr>
          <w:rStyle w:val="normaltextrun"/>
        </w:rPr>
        <w:t xml:space="preserve"> to standardize and streamline consult management for Community Care.</w:t>
      </w:r>
    </w:p>
    <w:p w14:paraId="120C2402" w14:textId="77777777" w:rsidR="00E032B1" w:rsidRPr="00401201" w:rsidRDefault="007D6404" w:rsidP="00AA618B">
      <w:pPr>
        <w:pStyle w:val="Heading2"/>
      </w:pPr>
      <w:bookmarkStart w:id="6" w:name="_Toc14424873"/>
      <w:r w:rsidRPr="00401201">
        <w:t xml:space="preserve">Document </w:t>
      </w:r>
      <w:r w:rsidR="00E032B1" w:rsidRPr="00401201">
        <w:t>Orientation</w:t>
      </w:r>
      <w:bookmarkEnd w:id="6"/>
    </w:p>
    <w:p w14:paraId="76CE0E34" w14:textId="5488A7C4" w:rsidR="006E5E18" w:rsidRPr="00401201" w:rsidRDefault="006E5E18" w:rsidP="00B34437">
      <w:pPr>
        <w:pStyle w:val="BodyText"/>
      </w:pPr>
      <w:r w:rsidRPr="00401201">
        <w:rPr>
          <w:rStyle w:val="normaltextrun"/>
        </w:rPr>
        <w:t>The</w:t>
      </w:r>
      <w:r w:rsidR="00B34437" w:rsidRPr="00401201">
        <w:rPr>
          <w:rStyle w:val="normaltextrun"/>
        </w:rPr>
        <w:t xml:space="preserve"> </w:t>
      </w:r>
      <w:r w:rsidR="00B34437" w:rsidRPr="00401201">
        <w:rPr>
          <w:rStyle w:val="normaltextrun"/>
          <w:i/>
        </w:rPr>
        <w:t xml:space="preserve">Decision Support Tool </w:t>
      </w:r>
      <w:r w:rsidRPr="00401201">
        <w:rPr>
          <w:rStyle w:val="normaltextrun"/>
          <w:i/>
        </w:rPr>
        <w:t>User Guide</w:t>
      </w:r>
      <w:r w:rsidR="00B34437" w:rsidRPr="00401201">
        <w:rPr>
          <w:rStyle w:val="normaltextrun"/>
        </w:rPr>
        <w:t xml:space="preserve"> </w:t>
      </w:r>
      <w:r w:rsidRPr="00401201">
        <w:rPr>
          <w:rStyle w:val="normaltextrun"/>
        </w:rPr>
        <w:t>will provide explanations of each screen and of all user interface options within the context of an easy to understand demonstration data scenario.</w:t>
      </w:r>
    </w:p>
    <w:p w14:paraId="5A03EAE8" w14:textId="5C3A08D7" w:rsidR="00AC0652" w:rsidRPr="00401201" w:rsidRDefault="006E5E18" w:rsidP="00B34437">
      <w:pPr>
        <w:pStyle w:val="BodyText"/>
        <w:rPr>
          <w:rStyle w:val="normaltextrun"/>
        </w:rPr>
      </w:pPr>
      <w:r w:rsidRPr="00401201">
        <w:rPr>
          <w:rStyle w:val="normaltextrun"/>
        </w:rPr>
        <w:t>This document is also designed to provide the user with screen-by-screen “how to” information on the usage of Consult Toolbox.</w:t>
      </w:r>
    </w:p>
    <w:p w14:paraId="39720DBA" w14:textId="77777777" w:rsidR="00AC0652" w:rsidRPr="00401201" w:rsidRDefault="00AC0652">
      <w:pPr>
        <w:rPr>
          <w:rStyle w:val="normaltextrun"/>
          <w:sz w:val="24"/>
          <w:szCs w:val="20"/>
        </w:rPr>
      </w:pPr>
      <w:r w:rsidRPr="00401201">
        <w:rPr>
          <w:rStyle w:val="normaltextrun"/>
        </w:rPr>
        <w:br w:type="page"/>
      </w:r>
    </w:p>
    <w:p w14:paraId="6357B699" w14:textId="77777777" w:rsidR="004047F3" w:rsidRPr="00401201" w:rsidRDefault="004047F3" w:rsidP="00EB1C51">
      <w:pPr>
        <w:pStyle w:val="Heading3"/>
      </w:pPr>
      <w:bookmarkStart w:id="7" w:name="_Toc14424874"/>
      <w:r w:rsidRPr="00401201">
        <w:t>Organization of the Manual</w:t>
      </w:r>
      <w:bookmarkEnd w:id="7"/>
    </w:p>
    <w:p w14:paraId="3704F023" w14:textId="77777777" w:rsidR="006E5E18" w:rsidRPr="00401201" w:rsidRDefault="006E5E18" w:rsidP="006E5E18">
      <w:pPr>
        <w:pStyle w:val="BodyText"/>
        <w:rPr>
          <w:b/>
        </w:rPr>
      </w:pPr>
      <w:bookmarkStart w:id="8" w:name="_Hlk508808487"/>
      <w:r w:rsidRPr="00401201">
        <w:rPr>
          <w:b/>
        </w:rPr>
        <w:t>Section 1: Introduction</w:t>
      </w:r>
    </w:p>
    <w:p w14:paraId="537D3F69" w14:textId="77777777" w:rsidR="006E5E18" w:rsidRPr="00401201" w:rsidRDefault="006E5E18" w:rsidP="006E5E18">
      <w:pPr>
        <w:pStyle w:val="BodyText"/>
      </w:pPr>
      <w:r w:rsidRPr="00401201">
        <w:t xml:space="preserve">The Introduction section provides the purpose of this manual, an overview of the </w:t>
      </w:r>
      <w:r w:rsidR="00437E23" w:rsidRPr="00401201">
        <w:t>DST</w:t>
      </w:r>
      <w:r w:rsidRPr="00401201">
        <w:t xml:space="preserve"> software, an overview of the software used, project references, contact information for the user to seek additional information, and an acronyms and abbreviations list for this manual.</w:t>
      </w:r>
    </w:p>
    <w:p w14:paraId="06F6910A" w14:textId="77777777" w:rsidR="006E5E18" w:rsidRPr="00401201" w:rsidRDefault="006E5E18" w:rsidP="006E5E18">
      <w:pPr>
        <w:pStyle w:val="BodyText"/>
        <w:rPr>
          <w:b/>
        </w:rPr>
      </w:pPr>
      <w:r w:rsidRPr="00401201">
        <w:rPr>
          <w:b/>
        </w:rPr>
        <w:t>Section 2: System Summary</w:t>
      </w:r>
    </w:p>
    <w:p w14:paraId="3C26E3B5" w14:textId="77777777" w:rsidR="006E5E18" w:rsidRPr="00401201" w:rsidRDefault="006E5E18" w:rsidP="006E5E18">
      <w:pPr>
        <w:pStyle w:val="BodyText"/>
      </w:pPr>
      <w:r w:rsidRPr="00401201">
        <w:t>The System Summary section provides a graphical representation of the equipment, communication, and networks used by the system, user access levels, how the software will be accessed, and contingencies and alternative modes of operation.</w:t>
      </w:r>
    </w:p>
    <w:p w14:paraId="3AFA5DA3" w14:textId="77777777" w:rsidR="006E5E18" w:rsidRPr="00401201" w:rsidRDefault="006E5E18" w:rsidP="006E5E18">
      <w:pPr>
        <w:pStyle w:val="BodyText"/>
        <w:rPr>
          <w:b/>
        </w:rPr>
      </w:pPr>
      <w:r w:rsidRPr="00401201">
        <w:rPr>
          <w:b/>
        </w:rPr>
        <w:t>Section 3: Getting Started</w:t>
      </w:r>
    </w:p>
    <w:p w14:paraId="31E7099C" w14:textId="77777777" w:rsidR="006E5E18" w:rsidRPr="00401201" w:rsidRDefault="006E5E18" w:rsidP="006E5E18">
      <w:pPr>
        <w:pStyle w:val="BodyText"/>
      </w:pPr>
      <w:r w:rsidRPr="00401201">
        <w:t>Information for the Getting Started section provides a general walk-through of the system from initiation through exit, enabling the user to understand the sequence and flow of the system.</w:t>
      </w:r>
    </w:p>
    <w:p w14:paraId="076885E2" w14:textId="77777777" w:rsidR="006E5E18" w:rsidRPr="00401201" w:rsidRDefault="006E5E18" w:rsidP="006E5E18">
      <w:pPr>
        <w:pStyle w:val="BodyText"/>
        <w:rPr>
          <w:b/>
          <w:bCs/>
        </w:rPr>
      </w:pPr>
      <w:r w:rsidRPr="00401201">
        <w:rPr>
          <w:b/>
          <w:bCs/>
        </w:rPr>
        <w:t>Section 4: Using the Software</w:t>
      </w:r>
    </w:p>
    <w:p w14:paraId="4FE4EB45" w14:textId="77777777" w:rsidR="006E5E18" w:rsidRPr="00401201" w:rsidRDefault="006E5E18" w:rsidP="006E5E18">
      <w:pPr>
        <w:pStyle w:val="BodyText"/>
      </w:pPr>
      <w:r w:rsidRPr="00401201">
        <w:t xml:space="preserve">This section gives the user the “how to” information to use </w:t>
      </w:r>
      <w:r w:rsidR="00437E23" w:rsidRPr="00401201">
        <w:t>DST</w:t>
      </w:r>
      <w:r w:rsidRPr="00401201">
        <w:t>, including many step-by-step procedures.</w:t>
      </w:r>
    </w:p>
    <w:p w14:paraId="1C228A70" w14:textId="77777777" w:rsidR="006E5E18" w:rsidRPr="00401201" w:rsidRDefault="006E5E18" w:rsidP="006E5E18">
      <w:pPr>
        <w:pStyle w:val="BodyText"/>
        <w:rPr>
          <w:b/>
          <w:bCs/>
        </w:rPr>
      </w:pPr>
      <w:r w:rsidRPr="00401201">
        <w:rPr>
          <w:b/>
          <w:bCs/>
        </w:rPr>
        <w:t>Section 5: Troubleshooting</w:t>
      </w:r>
    </w:p>
    <w:p w14:paraId="7425B264" w14:textId="77777777" w:rsidR="006E5E18" w:rsidRPr="00401201" w:rsidRDefault="006E5E18" w:rsidP="006E5E18">
      <w:pPr>
        <w:pStyle w:val="BodyText"/>
      </w:pPr>
      <w:r w:rsidRPr="00401201">
        <w:t xml:space="preserve">This section provides troubleshooting for the </w:t>
      </w:r>
      <w:r w:rsidR="00437E23" w:rsidRPr="00401201">
        <w:t>DST</w:t>
      </w:r>
      <w:r w:rsidRPr="00401201">
        <w:t xml:space="preserve"> user.</w:t>
      </w:r>
    </w:p>
    <w:p w14:paraId="6539A002" w14:textId="77777777" w:rsidR="006E5E18" w:rsidRPr="00401201" w:rsidRDefault="006E5E18" w:rsidP="006E5E18">
      <w:pPr>
        <w:pStyle w:val="BodyText"/>
        <w:rPr>
          <w:b/>
          <w:bCs/>
        </w:rPr>
      </w:pPr>
      <w:r w:rsidRPr="00401201">
        <w:rPr>
          <w:b/>
          <w:bCs/>
        </w:rPr>
        <w:t>Section 6: Acronyms and Abbreviations</w:t>
      </w:r>
    </w:p>
    <w:p w14:paraId="6EBC6C54" w14:textId="77777777" w:rsidR="006E5E18" w:rsidRPr="00401201" w:rsidRDefault="006E5E18" w:rsidP="006E5E18">
      <w:pPr>
        <w:pStyle w:val="BodyText"/>
      </w:pPr>
      <w:r w:rsidRPr="00401201">
        <w:t>This section provides a list of acronyms and abbreviations found in this document.</w:t>
      </w:r>
    </w:p>
    <w:p w14:paraId="4D94B92B" w14:textId="77777777" w:rsidR="00E032B1" w:rsidRPr="00401201" w:rsidRDefault="00E032B1" w:rsidP="00EB1C51">
      <w:pPr>
        <w:pStyle w:val="Heading3"/>
      </w:pPr>
      <w:bookmarkStart w:id="9" w:name="_Toc14424875"/>
      <w:bookmarkEnd w:id="8"/>
      <w:r w:rsidRPr="00401201">
        <w:t>Assumptions</w:t>
      </w:r>
      <w:bookmarkEnd w:id="9"/>
    </w:p>
    <w:p w14:paraId="5D907AC4" w14:textId="77777777" w:rsidR="00E032B1" w:rsidRPr="00401201" w:rsidRDefault="00E032B1" w:rsidP="00C679A7">
      <w:pPr>
        <w:pStyle w:val="BodyText"/>
      </w:pPr>
      <w:r w:rsidRPr="00401201">
        <w:t xml:space="preserve">This guide was written with the </w:t>
      </w:r>
      <w:r w:rsidR="007D6404" w:rsidRPr="00401201">
        <w:t xml:space="preserve">following </w:t>
      </w:r>
      <w:r w:rsidRPr="00401201">
        <w:t>assumed</w:t>
      </w:r>
      <w:r w:rsidR="00775AB4" w:rsidRPr="00401201">
        <w:t xml:space="preserve"> </w:t>
      </w:r>
      <w:r w:rsidR="00C6696D" w:rsidRPr="00401201">
        <w:t>experience/</w:t>
      </w:r>
      <w:r w:rsidR="00775AB4" w:rsidRPr="00401201">
        <w:t>skills</w:t>
      </w:r>
      <w:r w:rsidRPr="00401201">
        <w:t xml:space="preserve"> of the audience:</w:t>
      </w:r>
    </w:p>
    <w:p w14:paraId="0AC28A5F" w14:textId="77777777" w:rsidR="00C679A7" w:rsidRPr="00401201" w:rsidRDefault="00C679A7" w:rsidP="00C679A7">
      <w:pPr>
        <w:pStyle w:val="BodyTextBullet1"/>
      </w:pPr>
      <w:r w:rsidRPr="00401201">
        <w:t>User has login credentials for CPRS.</w:t>
      </w:r>
    </w:p>
    <w:p w14:paraId="644317D4" w14:textId="77777777" w:rsidR="00004FFF" w:rsidRPr="00401201" w:rsidRDefault="00C679A7" w:rsidP="00C679A7">
      <w:pPr>
        <w:pStyle w:val="BodyTextBullet1"/>
      </w:pPr>
      <w:r w:rsidRPr="00401201">
        <w:t>User has basic knowledge of the CPRS operating system</w:t>
      </w:r>
      <w:r w:rsidR="00004FFF" w:rsidRPr="00401201">
        <w:t xml:space="preserve"> (such as the use of commands, menu options, and navigation tools).</w:t>
      </w:r>
    </w:p>
    <w:p w14:paraId="7CF61E7E" w14:textId="77777777" w:rsidR="007A73FF" w:rsidRPr="00401201" w:rsidRDefault="00CE3194" w:rsidP="00C679A7">
      <w:pPr>
        <w:pStyle w:val="BodyTextBullet1"/>
      </w:pPr>
      <w:r w:rsidRPr="00401201">
        <w:t xml:space="preserve">User has Google </w:t>
      </w:r>
      <w:r w:rsidR="007A73FF" w:rsidRPr="00401201">
        <w:t>Chrome</w:t>
      </w:r>
      <w:r w:rsidRPr="00401201">
        <w:t xml:space="preserve"> installed on their machine.</w:t>
      </w:r>
    </w:p>
    <w:p w14:paraId="08FCB8FE" w14:textId="77777777" w:rsidR="00E032B1" w:rsidRPr="00401201" w:rsidRDefault="00E032B1" w:rsidP="00EB1C51">
      <w:pPr>
        <w:pStyle w:val="Heading3"/>
      </w:pPr>
      <w:bookmarkStart w:id="10" w:name="_Toc14424876"/>
      <w:r w:rsidRPr="00401201">
        <w:t>Coordination</w:t>
      </w:r>
      <w:bookmarkEnd w:id="10"/>
    </w:p>
    <w:p w14:paraId="6251AD6E" w14:textId="77777777" w:rsidR="00226C70" w:rsidRPr="00401201" w:rsidRDefault="00226C70" w:rsidP="00226C70">
      <w:pPr>
        <w:pStyle w:val="BodyText"/>
      </w:pPr>
      <w:r w:rsidRPr="00401201">
        <w:t>N/A</w:t>
      </w:r>
    </w:p>
    <w:p w14:paraId="727747E6" w14:textId="77777777" w:rsidR="00E032B1" w:rsidRPr="00401201" w:rsidRDefault="00E032B1" w:rsidP="00EB1C51">
      <w:pPr>
        <w:pStyle w:val="Heading3"/>
      </w:pPr>
      <w:bookmarkStart w:id="11" w:name="_Toc14424877"/>
      <w:r w:rsidRPr="00401201">
        <w:t>Disclaimer</w:t>
      </w:r>
      <w:r w:rsidR="001449FD" w:rsidRPr="00401201">
        <w:t>s</w:t>
      </w:r>
      <w:bookmarkEnd w:id="11"/>
    </w:p>
    <w:p w14:paraId="650E34D2" w14:textId="77777777" w:rsidR="006E5E18" w:rsidRPr="00401201" w:rsidRDefault="006E5E18" w:rsidP="006E5E18">
      <w:pPr>
        <w:pStyle w:val="Heading4"/>
        <w:tabs>
          <w:tab w:val="clear" w:pos="1080"/>
          <w:tab w:val="left" w:pos="1260"/>
        </w:tabs>
        <w:autoSpaceDE w:val="0"/>
        <w:autoSpaceDN w:val="0"/>
        <w:adjustRightInd w:val="0"/>
        <w:spacing w:before="120"/>
        <w:ind w:left="1260" w:hanging="1260"/>
      </w:pPr>
      <w:bookmarkStart w:id="12" w:name="_Toc507489778"/>
      <w:bookmarkStart w:id="13" w:name="_Toc507492530"/>
      <w:bookmarkStart w:id="14" w:name="_Toc507492773"/>
      <w:bookmarkStart w:id="15" w:name="_Toc508036200"/>
      <w:bookmarkStart w:id="16" w:name="_Toc508094109"/>
      <w:bookmarkStart w:id="17" w:name="_Toc508188460"/>
      <w:bookmarkStart w:id="18" w:name="_Toc508377206"/>
      <w:bookmarkStart w:id="19" w:name="_Toc508802496"/>
      <w:bookmarkStart w:id="20" w:name="_Toc2090157"/>
      <w:bookmarkStart w:id="21" w:name="_Toc14424878"/>
      <w:r w:rsidRPr="00401201">
        <w:t>Software Disclaimer</w:t>
      </w:r>
      <w:bookmarkEnd w:id="12"/>
      <w:bookmarkEnd w:id="13"/>
      <w:bookmarkEnd w:id="14"/>
      <w:bookmarkEnd w:id="15"/>
      <w:bookmarkEnd w:id="16"/>
      <w:bookmarkEnd w:id="17"/>
      <w:bookmarkEnd w:id="18"/>
      <w:bookmarkEnd w:id="19"/>
      <w:bookmarkEnd w:id="20"/>
      <w:bookmarkEnd w:id="21"/>
    </w:p>
    <w:p w14:paraId="6D0D3647" w14:textId="77777777" w:rsidR="006E5E18" w:rsidRPr="00401201" w:rsidRDefault="006E5E18" w:rsidP="006E5E18">
      <w:pPr>
        <w:pStyle w:val="BodyText"/>
      </w:pPr>
      <w:r w:rsidRPr="00401201">
        <w:t>This software was developed at the Department of Veterans Affairs (VA) by employees of the Federal Government in the course of their official duties. Pursuant to title 17 Section 105 of the United States Code this software is not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2EE82167" w14:textId="77777777" w:rsidR="006E5E18" w:rsidRPr="00401201" w:rsidRDefault="006E5E18" w:rsidP="006E5E18">
      <w:pPr>
        <w:pStyle w:val="Heading4"/>
        <w:tabs>
          <w:tab w:val="clear" w:pos="1080"/>
          <w:tab w:val="left" w:pos="1260"/>
        </w:tabs>
        <w:autoSpaceDE w:val="0"/>
        <w:autoSpaceDN w:val="0"/>
        <w:adjustRightInd w:val="0"/>
        <w:spacing w:before="120"/>
        <w:ind w:left="1260" w:hanging="1260"/>
      </w:pPr>
      <w:bookmarkStart w:id="22" w:name="_Toc507489779"/>
      <w:bookmarkStart w:id="23" w:name="_Toc507492531"/>
      <w:bookmarkStart w:id="24" w:name="_Toc507492774"/>
      <w:bookmarkStart w:id="25" w:name="_Toc508036201"/>
      <w:bookmarkStart w:id="26" w:name="_Toc508094110"/>
      <w:bookmarkStart w:id="27" w:name="_Toc508188461"/>
      <w:bookmarkStart w:id="28" w:name="_Toc508377207"/>
      <w:bookmarkStart w:id="29" w:name="_Toc508802497"/>
      <w:bookmarkStart w:id="30" w:name="_Toc2090158"/>
      <w:bookmarkStart w:id="31" w:name="_Toc14424879"/>
      <w:r w:rsidRPr="00401201">
        <w:t>Documentation Disclaimer</w:t>
      </w:r>
      <w:bookmarkEnd w:id="22"/>
      <w:bookmarkEnd w:id="23"/>
      <w:bookmarkEnd w:id="24"/>
      <w:bookmarkEnd w:id="25"/>
      <w:bookmarkEnd w:id="26"/>
      <w:bookmarkEnd w:id="27"/>
      <w:bookmarkEnd w:id="28"/>
      <w:bookmarkEnd w:id="29"/>
      <w:bookmarkEnd w:id="30"/>
      <w:bookmarkEnd w:id="31"/>
    </w:p>
    <w:p w14:paraId="1A563D91" w14:textId="77777777" w:rsidR="006E5E18" w:rsidRPr="00401201" w:rsidRDefault="006E5E18" w:rsidP="006E5E18">
      <w:pPr>
        <w:pStyle w:val="BodyText"/>
      </w:pPr>
      <w:r w:rsidRPr="00401201">
        <w:t>The appearance of external hyperlink references in this manual does not constitute endorsement by the Department of Veterans Affairs (VA) of this Web site or the information, products, or services contained therein. The VA does not exercise any editorial control over the information you may find at these locations. Such links are provided and are consistent with the stated purpose of the VA.</w:t>
      </w:r>
    </w:p>
    <w:p w14:paraId="7984B2A6" w14:textId="77777777" w:rsidR="00E032B1" w:rsidRPr="00401201" w:rsidRDefault="00E032B1" w:rsidP="00EB1C51">
      <w:pPr>
        <w:pStyle w:val="Heading3"/>
      </w:pPr>
      <w:bookmarkStart w:id="32" w:name="_Toc14424880"/>
      <w:r w:rsidRPr="00401201">
        <w:t>Documentation Conventions</w:t>
      </w:r>
      <w:bookmarkEnd w:id="32"/>
    </w:p>
    <w:p w14:paraId="72C67560" w14:textId="77777777" w:rsidR="006E5E18" w:rsidRPr="00401201" w:rsidRDefault="006E5E18" w:rsidP="006E5E18">
      <w:pPr>
        <w:pStyle w:val="BodyText"/>
      </w:pPr>
      <w:r w:rsidRPr="00401201">
        <w:t>This manual uses several methods to highlight different aspects of the material.</w:t>
      </w:r>
    </w:p>
    <w:p w14:paraId="4291D372" w14:textId="58B7EE16" w:rsidR="006E5E18" w:rsidRPr="00401201" w:rsidRDefault="006E5E18" w:rsidP="006E5E18">
      <w:pPr>
        <w:pStyle w:val="Caption"/>
      </w:pPr>
      <w:r w:rsidRPr="00401201">
        <w:t xml:space="preserve">Table </w:t>
      </w:r>
      <w:r w:rsidR="00110073" w:rsidRPr="00401201">
        <w:rPr>
          <w:noProof/>
        </w:rPr>
        <w:fldChar w:fldCharType="begin"/>
      </w:r>
      <w:r w:rsidR="00110073" w:rsidRPr="00401201">
        <w:rPr>
          <w:noProof/>
        </w:rPr>
        <w:instrText xml:space="preserve"> SEQ Table \* ARABIC </w:instrText>
      </w:r>
      <w:r w:rsidR="00110073" w:rsidRPr="00401201">
        <w:rPr>
          <w:noProof/>
        </w:rPr>
        <w:fldChar w:fldCharType="separate"/>
      </w:r>
      <w:r w:rsidR="00923E57">
        <w:rPr>
          <w:noProof/>
        </w:rPr>
        <w:t>1</w:t>
      </w:r>
      <w:r w:rsidR="00110073" w:rsidRPr="00401201">
        <w:rPr>
          <w:noProof/>
        </w:rPr>
        <w:fldChar w:fldCharType="end"/>
      </w:r>
      <w:r w:rsidRPr="00401201">
        <w:t>. Documentation Symbols and Descriptions</w:t>
      </w:r>
    </w:p>
    <w:tbl>
      <w:tblPr>
        <w:tblStyle w:val="TableGrid"/>
        <w:tblW w:w="8928" w:type="dxa"/>
        <w:tblLayout w:type="fixed"/>
        <w:tblLook w:val="0020" w:firstRow="1" w:lastRow="0" w:firstColumn="0" w:lastColumn="0" w:noHBand="0" w:noVBand="0"/>
        <w:tblCaption w:val="Table used for formatting purposes only"/>
        <w:tblDescription w:val="Sample Documentation Symbols Descriptions. An &quot;i&quot; with a circle around it indicates additional information. A triangle with an exclamation point inside indicates caution."/>
      </w:tblPr>
      <w:tblGrid>
        <w:gridCol w:w="1188"/>
        <w:gridCol w:w="7740"/>
      </w:tblGrid>
      <w:tr w:rsidR="006E5E18" w:rsidRPr="00401201" w14:paraId="1BCB2CDF" w14:textId="77777777" w:rsidTr="00AB7173">
        <w:tc>
          <w:tcPr>
            <w:tcW w:w="1188" w:type="dxa"/>
            <w:shd w:val="clear" w:color="auto" w:fill="F2F2F2" w:themeFill="background1" w:themeFillShade="F2"/>
          </w:tcPr>
          <w:p w14:paraId="6F6981B8" w14:textId="77777777" w:rsidR="006E5E18" w:rsidRPr="00401201" w:rsidRDefault="006E5E18" w:rsidP="00231C67">
            <w:pPr>
              <w:pStyle w:val="TableHeading"/>
            </w:pPr>
            <w:r w:rsidRPr="00401201">
              <w:t>Symbol</w:t>
            </w:r>
          </w:p>
        </w:tc>
        <w:tc>
          <w:tcPr>
            <w:tcW w:w="7740" w:type="dxa"/>
            <w:shd w:val="clear" w:color="auto" w:fill="F2F2F2" w:themeFill="background1" w:themeFillShade="F2"/>
          </w:tcPr>
          <w:p w14:paraId="3DA270B9" w14:textId="77777777" w:rsidR="006E5E18" w:rsidRPr="00401201" w:rsidRDefault="006E5E18" w:rsidP="00231C67">
            <w:pPr>
              <w:pStyle w:val="TableHeading"/>
            </w:pPr>
            <w:r w:rsidRPr="00401201">
              <w:t>Description</w:t>
            </w:r>
          </w:p>
        </w:tc>
      </w:tr>
      <w:tr w:rsidR="006E5E18" w:rsidRPr="00401201" w14:paraId="302E2ED1" w14:textId="77777777" w:rsidTr="00AB7173">
        <w:trPr>
          <w:trHeight w:val="538"/>
        </w:trPr>
        <w:tc>
          <w:tcPr>
            <w:tcW w:w="1188" w:type="dxa"/>
          </w:tcPr>
          <w:p w14:paraId="5C851B4F" w14:textId="77777777" w:rsidR="006E5E18" w:rsidRPr="00401201" w:rsidRDefault="006E5E18" w:rsidP="00231C67">
            <w:pPr>
              <w:pStyle w:val="InstructionalText1"/>
              <w:rPr>
                <w:rFonts w:cs="Arial"/>
                <w:sz w:val="20"/>
              </w:rPr>
            </w:pPr>
            <w:r w:rsidRPr="00401201">
              <w:rPr>
                <w:noProof/>
              </w:rPr>
              <w:drawing>
                <wp:inline distT="0" distB="0" distL="0" distR="0" wp14:anchorId="2737DC05" wp14:editId="25007DA4">
                  <wp:extent cx="400000" cy="390476"/>
                  <wp:effectExtent l="0" t="0" r="635" b="0"/>
                  <wp:docPr id="4" name="Picture 4"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0000" cy="390476"/>
                          </a:xfrm>
                          <a:prstGeom prst="rect">
                            <a:avLst/>
                          </a:prstGeom>
                        </pic:spPr>
                      </pic:pic>
                    </a:graphicData>
                  </a:graphic>
                </wp:inline>
              </w:drawing>
            </w:r>
          </w:p>
        </w:tc>
        <w:tc>
          <w:tcPr>
            <w:tcW w:w="7740" w:type="dxa"/>
          </w:tcPr>
          <w:p w14:paraId="79759DA8" w14:textId="77777777" w:rsidR="006E5E18" w:rsidRPr="00401201" w:rsidRDefault="006E5E18" w:rsidP="00231C67">
            <w:pPr>
              <w:pStyle w:val="InstructionalText1"/>
              <w:rPr>
                <w:rFonts w:ascii="Arial" w:hAnsi="Arial" w:cs="Arial"/>
                <w:b/>
                <w:kern w:val="2"/>
                <w:sz w:val="20"/>
              </w:rPr>
            </w:pPr>
            <w:r w:rsidRPr="00401201">
              <w:rPr>
                <w:rFonts w:ascii="Arial" w:hAnsi="Arial" w:cs="Arial"/>
                <w:b/>
                <w:color w:val="000000" w:themeColor="text1"/>
                <w:sz w:val="20"/>
              </w:rPr>
              <w:t xml:space="preserve">CAUTION: </w:t>
            </w:r>
            <w:r w:rsidRPr="00401201">
              <w:rPr>
                <w:rFonts w:ascii="Arial" w:hAnsi="Arial" w:cs="Arial"/>
                <w:color w:val="000000" w:themeColor="text1"/>
                <w:sz w:val="20"/>
              </w:rPr>
              <w:t>Used to caution the reader to take special notice of</w:t>
            </w:r>
            <w:r w:rsidRPr="00401201">
              <w:rPr>
                <w:rFonts w:ascii="Arial" w:hAnsi="Arial" w:cs="Arial"/>
                <w:color w:val="000000" w:themeColor="text1"/>
                <w:kern w:val="2"/>
                <w:sz w:val="20"/>
              </w:rPr>
              <w:t xml:space="preserve"> critical information.</w:t>
            </w:r>
          </w:p>
        </w:tc>
      </w:tr>
    </w:tbl>
    <w:p w14:paraId="76C6DA45" w14:textId="77777777" w:rsidR="006E5E18" w:rsidRPr="00401201" w:rsidRDefault="006E5E18" w:rsidP="006E5E18">
      <w:pPr>
        <w:pStyle w:val="Note"/>
        <w:tabs>
          <w:tab w:val="clear" w:pos="900"/>
          <w:tab w:val="left" w:pos="1080"/>
          <w:tab w:val="num" w:pos="1728"/>
        </w:tabs>
        <w:ind w:left="936" w:hanging="936"/>
      </w:pPr>
      <w:bookmarkStart w:id="33" w:name="ColumnTitle_02"/>
      <w:bookmarkStart w:id="34" w:name="_Hlk519088923"/>
      <w:bookmarkEnd w:id="33"/>
      <w:r w:rsidRPr="00401201">
        <w:t>Notes are used to inform the reader of general information including references to additional reading material.</w:t>
      </w:r>
    </w:p>
    <w:p w14:paraId="45B07ACF" w14:textId="77777777" w:rsidR="00080748" w:rsidRPr="00401201" w:rsidRDefault="00080748" w:rsidP="00EB1C51">
      <w:pPr>
        <w:pStyle w:val="Heading3"/>
      </w:pPr>
      <w:bookmarkStart w:id="35" w:name="_Toc14424881"/>
      <w:bookmarkEnd w:id="34"/>
      <w:r w:rsidRPr="00401201">
        <w:t>References</w:t>
      </w:r>
      <w:r w:rsidR="00367E9C" w:rsidRPr="00401201">
        <w:t xml:space="preserve"> and Resources</w:t>
      </w:r>
      <w:bookmarkEnd w:id="35"/>
    </w:p>
    <w:p w14:paraId="1E6426DA" w14:textId="77777777" w:rsidR="00481F87" w:rsidRPr="00401201" w:rsidRDefault="00481F87" w:rsidP="00481F87">
      <w:pPr>
        <w:pStyle w:val="BodyText"/>
      </w:pPr>
      <w:r w:rsidRPr="00401201">
        <w:t xml:space="preserve">Readers who wish to learn more about </w:t>
      </w:r>
      <w:r w:rsidR="00FD091B" w:rsidRPr="00401201">
        <w:t xml:space="preserve">DST, Consult Toolbox, and </w:t>
      </w:r>
      <w:r w:rsidRPr="00401201">
        <w:t>CPRS should consult the following:</w:t>
      </w:r>
    </w:p>
    <w:p w14:paraId="03332FE6" w14:textId="2335B0F7" w:rsidR="00481F87" w:rsidRPr="00401201" w:rsidRDefault="00481F87" w:rsidP="00481F87">
      <w:pPr>
        <w:pStyle w:val="BodyTextBullet1"/>
        <w:rPr>
          <w:szCs w:val="24"/>
        </w:rPr>
      </w:pPr>
      <w:r w:rsidRPr="00401201">
        <w:rPr>
          <w:szCs w:val="24"/>
          <w:lang w:val="en"/>
        </w:rPr>
        <w:t>CPRS: Consult/Request Tracking in the VDL</w:t>
      </w:r>
      <w:r w:rsidRPr="00401201">
        <w:rPr>
          <w:szCs w:val="24"/>
        </w:rPr>
        <w:t xml:space="preserve">: </w:t>
      </w:r>
      <w:hyperlink r:id="rId16" w:history="1">
        <w:r w:rsidRPr="00401201">
          <w:rPr>
            <w:rStyle w:val="Hyperlink"/>
            <w:szCs w:val="24"/>
          </w:rPr>
          <w:t>https://www.va.gov/vdl/application.asp?appid=62</w:t>
        </w:r>
      </w:hyperlink>
      <w:r w:rsidRPr="00401201">
        <w:rPr>
          <w:szCs w:val="24"/>
        </w:rPr>
        <w:t xml:space="preserve"> </w:t>
      </w:r>
    </w:p>
    <w:p w14:paraId="5DC12E98" w14:textId="5CF7B393" w:rsidR="00312A4C" w:rsidRPr="006C5F31" w:rsidRDefault="00150857" w:rsidP="00B5365A">
      <w:pPr>
        <w:pStyle w:val="Heading2"/>
        <w:keepLines/>
      </w:pPr>
      <w:bookmarkStart w:id="36" w:name="_Toc14424882"/>
      <w:r w:rsidRPr="006C5F31">
        <w:t>Enterprise</w:t>
      </w:r>
      <w:r w:rsidR="00946652" w:rsidRPr="006C5F31">
        <w:t xml:space="preserve"> Service</w:t>
      </w:r>
      <w:r w:rsidR="007453EA" w:rsidRPr="006C5F31">
        <w:t xml:space="preserve"> Desk and Organizational Contacts</w:t>
      </w:r>
      <w:bookmarkEnd w:id="36"/>
    </w:p>
    <w:p w14:paraId="57256538" w14:textId="2EA93229" w:rsidR="00E50FFD" w:rsidRPr="00401201" w:rsidRDefault="00E50FFD" w:rsidP="00E50FFD">
      <w:pPr>
        <w:pStyle w:val="BodyText"/>
      </w:pPr>
      <w:r w:rsidRPr="006C5F31">
        <w:t xml:space="preserve">For issues related to the </w:t>
      </w:r>
      <w:r w:rsidR="002B082C" w:rsidRPr="006C5F31">
        <w:t>CC DST</w:t>
      </w:r>
      <w:r w:rsidRPr="006C5F31">
        <w:t xml:space="preserve"> that cannot be resolved by this manual or the site administrator, please contact the </w:t>
      </w:r>
      <w:r w:rsidR="00F37AE7" w:rsidRPr="006C5F31">
        <w:t>Enterprise</w:t>
      </w:r>
      <w:r w:rsidRPr="006C5F31">
        <w:t xml:space="preserve"> Service Desk</w:t>
      </w:r>
      <w:r w:rsidRPr="00401201">
        <w:t xml:space="preserve"> at 855-NSD-HELP (673-4357).</w:t>
      </w:r>
    </w:p>
    <w:p w14:paraId="0404A905" w14:textId="77777777" w:rsidR="00AC0652" w:rsidRPr="00401201" w:rsidRDefault="00AC0652">
      <w:pPr>
        <w:rPr>
          <w:rFonts w:ascii="Arial" w:hAnsi="Arial" w:cs="Arial"/>
          <w:b/>
          <w:bCs/>
          <w:kern w:val="32"/>
          <w:sz w:val="36"/>
          <w:szCs w:val="32"/>
        </w:rPr>
      </w:pPr>
      <w:r w:rsidRPr="00401201">
        <w:br w:type="page"/>
      </w:r>
    </w:p>
    <w:p w14:paraId="50A90AAE" w14:textId="67856871" w:rsidR="00080748" w:rsidRPr="00401201" w:rsidRDefault="00080748" w:rsidP="00AA618B">
      <w:pPr>
        <w:pStyle w:val="Heading1"/>
      </w:pPr>
      <w:bookmarkStart w:id="37" w:name="_Toc14424883"/>
      <w:r w:rsidRPr="00401201">
        <w:t>System Summary</w:t>
      </w:r>
      <w:bookmarkEnd w:id="37"/>
    </w:p>
    <w:p w14:paraId="000BA04A" w14:textId="77777777" w:rsidR="00080748" w:rsidRPr="00401201" w:rsidRDefault="00080748" w:rsidP="00AA618B">
      <w:pPr>
        <w:pStyle w:val="Heading2"/>
      </w:pPr>
      <w:bookmarkStart w:id="38" w:name="_Toc14424884"/>
      <w:r w:rsidRPr="00401201">
        <w:t>System Configuration</w:t>
      </w:r>
      <w:bookmarkEnd w:id="38"/>
    </w:p>
    <w:p w14:paraId="5910D9A6" w14:textId="05CEDBFD" w:rsidR="00BF150E" w:rsidRPr="00401201" w:rsidRDefault="00BF150E" w:rsidP="00BF150E">
      <w:pPr>
        <w:pStyle w:val="BodyText"/>
      </w:pPr>
      <w:r w:rsidRPr="00401201">
        <w:t xml:space="preserve">Within the current CPRS order consult workflow, </w:t>
      </w:r>
      <w:r w:rsidR="001917BB" w:rsidRPr="00401201">
        <w:t>VA</w:t>
      </w:r>
      <w:r w:rsidR="00C326E5" w:rsidRPr="00401201">
        <w:t xml:space="preserve"> </w:t>
      </w:r>
      <w:r w:rsidRPr="00401201">
        <w:t>providers utilize the DST system to support the decision and election for consult services for a given consult</w:t>
      </w:r>
      <w:r w:rsidR="00DB24D2" w:rsidRPr="00401201">
        <w:t>.</w:t>
      </w:r>
      <w:r w:rsidRPr="00401201">
        <w:t xml:space="preserve"> </w:t>
      </w:r>
    </w:p>
    <w:p w14:paraId="767A99EF" w14:textId="1B1878CD" w:rsidR="00BF150E" w:rsidRPr="00401201" w:rsidRDefault="00BF150E" w:rsidP="00BF150E">
      <w:pPr>
        <w:pStyle w:val="Caption"/>
      </w:pPr>
      <w:bookmarkStart w:id="39" w:name="_Toc1555615"/>
      <w:bookmarkStart w:id="40" w:name="_Toc14424903"/>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1</w:t>
      </w:r>
      <w:r w:rsidRPr="00401201">
        <w:rPr>
          <w:noProof/>
        </w:rPr>
        <w:fldChar w:fldCharType="end"/>
      </w:r>
      <w:r w:rsidRPr="00401201">
        <w:t>: CCAD DST Business Process workflow – Unsigned Order Consult</w:t>
      </w:r>
      <w:bookmarkEnd w:id="39"/>
      <w:bookmarkEnd w:id="40"/>
    </w:p>
    <w:p w14:paraId="58704B20" w14:textId="5032FA03" w:rsidR="00BF150E" w:rsidRPr="00401201" w:rsidRDefault="00046D17" w:rsidP="00BF150E">
      <w:pPr>
        <w:pStyle w:val="BodyText"/>
        <w:jc w:val="center"/>
      </w:pPr>
      <w:r w:rsidRPr="00401201">
        <w:rPr>
          <w:noProof/>
          <w:sz w:val="16"/>
          <w:szCs w:val="16"/>
        </w:rPr>
        <w:drawing>
          <wp:inline distT="0" distB="0" distL="0" distR="0" wp14:anchorId="4EAE1424" wp14:editId="269E0BE9">
            <wp:extent cx="5943600" cy="2315210"/>
            <wp:effectExtent l="19050" t="19050" r="19050" b="27940"/>
            <wp:docPr id="16" name="Picture 16" descr="CCAD DST Business Process workflow for an Unsigned Order Con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CAD DST Business Process workflow – Unsigned Order Consul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15210"/>
                    </a:xfrm>
                    <a:prstGeom prst="rect">
                      <a:avLst/>
                    </a:prstGeom>
                    <a:ln w="12700">
                      <a:solidFill>
                        <a:schemeClr val="tx1"/>
                      </a:solidFill>
                    </a:ln>
                  </pic:spPr>
                </pic:pic>
              </a:graphicData>
            </a:graphic>
          </wp:inline>
        </w:drawing>
      </w:r>
    </w:p>
    <w:p w14:paraId="66FEFAA4" w14:textId="2D2D9F50" w:rsidR="00BF150E" w:rsidRPr="00401201" w:rsidRDefault="00BF150E" w:rsidP="00BF150E">
      <w:pPr>
        <w:pStyle w:val="Caption"/>
      </w:pPr>
      <w:bookmarkStart w:id="41" w:name="_Toc1555616"/>
      <w:bookmarkStart w:id="42" w:name="_Toc14424904"/>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2</w:t>
      </w:r>
      <w:r w:rsidRPr="00401201">
        <w:rPr>
          <w:noProof/>
        </w:rPr>
        <w:fldChar w:fldCharType="end"/>
      </w:r>
      <w:r w:rsidRPr="00401201">
        <w:t>: CCAD DST Business Process workflow – Signed Order Consult</w:t>
      </w:r>
      <w:bookmarkEnd w:id="41"/>
      <w:bookmarkEnd w:id="42"/>
    </w:p>
    <w:p w14:paraId="5EE2549F" w14:textId="77777777" w:rsidR="00BF150E" w:rsidRPr="00401201" w:rsidRDefault="00BF150E" w:rsidP="00BF150E">
      <w:pPr>
        <w:pStyle w:val="BodyText"/>
        <w:jc w:val="center"/>
      </w:pPr>
      <w:r w:rsidRPr="00401201">
        <w:rPr>
          <w:noProof/>
        </w:rPr>
        <w:drawing>
          <wp:inline distT="0" distB="0" distL="0" distR="0" wp14:anchorId="202D9230" wp14:editId="71FC4DDB">
            <wp:extent cx="5245100" cy="2032000"/>
            <wp:effectExtent l="19050" t="19050" r="12700" b="25400"/>
            <wp:docPr id="9" name="Picture 9" descr="CCAD DST Business Process workflow for a Signed Order Con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CAD_DST_SDD_diagrams_ver2-Business Process Workflow_Signed.png"/>
                    <pic:cNvPicPr/>
                  </pic:nvPicPr>
                  <pic:blipFill>
                    <a:blip r:embed="rId18">
                      <a:extLst>
                        <a:ext uri="{28A0092B-C50C-407E-A947-70E740481C1C}">
                          <a14:useLocalDpi xmlns:a14="http://schemas.microsoft.com/office/drawing/2010/main" val="0"/>
                        </a:ext>
                      </a:extLst>
                    </a:blip>
                    <a:stretch>
                      <a:fillRect/>
                    </a:stretch>
                  </pic:blipFill>
                  <pic:spPr>
                    <a:xfrm>
                      <a:off x="0" y="0"/>
                      <a:ext cx="5245100" cy="2032000"/>
                    </a:xfrm>
                    <a:prstGeom prst="rect">
                      <a:avLst/>
                    </a:prstGeom>
                    <a:ln w="12700">
                      <a:solidFill>
                        <a:schemeClr val="tx1"/>
                      </a:solidFill>
                    </a:ln>
                  </pic:spPr>
                </pic:pic>
              </a:graphicData>
            </a:graphic>
          </wp:inline>
        </w:drawing>
      </w:r>
    </w:p>
    <w:p w14:paraId="2BD538F2" w14:textId="77777777" w:rsidR="00080748" w:rsidRPr="00401201" w:rsidRDefault="00080748" w:rsidP="00AA618B">
      <w:pPr>
        <w:pStyle w:val="Heading2"/>
      </w:pPr>
      <w:bookmarkStart w:id="43" w:name="_Toc14424885"/>
      <w:r w:rsidRPr="00401201">
        <w:t>Data Flows</w:t>
      </w:r>
      <w:bookmarkEnd w:id="43"/>
    </w:p>
    <w:p w14:paraId="2DF665F2" w14:textId="33D9EC1E" w:rsidR="00AC4F25" w:rsidRPr="00401201" w:rsidRDefault="00AC4F25" w:rsidP="00AC4F25">
      <w:pPr>
        <w:pStyle w:val="Caption"/>
      </w:pPr>
      <w:bookmarkStart w:id="44" w:name="_Toc1555617"/>
      <w:bookmarkStart w:id="45" w:name="_Toc14424905"/>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3</w:t>
      </w:r>
      <w:r w:rsidRPr="00401201">
        <w:rPr>
          <w:noProof/>
        </w:rPr>
        <w:fldChar w:fldCharType="end"/>
      </w:r>
      <w:r w:rsidRPr="00401201">
        <w:t xml:space="preserve">: CCAD DST </w:t>
      </w:r>
      <w:r w:rsidR="000230A4" w:rsidRPr="00401201">
        <w:t xml:space="preserve">Data Flow </w:t>
      </w:r>
      <w:r w:rsidRPr="00401201">
        <w:t>Diagram</w:t>
      </w:r>
      <w:bookmarkEnd w:id="44"/>
      <w:bookmarkEnd w:id="45"/>
    </w:p>
    <w:p w14:paraId="60B1BA12" w14:textId="77777777" w:rsidR="00FC3958" w:rsidRPr="00401201" w:rsidRDefault="003C1877" w:rsidP="00AC4F25">
      <w:pPr>
        <w:pStyle w:val="capture"/>
      </w:pPr>
      <w:r w:rsidRPr="00401201">
        <w:drawing>
          <wp:inline distT="0" distB="0" distL="0" distR="0" wp14:anchorId="3E711A8C" wp14:editId="56D12F2D">
            <wp:extent cx="5196254" cy="4058512"/>
            <wp:effectExtent l="19050" t="19050" r="23495" b="18415"/>
            <wp:docPr id="12" name="Picture 12" descr="Diagram displaying the CCAD DST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AD_DST_SDD_diagrams_ver2-Application_Context.png"/>
                    <pic:cNvPicPr/>
                  </pic:nvPicPr>
                  <pic:blipFill>
                    <a:blip r:embed="rId19">
                      <a:extLst>
                        <a:ext uri="{28A0092B-C50C-407E-A947-70E740481C1C}">
                          <a14:useLocalDpi xmlns:a14="http://schemas.microsoft.com/office/drawing/2010/main" val="0"/>
                        </a:ext>
                      </a:extLst>
                    </a:blip>
                    <a:stretch>
                      <a:fillRect/>
                    </a:stretch>
                  </pic:blipFill>
                  <pic:spPr>
                    <a:xfrm>
                      <a:off x="0" y="0"/>
                      <a:ext cx="5206901" cy="4066827"/>
                    </a:xfrm>
                    <a:prstGeom prst="rect">
                      <a:avLst/>
                    </a:prstGeom>
                    <a:ln w="12700">
                      <a:solidFill>
                        <a:schemeClr val="tx1"/>
                      </a:solidFill>
                    </a:ln>
                  </pic:spPr>
                </pic:pic>
              </a:graphicData>
            </a:graphic>
          </wp:inline>
        </w:drawing>
      </w:r>
    </w:p>
    <w:p w14:paraId="1D3C377B" w14:textId="77777777" w:rsidR="00080748" w:rsidRPr="00401201" w:rsidRDefault="00080748" w:rsidP="00AA618B">
      <w:pPr>
        <w:pStyle w:val="Heading2"/>
      </w:pPr>
      <w:bookmarkStart w:id="46" w:name="_Toc14424886"/>
      <w:r w:rsidRPr="00401201">
        <w:t>User Access Levels</w:t>
      </w:r>
      <w:bookmarkEnd w:id="46"/>
    </w:p>
    <w:p w14:paraId="2A293596" w14:textId="55943F9E" w:rsidR="001D1DB6" w:rsidRPr="00401201" w:rsidRDefault="001D1DB6" w:rsidP="001D1DB6">
      <w:pPr>
        <w:pStyle w:val="BodyText"/>
      </w:pPr>
      <w:r w:rsidRPr="00401201">
        <w:t xml:space="preserve">All </w:t>
      </w:r>
      <w:r w:rsidR="001917BB" w:rsidRPr="00401201">
        <w:t>VA</w:t>
      </w:r>
      <w:r w:rsidR="00C326E5" w:rsidRPr="00401201">
        <w:t xml:space="preserve"> </w:t>
      </w:r>
      <w:r w:rsidRPr="00401201">
        <w:t>providers will serve as the main user base for this system.</w:t>
      </w:r>
      <w:r w:rsidR="007746A6" w:rsidRPr="00401201">
        <w:t xml:space="preserve"> The </w:t>
      </w:r>
      <w:r w:rsidR="001D7BC3" w:rsidRPr="00401201">
        <w:t>u</w:t>
      </w:r>
      <w:r w:rsidR="007746A6" w:rsidRPr="00401201">
        <w:t>ser must have access to CPRS to access DST.</w:t>
      </w:r>
    </w:p>
    <w:p w14:paraId="09F99569" w14:textId="77777777" w:rsidR="00080748" w:rsidRPr="00401201" w:rsidRDefault="00172699" w:rsidP="00AA618B">
      <w:pPr>
        <w:pStyle w:val="Heading2"/>
      </w:pPr>
      <w:bookmarkStart w:id="47" w:name="_Toc14424887"/>
      <w:r w:rsidRPr="00401201">
        <w:t>Continuity</w:t>
      </w:r>
      <w:r w:rsidR="00080748" w:rsidRPr="00401201">
        <w:t xml:space="preserve"> of Operation</w:t>
      </w:r>
      <w:bookmarkEnd w:id="47"/>
    </w:p>
    <w:p w14:paraId="46E58F6C" w14:textId="77777777" w:rsidR="00080748" w:rsidRPr="00401201" w:rsidRDefault="00B35B2B" w:rsidP="00B35B2B">
      <w:pPr>
        <w:pStyle w:val="BodyText"/>
      </w:pPr>
      <w:r w:rsidRPr="00401201">
        <w:t xml:space="preserve">DST falls under the VistA Continuity of Operations Plan. </w:t>
      </w:r>
    </w:p>
    <w:p w14:paraId="6FBBF780" w14:textId="77777777" w:rsidR="00080748" w:rsidRPr="00401201" w:rsidRDefault="00080748" w:rsidP="00AA618B">
      <w:pPr>
        <w:pStyle w:val="Heading1"/>
      </w:pPr>
      <w:bookmarkStart w:id="48" w:name="_Toc14424888"/>
      <w:r w:rsidRPr="00401201">
        <w:t>Getting Started</w:t>
      </w:r>
      <w:bookmarkEnd w:id="48"/>
    </w:p>
    <w:p w14:paraId="1912DE77" w14:textId="77777777" w:rsidR="00BF0FC3" w:rsidRPr="00401201" w:rsidRDefault="00BF0FC3" w:rsidP="003C28E8">
      <w:pPr>
        <w:pStyle w:val="BodyText"/>
      </w:pPr>
      <w:r w:rsidRPr="00401201">
        <w:rPr>
          <w:rStyle w:val="InstructionalText1Char"/>
          <w:i w:val="0"/>
          <w:iCs w:val="0"/>
          <w:color w:val="auto"/>
          <w:sz w:val="24"/>
        </w:rPr>
        <w:t xml:space="preserve">This section provides a general walkthrough of </w:t>
      </w:r>
      <w:r w:rsidR="00293958" w:rsidRPr="00401201">
        <w:rPr>
          <w:rStyle w:val="InstructionalText1Char"/>
          <w:i w:val="0"/>
          <w:iCs w:val="0"/>
          <w:color w:val="auto"/>
          <w:sz w:val="24"/>
        </w:rPr>
        <w:t>DST</w:t>
      </w:r>
      <w:r w:rsidRPr="00401201">
        <w:rPr>
          <w:rStyle w:val="InstructionalText1Char"/>
          <w:i w:val="0"/>
          <w:iCs w:val="0"/>
          <w:color w:val="auto"/>
          <w:sz w:val="24"/>
        </w:rPr>
        <w:t xml:space="preserve"> from initiation through exit.</w:t>
      </w:r>
    </w:p>
    <w:p w14:paraId="03ED438A" w14:textId="77777777" w:rsidR="00080748" w:rsidRPr="00401201" w:rsidRDefault="00080748" w:rsidP="00766F0B">
      <w:pPr>
        <w:pStyle w:val="Heading2"/>
      </w:pPr>
      <w:bookmarkStart w:id="49" w:name="_Toc14424889"/>
      <w:r w:rsidRPr="00401201">
        <w:t>Logging On</w:t>
      </w:r>
      <w:bookmarkEnd w:id="49"/>
    </w:p>
    <w:p w14:paraId="4044C379" w14:textId="77777777" w:rsidR="00BE4C38" w:rsidRPr="00401201" w:rsidRDefault="00BE4C38" w:rsidP="00BE4C38">
      <w:pPr>
        <w:pStyle w:val="BodyText"/>
      </w:pPr>
      <w:r w:rsidRPr="00401201">
        <w:t>The standard VA-provided Single Sign-On Integration (SSOi) page is displayed and the user must enter their Personal Identification Number (PIN) to load the DST Dashboard and access the remote data sources.</w:t>
      </w:r>
    </w:p>
    <w:p w14:paraId="290BD798" w14:textId="5098EA0A" w:rsidR="00BE4C38" w:rsidRPr="00401201" w:rsidRDefault="006777BE" w:rsidP="006777BE">
      <w:pPr>
        <w:pStyle w:val="Caption"/>
      </w:pPr>
      <w:bookmarkStart w:id="50" w:name="_Toc14424906"/>
      <w:r w:rsidRPr="00401201">
        <w:t xml:space="preserve">Figure </w:t>
      </w:r>
      <w:r w:rsidR="00CE3194" w:rsidRPr="00401201">
        <w:rPr>
          <w:noProof/>
        </w:rPr>
        <w:fldChar w:fldCharType="begin"/>
      </w:r>
      <w:r w:rsidR="00CE3194" w:rsidRPr="00401201">
        <w:rPr>
          <w:noProof/>
        </w:rPr>
        <w:instrText xml:space="preserve"> SEQ Figure \* ARABIC </w:instrText>
      </w:r>
      <w:r w:rsidR="00CE3194" w:rsidRPr="00401201">
        <w:rPr>
          <w:noProof/>
        </w:rPr>
        <w:fldChar w:fldCharType="separate"/>
      </w:r>
      <w:r w:rsidR="00923E57">
        <w:rPr>
          <w:noProof/>
        </w:rPr>
        <w:t>4</w:t>
      </w:r>
      <w:r w:rsidR="00CE3194" w:rsidRPr="00401201">
        <w:rPr>
          <w:noProof/>
        </w:rPr>
        <w:fldChar w:fldCharType="end"/>
      </w:r>
      <w:r w:rsidRPr="00401201">
        <w:t xml:space="preserve">: </w:t>
      </w:r>
      <w:r w:rsidR="00BE4C38" w:rsidRPr="00401201">
        <w:rPr>
          <w:rStyle w:val="SubtleEmphasis"/>
          <w:i w:val="0"/>
          <w:iCs w:val="0"/>
          <w:color w:val="auto"/>
        </w:rPr>
        <w:t>DST SSOi Login Screen (VA)</w:t>
      </w:r>
      <w:bookmarkEnd w:id="50"/>
    </w:p>
    <w:p w14:paraId="465AA581" w14:textId="77777777" w:rsidR="00BE4C38" w:rsidRPr="00401201" w:rsidRDefault="00BE4C38" w:rsidP="00BE4C38">
      <w:pPr>
        <w:jc w:val="center"/>
      </w:pPr>
      <w:r w:rsidRPr="00401201">
        <w:rPr>
          <w:noProof/>
        </w:rPr>
        <w:drawing>
          <wp:inline distT="0" distB="0" distL="0" distR="0" wp14:anchorId="68ACB56A" wp14:editId="44B886B7">
            <wp:extent cx="4572000" cy="2597499"/>
            <wp:effectExtent l="19050" t="19050" r="19050" b="12700"/>
            <wp:docPr id="50" name="Picture 50" descr="SSOi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2-SSO.png"/>
                    <pic:cNvPicPr/>
                  </pic:nvPicPr>
                  <pic:blipFill rotWithShape="1">
                    <a:blip r:embed="rId20" cstate="print">
                      <a:extLst>
                        <a:ext uri="{28A0092B-C50C-407E-A947-70E740481C1C}">
                          <a14:useLocalDpi xmlns:a14="http://schemas.microsoft.com/office/drawing/2010/main" val="0"/>
                        </a:ext>
                      </a:extLst>
                    </a:blip>
                    <a:srcRect b="24249"/>
                    <a:stretch/>
                  </pic:blipFill>
                  <pic:spPr bwMode="auto">
                    <a:xfrm>
                      <a:off x="0" y="0"/>
                      <a:ext cx="4572000" cy="259749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E8C240D" w14:textId="77777777" w:rsidR="00080748" w:rsidRPr="00401201" w:rsidRDefault="00080748" w:rsidP="00AA618B">
      <w:pPr>
        <w:pStyle w:val="Heading2"/>
      </w:pPr>
      <w:bookmarkStart w:id="51" w:name="_Toc14424890"/>
      <w:r w:rsidRPr="00401201">
        <w:t>System Menu</w:t>
      </w:r>
      <w:bookmarkEnd w:id="51"/>
    </w:p>
    <w:p w14:paraId="014FC691" w14:textId="77777777" w:rsidR="00F70BA4" w:rsidRPr="00401201" w:rsidRDefault="00F70BA4" w:rsidP="00F70BA4">
      <w:pPr>
        <w:pStyle w:val="BodyText"/>
      </w:pPr>
      <w:r w:rsidRPr="00401201">
        <w:t xml:space="preserve">The DST </w:t>
      </w:r>
      <w:r w:rsidR="00E3636E" w:rsidRPr="00401201">
        <w:t>Dashboard</w:t>
      </w:r>
      <w:r w:rsidRPr="00401201">
        <w:t xml:space="preserve"> </w:t>
      </w:r>
      <w:r w:rsidR="00F82F97" w:rsidRPr="00401201">
        <w:t>features</w:t>
      </w:r>
      <w:r w:rsidRPr="00401201">
        <w:t xml:space="preserve"> </w:t>
      </w:r>
      <w:r w:rsidR="00F378E4" w:rsidRPr="00401201">
        <w:t xml:space="preserve">three sections: </w:t>
      </w:r>
      <w:r w:rsidR="00F378E4" w:rsidRPr="00401201">
        <w:rPr>
          <w:b/>
        </w:rPr>
        <w:t>Consult</w:t>
      </w:r>
      <w:r w:rsidR="00F378E4" w:rsidRPr="00401201">
        <w:t xml:space="preserve">, </w:t>
      </w:r>
      <w:r w:rsidR="00F378E4" w:rsidRPr="00401201">
        <w:rPr>
          <w:b/>
        </w:rPr>
        <w:t>VA Facilities</w:t>
      </w:r>
      <w:r w:rsidR="00F378E4" w:rsidRPr="00401201">
        <w:t xml:space="preserve">, and </w:t>
      </w:r>
      <w:r w:rsidR="00F378E4" w:rsidRPr="00401201">
        <w:rPr>
          <w:b/>
        </w:rPr>
        <w:t>Community Care</w:t>
      </w:r>
      <w:r w:rsidR="00F378E4" w:rsidRPr="00401201">
        <w:t>.</w:t>
      </w:r>
    </w:p>
    <w:p w14:paraId="6C8152DC" w14:textId="01616C86" w:rsidR="00F378E4" w:rsidRPr="00401201" w:rsidRDefault="00F378E4" w:rsidP="00F378E4">
      <w:pPr>
        <w:pStyle w:val="Caption"/>
      </w:pPr>
      <w:bookmarkStart w:id="52" w:name="_Toc14424907"/>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5</w:t>
      </w:r>
      <w:r w:rsidRPr="00401201">
        <w:rPr>
          <w:noProof/>
        </w:rPr>
        <w:fldChar w:fldCharType="end"/>
      </w:r>
      <w:r w:rsidRPr="00401201">
        <w:t xml:space="preserve">: DST </w:t>
      </w:r>
      <w:r w:rsidR="00B1459A" w:rsidRPr="00401201">
        <w:t>Dashboard</w:t>
      </w:r>
      <w:bookmarkEnd w:id="52"/>
    </w:p>
    <w:p w14:paraId="3854A5E1" w14:textId="38A56D77" w:rsidR="00F42B0E" w:rsidRPr="00401201" w:rsidRDefault="00386397" w:rsidP="00386397">
      <w:pPr>
        <w:pStyle w:val="capture"/>
      </w:pPr>
      <w:r w:rsidRPr="00401201">
        <w:drawing>
          <wp:inline distT="0" distB="0" distL="0" distR="0" wp14:anchorId="3D654273" wp14:editId="699BF850">
            <wp:extent cx="5746750" cy="4310063"/>
            <wp:effectExtent l="19050" t="19050" r="25400" b="14605"/>
            <wp:docPr id="11" name="Picture 11" descr="Displays the DST Dashboard. The fields and sections ar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ST Dashboard.png"/>
                    <pic:cNvPicPr/>
                  </pic:nvPicPr>
                  <pic:blipFill>
                    <a:blip r:embed="rId21">
                      <a:extLst>
                        <a:ext uri="{28A0092B-C50C-407E-A947-70E740481C1C}">
                          <a14:useLocalDpi xmlns:a14="http://schemas.microsoft.com/office/drawing/2010/main" val="0"/>
                        </a:ext>
                      </a:extLst>
                    </a:blip>
                    <a:stretch>
                      <a:fillRect/>
                    </a:stretch>
                  </pic:blipFill>
                  <pic:spPr>
                    <a:xfrm>
                      <a:off x="0" y="0"/>
                      <a:ext cx="5750738" cy="4313054"/>
                    </a:xfrm>
                    <a:prstGeom prst="rect">
                      <a:avLst/>
                    </a:prstGeom>
                    <a:ln w="12700">
                      <a:solidFill>
                        <a:schemeClr val="tx1"/>
                      </a:solidFill>
                    </a:ln>
                  </pic:spPr>
                </pic:pic>
              </a:graphicData>
            </a:graphic>
          </wp:inline>
        </w:drawing>
      </w:r>
    </w:p>
    <w:p w14:paraId="226C7398" w14:textId="77777777" w:rsidR="00F378E4" w:rsidRPr="00401201" w:rsidRDefault="00F378E4" w:rsidP="00F378E4">
      <w:pPr>
        <w:pStyle w:val="BodyText"/>
      </w:pPr>
      <w:r w:rsidRPr="00401201">
        <w:t xml:space="preserve">Following are descriptions of the features on the DST </w:t>
      </w:r>
      <w:r w:rsidR="00C97B6D" w:rsidRPr="00401201">
        <w:t>Dashboard</w:t>
      </w:r>
      <w:r w:rsidRPr="00401201">
        <w:t>.</w:t>
      </w:r>
    </w:p>
    <w:p w14:paraId="359B534E" w14:textId="77777777" w:rsidR="00437E23" w:rsidRPr="00401201" w:rsidRDefault="00437E23" w:rsidP="00437E23">
      <w:pPr>
        <w:pStyle w:val="BodyTextBullet1"/>
        <w:rPr>
          <w:b/>
        </w:rPr>
      </w:pPr>
      <w:r w:rsidRPr="00401201">
        <w:rPr>
          <w:b/>
        </w:rPr>
        <w:t>Consult</w:t>
      </w:r>
      <w:r w:rsidRPr="00401201">
        <w:t xml:space="preserve"> section</w:t>
      </w:r>
    </w:p>
    <w:p w14:paraId="22D79CF2" w14:textId="513A14BD" w:rsidR="00437E23" w:rsidRPr="00401201" w:rsidRDefault="00437E23" w:rsidP="00437E23">
      <w:pPr>
        <w:pStyle w:val="BodyTextBullet2"/>
      </w:pPr>
      <w:r w:rsidRPr="00401201">
        <w:rPr>
          <w:b/>
        </w:rPr>
        <w:t>Name</w:t>
      </w:r>
      <w:r w:rsidRPr="00401201">
        <w:t xml:space="preserve"> – Veteran name. </w:t>
      </w:r>
      <w:r w:rsidR="00407E76" w:rsidRPr="00401201">
        <w:t xml:space="preserve">This is a read only field supplied by </w:t>
      </w:r>
      <w:r w:rsidR="00A30042" w:rsidRPr="00401201">
        <w:t>CPRS</w:t>
      </w:r>
      <w:r w:rsidR="00407E76" w:rsidRPr="00401201">
        <w:t>.</w:t>
      </w:r>
    </w:p>
    <w:p w14:paraId="44ACBFF0" w14:textId="6F80B470" w:rsidR="00437E23" w:rsidRPr="00401201" w:rsidRDefault="00437E23" w:rsidP="00437E23">
      <w:pPr>
        <w:pStyle w:val="BodyTextBullet2"/>
      </w:pPr>
      <w:r w:rsidRPr="00401201">
        <w:rPr>
          <w:b/>
        </w:rPr>
        <w:t>Residential Address</w:t>
      </w:r>
      <w:r w:rsidRPr="00401201">
        <w:t xml:space="preserve"> – Veterans residential address. This is a read only field supplied by the MVI data interface.</w:t>
      </w:r>
      <w:r w:rsidR="00644907" w:rsidRPr="00401201">
        <w:t xml:space="preserve"> Provided by E</w:t>
      </w:r>
      <w:r w:rsidR="00A30042" w:rsidRPr="00401201">
        <w:t xml:space="preserve">ligibility </w:t>
      </w:r>
      <w:r w:rsidR="00C326E5" w:rsidRPr="00401201">
        <w:t>&amp;</w:t>
      </w:r>
      <w:r w:rsidR="00A30042" w:rsidRPr="00401201">
        <w:t xml:space="preserve"> </w:t>
      </w:r>
      <w:r w:rsidR="00644907" w:rsidRPr="00401201">
        <w:t>E</w:t>
      </w:r>
      <w:r w:rsidR="00A30042" w:rsidRPr="00401201">
        <w:t>nrollment System.</w:t>
      </w:r>
    </w:p>
    <w:p w14:paraId="324C33BA" w14:textId="33302D61" w:rsidR="00437E23" w:rsidRPr="00401201" w:rsidRDefault="00437E23" w:rsidP="00437E23">
      <w:pPr>
        <w:pStyle w:val="BodyTextBullet2"/>
      </w:pPr>
      <w:r w:rsidRPr="00401201">
        <w:rPr>
          <w:b/>
        </w:rPr>
        <w:t>Date of Birth</w:t>
      </w:r>
      <w:r w:rsidRPr="00401201">
        <w:t xml:space="preserve"> – Veterans date of birth. This is a read only field supplied </w:t>
      </w:r>
      <w:r w:rsidR="00A30042" w:rsidRPr="00401201">
        <w:t>by CPRS</w:t>
      </w:r>
      <w:r w:rsidRPr="00401201">
        <w:t>.</w:t>
      </w:r>
    </w:p>
    <w:p w14:paraId="306942BC" w14:textId="5AF78EF8" w:rsidR="00437E23" w:rsidRPr="00401201" w:rsidRDefault="00437E23" w:rsidP="00437E23">
      <w:pPr>
        <w:pStyle w:val="BodyTextBullet2"/>
      </w:pPr>
      <w:r w:rsidRPr="00401201">
        <w:rPr>
          <w:b/>
        </w:rPr>
        <w:t>SSN</w:t>
      </w:r>
      <w:r w:rsidRPr="00401201">
        <w:t xml:space="preserve"> – Veterans Social Security Number (SSN). This is a read only field supplied </w:t>
      </w:r>
      <w:r w:rsidR="00A30042" w:rsidRPr="00401201">
        <w:t>by CPRS</w:t>
      </w:r>
      <w:r w:rsidRPr="00401201">
        <w:t>.</w:t>
      </w:r>
    </w:p>
    <w:p w14:paraId="5131E9CE" w14:textId="3EA6E780" w:rsidR="00437E23" w:rsidRPr="00401201" w:rsidRDefault="00437E23" w:rsidP="00437E23">
      <w:pPr>
        <w:pStyle w:val="BodyTextBullet2"/>
      </w:pPr>
      <w:r w:rsidRPr="00401201">
        <w:rPr>
          <w:b/>
        </w:rPr>
        <w:t>Clinical Service</w:t>
      </w:r>
      <w:r w:rsidRPr="00401201">
        <w:t xml:space="preserve"> – Consult </w:t>
      </w:r>
      <w:r w:rsidR="0040501E">
        <w:t>C</w:t>
      </w:r>
      <w:r w:rsidRPr="00401201">
        <w:t xml:space="preserve">linical </w:t>
      </w:r>
      <w:r w:rsidR="0040501E">
        <w:t>S</w:t>
      </w:r>
      <w:r w:rsidRPr="00401201">
        <w:t>ervice.</w:t>
      </w:r>
      <w:r w:rsidR="00644907" w:rsidRPr="00401201">
        <w:t xml:space="preserve"> </w:t>
      </w:r>
      <w:r w:rsidR="00A30042" w:rsidRPr="00401201">
        <w:t>Automatically assigned when the user launches DST from CPRS or this field can be manually entered, it depends if you are using an unsigned or signed consult</w:t>
      </w:r>
      <w:r w:rsidR="00644907" w:rsidRPr="00401201">
        <w:t>.</w:t>
      </w:r>
    </w:p>
    <w:p w14:paraId="02E376EE" w14:textId="127D4442" w:rsidR="00437E23" w:rsidRPr="00401201" w:rsidRDefault="00437E23" w:rsidP="00437E23">
      <w:pPr>
        <w:pStyle w:val="BodyTextBullet2"/>
      </w:pPr>
      <w:r w:rsidRPr="00401201">
        <w:rPr>
          <w:b/>
        </w:rPr>
        <w:t>Urgency</w:t>
      </w:r>
      <w:r w:rsidRPr="00401201">
        <w:t xml:space="preserve"> </w:t>
      </w:r>
      <w:r w:rsidR="00C326E5" w:rsidRPr="00401201">
        <w:t>–</w:t>
      </w:r>
      <w:r w:rsidRPr="00401201">
        <w:t xml:space="preserve"> </w:t>
      </w:r>
    </w:p>
    <w:p w14:paraId="4F66D3C2" w14:textId="7458C0D4" w:rsidR="001F0823" w:rsidRPr="00401201" w:rsidRDefault="00437E23" w:rsidP="00002522">
      <w:pPr>
        <w:pStyle w:val="BodyTextBullet3"/>
      </w:pPr>
      <w:r w:rsidRPr="00401201">
        <w:rPr>
          <w:b/>
        </w:rPr>
        <w:t>Routine</w:t>
      </w:r>
      <w:r w:rsidRPr="00401201">
        <w:t xml:space="preserve"> </w:t>
      </w:r>
      <w:r w:rsidR="00F378E4" w:rsidRPr="00401201">
        <w:t xml:space="preserve">- </w:t>
      </w:r>
      <w:r w:rsidR="00C326E5" w:rsidRPr="00401201">
        <w:t>Populated by user.</w:t>
      </w:r>
      <w:r w:rsidR="002231A4" w:rsidRPr="00401201">
        <w:t xml:space="preserve"> </w:t>
      </w:r>
      <w:r w:rsidR="001F0823" w:rsidRPr="00401201">
        <w:t>A Routine consult indicates the patient should be seen in accordance with the clinically indicated date</w:t>
      </w:r>
      <w:r w:rsidR="00002522" w:rsidRPr="00401201">
        <w:t>.</w:t>
      </w:r>
    </w:p>
    <w:p w14:paraId="2C0AD3F0" w14:textId="3882F1C2" w:rsidR="00EE6B90" w:rsidRPr="00401201" w:rsidRDefault="00437E23" w:rsidP="00A076DA">
      <w:pPr>
        <w:pStyle w:val="BodyTextBullet3"/>
        <w:rPr>
          <w:b/>
        </w:rPr>
      </w:pPr>
      <w:r w:rsidRPr="00401201">
        <w:rPr>
          <w:b/>
        </w:rPr>
        <w:t>Stat</w:t>
      </w:r>
      <w:r w:rsidR="00F378E4" w:rsidRPr="00401201">
        <w:rPr>
          <w:b/>
        </w:rPr>
        <w:t xml:space="preserve"> </w:t>
      </w:r>
      <w:r w:rsidR="00F378E4" w:rsidRPr="00401201">
        <w:t xml:space="preserve">- </w:t>
      </w:r>
      <w:r w:rsidR="00C326E5" w:rsidRPr="00401201">
        <w:t>Populated by user.</w:t>
      </w:r>
      <w:r w:rsidR="002231A4" w:rsidRPr="00401201">
        <w:t xml:space="preserve"> </w:t>
      </w:r>
      <w:r w:rsidR="00EE6B90" w:rsidRPr="00401201">
        <w:t>Stat consults will be defined as an “immediate” need. The sender of a stat consult is required to:</w:t>
      </w:r>
    </w:p>
    <w:p w14:paraId="278029BA" w14:textId="77777777" w:rsidR="00EE6B90" w:rsidRPr="00401201" w:rsidRDefault="00EE6B90" w:rsidP="00EE6B90">
      <w:pPr>
        <w:pStyle w:val="BodyTextBullet4"/>
      </w:pPr>
      <w:r w:rsidRPr="00401201">
        <w:t xml:space="preserve">Contact the intended receiver of the consult request to discuss the patients’ situation. </w:t>
      </w:r>
    </w:p>
    <w:p w14:paraId="34DB5925" w14:textId="77777777" w:rsidR="00EE6B90" w:rsidRPr="00401201" w:rsidRDefault="00EE6B90" w:rsidP="00EE6B90">
      <w:pPr>
        <w:pStyle w:val="BodyTextBullet4"/>
      </w:pPr>
      <w:r w:rsidRPr="00401201">
        <w:t xml:space="preserve">Enter “Today” in the clinically indicated date/earliest appropriate date field of the consult. </w:t>
      </w:r>
    </w:p>
    <w:p w14:paraId="0E63E8CB" w14:textId="77777777" w:rsidR="00EE6B90" w:rsidRPr="00401201" w:rsidRDefault="00EE6B90" w:rsidP="00EE6B90">
      <w:pPr>
        <w:pStyle w:val="BodyTextBullet4"/>
      </w:pPr>
      <w:r w:rsidRPr="00401201">
        <w:t>Enter “Stat” in the urgency field of the consult.</w:t>
      </w:r>
    </w:p>
    <w:p w14:paraId="664637DC" w14:textId="2CDEB38B" w:rsidR="00437E23" w:rsidRPr="00401201" w:rsidRDefault="004F3D75" w:rsidP="00EE6B90">
      <w:pPr>
        <w:pStyle w:val="BodyTextBullet4"/>
      </w:pPr>
      <w:r w:rsidRPr="00401201">
        <w:t>A stat consult must be completed within 24 hours</w:t>
      </w:r>
      <w:r w:rsidR="002231A4" w:rsidRPr="00401201">
        <w:t>.</w:t>
      </w:r>
    </w:p>
    <w:p w14:paraId="2ED9E364" w14:textId="1B9B5B99" w:rsidR="00437E23" w:rsidRPr="00401201" w:rsidRDefault="00437E23" w:rsidP="00437E23">
      <w:pPr>
        <w:pStyle w:val="BodyTextBullet3"/>
      </w:pPr>
      <w:r w:rsidRPr="00401201">
        <w:rPr>
          <w:b/>
        </w:rPr>
        <w:t>Special Instructions</w:t>
      </w:r>
      <w:r w:rsidR="00F378E4" w:rsidRPr="00401201">
        <w:t xml:space="preserve"> - </w:t>
      </w:r>
      <w:r w:rsidR="00C326E5" w:rsidRPr="00401201">
        <w:t>Populated by user.</w:t>
      </w:r>
    </w:p>
    <w:p w14:paraId="77F53F74" w14:textId="088975E5" w:rsidR="00437E23" w:rsidRDefault="00437E23" w:rsidP="00437E23">
      <w:pPr>
        <w:pStyle w:val="BodyTextBullet2"/>
      </w:pPr>
      <w:r w:rsidRPr="00401201">
        <w:rPr>
          <w:b/>
        </w:rPr>
        <w:t>Drive Time Std</w:t>
      </w:r>
      <w:r w:rsidRPr="00401201">
        <w:t xml:space="preserve"> - This is a read only field supplied by local DST datastore.</w:t>
      </w:r>
    </w:p>
    <w:p w14:paraId="169033F6" w14:textId="77777777" w:rsidR="00437E23" w:rsidRPr="00401201" w:rsidRDefault="00437E23" w:rsidP="00437E23">
      <w:pPr>
        <w:pStyle w:val="BodyTextBullet2"/>
      </w:pPr>
      <w:r w:rsidRPr="00401201">
        <w:rPr>
          <w:b/>
        </w:rPr>
        <w:t>Wait Time Std</w:t>
      </w:r>
      <w:r w:rsidRPr="00401201">
        <w:t xml:space="preserve"> - This is a read only field supplied by local DST datastore.</w:t>
      </w:r>
    </w:p>
    <w:p w14:paraId="352630B8" w14:textId="03F0D1DD" w:rsidR="00437E23" w:rsidRPr="00401201" w:rsidRDefault="00437E23" w:rsidP="00437E23">
      <w:pPr>
        <w:pStyle w:val="BodyTextBullet2"/>
      </w:pPr>
      <w:r w:rsidRPr="00401201">
        <w:rPr>
          <w:b/>
        </w:rPr>
        <w:t>CID/No Earlier Than Date</w:t>
      </w:r>
      <w:r w:rsidRPr="00401201">
        <w:t xml:space="preserve"> </w:t>
      </w:r>
      <w:r w:rsidR="000071EE" w:rsidRPr="00401201">
        <w:t>–</w:t>
      </w:r>
      <w:r w:rsidRPr="00401201">
        <w:t xml:space="preserve"> </w:t>
      </w:r>
      <w:r w:rsidR="000071EE" w:rsidRPr="00401201">
        <w:t>As instructed by provider.</w:t>
      </w:r>
    </w:p>
    <w:p w14:paraId="1527E035" w14:textId="77777777" w:rsidR="00437E23" w:rsidRPr="006C5F31" w:rsidRDefault="00437E23" w:rsidP="006C5F31">
      <w:pPr>
        <w:pStyle w:val="BodyTextBullet2"/>
        <w:shd w:val="clear" w:color="auto" w:fill="FFFFFF" w:themeFill="background1"/>
      </w:pPr>
      <w:r w:rsidRPr="00401201">
        <w:rPr>
          <w:b/>
        </w:rPr>
        <w:t>No Later Than Date</w:t>
      </w:r>
      <w:r w:rsidRPr="00401201">
        <w:t xml:space="preserve"> </w:t>
      </w:r>
      <w:r w:rsidR="008637E0" w:rsidRPr="00401201">
        <w:t>–</w:t>
      </w:r>
      <w:r w:rsidRPr="00401201">
        <w:t xml:space="preserve"> </w:t>
      </w:r>
      <w:r w:rsidR="008637E0" w:rsidRPr="00401201">
        <w:t xml:space="preserve">This field can be modified if the </w:t>
      </w:r>
      <w:r w:rsidR="006777BE" w:rsidRPr="00401201">
        <w:t xml:space="preserve">Urgency type </w:t>
      </w:r>
      <w:r w:rsidR="006777BE" w:rsidRPr="00401201">
        <w:rPr>
          <w:b/>
        </w:rPr>
        <w:t xml:space="preserve">Special </w:t>
      </w:r>
      <w:r w:rsidR="006777BE" w:rsidRPr="006C5F31">
        <w:rPr>
          <w:b/>
        </w:rPr>
        <w:t>Instructions</w:t>
      </w:r>
      <w:r w:rsidR="006777BE" w:rsidRPr="006C5F31">
        <w:t xml:space="preserve"> option is selected. </w:t>
      </w:r>
    </w:p>
    <w:p w14:paraId="35D1112B" w14:textId="5A1FA7FE" w:rsidR="00437E23" w:rsidRDefault="00437E23" w:rsidP="006C5F31">
      <w:pPr>
        <w:pStyle w:val="BodyTextBullet1"/>
        <w:shd w:val="clear" w:color="auto" w:fill="FFFFFF" w:themeFill="background1"/>
      </w:pPr>
      <w:bookmarkStart w:id="53" w:name="_Hlk10104659"/>
      <w:r w:rsidRPr="006C5F31">
        <w:rPr>
          <w:b/>
        </w:rPr>
        <w:t>VA Facilities</w:t>
      </w:r>
      <w:r w:rsidRPr="006C5F31">
        <w:t xml:space="preserve"> </w:t>
      </w:r>
      <w:r w:rsidR="00F82F97" w:rsidRPr="006C5F31">
        <w:t>section</w:t>
      </w:r>
      <w:r w:rsidR="00407E76" w:rsidRPr="006C5F31">
        <w:t xml:space="preserve">: </w:t>
      </w:r>
      <w:r w:rsidR="00E90F33" w:rsidRPr="006C5F31">
        <w:t>VHA facilities that MAY provide clinical services</w:t>
      </w:r>
      <w:r w:rsidR="008A51C3" w:rsidRPr="006C5F31">
        <w:t xml:space="preserve"> (Primary Care or Specialty Care)</w:t>
      </w:r>
      <w:r w:rsidR="00E90F33" w:rsidRPr="006C5F31">
        <w:t xml:space="preserve"> related to this consult are listed in this section. </w:t>
      </w:r>
      <w:r w:rsidR="00407E76" w:rsidRPr="006C5F31">
        <w:t xml:space="preserve">DST searches an internal table (updated nightly from CDW) to filter the returned list to facilities </w:t>
      </w:r>
      <w:r w:rsidR="00E90F33" w:rsidRPr="006C5F31">
        <w:t xml:space="preserve">within a 100 mile radius </w:t>
      </w:r>
      <w:r w:rsidR="00407E76" w:rsidRPr="006C5F31">
        <w:t xml:space="preserve">that offer services associated with consult Clinical Service (based on the National IFC Dashboard). </w:t>
      </w:r>
    </w:p>
    <w:p w14:paraId="274B4C70" w14:textId="1BA12E34" w:rsidR="006E6023" w:rsidRPr="00923E57" w:rsidRDefault="006E6023" w:rsidP="006E6023">
      <w:pPr>
        <w:pStyle w:val="Note"/>
      </w:pPr>
      <w:r w:rsidRPr="00923E57">
        <w:t xml:space="preserve">Average Drive Time and Average Wait Time will not show up for </w:t>
      </w:r>
      <w:r w:rsidR="0040501E" w:rsidRPr="00923E57">
        <w:t>C</w:t>
      </w:r>
      <w:r w:rsidRPr="00923E57">
        <w:t xml:space="preserve">linical </w:t>
      </w:r>
      <w:r w:rsidR="0040501E" w:rsidRPr="00923E57">
        <w:t>S</w:t>
      </w:r>
      <w:r w:rsidRPr="00923E57">
        <w:t xml:space="preserve">ervices that require a manual entry. The DST application attempts to map consult names to </w:t>
      </w:r>
      <w:r w:rsidR="0040501E" w:rsidRPr="00923E57">
        <w:t>C</w:t>
      </w:r>
      <w:r w:rsidRPr="00923E57">
        <w:t xml:space="preserve">linical </w:t>
      </w:r>
      <w:r w:rsidR="0040501E" w:rsidRPr="00923E57">
        <w:t>S</w:t>
      </w:r>
      <w:r w:rsidRPr="00923E57">
        <w:t xml:space="preserve">ervices for all Nationwide sites. However, due to the distributed and dynamic nature of consult name addition by the local </w:t>
      </w:r>
      <w:r w:rsidR="0040501E" w:rsidRPr="00923E57">
        <w:t>VA site</w:t>
      </w:r>
      <w:r w:rsidRPr="00923E57">
        <w:t xml:space="preserve">, DST is not able to keep a real time list of these Consult to Clinical Service mappings. When DST application cannot find a </w:t>
      </w:r>
      <w:r w:rsidR="0040501E" w:rsidRPr="00923E57">
        <w:t>C</w:t>
      </w:r>
      <w:r w:rsidRPr="00923E57">
        <w:t xml:space="preserve">onsult to </w:t>
      </w:r>
      <w:r w:rsidR="0040501E" w:rsidRPr="00923E57">
        <w:t>C</w:t>
      </w:r>
      <w:r w:rsidRPr="00923E57">
        <w:t xml:space="preserve">linical </w:t>
      </w:r>
      <w:r w:rsidR="0040501E" w:rsidRPr="00923E57">
        <w:t>S</w:t>
      </w:r>
      <w:r w:rsidRPr="00923E57">
        <w:t>ervice mapping, the application requires that the user enter the Clinical Service manually on the DST dashboard. When this clinical service is entered, the DST application will continue to request and populate the facility drive time and average wait time based on Residential Address and the entered clinical service.</w:t>
      </w:r>
    </w:p>
    <w:p w14:paraId="308C7623" w14:textId="03A05B99" w:rsidR="00437E23" w:rsidRPr="006C5F31" w:rsidRDefault="00437E23" w:rsidP="006C5F31">
      <w:pPr>
        <w:pStyle w:val="BodyTextBullet2"/>
        <w:shd w:val="clear" w:color="auto" w:fill="FFFFFF" w:themeFill="background1"/>
      </w:pPr>
      <w:bookmarkStart w:id="54" w:name="_Hlk10031097"/>
      <w:r w:rsidRPr="006C5F31">
        <w:rPr>
          <w:b/>
        </w:rPr>
        <w:t>Facility Name</w:t>
      </w:r>
      <w:r w:rsidRPr="006C5F31">
        <w:t xml:space="preserve"> </w:t>
      </w:r>
      <w:r w:rsidR="00644907" w:rsidRPr="006C5F31">
        <w:t>–</w:t>
      </w:r>
      <w:r w:rsidRPr="006C5F31">
        <w:t xml:space="preserve"> </w:t>
      </w:r>
      <w:r w:rsidR="00412FB7" w:rsidRPr="006C5F31">
        <w:t xml:space="preserve">List </w:t>
      </w:r>
      <w:r w:rsidR="0097012B" w:rsidRPr="006C5F31">
        <w:t xml:space="preserve">of </w:t>
      </w:r>
      <w:r w:rsidR="003919AA" w:rsidRPr="006C5F31">
        <w:t xml:space="preserve">VHA </w:t>
      </w:r>
      <w:r w:rsidR="00412FB7" w:rsidRPr="006C5F31">
        <w:t>facilities</w:t>
      </w:r>
      <w:r w:rsidR="00327901" w:rsidRPr="006C5F31">
        <w:t xml:space="preserve"> that offer a related consult servic</w:t>
      </w:r>
      <w:r w:rsidR="003919AA" w:rsidRPr="006C5F31">
        <w:t>e</w:t>
      </w:r>
      <w:r w:rsidR="00327901" w:rsidRPr="006C5F31">
        <w:t xml:space="preserve"> </w:t>
      </w:r>
      <w:r w:rsidR="00577BA6" w:rsidRPr="006C5F31">
        <w:t>w</w:t>
      </w:r>
      <w:r w:rsidR="00644907" w:rsidRPr="006C5F31">
        <w:t xml:space="preserve">ithin a </w:t>
      </w:r>
      <w:r w:rsidR="00EF1934" w:rsidRPr="006C5F31">
        <w:t>1</w:t>
      </w:r>
      <w:r w:rsidR="001A0248" w:rsidRPr="006C5F31">
        <w:t>00-mile</w:t>
      </w:r>
      <w:r w:rsidR="00644907" w:rsidRPr="006C5F31">
        <w:t xml:space="preserve"> radius</w:t>
      </w:r>
      <w:r w:rsidR="0097012B" w:rsidRPr="006C5F31">
        <w:t xml:space="preserve"> for Specialty Care and </w:t>
      </w:r>
      <w:r w:rsidR="00940479" w:rsidRPr="006C5F31">
        <w:t xml:space="preserve">a </w:t>
      </w:r>
      <w:r w:rsidR="0097012B" w:rsidRPr="006C5F31">
        <w:t>40-mile radius for Primary Care</w:t>
      </w:r>
      <w:r w:rsidR="00644907" w:rsidRPr="006C5F31">
        <w:t xml:space="preserve"> </w:t>
      </w:r>
      <w:r w:rsidR="003919AA" w:rsidRPr="006C5F31">
        <w:t>of the Veteran residential address (sorted by Average Drive Time low-to-high).</w:t>
      </w:r>
    </w:p>
    <w:bookmarkEnd w:id="53"/>
    <w:bookmarkEnd w:id="54"/>
    <w:p w14:paraId="179CFC8D" w14:textId="0402F6A3" w:rsidR="00437E23" w:rsidRPr="00401201" w:rsidRDefault="002B33E7" w:rsidP="006C5F31">
      <w:pPr>
        <w:pStyle w:val="BodyTextBullet2"/>
        <w:shd w:val="clear" w:color="auto" w:fill="FFFFFF" w:themeFill="background1"/>
      </w:pPr>
      <w:r w:rsidRPr="006C5F31">
        <w:rPr>
          <w:b/>
        </w:rPr>
        <w:t xml:space="preserve">Average </w:t>
      </w:r>
      <w:r w:rsidR="00437E23" w:rsidRPr="006C5F31">
        <w:rPr>
          <w:b/>
        </w:rPr>
        <w:t>Drive Time</w:t>
      </w:r>
      <w:r w:rsidR="00437E23" w:rsidRPr="006C5F31">
        <w:t xml:space="preserve"> - </w:t>
      </w:r>
      <w:r w:rsidR="00784062" w:rsidRPr="006C5F31">
        <w:t>This refers to the average time it takes to drive from the Veterans official residence as noted in the enrollment system, to the VA facility closest to the veteran that offers the service requested. This measurement uses our provider profile management system (PPMS) which is a Microsoft-based product</w:t>
      </w:r>
      <w:r w:rsidR="00784062" w:rsidRPr="00401201">
        <w:t xml:space="preserve"> that utilizes Bing maps and its algorithm to determine the time to travel between the two </w:t>
      </w:r>
      <w:r w:rsidR="006727C3" w:rsidRPr="00401201">
        <w:t>addresses</w:t>
      </w:r>
      <w:r w:rsidR="00784062" w:rsidRPr="00401201">
        <w:t xml:space="preserve"> as determined over the past 30 days of estimates taken at the particular time the DST is run.</w:t>
      </w:r>
    </w:p>
    <w:p w14:paraId="7C916CE9" w14:textId="25B605D3" w:rsidR="00437E23" w:rsidRPr="00401201" w:rsidRDefault="00437E23" w:rsidP="00437E23">
      <w:pPr>
        <w:pStyle w:val="BodyTextBullet2"/>
      </w:pPr>
      <w:r w:rsidRPr="00401201">
        <w:rPr>
          <w:b/>
        </w:rPr>
        <w:t>Average Wait Time</w:t>
      </w:r>
      <w:r w:rsidRPr="00401201">
        <w:t xml:space="preserve"> </w:t>
      </w:r>
      <w:r w:rsidR="00644907" w:rsidRPr="00401201">
        <w:t>–</w:t>
      </w:r>
      <w:r w:rsidR="00551C71" w:rsidRPr="00401201">
        <w:t xml:space="preserve"> This is measured as the average time, based on a rolling 30-day assessment, of the time an appointment is created to the date of the appointment itself. This is the method used for the access to care public facing website but does not reflect the eligibility for </w:t>
      </w:r>
      <w:r w:rsidR="00797E23" w:rsidRPr="00401201">
        <w:t>Community Care</w:t>
      </w:r>
      <w:r w:rsidR="00551C71" w:rsidRPr="00401201">
        <w:t xml:space="preserve">. </w:t>
      </w:r>
      <w:r w:rsidR="00797E23" w:rsidRPr="00401201">
        <w:t>Community Care</w:t>
      </w:r>
      <w:r w:rsidR="00551C71" w:rsidRPr="00401201">
        <w:t xml:space="preserve"> wait time eligibility is determined at the time of scheduling the appointment </w:t>
      </w:r>
      <w:r w:rsidR="00D32F15" w:rsidRPr="00401201">
        <w:t>– NOT AT THE TIME OF REQUESTING IT.</w:t>
      </w:r>
    </w:p>
    <w:p w14:paraId="720C0F9E" w14:textId="24AEA8B1" w:rsidR="00437E23" w:rsidRPr="00401201" w:rsidRDefault="00437E23" w:rsidP="00226C70">
      <w:pPr>
        <w:pStyle w:val="BodyTextBullet1"/>
      </w:pPr>
      <w:r w:rsidRPr="00401201">
        <w:rPr>
          <w:b/>
        </w:rPr>
        <w:t>Community Care</w:t>
      </w:r>
      <w:r w:rsidRPr="00401201">
        <w:t xml:space="preserve"> section</w:t>
      </w:r>
      <w:r w:rsidR="00407E76" w:rsidRPr="00401201">
        <w:t>: If DST receives a unique Veteran ICN back from MVI, it sends the ICN to the Enrollment System (ES) API to retrieve the Veteran’s residential address and a</w:t>
      </w:r>
      <w:r w:rsidR="00D32F15" w:rsidRPr="00401201">
        <w:t xml:space="preserve"> Veterans </w:t>
      </w:r>
      <w:r w:rsidR="000071EE" w:rsidRPr="00401201">
        <w:t>e</w:t>
      </w:r>
      <w:r w:rsidR="00D32F15" w:rsidRPr="00401201">
        <w:t>ligibility</w:t>
      </w:r>
      <w:r w:rsidR="00407E76" w:rsidRPr="00401201">
        <w:t xml:space="preserve"> </w:t>
      </w:r>
      <w:r w:rsidR="000071EE" w:rsidRPr="00401201">
        <w:t>identif</w:t>
      </w:r>
      <w:r w:rsidR="00AC56C1" w:rsidRPr="00401201">
        <w:t>ying</w:t>
      </w:r>
      <w:r w:rsidR="00407E76" w:rsidRPr="00401201">
        <w:t xml:space="preserve"> string containing one or more of the following eligibility codes applicable to DST: “U” – Urgent care eligible, “G” – Grandfathered, “H” – Hardship, or “N” – No full-service VHA facility.</w:t>
      </w:r>
    </w:p>
    <w:p w14:paraId="53C00CAB" w14:textId="6CC9E624" w:rsidR="00437E23" w:rsidRPr="00401201" w:rsidRDefault="00437E23" w:rsidP="00437E23">
      <w:pPr>
        <w:pStyle w:val="BodyTextBullet2"/>
      </w:pPr>
      <w:r w:rsidRPr="00401201">
        <w:rPr>
          <w:b/>
        </w:rPr>
        <w:t>Best Medical Interest of Veteran</w:t>
      </w:r>
      <w:r w:rsidRPr="00401201">
        <w:t xml:space="preserve"> </w:t>
      </w:r>
      <w:r w:rsidR="00C03FC9" w:rsidRPr="00401201">
        <w:t>–</w:t>
      </w:r>
      <w:r w:rsidRPr="00401201">
        <w:t xml:space="preserve"> </w:t>
      </w:r>
      <w:r w:rsidR="00C03FC9" w:rsidRPr="00401201">
        <w:t>Drop-down menu.</w:t>
      </w:r>
      <w:r w:rsidR="000B5E4A" w:rsidRPr="00401201">
        <w:t xml:space="preserve"> There is a </w:t>
      </w:r>
      <w:r w:rsidR="00797E23" w:rsidRPr="00401201">
        <w:t>Community Care</w:t>
      </w:r>
      <w:r w:rsidR="000B5E4A" w:rsidRPr="00401201">
        <w:t xml:space="preserve"> policy and procedure that allows a VA provider to request the ability for a </w:t>
      </w:r>
      <w:r w:rsidR="00784062" w:rsidRPr="00401201">
        <w:t>V</w:t>
      </w:r>
      <w:r w:rsidR="000B5E4A" w:rsidRPr="00401201">
        <w:t xml:space="preserve">eteran to receive care in the community based on that </w:t>
      </w:r>
      <w:r w:rsidR="00784062" w:rsidRPr="00401201">
        <w:t>V</w:t>
      </w:r>
      <w:r w:rsidR="000B5E4A" w:rsidRPr="00401201">
        <w:t>eterans best medical interest and this request must be approved by the Chief of Staff or their designee. Congress requests that VA providers consider: The nature or simplicity of the request to care, the need for an attendant, the frequency of the care, the timeliness of available appointments (VA or Community), and potential improvement in the continuity or quality of care.</w:t>
      </w:r>
    </w:p>
    <w:p w14:paraId="09B2E819" w14:textId="44C22DE5" w:rsidR="0094418E" w:rsidRPr="00401201" w:rsidRDefault="0094418E" w:rsidP="0094418E">
      <w:pPr>
        <w:pStyle w:val="Caption"/>
      </w:pPr>
      <w:bookmarkStart w:id="55" w:name="_Toc14424908"/>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6</w:t>
      </w:r>
      <w:r w:rsidRPr="00401201">
        <w:rPr>
          <w:noProof/>
        </w:rPr>
        <w:fldChar w:fldCharType="end"/>
      </w:r>
      <w:r w:rsidRPr="00401201">
        <w:t>: Best Medical Interest of Veteran Menu Options</w:t>
      </w:r>
      <w:bookmarkEnd w:id="55"/>
    </w:p>
    <w:p w14:paraId="2F7EB0BE" w14:textId="77777777" w:rsidR="0094418E" w:rsidRPr="00401201" w:rsidRDefault="0094418E" w:rsidP="0094418E">
      <w:pPr>
        <w:pStyle w:val="capture"/>
      </w:pPr>
      <w:r w:rsidRPr="00401201">
        <w:drawing>
          <wp:inline distT="0" distB="0" distL="0" distR="0" wp14:anchorId="68535FD5" wp14:editId="16E39059">
            <wp:extent cx="2552831" cy="1803493"/>
            <wp:effectExtent l="19050" t="19050" r="19050" b="25400"/>
            <wp:docPr id="32" name="Picture 32" descr="The menu options are describ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est Medical Interest of Veteran.PNG"/>
                    <pic:cNvPicPr/>
                  </pic:nvPicPr>
                  <pic:blipFill>
                    <a:blip r:embed="rId22">
                      <a:extLst>
                        <a:ext uri="{28A0092B-C50C-407E-A947-70E740481C1C}">
                          <a14:useLocalDpi xmlns:a14="http://schemas.microsoft.com/office/drawing/2010/main" val="0"/>
                        </a:ext>
                      </a:extLst>
                    </a:blip>
                    <a:stretch>
                      <a:fillRect/>
                    </a:stretch>
                  </pic:blipFill>
                  <pic:spPr>
                    <a:xfrm>
                      <a:off x="0" y="0"/>
                      <a:ext cx="2552831" cy="1803493"/>
                    </a:xfrm>
                    <a:prstGeom prst="rect">
                      <a:avLst/>
                    </a:prstGeom>
                    <a:ln w="12700">
                      <a:solidFill>
                        <a:schemeClr val="tx1"/>
                      </a:solidFill>
                    </a:ln>
                  </pic:spPr>
                </pic:pic>
              </a:graphicData>
            </a:graphic>
          </wp:inline>
        </w:drawing>
      </w:r>
    </w:p>
    <w:p w14:paraId="2A4F4290" w14:textId="77777777" w:rsidR="00C03FC9" w:rsidRPr="00401201" w:rsidRDefault="0094418E" w:rsidP="00C03FC9">
      <w:pPr>
        <w:pStyle w:val="BodyTextBullet3"/>
        <w:rPr>
          <w:b/>
        </w:rPr>
      </w:pPr>
      <w:r w:rsidRPr="00401201">
        <w:rPr>
          <w:b/>
        </w:rPr>
        <w:t>Nature or simplicity of service</w:t>
      </w:r>
    </w:p>
    <w:p w14:paraId="3DB96A7A" w14:textId="77777777" w:rsidR="0094418E" w:rsidRPr="00401201" w:rsidRDefault="0094418E" w:rsidP="00C03FC9">
      <w:pPr>
        <w:pStyle w:val="BodyTextBullet3"/>
        <w:rPr>
          <w:b/>
        </w:rPr>
      </w:pPr>
      <w:r w:rsidRPr="00401201">
        <w:rPr>
          <w:b/>
        </w:rPr>
        <w:t>Frequency of service</w:t>
      </w:r>
    </w:p>
    <w:p w14:paraId="0D368DD6" w14:textId="77777777" w:rsidR="0094418E" w:rsidRPr="00401201" w:rsidRDefault="0094418E" w:rsidP="00C03FC9">
      <w:pPr>
        <w:pStyle w:val="BodyTextBullet3"/>
        <w:rPr>
          <w:b/>
        </w:rPr>
      </w:pPr>
      <w:r w:rsidRPr="00401201">
        <w:rPr>
          <w:b/>
        </w:rPr>
        <w:t>Need for an attendant</w:t>
      </w:r>
    </w:p>
    <w:p w14:paraId="00EBF11C" w14:textId="77777777" w:rsidR="0094418E" w:rsidRPr="00401201" w:rsidRDefault="0094418E" w:rsidP="00C03FC9">
      <w:pPr>
        <w:pStyle w:val="BodyTextBullet3"/>
        <w:rPr>
          <w:b/>
        </w:rPr>
      </w:pPr>
      <w:r w:rsidRPr="00401201">
        <w:rPr>
          <w:b/>
        </w:rPr>
        <w:t>Potential for improved continuity of care</w:t>
      </w:r>
    </w:p>
    <w:p w14:paraId="768D72A5" w14:textId="77777777" w:rsidR="0094418E" w:rsidRPr="00401201" w:rsidRDefault="0094418E" w:rsidP="00C03FC9">
      <w:pPr>
        <w:pStyle w:val="BodyTextBullet3"/>
        <w:rPr>
          <w:b/>
        </w:rPr>
      </w:pPr>
      <w:r w:rsidRPr="00401201">
        <w:rPr>
          <w:b/>
        </w:rPr>
        <w:t>Potential for improved quality of care</w:t>
      </w:r>
    </w:p>
    <w:p w14:paraId="2B741BFB" w14:textId="77777777" w:rsidR="0094418E" w:rsidRPr="00401201" w:rsidRDefault="0094418E" w:rsidP="00C03FC9">
      <w:pPr>
        <w:pStyle w:val="BodyTextBullet3"/>
        <w:rPr>
          <w:b/>
        </w:rPr>
      </w:pPr>
      <w:r w:rsidRPr="00401201">
        <w:rPr>
          <w:b/>
        </w:rPr>
        <w:t>Timeliness of available appointment</w:t>
      </w:r>
    </w:p>
    <w:p w14:paraId="20622AC0" w14:textId="77777777" w:rsidR="0094418E" w:rsidRPr="00401201" w:rsidRDefault="0094418E" w:rsidP="00C03FC9">
      <w:pPr>
        <w:pStyle w:val="BodyTextBullet3"/>
        <w:rPr>
          <w:b/>
        </w:rPr>
      </w:pPr>
      <w:r w:rsidRPr="00401201">
        <w:rPr>
          <w:b/>
        </w:rPr>
        <w:t>Other</w:t>
      </w:r>
    </w:p>
    <w:p w14:paraId="710ED4EC" w14:textId="77777777" w:rsidR="0094418E" w:rsidRPr="00401201" w:rsidRDefault="0094418E" w:rsidP="0094418E">
      <w:pPr>
        <w:pStyle w:val="BodyTextBullet2"/>
      </w:pPr>
      <w:r w:rsidRPr="00401201">
        <w:rPr>
          <w:b/>
        </w:rPr>
        <w:t>Explanation (required)</w:t>
      </w:r>
      <w:r w:rsidRPr="00401201">
        <w:t xml:space="preserve"> field – Displays only if </w:t>
      </w:r>
      <w:r w:rsidRPr="00401201">
        <w:rPr>
          <w:b/>
        </w:rPr>
        <w:t>Other</w:t>
      </w:r>
      <w:r w:rsidRPr="00401201">
        <w:t xml:space="preserve"> is selected from the </w:t>
      </w:r>
      <w:r w:rsidRPr="00401201">
        <w:rPr>
          <w:b/>
        </w:rPr>
        <w:t>Best Medical Interest of Veteran</w:t>
      </w:r>
      <w:r w:rsidRPr="00401201">
        <w:t xml:space="preserve"> drop-down menu.</w:t>
      </w:r>
    </w:p>
    <w:p w14:paraId="610B6562" w14:textId="77777777" w:rsidR="00437E23" w:rsidRPr="00401201" w:rsidRDefault="00437E23" w:rsidP="00437E23">
      <w:pPr>
        <w:pStyle w:val="BodyTextBullet2"/>
      </w:pPr>
      <w:r w:rsidRPr="00401201">
        <w:rPr>
          <w:b/>
        </w:rPr>
        <w:t>Veteran Community Care Option (required)</w:t>
      </w:r>
      <w:r w:rsidRPr="00401201">
        <w:t xml:space="preserve"> - </w:t>
      </w:r>
    </w:p>
    <w:p w14:paraId="0D3D3FFD" w14:textId="77777777" w:rsidR="00797E23" w:rsidRPr="00401201" w:rsidRDefault="00437E23" w:rsidP="00FA66C4">
      <w:pPr>
        <w:pStyle w:val="BodyTextBullet3"/>
      </w:pPr>
      <w:r w:rsidRPr="00401201">
        <w:rPr>
          <w:b/>
        </w:rPr>
        <w:t>TBD/Deferred</w:t>
      </w:r>
      <w:r w:rsidR="00797E23" w:rsidRPr="00401201">
        <w:t xml:space="preserve"> - When this radio button is selected it will require a SEOC to be selected if the Veteran ultimately opts in to Community Care. Because a SEOC is required on every consult that goes to Community Care, this allows the ordering provider to select the appropriate SEOC to match the consult/order that is being ordered at the time it is placed. Additionally, it allows the creator of the consult and thus user of the DST to use information even if the Veteran is a) Not ready to decide or b) Not present. This button then enables the provider to ask a team member to finish the opt in/out decision later while maintaining the integrity of the initial DST dashboard information.</w:t>
      </w:r>
    </w:p>
    <w:p w14:paraId="01CC8928" w14:textId="1A933A57" w:rsidR="00437E23" w:rsidRPr="00401201" w:rsidRDefault="00437E23" w:rsidP="00437E23">
      <w:pPr>
        <w:pStyle w:val="BodyTextBullet3"/>
        <w:rPr>
          <w:b/>
        </w:rPr>
      </w:pPr>
      <w:r w:rsidRPr="00401201">
        <w:rPr>
          <w:b/>
        </w:rPr>
        <w:t>Opt-In</w:t>
      </w:r>
      <w:r w:rsidR="00D12D1A" w:rsidRPr="00401201">
        <w:rPr>
          <w:b/>
        </w:rPr>
        <w:t xml:space="preserve"> </w:t>
      </w:r>
      <w:r w:rsidR="00D12D1A" w:rsidRPr="00401201">
        <w:t>– Veteran elects care in the community</w:t>
      </w:r>
      <w:r w:rsidR="00D32F15" w:rsidRPr="00401201">
        <w:t>.</w:t>
      </w:r>
    </w:p>
    <w:p w14:paraId="1EB67882" w14:textId="56B93781" w:rsidR="00437E23" w:rsidRPr="00401201" w:rsidRDefault="00437E23" w:rsidP="00437E23">
      <w:pPr>
        <w:pStyle w:val="BodyTextBullet3"/>
        <w:rPr>
          <w:b/>
        </w:rPr>
      </w:pPr>
      <w:r w:rsidRPr="00401201">
        <w:rPr>
          <w:b/>
        </w:rPr>
        <w:t>Opt-Out</w:t>
      </w:r>
      <w:r w:rsidR="00D12D1A" w:rsidRPr="00401201">
        <w:rPr>
          <w:b/>
        </w:rPr>
        <w:t xml:space="preserve"> </w:t>
      </w:r>
      <w:r w:rsidR="00D12D1A" w:rsidRPr="00401201">
        <w:t>– Veteran elects to remain within the VA for care</w:t>
      </w:r>
      <w:r w:rsidR="00D32F15" w:rsidRPr="00401201">
        <w:t>.</w:t>
      </w:r>
    </w:p>
    <w:p w14:paraId="5939D6D0" w14:textId="77777777" w:rsidR="00437E23" w:rsidRPr="00401201" w:rsidRDefault="00437E23" w:rsidP="00A630A2">
      <w:pPr>
        <w:pStyle w:val="BodyTextBullet2"/>
      </w:pPr>
      <w:r w:rsidRPr="00401201">
        <w:rPr>
          <w:b/>
        </w:rPr>
        <w:t>Standardized Episode of Care (required)</w:t>
      </w:r>
      <w:r w:rsidRPr="00401201">
        <w:t xml:space="preserve"> </w:t>
      </w:r>
      <w:r w:rsidR="007A73FF" w:rsidRPr="00401201">
        <w:t>–</w:t>
      </w:r>
      <w:r w:rsidRPr="00401201">
        <w:t xml:space="preserve"> </w:t>
      </w:r>
      <w:r w:rsidR="007A73FF" w:rsidRPr="00401201">
        <w:t>Relates to Clinical Service</w:t>
      </w:r>
      <w:r w:rsidR="00EF47F0" w:rsidRPr="00401201">
        <w:t xml:space="preserve">. </w:t>
      </w:r>
      <w:r w:rsidR="00EF47F0" w:rsidRPr="00401201">
        <w:rPr>
          <w:shd w:val="clear" w:color="auto" w:fill="FFFFFF"/>
        </w:rPr>
        <w:t>A service or group of services the VA authorizes a community provider to perform to complete the consult order including the duration and number of visits that might be necessary. Some or all of the authorized services may need to be performed during any particular episode of care.</w:t>
      </w:r>
    </w:p>
    <w:p w14:paraId="1AF2D443" w14:textId="77777777" w:rsidR="00437E23" w:rsidRPr="00401201" w:rsidRDefault="00437E23" w:rsidP="00A630A2">
      <w:pPr>
        <w:pStyle w:val="BodyTextBullet2"/>
      </w:pPr>
      <w:r w:rsidRPr="00401201">
        <w:rPr>
          <w:b/>
        </w:rPr>
        <w:t>Consult Decision</w:t>
      </w:r>
      <w:r w:rsidRPr="00401201">
        <w:t xml:space="preserve"> - </w:t>
      </w:r>
    </w:p>
    <w:p w14:paraId="70C5DAFD" w14:textId="77777777" w:rsidR="00437E23" w:rsidRPr="00401201" w:rsidRDefault="00437E23" w:rsidP="00437E23">
      <w:pPr>
        <w:pStyle w:val="BodyTextBullet3"/>
        <w:rPr>
          <w:b/>
        </w:rPr>
      </w:pPr>
      <w:r w:rsidRPr="00401201">
        <w:rPr>
          <w:b/>
        </w:rPr>
        <w:t>VA</w:t>
      </w:r>
    </w:p>
    <w:p w14:paraId="716F1524" w14:textId="77777777" w:rsidR="00437E23" w:rsidRPr="00401201" w:rsidRDefault="00437E23" w:rsidP="00437E23">
      <w:pPr>
        <w:pStyle w:val="BodyTextBullet3"/>
        <w:rPr>
          <w:b/>
        </w:rPr>
      </w:pPr>
      <w:r w:rsidRPr="00401201">
        <w:rPr>
          <w:b/>
        </w:rPr>
        <w:t>Community Care</w:t>
      </w:r>
    </w:p>
    <w:p w14:paraId="4D8B0262" w14:textId="77777777" w:rsidR="00080748" w:rsidRPr="00401201" w:rsidRDefault="00080748" w:rsidP="00AA618B">
      <w:pPr>
        <w:pStyle w:val="Heading2"/>
      </w:pPr>
      <w:bookmarkStart w:id="56" w:name="_Toc14424891"/>
      <w:r w:rsidRPr="00401201">
        <w:t>Exit System</w:t>
      </w:r>
      <w:bookmarkEnd w:id="56"/>
    </w:p>
    <w:p w14:paraId="68E750A0" w14:textId="77777777" w:rsidR="003232B8" w:rsidRPr="00401201" w:rsidRDefault="003232B8" w:rsidP="003232B8">
      <w:pPr>
        <w:pStyle w:val="BodyText"/>
      </w:pPr>
      <w:r w:rsidRPr="00401201">
        <w:t xml:space="preserve">To </w:t>
      </w:r>
      <w:r w:rsidR="00F33BBA" w:rsidRPr="00401201">
        <w:t xml:space="preserve">exit DST, click </w:t>
      </w:r>
      <w:r w:rsidR="00F33BBA" w:rsidRPr="00401201">
        <w:rPr>
          <w:b/>
        </w:rPr>
        <w:t>Logout</w:t>
      </w:r>
      <w:r w:rsidR="00F33BBA" w:rsidRPr="00401201">
        <w:t xml:space="preserve"> at the upper right corner of your screen.</w:t>
      </w:r>
    </w:p>
    <w:p w14:paraId="0D0D00F7" w14:textId="54170544" w:rsidR="00F33BBA" w:rsidRPr="00401201" w:rsidRDefault="00F33BBA" w:rsidP="00F33BBA">
      <w:pPr>
        <w:pStyle w:val="Caption"/>
      </w:pPr>
      <w:bookmarkStart w:id="57" w:name="_Toc14424909"/>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7</w:t>
      </w:r>
      <w:r w:rsidRPr="00401201">
        <w:rPr>
          <w:noProof/>
        </w:rPr>
        <w:fldChar w:fldCharType="end"/>
      </w:r>
      <w:r w:rsidRPr="00401201">
        <w:t>: DST Logout</w:t>
      </w:r>
      <w:bookmarkEnd w:id="57"/>
    </w:p>
    <w:p w14:paraId="46EABA5A" w14:textId="77777777" w:rsidR="00F378E4" w:rsidRPr="00401201" w:rsidRDefault="00F33BBA" w:rsidP="00F33BBA">
      <w:pPr>
        <w:pStyle w:val="capture"/>
      </w:pPr>
      <w:r w:rsidRPr="00401201">
        <w:drawing>
          <wp:inline distT="0" distB="0" distL="0" distR="0" wp14:anchorId="7A2EDB7B" wp14:editId="3D19A94C">
            <wp:extent cx="4503810" cy="1501270"/>
            <wp:effectExtent l="19050" t="19050" r="11430" b="22860"/>
            <wp:docPr id="29" name="Picture 29" descr="Displays the DST Logou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4503810" cy="1501270"/>
                    </a:xfrm>
                    <a:prstGeom prst="rect">
                      <a:avLst/>
                    </a:prstGeom>
                    <a:ln w="12700">
                      <a:solidFill>
                        <a:schemeClr val="tx1"/>
                      </a:solidFill>
                    </a:ln>
                  </pic:spPr>
                </pic:pic>
              </a:graphicData>
            </a:graphic>
          </wp:inline>
        </w:drawing>
      </w:r>
    </w:p>
    <w:p w14:paraId="35FBF87F" w14:textId="77777777" w:rsidR="00F33BBA" w:rsidRPr="00401201" w:rsidRDefault="00F33BBA" w:rsidP="00F33BBA">
      <w:pPr>
        <w:pStyle w:val="Note"/>
      </w:pPr>
      <w:r w:rsidRPr="00401201">
        <w:t>To end your DST session without saving changes and return to CPRS, close the browser window.</w:t>
      </w:r>
    </w:p>
    <w:p w14:paraId="2EDEA718" w14:textId="77777777" w:rsidR="00AC0652" w:rsidRPr="00401201" w:rsidRDefault="00AC0652">
      <w:pPr>
        <w:rPr>
          <w:rFonts w:ascii="Arial" w:hAnsi="Arial" w:cs="Arial"/>
          <w:b/>
          <w:bCs/>
          <w:kern w:val="32"/>
          <w:sz w:val="36"/>
          <w:szCs w:val="32"/>
        </w:rPr>
      </w:pPr>
      <w:r w:rsidRPr="00401201">
        <w:br w:type="page"/>
      </w:r>
    </w:p>
    <w:p w14:paraId="1E78E5E6" w14:textId="79F45E9D" w:rsidR="00080748" w:rsidRPr="00401201" w:rsidRDefault="00330411" w:rsidP="00B40906">
      <w:pPr>
        <w:pStyle w:val="Heading1"/>
      </w:pPr>
      <w:bookmarkStart w:id="58" w:name="_Toc14424892"/>
      <w:r w:rsidRPr="00401201">
        <w:t>Using the Software</w:t>
      </w:r>
      <w:bookmarkEnd w:id="58"/>
    </w:p>
    <w:p w14:paraId="1F186027" w14:textId="77777777" w:rsidR="003F2CC3" w:rsidRPr="00401201" w:rsidRDefault="003F2CC3" w:rsidP="003F2CC3">
      <w:pPr>
        <w:pStyle w:val="Heading2"/>
      </w:pPr>
      <w:bookmarkStart w:id="59" w:name="_Toc14424893"/>
      <w:r w:rsidRPr="00401201">
        <w:t>Launching DST</w:t>
      </w:r>
      <w:bookmarkEnd w:id="59"/>
    </w:p>
    <w:p w14:paraId="052D8978" w14:textId="77777777" w:rsidR="00F33BBA" w:rsidRPr="00401201" w:rsidRDefault="00F33BBA" w:rsidP="00F33BBA">
      <w:pPr>
        <w:pStyle w:val="BodyText"/>
      </w:pPr>
      <w:r w:rsidRPr="00401201">
        <w:t xml:space="preserve">DST can be accessed </w:t>
      </w:r>
      <w:r w:rsidR="008D797B" w:rsidRPr="00401201">
        <w:t>the following</w:t>
      </w:r>
      <w:r w:rsidRPr="00401201">
        <w:t xml:space="preserve"> ways:</w:t>
      </w:r>
    </w:p>
    <w:p w14:paraId="3EFF7724" w14:textId="77777777" w:rsidR="00F33BBA" w:rsidRPr="00401201" w:rsidRDefault="00F33BBA" w:rsidP="00F33BBA">
      <w:pPr>
        <w:pStyle w:val="BodyTextBullet1"/>
      </w:pPr>
      <w:r w:rsidRPr="00401201">
        <w:t>Accessing the Decision Support Tool Via an Unsigned Consult</w:t>
      </w:r>
    </w:p>
    <w:p w14:paraId="698A82E8" w14:textId="77777777" w:rsidR="00F33BBA" w:rsidRPr="00401201" w:rsidRDefault="00F33BBA" w:rsidP="00F33BBA">
      <w:pPr>
        <w:pStyle w:val="BodyTextBullet1"/>
      </w:pPr>
      <w:r w:rsidRPr="00401201">
        <w:t>Accessing the Decision Support Tool when Ordering a New Consult</w:t>
      </w:r>
    </w:p>
    <w:p w14:paraId="01CCEE87" w14:textId="4A075EFE" w:rsidR="00D508B5" w:rsidRPr="00401201" w:rsidRDefault="00D508B5" w:rsidP="00D508B5">
      <w:pPr>
        <w:pStyle w:val="BodyTextBullet1"/>
      </w:pPr>
      <w:r w:rsidRPr="00401201">
        <w:t xml:space="preserve">Accessing the Decision Support Tool Via </w:t>
      </w:r>
      <w:r w:rsidR="00D12D1A" w:rsidRPr="00401201">
        <w:t xml:space="preserve">Adding </w:t>
      </w:r>
      <w:r w:rsidRPr="00401201">
        <w:t>a Comment in a Signed Consult</w:t>
      </w:r>
    </w:p>
    <w:p w14:paraId="2DE76844" w14:textId="77777777" w:rsidR="008D797B" w:rsidRPr="00401201" w:rsidRDefault="008D797B" w:rsidP="008D797B">
      <w:pPr>
        <w:pStyle w:val="BodyText"/>
      </w:pPr>
      <w:r w:rsidRPr="00401201">
        <w:t>The sections below provide additional information regarding how to launch DST.</w:t>
      </w:r>
    </w:p>
    <w:p w14:paraId="2197CD87" w14:textId="1D8EB459" w:rsidR="00F33BBA" w:rsidRPr="00401201" w:rsidRDefault="00F33BBA" w:rsidP="006A6A06">
      <w:pPr>
        <w:pStyle w:val="Heading3"/>
      </w:pPr>
      <w:bookmarkStart w:id="60" w:name="_Toc14424894"/>
      <w:r w:rsidRPr="00401201">
        <w:t xml:space="preserve">Launching DST from </w:t>
      </w:r>
      <w:r w:rsidR="00EB4530" w:rsidRPr="00401201">
        <w:t>an Unsigned Consult or When Ordering a New Consult</w:t>
      </w:r>
      <w:bookmarkEnd w:id="60"/>
    </w:p>
    <w:p w14:paraId="57B46FD6" w14:textId="77777777" w:rsidR="006E5FD5" w:rsidRPr="00401201" w:rsidRDefault="00B71B3D" w:rsidP="006E5FD5">
      <w:pPr>
        <w:pStyle w:val="BodyText"/>
      </w:pPr>
      <w:r w:rsidRPr="00401201">
        <w:t xml:space="preserve">DST can be launched from the </w:t>
      </w:r>
      <w:r w:rsidRPr="00401201">
        <w:rPr>
          <w:b/>
        </w:rPr>
        <w:t>Order a Consult</w:t>
      </w:r>
      <w:r w:rsidRPr="00401201">
        <w:t xml:space="preserve"> dialog box </w:t>
      </w:r>
      <w:r w:rsidR="00D508B5" w:rsidRPr="00401201">
        <w:t>from an unsigned consult and when ordering a new consult.</w:t>
      </w:r>
      <w:r w:rsidR="00497425" w:rsidRPr="00401201">
        <w:t xml:space="preserve"> When the CPRS window titled </w:t>
      </w:r>
      <w:r w:rsidR="00497425" w:rsidRPr="00401201">
        <w:rPr>
          <w:b/>
        </w:rPr>
        <w:t>Order a Consult</w:t>
      </w:r>
      <w:r w:rsidR="00497425" w:rsidRPr="00401201">
        <w:t xml:space="preserve"> is active and populated as an outpatient consult without a DST ID already in the Reason for Request, CTB displays </w:t>
      </w:r>
      <w:r w:rsidR="00E2729E" w:rsidRPr="00401201">
        <w:t xml:space="preserve">a message </w:t>
      </w:r>
      <w:r w:rsidR="00497425" w:rsidRPr="00401201">
        <w:t xml:space="preserve">over the </w:t>
      </w:r>
      <w:r w:rsidR="00497425" w:rsidRPr="00401201">
        <w:rPr>
          <w:b/>
        </w:rPr>
        <w:t>Accept Consult</w:t>
      </w:r>
      <w:r w:rsidR="00497425" w:rsidRPr="00401201">
        <w:t xml:space="preserve"> button while it sends the Consult to Service/Specialty name to DST to determine if the consult is applicable to the MISSION Act.</w:t>
      </w:r>
    </w:p>
    <w:p w14:paraId="40333CA2" w14:textId="77777777" w:rsidR="000E26BB" w:rsidRPr="00401201" w:rsidRDefault="000E26BB" w:rsidP="000E26BB">
      <w:pPr>
        <w:pStyle w:val="BodyText"/>
      </w:pPr>
      <w:r w:rsidRPr="00401201">
        <w:t xml:space="preserve">DST searches an internal table (updated nightly from Corporate Data Warehouse (CDW)) to determine whether the Clinical Service associated with the consult requires DST and returns the result to CTB. </w:t>
      </w:r>
    </w:p>
    <w:p w14:paraId="08A9EF2B" w14:textId="77777777" w:rsidR="000E26BB" w:rsidRPr="00401201" w:rsidRDefault="000E26BB" w:rsidP="000E26BB">
      <w:pPr>
        <w:pStyle w:val="BodyText"/>
      </w:pPr>
      <w:bookmarkStart w:id="61" w:name="_Hlk6564245"/>
      <w:r w:rsidRPr="00401201">
        <w:t xml:space="preserve">If DST returns FALSE, no action is initiated by CTB and the consult order workflow continues uninterrupted. </w:t>
      </w:r>
      <w:bookmarkEnd w:id="61"/>
      <w:r w:rsidRPr="00401201">
        <w:t>If DST returns TRUE or a previous DST ID is found in the Reason for Request field, CTB displays a movable, non-modal window to inform the user that the consult should be reviewed for eligibility under the MISSION Act and allows them to open the DST prior to accepting the consult.</w:t>
      </w:r>
    </w:p>
    <w:p w14:paraId="7A48EFB4" w14:textId="668070D6" w:rsidR="006E5FD5" w:rsidRPr="00401201" w:rsidRDefault="006E5FD5" w:rsidP="00B71B3D">
      <w:pPr>
        <w:pStyle w:val="Caption"/>
      </w:pPr>
      <w:bookmarkStart w:id="62" w:name="_Toc14424910"/>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8</w:t>
      </w:r>
      <w:r w:rsidRPr="00401201">
        <w:rPr>
          <w:noProof/>
        </w:rPr>
        <w:fldChar w:fldCharType="end"/>
      </w:r>
      <w:r w:rsidRPr="00401201">
        <w:t>: Order a Co</w:t>
      </w:r>
      <w:r w:rsidR="00B71B3D" w:rsidRPr="00401201">
        <w:t>n</w:t>
      </w:r>
      <w:r w:rsidRPr="00401201">
        <w:t>sult</w:t>
      </w:r>
      <w:bookmarkEnd w:id="62"/>
    </w:p>
    <w:p w14:paraId="5B20B73D" w14:textId="77777777" w:rsidR="006E5FD5" w:rsidRPr="00401201" w:rsidRDefault="006E5FD5" w:rsidP="006E5FD5">
      <w:pPr>
        <w:pStyle w:val="capture"/>
      </w:pPr>
      <w:r w:rsidRPr="00401201">
        <w:drawing>
          <wp:inline distT="0" distB="0" distL="0" distR="0" wp14:anchorId="0D2A0AD6" wp14:editId="58CD99F5">
            <wp:extent cx="5745978" cy="4275190"/>
            <wp:effectExtent l="19050" t="19050" r="26670" b="11430"/>
            <wp:docPr id="31" name="Picture 31" descr="Displays the Order a Consul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der a Consult.PNG"/>
                    <pic:cNvPicPr/>
                  </pic:nvPicPr>
                  <pic:blipFill>
                    <a:blip r:embed="rId24">
                      <a:extLst>
                        <a:ext uri="{28A0092B-C50C-407E-A947-70E740481C1C}">
                          <a14:useLocalDpi xmlns:a14="http://schemas.microsoft.com/office/drawing/2010/main" val="0"/>
                        </a:ext>
                      </a:extLst>
                    </a:blip>
                    <a:stretch>
                      <a:fillRect/>
                    </a:stretch>
                  </pic:blipFill>
                  <pic:spPr>
                    <a:xfrm>
                      <a:off x="0" y="0"/>
                      <a:ext cx="5745978" cy="4275190"/>
                    </a:xfrm>
                    <a:prstGeom prst="rect">
                      <a:avLst/>
                    </a:prstGeom>
                    <a:ln w="12700">
                      <a:solidFill>
                        <a:schemeClr val="tx1"/>
                      </a:solidFill>
                    </a:ln>
                  </pic:spPr>
                </pic:pic>
              </a:graphicData>
            </a:graphic>
          </wp:inline>
        </w:drawing>
      </w:r>
    </w:p>
    <w:p w14:paraId="112279E7" w14:textId="77777777" w:rsidR="006E5FD5" w:rsidRPr="00401201" w:rsidRDefault="006E5FD5" w:rsidP="006E5FD5">
      <w:pPr>
        <w:pStyle w:val="BodyText"/>
      </w:pPr>
      <w:r w:rsidRPr="00401201">
        <w:t xml:space="preserve">To launch Decision Support Tool (DST) from </w:t>
      </w:r>
      <w:r w:rsidRPr="00401201">
        <w:rPr>
          <w:b/>
        </w:rPr>
        <w:t>Order a Consult</w:t>
      </w:r>
      <w:r w:rsidRPr="00401201">
        <w:t>, follow the steps listed below:</w:t>
      </w:r>
    </w:p>
    <w:p w14:paraId="72AB451E" w14:textId="77777777" w:rsidR="00497425" w:rsidRPr="00401201" w:rsidRDefault="006E5FD5" w:rsidP="00226C70">
      <w:pPr>
        <w:pStyle w:val="BodyTextNumbered1"/>
      </w:pPr>
      <w:r w:rsidRPr="00401201">
        <w:t xml:space="preserve">From the </w:t>
      </w:r>
      <w:r w:rsidRPr="00401201">
        <w:rPr>
          <w:b/>
        </w:rPr>
        <w:t>Order a Consult</w:t>
      </w:r>
      <w:r w:rsidRPr="00401201">
        <w:t xml:space="preserve"> window, </w:t>
      </w:r>
      <w:r w:rsidR="00CE235C" w:rsidRPr="00401201">
        <w:t>select a</w:t>
      </w:r>
      <w:r w:rsidR="00FF1A5D" w:rsidRPr="00401201">
        <w:t xml:space="preserve">n option from the </w:t>
      </w:r>
      <w:r w:rsidR="00FF1A5D" w:rsidRPr="00401201">
        <w:rPr>
          <w:b/>
        </w:rPr>
        <w:t>Consult to Service/Specialty</w:t>
      </w:r>
      <w:r w:rsidR="00FF1A5D" w:rsidRPr="00401201">
        <w:t>.</w:t>
      </w:r>
      <w:r w:rsidR="00B35B2B" w:rsidRPr="00401201">
        <w:t xml:space="preserve"> </w:t>
      </w:r>
      <w:r w:rsidR="00E2729E" w:rsidRPr="00401201">
        <w:t>A message stating that it is checking to see if the consult requires MISSION Act support displays.</w:t>
      </w:r>
    </w:p>
    <w:p w14:paraId="2F878490" w14:textId="66AB0434" w:rsidR="00497425" w:rsidRPr="00401201" w:rsidRDefault="00497425" w:rsidP="00497425">
      <w:pPr>
        <w:pStyle w:val="Caption"/>
      </w:pPr>
      <w:bookmarkStart w:id="63" w:name="_Toc14424911"/>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9</w:t>
      </w:r>
      <w:r w:rsidRPr="00401201">
        <w:rPr>
          <w:noProof/>
        </w:rPr>
        <w:fldChar w:fldCharType="end"/>
      </w:r>
      <w:r w:rsidRPr="00401201">
        <w:t>: MISSION Act Support Message</w:t>
      </w:r>
      <w:bookmarkEnd w:id="63"/>
    </w:p>
    <w:p w14:paraId="7CF55B1B" w14:textId="77777777" w:rsidR="006E5FD5" w:rsidRPr="00401201" w:rsidRDefault="008374A0" w:rsidP="008374A0">
      <w:pPr>
        <w:pStyle w:val="capture"/>
      </w:pPr>
      <w:r w:rsidRPr="00401201">
        <w:drawing>
          <wp:inline distT="0" distB="0" distL="0" distR="0" wp14:anchorId="75B298BC" wp14:editId="4D6B56F9">
            <wp:extent cx="3447856" cy="1082040"/>
            <wp:effectExtent l="0" t="0" r="635" b="3810"/>
            <wp:docPr id="33" name="Picture 33" descr="Displays the MISSION Act Support Messag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ecking if consult requires MISSION Act Support.PNG"/>
                    <pic:cNvPicPr/>
                  </pic:nvPicPr>
                  <pic:blipFill>
                    <a:blip r:embed="rId25">
                      <a:extLst>
                        <a:ext uri="{28A0092B-C50C-407E-A947-70E740481C1C}">
                          <a14:useLocalDpi xmlns:a14="http://schemas.microsoft.com/office/drawing/2010/main" val="0"/>
                        </a:ext>
                      </a:extLst>
                    </a:blip>
                    <a:stretch>
                      <a:fillRect/>
                    </a:stretch>
                  </pic:blipFill>
                  <pic:spPr>
                    <a:xfrm>
                      <a:off x="0" y="0"/>
                      <a:ext cx="3506412" cy="1100417"/>
                    </a:xfrm>
                    <a:prstGeom prst="rect">
                      <a:avLst/>
                    </a:prstGeom>
                  </pic:spPr>
                </pic:pic>
              </a:graphicData>
            </a:graphic>
          </wp:inline>
        </w:drawing>
      </w:r>
    </w:p>
    <w:p w14:paraId="6BB50FFE" w14:textId="77777777" w:rsidR="00497425" w:rsidRPr="00401201" w:rsidRDefault="00EC39C6" w:rsidP="00B35B2B">
      <w:pPr>
        <w:pStyle w:val="BodyTextNumbered1"/>
        <w:numPr>
          <w:ilvl w:val="0"/>
          <w:numId w:val="0"/>
        </w:numPr>
        <w:ind w:left="720"/>
      </w:pPr>
      <w:r w:rsidRPr="00401201">
        <w:t>If MISSION Act requires the use of the DST, a message will display.</w:t>
      </w:r>
    </w:p>
    <w:p w14:paraId="1C3386C6" w14:textId="7FA26456" w:rsidR="008374A0" w:rsidRPr="00401201" w:rsidRDefault="00497425" w:rsidP="00497425">
      <w:pPr>
        <w:pStyle w:val="Caption"/>
      </w:pPr>
      <w:bookmarkStart w:id="64" w:name="_Toc14424912"/>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10</w:t>
      </w:r>
      <w:r w:rsidRPr="00401201">
        <w:rPr>
          <w:noProof/>
        </w:rPr>
        <w:fldChar w:fldCharType="end"/>
      </w:r>
      <w:r w:rsidRPr="00401201">
        <w:t>: MISSION Act Requires DST Message</w:t>
      </w:r>
      <w:bookmarkEnd w:id="64"/>
    </w:p>
    <w:p w14:paraId="7FC62B60" w14:textId="77777777" w:rsidR="008374A0" w:rsidRPr="00401201" w:rsidRDefault="008374A0" w:rsidP="008374A0">
      <w:pPr>
        <w:pStyle w:val="capture"/>
      </w:pPr>
      <w:r w:rsidRPr="00401201">
        <w:drawing>
          <wp:inline distT="0" distB="0" distL="0" distR="0" wp14:anchorId="41B50CBF" wp14:editId="6E4CD08A">
            <wp:extent cx="3481476" cy="1059180"/>
            <wp:effectExtent l="0" t="0" r="5080" b="7620"/>
            <wp:docPr id="34" name="Picture 34" descr="Displays the MISSION Act Requires DST Messag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isson Act Requires the use of the DST.PNG"/>
                    <pic:cNvPicPr/>
                  </pic:nvPicPr>
                  <pic:blipFill>
                    <a:blip r:embed="rId26">
                      <a:extLst>
                        <a:ext uri="{28A0092B-C50C-407E-A947-70E740481C1C}">
                          <a14:useLocalDpi xmlns:a14="http://schemas.microsoft.com/office/drawing/2010/main" val="0"/>
                        </a:ext>
                      </a:extLst>
                    </a:blip>
                    <a:stretch>
                      <a:fillRect/>
                    </a:stretch>
                  </pic:blipFill>
                  <pic:spPr>
                    <a:xfrm>
                      <a:off x="0" y="0"/>
                      <a:ext cx="3523759" cy="1072044"/>
                    </a:xfrm>
                    <a:prstGeom prst="rect">
                      <a:avLst/>
                    </a:prstGeom>
                  </pic:spPr>
                </pic:pic>
              </a:graphicData>
            </a:graphic>
          </wp:inline>
        </w:drawing>
      </w:r>
    </w:p>
    <w:p w14:paraId="707AECB8" w14:textId="77777777" w:rsidR="00497425" w:rsidRPr="00401201" w:rsidRDefault="00497425" w:rsidP="00EC39C6">
      <w:pPr>
        <w:pStyle w:val="BodyTextNumbered1"/>
      </w:pPr>
      <w:r w:rsidRPr="00401201">
        <w:t xml:space="preserve">Click </w:t>
      </w:r>
      <w:r w:rsidRPr="00401201">
        <w:rPr>
          <w:b/>
        </w:rPr>
        <w:t>Launch DST</w:t>
      </w:r>
      <w:r w:rsidRPr="00401201">
        <w:t>.</w:t>
      </w:r>
      <w:r w:rsidR="00EC39C6" w:rsidRPr="00401201">
        <w:t xml:space="preserve"> The </w:t>
      </w:r>
      <w:r w:rsidR="00EC39C6" w:rsidRPr="00401201">
        <w:rPr>
          <w:b/>
        </w:rPr>
        <w:t>VA Single Sign-On</w:t>
      </w:r>
      <w:r w:rsidR="00EC39C6" w:rsidRPr="00401201">
        <w:t xml:space="preserve"> page displays.</w:t>
      </w:r>
    </w:p>
    <w:p w14:paraId="36D84FF2" w14:textId="6F8993A4" w:rsidR="00EC39C6" w:rsidRPr="00401201" w:rsidRDefault="00EC39C6" w:rsidP="00EC39C6">
      <w:pPr>
        <w:pStyle w:val="Caption"/>
      </w:pPr>
      <w:bookmarkStart w:id="65" w:name="_Toc14424913"/>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11</w:t>
      </w:r>
      <w:r w:rsidRPr="00401201">
        <w:rPr>
          <w:noProof/>
        </w:rPr>
        <w:fldChar w:fldCharType="end"/>
      </w:r>
      <w:r w:rsidRPr="00401201">
        <w:t>: VA Single Sign-On</w:t>
      </w:r>
      <w:bookmarkEnd w:id="65"/>
    </w:p>
    <w:p w14:paraId="237FCF8E" w14:textId="77777777" w:rsidR="00EC39C6" w:rsidRPr="00401201" w:rsidRDefault="00EC39C6" w:rsidP="00EC39C6">
      <w:pPr>
        <w:pStyle w:val="capture"/>
      </w:pPr>
      <w:r w:rsidRPr="00401201">
        <w:drawing>
          <wp:inline distT="0" distB="0" distL="0" distR="0" wp14:anchorId="55C5C7C0" wp14:editId="44CCBE40">
            <wp:extent cx="5943600" cy="3573780"/>
            <wp:effectExtent l="19050" t="19050" r="19050" b="26670"/>
            <wp:docPr id="35" name="Picture 35" descr="Displays the VA Single Sign-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ST VA SS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73780"/>
                    </a:xfrm>
                    <a:prstGeom prst="rect">
                      <a:avLst/>
                    </a:prstGeom>
                    <a:ln w="12700">
                      <a:solidFill>
                        <a:schemeClr val="tx1"/>
                      </a:solidFill>
                    </a:ln>
                  </pic:spPr>
                </pic:pic>
              </a:graphicData>
            </a:graphic>
          </wp:inline>
        </w:drawing>
      </w:r>
    </w:p>
    <w:p w14:paraId="794A4FDA" w14:textId="77777777" w:rsidR="00EC39C6" w:rsidRPr="00401201" w:rsidRDefault="00EC39C6" w:rsidP="00794E09">
      <w:pPr>
        <w:pStyle w:val="BodyTextNumbered1"/>
        <w:numPr>
          <w:ilvl w:val="0"/>
          <w:numId w:val="18"/>
        </w:numPr>
      </w:pPr>
      <w:r w:rsidRPr="00401201">
        <w:t xml:space="preserve">Click </w:t>
      </w:r>
      <w:r w:rsidRPr="00401201">
        <w:rPr>
          <w:b/>
        </w:rPr>
        <w:t>Sign In with VA PIV Card</w:t>
      </w:r>
      <w:r w:rsidRPr="00401201">
        <w:t xml:space="preserve">. The </w:t>
      </w:r>
      <w:r w:rsidRPr="00401201">
        <w:rPr>
          <w:b/>
        </w:rPr>
        <w:t>Select a Certificate</w:t>
      </w:r>
      <w:r w:rsidRPr="00401201">
        <w:t xml:space="preserve"> dialog box displays.</w:t>
      </w:r>
    </w:p>
    <w:p w14:paraId="32E65329" w14:textId="5D51F8AB" w:rsidR="00EC39C6" w:rsidRPr="00401201" w:rsidRDefault="00EC39C6" w:rsidP="00EC39C6">
      <w:pPr>
        <w:pStyle w:val="Caption"/>
      </w:pPr>
      <w:bookmarkStart w:id="66" w:name="_Toc14424914"/>
      <w:r w:rsidRPr="00401201">
        <w:t xml:space="preserve">Figure </w:t>
      </w:r>
      <w:r w:rsidR="00B00787" w:rsidRPr="00401201">
        <w:rPr>
          <w:noProof/>
        </w:rPr>
        <w:fldChar w:fldCharType="begin"/>
      </w:r>
      <w:r w:rsidR="00B00787" w:rsidRPr="00401201">
        <w:rPr>
          <w:noProof/>
        </w:rPr>
        <w:instrText xml:space="preserve"> SEQ Figure \* ARABIC </w:instrText>
      </w:r>
      <w:r w:rsidR="00B00787" w:rsidRPr="00401201">
        <w:rPr>
          <w:noProof/>
        </w:rPr>
        <w:fldChar w:fldCharType="separate"/>
      </w:r>
      <w:r w:rsidR="00923E57">
        <w:rPr>
          <w:noProof/>
        </w:rPr>
        <w:t>12</w:t>
      </w:r>
      <w:r w:rsidR="00B00787" w:rsidRPr="00401201">
        <w:rPr>
          <w:noProof/>
        </w:rPr>
        <w:fldChar w:fldCharType="end"/>
      </w:r>
      <w:r w:rsidRPr="00401201">
        <w:t xml:space="preserve">: Select a </w:t>
      </w:r>
      <w:r w:rsidR="00256127" w:rsidRPr="00401201">
        <w:t>C</w:t>
      </w:r>
      <w:r w:rsidRPr="00401201">
        <w:t>ertificate</w:t>
      </w:r>
      <w:bookmarkEnd w:id="66"/>
      <w:r w:rsidRPr="00401201">
        <w:t xml:space="preserve"> </w:t>
      </w:r>
    </w:p>
    <w:p w14:paraId="49111433" w14:textId="77777777" w:rsidR="00EC39C6" w:rsidRPr="00401201" w:rsidRDefault="002C587B" w:rsidP="00EC39C6">
      <w:pPr>
        <w:pStyle w:val="capture"/>
      </w:pPr>
      <w:r w:rsidRPr="00401201">
        <w:drawing>
          <wp:inline distT="0" distB="0" distL="0" distR="0" wp14:anchorId="7DE4FF72" wp14:editId="2421A69A">
            <wp:extent cx="5098222" cy="2842506"/>
            <wp:effectExtent l="19050" t="19050" r="26670" b="15240"/>
            <wp:docPr id="44" name="Picture 44" descr="Displays a list of certificates to select from to authenticate yours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lect a Certificate.PNG"/>
                    <pic:cNvPicPr/>
                  </pic:nvPicPr>
                  <pic:blipFill>
                    <a:blip r:embed="rId28">
                      <a:extLst>
                        <a:ext uri="{28A0092B-C50C-407E-A947-70E740481C1C}">
                          <a14:useLocalDpi xmlns:a14="http://schemas.microsoft.com/office/drawing/2010/main" val="0"/>
                        </a:ext>
                      </a:extLst>
                    </a:blip>
                    <a:stretch>
                      <a:fillRect/>
                    </a:stretch>
                  </pic:blipFill>
                  <pic:spPr>
                    <a:xfrm>
                      <a:off x="0" y="0"/>
                      <a:ext cx="5098222" cy="2842506"/>
                    </a:xfrm>
                    <a:prstGeom prst="rect">
                      <a:avLst/>
                    </a:prstGeom>
                    <a:ln w="12700">
                      <a:solidFill>
                        <a:schemeClr val="tx1"/>
                      </a:solidFill>
                    </a:ln>
                  </pic:spPr>
                </pic:pic>
              </a:graphicData>
            </a:graphic>
          </wp:inline>
        </w:drawing>
      </w:r>
    </w:p>
    <w:p w14:paraId="2F40CD3B" w14:textId="77777777" w:rsidR="00EC39C6" w:rsidRPr="00401201" w:rsidRDefault="00EC39C6" w:rsidP="00794E09">
      <w:pPr>
        <w:pStyle w:val="BodyTextNumbered1"/>
        <w:numPr>
          <w:ilvl w:val="0"/>
          <w:numId w:val="18"/>
        </w:numPr>
      </w:pPr>
      <w:r w:rsidRPr="00401201">
        <w:t xml:space="preserve">Select a certificate to authenticate yourself and click </w:t>
      </w:r>
      <w:r w:rsidRPr="00401201">
        <w:rPr>
          <w:b/>
        </w:rPr>
        <w:t>OK</w:t>
      </w:r>
      <w:r w:rsidRPr="00401201">
        <w:t xml:space="preserve">. The </w:t>
      </w:r>
      <w:r w:rsidRPr="00401201">
        <w:rPr>
          <w:b/>
        </w:rPr>
        <w:t>ActivClient</w:t>
      </w:r>
      <w:r w:rsidRPr="00401201">
        <w:t xml:space="preserve"> dialog box displays.</w:t>
      </w:r>
    </w:p>
    <w:p w14:paraId="640E2F11" w14:textId="47469F57" w:rsidR="00EC39C6" w:rsidRPr="00401201" w:rsidRDefault="00EC39C6" w:rsidP="00EC39C6">
      <w:pPr>
        <w:pStyle w:val="Caption"/>
      </w:pPr>
      <w:bookmarkStart w:id="67" w:name="_Toc14424915"/>
      <w:r w:rsidRPr="00401201">
        <w:t xml:space="preserve">Figure </w:t>
      </w:r>
      <w:r w:rsidR="00B00787" w:rsidRPr="00401201">
        <w:rPr>
          <w:noProof/>
        </w:rPr>
        <w:fldChar w:fldCharType="begin"/>
      </w:r>
      <w:r w:rsidR="00B00787" w:rsidRPr="00401201">
        <w:rPr>
          <w:noProof/>
        </w:rPr>
        <w:instrText xml:space="preserve"> SEQ Figure \* ARABIC </w:instrText>
      </w:r>
      <w:r w:rsidR="00B00787" w:rsidRPr="00401201">
        <w:rPr>
          <w:noProof/>
        </w:rPr>
        <w:fldChar w:fldCharType="separate"/>
      </w:r>
      <w:r w:rsidR="00923E57">
        <w:rPr>
          <w:noProof/>
        </w:rPr>
        <w:t>13</w:t>
      </w:r>
      <w:r w:rsidR="00B00787" w:rsidRPr="00401201">
        <w:rPr>
          <w:noProof/>
        </w:rPr>
        <w:fldChar w:fldCharType="end"/>
      </w:r>
      <w:r w:rsidRPr="00401201">
        <w:t>: ActivClient Login</w:t>
      </w:r>
      <w:bookmarkEnd w:id="67"/>
    </w:p>
    <w:p w14:paraId="0F3088D4" w14:textId="77777777" w:rsidR="00EC39C6" w:rsidRPr="00401201" w:rsidRDefault="00EC39C6" w:rsidP="00EC39C6">
      <w:pPr>
        <w:pStyle w:val="capture"/>
      </w:pPr>
      <w:r w:rsidRPr="00401201">
        <w:drawing>
          <wp:inline distT="0" distB="0" distL="0" distR="0" wp14:anchorId="133FD99A" wp14:editId="01E60129">
            <wp:extent cx="3711262" cy="2110923"/>
            <wp:effectExtent l="19050" t="19050" r="22860" b="22860"/>
            <wp:docPr id="37" name="Picture 37" descr="Displays the Active Client Login where you enter your PIV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Client PIN.PNG"/>
                    <pic:cNvPicPr/>
                  </pic:nvPicPr>
                  <pic:blipFill>
                    <a:blip r:embed="rId29">
                      <a:extLst>
                        <a:ext uri="{28A0092B-C50C-407E-A947-70E740481C1C}">
                          <a14:useLocalDpi xmlns:a14="http://schemas.microsoft.com/office/drawing/2010/main" val="0"/>
                        </a:ext>
                      </a:extLst>
                    </a:blip>
                    <a:stretch>
                      <a:fillRect/>
                    </a:stretch>
                  </pic:blipFill>
                  <pic:spPr>
                    <a:xfrm>
                      <a:off x="0" y="0"/>
                      <a:ext cx="3711262" cy="2110923"/>
                    </a:xfrm>
                    <a:prstGeom prst="rect">
                      <a:avLst/>
                    </a:prstGeom>
                    <a:ln w="12700">
                      <a:solidFill>
                        <a:schemeClr val="tx1"/>
                      </a:solidFill>
                    </a:ln>
                  </pic:spPr>
                </pic:pic>
              </a:graphicData>
            </a:graphic>
          </wp:inline>
        </w:drawing>
      </w:r>
    </w:p>
    <w:p w14:paraId="53FDE4D6" w14:textId="77777777" w:rsidR="00EC39C6" w:rsidRPr="00401201" w:rsidRDefault="00EC39C6" w:rsidP="00794E09">
      <w:pPr>
        <w:pStyle w:val="BodyTextNumbered1"/>
        <w:numPr>
          <w:ilvl w:val="0"/>
          <w:numId w:val="18"/>
        </w:numPr>
      </w:pPr>
      <w:r w:rsidRPr="00401201">
        <w:t xml:space="preserve">Enter your PIN and click </w:t>
      </w:r>
      <w:r w:rsidRPr="00401201">
        <w:rPr>
          <w:b/>
        </w:rPr>
        <w:t>OK</w:t>
      </w:r>
      <w:r w:rsidRPr="00401201">
        <w:t>. The DST Dashboard displays.</w:t>
      </w:r>
    </w:p>
    <w:p w14:paraId="4E40CBF2" w14:textId="3DC7309F" w:rsidR="00EC39C6" w:rsidRPr="00401201" w:rsidRDefault="00EC39C6" w:rsidP="00EC39C6">
      <w:pPr>
        <w:pStyle w:val="Caption"/>
      </w:pPr>
      <w:bookmarkStart w:id="68" w:name="_Toc14424916"/>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14</w:t>
      </w:r>
      <w:r w:rsidRPr="00401201">
        <w:rPr>
          <w:noProof/>
        </w:rPr>
        <w:fldChar w:fldCharType="end"/>
      </w:r>
      <w:r w:rsidRPr="00401201">
        <w:t>: DST Dashboard Screen</w:t>
      </w:r>
      <w:bookmarkEnd w:id="68"/>
    </w:p>
    <w:p w14:paraId="26DCD377" w14:textId="21B3FF64" w:rsidR="00EC39C6" w:rsidRPr="00401201" w:rsidRDefault="005F5063" w:rsidP="00EC39C6">
      <w:pPr>
        <w:pStyle w:val="capture"/>
      </w:pPr>
      <w:r w:rsidRPr="00401201">
        <w:drawing>
          <wp:inline distT="0" distB="0" distL="0" distR="0" wp14:anchorId="0B7A5703" wp14:editId="1F0DD36B">
            <wp:extent cx="5746750" cy="4310063"/>
            <wp:effectExtent l="19050" t="19050" r="25400" b="14605"/>
            <wp:docPr id="17" name="Picture 17" descr="Displays the DST Dashboard that is displayed once you are logg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ST Dashboard.png"/>
                    <pic:cNvPicPr/>
                  </pic:nvPicPr>
                  <pic:blipFill>
                    <a:blip r:embed="rId21">
                      <a:extLst>
                        <a:ext uri="{28A0092B-C50C-407E-A947-70E740481C1C}">
                          <a14:useLocalDpi xmlns:a14="http://schemas.microsoft.com/office/drawing/2010/main" val="0"/>
                        </a:ext>
                      </a:extLst>
                    </a:blip>
                    <a:stretch>
                      <a:fillRect/>
                    </a:stretch>
                  </pic:blipFill>
                  <pic:spPr>
                    <a:xfrm>
                      <a:off x="0" y="0"/>
                      <a:ext cx="5750738" cy="4313054"/>
                    </a:xfrm>
                    <a:prstGeom prst="rect">
                      <a:avLst/>
                    </a:prstGeom>
                    <a:ln w="12700">
                      <a:solidFill>
                        <a:schemeClr val="tx1"/>
                      </a:solidFill>
                    </a:ln>
                  </pic:spPr>
                </pic:pic>
              </a:graphicData>
            </a:graphic>
          </wp:inline>
        </w:drawing>
      </w:r>
    </w:p>
    <w:p w14:paraId="00A939D3" w14:textId="77777777" w:rsidR="006A6A06" w:rsidRPr="00401201" w:rsidRDefault="006A6A06" w:rsidP="006A6A06">
      <w:pPr>
        <w:pStyle w:val="Heading3"/>
      </w:pPr>
      <w:bookmarkStart w:id="69" w:name="_Toc14424895"/>
      <w:r w:rsidRPr="00401201">
        <w:t>Launching DST from Add Comments to Consult</w:t>
      </w:r>
      <w:bookmarkEnd w:id="69"/>
    </w:p>
    <w:p w14:paraId="771C12F7" w14:textId="01A31F37" w:rsidR="006E5FD5" w:rsidRPr="00401201" w:rsidRDefault="006E5FD5" w:rsidP="006E5FD5">
      <w:pPr>
        <w:pStyle w:val="BodyText"/>
      </w:pPr>
      <w:r w:rsidRPr="00401201">
        <w:t xml:space="preserve">For a period of 30 days after a consult has been signed, DST can be accessed from the Consult Toolbox menu that is displayed when </w:t>
      </w:r>
      <w:r w:rsidR="006102D6" w:rsidRPr="00401201">
        <w:t>you</w:t>
      </w:r>
      <w:r w:rsidRPr="00401201">
        <w:t xml:space="preserve"> right-click inside the Add </w:t>
      </w:r>
      <w:r w:rsidR="006102D6" w:rsidRPr="00401201">
        <w:t xml:space="preserve">Comment to </w:t>
      </w:r>
      <w:r w:rsidRPr="00401201">
        <w:t xml:space="preserve">Consult window in CPRS. When DST is launched this way, the user input data is carried-forward from the most recent DST data set if present. </w:t>
      </w:r>
    </w:p>
    <w:p w14:paraId="69F120BF" w14:textId="7BBFF60F" w:rsidR="004605F7" w:rsidRPr="00401201" w:rsidRDefault="004605F7" w:rsidP="004605F7">
      <w:pPr>
        <w:pStyle w:val="Note"/>
      </w:pPr>
      <w:r w:rsidRPr="00401201">
        <w:t>DST Data is kept in the local database for a period of 30 days after the last update.</w:t>
      </w:r>
      <w:r w:rsidR="00C153D7" w:rsidRPr="00401201">
        <w:t xml:space="preserve"> </w:t>
      </w:r>
      <w:r w:rsidRPr="00401201">
        <w:t xml:space="preserve">The data is used to populate the consult comment when the order is signed and to restore the user entries when DST is reopened.  If someone opens DST from a consult after the DST data has been deleted, they will see the same as if DST was being opened for the first time on the consult.  Eligibility and facility information is always updated in real-time, while the </w:t>
      </w:r>
      <w:r w:rsidR="00D87D38" w:rsidRPr="00401201">
        <w:t>Best Medical Interest of the Veteran</w:t>
      </w:r>
      <w:r w:rsidRPr="00401201">
        <w:t>, Veteran C</w:t>
      </w:r>
      <w:r w:rsidR="00D87D38" w:rsidRPr="00401201">
        <w:t xml:space="preserve">ommunity </w:t>
      </w:r>
      <w:r w:rsidRPr="00401201">
        <w:t>C</w:t>
      </w:r>
      <w:r w:rsidR="00D87D38" w:rsidRPr="00401201">
        <w:t>are</w:t>
      </w:r>
      <w:r w:rsidRPr="00401201">
        <w:t xml:space="preserve"> Option, SEOC, and Consult Decision will be blan</w:t>
      </w:r>
      <w:r w:rsidR="00D87D38" w:rsidRPr="00401201">
        <w:t>k.</w:t>
      </w:r>
    </w:p>
    <w:p w14:paraId="0B107A3B" w14:textId="77777777" w:rsidR="006A6A06" w:rsidRPr="00401201" w:rsidRDefault="006A6A06" w:rsidP="006A6A06">
      <w:pPr>
        <w:pStyle w:val="BodyText"/>
      </w:pPr>
      <w:r w:rsidRPr="00401201">
        <w:t xml:space="preserve">To launch Decision Support Tool (DST) from </w:t>
      </w:r>
      <w:r w:rsidR="006E5FD5" w:rsidRPr="00401201">
        <w:t>CTB Add Comment to Consult</w:t>
      </w:r>
      <w:r w:rsidRPr="00401201">
        <w:t>, follow the steps listed below:</w:t>
      </w:r>
    </w:p>
    <w:p w14:paraId="122DE90D" w14:textId="77777777" w:rsidR="006A6A06" w:rsidRPr="00401201" w:rsidRDefault="006A6A06" w:rsidP="00794E09">
      <w:pPr>
        <w:pStyle w:val="BodyTextNumbered1"/>
        <w:numPr>
          <w:ilvl w:val="0"/>
          <w:numId w:val="18"/>
        </w:numPr>
      </w:pPr>
      <w:r w:rsidRPr="00401201">
        <w:t xml:space="preserve">From the </w:t>
      </w:r>
      <w:r w:rsidRPr="00401201">
        <w:rPr>
          <w:b/>
        </w:rPr>
        <w:t>Action</w:t>
      </w:r>
      <w:r w:rsidRPr="00401201">
        <w:t xml:space="preserve"> menu, select </w:t>
      </w:r>
      <w:r w:rsidRPr="00401201">
        <w:rPr>
          <w:b/>
        </w:rPr>
        <w:t>Consult Tracking…</w:t>
      </w:r>
      <w:r w:rsidRPr="00401201">
        <w:t xml:space="preserve"> &gt; </w:t>
      </w:r>
      <w:r w:rsidRPr="00401201">
        <w:rPr>
          <w:b/>
        </w:rPr>
        <w:t>Add Comment</w:t>
      </w:r>
      <w:r w:rsidRPr="00401201">
        <w:t xml:space="preserve">. The </w:t>
      </w:r>
      <w:r w:rsidRPr="00401201">
        <w:rPr>
          <w:b/>
        </w:rPr>
        <w:t>Add Comment to Consult</w:t>
      </w:r>
      <w:r w:rsidRPr="00401201">
        <w:t xml:space="preserve"> window displays.</w:t>
      </w:r>
    </w:p>
    <w:p w14:paraId="0652535F" w14:textId="0B339299" w:rsidR="003232B8" w:rsidRPr="00401201" w:rsidRDefault="003232B8" w:rsidP="003232B8">
      <w:pPr>
        <w:pStyle w:val="Caption"/>
      </w:pPr>
      <w:bookmarkStart w:id="70" w:name="_Toc3806606"/>
      <w:bookmarkStart w:id="71" w:name="_Toc14424917"/>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15</w:t>
      </w:r>
      <w:r w:rsidRPr="00401201">
        <w:rPr>
          <w:noProof/>
        </w:rPr>
        <w:fldChar w:fldCharType="end"/>
      </w:r>
      <w:r w:rsidRPr="00401201">
        <w:t>: Add Comment to Consult Dialog Box</w:t>
      </w:r>
      <w:bookmarkEnd w:id="70"/>
      <w:bookmarkEnd w:id="71"/>
    </w:p>
    <w:p w14:paraId="1F55071B" w14:textId="77777777" w:rsidR="003232B8" w:rsidRPr="00401201" w:rsidRDefault="00F70BA4" w:rsidP="003232B8">
      <w:pPr>
        <w:pStyle w:val="capture"/>
      </w:pPr>
      <w:r w:rsidRPr="00401201">
        <w:drawing>
          <wp:inline distT="0" distB="0" distL="0" distR="0" wp14:anchorId="325F1F42" wp14:editId="3B1EC071">
            <wp:extent cx="5588236" cy="3745149"/>
            <wp:effectExtent l="19050" t="19050" r="12700" b="27305"/>
            <wp:docPr id="26" name="Picture 26" descr="Displays the Add Comment to Consul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 Comment to Consult.PNG"/>
                    <pic:cNvPicPr/>
                  </pic:nvPicPr>
                  <pic:blipFill>
                    <a:blip r:embed="rId30">
                      <a:extLst>
                        <a:ext uri="{28A0092B-C50C-407E-A947-70E740481C1C}">
                          <a14:useLocalDpi xmlns:a14="http://schemas.microsoft.com/office/drawing/2010/main" val="0"/>
                        </a:ext>
                      </a:extLst>
                    </a:blip>
                    <a:stretch>
                      <a:fillRect/>
                    </a:stretch>
                  </pic:blipFill>
                  <pic:spPr>
                    <a:xfrm>
                      <a:off x="0" y="0"/>
                      <a:ext cx="5592077" cy="3747723"/>
                    </a:xfrm>
                    <a:prstGeom prst="rect">
                      <a:avLst/>
                    </a:prstGeom>
                    <a:ln w="12700">
                      <a:solidFill>
                        <a:schemeClr val="tx1"/>
                      </a:solidFill>
                    </a:ln>
                  </pic:spPr>
                </pic:pic>
              </a:graphicData>
            </a:graphic>
          </wp:inline>
        </w:drawing>
      </w:r>
    </w:p>
    <w:p w14:paraId="620D5907" w14:textId="536FC7FF" w:rsidR="009A1C8B" w:rsidRPr="00401201" w:rsidRDefault="006A6A06" w:rsidP="00794E09">
      <w:pPr>
        <w:pStyle w:val="BodyTextNumbered1"/>
        <w:numPr>
          <w:ilvl w:val="0"/>
          <w:numId w:val="18"/>
        </w:numPr>
      </w:pPr>
      <w:r w:rsidRPr="00401201">
        <w:t xml:space="preserve">In the </w:t>
      </w:r>
      <w:r w:rsidRPr="00401201">
        <w:rPr>
          <w:b/>
        </w:rPr>
        <w:t>Comments</w:t>
      </w:r>
      <w:r w:rsidRPr="00401201">
        <w:t xml:space="preserve"> field, right click </w:t>
      </w:r>
      <w:r w:rsidR="001332B4" w:rsidRPr="00401201">
        <w:t>to view the Consult Toolbox menu.</w:t>
      </w:r>
    </w:p>
    <w:p w14:paraId="3E05EA11" w14:textId="1059475C" w:rsidR="009A1C8B" w:rsidRPr="00401201" w:rsidRDefault="001332B4" w:rsidP="001332B4">
      <w:pPr>
        <w:pStyle w:val="Caption"/>
      </w:pPr>
      <w:bookmarkStart w:id="72" w:name="_Toc14424918"/>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16</w:t>
      </w:r>
      <w:r w:rsidRPr="00401201">
        <w:rPr>
          <w:noProof/>
        </w:rPr>
        <w:fldChar w:fldCharType="end"/>
      </w:r>
      <w:r w:rsidRPr="00401201">
        <w:t>: Consult Toolbox Menu</w:t>
      </w:r>
      <w:bookmarkEnd w:id="72"/>
    </w:p>
    <w:p w14:paraId="5E38FE3F" w14:textId="52D0723D" w:rsidR="009A1C8B" w:rsidRPr="00401201" w:rsidRDefault="009A1C8B" w:rsidP="001332B4">
      <w:pPr>
        <w:pStyle w:val="capture"/>
      </w:pPr>
      <w:r w:rsidRPr="00401201">
        <w:drawing>
          <wp:inline distT="0" distB="0" distL="0" distR="0" wp14:anchorId="21BB7C3B" wp14:editId="4BE6726C">
            <wp:extent cx="5271677" cy="3472774"/>
            <wp:effectExtent l="19050" t="19050" r="24765" b="13970"/>
            <wp:docPr id="5" name="Picture 5" descr="Displays the Consult Toolbox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Comment to Consult Launch DST.PNG"/>
                    <pic:cNvPicPr/>
                  </pic:nvPicPr>
                  <pic:blipFill>
                    <a:blip r:embed="rId31">
                      <a:extLst>
                        <a:ext uri="{28A0092B-C50C-407E-A947-70E740481C1C}">
                          <a14:useLocalDpi xmlns:a14="http://schemas.microsoft.com/office/drawing/2010/main" val="0"/>
                        </a:ext>
                      </a:extLst>
                    </a:blip>
                    <a:stretch>
                      <a:fillRect/>
                    </a:stretch>
                  </pic:blipFill>
                  <pic:spPr>
                    <a:xfrm>
                      <a:off x="0" y="0"/>
                      <a:ext cx="5297041" cy="3489483"/>
                    </a:xfrm>
                    <a:prstGeom prst="rect">
                      <a:avLst/>
                    </a:prstGeom>
                    <a:ln w="12700">
                      <a:solidFill>
                        <a:schemeClr val="tx1"/>
                      </a:solidFill>
                    </a:ln>
                  </pic:spPr>
                </pic:pic>
              </a:graphicData>
            </a:graphic>
          </wp:inline>
        </w:drawing>
      </w:r>
    </w:p>
    <w:p w14:paraId="1BFE5500" w14:textId="476919C7" w:rsidR="006A6A06" w:rsidRPr="00401201" w:rsidRDefault="001332B4" w:rsidP="00794E09">
      <w:pPr>
        <w:pStyle w:val="BodyTextNumbered1"/>
        <w:numPr>
          <w:ilvl w:val="0"/>
          <w:numId w:val="18"/>
        </w:numPr>
      </w:pPr>
      <w:r w:rsidRPr="00401201">
        <w:t xml:space="preserve">From the Consult Toolbox menu, </w:t>
      </w:r>
      <w:r w:rsidR="006A6A06" w:rsidRPr="00401201">
        <w:t xml:space="preserve">select </w:t>
      </w:r>
      <w:r w:rsidR="006A6A06" w:rsidRPr="00401201">
        <w:rPr>
          <w:b/>
        </w:rPr>
        <w:t>Launch DST</w:t>
      </w:r>
      <w:r w:rsidR="006A6A06" w:rsidRPr="00401201">
        <w:t xml:space="preserve">. The </w:t>
      </w:r>
      <w:r w:rsidR="006A6A06" w:rsidRPr="00401201">
        <w:rPr>
          <w:b/>
        </w:rPr>
        <w:t>VA Single Sign-On</w:t>
      </w:r>
      <w:r w:rsidR="006A6A06" w:rsidRPr="00401201">
        <w:t xml:space="preserve"> page displays.</w:t>
      </w:r>
    </w:p>
    <w:p w14:paraId="070FB1B4" w14:textId="6366627B" w:rsidR="006A6A06" w:rsidRPr="00401201" w:rsidRDefault="00A63786" w:rsidP="00A63786">
      <w:pPr>
        <w:pStyle w:val="Caption"/>
      </w:pPr>
      <w:bookmarkStart w:id="73" w:name="_Toc14424919"/>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17</w:t>
      </w:r>
      <w:r w:rsidRPr="00401201">
        <w:rPr>
          <w:noProof/>
        </w:rPr>
        <w:fldChar w:fldCharType="end"/>
      </w:r>
      <w:r w:rsidRPr="00401201">
        <w:t>: VA Single Sign-On</w:t>
      </w:r>
      <w:bookmarkEnd w:id="73"/>
    </w:p>
    <w:p w14:paraId="0020EB8F" w14:textId="77777777" w:rsidR="006A6A06" w:rsidRPr="00401201" w:rsidRDefault="006A6A06" w:rsidP="00A63786">
      <w:pPr>
        <w:pStyle w:val="capture"/>
      </w:pPr>
      <w:r w:rsidRPr="00401201">
        <w:drawing>
          <wp:inline distT="0" distB="0" distL="0" distR="0" wp14:anchorId="3AE6B9E6" wp14:editId="79E6BE4D">
            <wp:extent cx="5943600" cy="3573780"/>
            <wp:effectExtent l="19050" t="19050" r="19050" b="26670"/>
            <wp:docPr id="18" name="Picture 18" descr="Displays the VA Single Sign 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ST VA SS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73780"/>
                    </a:xfrm>
                    <a:prstGeom prst="rect">
                      <a:avLst/>
                    </a:prstGeom>
                    <a:ln w="12700">
                      <a:solidFill>
                        <a:schemeClr val="tx1"/>
                      </a:solidFill>
                    </a:ln>
                  </pic:spPr>
                </pic:pic>
              </a:graphicData>
            </a:graphic>
          </wp:inline>
        </w:drawing>
      </w:r>
    </w:p>
    <w:p w14:paraId="09F98406" w14:textId="77777777" w:rsidR="006A6A06" w:rsidRPr="00401201" w:rsidRDefault="006A6A06" w:rsidP="00794E09">
      <w:pPr>
        <w:pStyle w:val="BodyTextNumbered1"/>
        <w:numPr>
          <w:ilvl w:val="0"/>
          <w:numId w:val="18"/>
        </w:numPr>
      </w:pPr>
      <w:r w:rsidRPr="00401201">
        <w:t xml:space="preserve">Click </w:t>
      </w:r>
      <w:r w:rsidRPr="00401201">
        <w:rPr>
          <w:b/>
        </w:rPr>
        <w:t xml:space="preserve">Sign </w:t>
      </w:r>
      <w:r w:rsidR="00A63786" w:rsidRPr="00401201">
        <w:rPr>
          <w:b/>
        </w:rPr>
        <w:t>I</w:t>
      </w:r>
      <w:r w:rsidRPr="00401201">
        <w:rPr>
          <w:b/>
        </w:rPr>
        <w:t>n with VA PIV Card</w:t>
      </w:r>
      <w:r w:rsidRPr="00401201">
        <w:t xml:space="preserve">. The </w:t>
      </w:r>
      <w:r w:rsidRPr="00401201">
        <w:rPr>
          <w:b/>
        </w:rPr>
        <w:t>Select a Certificate</w:t>
      </w:r>
      <w:r w:rsidRPr="00401201">
        <w:t xml:space="preserve"> dialog box displays.</w:t>
      </w:r>
    </w:p>
    <w:p w14:paraId="444AA110" w14:textId="72860680" w:rsidR="00A462C4" w:rsidRPr="00401201" w:rsidRDefault="00A462C4" w:rsidP="00A462C4">
      <w:pPr>
        <w:pStyle w:val="Caption"/>
      </w:pPr>
      <w:bookmarkStart w:id="74" w:name="_Toc14424920"/>
      <w:r w:rsidRPr="00401201">
        <w:t xml:space="preserve">Figure </w:t>
      </w:r>
      <w:r w:rsidR="00B00787" w:rsidRPr="00401201">
        <w:rPr>
          <w:noProof/>
        </w:rPr>
        <w:fldChar w:fldCharType="begin"/>
      </w:r>
      <w:r w:rsidR="00B00787" w:rsidRPr="00401201">
        <w:rPr>
          <w:noProof/>
        </w:rPr>
        <w:instrText xml:space="preserve"> SEQ Figure \* ARABIC </w:instrText>
      </w:r>
      <w:r w:rsidR="00B00787" w:rsidRPr="00401201">
        <w:rPr>
          <w:noProof/>
        </w:rPr>
        <w:fldChar w:fldCharType="separate"/>
      </w:r>
      <w:r w:rsidR="00923E57">
        <w:rPr>
          <w:noProof/>
        </w:rPr>
        <w:t>18</w:t>
      </w:r>
      <w:r w:rsidR="00B00787" w:rsidRPr="00401201">
        <w:rPr>
          <w:noProof/>
        </w:rPr>
        <w:fldChar w:fldCharType="end"/>
      </w:r>
      <w:r w:rsidRPr="00401201">
        <w:t xml:space="preserve">: Select a </w:t>
      </w:r>
      <w:r w:rsidR="00F5780D" w:rsidRPr="00401201">
        <w:t>C</w:t>
      </w:r>
      <w:r w:rsidRPr="00401201">
        <w:t>ertificate</w:t>
      </w:r>
      <w:bookmarkEnd w:id="74"/>
      <w:r w:rsidRPr="00401201">
        <w:t xml:space="preserve"> </w:t>
      </w:r>
    </w:p>
    <w:p w14:paraId="7E11C495" w14:textId="77777777" w:rsidR="00A63786" w:rsidRPr="00401201" w:rsidRDefault="002C587B" w:rsidP="00A462C4">
      <w:pPr>
        <w:pStyle w:val="capture"/>
      </w:pPr>
      <w:r w:rsidRPr="00401201">
        <w:drawing>
          <wp:inline distT="0" distB="0" distL="0" distR="0" wp14:anchorId="1DAA06E4" wp14:editId="1C4825EB">
            <wp:extent cx="5098222" cy="2842506"/>
            <wp:effectExtent l="19050" t="19050" r="26670" b="15240"/>
            <wp:docPr id="45" name="Picture 45" descr="Displays a list of certificates to select from to authenticate yours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lect a Certificate.PNG"/>
                    <pic:cNvPicPr/>
                  </pic:nvPicPr>
                  <pic:blipFill>
                    <a:blip r:embed="rId28">
                      <a:extLst>
                        <a:ext uri="{28A0092B-C50C-407E-A947-70E740481C1C}">
                          <a14:useLocalDpi xmlns:a14="http://schemas.microsoft.com/office/drawing/2010/main" val="0"/>
                        </a:ext>
                      </a:extLst>
                    </a:blip>
                    <a:stretch>
                      <a:fillRect/>
                    </a:stretch>
                  </pic:blipFill>
                  <pic:spPr>
                    <a:xfrm>
                      <a:off x="0" y="0"/>
                      <a:ext cx="5098222" cy="2842506"/>
                    </a:xfrm>
                    <a:prstGeom prst="rect">
                      <a:avLst/>
                    </a:prstGeom>
                    <a:ln w="12700">
                      <a:solidFill>
                        <a:schemeClr val="tx1"/>
                      </a:solidFill>
                    </a:ln>
                  </pic:spPr>
                </pic:pic>
              </a:graphicData>
            </a:graphic>
          </wp:inline>
        </w:drawing>
      </w:r>
    </w:p>
    <w:p w14:paraId="0AAF7A9F" w14:textId="77777777" w:rsidR="006A6A06" w:rsidRPr="00401201" w:rsidRDefault="006A6A06" w:rsidP="00794E09">
      <w:pPr>
        <w:pStyle w:val="BodyTextNumbered1"/>
        <w:numPr>
          <w:ilvl w:val="0"/>
          <w:numId w:val="18"/>
        </w:numPr>
      </w:pPr>
      <w:r w:rsidRPr="00401201">
        <w:t xml:space="preserve">Select a certificate to authenticate yourself and click </w:t>
      </w:r>
      <w:r w:rsidRPr="00401201">
        <w:rPr>
          <w:b/>
        </w:rPr>
        <w:t>OK</w:t>
      </w:r>
      <w:r w:rsidRPr="00401201">
        <w:t xml:space="preserve">. The </w:t>
      </w:r>
      <w:r w:rsidRPr="00401201">
        <w:rPr>
          <w:b/>
        </w:rPr>
        <w:t>ActivClient</w:t>
      </w:r>
      <w:r w:rsidRPr="00401201">
        <w:t xml:space="preserve"> dialog box displays.</w:t>
      </w:r>
    </w:p>
    <w:p w14:paraId="08FFEE39" w14:textId="3501EFBC" w:rsidR="00A462C4" w:rsidRPr="00401201" w:rsidRDefault="00A462C4" w:rsidP="00A462C4">
      <w:pPr>
        <w:pStyle w:val="Caption"/>
      </w:pPr>
      <w:bookmarkStart w:id="75" w:name="_Toc14424921"/>
      <w:r w:rsidRPr="00401201">
        <w:t xml:space="preserve">Figure </w:t>
      </w:r>
      <w:r w:rsidR="00B00787" w:rsidRPr="00401201">
        <w:rPr>
          <w:noProof/>
        </w:rPr>
        <w:fldChar w:fldCharType="begin"/>
      </w:r>
      <w:r w:rsidR="00B00787" w:rsidRPr="00401201">
        <w:rPr>
          <w:noProof/>
        </w:rPr>
        <w:instrText xml:space="preserve"> SEQ Figure \* ARABIC </w:instrText>
      </w:r>
      <w:r w:rsidR="00B00787" w:rsidRPr="00401201">
        <w:rPr>
          <w:noProof/>
        </w:rPr>
        <w:fldChar w:fldCharType="separate"/>
      </w:r>
      <w:r w:rsidR="00923E57">
        <w:rPr>
          <w:noProof/>
        </w:rPr>
        <w:t>19</w:t>
      </w:r>
      <w:r w:rsidR="00B00787" w:rsidRPr="00401201">
        <w:rPr>
          <w:noProof/>
        </w:rPr>
        <w:fldChar w:fldCharType="end"/>
      </w:r>
      <w:r w:rsidRPr="00401201">
        <w:t>: ActivClient Login</w:t>
      </w:r>
      <w:bookmarkEnd w:id="75"/>
    </w:p>
    <w:p w14:paraId="5D62A69F" w14:textId="77777777" w:rsidR="00A462C4" w:rsidRPr="00401201" w:rsidRDefault="00A462C4" w:rsidP="00A462C4">
      <w:pPr>
        <w:pStyle w:val="capture"/>
      </w:pPr>
      <w:r w:rsidRPr="00401201">
        <w:drawing>
          <wp:inline distT="0" distB="0" distL="0" distR="0" wp14:anchorId="3F4CCC7A" wp14:editId="2BC5DFD1">
            <wp:extent cx="3711262" cy="2110923"/>
            <wp:effectExtent l="19050" t="19050" r="22860" b="22860"/>
            <wp:docPr id="25" name="Picture 25" descr="Displays the Active Client Login where you enter your PIV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Client PIN.PNG"/>
                    <pic:cNvPicPr/>
                  </pic:nvPicPr>
                  <pic:blipFill>
                    <a:blip r:embed="rId29">
                      <a:extLst>
                        <a:ext uri="{28A0092B-C50C-407E-A947-70E740481C1C}">
                          <a14:useLocalDpi xmlns:a14="http://schemas.microsoft.com/office/drawing/2010/main" val="0"/>
                        </a:ext>
                      </a:extLst>
                    </a:blip>
                    <a:stretch>
                      <a:fillRect/>
                    </a:stretch>
                  </pic:blipFill>
                  <pic:spPr>
                    <a:xfrm>
                      <a:off x="0" y="0"/>
                      <a:ext cx="3711262" cy="2110923"/>
                    </a:xfrm>
                    <a:prstGeom prst="rect">
                      <a:avLst/>
                    </a:prstGeom>
                    <a:ln w="12700">
                      <a:solidFill>
                        <a:schemeClr val="tx1"/>
                      </a:solidFill>
                    </a:ln>
                  </pic:spPr>
                </pic:pic>
              </a:graphicData>
            </a:graphic>
          </wp:inline>
        </w:drawing>
      </w:r>
    </w:p>
    <w:p w14:paraId="2C9EF828" w14:textId="77777777" w:rsidR="006A6A06" w:rsidRPr="00401201" w:rsidRDefault="006A6A06" w:rsidP="00794E09">
      <w:pPr>
        <w:pStyle w:val="BodyTextNumbered1"/>
        <w:numPr>
          <w:ilvl w:val="0"/>
          <w:numId w:val="18"/>
        </w:numPr>
      </w:pPr>
      <w:r w:rsidRPr="00401201">
        <w:t xml:space="preserve">Enter your PIN and click </w:t>
      </w:r>
      <w:r w:rsidRPr="00401201">
        <w:rPr>
          <w:b/>
        </w:rPr>
        <w:t>OK</w:t>
      </w:r>
      <w:r w:rsidRPr="00401201">
        <w:t>.</w:t>
      </w:r>
      <w:r w:rsidR="003232B8" w:rsidRPr="00401201">
        <w:t xml:space="preserve"> The DST Dashboard displays.</w:t>
      </w:r>
    </w:p>
    <w:p w14:paraId="69A2DA90" w14:textId="4020D49A" w:rsidR="006A6A06" w:rsidRPr="00401201" w:rsidRDefault="006A6A06" w:rsidP="006A6A06">
      <w:pPr>
        <w:pStyle w:val="Caption"/>
      </w:pPr>
      <w:bookmarkStart w:id="76" w:name="_Toc14424922"/>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20</w:t>
      </w:r>
      <w:r w:rsidRPr="00401201">
        <w:rPr>
          <w:noProof/>
        </w:rPr>
        <w:fldChar w:fldCharType="end"/>
      </w:r>
      <w:r w:rsidRPr="00401201">
        <w:t>: DST Dashboard Screen</w:t>
      </w:r>
      <w:bookmarkEnd w:id="76"/>
    </w:p>
    <w:p w14:paraId="27A7C3D2" w14:textId="2EEC4AEB" w:rsidR="006A6A06" w:rsidRPr="00401201" w:rsidRDefault="005F5063" w:rsidP="006A6A06">
      <w:pPr>
        <w:pStyle w:val="capture"/>
      </w:pPr>
      <w:r w:rsidRPr="00401201">
        <w:drawing>
          <wp:inline distT="0" distB="0" distL="0" distR="0" wp14:anchorId="3A02DE61" wp14:editId="3CDD55F4">
            <wp:extent cx="5746750" cy="4310063"/>
            <wp:effectExtent l="19050" t="19050" r="25400" b="14605"/>
            <wp:docPr id="19" name="Picture 19" descr="Displays the DST Dashboard that is displayed once you are logg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ST Dashboard.png"/>
                    <pic:cNvPicPr/>
                  </pic:nvPicPr>
                  <pic:blipFill>
                    <a:blip r:embed="rId21">
                      <a:extLst>
                        <a:ext uri="{28A0092B-C50C-407E-A947-70E740481C1C}">
                          <a14:useLocalDpi xmlns:a14="http://schemas.microsoft.com/office/drawing/2010/main" val="0"/>
                        </a:ext>
                      </a:extLst>
                    </a:blip>
                    <a:stretch>
                      <a:fillRect/>
                    </a:stretch>
                  </pic:blipFill>
                  <pic:spPr>
                    <a:xfrm>
                      <a:off x="0" y="0"/>
                      <a:ext cx="5750738" cy="4313054"/>
                    </a:xfrm>
                    <a:prstGeom prst="rect">
                      <a:avLst/>
                    </a:prstGeom>
                    <a:ln w="12700">
                      <a:solidFill>
                        <a:schemeClr val="tx1"/>
                      </a:solidFill>
                    </a:ln>
                  </pic:spPr>
                </pic:pic>
              </a:graphicData>
            </a:graphic>
          </wp:inline>
        </w:drawing>
      </w:r>
    </w:p>
    <w:p w14:paraId="6A100C47" w14:textId="77777777" w:rsidR="006A6A06" w:rsidRPr="00401201" w:rsidRDefault="006A6A06" w:rsidP="006A6A06">
      <w:pPr>
        <w:pStyle w:val="BodyText"/>
      </w:pPr>
    </w:p>
    <w:p w14:paraId="04B3FA74" w14:textId="77777777" w:rsidR="00580421" w:rsidRPr="00401201" w:rsidRDefault="00580421">
      <w:pPr>
        <w:rPr>
          <w:sz w:val="24"/>
          <w:szCs w:val="20"/>
        </w:rPr>
      </w:pPr>
      <w:r w:rsidRPr="00401201">
        <w:br w:type="page"/>
      </w:r>
    </w:p>
    <w:p w14:paraId="079BF4E2" w14:textId="77777777" w:rsidR="00BE4C38" w:rsidRPr="00401201" w:rsidRDefault="00164C14" w:rsidP="00781425">
      <w:pPr>
        <w:pStyle w:val="Heading2"/>
      </w:pPr>
      <w:bookmarkStart w:id="77" w:name="_Toc536604860"/>
      <w:bookmarkStart w:id="78" w:name="_Toc14424896"/>
      <w:r w:rsidRPr="00401201">
        <w:t>Capturing Provider and Veteran Decision Data</w:t>
      </w:r>
      <w:bookmarkEnd w:id="77"/>
      <w:bookmarkEnd w:id="78"/>
    </w:p>
    <w:p w14:paraId="050E332F" w14:textId="77777777" w:rsidR="00164C14" w:rsidRPr="00401201" w:rsidRDefault="00164C14" w:rsidP="00164C14">
      <w:pPr>
        <w:pStyle w:val="BodyText"/>
      </w:pPr>
      <w:r w:rsidRPr="00401201">
        <w:t>DST allows you to enter additional information required to fully document the decision to order a VA consult or create a Community Care referral. To enter additional information, follow the steps listed below:</w:t>
      </w:r>
    </w:p>
    <w:p w14:paraId="0CCE4494" w14:textId="77777777" w:rsidR="00164C14" w:rsidRPr="00401201" w:rsidRDefault="00090668" w:rsidP="00794E09">
      <w:pPr>
        <w:pStyle w:val="BodyTextNumbered1"/>
        <w:numPr>
          <w:ilvl w:val="0"/>
          <w:numId w:val="19"/>
        </w:numPr>
      </w:pPr>
      <w:r w:rsidRPr="00401201">
        <w:t>Under</w:t>
      </w:r>
      <w:r w:rsidR="00164C14" w:rsidRPr="00401201">
        <w:t xml:space="preserve"> the </w:t>
      </w:r>
      <w:r w:rsidR="00164C14" w:rsidRPr="00401201">
        <w:rPr>
          <w:b/>
        </w:rPr>
        <w:t>Consult</w:t>
      </w:r>
      <w:r w:rsidR="00164C14" w:rsidRPr="00401201">
        <w:t xml:space="preserve"> section, enter/update the </w:t>
      </w:r>
      <w:r w:rsidR="00164C14" w:rsidRPr="00401201">
        <w:rPr>
          <w:b/>
        </w:rPr>
        <w:t>Urgency</w:t>
      </w:r>
      <w:r w:rsidR="00164C14" w:rsidRPr="00401201">
        <w:t xml:space="preserve">. If </w:t>
      </w:r>
      <w:r w:rsidR="00164C14" w:rsidRPr="00401201">
        <w:rPr>
          <w:b/>
        </w:rPr>
        <w:t>Special Instructions</w:t>
      </w:r>
      <w:r w:rsidR="00164C14" w:rsidRPr="00401201">
        <w:t xml:space="preserve"> is selected, you will need to enter/update the </w:t>
      </w:r>
      <w:r w:rsidR="00164C14" w:rsidRPr="00401201">
        <w:rPr>
          <w:b/>
        </w:rPr>
        <w:t>No Later Than Date</w:t>
      </w:r>
      <w:r w:rsidR="00164C14" w:rsidRPr="00401201">
        <w:t xml:space="preserve"> field.</w:t>
      </w:r>
    </w:p>
    <w:p w14:paraId="6029A593" w14:textId="77777777" w:rsidR="00164C14" w:rsidRPr="00401201" w:rsidRDefault="00090668" w:rsidP="00794E09">
      <w:pPr>
        <w:pStyle w:val="BodyTextNumbered1"/>
        <w:numPr>
          <w:ilvl w:val="0"/>
          <w:numId w:val="19"/>
        </w:numPr>
      </w:pPr>
      <w:r w:rsidRPr="00401201">
        <w:t>Under</w:t>
      </w:r>
      <w:r w:rsidR="00164C14" w:rsidRPr="00401201">
        <w:t xml:space="preserve"> the </w:t>
      </w:r>
      <w:r w:rsidR="00164C14" w:rsidRPr="00401201">
        <w:rPr>
          <w:b/>
        </w:rPr>
        <w:t>Consult</w:t>
      </w:r>
      <w:r w:rsidR="00164C14" w:rsidRPr="00401201">
        <w:t xml:space="preserve"> section, enter/update the </w:t>
      </w:r>
      <w:r w:rsidR="00164C14" w:rsidRPr="00401201">
        <w:rPr>
          <w:b/>
        </w:rPr>
        <w:t>CID/</w:t>
      </w:r>
      <w:r w:rsidRPr="00401201">
        <w:rPr>
          <w:b/>
        </w:rPr>
        <w:t>No Earlier Than Date</w:t>
      </w:r>
      <w:r w:rsidRPr="00401201">
        <w:t xml:space="preserve"> field</w:t>
      </w:r>
      <w:r w:rsidR="00164C14" w:rsidRPr="00401201">
        <w:t>.</w:t>
      </w:r>
    </w:p>
    <w:p w14:paraId="38C1E101" w14:textId="1F2704AF" w:rsidR="00090668" w:rsidRPr="00401201" w:rsidRDefault="00741AD9" w:rsidP="00794E09">
      <w:pPr>
        <w:pStyle w:val="BodyTextNumbered1"/>
        <w:numPr>
          <w:ilvl w:val="0"/>
          <w:numId w:val="19"/>
        </w:numPr>
      </w:pPr>
      <w:bookmarkStart w:id="79" w:name="_Hlk6910060"/>
      <w:r w:rsidRPr="00401201">
        <w:t>If there are no other Community Care eligibility factors found, u</w:t>
      </w:r>
      <w:r w:rsidR="00090668" w:rsidRPr="00401201">
        <w:t xml:space="preserve">nder the </w:t>
      </w:r>
      <w:r w:rsidR="00090668" w:rsidRPr="00401201">
        <w:rPr>
          <w:b/>
        </w:rPr>
        <w:t>Community Care</w:t>
      </w:r>
      <w:r w:rsidR="00090668" w:rsidRPr="00401201">
        <w:t xml:space="preserve"> section, select an option from the </w:t>
      </w:r>
      <w:r w:rsidR="00090668" w:rsidRPr="00401201">
        <w:rPr>
          <w:b/>
        </w:rPr>
        <w:t>Best Medical Interest of Veteran</w:t>
      </w:r>
      <w:r w:rsidR="00090668" w:rsidRPr="00401201">
        <w:t xml:space="preserve"> drop-down menu to establish eligibility. If </w:t>
      </w:r>
      <w:r w:rsidR="00090668" w:rsidRPr="00401201">
        <w:rPr>
          <w:b/>
        </w:rPr>
        <w:t>Other</w:t>
      </w:r>
      <w:r w:rsidR="00090668" w:rsidRPr="00401201">
        <w:t xml:space="preserve"> is selected, you must enter information in the </w:t>
      </w:r>
      <w:r w:rsidR="00090668" w:rsidRPr="00401201">
        <w:rPr>
          <w:b/>
        </w:rPr>
        <w:t>Explanation</w:t>
      </w:r>
      <w:r w:rsidR="00090668" w:rsidRPr="00401201">
        <w:t xml:space="preserve"> field.</w:t>
      </w:r>
    </w:p>
    <w:bookmarkEnd w:id="79"/>
    <w:p w14:paraId="00E1ACB9" w14:textId="77777777" w:rsidR="00090668" w:rsidRPr="00401201" w:rsidRDefault="00090668" w:rsidP="00794E09">
      <w:pPr>
        <w:pStyle w:val="BodyTextNumbered1"/>
        <w:numPr>
          <w:ilvl w:val="0"/>
          <w:numId w:val="19"/>
        </w:numPr>
      </w:pPr>
      <w:r w:rsidRPr="00401201">
        <w:t xml:space="preserve">If the Veteran is eligible for Community Care, from the </w:t>
      </w:r>
      <w:r w:rsidRPr="00401201">
        <w:rPr>
          <w:b/>
        </w:rPr>
        <w:t>Veteran Community Care Choice</w:t>
      </w:r>
      <w:r w:rsidRPr="00401201">
        <w:t xml:space="preserve"> area, select the Veteran’s choice to TBD/defer, opt-in, or opt-out of Community Care.</w:t>
      </w:r>
    </w:p>
    <w:p w14:paraId="6CABE203" w14:textId="77777777" w:rsidR="00090668" w:rsidRPr="00401201" w:rsidRDefault="00090668" w:rsidP="00794E09">
      <w:pPr>
        <w:pStyle w:val="BodyTextNumbered1"/>
        <w:numPr>
          <w:ilvl w:val="0"/>
          <w:numId w:val="19"/>
        </w:numPr>
      </w:pPr>
      <w:r w:rsidRPr="00401201">
        <w:t xml:space="preserve">If the Veteran is eligible for Community Care and opts-in, from the </w:t>
      </w:r>
      <w:r w:rsidR="00B96BCA" w:rsidRPr="00401201">
        <w:rPr>
          <w:b/>
        </w:rPr>
        <w:t>SEOC</w:t>
      </w:r>
      <w:r w:rsidR="00B96BCA" w:rsidRPr="00401201">
        <w:t xml:space="preserve"> </w:t>
      </w:r>
      <w:r w:rsidRPr="00401201">
        <w:t>drop-down menu</w:t>
      </w:r>
      <w:r w:rsidR="00B96BCA" w:rsidRPr="00401201">
        <w:t>,</w:t>
      </w:r>
      <w:r w:rsidRPr="00401201">
        <w:t xml:space="preserve"> </w:t>
      </w:r>
      <w:r w:rsidR="00B96BCA" w:rsidRPr="00401201">
        <w:t xml:space="preserve">select a SEOC </w:t>
      </w:r>
      <w:r w:rsidRPr="00401201">
        <w:t>to define the authorized care should the consult be forwarded to Community Care. The list of SEOCs is filtered based on the Clinical Service (based on government-furnished mapping) of the consult to eliminate unrelated SEOCs from the selection list. The SEOC content can be previewed after selection.</w:t>
      </w:r>
    </w:p>
    <w:p w14:paraId="190A7EC3" w14:textId="77777777" w:rsidR="00B96BCA" w:rsidRPr="00401201" w:rsidRDefault="00B96BCA" w:rsidP="00B96BCA">
      <w:pPr>
        <w:pStyle w:val="Note"/>
      </w:pPr>
      <w:r w:rsidRPr="00401201">
        <w:t>DST generates a standard Community Care Consult Name based on the SEOC selected.</w:t>
      </w:r>
    </w:p>
    <w:p w14:paraId="42ADAC9F" w14:textId="77777777" w:rsidR="00B96BCA" w:rsidRPr="00401201" w:rsidRDefault="00B96BCA" w:rsidP="00794E09">
      <w:pPr>
        <w:pStyle w:val="BodyTextNumbered1"/>
        <w:numPr>
          <w:ilvl w:val="0"/>
          <w:numId w:val="19"/>
        </w:numPr>
      </w:pPr>
      <w:r w:rsidRPr="00401201">
        <w:t xml:space="preserve">From the </w:t>
      </w:r>
      <w:r w:rsidRPr="00401201">
        <w:rPr>
          <w:b/>
        </w:rPr>
        <w:t>Consult Decision</w:t>
      </w:r>
      <w:r w:rsidRPr="00401201">
        <w:t xml:space="preserve">, select </w:t>
      </w:r>
      <w:r w:rsidRPr="00401201">
        <w:rPr>
          <w:b/>
        </w:rPr>
        <w:t>VA</w:t>
      </w:r>
      <w:r w:rsidRPr="00401201">
        <w:t xml:space="preserve"> to refer the consult to the VA or select </w:t>
      </w:r>
      <w:r w:rsidRPr="00401201">
        <w:rPr>
          <w:b/>
        </w:rPr>
        <w:t>Community Care</w:t>
      </w:r>
      <w:r w:rsidRPr="00401201">
        <w:t xml:space="preserve"> if the Veteran opts-in for Community Care.</w:t>
      </w:r>
    </w:p>
    <w:p w14:paraId="00E84D73" w14:textId="3220AB05" w:rsidR="003666DD" w:rsidRPr="00401201" w:rsidRDefault="00A076DA" w:rsidP="002325F0">
      <w:pPr>
        <w:pStyle w:val="BodyTextNumbered1"/>
        <w:numPr>
          <w:ilvl w:val="0"/>
          <w:numId w:val="19"/>
        </w:numPr>
      </w:pPr>
      <w:r w:rsidRPr="00401201">
        <w:t>Once the required DST information is populated the save button will enabled</w:t>
      </w:r>
      <w:r w:rsidR="00592484" w:rsidRPr="00401201">
        <w:t>.</w:t>
      </w:r>
      <w:r w:rsidRPr="00401201">
        <w:t xml:space="preserve"> </w:t>
      </w:r>
      <w:r w:rsidR="00B96BCA" w:rsidRPr="00401201">
        <w:t xml:space="preserve">Click </w:t>
      </w:r>
      <w:r w:rsidR="00B96BCA" w:rsidRPr="00401201">
        <w:rPr>
          <w:b/>
        </w:rPr>
        <w:t>Save</w:t>
      </w:r>
      <w:r w:rsidR="00645E4F" w:rsidRPr="00401201">
        <w:t xml:space="preserve">, </w:t>
      </w:r>
      <w:r w:rsidR="002325F0" w:rsidRPr="00401201">
        <w:t xml:space="preserve">the </w:t>
      </w:r>
      <w:r w:rsidR="002325F0" w:rsidRPr="00401201">
        <w:rPr>
          <w:b/>
        </w:rPr>
        <w:t>DST Save Success Message</w:t>
      </w:r>
      <w:r w:rsidR="002325F0" w:rsidRPr="00401201">
        <w:t xml:space="preserve"> displays. T</w:t>
      </w:r>
      <w:r w:rsidR="00645E4F" w:rsidRPr="00401201">
        <w:t xml:space="preserve">he information captured on the DST dashboard will </w:t>
      </w:r>
      <w:r w:rsidR="002325F0" w:rsidRPr="00401201">
        <w:t>now</w:t>
      </w:r>
      <w:r w:rsidR="00645E4F" w:rsidRPr="00401201">
        <w:t xml:space="preserve"> be saved to the consult and available to be linked to the consult and displayed in the request for care section. </w:t>
      </w:r>
    </w:p>
    <w:p w14:paraId="4D02A3B1" w14:textId="302D706B" w:rsidR="00FD25E2" w:rsidRPr="00401201" w:rsidRDefault="002B5786" w:rsidP="002B5786">
      <w:pPr>
        <w:pStyle w:val="Caption"/>
      </w:pPr>
      <w:bookmarkStart w:id="80" w:name="_Toc14424923"/>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21</w:t>
      </w:r>
      <w:r w:rsidRPr="00401201">
        <w:rPr>
          <w:noProof/>
        </w:rPr>
        <w:fldChar w:fldCharType="end"/>
      </w:r>
      <w:r w:rsidRPr="00401201">
        <w:t>: DST Save Success Message</w:t>
      </w:r>
      <w:bookmarkEnd w:id="80"/>
    </w:p>
    <w:p w14:paraId="7A468282" w14:textId="2A4D9B23" w:rsidR="00FD25E2" w:rsidRPr="00401201" w:rsidRDefault="00FD25E2" w:rsidP="00FD25E2">
      <w:pPr>
        <w:pStyle w:val="capture"/>
      </w:pPr>
      <w:r w:rsidRPr="00401201">
        <w:drawing>
          <wp:inline distT="0" distB="0" distL="0" distR="0" wp14:anchorId="123B55C3" wp14:editId="0948F8B0">
            <wp:extent cx="3321221" cy="1498677"/>
            <wp:effectExtent l="19050" t="19050" r="12700" b="25400"/>
            <wp:docPr id="13" name="Picture 13" descr="Displays the DST Save Success Message telling you the data was saved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T Save Success.png"/>
                    <pic:cNvPicPr/>
                  </pic:nvPicPr>
                  <pic:blipFill>
                    <a:blip r:embed="rId32">
                      <a:extLst>
                        <a:ext uri="{28A0092B-C50C-407E-A947-70E740481C1C}">
                          <a14:useLocalDpi xmlns:a14="http://schemas.microsoft.com/office/drawing/2010/main" val="0"/>
                        </a:ext>
                      </a:extLst>
                    </a:blip>
                    <a:stretch>
                      <a:fillRect/>
                    </a:stretch>
                  </pic:blipFill>
                  <pic:spPr>
                    <a:xfrm>
                      <a:off x="0" y="0"/>
                      <a:ext cx="3321221" cy="1498677"/>
                    </a:xfrm>
                    <a:prstGeom prst="rect">
                      <a:avLst/>
                    </a:prstGeom>
                    <a:ln w="12700">
                      <a:solidFill>
                        <a:schemeClr val="tx1"/>
                      </a:solidFill>
                    </a:ln>
                  </pic:spPr>
                </pic:pic>
              </a:graphicData>
            </a:graphic>
          </wp:inline>
        </w:drawing>
      </w:r>
    </w:p>
    <w:p w14:paraId="7E4549A7" w14:textId="0E459BDC" w:rsidR="002325F0" w:rsidRPr="00401201" w:rsidRDefault="002325F0" w:rsidP="002325F0">
      <w:pPr>
        <w:pStyle w:val="BodyTextNumbered1"/>
        <w:numPr>
          <w:ilvl w:val="0"/>
          <w:numId w:val="0"/>
        </w:numPr>
        <w:ind w:left="720"/>
      </w:pPr>
      <w:r w:rsidRPr="00401201">
        <w:t xml:space="preserve">If DST is unable to save due to content missing, the </w:t>
      </w:r>
      <w:r w:rsidRPr="00401201">
        <w:rPr>
          <w:b/>
        </w:rPr>
        <w:t>Unable to Save Mes</w:t>
      </w:r>
      <w:r w:rsidRPr="00401201">
        <w:t>sage displays. Update the missing fields and save again.</w:t>
      </w:r>
    </w:p>
    <w:p w14:paraId="1F68EEE8" w14:textId="611F9948" w:rsidR="002B5786" w:rsidRPr="00401201" w:rsidRDefault="002B5786" w:rsidP="00A076DA">
      <w:pPr>
        <w:pStyle w:val="Caption"/>
      </w:pPr>
      <w:bookmarkStart w:id="81" w:name="_Toc14424924"/>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22</w:t>
      </w:r>
      <w:r w:rsidRPr="00401201">
        <w:rPr>
          <w:noProof/>
        </w:rPr>
        <w:fldChar w:fldCharType="end"/>
      </w:r>
      <w:r w:rsidRPr="00401201">
        <w:t>: Unable to Save Message</w:t>
      </w:r>
      <w:bookmarkEnd w:id="81"/>
    </w:p>
    <w:p w14:paraId="47C0195D" w14:textId="1F790171" w:rsidR="00FD25E2" w:rsidRPr="00401201" w:rsidRDefault="00FD25E2" w:rsidP="00FD25E2">
      <w:pPr>
        <w:pStyle w:val="capture"/>
      </w:pPr>
      <w:r w:rsidRPr="00401201">
        <w:drawing>
          <wp:inline distT="0" distB="0" distL="0" distR="0" wp14:anchorId="003D8613" wp14:editId="5116D9C4">
            <wp:extent cx="3225966" cy="1320868"/>
            <wp:effectExtent l="19050" t="19050" r="12700" b="12700"/>
            <wp:docPr id="14" name="Picture 14" descr="Displays the Unable to Save Message telling you what needs to be updated before you can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able to Save.png"/>
                    <pic:cNvPicPr/>
                  </pic:nvPicPr>
                  <pic:blipFill>
                    <a:blip r:embed="rId33">
                      <a:extLst>
                        <a:ext uri="{28A0092B-C50C-407E-A947-70E740481C1C}">
                          <a14:useLocalDpi xmlns:a14="http://schemas.microsoft.com/office/drawing/2010/main" val="0"/>
                        </a:ext>
                      </a:extLst>
                    </a:blip>
                    <a:stretch>
                      <a:fillRect/>
                    </a:stretch>
                  </pic:blipFill>
                  <pic:spPr>
                    <a:xfrm>
                      <a:off x="0" y="0"/>
                      <a:ext cx="3225966" cy="1320868"/>
                    </a:xfrm>
                    <a:prstGeom prst="rect">
                      <a:avLst/>
                    </a:prstGeom>
                    <a:ln w="12700">
                      <a:solidFill>
                        <a:schemeClr val="tx1"/>
                      </a:solidFill>
                    </a:ln>
                  </pic:spPr>
                </pic:pic>
              </a:graphicData>
            </a:graphic>
          </wp:inline>
        </w:drawing>
      </w:r>
    </w:p>
    <w:p w14:paraId="00392093" w14:textId="1443D83C" w:rsidR="002325F0" w:rsidRPr="00401201" w:rsidRDefault="002325F0" w:rsidP="002325F0">
      <w:pPr>
        <w:pStyle w:val="BodyTextNumbered1"/>
        <w:numPr>
          <w:ilvl w:val="0"/>
          <w:numId w:val="0"/>
        </w:numPr>
        <w:ind w:left="720"/>
      </w:pPr>
      <w:r w:rsidRPr="00401201">
        <w:t xml:space="preserve">If something went wrong while trying to save, the DST Save Failed Error Message displays. </w:t>
      </w:r>
    </w:p>
    <w:p w14:paraId="2A852551" w14:textId="350E998F" w:rsidR="001D2DDC" w:rsidRPr="00401201" w:rsidRDefault="002B5786" w:rsidP="00A076DA">
      <w:pPr>
        <w:pStyle w:val="Caption"/>
      </w:pPr>
      <w:bookmarkStart w:id="82" w:name="_Toc14424925"/>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23</w:t>
      </w:r>
      <w:r w:rsidRPr="00401201">
        <w:rPr>
          <w:noProof/>
        </w:rPr>
        <w:fldChar w:fldCharType="end"/>
      </w:r>
      <w:r w:rsidRPr="00401201">
        <w:t xml:space="preserve">: </w:t>
      </w:r>
      <w:r w:rsidR="00A076DA" w:rsidRPr="00401201">
        <w:t>DST Save Failed Error</w:t>
      </w:r>
      <w:r w:rsidRPr="00401201">
        <w:t xml:space="preserve"> Message</w:t>
      </w:r>
      <w:bookmarkEnd w:id="82"/>
    </w:p>
    <w:p w14:paraId="72AAF756" w14:textId="558C04A0" w:rsidR="001D2DDC" w:rsidRPr="00401201" w:rsidRDefault="001D2DDC" w:rsidP="001D2DDC">
      <w:pPr>
        <w:pStyle w:val="capture"/>
      </w:pPr>
      <w:r w:rsidRPr="00401201">
        <w:drawing>
          <wp:inline distT="0" distB="0" distL="0" distR="0" wp14:anchorId="779A4B08" wp14:editId="75963188">
            <wp:extent cx="3206915" cy="1784442"/>
            <wp:effectExtent l="19050" t="19050" r="12700" b="25400"/>
            <wp:docPr id="15" name="Picture 15" descr="The DST Save Failed Error Message displays If something went wrong while trying to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T Save Failed.png"/>
                    <pic:cNvPicPr/>
                  </pic:nvPicPr>
                  <pic:blipFill>
                    <a:blip r:embed="rId34">
                      <a:extLst>
                        <a:ext uri="{28A0092B-C50C-407E-A947-70E740481C1C}">
                          <a14:useLocalDpi xmlns:a14="http://schemas.microsoft.com/office/drawing/2010/main" val="0"/>
                        </a:ext>
                      </a:extLst>
                    </a:blip>
                    <a:stretch>
                      <a:fillRect/>
                    </a:stretch>
                  </pic:blipFill>
                  <pic:spPr>
                    <a:xfrm>
                      <a:off x="0" y="0"/>
                      <a:ext cx="3206915" cy="1784442"/>
                    </a:xfrm>
                    <a:prstGeom prst="rect">
                      <a:avLst/>
                    </a:prstGeom>
                    <a:ln w="12700">
                      <a:solidFill>
                        <a:schemeClr val="tx1"/>
                      </a:solidFill>
                    </a:ln>
                  </pic:spPr>
                </pic:pic>
              </a:graphicData>
            </a:graphic>
          </wp:inline>
        </w:drawing>
      </w:r>
    </w:p>
    <w:p w14:paraId="08768A0C" w14:textId="6A6ACDEE" w:rsidR="00196B62" w:rsidRPr="00401201" w:rsidRDefault="002325F0" w:rsidP="002325F0">
      <w:pPr>
        <w:pStyle w:val="BodyTextNumbered1"/>
      </w:pPr>
      <w:r w:rsidRPr="00401201">
        <w:t xml:space="preserve">To link the DST data to the consult, close the browser completely by clicking the </w:t>
      </w:r>
      <w:r w:rsidRPr="00401201">
        <w:rPr>
          <w:b/>
        </w:rPr>
        <w:t>X</w:t>
      </w:r>
      <w:r w:rsidRPr="00401201">
        <w:t xml:space="preserve"> in the top right corner. </w:t>
      </w:r>
      <w:r w:rsidR="009446FC" w:rsidRPr="00401201">
        <w:t xml:space="preserve">The </w:t>
      </w:r>
      <w:r w:rsidR="009446FC" w:rsidRPr="00401201">
        <w:rPr>
          <w:b/>
        </w:rPr>
        <w:t>Link DST Data</w:t>
      </w:r>
      <w:r w:rsidR="009446FC" w:rsidRPr="00401201">
        <w:t xml:space="preserve"> message displays.</w:t>
      </w:r>
    </w:p>
    <w:p w14:paraId="3559618F" w14:textId="08285AB8" w:rsidR="009446FC" w:rsidRPr="00401201" w:rsidRDefault="009446FC" w:rsidP="009446FC">
      <w:pPr>
        <w:pStyle w:val="Caption"/>
      </w:pPr>
      <w:bookmarkStart w:id="83" w:name="_Toc14424926"/>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24</w:t>
      </w:r>
      <w:r w:rsidRPr="00401201">
        <w:rPr>
          <w:noProof/>
        </w:rPr>
        <w:fldChar w:fldCharType="end"/>
      </w:r>
      <w:r w:rsidRPr="00401201">
        <w:t>: Link DST Data</w:t>
      </w:r>
      <w:bookmarkEnd w:id="83"/>
    </w:p>
    <w:p w14:paraId="4A609D29" w14:textId="1FAFC729" w:rsidR="009446FC" w:rsidRPr="00401201" w:rsidRDefault="009446FC" w:rsidP="009446FC">
      <w:pPr>
        <w:pStyle w:val="capture"/>
      </w:pPr>
      <w:r w:rsidRPr="00401201">
        <w:drawing>
          <wp:inline distT="0" distB="0" distL="0" distR="0" wp14:anchorId="357835F4" wp14:editId="2838DE8F">
            <wp:extent cx="4675693" cy="3299460"/>
            <wp:effectExtent l="19050" t="19050" r="10795" b="15240"/>
            <wp:docPr id="6" name="Picture 6" descr="Displays the Link DST Data message that displays when you link the DST data to the con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nk DST Data.PNG"/>
                    <pic:cNvPicPr/>
                  </pic:nvPicPr>
                  <pic:blipFill>
                    <a:blip r:embed="rId35">
                      <a:extLst>
                        <a:ext uri="{28A0092B-C50C-407E-A947-70E740481C1C}">
                          <a14:useLocalDpi xmlns:a14="http://schemas.microsoft.com/office/drawing/2010/main" val="0"/>
                        </a:ext>
                      </a:extLst>
                    </a:blip>
                    <a:stretch>
                      <a:fillRect/>
                    </a:stretch>
                  </pic:blipFill>
                  <pic:spPr>
                    <a:xfrm>
                      <a:off x="0" y="0"/>
                      <a:ext cx="4704976" cy="3320124"/>
                    </a:xfrm>
                    <a:prstGeom prst="rect">
                      <a:avLst/>
                    </a:prstGeom>
                    <a:ln w="12700">
                      <a:solidFill>
                        <a:schemeClr val="tx1"/>
                      </a:solidFill>
                    </a:ln>
                  </pic:spPr>
                </pic:pic>
              </a:graphicData>
            </a:graphic>
          </wp:inline>
        </w:drawing>
      </w:r>
    </w:p>
    <w:p w14:paraId="36A515F7" w14:textId="5F5673CF" w:rsidR="002325F0" w:rsidRPr="00401201" w:rsidRDefault="009446FC" w:rsidP="002325F0">
      <w:pPr>
        <w:pStyle w:val="BodyTextNumbered1"/>
      </w:pPr>
      <w:r w:rsidRPr="00401201">
        <w:t xml:space="preserve">Click </w:t>
      </w:r>
      <w:r w:rsidRPr="00401201">
        <w:rPr>
          <w:b/>
        </w:rPr>
        <w:t>Link DST Data</w:t>
      </w:r>
      <w:r w:rsidRPr="00401201">
        <w:t xml:space="preserve">. </w:t>
      </w:r>
      <w:r w:rsidR="002325F0" w:rsidRPr="00401201">
        <w:t xml:space="preserve">Once the consult is accepted a DST ID number is used to capture the information gathered in the DST dashboard. Once the consult is signed, the actual information itself is displayed in the </w:t>
      </w:r>
      <w:r w:rsidRPr="00401201">
        <w:rPr>
          <w:b/>
        </w:rPr>
        <w:t>R</w:t>
      </w:r>
      <w:r w:rsidR="002325F0" w:rsidRPr="00401201">
        <w:rPr>
          <w:b/>
        </w:rPr>
        <w:t xml:space="preserve">eason for </w:t>
      </w:r>
      <w:r w:rsidRPr="00401201">
        <w:rPr>
          <w:b/>
        </w:rPr>
        <w:t>R</w:t>
      </w:r>
      <w:r w:rsidR="002325F0" w:rsidRPr="00401201">
        <w:rPr>
          <w:b/>
        </w:rPr>
        <w:t>equest</w:t>
      </w:r>
      <w:r w:rsidR="002325F0" w:rsidRPr="00401201">
        <w:t xml:space="preserve"> section of the consult using standard 3-digit codes and descriptions.</w:t>
      </w:r>
    </w:p>
    <w:p w14:paraId="6DB1FD88" w14:textId="71188F5B" w:rsidR="009446FC" w:rsidRPr="00401201" w:rsidRDefault="009446FC" w:rsidP="009446FC">
      <w:pPr>
        <w:pStyle w:val="Caption"/>
      </w:pPr>
      <w:bookmarkStart w:id="84" w:name="_Toc14424927"/>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25</w:t>
      </w:r>
      <w:r w:rsidRPr="00401201">
        <w:rPr>
          <w:noProof/>
        </w:rPr>
        <w:fldChar w:fldCharType="end"/>
      </w:r>
      <w:r w:rsidRPr="00401201">
        <w:t>: DST Data</w:t>
      </w:r>
      <w:bookmarkEnd w:id="84"/>
    </w:p>
    <w:p w14:paraId="31ED062F" w14:textId="0F2B53CC" w:rsidR="009446FC" w:rsidRPr="00401201" w:rsidRDefault="009446FC" w:rsidP="009446FC">
      <w:pPr>
        <w:pStyle w:val="capture"/>
      </w:pPr>
      <w:r w:rsidRPr="00401201">
        <w:drawing>
          <wp:inline distT="0" distB="0" distL="0" distR="0" wp14:anchorId="0C3A68B1" wp14:editId="2FE923C6">
            <wp:extent cx="5578323" cy="3955123"/>
            <wp:effectExtent l="19050" t="19050" r="22860" b="26670"/>
            <wp:docPr id="7" name="Picture 7" descr="Displays the DST data in the Order a Consul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T Data in Reason for Request.PNG"/>
                    <pic:cNvPicPr/>
                  </pic:nvPicPr>
                  <pic:blipFill>
                    <a:blip r:embed="rId36">
                      <a:extLst>
                        <a:ext uri="{28A0092B-C50C-407E-A947-70E740481C1C}">
                          <a14:useLocalDpi xmlns:a14="http://schemas.microsoft.com/office/drawing/2010/main" val="0"/>
                        </a:ext>
                      </a:extLst>
                    </a:blip>
                    <a:stretch>
                      <a:fillRect/>
                    </a:stretch>
                  </pic:blipFill>
                  <pic:spPr>
                    <a:xfrm>
                      <a:off x="0" y="0"/>
                      <a:ext cx="5578323" cy="3955123"/>
                    </a:xfrm>
                    <a:prstGeom prst="rect">
                      <a:avLst/>
                    </a:prstGeom>
                    <a:ln w="12700">
                      <a:solidFill>
                        <a:schemeClr val="tx1"/>
                      </a:solidFill>
                    </a:ln>
                  </pic:spPr>
                </pic:pic>
              </a:graphicData>
            </a:graphic>
          </wp:inline>
        </w:drawing>
      </w:r>
    </w:p>
    <w:p w14:paraId="274C4712" w14:textId="6B743B88" w:rsidR="002325F0" w:rsidRPr="00401201" w:rsidRDefault="009446FC" w:rsidP="002325F0">
      <w:pPr>
        <w:pStyle w:val="BodyTextNumbered1"/>
      </w:pPr>
      <w:r w:rsidRPr="00401201">
        <w:t xml:space="preserve">Click </w:t>
      </w:r>
      <w:r w:rsidRPr="00401201">
        <w:rPr>
          <w:b/>
        </w:rPr>
        <w:t>Accept Order</w:t>
      </w:r>
      <w:r w:rsidRPr="00401201">
        <w:t>.</w:t>
      </w:r>
      <w:r w:rsidR="00410A60" w:rsidRPr="00401201">
        <w:t xml:space="preserve"> The consult is signed and actual DST information is displayed in the form of a comment. Any changes to the DST after a consult is signed will result in a new comment.</w:t>
      </w:r>
    </w:p>
    <w:p w14:paraId="651CB99B" w14:textId="1727FD37" w:rsidR="00410A60" w:rsidRPr="00401201" w:rsidRDefault="00410A60" w:rsidP="00410A60">
      <w:pPr>
        <w:pStyle w:val="Caption"/>
      </w:pPr>
      <w:bookmarkStart w:id="85" w:name="_Toc14424928"/>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26</w:t>
      </w:r>
      <w:r w:rsidRPr="00401201">
        <w:rPr>
          <w:noProof/>
        </w:rPr>
        <w:fldChar w:fldCharType="end"/>
      </w:r>
      <w:r w:rsidRPr="00401201">
        <w:t>: DST Data Displayed in Consult Details</w:t>
      </w:r>
      <w:bookmarkEnd w:id="85"/>
    </w:p>
    <w:p w14:paraId="36CC0E91" w14:textId="3230F986" w:rsidR="00196B62" w:rsidRPr="00401201" w:rsidRDefault="00410A60">
      <w:r w:rsidRPr="00401201">
        <w:rPr>
          <w:noProof/>
        </w:rPr>
        <w:drawing>
          <wp:inline distT="0" distB="0" distL="0" distR="0" wp14:anchorId="2B0DED02" wp14:editId="557DA736">
            <wp:extent cx="5943600" cy="3573780"/>
            <wp:effectExtent l="19050" t="19050" r="19050" b="26670"/>
            <wp:docPr id="8" name="Picture 8" descr="DST Data Displayed in Consul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sult Detail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573780"/>
                    </a:xfrm>
                    <a:prstGeom prst="rect">
                      <a:avLst/>
                    </a:prstGeom>
                    <a:ln w="12700">
                      <a:solidFill>
                        <a:schemeClr val="tx1"/>
                      </a:solidFill>
                    </a:ln>
                  </pic:spPr>
                </pic:pic>
              </a:graphicData>
            </a:graphic>
          </wp:inline>
        </w:drawing>
      </w:r>
    </w:p>
    <w:p w14:paraId="4F62EBC8" w14:textId="469AAC2D" w:rsidR="003C51A9" w:rsidRPr="00401201" w:rsidRDefault="003C51A9">
      <w:r w:rsidRPr="00401201">
        <w:br w:type="page"/>
      </w:r>
    </w:p>
    <w:p w14:paraId="20FC2FC6" w14:textId="77777777" w:rsidR="00080748" w:rsidRPr="00401201" w:rsidRDefault="00080748" w:rsidP="00AA618B">
      <w:pPr>
        <w:pStyle w:val="Heading1"/>
      </w:pPr>
      <w:bookmarkStart w:id="86" w:name="_Toc14424897"/>
      <w:r w:rsidRPr="00401201">
        <w:t>Troubleshooting</w:t>
      </w:r>
      <w:bookmarkEnd w:id="86"/>
    </w:p>
    <w:p w14:paraId="05C189C9" w14:textId="77777777" w:rsidR="003C51A9" w:rsidRPr="00401201" w:rsidRDefault="003C51A9" w:rsidP="00B109C4">
      <w:pPr>
        <w:pStyle w:val="Heading2"/>
      </w:pPr>
      <w:bookmarkStart w:id="87" w:name="_Toc536604866"/>
      <w:bookmarkStart w:id="88" w:name="_Toc14424898"/>
      <w:r w:rsidRPr="00401201">
        <w:t>Unable to Lookup Clinical Service</w:t>
      </w:r>
      <w:bookmarkEnd w:id="87"/>
      <w:bookmarkEnd w:id="88"/>
      <w:r w:rsidRPr="00401201">
        <w:t xml:space="preserve"> </w:t>
      </w:r>
    </w:p>
    <w:p w14:paraId="6CCFA91A" w14:textId="77777777" w:rsidR="003C51A9" w:rsidRPr="00401201" w:rsidRDefault="003C51A9" w:rsidP="003C51A9">
      <w:pPr>
        <w:pStyle w:val="BodyText"/>
      </w:pPr>
      <w:r w:rsidRPr="00401201">
        <w:t>Concurrent to the remote data calls, DST searches an internal table (updated nightly from CDW) to get the Clinical Service for the selected consult and sets the consult type to Primary Care/Mental Health (PC/MH) or Specialty Care (SC) based on government-provided mapping data. If the Clinical Service cannot be identified from the CDW tables, a message will be displayed in the VA facilities area to prompt the user to select the Clinical Service manually.</w:t>
      </w:r>
    </w:p>
    <w:p w14:paraId="7597366A" w14:textId="5890C700" w:rsidR="003C51A9" w:rsidRPr="00401201" w:rsidRDefault="00DE34B2" w:rsidP="003C51A9">
      <w:pPr>
        <w:pStyle w:val="Caption"/>
        <w:rPr>
          <w:rStyle w:val="SubtleEmphasis"/>
          <w:i w:val="0"/>
          <w:iCs w:val="0"/>
          <w:color w:val="auto"/>
        </w:rPr>
      </w:pPr>
      <w:bookmarkStart w:id="89" w:name="_Toc14424929"/>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27</w:t>
      </w:r>
      <w:r w:rsidRPr="00401201">
        <w:rPr>
          <w:noProof/>
        </w:rPr>
        <w:fldChar w:fldCharType="end"/>
      </w:r>
      <w:r w:rsidRPr="00401201">
        <w:t xml:space="preserve">: </w:t>
      </w:r>
      <w:r w:rsidR="003C51A9" w:rsidRPr="00401201">
        <w:rPr>
          <w:rStyle w:val="SubtleEmphasis"/>
          <w:i w:val="0"/>
          <w:iCs w:val="0"/>
          <w:color w:val="auto"/>
        </w:rPr>
        <w:t>Manual selection of Clinical Service</w:t>
      </w:r>
      <w:bookmarkEnd w:id="89"/>
    </w:p>
    <w:p w14:paraId="450F76F8" w14:textId="77777777" w:rsidR="003C51A9" w:rsidRPr="00401201" w:rsidRDefault="003C51A9" w:rsidP="003C51A9">
      <w:pPr>
        <w:pStyle w:val="capture"/>
      </w:pPr>
      <w:r w:rsidRPr="00401201">
        <w:drawing>
          <wp:inline distT="0" distB="0" distL="0" distR="0" wp14:anchorId="537DC8C5" wp14:editId="256DAD55">
            <wp:extent cx="4568805" cy="3426604"/>
            <wp:effectExtent l="12700" t="12700" r="16510" b="15240"/>
            <wp:docPr id="41" name="Picture 41" descr="A message will be displayed in the VA facilities area to prompt the user to select the Clinical Service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selClinSvc[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68805" cy="3426604"/>
                    </a:xfrm>
                    <a:prstGeom prst="rect">
                      <a:avLst/>
                    </a:prstGeom>
                    <a:ln w="12700">
                      <a:solidFill>
                        <a:schemeClr val="tx1"/>
                      </a:solidFill>
                    </a:ln>
                  </pic:spPr>
                </pic:pic>
              </a:graphicData>
            </a:graphic>
          </wp:inline>
        </w:drawing>
      </w:r>
    </w:p>
    <w:p w14:paraId="7D53E8AC" w14:textId="77777777" w:rsidR="003C51A9" w:rsidRPr="00401201" w:rsidRDefault="003C51A9">
      <w:pPr>
        <w:rPr>
          <w:rFonts w:ascii="Arial" w:hAnsi="Arial" w:cs="Arial"/>
          <w:b/>
          <w:bCs/>
          <w:iCs/>
          <w:kern w:val="32"/>
          <w:sz w:val="28"/>
          <w:szCs w:val="26"/>
        </w:rPr>
      </w:pPr>
      <w:bookmarkStart w:id="90" w:name="_Toc536604867"/>
      <w:r w:rsidRPr="00401201">
        <w:br w:type="page"/>
      </w:r>
    </w:p>
    <w:p w14:paraId="171213DC" w14:textId="77777777" w:rsidR="003C51A9" w:rsidRPr="00401201" w:rsidRDefault="003C51A9" w:rsidP="000B769B">
      <w:pPr>
        <w:pStyle w:val="Heading2"/>
      </w:pPr>
      <w:bookmarkStart w:id="91" w:name="_Toc14424899"/>
      <w:r w:rsidRPr="00401201">
        <w:t>MVI Error Handling</w:t>
      </w:r>
      <w:bookmarkEnd w:id="90"/>
      <w:bookmarkEnd w:id="91"/>
    </w:p>
    <w:p w14:paraId="2B909EB0" w14:textId="77777777" w:rsidR="003C51A9" w:rsidRPr="00401201" w:rsidRDefault="003C51A9" w:rsidP="003C51A9">
      <w:pPr>
        <w:pStyle w:val="BodyText"/>
      </w:pPr>
      <w:r w:rsidRPr="00401201">
        <w:t>If MVI does not respond within 10 seconds or a single exact match ICN is not returned, an error message is displayed to the user, the error code is logged in the DST database, the rest of the remote data calls are skipped, and the user can continue with the DST workflow. The specific error code will be stored in the DST database and added to comments after consult is signed to support analytics/reporting.</w:t>
      </w:r>
    </w:p>
    <w:p w14:paraId="66248F84" w14:textId="5CF3D9FE" w:rsidR="003C51A9" w:rsidRPr="00401201" w:rsidRDefault="00DE34B2" w:rsidP="003C51A9">
      <w:pPr>
        <w:pStyle w:val="Caption"/>
      </w:pPr>
      <w:bookmarkStart w:id="92" w:name="_Toc14424930"/>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28</w:t>
      </w:r>
      <w:r w:rsidRPr="00401201">
        <w:rPr>
          <w:noProof/>
        </w:rPr>
        <w:fldChar w:fldCharType="end"/>
      </w:r>
      <w:r w:rsidRPr="00401201">
        <w:t xml:space="preserve">: </w:t>
      </w:r>
      <w:r w:rsidR="00F10303" w:rsidRPr="00401201">
        <w:t>Veteran Identity Error Handling</w:t>
      </w:r>
      <w:bookmarkEnd w:id="92"/>
    </w:p>
    <w:p w14:paraId="23A2A308" w14:textId="0507B49E" w:rsidR="003C51A9" w:rsidRPr="00401201" w:rsidRDefault="003E0964" w:rsidP="003C51A9">
      <w:pPr>
        <w:pStyle w:val="capture"/>
      </w:pPr>
      <w:r w:rsidRPr="00401201">
        <w:rPr>
          <w:sz w:val="16"/>
          <w:szCs w:val="16"/>
        </w:rPr>
        <w:drawing>
          <wp:inline distT="0" distB="0" distL="0" distR="0" wp14:anchorId="13A8B897" wp14:editId="5D54AAF8">
            <wp:extent cx="5943600" cy="4457700"/>
            <wp:effectExtent l="19050" t="19050" r="19050" b="19050"/>
            <wp:docPr id="2" name="Picture 2" descr="Veteran Identity Error Handl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I Error Handling.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457700"/>
                    </a:xfrm>
                    <a:prstGeom prst="rect">
                      <a:avLst/>
                    </a:prstGeom>
                    <a:ln w="12700">
                      <a:solidFill>
                        <a:schemeClr val="tx1"/>
                      </a:solidFill>
                    </a:ln>
                  </pic:spPr>
                </pic:pic>
              </a:graphicData>
            </a:graphic>
          </wp:inline>
        </w:drawing>
      </w:r>
    </w:p>
    <w:p w14:paraId="315528D9" w14:textId="77777777" w:rsidR="003C51A9" w:rsidRPr="00401201" w:rsidRDefault="003C51A9" w:rsidP="003C51A9">
      <w:pPr>
        <w:rPr>
          <w:rFonts w:ascii="Arial" w:hAnsi="Arial" w:cs="Arial"/>
          <w:b/>
          <w:bCs/>
          <w:iCs/>
          <w:kern w:val="32"/>
          <w:sz w:val="28"/>
          <w:szCs w:val="26"/>
        </w:rPr>
      </w:pPr>
      <w:r w:rsidRPr="00401201">
        <w:br w:type="page"/>
      </w:r>
    </w:p>
    <w:p w14:paraId="2B0CD67D" w14:textId="77777777" w:rsidR="003C51A9" w:rsidRPr="00401201" w:rsidRDefault="003C51A9" w:rsidP="000B769B">
      <w:pPr>
        <w:pStyle w:val="Heading2"/>
      </w:pPr>
      <w:bookmarkStart w:id="93" w:name="_Toc536604868"/>
      <w:bookmarkStart w:id="94" w:name="_Toc14424900"/>
      <w:r w:rsidRPr="00401201">
        <w:t>ES Error Handling</w:t>
      </w:r>
      <w:bookmarkEnd w:id="93"/>
      <w:bookmarkEnd w:id="94"/>
    </w:p>
    <w:p w14:paraId="268D4218" w14:textId="77777777" w:rsidR="003C51A9" w:rsidRPr="00401201" w:rsidRDefault="003C51A9" w:rsidP="003C51A9">
      <w:pPr>
        <w:pStyle w:val="BodyText"/>
      </w:pPr>
      <w:r w:rsidRPr="00401201">
        <w:t>If ES does not respond within 10 seconds or the Veteran ICN is not found, an error message is displayed to the user, the error code is logged in the DST database, the rest of the remote data calls are skipped, and the user can continue with the DST workflow. The specific error code will be stored in the DST database and added to comments after consult is signed to support analytics/reporting.</w:t>
      </w:r>
    </w:p>
    <w:p w14:paraId="142D4D8A" w14:textId="73F5D4BB" w:rsidR="003C51A9" w:rsidRPr="00401201" w:rsidRDefault="00DE34B2" w:rsidP="003C51A9">
      <w:pPr>
        <w:pStyle w:val="Caption"/>
      </w:pPr>
      <w:bookmarkStart w:id="95" w:name="_Toc14424931"/>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29</w:t>
      </w:r>
      <w:r w:rsidRPr="00401201">
        <w:rPr>
          <w:noProof/>
        </w:rPr>
        <w:fldChar w:fldCharType="end"/>
      </w:r>
      <w:r w:rsidRPr="00401201">
        <w:t xml:space="preserve">: </w:t>
      </w:r>
      <w:r w:rsidR="00F10303" w:rsidRPr="00401201">
        <w:rPr>
          <w:rStyle w:val="SubtleEmphasis"/>
          <w:i w:val="0"/>
          <w:iCs w:val="0"/>
          <w:color w:val="auto"/>
        </w:rPr>
        <w:t>Veteran Eligibility Error Handling</w:t>
      </w:r>
      <w:bookmarkEnd w:id="95"/>
    </w:p>
    <w:p w14:paraId="2904712A" w14:textId="5AD814BD" w:rsidR="003C51A9" w:rsidRPr="00401201" w:rsidRDefault="00680C36" w:rsidP="003C51A9">
      <w:pPr>
        <w:pStyle w:val="capture"/>
      </w:pPr>
      <w:r w:rsidRPr="00401201">
        <w:rPr>
          <w:sz w:val="16"/>
          <w:szCs w:val="16"/>
        </w:rPr>
        <w:drawing>
          <wp:inline distT="0" distB="0" distL="0" distR="0" wp14:anchorId="2EA0724D" wp14:editId="1DB215CA">
            <wp:extent cx="5943600" cy="4457700"/>
            <wp:effectExtent l="19050" t="19050" r="19050" b="19050"/>
            <wp:docPr id="10" name="Picture 10" descr="Veteran Eligibility Error Handl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 Error Handling.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457700"/>
                    </a:xfrm>
                    <a:prstGeom prst="rect">
                      <a:avLst/>
                    </a:prstGeom>
                    <a:ln w="12700">
                      <a:solidFill>
                        <a:schemeClr val="tx1"/>
                      </a:solidFill>
                    </a:ln>
                  </pic:spPr>
                </pic:pic>
              </a:graphicData>
            </a:graphic>
          </wp:inline>
        </w:drawing>
      </w:r>
    </w:p>
    <w:p w14:paraId="2A761D6B" w14:textId="77777777" w:rsidR="003C51A9" w:rsidRPr="00401201" w:rsidRDefault="003C51A9" w:rsidP="003C51A9">
      <w:pPr>
        <w:rPr>
          <w:rFonts w:ascii="Arial" w:hAnsi="Arial" w:cs="Arial"/>
          <w:b/>
          <w:bCs/>
          <w:iCs/>
          <w:kern w:val="32"/>
          <w:sz w:val="28"/>
          <w:szCs w:val="26"/>
        </w:rPr>
      </w:pPr>
      <w:r w:rsidRPr="00401201">
        <w:br w:type="page"/>
      </w:r>
    </w:p>
    <w:p w14:paraId="10535E73" w14:textId="77777777" w:rsidR="003C51A9" w:rsidRPr="00401201" w:rsidRDefault="003C51A9" w:rsidP="000B769B">
      <w:pPr>
        <w:pStyle w:val="Heading2"/>
      </w:pPr>
      <w:bookmarkStart w:id="96" w:name="_Toc536604869"/>
      <w:bookmarkStart w:id="97" w:name="_Toc14424901"/>
      <w:r w:rsidRPr="00401201">
        <w:t>PPMS Error Handling</w:t>
      </w:r>
      <w:bookmarkEnd w:id="96"/>
      <w:bookmarkEnd w:id="97"/>
    </w:p>
    <w:p w14:paraId="695B2DAD" w14:textId="77777777" w:rsidR="003C51A9" w:rsidRPr="00401201" w:rsidRDefault="003C51A9" w:rsidP="003C51A9">
      <w:pPr>
        <w:pStyle w:val="BodyText"/>
      </w:pPr>
      <w:r w:rsidRPr="00401201">
        <w:t>If PPMS does not respond within 10 seconds an error message is displayed to the user in the VA Facilities section, the error code is logged in the DST database, Drive Time and Wait Time VCEs displayed with error icons, and the user can continue with the DST workflow. The specific error code will be stored in the DST database and added to comments after consult is signed to support analytics/reporting.</w:t>
      </w:r>
    </w:p>
    <w:p w14:paraId="69F4461F" w14:textId="1BFB12C9" w:rsidR="003C51A9" w:rsidRPr="00401201" w:rsidRDefault="00DE34B2" w:rsidP="003C51A9">
      <w:pPr>
        <w:pStyle w:val="Caption"/>
      </w:pPr>
      <w:bookmarkStart w:id="98" w:name="_Toc14424932"/>
      <w:r w:rsidRPr="00401201">
        <w:t xml:space="preserve">Figure </w:t>
      </w:r>
      <w:r w:rsidRPr="00401201">
        <w:rPr>
          <w:noProof/>
        </w:rPr>
        <w:fldChar w:fldCharType="begin"/>
      </w:r>
      <w:r w:rsidRPr="00401201">
        <w:rPr>
          <w:noProof/>
        </w:rPr>
        <w:instrText xml:space="preserve"> SEQ Figure \* ARABIC </w:instrText>
      </w:r>
      <w:r w:rsidRPr="00401201">
        <w:rPr>
          <w:noProof/>
        </w:rPr>
        <w:fldChar w:fldCharType="separate"/>
      </w:r>
      <w:r w:rsidR="00923E57">
        <w:rPr>
          <w:noProof/>
        </w:rPr>
        <w:t>30</w:t>
      </w:r>
      <w:r w:rsidRPr="00401201">
        <w:rPr>
          <w:noProof/>
        </w:rPr>
        <w:fldChar w:fldCharType="end"/>
      </w:r>
      <w:r w:rsidRPr="00401201">
        <w:t xml:space="preserve">: </w:t>
      </w:r>
      <w:r w:rsidR="00F10303" w:rsidRPr="00401201">
        <w:t>VA Facilities Error Handling</w:t>
      </w:r>
      <w:bookmarkEnd w:id="98"/>
    </w:p>
    <w:p w14:paraId="5B331244" w14:textId="3C5EE88D" w:rsidR="003C51A9" w:rsidRPr="00401201" w:rsidRDefault="00423D80" w:rsidP="003C51A9">
      <w:pPr>
        <w:pStyle w:val="capture"/>
      </w:pPr>
      <w:r w:rsidRPr="00401201">
        <w:rPr>
          <w:sz w:val="16"/>
          <w:szCs w:val="16"/>
        </w:rPr>
        <w:drawing>
          <wp:inline distT="0" distB="0" distL="0" distR="0" wp14:anchorId="200C3D25" wp14:editId="24523D5B">
            <wp:extent cx="5943600" cy="4457700"/>
            <wp:effectExtent l="19050" t="19050" r="19050" b="19050"/>
            <wp:docPr id="1" name="Picture 1" descr="VA Facilities Error Handl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 Facilities Error Handling.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457700"/>
                    </a:xfrm>
                    <a:prstGeom prst="rect">
                      <a:avLst/>
                    </a:prstGeom>
                    <a:ln w="12700">
                      <a:solidFill>
                        <a:schemeClr val="tx1"/>
                      </a:solidFill>
                    </a:ln>
                  </pic:spPr>
                </pic:pic>
              </a:graphicData>
            </a:graphic>
          </wp:inline>
        </w:drawing>
      </w:r>
    </w:p>
    <w:p w14:paraId="251B558C" w14:textId="77777777" w:rsidR="00DE34B2" w:rsidRPr="00401201" w:rsidRDefault="00DE34B2">
      <w:pPr>
        <w:rPr>
          <w:rFonts w:ascii="Arial" w:hAnsi="Arial" w:cs="Arial"/>
          <w:b/>
          <w:bCs/>
          <w:iCs/>
          <w:kern w:val="32"/>
          <w:sz w:val="28"/>
          <w:szCs w:val="26"/>
        </w:rPr>
      </w:pPr>
      <w:r w:rsidRPr="00401201">
        <w:br w:type="page"/>
      </w:r>
    </w:p>
    <w:p w14:paraId="51508FF9" w14:textId="36428490" w:rsidR="008C652C" w:rsidRPr="00401201" w:rsidRDefault="008C652C" w:rsidP="00AA618B">
      <w:pPr>
        <w:pStyle w:val="Heading1"/>
      </w:pPr>
      <w:bookmarkStart w:id="99" w:name="_Toc14424902"/>
      <w:r w:rsidRPr="00401201">
        <w:t>Acronyms and Abbreviations</w:t>
      </w:r>
      <w:bookmarkEnd w:id="99"/>
    </w:p>
    <w:p w14:paraId="1AB0120F" w14:textId="1208E50E" w:rsidR="00901A85" w:rsidRPr="00401201" w:rsidRDefault="00901A85" w:rsidP="00901A85">
      <w:pPr>
        <w:pStyle w:val="Caption"/>
      </w:pPr>
      <w:r w:rsidRPr="00401201">
        <w:t xml:space="preserve">Table </w:t>
      </w:r>
      <w:r w:rsidR="00CE3194" w:rsidRPr="00401201">
        <w:rPr>
          <w:noProof/>
        </w:rPr>
        <w:fldChar w:fldCharType="begin"/>
      </w:r>
      <w:r w:rsidR="00CE3194" w:rsidRPr="00401201">
        <w:rPr>
          <w:noProof/>
        </w:rPr>
        <w:instrText xml:space="preserve"> SEQ Table \* ARABIC </w:instrText>
      </w:r>
      <w:r w:rsidR="00CE3194" w:rsidRPr="00401201">
        <w:rPr>
          <w:noProof/>
        </w:rPr>
        <w:fldChar w:fldCharType="separate"/>
      </w:r>
      <w:r w:rsidR="00923E57">
        <w:rPr>
          <w:noProof/>
        </w:rPr>
        <w:t>2</w:t>
      </w:r>
      <w:r w:rsidR="00CE3194" w:rsidRPr="00401201">
        <w:rPr>
          <w:noProof/>
        </w:rPr>
        <w:fldChar w:fldCharType="end"/>
      </w:r>
      <w:r w:rsidRPr="00401201">
        <w:t>. Acronyms and Abbreviations</w:t>
      </w:r>
    </w:p>
    <w:tbl>
      <w:tblPr>
        <w:tblStyle w:val="TableGrid"/>
        <w:tblW w:w="5000" w:type="pct"/>
        <w:tblLook w:val="0020" w:firstRow="1" w:lastRow="0" w:firstColumn="0" w:lastColumn="0" w:noHBand="0" w:noVBand="0"/>
        <w:tblCaption w:val="Table used for formatting, only."/>
        <w:tblDescription w:val="Revision History, including date of changes, version number, description of change, and author of change."/>
      </w:tblPr>
      <w:tblGrid>
        <w:gridCol w:w="1434"/>
        <w:gridCol w:w="7916"/>
      </w:tblGrid>
      <w:tr w:rsidR="00901A85" w:rsidRPr="00401201" w14:paraId="396E2FBF" w14:textId="77777777" w:rsidTr="00AB7173">
        <w:tc>
          <w:tcPr>
            <w:tcW w:w="767" w:type="pct"/>
            <w:shd w:val="clear" w:color="auto" w:fill="F2F2F2" w:themeFill="background1" w:themeFillShade="F2"/>
          </w:tcPr>
          <w:p w14:paraId="6FB191AD" w14:textId="77777777" w:rsidR="00901A85" w:rsidRPr="00401201" w:rsidRDefault="00901A85" w:rsidP="008E56EE">
            <w:pPr>
              <w:pStyle w:val="TableHeading"/>
            </w:pPr>
            <w:r w:rsidRPr="00401201">
              <w:t>Acronym</w:t>
            </w:r>
          </w:p>
        </w:tc>
        <w:tc>
          <w:tcPr>
            <w:tcW w:w="4233" w:type="pct"/>
            <w:shd w:val="clear" w:color="auto" w:fill="F2F2F2" w:themeFill="background1" w:themeFillShade="F2"/>
          </w:tcPr>
          <w:p w14:paraId="0A2E9DF3" w14:textId="77777777" w:rsidR="00901A85" w:rsidRPr="00401201" w:rsidRDefault="00901A85" w:rsidP="008E56EE">
            <w:pPr>
              <w:pStyle w:val="TableHeading"/>
            </w:pPr>
            <w:r w:rsidRPr="00401201">
              <w:t>Definition</w:t>
            </w:r>
          </w:p>
        </w:tc>
      </w:tr>
      <w:tr w:rsidR="00901A85" w:rsidRPr="00401201" w14:paraId="0C735DB5" w14:textId="77777777" w:rsidTr="00AB7173">
        <w:tc>
          <w:tcPr>
            <w:tcW w:w="767" w:type="pct"/>
          </w:tcPr>
          <w:p w14:paraId="532A7C44" w14:textId="77777777" w:rsidR="00901A85" w:rsidRPr="00401201" w:rsidRDefault="00901A85" w:rsidP="008E56EE">
            <w:pPr>
              <w:pStyle w:val="TableText"/>
            </w:pPr>
            <w:r w:rsidRPr="00401201">
              <w:t>CD2</w:t>
            </w:r>
          </w:p>
        </w:tc>
        <w:tc>
          <w:tcPr>
            <w:tcW w:w="4233" w:type="pct"/>
          </w:tcPr>
          <w:p w14:paraId="1FEE1A4A" w14:textId="77777777" w:rsidR="00901A85" w:rsidRPr="00401201" w:rsidRDefault="00901A85" w:rsidP="008E56EE">
            <w:pPr>
              <w:pStyle w:val="TableText"/>
            </w:pPr>
            <w:r w:rsidRPr="00401201">
              <w:t>Critical Decision Point #2</w:t>
            </w:r>
          </w:p>
        </w:tc>
      </w:tr>
      <w:tr w:rsidR="00901A85" w:rsidRPr="00401201" w14:paraId="6710B3A0" w14:textId="77777777" w:rsidTr="00AB7173">
        <w:tc>
          <w:tcPr>
            <w:tcW w:w="767" w:type="pct"/>
          </w:tcPr>
          <w:p w14:paraId="40DE8D8B" w14:textId="77777777" w:rsidR="00901A85" w:rsidRPr="00401201" w:rsidRDefault="00901A85" w:rsidP="008E56EE">
            <w:pPr>
              <w:pStyle w:val="TableText"/>
            </w:pPr>
            <w:r w:rsidRPr="00401201">
              <w:t>CPRS</w:t>
            </w:r>
          </w:p>
        </w:tc>
        <w:tc>
          <w:tcPr>
            <w:tcW w:w="4233" w:type="pct"/>
          </w:tcPr>
          <w:p w14:paraId="34E8EE74" w14:textId="77777777" w:rsidR="00901A85" w:rsidRPr="00401201" w:rsidRDefault="00901A85" w:rsidP="008E56EE">
            <w:pPr>
              <w:pStyle w:val="TableText"/>
            </w:pPr>
            <w:r w:rsidRPr="00401201">
              <w:t>Computerized Patient Record System</w:t>
            </w:r>
          </w:p>
        </w:tc>
      </w:tr>
      <w:tr w:rsidR="00901A85" w:rsidRPr="00401201" w14:paraId="22FCB1F7" w14:textId="77777777" w:rsidTr="00AB7173">
        <w:tc>
          <w:tcPr>
            <w:tcW w:w="767" w:type="pct"/>
          </w:tcPr>
          <w:p w14:paraId="06C7F904" w14:textId="77777777" w:rsidR="00901A85" w:rsidRPr="00401201" w:rsidRDefault="00901A85" w:rsidP="008E56EE">
            <w:pPr>
              <w:pStyle w:val="TableText"/>
            </w:pPr>
            <w:r w:rsidRPr="00401201">
              <w:t>DST</w:t>
            </w:r>
          </w:p>
        </w:tc>
        <w:tc>
          <w:tcPr>
            <w:tcW w:w="4233" w:type="pct"/>
          </w:tcPr>
          <w:p w14:paraId="40A8B38B" w14:textId="77777777" w:rsidR="00901A85" w:rsidRPr="00401201" w:rsidRDefault="00901A85" w:rsidP="008E56EE">
            <w:pPr>
              <w:pStyle w:val="TableText"/>
            </w:pPr>
            <w:r w:rsidRPr="00401201">
              <w:t>Decision Support Tool</w:t>
            </w:r>
          </w:p>
        </w:tc>
      </w:tr>
      <w:tr w:rsidR="00901A85" w:rsidRPr="00401201" w14:paraId="5C3FDD27" w14:textId="77777777" w:rsidTr="00AB7173">
        <w:tc>
          <w:tcPr>
            <w:tcW w:w="767" w:type="pct"/>
          </w:tcPr>
          <w:p w14:paraId="53441BBC" w14:textId="77777777" w:rsidR="00901A85" w:rsidRPr="00401201" w:rsidRDefault="00901A85" w:rsidP="008E56EE">
            <w:pPr>
              <w:pStyle w:val="TableText"/>
            </w:pPr>
            <w:r w:rsidRPr="00401201">
              <w:t>EMR</w:t>
            </w:r>
          </w:p>
        </w:tc>
        <w:tc>
          <w:tcPr>
            <w:tcW w:w="4233" w:type="pct"/>
          </w:tcPr>
          <w:p w14:paraId="76E8CE50" w14:textId="77777777" w:rsidR="00901A85" w:rsidRPr="00401201" w:rsidRDefault="00901A85" w:rsidP="008E56EE">
            <w:pPr>
              <w:pStyle w:val="TableText"/>
            </w:pPr>
            <w:r w:rsidRPr="00401201">
              <w:t>Electronic Medical Record</w:t>
            </w:r>
          </w:p>
        </w:tc>
      </w:tr>
      <w:tr w:rsidR="00901A85" w:rsidRPr="00401201" w14:paraId="73254095" w14:textId="77777777" w:rsidTr="00AB7173">
        <w:tc>
          <w:tcPr>
            <w:tcW w:w="767" w:type="pct"/>
          </w:tcPr>
          <w:p w14:paraId="19141862" w14:textId="77777777" w:rsidR="00901A85" w:rsidRPr="00401201" w:rsidRDefault="00901A85" w:rsidP="008E56EE">
            <w:pPr>
              <w:pStyle w:val="TableText"/>
            </w:pPr>
            <w:r w:rsidRPr="00401201">
              <w:t>FOIA</w:t>
            </w:r>
          </w:p>
        </w:tc>
        <w:tc>
          <w:tcPr>
            <w:tcW w:w="4233" w:type="pct"/>
          </w:tcPr>
          <w:p w14:paraId="32F81AB4" w14:textId="77777777" w:rsidR="00901A85" w:rsidRPr="00401201" w:rsidRDefault="00901A85" w:rsidP="008E56EE">
            <w:pPr>
              <w:pStyle w:val="TableText"/>
            </w:pPr>
            <w:r w:rsidRPr="00401201">
              <w:t>Freedom of Information Act</w:t>
            </w:r>
          </w:p>
        </w:tc>
      </w:tr>
      <w:tr w:rsidR="00901A85" w:rsidRPr="00401201" w14:paraId="3B234142" w14:textId="77777777" w:rsidTr="00AB7173">
        <w:tc>
          <w:tcPr>
            <w:tcW w:w="767" w:type="pct"/>
          </w:tcPr>
          <w:p w14:paraId="772B821F" w14:textId="77777777" w:rsidR="00901A85" w:rsidRPr="00401201" w:rsidRDefault="00901A85" w:rsidP="008E56EE">
            <w:pPr>
              <w:pStyle w:val="TableText"/>
            </w:pPr>
            <w:r w:rsidRPr="00401201">
              <w:t>FQDN</w:t>
            </w:r>
          </w:p>
        </w:tc>
        <w:tc>
          <w:tcPr>
            <w:tcW w:w="4233" w:type="pct"/>
          </w:tcPr>
          <w:p w14:paraId="5B2BD1FA" w14:textId="77777777" w:rsidR="00901A85" w:rsidRPr="00401201" w:rsidRDefault="00901A85" w:rsidP="008E56EE">
            <w:pPr>
              <w:pStyle w:val="TableText"/>
            </w:pPr>
            <w:r w:rsidRPr="00401201">
              <w:t>Fully Qualified Domain Name</w:t>
            </w:r>
          </w:p>
        </w:tc>
      </w:tr>
      <w:tr w:rsidR="00901A85" w:rsidRPr="00401201" w14:paraId="62A381A2" w14:textId="77777777" w:rsidTr="00AB7173">
        <w:tc>
          <w:tcPr>
            <w:tcW w:w="767" w:type="pct"/>
          </w:tcPr>
          <w:p w14:paraId="528B47DC" w14:textId="77777777" w:rsidR="00901A85" w:rsidRPr="00401201" w:rsidRDefault="00901A85" w:rsidP="008E56EE">
            <w:pPr>
              <w:pStyle w:val="TableText"/>
            </w:pPr>
            <w:r w:rsidRPr="00401201">
              <w:t>ID</w:t>
            </w:r>
          </w:p>
        </w:tc>
        <w:tc>
          <w:tcPr>
            <w:tcW w:w="4233" w:type="pct"/>
          </w:tcPr>
          <w:p w14:paraId="44509651" w14:textId="77777777" w:rsidR="00901A85" w:rsidRPr="00401201" w:rsidRDefault="00901A85" w:rsidP="008E56EE">
            <w:pPr>
              <w:pStyle w:val="TableText"/>
            </w:pPr>
            <w:r w:rsidRPr="00401201">
              <w:t>Identification</w:t>
            </w:r>
          </w:p>
        </w:tc>
      </w:tr>
      <w:tr w:rsidR="00901A85" w:rsidRPr="00401201" w14:paraId="5D0E6529" w14:textId="77777777" w:rsidTr="00AB7173">
        <w:tc>
          <w:tcPr>
            <w:tcW w:w="767" w:type="pct"/>
          </w:tcPr>
          <w:p w14:paraId="35B10662" w14:textId="77777777" w:rsidR="00901A85" w:rsidRPr="00401201" w:rsidRDefault="00901A85" w:rsidP="008E56EE">
            <w:pPr>
              <w:pStyle w:val="TableText"/>
            </w:pPr>
            <w:r w:rsidRPr="00401201">
              <w:t>IFC</w:t>
            </w:r>
          </w:p>
        </w:tc>
        <w:tc>
          <w:tcPr>
            <w:tcW w:w="4233" w:type="pct"/>
          </w:tcPr>
          <w:p w14:paraId="634EB1F8" w14:textId="77777777" w:rsidR="00901A85" w:rsidRPr="00401201" w:rsidRDefault="00901A85" w:rsidP="008E56EE">
            <w:pPr>
              <w:pStyle w:val="TableText"/>
            </w:pPr>
            <w:r w:rsidRPr="00401201">
              <w:t>Inter-Facility Consults</w:t>
            </w:r>
          </w:p>
        </w:tc>
      </w:tr>
      <w:tr w:rsidR="00901A85" w:rsidRPr="00401201" w14:paraId="3A291F04" w14:textId="77777777" w:rsidTr="00AB7173">
        <w:tc>
          <w:tcPr>
            <w:tcW w:w="767" w:type="pct"/>
          </w:tcPr>
          <w:p w14:paraId="0C4BCF95" w14:textId="77777777" w:rsidR="00901A85" w:rsidRPr="00401201" w:rsidRDefault="00901A85" w:rsidP="008E56EE">
            <w:pPr>
              <w:pStyle w:val="TableText"/>
            </w:pPr>
            <w:r w:rsidRPr="00401201">
              <w:t>IP</w:t>
            </w:r>
          </w:p>
        </w:tc>
        <w:tc>
          <w:tcPr>
            <w:tcW w:w="4233" w:type="pct"/>
          </w:tcPr>
          <w:p w14:paraId="53673A01" w14:textId="77777777" w:rsidR="00901A85" w:rsidRPr="00401201" w:rsidRDefault="00901A85" w:rsidP="008E56EE">
            <w:pPr>
              <w:pStyle w:val="TableText"/>
            </w:pPr>
            <w:r w:rsidRPr="00401201">
              <w:t>Internet Protocol</w:t>
            </w:r>
          </w:p>
        </w:tc>
      </w:tr>
      <w:tr w:rsidR="00901A85" w:rsidRPr="00401201" w14:paraId="3408C94A" w14:textId="77777777" w:rsidTr="00AB7173">
        <w:tc>
          <w:tcPr>
            <w:tcW w:w="767" w:type="pct"/>
          </w:tcPr>
          <w:p w14:paraId="5697B072" w14:textId="77777777" w:rsidR="00901A85" w:rsidRPr="00401201" w:rsidRDefault="00901A85" w:rsidP="008E56EE">
            <w:pPr>
              <w:pStyle w:val="TableText"/>
            </w:pPr>
            <w:r w:rsidRPr="00401201">
              <w:t>IT</w:t>
            </w:r>
          </w:p>
        </w:tc>
        <w:tc>
          <w:tcPr>
            <w:tcW w:w="4233" w:type="pct"/>
          </w:tcPr>
          <w:p w14:paraId="1458F702" w14:textId="77777777" w:rsidR="00901A85" w:rsidRPr="00401201" w:rsidRDefault="00901A85" w:rsidP="008E56EE">
            <w:pPr>
              <w:pStyle w:val="TableText"/>
            </w:pPr>
            <w:r w:rsidRPr="00401201">
              <w:t>Information Technology</w:t>
            </w:r>
          </w:p>
        </w:tc>
      </w:tr>
      <w:tr w:rsidR="00901A85" w:rsidRPr="00401201" w14:paraId="548069BC" w14:textId="77777777" w:rsidTr="00AB7173">
        <w:tc>
          <w:tcPr>
            <w:tcW w:w="767" w:type="pct"/>
          </w:tcPr>
          <w:p w14:paraId="501EF340" w14:textId="77777777" w:rsidR="00901A85" w:rsidRPr="00401201" w:rsidRDefault="00901A85" w:rsidP="008E56EE">
            <w:pPr>
              <w:pStyle w:val="TableText"/>
            </w:pPr>
            <w:r w:rsidRPr="00401201">
              <w:t>OI&amp;T</w:t>
            </w:r>
          </w:p>
        </w:tc>
        <w:tc>
          <w:tcPr>
            <w:tcW w:w="4233" w:type="pct"/>
          </w:tcPr>
          <w:p w14:paraId="4E66B025" w14:textId="77777777" w:rsidR="00901A85" w:rsidRPr="00401201" w:rsidRDefault="00901A85" w:rsidP="008E56EE">
            <w:pPr>
              <w:pStyle w:val="TableText"/>
            </w:pPr>
            <w:r w:rsidRPr="00401201">
              <w:t>Office of Information and Technology</w:t>
            </w:r>
          </w:p>
        </w:tc>
      </w:tr>
      <w:tr w:rsidR="00901A85" w:rsidRPr="00401201" w14:paraId="6E08AD5C" w14:textId="77777777" w:rsidTr="00AB7173">
        <w:tc>
          <w:tcPr>
            <w:tcW w:w="767" w:type="pct"/>
          </w:tcPr>
          <w:p w14:paraId="5D653985" w14:textId="77777777" w:rsidR="00901A85" w:rsidRPr="00401201" w:rsidRDefault="00901A85" w:rsidP="008E56EE">
            <w:pPr>
              <w:pStyle w:val="TableText"/>
            </w:pPr>
            <w:r w:rsidRPr="00401201">
              <w:t>OMB</w:t>
            </w:r>
          </w:p>
        </w:tc>
        <w:tc>
          <w:tcPr>
            <w:tcW w:w="4233" w:type="pct"/>
          </w:tcPr>
          <w:p w14:paraId="0F5C968F" w14:textId="77777777" w:rsidR="00901A85" w:rsidRPr="00401201" w:rsidRDefault="00901A85" w:rsidP="008E56EE">
            <w:pPr>
              <w:pStyle w:val="TableText"/>
            </w:pPr>
            <w:r w:rsidRPr="00401201">
              <w:t>Office of Management and Budget</w:t>
            </w:r>
          </w:p>
        </w:tc>
      </w:tr>
      <w:tr w:rsidR="00901A85" w:rsidRPr="00401201" w14:paraId="212EC672" w14:textId="77777777" w:rsidTr="00AB7173">
        <w:tc>
          <w:tcPr>
            <w:tcW w:w="767" w:type="pct"/>
          </w:tcPr>
          <w:p w14:paraId="5DEF9237" w14:textId="77777777" w:rsidR="00901A85" w:rsidRPr="00401201" w:rsidRDefault="00901A85" w:rsidP="008E56EE">
            <w:pPr>
              <w:pStyle w:val="TableText"/>
            </w:pPr>
            <w:r w:rsidRPr="00401201">
              <w:t>OSEHRA</w:t>
            </w:r>
          </w:p>
        </w:tc>
        <w:tc>
          <w:tcPr>
            <w:tcW w:w="4233" w:type="pct"/>
          </w:tcPr>
          <w:p w14:paraId="4AC9221E" w14:textId="77777777" w:rsidR="00901A85" w:rsidRPr="00401201" w:rsidRDefault="00901A85" w:rsidP="008E56EE">
            <w:pPr>
              <w:pStyle w:val="TableText"/>
            </w:pPr>
            <w:r w:rsidRPr="00401201">
              <w:t>Open Source Electronic Health Record Agent</w:t>
            </w:r>
          </w:p>
        </w:tc>
      </w:tr>
      <w:tr w:rsidR="00901A85" w:rsidRPr="00401201" w14:paraId="08E7C69F" w14:textId="77777777" w:rsidTr="00AB7173">
        <w:tc>
          <w:tcPr>
            <w:tcW w:w="767" w:type="pct"/>
          </w:tcPr>
          <w:p w14:paraId="1A7FCC52" w14:textId="77777777" w:rsidR="00901A85" w:rsidRPr="00401201" w:rsidRDefault="00901A85" w:rsidP="008E56EE">
            <w:pPr>
              <w:pStyle w:val="TableText"/>
            </w:pPr>
            <w:r w:rsidRPr="00401201">
              <w:t>P&amp;LMS</w:t>
            </w:r>
          </w:p>
        </w:tc>
        <w:tc>
          <w:tcPr>
            <w:tcW w:w="4233" w:type="pct"/>
          </w:tcPr>
          <w:p w14:paraId="33CE3584" w14:textId="77777777" w:rsidR="00901A85" w:rsidRPr="00401201" w:rsidRDefault="00901A85" w:rsidP="008E56EE">
            <w:pPr>
              <w:pStyle w:val="TableText"/>
            </w:pPr>
            <w:r w:rsidRPr="00401201">
              <w:t>Pathology and Laboratory Medicine Service</w:t>
            </w:r>
          </w:p>
        </w:tc>
      </w:tr>
      <w:tr w:rsidR="00901A85" w:rsidRPr="00401201" w14:paraId="451E7553" w14:textId="77777777" w:rsidTr="00AB7173">
        <w:tc>
          <w:tcPr>
            <w:tcW w:w="767" w:type="pct"/>
          </w:tcPr>
          <w:p w14:paraId="3EBB880B" w14:textId="77777777" w:rsidR="00901A85" w:rsidRPr="00401201" w:rsidRDefault="00901A85" w:rsidP="008E56EE">
            <w:pPr>
              <w:pStyle w:val="TableText"/>
            </w:pPr>
            <w:r w:rsidRPr="00401201">
              <w:t>PII</w:t>
            </w:r>
          </w:p>
        </w:tc>
        <w:tc>
          <w:tcPr>
            <w:tcW w:w="4233" w:type="pct"/>
          </w:tcPr>
          <w:p w14:paraId="3B5EF65F" w14:textId="77777777" w:rsidR="00901A85" w:rsidRPr="00401201" w:rsidRDefault="00901A85" w:rsidP="008E56EE">
            <w:pPr>
              <w:pStyle w:val="TableText"/>
            </w:pPr>
            <w:r w:rsidRPr="00401201">
              <w:t>Personally Identifiable Information</w:t>
            </w:r>
          </w:p>
        </w:tc>
      </w:tr>
      <w:tr w:rsidR="00901A85" w:rsidRPr="00401201" w14:paraId="43B9E3FE" w14:textId="77777777" w:rsidTr="00AB7173">
        <w:tc>
          <w:tcPr>
            <w:tcW w:w="767" w:type="pct"/>
          </w:tcPr>
          <w:p w14:paraId="3C87D0B0" w14:textId="77777777" w:rsidR="00901A85" w:rsidRPr="00401201" w:rsidRDefault="00901A85" w:rsidP="008E56EE">
            <w:pPr>
              <w:pStyle w:val="TableText"/>
            </w:pPr>
            <w:r w:rsidRPr="00401201">
              <w:t>SEOC</w:t>
            </w:r>
          </w:p>
        </w:tc>
        <w:tc>
          <w:tcPr>
            <w:tcW w:w="4233" w:type="pct"/>
          </w:tcPr>
          <w:p w14:paraId="415DBA1E" w14:textId="77777777" w:rsidR="00901A85" w:rsidRPr="00401201" w:rsidRDefault="00901A85" w:rsidP="008E56EE">
            <w:pPr>
              <w:pStyle w:val="TableText"/>
            </w:pPr>
            <w:r w:rsidRPr="00401201">
              <w:t>Standardized Episodes of Care</w:t>
            </w:r>
          </w:p>
        </w:tc>
      </w:tr>
      <w:tr w:rsidR="00901A85" w:rsidRPr="00401201" w14:paraId="1525470C" w14:textId="77777777" w:rsidTr="00AB7173">
        <w:tc>
          <w:tcPr>
            <w:tcW w:w="767" w:type="pct"/>
          </w:tcPr>
          <w:p w14:paraId="4D6C71F9" w14:textId="77777777" w:rsidR="00901A85" w:rsidRPr="00401201" w:rsidRDefault="00901A85" w:rsidP="008E56EE">
            <w:pPr>
              <w:pStyle w:val="TableText"/>
            </w:pPr>
            <w:r w:rsidRPr="00401201">
              <w:t>URL</w:t>
            </w:r>
          </w:p>
        </w:tc>
        <w:tc>
          <w:tcPr>
            <w:tcW w:w="4233" w:type="pct"/>
          </w:tcPr>
          <w:p w14:paraId="545D2A1C" w14:textId="77777777" w:rsidR="00901A85" w:rsidRPr="00401201" w:rsidRDefault="00901A85" w:rsidP="008E56EE">
            <w:pPr>
              <w:pStyle w:val="TableText"/>
            </w:pPr>
            <w:r w:rsidRPr="00401201">
              <w:t>Uniform Resource Locator</w:t>
            </w:r>
          </w:p>
        </w:tc>
      </w:tr>
      <w:tr w:rsidR="00901A85" w:rsidRPr="00401201" w14:paraId="2299F6CE" w14:textId="77777777" w:rsidTr="00AB7173">
        <w:tc>
          <w:tcPr>
            <w:tcW w:w="767" w:type="pct"/>
          </w:tcPr>
          <w:p w14:paraId="522346CA" w14:textId="77777777" w:rsidR="00901A85" w:rsidRPr="00401201" w:rsidRDefault="00901A85" w:rsidP="008E56EE">
            <w:pPr>
              <w:pStyle w:val="TableText"/>
            </w:pPr>
            <w:r w:rsidRPr="00401201">
              <w:t>VA</w:t>
            </w:r>
          </w:p>
        </w:tc>
        <w:tc>
          <w:tcPr>
            <w:tcW w:w="4233" w:type="pct"/>
          </w:tcPr>
          <w:p w14:paraId="2E5F8C66" w14:textId="77777777" w:rsidR="00901A85" w:rsidRPr="00401201" w:rsidRDefault="00901A85" w:rsidP="008E56EE">
            <w:pPr>
              <w:pStyle w:val="TableText"/>
            </w:pPr>
            <w:r w:rsidRPr="00401201">
              <w:t>Department of Veterans Affairs</w:t>
            </w:r>
          </w:p>
        </w:tc>
      </w:tr>
      <w:tr w:rsidR="00901A85" w:rsidRPr="00401201" w14:paraId="40DF482D" w14:textId="77777777" w:rsidTr="00AB7173">
        <w:tc>
          <w:tcPr>
            <w:tcW w:w="767" w:type="pct"/>
          </w:tcPr>
          <w:p w14:paraId="079DF6D6" w14:textId="77777777" w:rsidR="00901A85" w:rsidRPr="00401201" w:rsidRDefault="00901A85" w:rsidP="008E56EE">
            <w:pPr>
              <w:pStyle w:val="TableText"/>
            </w:pPr>
            <w:r w:rsidRPr="00401201">
              <w:t>VCCP</w:t>
            </w:r>
          </w:p>
        </w:tc>
        <w:tc>
          <w:tcPr>
            <w:tcW w:w="4233" w:type="pct"/>
          </w:tcPr>
          <w:p w14:paraId="5213137B" w14:textId="77777777" w:rsidR="00901A85" w:rsidRPr="00401201" w:rsidRDefault="00901A85" w:rsidP="008E56EE">
            <w:pPr>
              <w:pStyle w:val="TableText"/>
            </w:pPr>
            <w:r w:rsidRPr="00401201">
              <w:t>Veteran Community Care Program</w:t>
            </w:r>
          </w:p>
        </w:tc>
      </w:tr>
      <w:tr w:rsidR="00901A85" w:rsidRPr="00401201" w14:paraId="282EEBEE" w14:textId="77777777" w:rsidTr="00AB7173">
        <w:tc>
          <w:tcPr>
            <w:tcW w:w="767" w:type="pct"/>
          </w:tcPr>
          <w:p w14:paraId="50E0AECD" w14:textId="77777777" w:rsidR="00901A85" w:rsidRPr="00401201" w:rsidRDefault="00901A85" w:rsidP="008E56EE">
            <w:pPr>
              <w:pStyle w:val="TableText"/>
            </w:pPr>
            <w:r w:rsidRPr="00401201">
              <w:t>VDL</w:t>
            </w:r>
          </w:p>
        </w:tc>
        <w:tc>
          <w:tcPr>
            <w:tcW w:w="4233" w:type="pct"/>
          </w:tcPr>
          <w:p w14:paraId="569EE11D" w14:textId="77777777" w:rsidR="00901A85" w:rsidRPr="00401201" w:rsidRDefault="00901A85" w:rsidP="008E56EE">
            <w:pPr>
              <w:pStyle w:val="TableText"/>
            </w:pPr>
            <w:r w:rsidRPr="00401201">
              <w:t>VA Software Document Library</w:t>
            </w:r>
          </w:p>
        </w:tc>
      </w:tr>
      <w:tr w:rsidR="00901A85" w:rsidRPr="00401201" w14:paraId="7E847F25" w14:textId="77777777" w:rsidTr="00AB7173">
        <w:tc>
          <w:tcPr>
            <w:tcW w:w="767" w:type="pct"/>
          </w:tcPr>
          <w:p w14:paraId="2B1DCD7F" w14:textId="77777777" w:rsidR="00901A85" w:rsidRPr="00401201" w:rsidRDefault="00901A85" w:rsidP="008E56EE">
            <w:pPr>
              <w:pStyle w:val="TableText"/>
            </w:pPr>
            <w:r w:rsidRPr="00401201">
              <w:t>VHA</w:t>
            </w:r>
          </w:p>
        </w:tc>
        <w:tc>
          <w:tcPr>
            <w:tcW w:w="4233" w:type="pct"/>
          </w:tcPr>
          <w:p w14:paraId="31615848" w14:textId="77777777" w:rsidR="00901A85" w:rsidRPr="00401201" w:rsidRDefault="00901A85" w:rsidP="008E56EE">
            <w:pPr>
              <w:pStyle w:val="TableText"/>
            </w:pPr>
            <w:r w:rsidRPr="00401201">
              <w:t>Veterans Health Administration</w:t>
            </w:r>
          </w:p>
        </w:tc>
      </w:tr>
      <w:tr w:rsidR="00901A85" w14:paraId="7A0EC162" w14:textId="77777777" w:rsidTr="00AB7173">
        <w:tc>
          <w:tcPr>
            <w:tcW w:w="767" w:type="pct"/>
          </w:tcPr>
          <w:p w14:paraId="3C0EA919" w14:textId="77777777" w:rsidR="00901A85" w:rsidRPr="00401201" w:rsidRDefault="00901A85" w:rsidP="008E56EE">
            <w:pPr>
              <w:pStyle w:val="TableText"/>
            </w:pPr>
            <w:r w:rsidRPr="00401201">
              <w:t>VIP</w:t>
            </w:r>
          </w:p>
        </w:tc>
        <w:tc>
          <w:tcPr>
            <w:tcW w:w="4233" w:type="pct"/>
          </w:tcPr>
          <w:p w14:paraId="197A0B43" w14:textId="77777777" w:rsidR="00901A85" w:rsidRDefault="00901A85" w:rsidP="008E56EE">
            <w:pPr>
              <w:pStyle w:val="TableText"/>
            </w:pPr>
            <w:r w:rsidRPr="00401201">
              <w:t>Veteran-focused Integrated Process</w:t>
            </w:r>
          </w:p>
        </w:tc>
      </w:tr>
      <w:bookmarkEnd w:id="1"/>
    </w:tbl>
    <w:p w14:paraId="0FD7C952" w14:textId="77777777" w:rsidR="00210C3A" w:rsidRPr="00210C3A" w:rsidRDefault="00210C3A" w:rsidP="00B8388F">
      <w:pPr>
        <w:pStyle w:val="BodyText"/>
      </w:pPr>
    </w:p>
    <w:sectPr w:rsidR="00210C3A" w:rsidRPr="00210C3A" w:rsidSect="005577B5">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84A83" w14:textId="77777777" w:rsidR="009971D0" w:rsidRDefault="009971D0">
      <w:r>
        <w:separator/>
      </w:r>
    </w:p>
    <w:p w14:paraId="59DF830B" w14:textId="77777777" w:rsidR="009971D0" w:rsidRDefault="009971D0"/>
  </w:endnote>
  <w:endnote w:type="continuationSeparator" w:id="0">
    <w:p w14:paraId="6757A339" w14:textId="77777777" w:rsidR="009971D0" w:rsidRDefault="009971D0">
      <w:r>
        <w:continuationSeparator/>
      </w:r>
    </w:p>
    <w:p w14:paraId="281DAE6E" w14:textId="77777777" w:rsidR="009971D0" w:rsidRDefault="009971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91753" w14:textId="77777777" w:rsidR="00297527" w:rsidRDefault="00297527"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14:paraId="45809568" w14:textId="77777777" w:rsidR="00297527" w:rsidRPr="009629BC" w:rsidRDefault="00297527" w:rsidP="00D3642C">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1950B" w14:textId="77777777" w:rsidR="00297527" w:rsidRDefault="00297527">
    <w:pPr>
      <w:pStyle w:val="Footer"/>
    </w:pPr>
    <w:r>
      <w:t>Template Version 1.0 (remove prior to publication)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11730" w14:textId="5CE5A2DA" w:rsidR="00297527" w:rsidRPr="00F07BC9" w:rsidRDefault="00297527" w:rsidP="00F07BC9">
    <w:pPr>
      <w:pStyle w:val="Footer"/>
    </w:pPr>
    <w:r w:rsidRPr="00F07BC9">
      <w:t>Decision Support Tool (DST)</w:t>
    </w:r>
    <w:r>
      <w:t xml:space="preserve"> v1.0.0</w:t>
    </w:r>
    <w:r w:rsidR="00F10513">
      <w:t>9</w:t>
    </w:r>
  </w:p>
  <w:p w14:paraId="6C734980" w14:textId="3D63A1B9" w:rsidR="00297527" w:rsidRPr="004428E7" w:rsidRDefault="00297527" w:rsidP="004428E7">
    <w:pPr>
      <w:pStyle w:val="Footer"/>
      <w:rPr>
        <w:rStyle w:val="PageNumber"/>
      </w:rPr>
    </w:pPr>
    <w:r>
      <w:t>User Guide</w:t>
    </w:r>
    <w:r w:rsidRPr="004428E7">
      <w:rPr>
        <w:i/>
      </w:rPr>
      <w:tab/>
    </w:r>
    <w:r w:rsidRPr="004428E7">
      <w:rPr>
        <w:rStyle w:val="PageNumber"/>
      </w:rPr>
      <w:fldChar w:fldCharType="begin"/>
    </w:r>
    <w:r w:rsidRPr="004428E7">
      <w:rPr>
        <w:rStyle w:val="PageNumber"/>
      </w:rPr>
      <w:instrText xml:space="preserve"> PAGE </w:instrText>
    </w:r>
    <w:r w:rsidRPr="004428E7">
      <w:rPr>
        <w:rStyle w:val="PageNumber"/>
      </w:rPr>
      <w:fldChar w:fldCharType="separate"/>
    </w:r>
    <w:r>
      <w:rPr>
        <w:rStyle w:val="PageNumber"/>
        <w:noProof/>
      </w:rPr>
      <w:t>10</w:t>
    </w:r>
    <w:r w:rsidRPr="004428E7">
      <w:rPr>
        <w:rStyle w:val="PageNumber"/>
      </w:rPr>
      <w:fldChar w:fldCharType="end"/>
    </w:r>
    <w:r w:rsidRPr="004428E7">
      <w:rPr>
        <w:i/>
        <w:szCs w:val="20"/>
      </w:rPr>
      <w:tab/>
    </w:r>
    <w:r w:rsidR="00F10513">
      <w:t>July</w:t>
    </w:r>
    <w:r>
      <w:t xml:space="preserv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C6127" w14:textId="77777777" w:rsidR="009971D0" w:rsidRDefault="009971D0">
      <w:r>
        <w:separator/>
      </w:r>
    </w:p>
    <w:p w14:paraId="4D58191E" w14:textId="77777777" w:rsidR="009971D0" w:rsidRDefault="009971D0"/>
  </w:footnote>
  <w:footnote w:type="continuationSeparator" w:id="0">
    <w:p w14:paraId="6E6905DD" w14:textId="77777777" w:rsidR="009971D0" w:rsidRDefault="009971D0">
      <w:r>
        <w:continuationSeparator/>
      </w:r>
    </w:p>
    <w:p w14:paraId="4E12F27C" w14:textId="77777777" w:rsidR="009971D0" w:rsidRDefault="009971D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CE36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D82F7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4CE0B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C9EDD9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1CE875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F48E73E0"/>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8"/>
    <w:multiLevelType w:val="singleLevel"/>
    <w:tmpl w:val="D026D9DE"/>
    <w:lvl w:ilvl="0">
      <w:start w:val="1"/>
      <w:numFmt w:val="decimal"/>
      <w:lvlText w:val="%1."/>
      <w:lvlJc w:val="left"/>
      <w:pPr>
        <w:tabs>
          <w:tab w:val="num" w:pos="360"/>
        </w:tabs>
        <w:ind w:left="360" w:hanging="360"/>
      </w:pPr>
    </w:lvl>
  </w:abstractNum>
  <w:abstractNum w:abstractNumId="7" w15:restartNumberingAfterBreak="0">
    <w:nsid w:val="FFFFFF89"/>
    <w:multiLevelType w:val="singleLevel"/>
    <w:tmpl w:val="9DD47D5E"/>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1C88381C"/>
    <w:multiLevelType w:val="hybridMultilevel"/>
    <w:tmpl w:val="89CE14E0"/>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2E329A0"/>
    <w:multiLevelType w:val="hybridMultilevel"/>
    <w:tmpl w:val="11508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2"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437A60BA"/>
    <w:multiLevelType w:val="hybridMultilevel"/>
    <w:tmpl w:val="C4F47F86"/>
    <w:lvl w:ilvl="0" w:tplc="A30C7BAA">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15" w15:restartNumberingAfterBreak="0">
    <w:nsid w:val="4B066CB5"/>
    <w:multiLevelType w:val="hybridMultilevel"/>
    <w:tmpl w:val="2DA0C9E2"/>
    <w:lvl w:ilvl="0" w:tplc="92A65D4A">
      <w:start w:val="1"/>
      <w:numFmt w:val="bullet"/>
      <w:pStyle w:val="InstructionalBullet2"/>
      <w:lvlText w:val="o"/>
      <w:lvlJc w:val="left"/>
      <w:pPr>
        <w:tabs>
          <w:tab w:val="num" w:pos="720"/>
        </w:tabs>
        <w:ind w:left="720" w:hanging="360"/>
      </w:pPr>
      <w:rPr>
        <w:rFonts w:ascii="Courier New" w:hAnsi="Courier New" w:cs="Courier New"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7" w15:restartNumberingAfterBreak="0">
    <w:nsid w:val="4D841584"/>
    <w:multiLevelType w:val="hybridMultilevel"/>
    <w:tmpl w:val="3768E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9" w15:restartNumberingAfterBreak="0">
    <w:nsid w:val="662A29EC"/>
    <w:multiLevelType w:val="hybridMultilevel"/>
    <w:tmpl w:val="98A80DD0"/>
    <w:lvl w:ilvl="0" w:tplc="2236BF54">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7C71C00"/>
    <w:multiLevelType w:val="multilevel"/>
    <w:tmpl w:val="54D6F2FE"/>
    <w:lvl w:ilvl="0">
      <w:start w:val="1"/>
      <w:numFmt w:val="decimal"/>
      <w:pStyle w:val="Heading1"/>
      <w:lvlText w:val="%1."/>
      <w:lvlJc w:val="left"/>
      <w:pPr>
        <w:tabs>
          <w:tab w:val="num" w:pos="1152"/>
        </w:tabs>
        <w:ind w:left="1152" w:hanging="432"/>
      </w:pPr>
      <w:rPr>
        <w:rFonts w:hint="default"/>
      </w:rPr>
    </w:lvl>
    <w:lvl w:ilvl="1">
      <w:start w:val="1"/>
      <w:numFmt w:val="decimal"/>
      <w:pStyle w:val="Heading2"/>
      <w:lvlText w:val="%1.%2."/>
      <w:lvlJc w:val="left"/>
      <w:pPr>
        <w:tabs>
          <w:tab w:val="num" w:pos="1296"/>
        </w:tabs>
        <w:ind w:left="129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1584"/>
        </w:tabs>
        <w:ind w:left="1584" w:hanging="864"/>
      </w:pPr>
      <w:rPr>
        <w:rFonts w:hint="default"/>
      </w:rPr>
    </w:lvl>
    <w:lvl w:ilvl="4">
      <w:start w:val="1"/>
      <w:numFmt w:val="decimal"/>
      <w:pStyle w:val="Heading5"/>
      <w:lvlText w:val="%1.%2.%3.%4.%5."/>
      <w:lvlJc w:val="left"/>
      <w:pPr>
        <w:tabs>
          <w:tab w:val="num" w:pos="1728"/>
        </w:tabs>
        <w:ind w:left="1728" w:hanging="1008"/>
      </w:pPr>
      <w:rPr>
        <w:rFonts w:hint="default"/>
      </w:rPr>
    </w:lvl>
    <w:lvl w:ilvl="5">
      <w:start w:val="1"/>
      <w:numFmt w:val="decimal"/>
      <w:pStyle w:val="Heading6"/>
      <w:lvlText w:val="%1.%2.%3.%4.%5.%6"/>
      <w:lvlJc w:val="left"/>
      <w:pPr>
        <w:tabs>
          <w:tab w:val="num" w:pos="1872"/>
        </w:tabs>
        <w:ind w:left="1872" w:hanging="1152"/>
      </w:pPr>
      <w:rPr>
        <w:rFonts w:hint="default"/>
      </w:rPr>
    </w:lvl>
    <w:lvl w:ilvl="6">
      <w:start w:val="1"/>
      <w:numFmt w:val="decimal"/>
      <w:pStyle w:val="Heading7"/>
      <w:lvlText w:val="%1.%2.%3.%4.%5.%6.%7"/>
      <w:lvlJc w:val="left"/>
      <w:pPr>
        <w:tabs>
          <w:tab w:val="num" w:pos="2016"/>
        </w:tabs>
        <w:ind w:left="2016" w:hanging="1296"/>
      </w:pPr>
      <w:rPr>
        <w:rFonts w:hint="default"/>
      </w:rPr>
    </w:lvl>
    <w:lvl w:ilvl="7">
      <w:start w:val="1"/>
      <w:numFmt w:val="decimal"/>
      <w:pStyle w:val="Heading8"/>
      <w:lvlText w:val="%1.%2.%3.%4.%5.%6.%7.%8"/>
      <w:lvlJc w:val="left"/>
      <w:pPr>
        <w:tabs>
          <w:tab w:val="num" w:pos="2160"/>
        </w:tabs>
        <w:ind w:left="2160" w:hanging="1440"/>
      </w:pPr>
      <w:rPr>
        <w:rFonts w:hint="default"/>
      </w:rPr>
    </w:lvl>
    <w:lvl w:ilvl="8">
      <w:start w:val="1"/>
      <w:numFmt w:val="decimal"/>
      <w:pStyle w:val="Heading9"/>
      <w:lvlText w:val="%1.%2.%3.%4.%5.%6.%7.%8.%9"/>
      <w:lvlJc w:val="left"/>
      <w:pPr>
        <w:tabs>
          <w:tab w:val="num" w:pos="2304"/>
        </w:tabs>
        <w:ind w:left="2304" w:hanging="1584"/>
      </w:pPr>
      <w:rPr>
        <w:rFonts w:hint="default"/>
      </w:rPr>
    </w:lvl>
  </w:abstractNum>
  <w:abstractNum w:abstractNumId="21"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2" w15:restartNumberingAfterBreak="0">
    <w:nsid w:val="6E5A3CE6"/>
    <w:multiLevelType w:val="hybridMultilevel"/>
    <w:tmpl w:val="0524B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15:restartNumberingAfterBreak="0">
    <w:nsid w:val="715060C2"/>
    <w:multiLevelType w:val="hybridMultilevel"/>
    <w:tmpl w:val="B07E5E6E"/>
    <w:lvl w:ilvl="0" w:tplc="FFC84392">
      <w:start w:val="1"/>
      <w:numFmt w:val="bullet"/>
      <w:pStyle w:val="BodyTextBullet2"/>
      <w:lvlText w:val="o"/>
      <w:lvlJc w:val="left"/>
      <w:pPr>
        <w:tabs>
          <w:tab w:val="num" w:pos="1440"/>
        </w:tabs>
        <w:ind w:left="144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83D2AFB8">
      <w:start w:val="1"/>
      <w:numFmt w:val="bullet"/>
      <w:pStyle w:val="BodyTextBullet3"/>
      <w:lvlText w:val=""/>
      <w:lvlJc w:val="left"/>
      <w:pPr>
        <w:tabs>
          <w:tab w:val="num" w:pos="2160"/>
        </w:tabs>
        <w:ind w:left="2160" w:hanging="360"/>
      </w:pPr>
      <w:rPr>
        <w:rFonts w:ascii="Wingdings" w:hAnsi="Wingdings" w:hint="default"/>
      </w:rPr>
    </w:lvl>
    <w:lvl w:ilvl="3" w:tplc="055843E4">
      <w:start w:val="1"/>
      <w:numFmt w:val="bullet"/>
      <w:pStyle w:val="BodyTextBullet4"/>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6"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21"/>
  </w:num>
  <w:num w:numId="3">
    <w:abstractNumId w:val="8"/>
  </w:num>
  <w:num w:numId="4">
    <w:abstractNumId w:val="25"/>
  </w:num>
  <w:num w:numId="5">
    <w:abstractNumId w:val="26"/>
  </w:num>
  <w:num w:numId="6">
    <w:abstractNumId w:val="11"/>
  </w:num>
  <w:num w:numId="7">
    <w:abstractNumId w:val="9"/>
  </w:num>
  <w:num w:numId="8">
    <w:abstractNumId w:val="13"/>
  </w:num>
  <w:num w:numId="9">
    <w:abstractNumId w:val="16"/>
  </w:num>
  <w:num w:numId="10">
    <w:abstractNumId w:val="12"/>
  </w:num>
  <w:num w:numId="11">
    <w:abstractNumId w:val="18"/>
  </w:num>
  <w:num w:numId="12">
    <w:abstractNumId w:val="7"/>
  </w:num>
  <w:num w:numId="13">
    <w:abstractNumId w:val="14"/>
  </w:num>
  <w:num w:numId="14">
    <w:abstractNumId w:val="20"/>
  </w:num>
  <w:num w:numId="15">
    <w:abstractNumId w:val="15"/>
  </w:num>
  <w:num w:numId="16">
    <w:abstractNumId w:val="19"/>
  </w:num>
  <w:num w:numId="17">
    <w:abstractNumId w:val="24"/>
  </w:num>
  <w:num w:numId="18">
    <w:abstractNumId w:val="23"/>
    <w:lvlOverride w:ilvl="0">
      <w:startOverride w:val="1"/>
    </w:lvlOverride>
  </w:num>
  <w:num w:numId="19">
    <w:abstractNumId w:val="23"/>
    <w:lvlOverride w:ilvl="0">
      <w:startOverride w:val="1"/>
    </w:lvlOverride>
  </w:num>
  <w:num w:numId="20">
    <w:abstractNumId w:val="23"/>
  </w:num>
  <w:num w:numId="21">
    <w:abstractNumId w:val="5"/>
  </w:num>
  <w:num w:numId="22">
    <w:abstractNumId w:val="4"/>
  </w:num>
  <w:num w:numId="23">
    <w:abstractNumId w:val="6"/>
  </w:num>
  <w:num w:numId="24">
    <w:abstractNumId w:val="3"/>
  </w:num>
  <w:num w:numId="25">
    <w:abstractNumId w:val="2"/>
  </w:num>
  <w:num w:numId="26">
    <w:abstractNumId w:val="1"/>
  </w:num>
  <w:num w:numId="27">
    <w:abstractNumId w:val="0"/>
  </w:num>
  <w:num w:numId="28">
    <w:abstractNumId w:val="22"/>
  </w:num>
  <w:num w:numId="29">
    <w:abstractNumId w:val="17"/>
  </w:num>
  <w:num w:numId="30">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activeWritingStyle w:appName="MSWord" w:lang="en-US" w:vendorID="64" w:dllVersion="6" w:nlCheck="1" w:checkStyle="1"/>
  <w:activeWritingStyle w:appName="MSWord" w:lang="en-US" w:vendorID="64" w:dllVersion="0" w:nlCheck="1" w:checkStyle="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493"/>
    <w:rsid w:val="0000015A"/>
    <w:rsid w:val="00000799"/>
    <w:rsid w:val="00002522"/>
    <w:rsid w:val="00004FFF"/>
    <w:rsid w:val="000063A7"/>
    <w:rsid w:val="0000671E"/>
    <w:rsid w:val="0000675B"/>
    <w:rsid w:val="00006DB8"/>
    <w:rsid w:val="000071EE"/>
    <w:rsid w:val="000079AF"/>
    <w:rsid w:val="00010140"/>
    <w:rsid w:val="000114B6"/>
    <w:rsid w:val="00011EE6"/>
    <w:rsid w:val="0001226E"/>
    <w:rsid w:val="00013AB9"/>
    <w:rsid w:val="000142A4"/>
    <w:rsid w:val="000151E8"/>
    <w:rsid w:val="00016E3E"/>
    <w:rsid w:val="000171DA"/>
    <w:rsid w:val="00017CEA"/>
    <w:rsid w:val="000230A4"/>
    <w:rsid w:val="0002546B"/>
    <w:rsid w:val="00025FA2"/>
    <w:rsid w:val="000263BB"/>
    <w:rsid w:val="00026A24"/>
    <w:rsid w:val="000272A4"/>
    <w:rsid w:val="00033159"/>
    <w:rsid w:val="00035301"/>
    <w:rsid w:val="0003584A"/>
    <w:rsid w:val="00040EA7"/>
    <w:rsid w:val="00043778"/>
    <w:rsid w:val="00044B20"/>
    <w:rsid w:val="0004636C"/>
    <w:rsid w:val="000466AA"/>
    <w:rsid w:val="00046D17"/>
    <w:rsid w:val="0005076D"/>
    <w:rsid w:val="00051533"/>
    <w:rsid w:val="00057218"/>
    <w:rsid w:val="00060FF9"/>
    <w:rsid w:val="00061162"/>
    <w:rsid w:val="00065D98"/>
    <w:rsid w:val="00066870"/>
    <w:rsid w:val="00071609"/>
    <w:rsid w:val="00080748"/>
    <w:rsid w:val="000821C5"/>
    <w:rsid w:val="00083728"/>
    <w:rsid w:val="00086D68"/>
    <w:rsid w:val="00087384"/>
    <w:rsid w:val="000875F5"/>
    <w:rsid w:val="00090668"/>
    <w:rsid w:val="00090AB4"/>
    <w:rsid w:val="00093945"/>
    <w:rsid w:val="000940D3"/>
    <w:rsid w:val="00095D46"/>
    <w:rsid w:val="000971FB"/>
    <w:rsid w:val="000A0911"/>
    <w:rsid w:val="000A3891"/>
    <w:rsid w:val="000A56B4"/>
    <w:rsid w:val="000B23F8"/>
    <w:rsid w:val="000B5E4A"/>
    <w:rsid w:val="000B769B"/>
    <w:rsid w:val="000C751C"/>
    <w:rsid w:val="000D02F6"/>
    <w:rsid w:val="000D3407"/>
    <w:rsid w:val="000D4BD0"/>
    <w:rsid w:val="000D6754"/>
    <w:rsid w:val="000E26BB"/>
    <w:rsid w:val="000E69FA"/>
    <w:rsid w:val="000F2008"/>
    <w:rsid w:val="000F204E"/>
    <w:rsid w:val="000F3438"/>
    <w:rsid w:val="000F7262"/>
    <w:rsid w:val="000F7F42"/>
    <w:rsid w:val="00101B1F"/>
    <w:rsid w:val="00102627"/>
    <w:rsid w:val="0010320F"/>
    <w:rsid w:val="00103D04"/>
    <w:rsid w:val="00104399"/>
    <w:rsid w:val="00105F79"/>
    <w:rsid w:val="0010664C"/>
    <w:rsid w:val="00107971"/>
    <w:rsid w:val="00110073"/>
    <w:rsid w:val="001111DA"/>
    <w:rsid w:val="00114BEF"/>
    <w:rsid w:val="0012060D"/>
    <w:rsid w:val="00130F76"/>
    <w:rsid w:val="0013223F"/>
    <w:rsid w:val="0013246A"/>
    <w:rsid w:val="00132F20"/>
    <w:rsid w:val="001332B4"/>
    <w:rsid w:val="00134195"/>
    <w:rsid w:val="0014217F"/>
    <w:rsid w:val="001449FD"/>
    <w:rsid w:val="001459C3"/>
    <w:rsid w:val="00145AE1"/>
    <w:rsid w:val="00150857"/>
    <w:rsid w:val="00151087"/>
    <w:rsid w:val="0015557A"/>
    <w:rsid w:val="001572AD"/>
    <w:rsid w:val="001574A4"/>
    <w:rsid w:val="00160824"/>
    <w:rsid w:val="00161ED8"/>
    <w:rsid w:val="001624C3"/>
    <w:rsid w:val="00164C14"/>
    <w:rsid w:val="00165AB8"/>
    <w:rsid w:val="00172699"/>
    <w:rsid w:val="00172D7F"/>
    <w:rsid w:val="00177639"/>
    <w:rsid w:val="00180235"/>
    <w:rsid w:val="00180457"/>
    <w:rsid w:val="00186009"/>
    <w:rsid w:val="00186BC6"/>
    <w:rsid w:val="001917BB"/>
    <w:rsid w:val="00191D2A"/>
    <w:rsid w:val="0019425A"/>
    <w:rsid w:val="00196B62"/>
    <w:rsid w:val="001A01F5"/>
    <w:rsid w:val="001A0248"/>
    <w:rsid w:val="001A1153"/>
    <w:rsid w:val="001A191C"/>
    <w:rsid w:val="001A3C5C"/>
    <w:rsid w:val="001A47AA"/>
    <w:rsid w:val="001A483C"/>
    <w:rsid w:val="001A7088"/>
    <w:rsid w:val="001B2C9F"/>
    <w:rsid w:val="001B2D09"/>
    <w:rsid w:val="001B4BDB"/>
    <w:rsid w:val="001B60C1"/>
    <w:rsid w:val="001B6996"/>
    <w:rsid w:val="001C677D"/>
    <w:rsid w:val="001C6D26"/>
    <w:rsid w:val="001D1DB6"/>
    <w:rsid w:val="001D2DDC"/>
    <w:rsid w:val="001D3222"/>
    <w:rsid w:val="001D3478"/>
    <w:rsid w:val="001D6650"/>
    <w:rsid w:val="001D7BC3"/>
    <w:rsid w:val="001E2E2E"/>
    <w:rsid w:val="001E4B39"/>
    <w:rsid w:val="001E5796"/>
    <w:rsid w:val="001E632B"/>
    <w:rsid w:val="001E6605"/>
    <w:rsid w:val="001E6C98"/>
    <w:rsid w:val="001E7825"/>
    <w:rsid w:val="001E7CFE"/>
    <w:rsid w:val="001F0823"/>
    <w:rsid w:val="001F1A35"/>
    <w:rsid w:val="001F383E"/>
    <w:rsid w:val="001F4DBB"/>
    <w:rsid w:val="00202E31"/>
    <w:rsid w:val="00204EB7"/>
    <w:rsid w:val="00210C3A"/>
    <w:rsid w:val="00217034"/>
    <w:rsid w:val="00220648"/>
    <w:rsid w:val="00221043"/>
    <w:rsid w:val="002214E9"/>
    <w:rsid w:val="002216E5"/>
    <w:rsid w:val="002231A4"/>
    <w:rsid w:val="002243EB"/>
    <w:rsid w:val="00226C70"/>
    <w:rsid w:val="002273CA"/>
    <w:rsid w:val="002310D3"/>
    <w:rsid w:val="00231C67"/>
    <w:rsid w:val="0023254A"/>
    <w:rsid w:val="002325F0"/>
    <w:rsid w:val="00234111"/>
    <w:rsid w:val="0024186D"/>
    <w:rsid w:val="00242944"/>
    <w:rsid w:val="00247A8B"/>
    <w:rsid w:val="00252BD5"/>
    <w:rsid w:val="00256127"/>
    <w:rsid w:val="00256419"/>
    <w:rsid w:val="00256F04"/>
    <w:rsid w:val="00260CED"/>
    <w:rsid w:val="0026208C"/>
    <w:rsid w:val="00266D60"/>
    <w:rsid w:val="00267E73"/>
    <w:rsid w:val="00280A53"/>
    <w:rsid w:val="00282DF1"/>
    <w:rsid w:val="00282EDE"/>
    <w:rsid w:val="00283FB2"/>
    <w:rsid w:val="00287B93"/>
    <w:rsid w:val="00292B10"/>
    <w:rsid w:val="00293958"/>
    <w:rsid w:val="002968F8"/>
    <w:rsid w:val="002972A0"/>
    <w:rsid w:val="00297527"/>
    <w:rsid w:val="002A0C8C"/>
    <w:rsid w:val="002A2AD1"/>
    <w:rsid w:val="002A2EE5"/>
    <w:rsid w:val="002A4289"/>
    <w:rsid w:val="002A4347"/>
    <w:rsid w:val="002A4907"/>
    <w:rsid w:val="002B0049"/>
    <w:rsid w:val="002B082C"/>
    <w:rsid w:val="002B0B64"/>
    <w:rsid w:val="002B33E7"/>
    <w:rsid w:val="002B3527"/>
    <w:rsid w:val="002B5786"/>
    <w:rsid w:val="002C0082"/>
    <w:rsid w:val="002C1F02"/>
    <w:rsid w:val="002C3200"/>
    <w:rsid w:val="002C43F4"/>
    <w:rsid w:val="002C5337"/>
    <w:rsid w:val="002C587B"/>
    <w:rsid w:val="002C6335"/>
    <w:rsid w:val="002C74C4"/>
    <w:rsid w:val="002D0C49"/>
    <w:rsid w:val="002D188B"/>
    <w:rsid w:val="002D1B52"/>
    <w:rsid w:val="002D5204"/>
    <w:rsid w:val="002E1D8C"/>
    <w:rsid w:val="002E751D"/>
    <w:rsid w:val="002F0076"/>
    <w:rsid w:val="002F21F1"/>
    <w:rsid w:val="002F333C"/>
    <w:rsid w:val="002F5410"/>
    <w:rsid w:val="00300FE2"/>
    <w:rsid w:val="00310941"/>
    <w:rsid w:val="003110DB"/>
    <w:rsid w:val="00311925"/>
    <w:rsid w:val="00312A4C"/>
    <w:rsid w:val="00314B90"/>
    <w:rsid w:val="00315667"/>
    <w:rsid w:val="003220D5"/>
    <w:rsid w:val="0032241E"/>
    <w:rsid w:val="003224BE"/>
    <w:rsid w:val="003232B8"/>
    <w:rsid w:val="00323945"/>
    <w:rsid w:val="00326966"/>
    <w:rsid w:val="00327901"/>
    <w:rsid w:val="00330411"/>
    <w:rsid w:val="00337100"/>
    <w:rsid w:val="003417C9"/>
    <w:rsid w:val="00342D9D"/>
    <w:rsid w:val="00342E0C"/>
    <w:rsid w:val="00346959"/>
    <w:rsid w:val="003475CE"/>
    <w:rsid w:val="00353152"/>
    <w:rsid w:val="003565ED"/>
    <w:rsid w:val="00357285"/>
    <w:rsid w:val="00362487"/>
    <w:rsid w:val="00365AD4"/>
    <w:rsid w:val="003666DD"/>
    <w:rsid w:val="00367E9C"/>
    <w:rsid w:val="00370AE1"/>
    <w:rsid w:val="0037170A"/>
    <w:rsid w:val="00371DB3"/>
    <w:rsid w:val="003732A1"/>
    <w:rsid w:val="00374844"/>
    <w:rsid w:val="00376DD4"/>
    <w:rsid w:val="003779B0"/>
    <w:rsid w:val="00386397"/>
    <w:rsid w:val="003905FA"/>
    <w:rsid w:val="003919AA"/>
    <w:rsid w:val="00392499"/>
    <w:rsid w:val="00392B05"/>
    <w:rsid w:val="00396A4B"/>
    <w:rsid w:val="003A00D7"/>
    <w:rsid w:val="003A10CC"/>
    <w:rsid w:val="003A215E"/>
    <w:rsid w:val="003A2662"/>
    <w:rsid w:val="003A7704"/>
    <w:rsid w:val="003B25C1"/>
    <w:rsid w:val="003B266F"/>
    <w:rsid w:val="003B43A4"/>
    <w:rsid w:val="003B70C6"/>
    <w:rsid w:val="003B774E"/>
    <w:rsid w:val="003C1877"/>
    <w:rsid w:val="003C2662"/>
    <w:rsid w:val="003C28E8"/>
    <w:rsid w:val="003C30B0"/>
    <w:rsid w:val="003C3F23"/>
    <w:rsid w:val="003C4E15"/>
    <w:rsid w:val="003C51A9"/>
    <w:rsid w:val="003C7B01"/>
    <w:rsid w:val="003D4FEB"/>
    <w:rsid w:val="003D59EF"/>
    <w:rsid w:val="003D7EA1"/>
    <w:rsid w:val="003E02D6"/>
    <w:rsid w:val="003E0964"/>
    <w:rsid w:val="003E177A"/>
    <w:rsid w:val="003E1F9E"/>
    <w:rsid w:val="003E5E7F"/>
    <w:rsid w:val="003E6EFF"/>
    <w:rsid w:val="003E7F7B"/>
    <w:rsid w:val="003F2CC3"/>
    <w:rsid w:val="003F30DB"/>
    <w:rsid w:val="003F3284"/>
    <w:rsid w:val="003F4789"/>
    <w:rsid w:val="003F571B"/>
    <w:rsid w:val="003F57B2"/>
    <w:rsid w:val="003F5C44"/>
    <w:rsid w:val="00401201"/>
    <w:rsid w:val="00403209"/>
    <w:rsid w:val="004047F3"/>
    <w:rsid w:val="0040501E"/>
    <w:rsid w:val="00406803"/>
    <w:rsid w:val="00407E76"/>
    <w:rsid w:val="004105A6"/>
    <w:rsid w:val="00410A60"/>
    <w:rsid w:val="00411D44"/>
    <w:rsid w:val="00412FB7"/>
    <w:rsid w:val="004145D9"/>
    <w:rsid w:val="004168E3"/>
    <w:rsid w:val="004209B0"/>
    <w:rsid w:val="00423003"/>
    <w:rsid w:val="00423A58"/>
    <w:rsid w:val="00423D80"/>
    <w:rsid w:val="00427DAA"/>
    <w:rsid w:val="00433816"/>
    <w:rsid w:val="00437714"/>
    <w:rsid w:val="00437E23"/>
    <w:rsid w:val="00440A68"/>
    <w:rsid w:val="00440A78"/>
    <w:rsid w:val="004428E7"/>
    <w:rsid w:val="00450320"/>
    <w:rsid w:val="004508EB"/>
    <w:rsid w:val="00451181"/>
    <w:rsid w:val="00452DB6"/>
    <w:rsid w:val="00454C75"/>
    <w:rsid w:val="00455233"/>
    <w:rsid w:val="00456058"/>
    <w:rsid w:val="00457EB6"/>
    <w:rsid w:val="004605F7"/>
    <w:rsid w:val="00463368"/>
    <w:rsid w:val="00464730"/>
    <w:rsid w:val="00465102"/>
    <w:rsid w:val="00465DE6"/>
    <w:rsid w:val="00467F6F"/>
    <w:rsid w:val="00471C0D"/>
    <w:rsid w:val="00474BBC"/>
    <w:rsid w:val="0048002D"/>
    <w:rsid w:val="0048016C"/>
    <w:rsid w:val="00481F87"/>
    <w:rsid w:val="0048455F"/>
    <w:rsid w:val="00484D4D"/>
    <w:rsid w:val="004930B0"/>
    <w:rsid w:val="00496AE7"/>
    <w:rsid w:val="00496CD6"/>
    <w:rsid w:val="00497425"/>
    <w:rsid w:val="004A0D2F"/>
    <w:rsid w:val="004A28E1"/>
    <w:rsid w:val="004B0F62"/>
    <w:rsid w:val="004B5BE9"/>
    <w:rsid w:val="004B64EC"/>
    <w:rsid w:val="004B7103"/>
    <w:rsid w:val="004B7FD5"/>
    <w:rsid w:val="004C26BE"/>
    <w:rsid w:val="004C33A4"/>
    <w:rsid w:val="004C5CB1"/>
    <w:rsid w:val="004C756F"/>
    <w:rsid w:val="004D0A93"/>
    <w:rsid w:val="004D0FD2"/>
    <w:rsid w:val="004D2A64"/>
    <w:rsid w:val="004D3CB7"/>
    <w:rsid w:val="004D3FB6"/>
    <w:rsid w:val="004D5CD2"/>
    <w:rsid w:val="004D7735"/>
    <w:rsid w:val="004E26AA"/>
    <w:rsid w:val="004F0FB3"/>
    <w:rsid w:val="004F226E"/>
    <w:rsid w:val="004F31E5"/>
    <w:rsid w:val="004F3A80"/>
    <w:rsid w:val="004F3D75"/>
    <w:rsid w:val="004F554D"/>
    <w:rsid w:val="004F7556"/>
    <w:rsid w:val="00502D1D"/>
    <w:rsid w:val="00503D30"/>
    <w:rsid w:val="00504BC1"/>
    <w:rsid w:val="00510914"/>
    <w:rsid w:val="00514C04"/>
    <w:rsid w:val="00515F2A"/>
    <w:rsid w:val="00522D9C"/>
    <w:rsid w:val="00523803"/>
    <w:rsid w:val="0052416A"/>
    <w:rsid w:val="00527B5C"/>
    <w:rsid w:val="00530D34"/>
    <w:rsid w:val="00530EA0"/>
    <w:rsid w:val="00531CD9"/>
    <w:rsid w:val="005327F9"/>
    <w:rsid w:val="00532B92"/>
    <w:rsid w:val="00540E51"/>
    <w:rsid w:val="00542D98"/>
    <w:rsid w:val="00543E06"/>
    <w:rsid w:val="00551C71"/>
    <w:rsid w:val="00554B8F"/>
    <w:rsid w:val="00556C57"/>
    <w:rsid w:val="00557141"/>
    <w:rsid w:val="005577B5"/>
    <w:rsid w:val="005609FA"/>
    <w:rsid w:val="00561683"/>
    <w:rsid w:val="005647C7"/>
    <w:rsid w:val="00565889"/>
    <w:rsid w:val="00566522"/>
    <w:rsid w:val="00566D6A"/>
    <w:rsid w:val="00567037"/>
    <w:rsid w:val="00567B50"/>
    <w:rsid w:val="00575CFA"/>
    <w:rsid w:val="00576B88"/>
    <w:rsid w:val="00577B5B"/>
    <w:rsid w:val="00577BA6"/>
    <w:rsid w:val="00580421"/>
    <w:rsid w:val="005820AE"/>
    <w:rsid w:val="0058354E"/>
    <w:rsid w:val="00584834"/>
    <w:rsid w:val="00584F2F"/>
    <w:rsid w:val="00585881"/>
    <w:rsid w:val="005905C0"/>
    <w:rsid w:val="00591D18"/>
    <w:rsid w:val="00592484"/>
    <w:rsid w:val="00594383"/>
    <w:rsid w:val="0059535E"/>
    <w:rsid w:val="00595BB6"/>
    <w:rsid w:val="005A05A1"/>
    <w:rsid w:val="005A10DA"/>
    <w:rsid w:val="005A168A"/>
    <w:rsid w:val="005A1E0B"/>
    <w:rsid w:val="005A47F7"/>
    <w:rsid w:val="005A722B"/>
    <w:rsid w:val="005B1ED6"/>
    <w:rsid w:val="005B2A4C"/>
    <w:rsid w:val="005B514D"/>
    <w:rsid w:val="005B5D2C"/>
    <w:rsid w:val="005B7CDD"/>
    <w:rsid w:val="005D0E72"/>
    <w:rsid w:val="005D18C5"/>
    <w:rsid w:val="005D3B22"/>
    <w:rsid w:val="005D6BF2"/>
    <w:rsid w:val="005E0541"/>
    <w:rsid w:val="005E2AF9"/>
    <w:rsid w:val="005E741C"/>
    <w:rsid w:val="005F2EE8"/>
    <w:rsid w:val="005F5063"/>
    <w:rsid w:val="005F7879"/>
    <w:rsid w:val="00600235"/>
    <w:rsid w:val="00601CBF"/>
    <w:rsid w:val="00606F11"/>
    <w:rsid w:val="006102D6"/>
    <w:rsid w:val="00620459"/>
    <w:rsid w:val="00621410"/>
    <w:rsid w:val="006244C7"/>
    <w:rsid w:val="006269B4"/>
    <w:rsid w:val="006314B1"/>
    <w:rsid w:val="00642849"/>
    <w:rsid w:val="006447CD"/>
    <w:rsid w:val="00644907"/>
    <w:rsid w:val="00645E4F"/>
    <w:rsid w:val="006472B7"/>
    <w:rsid w:val="0064769E"/>
    <w:rsid w:val="0065443F"/>
    <w:rsid w:val="0065706C"/>
    <w:rsid w:val="00663B92"/>
    <w:rsid w:val="00665BF6"/>
    <w:rsid w:val="006670D2"/>
    <w:rsid w:val="00667E47"/>
    <w:rsid w:val="00670AA5"/>
    <w:rsid w:val="006727C3"/>
    <w:rsid w:val="00672FD9"/>
    <w:rsid w:val="00673D46"/>
    <w:rsid w:val="00677451"/>
    <w:rsid w:val="006774F6"/>
    <w:rsid w:val="006777BE"/>
    <w:rsid w:val="00680463"/>
    <w:rsid w:val="00680563"/>
    <w:rsid w:val="00680A03"/>
    <w:rsid w:val="00680C36"/>
    <w:rsid w:val="00686A4B"/>
    <w:rsid w:val="00687EA8"/>
    <w:rsid w:val="00691431"/>
    <w:rsid w:val="006915CA"/>
    <w:rsid w:val="006A0DF3"/>
    <w:rsid w:val="006A20A1"/>
    <w:rsid w:val="006A3574"/>
    <w:rsid w:val="006A6276"/>
    <w:rsid w:val="006A6A06"/>
    <w:rsid w:val="006A7603"/>
    <w:rsid w:val="006B5C9C"/>
    <w:rsid w:val="006C2210"/>
    <w:rsid w:val="006C4512"/>
    <w:rsid w:val="006C486C"/>
    <w:rsid w:val="006C4A5D"/>
    <w:rsid w:val="006C5F31"/>
    <w:rsid w:val="006C74F4"/>
    <w:rsid w:val="006C7CC1"/>
    <w:rsid w:val="006D1126"/>
    <w:rsid w:val="006D19EF"/>
    <w:rsid w:val="006D4142"/>
    <w:rsid w:val="006D6674"/>
    <w:rsid w:val="006D68DA"/>
    <w:rsid w:val="006E1847"/>
    <w:rsid w:val="006E32E0"/>
    <w:rsid w:val="006E5523"/>
    <w:rsid w:val="006E5E18"/>
    <w:rsid w:val="006E5FD5"/>
    <w:rsid w:val="006E6023"/>
    <w:rsid w:val="006E6D3A"/>
    <w:rsid w:val="006F3F73"/>
    <w:rsid w:val="006F4F5F"/>
    <w:rsid w:val="006F6D65"/>
    <w:rsid w:val="00704B99"/>
    <w:rsid w:val="00706211"/>
    <w:rsid w:val="007138B7"/>
    <w:rsid w:val="00714730"/>
    <w:rsid w:val="00715F75"/>
    <w:rsid w:val="00717E8B"/>
    <w:rsid w:val="00722806"/>
    <w:rsid w:val="007238FF"/>
    <w:rsid w:val="007245CC"/>
    <w:rsid w:val="0072569B"/>
    <w:rsid w:val="00725C30"/>
    <w:rsid w:val="007300A8"/>
    <w:rsid w:val="0073078F"/>
    <w:rsid w:val="007310C9"/>
    <w:rsid w:val="007316E5"/>
    <w:rsid w:val="0073470E"/>
    <w:rsid w:val="00736B0D"/>
    <w:rsid w:val="00741AD9"/>
    <w:rsid w:val="00741BAD"/>
    <w:rsid w:val="00742D4B"/>
    <w:rsid w:val="007448E0"/>
    <w:rsid w:val="00744F0F"/>
    <w:rsid w:val="007453EA"/>
    <w:rsid w:val="007537E2"/>
    <w:rsid w:val="00753814"/>
    <w:rsid w:val="007559CE"/>
    <w:rsid w:val="00761EA6"/>
    <w:rsid w:val="00762B56"/>
    <w:rsid w:val="00763DBB"/>
    <w:rsid w:val="007654AB"/>
    <w:rsid w:val="00765E89"/>
    <w:rsid w:val="00766F0B"/>
    <w:rsid w:val="00771B1F"/>
    <w:rsid w:val="007746A6"/>
    <w:rsid w:val="00775AB4"/>
    <w:rsid w:val="00780150"/>
    <w:rsid w:val="007809A2"/>
    <w:rsid w:val="00781144"/>
    <w:rsid w:val="00781425"/>
    <w:rsid w:val="007815DD"/>
    <w:rsid w:val="00784062"/>
    <w:rsid w:val="00784DEC"/>
    <w:rsid w:val="007864FA"/>
    <w:rsid w:val="00786671"/>
    <w:rsid w:val="00787429"/>
    <w:rsid w:val="0078769E"/>
    <w:rsid w:val="00787815"/>
    <w:rsid w:val="0079124C"/>
    <w:rsid w:val="00791F1A"/>
    <w:rsid w:val="007926DE"/>
    <w:rsid w:val="0079475C"/>
    <w:rsid w:val="00794E09"/>
    <w:rsid w:val="00794FA9"/>
    <w:rsid w:val="00796F08"/>
    <w:rsid w:val="00797E23"/>
    <w:rsid w:val="007A29EE"/>
    <w:rsid w:val="007A39CC"/>
    <w:rsid w:val="007A55BB"/>
    <w:rsid w:val="007A6331"/>
    <w:rsid w:val="007A73FF"/>
    <w:rsid w:val="007A76B6"/>
    <w:rsid w:val="007B3D18"/>
    <w:rsid w:val="007B5233"/>
    <w:rsid w:val="007B65D7"/>
    <w:rsid w:val="007B6EC5"/>
    <w:rsid w:val="007C087F"/>
    <w:rsid w:val="007C1B67"/>
    <w:rsid w:val="007C2637"/>
    <w:rsid w:val="007C2B87"/>
    <w:rsid w:val="007D1D99"/>
    <w:rsid w:val="007D30D8"/>
    <w:rsid w:val="007D3A5D"/>
    <w:rsid w:val="007D4EFC"/>
    <w:rsid w:val="007D6404"/>
    <w:rsid w:val="007E04F6"/>
    <w:rsid w:val="007E05D4"/>
    <w:rsid w:val="007E4370"/>
    <w:rsid w:val="007E536E"/>
    <w:rsid w:val="007F4281"/>
    <w:rsid w:val="007F767C"/>
    <w:rsid w:val="00801B32"/>
    <w:rsid w:val="00801E5F"/>
    <w:rsid w:val="0081116F"/>
    <w:rsid w:val="00812147"/>
    <w:rsid w:val="008122B4"/>
    <w:rsid w:val="008126B1"/>
    <w:rsid w:val="008132C1"/>
    <w:rsid w:val="0081629A"/>
    <w:rsid w:val="00817918"/>
    <w:rsid w:val="00821FD9"/>
    <w:rsid w:val="00825350"/>
    <w:rsid w:val="008308C2"/>
    <w:rsid w:val="008374A0"/>
    <w:rsid w:val="008400DE"/>
    <w:rsid w:val="00840662"/>
    <w:rsid w:val="00845BB9"/>
    <w:rsid w:val="00851812"/>
    <w:rsid w:val="00854CF7"/>
    <w:rsid w:val="00856A08"/>
    <w:rsid w:val="00860557"/>
    <w:rsid w:val="00863523"/>
    <w:rsid w:val="008637E0"/>
    <w:rsid w:val="00863B21"/>
    <w:rsid w:val="008711EA"/>
    <w:rsid w:val="00871E3C"/>
    <w:rsid w:val="008741AB"/>
    <w:rsid w:val="008748E2"/>
    <w:rsid w:val="008750D3"/>
    <w:rsid w:val="00876A13"/>
    <w:rsid w:val="008770C4"/>
    <w:rsid w:val="00880BB0"/>
    <w:rsid w:val="00880C3D"/>
    <w:rsid w:val="00881CD5"/>
    <w:rsid w:val="008831EB"/>
    <w:rsid w:val="008871FC"/>
    <w:rsid w:val="00887D77"/>
    <w:rsid w:val="00890849"/>
    <w:rsid w:val="00895ADE"/>
    <w:rsid w:val="008A1731"/>
    <w:rsid w:val="008A1FD5"/>
    <w:rsid w:val="008A45E3"/>
    <w:rsid w:val="008A4AE4"/>
    <w:rsid w:val="008A51C3"/>
    <w:rsid w:val="008A783A"/>
    <w:rsid w:val="008B146D"/>
    <w:rsid w:val="008B3E7B"/>
    <w:rsid w:val="008B6315"/>
    <w:rsid w:val="008C4576"/>
    <w:rsid w:val="008C652C"/>
    <w:rsid w:val="008C7A21"/>
    <w:rsid w:val="008D191D"/>
    <w:rsid w:val="008D2AAA"/>
    <w:rsid w:val="008D6DED"/>
    <w:rsid w:val="008D797B"/>
    <w:rsid w:val="008E18C4"/>
    <w:rsid w:val="008E3951"/>
    <w:rsid w:val="008E3EF4"/>
    <w:rsid w:val="008E44CC"/>
    <w:rsid w:val="008E4C04"/>
    <w:rsid w:val="008E56EE"/>
    <w:rsid w:val="008E661A"/>
    <w:rsid w:val="008E6E72"/>
    <w:rsid w:val="008F08CD"/>
    <w:rsid w:val="008F298E"/>
    <w:rsid w:val="008F2C9E"/>
    <w:rsid w:val="008F43AA"/>
    <w:rsid w:val="00901025"/>
    <w:rsid w:val="009011D4"/>
    <w:rsid w:val="00901A85"/>
    <w:rsid w:val="00901D12"/>
    <w:rsid w:val="00903202"/>
    <w:rsid w:val="00903719"/>
    <w:rsid w:val="00905BD7"/>
    <w:rsid w:val="00906711"/>
    <w:rsid w:val="009071B9"/>
    <w:rsid w:val="0091258B"/>
    <w:rsid w:val="00914292"/>
    <w:rsid w:val="00922004"/>
    <w:rsid w:val="00922099"/>
    <w:rsid w:val="00923E57"/>
    <w:rsid w:val="0093434C"/>
    <w:rsid w:val="009355C5"/>
    <w:rsid w:val="009376E8"/>
    <w:rsid w:val="00937FD6"/>
    <w:rsid w:val="00940479"/>
    <w:rsid w:val="0094418E"/>
    <w:rsid w:val="009446FC"/>
    <w:rsid w:val="009453C1"/>
    <w:rsid w:val="00946652"/>
    <w:rsid w:val="00947AE3"/>
    <w:rsid w:val="00950E47"/>
    <w:rsid w:val="0095133D"/>
    <w:rsid w:val="00951F22"/>
    <w:rsid w:val="009527DA"/>
    <w:rsid w:val="00957309"/>
    <w:rsid w:val="00961FED"/>
    <w:rsid w:val="00963076"/>
    <w:rsid w:val="00967C1C"/>
    <w:rsid w:val="0097012B"/>
    <w:rsid w:val="00972C6C"/>
    <w:rsid w:val="0097488C"/>
    <w:rsid w:val="009763BD"/>
    <w:rsid w:val="009800B5"/>
    <w:rsid w:val="009812B1"/>
    <w:rsid w:val="009821E4"/>
    <w:rsid w:val="0098407A"/>
    <w:rsid w:val="00984DA0"/>
    <w:rsid w:val="009910F2"/>
    <w:rsid w:val="00991613"/>
    <w:rsid w:val="009921F2"/>
    <w:rsid w:val="009925C8"/>
    <w:rsid w:val="009964A5"/>
    <w:rsid w:val="00996E0A"/>
    <w:rsid w:val="009971D0"/>
    <w:rsid w:val="009A0140"/>
    <w:rsid w:val="009A09A6"/>
    <w:rsid w:val="009A0AEB"/>
    <w:rsid w:val="009A1C8B"/>
    <w:rsid w:val="009B1957"/>
    <w:rsid w:val="009B3CD1"/>
    <w:rsid w:val="009B6140"/>
    <w:rsid w:val="009C4236"/>
    <w:rsid w:val="009C4C5F"/>
    <w:rsid w:val="009C53F3"/>
    <w:rsid w:val="009C7540"/>
    <w:rsid w:val="009C7882"/>
    <w:rsid w:val="009D368C"/>
    <w:rsid w:val="009D3E2C"/>
    <w:rsid w:val="009D4125"/>
    <w:rsid w:val="009E25A7"/>
    <w:rsid w:val="009E369B"/>
    <w:rsid w:val="009E5B84"/>
    <w:rsid w:val="009E67B2"/>
    <w:rsid w:val="009F1A89"/>
    <w:rsid w:val="009F3B25"/>
    <w:rsid w:val="009F5E75"/>
    <w:rsid w:val="009F77D2"/>
    <w:rsid w:val="00A00AA8"/>
    <w:rsid w:val="00A01D37"/>
    <w:rsid w:val="00A04018"/>
    <w:rsid w:val="00A0550C"/>
    <w:rsid w:val="00A05CA6"/>
    <w:rsid w:val="00A06094"/>
    <w:rsid w:val="00A076DA"/>
    <w:rsid w:val="00A136DC"/>
    <w:rsid w:val="00A13FBB"/>
    <w:rsid w:val="00A149C0"/>
    <w:rsid w:val="00A24CF9"/>
    <w:rsid w:val="00A267E0"/>
    <w:rsid w:val="00A30042"/>
    <w:rsid w:val="00A3235A"/>
    <w:rsid w:val="00A32FDD"/>
    <w:rsid w:val="00A34941"/>
    <w:rsid w:val="00A4035B"/>
    <w:rsid w:val="00A407AA"/>
    <w:rsid w:val="00A43179"/>
    <w:rsid w:val="00A43AA1"/>
    <w:rsid w:val="00A442AD"/>
    <w:rsid w:val="00A462C4"/>
    <w:rsid w:val="00A52D5B"/>
    <w:rsid w:val="00A552FB"/>
    <w:rsid w:val="00A630A2"/>
    <w:rsid w:val="00A63786"/>
    <w:rsid w:val="00A63D6C"/>
    <w:rsid w:val="00A712CB"/>
    <w:rsid w:val="00A732B8"/>
    <w:rsid w:val="00A73816"/>
    <w:rsid w:val="00A73817"/>
    <w:rsid w:val="00A753C8"/>
    <w:rsid w:val="00A75F34"/>
    <w:rsid w:val="00A80829"/>
    <w:rsid w:val="00A81230"/>
    <w:rsid w:val="00A81560"/>
    <w:rsid w:val="00A829EA"/>
    <w:rsid w:val="00A82C7A"/>
    <w:rsid w:val="00A83D56"/>
    <w:rsid w:val="00A83EB5"/>
    <w:rsid w:val="00A94D68"/>
    <w:rsid w:val="00A962F0"/>
    <w:rsid w:val="00AA0F64"/>
    <w:rsid w:val="00AA2537"/>
    <w:rsid w:val="00AA337E"/>
    <w:rsid w:val="00AA618B"/>
    <w:rsid w:val="00AA6982"/>
    <w:rsid w:val="00AA7363"/>
    <w:rsid w:val="00AA793C"/>
    <w:rsid w:val="00AB0117"/>
    <w:rsid w:val="00AB177C"/>
    <w:rsid w:val="00AB2C7C"/>
    <w:rsid w:val="00AB7173"/>
    <w:rsid w:val="00AC0652"/>
    <w:rsid w:val="00AC269C"/>
    <w:rsid w:val="00AC2AE6"/>
    <w:rsid w:val="00AC4F25"/>
    <w:rsid w:val="00AC56C1"/>
    <w:rsid w:val="00AD074D"/>
    <w:rsid w:val="00AD11AB"/>
    <w:rsid w:val="00AD2556"/>
    <w:rsid w:val="00AD3217"/>
    <w:rsid w:val="00AD494A"/>
    <w:rsid w:val="00AD50AE"/>
    <w:rsid w:val="00AD6920"/>
    <w:rsid w:val="00AE0630"/>
    <w:rsid w:val="00AE41FA"/>
    <w:rsid w:val="00AE517D"/>
    <w:rsid w:val="00AE51CB"/>
    <w:rsid w:val="00AE7786"/>
    <w:rsid w:val="00AF1D4B"/>
    <w:rsid w:val="00AF3401"/>
    <w:rsid w:val="00AF34EC"/>
    <w:rsid w:val="00AF505A"/>
    <w:rsid w:val="00AF5CE7"/>
    <w:rsid w:val="00AF6C56"/>
    <w:rsid w:val="00B00787"/>
    <w:rsid w:val="00B03BF3"/>
    <w:rsid w:val="00B04771"/>
    <w:rsid w:val="00B04DEB"/>
    <w:rsid w:val="00B07479"/>
    <w:rsid w:val="00B109C4"/>
    <w:rsid w:val="00B140A4"/>
    <w:rsid w:val="00B1459A"/>
    <w:rsid w:val="00B254C3"/>
    <w:rsid w:val="00B269EE"/>
    <w:rsid w:val="00B3350D"/>
    <w:rsid w:val="00B34437"/>
    <w:rsid w:val="00B35B2B"/>
    <w:rsid w:val="00B40906"/>
    <w:rsid w:val="00B46B9F"/>
    <w:rsid w:val="00B46D5E"/>
    <w:rsid w:val="00B5365A"/>
    <w:rsid w:val="00B56B78"/>
    <w:rsid w:val="00B659CB"/>
    <w:rsid w:val="00B667B2"/>
    <w:rsid w:val="00B6706C"/>
    <w:rsid w:val="00B7041A"/>
    <w:rsid w:val="00B71B3D"/>
    <w:rsid w:val="00B725E5"/>
    <w:rsid w:val="00B811B1"/>
    <w:rsid w:val="00B8292C"/>
    <w:rsid w:val="00B8388F"/>
    <w:rsid w:val="00B83F9C"/>
    <w:rsid w:val="00B84494"/>
    <w:rsid w:val="00B84AAD"/>
    <w:rsid w:val="00B859DB"/>
    <w:rsid w:val="00B8745A"/>
    <w:rsid w:val="00B92868"/>
    <w:rsid w:val="00B92D0D"/>
    <w:rsid w:val="00B93100"/>
    <w:rsid w:val="00B959D1"/>
    <w:rsid w:val="00B96BCA"/>
    <w:rsid w:val="00BA0022"/>
    <w:rsid w:val="00BA07B8"/>
    <w:rsid w:val="00BA29C2"/>
    <w:rsid w:val="00BB02B0"/>
    <w:rsid w:val="00BC01A5"/>
    <w:rsid w:val="00BC2D41"/>
    <w:rsid w:val="00BC5E75"/>
    <w:rsid w:val="00BD5B1D"/>
    <w:rsid w:val="00BE1E7F"/>
    <w:rsid w:val="00BE4324"/>
    <w:rsid w:val="00BE4C38"/>
    <w:rsid w:val="00BE6657"/>
    <w:rsid w:val="00BE7AD9"/>
    <w:rsid w:val="00BF0FC3"/>
    <w:rsid w:val="00BF150E"/>
    <w:rsid w:val="00BF1EB7"/>
    <w:rsid w:val="00BF52D5"/>
    <w:rsid w:val="00C02875"/>
    <w:rsid w:val="00C033C1"/>
    <w:rsid w:val="00C03950"/>
    <w:rsid w:val="00C03FC9"/>
    <w:rsid w:val="00C065D0"/>
    <w:rsid w:val="00C0735C"/>
    <w:rsid w:val="00C10720"/>
    <w:rsid w:val="00C13654"/>
    <w:rsid w:val="00C13D59"/>
    <w:rsid w:val="00C153D7"/>
    <w:rsid w:val="00C16641"/>
    <w:rsid w:val="00C206A5"/>
    <w:rsid w:val="00C20DA2"/>
    <w:rsid w:val="00C22681"/>
    <w:rsid w:val="00C23006"/>
    <w:rsid w:val="00C23C4C"/>
    <w:rsid w:val="00C326E5"/>
    <w:rsid w:val="00C3317D"/>
    <w:rsid w:val="00C33555"/>
    <w:rsid w:val="00C360EB"/>
    <w:rsid w:val="00C36612"/>
    <w:rsid w:val="00C36B4B"/>
    <w:rsid w:val="00C36ED5"/>
    <w:rsid w:val="00C405EE"/>
    <w:rsid w:val="00C44C32"/>
    <w:rsid w:val="00C46F09"/>
    <w:rsid w:val="00C5379D"/>
    <w:rsid w:val="00C54796"/>
    <w:rsid w:val="00C5532C"/>
    <w:rsid w:val="00C60E35"/>
    <w:rsid w:val="00C6696D"/>
    <w:rsid w:val="00C679A7"/>
    <w:rsid w:val="00C762B1"/>
    <w:rsid w:val="00C76C28"/>
    <w:rsid w:val="00C8025E"/>
    <w:rsid w:val="00C85412"/>
    <w:rsid w:val="00C93BF9"/>
    <w:rsid w:val="00C946FE"/>
    <w:rsid w:val="00C95147"/>
    <w:rsid w:val="00C968F9"/>
    <w:rsid w:val="00C96FD1"/>
    <w:rsid w:val="00C97B6D"/>
    <w:rsid w:val="00CA208E"/>
    <w:rsid w:val="00CA3D5D"/>
    <w:rsid w:val="00CA4479"/>
    <w:rsid w:val="00CA5DF5"/>
    <w:rsid w:val="00CA5E8C"/>
    <w:rsid w:val="00CA63E0"/>
    <w:rsid w:val="00CB2A72"/>
    <w:rsid w:val="00CB3A45"/>
    <w:rsid w:val="00CB6767"/>
    <w:rsid w:val="00CB6CB1"/>
    <w:rsid w:val="00CC1B8B"/>
    <w:rsid w:val="00CC378F"/>
    <w:rsid w:val="00CC3CFF"/>
    <w:rsid w:val="00CC439B"/>
    <w:rsid w:val="00CC52EE"/>
    <w:rsid w:val="00CC5DC0"/>
    <w:rsid w:val="00CD066C"/>
    <w:rsid w:val="00CD14DE"/>
    <w:rsid w:val="00CD4AC8"/>
    <w:rsid w:val="00CD4F2E"/>
    <w:rsid w:val="00CE14C4"/>
    <w:rsid w:val="00CE20BC"/>
    <w:rsid w:val="00CE235C"/>
    <w:rsid w:val="00CE3194"/>
    <w:rsid w:val="00CE5E6F"/>
    <w:rsid w:val="00CE61F4"/>
    <w:rsid w:val="00CE681A"/>
    <w:rsid w:val="00CF08BF"/>
    <w:rsid w:val="00CF4333"/>
    <w:rsid w:val="00CF5A24"/>
    <w:rsid w:val="00CF7D03"/>
    <w:rsid w:val="00D008F5"/>
    <w:rsid w:val="00D0520A"/>
    <w:rsid w:val="00D07156"/>
    <w:rsid w:val="00D12D1A"/>
    <w:rsid w:val="00D17DB5"/>
    <w:rsid w:val="00D214C1"/>
    <w:rsid w:val="00D21D60"/>
    <w:rsid w:val="00D22102"/>
    <w:rsid w:val="00D26350"/>
    <w:rsid w:val="00D2735E"/>
    <w:rsid w:val="00D30432"/>
    <w:rsid w:val="00D3172E"/>
    <w:rsid w:val="00D32F15"/>
    <w:rsid w:val="00D350D6"/>
    <w:rsid w:val="00D3642C"/>
    <w:rsid w:val="00D41E05"/>
    <w:rsid w:val="00D4529D"/>
    <w:rsid w:val="00D46473"/>
    <w:rsid w:val="00D508B5"/>
    <w:rsid w:val="00D60C86"/>
    <w:rsid w:val="00D6157B"/>
    <w:rsid w:val="00D672E7"/>
    <w:rsid w:val="00D70363"/>
    <w:rsid w:val="00D70A62"/>
    <w:rsid w:val="00D713C8"/>
    <w:rsid w:val="00D71B75"/>
    <w:rsid w:val="00D74B7A"/>
    <w:rsid w:val="00D80057"/>
    <w:rsid w:val="00D83562"/>
    <w:rsid w:val="00D83E24"/>
    <w:rsid w:val="00D84003"/>
    <w:rsid w:val="00D844BA"/>
    <w:rsid w:val="00D87137"/>
    <w:rsid w:val="00D87D38"/>
    <w:rsid w:val="00D87E85"/>
    <w:rsid w:val="00D90A74"/>
    <w:rsid w:val="00D91B11"/>
    <w:rsid w:val="00D93822"/>
    <w:rsid w:val="00D957C8"/>
    <w:rsid w:val="00DA27B0"/>
    <w:rsid w:val="00DA7E40"/>
    <w:rsid w:val="00DB206C"/>
    <w:rsid w:val="00DB24D2"/>
    <w:rsid w:val="00DB4A3F"/>
    <w:rsid w:val="00DC1930"/>
    <w:rsid w:val="00DC30B7"/>
    <w:rsid w:val="00DC3FD5"/>
    <w:rsid w:val="00DC49E2"/>
    <w:rsid w:val="00DC5861"/>
    <w:rsid w:val="00DD1CEA"/>
    <w:rsid w:val="00DD2BA8"/>
    <w:rsid w:val="00DD4E7C"/>
    <w:rsid w:val="00DD565E"/>
    <w:rsid w:val="00DD6972"/>
    <w:rsid w:val="00DE1B7A"/>
    <w:rsid w:val="00DE34B2"/>
    <w:rsid w:val="00DE5C8D"/>
    <w:rsid w:val="00DF0692"/>
    <w:rsid w:val="00DF08A3"/>
    <w:rsid w:val="00DF2B22"/>
    <w:rsid w:val="00DF4874"/>
    <w:rsid w:val="00DF6735"/>
    <w:rsid w:val="00DF70CA"/>
    <w:rsid w:val="00E02B61"/>
    <w:rsid w:val="00E03070"/>
    <w:rsid w:val="00E032B1"/>
    <w:rsid w:val="00E102F2"/>
    <w:rsid w:val="00E1514D"/>
    <w:rsid w:val="00E16BFA"/>
    <w:rsid w:val="00E2245D"/>
    <w:rsid w:val="00E2381D"/>
    <w:rsid w:val="00E24621"/>
    <w:rsid w:val="00E2463A"/>
    <w:rsid w:val="00E24FBE"/>
    <w:rsid w:val="00E2729E"/>
    <w:rsid w:val="00E272EC"/>
    <w:rsid w:val="00E30BAF"/>
    <w:rsid w:val="00E3221B"/>
    <w:rsid w:val="00E32A1D"/>
    <w:rsid w:val="00E3386A"/>
    <w:rsid w:val="00E3636E"/>
    <w:rsid w:val="00E44B12"/>
    <w:rsid w:val="00E47D1B"/>
    <w:rsid w:val="00E501EB"/>
    <w:rsid w:val="00E50D5C"/>
    <w:rsid w:val="00E50FFD"/>
    <w:rsid w:val="00E54E10"/>
    <w:rsid w:val="00E57CF1"/>
    <w:rsid w:val="00E6243F"/>
    <w:rsid w:val="00E6285D"/>
    <w:rsid w:val="00E648C4"/>
    <w:rsid w:val="00E72124"/>
    <w:rsid w:val="00E725BE"/>
    <w:rsid w:val="00E75180"/>
    <w:rsid w:val="00E7555C"/>
    <w:rsid w:val="00E773E8"/>
    <w:rsid w:val="00E83A70"/>
    <w:rsid w:val="00E9007C"/>
    <w:rsid w:val="00E90F33"/>
    <w:rsid w:val="00E92E7F"/>
    <w:rsid w:val="00E92E95"/>
    <w:rsid w:val="00E96B4B"/>
    <w:rsid w:val="00EA1C70"/>
    <w:rsid w:val="00EA24D0"/>
    <w:rsid w:val="00EA4B53"/>
    <w:rsid w:val="00EA6E32"/>
    <w:rsid w:val="00EB1C51"/>
    <w:rsid w:val="00EB4530"/>
    <w:rsid w:val="00EB45EC"/>
    <w:rsid w:val="00EB6D24"/>
    <w:rsid w:val="00EB771E"/>
    <w:rsid w:val="00EB7F5F"/>
    <w:rsid w:val="00EC036A"/>
    <w:rsid w:val="00EC0593"/>
    <w:rsid w:val="00EC39C6"/>
    <w:rsid w:val="00EC51AF"/>
    <w:rsid w:val="00EC5C0E"/>
    <w:rsid w:val="00EC7CD2"/>
    <w:rsid w:val="00ED2EC8"/>
    <w:rsid w:val="00ED3437"/>
    <w:rsid w:val="00ED3E0C"/>
    <w:rsid w:val="00ED4712"/>
    <w:rsid w:val="00ED699D"/>
    <w:rsid w:val="00EE2320"/>
    <w:rsid w:val="00EE2D68"/>
    <w:rsid w:val="00EE3EA6"/>
    <w:rsid w:val="00EE55AD"/>
    <w:rsid w:val="00EE6B90"/>
    <w:rsid w:val="00EE7492"/>
    <w:rsid w:val="00EF0C86"/>
    <w:rsid w:val="00EF1934"/>
    <w:rsid w:val="00EF47F0"/>
    <w:rsid w:val="00EF5879"/>
    <w:rsid w:val="00F07BC9"/>
    <w:rsid w:val="00F10303"/>
    <w:rsid w:val="00F10513"/>
    <w:rsid w:val="00F11DE1"/>
    <w:rsid w:val="00F16CDE"/>
    <w:rsid w:val="00F17047"/>
    <w:rsid w:val="00F20A86"/>
    <w:rsid w:val="00F214A8"/>
    <w:rsid w:val="00F225AF"/>
    <w:rsid w:val="00F24621"/>
    <w:rsid w:val="00F30E93"/>
    <w:rsid w:val="00F31ED0"/>
    <w:rsid w:val="00F33BBA"/>
    <w:rsid w:val="00F33DEC"/>
    <w:rsid w:val="00F3501C"/>
    <w:rsid w:val="00F361F8"/>
    <w:rsid w:val="00F378E4"/>
    <w:rsid w:val="00F37AE7"/>
    <w:rsid w:val="00F4062E"/>
    <w:rsid w:val="00F4182E"/>
    <w:rsid w:val="00F41C1C"/>
    <w:rsid w:val="00F41FAD"/>
    <w:rsid w:val="00F42B0E"/>
    <w:rsid w:val="00F45396"/>
    <w:rsid w:val="00F46DFD"/>
    <w:rsid w:val="00F5014A"/>
    <w:rsid w:val="00F51E12"/>
    <w:rsid w:val="00F527C1"/>
    <w:rsid w:val="00F54831"/>
    <w:rsid w:val="00F5647A"/>
    <w:rsid w:val="00F5780D"/>
    <w:rsid w:val="00F57F42"/>
    <w:rsid w:val="00F601FD"/>
    <w:rsid w:val="00F6698D"/>
    <w:rsid w:val="00F67B7A"/>
    <w:rsid w:val="00F70BA4"/>
    <w:rsid w:val="00F7216E"/>
    <w:rsid w:val="00F72ED7"/>
    <w:rsid w:val="00F730D1"/>
    <w:rsid w:val="00F73BF6"/>
    <w:rsid w:val="00F741A0"/>
    <w:rsid w:val="00F7464F"/>
    <w:rsid w:val="00F82F97"/>
    <w:rsid w:val="00F837D4"/>
    <w:rsid w:val="00F8567B"/>
    <w:rsid w:val="00F874B8"/>
    <w:rsid w:val="00F879AC"/>
    <w:rsid w:val="00F907F2"/>
    <w:rsid w:val="00F91A26"/>
    <w:rsid w:val="00F91D34"/>
    <w:rsid w:val="00F94C8A"/>
    <w:rsid w:val="00F95899"/>
    <w:rsid w:val="00F9794C"/>
    <w:rsid w:val="00FA1116"/>
    <w:rsid w:val="00FA25B6"/>
    <w:rsid w:val="00FA587A"/>
    <w:rsid w:val="00FA5B5C"/>
    <w:rsid w:val="00FA5EDC"/>
    <w:rsid w:val="00FA6493"/>
    <w:rsid w:val="00FA66C4"/>
    <w:rsid w:val="00FB0AEE"/>
    <w:rsid w:val="00FB6A30"/>
    <w:rsid w:val="00FC29E1"/>
    <w:rsid w:val="00FC3958"/>
    <w:rsid w:val="00FC3EE8"/>
    <w:rsid w:val="00FC660D"/>
    <w:rsid w:val="00FD091B"/>
    <w:rsid w:val="00FD25E2"/>
    <w:rsid w:val="00FD55A2"/>
    <w:rsid w:val="00FD6CCC"/>
    <w:rsid w:val="00FD7715"/>
    <w:rsid w:val="00FE0067"/>
    <w:rsid w:val="00FE1601"/>
    <w:rsid w:val="00FE22A0"/>
    <w:rsid w:val="00FE3863"/>
    <w:rsid w:val="00FF1A5D"/>
    <w:rsid w:val="00FF22D3"/>
    <w:rsid w:val="00FF26FB"/>
    <w:rsid w:val="00FF2B52"/>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85B25E7"/>
  <w15:docId w15:val="{79D036AD-3F2A-4339-82E3-2AB6705AC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iPriority="99" w:unhideWhenUsed="1"/>
    <w:lsdException w:name="List Bullet" w:uiPriority="99"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800B5"/>
    <w:rPr>
      <w:sz w:val="22"/>
      <w:szCs w:val="24"/>
    </w:rPr>
  </w:style>
  <w:style w:type="paragraph" w:styleId="Heading1">
    <w:name w:val="heading 1"/>
    <w:next w:val="BodyText"/>
    <w:qFormat/>
    <w:rsid w:val="007138B7"/>
    <w:pPr>
      <w:keepNext/>
      <w:numPr>
        <w:numId w:val="14"/>
      </w:numPr>
      <w:tabs>
        <w:tab w:val="num" w:pos="720"/>
      </w:tabs>
      <w:autoSpaceDE w:val="0"/>
      <w:autoSpaceDN w:val="0"/>
      <w:adjustRightInd w:val="0"/>
      <w:spacing w:before="240" w:after="120"/>
      <w:ind w:left="720" w:hanging="720"/>
      <w:outlineLvl w:val="0"/>
    </w:pPr>
    <w:rPr>
      <w:rFonts w:ascii="Arial" w:hAnsi="Arial" w:cs="Arial"/>
      <w:b/>
      <w:bCs/>
      <w:kern w:val="32"/>
      <w:sz w:val="36"/>
      <w:szCs w:val="32"/>
    </w:rPr>
  </w:style>
  <w:style w:type="paragraph" w:styleId="Heading2">
    <w:name w:val="heading 2"/>
    <w:next w:val="BodyText"/>
    <w:qFormat/>
    <w:rsid w:val="00937FD6"/>
    <w:pPr>
      <w:keepNext/>
      <w:numPr>
        <w:ilvl w:val="1"/>
        <w:numId w:val="14"/>
      </w:numPr>
      <w:tabs>
        <w:tab w:val="clear" w:pos="1296"/>
        <w:tab w:val="left" w:pos="900"/>
      </w:tabs>
      <w:spacing w:before="240" w:after="120"/>
      <w:ind w:left="907" w:hanging="907"/>
      <w:outlineLvl w:val="1"/>
    </w:pPr>
    <w:rPr>
      <w:rFonts w:ascii="Arial" w:hAnsi="Arial" w:cs="Arial"/>
      <w:b/>
      <w:iCs/>
      <w:kern w:val="32"/>
      <w:sz w:val="32"/>
      <w:szCs w:val="28"/>
    </w:rPr>
  </w:style>
  <w:style w:type="paragraph" w:styleId="Heading3">
    <w:name w:val="heading 3"/>
    <w:next w:val="BodyText"/>
    <w:link w:val="Heading3Char"/>
    <w:qFormat/>
    <w:rsid w:val="00EB1C51"/>
    <w:pPr>
      <w:keepNext/>
      <w:numPr>
        <w:ilvl w:val="2"/>
        <w:numId w:val="14"/>
      </w:numPr>
      <w:tabs>
        <w:tab w:val="num" w:pos="1080"/>
      </w:tabs>
      <w:spacing w:before="240" w:after="120"/>
      <w:ind w:left="1080" w:hanging="1080"/>
      <w:outlineLvl w:val="2"/>
    </w:pPr>
    <w:rPr>
      <w:rFonts w:ascii="Arial" w:hAnsi="Arial" w:cs="Arial"/>
      <w:b/>
      <w:bCs/>
      <w:iCs/>
      <w:kern w:val="32"/>
      <w:sz w:val="28"/>
      <w:szCs w:val="26"/>
    </w:rPr>
  </w:style>
  <w:style w:type="paragraph" w:styleId="Heading4">
    <w:name w:val="heading 4"/>
    <w:next w:val="BodyText"/>
    <w:qFormat/>
    <w:rsid w:val="00EB1C51"/>
    <w:pPr>
      <w:keepNext/>
      <w:numPr>
        <w:ilvl w:val="3"/>
        <w:numId w:val="14"/>
      </w:numPr>
      <w:tabs>
        <w:tab w:val="num" w:pos="1080"/>
      </w:tabs>
      <w:spacing w:before="240" w:after="120"/>
      <w:ind w:left="1080" w:hanging="1080"/>
      <w:outlineLvl w:val="3"/>
    </w:pPr>
    <w:rPr>
      <w:rFonts w:ascii="Arial" w:hAnsi="Arial" w:cs="Arial"/>
      <w:b/>
      <w:bCs/>
      <w:sz w:val="24"/>
      <w:szCs w:val="28"/>
    </w:rPr>
  </w:style>
  <w:style w:type="paragraph" w:styleId="Heading5">
    <w:name w:val="heading 5"/>
    <w:next w:val="BodyText"/>
    <w:qFormat/>
    <w:rsid w:val="007D1D99"/>
    <w:pPr>
      <w:numPr>
        <w:ilvl w:val="4"/>
        <w:numId w:val="14"/>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4"/>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4"/>
      </w:numPr>
      <w:spacing w:before="240" w:after="60"/>
      <w:outlineLvl w:val="6"/>
    </w:pPr>
    <w:rPr>
      <w:sz w:val="24"/>
    </w:rPr>
  </w:style>
  <w:style w:type="paragraph" w:styleId="Heading8">
    <w:name w:val="heading 8"/>
    <w:next w:val="BlockText"/>
    <w:qFormat/>
    <w:rsid w:val="006E5523"/>
    <w:pPr>
      <w:numPr>
        <w:ilvl w:val="7"/>
        <w:numId w:val="14"/>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4"/>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basedOn w:val="BodyText"/>
    <w:next w:val="BodyText"/>
    <w:rsid w:val="00231C67"/>
    <w:pPr>
      <w:jc w:val="center"/>
    </w:pPr>
    <w:rPr>
      <w:noProof/>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7E536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5"/>
      </w:numPr>
      <w:spacing w:before="60" w:after="60"/>
    </w:pPr>
    <w:rPr>
      <w:sz w:val="24"/>
    </w:rPr>
  </w:style>
  <w:style w:type="paragraph" w:styleId="TOC1">
    <w:name w:val="toc 1"/>
    <w:basedOn w:val="Normal"/>
    <w:next w:val="Normal"/>
    <w:autoRedefine/>
    <w:uiPriority w:val="39"/>
    <w:rsid w:val="00C360EB"/>
    <w:pPr>
      <w:tabs>
        <w:tab w:val="left" w:pos="450"/>
        <w:tab w:val="right" w:leader="dot" w:pos="9350"/>
      </w:tabs>
      <w:spacing w:before="120" w:after="120"/>
    </w:pPr>
    <w:rPr>
      <w:b/>
      <w:noProof/>
      <w:szCs w:val="22"/>
    </w:rPr>
  </w:style>
  <w:style w:type="paragraph" w:styleId="TOC2">
    <w:name w:val="toc 2"/>
    <w:basedOn w:val="Normal"/>
    <w:next w:val="Normal"/>
    <w:autoRedefine/>
    <w:uiPriority w:val="39"/>
    <w:rsid w:val="00C360EB"/>
    <w:pPr>
      <w:tabs>
        <w:tab w:val="left" w:pos="900"/>
        <w:tab w:val="right" w:leader="dot" w:pos="9350"/>
      </w:tabs>
      <w:spacing w:before="60"/>
      <w:ind w:left="360"/>
    </w:pPr>
    <w:rPr>
      <w:noProof/>
      <w:szCs w:val="22"/>
    </w:rPr>
  </w:style>
  <w:style w:type="paragraph" w:styleId="TOC3">
    <w:name w:val="toc 3"/>
    <w:basedOn w:val="Normal"/>
    <w:next w:val="Normal"/>
    <w:autoRedefine/>
    <w:uiPriority w:val="39"/>
    <w:rsid w:val="00C360EB"/>
    <w:pPr>
      <w:tabs>
        <w:tab w:val="left" w:pos="1350"/>
        <w:tab w:val="right" w:leader="dot" w:pos="9350"/>
      </w:tabs>
      <w:spacing w:before="60"/>
      <w:ind w:left="547"/>
    </w:pPr>
    <w:rPr>
      <w:noProof/>
      <w:szCs w:val="22"/>
    </w:rPr>
  </w:style>
  <w:style w:type="paragraph" w:customStyle="1" w:styleId="BodyTextBullet2">
    <w:name w:val="Body Text Bullet 2"/>
    <w:uiPriority w:val="99"/>
    <w:qFormat/>
    <w:rsid w:val="00437E23"/>
    <w:pPr>
      <w:numPr>
        <w:numId w:val="17"/>
      </w:numPr>
      <w:spacing w:before="60" w:after="60"/>
    </w:pPr>
    <w:rPr>
      <w:sz w:val="24"/>
    </w:rPr>
  </w:style>
  <w:style w:type="paragraph" w:customStyle="1" w:styleId="BodyTextNumbered1">
    <w:name w:val="Body Text Numbered 1"/>
    <w:qFormat/>
    <w:rsid w:val="00411D44"/>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360EB"/>
    <w:pPr>
      <w:tabs>
        <w:tab w:val="left" w:pos="1760"/>
        <w:tab w:val="right" w:leader="dot" w:pos="9350"/>
      </w:tabs>
      <w:spacing w:before="60"/>
      <w:ind w:left="720"/>
    </w:pPr>
    <w:rPr>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7"/>
      </w:numPr>
      <w:spacing w:before="60" w:after="60"/>
    </w:pPr>
    <w:rPr>
      <w:i/>
      <w:color w:val="0000FF"/>
      <w:sz w:val="22"/>
      <w:szCs w:val="24"/>
    </w:rPr>
  </w:style>
  <w:style w:type="paragraph" w:customStyle="1" w:styleId="InstructionalBullet2">
    <w:name w:val="Instructional Bullet 2"/>
    <w:basedOn w:val="InstructionalBullet1"/>
    <w:rsid w:val="004D0A93"/>
    <w:pPr>
      <w:numPr>
        <w:numId w:val="15"/>
      </w:numPr>
      <w:tabs>
        <w:tab w:val="clear" w:pos="720"/>
      </w:tabs>
      <w:ind w:left="1440"/>
    </w:pPr>
  </w:style>
  <w:style w:type="paragraph" w:customStyle="1" w:styleId="BodyBullet2">
    <w:name w:val="Body Bullet 2"/>
    <w:basedOn w:val="Normal"/>
    <w:link w:val="BodyBullet2Char"/>
    <w:rsid w:val="005D18C5"/>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9"/>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0"/>
      </w:numPr>
      <w:tabs>
        <w:tab w:val="num" w:pos="720"/>
      </w:tabs>
      <w:ind w:left="720"/>
    </w:pPr>
    <w:rPr>
      <w:i/>
      <w:color w:val="0000FF"/>
    </w:rPr>
  </w:style>
  <w:style w:type="paragraph" w:styleId="Caption">
    <w:name w:val="caption"/>
    <w:basedOn w:val="Normal"/>
    <w:next w:val="Normal"/>
    <w:qFormat/>
    <w:rsid w:val="00957309"/>
    <w:pPr>
      <w:keepNext/>
      <w:keepLines/>
      <w:spacing w:before="120" w:after="60"/>
      <w:jc w:val="center"/>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1"/>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7E536E"/>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13"/>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color w:val="000000" w:themeColor="text1"/>
      <w:sz w:val="22"/>
      <w:szCs w:val="22"/>
    </w:rPr>
  </w:style>
  <w:style w:type="character" w:customStyle="1" w:styleId="NoteChar">
    <w:name w:val="Note Char"/>
    <w:basedOn w:val="BodyTextChar"/>
    <w:link w:val="Note"/>
    <w:rsid w:val="004B7FD5"/>
    <w:rPr>
      <w:i/>
      <w:iCs/>
      <w:color w:val="000000" w:themeColor="text1"/>
      <w:sz w:val="22"/>
      <w:szCs w:val="22"/>
      <w:shd w:val="clear" w:color="auto" w:fill="D9D9D9" w:themeFill="background1" w:themeFillShade="D9"/>
      <w:lang w:val="en-US" w:eastAsia="en-US" w:bidi="ar-SA"/>
    </w:rPr>
  </w:style>
  <w:style w:type="character" w:styleId="CommentReference">
    <w:name w:val="annotation reference"/>
    <w:basedOn w:val="DefaultParagraphFont"/>
    <w:rsid w:val="00282DF1"/>
    <w:rPr>
      <w:sz w:val="16"/>
      <w:szCs w:val="16"/>
    </w:rPr>
  </w:style>
  <w:style w:type="paragraph" w:styleId="CommentText">
    <w:name w:val="annotation text"/>
    <w:basedOn w:val="Normal"/>
    <w:link w:val="CommentTextChar"/>
    <w:rsid w:val="00282DF1"/>
    <w:rPr>
      <w:sz w:val="20"/>
      <w:szCs w:val="20"/>
    </w:rPr>
  </w:style>
  <w:style w:type="character" w:customStyle="1" w:styleId="CommentTextChar">
    <w:name w:val="Comment Text Char"/>
    <w:basedOn w:val="DefaultParagraphFont"/>
    <w:link w:val="CommentText"/>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EB1C51"/>
    <w:rPr>
      <w:rFonts w:ascii="Arial" w:hAnsi="Arial" w:cs="Arial"/>
      <w:b/>
      <w:bCs/>
      <w:iCs/>
      <w:kern w:val="32"/>
      <w:sz w:val="28"/>
      <w:szCs w:val="26"/>
    </w:rPr>
  </w:style>
  <w:style w:type="paragraph" w:styleId="ListBullet">
    <w:name w:val="List Bullet"/>
    <w:basedOn w:val="Normal"/>
    <w:link w:val="ListBulletChar"/>
    <w:uiPriority w:val="99"/>
    <w:qFormat/>
    <w:rsid w:val="00AE41FA"/>
    <w:pPr>
      <w:numPr>
        <w:numId w:val="12"/>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character" w:customStyle="1" w:styleId="normaltextrun">
    <w:name w:val="normaltextrun"/>
    <w:basedOn w:val="DefaultParagraphFont"/>
    <w:rsid w:val="006E5E18"/>
  </w:style>
  <w:style w:type="character" w:customStyle="1" w:styleId="eop">
    <w:name w:val="eop"/>
    <w:basedOn w:val="DefaultParagraphFont"/>
    <w:rsid w:val="006E5E18"/>
  </w:style>
  <w:style w:type="paragraph" w:customStyle="1" w:styleId="paragraph">
    <w:name w:val="paragraph"/>
    <w:basedOn w:val="Normal"/>
    <w:rsid w:val="006E5E18"/>
    <w:pPr>
      <w:spacing w:before="100" w:beforeAutospacing="1" w:after="100" w:afterAutospacing="1"/>
    </w:pPr>
    <w:rPr>
      <w:sz w:val="24"/>
    </w:rPr>
  </w:style>
  <w:style w:type="paragraph" w:styleId="ListBullet2">
    <w:name w:val="List Bullet 2"/>
    <w:basedOn w:val="Normal"/>
    <w:uiPriority w:val="99"/>
    <w:qFormat/>
    <w:rsid w:val="006E5E18"/>
    <w:pPr>
      <w:tabs>
        <w:tab w:val="num" w:pos="720"/>
      </w:tabs>
      <w:spacing w:before="120" w:after="120"/>
      <w:ind w:left="720" w:hanging="360"/>
      <w:contextualSpacing/>
    </w:pPr>
    <w:rPr>
      <w:color w:val="000000" w:themeColor="text1"/>
      <w:sz w:val="24"/>
    </w:rPr>
  </w:style>
  <w:style w:type="paragraph" w:customStyle="1" w:styleId="BodyTextBullet3">
    <w:name w:val="Body Text Bullet 3"/>
    <w:basedOn w:val="BodyTextBullet2"/>
    <w:qFormat/>
    <w:rsid w:val="00437E23"/>
    <w:pPr>
      <w:numPr>
        <w:ilvl w:val="2"/>
      </w:numPr>
    </w:pPr>
  </w:style>
  <w:style w:type="character" w:styleId="SubtleEmphasis">
    <w:name w:val="Subtle Emphasis"/>
    <w:basedOn w:val="DefaultParagraphFont"/>
    <w:uiPriority w:val="19"/>
    <w:qFormat/>
    <w:rsid w:val="00BE4C38"/>
    <w:rPr>
      <w:i/>
      <w:iCs/>
      <w:color w:val="404040" w:themeColor="text1" w:themeTint="BF"/>
    </w:rPr>
  </w:style>
  <w:style w:type="paragraph" w:styleId="TableofFigures">
    <w:name w:val="table of figures"/>
    <w:basedOn w:val="Normal"/>
    <w:next w:val="Normal"/>
    <w:uiPriority w:val="99"/>
    <w:unhideWhenUsed/>
    <w:rsid w:val="001F1A35"/>
  </w:style>
  <w:style w:type="paragraph" w:styleId="BodyText2">
    <w:name w:val="Body Text 2"/>
    <w:basedOn w:val="Normal"/>
    <w:link w:val="BodyText2Char"/>
    <w:unhideWhenUsed/>
    <w:rsid w:val="00B35B2B"/>
    <w:pPr>
      <w:spacing w:after="120" w:line="480" w:lineRule="auto"/>
    </w:pPr>
  </w:style>
  <w:style w:type="character" w:customStyle="1" w:styleId="BodyText2Char">
    <w:name w:val="Body Text 2 Char"/>
    <w:basedOn w:val="DefaultParagraphFont"/>
    <w:link w:val="BodyText2"/>
    <w:rsid w:val="00B35B2B"/>
    <w:rPr>
      <w:sz w:val="22"/>
      <w:szCs w:val="24"/>
    </w:rPr>
  </w:style>
  <w:style w:type="paragraph" w:customStyle="1" w:styleId="Default">
    <w:name w:val="Default"/>
    <w:rsid w:val="001F0823"/>
    <w:pPr>
      <w:autoSpaceDE w:val="0"/>
      <w:autoSpaceDN w:val="0"/>
      <w:adjustRightInd w:val="0"/>
    </w:pPr>
    <w:rPr>
      <w:rFonts w:ascii="Arial" w:hAnsi="Arial" w:cs="Arial"/>
      <w:color w:val="000000"/>
      <w:sz w:val="24"/>
      <w:szCs w:val="24"/>
    </w:rPr>
  </w:style>
  <w:style w:type="paragraph" w:customStyle="1" w:styleId="BodyTextBullet4">
    <w:name w:val="Body Text Bullet 4"/>
    <w:basedOn w:val="BodyTextBullet3"/>
    <w:qFormat/>
    <w:rsid w:val="00EE6B90"/>
    <w:pPr>
      <w:numPr>
        <w:ilvl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689747">
      <w:bodyDiv w:val="1"/>
      <w:marLeft w:val="0"/>
      <w:marRight w:val="0"/>
      <w:marTop w:val="0"/>
      <w:marBottom w:val="0"/>
      <w:divBdr>
        <w:top w:val="none" w:sz="0" w:space="0" w:color="auto"/>
        <w:left w:val="none" w:sz="0" w:space="0" w:color="auto"/>
        <w:bottom w:val="none" w:sz="0" w:space="0" w:color="auto"/>
        <w:right w:val="none" w:sz="0" w:space="0" w:color="auto"/>
      </w:divBdr>
    </w:div>
    <w:div w:id="445195859">
      <w:bodyDiv w:val="1"/>
      <w:marLeft w:val="0"/>
      <w:marRight w:val="0"/>
      <w:marTop w:val="0"/>
      <w:marBottom w:val="0"/>
      <w:divBdr>
        <w:top w:val="none" w:sz="0" w:space="0" w:color="auto"/>
        <w:left w:val="none" w:sz="0" w:space="0" w:color="auto"/>
        <w:bottom w:val="none" w:sz="0" w:space="0" w:color="auto"/>
        <w:right w:val="none" w:sz="0" w:space="0" w:color="auto"/>
      </w:divBdr>
      <w:divsChild>
        <w:div w:id="2146462728">
          <w:marLeft w:val="0"/>
          <w:marRight w:val="0"/>
          <w:marTop w:val="0"/>
          <w:marBottom w:val="0"/>
          <w:divBdr>
            <w:top w:val="none" w:sz="0" w:space="0" w:color="auto"/>
            <w:left w:val="none" w:sz="0" w:space="0" w:color="auto"/>
            <w:bottom w:val="none" w:sz="0" w:space="0" w:color="auto"/>
            <w:right w:val="none" w:sz="0" w:space="0" w:color="auto"/>
          </w:divBdr>
        </w:div>
        <w:div w:id="2146847302">
          <w:marLeft w:val="0"/>
          <w:marRight w:val="0"/>
          <w:marTop w:val="0"/>
          <w:marBottom w:val="0"/>
          <w:divBdr>
            <w:top w:val="none" w:sz="0" w:space="0" w:color="auto"/>
            <w:left w:val="none" w:sz="0" w:space="0" w:color="auto"/>
            <w:bottom w:val="none" w:sz="0" w:space="0" w:color="auto"/>
            <w:right w:val="none" w:sz="0" w:space="0" w:color="auto"/>
          </w:divBdr>
        </w:div>
      </w:divsChild>
    </w:div>
    <w:div w:id="475609246">
      <w:bodyDiv w:val="1"/>
      <w:marLeft w:val="0"/>
      <w:marRight w:val="0"/>
      <w:marTop w:val="0"/>
      <w:marBottom w:val="0"/>
      <w:divBdr>
        <w:top w:val="none" w:sz="0" w:space="0" w:color="auto"/>
        <w:left w:val="none" w:sz="0" w:space="0" w:color="auto"/>
        <w:bottom w:val="none" w:sz="0" w:space="0" w:color="auto"/>
        <w:right w:val="none" w:sz="0" w:space="0" w:color="auto"/>
      </w:divBdr>
      <w:divsChild>
        <w:div w:id="52849973">
          <w:marLeft w:val="0"/>
          <w:marRight w:val="0"/>
          <w:marTop w:val="0"/>
          <w:marBottom w:val="0"/>
          <w:divBdr>
            <w:top w:val="none" w:sz="0" w:space="0" w:color="auto"/>
            <w:left w:val="none" w:sz="0" w:space="0" w:color="auto"/>
            <w:bottom w:val="none" w:sz="0" w:space="0" w:color="auto"/>
            <w:right w:val="none" w:sz="0" w:space="0" w:color="auto"/>
          </w:divBdr>
        </w:div>
        <w:div w:id="56979846">
          <w:marLeft w:val="0"/>
          <w:marRight w:val="0"/>
          <w:marTop w:val="0"/>
          <w:marBottom w:val="0"/>
          <w:divBdr>
            <w:top w:val="none" w:sz="0" w:space="0" w:color="auto"/>
            <w:left w:val="none" w:sz="0" w:space="0" w:color="auto"/>
            <w:bottom w:val="none" w:sz="0" w:space="0" w:color="auto"/>
            <w:right w:val="none" w:sz="0" w:space="0" w:color="auto"/>
          </w:divBdr>
        </w:div>
        <w:div w:id="81143247">
          <w:marLeft w:val="0"/>
          <w:marRight w:val="0"/>
          <w:marTop w:val="0"/>
          <w:marBottom w:val="0"/>
          <w:divBdr>
            <w:top w:val="none" w:sz="0" w:space="0" w:color="auto"/>
            <w:left w:val="none" w:sz="0" w:space="0" w:color="auto"/>
            <w:bottom w:val="none" w:sz="0" w:space="0" w:color="auto"/>
            <w:right w:val="none" w:sz="0" w:space="0" w:color="auto"/>
          </w:divBdr>
        </w:div>
        <w:div w:id="219290776">
          <w:marLeft w:val="0"/>
          <w:marRight w:val="0"/>
          <w:marTop w:val="0"/>
          <w:marBottom w:val="0"/>
          <w:divBdr>
            <w:top w:val="none" w:sz="0" w:space="0" w:color="auto"/>
            <w:left w:val="none" w:sz="0" w:space="0" w:color="auto"/>
            <w:bottom w:val="none" w:sz="0" w:space="0" w:color="auto"/>
            <w:right w:val="none" w:sz="0" w:space="0" w:color="auto"/>
          </w:divBdr>
        </w:div>
        <w:div w:id="290671392">
          <w:marLeft w:val="0"/>
          <w:marRight w:val="0"/>
          <w:marTop w:val="0"/>
          <w:marBottom w:val="0"/>
          <w:divBdr>
            <w:top w:val="none" w:sz="0" w:space="0" w:color="auto"/>
            <w:left w:val="none" w:sz="0" w:space="0" w:color="auto"/>
            <w:bottom w:val="none" w:sz="0" w:space="0" w:color="auto"/>
            <w:right w:val="none" w:sz="0" w:space="0" w:color="auto"/>
          </w:divBdr>
        </w:div>
        <w:div w:id="373189546">
          <w:marLeft w:val="0"/>
          <w:marRight w:val="0"/>
          <w:marTop w:val="0"/>
          <w:marBottom w:val="0"/>
          <w:divBdr>
            <w:top w:val="none" w:sz="0" w:space="0" w:color="auto"/>
            <w:left w:val="none" w:sz="0" w:space="0" w:color="auto"/>
            <w:bottom w:val="none" w:sz="0" w:space="0" w:color="auto"/>
            <w:right w:val="none" w:sz="0" w:space="0" w:color="auto"/>
          </w:divBdr>
        </w:div>
        <w:div w:id="506024492">
          <w:marLeft w:val="0"/>
          <w:marRight w:val="0"/>
          <w:marTop w:val="0"/>
          <w:marBottom w:val="0"/>
          <w:divBdr>
            <w:top w:val="none" w:sz="0" w:space="0" w:color="auto"/>
            <w:left w:val="none" w:sz="0" w:space="0" w:color="auto"/>
            <w:bottom w:val="none" w:sz="0" w:space="0" w:color="auto"/>
            <w:right w:val="none" w:sz="0" w:space="0" w:color="auto"/>
          </w:divBdr>
        </w:div>
        <w:div w:id="1081221837">
          <w:marLeft w:val="0"/>
          <w:marRight w:val="0"/>
          <w:marTop w:val="0"/>
          <w:marBottom w:val="0"/>
          <w:divBdr>
            <w:top w:val="none" w:sz="0" w:space="0" w:color="auto"/>
            <w:left w:val="none" w:sz="0" w:space="0" w:color="auto"/>
            <w:bottom w:val="none" w:sz="0" w:space="0" w:color="auto"/>
            <w:right w:val="none" w:sz="0" w:space="0" w:color="auto"/>
          </w:divBdr>
        </w:div>
        <w:div w:id="1114591257">
          <w:marLeft w:val="0"/>
          <w:marRight w:val="0"/>
          <w:marTop w:val="0"/>
          <w:marBottom w:val="0"/>
          <w:divBdr>
            <w:top w:val="none" w:sz="0" w:space="0" w:color="auto"/>
            <w:left w:val="none" w:sz="0" w:space="0" w:color="auto"/>
            <w:bottom w:val="none" w:sz="0" w:space="0" w:color="auto"/>
            <w:right w:val="none" w:sz="0" w:space="0" w:color="auto"/>
          </w:divBdr>
        </w:div>
        <w:div w:id="1856190672">
          <w:marLeft w:val="0"/>
          <w:marRight w:val="0"/>
          <w:marTop w:val="0"/>
          <w:marBottom w:val="0"/>
          <w:divBdr>
            <w:top w:val="none" w:sz="0" w:space="0" w:color="auto"/>
            <w:left w:val="none" w:sz="0" w:space="0" w:color="auto"/>
            <w:bottom w:val="none" w:sz="0" w:space="0" w:color="auto"/>
            <w:right w:val="none" w:sz="0" w:space="0" w:color="auto"/>
          </w:divBdr>
        </w:div>
        <w:div w:id="2001536080">
          <w:marLeft w:val="0"/>
          <w:marRight w:val="0"/>
          <w:marTop w:val="0"/>
          <w:marBottom w:val="0"/>
          <w:divBdr>
            <w:top w:val="none" w:sz="0" w:space="0" w:color="auto"/>
            <w:left w:val="none" w:sz="0" w:space="0" w:color="auto"/>
            <w:bottom w:val="none" w:sz="0" w:space="0" w:color="auto"/>
            <w:right w:val="none" w:sz="0" w:space="0" w:color="auto"/>
          </w:divBdr>
        </w:div>
        <w:div w:id="2025933296">
          <w:marLeft w:val="0"/>
          <w:marRight w:val="0"/>
          <w:marTop w:val="0"/>
          <w:marBottom w:val="0"/>
          <w:divBdr>
            <w:top w:val="none" w:sz="0" w:space="0" w:color="auto"/>
            <w:left w:val="none" w:sz="0" w:space="0" w:color="auto"/>
            <w:bottom w:val="none" w:sz="0" w:space="0" w:color="auto"/>
            <w:right w:val="none" w:sz="0" w:space="0" w:color="auto"/>
          </w:divBdr>
        </w:div>
        <w:div w:id="2060937957">
          <w:marLeft w:val="0"/>
          <w:marRight w:val="0"/>
          <w:marTop w:val="0"/>
          <w:marBottom w:val="0"/>
          <w:divBdr>
            <w:top w:val="none" w:sz="0" w:space="0" w:color="auto"/>
            <w:left w:val="none" w:sz="0" w:space="0" w:color="auto"/>
            <w:bottom w:val="none" w:sz="0" w:space="0" w:color="auto"/>
            <w:right w:val="none" w:sz="0" w:space="0" w:color="auto"/>
          </w:divBdr>
        </w:div>
      </w:divsChild>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401879315">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354259340">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2106110">
      <w:bodyDiv w:val="1"/>
      <w:marLeft w:val="0"/>
      <w:marRight w:val="0"/>
      <w:marTop w:val="0"/>
      <w:marBottom w:val="0"/>
      <w:divBdr>
        <w:top w:val="none" w:sz="0" w:space="0" w:color="auto"/>
        <w:left w:val="none" w:sz="0" w:space="0" w:color="auto"/>
        <w:bottom w:val="none" w:sz="0" w:space="0" w:color="auto"/>
        <w:right w:val="none" w:sz="0" w:space="0" w:color="auto"/>
      </w:divBdr>
      <w:divsChild>
        <w:div w:id="101265863">
          <w:marLeft w:val="0"/>
          <w:marRight w:val="0"/>
          <w:marTop w:val="0"/>
          <w:marBottom w:val="0"/>
          <w:divBdr>
            <w:top w:val="none" w:sz="0" w:space="0" w:color="auto"/>
            <w:left w:val="none" w:sz="0" w:space="0" w:color="auto"/>
            <w:bottom w:val="none" w:sz="0" w:space="0" w:color="auto"/>
            <w:right w:val="none" w:sz="0" w:space="0" w:color="auto"/>
          </w:divBdr>
          <w:divsChild>
            <w:div w:id="1959752025">
              <w:marLeft w:val="0"/>
              <w:marRight w:val="0"/>
              <w:marTop w:val="0"/>
              <w:marBottom w:val="0"/>
              <w:divBdr>
                <w:top w:val="none" w:sz="0" w:space="0" w:color="auto"/>
                <w:left w:val="none" w:sz="0" w:space="0" w:color="auto"/>
                <w:bottom w:val="none" w:sz="0" w:space="0" w:color="auto"/>
                <w:right w:val="none" w:sz="0" w:space="0" w:color="auto"/>
              </w:divBdr>
              <w:divsChild>
                <w:div w:id="1409956004">
                  <w:marLeft w:val="0"/>
                  <w:marRight w:val="0"/>
                  <w:marTop w:val="0"/>
                  <w:marBottom w:val="0"/>
                  <w:divBdr>
                    <w:top w:val="none" w:sz="0" w:space="0" w:color="auto"/>
                    <w:left w:val="none" w:sz="0" w:space="0" w:color="auto"/>
                    <w:bottom w:val="none" w:sz="0" w:space="0" w:color="auto"/>
                    <w:right w:val="none" w:sz="0" w:space="0" w:color="auto"/>
                  </w:divBdr>
                  <w:divsChild>
                    <w:div w:id="1632399330">
                      <w:marLeft w:val="0"/>
                      <w:marRight w:val="0"/>
                      <w:marTop w:val="0"/>
                      <w:marBottom w:val="0"/>
                      <w:divBdr>
                        <w:top w:val="none" w:sz="0" w:space="0" w:color="auto"/>
                        <w:left w:val="none" w:sz="0" w:space="0" w:color="auto"/>
                        <w:bottom w:val="none" w:sz="0" w:space="0" w:color="auto"/>
                        <w:right w:val="none" w:sz="0" w:space="0" w:color="auto"/>
                      </w:divBdr>
                      <w:divsChild>
                        <w:div w:id="192693676">
                          <w:marLeft w:val="0"/>
                          <w:marRight w:val="0"/>
                          <w:marTop w:val="0"/>
                          <w:marBottom w:val="0"/>
                          <w:divBdr>
                            <w:top w:val="none" w:sz="0" w:space="0" w:color="auto"/>
                            <w:left w:val="none" w:sz="0" w:space="0" w:color="auto"/>
                            <w:bottom w:val="none" w:sz="0" w:space="0" w:color="auto"/>
                            <w:right w:val="none" w:sz="0" w:space="0" w:color="auto"/>
                          </w:divBdr>
                          <w:divsChild>
                            <w:div w:id="1503551111">
                              <w:marLeft w:val="0"/>
                              <w:marRight w:val="0"/>
                              <w:marTop w:val="0"/>
                              <w:marBottom w:val="0"/>
                              <w:divBdr>
                                <w:top w:val="none" w:sz="0" w:space="0" w:color="auto"/>
                                <w:left w:val="none" w:sz="0" w:space="0" w:color="auto"/>
                                <w:bottom w:val="none" w:sz="0" w:space="0" w:color="auto"/>
                                <w:right w:val="none" w:sz="0" w:space="0" w:color="auto"/>
                              </w:divBdr>
                              <w:divsChild>
                                <w:div w:id="1789547168">
                                  <w:marLeft w:val="0"/>
                                  <w:marRight w:val="0"/>
                                  <w:marTop w:val="0"/>
                                  <w:marBottom w:val="0"/>
                                  <w:divBdr>
                                    <w:top w:val="none" w:sz="0" w:space="0" w:color="auto"/>
                                    <w:left w:val="none" w:sz="0" w:space="0" w:color="auto"/>
                                    <w:bottom w:val="none" w:sz="0" w:space="0" w:color="auto"/>
                                    <w:right w:val="none" w:sz="0" w:space="0" w:color="auto"/>
                                  </w:divBdr>
                                  <w:divsChild>
                                    <w:div w:id="1479761803">
                                      <w:marLeft w:val="0"/>
                                      <w:marRight w:val="0"/>
                                      <w:marTop w:val="0"/>
                                      <w:marBottom w:val="0"/>
                                      <w:divBdr>
                                        <w:top w:val="none" w:sz="0" w:space="0" w:color="auto"/>
                                        <w:left w:val="none" w:sz="0" w:space="0" w:color="auto"/>
                                        <w:bottom w:val="none" w:sz="0" w:space="0" w:color="auto"/>
                                        <w:right w:val="none" w:sz="0" w:space="0" w:color="auto"/>
                                      </w:divBdr>
                                      <w:divsChild>
                                        <w:div w:id="499002507">
                                          <w:marLeft w:val="0"/>
                                          <w:marRight w:val="0"/>
                                          <w:marTop w:val="0"/>
                                          <w:marBottom w:val="0"/>
                                          <w:divBdr>
                                            <w:top w:val="none" w:sz="0" w:space="0" w:color="auto"/>
                                            <w:left w:val="none" w:sz="0" w:space="0" w:color="auto"/>
                                            <w:bottom w:val="none" w:sz="0" w:space="0" w:color="auto"/>
                                            <w:right w:val="none" w:sz="0" w:space="0" w:color="auto"/>
                                          </w:divBdr>
                                          <w:divsChild>
                                            <w:div w:id="817041583">
                                              <w:marLeft w:val="0"/>
                                              <w:marRight w:val="0"/>
                                              <w:marTop w:val="0"/>
                                              <w:marBottom w:val="0"/>
                                              <w:divBdr>
                                                <w:top w:val="none" w:sz="0" w:space="0" w:color="auto"/>
                                                <w:left w:val="none" w:sz="0" w:space="0" w:color="auto"/>
                                                <w:bottom w:val="none" w:sz="0" w:space="0" w:color="auto"/>
                                                <w:right w:val="none" w:sz="0" w:space="0" w:color="auto"/>
                                              </w:divBdr>
                                              <w:divsChild>
                                                <w:div w:id="1063213570">
                                                  <w:marLeft w:val="0"/>
                                                  <w:marRight w:val="0"/>
                                                  <w:marTop w:val="0"/>
                                                  <w:marBottom w:val="0"/>
                                                  <w:divBdr>
                                                    <w:top w:val="none" w:sz="0" w:space="0" w:color="auto"/>
                                                    <w:left w:val="none" w:sz="0" w:space="0" w:color="auto"/>
                                                    <w:bottom w:val="none" w:sz="0" w:space="0" w:color="auto"/>
                                                    <w:right w:val="none" w:sz="0" w:space="0" w:color="auto"/>
                                                  </w:divBdr>
                                                  <w:divsChild>
                                                    <w:div w:id="998536926">
                                                      <w:marLeft w:val="0"/>
                                                      <w:marRight w:val="0"/>
                                                      <w:marTop w:val="0"/>
                                                      <w:marBottom w:val="0"/>
                                                      <w:divBdr>
                                                        <w:top w:val="single" w:sz="12" w:space="0" w:color="auto"/>
                                                        <w:left w:val="none" w:sz="0" w:space="0" w:color="auto"/>
                                                        <w:bottom w:val="none" w:sz="0" w:space="0" w:color="auto"/>
                                                        <w:right w:val="none" w:sz="0" w:space="0" w:color="auto"/>
                                                      </w:divBdr>
                                                      <w:divsChild>
                                                        <w:div w:id="990669186">
                                                          <w:marLeft w:val="0"/>
                                                          <w:marRight w:val="0"/>
                                                          <w:marTop w:val="0"/>
                                                          <w:marBottom w:val="0"/>
                                                          <w:divBdr>
                                                            <w:top w:val="none" w:sz="0" w:space="0" w:color="auto"/>
                                                            <w:left w:val="none" w:sz="0" w:space="0" w:color="auto"/>
                                                            <w:bottom w:val="none" w:sz="0" w:space="0" w:color="auto"/>
                                                            <w:right w:val="none" w:sz="0" w:space="0" w:color="auto"/>
                                                          </w:divBdr>
                                                          <w:divsChild>
                                                            <w:div w:id="701831768">
                                                              <w:marLeft w:val="0"/>
                                                              <w:marRight w:val="0"/>
                                                              <w:marTop w:val="0"/>
                                                              <w:marBottom w:val="0"/>
                                                              <w:divBdr>
                                                                <w:top w:val="none" w:sz="0" w:space="0" w:color="auto"/>
                                                                <w:left w:val="none" w:sz="0" w:space="0" w:color="auto"/>
                                                                <w:bottom w:val="none" w:sz="0" w:space="0" w:color="auto"/>
                                                                <w:right w:val="none" w:sz="0" w:space="0" w:color="auto"/>
                                                              </w:divBdr>
                                                              <w:divsChild>
                                                                <w:div w:id="123164402">
                                                                  <w:marLeft w:val="0"/>
                                                                  <w:marRight w:val="0"/>
                                                                  <w:marTop w:val="0"/>
                                                                  <w:marBottom w:val="0"/>
                                                                  <w:divBdr>
                                                                    <w:top w:val="none" w:sz="0" w:space="0" w:color="auto"/>
                                                                    <w:left w:val="none" w:sz="0" w:space="0" w:color="auto"/>
                                                                    <w:bottom w:val="none" w:sz="0" w:space="0" w:color="auto"/>
                                                                    <w:right w:val="none" w:sz="0" w:space="0" w:color="auto"/>
                                                                  </w:divBdr>
                                                                  <w:divsChild>
                                                                    <w:div w:id="1173180388">
                                                                      <w:marLeft w:val="0"/>
                                                                      <w:marRight w:val="0"/>
                                                                      <w:marTop w:val="0"/>
                                                                      <w:marBottom w:val="0"/>
                                                                      <w:divBdr>
                                                                        <w:top w:val="none" w:sz="0" w:space="0" w:color="auto"/>
                                                                        <w:left w:val="none" w:sz="0" w:space="0" w:color="auto"/>
                                                                        <w:bottom w:val="none" w:sz="0" w:space="0" w:color="auto"/>
                                                                        <w:right w:val="none" w:sz="0" w:space="0" w:color="auto"/>
                                                                      </w:divBdr>
                                                                      <w:divsChild>
                                                                        <w:div w:id="1490706090">
                                                                          <w:marLeft w:val="0"/>
                                                                          <w:marRight w:val="0"/>
                                                                          <w:marTop w:val="0"/>
                                                                          <w:marBottom w:val="0"/>
                                                                          <w:divBdr>
                                                                            <w:top w:val="none" w:sz="0" w:space="0" w:color="auto"/>
                                                                            <w:left w:val="none" w:sz="0" w:space="0" w:color="auto"/>
                                                                            <w:bottom w:val="none" w:sz="0" w:space="0" w:color="auto"/>
                                                                            <w:right w:val="none" w:sz="0" w:space="0" w:color="auto"/>
                                                                          </w:divBdr>
                                                                          <w:divsChild>
                                                                            <w:div w:id="2093433207">
                                                                              <w:marLeft w:val="0"/>
                                                                              <w:marRight w:val="0"/>
                                                                              <w:marTop w:val="0"/>
                                                                              <w:marBottom w:val="0"/>
                                                                              <w:divBdr>
                                                                                <w:top w:val="none" w:sz="0" w:space="0" w:color="auto"/>
                                                                                <w:left w:val="none" w:sz="0" w:space="0" w:color="auto"/>
                                                                                <w:bottom w:val="none" w:sz="0" w:space="0" w:color="auto"/>
                                                                                <w:right w:val="none" w:sz="0" w:space="0" w:color="auto"/>
                                                                              </w:divBdr>
                                                                              <w:divsChild>
                                                                                <w:div w:id="524515646">
                                                                                  <w:marLeft w:val="0"/>
                                                                                  <w:marRight w:val="0"/>
                                                                                  <w:marTop w:val="0"/>
                                                                                  <w:marBottom w:val="0"/>
                                                                                  <w:divBdr>
                                                                                    <w:top w:val="none" w:sz="0" w:space="0" w:color="auto"/>
                                                                                    <w:left w:val="none" w:sz="0" w:space="0" w:color="auto"/>
                                                                                    <w:bottom w:val="none" w:sz="0" w:space="0" w:color="auto"/>
                                                                                    <w:right w:val="none" w:sz="0" w:space="0" w:color="auto"/>
                                                                                  </w:divBdr>
                                                                                  <w:divsChild>
                                                                                    <w:div w:id="356588813">
                                                                                      <w:marLeft w:val="0"/>
                                                                                      <w:marRight w:val="0"/>
                                                                                      <w:marTop w:val="0"/>
                                                                                      <w:marBottom w:val="0"/>
                                                                                      <w:divBdr>
                                                                                        <w:top w:val="none" w:sz="0" w:space="0" w:color="auto"/>
                                                                                        <w:left w:val="none" w:sz="0" w:space="0" w:color="auto"/>
                                                                                        <w:bottom w:val="none" w:sz="0" w:space="0" w:color="auto"/>
                                                                                        <w:right w:val="none" w:sz="0" w:space="0" w:color="auto"/>
                                                                                      </w:divBdr>
                                                                                      <w:divsChild>
                                                                                        <w:div w:id="472021535">
                                                                                          <w:marLeft w:val="0"/>
                                                                                          <w:marRight w:val="0"/>
                                                                                          <w:marTop w:val="0"/>
                                                                                          <w:marBottom w:val="0"/>
                                                                                          <w:divBdr>
                                                                                            <w:top w:val="none" w:sz="0" w:space="0" w:color="auto"/>
                                                                                            <w:left w:val="none" w:sz="0" w:space="0" w:color="auto"/>
                                                                                            <w:bottom w:val="none" w:sz="0" w:space="0" w:color="auto"/>
                                                                                            <w:right w:val="none" w:sz="0" w:space="0" w:color="auto"/>
                                                                                          </w:divBdr>
                                                                                          <w:divsChild>
                                                                                            <w:div w:id="134783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100103087">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0285163">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645157655">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va.gov/vdl/application.asp?appid=62"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FB032B5F9EC24FBDBC606D65C67A80" ma:contentTypeVersion="12" ma:contentTypeDescription="Create a new document." ma:contentTypeScope="" ma:versionID="dcea973ea889ff77b2c89521ad12b75f">
  <xsd:schema xmlns:xsd="http://www.w3.org/2001/XMLSchema" xmlns:xs="http://www.w3.org/2001/XMLSchema" xmlns:p="http://schemas.microsoft.com/office/2006/metadata/properties" xmlns:ns2="e8cf1085-a938-489e-b853-f5d0895b56ef" xmlns:ns3="b3eea9c0-6628-418d-80ae-30690523c47c" targetNamespace="http://schemas.microsoft.com/office/2006/metadata/properties" ma:root="true" ma:fieldsID="a3189197ff3f8942820094acb9a800f8" ns2:_="" ns3:_="">
    <xsd:import namespace="e8cf1085-a938-489e-b853-f5d0895b56ef"/>
    <xsd:import namespace="b3eea9c0-6628-418d-80ae-30690523c4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cf1085-a938-489e-b853-f5d0895b56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eea9c0-6628-418d-80ae-30690523c47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9AB6B-5DAA-4706-A8C0-B6E52A3AD68E}"/>
</file>

<file path=customXml/itemProps2.xml><?xml version="1.0" encoding="utf-8"?>
<ds:datastoreItem xmlns:ds="http://schemas.openxmlformats.org/officeDocument/2006/customXml" ds:itemID="{77090A02-9C3B-4C75-BEC6-CB0121491BF8}">
  <ds:schemaRefs>
    <ds:schemaRef ds:uri="http://schemas.microsoft.com/sharepoint/v3/contenttype/forms"/>
  </ds:schemaRefs>
</ds:datastoreItem>
</file>

<file path=customXml/itemProps3.xml><?xml version="1.0" encoding="utf-8"?>
<ds:datastoreItem xmlns:ds="http://schemas.openxmlformats.org/officeDocument/2006/customXml" ds:itemID="{B4E34929-B06A-473F-8BC8-50FCE37577D4}">
  <ds:schemaRefs>
    <ds:schemaRef ds:uri="http://schemas.openxmlformats.org/package/2006/metadata/core-properties"/>
    <ds:schemaRef ds:uri="http://purl.org/dc/dcmitype/"/>
    <ds:schemaRef ds:uri="http://purl.org/dc/terms/"/>
    <ds:schemaRef ds:uri="http://schemas.microsoft.com/office/2006/documentManagement/types"/>
    <ds:schemaRef ds:uri="b3eea9c0-6628-418d-80ae-30690523c47c"/>
    <ds:schemaRef ds:uri="e8cf1085-a938-489e-b853-f5d0895b56ef"/>
    <ds:schemaRef ds:uri="http://schemas.microsoft.com/office/2006/metadata/properties"/>
    <ds:schemaRef ds:uri="http://schemas.microsoft.com/office/infopath/2007/PartnerControls"/>
    <ds:schemaRef ds:uri="http://purl.org/dc/elements/1.1/"/>
    <ds:schemaRef ds:uri="http://www.w3.org/XML/1998/namespace"/>
  </ds:schemaRefs>
</ds:datastoreItem>
</file>

<file path=customXml/itemProps4.xml><?xml version="1.0" encoding="utf-8"?>
<ds:datastoreItem xmlns:ds="http://schemas.openxmlformats.org/officeDocument/2006/customXml" ds:itemID="{2B170FD7-54BB-4476-9FEA-093F5B231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31</Pages>
  <Words>4897</Words>
  <Characters>27232</Characters>
  <Application>Microsoft Office Word</Application>
  <DocSecurity>0</DocSecurity>
  <Lines>907</Lines>
  <Paragraphs>669</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User Guide Template</vt:lpstr>
      <vt:lpstr>Introduction</vt:lpstr>
      <vt:lpstr>    Purpose</vt:lpstr>
      <vt:lpstr>    Document Orientation</vt:lpstr>
      <vt:lpstr>        Organization of the Manual</vt:lpstr>
      <vt:lpstr>        Assumptions</vt:lpstr>
      <vt:lpstr>        Coordination</vt:lpstr>
      <vt:lpstr>        Disclaimers</vt:lpstr>
      <vt:lpstr>        Documentation Conventions</vt:lpstr>
      <vt:lpstr>        References and Resources</vt:lpstr>
      <vt:lpstr>    Enterprise Service Desk and Organizational Contacts</vt:lpstr>
      <vt:lpstr>System Summary</vt:lpstr>
      <vt:lpstr>    System Configuration</vt:lpstr>
      <vt:lpstr>    Data Flows</vt:lpstr>
      <vt:lpstr>    User Access Levels</vt:lpstr>
      <vt:lpstr>    Continuity of Operation</vt:lpstr>
      <vt:lpstr>Getting Started</vt:lpstr>
      <vt:lpstr>    Logging On</vt:lpstr>
      <vt:lpstr>    System Menu</vt:lpstr>
      <vt:lpstr>    Exit System</vt:lpstr>
      <vt:lpstr>Using the Software</vt:lpstr>
      <vt:lpstr>    Launching DST</vt:lpstr>
      <vt:lpstr>        Launching DST from an Unsigned Consult or When Ordering a New Consult</vt:lpstr>
      <vt:lpstr>        Launching DST from Add Comments to Consult</vt:lpstr>
      <vt:lpstr>    Capturing Provider and Veteran Decision Data</vt:lpstr>
      <vt:lpstr>Troubleshooting</vt:lpstr>
      <vt:lpstr>    Unable to Lookup Clinical Service </vt:lpstr>
      <vt:lpstr>    MVI Error Handling</vt:lpstr>
      <vt:lpstr>    ES Error Handling</vt:lpstr>
      <vt:lpstr>    PPMS Error Handling</vt:lpstr>
      <vt:lpstr>Acronyms and Abbreviations</vt:lpstr>
    </vt:vector>
  </TitlesOfParts>
  <Company>Dept. of Veterans Affairs</Company>
  <LinksUpToDate>false</LinksUpToDate>
  <CharactersWithSpaces>31460</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Template</dc:title>
  <dc:subject>User Guide Template</dc:subject>
  <dc:creator>Department of Veterans Affairs</dc:creator>
  <cp:keywords/>
  <dc:description/>
  <cp:lastModifiedBy>Gina Scorca</cp:lastModifiedBy>
  <cp:revision>5</cp:revision>
  <dcterms:created xsi:type="dcterms:W3CDTF">2019-07-16T19:51:00Z</dcterms:created>
  <dcterms:modified xsi:type="dcterms:W3CDTF">2019-07-19T14:34:00Z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ProPath Process ID">
    <vt:lpwstr>7</vt:lpwstr>
  </property>
  <property fmtid="{D5CDD505-2E9C-101B-9397-08002B2CF9AE}" pid="13" name="Required for Assessment and Authorizatio">
    <vt:bool>false</vt:bool>
  </property>
  <property fmtid="{D5CDD505-2E9C-101B-9397-08002B2CF9AE}" pid="14" name="Required for Assessment and Authorization">
    <vt:bool>false</vt:bool>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_dlc_DocIdUrl">
    <vt:lpwstr>http://vaww.oed.portal.va.gov/administration/Process/_layouts/DocIdRedir.aspx?ID=657KNE7CTRDA-583-12541657KNE7CTRDA-583-12541</vt:lpwstr>
  </property>
  <property fmtid="{D5CDD505-2E9C-101B-9397-08002B2CF9AE}" pid="31" name="ContentTypeId">
    <vt:lpwstr>0x01010058FB032B5F9EC24FBDBC606D65C67A80</vt:lpwstr>
  </property>
  <property fmtid="{D5CDD505-2E9C-101B-9397-08002B2CF9AE}" pid="32" name="AuthorIds_UIVersion_2048">
    <vt:lpwstr>26</vt:lpwstr>
  </property>
</Properties>
</file>