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8B" w:rsidRDefault="0091478B" w:rsidP="00E62087">
      <w:pPr>
        <w:pStyle w:val="Title"/>
        <w:spacing w:after="120"/>
      </w:pPr>
      <w:bookmarkStart w:id="0" w:name="_Toc205632711"/>
      <w:r w:rsidRPr="001300DA">
        <w:t>Text Integration Utilit</w:t>
      </w:r>
      <w:r>
        <w:t>ies</w:t>
      </w:r>
      <w:r w:rsidRPr="001300DA">
        <w:t xml:space="preserve"> (TIU)</w:t>
      </w:r>
    </w:p>
    <w:p w:rsidR="00CB3315" w:rsidRPr="001300DA" w:rsidRDefault="0091478B" w:rsidP="0091478B">
      <w:pPr>
        <w:pStyle w:val="Title"/>
        <w:spacing w:before="360" w:after="0"/>
        <w:rPr>
          <w:strike/>
        </w:rPr>
      </w:pPr>
      <w:r w:rsidRPr="001300DA">
        <w:rPr>
          <w:szCs w:val="36"/>
        </w:rPr>
        <w:t xml:space="preserve">Unauthorized Abbreviation </w:t>
      </w:r>
      <w:r>
        <w:rPr>
          <w:szCs w:val="36"/>
        </w:rPr>
        <w:t>a</w:t>
      </w:r>
      <w:r w:rsidRPr="001300DA">
        <w:rPr>
          <w:szCs w:val="36"/>
        </w:rPr>
        <w:t>nd Dictation Control</w:t>
      </w:r>
    </w:p>
    <w:p w:rsidR="00CB3315" w:rsidRPr="001300DA" w:rsidRDefault="00CB3315" w:rsidP="0091478B">
      <w:pPr>
        <w:pStyle w:val="Title"/>
        <w:spacing w:after="120"/>
      </w:pPr>
    </w:p>
    <w:p w:rsidR="009917A8" w:rsidRPr="001300DA" w:rsidRDefault="0043004F" w:rsidP="00CB3315">
      <w:pPr>
        <w:pStyle w:val="Title"/>
      </w:pPr>
      <w:r w:rsidRPr="001300DA">
        <w:t xml:space="preserve">Deployment, </w:t>
      </w:r>
      <w:r w:rsidR="00685E4D" w:rsidRPr="001300DA">
        <w:t>Installation, Back-Out, and Rollback Guide</w:t>
      </w:r>
    </w:p>
    <w:p w:rsidR="004F3A80" w:rsidRPr="001300DA" w:rsidRDefault="00281408" w:rsidP="00DD5357">
      <w:pPr>
        <w:pStyle w:val="BodyTextCentered"/>
      </w:pPr>
      <w:r w:rsidRPr="001300DA">
        <w:drawing>
          <wp:inline distT="0" distB="0" distL="0" distR="0" wp14:anchorId="2245A6F6" wp14:editId="6522FD9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Pr="001300DA" w:rsidRDefault="009976DD" w:rsidP="009976DD">
      <w:pPr>
        <w:pStyle w:val="Title"/>
      </w:pPr>
    </w:p>
    <w:p w:rsidR="00C54A30" w:rsidRPr="001300DA" w:rsidRDefault="00A270F0" w:rsidP="00FE4E0E">
      <w:pPr>
        <w:pStyle w:val="Title2"/>
      </w:pPr>
      <w:r>
        <w:t>July</w:t>
      </w:r>
      <w:r w:rsidR="005B14B9" w:rsidRPr="001300DA">
        <w:t>, 2017</w:t>
      </w:r>
    </w:p>
    <w:p w:rsidR="009976DD" w:rsidRPr="001300DA" w:rsidRDefault="009976DD" w:rsidP="00FE4E0E">
      <w:pPr>
        <w:pStyle w:val="Title2"/>
      </w:pPr>
      <w:r w:rsidRPr="001300DA">
        <w:t>Department of Veterans Affairs</w:t>
      </w:r>
    </w:p>
    <w:p w:rsidR="00F7216E" w:rsidRPr="001300DA" w:rsidRDefault="0028784E" w:rsidP="00F7216E">
      <w:pPr>
        <w:pStyle w:val="Title2"/>
      </w:pPr>
      <w:r w:rsidRPr="001300DA">
        <w:t>Office of Information and Technology (OI&amp;T)</w:t>
      </w:r>
    </w:p>
    <w:p w:rsidR="004520E8" w:rsidRPr="001300DA" w:rsidRDefault="004520E8" w:rsidP="00F7216E">
      <w:pPr>
        <w:pStyle w:val="Title2"/>
      </w:pPr>
      <w:r w:rsidRPr="001300DA">
        <w:t>Enterprise Program Management Office</w:t>
      </w:r>
    </w:p>
    <w:p w:rsidR="00D16C28" w:rsidRPr="001300DA" w:rsidRDefault="00D16C28">
      <w:pPr>
        <w:rPr>
          <w:rFonts w:ascii="Arial" w:hAnsi="Arial" w:cs="Arial"/>
          <w:b/>
          <w:bCs/>
          <w:color w:val="000000"/>
          <w:sz w:val="28"/>
          <w:szCs w:val="32"/>
        </w:rPr>
      </w:pPr>
      <w:r w:rsidRPr="001300DA">
        <w:br w:type="page"/>
      </w:r>
    </w:p>
    <w:p w:rsidR="00F64BE3" w:rsidRPr="001300DA" w:rsidRDefault="00F64BE3" w:rsidP="00DD5357">
      <w:pPr>
        <w:pStyle w:val="Title2"/>
      </w:pPr>
      <w:r w:rsidRPr="001300DA">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1300DA" w:rsidTr="00F07689">
        <w:trPr>
          <w:cantSplit/>
          <w:tblHeader/>
        </w:trPr>
        <w:tc>
          <w:tcPr>
            <w:tcW w:w="907" w:type="pct"/>
            <w:shd w:val="clear" w:color="auto" w:fill="F2F2F2"/>
          </w:tcPr>
          <w:p w:rsidR="00F64BE3" w:rsidRPr="001300DA" w:rsidRDefault="00F64BE3" w:rsidP="00DD5357">
            <w:pPr>
              <w:pStyle w:val="TableHeading"/>
            </w:pPr>
            <w:r w:rsidRPr="001300DA">
              <w:t>Date</w:t>
            </w:r>
          </w:p>
        </w:tc>
        <w:tc>
          <w:tcPr>
            <w:tcW w:w="567" w:type="pct"/>
            <w:shd w:val="clear" w:color="auto" w:fill="F2F2F2"/>
          </w:tcPr>
          <w:p w:rsidR="00F64BE3" w:rsidRPr="001300DA" w:rsidRDefault="00F64BE3" w:rsidP="00DD5357">
            <w:pPr>
              <w:pStyle w:val="TableHeading"/>
            </w:pPr>
            <w:r w:rsidRPr="001300DA">
              <w:t>Version</w:t>
            </w:r>
          </w:p>
        </w:tc>
        <w:tc>
          <w:tcPr>
            <w:tcW w:w="2305" w:type="pct"/>
            <w:shd w:val="clear" w:color="auto" w:fill="F2F2F2"/>
          </w:tcPr>
          <w:p w:rsidR="00F64BE3" w:rsidRPr="001300DA" w:rsidRDefault="00F64BE3" w:rsidP="00DD5357">
            <w:pPr>
              <w:pStyle w:val="TableHeading"/>
            </w:pPr>
            <w:r w:rsidRPr="001300DA">
              <w:t>Description</w:t>
            </w:r>
          </w:p>
        </w:tc>
        <w:tc>
          <w:tcPr>
            <w:tcW w:w="1221" w:type="pct"/>
            <w:shd w:val="clear" w:color="auto" w:fill="F2F2F2"/>
          </w:tcPr>
          <w:p w:rsidR="00F64BE3" w:rsidRPr="001300DA" w:rsidRDefault="00F64BE3" w:rsidP="00DD5357">
            <w:pPr>
              <w:pStyle w:val="TableHeading"/>
            </w:pPr>
            <w:r w:rsidRPr="001300DA">
              <w:t>Author</w:t>
            </w:r>
          </w:p>
        </w:tc>
      </w:tr>
      <w:tr w:rsidR="00F64BE3" w:rsidRPr="001300DA" w:rsidTr="00F07689">
        <w:trPr>
          <w:cantSplit/>
        </w:trPr>
        <w:tc>
          <w:tcPr>
            <w:tcW w:w="907" w:type="pct"/>
          </w:tcPr>
          <w:p w:rsidR="00F64BE3" w:rsidRPr="001300DA" w:rsidRDefault="00A270F0" w:rsidP="00A270F0">
            <w:pPr>
              <w:pStyle w:val="TableText"/>
            </w:pPr>
            <w:r>
              <w:t>7</w:t>
            </w:r>
            <w:r w:rsidR="0091478B">
              <w:t>/</w:t>
            </w:r>
            <w:r>
              <w:t>6</w:t>
            </w:r>
            <w:bookmarkStart w:id="1" w:name="_GoBack"/>
            <w:bookmarkEnd w:id="1"/>
            <w:r w:rsidR="0091478B">
              <w:t>/</w:t>
            </w:r>
            <w:r w:rsidR="00DB5865" w:rsidRPr="001300DA">
              <w:t>201</w:t>
            </w:r>
            <w:r w:rsidR="005B14B9" w:rsidRPr="001300DA">
              <w:t>7</w:t>
            </w:r>
          </w:p>
        </w:tc>
        <w:tc>
          <w:tcPr>
            <w:tcW w:w="567" w:type="pct"/>
          </w:tcPr>
          <w:p w:rsidR="00F64BE3" w:rsidRPr="001300DA" w:rsidRDefault="0091478B" w:rsidP="0091478B">
            <w:pPr>
              <w:pStyle w:val="TableText"/>
            </w:pPr>
            <w:r>
              <w:t>1.0</w:t>
            </w:r>
          </w:p>
        </w:tc>
        <w:tc>
          <w:tcPr>
            <w:tcW w:w="2305" w:type="pct"/>
          </w:tcPr>
          <w:p w:rsidR="00F64BE3" w:rsidRPr="001300DA" w:rsidRDefault="0091478B" w:rsidP="0091478B">
            <w:pPr>
              <w:pStyle w:val="TableText"/>
            </w:pPr>
            <w:r>
              <w:t>Final Version</w:t>
            </w:r>
          </w:p>
        </w:tc>
        <w:tc>
          <w:tcPr>
            <w:tcW w:w="1221" w:type="pct"/>
          </w:tcPr>
          <w:p w:rsidR="00F64BE3" w:rsidRPr="001300DA" w:rsidRDefault="005B14B9" w:rsidP="00CE51C6">
            <w:pPr>
              <w:pStyle w:val="TableText"/>
            </w:pPr>
            <w:r w:rsidRPr="001300DA">
              <w:t>Bob Thomas</w:t>
            </w:r>
            <w:r w:rsidR="006779C4" w:rsidRPr="001300DA">
              <w:t xml:space="preserve"> </w:t>
            </w:r>
          </w:p>
        </w:tc>
      </w:tr>
    </w:tbl>
    <w:p w:rsidR="00BE42A1" w:rsidRPr="001300DA" w:rsidRDefault="00BE42A1" w:rsidP="00DD5357">
      <w:pPr>
        <w:pStyle w:val="BodyText"/>
      </w:pPr>
    </w:p>
    <w:p w:rsidR="00F64BE3" w:rsidRPr="001300DA" w:rsidRDefault="00F64BE3" w:rsidP="00DD5357">
      <w:pPr>
        <w:pStyle w:val="Title2"/>
      </w:pPr>
      <w:r w:rsidRPr="001300DA">
        <w:t xml:space="preserve">Artifact Rationale </w:t>
      </w:r>
    </w:p>
    <w:p w:rsidR="00F64BE3" w:rsidRPr="001300DA" w:rsidRDefault="00F64BE3" w:rsidP="00DD5357">
      <w:pPr>
        <w:pStyle w:val="BodyText"/>
      </w:pPr>
      <w:r w:rsidRPr="001300DA">
        <w:t>Th</w:t>
      </w:r>
      <w:r w:rsidR="00F11DC6" w:rsidRPr="001300DA">
        <w:t xml:space="preserve">is document describes the </w:t>
      </w:r>
      <w:r w:rsidRPr="001300DA">
        <w:t>Deployment</w:t>
      </w:r>
      <w:r w:rsidR="00F11DC6" w:rsidRPr="001300DA">
        <w:t>, Installation, Back-out, and Rollback</w:t>
      </w:r>
      <w:r w:rsidRPr="001300DA">
        <w:t xml:space="preserve"> </w:t>
      </w:r>
      <w:r w:rsidR="001F2E1D" w:rsidRPr="001300DA">
        <w:t>Plan</w:t>
      </w:r>
      <w:r w:rsidR="00F11DC6" w:rsidRPr="001300DA">
        <w:t xml:space="preserve"> for new products going into the VA Enterprise</w:t>
      </w:r>
      <w:r w:rsidRPr="001300DA">
        <w:t xml:space="preserve">. The plan includes information about system support, issue tracking, escalation processes, and roles and responsibilities </w:t>
      </w:r>
      <w:r w:rsidR="00F11DC6" w:rsidRPr="001300DA">
        <w:t>involved in all those activities</w:t>
      </w:r>
      <w:r w:rsidRPr="001300DA">
        <w:t>. Its purpose is to provide clients, stakeholders</w:t>
      </w:r>
      <w:r w:rsidR="00F11DC6" w:rsidRPr="001300DA">
        <w:t>,</w:t>
      </w:r>
      <w:r w:rsidRPr="001300DA">
        <w:t xml:space="preserve"> and support personnel with a smooth transition to the new product or software</w:t>
      </w:r>
      <w:r w:rsidR="00F11DC6" w:rsidRPr="001300DA">
        <w:t xml:space="preserve">, and </w:t>
      </w:r>
      <w:r w:rsidRPr="001300DA">
        <w:t xml:space="preserve">should be structured appropriately, to reflect </w:t>
      </w:r>
      <w:r w:rsidR="00F11DC6" w:rsidRPr="001300DA">
        <w:t>particulars of these procedures at a single or at</w:t>
      </w:r>
      <w:r w:rsidRPr="001300DA">
        <w:t xml:space="preserve"> multiple locations.</w:t>
      </w:r>
    </w:p>
    <w:p w:rsidR="00D43555" w:rsidRPr="001300DA" w:rsidRDefault="00D43555" w:rsidP="00DD5357">
      <w:pPr>
        <w:pStyle w:val="BodyText"/>
      </w:pPr>
      <w:r w:rsidRPr="001300DA">
        <w:t>Per the Veteran-focused Integrated Process (VIP) Guide, the Deployment, Installation, Back-out, and Rollback Plan is required to be c</w:t>
      </w:r>
      <w:r w:rsidR="00975086" w:rsidRPr="001300DA">
        <w:t xml:space="preserve">ompleted </w:t>
      </w:r>
      <w:r w:rsidRPr="001300DA">
        <w:t>prior to Critical Decision Point #2 (CD #2), with the expectation that it will be updated throughout the lifecycle of the project for each build, as needed.</w:t>
      </w:r>
    </w:p>
    <w:p w:rsidR="00D16C28" w:rsidRPr="001300DA" w:rsidRDefault="00D16C28">
      <w:pPr>
        <w:rPr>
          <w:sz w:val="24"/>
          <w:szCs w:val="20"/>
        </w:rPr>
      </w:pPr>
      <w:r w:rsidRPr="001300DA">
        <w:rPr>
          <w:b/>
          <w:bCs/>
          <w:sz w:val="24"/>
          <w:szCs w:val="20"/>
        </w:rPr>
        <w:br w:type="page"/>
      </w:r>
    </w:p>
    <w:p w:rsidR="004F3A80" w:rsidRPr="001300DA" w:rsidRDefault="004F3A80" w:rsidP="00647B03">
      <w:pPr>
        <w:pStyle w:val="Title2"/>
      </w:pPr>
      <w:r w:rsidRPr="001300DA">
        <w:lastRenderedPageBreak/>
        <w:t>Table of Contents</w:t>
      </w:r>
    </w:p>
    <w:p w:rsidR="006807DF" w:rsidRDefault="003224BE">
      <w:pPr>
        <w:pStyle w:val="TOC1"/>
        <w:rPr>
          <w:rFonts w:asciiTheme="minorHAnsi" w:eastAsiaTheme="minorEastAsia" w:hAnsiTheme="minorHAnsi" w:cstheme="minorBidi"/>
          <w:b w:val="0"/>
          <w:noProof/>
          <w:sz w:val="22"/>
          <w:szCs w:val="22"/>
        </w:rPr>
      </w:pPr>
      <w:r w:rsidRPr="001300DA">
        <w:fldChar w:fldCharType="begin"/>
      </w:r>
      <w:r w:rsidRPr="001300DA">
        <w:instrText xml:space="preserve"> TOC \o \h \z \t "Appendix 1,1" </w:instrText>
      </w:r>
      <w:r w:rsidRPr="001300DA">
        <w:fldChar w:fldCharType="separate"/>
      </w:r>
      <w:hyperlink w:anchor="_Toc479670170" w:history="1">
        <w:r w:rsidR="006807DF" w:rsidRPr="003F2DE6">
          <w:rPr>
            <w:rStyle w:val="Hyperlink"/>
            <w:noProof/>
          </w:rPr>
          <w:t>1</w:t>
        </w:r>
        <w:r w:rsidR="006807DF">
          <w:rPr>
            <w:rFonts w:asciiTheme="minorHAnsi" w:eastAsiaTheme="minorEastAsia" w:hAnsiTheme="minorHAnsi" w:cstheme="minorBidi"/>
            <w:b w:val="0"/>
            <w:noProof/>
            <w:sz w:val="22"/>
            <w:szCs w:val="22"/>
          </w:rPr>
          <w:tab/>
        </w:r>
        <w:r w:rsidR="006807DF" w:rsidRPr="003F2DE6">
          <w:rPr>
            <w:rStyle w:val="Hyperlink"/>
            <w:noProof/>
          </w:rPr>
          <w:t>Introduction</w:t>
        </w:r>
        <w:r w:rsidR="006807DF">
          <w:rPr>
            <w:noProof/>
            <w:webHidden/>
          </w:rPr>
          <w:tab/>
        </w:r>
        <w:r w:rsidR="006807DF">
          <w:rPr>
            <w:noProof/>
            <w:webHidden/>
          </w:rPr>
          <w:fldChar w:fldCharType="begin"/>
        </w:r>
        <w:r w:rsidR="006807DF">
          <w:rPr>
            <w:noProof/>
            <w:webHidden/>
          </w:rPr>
          <w:instrText xml:space="preserve"> PAGEREF _Toc479670170 \h </w:instrText>
        </w:r>
        <w:r w:rsidR="006807DF">
          <w:rPr>
            <w:noProof/>
            <w:webHidden/>
          </w:rPr>
        </w:r>
        <w:r w:rsidR="006807DF">
          <w:rPr>
            <w:noProof/>
            <w:webHidden/>
          </w:rPr>
          <w:fldChar w:fldCharType="separate"/>
        </w:r>
        <w:r w:rsidR="00E62087">
          <w:rPr>
            <w:noProof/>
            <w:webHidden/>
          </w:rPr>
          <w:t>1</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71" w:history="1">
        <w:r w:rsidR="006807DF" w:rsidRPr="003F2DE6">
          <w:rPr>
            <w:rStyle w:val="Hyperlink"/>
            <w:noProof/>
          </w:rPr>
          <w:t>1.1</w:t>
        </w:r>
        <w:r w:rsidR="006807DF">
          <w:rPr>
            <w:rFonts w:asciiTheme="minorHAnsi" w:eastAsiaTheme="minorEastAsia" w:hAnsiTheme="minorHAnsi" w:cstheme="minorBidi"/>
            <w:b w:val="0"/>
            <w:noProof/>
            <w:sz w:val="22"/>
            <w:szCs w:val="22"/>
          </w:rPr>
          <w:tab/>
        </w:r>
        <w:r w:rsidR="006807DF" w:rsidRPr="003F2DE6">
          <w:rPr>
            <w:rStyle w:val="Hyperlink"/>
            <w:noProof/>
          </w:rPr>
          <w:t>Purpose</w:t>
        </w:r>
        <w:r w:rsidR="006807DF">
          <w:rPr>
            <w:noProof/>
            <w:webHidden/>
          </w:rPr>
          <w:tab/>
        </w:r>
        <w:r w:rsidR="006807DF">
          <w:rPr>
            <w:noProof/>
            <w:webHidden/>
          </w:rPr>
          <w:fldChar w:fldCharType="begin"/>
        </w:r>
        <w:r w:rsidR="006807DF">
          <w:rPr>
            <w:noProof/>
            <w:webHidden/>
          </w:rPr>
          <w:instrText xml:space="preserve"> PAGEREF _Toc479670171 \h </w:instrText>
        </w:r>
        <w:r w:rsidR="006807DF">
          <w:rPr>
            <w:noProof/>
            <w:webHidden/>
          </w:rPr>
        </w:r>
        <w:r w:rsidR="006807DF">
          <w:rPr>
            <w:noProof/>
            <w:webHidden/>
          </w:rPr>
          <w:fldChar w:fldCharType="separate"/>
        </w:r>
        <w:r w:rsidR="00E62087">
          <w:rPr>
            <w:noProof/>
            <w:webHidden/>
          </w:rPr>
          <w:t>1</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72" w:history="1">
        <w:r w:rsidR="006807DF" w:rsidRPr="003F2DE6">
          <w:rPr>
            <w:rStyle w:val="Hyperlink"/>
            <w:noProof/>
          </w:rPr>
          <w:t>1.2</w:t>
        </w:r>
        <w:r w:rsidR="006807DF">
          <w:rPr>
            <w:rFonts w:asciiTheme="minorHAnsi" w:eastAsiaTheme="minorEastAsia" w:hAnsiTheme="minorHAnsi" w:cstheme="minorBidi"/>
            <w:b w:val="0"/>
            <w:noProof/>
            <w:sz w:val="22"/>
            <w:szCs w:val="22"/>
          </w:rPr>
          <w:tab/>
        </w:r>
        <w:r w:rsidR="006807DF" w:rsidRPr="003F2DE6">
          <w:rPr>
            <w:rStyle w:val="Hyperlink"/>
            <w:noProof/>
          </w:rPr>
          <w:t>Dependencies</w:t>
        </w:r>
        <w:r w:rsidR="006807DF">
          <w:rPr>
            <w:noProof/>
            <w:webHidden/>
          </w:rPr>
          <w:tab/>
        </w:r>
        <w:r w:rsidR="006807DF">
          <w:rPr>
            <w:noProof/>
            <w:webHidden/>
          </w:rPr>
          <w:fldChar w:fldCharType="begin"/>
        </w:r>
        <w:r w:rsidR="006807DF">
          <w:rPr>
            <w:noProof/>
            <w:webHidden/>
          </w:rPr>
          <w:instrText xml:space="preserve"> PAGEREF _Toc479670172 \h </w:instrText>
        </w:r>
        <w:r w:rsidR="006807DF">
          <w:rPr>
            <w:noProof/>
            <w:webHidden/>
          </w:rPr>
        </w:r>
        <w:r w:rsidR="006807DF">
          <w:rPr>
            <w:noProof/>
            <w:webHidden/>
          </w:rPr>
          <w:fldChar w:fldCharType="separate"/>
        </w:r>
        <w:r w:rsidR="00E62087">
          <w:rPr>
            <w:noProof/>
            <w:webHidden/>
          </w:rPr>
          <w:t>1</w:t>
        </w:r>
        <w:r w:rsidR="006807DF">
          <w:rPr>
            <w:noProof/>
            <w:webHidden/>
          </w:rPr>
          <w:fldChar w:fldCharType="end"/>
        </w:r>
      </w:hyperlink>
    </w:p>
    <w:p w:rsidR="006807DF" w:rsidRDefault="006A2E4F">
      <w:pPr>
        <w:pStyle w:val="TOC1"/>
        <w:rPr>
          <w:rFonts w:asciiTheme="minorHAnsi" w:eastAsiaTheme="minorEastAsia" w:hAnsiTheme="minorHAnsi" w:cstheme="minorBidi"/>
          <w:b w:val="0"/>
          <w:noProof/>
          <w:sz w:val="22"/>
          <w:szCs w:val="22"/>
        </w:rPr>
      </w:pPr>
      <w:hyperlink w:anchor="_Toc479670173" w:history="1">
        <w:r w:rsidR="006807DF" w:rsidRPr="003F2DE6">
          <w:rPr>
            <w:rStyle w:val="Hyperlink"/>
            <w:noProof/>
          </w:rPr>
          <w:t>2</w:t>
        </w:r>
        <w:r w:rsidR="006807DF">
          <w:rPr>
            <w:rFonts w:asciiTheme="minorHAnsi" w:eastAsiaTheme="minorEastAsia" w:hAnsiTheme="minorHAnsi" w:cstheme="minorBidi"/>
            <w:b w:val="0"/>
            <w:noProof/>
            <w:sz w:val="22"/>
            <w:szCs w:val="22"/>
          </w:rPr>
          <w:tab/>
        </w:r>
        <w:r w:rsidR="006807DF" w:rsidRPr="003F2DE6">
          <w:rPr>
            <w:rStyle w:val="Hyperlink"/>
            <w:noProof/>
          </w:rPr>
          <w:t>Roles and Responsibilities</w:t>
        </w:r>
        <w:r w:rsidR="006807DF">
          <w:rPr>
            <w:noProof/>
            <w:webHidden/>
          </w:rPr>
          <w:tab/>
        </w:r>
        <w:r w:rsidR="006807DF">
          <w:rPr>
            <w:noProof/>
            <w:webHidden/>
          </w:rPr>
          <w:fldChar w:fldCharType="begin"/>
        </w:r>
        <w:r w:rsidR="006807DF">
          <w:rPr>
            <w:noProof/>
            <w:webHidden/>
          </w:rPr>
          <w:instrText xml:space="preserve"> PAGEREF _Toc479670173 \h </w:instrText>
        </w:r>
        <w:r w:rsidR="006807DF">
          <w:rPr>
            <w:noProof/>
            <w:webHidden/>
          </w:rPr>
        </w:r>
        <w:r w:rsidR="006807DF">
          <w:rPr>
            <w:noProof/>
            <w:webHidden/>
          </w:rPr>
          <w:fldChar w:fldCharType="separate"/>
        </w:r>
        <w:r w:rsidR="00E62087">
          <w:rPr>
            <w:noProof/>
            <w:webHidden/>
          </w:rPr>
          <w:t>2</w:t>
        </w:r>
        <w:r w:rsidR="006807DF">
          <w:rPr>
            <w:noProof/>
            <w:webHidden/>
          </w:rPr>
          <w:fldChar w:fldCharType="end"/>
        </w:r>
      </w:hyperlink>
    </w:p>
    <w:p w:rsidR="006807DF" w:rsidRDefault="006A2E4F">
      <w:pPr>
        <w:pStyle w:val="TOC1"/>
        <w:rPr>
          <w:rFonts w:asciiTheme="minorHAnsi" w:eastAsiaTheme="minorEastAsia" w:hAnsiTheme="minorHAnsi" w:cstheme="minorBidi"/>
          <w:b w:val="0"/>
          <w:noProof/>
          <w:sz w:val="22"/>
          <w:szCs w:val="22"/>
        </w:rPr>
      </w:pPr>
      <w:hyperlink w:anchor="_Toc479670174" w:history="1">
        <w:r w:rsidR="006807DF" w:rsidRPr="003F2DE6">
          <w:rPr>
            <w:rStyle w:val="Hyperlink"/>
            <w:noProof/>
          </w:rPr>
          <w:t>3</w:t>
        </w:r>
        <w:r w:rsidR="006807DF">
          <w:rPr>
            <w:rFonts w:asciiTheme="minorHAnsi" w:eastAsiaTheme="minorEastAsia" w:hAnsiTheme="minorHAnsi" w:cstheme="minorBidi"/>
            <w:b w:val="0"/>
            <w:noProof/>
            <w:sz w:val="22"/>
            <w:szCs w:val="22"/>
          </w:rPr>
          <w:tab/>
        </w:r>
        <w:r w:rsidR="006807DF" w:rsidRPr="003F2DE6">
          <w:rPr>
            <w:rStyle w:val="Hyperlink"/>
            <w:noProof/>
          </w:rPr>
          <w:t>Deployment</w:t>
        </w:r>
        <w:r w:rsidR="006807DF">
          <w:rPr>
            <w:noProof/>
            <w:webHidden/>
          </w:rPr>
          <w:tab/>
        </w:r>
        <w:r w:rsidR="006807DF">
          <w:rPr>
            <w:noProof/>
            <w:webHidden/>
          </w:rPr>
          <w:fldChar w:fldCharType="begin"/>
        </w:r>
        <w:r w:rsidR="006807DF">
          <w:rPr>
            <w:noProof/>
            <w:webHidden/>
          </w:rPr>
          <w:instrText xml:space="preserve"> PAGEREF _Toc479670174 \h </w:instrText>
        </w:r>
        <w:r w:rsidR="006807DF">
          <w:rPr>
            <w:noProof/>
            <w:webHidden/>
          </w:rPr>
        </w:r>
        <w:r w:rsidR="006807DF">
          <w:rPr>
            <w:noProof/>
            <w:webHidden/>
          </w:rPr>
          <w:fldChar w:fldCharType="separate"/>
        </w:r>
        <w:r w:rsidR="00E62087">
          <w:rPr>
            <w:noProof/>
            <w:webHidden/>
          </w:rPr>
          <w:t>2</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75" w:history="1">
        <w:r w:rsidR="006807DF" w:rsidRPr="003F2DE6">
          <w:rPr>
            <w:rStyle w:val="Hyperlink"/>
            <w:noProof/>
          </w:rPr>
          <w:t>3.1</w:t>
        </w:r>
        <w:r w:rsidR="006807DF">
          <w:rPr>
            <w:rFonts w:asciiTheme="minorHAnsi" w:eastAsiaTheme="minorEastAsia" w:hAnsiTheme="minorHAnsi" w:cstheme="minorBidi"/>
            <w:b w:val="0"/>
            <w:noProof/>
            <w:sz w:val="22"/>
            <w:szCs w:val="22"/>
          </w:rPr>
          <w:tab/>
        </w:r>
        <w:r w:rsidR="006807DF" w:rsidRPr="003F2DE6">
          <w:rPr>
            <w:rStyle w:val="Hyperlink"/>
            <w:noProof/>
          </w:rPr>
          <w:t>Timeline</w:t>
        </w:r>
        <w:r w:rsidR="006807DF">
          <w:rPr>
            <w:noProof/>
            <w:webHidden/>
          </w:rPr>
          <w:tab/>
        </w:r>
        <w:r w:rsidR="006807DF">
          <w:rPr>
            <w:noProof/>
            <w:webHidden/>
          </w:rPr>
          <w:fldChar w:fldCharType="begin"/>
        </w:r>
        <w:r w:rsidR="006807DF">
          <w:rPr>
            <w:noProof/>
            <w:webHidden/>
          </w:rPr>
          <w:instrText xml:space="preserve"> PAGEREF _Toc479670175 \h </w:instrText>
        </w:r>
        <w:r w:rsidR="006807DF">
          <w:rPr>
            <w:noProof/>
            <w:webHidden/>
          </w:rPr>
        </w:r>
        <w:r w:rsidR="006807DF">
          <w:rPr>
            <w:noProof/>
            <w:webHidden/>
          </w:rPr>
          <w:fldChar w:fldCharType="separate"/>
        </w:r>
        <w:r w:rsidR="00E62087">
          <w:rPr>
            <w:noProof/>
            <w:webHidden/>
          </w:rPr>
          <w:t>2</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76" w:history="1">
        <w:r w:rsidR="006807DF" w:rsidRPr="003F2DE6">
          <w:rPr>
            <w:rStyle w:val="Hyperlink"/>
            <w:noProof/>
          </w:rPr>
          <w:t>3.2</w:t>
        </w:r>
        <w:r w:rsidR="006807DF">
          <w:rPr>
            <w:rFonts w:asciiTheme="minorHAnsi" w:eastAsiaTheme="minorEastAsia" w:hAnsiTheme="minorHAnsi" w:cstheme="minorBidi"/>
            <w:b w:val="0"/>
            <w:noProof/>
            <w:sz w:val="22"/>
            <w:szCs w:val="22"/>
          </w:rPr>
          <w:tab/>
        </w:r>
        <w:r w:rsidR="006807DF" w:rsidRPr="003F2DE6">
          <w:rPr>
            <w:rStyle w:val="Hyperlink"/>
            <w:noProof/>
          </w:rPr>
          <w:t>Site Readiness Assessment</w:t>
        </w:r>
        <w:r w:rsidR="006807DF">
          <w:rPr>
            <w:noProof/>
            <w:webHidden/>
          </w:rPr>
          <w:tab/>
        </w:r>
        <w:r w:rsidR="006807DF">
          <w:rPr>
            <w:noProof/>
            <w:webHidden/>
          </w:rPr>
          <w:fldChar w:fldCharType="begin"/>
        </w:r>
        <w:r w:rsidR="006807DF">
          <w:rPr>
            <w:noProof/>
            <w:webHidden/>
          </w:rPr>
          <w:instrText xml:space="preserve"> PAGEREF _Toc479670176 \h </w:instrText>
        </w:r>
        <w:r w:rsidR="006807DF">
          <w:rPr>
            <w:noProof/>
            <w:webHidden/>
          </w:rPr>
        </w:r>
        <w:r w:rsidR="006807DF">
          <w:rPr>
            <w:noProof/>
            <w:webHidden/>
          </w:rPr>
          <w:fldChar w:fldCharType="separate"/>
        </w:r>
        <w:r w:rsidR="00E62087">
          <w:rPr>
            <w:noProof/>
            <w:webHidden/>
          </w:rPr>
          <w:t>2</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77" w:history="1">
        <w:r w:rsidR="006807DF" w:rsidRPr="003F2DE6">
          <w:rPr>
            <w:rStyle w:val="Hyperlink"/>
            <w:noProof/>
          </w:rPr>
          <w:t>3.2.1</w:t>
        </w:r>
        <w:r w:rsidR="006807DF">
          <w:rPr>
            <w:rFonts w:asciiTheme="minorHAnsi" w:eastAsiaTheme="minorEastAsia" w:hAnsiTheme="minorHAnsi" w:cstheme="minorBidi"/>
            <w:b w:val="0"/>
            <w:noProof/>
            <w:sz w:val="22"/>
            <w:szCs w:val="22"/>
          </w:rPr>
          <w:tab/>
        </w:r>
        <w:r w:rsidR="006807DF" w:rsidRPr="003F2DE6">
          <w:rPr>
            <w:rStyle w:val="Hyperlink"/>
            <w:noProof/>
          </w:rPr>
          <w:t>Deployment Topology (Targeted Architecture)</w:t>
        </w:r>
        <w:r w:rsidR="006807DF">
          <w:rPr>
            <w:noProof/>
            <w:webHidden/>
          </w:rPr>
          <w:tab/>
        </w:r>
        <w:r w:rsidR="006807DF">
          <w:rPr>
            <w:noProof/>
            <w:webHidden/>
          </w:rPr>
          <w:fldChar w:fldCharType="begin"/>
        </w:r>
        <w:r w:rsidR="006807DF">
          <w:rPr>
            <w:noProof/>
            <w:webHidden/>
          </w:rPr>
          <w:instrText xml:space="preserve"> PAGEREF _Toc479670177 \h </w:instrText>
        </w:r>
        <w:r w:rsidR="006807DF">
          <w:rPr>
            <w:noProof/>
            <w:webHidden/>
          </w:rPr>
        </w:r>
        <w:r w:rsidR="006807DF">
          <w:rPr>
            <w:noProof/>
            <w:webHidden/>
          </w:rPr>
          <w:fldChar w:fldCharType="separate"/>
        </w:r>
        <w:r w:rsidR="00E62087">
          <w:rPr>
            <w:noProof/>
            <w:webHidden/>
          </w:rPr>
          <w:t>3</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78" w:history="1">
        <w:r w:rsidR="006807DF" w:rsidRPr="003F2DE6">
          <w:rPr>
            <w:rStyle w:val="Hyperlink"/>
            <w:noProof/>
          </w:rPr>
          <w:t>3.2.2</w:t>
        </w:r>
        <w:r w:rsidR="006807DF">
          <w:rPr>
            <w:rFonts w:asciiTheme="minorHAnsi" w:eastAsiaTheme="minorEastAsia" w:hAnsiTheme="minorHAnsi" w:cstheme="minorBidi"/>
            <w:b w:val="0"/>
            <w:noProof/>
            <w:sz w:val="22"/>
            <w:szCs w:val="22"/>
          </w:rPr>
          <w:tab/>
        </w:r>
        <w:r w:rsidR="006807DF" w:rsidRPr="003F2DE6">
          <w:rPr>
            <w:rStyle w:val="Hyperlink"/>
            <w:noProof/>
          </w:rPr>
          <w:t>Site Information (Locations, Deployment Recipients)</w:t>
        </w:r>
        <w:r w:rsidR="006807DF">
          <w:rPr>
            <w:noProof/>
            <w:webHidden/>
          </w:rPr>
          <w:tab/>
        </w:r>
        <w:r w:rsidR="006807DF">
          <w:rPr>
            <w:noProof/>
            <w:webHidden/>
          </w:rPr>
          <w:fldChar w:fldCharType="begin"/>
        </w:r>
        <w:r w:rsidR="006807DF">
          <w:rPr>
            <w:noProof/>
            <w:webHidden/>
          </w:rPr>
          <w:instrText xml:space="preserve"> PAGEREF _Toc479670178 \h </w:instrText>
        </w:r>
        <w:r w:rsidR="006807DF">
          <w:rPr>
            <w:noProof/>
            <w:webHidden/>
          </w:rPr>
        </w:r>
        <w:r w:rsidR="006807DF">
          <w:rPr>
            <w:noProof/>
            <w:webHidden/>
          </w:rPr>
          <w:fldChar w:fldCharType="separate"/>
        </w:r>
        <w:r w:rsidR="00E62087">
          <w:rPr>
            <w:noProof/>
            <w:webHidden/>
          </w:rPr>
          <w:t>3</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79" w:history="1">
        <w:r w:rsidR="006807DF" w:rsidRPr="003F2DE6">
          <w:rPr>
            <w:rStyle w:val="Hyperlink"/>
            <w:noProof/>
          </w:rPr>
          <w:t>3.2.3</w:t>
        </w:r>
        <w:r w:rsidR="006807DF">
          <w:rPr>
            <w:rFonts w:asciiTheme="minorHAnsi" w:eastAsiaTheme="minorEastAsia" w:hAnsiTheme="minorHAnsi" w:cstheme="minorBidi"/>
            <w:b w:val="0"/>
            <w:noProof/>
            <w:sz w:val="22"/>
            <w:szCs w:val="22"/>
          </w:rPr>
          <w:tab/>
        </w:r>
        <w:r w:rsidR="006807DF" w:rsidRPr="003F2DE6">
          <w:rPr>
            <w:rStyle w:val="Hyperlink"/>
            <w:noProof/>
          </w:rPr>
          <w:t>Site Preparation</w:t>
        </w:r>
        <w:r w:rsidR="006807DF">
          <w:rPr>
            <w:noProof/>
            <w:webHidden/>
          </w:rPr>
          <w:tab/>
        </w:r>
        <w:r w:rsidR="006807DF">
          <w:rPr>
            <w:noProof/>
            <w:webHidden/>
          </w:rPr>
          <w:fldChar w:fldCharType="begin"/>
        </w:r>
        <w:r w:rsidR="006807DF">
          <w:rPr>
            <w:noProof/>
            <w:webHidden/>
          </w:rPr>
          <w:instrText xml:space="preserve"> PAGEREF _Toc479670179 \h </w:instrText>
        </w:r>
        <w:r w:rsidR="006807DF">
          <w:rPr>
            <w:noProof/>
            <w:webHidden/>
          </w:rPr>
        </w:r>
        <w:r w:rsidR="006807DF">
          <w:rPr>
            <w:noProof/>
            <w:webHidden/>
          </w:rPr>
          <w:fldChar w:fldCharType="separate"/>
        </w:r>
        <w:r w:rsidR="00E62087">
          <w:rPr>
            <w:noProof/>
            <w:webHidden/>
          </w:rPr>
          <w:t>3</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80" w:history="1">
        <w:r w:rsidR="006807DF" w:rsidRPr="003F2DE6">
          <w:rPr>
            <w:rStyle w:val="Hyperlink"/>
            <w:noProof/>
          </w:rPr>
          <w:t>3.3</w:t>
        </w:r>
        <w:r w:rsidR="006807DF">
          <w:rPr>
            <w:rFonts w:asciiTheme="minorHAnsi" w:eastAsiaTheme="minorEastAsia" w:hAnsiTheme="minorHAnsi" w:cstheme="minorBidi"/>
            <w:b w:val="0"/>
            <w:noProof/>
            <w:sz w:val="22"/>
            <w:szCs w:val="22"/>
          </w:rPr>
          <w:tab/>
        </w:r>
        <w:r w:rsidR="006807DF" w:rsidRPr="003F2DE6">
          <w:rPr>
            <w:rStyle w:val="Hyperlink"/>
            <w:noProof/>
          </w:rPr>
          <w:t>Resources</w:t>
        </w:r>
        <w:r w:rsidR="006807DF">
          <w:rPr>
            <w:noProof/>
            <w:webHidden/>
          </w:rPr>
          <w:tab/>
        </w:r>
        <w:r w:rsidR="006807DF">
          <w:rPr>
            <w:noProof/>
            <w:webHidden/>
          </w:rPr>
          <w:fldChar w:fldCharType="begin"/>
        </w:r>
        <w:r w:rsidR="006807DF">
          <w:rPr>
            <w:noProof/>
            <w:webHidden/>
          </w:rPr>
          <w:instrText xml:space="preserve"> PAGEREF _Toc479670180 \h </w:instrText>
        </w:r>
        <w:r w:rsidR="006807DF">
          <w:rPr>
            <w:noProof/>
            <w:webHidden/>
          </w:rPr>
        </w:r>
        <w:r w:rsidR="006807DF">
          <w:rPr>
            <w:noProof/>
            <w:webHidden/>
          </w:rPr>
          <w:fldChar w:fldCharType="separate"/>
        </w:r>
        <w:r w:rsidR="00E62087">
          <w:rPr>
            <w:noProof/>
            <w:webHidden/>
          </w:rPr>
          <w:t>4</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81" w:history="1">
        <w:r w:rsidR="006807DF" w:rsidRPr="003F2DE6">
          <w:rPr>
            <w:rStyle w:val="Hyperlink"/>
            <w:noProof/>
          </w:rPr>
          <w:t>3.3.1</w:t>
        </w:r>
        <w:r w:rsidR="006807DF">
          <w:rPr>
            <w:rFonts w:asciiTheme="minorHAnsi" w:eastAsiaTheme="minorEastAsia" w:hAnsiTheme="minorHAnsi" w:cstheme="minorBidi"/>
            <w:b w:val="0"/>
            <w:noProof/>
            <w:sz w:val="22"/>
            <w:szCs w:val="22"/>
          </w:rPr>
          <w:tab/>
        </w:r>
        <w:r w:rsidR="006807DF" w:rsidRPr="003F2DE6">
          <w:rPr>
            <w:rStyle w:val="Hyperlink"/>
            <w:noProof/>
          </w:rPr>
          <w:t>Facility Specifics</w:t>
        </w:r>
        <w:r w:rsidR="006807DF">
          <w:rPr>
            <w:noProof/>
            <w:webHidden/>
          </w:rPr>
          <w:tab/>
        </w:r>
        <w:r w:rsidR="006807DF">
          <w:rPr>
            <w:noProof/>
            <w:webHidden/>
          </w:rPr>
          <w:fldChar w:fldCharType="begin"/>
        </w:r>
        <w:r w:rsidR="006807DF">
          <w:rPr>
            <w:noProof/>
            <w:webHidden/>
          </w:rPr>
          <w:instrText xml:space="preserve"> PAGEREF _Toc479670181 \h </w:instrText>
        </w:r>
        <w:r w:rsidR="006807DF">
          <w:rPr>
            <w:noProof/>
            <w:webHidden/>
          </w:rPr>
        </w:r>
        <w:r w:rsidR="006807DF">
          <w:rPr>
            <w:noProof/>
            <w:webHidden/>
          </w:rPr>
          <w:fldChar w:fldCharType="separate"/>
        </w:r>
        <w:r w:rsidR="00E62087">
          <w:rPr>
            <w:noProof/>
            <w:webHidden/>
          </w:rPr>
          <w:t>4</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82" w:history="1">
        <w:r w:rsidR="006807DF" w:rsidRPr="003F2DE6">
          <w:rPr>
            <w:rStyle w:val="Hyperlink"/>
            <w:noProof/>
          </w:rPr>
          <w:t>3.3.2</w:t>
        </w:r>
        <w:r w:rsidR="006807DF">
          <w:rPr>
            <w:rFonts w:asciiTheme="minorHAnsi" w:eastAsiaTheme="minorEastAsia" w:hAnsiTheme="minorHAnsi" w:cstheme="minorBidi"/>
            <w:b w:val="0"/>
            <w:noProof/>
            <w:sz w:val="22"/>
            <w:szCs w:val="22"/>
          </w:rPr>
          <w:tab/>
        </w:r>
        <w:r w:rsidR="006807DF" w:rsidRPr="003F2DE6">
          <w:rPr>
            <w:rStyle w:val="Hyperlink"/>
            <w:noProof/>
          </w:rPr>
          <w:t>Hardware</w:t>
        </w:r>
        <w:r w:rsidR="006807DF">
          <w:rPr>
            <w:noProof/>
            <w:webHidden/>
          </w:rPr>
          <w:tab/>
        </w:r>
        <w:r w:rsidR="006807DF">
          <w:rPr>
            <w:noProof/>
            <w:webHidden/>
          </w:rPr>
          <w:fldChar w:fldCharType="begin"/>
        </w:r>
        <w:r w:rsidR="006807DF">
          <w:rPr>
            <w:noProof/>
            <w:webHidden/>
          </w:rPr>
          <w:instrText xml:space="preserve"> PAGEREF _Toc479670182 \h </w:instrText>
        </w:r>
        <w:r w:rsidR="006807DF">
          <w:rPr>
            <w:noProof/>
            <w:webHidden/>
          </w:rPr>
        </w:r>
        <w:r w:rsidR="006807DF">
          <w:rPr>
            <w:noProof/>
            <w:webHidden/>
          </w:rPr>
          <w:fldChar w:fldCharType="separate"/>
        </w:r>
        <w:r w:rsidR="00E62087">
          <w:rPr>
            <w:noProof/>
            <w:webHidden/>
          </w:rPr>
          <w:t>4</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83" w:history="1">
        <w:r w:rsidR="006807DF" w:rsidRPr="003F2DE6">
          <w:rPr>
            <w:rStyle w:val="Hyperlink"/>
            <w:noProof/>
          </w:rPr>
          <w:t>3.3.3</w:t>
        </w:r>
        <w:r w:rsidR="006807DF">
          <w:rPr>
            <w:rFonts w:asciiTheme="minorHAnsi" w:eastAsiaTheme="minorEastAsia" w:hAnsiTheme="minorHAnsi" w:cstheme="minorBidi"/>
            <w:b w:val="0"/>
            <w:noProof/>
            <w:sz w:val="22"/>
            <w:szCs w:val="22"/>
          </w:rPr>
          <w:tab/>
        </w:r>
        <w:r w:rsidR="006807DF" w:rsidRPr="003F2DE6">
          <w:rPr>
            <w:rStyle w:val="Hyperlink"/>
            <w:noProof/>
          </w:rPr>
          <w:t>Software</w:t>
        </w:r>
        <w:r w:rsidR="006807DF">
          <w:rPr>
            <w:noProof/>
            <w:webHidden/>
          </w:rPr>
          <w:tab/>
        </w:r>
        <w:r w:rsidR="006807DF">
          <w:rPr>
            <w:noProof/>
            <w:webHidden/>
          </w:rPr>
          <w:fldChar w:fldCharType="begin"/>
        </w:r>
        <w:r w:rsidR="006807DF">
          <w:rPr>
            <w:noProof/>
            <w:webHidden/>
          </w:rPr>
          <w:instrText xml:space="preserve"> PAGEREF _Toc479670183 \h </w:instrText>
        </w:r>
        <w:r w:rsidR="006807DF">
          <w:rPr>
            <w:noProof/>
            <w:webHidden/>
          </w:rPr>
        </w:r>
        <w:r w:rsidR="006807DF">
          <w:rPr>
            <w:noProof/>
            <w:webHidden/>
          </w:rPr>
          <w:fldChar w:fldCharType="separate"/>
        </w:r>
        <w:r w:rsidR="00E62087">
          <w:rPr>
            <w:noProof/>
            <w:webHidden/>
          </w:rPr>
          <w:t>4</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184" w:history="1">
        <w:r w:rsidR="006807DF" w:rsidRPr="003F2DE6">
          <w:rPr>
            <w:rStyle w:val="Hyperlink"/>
            <w:noProof/>
          </w:rPr>
          <w:t>3.3.4</w:t>
        </w:r>
        <w:r w:rsidR="006807DF">
          <w:rPr>
            <w:rFonts w:asciiTheme="minorHAnsi" w:eastAsiaTheme="minorEastAsia" w:hAnsiTheme="minorHAnsi" w:cstheme="minorBidi"/>
            <w:b w:val="0"/>
            <w:noProof/>
            <w:sz w:val="22"/>
            <w:szCs w:val="22"/>
          </w:rPr>
          <w:tab/>
        </w:r>
        <w:r w:rsidR="006807DF" w:rsidRPr="003F2DE6">
          <w:rPr>
            <w:rStyle w:val="Hyperlink"/>
            <w:noProof/>
          </w:rPr>
          <w:t>Communications</w:t>
        </w:r>
        <w:r w:rsidR="006807DF">
          <w:rPr>
            <w:noProof/>
            <w:webHidden/>
          </w:rPr>
          <w:tab/>
        </w:r>
        <w:r w:rsidR="006807DF">
          <w:rPr>
            <w:noProof/>
            <w:webHidden/>
          </w:rPr>
          <w:fldChar w:fldCharType="begin"/>
        </w:r>
        <w:r w:rsidR="006807DF">
          <w:rPr>
            <w:noProof/>
            <w:webHidden/>
          </w:rPr>
          <w:instrText xml:space="preserve"> PAGEREF _Toc479670184 \h </w:instrText>
        </w:r>
        <w:r w:rsidR="006807DF">
          <w:rPr>
            <w:noProof/>
            <w:webHidden/>
          </w:rPr>
        </w:r>
        <w:r w:rsidR="006807DF">
          <w:rPr>
            <w:noProof/>
            <w:webHidden/>
          </w:rPr>
          <w:fldChar w:fldCharType="separate"/>
        </w:r>
        <w:r w:rsidR="00E62087">
          <w:rPr>
            <w:noProof/>
            <w:webHidden/>
          </w:rPr>
          <w:t>4</w:t>
        </w:r>
        <w:r w:rsidR="006807DF">
          <w:rPr>
            <w:noProof/>
            <w:webHidden/>
          </w:rPr>
          <w:fldChar w:fldCharType="end"/>
        </w:r>
      </w:hyperlink>
    </w:p>
    <w:p w:rsidR="006807DF" w:rsidRDefault="006A2E4F">
      <w:pPr>
        <w:pStyle w:val="TOC4"/>
        <w:rPr>
          <w:rFonts w:asciiTheme="minorHAnsi" w:eastAsiaTheme="minorEastAsia" w:hAnsiTheme="minorHAnsi" w:cstheme="minorBidi"/>
          <w:b w:val="0"/>
          <w:szCs w:val="22"/>
        </w:rPr>
      </w:pPr>
      <w:hyperlink w:anchor="_Toc479670185" w:history="1">
        <w:r w:rsidR="006807DF" w:rsidRPr="003F2DE6">
          <w:rPr>
            <w:rStyle w:val="Hyperlink"/>
          </w:rPr>
          <w:t>3.3.4.1</w:t>
        </w:r>
        <w:r w:rsidR="006807DF">
          <w:rPr>
            <w:rFonts w:asciiTheme="minorHAnsi" w:eastAsiaTheme="minorEastAsia" w:hAnsiTheme="minorHAnsi" w:cstheme="minorBidi"/>
            <w:b w:val="0"/>
            <w:szCs w:val="22"/>
          </w:rPr>
          <w:tab/>
        </w:r>
        <w:r w:rsidR="006807DF" w:rsidRPr="003F2DE6">
          <w:rPr>
            <w:rStyle w:val="Hyperlink"/>
          </w:rPr>
          <w:t>Deployment/Installation/Back-Out Checklist</w:t>
        </w:r>
        <w:r w:rsidR="006807DF">
          <w:rPr>
            <w:webHidden/>
          </w:rPr>
          <w:tab/>
        </w:r>
        <w:r w:rsidR="006807DF">
          <w:rPr>
            <w:webHidden/>
          </w:rPr>
          <w:fldChar w:fldCharType="begin"/>
        </w:r>
        <w:r w:rsidR="006807DF">
          <w:rPr>
            <w:webHidden/>
          </w:rPr>
          <w:instrText xml:space="preserve"> PAGEREF _Toc479670185 \h </w:instrText>
        </w:r>
        <w:r w:rsidR="006807DF">
          <w:rPr>
            <w:webHidden/>
          </w:rPr>
        </w:r>
        <w:r w:rsidR="006807DF">
          <w:rPr>
            <w:webHidden/>
          </w:rPr>
          <w:fldChar w:fldCharType="separate"/>
        </w:r>
        <w:r w:rsidR="00E62087">
          <w:rPr>
            <w:webHidden/>
          </w:rPr>
          <w:t>4</w:t>
        </w:r>
        <w:r w:rsidR="006807DF">
          <w:rPr>
            <w:webHidden/>
          </w:rPr>
          <w:fldChar w:fldCharType="end"/>
        </w:r>
      </w:hyperlink>
    </w:p>
    <w:p w:rsidR="006807DF" w:rsidRDefault="006A2E4F">
      <w:pPr>
        <w:pStyle w:val="TOC1"/>
        <w:rPr>
          <w:rFonts w:asciiTheme="minorHAnsi" w:eastAsiaTheme="minorEastAsia" w:hAnsiTheme="minorHAnsi" w:cstheme="minorBidi"/>
          <w:b w:val="0"/>
          <w:noProof/>
          <w:sz w:val="22"/>
          <w:szCs w:val="22"/>
        </w:rPr>
      </w:pPr>
      <w:hyperlink w:anchor="_Toc479670186" w:history="1">
        <w:r w:rsidR="006807DF" w:rsidRPr="003F2DE6">
          <w:rPr>
            <w:rStyle w:val="Hyperlink"/>
            <w:noProof/>
          </w:rPr>
          <w:t>4</w:t>
        </w:r>
        <w:r w:rsidR="006807DF">
          <w:rPr>
            <w:rFonts w:asciiTheme="minorHAnsi" w:eastAsiaTheme="minorEastAsia" w:hAnsiTheme="minorHAnsi" w:cstheme="minorBidi"/>
            <w:b w:val="0"/>
            <w:noProof/>
            <w:sz w:val="22"/>
            <w:szCs w:val="22"/>
          </w:rPr>
          <w:tab/>
        </w:r>
        <w:r w:rsidR="006807DF" w:rsidRPr="003F2DE6">
          <w:rPr>
            <w:rStyle w:val="Hyperlink"/>
            <w:noProof/>
          </w:rPr>
          <w:t>Installation</w:t>
        </w:r>
        <w:r w:rsidR="006807DF">
          <w:rPr>
            <w:noProof/>
            <w:webHidden/>
          </w:rPr>
          <w:tab/>
        </w:r>
        <w:r w:rsidR="006807DF">
          <w:rPr>
            <w:noProof/>
            <w:webHidden/>
          </w:rPr>
          <w:fldChar w:fldCharType="begin"/>
        </w:r>
        <w:r w:rsidR="006807DF">
          <w:rPr>
            <w:noProof/>
            <w:webHidden/>
          </w:rPr>
          <w:instrText xml:space="preserve"> PAGEREF _Toc479670186 \h </w:instrText>
        </w:r>
        <w:r w:rsidR="006807DF">
          <w:rPr>
            <w:noProof/>
            <w:webHidden/>
          </w:rPr>
        </w:r>
        <w:r w:rsidR="006807DF">
          <w:rPr>
            <w:noProof/>
            <w:webHidden/>
          </w:rPr>
          <w:fldChar w:fldCharType="separate"/>
        </w:r>
        <w:r w:rsidR="00E62087">
          <w:rPr>
            <w:noProof/>
            <w:webHidden/>
          </w:rPr>
          <w:t>5</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87" w:history="1">
        <w:r w:rsidR="006807DF" w:rsidRPr="003F2DE6">
          <w:rPr>
            <w:rStyle w:val="Hyperlink"/>
            <w:noProof/>
          </w:rPr>
          <w:t>4.1</w:t>
        </w:r>
        <w:r w:rsidR="006807DF">
          <w:rPr>
            <w:rFonts w:asciiTheme="minorHAnsi" w:eastAsiaTheme="minorEastAsia" w:hAnsiTheme="minorHAnsi" w:cstheme="minorBidi"/>
            <w:b w:val="0"/>
            <w:noProof/>
            <w:sz w:val="22"/>
            <w:szCs w:val="22"/>
          </w:rPr>
          <w:tab/>
        </w:r>
        <w:r w:rsidR="006807DF" w:rsidRPr="003F2DE6">
          <w:rPr>
            <w:rStyle w:val="Hyperlink"/>
            <w:noProof/>
          </w:rPr>
          <w:t>Pre-installation and System Requirements</w:t>
        </w:r>
        <w:r w:rsidR="006807DF">
          <w:rPr>
            <w:noProof/>
            <w:webHidden/>
          </w:rPr>
          <w:tab/>
        </w:r>
        <w:r w:rsidR="006807DF">
          <w:rPr>
            <w:noProof/>
            <w:webHidden/>
          </w:rPr>
          <w:fldChar w:fldCharType="begin"/>
        </w:r>
        <w:r w:rsidR="006807DF">
          <w:rPr>
            <w:noProof/>
            <w:webHidden/>
          </w:rPr>
          <w:instrText xml:space="preserve"> PAGEREF _Toc479670187 \h </w:instrText>
        </w:r>
        <w:r w:rsidR="006807DF">
          <w:rPr>
            <w:noProof/>
            <w:webHidden/>
          </w:rPr>
        </w:r>
        <w:r w:rsidR="006807DF">
          <w:rPr>
            <w:noProof/>
            <w:webHidden/>
          </w:rPr>
          <w:fldChar w:fldCharType="separate"/>
        </w:r>
        <w:r w:rsidR="00E62087">
          <w:rPr>
            <w:noProof/>
            <w:webHidden/>
          </w:rPr>
          <w:t>5</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88" w:history="1">
        <w:r w:rsidR="006807DF" w:rsidRPr="003F2DE6">
          <w:rPr>
            <w:rStyle w:val="Hyperlink"/>
            <w:noProof/>
          </w:rPr>
          <w:t>4.2</w:t>
        </w:r>
        <w:r w:rsidR="006807DF">
          <w:rPr>
            <w:rFonts w:asciiTheme="minorHAnsi" w:eastAsiaTheme="minorEastAsia" w:hAnsiTheme="minorHAnsi" w:cstheme="minorBidi"/>
            <w:b w:val="0"/>
            <w:noProof/>
            <w:sz w:val="22"/>
            <w:szCs w:val="22"/>
          </w:rPr>
          <w:tab/>
        </w:r>
        <w:r w:rsidR="006807DF" w:rsidRPr="003F2DE6">
          <w:rPr>
            <w:rStyle w:val="Hyperlink"/>
            <w:noProof/>
          </w:rPr>
          <w:t>Platform Installation and Preparation</w:t>
        </w:r>
        <w:r w:rsidR="006807DF">
          <w:rPr>
            <w:noProof/>
            <w:webHidden/>
          </w:rPr>
          <w:tab/>
        </w:r>
        <w:r w:rsidR="006807DF">
          <w:rPr>
            <w:noProof/>
            <w:webHidden/>
          </w:rPr>
          <w:fldChar w:fldCharType="begin"/>
        </w:r>
        <w:r w:rsidR="006807DF">
          <w:rPr>
            <w:noProof/>
            <w:webHidden/>
          </w:rPr>
          <w:instrText xml:space="preserve"> PAGEREF _Toc479670188 \h </w:instrText>
        </w:r>
        <w:r w:rsidR="006807DF">
          <w:rPr>
            <w:noProof/>
            <w:webHidden/>
          </w:rPr>
        </w:r>
        <w:r w:rsidR="006807DF">
          <w:rPr>
            <w:noProof/>
            <w:webHidden/>
          </w:rPr>
          <w:fldChar w:fldCharType="separate"/>
        </w:r>
        <w:r w:rsidR="00E62087">
          <w:rPr>
            <w:noProof/>
            <w:webHidden/>
          </w:rPr>
          <w:t>5</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89" w:history="1">
        <w:r w:rsidR="006807DF" w:rsidRPr="003F2DE6">
          <w:rPr>
            <w:rStyle w:val="Hyperlink"/>
            <w:noProof/>
          </w:rPr>
          <w:t>4.3</w:t>
        </w:r>
        <w:r w:rsidR="006807DF">
          <w:rPr>
            <w:rFonts w:asciiTheme="minorHAnsi" w:eastAsiaTheme="minorEastAsia" w:hAnsiTheme="minorHAnsi" w:cstheme="minorBidi"/>
            <w:b w:val="0"/>
            <w:noProof/>
            <w:sz w:val="22"/>
            <w:szCs w:val="22"/>
          </w:rPr>
          <w:tab/>
        </w:r>
        <w:r w:rsidR="006807DF" w:rsidRPr="003F2DE6">
          <w:rPr>
            <w:rStyle w:val="Hyperlink"/>
            <w:noProof/>
          </w:rPr>
          <w:t>Download and Extract Files</w:t>
        </w:r>
        <w:r w:rsidR="006807DF">
          <w:rPr>
            <w:noProof/>
            <w:webHidden/>
          </w:rPr>
          <w:tab/>
        </w:r>
        <w:r w:rsidR="006807DF">
          <w:rPr>
            <w:noProof/>
            <w:webHidden/>
          </w:rPr>
          <w:fldChar w:fldCharType="begin"/>
        </w:r>
        <w:r w:rsidR="006807DF">
          <w:rPr>
            <w:noProof/>
            <w:webHidden/>
          </w:rPr>
          <w:instrText xml:space="preserve"> PAGEREF _Toc479670189 \h </w:instrText>
        </w:r>
        <w:r w:rsidR="006807DF">
          <w:rPr>
            <w:noProof/>
            <w:webHidden/>
          </w:rPr>
        </w:r>
        <w:r w:rsidR="006807DF">
          <w:rPr>
            <w:noProof/>
            <w:webHidden/>
          </w:rPr>
          <w:fldChar w:fldCharType="separate"/>
        </w:r>
        <w:r w:rsidR="00E62087">
          <w:rPr>
            <w:noProof/>
            <w:webHidden/>
          </w:rPr>
          <w:t>5</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0" w:history="1">
        <w:r w:rsidR="006807DF" w:rsidRPr="003F2DE6">
          <w:rPr>
            <w:rStyle w:val="Hyperlink"/>
            <w:noProof/>
          </w:rPr>
          <w:t>4.4</w:t>
        </w:r>
        <w:r w:rsidR="006807DF">
          <w:rPr>
            <w:rFonts w:asciiTheme="minorHAnsi" w:eastAsiaTheme="minorEastAsia" w:hAnsiTheme="minorHAnsi" w:cstheme="minorBidi"/>
            <w:b w:val="0"/>
            <w:noProof/>
            <w:sz w:val="22"/>
            <w:szCs w:val="22"/>
          </w:rPr>
          <w:tab/>
        </w:r>
        <w:r w:rsidR="006807DF" w:rsidRPr="003F2DE6">
          <w:rPr>
            <w:rStyle w:val="Hyperlink"/>
            <w:noProof/>
          </w:rPr>
          <w:t>Database Creation</w:t>
        </w:r>
        <w:r w:rsidR="006807DF">
          <w:rPr>
            <w:noProof/>
            <w:webHidden/>
          </w:rPr>
          <w:tab/>
        </w:r>
        <w:r w:rsidR="006807DF">
          <w:rPr>
            <w:noProof/>
            <w:webHidden/>
          </w:rPr>
          <w:fldChar w:fldCharType="begin"/>
        </w:r>
        <w:r w:rsidR="006807DF">
          <w:rPr>
            <w:noProof/>
            <w:webHidden/>
          </w:rPr>
          <w:instrText xml:space="preserve"> PAGEREF _Toc479670190 \h </w:instrText>
        </w:r>
        <w:r w:rsidR="006807DF">
          <w:rPr>
            <w:noProof/>
            <w:webHidden/>
          </w:rPr>
        </w:r>
        <w:r w:rsidR="006807DF">
          <w:rPr>
            <w:noProof/>
            <w:webHidden/>
          </w:rPr>
          <w:fldChar w:fldCharType="separate"/>
        </w:r>
        <w:r w:rsidR="00E62087">
          <w:rPr>
            <w:noProof/>
            <w:webHidden/>
          </w:rPr>
          <w:t>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1" w:history="1">
        <w:r w:rsidR="006807DF" w:rsidRPr="003F2DE6">
          <w:rPr>
            <w:rStyle w:val="Hyperlink"/>
            <w:noProof/>
          </w:rPr>
          <w:t>4.5</w:t>
        </w:r>
        <w:r w:rsidR="006807DF">
          <w:rPr>
            <w:rFonts w:asciiTheme="minorHAnsi" w:eastAsiaTheme="minorEastAsia" w:hAnsiTheme="minorHAnsi" w:cstheme="minorBidi"/>
            <w:b w:val="0"/>
            <w:noProof/>
            <w:sz w:val="22"/>
            <w:szCs w:val="22"/>
          </w:rPr>
          <w:tab/>
        </w:r>
        <w:r w:rsidR="006807DF" w:rsidRPr="003F2DE6">
          <w:rPr>
            <w:rStyle w:val="Hyperlink"/>
            <w:noProof/>
          </w:rPr>
          <w:t>Installation Scripts</w:t>
        </w:r>
        <w:r w:rsidR="006807DF">
          <w:rPr>
            <w:noProof/>
            <w:webHidden/>
          </w:rPr>
          <w:tab/>
        </w:r>
        <w:r w:rsidR="006807DF">
          <w:rPr>
            <w:noProof/>
            <w:webHidden/>
          </w:rPr>
          <w:fldChar w:fldCharType="begin"/>
        </w:r>
        <w:r w:rsidR="006807DF">
          <w:rPr>
            <w:noProof/>
            <w:webHidden/>
          </w:rPr>
          <w:instrText xml:space="preserve"> PAGEREF _Toc479670191 \h </w:instrText>
        </w:r>
        <w:r w:rsidR="006807DF">
          <w:rPr>
            <w:noProof/>
            <w:webHidden/>
          </w:rPr>
        </w:r>
        <w:r w:rsidR="006807DF">
          <w:rPr>
            <w:noProof/>
            <w:webHidden/>
          </w:rPr>
          <w:fldChar w:fldCharType="separate"/>
        </w:r>
        <w:r w:rsidR="00E62087">
          <w:rPr>
            <w:noProof/>
            <w:webHidden/>
          </w:rPr>
          <w:t>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2" w:history="1">
        <w:r w:rsidR="006807DF" w:rsidRPr="003F2DE6">
          <w:rPr>
            <w:rStyle w:val="Hyperlink"/>
            <w:noProof/>
          </w:rPr>
          <w:t>4.6</w:t>
        </w:r>
        <w:r w:rsidR="006807DF">
          <w:rPr>
            <w:rFonts w:asciiTheme="minorHAnsi" w:eastAsiaTheme="minorEastAsia" w:hAnsiTheme="minorHAnsi" w:cstheme="minorBidi"/>
            <w:b w:val="0"/>
            <w:noProof/>
            <w:sz w:val="22"/>
            <w:szCs w:val="22"/>
          </w:rPr>
          <w:tab/>
        </w:r>
        <w:r w:rsidR="006807DF" w:rsidRPr="003F2DE6">
          <w:rPr>
            <w:rStyle w:val="Hyperlink"/>
            <w:noProof/>
          </w:rPr>
          <w:t>Cron Scripts</w:t>
        </w:r>
        <w:r w:rsidR="006807DF">
          <w:rPr>
            <w:noProof/>
            <w:webHidden/>
          </w:rPr>
          <w:tab/>
        </w:r>
        <w:r w:rsidR="006807DF">
          <w:rPr>
            <w:noProof/>
            <w:webHidden/>
          </w:rPr>
          <w:fldChar w:fldCharType="begin"/>
        </w:r>
        <w:r w:rsidR="006807DF">
          <w:rPr>
            <w:noProof/>
            <w:webHidden/>
          </w:rPr>
          <w:instrText xml:space="preserve"> PAGEREF _Toc479670192 \h </w:instrText>
        </w:r>
        <w:r w:rsidR="006807DF">
          <w:rPr>
            <w:noProof/>
            <w:webHidden/>
          </w:rPr>
        </w:r>
        <w:r w:rsidR="006807DF">
          <w:rPr>
            <w:noProof/>
            <w:webHidden/>
          </w:rPr>
          <w:fldChar w:fldCharType="separate"/>
        </w:r>
        <w:r w:rsidR="00E62087">
          <w:rPr>
            <w:noProof/>
            <w:webHidden/>
          </w:rPr>
          <w:t>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3" w:history="1">
        <w:r w:rsidR="006807DF" w:rsidRPr="003F2DE6">
          <w:rPr>
            <w:rStyle w:val="Hyperlink"/>
            <w:noProof/>
          </w:rPr>
          <w:t>4.7</w:t>
        </w:r>
        <w:r w:rsidR="006807DF">
          <w:rPr>
            <w:rFonts w:asciiTheme="minorHAnsi" w:eastAsiaTheme="minorEastAsia" w:hAnsiTheme="minorHAnsi" w:cstheme="minorBidi"/>
            <w:b w:val="0"/>
            <w:noProof/>
            <w:sz w:val="22"/>
            <w:szCs w:val="22"/>
          </w:rPr>
          <w:tab/>
        </w:r>
        <w:r w:rsidR="006807DF" w:rsidRPr="003F2DE6">
          <w:rPr>
            <w:rStyle w:val="Hyperlink"/>
            <w:noProof/>
          </w:rPr>
          <w:t>Access Requirements and Skills Needed for the Installation</w:t>
        </w:r>
        <w:r w:rsidR="006807DF">
          <w:rPr>
            <w:noProof/>
            <w:webHidden/>
          </w:rPr>
          <w:tab/>
        </w:r>
        <w:r w:rsidR="006807DF">
          <w:rPr>
            <w:noProof/>
            <w:webHidden/>
          </w:rPr>
          <w:fldChar w:fldCharType="begin"/>
        </w:r>
        <w:r w:rsidR="006807DF">
          <w:rPr>
            <w:noProof/>
            <w:webHidden/>
          </w:rPr>
          <w:instrText xml:space="preserve"> PAGEREF _Toc479670193 \h </w:instrText>
        </w:r>
        <w:r w:rsidR="006807DF">
          <w:rPr>
            <w:noProof/>
            <w:webHidden/>
          </w:rPr>
        </w:r>
        <w:r w:rsidR="006807DF">
          <w:rPr>
            <w:noProof/>
            <w:webHidden/>
          </w:rPr>
          <w:fldChar w:fldCharType="separate"/>
        </w:r>
        <w:r w:rsidR="00E62087">
          <w:rPr>
            <w:noProof/>
            <w:webHidden/>
          </w:rPr>
          <w:t>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4" w:history="1">
        <w:r w:rsidR="006807DF" w:rsidRPr="003F2DE6">
          <w:rPr>
            <w:rStyle w:val="Hyperlink"/>
            <w:noProof/>
          </w:rPr>
          <w:t>4.8</w:t>
        </w:r>
        <w:r w:rsidR="006807DF">
          <w:rPr>
            <w:rFonts w:asciiTheme="minorHAnsi" w:eastAsiaTheme="minorEastAsia" w:hAnsiTheme="minorHAnsi" w:cstheme="minorBidi"/>
            <w:b w:val="0"/>
            <w:noProof/>
            <w:sz w:val="22"/>
            <w:szCs w:val="22"/>
          </w:rPr>
          <w:tab/>
        </w:r>
        <w:r w:rsidR="006807DF" w:rsidRPr="003F2DE6">
          <w:rPr>
            <w:rStyle w:val="Hyperlink"/>
            <w:noProof/>
          </w:rPr>
          <w:t>Installation Procedure</w:t>
        </w:r>
        <w:r w:rsidR="006807DF">
          <w:rPr>
            <w:noProof/>
            <w:webHidden/>
          </w:rPr>
          <w:tab/>
        </w:r>
        <w:r w:rsidR="006807DF">
          <w:rPr>
            <w:noProof/>
            <w:webHidden/>
          </w:rPr>
          <w:fldChar w:fldCharType="begin"/>
        </w:r>
        <w:r w:rsidR="006807DF">
          <w:rPr>
            <w:noProof/>
            <w:webHidden/>
          </w:rPr>
          <w:instrText xml:space="preserve"> PAGEREF _Toc479670194 \h </w:instrText>
        </w:r>
        <w:r w:rsidR="006807DF">
          <w:rPr>
            <w:noProof/>
            <w:webHidden/>
          </w:rPr>
        </w:r>
        <w:r w:rsidR="006807DF">
          <w:rPr>
            <w:noProof/>
            <w:webHidden/>
          </w:rPr>
          <w:fldChar w:fldCharType="separate"/>
        </w:r>
        <w:r w:rsidR="00E62087">
          <w:rPr>
            <w:noProof/>
            <w:webHidden/>
          </w:rPr>
          <w:t>7</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5" w:history="1">
        <w:r w:rsidR="006807DF" w:rsidRPr="003F2DE6">
          <w:rPr>
            <w:rStyle w:val="Hyperlink"/>
            <w:noProof/>
          </w:rPr>
          <w:t>4.9</w:t>
        </w:r>
        <w:r w:rsidR="006807DF">
          <w:rPr>
            <w:rFonts w:asciiTheme="minorHAnsi" w:eastAsiaTheme="minorEastAsia" w:hAnsiTheme="minorHAnsi" w:cstheme="minorBidi"/>
            <w:b w:val="0"/>
            <w:noProof/>
            <w:sz w:val="22"/>
            <w:szCs w:val="22"/>
          </w:rPr>
          <w:tab/>
        </w:r>
        <w:r w:rsidR="006807DF" w:rsidRPr="003F2DE6">
          <w:rPr>
            <w:rStyle w:val="Hyperlink"/>
            <w:noProof/>
          </w:rPr>
          <w:t>Installation Verification Procedure</w:t>
        </w:r>
        <w:r w:rsidR="006807DF">
          <w:rPr>
            <w:noProof/>
            <w:webHidden/>
          </w:rPr>
          <w:tab/>
        </w:r>
        <w:r w:rsidR="006807DF">
          <w:rPr>
            <w:noProof/>
            <w:webHidden/>
          </w:rPr>
          <w:fldChar w:fldCharType="begin"/>
        </w:r>
        <w:r w:rsidR="006807DF">
          <w:rPr>
            <w:noProof/>
            <w:webHidden/>
          </w:rPr>
          <w:instrText xml:space="preserve"> PAGEREF _Toc479670195 \h </w:instrText>
        </w:r>
        <w:r w:rsidR="006807DF">
          <w:rPr>
            <w:noProof/>
            <w:webHidden/>
          </w:rPr>
        </w:r>
        <w:r w:rsidR="006807DF">
          <w:rPr>
            <w:noProof/>
            <w:webHidden/>
          </w:rPr>
          <w:fldChar w:fldCharType="separate"/>
        </w:r>
        <w:r w:rsidR="00E62087">
          <w:rPr>
            <w:noProof/>
            <w:webHidden/>
          </w:rPr>
          <w:t>8</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6" w:history="1">
        <w:r w:rsidR="006807DF" w:rsidRPr="003F2DE6">
          <w:rPr>
            <w:rStyle w:val="Hyperlink"/>
            <w:noProof/>
          </w:rPr>
          <w:t>4.10</w:t>
        </w:r>
        <w:r w:rsidR="006807DF">
          <w:rPr>
            <w:rFonts w:asciiTheme="minorHAnsi" w:eastAsiaTheme="minorEastAsia" w:hAnsiTheme="minorHAnsi" w:cstheme="minorBidi"/>
            <w:b w:val="0"/>
            <w:noProof/>
            <w:sz w:val="22"/>
            <w:szCs w:val="22"/>
          </w:rPr>
          <w:tab/>
        </w:r>
        <w:r w:rsidR="006807DF" w:rsidRPr="003F2DE6">
          <w:rPr>
            <w:rStyle w:val="Hyperlink"/>
            <w:noProof/>
          </w:rPr>
          <w:t>System Configuration</w:t>
        </w:r>
        <w:r w:rsidR="006807DF">
          <w:rPr>
            <w:noProof/>
            <w:webHidden/>
          </w:rPr>
          <w:tab/>
        </w:r>
        <w:r w:rsidR="006807DF">
          <w:rPr>
            <w:noProof/>
            <w:webHidden/>
          </w:rPr>
          <w:fldChar w:fldCharType="begin"/>
        </w:r>
        <w:r w:rsidR="006807DF">
          <w:rPr>
            <w:noProof/>
            <w:webHidden/>
          </w:rPr>
          <w:instrText xml:space="preserve"> PAGEREF _Toc479670196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7" w:history="1">
        <w:r w:rsidR="006807DF" w:rsidRPr="003F2DE6">
          <w:rPr>
            <w:rStyle w:val="Hyperlink"/>
            <w:noProof/>
          </w:rPr>
          <w:t>4.11</w:t>
        </w:r>
        <w:r w:rsidR="006807DF">
          <w:rPr>
            <w:rFonts w:asciiTheme="minorHAnsi" w:eastAsiaTheme="minorEastAsia" w:hAnsiTheme="minorHAnsi" w:cstheme="minorBidi"/>
            <w:b w:val="0"/>
            <w:noProof/>
            <w:sz w:val="22"/>
            <w:szCs w:val="22"/>
          </w:rPr>
          <w:tab/>
        </w:r>
        <w:r w:rsidR="006807DF" w:rsidRPr="003F2DE6">
          <w:rPr>
            <w:rStyle w:val="Hyperlink"/>
            <w:noProof/>
          </w:rPr>
          <w:t>Database Tuning</w:t>
        </w:r>
        <w:r w:rsidR="006807DF">
          <w:rPr>
            <w:noProof/>
            <w:webHidden/>
          </w:rPr>
          <w:tab/>
        </w:r>
        <w:r w:rsidR="006807DF">
          <w:rPr>
            <w:noProof/>
            <w:webHidden/>
          </w:rPr>
          <w:fldChar w:fldCharType="begin"/>
        </w:r>
        <w:r w:rsidR="006807DF">
          <w:rPr>
            <w:noProof/>
            <w:webHidden/>
          </w:rPr>
          <w:instrText xml:space="preserve"> PAGEREF _Toc479670197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1"/>
        <w:rPr>
          <w:rFonts w:asciiTheme="minorHAnsi" w:eastAsiaTheme="minorEastAsia" w:hAnsiTheme="minorHAnsi" w:cstheme="minorBidi"/>
          <w:b w:val="0"/>
          <w:noProof/>
          <w:sz w:val="22"/>
          <w:szCs w:val="22"/>
        </w:rPr>
      </w:pPr>
      <w:hyperlink w:anchor="_Toc479670198" w:history="1">
        <w:r w:rsidR="006807DF" w:rsidRPr="003F2DE6">
          <w:rPr>
            <w:rStyle w:val="Hyperlink"/>
            <w:noProof/>
          </w:rPr>
          <w:t>5</w:t>
        </w:r>
        <w:r w:rsidR="006807DF">
          <w:rPr>
            <w:rFonts w:asciiTheme="minorHAnsi" w:eastAsiaTheme="minorEastAsia" w:hAnsiTheme="minorHAnsi" w:cstheme="minorBidi"/>
            <w:b w:val="0"/>
            <w:noProof/>
            <w:sz w:val="22"/>
            <w:szCs w:val="22"/>
          </w:rPr>
          <w:tab/>
        </w:r>
        <w:r w:rsidR="006807DF" w:rsidRPr="003F2DE6">
          <w:rPr>
            <w:rStyle w:val="Hyperlink"/>
            <w:noProof/>
          </w:rPr>
          <w:t>Back-Out Procedure</w:t>
        </w:r>
        <w:r w:rsidR="006807DF">
          <w:rPr>
            <w:noProof/>
            <w:webHidden/>
          </w:rPr>
          <w:tab/>
        </w:r>
        <w:r w:rsidR="006807DF">
          <w:rPr>
            <w:noProof/>
            <w:webHidden/>
          </w:rPr>
          <w:fldChar w:fldCharType="begin"/>
        </w:r>
        <w:r w:rsidR="006807DF">
          <w:rPr>
            <w:noProof/>
            <w:webHidden/>
          </w:rPr>
          <w:instrText xml:space="preserve"> PAGEREF _Toc479670198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199" w:history="1">
        <w:r w:rsidR="006807DF" w:rsidRPr="003F2DE6">
          <w:rPr>
            <w:rStyle w:val="Hyperlink"/>
            <w:noProof/>
          </w:rPr>
          <w:t>5.1</w:t>
        </w:r>
        <w:r w:rsidR="006807DF">
          <w:rPr>
            <w:rFonts w:asciiTheme="minorHAnsi" w:eastAsiaTheme="minorEastAsia" w:hAnsiTheme="minorHAnsi" w:cstheme="minorBidi"/>
            <w:b w:val="0"/>
            <w:noProof/>
            <w:sz w:val="22"/>
            <w:szCs w:val="22"/>
          </w:rPr>
          <w:tab/>
        </w:r>
        <w:r w:rsidR="006807DF" w:rsidRPr="003F2DE6">
          <w:rPr>
            <w:rStyle w:val="Hyperlink"/>
            <w:noProof/>
          </w:rPr>
          <w:t>Back-Out Strategy</w:t>
        </w:r>
        <w:r w:rsidR="006807DF">
          <w:rPr>
            <w:noProof/>
            <w:webHidden/>
          </w:rPr>
          <w:tab/>
        </w:r>
        <w:r w:rsidR="006807DF">
          <w:rPr>
            <w:noProof/>
            <w:webHidden/>
          </w:rPr>
          <w:fldChar w:fldCharType="begin"/>
        </w:r>
        <w:r w:rsidR="006807DF">
          <w:rPr>
            <w:noProof/>
            <w:webHidden/>
          </w:rPr>
          <w:instrText xml:space="preserve"> PAGEREF _Toc479670199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0" w:history="1">
        <w:r w:rsidR="006807DF" w:rsidRPr="003F2DE6">
          <w:rPr>
            <w:rStyle w:val="Hyperlink"/>
            <w:noProof/>
          </w:rPr>
          <w:t>5.2</w:t>
        </w:r>
        <w:r w:rsidR="006807DF">
          <w:rPr>
            <w:rFonts w:asciiTheme="minorHAnsi" w:eastAsiaTheme="minorEastAsia" w:hAnsiTheme="minorHAnsi" w:cstheme="minorBidi"/>
            <w:b w:val="0"/>
            <w:noProof/>
            <w:sz w:val="22"/>
            <w:szCs w:val="22"/>
          </w:rPr>
          <w:tab/>
        </w:r>
        <w:r w:rsidR="006807DF" w:rsidRPr="003F2DE6">
          <w:rPr>
            <w:rStyle w:val="Hyperlink"/>
            <w:noProof/>
          </w:rPr>
          <w:t>Back-Out Considerations</w:t>
        </w:r>
        <w:r w:rsidR="006807DF">
          <w:rPr>
            <w:noProof/>
            <w:webHidden/>
          </w:rPr>
          <w:tab/>
        </w:r>
        <w:r w:rsidR="006807DF">
          <w:rPr>
            <w:noProof/>
            <w:webHidden/>
          </w:rPr>
          <w:fldChar w:fldCharType="begin"/>
        </w:r>
        <w:r w:rsidR="006807DF">
          <w:rPr>
            <w:noProof/>
            <w:webHidden/>
          </w:rPr>
          <w:instrText xml:space="preserve"> PAGEREF _Toc479670200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201" w:history="1">
        <w:r w:rsidR="006807DF" w:rsidRPr="003F2DE6">
          <w:rPr>
            <w:rStyle w:val="Hyperlink"/>
            <w:noProof/>
          </w:rPr>
          <w:t>5.2.1</w:t>
        </w:r>
        <w:r w:rsidR="006807DF">
          <w:rPr>
            <w:rFonts w:asciiTheme="minorHAnsi" w:eastAsiaTheme="minorEastAsia" w:hAnsiTheme="minorHAnsi" w:cstheme="minorBidi"/>
            <w:b w:val="0"/>
            <w:noProof/>
            <w:sz w:val="22"/>
            <w:szCs w:val="22"/>
          </w:rPr>
          <w:tab/>
        </w:r>
        <w:r w:rsidR="006807DF" w:rsidRPr="003F2DE6">
          <w:rPr>
            <w:rStyle w:val="Hyperlink"/>
            <w:noProof/>
          </w:rPr>
          <w:t>Load Testing</w:t>
        </w:r>
        <w:r w:rsidR="006807DF">
          <w:rPr>
            <w:noProof/>
            <w:webHidden/>
          </w:rPr>
          <w:tab/>
        </w:r>
        <w:r w:rsidR="006807DF">
          <w:rPr>
            <w:noProof/>
            <w:webHidden/>
          </w:rPr>
          <w:fldChar w:fldCharType="begin"/>
        </w:r>
        <w:r w:rsidR="006807DF">
          <w:rPr>
            <w:noProof/>
            <w:webHidden/>
          </w:rPr>
          <w:instrText xml:space="preserve"> PAGEREF _Toc479670201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3"/>
        <w:rPr>
          <w:rFonts w:asciiTheme="minorHAnsi" w:eastAsiaTheme="minorEastAsia" w:hAnsiTheme="minorHAnsi" w:cstheme="minorBidi"/>
          <w:b w:val="0"/>
          <w:noProof/>
          <w:sz w:val="22"/>
          <w:szCs w:val="22"/>
        </w:rPr>
      </w:pPr>
      <w:hyperlink w:anchor="_Toc479670202" w:history="1">
        <w:r w:rsidR="006807DF" w:rsidRPr="003F2DE6">
          <w:rPr>
            <w:rStyle w:val="Hyperlink"/>
            <w:noProof/>
          </w:rPr>
          <w:t>5.2.2</w:t>
        </w:r>
        <w:r w:rsidR="006807DF">
          <w:rPr>
            <w:rFonts w:asciiTheme="minorHAnsi" w:eastAsiaTheme="minorEastAsia" w:hAnsiTheme="minorHAnsi" w:cstheme="minorBidi"/>
            <w:b w:val="0"/>
            <w:noProof/>
            <w:sz w:val="22"/>
            <w:szCs w:val="22"/>
          </w:rPr>
          <w:tab/>
        </w:r>
        <w:r w:rsidR="006807DF" w:rsidRPr="003F2DE6">
          <w:rPr>
            <w:rStyle w:val="Hyperlink"/>
            <w:noProof/>
          </w:rPr>
          <w:t>User Acceptance Testing</w:t>
        </w:r>
        <w:r w:rsidR="006807DF">
          <w:rPr>
            <w:noProof/>
            <w:webHidden/>
          </w:rPr>
          <w:tab/>
        </w:r>
        <w:r w:rsidR="006807DF">
          <w:rPr>
            <w:noProof/>
            <w:webHidden/>
          </w:rPr>
          <w:fldChar w:fldCharType="begin"/>
        </w:r>
        <w:r w:rsidR="006807DF">
          <w:rPr>
            <w:noProof/>
            <w:webHidden/>
          </w:rPr>
          <w:instrText xml:space="preserve"> PAGEREF _Toc479670202 \h </w:instrText>
        </w:r>
        <w:r w:rsidR="006807DF">
          <w:rPr>
            <w:noProof/>
            <w:webHidden/>
          </w:rPr>
        </w:r>
        <w:r w:rsidR="006807DF">
          <w:rPr>
            <w:noProof/>
            <w:webHidden/>
          </w:rPr>
          <w:fldChar w:fldCharType="separate"/>
        </w:r>
        <w:r w:rsidR="00E62087">
          <w:rPr>
            <w:noProof/>
            <w:webHidden/>
          </w:rPr>
          <w:t>9</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3" w:history="1">
        <w:r w:rsidR="006807DF" w:rsidRPr="003F2DE6">
          <w:rPr>
            <w:rStyle w:val="Hyperlink"/>
            <w:noProof/>
          </w:rPr>
          <w:t>5.3</w:t>
        </w:r>
        <w:r w:rsidR="006807DF">
          <w:rPr>
            <w:rFonts w:asciiTheme="minorHAnsi" w:eastAsiaTheme="minorEastAsia" w:hAnsiTheme="minorHAnsi" w:cstheme="minorBidi"/>
            <w:b w:val="0"/>
            <w:noProof/>
            <w:sz w:val="22"/>
            <w:szCs w:val="22"/>
          </w:rPr>
          <w:tab/>
        </w:r>
        <w:r w:rsidR="006807DF" w:rsidRPr="003F2DE6">
          <w:rPr>
            <w:rStyle w:val="Hyperlink"/>
            <w:noProof/>
          </w:rPr>
          <w:t>Back-Out Criteria</w:t>
        </w:r>
        <w:r w:rsidR="006807DF">
          <w:rPr>
            <w:noProof/>
            <w:webHidden/>
          </w:rPr>
          <w:tab/>
        </w:r>
        <w:r w:rsidR="006807DF">
          <w:rPr>
            <w:noProof/>
            <w:webHidden/>
          </w:rPr>
          <w:fldChar w:fldCharType="begin"/>
        </w:r>
        <w:r w:rsidR="006807DF">
          <w:rPr>
            <w:noProof/>
            <w:webHidden/>
          </w:rPr>
          <w:instrText xml:space="preserve"> PAGEREF _Toc479670203 \h </w:instrText>
        </w:r>
        <w:r w:rsidR="006807DF">
          <w:rPr>
            <w:noProof/>
            <w:webHidden/>
          </w:rPr>
        </w:r>
        <w:r w:rsidR="006807DF">
          <w:rPr>
            <w:noProof/>
            <w:webHidden/>
          </w:rPr>
          <w:fldChar w:fldCharType="separate"/>
        </w:r>
        <w:r w:rsidR="00E62087">
          <w:rPr>
            <w:noProof/>
            <w:webHidden/>
          </w:rPr>
          <w:t>10</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4" w:history="1">
        <w:r w:rsidR="006807DF" w:rsidRPr="003F2DE6">
          <w:rPr>
            <w:rStyle w:val="Hyperlink"/>
            <w:noProof/>
          </w:rPr>
          <w:t>5.4</w:t>
        </w:r>
        <w:r w:rsidR="006807DF">
          <w:rPr>
            <w:rFonts w:asciiTheme="minorHAnsi" w:eastAsiaTheme="minorEastAsia" w:hAnsiTheme="minorHAnsi" w:cstheme="minorBidi"/>
            <w:b w:val="0"/>
            <w:noProof/>
            <w:sz w:val="22"/>
            <w:szCs w:val="22"/>
          </w:rPr>
          <w:tab/>
        </w:r>
        <w:r w:rsidR="006807DF" w:rsidRPr="003F2DE6">
          <w:rPr>
            <w:rStyle w:val="Hyperlink"/>
            <w:noProof/>
          </w:rPr>
          <w:t>Back-Out Risks</w:t>
        </w:r>
        <w:r w:rsidR="006807DF">
          <w:rPr>
            <w:noProof/>
            <w:webHidden/>
          </w:rPr>
          <w:tab/>
        </w:r>
        <w:r w:rsidR="006807DF">
          <w:rPr>
            <w:noProof/>
            <w:webHidden/>
          </w:rPr>
          <w:fldChar w:fldCharType="begin"/>
        </w:r>
        <w:r w:rsidR="006807DF">
          <w:rPr>
            <w:noProof/>
            <w:webHidden/>
          </w:rPr>
          <w:instrText xml:space="preserve"> PAGEREF _Toc479670204 \h </w:instrText>
        </w:r>
        <w:r w:rsidR="006807DF">
          <w:rPr>
            <w:noProof/>
            <w:webHidden/>
          </w:rPr>
        </w:r>
        <w:r w:rsidR="006807DF">
          <w:rPr>
            <w:noProof/>
            <w:webHidden/>
          </w:rPr>
          <w:fldChar w:fldCharType="separate"/>
        </w:r>
        <w:r w:rsidR="00E62087">
          <w:rPr>
            <w:noProof/>
            <w:webHidden/>
          </w:rPr>
          <w:t>10</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5" w:history="1">
        <w:r w:rsidR="006807DF" w:rsidRPr="003F2DE6">
          <w:rPr>
            <w:rStyle w:val="Hyperlink"/>
            <w:noProof/>
          </w:rPr>
          <w:t>5.5</w:t>
        </w:r>
        <w:r w:rsidR="006807DF">
          <w:rPr>
            <w:rFonts w:asciiTheme="minorHAnsi" w:eastAsiaTheme="minorEastAsia" w:hAnsiTheme="minorHAnsi" w:cstheme="minorBidi"/>
            <w:b w:val="0"/>
            <w:noProof/>
            <w:sz w:val="22"/>
            <w:szCs w:val="22"/>
          </w:rPr>
          <w:tab/>
        </w:r>
        <w:r w:rsidR="006807DF" w:rsidRPr="003F2DE6">
          <w:rPr>
            <w:rStyle w:val="Hyperlink"/>
            <w:noProof/>
          </w:rPr>
          <w:t>Authority for Back-Out</w:t>
        </w:r>
        <w:r w:rsidR="006807DF">
          <w:rPr>
            <w:noProof/>
            <w:webHidden/>
          </w:rPr>
          <w:tab/>
        </w:r>
        <w:r w:rsidR="006807DF">
          <w:rPr>
            <w:noProof/>
            <w:webHidden/>
          </w:rPr>
          <w:fldChar w:fldCharType="begin"/>
        </w:r>
        <w:r w:rsidR="006807DF">
          <w:rPr>
            <w:noProof/>
            <w:webHidden/>
          </w:rPr>
          <w:instrText xml:space="preserve"> PAGEREF _Toc479670205 \h </w:instrText>
        </w:r>
        <w:r w:rsidR="006807DF">
          <w:rPr>
            <w:noProof/>
            <w:webHidden/>
          </w:rPr>
        </w:r>
        <w:r w:rsidR="006807DF">
          <w:rPr>
            <w:noProof/>
            <w:webHidden/>
          </w:rPr>
          <w:fldChar w:fldCharType="separate"/>
        </w:r>
        <w:r w:rsidR="00E62087">
          <w:rPr>
            <w:noProof/>
            <w:webHidden/>
          </w:rPr>
          <w:t>10</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6" w:history="1">
        <w:r w:rsidR="006807DF" w:rsidRPr="003F2DE6">
          <w:rPr>
            <w:rStyle w:val="Hyperlink"/>
            <w:noProof/>
          </w:rPr>
          <w:t>5.6</w:t>
        </w:r>
        <w:r w:rsidR="006807DF">
          <w:rPr>
            <w:rFonts w:asciiTheme="minorHAnsi" w:eastAsiaTheme="minorEastAsia" w:hAnsiTheme="minorHAnsi" w:cstheme="minorBidi"/>
            <w:b w:val="0"/>
            <w:noProof/>
            <w:sz w:val="22"/>
            <w:szCs w:val="22"/>
          </w:rPr>
          <w:tab/>
        </w:r>
        <w:r w:rsidR="006807DF" w:rsidRPr="003F2DE6">
          <w:rPr>
            <w:rStyle w:val="Hyperlink"/>
            <w:noProof/>
          </w:rPr>
          <w:t>Back-Out Procedure</w:t>
        </w:r>
        <w:r w:rsidR="006807DF">
          <w:rPr>
            <w:noProof/>
            <w:webHidden/>
          </w:rPr>
          <w:tab/>
        </w:r>
        <w:r w:rsidR="006807DF">
          <w:rPr>
            <w:noProof/>
            <w:webHidden/>
          </w:rPr>
          <w:fldChar w:fldCharType="begin"/>
        </w:r>
        <w:r w:rsidR="006807DF">
          <w:rPr>
            <w:noProof/>
            <w:webHidden/>
          </w:rPr>
          <w:instrText xml:space="preserve"> PAGEREF _Toc479670206 \h </w:instrText>
        </w:r>
        <w:r w:rsidR="006807DF">
          <w:rPr>
            <w:noProof/>
            <w:webHidden/>
          </w:rPr>
        </w:r>
        <w:r w:rsidR="006807DF">
          <w:rPr>
            <w:noProof/>
            <w:webHidden/>
          </w:rPr>
          <w:fldChar w:fldCharType="separate"/>
        </w:r>
        <w:r w:rsidR="00E62087">
          <w:rPr>
            <w:noProof/>
            <w:webHidden/>
          </w:rPr>
          <w:t>10</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7" w:history="1">
        <w:r w:rsidR="006807DF" w:rsidRPr="003F2DE6">
          <w:rPr>
            <w:rStyle w:val="Hyperlink"/>
            <w:noProof/>
          </w:rPr>
          <w:t>5.7</w:t>
        </w:r>
        <w:r w:rsidR="006807DF">
          <w:rPr>
            <w:rFonts w:asciiTheme="minorHAnsi" w:eastAsiaTheme="minorEastAsia" w:hAnsiTheme="minorHAnsi" w:cstheme="minorBidi"/>
            <w:b w:val="0"/>
            <w:noProof/>
            <w:sz w:val="22"/>
            <w:szCs w:val="22"/>
          </w:rPr>
          <w:tab/>
        </w:r>
        <w:r w:rsidR="006807DF" w:rsidRPr="003F2DE6">
          <w:rPr>
            <w:rStyle w:val="Hyperlink"/>
            <w:noProof/>
          </w:rPr>
          <w:t>Back-out Verification Procedure</w:t>
        </w:r>
        <w:r w:rsidR="006807DF">
          <w:rPr>
            <w:noProof/>
            <w:webHidden/>
          </w:rPr>
          <w:tab/>
        </w:r>
        <w:r w:rsidR="006807DF">
          <w:rPr>
            <w:noProof/>
            <w:webHidden/>
          </w:rPr>
          <w:fldChar w:fldCharType="begin"/>
        </w:r>
        <w:r w:rsidR="006807DF">
          <w:rPr>
            <w:noProof/>
            <w:webHidden/>
          </w:rPr>
          <w:instrText xml:space="preserve"> PAGEREF _Toc479670207 \h </w:instrText>
        </w:r>
        <w:r w:rsidR="006807DF">
          <w:rPr>
            <w:noProof/>
            <w:webHidden/>
          </w:rPr>
        </w:r>
        <w:r w:rsidR="006807DF">
          <w:rPr>
            <w:noProof/>
            <w:webHidden/>
          </w:rPr>
          <w:fldChar w:fldCharType="separate"/>
        </w:r>
        <w:r w:rsidR="00E62087">
          <w:rPr>
            <w:noProof/>
            <w:webHidden/>
          </w:rPr>
          <w:t>15</w:t>
        </w:r>
        <w:r w:rsidR="006807DF">
          <w:rPr>
            <w:noProof/>
            <w:webHidden/>
          </w:rPr>
          <w:fldChar w:fldCharType="end"/>
        </w:r>
      </w:hyperlink>
    </w:p>
    <w:p w:rsidR="006807DF" w:rsidRDefault="006A2E4F">
      <w:pPr>
        <w:pStyle w:val="TOC1"/>
        <w:rPr>
          <w:rFonts w:asciiTheme="minorHAnsi" w:eastAsiaTheme="minorEastAsia" w:hAnsiTheme="minorHAnsi" w:cstheme="minorBidi"/>
          <w:b w:val="0"/>
          <w:noProof/>
          <w:sz w:val="22"/>
          <w:szCs w:val="22"/>
        </w:rPr>
      </w:pPr>
      <w:hyperlink w:anchor="_Toc479670208" w:history="1">
        <w:r w:rsidR="006807DF" w:rsidRPr="003F2DE6">
          <w:rPr>
            <w:rStyle w:val="Hyperlink"/>
            <w:noProof/>
          </w:rPr>
          <w:t>6</w:t>
        </w:r>
        <w:r w:rsidR="006807DF">
          <w:rPr>
            <w:rFonts w:asciiTheme="minorHAnsi" w:eastAsiaTheme="minorEastAsia" w:hAnsiTheme="minorHAnsi" w:cstheme="minorBidi"/>
            <w:b w:val="0"/>
            <w:noProof/>
            <w:sz w:val="22"/>
            <w:szCs w:val="22"/>
          </w:rPr>
          <w:tab/>
        </w:r>
        <w:r w:rsidR="006807DF" w:rsidRPr="003F2DE6">
          <w:rPr>
            <w:rStyle w:val="Hyperlink"/>
            <w:noProof/>
          </w:rPr>
          <w:t>Rollback Procedure</w:t>
        </w:r>
        <w:r w:rsidR="006807DF">
          <w:rPr>
            <w:noProof/>
            <w:webHidden/>
          </w:rPr>
          <w:tab/>
        </w:r>
        <w:r w:rsidR="006807DF">
          <w:rPr>
            <w:noProof/>
            <w:webHidden/>
          </w:rPr>
          <w:fldChar w:fldCharType="begin"/>
        </w:r>
        <w:r w:rsidR="006807DF">
          <w:rPr>
            <w:noProof/>
            <w:webHidden/>
          </w:rPr>
          <w:instrText xml:space="preserve"> PAGEREF _Toc479670208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09" w:history="1">
        <w:r w:rsidR="006807DF" w:rsidRPr="003F2DE6">
          <w:rPr>
            <w:rStyle w:val="Hyperlink"/>
            <w:noProof/>
          </w:rPr>
          <w:t>6.1</w:t>
        </w:r>
        <w:r w:rsidR="006807DF">
          <w:rPr>
            <w:rFonts w:asciiTheme="minorHAnsi" w:eastAsiaTheme="minorEastAsia" w:hAnsiTheme="minorHAnsi" w:cstheme="minorBidi"/>
            <w:b w:val="0"/>
            <w:noProof/>
            <w:sz w:val="22"/>
            <w:szCs w:val="22"/>
          </w:rPr>
          <w:tab/>
        </w:r>
        <w:r w:rsidR="006807DF" w:rsidRPr="003F2DE6">
          <w:rPr>
            <w:rStyle w:val="Hyperlink"/>
            <w:noProof/>
          </w:rPr>
          <w:t>Rollback Considerations</w:t>
        </w:r>
        <w:r w:rsidR="006807DF">
          <w:rPr>
            <w:noProof/>
            <w:webHidden/>
          </w:rPr>
          <w:tab/>
        </w:r>
        <w:r w:rsidR="006807DF">
          <w:rPr>
            <w:noProof/>
            <w:webHidden/>
          </w:rPr>
          <w:fldChar w:fldCharType="begin"/>
        </w:r>
        <w:r w:rsidR="006807DF">
          <w:rPr>
            <w:noProof/>
            <w:webHidden/>
          </w:rPr>
          <w:instrText xml:space="preserve"> PAGEREF _Toc479670209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10" w:history="1">
        <w:r w:rsidR="006807DF" w:rsidRPr="003F2DE6">
          <w:rPr>
            <w:rStyle w:val="Hyperlink"/>
            <w:noProof/>
          </w:rPr>
          <w:t>6.2</w:t>
        </w:r>
        <w:r w:rsidR="006807DF">
          <w:rPr>
            <w:rFonts w:asciiTheme="minorHAnsi" w:eastAsiaTheme="minorEastAsia" w:hAnsiTheme="minorHAnsi" w:cstheme="minorBidi"/>
            <w:b w:val="0"/>
            <w:noProof/>
            <w:sz w:val="22"/>
            <w:szCs w:val="22"/>
          </w:rPr>
          <w:tab/>
        </w:r>
        <w:r w:rsidR="006807DF" w:rsidRPr="003F2DE6">
          <w:rPr>
            <w:rStyle w:val="Hyperlink"/>
            <w:noProof/>
          </w:rPr>
          <w:t>Rollback Criteria</w:t>
        </w:r>
        <w:r w:rsidR="006807DF">
          <w:rPr>
            <w:noProof/>
            <w:webHidden/>
          </w:rPr>
          <w:tab/>
        </w:r>
        <w:r w:rsidR="006807DF">
          <w:rPr>
            <w:noProof/>
            <w:webHidden/>
          </w:rPr>
          <w:fldChar w:fldCharType="begin"/>
        </w:r>
        <w:r w:rsidR="006807DF">
          <w:rPr>
            <w:noProof/>
            <w:webHidden/>
          </w:rPr>
          <w:instrText xml:space="preserve"> PAGEREF _Toc479670210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11" w:history="1">
        <w:r w:rsidR="006807DF" w:rsidRPr="003F2DE6">
          <w:rPr>
            <w:rStyle w:val="Hyperlink"/>
            <w:noProof/>
          </w:rPr>
          <w:t>6.3</w:t>
        </w:r>
        <w:r w:rsidR="006807DF">
          <w:rPr>
            <w:rFonts w:asciiTheme="minorHAnsi" w:eastAsiaTheme="minorEastAsia" w:hAnsiTheme="minorHAnsi" w:cstheme="minorBidi"/>
            <w:b w:val="0"/>
            <w:noProof/>
            <w:sz w:val="22"/>
            <w:szCs w:val="22"/>
          </w:rPr>
          <w:tab/>
        </w:r>
        <w:r w:rsidR="006807DF" w:rsidRPr="003F2DE6">
          <w:rPr>
            <w:rStyle w:val="Hyperlink"/>
            <w:noProof/>
          </w:rPr>
          <w:t>Rollback Risks</w:t>
        </w:r>
        <w:r w:rsidR="006807DF">
          <w:rPr>
            <w:noProof/>
            <w:webHidden/>
          </w:rPr>
          <w:tab/>
        </w:r>
        <w:r w:rsidR="006807DF">
          <w:rPr>
            <w:noProof/>
            <w:webHidden/>
          </w:rPr>
          <w:fldChar w:fldCharType="begin"/>
        </w:r>
        <w:r w:rsidR="006807DF">
          <w:rPr>
            <w:noProof/>
            <w:webHidden/>
          </w:rPr>
          <w:instrText xml:space="preserve"> PAGEREF _Toc479670211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12" w:history="1">
        <w:r w:rsidR="006807DF" w:rsidRPr="003F2DE6">
          <w:rPr>
            <w:rStyle w:val="Hyperlink"/>
            <w:noProof/>
          </w:rPr>
          <w:t>6.4</w:t>
        </w:r>
        <w:r w:rsidR="006807DF">
          <w:rPr>
            <w:rFonts w:asciiTheme="minorHAnsi" w:eastAsiaTheme="minorEastAsia" w:hAnsiTheme="minorHAnsi" w:cstheme="minorBidi"/>
            <w:b w:val="0"/>
            <w:noProof/>
            <w:sz w:val="22"/>
            <w:szCs w:val="22"/>
          </w:rPr>
          <w:tab/>
        </w:r>
        <w:r w:rsidR="006807DF" w:rsidRPr="003F2DE6">
          <w:rPr>
            <w:rStyle w:val="Hyperlink"/>
            <w:noProof/>
          </w:rPr>
          <w:t>Authority for Rollback</w:t>
        </w:r>
        <w:r w:rsidR="006807DF">
          <w:rPr>
            <w:noProof/>
            <w:webHidden/>
          </w:rPr>
          <w:tab/>
        </w:r>
        <w:r w:rsidR="006807DF">
          <w:rPr>
            <w:noProof/>
            <w:webHidden/>
          </w:rPr>
          <w:fldChar w:fldCharType="begin"/>
        </w:r>
        <w:r w:rsidR="006807DF">
          <w:rPr>
            <w:noProof/>
            <w:webHidden/>
          </w:rPr>
          <w:instrText xml:space="preserve"> PAGEREF _Toc479670212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13" w:history="1">
        <w:r w:rsidR="006807DF" w:rsidRPr="003F2DE6">
          <w:rPr>
            <w:rStyle w:val="Hyperlink"/>
            <w:noProof/>
          </w:rPr>
          <w:t>6.5</w:t>
        </w:r>
        <w:r w:rsidR="006807DF">
          <w:rPr>
            <w:rFonts w:asciiTheme="minorHAnsi" w:eastAsiaTheme="minorEastAsia" w:hAnsiTheme="minorHAnsi" w:cstheme="minorBidi"/>
            <w:b w:val="0"/>
            <w:noProof/>
            <w:sz w:val="22"/>
            <w:szCs w:val="22"/>
          </w:rPr>
          <w:tab/>
        </w:r>
        <w:r w:rsidR="006807DF" w:rsidRPr="003F2DE6">
          <w:rPr>
            <w:rStyle w:val="Hyperlink"/>
            <w:noProof/>
          </w:rPr>
          <w:t>Rollback Procedure</w:t>
        </w:r>
        <w:r w:rsidR="006807DF">
          <w:rPr>
            <w:noProof/>
            <w:webHidden/>
          </w:rPr>
          <w:tab/>
        </w:r>
        <w:r w:rsidR="006807DF">
          <w:rPr>
            <w:noProof/>
            <w:webHidden/>
          </w:rPr>
          <w:fldChar w:fldCharType="begin"/>
        </w:r>
        <w:r w:rsidR="006807DF">
          <w:rPr>
            <w:noProof/>
            <w:webHidden/>
          </w:rPr>
          <w:instrText xml:space="preserve"> PAGEREF _Toc479670213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6807DF" w:rsidRDefault="006A2E4F">
      <w:pPr>
        <w:pStyle w:val="TOC2"/>
        <w:rPr>
          <w:rFonts w:asciiTheme="minorHAnsi" w:eastAsiaTheme="minorEastAsia" w:hAnsiTheme="minorHAnsi" w:cstheme="minorBidi"/>
          <w:b w:val="0"/>
          <w:noProof/>
          <w:sz w:val="22"/>
          <w:szCs w:val="22"/>
        </w:rPr>
      </w:pPr>
      <w:hyperlink w:anchor="_Toc479670214" w:history="1">
        <w:r w:rsidR="006807DF" w:rsidRPr="003F2DE6">
          <w:rPr>
            <w:rStyle w:val="Hyperlink"/>
            <w:rFonts w:eastAsia="Calibri"/>
            <w:noProof/>
          </w:rPr>
          <w:t>6.6</w:t>
        </w:r>
        <w:r w:rsidR="006807DF">
          <w:rPr>
            <w:rFonts w:asciiTheme="minorHAnsi" w:eastAsiaTheme="minorEastAsia" w:hAnsiTheme="minorHAnsi" w:cstheme="minorBidi"/>
            <w:b w:val="0"/>
            <w:noProof/>
            <w:sz w:val="22"/>
            <w:szCs w:val="22"/>
          </w:rPr>
          <w:tab/>
        </w:r>
        <w:r w:rsidR="006807DF" w:rsidRPr="003F2DE6">
          <w:rPr>
            <w:rStyle w:val="Hyperlink"/>
            <w:noProof/>
          </w:rPr>
          <w:t>Rollback Verification Procedure</w:t>
        </w:r>
        <w:r w:rsidR="006807DF">
          <w:rPr>
            <w:noProof/>
            <w:webHidden/>
          </w:rPr>
          <w:tab/>
        </w:r>
        <w:r w:rsidR="006807DF">
          <w:rPr>
            <w:noProof/>
            <w:webHidden/>
          </w:rPr>
          <w:fldChar w:fldCharType="begin"/>
        </w:r>
        <w:r w:rsidR="006807DF">
          <w:rPr>
            <w:noProof/>
            <w:webHidden/>
          </w:rPr>
          <w:instrText xml:space="preserve"> PAGEREF _Toc479670214 \h </w:instrText>
        </w:r>
        <w:r w:rsidR="006807DF">
          <w:rPr>
            <w:noProof/>
            <w:webHidden/>
          </w:rPr>
        </w:r>
        <w:r w:rsidR="006807DF">
          <w:rPr>
            <w:noProof/>
            <w:webHidden/>
          </w:rPr>
          <w:fldChar w:fldCharType="separate"/>
        </w:r>
        <w:r w:rsidR="00E62087">
          <w:rPr>
            <w:noProof/>
            <w:webHidden/>
          </w:rPr>
          <w:t>16</w:t>
        </w:r>
        <w:r w:rsidR="006807DF">
          <w:rPr>
            <w:noProof/>
            <w:webHidden/>
          </w:rPr>
          <w:fldChar w:fldCharType="end"/>
        </w:r>
      </w:hyperlink>
    </w:p>
    <w:p w:rsidR="004F3A80" w:rsidRPr="001300DA" w:rsidRDefault="003224BE" w:rsidP="00F866E3">
      <w:pPr>
        <w:pStyle w:val="TOC1"/>
        <w:sectPr w:rsidR="004F3A80" w:rsidRPr="001300DA" w:rsidSect="00D16C28">
          <w:footerReference w:type="default" r:id="rId13"/>
          <w:pgSz w:w="12240" w:h="15840" w:code="1"/>
          <w:pgMar w:top="1440" w:right="1440" w:bottom="1440" w:left="1440" w:header="720" w:footer="720" w:gutter="0"/>
          <w:pgNumType w:fmt="lowerRoman"/>
          <w:cols w:space="720"/>
          <w:titlePg/>
          <w:docGrid w:linePitch="360"/>
        </w:sectPr>
      </w:pPr>
      <w:r w:rsidRPr="001300DA">
        <w:fldChar w:fldCharType="end"/>
      </w:r>
    </w:p>
    <w:p w:rsidR="00F07689" w:rsidRPr="001300DA" w:rsidRDefault="00F07689" w:rsidP="00D16C28">
      <w:pPr>
        <w:pStyle w:val="Heading1"/>
      </w:pPr>
      <w:bookmarkStart w:id="2" w:name="_Toc421540852"/>
      <w:bookmarkStart w:id="3" w:name="_Toc479670170"/>
      <w:bookmarkEnd w:id="0"/>
      <w:r w:rsidRPr="001300DA">
        <w:lastRenderedPageBreak/>
        <w:t>Introduction</w:t>
      </w:r>
      <w:bookmarkEnd w:id="2"/>
      <w:bookmarkEnd w:id="3"/>
    </w:p>
    <w:p w:rsidR="00F07689" w:rsidRPr="001300DA" w:rsidRDefault="00F07689" w:rsidP="00D16C28">
      <w:pPr>
        <w:pStyle w:val="BodyText"/>
      </w:pPr>
      <w:r w:rsidRPr="001300DA">
        <w:t xml:space="preserve">This document describes </w:t>
      </w:r>
      <w:r w:rsidR="001A0330" w:rsidRPr="001300DA">
        <w:t>how</w:t>
      </w:r>
      <w:r w:rsidRPr="001300DA">
        <w:t xml:space="preserve"> to deploy and install </w:t>
      </w:r>
      <w:r w:rsidR="00F8652C" w:rsidRPr="001300DA">
        <w:t xml:space="preserve">the </w:t>
      </w:r>
      <w:r w:rsidR="000836C7" w:rsidRPr="001300DA">
        <w:t xml:space="preserve">TIU </w:t>
      </w:r>
      <w:r w:rsidR="005B14B9" w:rsidRPr="001300DA">
        <w:rPr>
          <w:szCs w:val="24"/>
        </w:rPr>
        <w:t>Unauthorized Abbreviation and Dictation Control</w:t>
      </w:r>
      <w:r w:rsidR="004520E8" w:rsidRPr="001300DA">
        <w:rPr>
          <w:szCs w:val="24"/>
        </w:rPr>
        <w:t xml:space="preserve"> (UA and DC)</w:t>
      </w:r>
      <w:r w:rsidR="000836C7" w:rsidRPr="001300DA">
        <w:t xml:space="preserve"> patch</w:t>
      </w:r>
      <w:r w:rsidR="004520E8" w:rsidRPr="001300DA">
        <w:t>,</w:t>
      </w:r>
      <w:r w:rsidR="000836C7" w:rsidRPr="001300DA">
        <w:t xml:space="preserve"> TIU*1*</w:t>
      </w:r>
      <w:r w:rsidR="003E5722" w:rsidRPr="001300DA">
        <w:t>297</w:t>
      </w:r>
      <w:r w:rsidR="000836C7" w:rsidRPr="001300DA">
        <w:t>,</w:t>
      </w:r>
      <w:r w:rsidRPr="001300DA">
        <w:t xml:space="preserve"> </w:t>
      </w:r>
      <w:r w:rsidR="001A0330" w:rsidRPr="001300DA">
        <w:t>as well as how to back-out the product and rollback to a previous version or data set.</w:t>
      </w:r>
      <w:r w:rsidRPr="001300DA">
        <w:t xml:space="preserve"> </w:t>
      </w:r>
    </w:p>
    <w:p w:rsidR="00F07689" w:rsidRPr="001300DA" w:rsidRDefault="00F07689" w:rsidP="00CB3121">
      <w:pPr>
        <w:pStyle w:val="Heading2"/>
      </w:pPr>
      <w:bookmarkStart w:id="4" w:name="_Toc411336914"/>
      <w:bookmarkStart w:id="5" w:name="_Toc421540853"/>
      <w:bookmarkStart w:id="6" w:name="_Toc479670171"/>
      <w:r w:rsidRPr="001300DA">
        <w:t>Purpose</w:t>
      </w:r>
      <w:bookmarkEnd w:id="4"/>
      <w:bookmarkEnd w:id="5"/>
      <w:bookmarkEnd w:id="6"/>
    </w:p>
    <w:p w:rsidR="00F07689" w:rsidRPr="001300DA" w:rsidRDefault="00F07689" w:rsidP="00D16C28">
      <w:pPr>
        <w:pStyle w:val="BodyText"/>
      </w:pPr>
      <w:r w:rsidRPr="001300DA">
        <w:t>The purpose of this plan is to provide a single, common document that describes how, when, where, and to whom</w:t>
      </w:r>
      <w:r w:rsidR="007F5B95" w:rsidRPr="001300DA">
        <w:t xml:space="preserve"> the TIU </w:t>
      </w:r>
      <w:r w:rsidR="004520E8" w:rsidRPr="001300DA">
        <w:rPr>
          <w:szCs w:val="24"/>
        </w:rPr>
        <w:t>UA and DC</w:t>
      </w:r>
      <w:r w:rsidR="004520E8" w:rsidRPr="001300DA">
        <w:rPr>
          <w:lang w:val="en-AU"/>
        </w:rPr>
        <w:t xml:space="preserve"> </w:t>
      </w:r>
      <w:r w:rsidR="007F5B95" w:rsidRPr="001300DA">
        <w:t>patch</w:t>
      </w:r>
      <w:r w:rsidR="004520E8" w:rsidRPr="001300DA">
        <w:t>,</w:t>
      </w:r>
      <w:r w:rsidR="007F5B95" w:rsidRPr="001300DA">
        <w:t xml:space="preserve"> TIU*1*</w:t>
      </w:r>
      <w:r w:rsidR="003E5722" w:rsidRPr="001300DA">
        <w:t>297</w:t>
      </w:r>
      <w:r w:rsidR="004520E8" w:rsidRPr="001300DA">
        <w:t>,</w:t>
      </w:r>
      <w:r w:rsidR="003E5722" w:rsidRPr="001300DA">
        <w:t xml:space="preserve"> </w:t>
      </w:r>
      <w:r w:rsidRPr="001300DA">
        <w:t>will be deployed</w:t>
      </w:r>
      <w:r w:rsidR="009123D8" w:rsidRPr="001300DA">
        <w:t xml:space="preserve"> and installed, as well as how it is to be backed out and rolled back, if necessary</w:t>
      </w:r>
      <w:r w:rsidRPr="001300DA">
        <w:t xml:space="preserve">. The plan also identifies resources, communications plan, and rollout schedule. Specific instructions for installation, back-out, and rollback </w:t>
      </w:r>
      <w:r w:rsidR="0005370A" w:rsidRPr="001300DA">
        <w:t>are</w:t>
      </w:r>
      <w:r w:rsidRPr="001300DA">
        <w:t xml:space="preserve"> included in this document. </w:t>
      </w:r>
    </w:p>
    <w:p w:rsidR="00DC1ACC" w:rsidRPr="001300DA" w:rsidRDefault="00F07689" w:rsidP="00CB3121">
      <w:pPr>
        <w:pStyle w:val="Heading2"/>
      </w:pPr>
      <w:bookmarkStart w:id="7" w:name="_Toc411336918"/>
      <w:bookmarkStart w:id="8" w:name="_Toc421540857"/>
      <w:bookmarkStart w:id="9" w:name="_Toc479670172"/>
      <w:r w:rsidRPr="001300DA">
        <w:t>Dependencies</w:t>
      </w:r>
      <w:bookmarkEnd w:id="7"/>
      <w:bookmarkEnd w:id="8"/>
      <w:bookmarkEnd w:id="9"/>
    </w:p>
    <w:p w:rsidR="00336C2C" w:rsidRDefault="00DC1ACC" w:rsidP="00336C2C">
      <w:pPr>
        <w:pStyle w:val="BodyText"/>
      </w:pPr>
      <w:r w:rsidRPr="001300DA">
        <w:t xml:space="preserve">The TIU </w:t>
      </w:r>
      <w:r w:rsidR="004520E8" w:rsidRPr="001300DA">
        <w:rPr>
          <w:szCs w:val="24"/>
        </w:rPr>
        <w:t>UA and DC</w:t>
      </w:r>
      <w:r w:rsidR="004520E8" w:rsidRPr="001300DA">
        <w:rPr>
          <w:lang w:val="en-AU"/>
        </w:rPr>
        <w:t xml:space="preserve"> </w:t>
      </w:r>
      <w:r w:rsidR="009A5A3C" w:rsidRPr="001300DA">
        <w:t>patch</w:t>
      </w:r>
      <w:r w:rsidR="004520E8" w:rsidRPr="001300DA">
        <w:t>,</w:t>
      </w:r>
      <w:r w:rsidR="009A5A3C" w:rsidRPr="001300DA">
        <w:t xml:space="preserve"> TIU*1*</w:t>
      </w:r>
      <w:r w:rsidR="003E5722" w:rsidRPr="001300DA">
        <w:t>297</w:t>
      </w:r>
      <w:r w:rsidR="004520E8" w:rsidRPr="001300DA">
        <w:t>,</w:t>
      </w:r>
      <w:r w:rsidR="003E5722" w:rsidRPr="001300DA">
        <w:t xml:space="preserve"> </w:t>
      </w:r>
      <w:r w:rsidR="009A5A3C" w:rsidRPr="001300DA">
        <w:t>possesses a direct application dependency</w:t>
      </w:r>
      <w:r w:rsidR="0000624B" w:rsidRPr="001300DA">
        <w:t xml:space="preserve"> on the VistA Text Integration Utility (TIU)</w:t>
      </w:r>
      <w:r w:rsidRPr="001300DA">
        <w:t xml:space="preserve"> </w:t>
      </w:r>
      <w:r w:rsidR="0000624B" w:rsidRPr="001300DA">
        <w:t xml:space="preserve">v.1.0 application, </w:t>
      </w:r>
      <w:r w:rsidR="009A5A3C" w:rsidRPr="001300DA">
        <w:t>and an indirect application dependency on Computerized Patient Record System (CPRS) v.1.0.</w:t>
      </w:r>
      <w:r w:rsidR="00336C2C">
        <w:t>Patch does require the following patches to be installed:</w:t>
      </w:r>
    </w:p>
    <w:p w:rsidR="00336C2C" w:rsidRPr="00C05E13" w:rsidRDefault="00336C2C" w:rsidP="00336C2C">
      <w:pPr>
        <w:autoSpaceDE w:val="0"/>
        <w:autoSpaceDN w:val="0"/>
        <w:ind w:left="720"/>
        <w:rPr>
          <w:sz w:val="24"/>
        </w:rPr>
      </w:pPr>
      <w:r w:rsidRPr="00C05E13">
        <w:rPr>
          <w:sz w:val="24"/>
        </w:rPr>
        <w:t>TIU*1*218</w:t>
      </w:r>
      <w:r w:rsidR="00C05E13">
        <w:rPr>
          <w:sz w:val="24"/>
        </w:rPr>
        <w:t xml:space="preserve"> -</w:t>
      </w:r>
      <w:r w:rsidRPr="00C05E13">
        <w:rPr>
          <w:sz w:val="24"/>
        </w:rPr>
        <w:t xml:space="preserve"> TIU ACTIVE TITLE CLEANUP REPORT v2</w:t>
      </w:r>
    </w:p>
    <w:p w:rsidR="00336C2C" w:rsidRPr="00C05E13" w:rsidRDefault="00336C2C" w:rsidP="00336C2C">
      <w:pPr>
        <w:autoSpaceDE w:val="0"/>
        <w:autoSpaceDN w:val="0"/>
        <w:ind w:left="720"/>
        <w:rPr>
          <w:sz w:val="24"/>
        </w:rPr>
      </w:pPr>
      <w:r w:rsidRPr="00C05E13">
        <w:rPr>
          <w:sz w:val="24"/>
        </w:rPr>
        <w:t>TIU*1*225</w:t>
      </w:r>
      <w:r w:rsidR="00C05E13">
        <w:rPr>
          <w:sz w:val="24"/>
        </w:rPr>
        <w:t xml:space="preserve"> -</w:t>
      </w:r>
      <w:r w:rsidRPr="00C05E13">
        <w:rPr>
          <w:sz w:val="24"/>
        </w:rPr>
        <w:t xml:space="preserve"> TIU DATA STANDARDIZATION ENHANCEMENTS </w:t>
      </w:r>
    </w:p>
    <w:p w:rsidR="00336C2C" w:rsidRPr="00C05E13" w:rsidRDefault="00336C2C" w:rsidP="00336C2C">
      <w:pPr>
        <w:autoSpaceDE w:val="0"/>
        <w:autoSpaceDN w:val="0"/>
        <w:ind w:left="720"/>
        <w:rPr>
          <w:sz w:val="24"/>
        </w:rPr>
      </w:pPr>
      <w:r w:rsidRPr="00C05E13">
        <w:rPr>
          <w:sz w:val="24"/>
        </w:rPr>
        <w:t>TIU*1*256</w:t>
      </w:r>
      <w:r w:rsidR="00C05E13">
        <w:rPr>
          <w:sz w:val="24"/>
        </w:rPr>
        <w:t xml:space="preserve"> -</w:t>
      </w:r>
      <w:r w:rsidRPr="00C05E13">
        <w:rPr>
          <w:sz w:val="24"/>
        </w:rPr>
        <w:t xml:space="preserve"> ALLOW DELETE/RETRACT NIR AND ANESTHES</w:t>
      </w:r>
      <w:r w:rsidR="00AB0785">
        <w:rPr>
          <w:sz w:val="24"/>
        </w:rPr>
        <w:t>IA REPORT</w:t>
      </w:r>
    </w:p>
    <w:p w:rsidR="00336C2C" w:rsidRPr="00C05E13" w:rsidRDefault="00336C2C" w:rsidP="00336C2C">
      <w:pPr>
        <w:autoSpaceDE w:val="0"/>
        <w:autoSpaceDN w:val="0"/>
        <w:ind w:left="720"/>
        <w:rPr>
          <w:sz w:val="24"/>
        </w:rPr>
      </w:pPr>
      <w:r w:rsidRPr="00C05E13">
        <w:rPr>
          <w:sz w:val="24"/>
        </w:rPr>
        <w:t>TIU*1*296</w:t>
      </w:r>
      <w:r w:rsidR="00C05E13">
        <w:rPr>
          <w:sz w:val="24"/>
        </w:rPr>
        <w:t xml:space="preserve"> -</w:t>
      </w:r>
      <w:r w:rsidRPr="00C05E13">
        <w:rPr>
          <w:sz w:val="24"/>
        </w:rPr>
        <w:t xml:space="preserve"> TIU TEXT ALERT NOTIFICATION</w:t>
      </w:r>
    </w:p>
    <w:p w:rsidR="00336C2C" w:rsidRPr="001300DA" w:rsidRDefault="00336C2C" w:rsidP="00D16C28">
      <w:pPr>
        <w:pStyle w:val="BodyText"/>
      </w:pPr>
    </w:p>
    <w:p w:rsidR="00DC1ACC" w:rsidRPr="001300DA" w:rsidRDefault="00DC1ACC" w:rsidP="00D16C28">
      <w:pPr>
        <w:pStyle w:val="BodyText"/>
      </w:pPr>
    </w:p>
    <w:p w:rsidR="00B224BB" w:rsidRDefault="00B224BB">
      <w:pPr>
        <w:rPr>
          <w:rFonts w:ascii="Arial" w:hAnsi="Arial" w:cs="Arial"/>
          <w:b/>
          <w:bCs/>
          <w:kern w:val="32"/>
          <w:sz w:val="36"/>
          <w:szCs w:val="32"/>
        </w:rPr>
      </w:pPr>
      <w:bookmarkStart w:id="10" w:name="_Toc411336920"/>
      <w:bookmarkStart w:id="11" w:name="_Toc421540859"/>
      <w:bookmarkStart w:id="12" w:name="_Ref444173896"/>
      <w:bookmarkStart w:id="13" w:name="_Ref444173917"/>
      <w:r>
        <w:br w:type="page"/>
      </w:r>
    </w:p>
    <w:p w:rsidR="00F07689" w:rsidRPr="001300DA" w:rsidRDefault="00F07689" w:rsidP="00D16C28">
      <w:pPr>
        <w:pStyle w:val="Heading1"/>
      </w:pPr>
      <w:bookmarkStart w:id="14" w:name="_Toc479670173"/>
      <w:r w:rsidRPr="001300DA">
        <w:lastRenderedPageBreak/>
        <w:t>Roles and Responsibilities</w:t>
      </w:r>
      <w:bookmarkEnd w:id="10"/>
      <w:bookmarkEnd w:id="11"/>
      <w:bookmarkEnd w:id="12"/>
      <w:bookmarkEnd w:id="13"/>
      <w:bookmarkEnd w:id="14"/>
    </w:p>
    <w:p w:rsidR="00F07689" w:rsidRPr="001300DA" w:rsidRDefault="00F07689" w:rsidP="00D16C28">
      <w:pPr>
        <w:pStyle w:val="Caption"/>
      </w:pPr>
      <w:r w:rsidRPr="001300DA">
        <w:t xml:space="preserve">Table </w:t>
      </w:r>
      <w:r w:rsidR="006A2E4F">
        <w:fldChar w:fldCharType="begin"/>
      </w:r>
      <w:r w:rsidR="006A2E4F">
        <w:instrText xml:space="preserve"> SEQ Table \* ARABIC </w:instrText>
      </w:r>
      <w:r w:rsidR="006A2E4F">
        <w:fldChar w:fldCharType="separate"/>
      </w:r>
      <w:r w:rsidR="005163A4" w:rsidRPr="001300DA">
        <w:rPr>
          <w:noProof/>
        </w:rPr>
        <w:t>1</w:t>
      </w:r>
      <w:r w:rsidR="006A2E4F">
        <w:rPr>
          <w:noProof/>
        </w:rPr>
        <w:fldChar w:fldCharType="end"/>
      </w:r>
      <w:r w:rsidRPr="001300DA">
        <w:t>: Deployment</w:t>
      </w:r>
      <w:r w:rsidR="0061708A" w:rsidRPr="001300DA">
        <w:t>, Installation, Back-out, and Rollback</w:t>
      </w:r>
      <w:r w:rsidRPr="001300DA">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468"/>
        <w:gridCol w:w="2610"/>
        <w:gridCol w:w="1705"/>
        <w:gridCol w:w="3606"/>
        <w:gridCol w:w="1187"/>
      </w:tblGrid>
      <w:tr w:rsidR="00F07689" w:rsidRPr="001300DA" w:rsidTr="006807DF">
        <w:trPr>
          <w:cantSplit/>
          <w:tblHeader/>
        </w:trPr>
        <w:tc>
          <w:tcPr>
            <w:tcW w:w="244" w:type="pct"/>
            <w:shd w:val="clear" w:color="auto" w:fill="CCCCCC"/>
            <w:vAlign w:val="center"/>
          </w:tcPr>
          <w:p w:rsidR="00F07689" w:rsidRPr="00CB3121" w:rsidRDefault="00F07689" w:rsidP="00D16C28">
            <w:pPr>
              <w:pStyle w:val="TableHeading"/>
              <w:rPr>
                <w:sz w:val="20"/>
                <w:szCs w:val="20"/>
              </w:rPr>
            </w:pPr>
            <w:bookmarkStart w:id="15" w:name="ColumnTitle_03"/>
            <w:bookmarkEnd w:id="15"/>
            <w:r w:rsidRPr="00CB3121">
              <w:rPr>
                <w:sz w:val="20"/>
                <w:szCs w:val="20"/>
              </w:rPr>
              <w:t>ID</w:t>
            </w:r>
          </w:p>
        </w:tc>
        <w:tc>
          <w:tcPr>
            <w:tcW w:w="1363" w:type="pct"/>
            <w:shd w:val="clear" w:color="auto" w:fill="CCCCCC"/>
            <w:vAlign w:val="center"/>
          </w:tcPr>
          <w:p w:rsidR="00F07689" w:rsidRPr="00CB3121" w:rsidRDefault="00F07689" w:rsidP="00D16C28">
            <w:pPr>
              <w:pStyle w:val="TableHeading"/>
              <w:rPr>
                <w:sz w:val="20"/>
                <w:szCs w:val="20"/>
              </w:rPr>
            </w:pPr>
            <w:r w:rsidRPr="00CB3121">
              <w:rPr>
                <w:sz w:val="20"/>
                <w:szCs w:val="20"/>
              </w:rPr>
              <w:t>Team</w:t>
            </w:r>
          </w:p>
        </w:tc>
        <w:tc>
          <w:tcPr>
            <w:tcW w:w="890" w:type="pct"/>
            <w:shd w:val="clear" w:color="auto" w:fill="CCCCCC"/>
            <w:vAlign w:val="center"/>
          </w:tcPr>
          <w:p w:rsidR="00F07689" w:rsidRPr="00CB3121" w:rsidRDefault="00F07689" w:rsidP="00D16C28">
            <w:pPr>
              <w:pStyle w:val="TableHeading"/>
              <w:rPr>
                <w:sz w:val="20"/>
                <w:szCs w:val="20"/>
              </w:rPr>
            </w:pPr>
            <w:r w:rsidRPr="00CB3121">
              <w:rPr>
                <w:sz w:val="20"/>
                <w:szCs w:val="20"/>
              </w:rPr>
              <w:t>Phase / Role</w:t>
            </w:r>
          </w:p>
        </w:tc>
        <w:tc>
          <w:tcPr>
            <w:tcW w:w="1883" w:type="pct"/>
            <w:shd w:val="clear" w:color="auto" w:fill="CCCCCC"/>
            <w:vAlign w:val="center"/>
          </w:tcPr>
          <w:p w:rsidR="00F07689" w:rsidRPr="00CB3121" w:rsidRDefault="00F07689" w:rsidP="00D16C28">
            <w:pPr>
              <w:pStyle w:val="TableHeading"/>
              <w:rPr>
                <w:sz w:val="20"/>
                <w:szCs w:val="20"/>
              </w:rPr>
            </w:pPr>
            <w:r w:rsidRPr="00CB3121">
              <w:rPr>
                <w:sz w:val="20"/>
                <w:szCs w:val="20"/>
              </w:rPr>
              <w:t>Tasks</w:t>
            </w:r>
          </w:p>
        </w:tc>
        <w:tc>
          <w:tcPr>
            <w:tcW w:w="620" w:type="pct"/>
            <w:shd w:val="clear" w:color="auto" w:fill="CCCCCC"/>
            <w:vAlign w:val="center"/>
          </w:tcPr>
          <w:p w:rsidR="00F07689" w:rsidRPr="00CB3121" w:rsidRDefault="00F07689" w:rsidP="00D16C28">
            <w:pPr>
              <w:pStyle w:val="TableHeading"/>
              <w:rPr>
                <w:sz w:val="20"/>
                <w:szCs w:val="20"/>
              </w:rPr>
            </w:pPr>
            <w:r w:rsidRPr="00CB3121">
              <w:rPr>
                <w:sz w:val="20"/>
                <w:szCs w:val="20"/>
              </w:rPr>
              <w:t>Project Phase (See Schedule)</w:t>
            </w: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RDefault="001E3AA2" w:rsidP="00D16C28">
            <w:pPr>
              <w:pStyle w:val="TableText"/>
              <w:rPr>
                <w:sz w:val="20"/>
                <w:lang w:val="en-AU"/>
              </w:rPr>
            </w:pPr>
            <w:r w:rsidRPr="00CB3121">
              <w:rPr>
                <w:sz w:val="20"/>
                <w:lang w:val="en-AU"/>
              </w:rPr>
              <w:t>OIT Regional Support</w:t>
            </w:r>
          </w:p>
        </w:tc>
        <w:tc>
          <w:tcPr>
            <w:tcW w:w="890" w:type="pct"/>
            <w:vAlign w:val="center"/>
          </w:tcPr>
          <w:p w:rsidR="00F07689" w:rsidRPr="00CB3121" w:rsidRDefault="00F07689" w:rsidP="00D16C28">
            <w:pPr>
              <w:pStyle w:val="TableText"/>
              <w:rPr>
                <w:sz w:val="20"/>
                <w:lang w:val="en-AU"/>
              </w:rPr>
            </w:pPr>
            <w:r w:rsidRPr="00CB3121">
              <w:rPr>
                <w:sz w:val="20"/>
                <w:lang w:val="en-AU"/>
              </w:rPr>
              <w:t>Deployment</w:t>
            </w:r>
          </w:p>
        </w:tc>
        <w:tc>
          <w:tcPr>
            <w:tcW w:w="1883" w:type="pct"/>
            <w:vAlign w:val="center"/>
          </w:tcPr>
          <w:p w:rsidR="00F07689" w:rsidRPr="00CB3121" w:rsidRDefault="00F07689" w:rsidP="00D16C28">
            <w:pPr>
              <w:pStyle w:val="TableText"/>
              <w:rPr>
                <w:sz w:val="20"/>
                <w:lang w:val="en-AU"/>
              </w:rPr>
            </w:pPr>
            <w:r w:rsidRPr="00CB3121">
              <w:rPr>
                <w:sz w:val="20"/>
                <w:lang w:val="en-AU"/>
              </w:rPr>
              <w:t>Plan and schedule deployment (including orchestration with vendors)</w:t>
            </w:r>
          </w:p>
        </w:tc>
        <w:tc>
          <w:tcPr>
            <w:tcW w:w="620" w:type="pct"/>
            <w:vAlign w:val="center"/>
          </w:tcPr>
          <w:p w:rsidR="00F07689" w:rsidRPr="00CB3121" w:rsidRDefault="00F07689" w:rsidP="00D16C28">
            <w:pPr>
              <w:pStyle w:val="TableText"/>
              <w:rPr>
                <w:sz w:val="20"/>
                <w:lang w:val="en-AU"/>
              </w:rPr>
            </w:pP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RDefault="005B14B9" w:rsidP="00220E29">
            <w:pPr>
              <w:pStyle w:val="TableText"/>
              <w:rPr>
                <w:sz w:val="20"/>
                <w:lang w:val="en-AU"/>
              </w:rPr>
            </w:pPr>
            <w:r w:rsidRPr="00CB3121">
              <w:rPr>
                <w:sz w:val="20"/>
              </w:rPr>
              <w:t>UA and DC</w:t>
            </w:r>
            <w:r w:rsidR="001E3AA2" w:rsidRPr="00CB3121">
              <w:rPr>
                <w:sz w:val="20"/>
                <w:lang w:val="en-AU"/>
              </w:rPr>
              <w:t xml:space="preserve"> Project Team</w:t>
            </w:r>
          </w:p>
        </w:tc>
        <w:tc>
          <w:tcPr>
            <w:tcW w:w="890" w:type="pct"/>
            <w:vAlign w:val="center"/>
          </w:tcPr>
          <w:p w:rsidR="00F07689" w:rsidRPr="00CB3121" w:rsidRDefault="00F07689" w:rsidP="00D16C28">
            <w:pPr>
              <w:pStyle w:val="TableText"/>
              <w:rPr>
                <w:sz w:val="20"/>
                <w:lang w:val="en-AU"/>
              </w:rPr>
            </w:pPr>
            <w:r w:rsidRPr="00CB3121">
              <w:rPr>
                <w:sz w:val="20"/>
                <w:lang w:val="en-AU"/>
              </w:rPr>
              <w:t>Deployment</w:t>
            </w:r>
          </w:p>
        </w:tc>
        <w:tc>
          <w:tcPr>
            <w:tcW w:w="1883" w:type="pct"/>
            <w:vAlign w:val="center"/>
          </w:tcPr>
          <w:p w:rsidR="00F07689" w:rsidRPr="00CB3121" w:rsidRDefault="00F61A80" w:rsidP="00D16C28">
            <w:pPr>
              <w:pStyle w:val="TableText"/>
              <w:rPr>
                <w:sz w:val="20"/>
                <w:lang w:val="en-AU"/>
              </w:rPr>
            </w:pPr>
            <w:r w:rsidRPr="00CB3121">
              <w:rPr>
                <w:sz w:val="20"/>
                <w:lang w:val="en-AU"/>
              </w:rPr>
              <w:t>Determine and document the roles and responsibilities of those involved in the deployment.</w:t>
            </w:r>
          </w:p>
        </w:tc>
        <w:tc>
          <w:tcPr>
            <w:tcW w:w="620" w:type="pct"/>
            <w:vAlign w:val="center"/>
          </w:tcPr>
          <w:p w:rsidR="00F07689" w:rsidRPr="00CB3121" w:rsidRDefault="00F07689" w:rsidP="00D16C28">
            <w:pPr>
              <w:pStyle w:val="TableText"/>
              <w:rPr>
                <w:sz w:val="20"/>
                <w:lang w:val="en-AU"/>
              </w:rPr>
            </w:pP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RDefault="001E3AA2" w:rsidP="00D16C28">
            <w:pPr>
              <w:pStyle w:val="TableText"/>
              <w:rPr>
                <w:sz w:val="20"/>
                <w:lang w:val="en-AU"/>
              </w:rPr>
            </w:pPr>
            <w:r w:rsidRPr="00CB3121">
              <w:rPr>
                <w:sz w:val="20"/>
                <w:lang w:val="en-AU"/>
              </w:rPr>
              <w:t>OIT Regional Support</w:t>
            </w:r>
          </w:p>
        </w:tc>
        <w:tc>
          <w:tcPr>
            <w:tcW w:w="890" w:type="pct"/>
            <w:vAlign w:val="center"/>
          </w:tcPr>
          <w:p w:rsidR="00F07689" w:rsidRPr="00CB3121" w:rsidRDefault="00F07689" w:rsidP="00D16C28">
            <w:pPr>
              <w:pStyle w:val="TableText"/>
              <w:rPr>
                <w:sz w:val="20"/>
                <w:lang w:val="en-AU"/>
              </w:rPr>
            </w:pPr>
            <w:r w:rsidRPr="00CB3121">
              <w:rPr>
                <w:sz w:val="20"/>
                <w:lang w:val="en-AU"/>
              </w:rPr>
              <w:t>Deployment</w:t>
            </w:r>
          </w:p>
        </w:tc>
        <w:tc>
          <w:tcPr>
            <w:tcW w:w="1883" w:type="pct"/>
            <w:vAlign w:val="center"/>
          </w:tcPr>
          <w:p w:rsidR="00F07689" w:rsidRPr="00CB3121" w:rsidRDefault="00F07689" w:rsidP="00D16C28">
            <w:pPr>
              <w:pStyle w:val="TableText"/>
              <w:rPr>
                <w:sz w:val="20"/>
                <w:lang w:val="en-AU"/>
              </w:rPr>
            </w:pPr>
            <w:r w:rsidRPr="00CB3121">
              <w:rPr>
                <w:sz w:val="20"/>
                <w:lang w:val="en-AU"/>
              </w:rPr>
              <w:t xml:space="preserve">Test for operational readiness </w:t>
            </w:r>
          </w:p>
        </w:tc>
        <w:tc>
          <w:tcPr>
            <w:tcW w:w="620" w:type="pct"/>
            <w:vAlign w:val="center"/>
          </w:tcPr>
          <w:p w:rsidR="00F07689" w:rsidRPr="00CB3121" w:rsidRDefault="00F07689" w:rsidP="00D16C28">
            <w:pPr>
              <w:pStyle w:val="TableText"/>
              <w:rPr>
                <w:sz w:val="20"/>
                <w:lang w:val="en-AU"/>
              </w:rPr>
            </w:pP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RDefault="001E3AA2" w:rsidP="00D16C28">
            <w:pPr>
              <w:pStyle w:val="TableText"/>
              <w:rPr>
                <w:sz w:val="20"/>
                <w:lang w:val="en-AU"/>
              </w:rPr>
            </w:pPr>
            <w:r w:rsidRPr="00CB3121">
              <w:rPr>
                <w:sz w:val="20"/>
                <w:lang w:val="en-AU"/>
              </w:rPr>
              <w:t>OIT Regional Support</w:t>
            </w:r>
          </w:p>
        </w:tc>
        <w:tc>
          <w:tcPr>
            <w:tcW w:w="890" w:type="pct"/>
            <w:vAlign w:val="center"/>
          </w:tcPr>
          <w:p w:rsidR="00F07689" w:rsidRPr="00CB3121" w:rsidRDefault="00F07689" w:rsidP="00D16C28">
            <w:pPr>
              <w:pStyle w:val="TableText"/>
              <w:rPr>
                <w:sz w:val="20"/>
                <w:lang w:val="en-AU"/>
              </w:rPr>
            </w:pPr>
            <w:r w:rsidRPr="00CB3121">
              <w:rPr>
                <w:sz w:val="20"/>
                <w:lang w:val="en-AU"/>
              </w:rPr>
              <w:t>Deployment</w:t>
            </w:r>
          </w:p>
        </w:tc>
        <w:tc>
          <w:tcPr>
            <w:tcW w:w="1883" w:type="pct"/>
            <w:vAlign w:val="center"/>
          </w:tcPr>
          <w:p w:rsidR="00F07689" w:rsidRPr="00CB3121" w:rsidRDefault="00F07689" w:rsidP="00D16C28">
            <w:pPr>
              <w:pStyle w:val="TableText"/>
              <w:rPr>
                <w:sz w:val="20"/>
                <w:lang w:val="en-AU"/>
              </w:rPr>
            </w:pPr>
            <w:r w:rsidRPr="00CB3121">
              <w:rPr>
                <w:sz w:val="20"/>
                <w:lang w:val="en-AU"/>
              </w:rPr>
              <w:t>Execute deployment</w:t>
            </w:r>
          </w:p>
        </w:tc>
        <w:tc>
          <w:tcPr>
            <w:tcW w:w="620" w:type="pct"/>
            <w:vAlign w:val="center"/>
          </w:tcPr>
          <w:p w:rsidR="00F07689" w:rsidRPr="00CB3121" w:rsidRDefault="00F07689" w:rsidP="00D16C28">
            <w:pPr>
              <w:pStyle w:val="TableText"/>
              <w:rPr>
                <w:sz w:val="20"/>
                <w:lang w:val="en-AU"/>
              </w:rPr>
            </w:pP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RDefault="001E3AA2" w:rsidP="00D16C28">
            <w:pPr>
              <w:pStyle w:val="TableText"/>
              <w:rPr>
                <w:sz w:val="20"/>
                <w:lang w:val="en-AU"/>
              </w:rPr>
            </w:pPr>
            <w:r w:rsidRPr="00CB3121">
              <w:rPr>
                <w:sz w:val="20"/>
                <w:lang w:val="en-AU"/>
              </w:rPr>
              <w:t>OIT Regional Support</w:t>
            </w:r>
          </w:p>
        </w:tc>
        <w:tc>
          <w:tcPr>
            <w:tcW w:w="890" w:type="pct"/>
            <w:vAlign w:val="center"/>
          </w:tcPr>
          <w:p w:rsidR="00F07689" w:rsidRPr="00CB3121" w:rsidRDefault="00F07689" w:rsidP="00D16C28">
            <w:pPr>
              <w:pStyle w:val="TableText"/>
              <w:rPr>
                <w:sz w:val="20"/>
                <w:lang w:val="en-AU"/>
              </w:rPr>
            </w:pPr>
            <w:r w:rsidRPr="00CB3121">
              <w:rPr>
                <w:sz w:val="20"/>
                <w:lang w:val="en-AU"/>
              </w:rPr>
              <w:t>Installation</w:t>
            </w:r>
          </w:p>
        </w:tc>
        <w:tc>
          <w:tcPr>
            <w:tcW w:w="1883" w:type="pct"/>
            <w:vAlign w:val="center"/>
          </w:tcPr>
          <w:p w:rsidR="00F07689" w:rsidRPr="00CB3121" w:rsidRDefault="00F07689" w:rsidP="00D16C28">
            <w:pPr>
              <w:pStyle w:val="TableText"/>
              <w:rPr>
                <w:sz w:val="20"/>
                <w:lang w:val="en-AU"/>
              </w:rPr>
            </w:pPr>
            <w:r w:rsidRPr="00CB3121">
              <w:rPr>
                <w:sz w:val="20"/>
                <w:lang w:val="en-AU"/>
              </w:rPr>
              <w:t xml:space="preserve">Plan and schedule installation </w:t>
            </w:r>
          </w:p>
        </w:tc>
        <w:tc>
          <w:tcPr>
            <w:tcW w:w="620" w:type="pct"/>
            <w:vAlign w:val="center"/>
          </w:tcPr>
          <w:p w:rsidR="00F07689" w:rsidRPr="00CB3121" w:rsidRDefault="00F07689" w:rsidP="00D16C28">
            <w:pPr>
              <w:pStyle w:val="TableText"/>
              <w:rPr>
                <w:sz w:val="20"/>
                <w:lang w:val="en-AU"/>
              </w:rPr>
            </w:pPr>
          </w:p>
        </w:tc>
      </w:tr>
      <w:tr w:rsidR="00F07689" w:rsidRPr="001300DA" w:rsidTr="006807DF">
        <w:trPr>
          <w:cantSplit/>
        </w:trPr>
        <w:tc>
          <w:tcPr>
            <w:tcW w:w="244" w:type="pct"/>
            <w:vAlign w:val="center"/>
          </w:tcPr>
          <w:p w:rsidR="00F07689" w:rsidRPr="00CB3121" w:rsidRDefault="00F07689" w:rsidP="00D16C28">
            <w:pPr>
              <w:pStyle w:val="TableText"/>
              <w:rPr>
                <w:sz w:val="20"/>
                <w:lang w:val="en-AU"/>
              </w:rPr>
            </w:pPr>
          </w:p>
        </w:tc>
        <w:tc>
          <w:tcPr>
            <w:tcW w:w="1363" w:type="pct"/>
            <w:vAlign w:val="center"/>
          </w:tcPr>
          <w:p w:rsidR="00F07689" w:rsidRPr="00CB3121" w:rsidDel="00004DBA" w:rsidRDefault="00220E29" w:rsidP="00D16C28">
            <w:pPr>
              <w:pStyle w:val="TableText"/>
              <w:rPr>
                <w:sz w:val="20"/>
                <w:lang w:val="en-AU"/>
              </w:rPr>
            </w:pPr>
            <w:r w:rsidRPr="00CB3121">
              <w:rPr>
                <w:sz w:val="20"/>
              </w:rPr>
              <w:t>UA and DC</w:t>
            </w:r>
            <w:r w:rsidRPr="00CB3121">
              <w:rPr>
                <w:sz w:val="20"/>
                <w:lang w:val="en-AU"/>
              </w:rPr>
              <w:t xml:space="preserve"> </w:t>
            </w:r>
            <w:r w:rsidR="001E3AA2" w:rsidRPr="00CB3121">
              <w:rPr>
                <w:sz w:val="20"/>
                <w:lang w:val="en-AU"/>
              </w:rPr>
              <w:t>Project Team</w:t>
            </w:r>
          </w:p>
        </w:tc>
        <w:tc>
          <w:tcPr>
            <w:tcW w:w="890" w:type="pct"/>
            <w:vAlign w:val="center"/>
          </w:tcPr>
          <w:p w:rsidR="00F07689" w:rsidRPr="00CB3121" w:rsidRDefault="00F07689" w:rsidP="00D16C28">
            <w:pPr>
              <w:pStyle w:val="TableText"/>
              <w:rPr>
                <w:sz w:val="20"/>
                <w:lang w:val="en-AU"/>
              </w:rPr>
            </w:pPr>
            <w:r w:rsidRPr="00CB3121">
              <w:rPr>
                <w:sz w:val="20"/>
                <w:lang w:val="en-AU"/>
              </w:rPr>
              <w:t>Installations</w:t>
            </w:r>
          </w:p>
        </w:tc>
        <w:tc>
          <w:tcPr>
            <w:tcW w:w="1883" w:type="pct"/>
            <w:vAlign w:val="center"/>
          </w:tcPr>
          <w:p w:rsidR="00F07689" w:rsidRPr="00CB3121" w:rsidRDefault="00F07689" w:rsidP="00D16C28">
            <w:pPr>
              <w:pStyle w:val="TableText"/>
              <w:rPr>
                <w:sz w:val="20"/>
                <w:lang w:val="en-AU"/>
              </w:rPr>
            </w:pPr>
            <w:r w:rsidRPr="00CB3121">
              <w:rPr>
                <w:sz w:val="20"/>
                <w:lang w:val="en-AU"/>
              </w:rPr>
              <w:t xml:space="preserve">Coordinate training </w:t>
            </w:r>
          </w:p>
        </w:tc>
        <w:tc>
          <w:tcPr>
            <w:tcW w:w="620" w:type="pct"/>
            <w:vAlign w:val="center"/>
          </w:tcPr>
          <w:p w:rsidR="00F07689" w:rsidRPr="00CB3121" w:rsidRDefault="00F07689" w:rsidP="00D16C28">
            <w:pPr>
              <w:pStyle w:val="TableText"/>
              <w:rPr>
                <w:sz w:val="20"/>
                <w:lang w:val="en-AU"/>
              </w:rPr>
            </w:pPr>
          </w:p>
        </w:tc>
      </w:tr>
      <w:tr w:rsidR="00F61A80" w:rsidRPr="001300DA" w:rsidTr="006807DF">
        <w:trPr>
          <w:cantSplit/>
        </w:trPr>
        <w:tc>
          <w:tcPr>
            <w:tcW w:w="244" w:type="pct"/>
            <w:vAlign w:val="center"/>
          </w:tcPr>
          <w:p w:rsidR="00F61A80" w:rsidRPr="00CB3121" w:rsidRDefault="00F61A80" w:rsidP="00D16C28">
            <w:pPr>
              <w:pStyle w:val="TableText"/>
              <w:rPr>
                <w:sz w:val="20"/>
                <w:lang w:val="en-AU"/>
              </w:rPr>
            </w:pPr>
          </w:p>
        </w:tc>
        <w:tc>
          <w:tcPr>
            <w:tcW w:w="1363" w:type="pct"/>
            <w:vAlign w:val="center"/>
          </w:tcPr>
          <w:p w:rsidR="00F61A80" w:rsidRPr="00CB3121" w:rsidDel="00F61A80" w:rsidRDefault="001E3AA2" w:rsidP="00D16C28">
            <w:pPr>
              <w:pStyle w:val="TableText"/>
              <w:rPr>
                <w:sz w:val="20"/>
                <w:lang w:val="en-AU"/>
              </w:rPr>
            </w:pPr>
            <w:r w:rsidRPr="00CB3121">
              <w:rPr>
                <w:sz w:val="20"/>
                <w:lang w:val="en-AU"/>
              </w:rPr>
              <w:t>OIT Regional Support</w:t>
            </w:r>
          </w:p>
        </w:tc>
        <w:tc>
          <w:tcPr>
            <w:tcW w:w="890" w:type="pct"/>
            <w:vAlign w:val="center"/>
          </w:tcPr>
          <w:p w:rsidR="00F61A80" w:rsidRPr="00CB3121" w:rsidRDefault="0061708A" w:rsidP="00D16C28">
            <w:pPr>
              <w:pStyle w:val="TableText"/>
              <w:rPr>
                <w:sz w:val="20"/>
                <w:lang w:val="en-AU"/>
              </w:rPr>
            </w:pPr>
            <w:r w:rsidRPr="00CB3121">
              <w:rPr>
                <w:sz w:val="20"/>
                <w:lang w:val="en-AU"/>
              </w:rPr>
              <w:t>Back-out</w:t>
            </w:r>
          </w:p>
        </w:tc>
        <w:tc>
          <w:tcPr>
            <w:tcW w:w="1883" w:type="pct"/>
            <w:vAlign w:val="center"/>
          </w:tcPr>
          <w:p w:rsidR="00F61A80" w:rsidRPr="00CB3121" w:rsidRDefault="00236972" w:rsidP="00D16C28">
            <w:pPr>
              <w:pStyle w:val="TableText"/>
              <w:rPr>
                <w:sz w:val="20"/>
                <w:lang w:val="en-AU"/>
              </w:rPr>
            </w:pPr>
            <w:r w:rsidRPr="00CB3121">
              <w:rPr>
                <w:sz w:val="20"/>
                <w:lang w:val="en-AU"/>
              </w:rPr>
              <w:t xml:space="preserve">Confirm availability of back-out instructions and back-out strategy (what are the criteria that trigger a back-out) </w:t>
            </w:r>
          </w:p>
        </w:tc>
        <w:tc>
          <w:tcPr>
            <w:tcW w:w="620" w:type="pct"/>
            <w:vAlign w:val="center"/>
          </w:tcPr>
          <w:p w:rsidR="00F61A80" w:rsidRPr="00CB3121" w:rsidRDefault="00F61A80" w:rsidP="00D16C28">
            <w:pPr>
              <w:pStyle w:val="TableText"/>
              <w:rPr>
                <w:sz w:val="20"/>
                <w:lang w:val="en-AU"/>
              </w:rPr>
            </w:pPr>
          </w:p>
        </w:tc>
      </w:tr>
      <w:tr w:rsidR="00F61A80" w:rsidRPr="001300DA" w:rsidTr="006807DF">
        <w:trPr>
          <w:cantSplit/>
        </w:trPr>
        <w:tc>
          <w:tcPr>
            <w:tcW w:w="244" w:type="pct"/>
            <w:vAlign w:val="center"/>
          </w:tcPr>
          <w:p w:rsidR="00F61A80" w:rsidRPr="00CB3121" w:rsidRDefault="00F61A80" w:rsidP="00D16C28">
            <w:pPr>
              <w:pStyle w:val="TableText"/>
              <w:rPr>
                <w:sz w:val="20"/>
                <w:lang w:val="en-AU"/>
              </w:rPr>
            </w:pPr>
          </w:p>
        </w:tc>
        <w:tc>
          <w:tcPr>
            <w:tcW w:w="1363" w:type="pct"/>
            <w:vAlign w:val="center"/>
          </w:tcPr>
          <w:p w:rsidR="00F61A80" w:rsidRPr="00CB3121" w:rsidDel="00F61A80" w:rsidRDefault="00220E29" w:rsidP="00D16C28">
            <w:pPr>
              <w:pStyle w:val="TableText"/>
              <w:rPr>
                <w:sz w:val="20"/>
                <w:lang w:val="en-AU"/>
              </w:rPr>
            </w:pPr>
            <w:r w:rsidRPr="00CB3121">
              <w:rPr>
                <w:sz w:val="20"/>
              </w:rPr>
              <w:t>UA and DC</w:t>
            </w:r>
            <w:r w:rsidRPr="00CB3121">
              <w:rPr>
                <w:sz w:val="20"/>
                <w:lang w:val="en-AU"/>
              </w:rPr>
              <w:t xml:space="preserve"> </w:t>
            </w:r>
            <w:r w:rsidR="00192E46" w:rsidRPr="00CB3121">
              <w:rPr>
                <w:sz w:val="20"/>
                <w:lang w:val="en-AU"/>
              </w:rPr>
              <w:t>Project Team</w:t>
            </w:r>
          </w:p>
        </w:tc>
        <w:tc>
          <w:tcPr>
            <w:tcW w:w="890" w:type="pct"/>
            <w:vAlign w:val="center"/>
          </w:tcPr>
          <w:p w:rsidR="00F61A80" w:rsidRPr="00CB3121" w:rsidRDefault="004D68E8" w:rsidP="00D16C28">
            <w:pPr>
              <w:pStyle w:val="TableText"/>
              <w:rPr>
                <w:sz w:val="20"/>
                <w:lang w:val="en-AU"/>
              </w:rPr>
            </w:pPr>
            <w:r w:rsidRPr="00CB3121">
              <w:rPr>
                <w:sz w:val="20"/>
                <w:lang w:val="en-AU"/>
              </w:rPr>
              <w:t>Post Deployment</w:t>
            </w:r>
            <w:r w:rsidR="00192E46" w:rsidRPr="00CB3121">
              <w:rPr>
                <w:sz w:val="20"/>
                <w:lang w:val="en-AU"/>
              </w:rPr>
              <w:t xml:space="preserve"> – Warranty Period</w:t>
            </w:r>
          </w:p>
        </w:tc>
        <w:tc>
          <w:tcPr>
            <w:tcW w:w="1883" w:type="pct"/>
            <w:vAlign w:val="center"/>
          </w:tcPr>
          <w:p w:rsidR="00F61A80" w:rsidRPr="00CB3121" w:rsidRDefault="004D68E8" w:rsidP="00D16C28">
            <w:pPr>
              <w:pStyle w:val="TableText"/>
              <w:rPr>
                <w:sz w:val="20"/>
                <w:lang w:val="en-AU"/>
              </w:rPr>
            </w:pPr>
            <w:r w:rsidRPr="00CB3121">
              <w:rPr>
                <w:sz w:val="20"/>
                <w:lang w:val="en-AU"/>
              </w:rPr>
              <w:t>Hardware, Software and System Support</w:t>
            </w:r>
          </w:p>
        </w:tc>
        <w:tc>
          <w:tcPr>
            <w:tcW w:w="620" w:type="pct"/>
            <w:vAlign w:val="center"/>
          </w:tcPr>
          <w:p w:rsidR="00F61A80" w:rsidRPr="00CB3121" w:rsidRDefault="00F61A80" w:rsidP="00D16C28">
            <w:pPr>
              <w:pStyle w:val="TableText"/>
              <w:rPr>
                <w:sz w:val="20"/>
                <w:lang w:val="en-AU"/>
              </w:rPr>
            </w:pPr>
          </w:p>
        </w:tc>
      </w:tr>
      <w:tr w:rsidR="00192E46" w:rsidRPr="001300DA" w:rsidTr="006807DF">
        <w:trPr>
          <w:cantSplit/>
        </w:trPr>
        <w:tc>
          <w:tcPr>
            <w:tcW w:w="244" w:type="pct"/>
            <w:vAlign w:val="center"/>
          </w:tcPr>
          <w:p w:rsidR="00192E46" w:rsidRPr="00CB3121" w:rsidRDefault="00192E46" w:rsidP="00D16C28">
            <w:pPr>
              <w:pStyle w:val="TableText"/>
              <w:rPr>
                <w:sz w:val="20"/>
                <w:lang w:val="en-AU"/>
              </w:rPr>
            </w:pPr>
          </w:p>
        </w:tc>
        <w:tc>
          <w:tcPr>
            <w:tcW w:w="1363" w:type="pct"/>
            <w:vAlign w:val="center"/>
          </w:tcPr>
          <w:p w:rsidR="00192E46" w:rsidRPr="00CB3121" w:rsidRDefault="00192E46" w:rsidP="00D16C28">
            <w:pPr>
              <w:pStyle w:val="TableText"/>
              <w:rPr>
                <w:sz w:val="20"/>
                <w:lang w:val="en-AU"/>
              </w:rPr>
            </w:pPr>
            <w:r w:rsidRPr="00CB3121">
              <w:rPr>
                <w:sz w:val="20"/>
                <w:lang w:val="en-AU"/>
              </w:rPr>
              <w:t>OIT Reginal Support</w:t>
            </w:r>
          </w:p>
        </w:tc>
        <w:tc>
          <w:tcPr>
            <w:tcW w:w="890" w:type="pct"/>
            <w:vAlign w:val="center"/>
          </w:tcPr>
          <w:p w:rsidR="00192E46" w:rsidRPr="00CB3121" w:rsidRDefault="00192E46" w:rsidP="00D16C28">
            <w:pPr>
              <w:pStyle w:val="TableText"/>
              <w:rPr>
                <w:sz w:val="20"/>
                <w:lang w:val="en-AU"/>
              </w:rPr>
            </w:pPr>
            <w:r w:rsidRPr="00CB3121">
              <w:rPr>
                <w:sz w:val="20"/>
                <w:lang w:val="en-AU"/>
              </w:rPr>
              <w:t>Post Deployment – Post Warranty</w:t>
            </w:r>
          </w:p>
        </w:tc>
        <w:tc>
          <w:tcPr>
            <w:tcW w:w="1883" w:type="pct"/>
            <w:vAlign w:val="center"/>
          </w:tcPr>
          <w:p w:rsidR="00192E46" w:rsidRPr="00CB3121" w:rsidRDefault="00AB2753" w:rsidP="00D16C28">
            <w:pPr>
              <w:pStyle w:val="TableText"/>
              <w:rPr>
                <w:sz w:val="20"/>
                <w:lang w:val="en-AU"/>
              </w:rPr>
            </w:pPr>
            <w:r w:rsidRPr="00CB3121">
              <w:rPr>
                <w:sz w:val="20"/>
                <w:lang w:val="en-AU"/>
              </w:rPr>
              <w:t>Hardware, Software and System Support</w:t>
            </w:r>
          </w:p>
        </w:tc>
        <w:tc>
          <w:tcPr>
            <w:tcW w:w="620" w:type="pct"/>
            <w:vAlign w:val="center"/>
          </w:tcPr>
          <w:p w:rsidR="00192E46" w:rsidRPr="00CB3121" w:rsidRDefault="00192E46" w:rsidP="00D16C28">
            <w:pPr>
              <w:pStyle w:val="TableText"/>
              <w:rPr>
                <w:sz w:val="20"/>
                <w:lang w:val="en-AU"/>
              </w:rPr>
            </w:pPr>
          </w:p>
        </w:tc>
      </w:tr>
    </w:tbl>
    <w:p w:rsidR="00F07689" w:rsidRPr="001300DA" w:rsidRDefault="005F10A9" w:rsidP="00D16C28">
      <w:pPr>
        <w:pStyle w:val="Heading1"/>
      </w:pPr>
      <w:bookmarkStart w:id="16" w:name="_Toc479670174"/>
      <w:bookmarkStart w:id="17" w:name="_Toc421540860"/>
      <w:r w:rsidRPr="001300DA">
        <w:t>Deployment</w:t>
      </w:r>
      <w:bookmarkEnd w:id="16"/>
      <w:r w:rsidRPr="001300DA">
        <w:t xml:space="preserve"> </w:t>
      </w:r>
      <w:bookmarkEnd w:id="17"/>
    </w:p>
    <w:p w:rsidR="00F07689" w:rsidRPr="001300DA" w:rsidRDefault="00F07689" w:rsidP="00D16C28">
      <w:pPr>
        <w:pStyle w:val="BodyText"/>
      </w:pPr>
      <w:r w:rsidRPr="001300DA">
        <w:t xml:space="preserve">The deployment is planned as </w:t>
      </w:r>
      <w:r w:rsidR="006F358C" w:rsidRPr="001300DA">
        <w:t xml:space="preserve">a concurrent online </w:t>
      </w:r>
      <w:r w:rsidR="00C718FC" w:rsidRPr="001300DA">
        <w:t xml:space="preserve">rollout. During IOC testing and after national release, </w:t>
      </w:r>
      <w:r w:rsidR="00F8652C" w:rsidRPr="001300DA">
        <w:t xml:space="preserve">the TIU </w:t>
      </w:r>
      <w:r w:rsidR="00F8652C" w:rsidRPr="001300DA">
        <w:rPr>
          <w:szCs w:val="24"/>
        </w:rPr>
        <w:t>UA and DC</w:t>
      </w:r>
      <w:r w:rsidR="00F8652C" w:rsidRPr="001300DA">
        <w:rPr>
          <w:lang w:val="en-AU"/>
        </w:rPr>
        <w:t xml:space="preserve"> </w:t>
      </w:r>
      <w:r w:rsidR="00C718FC" w:rsidRPr="001300DA">
        <w:t>patch</w:t>
      </w:r>
      <w:r w:rsidR="00F8652C" w:rsidRPr="001300DA">
        <w:t>,</w:t>
      </w:r>
      <w:r w:rsidR="00C718FC" w:rsidRPr="001300DA">
        <w:t xml:space="preserve"> TIU*1*</w:t>
      </w:r>
      <w:r w:rsidR="003E5722" w:rsidRPr="001300DA">
        <w:t>297</w:t>
      </w:r>
      <w:r w:rsidR="00F8652C" w:rsidRPr="001300DA">
        <w:t>,</w:t>
      </w:r>
      <w:r w:rsidR="003E5722" w:rsidRPr="001300DA">
        <w:t xml:space="preserve"> </w:t>
      </w:r>
      <w:r w:rsidR="00C718FC" w:rsidRPr="001300DA">
        <w:t>will be distributed via the FORUM Patch Module, and may be deployed at any site without regard to deployment status at other sites.</w:t>
      </w:r>
    </w:p>
    <w:p w:rsidR="00F07689" w:rsidRPr="001300DA" w:rsidRDefault="00F07689" w:rsidP="00CB3121">
      <w:pPr>
        <w:pStyle w:val="Heading2"/>
      </w:pPr>
      <w:bookmarkStart w:id="18" w:name="_Toc421540861"/>
      <w:bookmarkStart w:id="19" w:name="_Toc479670175"/>
      <w:r w:rsidRPr="001300DA">
        <w:t>Timeline</w:t>
      </w:r>
      <w:bookmarkEnd w:id="18"/>
      <w:bookmarkEnd w:id="19"/>
      <w:r w:rsidRPr="001300DA">
        <w:t xml:space="preserve"> </w:t>
      </w:r>
    </w:p>
    <w:p w:rsidR="004A00BD" w:rsidRPr="001300DA" w:rsidRDefault="00F07689" w:rsidP="00D16C28">
      <w:pPr>
        <w:pStyle w:val="BodyText"/>
      </w:pPr>
      <w:r w:rsidRPr="001300DA">
        <w:t>The deployment and installation is scheduled to run for</w:t>
      </w:r>
      <w:r w:rsidR="006F358C" w:rsidRPr="001300DA">
        <w:t xml:space="preserve"> a period of thirty days,</w:t>
      </w:r>
      <w:r w:rsidRPr="001300DA">
        <w:t xml:space="preserve"> as depicted in the master deployment schedule </w:t>
      </w:r>
    </w:p>
    <w:p w:rsidR="00F07689" w:rsidRPr="001300DA" w:rsidRDefault="00F07689" w:rsidP="00CB3121">
      <w:pPr>
        <w:pStyle w:val="Heading2"/>
      </w:pPr>
      <w:bookmarkStart w:id="20" w:name="_Toc421540862"/>
      <w:bookmarkStart w:id="21" w:name="_Toc479670176"/>
      <w:r w:rsidRPr="001300DA">
        <w:t>Site Readiness Assessment</w:t>
      </w:r>
      <w:bookmarkEnd w:id="20"/>
      <w:bookmarkEnd w:id="21"/>
      <w:r w:rsidRPr="001300DA">
        <w:t xml:space="preserve"> </w:t>
      </w:r>
    </w:p>
    <w:p w:rsidR="00C63E2B" w:rsidRPr="001300DA" w:rsidRDefault="00F07689" w:rsidP="00FA3440">
      <w:pPr>
        <w:pStyle w:val="BodyText"/>
      </w:pPr>
      <w:r w:rsidRPr="001300DA">
        <w:t>This section discusses the locations</w:t>
      </w:r>
      <w:r w:rsidR="006E692F" w:rsidRPr="001300DA">
        <w:t xml:space="preserve"> that will receive the </w:t>
      </w:r>
      <w:r w:rsidR="00220E29" w:rsidRPr="001300DA">
        <w:rPr>
          <w:szCs w:val="24"/>
        </w:rPr>
        <w:t>UA and DC</w:t>
      </w:r>
      <w:r w:rsidR="005B14B9" w:rsidRPr="001300DA">
        <w:t xml:space="preserve"> </w:t>
      </w:r>
      <w:r w:rsidR="00C63E2B" w:rsidRPr="001300DA">
        <w:t>patch</w:t>
      </w:r>
      <w:r w:rsidR="00220E29" w:rsidRPr="001300DA">
        <w:t>,</w:t>
      </w:r>
      <w:r w:rsidR="00C63E2B" w:rsidRPr="001300DA">
        <w:t xml:space="preserve"> TIU*1*</w:t>
      </w:r>
      <w:r w:rsidR="003E5722" w:rsidRPr="001300DA">
        <w:t xml:space="preserve">297 </w:t>
      </w:r>
      <w:r w:rsidR="00FA3440" w:rsidRPr="001300DA">
        <w:t>deployment.</w:t>
      </w:r>
    </w:p>
    <w:p w:rsidR="00C63E2B" w:rsidRPr="001300DA" w:rsidRDefault="00C63E2B" w:rsidP="00FA3440">
      <w:pPr>
        <w:pStyle w:val="BodyText"/>
      </w:pPr>
      <w:r w:rsidRPr="001300DA">
        <w:t>The TIU*1*</w:t>
      </w:r>
      <w:r w:rsidR="003E5722" w:rsidRPr="001300DA">
        <w:t xml:space="preserve">297 </w:t>
      </w:r>
      <w:r w:rsidRPr="001300DA">
        <w:t>patch must be manually installed, or manually queued for installation, at each VistA instance at which it is deployed, using the standard Kernel Installation Distribution System (KIDS) software. The TIU*1*</w:t>
      </w:r>
      <w:r w:rsidR="003E5722" w:rsidRPr="001300DA">
        <w:t xml:space="preserve">297 </w:t>
      </w:r>
      <w:r w:rsidRPr="001300DA">
        <w:t xml:space="preserve">patch should be installed at all VA VistA instances running </w:t>
      </w:r>
      <w:r w:rsidRPr="001300DA">
        <w:lastRenderedPageBreak/>
        <w:t xml:space="preserve">the CPRS and TIU applications, and will update the </w:t>
      </w:r>
      <w:r w:rsidR="00AD18D1" w:rsidRPr="001300DA">
        <w:t>M (Mumps) server</w:t>
      </w:r>
      <w:r w:rsidRPr="001300DA">
        <w:t xml:space="preserve"> software </w:t>
      </w:r>
      <w:r w:rsidR="00AD18D1" w:rsidRPr="001300DA">
        <w:t>in each VistA instance’s TIU namespace.</w:t>
      </w:r>
    </w:p>
    <w:p w:rsidR="00F07689" w:rsidRPr="001300DA" w:rsidRDefault="00F07689" w:rsidP="00CB3121">
      <w:pPr>
        <w:pStyle w:val="Heading3"/>
      </w:pPr>
      <w:bookmarkStart w:id="22" w:name="_Toc421540863"/>
      <w:bookmarkStart w:id="23" w:name="_Toc479670177"/>
      <w:r w:rsidRPr="001300DA">
        <w:t>Deployment Topology (Targeted Architecture)</w:t>
      </w:r>
      <w:bookmarkEnd w:id="22"/>
      <w:bookmarkEnd w:id="23"/>
    </w:p>
    <w:p w:rsidR="00ED2EE0" w:rsidRPr="001300DA" w:rsidRDefault="00ED2EE0" w:rsidP="00FA3440">
      <w:pPr>
        <w:pStyle w:val="BodyText"/>
      </w:pPr>
      <w:r w:rsidRPr="001300DA">
        <w:t xml:space="preserve">The </w:t>
      </w:r>
      <w:r w:rsidR="006E692F" w:rsidRPr="001300DA">
        <w:t xml:space="preserve">deployment topology for the </w:t>
      </w:r>
      <w:r w:rsidR="00220E29" w:rsidRPr="001300DA">
        <w:rPr>
          <w:szCs w:val="24"/>
        </w:rPr>
        <w:t>UA and DC</w:t>
      </w:r>
      <w:r w:rsidR="00220E29" w:rsidRPr="001300DA">
        <w:rPr>
          <w:lang w:val="en-AU"/>
        </w:rPr>
        <w:t xml:space="preserve"> </w:t>
      </w:r>
      <w:r w:rsidR="00601D22" w:rsidRPr="001300DA">
        <w:t>patch</w:t>
      </w:r>
      <w:r w:rsidR="00220E29" w:rsidRPr="001300DA">
        <w:t>,</w:t>
      </w:r>
      <w:r w:rsidR="00601D22" w:rsidRPr="001300DA">
        <w:t xml:space="preserve"> TIU*1*</w:t>
      </w:r>
      <w:r w:rsidR="003E5722" w:rsidRPr="001300DA">
        <w:t>297</w:t>
      </w:r>
      <w:r w:rsidR="000F5839" w:rsidRPr="001300DA">
        <w:t>, during IOC testing and after national release,</w:t>
      </w:r>
      <w:r w:rsidR="0001593D" w:rsidRPr="001300DA">
        <w:t xml:space="preserve"> is described below:</w:t>
      </w:r>
    </w:p>
    <w:p w:rsidR="00FA3440" w:rsidRPr="001300DA" w:rsidRDefault="00FA3440" w:rsidP="00FA3440">
      <w:pPr>
        <w:pStyle w:val="Caption"/>
      </w:pPr>
      <w:r w:rsidRPr="001300DA">
        <w:t xml:space="preserve">Figure </w:t>
      </w:r>
      <w:r w:rsidR="006A2E4F">
        <w:fldChar w:fldCharType="begin"/>
      </w:r>
      <w:r w:rsidR="006A2E4F">
        <w:instrText xml:space="preserve"> SEQ Figure \* ARABIC </w:instrText>
      </w:r>
      <w:r w:rsidR="006A2E4F">
        <w:fldChar w:fldCharType="separate"/>
      </w:r>
      <w:r w:rsidR="005163A4" w:rsidRPr="001300DA">
        <w:rPr>
          <w:noProof/>
        </w:rPr>
        <w:t>1</w:t>
      </w:r>
      <w:r w:rsidR="006A2E4F">
        <w:rPr>
          <w:noProof/>
        </w:rPr>
        <w:fldChar w:fldCharType="end"/>
      </w:r>
      <w:r w:rsidR="00656E70" w:rsidRPr="001300DA">
        <w:t>: Patch TIU</w:t>
      </w:r>
      <w:r w:rsidRPr="001300DA">
        <w:t>*1*</w:t>
      </w:r>
      <w:r w:rsidR="003E5722" w:rsidRPr="001300DA">
        <w:t xml:space="preserve">297 </w:t>
      </w:r>
      <w:r w:rsidRPr="001300DA">
        <w:t>Topology</w:t>
      </w:r>
    </w:p>
    <w:p w:rsidR="00026724" w:rsidRPr="001300DA" w:rsidRDefault="00601D22" w:rsidP="006C4DCC">
      <w:pPr>
        <w:pStyle w:val="BodyText"/>
      </w:pPr>
      <w:r w:rsidRPr="001300DA">
        <w:rPr>
          <w:noProof/>
        </w:rPr>
        <w:drawing>
          <wp:inline distT="0" distB="0" distL="0" distR="0" wp14:anchorId="0A66611F" wp14:editId="14A893A4">
            <wp:extent cx="5943600" cy="3619500"/>
            <wp:effectExtent l="19050" t="19050" r="19050" b="19050"/>
            <wp:docPr id="5" name="Picture 5" descr="Patch TIU*1*309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solidFill>
                        <a:schemeClr val="tx1"/>
                      </a:solidFill>
                    </a:ln>
                  </pic:spPr>
                </pic:pic>
              </a:graphicData>
            </a:graphic>
          </wp:inline>
        </w:drawing>
      </w:r>
    </w:p>
    <w:p w:rsidR="00F07689" w:rsidRPr="001300DA" w:rsidRDefault="00F07689" w:rsidP="00CB3121">
      <w:pPr>
        <w:pStyle w:val="Heading3"/>
      </w:pPr>
      <w:bookmarkStart w:id="24" w:name="_Toc421540864"/>
      <w:bookmarkStart w:id="25" w:name="_Toc479670178"/>
      <w:r w:rsidRPr="001300DA">
        <w:t>Site Information (Locations, Deployment Recipients)</w:t>
      </w:r>
      <w:bookmarkEnd w:id="24"/>
      <w:bookmarkEnd w:id="25"/>
      <w:r w:rsidRPr="001300DA">
        <w:t xml:space="preserve"> </w:t>
      </w:r>
    </w:p>
    <w:p w:rsidR="0044775B" w:rsidRPr="001300DA" w:rsidRDefault="0044775B" w:rsidP="00FA3440">
      <w:pPr>
        <w:pStyle w:val="BodyText"/>
      </w:pPr>
      <w:r w:rsidRPr="001300DA">
        <w:t xml:space="preserve">During IOC testing, </w:t>
      </w:r>
      <w:r w:rsidR="00F8652C" w:rsidRPr="001300DA">
        <w:rPr>
          <w:szCs w:val="24"/>
        </w:rPr>
        <w:t>UA and DC</w:t>
      </w:r>
      <w:r w:rsidR="00F8652C" w:rsidRPr="001300DA">
        <w:rPr>
          <w:lang w:val="en-AU"/>
        </w:rPr>
        <w:t xml:space="preserve"> </w:t>
      </w:r>
      <w:r w:rsidRPr="001300DA">
        <w:t>patch</w:t>
      </w:r>
      <w:r w:rsidR="00F8652C" w:rsidRPr="001300DA">
        <w:t>,</w:t>
      </w:r>
      <w:r w:rsidRPr="001300DA">
        <w:t xml:space="preserve"> TIU*1*</w:t>
      </w:r>
      <w:r w:rsidR="003E5722" w:rsidRPr="001300DA">
        <w:t>297</w:t>
      </w:r>
      <w:r w:rsidR="00F8652C" w:rsidRPr="001300DA">
        <w:t>,</w:t>
      </w:r>
      <w:r w:rsidR="003E5722" w:rsidRPr="001300DA">
        <w:t xml:space="preserve"> </w:t>
      </w:r>
      <w:r w:rsidRPr="001300DA">
        <w:t>will be deployed at the following sites:</w:t>
      </w:r>
    </w:p>
    <w:p w:rsidR="00727BBE" w:rsidRPr="001300DA" w:rsidRDefault="00727BBE" w:rsidP="003B5381">
      <w:pPr>
        <w:autoSpaceDE w:val="0"/>
        <w:autoSpaceDN w:val="0"/>
        <w:adjustRightInd w:val="0"/>
        <w:spacing w:before="60"/>
        <w:ind w:firstLine="360"/>
        <w:rPr>
          <w:rFonts w:eastAsiaTheme="minorHAnsi"/>
          <w:sz w:val="24"/>
        </w:rPr>
      </w:pPr>
      <w:r w:rsidRPr="001300DA">
        <w:rPr>
          <w:rFonts w:eastAsiaTheme="minorHAnsi"/>
          <w:sz w:val="24"/>
        </w:rPr>
        <w:t>Albany Upstate NY (528)</w:t>
      </w:r>
    </w:p>
    <w:p w:rsidR="00727BBE" w:rsidRPr="001300DA" w:rsidRDefault="00727BBE" w:rsidP="003B5381">
      <w:pPr>
        <w:autoSpaceDE w:val="0"/>
        <w:autoSpaceDN w:val="0"/>
        <w:adjustRightInd w:val="0"/>
        <w:spacing w:before="60"/>
        <w:ind w:firstLine="360"/>
        <w:rPr>
          <w:rFonts w:eastAsiaTheme="minorHAnsi"/>
          <w:sz w:val="24"/>
        </w:rPr>
      </w:pPr>
      <w:r w:rsidRPr="001300DA">
        <w:rPr>
          <w:rFonts w:eastAsiaTheme="minorHAnsi"/>
          <w:sz w:val="24"/>
        </w:rPr>
        <w:t>Hines (578)</w:t>
      </w:r>
    </w:p>
    <w:p w:rsidR="00727BBE" w:rsidRPr="001300DA" w:rsidRDefault="00727BBE" w:rsidP="003B5381">
      <w:pPr>
        <w:autoSpaceDE w:val="0"/>
        <w:autoSpaceDN w:val="0"/>
        <w:adjustRightInd w:val="0"/>
        <w:spacing w:before="60"/>
        <w:ind w:firstLine="360"/>
        <w:rPr>
          <w:rFonts w:eastAsiaTheme="minorHAnsi"/>
          <w:sz w:val="24"/>
        </w:rPr>
      </w:pPr>
      <w:r w:rsidRPr="001300DA">
        <w:rPr>
          <w:rFonts w:eastAsiaTheme="minorHAnsi"/>
          <w:sz w:val="24"/>
        </w:rPr>
        <w:t>Milwaukee (695)</w:t>
      </w:r>
    </w:p>
    <w:p w:rsidR="00727BBE" w:rsidRPr="001300DA" w:rsidRDefault="00727BBE" w:rsidP="003B5381">
      <w:pPr>
        <w:autoSpaceDE w:val="0"/>
        <w:autoSpaceDN w:val="0"/>
        <w:adjustRightInd w:val="0"/>
        <w:spacing w:before="60"/>
        <w:ind w:firstLine="360"/>
        <w:rPr>
          <w:rFonts w:eastAsiaTheme="minorHAnsi"/>
          <w:sz w:val="24"/>
        </w:rPr>
      </w:pPr>
      <w:r w:rsidRPr="001300DA">
        <w:rPr>
          <w:rFonts w:eastAsiaTheme="minorHAnsi"/>
          <w:sz w:val="24"/>
        </w:rPr>
        <w:t>Omaha Nebraska (636)</w:t>
      </w:r>
    </w:p>
    <w:p w:rsidR="000F5839" w:rsidRPr="001300DA" w:rsidRDefault="006E692F" w:rsidP="00FA3440">
      <w:pPr>
        <w:pStyle w:val="BodyText"/>
      </w:pPr>
      <w:r w:rsidRPr="001300DA">
        <w:t xml:space="preserve">After national release, </w:t>
      </w:r>
      <w:r w:rsidR="00220E29" w:rsidRPr="001300DA">
        <w:rPr>
          <w:szCs w:val="24"/>
        </w:rPr>
        <w:t>UA and DC</w:t>
      </w:r>
      <w:r w:rsidR="00220E29" w:rsidRPr="001300DA">
        <w:rPr>
          <w:lang w:val="en-AU"/>
        </w:rPr>
        <w:t xml:space="preserve"> </w:t>
      </w:r>
      <w:r w:rsidR="0044775B" w:rsidRPr="001300DA">
        <w:t>patch</w:t>
      </w:r>
      <w:r w:rsidR="00F8652C" w:rsidRPr="001300DA">
        <w:t>,</w:t>
      </w:r>
      <w:r w:rsidR="0044775B" w:rsidRPr="001300DA">
        <w:t xml:space="preserve"> TIU*1*</w:t>
      </w:r>
      <w:r w:rsidR="003E5722" w:rsidRPr="001300DA">
        <w:t>297</w:t>
      </w:r>
      <w:r w:rsidR="00F8652C" w:rsidRPr="001300DA">
        <w:t>,</w:t>
      </w:r>
      <w:r w:rsidR="003E5722" w:rsidRPr="001300DA">
        <w:t xml:space="preserve"> </w:t>
      </w:r>
      <w:r w:rsidR="0044775B" w:rsidRPr="001300DA">
        <w:t xml:space="preserve">will be deployed at all sites running the CPRS and TIU applications. </w:t>
      </w:r>
    </w:p>
    <w:p w:rsidR="00F07689" w:rsidRPr="001300DA" w:rsidRDefault="00F07689" w:rsidP="00CB3121">
      <w:pPr>
        <w:pStyle w:val="Heading3"/>
      </w:pPr>
      <w:bookmarkStart w:id="26" w:name="_Toc421540865"/>
      <w:bookmarkStart w:id="27" w:name="_Toc479670179"/>
      <w:r w:rsidRPr="001300DA">
        <w:t>Site Preparation</w:t>
      </w:r>
      <w:bookmarkEnd w:id="26"/>
      <w:bookmarkEnd w:id="27"/>
      <w:r w:rsidRPr="001300DA">
        <w:t xml:space="preserve"> </w:t>
      </w:r>
    </w:p>
    <w:p w:rsidR="00F07689" w:rsidRPr="001300DA" w:rsidRDefault="00E508D0" w:rsidP="00FA3440">
      <w:pPr>
        <w:pStyle w:val="BodyText"/>
      </w:pPr>
      <w:r w:rsidRPr="001300DA">
        <w:t xml:space="preserve">No special </w:t>
      </w:r>
      <w:r w:rsidR="00F07689" w:rsidRPr="001300DA">
        <w:t>preparation</w:t>
      </w:r>
      <w:r w:rsidRPr="001300DA">
        <w:t xml:space="preserve"> is</w:t>
      </w:r>
      <w:r w:rsidR="00F07689" w:rsidRPr="001300DA">
        <w:t xml:space="preserve"> required by the site prior to deployment.</w:t>
      </w:r>
    </w:p>
    <w:p w:rsidR="00F07689" w:rsidRPr="001300DA" w:rsidRDefault="00F07689" w:rsidP="00CB3121">
      <w:pPr>
        <w:pStyle w:val="Heading2"/>
      </w:pPr>
      <w:bookmarkStart w:id="28" w:name="_Toc421540866"/>
      <w:bookmarkStart w:id="29" w:name="_Toc479670180"/>
      <w:r w:rsidRPr="001300DA">
        <w:lastRenderedPageBreak/>
        <w:t>Resources</w:t>
      </w:r>
      <w:bookmarkEnd w:id="28"/>
      <w:bookmarkEnd w:id="29"/>
    </w:p>
    <w:p w:rsidR="00F07689" w:rsidRPr="001300DA" w:rsidRDefault="006E692F" w:rsidP="00FA3440">
      <w:pPr>
        <w:pStyle w:val="BodyText"/>
      </w:pPr>
      <w:r w:rsidRPr="001300DA">
        <w:t xml:space="preserve">Deployment of </w:t>
      </w:r>
      <w:r w:rsidR="00220E29" w:rsidRPr="001300DA">
        <w:rPr>
          <w:szCs w:val="24"/>
        </w:rPr>
        <w:t>UA and DC</w:t>
      </w:r>
      <w:r w:rsidR="00220E29" w:rsidRPr="001300DA">
        <w:rPr>
          <w:lang w:val="en-AU"/>
        </w:rPr>
        <w:t xml:space="preserve"> </w:t>
      </w:r>
      <w:r w:rsidR="00431193" w:rsidRPr="001300DA">
        <w:t>patch</w:t>
      </w:r>
      <w:r w:rsidR="00220E29" w:rsidRPr="001300DA">
        <w:t>,</w:t>
      </w:r>
      <w:r w:rsidR="00431193" w:rsidRPr="001300DA">
        <w:t xml:space="preserve"> TIU*1*</w:t>
      </w:r>
      <w:r w:rsidR="003E5722" w:rsidRPr="001300DA">
        <w:t>297</w:t>
      </w:r>
      <w:r w:rsidR="00220E29" w:rsidRPr="001300DA">
        <w:t>,</w:t>
      </w:r>
      <w:r w:rsidR="003E5722" w:rsidRPr="001300DA">
        <w:t xml:space="preserve"> </w:t>
      </w:r>
      <w:r w:rsidR="00431193" w:rsidRPr="001300DA">
        <w:t>requir</w:t>
      </w:r>
      <w:r w:rsidR="008E7981" w:rsidRPr="001300DA">
        <w:t>es an up to date VistA environment running the CPRS</w:t>
      </w:r>
      <w:r w:rsidR="003E5E8C" w:rsidRPr="001300DA">
        <w:t xml:space="preserve"> v.1.0</w:t>
      </w:r>
      <w:r w:rsidR="008E7981" w:rsidRPr="001300DA">
        <w:t>, TIU</w:t>
      </w:r>
      <w:r w:rsidR="003E5E8C" w:rsidRPr="001300DA">
        <w:t xml:space="preserve"> v.1.0</w:t>
      </w:r>
      <w:r w:rsidR="008E7981" w:rsidRPr="001300DA">
        <w:t xml:space="preserve">, and </w:t>
      </w:r>
      <w:r w:rsidR="002A6E07" w:rsidRPr="001300DA">
        <w:t>Kernel</w:t>
      </w:r>
      <w:r w:rsidR="003E5E8C" w:rsidRPr="001300DA">
        <w:t xml:space="preserve"> v.8.0</w:t>
      </w:r>
      <w:r w:rsidR="008E7981" w:rsidRPr="001300DA">
        <w:t xml:space="preserve"> applications</w:t>
      </w:r>
      <w:r w:rsidR="0070067B" w:rsidRPr="001300DA">
        <w:t>.</w:t>
      </w:r>
    </w:p>
    <w:p w:rsidR="00F07689" w:rsidRPr="001300DA" w:rsidRDefault="00F07689" w:rsidP="00CB3121">
      <w:pPr>
        <w:pStyle w:val="Heading3"/>
      </w:pPr>
      <w:bookmarkStart w:id="30" w:name="_Toc479670181"/>
      <w:bookmarkStart w:id="31" w:name="_Toc421540867"/>
      <w:r w:rsidRPr="001300DA">
        <w:t>Facility Specifics</w:t>
      </w:r>
      <w:bookmarkEnd w:id="30"/>
      <w:r w:rsidRPr="001300DA">
        <w:t xml:space="preserve"> </w:t>
      </w:r>
      <w:bookmarkEnd w:id="31"/>
    </w:p>
    <w:p w:rsidR="001A363A" w:rsidRPr="001300DA" w:rsidRDefault="00F07689" w:rsidP="00FA3440">
      <w:pPr>
        <w:pStyle w:val="BodyText"/>
      </w:pPr>
      <w:r w:rsidRPr="001300DA">
        <w:t>The</w:t>
      </w:r>
      <w:r w:rsidR="0037539E" w:rsidRPr="001300DA">
        <w:t xml:space="preserve">re are no </w:t>
      </w:r>
      <w:r w:rsidRPr="001300DA">
        <w:t xml:space="preserve">facility-specific </w:t>
      </w:r>
      <w:r w:rsidR="0037539E" w:rsidRPr="001300DA">
        <w:t xml:space="preserve">deployment </w:t>
      </w:r>
      <w:r w:rsidR="006E692F" w:rsidRPr="001300DA">
        <w:t xml:space="preserve">or installation features of </w:t>
      </w:r>
      <w:r w:rsidR="00220E29" w:rsidRPr="001300DA">
        <w:rPr>
          <w:szCs w:val="24"/>
        </w:rPr>
        <w:t>UA and DC</w:t>
      </w:r>
      <w:r w:rsidR="00220E29" w:rsidRPr="001300DA">
        <w:rPr>
          <w:lang w:val="en-AU"/>
        </w:rPr>
        <w:t xml:space="preserve"> </w:t>
      </w:r>
      <w:r w:rsidR="0037539E" w:rsidRPr="001300DA">
        <w:t>patch</w:t>
      </w:r>
      <w:r w:rsidR="00220E29" w:rsidRPr="001300DA">
        <w:t>,</w:t>
      </w:r>
      <w:r w:rsidR="0037539E" w:rsidRPr="001300DA">
        <w:t xml:space="preserve"> TIU*1*</w:t>
      </w:r>
      <w:r w:rsidR="003E5722" w:rsidRPr="001300DA">
        <w:t>297</w:t>
      </w:r>
      <w:r w:rsidR="0037539E" w:rsidRPr="001300DA">
        <w:t>.</w:t>
      </w:r>
      <w:bookmarkStart w:id="32" w:name="_Toc421540868"/>
    </w:p>
    <w:p w:rsidR="00F07689" w:rsidRPr="001300DA" w:rsidRDefault="00F07689" w:rsidP="00CB3121">
      <w:pPr>
        <w:pStyle w:val="Heading3"/>
      </w:pPr>
      <w:bookmarkStart w:id="33" w:name="_Toc479670182"/>
      <w:r w:rsidRPr="001300DA">
        <w:t>Hardware</w:t>
      </w:r>
      <w:bookmarkEnd w:id="32"/>
      <w:bookmarkEnd w:id="33"/>
      <w:r w:rsidRPr="001300DA">
        <w:t xml:space="preserve"> </w:t>
      </w:r>
    </w:p>
    <w:p w:rsidR="00F07689" w:rsidRPr="001300DA" w:rsidRDefault="00220E29" w:rsidP="00FA3440">
      <w:pPr>
        <w:pStyle w:val="BodyText"/>
      </w:pPr>
      <w:r w:rsidRPr="001300DA">
        <w:rPr>
          <w:szCs w:val="24"/>
        </w:rPr>
        <w:t>UA and DC</w:t>
      </w:r>
      <w:r w:rsidRPr="001300DA">
        <w:rPr>
          <w:lang w:val="en-AU"/>
        </w:rPr>
        <w:t xml:space="preserve"> </w:t>
      </w:r>
      <w:r w:rsidR="008A78DD" w:rsidRPr="001300DA">
        <w:t>patch</w:t>
      </w:r>
      <w:r w:rsidRPr="001300DA">
        <w:t>,</w:t>
      </w:r>
      <w:r w:rsidR="008A78DD" w:rsidRPr="001300DA">
        <w:t xml:space="preserve"> TIU*1*</w:t>
      </w:r>
      <w:r w:rsidR="003E5722" w:rsidRPr="001300DA">
        <w:t>297</w:t>
      </w:r>
      <w:r w:rsidRPr="001300DA">
        <w:t>,</w:t>
      </w:r>
      <w:r w:rsidR="003E5722" w:rsidRPr="001300DA">
        <w:t xml:space="preserve"> </w:t>
      </w:r>
      <w:r w:rsidR="008A78DD" w:rsidRPr="001300DA">
        <w:t xml:space="preserve">requires no site hardware specifications during, or prior to, </w:t>
      </w:r>
      <w:r w:rsidR="00F07689" w:rsidRPr="001300DA">
        <w:t>deployment.</w:t>
      </w:r>
    </w:p>
    <w:p w:rsidR="00F07689" w:rsidRPr="001300DA" w:rsidRDefault="00F07689" w:rsidP="00CB3121">
      <w:pPr>
        <w:pStyle w:val="Heading3"/>
      </w:pPr>
      <w:bookmarkStart w:id="34" w:name="_Toc421540869"/>
      <w:bookmarkStart w:id="35" w:name="_Toc479670183"/>
      <w:r w:rsidRPr="001300DA">
        <w:t>Software</w:t>
      </w:r>
      <w:bookmarkEnd w:id="34"/>
      <w:bookmarkEnd w:id="35"/>
      <w:r w:rsidRPr="001300DA">
        <w:t xml:space="preserve"> </w:t>
      </w:r>
    </w:p>
    <w:p w:rsidR="00F07689" w:rsidRPr="001300DA" w:rsidRDefault="00F07689" w:rsidP="00FA3440">
      <w:pPr>
        <w:pStyle w:val="BodyText"/>
      </w:pPr>
      <w:r w:rsidRPr="001300DA">
        <w:t>The following table describes software specifications required at each site prior to deployment.</w:t>
      </w:r>
    </w:p>
    <w:p w:rsidR="00F07689" w:rsidRPr="001300DA" w:rsidRDefault="00F07689" w:rsidP="00FA3440">
      <w:pPr>
        <w:pStyle w:val="Caption"/>
      </w:pPr>
      <w:r w:rsidRPr="001300DA">
        <w:t xml:space="preserve">Table </w:t>
      </w:r>
      <w:r w:rsidR="006A2E4F">
        <w:fldChar w:fldCharType="begin"/>
      </w:r>
      <w:r w:rsidR="006A2E4F">
        <w:instrText xml:space="preserve"> SEQ Table \* ARABIC </w:instrText>
      </w:r>
      <w:r w:rsidR="006A2E4F">
        <w:fldChar w:fldCharType="separate"/>
      </w:r>
      <w:r w:rsidR="005163A4" w:rsidRPr="001300DA">
        <w:rPr>
          <w:noProof/>
        </w:rPr>
        <w:t>2</w:t>
      </w:r>
      <w:r w:rsidR="006A2E4F">
        <w:rPr>
          <w:noProof/>
        </w:rPr>
        <w:fldChar w:fldCharType="end"/>
      </w:r>
      <w:r w:rsidRPr="001300DA">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ations"/>
      </w:tblPr>
      <w:tblGrid>
        <w:gridCol w:w="1541"/>
        <w:gridCol w:w="1542"/>
        <w:gridCol w:w="1542"/>
        <w:gridCol w:w="1731"/>
        <w:gridCol w:w="1682"/>
        <w:gridCol w:w="1538"/>
      </w:tblGrid>
      <w:tr w:rsidR="00F07689" w:rsidRPr="001300DA" w:rsidTr="00CB3121">
        <w:trPr>
          <w:cantSplit/>
          <w:tblHeader/>
        </w:trPr>
        <w:tc>
          <w:tcPr>
            <w:tcW w:w="805" w:type="pct"/>
            <w:shd w:val="clear" w:color="auto" w:fill="C6D9F1" w:themeFill="text2" w:themeFillTint="33"/>
            <w:vAlign w:val="center"/>
          </w:tcPr>
          <w:p w:rsidR="00F07689" w:rsidRPr="00CB3121" w:rsidRDefault="00F07689" w:rsidP="00FA3440">
            <w:pPr>
              <w:pStyle w:val="TableHeading"/>
              <w:rPr>
                <w:sz w:val="20"/>
                <w:szCs w:val="20"/>
              </w:rPr>
            </w:pPr>
            <w:bookmarkStart w:id="36" w:name="ColumnTitle_07"/>
            <w:bookmarkEnd w:id="36"/>
            <w:r w:rsidRPr="00CB3121">
              <w:rPr>
                <w:sz w:val="20"/>
                <w:szCs w:val="20"/>
              </w:rPr>
              <w:t>Required Software</w:t>
            </w:r>
          </w:p>
        </w:tc>
        <w:tc>
          <w:tcPr>
            <w:tcW w:w="805" w:type="pct"/>
            <w:shd w:val="clear" w:color="auto" w:fill="C6D9F1" w:themeFill="text2" w:themeFillTint="33"/>
            <w:vAlign w:val="center"/>
          </w:tcPr>
          <w:p w:rsidR="00F07689" w:rsidRPr="00CB3121" w:rsidRDefault="00F07689" w:rsidP="00FA3440">
            <w:pPr>
              <w:pStyle w:val="TableHeading"/>
              <w:rPr>
                <w:sz w:val="20"/>
                <w:szCs w:val="20"/>
              </w:rPr>
            </w:pPr>
            <w:r w:rsidRPr="00CB3121">
              <w:rPr>
                <w:sz w:val="20"/>
                <w:szCs w:val="20"/>
              </w:rPr>
              <w:t>Make</w:t>
            </w:r>
          </w:p>
        </w:tc>
        <w:tc>
          <w:tcPr>
            <w:tcW w:w="805" w:type="pct"/>
            <w:shd w:val="clear" w:color="auto" w:fill="C6D9F1" w:themeFill="text2" w:themeFillTint="33"/>
            <w:vAlign w:val="center"/>
          </w:tcPr>
          <w:p w:rsidR="00F07689" w:rsidRPr="00CB3121" w:rsidRDefault="00F07689" w:rsidP="00FA3440">
            <w:pPr>
              <w:pStyle w:val="TableHeading"/>
              <w:rPr>
                <w:sz w:val="20"/>
                <w:szCs w:val="20"/>
              </w:rPr>
            </w:pPr>
            <w:r w:rsidRPr="00CB3121">
              <w:rPr>
                <w:sz w:val="20"/>
                <w:szCs w:val="20"/>
              </w:rPr>
              <w:t>Version</w:t>
            </w:r>
          </w:p>
        </w:tc>
        <w:tc>
          <w:tcPr>
            <w:tcW w:w="904" w:type="pct"/>
            <w:shd w:val="clear" w:color="auto" w:fill="C6D9F1" w:themeFill="text2" w:themeFillTint="33"/>
            <w:vAlign w:val="center"/>
          </w:tcPr>
          <w:p w:rsidR="00F07689" w:rsidRPr="00CB3121" w:rsidRDefault="00F07689" w:rsidP="00FA3440">
            <w:pPr>
              <w:pStyle w:val="TableHeading"/>
              <w:rPr>
                <w:sz w:val="20"/>
                <w:szCs w:val="20"/>
              </w:rPr>
            </w:pPr>
            <w:r w:rsidRPr="00CB3121">
              <w:rPr>
                <w:sz w:val="20"/>
                <w:szCs w:val="20"/>
              </w:rPr>
              <w:t>Configuration</w:t>
            </w:r>
          </w:p>
        </w:tc>
        <w:tc>
          <w:tcPr>
            <w:tcW w:w="878" w:type="pct"/>
            <w:shd w:val="clear" w:color="auto" w:fill="C6D9F1" w:themeFill="text2" w:themeFillTint="33"/>
            <w:vAlign w:val="center"/>
          </w:tcPr>
          <w:p w:rsidR="00F07689" w:rsidRPr="00CB3121" w:rsidRDefault="00F07689" w:rsidP="00FA3440">
            <w:pPr>
              <w:pStyle w:val="TableHeading"/>
              <w:rPr>
                <w:sz w:val="20"/>
                <w:szCs w:val="20"/>
              </w:rPr>
            </w:pPr>
            <w:r w:rsidRPr="00CB3121">
              <w:rPr>
                <w:sz w:val="20"/>
                <w:szCs w:val="20"/>
              </w:rPr>
              <w:t>Manufacturer</w:t>
            </w:r>
          </w:p>
        </w:tc>
        <w:tc>
          <w:tcPr>
            <w:tcW w:w="803" w:type="pct"/>
            <w:shd w:val="clear" w:color="auto" w:fill="C6D9F1" w:themeFill="text2" w:themeFillTint="33"/>
            <w:vAlign w:val="center"/>
          </w:tcPr>
          <w:p w:rsidR="00F07689" w:rsidRPr="00CB3121" w:rsidRDefault="00F07689" w:rsidP="00FA3440">
            <w:pPr>
              <w:pStyle w:val="TableHeading"/>
              <w:rPr>
                <w:sz w:val="20"/>
                <w:szCs w:val="20"/>
              </w:rPr>
            </w:pPr>
            <w:r w:rsidRPr="00CB3121">
              <w:rPr>
                <w:sz w:val="20"/>
                <w:szCs w:val="20"/>
              </w:rPr>
              <w:t>Other</w:t>
            </w:r>
          </w:p>
        </w:tc>
      </w:tr>
      <w:tr w:rsidR="00F07689" w:rsidRPr="001300DA" w:rsidTr="00F07689">
        <w:trPr>
          <w:cantSplit/>
        </w:trPr>
        <w:tc>
          <w:tcPr>
            <w:tcW w:w="805" w:type="pct"/>
          </w:tcPr>
          <w:p w:rsidR="00F07689" w:rsidRPr="00CB3121" w:rsidRDefault="002B5B4D" w:rsidP="00FA3440">
            <w:pPr>
              <w:pStyle w:val="TableText"/>
              <w:rPr>
                <w:sz w:val="20"/>
              </w:rPr>
            </w:pPr>
            <w:r w:rsidRPr="00CB3121">
              <w:rPr>
                <w:sz w:val="20"/>
              </w:rPr>
              <w:t>CPRS</w:t>
            </w:r>
          </w:p>
        </w:tc>
        <w:tc>
          <w:tcPr>
            <w:tcW w:w="805" w:type="pct"/>
          </w:tcPr>
          <w:p w:rsidR="00F07689" w:rsidRPr="00CB3121" w:rsidRDefault="00F07689" w:rsidP="00FA3440">
            <w:pPr>
              <w:pStyle w:val="TableText"/>
              <w:rPr>
                <w:sz w:val="20"/>
              </w:rPr>
            </w:pPr>
          </w:p>
        </w:tc>
        <w:tc>
          <w:tcPr>
            <w:tcW w:w="805" w:type="pct"/>
          </w:tcPr>
          <w:p w:rsidR="00F07689" w:rsidRPr="00CB3121" w:rsidRDefault="002B5B4D" w:rsidP="00FA3440">
            <w:pPr>
              <w:pStyle w:val="TableText"/>
              <w:rPr>
                <w:sz w:val="20"/>
              </w:rPr>
            </w:pPr>
            <w:r w:rsidRPr="00CB3121">
              <w:rPr>
                <w:sz w:val="20"/>
              </w:rPr>
              <w:t>1.0</w:t>
            </w:r>
          </w:p>
        </w:tc>
        <w:tc>
          <w:tcPr>
            <w:tcW w:w="904" w:type="pct"/>
          </w:tcPr>
          <w:p w:rsidR="00F07689" w:rsidRPr="00CB3121" w:rsidRDefault="002B5B4D" w:rsidP="00FA3440">
            <w:pPr>
              <w:pStyle w:val="TableText"/>
              <w:rPr>
                <w:sz w:val="20"/>
              </w:rPr>
            </w:pPr>
            <w:r w:rsidRPr="00CB3121">
              <w:rPr>
                <w:sz w:val="20"/>
              </w:rPr>
              <w:t>Standard</w:t>
            </w:r>
          </w:p>
        </w:tc>
        <w:tc>
          <w:tcPr>
            <w:tcW w:w="878" w:type="pct"/>
          </w:tcPr>
          <w:p w:rsidR="00F07689" w:rsidRPr="00CB3121" w:rsidRDefault="002B5B4D" w:rsidP="00FA3440">
            <w:pPr>
              <w:pStyle w:val="TableText"/>
              <w:rPr>
                <w:sz w:val="20"/>
              </w:rPr>
            </w:pPr>
            <w:r w:rsidRPr="00CB3121">
              <w:rPr>
                <w:sz w:val="20"/>
              </w:rPr>
              <w:t>VHA</w:t>
            </w:r>
          </w:p>
        </w:tc>
        <w:tc>
          <w:tcPr>
            <w:tcW w:w="803" w:type="pct"/>
          </w:tcPr>
          <w:p w:rsidR="00F07689" w:rsidRPr="00CB3121" w:rsidRDefault="00F07689" w:rsidP="00FA3440">
            <w:pPr>
              <w:pStyle w:val="TableText"/>
              <w:rPr>
                <w:sz w:val="20"/>
              </w:rPr>
            </w:pPr>
          </w:p>
        </w:tc>
      </w:tr>
      <w:tr w:rsidR="00F07689" w:rsidRPr="001300DA" w:rsidTr="00F07689">
        <w:trPr>
          <w:cantSplit/>
        </w:trPr>
        <w:tc>
          <w:tcPr>
            <w:tcW w:w="805" w:type="pct"/>
          </w:tcPr>
          <w:p w:rsidR="00F07689" w:rsidRPr="00CB3121" w:rsidRDefault="002B5B4D" w:rsidP="00FA3440">
            <w:pPr>
              <w:pStyle w:val="TableText"/>
              <w:rPr>
                <w:sz w:val="20"/>
              </w:rPr>
            </w:pPr>
            <w:r w:rsidRPr="00CB3121">
              <w:rPr>
                <w:sz w:val="20"/>
              </w:rPr>
              <w:t>TIU</w:t>
            </w:r>
          </w:p>
        </w:tc>
        <w:tc>
          <w:tcPr>
            <w:tcW w:w="805" w:type="pct"/>
          </w:tcPr>
          <w:p w:rsidR="00F07689" w:rsidRPr="00CB3121" w:rsidRDefault="00F07689" w:rsidP="00FA3440">
            <w:pPr>
              <w:pStyle w:val="TableText"/>
              <w:rPr>
                <w:sz w:val="20"/>
              </w:rPr>
            </w:pPr>
          </w:p>
        </w:tc>
        <w:tc>
          <w:tcPr>
            <w:tcW w:w="805" w:type="pct"/>
          </w:tcPr>
          <w:p w:rsidR="00F07689" w:rsidRPr="00CB3121" w:rsidRDefault="002B5B4D" w:rsidP="00FA3440">
            <w:pPr>
              <w:pStyle w:val="TableText"/>
              <w:rPr>
                <w:sz w:val="20"/>
              </w:rPr>
            </w:pPr>
            <w:r w:rsidRPr="00CB3121">
              <w:rPr>
                <w:sz w:val="20"/>
              </w:rPr>
              <w:t>1.0</w:t>
            </w:r>
          </w:p>
        </w:tc>
        <w:tc>
          <w:tcPr>
            <w:tcW w:w="904" w:type="pct"/>
          </w:tcPr>
          <w:p w:rsidR="00F07689" w:rsidRPr="00CB3121" w:rsidRDefault="002B5B4D" w:rsidP="00FA3440">
            <w:pPr>
              <w:pStyle w:val="TableText"/>
              <w:rPr>
                <w:sz w:val="20"/>
              </w:rPr>
            </w:pPr>
            <w:r w:rsidRPr="00CB3121">
              <w:rPr>
                <w:sz w:val="20"/>
              </w:rPr>
              <w:t>Standard</w:t>
            </w:r>
          </w:p>
        </w:tc>
        <w:tc>
          <w:tcPr>
            <w:tcW w:w="878" w:type="pct"/>
          </w:tcPr>
          <w:p w:rsidR="00F07689" w:rsidRPr="00CB3121" w:rsidRDefault="002B5B4D" w:rsidP="00FA3440">
            <w:pPr>
              <w:pStyle w:val="TableText"/>
              <w:rPr>
                <w:sz w:val="20"/>
              </w:rPr>
            </w:pPr>
            <w:r w:rsidRPr="00CB3121">
              <w:rPr>
                <w:sz w:val="20"/>
              </w:rPr>
              <w:t>VHA</w:t>
            </w:r>
          </w:p>
        </w:tc>
        <w:tc>
          <w:tcPr>
            <w:tcW w:w="803" w:type="pct"/>
          </w:tcPr>
          <w:p w:rsidR="00F07689" w:rsidRPr="00CB3121" w:rsidRDefault="00F07689" w:rsidP="00FA3440">
            <w:pPr>
              <w:pStyle w:val="TableText"/>
              <w:rPr>
                <w:sz w:val="20"/>
              </w:rPr>
            </w:pPr>
          </w:p>
        </w:tc>
      </w:tr>
      <w:tr w:rsidR="002B5B4D" w:rsidRPr="001300DA" w:rsidTr="00F07689">
        <w:trPr>
          <w:cantSplit/>
        </w:trPr>
        <w:tc>
          <w:tcPr>
            <w:tcW w:w="805" w:type="pct"/>
          </w:tcPr>
          <w:p w:rsidR="002B5B4D" w:rsidRPr="00CB3121" w:rsidRDefault="002B5B4D" w:rsidP="00FA3440">
            <w:pPr>
              <w:pStyle w:val="TableText"/>
              <w:rPr>
                <w:sz w:val="20"/>
              </w:rPr>
            </w:pPr>
          </w:p>
        </w:tc>
        <w:tc>
          <w:tcPr>
            <w:tcW w:w="805" w:type="pct"/>
          </w:tcPr>
          <w:p w:rsidR="002B5B4D" w:rsidRPr="00CB3121" w:rsidRDefault="002B5B4D" w:rsidP="00FA3440">
            <w:pPr>
              <w:pStyle w:val="TableText"/>
              <w:rPr>
                <w:sz w:val="20"/>
              </w:rPr>
            </w:pPr>
          </w:p>
        </w:tc>
        <w:tc>
          <w:tcPr>
            <w:tcW w:w="805" w:type="pct"/>
          </w:tcPr>
          <w:p w:rsidR="002B5B4D" w:rsidRPr="00CB3121" w:rsidRDefault="002B5B4D" w:rsidP="00FA3440">
            <w:pPr>
              <w:pStyle w:val="TableText"/>
              <w:rPr>
                <w:sz w:val="20"/>
              </w:rPr>
            </w:pPr>
          </w:p>
        </w:tc>
        <w:tc>
          <w:tcPr>
            <w:tcW w:w="904" w:type="pct"/>
          </w:tcPr>
          <w:p w:rsidR="002B5B4D" w:rsidRPr="00CB3121" w:rsidRDefault="002B5B4D" w:rsidP="00FA3440">
            <w:pPr>
              <w:pStyle w:val="TableText"/>
              <w:rPr>
                <w:sz w:val="20"/>
              </w:rPr>
            </w:pPr>
          </w:p>
        </w:tc>
        <w:tc>
          <w:tcPr>
            <w:tcW w:w="878" w:type="pct"/>
          </w:tcPr>
          <w:p w:rsidR="002B5B4D" w:rsidRPr="00CB3121" w:rsidRDefault="002B5B4D" w:rsidP="00FA3440">
            <w:pPr>
              <w:pStyle w:val="TableText"/>
              <w:rPr>
                <w:sz w:val="20"/>
              </w:rPr>
            </w:pPr>
          </w:p>
        </w:tc>
        <w:tc>
          <w:tcPr>
            <w:tcW w:w="803" w:type="pct"/>
          </w:tcPr>
          <w:p w:rsidR="002B5B4D" w:rsidRPr="00CB3121" w:rsidRDefault="002B5B4D" w:rsidP="00FA3440">
            <w:pPr>
              <w:pStyle w:val="TableText"/>
              <w:rPr>
                <w:sz w:val="20"/>
              </w:rPr>
            </w:pPr>
          </w:p>
        </w:tc>
      </w:tr>
    </w:tbl>
    <w:p w:rsidR="00F07689" w:rsidRPr="001300DA" w:rsidRDefault="00F07689" w:rsidP="00FA3440">
      <w:pPr>
        <w:pStyle w:val="BodyText"/>
      </w:pPr>
      <w:r w:rsidRPr="001300DA">
        <w:t>Please see the Roles and Responsibilities table in Section 2 above for details about who is responsible for preparing the site to meet these software specifications.</w:t>
      </w:r>
    </w:p>
    <w:p w:rsidR="0005370A" w:rsidRPr="001300DA" w:rsidRDefault="0005370A" w:rsidP="00CB3121">
      <w:pPr>
        <w:pStyle w:val="Heading3"/>
      </w:pPr>
      <w:bookmarkStart w:id="37" w:name="_Toc421540871"/>
      <w:bookmarkStart w:id="38" w:name="_Toc479670184"/>
      <w:r w:rsidRPr="001300DA">
        <w:t>Communications</w:t>
      </w:r>
      <w:bookmarkEnd w:id="37"/>
      <w:bookmarkEnd w:id="38"/>
      <w:r w:rsidRPr="001300DA">
        <w:t xml:space="preserve"> </w:t>
      </w:r>
    </w:p>
    <w:p w:rsidR="00F81679" w:rsidRPr="001300DA" w:rsidRDefault="00F81679" w:rsidP="00FA3440">
      <w:pPr>
        <w:pStyle w:val="BodyText"/>
      </w:pPr>
      <w:r w:rsidRPr="001300DA">
        <w:t>No notifications are</w:t>
      </w:r>
      <w:r w:rsidR="006E692F" w:rsidRPr="001300DA">
        <w:t xml:space="preserve"> required for deployment of </w:t>
      </w:r>
      <w:r w:rsidR="004520E8" w:rsidRPr="001300DA">
        <w:rPr>
          <w:szCs w:val="24"/>
        </w:rPr>
        <w:t>UA and DC</w:t>
      </w:r>
      <w:r w:rsidR="004520E8" w:rsidRPr="001300DA">
        <w:rPr>
          <w:lang w:val="en-AU"/>
        </w:rPr>
        <w:t xml:space="preserve"> </w:t>
      </w:r>
      <w:r w:rsidRPr="001300DA">
        <w:t>patch</w:t>
      </w:r>
      <w:r w:rsidR="004520E8" w:rsidRPr="001300DA">
        <w:t>,</w:t>
      </w:r>
      <w:r w:rsidRPr="001300DA">
        <w:t xml:space="preserve"> TIU*1*</w:t>
      </w:r>
      <w:r w:rsidR="003E5722" w:rsidRPr="001300DA">
        <w:t>297</w:t>
      </w:r>
      <w:r w:rsidRPr="001300DA">
        <w:t>.</w:t>
      </w:r>
    </w:p>
    <w:p w:rsidR="00D43555" w:rsidRPr="001300DA" w:rsidRDefault="00D43555" w:rsidP="00CB3121">
      <w:pPr>
        <w:pStyle w:val="Heading4"/>
      </w:pPr>
      <w:bookmarkStart w:id="39" w:name="_Toc479670185"/>
      <w:r w:rsidRPr="001300DA">
        <w:t>Deployment/Installation/Back-Out Checklist</w:t>
      </w:r>
      <w:bookmarkEnd w:id="39"/>
    </w:p>
    <w:p w:rsidR="00FA3440" w:rsidRPr="001300DA" w:rsidRDefault="00FA3440" w:rsidP="00FA3440">
      <w:pPr>
        <w:pStyle w:val="Caption"/>
      </w:pPr>
      <w:r w:rsidRPr="001300DA">
        <w:t xml:space="preserve">Table </w:t>
      </w:r>
      <w:r w:rsidR="006A2E4F">
        <w:fldChar w:fldCharType="begin"/>
      </w:r>
      <w:r w:rsidR="006A2E4F">
        <w:instrText xml:space="preserve"> SEQ Table \* ARABIC </w:instrText>
      </w:r>
      <w:r w:rsidR="006A2E4F">
        <w:fldChar w:fldCharType="separate"/>
      </w:r>
      <w:r w:rsidR="005163A4" w:rsidRPr="001300DA">
        <w:rPr>
          <w:noProof/>
        </w:rPr>
        <w:t>3</w:t>
      </w:r>
      <w:r w:rsidR="006A2E4F">
        <w:rPr>
          <w:noProof/>
        </w:rPr>
        <w:fldChar w:fldCharType="end"/>
      </w:r>
      <w:r w:rsidRPr="001300DA">
        <w:t>: 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w:tblPr>
      <w:tblGrid>
        <w:gridCol w:w="2394"/>
        <w:gridCol w:w="2124"/>
        <w:gridCol w:w="2340"/>
        <w:gridCol w:w="2718"/>
      </w:tblGrid>
      <w:tr w:rsidR="004250FD" w:rsidRPr="001300DA" w:rsidTr="00CB3121">
        <w:tc>
          <w:tcPr>
            <w:tcW w:w="2394" w:type="dxa"/>
            <w:shd w:val="clear" w:color="auto" w:fill="C6D9F1" w:themeFill="text2" w:themeFillTint="33"/>
          </w:tcPr>
          <w:p w:rsidR="004250FD" w:rsidRPr="00CB3121" w:rsidRDefault="004250FD" w:rsidP="000A6DA2">
            <w:pPr>
              <w:pStyle w:val="TableHeading"/>
              <w:rPr>
                <w:sz w:val="20"/>
                <w:szCs w:val="20"/>
              </w:rPr>
            </w:pPr>
            <w:r w:rsidRPr="00CB3121">
              <w:rPr>
                <w:sz w:val="20"/>
                <w:szCs w:val="20"/>
              </w:rPr>
              <w:t>Activity</w:t>
            </w:r>
          </w:p>
        </w:tc>
        <w:tc>
          <w:tcPr>
            <w:tcW w:w="2124" w:type="dxa"/>
            <w:shd w:val="clear" w:color="auto" w:fill="C6D9F1" w:themeFill="text2" w:themeFillTint="33"/>
          </w:tcPr>
          <w:p w:rsidR="004250FD" w:rsidRPr="00CB3121" w:rsidRDefault="004250FD" w:rsidP="000A6DA2">
            <w:pPr>
              <w:pStyle w:val="TableHeading"/>
              <w:rPr>
                <w:sz w:val="20"/>
                <w:szCs w:val="20"/>
              </w:rPr>
            </w:pPr>
            <w:r w:rsidRPr="00CB3121">
              <w:rPr>
                <w:sz w:val="20"/>
                <w:szCs w:val="20"/>
              </w:rPr>
              <w:t>Day</w:t>
            </w:r>
          </w:p>
        </w:tc>
        <w:tc>
          <w:tcPr>
            <w:tcW w:w="2340" w:type="dxa"/>
            <w:shd w:val="clear" w:color="auto" w:fill="C6D9F1" w:themeFill="text2" w:themeFillTint="33"/>
          </w:tcPr>
          <w:p w:rsidR="004250FD" w:rsidRPr="00CB3121" w:rsidRDefault="004250FD" w:rsidP="000A6DA2">
            <w:pPr>
              <w:pStyle w:val="TableHeading"/>
              <w:rPr>
                <w:sz w:val="20"/>
                <w:szCs w:val="20"/>
              </w:rPr>
            </w:pPr>
            <w:r w:rsidRPr="00CB3121">
              <w:rPr>
                <w:sz w:val="20"/>
                <w:szCs w:val="20"/>
              </w:rPr>
              <w:t>Time</w:t>
            </w:r>
          </w:p>
        </w:tc>
        <w:tc>
          <w:tcPr>
            <w:tcW w:w="2718" w:type="dxa"/>
            <w:shd w:val="clear" w:color="auto" w:fill="C6D9F1" w:themeFill="text2" w:themeFillTint="33"/>
          </w:tcPr>
          <w:p w:rsidR="004250FD" w:rsidRPr="00CB3121" w:rsidRDefault="004250FD" w:rsidP="000A6DA2">
            <w:pPr>
              <w:pStyle w:val="TableHeading"/>
              <w:rPr>
                <w:sz w:val="20"/>
                <w:szCs w:val="20"/>
              </w:rPr>
            </w:pPr>
            <w:r w:rsidRPr="00CB3121">
              <w:rPr>
                <w:sz w:val="20"/>
                <w:szCs w:val="20"/>
              </w:rPr>
              <w:t>Individual who completed task</w:t>
            </w:r>
          </w:p>
        </w:tc>
      </w:tr>
      <w:tr w:rsidR="004250FD" w:rsidRPr="001300DA" w:rsidTr="000A6DA2">
        <w:trPr>
          <w:trHeight w:val="440"/>
        </w:trPr>
        <w:tc>
          <w:tcPr>
            <w:tcW w:w="2394" w:type="dxa"/>
            <w:shd w:val="clear" w:color="auto" w:fill="auto"/>
          </w:tcPr>
          <w:p w:rsidR="004250FD" w:rsidRPr="00CB3121" w:rsidRDefault="004250FD" w:rsidP="000A6DA2">
            <w:pPr>
              <w:pStyle w:val="TableText"/>
              <w:rPr>
                <w:sz w:val="20"/>
              </w:rPr>
            </w:pPr>
            <w:r w:rsidRPr="00CB3121">
              <w:rPr>
                <w:sz w:val="20"/>
              </w:rPr>
              <w:t>Deploy</w:t>
            </w:r>
          </w:p>
        </w:tc>
        <w:tc>
          <w:tcPr>
            <w:tcW w:w="2124" w:type="dxa"/>
            <w:shd w:val="clear" w:color="auto" w:fill="auto"/>
          </w:tcPr>
          <w:p w:rsidR="004250FD" w:rsidRPr="00CB3121" w:rsidRDefault="004250FD" w:rsidP="000A6DA2">
            <w:pPr>
              <w:pStyle w:val="TableText"/>
              <w:rPr>
                <w:sz w:val="20"/>
              </w:rPr>
            </w:pPr>
          </w:p>
        </w:tc>
        <w:tc>
          <w:tcPr>
            <w:tcW w:w="2340" w:type="dxa"/>
            <w:shd w:val="clear" w:color="auto" w:fill="auto"/>
          </w:tcPr>
          <w:p w:rsidR="004250FD" w:rsidRPr="00CB3121" w:rsidRDefault="004250FD" w:rsidP="000A6DA2">
            <w:pPr>
              <w:pStyle w:val="TableText"/>
              <w:rPr>
                <w:sz w:val="20"/>
              </w:rPr>
            </w:pPr>
          </w:p>
        </w:tc>
        <w:tc>
          <w:tcPr>
            <w:tcW w:w="2718" w:type="dxa"/>
            <w:shd w:val="clear" w:color="auto" w:fill="auto"/>
          </w:tcPr>
          <w:p w:rsidR="004250FD" w:rsidRPr="00CB3121" w:rsidRDefault="004250FD" w:rsidP="000A6DA2">
            <w:pPr>
              <w:pStyle w:val="TableText"/>
              <w:rPr>
                <w:sz w:val="20"/>
              </w:rPr>
            </w:pPr>
          </w:p>
        </w:tc>
      </w:tr>
      <w:tr w:rsidR="004250FD" w:rsidRPr="001300DA" w:rsidTr="000A6DA2">
        <w:trPr>
          <w:trHeight w:val="458"/>
        </w:trPr>
        <w:tc>
          <w:tcPr>
            <w:tcW w:w="2394" w:type="dxa"/>
            <w:shd w:val="clear" w:color="auto" w:fill="auto"/>
          </w:tcPr>
          <w:p w:rsidR="004250FD" w:rsidRPr="00CB3121" w:rsidRDefault="004250FD" w:rsidP="000A6DA2">
            <w:pPr>
              <w:pStyle w:val="TableText"/>
              <w:rPr>
                <w:sz w:val="20"/>
              </w:rPr>
            </w:pPr>
            <w:r w:rsidRPr="00CB3121">
              <w:rPr>
                <w:sz w:val="20"/>
              </w:rPr>
              <w:t>Install</w:t>
            </w:r>
          </w:p>
        </w:tc>
        <w:tc>
          <w:tcPr>
            <w:tcW w:w="2124" w:type="dxa"/>
            <w:shd w:val="clear" w:color="auto" w:fill="auto"/>
          </w:tcPr>
          <w:p w:rsidR="004250FD" w:rsidRPr="00CB3121" w:rsidRDefault="004250FD" w:rsidP="000A6DA2">
            <w:pPr>
              <w:pStyle w:val="TableText"/>
              <w:rPr>
                <w:sz w:val="20"/>
              </w:rPr>
            </w:pPr>
          </w:p>
        </w:tc>
        <w:tc>
          <w:tcPr>
            <w:tcW w:w="2340" w:type="dxa"/>
            <w:shd w:val="clear" w:color="auto" w:fill="auto"/>
          </w:tcPr>
          <w:p w:rsidR="004250FD" w:rsidRPr="00CB3121" w:rsidRDefault="004250FD" w:rsidP="000A6DA2">
            <w:pPr>
              <w:pStyle w:val="TableText"/>
              <w:rPr>
                <w:sz w:val="20"/>
              </w:rPr>
            </w:pPr>
          </w:p>
        </w:tc>
        <w:tc>
          <w:tcPr>
            <w:tcW w:w="2718" w:type="dxa"/>
            <w:shd w:val="clear" w:color="auto" w:fill="auto"/>
          </w:tcPr>
          <w:p w:rsidR="004250FD" w:rsidRPr="00CB3121" w:rsidRDefault="004250FD" w:rsidP="000A6DA2">
            <w:pPr>
              <w:pStyle w:val="TableText"/>
              <w:rPr>
                <w:sz w:val="20"/>
              </w:rPr>
            </w:pPr>
          </w:p>
        </w:tc>
      </w:tr>
      <w:tr w:rsidR="004250FD" w:rsidRPr="001300DA" w:rsidTr="000A6DA2">
        <w:trPr>
          <w:trHeight w:val="288"/>
        </w:trPr>
        <w:tc>
          <w:tcPr>
            <w:tcW w:w="2394" w:type="dxa"/>
            <w:shd w:val="clear" w:color="auto" w:fill="auto"/>
          </w:tcPr>
          <w:p w:rsidR="004250FD" w:rsidRPr="00CB3121" w:rsidRDefault="004250FD" w:rsidP="000A6DA2">
            <w:pPr>
              <w:pStyle w:val="TableText"/>
              <w:rPr>
                <w:sz w:val="20"/>
              </w:rPr>
            </w:pPr>
            <w:r w:rsidRPr="00CB3121">
              <w:rPr>
                <w:sz w:val="20"/>
              </w:rPr>
              <w:t>Back-Out</w:t>
            </w:r>
          </w:p>
        </w:tc>
        <w:tc>
          <w:tcPr>
            <w:tcW w:w="2124" w:type="dxa"/>
            <w:shd w:val="clear" w:color="auto" w:fill="auto"/>
          </w:tcPr>
          <w:p w:rsidR="004250FD" w:rsidRPr="00CB3121" w:rsidRDefault="004250FD" w:rsidP="000A6DA2">
            <w:pPr>
              <w:pStyle w:val="TableText"/>
              <w:rPr>
                <w:sz w:val="20"/>
              </w:rPr>
            </w:pPr>
          </w:p>
        </w:tc>
        <w:tc>
          <w:tcPr>
            <w:tcW w:w="2340" w:type="dxa"/>
            <w:shd w:val="clear" w:color="auto" w:fill="auto"/>
          </w:tcPr>
          <w:p w:rsidR="004250FD" w:rsidRPr="00CB3121" w:rsidRDefault="004250FD" w:rsidP="000A6DA2">
            <w:pPr>
              <w:pStyle w:val="TableText"/>
              <w:rPr>
                <w:sz w:val="20"/>
              </w:rPr>
            </w:pPr>
          </w:p>
        </w:tc>
        <w:tc>
          <w:tcPr>
            <w:tcW w:w="2718" w:type="dxa"/>
            <w:shd w:val="clear" w:color="auto" w:fill="auto"/>
          </w:tcPr>
          <w:p w:rsidR="004250FD" w:rsidRPr="00CB3121" w:rsidRDefault="004250FD" w:rsidP="000A6DA2">
            <w:pPr>
              <w:pStyle w:val="TableText"/>
              <w:rPr>
                <w:sz w:val="20"/>
              </w:rPr>
            </w:pPr>
          </w:p>
        </w:tc>
      </w:tr>
    </w:tbl>
    <w:p w:rsidR="00222831" w:rsidRPr="001300DA" w:rsidRDefault="00222831" w:rsidP="000A6DA2">
      <w:pPr>
        <w:pStyle w:val="Heading1"/>
      </w:pPr>
      <w:bookmarkStart w:id="40" w:name="_Toc479670186"/>
      <w:r w:rsidRPr="001300DA">
        <w:lastRenderedPageBreak/>
        <w:t>Installation</w:t>
      </w:r>
      <w:bookmarkEnd w:id="40"/>
    </w:p>
    <w:p w:rsidR="00AE5904" w:rsidRPr="001300DA" w:rsidRDefault="00361BE2" w:rsidP="00CB3121">
      <w:pPr>
        <w:pStyle w:val="Heading2"/>
      </w:pPr>
      <w:bookmarkStart w:id="41" w:name="_Toc479670187"/>
      <w:r w:rsidRPr="001300DA">
        <w:t xml:space="preserve">Pre-installation and </w:t>
      </w:r>
      <w:r w:rsidR="00AE5904" w:rsidRPr="001300DA">
        <w:t>System Requirements</w:t>
      </w:r>
      <w:bookmarkEnd w:id="41"/>
    </w:p>
    <w:p w:rsidR="00D925E1" w:rsidRPr="000E7B19" w:rsidRDefault="00D30A91" w:rsidP="00E53A4D">
      <w:pPr>
        <w:rPr>
          <w:sz w:val="24"/>
        </w:rPr>
      </w:pPr>
      <w:r w:rsidRPr="000E7B19">
        <w:rPr>
          <w:sz w:val="24"/>
        </w:rPr>
        <w:t xml:space="preserve">Ordinarily, it </w:t>
      </w:r>
      <w:r w:rsidR="00D925E1" w:rsidRPr="000E7B19">
        <w:rPr>
          <w:sz w:val="24"/>
        </w:rPr>
        <w:t xml:space="preserve">is recommended that a </w:t>
      </w:r>
      <w:r w:rsidR="0070067B" w:rsidRPr="000E7B19">
        <w:rPr>
          <w:i/>
          <w:sz w:val="24"/>
        </w:rPr>
        <w:t>Backup</w:t>
      </w:r>
      <w:r w:rsidR="00D925E1" w:rsidRPr="000E7B19">
        <w:rPr>
          <w:i/>
          <w:sz w:val="24"/>
        </w:rPr>
        <w:t xml:space="preserve"> Local Patch File</w:t>
      </w:r>
      <w:r w:rsidR="00D925E1" w:rsidRPr="000E7B19">
        <w:rPr>
          <w:sz w:val="24"/>
        </w:rPr>
        <w:t xml:space="preserve"> </w:t>
      </w:r>
      <w:r w:rsidR="001300DA" w:rsidRPr="000E7B19">
        <w:rPr>
          <w:sz w:val="24"/>
        </w:rPr>
        <w:t>be</w:t>
      </w:r>
      <w:r w:rsidR="00D925E1" w:rsidRPr="000E7B19">
        <w:rPr>
          <w:sz w:val="24"/>
        </w:rPr>
        <w:t xml:space="preserve"> created that can be re-installed in the event that patch TIU*1*297 must be backed out.</w:t>
      </w:r>
      <w:r w:rsidRPr="000E7B19">
        <w:rPr>
          <w:sz w:val="24"/>
        </w:rPr>
        <w:t xml:space="preserve"> However, this method does not back out Database Def</w:t>
      </w:r>
      <w:r w:rsidR="008F5969" w:rsidRPr="000E7B19">
        <w:rPr>
          <w:sz w:val="24"/>
        </w:rPr>
        <w:t>initions (DDs</w:t>
      </w:r>
      <w:r w:rsidR="008F5969" w:rsidRPr="000E7B19">
        <w:rPr>
          <w:strike/>
          <w:sz w:val="24"/>
        </w:rPr>
        <w:t>)</w:t>
      </w:r>
      <w:r w:rsidR="001D110F" w:rsidRPr="000E7B19">
        <w:rPr>
          <w:sz w:val="24"/>
        </w:rPr>
        <w:t>;</w:t>
      </w:r>
      <w:r w:rsidR="0070067B" w:rsidRPr="000E7B19">
        <w:rPr>
          <w:sz w:val="24"/>
        </w:rPr>
        <w:t xml:space="preserve"> </w:t>
      </w:r>
      <w:r w:rsidRPr="000E7B19">
        <w:rPr>
          <w:sz w:val="24"/>
        </w:rPr>
        <w:t xml:space="preserve">there is no need to create a </w:t>
      </w:r>
      <w:r w:rsidR="004F5C31" w:rsidRPr="000E7B19">
        <w:rPr>
          <w:sz w:val="24"/>
        </w:rPr>
        <w:t xml:space="preserve">Backup </w:t>
      </w:r>
      <w:r w:rsidRPr="000E7B19">
        <w:rPr>
          <w:sz w:val="24"/>
        </w:rPr>
        <w:t>Local Patch.</w:t>
      </w:r>
      <w:r w:rsidR="00D925E1" w:rsidRPr="000E7B19">
        <w:rPr>
          <w:sz w:val="24"/>
        </w:rPr>
        <w:t xml:space="preserve"> </w:t>
      </w:r>
    </w:p>
    <w:p w:rsidR="00D925E1" w:rsidRPr="001300DA" w:rsidRDefault="00D925E1" w:rsidP="000E7B19">
      <w:pPr>
        <w:autoSpaceDE w:val="0"/>
        <w:autoSpaceDN w:val="0"/>
        <w:adjustRightInd w:val="0"/>
        <w:spacing w:before="120"/>
        <w:rPr>
          <w:rFonts w:eastAsiaTheme="minorHAnsi"/>
          <w:sz w:val="24"/>
        </w:rPr>
      </w:pPr>
      <w:r w:rsidRPr="001300DA">
        <w:rPr>
          <w:rFonts w:eastAsiaTheme="minorHAnsi"/>
          <w:sz w:val="24"/>
        </w:rPr>
        <w:t>Do not install this patch while CPRS users are on the Computerized Patient Record System using "CPRS - Progress Note / Sign Note Now". It is recommended to install this patch during non-peak hours to minimize potential disruption to users. The installation of this patch should not take more than 5 minutes.</w:t>
      </w:r>
    </w:p>
    <w:p w:rsidR="00D925E1" w:rsidRPr="001300DA" w:rsidRDefault="00D925E1" w:rsidP="00D925E1">
      <w:pPr>
        <w:autoSpaceDE w:val="0"/>
        <w:autoSpaceDN w:val="0"/>
        <w:adjustRightInd w:val="0"/>
        <w:spacing w:before="120"/>
        <w:rPr>
          <w:rFonts w:eastAsiaTheme="minorHAnsi"/>
          <w:sz w:val="24"/>
        </w:rPr>
      </w:pPr>
      <w:r w:rsidRPr="001300DA">
        <w:rPr>
          <w:rFonts w:eastAsiaTheme="minorHAnsi"/>
          <w:sz w:val="24"/>
        </w:rPr>
        <w:t>The following options needs to be disabled before installing this patch:</w:t>
      </w:r>
    </w:p>
    <w:p w:rsidR="00D925E1" w:rsidRPr="001300DA" w:rsidRDefault="00D925E1" w:rsidP="00CE51C6">
      <w:pPr>
        <w:autoSpaceDE w:val="0"/>
        <w:autoSpaceDN w:val="0"/>
        <w:adjustRightInd w:val="0"/>
        <w:spacing w:before="60"/>
        <w:ind w:firstLine="360"/>
        <w:rPr>
          <w:rFonts w:eastAsiaTheme="minorHAnsi"/>
          <w:sz w:val="24"/>
        </w:rPr>
      </w:pPr>
      <w:r w:rsidRPr="001300DA">
        <w:rPr>
          <w:rFonts w:eastAsiaTheme="minorHAnsi"/>
          <w:sz w:val="24"/>
        </w:rPr>
        <w:t>TIU Maintenance Menu [TIU IRM MAINTENANCE MENU]</w:t>
      </w:r>
    </w:p>
    <w:p w:rsidR="00D925E1" w:rsidRPr="001300DA" w:rsidRDefault="00D925E1" w:rsidP="00CE51C6">
      <w:pPr>
        <w:autoSpaceDE w:val="0"/>
        <w:autoSpaceDN w:val="0"/>
        <w:adjustRightInd w:val="0"/>
        <w:spacing w:before="60"/>
        <w:ind w:firstLine="360"/>
        <w:rPr>
          <w:rFonts w:eastAsiaTheme="minorHAnsi"/>
          <w:sz w:val="24"/>
        </w:rPr>
      </w:pPr>
      <w:r w:rsidRPr="001300DA">
        <w:rPr>
          <w:rFonts w:eastAsiaTheme="minorHAnsi"/>
          <w:sz w:val="24"/>
        </w:rPr>
        <w:t>Active Title Cleanup Report [TIU ACTIVE TITLE CLEANUP]</w:t>
      </w:r>
    </w:p>
    <w:p w:rsidR="00D925E1" w:rsidRPr="001300DA" w:rsidRDefault="00D925E1" w:rsidP="00CE51C6">
      <w:pPr>
        <w:autoSpaceDE w:val="0"/>
        <w:autoSpaceDN w:val="0"/>
        <w:adjustRightInd w:val="0"/>
        <w:spacing w:before="60"/>
        <w:ind w:firstLine="360"/>
        <w:rPr>
          <w:rFonts w:eastAsiaTheme="minorHAnsi"/>
          <w:sz w:val="24"/>
        </w:rPr>
      </w:pPr>
      <w:r w:rsidRPr="001300DA">
        <w:rPr>
          <w:rFonts w:eastAsiaTheme="minorHAnsi"/>
          <w:sz w:val="24"/>
        </w:rPr>
        <w:t>Title Mapping Utilities [TIU MAP TITLES MENU]</w:t>
      </w:r>
    </w:p>
    <w:p w:rsidR="00D925E1" w:rsidRPr="001300DA" w:rsidRDefault="00D925E1" w:rsidP="00CE51C6">
      <w:pPr>
        <w:autoSpaceDE w:val="0"/>
        <w:autoSpaceDN w:val="0"/>
        <w:adjustRightInd w:val="0"/>
        <w:spacing w:before="60"/>
        <w:ind w:firstLine="360"/>
        <w:rPr>
          <w:rFonts w:eastAsiaTheme="minorHAnsi"/>
          <w:sz w:val="24"/>
        </w:rPr>
      </w:pPr>
      <w:r w:rsidRPr="001300DA">
        <w:rPr>
          <w:rFonts w:eastAsiaTheme="minorHAnsi"/>
          <w:sz w:val="24"/>
        </w:rPr>
        <w:t>TIU Parameters [TIU BASIC PARAMETER EDIT]</w:t>
      </w:r>
    </w:p>
    <w:p w:rsidR="00D925E1" w:rsidRPr="001300DA" w:rsidRDefault="00D925E1" w:rsidP="00CE51C6">
      <w:pPr>
        <w:autoSpaceDE w:val="0"/>
        <w:autoSpaceDN w:val="0"/>
        <w:adjustRightInd w:val="0"/>
        <w:spacing w:before="60"/>
        <w:ind w:firstLine="360"/>
        <w:rPr>
          <w:rFonts w:eastAsiaTheme="minorHAnsi"/>
          <w:sz w:val="24"/>
        </w:rPr>
      </w:pPr>
      <w:r w:rsidRPr="001300DA">
        <w:rPr>
          <w:rFonts w:eastAsiaTheme="minorHAnsi"/>
          <w:sz w:val="24"/>
        </w:rPr>
        <w:t>Text Event Edit [TIU TEXT EVENT EDIT]</w:t>
      </w:r>
    </w:p>
    <w:p w:rsidR="00A66CE3" w:rsidRPr="001300DA" w:rsidRDefault="00A66CE3" w:rsidP="000A6DA2">
      <w:pPr>
        <w:pStyle w:val="BodyText"/>
      </w:pPr>
      <w:r w:rsidRPr="001300DA">
        <w:t>The following patches must be installed in the following order before this patch may be installed.</w:t>
      </w:r>
    </w:p>
    <w:p w:rsidR="00727BBE" w:rsidRPr="001300DA" w:rsidRDefault="00727BBE" w:rsidP="00CE51C6">
      <w:pPr>
        <w:autoSpaceDE w:val="0"/>
        <w:autoSpaceDN w:val="0"/>
        <w:adjustRightInd w:val="0"/>
        <w:spacing w:before="60" w:after="120"/>
        <w:ind w:firstLine="360"/>
        <w:rPr>
          <w:rFonts w:eastAsiaTheme="minorHAnsi"/>
          <w:sz w:val="24"/>
        </w:rPr>
      </w:pPr>
      <w:r w:rsidRPr="001300DA">
        <w:rPr>
          <w:rFonts w:eastAsiaTheme="minorHAnsi"/>
          <w:sz w:val="24"/>
        </w:rPr>
        <w:t>TIU*1*218</w:t>
      </w:r>
    </w:p>
    <w:p w:rsidR="00727BBE" w:rsidRPr="001300DA" w:rsidRDefault="00727BBE" w:rsidP="00CE51C6">
      <w:pPr>
        <w:autoSpaceDE w:val="0"/>
        <w:autoSpaceDN w:val="0"/>
        <w:adjustRightInd w:val="0"/>
        <w:spacing w:before="60" w:after="120"/>
        <w:ind w:firstLine="360"/>
        <w:rPr>
          <w:rFonts w:eastAsiaTheme="minorHAnsi"/>
          <w:sz w:val="24"/>
        </w:rPr>
      </w:pPr>
      <w:r w:rsidRPr="001300DA">
        <w:rPr>
          <w:rFonts w:eastAsiaTheme="minorHAnsi"/>
          <w:sz w:val="24"/>
        </w:rPr>
        <w:t>TIU*1*225</w:t>
      </w:r>
    </w:p>
    <w:p w:rsidR="00727BBE" w:rsidRPr="001300DA" w:rsidRDefault="00727BBE" w:rsidP="00CE51C6">
      <w:pPr>
        <w:autoSpaceDE w:val="0"/>
        <w:autoSpaceDN w:val="0"/>
        <w:adjustRightInd w:val="0"/>
        <w:spacing w:before="60" w:after="120"/>
        <w:ind w:firstLine="360"/>
        <w:rPr>
          <w:rFonts w:eastAsiaTheme="minorHAnsi"/>
          <w:sz w:val="24"/>
        </w:rPr>
      </w:pPr>
      <w:r w:rsidRPr="001300DA">
        <w:rPr>
          <w:rFonts w:eastAsiaTheme="minorHAnsi"/>
          <w:sz w:val="24"/>
        </w:rPr>
        <w:t>TIU*1*256</w:t>
      </w:r>
    </w:p>
    <w:p w:rsidR="00727BBE" w:rsidRPr="001300DA" w:rsidRDefault="00727BBE" w:rsidP="00CE51C6">
      <w:pPr>
        <w:autoSpaceDE w:val="0"/>
        <w:autoSpaceDN w:val="0"/>
        <w:adjustRightInd w:val="0"/>
        <w:spacing w:before="60"/>
        <w:ind w:firstLine="360"/>
        <w:rPr>
          <w:rFonts w:eastAsiaTheme="minorHAnsi"/>
          <w:sz w:val="24"/>
        </w:rPr>
      </w:pPr>
      <w:r w:rsidRPr="001300DA">
        <w:rPr>
          <w:rFonts w:eastAsiaTheme="minorHAnsi"/>
          <w:sz w:val="24"/>
        </w:rPr>
        <w:t>TIU*1*296</w:t>
      </w:r>
    </w:p>
    <w:p w:rsidR="00A66CE3" w:rsidRPr="001300DA" w:rsidRDefault="00A66CE3" w:rsidP="000A6DA2">
      <w:pPr>
        <w:pStyle w:val="BodyText"/>
      </w:pPr>
      <w:r w:rsidRPr="001300DA">
        <w:t xml:space="preserve">Knowledge of, and experience with, the Kernel Installation and Distribution System (KIDS) software is required. For more information, see Section V, Kernel Installation and Distribution System, in the </w:t>
      </w:r>
      <w:hyperlink r:id="rId15" w:history="1">
        <w:r w:rsidRPr="001300DA">
          <w:rPr>
            <w:rStyle w:val="Hyperlink"/>
          </w:rPr>
          <w:t>Kernel 8.0 &amp; Kernel Toolkit 7.3 Systems Management Guide.</w:t>
        </w:r>
      </w:hyperlink>
    </w:p>
    <w:p w:rsidR="00AE5904" w:rsidRPr="001300DA" w:rsidRDefault="00AE5904" w:rsidP="00CB3121">
      <w:pPr>
        <w:pStyle w:val="Heading2"/>
      </w:pPr>
      <w:bookmarkStart w:id="42" w:name="_Toc479670188"/>
      <w:r w:rsidRPr="001300DA">
        <w:t>Platform Installation and Preparation</w:t>
      </w:r>
      <w:bookmarkEnd w:id="42"/>
    </w:p>
    <w:p w:rsidR="007635AF" w:rsidRPr="001300DA" w:rsidRDefault="00A66CE3" w:rsidP="00EF4F38">
      <w:pPr>
        <w:pStyle w:val="BodyText"/>
      </w:pPr>
      <w:r w:rsidRPr="001300DA">
        <w:t>Patch TIU*1*</w:t>
      </w:r>
      <w:r w:rsidR="003E5722" w:rsidRPr="001300DA">
        <w:t xml:space="preserve">297 </w:t>
      </w:r>
      <w:r w:rsidRPr="001300DA">
        <w:t>does not require any platform installation or preparation.</w:t>
      </w:r>
    </w:p>
    <w:p w:rsidR="00AE5904" w:rsidRPr="001300DA" w:rsidRDefault="00AE5904" w:rsidP="00CB3121">
      <w:pPr>
        <w:pStyle w:val="Heading2"/>
      </w:pPr>
      <w:bookmarkStart w:id="43" w:name="_Toc479670189"/>
      <w:r w:rsidRPr="001300DA">
        <w:t xml:space="preserve">Download and </w:t>
      </w:r>
      <w:r w:rsidR="00700E4A" w:rsidRPr="001300DA">
        <w:t>Extract Files</w:t>
      </w:r>
      <w:bookmarkEnd w:id="43"/>
    </w:p>
    <w:p w:rsidR="0042741D" w:rsidRPr="001300DA" w:rsidRDefault="005B14B9" w:rsidP="00EF4F38">
      <w:pPr>
        <w:pStyle w:val="BodyText"/>
      </w:pPr>
      <w:r w:rsidRPr="001300DA">
        <w:rPr>
          <w:szCs w:val="24"/>
        </w:rPr>
        <w:t>UA and DC</w:t>
      </w:r>
      <w:r w:rsidRPr="001300DA">
        <w:t xml:space="preserve"> </w:t>
      </w:r>
      <w:r w:rsidR="0042741D" w:rsidRPr="001300DA">
        <w:t>patch</w:t>
      </w:r>
      <w:r w:rsidR="004520E8" w:rsidRPr="001300DA">
        <w:t>,</w:t>
      </w:r>
      <w:r w:rsidR="0042741D" w:rsidRPr="001300DA">
        <w:t xml:space="preserve"> TIU*1*</w:t>
      </w:r>
      <w:r w:rsidR="003E5722" w:rsidRPr="001300DA">
        <w:t>297</w:t>
      </w:r>
      <w:r w:rsidR="004520E8" w:rsidRPr="001300DA">
        <w:t>,</w:t>
      </w:r>
      <w:r w:rsidR="003E5722" w:rsidRPr="001300DA">
        <w:t xml:space="preserve"> </w:t>
      </w:r>
      <w:r w:rsidR="0042741D" w:rsidRPr="001300DA">
        <w:t>is be</w:t>
      </w:r>
      <w:r w:rsidR="00F66D0B" w:rsidRPr="001300DA">
        <w:t>ing</w:t>
      </w:r>
      <w:r w:rsidR="0042741D" w:rsidRPr="001300DA">
        <w:t xml:space="preserve"> released as a FORUM Patch via the Patch Module</w:t>
      </w:r>
      <w:r w:rsidR="000E7B19">
        <w:t>. T</w:t>
      </w:r>
      <w:r w:rsidR="0042741D" w:rsidRPr="001300DA">
        <w:t xml:space="preserve">herefore, the patch must be downloaded from FORUM and forwarded to the destination site, in the form of a Packman message. </w:t>
      </w:r>
    </w:p>
    <w:p w:rsidR="00F66D0B" w:rsidRPr="001300DA" w:rsidRDefault="0042741D" w:rsidP="00EF4F38">
      <w:pPr>
        <w:pStyle w:val="BodyText"/>
      </w:pPr>
      <w:r w:rsidRPr="001300DA">
        <w:t>D</w:t>
      </w:r>
      <w:r w:rsidR="00F66D0B" w:rsidRPr="001300DA">
        <w:t>ocumentation describing the new functional</w:t>
      </w:r>
      <w:r w:rsidRPr="001300DA">
        <w:t>ity introduced by this patch is</w:t>
      </w:r>
      <w:r w:rsidR="00F66D0B" w:rsidRPr="001300DA">
        <w:t xml:space="preserve"> available. The preferred method is to retrieve files from download.vista.med.va.gov. This transmits the files from the first available server. Sites may also elect to retrieve files directly from a specific server.</w:t>
      </w:r>
    </w:p>
    <w:p w:rsidR="00F66D0B" w:rsidRPr="001300DA" w:rsidRDefault="00F66D0B" w:rsidP="00EF4F38">
      <w:pPr>
        <w:pStyle w:val="BodyText"/>
      </w:pPr>
      <w:r w:rsidRPr="001300DA">
        <w:t>Sites may retrieve the software and/or documentation directly using Secure File Transfer Protocol (SFTP) from the ANONYMOUS.SOFTWARE directory at the following OI Field Offices:</w:t>
      </w:r>
    </w:p>
    <w:p w:rsidR="00F66D0B" w:rsidRPr="001300DA" w:rsidRDefault="00F66D0B" w:rsidP="00631CBA">
      <w:pPr>
        <w:pStyle w:val="BodyText"/>
        <w:tabs>
          <w:tab w:val="left" w:pos="1800"/>
        </w:tabs>
        <w:ind w:firstLine="450"/>
      </w:pPr>
      <w:r w:rsidRPr="001300DA">
        <w:lastRenderedPageBreak/>
        <w:t>Albany:</w:t>
      </w:r>
      <w:r w:rsidR="00EF4F38" w:rsidRPr="001300DA">
        <w:t xml:space="preserve"> </w:t>
      </w:r>
      <w:r w:rsidR="00EF4F38" w:rsidRPr="001300DA">
        <w:tab/>
      </w:r>
      <w:r w:rsidR="00217360">
        <w:tab/>
      </w:r>
      <w:r w:rsidRPr="001300DA">
        <w:t>fo-albany.med.va.gov</w:t>
      </w:r>
    </w:p>
    <w:p w:rsidR="00F66D0B" w:rsidRPr="001300DA" w:rsidRDefault="00F66D0B" w:rsidP="00631CBA">
      <w:pPr>
        <w:pStyle w:val="BodyText"/>
        <w:tabs>
          <w:tab w:val="left" w:pos="1800"/>
        </w:tabs>
        <w:ind w:firstLine="450"/>
      </w:pPr>
      <w:r w:rsidRPr="001300DA">
        <w:t>Hines:</w:t>
      </w:r>
      <w:r w:rsidR="00EF4F38" w:rsidRPr="001300DA">
        <w:t xml:space="preserve"> </w:t>
      </w:r>
      <w:r w:rsidR="00EF4F38" w:rsidRPr="001300DA">
        <w:tab/>
      </w:r>
      <w:r w:rsidR="00217360">
        <w:tab/>
      </w:r>
      <w:r w:rsidRPr="001300DA">
        <w:t>fo-hines.med.va.gov</w:t>
      </w:r>
    </w:p>
    <w:p w:rsidR="00F66D0B" w:rsidRPr="001300DA" w:rsidRDefault="00F66D0B" w:rsidP="00631CBA">
      <w:pPr>
        <w:pStyle w:val="BodyText"/>
        <w:tabs>
          <w:tab w:val="left" w:pos="1800"/>
        </w:tabs>
        <w:ind w:firstLine="450"/>
      </w:pPr>
      <w:r w:rsidRPr="001300DA">
        <w:t xml:space="preserve">Salt Lake City: </w:t>
      </w:r>
      <w:r w:rsidR="00EF4F38" w:rsidRPr="001300DA">
        <w:tab/>
      </w:r>
      <w:r w:rsidRPr="001300DA">
        <w:t>fo-slc.med.va.gov</w:t>
      </w:r>
    </w:p>
    <w:p w:rsidR="005D59D8" w:rsidRPr="001300DA" w:rsidRDefault="005D59D8" w:rsidP="005D59D8">
      <w:pPr>
        <w:autoSpaceDE w:val="0"/>
        <w:autoSpaceDN w:val="0"/>
        <w:adjustRightInd w:val="0"/>
      </w:pPr>
      <w:r w:rsidRPr="001300DA">
        <w:rPr>
          <w:rFonts w:eastAsiaTheme="minorHAnsi"/>
          <w:sz w:val="24"/>
        </w:rPr>
        <w:t>The TIU Unauthorized Abbreviation and Dictation Control Training manual provides additional information and can be downloaded from the ANONYMOUS SOFTWARE DIRECTORY above.</w:t>
      </w:r>
    </w:p>
    <w:p w:rsidR="00F66D0B" w:rsidRDefault="00F66D0B" w:rsidP="000B05FA">
      <w:pPr>
        <w:pStyle w:val="BodyText"/>
        <w:rPr>
          <w:rStyle w:val="Hyperlink"/>
        </w:rPr>
      </w:pPr>
      <w:r w:rsidRPr="001300DA">
        <w:t xml:space="preserve">The documentation will be in the form of Adobe Acrobat files. Documentation can also be found on the VA Software Documentation Library at: </w:t>
      </w:r>
      <w:hyperlink r:id="rId16" w:history="1">
        <w:r w:rsidR="00D76F6F" w:rsidRPr="001300DA">
          <w:rPr>
            <w:rStyle w:val="Hyperlink"/>
          </w:rPr>
          <w:t>http://www4.va.gov/vdl/</w:t>
        </w:r>
      </w:hyperlink>
    </w:p>
    <w:p w:rsidR="00217360" w:rsidRPr="001300DA" w:rsidRDefault="00217360" w:rsidP="00217360">
      <w:pPr>
        <w:pStyle w:val="Caption"/>
      </w:pPr>
      <w:r w:rsidRPr="001300DA">
        <w:t xml:space="preserve">Table </w:t>
      </w:r>
      <w:r>
        <w:t>4</w:t>
      </w:r>
      <w:r w:rsidRPr="001300DA">
        <w:t xml:space="preserve">: </w:t>
      </w:r>
      <w:r>
        <w:t>User Documentation</w:t>
      </w:r>
    </w:p>
    <w:tbl>
      <w:tblPr>
        <w:tblStyle w:val="TableGrid"/>
        <w:tblW w:w="0" w:type="auto"/>
        <w:tblLayout w:type="fixed"/>
        <w:tblLook w:val="04A0" w:firstRow="1" w:lastRow="0" w:firstColumn="1" w:lastColumn="0" w:noHBand="0" w:noVBand="1"/>
      </w:tblPr>
      <w:tblGrid>
        <w:gridCol w:w="5598"/>
        <w:gridCol w:w="2340"/>
        <w:gridCol w:w="1638"/>
      </w:tblGrid>
      <w:tr w:rsidR="004520E8" w:rsidRPr="001300DA" w:rsidTr="006807DF">
        <w:tc>
          <w:tcPr>
            <w:tcW w:w="5598" w:type="dxa"/>
            <w:shd w:val="clear" w:color="auto" w:fill="C6D9F1" w:themeFill="text2" w:themeFillTint="33"/>
          </w:tcPr>
          <w:p w:rsidR="00D76F6F" w:rsidRPr="00CB3121" w:rsidRDefault="00D76F6F" w:rsidP="000B05FA">
            <w:pPr>
              <w:pStyle w:val="BodyText"/>
              <w:rPr>
                <w:rFonts w:ascii="Arial" w:hAnsi="Arial" w:cs="Arial"/>
                <w:b/>
                <w:sz w:val="20"/>
              </w:rPr>
            </w:pPr>
            <w:r w:rsidRPr="00CB3121">
              <w:rPr>
                <w:rFonts w:ascii="Arial" w:hAnsi="Arial" w:cs="Arial"/>
                <w:b/>
                <w:sz w:val="20"/>
              </w:rPr>
              <w:t>Title</w:t>
            </w:r>
          </w:p>
        </w:tc>
        <w:tc>
          <w:tcPr>
            <w:tcW w:w="2340" w:type="dxa"/>
            <w:shd w:val="clear" w:color="auto" w:fill="C6D9F1" w:themeFill="text2" w:themeFillTint="33"/>
          </w:tcPr>
          <w:p w:rsidR="00D76F6F" w:rsidRPr="00CB3121" w:rsidRDefault="00D76F6F" w:rsidP="000B05FA">
            <w:pPr>
              <w:pStyle w:val="BodyText"/>
              <w:rPr>
                <w:rFonts w:ascii="Arial" w:hAnsi="Arial" w:cs="Arial"/>
                <w:b/>
                <w:sz w:val="20"/>
              </w:rPr>
            </w:pPr>
            <w:r w:rsidRPr="00CB3121">
              <w:rPr>
                <w:rFonts w:ascii="Arial" w:hAnsi="Arial" w:cs="Arial"/>
                <w:b/>
                <w:sz w:val="20"/>
              </w:rPr>
              <w:t>File Name</w:t>
            </w:r>
          </w:p>
        </w:tc>
        <w:tc>
          <w:tcPr>
            <w:tcW w:w="1638" w:type="dxa"/>
            <w:shd w:val="clear" w:color="auto" w:fill="C6D9F1" w:themeFill="text2" w:themeFillTint="33"/>
          </w:tcPr>
          <w:p w:rsidR="00D76F6F" w:rsidRPr="00CB3121" w:rsidRDefault="00D76F6F" w:rsidP="000B05FA">
            <w:pPr>
              <w:pStyle w:val="BodyText"/>
              <w:rPr>
                <w:rFonts w:ascii="Arial" w:hAnsi="Arial" w:cs="Arial"/>
                <w:b/>
                <w:sz w:val="20"/>
              </w:rPr>
            </w:pPr>
            <w:r w:rsidRPr="00CB3121">
              <w:rPr>
                <w:rFonts w:ascii="Arial" w:hAnsi="Arial" w:cs="Arial"/>
                <w:b/>
                <w:sz w:val="20"/>
              </w:rPr>
              <w:t>FTP Mode</w:t>
            </w:r>
          </w:p>
        </w:tc>
      </w:tr>
      <w:tr w:rsidR="004520E8" w:rsidRPr="001300DA" w:rsidTr="006807DF">
        <w:tc>
          <w:tcPr>
            <w:tcW w:w="5598" w:type="dxa"/>
          </w:tcPr>
          <w:p w:rsidR="00D76F6F" w:rsidRPr="00CB3121" w:rsidRDefault="00D76F6F" w:rsidP="004520E8">
            <w:pPr>
              <w:autoSpaceDE w:val="0"/>
              <w:autoSpaceDN w:val="0"/>
              <w:adjustRightInd w:val="0"/>
              <w:spacing w:before="120"/>
              <w:rPr>
                <w:rFonts w:ascii="Arial" w:hAnsi="Arial" w:cs="Arial"/>
                <w:sz w:val="20"/>
                <w:szCs w:val="20"/>
              </w:rPr>
            </w:pPr>
            <w:r w:rsidRPr="00CB3121">
              <w:rPr>
                <w:rFonts w:ascii="Arial" w:hAnsi="Arial" w:cs="Arial"/>
                <w:sz w:val="20"/>
                <w:szCs w:val="20"/>
              </w:rPr>
              <w:t>TIU Clinical Coordinator and User Manual</w:t>
            </w:r>
          </w:p>
        </w:tc>
        <w:tc>
          <w:tcPr>
            <w:tcW w:w="2340" w:type="dxa"/>
          </w:tcPr>
          <w:p w:rsidR="00D76F6F" w:rsidRPr="00CB3121" w:rsidRDefault="00D76F6F" w:rsidP="000B05FA">
            <w:pPr>
              <w:pStyle w:val="BodyText"/>
              <w:rPr>
                <w:rFonts w:ascii="Arial" w:hAnsi="Arial" w:cs="Arial"/>
                <w:sz w:val="20"/>
              </w:rPr>
            </w:pPr>
            <w:r w:rsidRPr="00CB3121">
              <w:rPr>
                <w:rFonts w:ascii="Arial" w:hAnsi="Arial" w:cs="Arial"/>
                <w:sz w:val="20"/>
              </w:rPr>
              <w:t>tiuum.PDF</w:t>
            </w:r>
          </w:p>
        </w:tc>
        <w:tc>
          <w:tcPr>
            <w:tcW w:w="1638" w:type="dxa"/>
          </w:tcPr>
          <w:p w:rsidR="00D76F6F" w:rsidRPr="00CB3121" w:rsidRDefault="00D76F6F" w:rsidP="000B05FA">
            <w:pPr>
              <w:pStyle w:val="BodyText"/>
              <w:rPr>
                <w:rFonts w:ascii="Arial" w:hAnsi="Arial" w:cs="Arial"/>
                <w:sz w:val="20"/>
              </w:rPr>
            </w:pPr>
            <w:r w:rsidRPr="00CB3121">
              <w:rPr>
                <w:rFonts w:ascii="Arial" w:hAnsi="Arial" w:cs="Arial"/>
                <w:sz w:val="20"/>
              </w:rPr>
              <w:t>Binary</w:t>
            </w:r>
          </w:p>
        </w:tc>
      </w:tr>
      <w:tr w:rsidR="004520E8" w:rsidRPr="001300DA" w:rsidTr="006807DF">
        <w:tc>
          <w:tcPr>
            <w:tcW w:w="5598" w:type="dxa"/>
          </w:tcPr>
          <w:p w:rsidR="00D76F6F" w:rsidRPr="00CB3121" w:rsidRDefault="00D76F6F" w:rsidP="000B05FA">
            <w:pPr>
              <w:pStyle w:val="BodyText"/>
              <w:rPr>
                <w:rFonts w:ascii="Arial" w:hAnsi="Arial" w:cs="Arial"/>
                <w:sz w:val="20"/>
              </w:rPr>
            </w:pPr>
            <w:r w:rsidRPr="00CB3121">
              <w:rPr>
                <w:rFonts w:ascii="Arial" w:hAnsi="Arial" w:cs="Arial"/>
                <w:sz w:val="20"/>
              </w:rPr>
              <w:t>TIU Technical Manual</w:t>
            </w:r>
          </w:p>
        </w:tc>
        <w:tc>
          <w:tcPr>
            <w:tcW w:w="2340" w:type="dxa"/>
          </w:tcPr>
          <w:p w:rsidR="00D76F6F" w:rsidRPr="00CB3121" w:rsidRDefault="00D76F6F" w:rsidP="000B05FA">
            <w:pPr>
              <w:pStyle w:val="BodyText"/>
              <w:rPr>
                <w:rFonts w:ascii="Arial" w:hAnsi="Arial" w:cs="Arial"/>
                <w:sz w:val="20"/>
              </w:rPr>
            </w:pPr>
            <w:r w:rsidRPr="00CB3121">
              <w:rPr>
                <w:rFonts w:ascii="Arial" w:hAnsi="Arial" w:cs="Arial"/>
                <w:sz w:val="20"/>
              </w:rPr>
              <w:t>tiutm.PDF</w:t>
            </w:r>
          </w:p>
        </w:tc>
        <w:tc>
          <w:tcPr>
            <w:tcW w:w="1638" w:type="dxa"/>
          </w:tcPr>
          <w:p w:rsidR="00D76F6F" w:rsidRPr="00CB3121" w:rsidRDefault="00D76F6F" w:rsidP="000B05FA">
            <w:pPr>
              <w:pStyle w:val="BodyText"/>
              <w:rPr>
                <w:rFonts w:ascii="Arial" w:hAnsi="Arial" w:cs="Arial"/>
                <w:sz w:val="20"/>
              </w:rPr>
            </w:pPr>
            <w:r w:rsidRPr="00CB3121">
              <w:rPr>
                <w:rFonts w:ascii="Arial" w:hAnsi="Arial" w:cs="Arial"/>
                <w:sz w:val="20"/>
              </w:rPr>
              <w:t>Binary</w:t>
            </w:r>
          </w:p>
        </w:tc>
      </w:tr>
      <w:tr w:rsidR="004520E8" w:rsidRPr="001300DA" w:rsidTr="006807DF">
        <w:tc>
          <w:tcPr>
            <w:tcW w:w="5598" w:type="dxa"/>
          </w:tcPr>
          <w:p w:rsidR="00D76F6F" w:rsidRPr="00CB3121" w:rsidRDefault="0091478B" w:rsidP="004520E8">
            <w:pPr>
              <w:autoSpaceDE w:val="0"/>
              <w:autoSpaceDN w:val="0"/>
              <w:adjustRightInd w:val="0"/>
              <w:spacing w:before="120"/>
              <w:rPr>
                <w:rFonts w:ascii="Arial" w:hAnsi="Arial" w:cs="Arial"/>
                <w:sz w:val="20"/>
                <w:szCs w:val="20"/>
              </w:rPr>
            </w:pPr>
            <w:r>
              <w:rPr>
                <w:rFonts w:ascii="Arial" w:hAnsi="Arial" w:cs="Arial"/>
                <w:sz w:val="20"/>
                <w:szCs w:val="20"/>
              </w:rPr>
              <w:t xml:space="preserve">TIU </w:t>
            </w:r>
            <w:r w:rsidR="00D76F6F" w:rsidRPr="00CB3121">
              <w:rPr>
                <w:rFonts w:ascii="Arial" w:hAnsi="Arial" w:cs="Arial"/>
                <w:sz w:val="20"/>
                <w:szCs w:val="20"/>
              </w:rPr>
              <w:t xml:space="preserve">Unauthorized Abbreviation and Dictation Control </w:t>
            </w:r>
          </w:p>
          <w:p w:rsidR="00D76F6F" w:rsidRPr="00CB3121" w:rsidRDefault="00D76F6F" w:rsidP="004520E8">
            <w:pPr>
              <w:autoSpaceDE w:val="0"/>
              <w:autoSpaceDN w:val="0"/>
              <w:adjustRightInd w:val="0"/>
              <w:spacing w:after="120"/>
              <w:rPr>
                <w:rFonts w:ascii="Arial" w:hAnsi="Arial" w:cs="Arial"/>
                <w:sz w:val="20"/>
                <w:szCs w:val="20"/>
              </w:rPr>
            </w:pPr>
            <w:r w:rsidRPr="00CB3121">
              <w:rPr>
                <w:rFonts w:ascii="Arial" w:hAnsi="Arial" w:cs="Arial"/>
                <w:sz w:val="20"/>
                <w:szCs w:val="20"/>
              </w:rPr>
              <w:t>Deployment, Installation, Back Out and Roll Back Guide</w:t>
            </w:r>
          </w:p>
        </w:tc>
        <w:tc>
          <w:tcPr>
            <w:tcW w:w="2340" w:type="dxa"/>
          </w:tcPr>
          <w:p w:rsidR="00D76F6F" w:rsidRPr="00CB3121" w:rsidRDefault="004520E8" w:rsidP="000B05FA">
            <w:pPr>
              <w:pStyle w:val="BodyText"/>
              <w:rPr>
                <w:rFonts w:ascii="Arial" w:hAnsi="Arial" w:cs="Arial"/>
                <w:sz w:val="20"/>
              </w:rPr>
            </w:pPr>
            <w:r w:rsidRPr="00CB3121">
              <w:rPr>
                <w:rFonts w:ascii="Arial" w:hAnsi="Arial" w:cs="Arial"/>
                <w:sz w:val="20"/>
              </w:rPr>
              <w:t>tiu</w:t>
            </w:r>
            <w:r w:rsidR="00D76F6F" w:rsidRPr="00CB3121">
              <w:rPr>
                <w:rFonts w:ascii="Arial" w:hAnsi="Arial" w:cs="Arial"/>
                <w:sz w:val="20"/>
              </w:rPr>
              <w:t>_1_</w:t>
            </w:r>
            <w:r w:rsidR="00BF7C51">
              <w:rPr>
                <w:rFonts w:ascii="Arial" w:hAnsi="Arial" w:cs="Arial"/>
                <w:sz w:val="20"/>
              </w:rPr>
              <w:t>0_</w:t>
            </w:r>
            <w:r w:rsidR="00D76F6F" w:rsidRPr="00CB3121">
              <w:rPr>
                <w:rFonts w:ascii="Arial" w:hAnsi="Arial" w:cs="Arial"/>
                <w:sz w:val="20"/>
              </w:rPr>
              <w:t>297</w:t>
            </w:r>
            <w:r w:rsidRPr="00CB3121">
              <w:rPr>
                <w:rFonts w:ascii="Arial" w:hAnsi="Arial" w:cs="Arial"/>
                <w:sz w:val="20"/>
              </w:rPr>
              <w:t>_ig</w:t>
            </w:r>
            <w:r w:rsidR="00D76F6F" w:rsidRPr="00CB3121">
              <w:rPr>
                <w:rFonts w:ascii="Arial" w:hAnsi="Arial" w:cs="Arial"/>
                <w:sz w:val="20"/>
              </w:rPr>
              <w:t>.PDF</w:t>
            </w:r>
          </w:p>
        </w:tc>
        <w:tc>
          <w:tcPr>
            <w:tcW w:w="1638" w:type="dxa"/>
          </w:tcPr>
          <w:p w:rsidR="00D76F6F" w:rsidRPr="00CB3121" w:rsidRDefault="00D76F6F" w:rsidP="000B05FA">
            <w:pPr>
              <w:pStyle w:val="BodyText"/>
              <w:rPr>
                <w:rFonts w:ascii="Arial" w:hAnsi="Arial" w:cs="Arial"/>
                <w:sz w:val="20"/>
              </w:rPr>
            </w:pPr>
            <w:r w:rsidRPr="00CB3121">
              <w:rPr>
                <w:rFonts w:ascii="Arial" w:hAnsi="Arial" w:cs="Arial"/>
                <w:sz w:val="20"/>
              </w:rPr>
              <w:t>Binary</w:t>
            </w:r>
          </w:p>
        </w:tc>
      </w:tr>
      <w:tr w:rsidR="00D77642" w:rsidRPr="001300DA" w:rsidTr="006807DF">
        <w:tc>
          <w:tcPr>
            <w:tcW w:w="5598" w:type="dxa"/>
          </w:tcPr>
          <w:p w:rsidR="00D77642" w:rsidRPr="00CB3121" w:rsidRDefault="0091478B" w:rsidP="0091478B">
            <w:pPr>
              <w:autoSpaceDE w:val="0"/>
              <w:autoSpaceDN w:val="0"/>
              <w:adjustRightInd w:val="0"/>
              <w:spacing w:before="120"/>
              <w:rPr>
                <w:rFonts w:ascii="Arial" w:hAnsi="Arial" w:cs="Arial"/>
                <w:sz w:val="20"/>
                <w:szCs w:val="20"/>
              </w:rPr>
            </w:pPr>
            <w:r>
              <w:rPr>
                <w:rFonts w:ascii="Arial" w:hAnsi="Arial" w:cs="Arial"/>
                <w:sz w:val="20"/>
              </w:rPr>
              <w:t xml:space="preserve">TIU </w:t>
            </w:r>
            <w:r w:rsidR="00CC2733" w:rsidRPr="0069394A">
              <w:rPr>
                <w:rFonts w:ascii="Arial" w:hAnsi="Arial" w:cs="Arial"/>
                <w:sz w:val="20"/>
              </w:rPr>
              <w:t xml:space="preserve">Dictation Control </w:t>
            </w:r>
            <w:r w:rsidR="00D77642">
              <w:rPr>
                <w:rFonts w:ascii="Arial" w:hAnsi="Arial" w:cs="Arial"/>
                <w:sz w:val="20"/>
                <w:szCs w:val="20"/>
              </w:rPr>
              <w:t>Training Guide</w:t>
            </w:r>
          </w:p>
        </w:tc>
        <w:tc>
          <w:tcPr>
            <w:tcW w:w="2340" w:type="dxa"/>
          </w:tcPr>
          <w:p w:rsidR="00D77642" w:rsidRPr="00CB3121" w:rsidRDefault="00DD0D8D" w:rsidP="00DD0D8D">
            <w:pPr>
              <w:pStyle w:val="BodyText"/>
              <w:rPr>
                <w:rFonts w:ascii="Arial" w:hAnsi="Arial" w:cs="Arial"/>
                <w:sz w:val="20"/>
              </w:rPr>
            </w:pPr>
            <w:r>
              <w:rPr>
                <w:rFonts w:ascii="Arial" w:hAnsi="Arial" w:cs="Arial"/>
                <w:sz w:val="20"/>
              </w:rPr>
              <w:t>tiu_1_</w:t>
            </w:r>
            <w:r w:rsidR="00BF7C51">
              <w:rPr>
                <w:rFonts w:ascii="Arial" w:hAnsi="Arial" w:cs="Arial"/>
                <w:sz w:val="20"/>
              </w:rPr>
              <w:t>0_</w:t>
            </w:r>
            <w:r>
              <w:rPr>
                <w:rFonts w:ascii="Arial" w:hAnsi="Arial" w:cs="Arial"/>
                <w:sz w:val="20"/>
              </w:rPr>
              <w:t>297_tg.PDF</w:t>
            </w:r>
          </w:p>
        </w:tc>
        <w:tc>
          <w:tcPr>
            <w:tcW w:w="1638" w:type="dxa"/>
          </w:tcPr>
          <w:p w:rsidR="00D77642" w:rsidRPr="00CB3121" w:rsidRDefault="0069394A" w:rsidP="000B05FA">
            <w:pPr>
              <w:pStyle w:val="BodyText"/>
              <w:rPr>
                <w:rFonts w:ascii="Arial" w:hAnsi="Arial" w:cs="Arial"/>
                <w:sz w:val="20"/>
              </w:rPr>
            </w:pPr>
            <w:r w:rsidRPr="00CB3121">
              <w:rPr>
                <w:rFonts w:ascii="Arial" w:hAnsi="Arial" w:cs="Arial"/>
                <w:sz w:val="20"/>
              </w:rPr>
              <w:t>Binary</w:t>
            </w:r>
          </w:p>
        </w:tc>
      </w:tr>
    </w:tbl>
    <w:p w:rsidR="00AE5904" w:rsidRPr="001300DA" w:rsidRDefault="00AE5904" w:rsidP="00CB3121">
      <w:pPr>
        <w:pStyle w:val="Heading2"/>
      </w:pPr>
      <w:bookmarkStart w:id="44" w:name="_Toc475544578"/>
      <w:bookmarkStart w:id="45" w:name="_Toc475544579"/>
      <w:bookmarkStart w:id="46" w:name="_Ref436642459"/>
      <w:bookmarkStart w:id="47" w:name="_Toc479670190"/>
      <w:bookmarkEnd w:id="44"/>
      <w:bookmarkEnd w:id="45"/>
      <w:r w:rsidRPr="001300DA">
        <w:t>Database Creation</w:t>
      </w:r>
      <w:bookmarkEnd w:id="46"/>
      <w:bookmarkEnd w:id="47"/>
    </w:p>
    <w:p w:rsidR="00214D77" w:rsidRPr="001300DA" w:rsidRDefault="00214D77" w:rsidP="000B05FA">
      <w:pPr>
        <w:pStyle w:val="BodyText"/>
      </w:pPr>
      <w:r w:rsidRPr="001300DA">
        <w:t xml:space="preserve">No new database is required for the </w:t>
      </w:r>
      <w:r w:rsidR="004520E8" w:rsidRPr="001300DA">
        <w:rPr>
          <w:szCs w:val="24"/>
        </w:rPr>
        <w:t>UA and DC</w:t>
      </w:r>
      <w:r w:rsidR="004520E8" w:rsidRPr="001300DA">
        <w:rPr>
          <w:lang w:val="en-AU"/>
        </w:rPr>
        <w:t xml:space="preserve"> </w:t>
      </w:r>
      <w:r w:rsidRPr="001300DA">
        <w:t>patch TIU*1*</w:t>
      </w:r>
      <w:r w:rsidR="003E5722" w:rsidRPr="001300DA">
        <w:t>297</w:t>
      </w:r>
      <w:r w:rsidRPr="001300DA">
        <w:t>.</w:t>
      </w:r>
    </w:p>
    <w:p w:rsidR="00AE5904" w:rsidRPr="001300DA" w:rsidRDefault="00AE5904" w:rsidP="00CB3121">
      <w:pPr>
        <w:pStyle w:val="Heading2"/>
      </w:pPr>
      <w:bookmarkStart w:id="48" w:name="_Toc479670191"/>
      <w:r w:rsidRPr="001300DA">
        <w:t>Installation Scripts</w:t>
      </w:r>
      <w:bookmarkEnd w:id="48"/>
    </w:p>
    <w:p w:rsidR="007101D6" w:rsidRPr="001300DA" w:rsidRDefault="007101D6" w:rsidP="007101D6">
      <w:pPr>
        <w:pStyle w:val="BodyText"/>
      </w:pPr>
      <w:r w:rsidRPr="001300DA">
        <w:t xml:space="preserve">No installation scripts are required for installation of </w:t>
      </w:r>
      <w:r w:rsidR="004520E8" w:rsidRPr="001300DA">
        <w:rPr>
          <w:szCs w:val="24"/>
        </w:rPr>
        <w:t>UA and DC</w:t>
      </w:r>
      <w:r w:rsidR="004520E8" w:rsidRPr="001300DA">
        <w:rPr>
          <w:lang w:val="en-AU"/>
        </w:rPr>
        <w:t xml:space="preserve"> </w:t>
      </w:r>
      <w:r w:rsidRPr="001300DA">
        <w:t>patch TIU*1*</w:t>
      </w:r>
      <w:r w:rsidR="003E5722" w:rsidRPr="001300DA">
        <w:t>297</w:t>
      </w:r>
      <w:r w:rsidRPr="001300DA">
        <w:t>.</w:t>
      </w:r>
    </w:p>
    <w:p w:rsidR="00AE5904" w:rsidRPr="001300DA" w:rsidRDefault="00AE5904" w:rsidP="00CB3121">
      <w:pPr>
        <w:pStyle w:val="Heading2"/>
      </w:pPr>
      <w:bookmarkStart w:id="49" w:name="_Toc479670192"/>
      <w:r w:rsidRPr="001300DA">
        <w:t>Cron Scripts</w:t>
      </w:r>
      <w:bookmarkEnd w:id="49"/>
    </w:p>
    <w:p w:rsidR="007101D6" w:rsidRPr="001300DA" w:rsidRDefault="007101D6" w:rsidP="007101D6">
      <w:pPr>
        <w:pStyle w:val="BodyText"/>
      </w:pPr>
      <w:r w:rsidRPr="001300DA">
        <w:t xml:space="preserve">No CRON scripts are required for installation of </w:t>
      </w:r>
      <w:r w:rsidR="004520E8" w:rsidRPr="001300DA">
        <w:rPr>
          <w:szCs w:val="24"/>
        </w:rPr>
        <w:t>UA and DC</w:t>
      </w:r>
      <w:r w:rsidR="004520E8" w:rsidRPr="001300DA">
        <w:rPr>
          <w:lang w:val="en-AU"/>
        </w:rPr>
        <w:t xml:space="preserve"> </w:t>
      </w:r>
      <w:r w:rsidRPr="001300DA">
        <w:t>patch TIU*1*</w:t>
      </w:r>
      <w:r w:rsidR="003E5722" w:rsidRPr="001300DA">
        <w:t>297</w:t>
      </w:r>
      <w:r w:rsidRPr="001300DA">
        <w:t>.</w:t>
      </w:r>
    </w:p>
    <w:p w:rsidR="00FD7CA6" w:rsidRPr="001300DA" w:rsidRDefault="00BE065D" w:rsidP="00CB3121">
      <w:pPr>
        <w:pStyle w:val="Heading2"/>
      </w:pPr>
      <w:bookmarkStart w:id="50" w:name="_Toc479670193"/>
      <w:r w:rsidRPr="001300DA">
        <w:t xml:space="preserve">Access Requirements and </w:t>
      </w:r>
      <w:r w:rsidR="005C5ED2" w:rsidRPr="001300DA">
        <w:t>Skills Needed for the Installation</w:t>
      </w:r>
      <w:bookmarkEnd w:id="50"/>
    </w:p>
    <w:p w:rsidR="001948A2" w:rsidRPr="001300DA" w:rsidRDefault="001948A2" w:rsidP="000B05FA">
      <w:pPr>
        <w:pStyle w:val="BodyText"/>
      </w:pPr>
      <w:r w:rsidRPr="001300DA">
        <w:t xml:space="preserve">Access to national VA network, as well as the local network of each site to receive </w:t>
      </w:r>
      <w:r w:rsidR="00F8652C" w:rsidRPr="001300DA">
        <w:t xml:space="preserve">the </w:t>
      </w:r>
      <w:r w:rsidR="004520E8" w:rsidRPr="001300DA">
        <w:rPr>
          <w:szCs w:val="24"/>
        </w:rPr>
        <w:t>UA and DC</w:t>
      </w:r>
      <w:r w:rsidR="004520E8" w:rsidRPr="001300DA">
        <w:rPr>
          <w:lang w:val="en-AU"/>
        </w:rPr>
        <w:t xml:space="preserve"> </w:t>
      </w:r>
      <w:r w:rsidRPr="001300DA">
        <w:t>patch</w:t>
      </w:r>
      <w:r w:rsidR="004520E8" w:rsidRPr="001300DA">
        <w:t>,</w:t>
      </w:r>
      <w:r w:rsidRPr="001300DA">
        <w:t xml:space="preserve"> TIU*1*</w:t>
      </w:r>
      <w:r w:rsidR="003E5722" w:rsidRPr="001300DA">
        <w:t>297</w:t>
      </w:r>
      <w:r w:rsidR="004520E8" w:rsidRPr="001300DA">
        <w:t>,</w:t>
      </w:r>
      <w:r w:rsidR="003E5722" w:rsidRPr="001300DA">
        <w:t xml:space="preserve"> </w:t>
      </w:r>
      <w:r w:rsidRPr="001300DA">
        <w:t xml:space="preserve">is required </w:t>
      </w:r>
      <w:r w:rsidR="00593676" w:rsidRPr="001300DA">
        <w:t>to perform the installation, as well as authority to create and install patches.</w:t>
      </w:r>
    </w:p>
    <w:p w:rsidR="00C53CE6" w:rsidRPr="001300DA" w:rsidRDefault="00C53CE6" w:rsidP="000B05FA">
      <w:pPr>
        <w:pStyle w:val="BodyText"/>
      </w:pPr>
      <w:r w:rsidRPr="001300DA">
        <w:t>Knowledge of, and experience with, the Kernel Installation and Distribution System (KIDS) software</w:t>
      </w:r>
      <w:r w:rsidR="00605DA2" w:rsidRPr="001300DA">
        <w:t xml:space="preserve"> is required</w:t>
      </w:r>
      <w:r w:rsidR="00593676" w:rsidRPr="001300DA">
        <w:t>.</w:t>
      </w:r>
      <w:r w:rsidRPr="001300DA">
        <w:t xml:space="preserve"> For more information, see Section V, Kernel Installation and Distribution System, in the </w:t>
      </w:r>
      <w:hyperlink r:id="rId17" w:history="1">
        <w:r w:rsidRPr="001300DA">
          <w:rPr>
            <w:rStyle w:val="Hyperlink"/>
          </w:rPr>
          <w:t>Kernel 8.0 &amp; Kernel Toolkit 7.3 Systems Management Guide.</w:t>
        </w:r>
      </w:hyperlink>
    </w:p>
    <w:p w:rsidR="006938AF" w:rsidRPr="001300DA" w:rsidRDefault="00FD7CA6" w:rsidP="00CB3121">
      <w:pPr>
        <w:pStyle w:val="Heading2"/>
      </w:pPr>
      <w:bookmarkStart w:id="51" w:name="_Toc416250739"/>
      <w:bookmarkStart w:id="52" w:name="_Toc430174019"/>
      <w:bookmarkStart w:id="53" w:name="_Toc479670194"/>
      <w:r w:rsidRPr="001300DA">
        <w:t>Installation Procedure</w:t>
      </w:r>
      <w:bookmarkEnd w:id="51"/>
      <w:bookmarkEnd w:id="52"/>
      <w:bookmarkEnd w:id="53"/>
    </w:p>
    <w:p w:rsidR="00C0084A" w:rsidRPr="00E53A4D" w:rsidRDefault="00C0084A" w:rsidP="00C0084A">
      <w:pPr>
        <w:pStyle w:val="BodyText"/>
        <w:rPr>
          <w:u w:val="single"/>
        </w:rPr>
      </w:pPr>
      <w:r w:rsidRPr="00E53A4D">
        <w:rPr>
          <w:u w:val="single"/>
        </w:rPr>
        <w:t>Installation:</w:t>
      </w:r>
    </w:p>
    <w:p w:rsidR="00B50603" w:rsidRPr="001300DA" w:rsidRDefault="00B50603" w:rsidP="00122C7B">
      <w:pPr>
        <w:numPr>
          <w:ilvl w:val="0"/>
          <w:numId w:val="30"/>
        </w:numPr>
        <w:autoSpaceDE w:val="0"/>
        <w:autoSpaceDN w:val="0"/>
        <w:adjustRightInd w:val="0"/>
        <w:spacing w:before="60" w:after="60" w:line="276" w:lineRule="auto"/>
        <w:contextualSpacing/>
        <w:rPr>
          <w:rFonts w:eastAsiaTheme="minorHAnsi"/>
          <w:sz w:val="24"/>
        </w:rPr>
      </w:pPr>
      <w:r w:rsidRPr="001300DA">
        <w:rPr>
          <w:rFonts w:eastAsiaTheme="minorHAnsi"/>
          <w:sz w:val="24"/>
        </w:rPr>
        <w:lastRenderedPageBreak/>
        <w:t xml:space="preserve">Choose the PackMan message containing this patch. </w:t>
      </w:r>
    </w:p>
    <w:p w:rsidR="00B50603" w:rsidRPr="001300DA" w:rsidRDefault="00B50603" w:rsidP="00B50603">
      <w:pPr>
        <w:numPr>
          <w:ilvl w:val="0"/>
          <w:numId w:val="30"/>
        </w:numPr>
        <w:autoSpaceDE w:val="0"/>
        <w:autoSpaceDN w:val="0"/>
        <w:adjustRightInd w:val="0"/>
        <w:spacing w:after="120" w:line="276" w:lineRule="auto"/>
        <w:contextualSpacing/>
        <w:rPr>
          <w:rFonts w:eastAsiaTheme="minorHAnsi"/>
          <w:sz w:val="24"/>
        </w:rPr>
      </w:pPr>
      <w:r w:rsidRPr="001300DA">
        <w:rPr>
          <w:rFonts w:eastAsiaTheme="minorHAnsi"/>
          <w:sz w:val="24"/>
        </w:rPr>
        <w:t xml:space="preserve">Choose the INSTALL/CHECK MESSAGE PackMan option. </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From the Kernel Installation and Distribution System Menu, select the Installation Menu. From this menu, you may elect to use the following options. When prompted for the INSTALL NAME enter the patch # (ex. TIU*1.0*297):</w:t>
      </w:r>
    </w:p>
    <w:p w:rsidR="00B50603" w:rsidRPr="001300DA" w:rsidRDefault="00B50603" w:rsidP="00B50603">
      <w:pPr>
        <w:numPr>
          <w:ilvl w:val="1"/>
          <w:numId w:val="31"/>
        </w:numPr>
        <w:autoSpaceDE w:val="0"/>
        <w:autoSpaceDN w:val="0"/>
        <w:adjustRightInd w:val="0"/>
        <w:spacing w:after="200" w:line="276" w:lineRule="auto"/>
        <w:contextualSpacing/>
        <w:rPr>
          <w:rFonts w:eastAsiaTheme="minorHAnsi"/>
          <w:sz w:val="24"/>
        </w:rPr>
      </w:pPr>
      <w:r w:rsidRPr="001300DA">
        <w:rPr>
          <w:rFonts w:eastAsiaTheme="minorHAnsi"/>
          <w:sz w:val="24"/>
        </w:rPr>
        <w:t>Backup a Transport Global - This option will create a backup message of any routines exported with this patch. It will not backup any other changes such as DDs or templates.</w:t>
      </w:r>
    </w:p>
    <w:p w:rsidR="00B50603" w:rsidRPr="001300DA" w:rsidRDefault="00B50603" w:rsidP="00B50603">
      <w:pPr>
        <w:numPr>
          <w:ilvl w:val="1"/>
          <w:numId w:val="31"/>
        </w:numPr>
        <w:autoSpaceDE w:val="0"/>
        <w:autoSpaceDN w:val="0"/>
        <w:adjustRightInd w:val="0"/>
        <w:spacing w:after="200" w:line="276" w:lineRule="auto"/>
        <w:contextualSpacing/>
        <w:rPr>
          <w:rFonts w:eastAsiaTheme="minorHAnsi"/>
          <w:sz w:val="24"/>
        </w:rPr>
      </w:pPr>
      <w:r w:rsidRPr="001300DA">
        <w:rPr>
          <w:rFonts w:eastAsiaTheme="minorHAnsi"/>
          <w:sz w:val="24"/>
        </w:rPr>
        <w:t>Compare Transport Global to Current System - This option will allow you to view all changes that will be made when this patch is installed. It compares all components of this patch (routines, DDs, templates, etc.).</w:t>
      </w:r>
    </w:p>
    <w:p w:rsidR="00B50603" w:rsidRPr="001300DA" w:rsidRDefault="00B50603" w:rsidP="00B50603">
      <w:pPr>
        <w:numPr>
          <w:ilvl w:val="1"/>
          <w:numId w:val="31"/>
        </w:numPr>
        <w:autoSpaceDE w:val="0"/>
        <w:autoSpaceDN w:val="0"/>
        <w:adjustRightInd w:val="0"/>
        <w:spacing w:after="200" w:line="276" w:lineRule="auto"/>
        <w:contextualSpacing/>
        <w:rPr>
          <w:rFonts w:eastAsiaTheme="minorHAnsi"/>
          <w:sz w:val="24"/>
        </w:rPr>
      </w:pPr>
      <w:r w:rsidRPr="001300DA">
        <w:rPr>
          <w:rFonts w:eastAsiaTheme="minorHAnsi"/>
          <w:sz w:val="24"/>
        </w:rPr>
        <w:t>Verify Checksums in Transport Global - This option will allow you to ensure the integrity of the routines that are in the transport global.</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From the Installation Menu, select the Install Package(s) option and choose the patch to install.  =&gt; Choose TIU*1.0*297</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 xml:space="preserve">When prompted 'Want KIDS to Rebuild Menu Trees </w:t>
      </w:r>
      <w:r w:rsidR="00B224BB">
        <w:rPr>
          <w:rFonts w:eastAsiaTheme="minorHAnsi"/>
          <w:sz w:val="24"/>
        </w:rPr>
        <w:t>u</w:t>
      </w:r>
      <w:r w:rsidRPr="001300DA">
        <w:rPr>
          <w:rFonts w:eastAsiaTheme="minorHAnsi"/>
          <w:sz w:val="24"/>
        </w:rPr>
        <w:t xml:space="preserve">pon </w:t>
      </w:r>
      <w:r w:rsidR="00B224BB">
        <w:rPr>
          <w:rFonts w:eastAsiaTheme="minorHAnsi"/>
          <w:sz w:val="24"/>
        </w:rPr>
        <w:t>c</w:t>
      </w:r>
      <w:r w:rsidRPr="001300DA">
        <w:rPr>
          <w:rFonts w:eastAsiaTheme="minorHAnsi"/>
          <w:sz w:val="24"/>
        </w:rPr>
        <w:t>ompletion of Install? NO//     =&gt; respond NO</w:t>
      </w:r>
      <w:r w:rsidR="00C0084A" w:rsidRPr="001300DA">
        <w:rPr>
          <w:rFonts w:eastAsiaTheme="minorHAnsi"/>
          <w:sz w:val="24"/>
        </w:rPr>
        <w:t>.</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When prompted 'Want KIDS to INHIBIT LOGONs during the install? NO//     =&gt; respond NO</w:t>
      </w:r>
      <w:r w:rsidR="00C0084A" w:rsidRPr="001300DA">
        <w:rPr>
          <w:rFonts w:eastAsiaTheme="minorHAnsi"/>
          <w:sz w:val="24"/>
        </w:rPr>
        <w:t>.</w:t>
      </w:r>
      <w:r w:rsidRPr="001300DA">
        <w:rPr>
          <w:rFonts w:eastAsiaTheme="minorHAnsi"/>
          <w:sz w:val="24"/>
        </w:rPr>
        <w:t xml:space="preserve"> </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 xml:space="preserve">When prompted 'Want to DISABLE Scheduled Options, Menu Options, and Protocols? NO//     =&gt; respond YES. </w:t>
      </w:r>
    </w:p>
    <w:p w:rsidR="00B50603" w:rsidRPr="001300DA" w:rsidRDefault="00B50603" w:rsidP="00B224BB">
      <w:pPr>
        <w:autoSpaceDE w:val="0"/>
        <w:autoSpaceDN w:val="0"/>
        <w:adjustRightInd w:val="0"/>
        <w:spacing w:before="240"/>
        <w:ind w:firstLine="720"/>
        <w:rPr>
          <w:rFonts w:eastAsiaTheme="minorHAnsi"/>
          <w:sz w:val="24"/>
        </w:rPr>
      </w:pPr>
      <w:r w:rsidRPr="001300DA">
        <w:rPr>
          <w:rFonts w:eastAsiaTheme="minorHAnsi"/>
          <w:sz w:val="24"/>
        </w:rPr>
        <w:t>Select the following option to disable:</w:t>
      </w:r>
    </w:p>
    <w:p w:rsidR="00B50603" w:rsidRPr="001300DA" w:rsidRDefault="00B50603" w:rsidP="00C0084A">
      <w:pPr>
        <w:autoSpaceDE w:val="0"/>
        <w:autoSpaceDN w:val="0"/>
        <w:adjustRightInd w:val="0"/>
        <w:spacing w:before="120"/>
        <w:ind w:firstLine="720"/>
        <w:rPr>
          <w:rFonts w:eastAsiaTheme="minorHAnsi"/>
          <w:sz w:val="24"/>
        </w:rPr>
      </w:pPr>
      <w:r w:rsidRPr="001300DA">
        <w:rPr>
          <w:rFonts w:eastAsiaTheme="minorHAnsi"/>
          <w:sz w:val="24"/>
          <w:u w:val="single"/>
        </w:rPr>
        <w:t>Option Name</w:t>
      </w:r>
      <w:r w:rsidR="00C0084A" w:rsidRPr="001300DA">
        <w:rPr>
          <w:rFonts w:eastAsiaTheme="minorHAnsi"/>
          <w:sz w:val="24"/>
        </w:rPr>
        <w:tab/>
      </w:r>
      <w:r w:rsidR="00C0084A" w:rsidRPr="001300DA">
        <w:rPr>
          <w:rFonts w:eastAsiaTheme="minorHAnsi"/>
          <w:sz w:val="24"/>
        </w:rPr>
        <w:tab/>
      </w:r>
      <w:r w:rsidR="00C0084A" w:rsidRPr="001300DA">
        <w:rPr>
          <w:rFonts w:eastAsiaTheme="minorHAnsi"/>
          <w:sz w:val="24"/>
        </w:rPr>
        <w:tab/>
      </w:r>
      <w:r w:rsidR="00C0084A" w:rsidRPr="001300DA">
        <w:rPr>
          <w:rFonts w:eastAsiaTheme="minorHAnsi"/>
          <w:sz w:val="24"/>
        </w:rPr>
        <w:tab/>
      </w:r>
      <w:r w:rsidR="00C0084A" w:rsidRPr="001300DA">
        <w:rPr>
          <w:rFonts w:eastAsiaTheme="minorHAnsi"/>
          <w:sz w:val="24"/>
        </w:rPr>
        <w:tab/>
      </w:r>
      <w:r w:rsidRPr="001300DA">
        <w:rPr>
          <w:rFonts w:eastAsiaTheme="minorHAnsi"/>
          <w:sz w:val="24"/>
          <w:u w:val="single"/>
        </w:rPr>
        <w:t>Menu Text</w:t>
      </w:r>
    </w:p>
    <w:p w:rsidR="00B50603" w:rsidRPr="001300DA" w:rsidRDefault="00B50603" w:rsidP="00C0084A">
      <w:pPr>
        <w:autoSpaceDE w:val="0"/>
        <w:autoSpaceDN w:val="0"/>
        <w:adjustRightInd w:val="0"/>
        <w:spacing w:before="120"/>
        <w:ind w:firstLine="720"/>
        <w:rPr>
          <w:rFonts w:eastAsiaTheme="minorHAnsi"/>
          <w:sz w:val="24"/>
        </w:rPr>
      </w:pPr>
      <w:r w:rsidRPr="001300DA">
        <w:rPr>
          <w:rFonts w:eastAsiaTheme="minorHAnsi"/>
          <w:sz w:val="24"/>
        </w:rPr>
        <w:t>TIU IRM MAINTENANCE MENU</w:t>
      </w:r>
      <w:r w:rsidR="00C0084A" w:rsidRPr="001300DA">
        <w:rPr>
          <w:rFonts w:eastAsiaTheme="minorHAnsi"/>
          <w:sz w:val="24"/>
        </w:rPr>
        <w:tab/>
      </w:r>
      <w:r w:rsidR="00C0084A" w:rsidRPr="001300DA">
        <w:rPr>
          <w:rFonts w:eastAsiaTheme="minorHAnsi"/>
          <w:sz w:val="24"/>
        </w:rPr>
        <w:tab/>
      </w:r>
      <w:r w:rsidRPr="001300DA">
        <w:rPr>
          <w:rFonts w:eastAsiaTheme="minorHAnsi"/>
          <w:sz w:val="24"/>
        </w:rPr>
        <w:t>TIU Maintenance Menu</w:t>
      </w:r>
    </w:p>
    <w:p w:rsidR="00B50603" w:rsidRPr="001300DA" w:rsidRDefault="00B50603" w:rsidP="00C0084A">
      <w:pPr>
        <w:autoSpaceDE w:val="0"/>
        <w:autoSpaceDN w:val="0"/>
        <w:adjustRightInd w:val="0"/>
        <w:ind w:firstLine="720"/>
        <w:rPr>
          <w:rFonts w:eastAsiaTheme="minorHAnsi"/>
          <w:sz w:val="24"/>
        </w:rPr>
      </w:pPr>
      <w:r w:rsidRPr="001300DA">
        <w:rPr>
          <w:rFonts w:eastAsiaTheme="minorHAnsi"/>
          <w:sz w:val="24"/>
        </w:rPr>
        <w:t>TIU ACTIVE TITLE CLEANUP</w:t>
      </w:r>
      <w:r w:rsidR="00C0084A" w:rsidRPr="001300DA">
        <w:rPr>
          <w:rFonts w:eastAsiaTheme="minorHAnsi"/>
          <w:sz w:val="24"/>
        </w:rPr>
        <w:tab/>
      </w:r>
      <w:r w:rsidR="00C0084A" w:rsidRPr="001300DA">
        <w:rPr>
          <w:rFonts w:eastAsiaTheme="minorHAnsi"/>
          <w:sz w:val="24"/>
        </w:rPr>
        <w:tab/>
      </w:r>
      <w:r w:rsidRPr="001300DA">
        <w:rPr>
          <w:rFonts w:eastAsiaTheme="minorHAnsi"/>
          <w:sz w:val="24"/>
        </w:rPr>
        <w:t>Active Title Cleanup Report</w:t>
      </w:r>
    </w:p>
    <w:p w:rsidR="00B50603" w:rsidRPr="001300DA" w:rsidRDefault="00B50603" w:rsidP="00C0084A">
      <w:pPr>
        <w:autoSpaceDE w:val="0"/>
        <w:autoSpaceDN w:val="0"/>
        <w:adjustRightInd w:val="0"/>
        <w:ind w:firstLine="720"/>
        <w:rPr>
          <w:rFonts w:eastAsiaTheme="minorHAnsi"/>
          <w:sz w:val="24"/>
        </w:rPr>
      </w:pPr>
      <w:r w:rsidRPr="001300DA">
        <w:rPr>
          <w:rFonts w:eastAsiaTheme="minorHAnsi"/>
          <w:sz w:val="24"/>
        </w:rPr>
        <w:t>TIU MAP TITLES MENU</w:t>
      </w:r>
      <w:r w:rsidR="00C0084A" w:rsidRPr="001300DA">
        <w:rPr>
          <w:rFonts w:eastAsiaTheme="minorHAnsi"/>
          <w:sz w:val="24"/>
        </w:rPr>
        <w:tab/>
      </w:r>
      <w:r w:rsidR="00C0084A" w:rsidRPr="001300DA">
        <w:rPr>
          <w:rFonts w:eastAsiaTheme="minorHAnsi"/>
          <w:sz w:val="24"/>
        </w:rPr>
        <w:tab/>
      </w:r>
      <w:r w:rsidR="00C0084A" w:rsidRPr="001300DA">
        <w:rPr>
          <w:rFonts w:eastAsiaTheme="minorHAnsi"/>
          <w:sz w:val="24"/>
        </w:rPr>
        <w:tab/>
      </w:r>
      <w:r w:rsidRPr="001300DA">
        <w:rPr>
          <w:rFonts w:eastAsiaTheme="minorHAnsi"/>
          <w:sz w:val="24"/>
        </w:rPr>
        <w:t>Title Mapping Utilities</w:t>
      </w:r>
    </w:p>
    <w:p w:rsidR="00B50603" w:rsidRPr="001300DA" w:rsidRDefault="00B50603" w:rsidP="00C0084A">
      <w:pPr>
        <w:autoSpaceDE w:val="0"/>
        <w:autoSpaceDN w:val="0"/>
        <w:adjustRightInd w:val="0"/>
        <w:ind w:firstLine="720"/>
        <w:rPr>
          <w:rFonts w:eastAsiaTheme="minorHAnsi"/>
          <w:sz w:val="24"/>
        </w:rPr>
      </w:pPr>
      <w:r w:rsidRPr="001300DA">
        <w:rPr>
          <w:rFonts w:eastAsiaTheme="minorHAnsi"/>
          <w:sz w:val="24"/>
        </w:rPr>
        <w:t>TIU TEXT EVENT EDIT</w:t>
      </w:r>
      <w:r w:rsidR="00C0084A" w:rsidRPr="001300DA">
        <w:rPr>
          <w:rFonts w:eastAsiaTheme="minorHAnsi"/>
          <w:sz w:val="24"/>
        </w:rPr>
        <w:tab/>
      </w:r>
      <w:r w:rsidR="00C0084A" w:rsidRPr="001300DA">
        <w:rPr>
          <w:rFonts w:eastAsiaTheme="minorHAnsi"/>
          <w:sz w:val="24"/>
        </w:rPr>
        <w:tab/>
      </w:r>
      <w:r w:rsidR="00C0084A" w:rsidRPr="001300DA">
        <w:rPr>
          <w:rFonts w:eastAsiaTheme="minorHAnsi"/>
          <w:sz w:val="24"/>
        </w:rPr>
        <w:tab/>
      </w:r>
      <w:r w:rsidRPr="001300DA">
        <w:rPr>
          <w:rFonts w:eastAsiaTheme="minorHAnsi"/>
          <w:sz w:val="24"/>
        </w:rPr>
        <w:t>TIU Event Edit</w:t>
      </w:r>
    </w:p>
    <w:p w:rsidR="00B50603" w:rsidRPr="001300DA" w:rsidRDefault="00B50603" w:rsidP="00217360">
      <w:pPr>
        <w:autoSpaceDE w:val="0"/>
        <w:autoSpaceDN w:val="0"/>
        <w:adjustRightInd w:val="0"/>
        <w:spacing w:after="120"/>
        <w:ind w:left="720"/>
        <w:rPr>
          <w:rFonts w:eastAsiaTheme="minorHAnsi"/>
          <w:sz w:val="24"/>
        </w:rPr>
      </w:pPr>
      <w:r w:rsidRPr="001300DA">
        <w:rPr>
          <w:rFonts w:eastAsiaTheme="minorHAnsi"/>
          <w:sz w:val="24"/>
        </w:rPr>
        <w:t>TIU BASIC PARAMETER EDIT</w:t>
      </w:r>
      <w:r w:rsidR="00C0084A" w:rsidRPr="001300DA">
        <w:rPr>
          <w:rFonts w:eastAsiaTheme="minorHAnsi"/>
          <w:sz w:val="24"/>
        </w:rPr>
        <w:tab/>
      </w:r>
      <w:r w:rsidR="00C0084A" w:rsidRPr="001300DA">
        <w:rPr>
          <w:rFonts w:eastAsiaTheme="minorHAnsi"/>
          <w:sz w:val="24"/>
        </w:rPr>
        <w:tab/>
      </w:r>
      <w:r w:rsidRPr="001300DA">
        <w:rPr>
          <w:rFonts w:eastAsiaTheme="minorHAnsi"/>
          <w:sz w:val="24"/>
        </w:rPr>
        <w:t xml:space="preserve">Basic TIU Parameters </w:t>
      </w:r>
    </w:p>
    <w:p w:rsidR="00B50603" w:rsidRPr="001300DA" w:rsidRDefault="00B50603" w:rsidP="00B50603">
      <w:pPr>
        <w:numPr>
          <w:ilvl w:val="0"/>
          <w:numId w:val="30"/>
        </w:numPr>
        <w:autoSpaceDE w:val="0"/>
        <w:autoSpaceDN w:val="0"/>
        <w:adjustRightInd w:val="0"/>
        <w:spacing w:after="200" w:line="276" w:lineRule="auto"/>
        <w:contextualSpacing/>
        <w:rPr>
          <w:rFonts w:eastAsiaTheme="minorHAnsi"/>
          <w:sz w:val="24"/>
        </w:rPr>
      </w:pPr>
      <w:r w:rsidRPr="001300DA">
        <w:rPr>
          <w:rFonts w:eastAsiaTheme="minorHAnsi"/>
          <w:sz w:val="24"/>
        </w:rPr>
        <w:t>If prompted 'Delay Install (Minutes):  (0 - 60): 0//   =&gt; respond 0</w:t>
      </w:r>
      <w:r w:rsidR="00C0084A" w:rsidRPr="001300DA">
        <w:rPr>
          <w:rFonts w:eastAsiaTheme="minorHAnsi"/>
          <w:sz w:val="24"/>
        </w:rPr>
        <w:t>.</w:t>
      </w:r>
    </w:p>
    <w:p w:rsidR="00B50603" w:rsidRPr="001300DA" w:rsidRDefault="00B50603" w:rsidP="00B50603">
      <w:pPr>
        <w:autoSpaceDE w:val="0"/>
        <w:autoSpaceDN w:val="0"/>
        <w:adjustRightInd w:val="0"/>
        <w:rPr>
          <w:rFonts w:eastAsiaTheme="minorHAnsi"/>
          <w:sz w:val="24"/>
        </w:rPr>
      </w:pPr>
      <w:r w:rsidRPr="001300DA">
        <w:rPr>
          <w:rFonts w:eastAsiaTheme="minorHAnsi"/>
          <w:sz w:val="24"/>
        </w:rPr>
        <w:t xml:space="preserve"> </w:t>
      </w:r>
    </w:p>
    <w:p w:rsidR="00B50603" w:rsidRPr="001300DA" w:rsidRDefault="00B50603" w:rsidP="00E53A4D">
      <w:pPr>
        <w:autoSpaceDE w:val="0"/>
        <w:autoSpaceDN w:val="0"/>
        <w:adjustRightInd w:val="0"/>
        <w:spacing w:after="120"/>
        <w:rPr>
          <w:rFonts w:eastAsiaTheme="minorHAnsi"/>
          <w:sz w:val="24"/>
        </w:rPr>
      </w:pPr>
      <w:r w:rsidRPr="00E53A4D">
        <w:rPr>
          <w:rFonts w:eastAsiaTheme="minorHAnsi"/>
          <w:sz w:val="24"/>
          <w:u w:val="single"/>
        </w:rPr>
        <w:t>Post-Installation</w:t>
      </w:r>
      <w:r w:rsidRPr="001300DA">
        <w:rPr>
          <w:rFonts w:eastAsiaTheme="minorHAnsi"/>
          <w:sz w:val="24"/>
        </w:rPr>
        <w:t>:</w:t>
      </w:r>
    </w:p>
    <w:p w:rsidR="00B50603" w:rsidRPr="001300DA" w:rsidRDefault="00B50603" w:rsidP="00B50603">
      <w:pPr>
        <w:numPr>
          <w:ilvl w:val="0"/>
          <w:numId w:val="32"/>
        </w:numPr>
        <w:autoSpaceDE w:val="0"/>
        <w:autoSpaceDN w:val="0"/>
        <w:adjustRightInd w:val="0"/>
        <w:spacing w:after="200" w:line="276" w:lineRule="auto"/>
        <w:contextualSpacing/>
        <w:rPr>
          <w:rFonts w:eastAsiaTheme="minorHAnsi"/>
          <w:sz w:val="24"/>
        </w:rPr>
      </w:pPr>
      <w:r w:rsidRPr="001300DA">
        <w:rPr>
          <w:rFonts w:eastAsiaTheme="minorHAnsi"/>
          <w:sz w:val="24"/>
        </w:rPr>
        <w:t>After this TIU*1*297 patch is installed successfully, please make sure that the Post-Installation routine, TIUPS297, is removed.</w:t>
      </w:r>
    </w:p>
    <w:p w:rsidR="00B50603" w:rsidRPr="001300DA" w:rsidRDefault="00B50603" w:rsidP="00B50603">
      <w:pPr>
        <w:numPr>
          <w:ilvl w:val="0"/>
          <w:numId w:val="32"/>
        </w:numPr>
        <w:autoSpaceDE w:val="0"/>
        <w:autoSpaceDN w:val="0"/>
        <w:adjustRightInd w:val="0"/>
        <w:spacing w:after="200" w:line="276" w:lineRule="auto"/>
        <w:contextualSpacing/>
        <w:rPr>
          <w:rFonts w:eastAsiaTheme="minorHAnsi"/>
          <w:sz w:val="24"/>
        </w:rPr>
      </w:pPr>
      <w:r w:rsidRPr="001300DA">
        <w:rPr>
          <w:rFonts w:eastAsiaTheme="minorHAnsi"/>
          <w:sz w:val="24"/>
        </w:rPr>
        <w:t>If your site wants to use the new functionality implemented for NSR # 20140809 (Prevention of Unauthorized Abbreviations in the TIU</w:t>
      </w:r>
      <w:r w:rsidR="00C0084A" w:rsidRPr="001300DA">
        <w:rPr>
          <w:rFonts w:eastAsiaTheme="minorHAnsi"/>
          <w:sz w:val="24"/>
        </w:rPr>
        <w:t xml:space="preserve"> </w:t>
      </w:r>
      <w:r w:rsidRPr="001300DA">
        <w:rPr>
          <w:rFonts w:eastAsiaTheme="minorHAnsi"/>
          <w:sz w:val="24"/>
        </w:rPr>
        <w:t>Screen),</w:t>
      </w:r>
      <w:r w:rsidR="00C0084A" w:rsidRPr="001300DA">
        <w:rPr>
          <w:rFonts w:eastAsiaTheme="minorHAnsi"/>
          <w:sz w:val="24"/>
        </w:rPr>
        <w:t xml:space="preserve"> </w:t>
      </w:r>
      <w:r w:rsidRPr="001300DA">
        <w:rPr>
          <w:rFonts w:eastAsiaTheme="minorHAnsi"/>
          <w:sz w:val="24"/>
        </w:rPr>
        <w:t>the following should be done for any abbreviations decided upon by the site:</w:t>
      </w:r>
    </w:p>
    <w:p w:rsidR="00B50603" w:rsidRPr="001300DA" w:rsidRDefault="00B50603" w:rsidP="00B50603">
      <w:pPr>
        <w:numPr>
          <w:ilvl w:val="0"/>
          <w:numId w:val="33"/>
        </w:numPr>
        <w:autoSpaceDE w:val="0"/>
        <w:autoSpaceDN w:val="0"/>
        <w:adjustRightInd w:val="0"/>
        <w:spacing w:after="200" w:line="276" w:lineRule="auto"/>
        <w:contextualSpacing/>
        <w:rPr>
          <w:rFonts w:eastAsiaTheme="minorHAnsi"/>
          <w:sz w:val="24"/>
        </w:rPr>
      </w:pPr>
      <w:r w:rsidRPr="001300DA">
        <w:rPr>
          <w:rFonts w:eastAsiaTheme="minorHAnsi"/>
          <w:sz w:val="24"/>
        </w:rPr>
        <w:t>Determine which of the following provided fourteen Unauthorized Abbreviations from The Joint Commission listing  are to be required at your site: IU, MgSO4, MS, MSO4, QD, Q.D., qd, q.d., QOD, Q.O.D., qod, q.o.d., U, u</w:t>
      </w:r>
    </w:p>
    <w:p w:rsidR="00B50603" w:rsidRPr="001300DA" w:rsidRDefault="00B50603" w:rsidP="00B50603">
      <w:pPr>
        <w:numPr>
          <w:ilvl w:val="0"/>
          <w:numId w:val="33"/>
        </w:numPr>
        <w:autoSpaceDE w:val="0"/>
        <w:autoSpaceDN w:val="0"/>
        <w:adjustRightInd w:val="0"/>
        <w:spacing w:after="200" w:line="276" w:lineRule="auto"/>
        <w:contextualSpacing/>
        <w:rPr>
          <w:rFonts w:eastAsiaTheme="minorHAnsi"/>
          <w:sz w:val="24"/>
        </w:rPr>
      </w:pPr>
      <w:r w:rsidRPr="001300DA">
        <w:rPr>
          <w:rFonts w:eastAsiaTheme="minorHAnsi"/>
          <w:sz w:val="24"/>
        </w:rPr>
        <w:lastRenderedPageBreak/>
        <w:t>Determine if your site has any additional abbreviations it would like to include to prevent usage by users.</w:t>
      </w:r>
    </w:p>
    <w:p w:rsidR="00B50603" w:rsidRPr="001300DA" w:rsidRDefault="00B50603" w:rsidP="00B50603">
      <w:pPr>
        <w:numPr>
          <w:ilvl w:val="0"/>
          <w:numId w:val="33"/>
        </w:numPr>
        <w:autoSpaceDE w:val="0"/>
        <w:autoSpaceDN w:val="0"/>
        <w:adjustRightInd w:val="0"/>
        <w:spacing w:after="200" w:line="276" w:lineRule="auto"/>
        <w:contextualSpacing/>
        <w:rPr>
          <w:rFonts w:eastAsiaTheme="minorHAnsi"/>
          <w:sz w:val="24"/>
        </w:rPr>
      </w:pPr>
      <w:r w:rsidRPr="001300DA">
        <w:rPr>
          <w:rFonts w:eastAsiaTheme="minorHAnsi"/>
          <w:sz w:val="24"/>
        </w:rPr>
        <w:t>Utilize the Unauthorized Abbreviations (Enter/Edit) [TIU ABBVENTER EDIT] option found on the TIU Maintenance Menu [TIU IRM MAINTENANCE MENU] to do the following:</w:t>
      </w:r>
    </w:p>
    <w:p w:rsidR="00B50603" w:rsidRPr="001300DA" w:rsidRDefault="00B50603" w:rsidP="00C0084A">
      <w:pPr>
        <w:autoSpaceDE w:val="0"/>
        <w:autoSpaceDN w:val="0"/>
        <w:adjustRightInd w:val="0"/>
        <w:ind w:left="2160" w:hanging="230"/>
        <w:rPr>
          <w:rFonts w:eastAsiaTheme="minorHAnsi"/>
          <w:sz w:val="24"/>
        </w:rPr>
      </w:pPr>
      <w:r w:rsidRPr="001300DA">
        <w:rPr>
          <w:rFonts w:eastAsiaTheme="minorHAnsi"/>
          <w:sz w:val="24"/>
        </w:rPr>
        <w:t>1. Set the Status field to "Active" for each of the Unauthorized Abbreviations, from The Joint Commission</w:t>
      </w:r>
      <w:r w:rsidR="00C0084A" w:rsidRPr="001300DA">
        <w:rPr>
          <w:rFonts w:eastAsiaTheme="minorHAnsi"/>
          <w:sz w:val="24"/>
        </w:rPr>
        <w:t xml:space="preserve"> Listing that</w:t>
      </w:r>
      <w:r w:rsidRPr="001300DA">
        <w:rPr>
          <w:rFonts w:eastAsiaTheme="minorHAnsi"/>
          <w:sz w:val="24"/>
        </w:rPr>
        <w:t xml:space="preserve"> you prefer to prevent from being used at your site.</w:t>
      </w:r>
    </w:p>
    <w:p w:rsidR="00B50603" w:rsidRPr="001300DA" w:rsidRDefault="00B50603" w:rsidP="00C0084A">
      <w:pPr>
        <w:autoSpaceDE w:val="0"/>
        <w:autoSpaceDN w:val="0"/>
        <w:adjustRightInd w:val="0"/>
        <w:ind w:left="2160" w:hanging="230"/>
        <w:rPr>
          <w:rFonts w:eastAsiaTheme="minorHAnsi"/>
          <w:sz w:val="24"/>
        </w:rPr>
      </w:pPr>
      <w:r w:rsidRPr="001300DA">
        <w:rPr>
          <w:rFonts w:eastAsiaTheme="minorHAnsi"/>
          <w:sz w:val="24"/>
        </w:rPr>
        <w:t xml:space="preserve">2. Enter any new Unauthorized Abbreviations you prefer to prevent at your site. </w:t>
      </w:r>
    </w:p>
    <w:p w:rsidR="00B50603" w:rsidRPr="001300DA" w:rsidRDefault="00B50603" w:rsidP="00B50603">
      <w:pPr>
        <w:numPr>
          <w:ilvl w:val="0"/>
          <w:numId w:val="32"/>
        </w:numPr>
        <w:autoSpaceDE w:val="0"/>
        <w:autoSpaceDN w:val="0"/>
        <w:adjustRightInd w:val="0"/>
        <w:spacing w:after="200" w:line="276" w:lineRule="auto"/>
        <w:contextualSpacing/>
        <w:rPr>
          <w:rFonts w:eastAsiaTheme="minorHAnsi"/>
          <w:sz w:val="24"/>
        </w:rPr>
      </w:pPr>
      <w:r w:rsidRPr="001300DA">
        <w:rPr>
          <w:rFonts w:eastAsiaTheme="minorHAnsi"/>
          <w:sz w:val="24"/>
        </w:rPr>
        <w:t>If your site wants to use the new functionality implemented for NSR # 20141003 (TIU Dictation Control) the following should be done:</w:t>
      </w:r>
    </w:p>
    <w:p w:rsidR="00B50603" w:rsidRPr="001300DA" w:rsidRDefault="00B50603" w:rsidP="00B50603">
      <w:pPr>
        <w:numPr>
          <w:ilvl w:val="0"/>
          <w:numId w:val="34"/>
        </w:numPr>
        <w:autoSpaceDE w:val="0"/>
        <w:autoSpaceDN w:val="0"/>
        <w:adjustRightInd w:val="0"/>
        <w:spacing w:after="200" w:line="276" w:lineRule="auto"/>
        <w:contextualSpacing/>
        <w:rPr>
          <w:rFonts w:eastAsiaTheme="minorHAnsi"/>
          <w:sz w:val="24"/>
        </w:rPr>
      </w:pPr>
      <w:r w:rsidRPr="001300DA">
        <w:rPr>
          <w:rFonts w:eastAsiaTheme="minorHAnsi"/>
          <w:sz w:val="24"/>
        </w:rPr>
        <w:t>A user who has the ability to use the Basic TIU Parameters [TIU BASIC PARAMETER EDIT] should use this option to enable/disable dictation control and add dictation instructions as appropriate for your site. Please note that the TIU PARAMETERS (#8925.99) File is defined to have one entry for each division and it will require this step to be done for each division using this functionality. This facilitates usage and/or dictation instructions to be defined by division as needed at multi-divisional facilities.</w:t>
      </w:r>
    </w:p>
    <w:p w:rsidR="00B50603" w:rsidRPr="001300DA" w:rsidRDefault="00B50603" w:rsidP="00B50603">
      <w:pPr>
        <w:numPr>
          <w:ilvl w:val="0"/>
          <w:numId w:val="34"/>
        </w:numPr>
        <w:autoSpaceDE w:val="0"/>
        <w:autoSpaceDN w:val="0"/>
        <w:adjustRightInd w:val="0"/>
        <w:spacing w:after="200" w:line="276" w:lineRule="auto"/>
        <w:contextualSpacing/>
        <w:rPr>
          <w:rFonts w:eastAsiaTheme="minorHAnsi"/>
          <w:sz w:val="24"/>
        </w:rPr>
      </w:pPr>
      <w:r w:rsidRPr="001300DA">
        <w:rPr>
          <w:rFonts w:eastAsiaTheme="minorHAnsi"/>
          <w:sz w:val="24"/>
        </w:rPr>
        <w:t>Assign the TIUDCT security key to anyone who will need to dictate TIU documents using CPRS.</w:t>
      </w:r>
    </w:p>
    <w:p w:rsidR="00B50603" w:rsidRPr="001300DA" w:rsidRDefault="00B50603" w:rsidP="00B50603">
      <w:pPr>
        <w:autoSpaceDE w:val="0"/>
        <w:autoSpaceDN w:val="0"/>
        <w:adjustRightInd w:val="0"/>
        <w:ind w:left="720"/>
        <w:rPr>
          <w:rFonts w:eastAsiaTheme="minorHAnsi"/>
          <w:sz w:val="24"/>
        </w:rPr>
      </w:pPr>
      <w:r w:rsidRPr="001300DA">
        <w:rPr>
          <w:rFonts w:eastAsiaTheme="minorHAnsi"/>
          <w:sz w:val="24"/>
        </w:rPr>
        <w:t>If your site does not want to use this functionality, no action is required.</w:t>
      </w:r>
    </w:p>
    <w:p w:rsidR="009123D8" w:rsidRPr="001300DA" w:rsidRDefault="009123D8" w:rsidP="00CB3121">
      <w:pPr>
        <w:pStyle w:val="Heading2"/>
      </w:pPr>
      <w:bookmarkStart w:id="54" w:name="_Toc475544592"/>
      <w:bookmarkStart w:id="55" w:name="_Toc475544593"/>
      <w:bookmarkStart w:id="56" w:name="_Toc475544596"/>
      <w:bookmarkStart w:id="57" w:name="_Toc475544597"/>
      <w:bookmarkStart w:id="58" w:name="_Toc479670195"/>
      <w:bookmarkEnd w:id="54"/>
      <w:bookmarkEnd w:id="55"/>
      <w:bookmarkEnd w:id="56"/>
      <w:bookmarkEnd w:id="57"/>
      <w:r w:rsidRPr="001300DA">
        <w:t>Installation Verification Procedure</w:t>
      </w:r>
      <w:bookmarkEnd w:id="58"/>
    </w:p>
    <w:p w:rsidR="002B15EF" w:rsidRPr="001300DA" w:rsidRDefault="002B15EF" w:rsidP="000B05FA">
      <w:pPr>
        <w:pStyle w:val="BodyText"/>
      </w:pPr>
      <w:r w:rsidRPr="001300DA">
        <w:t xml:space="preserve">Installation of </w:t>
      </w:r>
      <w:r w:rsidR="00F8652C" w:rsidRPr="001300DA">
        <w:rPr>
          <w:szCs w:val="24"/>
        </w:rPr>
        <w:t>UA and DC</w:t>
      </w:r>
      <w:r w:rsidR="00F8652C" w:rsidRPr="001300DA">
        <w:rPr>
          <w:lang w:val="en-AU"/>
        </w:rPr>
        <w:t xml:space="preserve"> </w:t>
      </w:r>
      <w:r w:rsidRPr="001300DA">
        <w:t>patch TIU*1*</w:t>
      </w:r>
      <w:r w:rsidR="003E5722" w:rsidRPr="001300DA">
        <w:t xml:space="preserve">297 </w:t>
      </w:r>
      <w:r w:rsidRPr="001300DA">
        <w:t>may be verified by running the Kernel checksum tool from the VistA server command line after installation:</w:t>
      </w:r>
    </w:p>
    <w:p w:rsidR="002B15EF" w:rsidRPr="001300DA" w:rsidRDefault="002B15EF" w:rsidP="000B05FA">
      <w:pPr>
        <w:pStyle w:val="BodyText"/>
      </w:pPr>
      <w:r w:rsidRPr="001300DA">
        <w:t>D CHECK1^XTSUMBLD</w:t>
      </w:r>
    </w:p>
    <w:p w:rsidR="002B15EF" w:rsidRPr="001300DA" w:rsidRDefault="002B15EF" w:rsidP="000B05FA">
      <w:pPr>
        <w:pStyle w:val="BodyText"/>
      </w:pPr>
      <w:r w:rsidRPr="001300DA">
        <w:t xml:space="preserve">The checksums produced by the checksum tool should match the numeric portion of the “After:” checksums in the </w:t>
      </w:r>
      <w:r w:rsidR="00F8652C" w:rsidRPr="001300DA">
        <w:rPr>
          <w:szCs w:val="24"/>
        </w:rPr>
        <w:t>UA and DC</w:t>
      </w:r>
      <w:r w:rsidR="00F8652C" w:rsidRPr="001300DA">
        <w:rPr>
          <w:lang w:val="en-AU"/>
        </w:rPr>
        <w:t xml:space="preserve"> </w:t>
      </w:r>
      <w:r w:rsidRPr="001300DA">
        <w:t>patch TIU*1*</w:t>
      </w:r>
      <w:r w:rsidR="003E5722" w:rsidRPr="001300DA">
        <w:t xml:space="preserve">297 </w:t>
      </w:r>
      <w:r w:rsidRPr="001300DA">
        <w:t>patch description.</w:t>
      </w:r>
    </w:p>
    <w:p w:rsidR="002B15EF" w:rsidRPr="001300DA" w:rsidRDefault="006C4DCC" w:rsidP="000B05FA">
      <w:pPr>
        <w:pStyle w:val="BodyText"/>
      </w:pPr>
      <w:r w:rsidRPr="001300DA">
        <w:t>Example:</w:t>
      </w:r>
    </w:p>
    <w:p w:rsidR="004E559F" w:rsidRPr="001300DA" w:rsidRDefault="004E559F" w:rsidP="000B05FA">
      <w:pPr>
        <w:pStyle w:val="BodyText"/>
      </w:pPr>
      <w:r w:rsidRPr="001300DA">
        <w:t>Checksum for routine RA127PO as displayed by Kernel checksum tool CHECK1^XTSUMBLD:</w:t>
      </w:r>
    </w:p>
    <w:p w:rsidR="002B15EF" w:rsidRPr="00E53A4D" w:rsidRDefault="002B15EF" w:rsidP="000B05FA">
      <w:pPr>
        <w:pStyle w:val="Code"/>
        <w:rPr>
          <w:rFonts w:ascii="Times New Roman" w:hAnsi="Times New Roman" w:cs="Times New Roman"/>
          <w:sz w:val="24"/>
          <w:szCs w:val="24"/>
        </w:rPr>
      </w:pPr>
      <w:r w:rsidRPr="00E53A4D">
        <w:rPr>
          <w:rFonts w:ascii="Times New Roman" w:hAnsi="Times New Roman" w:cs="Times New Roman"/>
          <w:sz w:val="24"/>
          <w:szCs w:val="24"/>
        </w:rPr>
        <w:t xml:space="preserve">RA127PO value = </w:t>
      </w:r>
      <w:r w:rsidRPr="00E53A4D">
        <w:rPr>
          <w:rFonts w:ascii="Times New Roman" w:hAnsi="Times New Roman" w:cs="Times New Roman"/>
          <w:b/>
          <w:sz w:val="24"/>
          <w:szCs w:val="24"/>
        </w:rPr>
        <w:t>8722416</w:t>
      </w:r>
    </w:p>
    <w:p w:rsidR="004E559F" w:rsidRPr="001300DA" w:rsidRDefault="004E559F" w:rsidP="000B05FA">
      <w:pPr>
        <w:pStyle w:val="BodyText"/>
      </w:pPr>
      <w:r w:rsidRPr="001300DA">
        <w:t>The “After:” checksum for routine RA127PO as displayed in the patch description:</w:t>
      </w:r>
    </w:p>
    <w:p w:rsidR="002B15EF" w:rsidRPr="00E53A4D" w:rsidRDefault="002B15EF" w:rsidP="000B05FA">
      <w:pPr>
        <w:pStyle w:val="Code"/>
        <w:rPr>
          <w:rFonts w:ascii="Times New Roman" w:hAnsi="Times New Roman" w:cs="Times New Roman"/>
          <w:sz w:val="24"/>
          <w:szCs w:val="24"/>
        </w:rPr>
      </w:pPr>
      <w:r w:rsidRPr="00E53A4D">
        <w:rPr>
          <w:rFonts w:ascii="Times New Roman" w:hAnsi="Times New Roman" w:cs="Times New Roman"/>
          <w:sz w:val="24"/>
          <w:szCs w:val="24"/>
        </w:rPr>
        <w:t>Routine Name: RA127PO</w:t>
      </w:r>
    </w:p>
    <w:p w:rsidR="002B15EF" w:rsidRPr="00E53A4D" w:rsidRDefault="002B15EF" w:rsidP="00D77642">
      <w:pPr>
        <w:pStyle w:val="Code"/>
        <w:spacing w:before="120"/>
        <w:rPr>
          <w:rFonts w:ascii="Times New Roman" w:hAnsi="Times New Roman" w:cs="Times New Roman"/>
          <w:sz w:val="24"/>
          <w:szCs w:val="24"/>
        </w:rPr>
      </w:pPr>
      <w:r w:rsidRPr="00E53A4D">
        <w:rPr>
          <w:rFonts w:ascii="Times New Roman" w:hAnsi="Times New Roman" w:cs="Times New Roman"/>
          <w:sz w:val="24"/>
          <w:szCs w:val="24"/>
        </w:rPr>
        <w:t>Before:</w:t>
      </w:r>
      <w:r w:rsidR="00217360">
        <w:rPr>
          <w:rFonts w:ascii="Times New Roman" w:hAnsi="Times New Roman" w:cs="Times New Roman"/>
          <w:sz w:val="24"/>
          <w:szCs w:val="24"/>
        </w:rPr>
        <w:tab/>
      </w:r>
      <w:proofErr w:type="gramStart"/>
      <w:r w:rsidRPr="00E53A4D">
        <w:rPr>
          <w:rFonts w:ascii="Times New Roman" w:hAnsi="Times New Roman" w:cs="Times New Roman"/>
          <w:sz w:val="24"/>
          <w:szCs w:val="24"/>
        </w:rPr>
        <w:t>n/a</w:t>
      </w:r>
      <w:proofErr w:type="gramEnd"/>
      <w:r w:rsidR="00217360">
        <w:rPr>
          <w:rFonts w:ascii="Times New Roman" w:hAnsi="Times New Roman" w:cs="Times New Roman"/>
          <w:sz w:val="24"/>
          <w:szCs w:val="24"/>
        </w:rPr>
        <w:tab/>
      </w:r>
      <w:r w:rsidRPr="00E53A4D">
        <w:rPr>
          <w:rFonts w:ascii="Times New Roman" w:hAnsi="Times New Roman" w:cs="Times New Roman"/>
          <w:sz w:val="24"/>
          <w:szCs w:val="24"/>
        </w:rPr>
        <w:t>After: B</w:t>
      </w:r>
      <w:r w:rsidRPr="00E53A4D">
        <w:rPr>
          <w:rFonts w:ascii="Times New Roman" w:hAnsi="Times New Roman" w:cs="Times New Roman"/>
          <w:b/>
          <w:sz w:val="24"/>
          <w:szCs w:val="24"/>
        </w:rPr>
        <w:t>8722416</w:t>
      </w:r>
      <w:r w:rsidRPr="00E53A4D">
        <w:rPr>
          <w:rFonts w:ascii="Times New Roman" w:hAnsi="Times New Roman" w:cs="Times New Roman"/>
          <w:sz w:val="24"/>
          <w:szCs w:val="24"/>
        </w:rPr>
        <w:t xml:space="preserve"> **127**</w:t>
      </w:r>
    </w:p>
    <w:p w:rsidR="00222FCD" w:rsidRPr="001300DA" w:rsidRDefault="00222FCD" w:rsidP="00CB3121">
      <w:pPr>
        <w:pStyle w:val="Heading2"/>
      </w:pPr>
      <w:bookmarkStart w:id="59" w:name="_Toc479670196"/>
      <w:r w:rsidRPr="001300DA">
        <w:t>System Configuration</w:t>
      </w:r>
      <w:bookmarkEnd w:id="59"/>
    </w:p>
    <w:p w:rsidR="001A7AC5" w:rsidRPr="001300DA" w:rsidRDefault="001A7AC5" w:rsidP="000B05FA">
      <w:pPr>
        <w:pStyle w:val="BodyText"/>
      </w:pPr>
      <w:r w:rsidRPr="001300DA">
        <w:t xml:space="preserve">No System Configuration is required before or after deployment of </w:t>
      </w:r>
      <w:r w:rsidR="00F8652C" w:rsidRPr="001300DA">
        <w:rPr>
          <w:szCs w:val="24"/>
        </w:rPr>
        <w:t>UA and DC</w:t>
      </w:r>
      <w:r w:rsidR="00F8652C" w:rsidRPr="001300DA">
        <w:rPr>
          <w:lang w:val="en-AU"/>
        </w:rPr>
        <w:t xml:space="preserve"> </w:t>
      </w:r>
      <w:r w:rsidRPr="001300DA">
        <w:t>patch TIU*1*</w:t>
      </w:r>
      <w:r w:rsidR="003E5722" w:rsidRPr="001300DA">
        <w:t>297</w:t>
      </w:r>
      <w:r w:rsidRPr="001300DA">
        <w:t>.</w:t>
      </w:r>
    </w:p>
    <w:p w:rsidR="00222FCD" w:rsidRPr="001300DA" w:rsidRDefault="00222FCD" w:rsidP="00CB3121">
      <w:pPr>
        <w:pStyle w:val="Heading2"/>
      </w:pPr>
      <w:bookmarkStart w:id="60" w:name="_Toc479670197"/>
      <w:r w:rsidRPr="001300DA">
        <w:lastRenderedPageBreak/>
        <w:t>Database Tuning</w:t>
      </w:r>
      <w:bookmarkEnd w:id="60"/>
    </w:p>
    <w:p w:rsidR="002314ED" w:rsidRPr="001300DA" w:rsidRDefault="002314ED" w:rsidP="000B05FA">
      <w:pPr>
        <w:pStyle w:val="BodyText"/>
      </w:pPr>
      <w:r w:rsidRPr="001300DA">
        <w:t xml:space="preserve">No Database Tuning is required before or after deployment of </w:t>
      </w:r>
      <w:r w:rsidR="00D925E1" w:rsidRPr="001300DA">
        <w:rPr>
          <w:szCs w:val="24"/>
        </w:rPr>
        <w:t>UA and DC</w:t>
      </w:r>
      <w:r w:rsidR="00D925E1" w:rsidRPr="001300DA">
        <w:rPr>
          <w:lang w:val="en-AU"/>
        </w:rPr>
        <w:t xml:space="preserve"> </w:t>
      </w:r>
      <w:r w:rsidRPr="001300DA">
        <w:t>patch TIU*1*</w:t>
      </w:r>
      <w:r w:rsidR="003E5722" w:rsidRPr="001300DA">
        <w:t>297</w:t>
      </w:r>
      <w:r w:rsidRPr="001300DA">
        <w:t>.</w:t>
      </w:r>
    </w:p>
    <w:p w:rsidR="00AE5904" w:rsidRPr="001300DA" w:rsidRDefault="00685E4D" w:rsidP="00740CBB">
      <w:pPr>
        <w:pStyle w:val="Heading1"/>
      </w:pPr>
      <w:bookmarkStart w:id="61" w:name="_Toc479670198"/>
      <w:r w:rsidRPr="001300DA">
        <w:t>Back-Out</w:t>
      </w:r>
      <w:r w:rsidR="00AE5904" w:rsidRPr="001300DA">
        <w:t xml:space="preserve"> Procedure</w:t>
      </w:r>
      <w:bookmarkEnd w:id="61"/>
    </w:p>
    <w:p w:rsidR="008243CE" w:rsidRDefault="00BA28E9" w:rsidP="008243CE">
      <w:pPr>
        <w:pStyle w:val="BodyText"/>
      </w:pPr>
      <w:r w:rsidRPr="00996F76">
        <w:t>The Back</w:t>
      </w:r>
      <w:r w:rsidR="00484169">
        <w:t>-</w:t>
      </w:r>
      <w:r w:rsidRPr="00996F76">
        <w:t xml:space="preserve">out Procedure consists of </w:t>
      </w:r>
      <w:r>
        <w:t xml:space="preserve">restoring the </w:t>
      </w:r>
      <w:r w:rsidR="008243CE">
        <w:t xml:space="preserve">patch components to </w:t>
      </w:r>
      <w:r>
        <w:t>their pre-patch state</w:t>
      </w:r>
      <w:r w:rsidR="008243CE">
        <w:t xml:space="preserve"> with the guidelines outline in the following sections</w:t>
      </w:r>
      <w:r w:rsidR="00CC2733">
        <w:t xml:space="preserve">.  </w:t>
      </w:r>
    </w:p>
    <w:p w:rsidR="00BA28E9" w:rsidRPr="00996F76" w:rsidRDefault="00BA28E9" w:rsidP="008243CE">
      <w:pPr>
        <w:pStyle w:val="BodyText"/>
      </w:pPr>
      <w:r w:rsidRPr="00996F76">
        <w:t>The back</w:t>
      </w:r>
      <w:r w:rsidR="00484169">
        <w:t>-</w:t>
      </w:r>
      <w:r w:rsidRPr="00996F76">
        <w:t xml:space="preserve">out is to be performed by persons with programmer-level </w:t>
      </w:r>
      <w:r w:rsidR="00E84037" w:rsidRPr="00996F76">
        <w:t>access</w:t>
      </w:r>
      <w:r w:rsidRPr="00996F76">
        <w:t xml:space="preserve"> and in</w:t>
      </w:r>
      <w:r>
        <w:t xml:space="preserve"> conjunction with the STS T</w:t>
      </w:r>
      <w:r w:rsidRPr="00996F76">
        <w:t>eam.</w:t>
      </w:r>
      <w:r>
        <w:t xml:space="preserve"> </w:t>
      </w:r>
    </w:p>
    <w:p w:rsidR="00455CB4" w:rsidRPr="001300DA" w:rsidRDefault="00685E4D" w:rsidP="00CB3121">
      <w:pPr>
        <w:pStyle w:val="Heading2"/>
      </w:pPr>
      <w:bookmarkStart w:id="62" w:name="_Toc479670199"/>
      <w:r w:rsidRPr="001300DA">
        <w:t>Back-Out</w:t>
      </w:r>
      <w:r w:rsidR="00455CB4" w:rsidRPr="001300DA">
        <w:t xml:space="preserve"> Strategy</w:t>
      </w:r>
      <w:bookmarkEnd w:id="62"/>
    </w:p>
    <w:p w:rsidR="001D4EE2" w:rsidRDefault="00BA28E9" w:rsidP="00BA28E9">
      <w:pPr>
        <w:pStyle w:val="BodyText"/>
        <w:rPr>
          <w:bCs/>
          <w:iCs/>
        </w:rPr>
      </w:pPr>
      <w:r w:rsidRPr="001300DA">
        <w:rPr>
          <w:bCs/>
          <w:iCs/>
        </w:rPr>
        <w:t xml:space="preserve">The </w:t>
      </w:r>
      <w:r w:rsidRPr="001300DA">
        <w:t>back-out</w:t>
      </w:r>
      <w:r>
        <w:t xml:space="preserve"> s</w:t>
      </w:r>
      <w:r w:rsidRPr="001300DA">
        <w:rPr>
          <w:bCs/>
          <w:iCs/>
        </w:rPr>
        <w:t xml:space="preserve">trategy </w:t>
      </w:r>
      <w:r w:rsidR="001D4EE2">
        <w:rPr>
          <w:bCs/>
          <w:iCs/>
        </w:rPr>
        <w:t>for this patch is as follows:</w:t>
      </w:r>
    </w:p>
    <w:p w:rsidR="001D4EE2" w:rsidRPr="001D4EE2" w:rsidRDefault="001D4EE2" w:rsidP="001D4EE2">
      <w:pPr>
        <w:pStyle w:val="BodyText"/>
        <w:numPr>
          <w:ilvl w:val="0"/>
          <w:numId w:val="38"/>
        </w:numPr>
      </w:pPr>
      <w:r>
        <w:rPr>
          <w:bCs/>
          <w:iCs/>
        </w:rPr>
        <w:t xml:space="preserve">Restore the TIULP routine using the </w:t>
      </w:r>
      <w:r w:rsidR="00BA28E9" w:rsidRPr="004C7623">
        <w:rPr>
          <w:bCs/>
          <w:iCs/>
        </w:rPr>
        <w:t xml:space="preserve">Transport Global </w:t>
      </w:r>
      <w:r w:rsidR="00BA28E9">
        <w:rPr>
          <w:bCs/>
          <w:iCs/>
        </w:rPr>
        <w:t>Backup message created in section 4.8, Installation Step 3 a</w:t>
      </w:r>
      <w:r w:rsidR="0025698A">
        <w:rPr>
          <w:bCs/>
          <w:iCs/>
        </w:rPr>
        <w:t>.</w:t>
      </w:r>
    </w:p>
    <w:p w:rsidR="001D4EE2" w:rsidRPr="0025698A" w:rsidRDefault="001D4EE2" w:rsidP="001D4EE2">
      <w:pPr>
        <w:pStyle w:val="BodyText"/>
        <w:numPr>
          <w:ilvl w:val="0"/>
          <w:numId w:val="38"/>
        </w:numPr>
      </w:pPr>
      <w:r w:rsidRPr="001D4EE2">
        <w:rPr>
          <w:bCs/>
          <w:iCs/>
        </w:rPr>
        <w:t xml:space="preserve">Delete </w:t>
      </w:r>
      <w:r w:rsidR="00E84037" w:rsidRPr="001D4EE2">
        <w:rPr>
          <w:bCs/>
          <w:iCs/>
        </w:rPr>
        <w:t xml:space="preserve">the new </w:t>
      </w:r>
      <w:r w:rsidRPr="001D4EE2">
        <w:rPr>
          <w:bCs/>
          <w:iCs/>
        </w:rPr>
        <w:t xml:space="preserve">TIUABBV, TIUABBV1, TIUABBVC, TIUABBVP, and TIUDCT, </w:t>
      </w:r>
      <w:r>
        <w:rPr>
          <w:bCs/>
          <w:iCs/>
        </w:rPr>
        <w:t xml:space="preserve">and </w:t>
      </w:r>
      <w:r w:rsidRPr="001D4EE2">
        <w:rPr>
          <w:bCs/>
          <w:iCs/>
        </w:rPr>
        <w:t>TIUPS297.INT</w:t>
      </w:r>
      <w:r>
        <w:rPr>
          <w:bCs/>
          <w:iCs/>
        </w:rPr>
        <w:t xml:space="preserve"> </w:t>
      </w:r>
      <w:r w:rsidR="00E84037" w:rsidRPr="001D4EE2">
        <w:rPr>
          <w:bCs/>
          <w:iCs/>
        </w:rPr>
        <w:t>routines</w:t>
      </w:r>
      <w:r>
        <w:rPr>
          <w:bCs/>
          <w:iCs/>
        </w:rPr>
        <w:t>.</w:t>
      </w:r>
    </w:p>
    <w:p w:rsidR="0025698A" w:rsidRPr="0025698A" w:rsidRDefault="0025698A" w:rsidP="0025698A">
      <w:pPr>
        <w:pStyle w:val="BodyText"/>
        <w:numPr>
          <w:ilvl w:val="0"/>
          <w:numId w:val="38"/>
        </w:numPr>
      </w:pPr>
      <w:r w:rsidRPr="0025698A">
        <w:rPr>
          <w:bCs/>
          <w:iCs/>
        </w:rPr>
        <w:t xml:space="preserve">Delete the updates to the </w:t>
      </w:r>
      <w:r>
        <w:rPr>
          <w:bCs/>
          <w:iCs/>
        </w:rPr>
        <w:t>“</w:t>
      </w:r>
      <w:r w:rsidRPr="0025698A">
        <w:rPr>
          <w:bCs/>
          <w:iCs/>
        </w:rPr>
        <w:t>TIU BASIC PARAMETER EDIT</w:t>
      </w:r>
      <w:r>
        <w:rPr>
          <w:bCs/>
          <w:iCs/>
        </w:rPr>
        <w:t>”</w:t>
      </w:r>
      <w:r w:rsidRPr="0025698A">
        <w:rPr>
          <w:bCs/>
          <w:iCs/>
        </w:rPr>
        <w:t xml:space="preserve"> </w:t>
      </w:r>
      <w:r w:rsidR="00CC2733" w:rsidRPr="0025698A">
        <w:rPr>
          <w:bCs/>
          <w:iCs/>
        </w:rPr>
        <w:t>I</w:t>
      </w:r>
      <w:r w:rsidR="00CC2733">
        <w:rPr>
          <w:bCs/>
          <w:iCs/>
        </w:rPr>
        <w:t>nput</w:t>
      </w:r>
      <w:r w:rsidR="00CC2733" w:rsidRPr="0025698A">
        <w:rPr>
          <w:bCs/>
          <w:iCs/>
        </w:rPr>
        <w:t xml:space="preserve"> </w:t>
      </w:r>
      <w:r w:rsidRPr="0025698A">
        <w:rPr>
          <w:bCs/>
          <w:iCs/>
        </w:rPr>
        <w:t>T</w:t>
      </w:r>
      <w:r w:rsidR="00CC2733">
        <w:rPr>
          <w:bCs/>
          <w:iCs/>
        </w:rPr>
        <w:t>emplate</w:t>
      </w:r>
      <w:r>
        <w:rPr>
          <w:bCs/>
          <w:iCs/>
        </w:rPr>
        <w:t>.</w:t>
      </w:r>
    </w:p>
    <w:p w:rsidR="008243CE" w:rsidRDefault="0025698A" w:rsidP="0025698A">
      <w:pPr>
        <w:pStyle w:val="BodyText"/>
        <w:numPr>
          <w:ilvl w:val="0"/>
          <w:numId w:val="38"/>
        </w:numPr>
      </w:pPr>
      <w:r>
        <w:t>Remove the new “TIU ABBV ENTER EDIT” and “TIU ABBV LIST</w:t>
      </w:r>
      <w:r w:rsidR="00CC2733">
        <w:t>” Options</w:t>
      </w:r>
      <w:r>
        <w:t xml:space="preserve"> in the “TIU IRM MAINTENANCE MENU” Menu Option and then delete these two new options.             </w:t>
      </w:r>
    </w:p>
    <w:p w:rsidR="0025698A" w:rsidRPr="001D4EE2" w:rsidRDefault="008243CE" w:rsidP="008243CE">
      <w:pPr>
        <w:pStyle w:val="BodyText"/>
        <w:numPr>
          <w:ilvl w:val="0"/>
          <w:numId w:val="38"/>
        </w:numPr>
      </w:pPr>
      <w:r w:rsidRPr="008243CE">
        <w:t>Delete the new TIU UNAUTHORIZED ABBREVIATION file (#8927.9 ) and the new ENABLE DICTATION CONTROL field  (#.23) and DICTATION INSTRUCTIONS word processing field (#6) in the TIU PARAMETER file (#8925.99)</w:t>
      </w:r>
      <w:r w:rsidR="0025698A">
        <w:t xml:space="preserve">         </w:t>
      </w:r>
    </w:p>
    <w:p w:rsidR="006C6DBA" w:rsidRPr="001300DA" w:rsidRDefault="00685E4D" w:rsidP="00CB3121">
      <w:pPr>
        <w:pStyle w:val="Heading2"/>
      </w:pPr>
      <w:bookmarkStart w:id="63" w:name="_Toc479670200"/>
      <w:r w:rsidRPr="001300DA">
        <w:t>Back-Out</w:t>
      </w:r>
      <w:r w:rsidR="006C6DBA" w:rsidRPr="001300DA">
        <w:t xml:space="preserve"> Considerations</w:t>
      </w:r>
      <w:bookmarkEnd w:id="63"/>
    </w:p>
    <w:p w:rsidR="00BA28E9" w:rsidRPr="00790D31" w:rsidRDefault="00BA28E9" w:rsidP="00BA28E9">
      <w:pPr>
        <w:pStyle w:val="BodyText"/>
      </w:pPr>
      <w:r>
        <w:t>The back</w:t>
      </w:r>
      <w:r w:rsidR="00E84037">
        <w:t>-</w:t>
      </w:r>
      <w:r>
        <w:t xml:space="preserve">out should only be done in the event that the facility systems management determines that Patch TIU*1.0*297 is not appropriate for that facility, and should only be done as a last resort. </w:t>
      </w:r>
      <w:r w:rsidRPr="00F10266">
        <w:t>HPS Clinical 1 team may be consulted if needed.</w:t>
      </w:r>
    </w:p>
    <w:p w:rsidR="00DF6B4A" w:rsidRPr="001300DA" w:rsidRDefault="00DF6B4A" w:rsidP="00CB3121">
      <w:pPr>
        <w:pStyle w:val="Heading3"/>
      </w:pPr>
      <w:bookmarkStart w:id="64" w:name="_Toc479670201"/>
      <w:r w:rsidRPr="001300DA">
        <w:t>Load Testing</w:t>
      </w:r>
      <w:bookmarkEnd w:id="64"/>
    </w:p>
    <w:p w:rsidR="00712F81" w:rsidRPr="001300DA" w:rsidRDefault="00712F81" w:rsidP="00593A2E">
      <w:pPr>
        <w:pStyle w:val="BodyText"/>
      </w:pPr>
      <w:r w:rsidRPr="001300DA">
        <w:t>No load testing is required for patch TIU*1*</w:t>
      </w:r>
      <w:r w:rsidR="003E5722" w:rsidRPr="001300DA">
        <w:t>297</w:t>
      </w:r>
      <w:r w:rsidRPr="001300DA">
        <w:t>.</w:t>
      </w:r>
    </w:p>
    <w:p w:rsidR="00DF6B4A" w:rsidRPr="001300DA" w:rsidRDefault="00DF6B4A" w:rsidP="00CB3121">
      <w:pPr>
        <w:pStyle w:val="Heading3"/>
      </w:pPr>
      <w:bookmarkStart w:id="65" w:name="_Toc479670202"/>
      <w:r w:rsidRPr="001300DA">
        <w:t>User Acceptance Testing</w:t>
      </w:r>
      <w:bookmarkEnd w:id="65"/>
    </w:p>
    <w:p w:rsidR="0080789D" w:rsidRPr="001300DA" w:rsidRDefault="0080789D" w:rsidP="0080789D">
      <w:pPr>
        <w:pStyle w:val="BodyText"/>
      </w:pPr>
      <w:r w:rsidRPr="001300DA">
        <w:t>N/A</w:t>
      </w:r>
    </w:p>
    <w:p w:rsidR="006C6DBA" w:rsidRPr="001300DA" w:rsidRDefault="00685E4D" w:rsidP="00CB3121">
      <w:pPr>
        <w:pStyle w:val="Heading2"/>
      </w:pPr>
      <w:bookmarkStart w:id="66" w:name="_Toc479670203"/>
      <w:r w:rsidRPr="001300DA">
        <w:t>Back-Out</w:t>
      </w:r>
      <w:r w:rsidR="00DF6B4A" w:rsidRPr="001300DA">
        <w:t xml:space="preserve"> </w:t>
      </w:r>
      <w:r w:rsidR="006C6DBA" w:rsidRPr="001300DA">
        <w:t>Criteria</w:t>
      </w:r>
      <w:bookmarkEnd w:id="66"/>
    </w:p>
    <w:p w:rsidR="00830679" w:rsidRPr="001300DA" w:rsidRDefault="00830679" w:rsidP="00830679">
      <w:pPr>
        <w:pStyle w:val="BodyText"/>
      </w:pPr>
      <w:proofErr w:type="gramStart"/>
      <w:r w:rsidRPr="001300DA">
        <w:t>Facility</w:t>
      </w:r>
      <w:proofErr w:type="gramEnd"/>
      <w:r w:rsidRPr="001300DA">
        <w:t xml:space="preserve"> Systems Management </w:t>
      </w:r>
      <w:r w:rsidR="0070067B" w:rsidRPr="001300DA">
        <w:t>must</w:t>
      </w:r>
      <w:r w:rsidRPr="001300DA">
        <w:t xml:space="preserve"> determine </w:t>
      </w:r>
      <w:r w:rsidR="0070067B" w:rsidRPr="001300DA">
        <w:t xml:space="preserve">if </w:t>
      </w:r>
      <w:r w:rsidRPr="001300DA">
        <w:t xml:space="preserve">patch </w:t>
      </w:r>
      <w:r w:rsidR="0070067B" w:rsidRPr="001300DA">
        <w:t>TIU*1*297</w:t>
      </w:r>
      <w:r w:rsidRPr="001300DA">
        <w:t xml:space="preserve"> is not appropriate for their facility. HPS Clinical 1 team may be consulted</w:t>
      </w:r>
      <w:r w:rsidR="0070067B" w:rsidRPr="001300DA">
        <w:t>,</w:t>
      </w:r>
      <w:r w:rsidRPr="001300DA">
        <w:t xml:space="preserve"> if needed.</w:t>
      </w:r>
    </w:p>
    <w:p w:rsidR="006C6DBA" w:rsidRPr="001300DA" w:rsidRDefault="00685E4D" w:rsidP="00CB3121">
      <w:pPr>
        <w:pStyle w:val="Heading2"/>
      </w:pPr>
      <w:bookmarkStart w:id="67" w:name="_Toc479670204"/>
      <w:r w:rsidRPr="001300DA">
        <w:lastRenderedPageBreak/>
        <w:t>Back-Out</w:t>
      </w:r>
      <w:r w:rsidR="00DF6B4A" w:rsidRPr="001300DA">
        <w:t xml:space="preserve"> </w:t>
      </w:r>
      <w:r w:rsidR="006C6DBA" w:rsidRPr="001300DA">
        <w:t>Risks</w:t>
      </w:r>
      <w:bookmarkEnd w:id="67"/>
    </w:p>
    <w:p w:rsidR="00BA28E9" w:rsidRDefault="00BA28E9" w:rsidP="00BA28E9">
      <w:pPr>
        <w:pStyle w:val="BodyText"/>
        <w:rPr>
          <w:sz w:val="23"/>
          <w:szCs w:val="23"/>
        </w:rPr>
      </w:pPr>
      <w:r>
        <w:rPr>
          <w:sz w:val="23"/>
          <w:szCs w:val="23"/>
        </w:rPr>
        <w:t>By backing out TIU*1.0*</w:t>
      </w:r>
      <w:r w:rsidR="008837FE">
        <w:rPr>
          <w:sz w:val="23"/>
          <w:szCs w:val="23"/>
        </w:rPr>
        <w:t>297</w:t>
      </w:r>
      <w:r>
        <w:rPr>
          <w:sz w:val="23"/>
          <w:szCs w:val="23"/>
        </w:rPr>
        <w:t xml:space="preserve">, the local facility will not be able to use the new functionality </w:t>
      </w:r>
      <w:r w:rsidR="008837FE">
        <w:rPr>
          <w:sz w:val="23"/>
          <w:szCs w:val="23"/>
        </w:rPr>
        <w:t xml:space="preserve">for the </w:t>
      </w:r>
      <w:r>
        <w:rPr>
          <w:sz w:val="23"/>
          <w:szCs w:val="23"/>
        </w:rPr>
        <w:t>prevention of u</w:t>
      </w:r>
      <w:r w:rsidRPr="00BA28E9">
        <w:rPr>
          <w:sz w:val="23"/>
          <w:szCs w:val="23"/>
        </w:rPr>
        <w:t>nauthorized Abbreviations in the TIU Screen</w:t>
      </w:r>
      <w:r>
        <w:rPr>
          <w:sz w:val="23"/>
          <w:szCs w:val="23"/>
        </w:rPr>
        <w:t xml:space="preserve"> or the </w:t>
      </w:r>
      <w:r w:rsidRPr="00BA28E9">
        <w:rPr>
          <w:sz w:val="23"/>
          <w:szCs w:val="23"/>
        </w:rPr>
        <w:t>TIU Dictation</w:t>
      </w:r>
      <w:r>
        <w:rPr>
          <w:sz w:val="23"/>
          <w:szCs w:val="23"/>
        </w:rPr>
        <w:t xml:space="preserve"> </w:t>
      </w:r>
      <w:r w:rsidRPr="00BA28E9">
        <w:rPr>
          <w:sz w:val="23"/>
          <w:szCs w:val="23"/>
        </w:rPr>
        <w:t>Control</w:t>
      </w:r>
      <w:r>
        <w:rPr>
          <w:sz w:val="23"/>
          <w:szCs w:val="23"/>
        </w:rPr>
        <w:t>.</w:t>
      </w:r>
    </w:p>
    <w:p w:rsidR="006C6DBA" w:rsidRPr="001300DA" w:rsidRDefault="006C6DBA" w:rsidP="00CB3121">
      <w:pPr>
        <w:pStyle w:val="Heading2"/>
      </w:pPr>
      <w:bookmarkStart w:id="68" w:name="_Toc479670205"/>
      <w:r w:rsidRPr="001300DA">
        <w:t xml:space="preserve">Authority for </w:t>
      </w:r>
      <w:r w:rsidR="00685E4D" w:rsidRPr="001300DA">
        <w:t>Back-Out</w:t>
      </w:r>
      <w:bookmarkEnd w:id="68"/>
    </w:p>
    <w:p w:rsidR="00830679" w:rsidRPr="001300DA" w:rsidRDefault="00830679" w:rsidP="00830679">
      <w:pPr>
        <w:pStyle w:val="BodyText"/>
      </w:pPr>
      <w:r w:rsidRPr="00C05E13">
        <w:t>The</w:t>
      </w:r>
      <w:r w:rsidR="0070067B" w:rsidRPr="00C05E13">
        <w:t xml:space="preserve"> </w:t>
      </w:r>
      <w:r w:rsidRPr="00C05E13">
        <w:t xml:space="preserve">Facility Systems Management has the authority to back-out patch </w:t>
      </w:r>
      <w:r w:rsidR="007A5F49" w:rsidRPr="00C05E13">
        <w:t>TIU*1.0*297</w:t>
      </w:r>
      <w:r w:rsidRPr="00C05E13">
        <w:t>.</w:t>
      </w:r>
      <w:r w:rsidR="007A5F49" w:rsidRPr="00C05E13">
        <w:t xml:space="preserve"> </w:t>
      </w:r>
      <w:r w:rsidRPr="00C05E13">
        <w:t xml:space="preserve"> HPS Clinical 1 team may be consulted</w:t>
      </w:r>
      <w:r w:rsidR="0070067B" w:rsidRPr="00C05E13">
        <w:t>,</w:t>
      </w:r>
      <w:r w:rsidRPr="00C05E13">
        <w:t xml:space="preserve"> if needed.</w:t>
      </w:r>
    </w:p>
    <w:p w:rsidR="00AE5904" w:rsidRPr="001300DA" w:rsidRDefault="00685E4D" w:rsidP="00CB3121">
      <w:pPr>
        <w:pStyle w:val="Heading2"/>
      </w:pPr>
      <w:bookmarkStart w:id="69" w:name="_Toc479670206"/>
      <w:r w:rsidRPr="001300DA">
        <w:t>Back-Out</w:t>
      </w:r>
      <w:r w:rsidR="00AE5904" w:rsidRPr="001300DA">
        <w:t xml:space="preserve"> Procedure</w:t>
      </w:r>
      <w:bookmarkEnd w:id="69"/>
    </w:p>
    <w:p w:rsidR="00202624" w:rsidRDefault="00202624" w:rsidP="00202624">
      <w:pPr>
        <w:pStyle w:val="BodyText"/>
        <w:rPr>
          <w:bCs/>
          <w:iCs/>
        </w:rPr>
      </w:pPr>
      <w:r>
        <w:t>The back</w:t>
      </w:r>
      <w:r w:rsidR="00484169">
        <w:t>-</w:t>
      </w:r>
      <w:r>
        <w:t xml:space="preserve">out is to be performed by persons with programmer-level </w:t>
      </w:r>
      <w:r w:rsidR="00E84037">
        <w:t>access</w:t>
      </w:r>
      <w:r>
        <w:t xml:space="preserve"> and in conjunction with the STS Team.</w:t>
      </w:r>
    </w:p>
    <w:p w:rsidR="008243CE" w:rsidRDefault="00202624" w:rsidP="008243CE">
      <w:pPr>
        <w:pStyle w:val="BodyText"/>
        <w:rPr>
          <w:bCs/>
          <w:iCs/>
        </w:rPr>
      </w:pPr>
      <w:r>
        <w:rPr>
          <w:bCs/>
          <w:iCs/>
        </w:rPr>
        <w:t xml:space="preserve">The </w:t>
      </w:r>
      <w:r w:rsidR="008243CE">
        <w:rPr>
          <w:bCs/>
          <w:iCs/>
        </w:rPr>
        <w:t xml:space="preserve">assigned person will perform the following </w:t>
      </w:r>
      <w:r>
        <w:rPr>
          <w:bCs/>
          <w:iCs/>
        </w:rPr>
        <w:t xml:space="preserve">steps </w:t>
      </w:r>
      <w:r w:rsidR="008243CE">
        <w:rPr>
          <w:bCs/>
          <w:iCs/>
        </w:rPr>
        <w:t>to complete the</w:t>
      </w:r>
      <w:r>
        <w:rPr>
          <w:bCs/>
          <w:iCs/>
        </w:rPr>
        <w:t xml:space="preserve"> back</w:t>
      </w:r>
      <w:r w:rsidR="00484169">
        <w:rPr>
          <w:bCs/>
          <w:iCs/>
        </w:rPr>
        <w:t>-</w:t>
      </w:r>
      <w:r>
        <w:rPr>
          <w:bCs/>
          <w:iCs/>
        </w:rPr>
        <w:t>out procedure</w:t>
      </w:r>
      <w:r w:rsidR="008243CE">
        <w:rPr>
          <w:bCs/>
          <w:iCs/>
        </w:rPr>
        <w:t>:</w:t>
      </w:r>
    </w:p>
    <w:p w:rsidR="008243CE" w:rsidRPr="001D4EE2" w:rsidRDefault="008243CE" w:rsidP="008837FE">
      <w:pPr>
        <w:pStyle w:val="BodyText"/>
        <w:numPr>
          <w:ilvl w:val="0"/>
          <w:numId w:val="39"/>
        </w:numPr>
        <w:spacing w:before="0" w:after="40"/>
      </w:pPr>
      <w:r>
        <w:rPr>
          <w:bCs/>
          <w:iCs/>
        </w:rPr>
        <w:t xml:space="preserve">Restore the TIULP routine using the </w:t>
      </w:r>
      <w:r w:rsidRPr="004C7623">
        <w:rPr>
          <w:bCs/>
          <w:iCs/>
        </w:rPr>
        <w:t xml:space="preserve">Transport Global </w:t>
      </w:r>
      <w:r>
        <w:rPr>
          <w:bCs/>
          <w:iCs/>
        </w:rPr>
        <w:t>Backup message created in section 4.8, Installation Step 3 a.</w:t>
      </w:r>
    </w:p>
    <w:p w:rsidR="008243CE" w:rsidRPr="0025698A" w:rsidRDefault="008243CE" w:rsidP="008837FE">
      <w:pPr>
        <w:pStyle w:val="BodyText"/>
        <w:numPr>
          <w:ilvl w:val="0"/>
          <w:numId w:val="39"/>
        </w:numPr>
        <w:spacing w:before="0" w:after="40"/>
      </w:pPr>
      <w:r w:rsidRPr="001D4EE2">
        <w:rPr>
          <w:bCs/>
          <w:iCs/>
        </w:rPr>
        <w:t xml:space="preserve">Delete the new TIUABBV, TIUABBV1, TIUABBVC, TIUABBVP, and TIUDCT, </w:t>
      </w:r>
      <w:r>
        <w:rPr>
          <w:bCs/>
          <w:iCs/>
        </w:rPr>
        <w:t xml:space="preserve">and </w:t>
      </w:r>
      <w:r w:rsidRPr="001D4EE2">
        <w:rPr>
          <w:bCs/>
          <w:iCs/>
        </w:rPr>
        <w:t>TIUPS297.INT</w:t>
      </w:r>
      <w:r>
        <w:rPr>
          <w:bCs/>
          <w:iCs/>
        </w:rPr>
        <w:t xml:space="preserve"> </w:t>
      </w:r>
      <w:r w:rsidRPr="001D4EE2">
        <w:rPr>
          <w:bCs/>
          <w:iCs/>
        </w:rPr>
        <w:t>routines</w:t>
      </w:r>
      <w:r>
        <w:rPr>
          <w:bCs/>
          <w:iCs/>
        </w:rPr>
        <w:t>.</w:t>
      </w:r>
    </w:p>
    <w:p w:rsidR="008243CE" w:rsidRPr="0025698A" w:rsidRDefault="008243CE" w:rsidP="008837FE">
      <w:pPr>
        <w:pStyle w:val="BodyText"/>
        <w:numPr>
          <w:ilvl w:val="0"/>
          <w:numId w:val="39"/>
        </w:numPr>
        <w:spacing w:before="0" w:after="40"/>
      </w:pPr>
      <w:r w:rsidRPr="0025698A">
        <w:rPr>
          <w:bCs/>
          <w:iCs/>
        </w:rPr>
        <w:t xml:space="preserve">Delete the updates to the </w:t>
      </w:r>
      <w:r>
        <w:rPr>
          <w:bCs/>
          <w:iCs/>
        </w:rPr>
        <w:t>“</w:t>
      </w:r>
      <w:r w:rsidRPr="0025698A">
        <w:rPr>
          <w:bCs/>
          <w:iCs/>
        </w:rPr>
        <w:t>TIU BASIC PARAMETER EDIT</w:t>
      </w:r>
      <w:r>
        <w:rPr>
          <w:bCs/>
          <w:iCs/>
        </w:rPr>
        <w:t>”</w:t>
      </w:r>
      <w:r w:rsidRPr="0025698A">
        <w:rPr>
          <w:bCs/>
          <w:iCs/>
        </w:rPr>
        <w:t xml:space="preserve"> </w:t>
      </w:r>
      <w:r w:rsidR="008837FE">
        <w:rPr>
          <w:bCs/>
          <w:iCs/>
        </w:rPr>
        <w:t>Input Template</w:t>
      </w:r>
      <w:r>
        <w:rPr>
          <w:bCs/>
          <w:iCs/>
        </w:rPr>
        <w:t>.</w:t>
      </w:r>
    </w:p>
    <w:p w:rsidR="008243CE" w:rsidRDefault="008243CE" w:rsidP="008837FE">
      <w:pPr>
        <w:pStyle w:val="BodyText"/>
        <w:numPr>
          <w:ilvl w:val="0"/>
          <w:numId w:val="39"/>
        </w:numPr>
        <w:spacing w:before="0" w:after="40"/>
      </w:pPr>
      <w:r>
        <w:t>Remove the new “TIU ABBV ENTER EDIT” and “TIU ABBV LIST</w:t>
      </w:r>
      <w:r w:rsidR="00117BF5">
        <w:t>”</w:t>
      </w:r>
      <w:r>
        <w:t xml:space="preserve"> Options in the “TIU IRM MAINTENANCE MENU” Menu Option and then delete these two new options.             </w:t>
      </w:r>
    </w:p>
    <w:p w:rsidR="008243CE" w:rsidRPr="001D4EE2" w:rsidRDefault="008243CE" w:rsidP="008837FE">
      <w:pPr>
        <w:pStyle w:val="BodyText"/>
        <w:numPr>
          <w:ilvl w:val="0"/>
          <w:numId w:val="39"/>
        </w:numPr>
        <w:spacing w:before="0" w:after="40"/>
      </w:pPr>
      <w:r w:rsidRPr="008243CE">
        <w:t>Delete the new TIU UNAUTHORIZED ABBREVIATION file (#8927.9 ) and the new ENABLE DICTATION CONTROL field  (#.23) and DICTATION INSTRUCTIONS word processing field (#6) in the TIU PARAMETER file (#8925.99)</w:t>
      </w:r>
      <w:r>
        <w:t xml:space="preserve">         </w:t>
      </w:r>
    </w:p>
    <w:p w:rsidR="00005677" w:rsidRDefault="00005677" w:rsidP="00202624">
      <w:pPr>
        <w:pStyle w:val="BodyText"/>
        <w:rPr>
          <w:bCs/>
          <w:iCs/>
        </w:rPr>
      </w:pPr>
      <w:r>
        <w:t>Details for each of the above steps follow:</w:t>
      </w:r>
    </w:p>
    <w:p w:rsidR="00202624" w:rsidRPr="008A31C4" w:rsidRDefault="00202624" w:rsidP="00202624">
      <w:pPr>
        <w:pStyle w:val="BodyText"/>
        <w:numPr>
          <w:ilvl w:val="0"/>
          <w:numId w:val="36"/>
        </w:numPr>
      </w:pPr>
      <w:r>
        <w:rPr>
          <w:bCs/>
          <w:iCs/>
        </w:rPr>
        <w:t xml:space="preserve">Restore </w:t>
      </w:r>
      <w:r w:rsidR="00005677">
        <w:rPr>
          <w:bCs/>
          <w:iCs/>
        </w:rPr>
        <w:t xml:space="preserve">the </w:t>
      </w:r>
      <w:r w:rsidR="00E84037">
        <w:rPr>
          <w:bCs/>
          <w:iCs/>
        </w:rPr>
        <w:t xml:space="preserve">TIULP </w:t>
      </w:r>
      <w:r>
        <w:rPr>
          <w:bCs/>
          <w:iCs/>
        </w:rPr>
        <w:t>routine:</w:t>
      </w:r>
    </w:p>
    <w:p w:rsidR="00202624" w:rsidRPr="008A31C4" w:rsidRDefault="00202624" w:rsidP="00202624">
      <w:pPr>
        <w:pStyle w:val="BodyText"/>
        <w:numPr>
          <w:ilvl w:val="1"/>
          <w:numId w:val="36"/>
        </w:numPr>
      </w:pPr>
      <w:r>
        <w:rPr>
          <w:bCs/>
          <w:iCs/>
        </w:rPr>
        <w:t xml:space="preserve">Access the </w:t>
      </w:r>
      <w:r w:rsidRPr="004C7623">
        <w:rPr>
          <w:bCs/>
          <w:iCs/>
        </w:rPr>
        <w:t xml:space="preserve">Transport Global </w:t>
      </w:r>
      <w:r>
        <w:rPr>
          <w:bCs/>
          <w:iCs/>
        </w:rPr>
        <w:t>Backup message in Mailman. If you are not the person who installed the patch and were not included on this message, you will need to request the patch installer to forward this message to you in Mailman</w:t>
      </w:r>
    </w:p>
    <w:p w:rsidR="00202624" w:rsidRPr="00005677" w:rsidRDefault="00202624" w:rsidP="00202624">
      <w:pPr>
        <w:pStyle w:val="BodyText"/>
        <w:numPr>
          <w:ilvl w:val="1"/>
          <w:numId w:val="36"/>
        </w:numPr>
        <w:rPr>
          <w:szCs w:val="24"/>
        </w:rPr>
      </w:pPr>
      <w:r w:rsidRPr="00005677">
        <w:rPr>
          <w:bCs/>
          <w:iCs/>
          <w:szCs w:val="24"/>
        </w:rPr>
        <w:t>At the message action prompt utilize the “</w:t>
      </w:r>
      <w:r w:rsidRPr="00005677">
        <w:rPr>
          <w:szCs w:val="24"/>
        </w:rPr>
        <w:t>Xtract PackMan”. Then use option 6, INSTALL/CHECK MESSAGE, to update the routines to the state prior to the patch installation.</w:t>
      </w:r>
    </w:p>
    <w:p w:rsidR="008837FE" w:rsidRPr="008837FE" w:rsidRDefault="00E264A8" w:rsidP="006F6D49">
      <w:pPr>
        <w:pStyle w:val="BodyText"/>
        <w:numPr>
          <w:ilvl w:val="1"/>
          <w:numId w:val="36"/>
        </w:numPr>
        <w:spacing w:before="0" w:after="40"/>
        <w:rPr>
          <w:szCs w:val="24"/>
        </w:rPr>
      </w:pPr>
      <w:r>
        <w:rPr>
          <w:bCs/>
          <w:iCs/>
        </w:rPr>
        <w:t>Example follows</w:t>
      </w:r>
      <w:r w:rsidR="00087054">
        <w:rPr>
          <w:bCs/>
          <w:iCs/>
        </w:rPr>
        <w:t xml:space="preserve"> of how to do this using the Transport Global Backup message in Mailman</w:t>
      </w:r>
      <w:r w:rsidR="006F6D49">
        <w:rPr>
          <w:bCs/>
          <w:iCs/>
        </w:rPr>
        <w:t xml:space="preserve">. It should </w:t>
      </w:r>
      <w:r w:rsidR="008837FE" w:rsidRPr="008837FE">
        <w:rPr>
          <w:szCs w:val="24"/>
        </w:rPr>
        <w:t>be executed using MailMan (User input depicted below in bold italicized font):</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lastRenderedPageBreak/>
        <w:t>VA MailMan 8.0 service for WINTERTON.STEVEN_B@CTST.FO-BIRM.MED.VA.GOV</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You last used MailMan: 03/17/17@11:45</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You have 65 new messages.</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Select MailMan Option: </w:t>
      </w:r>
      <w:r w:rsidRPr="006807DF">
        <w:rPr>
          <w:rFonts w:ascii="Courier New" w:hAnsi="Courier New" w:cs="Courier New"/>
          <w:b/>
          <w:i/>
          <w:sz w:val="20"/>
        </w:rPr>
        <w:t xml:space="preserve">READ/MANAGE MESSAGES  </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Select message reader: Classic// </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Read mail in basket: IN// </w:t>
      </w:r>
      <w:r w:rsidRPr="006807DF">
        <w:rPr>
          <w:rFonts w:ascii="Courier New" w:hAnsi="Courier New" w:cs="Courier New"/>
          <w:b/>
          <w:i/>
          <w:sz w:val="20"/>
        </w:rPr>
        <w:t xml:space="preserve">IN </w:t>
      </w:r>
      <w:r w:rsidRPr="006807DF">
        <w:rPr>
          <w:rFonts w:ascii="Courier New" w:hAnsi="Courier New" w:cs="Courier New"/>
          <w:sz w:val="20"/>
        </w:rPr>
        <w:t xml:space="preserve">   (1 messages)</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Last message number: </w:t>
      </w:r>
      <w:r w:rsidRPr="006807DF">
        <w:rPr>
          <w:rFonts w:ascii="Courier New" w:hAnsi="Courier New" w:cs="Courier New"/>
          <w:b/>
          <w:sz w:val="20"/>
        </w:rPr>
        <w:t>1</w:t>
      </w:r>
      <w:r w:rsidRPr="006807DF">
        <w:rPr>
          <w:rFonts w:ascii="Courier New" w:hAnsi="Courier New" w:cs="Courier New"/>
          <w:sz w:val="20"/>
        </w:rPr>
        <w:t xml:space="preserve">   Messages in basket: 1</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roofErr w:type="gramStart"/>
      <w:r w:rsidRPr="006807DF">
        <w:rPr>
          <w:rFonts w:ascii="Courier New" w:hAnsi="Courier New" w:cs="Courier New"/>
          <w:sz w:val="20"/>
        </w:rPr>
        <w:t>Enter ???</w:t>
      </w:r>
      <w:proofErr w:type="gramEnd"/>
      <w:r w:rsidRPr="006807DF">
        <w:rPr>
          <w:rFonts w:ascii="Courier New" w:hAnsi="Courier New" w:cs="Courier New"/>
          <w:sz w:val="20"/>
        </w:rPr>
        <w:t xml:space="preserve"> </w:t>
      </w:r>
      <w:proofErr w:type="gramStart"/>
      <w:r w:rsidRPr="006807DF">
        <w:rPr>
          <w:rFonts w:ascii="Courier New" w:hAnsi="Courier New" w:cs="Courier New"/>
          <w:sz w:val="20"/>
        </w:rPr>
        <w:t>for</w:t>
      </w:r>
      <w:proofErr w:type="gramEnd"/>
      <w:r w:rsidRPr="006807DF">
        <w:rPr>
          <w:rFonts w:ascii="Courier New" w:hAnsi="Courier New" w:cs="Courier New"/>
          <w:sz w:val="20"/>
        </w:rPr>
        <w:t xml:space="preserve"> help.</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IN Basket Message: 1/</w:t>
      </w:r>
      <w:proofErr w:type="gramStart"/>
      <w:r w:rsidRPr="006807DF">
        <w:rPr>
          <w:rFonts w:ascii="Courier New" w:hAnsi="Courier New" w:cs="Courier New"/>
          <w:sz w:val="20"/>
        </w:rPr>
        <w:t xml:space="preserve">/ </w:t>
      </w:r>
      <w:r w:rsidRPr="006807DF">
        <w:rPr>
          <w:rFonts w:ascii="Courier New" w:hAnsi="Courier New" w:cs="Courier New"/>
          <w:b/>
          <w:i/>
          <w:sz w:val="20"/>
        </w:rPr>
        <w:t>?</w:t>
      </w:r>
      <w:proofErr w:type="gramEnd"/>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IN Basket, 1 message</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*=New/!=Priority.......Subject........................From.....................</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1. Backup of TIU*1.0*297 install on Feb 06, 2017    WINTERTON</w:t>
      </w:r>
      <w:proofErr w:type="gramStart"/>
      <w:r w:rsidRPr="006807DF">
        <w:rPr>
          <w:rFonts w:ascii="Courier New" w:hAnsi="Courier New" w:cs="Courier New"/>
          <w:sz w:val="20"/>
        </w:rPr>
        <w:t>,STEVEN</w:t>
      </w:r>
      <w:proofErr w:type="gramEnd"/>
      <w:r w:rsidRPr="006807DF">
        <w:rPr>
          <w:rFonts w:ascii="Courier New" w:hAnsi="Courier New" w:cs="Courier New"/>
          <w:sz w:val="20"/>
        </w:rPr>
        <w:t xml:space="preserve"> B</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IN Basket Message: 1// </w:t>
      </w:r>
      <w:r w:rsidRPr="006807DF">
        <w:rPr>
          <w:rFonts w:ascii="Courier New" w:hAnsi="Courier New" w:cs="Courier New"/>
          <w:b/>
          <w:i/>
          <w:sz w:val="20"/>
        </w:rPr>
        <w:t>1</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Subj: Backup of TIU*1.0*297 install on Feb 06, </w:t>
      </w:r>
      <w:proofErr w:type="gramStart"/>
      <w:r w:rsidRPr="006807DF">
        <w:rPr>
          <w:rFonts w:ascii="Courier New" w:hAnsi="Courier New" w:cs="Courier New"/>
          <w:sz w:val="20"/>
        </w:rPr>
        <w:t>2017  [</w:t>
      </w:r>
      <w:proofErr w:type="gramEnd"/>
      <w:r w:rsidRPr="006807DF">
        <w:rPr>
          <w:rFonts w:ascii="Courier New" w:hAnsi="Courier New" w:cs="Courier New"/>
          <w:sz w:val="20"/>
        </w:rPr>
        <w:t>#192360] 02/06/17@08:27</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178 lines</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From: WINTERTON</w:t>
      </w:r>
      <w:proofErr w:type="gramStart"/>
      <w:r w:rsidRPr="006807DF">
        <w:rPr>
          <w:rFonts w:ascii="Courier New" w:hAnsi="Courier New" w:cs="Courier New"/>
          <w:sz w:val="20"/>
        </w:rPr>
        <w:t>,STEVEN</w:t>
      </w:r>
      <w:proofErr w:type="gramEnd"/>
      <w:r w:rsidRPr="006807DF">
        <w:rPr>
          <w:rFonts w:ascii="Courier New" w:hAnsi="Courier New" w:cs="Courier New"/>
          <w:sz w:val="20"/>
        </w:rPr>
        <w:t xml:space="preserve"> B  In 'TIU' basket.   Page 1</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$TXT PACKMAN BACKUP Created on Monday, 2/6/17 at 08:27:08 by WINTERTON</w:t>
      </w:r>
      <w:proofErr w:type="gramStart"/>
      <w:r w:rsidRPr="006807DF">
        <w:rPr>
          <w:rFonts w:ascii="Courier New" w:hAnsi="Courier New" w:cs="Courier New"/>
          <w:sz w:val="20"/>
        </w:rPr>
        <w:t>,STEVEN</w:t>
      </w:r>
      <w:proofErr w:type="gramEnd"/>
      <w:r w:rsidRPr="006807DF">
        <w:rPr>
          <w:rFonts w:ascii="Courier New" w:hAnsi="Courier New" w:cs="Courier New"/>
          <w:sz w:val="20"/>
        </w:rPr>
        <w:t xml:space="preserve"> B</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w:t>
      </w:r>
      <w:proofErr w:type="gramStart"/>
      <w:r w:rsidRPr="006807DF">
        <w:rPr>
          <w:rFonts w:ascii="Courier New" w:hAnsi="Courier New" w:cs="Courier New"/>
          <w:sz w:val="20"/>
        </w:rPr>
        <w:t>at</w:t>
      </w:r>
      <w:proofErr w:type="gramEnd"/>
      <w:r w:rsidRPr="006807DF">
        <w:rPr>
          <w:rFonts w:ascii="Courier New" w:hAnsi="Courier New" w:cs="Courier New"/>
          <w:sz w:val="20"/>
        </w:rPr>
        <w:t xml:space="preserve"> CTST.FO-BIRM.MED.VA.GOV </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$ROU TIULP (PACKMAN_BACKUP)</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roofErr w:type="gramStart"/>
      <w:r w:rsidRPr="006807DF">
        <w:rPr>
          <w:rFonts w:ascii="Courier New" w:hAnsi="Courier New" w:cs="Courier New"/>
          <w:sz w:val="20"/>
        </w:rPr>
        <w:t>TIULP ;</w:t>
      </w:r>
      <w:proofErr w:type="gramEnd"/>
      <w:r w:rsidRPr="006807DF">
        <w:rPr>
          <w:rFonts w:ascii="Courier New" w:hAnsi="Courier New" w:cs="Courier New"/>
          <w:sz w:val="20"/>
        </w:rPr>
        <w:t xml:space="preserve"> SLC/JER - Functions determining privilege ; 3/7/12 4:20pm</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w:t>
      </w:r>
      <w:proofErr w:type="gramStart"/>
      <w:r w:rsidRPr="006807DF">
        <w:rPr>
          <w:rFonts w:ascii="Courier New" w:hAnsi="Courier New" w:cs="Courier New"/>
          <w:sz w:val="20"/>
        </w:rPr>
        <w:t>;1.0</w:t>
      </w:r>
      <w:proofErr w:type="gramEnd"/>
      <w:r w:rsidRPr="006807DF">
        <w:rPr>
          <w:rFonts w:ascii="Courier New" w:hAnsi="Courier New" w:cs="Courier New"/>
          <w:sz w:val="20"/>
        </w:rPr>
        <w:t>;TEXT INTEGRATION UTILITIES;**98,100,116,109,138,152,175,157,182,184,217,</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236,234,232,241,256**</w:t>
      </w:r>
      <w:proofErr w:type="gramStart"/>
      <w:r w:rsidRPr="006807DF">
        <w:rPr>
          <w:rFonts w:ascii="Courier New" w:hAnsi="Courier New" w:cs="Courier New"/>
          <w:sz w:val="20"/>
        </w:rPr>
        <w:t>;Jun</w:t>
      </w:r>
      <w:proofErr w:type="gramEnd"/>
      <w:r w:rsidRPr="006807DF">
        <w:rPr>
          <w:rFonts w:ascii="Courier New" w:hAnsi="Courier New" w:cs="Courier New"/>
          <w:sz w:val="20"/>
        </w:rPr>
        <w:t xml:space="preserve"> 20, 1997;Build 11</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lang w:val="es-CL"/>
        </w:rPr>
      </w:pPr>
      <w:r w:rsidRPr="006807DF">
        <w:rPr>
          <w:rFonts w:ascii="Courier New" w:hAnsi="Courier New" w:cs="Courier New"/>
          <w:sz w:val="20"/>
        </w:rPr>
        <w:t xml:space="preserve"> </w:t>
      </w:r>
      <w:r w:rsidRPr="006807DF">
        <w:rPr>
          <w:rFonts w:ascii="Courier New" w:hAnsi="Courier New" w:cs="Courier New"/>
          <w:sz w:val="20"/>
          <w:lang w:val="es-CL"/>
        </w:rPr>
        <w:t>; CANDO^USRLA: ICA 2325, ISA^USRLM: ICA 2324</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lang w:val="es-CL"/>
        </w:rPr>
        <w:t xml:space="preserve"> </w:t>
      </w:r>
      <w:r w:rsidRPr="006807DF">
        <w:rPr>
          <w:rFonts w:ascii="Courier New" w:hAnsi="Courier New" w:cs="Courier New"/>
          <w:sz w:val="20"/>
        </w:rPr>
        <w:t>; 8930.1</w:t>
      </w:r>
      <w:proofErr w:type="gramStart"/>
      <w:r w:rsidRPr="006807DF">
        <w:rPr>
          <w:rFonts w:ascii="Courier New" w:hAnsi="Courier New" w:cs="Courier New"/>
          <w:sz w:val="20"/>
        </w:rPr>
        <w:t>,2,8</w:t>
      </w:r>
      <w:proofErr w:type="gramEnd"/>
      <w:r w:rsidRPr="006807DF">
        <w:rPr>
          <w:rFonts w:ascii="Courier New" w:hAnsi="Courier New" w:cs="Courier New"/>
          <w:sz w:val="20"/>
        </w:rPr>
        <w:t xml:space="preserve">: IACS 3129,3128,3104 </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roofErr w:type="gramStart"/>
      <w:r w:rsidRPr="006807DF">
        <w:rPr>
          <w:rFonts w:ascii="Courier New" w:hAnsi="Courier New" w:cs="Courier New"/>
          <w:sz w:val="20"/>
        </w:rPr>
        <w:t>CANDO(</w:t>
      </w:r>
      <w:proofErr w:type="gramEnd"/>
      <w:r w:rsidRPr="006807DF">
        <w:rPr>
          <w:rFonts w:ascii="Courier New" w:hAnsi="Courier New" w:cs="Courier New"/>
          <w:sz w:val="20"/>
        </w:rPr>
        <w:t>TIUDA,TIUACT,PERSON) ; Can PERSON perform action now</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 Receives: TIUDA=Record number in file 8925</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           TIUACT=Name of user action in 8930.8 (USR ACTION)</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           PERSON=New Person file IFN.</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                  Assumed to be DUZ if not received.</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Enter RETURN to continue or '^' to exit: </w:t>
      </w:r>
      <w:r w:rsidRPr="006807DF">
        <w:rPr>
          <w:rFonts w:ascii="Courier New" w:hAnsi="Courier New" w:cs="Courier New"/>
          <w:b/>
          <w:i/>
          <w:sz w:val="20"/>
        </w:rPr>
        <w:t>^</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b/>
          <w:i/>
          <w:sz w:val="20"/>
        </w:rPr>
      </w:pPr>
      <w:r w:rsidRPr="006807DF">
        <w:rPr>
          <w:rFonts w:ascii="Courier New" w:hAnsi="Courier New" w:cs="Courier New"/>
          <w:sz w:val="20"/>
        </w:rPr>
        <w:t xml:space="preserve">Enter message action (in TIU basket): Ignore// </w:t>
      </w:r>
      <w:r w:rsidRPr="006807DF">
        <w:rPr>
          <w:rFonts w:ascii="Courier New" w:hAnsi="Courier New" w:cs="Courier New"/>
          <w:b/>
          <w:i/>
          <w:sz w:val="20"/>
        </w:rPr>
        <w:t>Xtract PackMan</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Select PackMan function: </w:t>
      </w:r>
      <w:proofErr w:type="gramStart"/>
      <w:r w:rsidRPr="006807DF">
        <w:rPr>
          <w:rFonts w:ascii="Courier New" w:hAnsi="Courier New" w:cs="Courier New"/>
          <w:sz w:val="20"/>
        </w:rPr>
        <w:t xml:space="preserve">6  </w:t>
      </w:r>
      <w:r w:rsidRPr="006807DF">
        <w:rPr>
          <w:rFonts w:ascii="Courier New" w:hAnsi="Courier New" w:cs="Courier New"/>
          <w:b/>
          <w:i/>
          <w:sz w:val="20"/>
        </w:rPr>
        <w:t>INSTALL</w:t>
      </w:r>
      <w:proofErr w:type="gramEnd"/>
      <w:r w:rsidRPr="006807DF">
        <w:rPr>
          <w:rFonts w:ascii="Courier New" w:hAnsi="Courier New" w:cs="Courier New"/>
          <w:b/>
          <w:i/>
          <w:sz w:val="20"/>
        </w:rPr>
        <w:t>/CHECK MESSAGE</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Warning:  Installing this message will cause a permanent update of globals</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roofErr w:type="gramStart"/>
      <w:r w:rsidRPr="006807DF">
        <w:rPr>
          <w:rFonts w:ascii="Courier New" w:hAnsi="Courier New" w:cs="Courier New"/>
          <w:sz w:val="20"/>
        </w:rPr>
        <w:t>and</w:t>
      </w:r>
      <w:proofErr w:type="gramEnd"/>
      <w:r w:rsidRPr="006807DF">
        <w:rPr>
          <w:rFonts w:ascii="Courier New" w:hAnsi="Courier New" w:cs="Courier New"/>
          <w:sz w:val="20"/>
        </w:rPr>
        <w:t xml:space="preserve"> routines.</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Do you really want to do this? NO// </w:t>
      </w:r>
      <w:r w:rsidRPr="006807DF">
        <w:rPr>
          <w:rFonts w:ascii="Courier New" w:hAnsi="Courier New" w:cs="Courier New"/>
          <w:b/>
          <w:i/>
          <w:sz w:val="20"/>
        </w:rPr>
        <w:t>YES</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Routines are the only parts that are backed up.  NO other parts</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roofErr w:type="gramStart"/>
      <w:r w:rsidRPr="006807DF">
        <w:rPr>
          <w:rFonts w:ascii="Courier New" w:hAnsi="Courier New" w:cs="Courier New"/>
          <w:sz w:val="20"/>
        </w:rPr>
        <w:t>are</w:t>
      </w:r>
      <w:proofErr w:type="gramEnd"/>
      <w:r w:rsidRPr="006807DF">
        <w:rPr>
          <w:rFonts w:ascii="Courier New" w:hAnsi="Courier New" w:cs="Courier New"/>
          <w:sz w:val="20"/>
        </w:rPr>
        <w:t xml:space="preserve"> backed up, not even globals.  You may use the 'Summarize Message'</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roofErr w:type="gramStart"/>
      <w:r w:rsidRPr="006807DF">
        <w:rPr>
          <w:rFonts w:ascii="Courier New" w:hAnsi="Courier New" w:cs="Courier New"/>
          <w:sz w:val="20"/>
        </w:rPr>
        <w:t>option</w:t>
      </w:r>
      <w:proofErr w:type="gramEnd"/>
      <w:r w:rsidRPr="006807DF">
        <w:rPr>
          <w:rFonts w:ascii="Courier New" w:hAnsi="Courier New" w:cs="Courier New"/>
          <w:sz w:val="20"/>
        </w:rPr>
        <w:t xml:space="preserve"> of PackMan to see what parts the message contains.</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Those parts that are not routines should be backed up separately</w:t>
      </w:r>
    </w:p>
    <w:p w:rsidR="004A4010" w:rsidRPr="006807DF" w:rsidRDefault="004A4010" w:rsidP="00EB624C">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roofErr w:type="gramStart"/>
      <w:r w:rsidRPr="006807DF">
        <w:rPr>
          <w:rFonts w:ascii="Courier New" w:hAnsi="Courier New" w:cs="Courier New"/>
          <w:sz w:val="20"/>
        </w:rPr>
        <w:t>if</w:t>
      </w:r>
      <w:proofErr w:type="gramEnd"/>
      <w:r w:rsidRPr="006807DF">
        <w:rPr>
          <w:rFonts w:ascii="Courier New" w:hAnsi="Courier New" w:cs="Courier New"/>
          <w:sz w:val="20"/>
        </w:rPr>
        <w:t xml:space="preserve"> they need to be preserved.</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lastRenderedPageBreak/>
        <w:t xml:space="preserve">Shall I preserve the routines on disk in a separate back-up message? YES// </w:t>
      </w:r>
      <w:r w:rsidRPr="006807DF">
        <w:rPr>
          <w:rFonts w:ascii="Courier New" w:hAnsi="Courier New" w:cs="Courier New"/>
          <w:b/>
          <w:i/>
          <w:sz w:val="20"/>
        </w:rPr>
        <w:t>NO</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No backup message built.</w:t>
      </w: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Line 2    Message #192360    Unloading Routine   TIULP (PACKMAN_BACKUP)</w:t>
      </w:r>
    </w:p>
    <w:p w:rsidR="006F6D49" w:rsidRPr="006807DF" w:rsidRDefault="006F6D49"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4A4010" w:rsidRPr="006807DF" w:rsidRDefault="004A4010" w:rsidP="00D327F4">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Select PackMan function:</w:t>
      </w:r>
    </w:p>
    <w:p w:rsidR="004A4010" w:rsidRDefault="004A4010" w:rsidP="004A4010">
      <w:pPr>
        <w:pStyle w:val="BodyText"/>
        <w:keepNext/>
        <w:keepLines/>
        <w:ind w:left="360"/>
        <w:rPr>
          <w:rFonts w:ascii="Courier New" w:hAnsi="Courier New" w:cs="Courier New"/>
          <w:sz w:val="16"/>
          <w:szCs w:val="16"/>
        </w:rPr>
      </w:pPr>
    </w:p>
    <w:p w:rsidR="00EC2412" w:rsidRPr="00D327F4" w:rsidRDefault="00EC2412" w:rsidP="00D327F4">
      <w:pPr>
        <w:pStyle w:val="BodyText"/>
        <w:numPr>
          <w:ilvl w:val="0"/>
          <w:numId w:val="36"/>
        </w:numPr>
      </w:pPr>
      <w:r w:rsidRPr="001D4EE2">
        <w:rPr>
          <w:bCs/>
          <w:iCs/>
        </w:rPr>
        <w:t xml:space="preserve">Delete the new TIUABBV, TIUABBV1, TIUABBVC, TIUABBVP, and TIUDCT, </w:t>
      </w:r>
      <w:r>
        <w:rPr>
          <w:bCs/>
          <w:iCs/>
        </w:rPr>
        <w:t xml:space="preserve">and </w:t>
      </w:r>
      <w:r w:rsidRPr="001D4EE2">
        <w:rPr>
          <w:bCs/>
          <w:iCs/>
        </w:rPr>
        <w:t>TIUPS297</w:t>
      </w:r>
      <w:r>
        <w:rPr>
          <w:bCs/>
          <w:iCs/>
        </w:rPr>
        <w:t xml:space="preserve"> </w:t>
      </w:r>
      <w:r w:rsidRPr="001D4EE2">
        <w:rPr>
          <w:bCs/>
          <w:iCs/>
        </w:rPr>
        <w:t>routines</w:t>
      </w:r>
      <w:r>
        <w:rPr>
          <w:bCs/>
          <w:iCs/>
        </w:rPr>
        <w:t>.</w:t>
      </w:r>
    </w:p>
    <w:p w:rsidR="00EC2412" w:rsidRPr="009F0C1C" w:rsidRDefault="00EC2412" w:rsidP="00D327F4">
      <w:pPr>
        <w:pStyle w:val="BodyText"/>
        <w:keepNext/>
        <w:keepLines/>
        <w:spacing w:before="0"/>
        <w:ind w:left="360"/>
        <w:rPr>
          <w:b/>
          <w:sz w:val="22"/>
          <w:szCs w:val="22"/>
        </w:rPr>
      </w:pPr>
      <w:r w:rsidRPr="008361B6">
        <w:t xml:space="preserve">The following </w:t>
      </w:r>
      <w:r w:rsidR="00E62087">
        <w:t>must</w:t>
      </w:r>
      <w:r w:rsidRPr="008361B6">
        <w:t xml:space="preserve"> be executed from the programmers prompt</w:t>
      </w:r>
      <w:r>
        <w:t xml:space="preserve"> (</w:t>
      </w:r>
      <w:r w:rsidR="00E62087">
        <w:t>u</w:t>
      </w:r>
      <w:r>
        <w:t xml:space="preserve">ser input depicted below in </w:t>
      </w:r>
      <w:r>
        <w:rPr>
          <w:b/>
          <w:i/>
        </w:rPr>
        <w:t xml:space="preserve">bold italicized </w:t>
      </w:r>
      <w:r>
        <w:t>font):</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b/>
          <w:i/>
          <w:sz w:val="20"/>
        </w:rPr>
      </w:pPr>
      <w:r w:rsidRPr="00EC2412">
        <w:rPr>
          <w:rFonts w:ascii="Courier New" w:hAnsi="Courier New" w:cs="Courier New"/>
          <w:b/>
          <w:i/>
          <w:sz w:val="20"/>
        </w:rPr>
        <w:t>D ^%RDELETE</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Delete routines/INCLUDE files.</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WARNING: When &lt;rtn&gt;.MAC.0 is deleted, the latest backup is moved</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         </w:t>
      </w:r>
      <w:proofErr w:type="gramStart"/>
      <w:r w:rsidRPr="00EC2412">
        <w:rPr>
          <w:rFonts w:ascii="Courier New" w:hAnsi="Courier New" w:cs="Courier New"/>
          <w:sz w:val="20"/>
        </w:rPr>
        <w:t>to</w:t>
      </w:r>
      <w:proofErr w:type="gramEnd"/>
      <w:r w:rsidRPr="00EC2412">
        <w:rPr>
          <w:rFonts w:ascii="Courier New" w:hAnsi="Courier New" w:cs="Courier New"/>
          <w:sz w:val="20"/>
        </w:rPr>
        <w:t xml:space="preserve"> &lt;rtn&gt;.MAC.0, UNCOMPILED.</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Routine(s): </w:t>
      </w:r>
      <w:r w:rsidRPr="00EC2412">
        <w:rPr>
          <w:rFonts w:ascii="Courier New" w:hAnsi="Courier New" w:cs="Courier New"/>
          <w:b/>
          <w:i/>
          <w:sz w:val="20"/>
        </w:rPr>
        <w:t>TIUABBV*</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Routine(s): </w:t>
      </w:r>
      <w:r w:rsidRPr="00EC2412">
        <w:rPr>
          <w:rFonts w:ascii="Courier New" w:hAnsi="Courier New" w:cs="Courier New"/>
          <w:b/>
          <w:i/>
          <w:sz w:val="20"/>
        </w:rPr>
        <w:t>TIUDCT</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Routine(s): </w:t>
      </w:r>
      <w:r w:rsidRPr="00EC2412">
        <w:rPr>
          <w:rFonts w:ascii="Courier New" w:hAnsi="Courier New" w:cs="Courier New"/>
          <w:b/>
          <w:i/>
          <w:sz w:val="20"/>
        </w:rPr>
        <w:t>TIUPS297</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Routine(s): </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Output on</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Device: </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Right margin: 80 =&gt; </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TIUABBV.INT     TIUABBV1.INT    TIUABBVC.INT    TIUABBVP.INT    TIUDCT.INT</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TIUPS297.INT</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Okay to continue? Yes =&gt; </w:t>
      </w:r>
      <w:r w:rsidRPr="00D327F4">
        <w:rPr>
          <w:rFonts w:ascii="Courier New" w:hAnsi="Courier New" w:cs="Courier New"/>
          <w:b/>
          <w:i/>
          <w:sz w:val="20"/>
        </w:rPr>
        <w:t>Yes</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                     Delete Selected Routines/Include Files</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                              06 Apr </w:t>
      </w:r>
      <w:proofErr w:type="gramStart"/>
      <w:r w:rsidRPr="00EC2412">
        <w:rPr>
          <w:rFonts w:ascii="Courier New" w:hAnsi="Courier New" w:cs="Courier New"/>
          <w:sz w:val="20"/>
        </w:rPr>
        <w:t>2017  1:09</w:t>
      </w:r>
      <w:proofErr w:type="gramEnd"/>
      <w:r w:rsidRPr="00EC2412">
        <w:rPr>
          <w:rFonts w:ascii="Courier New" w:hAnsi="Courier New" w:cs="Courier New"/>
          <w:sz w:val="20"/>
        </w:rPr>
        <w:t xml:space="preserve"> PM</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 xml:space="preserve">                                 Namespace: SCM</w:t>
      </w: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EC2412" w:rsidRPr="00EC2412"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C2412">
        <w:rPr>
          <w:rFonts w:ascii="Courier New" w:hAnsi="Courier New" w:cs="Courier New"/>
          <w:sz w:val="20"/>
        </w:rPr>
        <w:t>TIUABBV.INT     TIUABBV1.INT    TIUABBVC.INT    TIUABBVP.INT    TIUDCT.INT</w:t>
      </w:r>
    </w:p>
    <w:p w:rsidR="00EC2412" w:rsidRPr="00EC26D5" w:rsidRDefault="00EC2412" w:rsidP="00EB624C">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Arial" w:hAnsi="Arial" w:cs="Arial"/>
          <w:sz w:val="20"/>
        </w:rPr>
      </w:pPr>
      <w:r w:rsidRPr="00EC2412">
        <w:rPr>
          <w:rFonts w:ascii="Courier New" w:hAnsi="Courier New" w:cs="Courier New"/>
          <w:sz w:val="20"/>
        </w:rPr>
        <w:t>TIUPS297.INT</w:t>
      </w:r>
    </w:p>
    <w:p w:rsidR="00EC2412" w:rsidRPr="0025698A" w:rsidRDefault="00EC2412" w:rsidP="00EC2412">
      <w:pPr>
        <w:pStyle w:val="BodyText"/>
      </w:pPr>
    </w:p>
    <w:p w:rsidR="00EC2412" w:rsidRDefault="00EC2412" w:rsidP="00EC2412">
      <w:pPr>
        <w:pStyle w:val="BodyText"/>
        <w:keepNext/>
        <w:keepLines/>
        <w:numPr>
          <w:ilvl w:val="0"/>
          <w:numId w:val="36"/>
        </w:numPr>
        <w:rPr>
          <w:bCs/>
          <w:iCs/>
        </w:rPr>
      </w:pPr>
      <w:r w:rsidRPr="00EC2412">
        <w:rPr>
          <w:bCs/>
          <w:iCs/>
        </w:rPr>
        <w:lastRenderedPageBreak/>
        <w:t xml:space="preserve">Delete the updates to the “TIU BASIC PARAMETER EDIT” </w:t>
      </w:r>
      <w:r w:rsidR="006F6D49" w:rsidRPr="00EC2412">
        <w:rPr>
          <w:bCs/>
          <w:iCs/>
        </w:rPr>
        <w:t>I</w:t>
      </w:r>
      <w:r w:rsidR="006F6D49">
        <w:rPr>
          <w:bCs/>
          <w:iCs/>
        </w:rPr>
        <w:t>nput</w:t>
      </w:r>
      <w:r w:rsidR="006F6D49" w:rsidRPr="00EC2412">
        <w:rPr>
          <w:bCs/>
          <w:iCs/>
        </w:rPr>
        <w:t xml:space="preserve"> </w:t>
      </w:r>
      <w:r w:rsidRPr="00EC2412">
        <w:rPr>
          <w:bCs/>
          <w:iCs/>
        </w:rPr>
        <w:t>T</w:t>
      </w:r>
      <w:r w:rsidR="006F6D49">
        <w:rPr>
          <w:bCs/>
          <w:iCs/>
        </w:rPr>
        <w:t>emplate</w:t>
      </w:r>
      <w:r w:rsidRPr="00EC2412">
        <w:rPr>
          <w:bCs/>
          <w:iCs/>
        </w:rPr>
        <w:t>.</w:t>
      </w:r>
    </w:p>
    <w:p w:rsidR="00D327F4" w:rsidRPr="009F0C1C" w:rsidRDefault="00D327F4" w:rsidP="00D327F4">
      <w:pPr>
        <w:pStyle w:val="BodyText"/>
        <w:keepNext/>
        <w:keepLines/>
        <w:spacing w:before="0"/>
        <w:ind w:left="360"/>
        <w:rPr>
          <w:b/>
          <w:sz w:val="22"/>
          <w:szCs w:val="22"/>
        </w:rPr>
      </w:pPr>
      <w:r w:rsidRPr="008361B6">
        <w:t xml:space="preserve">The following </w:t>
      </w:r>
      <w:r w:rsidR="00E62087">
        <w:t>must</w:t>
      </w:r>
      <w:r w:rsidRPr="008361B6">
        <w:t xml:space="preserve"> be executed from the programmers prompt</w:t>
      </w:r>
      <w:r>
        <w:t xml:space="preserve"> (</w:t>
      </w:r>
      <w:r w:rsidR="00E62087">
        <w:t>u</w:t>
      </w:r>
      <w:r>
        <w:t xml:space="preserve">ser input depicted below in </w:t>
      </w:r>
      <w:r>
        <w:rPr>
          <w:b/>
          <w:i/>
        </w:rPr>
        <w:t xml:space="preserve">bold italicized </w:t>
      </w:r>
      <w:r>
        <w:t>font):</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b/>
          <w:i/>
          <w:sz w:val="20"/>
          <w:lang w:val="es-CL"/>
        </w:rPr>
      </w:pPr>
      <w:r w:rsidRPr="006807DF">
        <w:rPr>
          <w:rFonts w:ascii="Courier New" w:hAnsi="Courier New" w:cs="Courier New"/>
          <w:b/>
          <w:i/>
          <w:sz w:val="20"/>
          <w:lang w:val="es-CL"/>
        </w:rPr>
        <w:t>D P^DI</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i/>
          <w:sz w:val="20"/>
          <w:lang w:val="es-CL"/>
        </w:rPr>
      </w:pP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lang w:val="es-CL"/>
        </w:rPr>
      </w:pPr>
      <w:r w:rsidRPr="006807DF">
        <w:rPr>
          <w:rFonts w:ascii="Courier New" w:hAnsi="Courier New" w:cs="Courier New"/>
          <w:sz w:val="20"/>
          <w:lang w:val="es-CL"/>
        </w:rPr>
        <w:t>VA FileMan 22.2</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lang w:val="es-CL"/>
        </w:rPr>
      </w:pP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Select OPTION: ENTER OR EDIT FILE ENTRIES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Input to what File: TIU PARAMETERS//</w:t>
      </w:r>
      <w:r w:rsidR="00117BF5" w:rsidRPr="006807DF">
        <w:rPr>
          <w:rFonts w:ascii="Courier New" w:hAnsi="Courier New" w:cs="Courier New"/>
          <w:sz w:val="20"/>
        </w:rPr>
        <w:t xml:space="preserve"> </w:t>
      </w:r>
      <w:r w:rsidR="00117BF5" w:rsidRPr="006807DF">
        <w:rPr>
          <w:rFonts w:ascii="Courier New" w:hAnsi="Courier New" w:cs="Courier New"/>
          <w:b/>
          <w:i/>
          <w:sz w:val="20"/>
        </w:rPr>
        <w:t>TIU PARAMETERS</w:t>
      </w:r>
      <w:r w:rsidRPr="006807DF">
        <w:rPr>
          <w:rFonts w:ascii="Courier New" w:hAnsi="Courier New" w:cs="Courier New"/>
          <w:sz w:val="20"/>
        </w:rPr>
        <w:t xml:space="preserve">      (3 entries)</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EDIT WHICH FIELD: ALL// </w:t>
      </w:r>
      <w:r w:rsidRPr="006807DF">
        <w:rPr>
          <w:rFonts w:ascii="Courier New" w:hAnsi="Courier New" w:cs="Courier New"/>
          <w:b/>
          <w:i/>
          <w:sz w:val="20"/>
        </w:rPr>
        <w:t>[TIU BASIC PARAMETER EDIT</w:t>
      </w:r>
      <w:r w:rsidRPr="006807DF">
        <w:rPr>
          <w:rFonts w:ascii="Courier New" w:hAnsi="Courier New" w:cs="Courier New"/>
          <w:sz w:val="20"/>
        </w:rPr>
        <w:t xml:space="preserve">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(MAY 11, 2016@13:23)          File #8925.99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WANT TO EDIT 'TIU BASIC PARAMETER EDIT' INPUT TEMPLATE? No// </w:t>
      </w:r>
      <w:proofErr w:type="gramStart"/>
      <w:r w:rsidRPr="006807DF">
        <w:rPr>
          <w:rFonts w:ascii="Courier New" w:hAnsi="Courier New" w:cs="Courier New"/>
          <w:b/>
          <w:i/>
          <w:sz w:val="20"/>
        </w:rPr>
        <w:t xml:space="preserve">Y </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NAME: TIU BASIC PARAMETER </w:t>
      </w:r>
      <w:proofErr w:type="gramStart"/>
      <w:r w:rsidRPr="006807DF">
        <w:rPr>
          <w:rFonts w:ascii="Courier New" w:hAnsi="Courier New" w:cs="Courier New"/>
          <w:sz w:val="20"/>
        </w:rPr>
        <w:t>EDIT  Replace</w:t>
      </w:r>
      <w:proofErr w:type="gramEnd"/>
      <w:r w:rsidRPr="006807DF">
        <w:rPr>
          <w:rFonts w:ascii="Courier New" w:hAnsi="Courier New" w:cs="Courier New"/>
          <w:sz w:val="20"/>
        </w:rPr>
        <w:t xml:space="preserve">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READ ACCESS: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WRITE ACCESS: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EDIT WHICH FIELD: .02//   ENABLE ELECTRONIC SIGNATURE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1.07//   ENABLE NOTIFICATIONS DATE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.05//   GRACE PERIOD FOR SIGNATURE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I +$</w:t>
      </w:r>
      <w:proofErr w:type="gramStart"/>
      <w:r w:rsidRPr="006807DF">
        <w:rPr>
          <w:rFonts w:ascii="Courier New" w:hAnsi="Courier New" w:cs="Courier New"/>
          <w:sz w:val="20"/>
        </w:rPr>
        <w:t>P(</w:t>
      </w:r>
      <w:proofErr w:type="gramEnd"/>
      <w:r w:rsidRPr="006807DF">
        <w:rPr>
          <w:rFonts w:ascii="Courier New" w:hAnsi="Courier New" w:cs="Courier New"/>
          <w:sz w:val="20"/>
        </w:rPr>
        <w:t>$G(^TIU(8925.99,+DA,0)),U,4)'&gt;0 S Y="@1"</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Replace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THEN EDIT FIELD: .04///@//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WARNING: THIS MEANS AUTOMATIC DELETION!!  GRACE PERIOD FOR PURGE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THEN EDIT FIELD: @1//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.14//   FUTURE APPOINTMENT RANGE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.03//   CHARACTERS PER LINE</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.06//   OPTIMIZE LIST BUILDING FOR</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.07//   SUPPRESS REVIEW NOTES PROMPT</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.08//   DEFAULT PRIMARY PROVIDER</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1.06//   BLANK CHARACTER STRING</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3.1//   START OF ADD SGNR ALERT PERIOD</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3.2//   END OF ADD SGNR ALERT PERIOD</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3.3//   LENGTH OF SIGNER ALERT PERIOD</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b/>
          <w:i/>
          <w:sz w:val="20"/>
        </w:rPr>
      </w:pPr>
      <w:r w:rsidRPr="006807DF">
        <w:rPr>
          <w:rFonts w:ascii="Courier New" w:hAnsi="Courier New" w:cs="Courier New"/>
          <w:sz w:val="20"/>
        </w:rPr>
        <w:t xml:space="preserve">THEN EDIT FIELD: .23// </w:t>
      </w:r>
      <w:r w:rsidRPr="006807DF">
        <w:rPr>
          <w:rFonts w:ascii="Courier New" w:hAnsi="Courier New" w:cs="Courier New"/>
          <w:b/>
          <w:i/>
          <w:sz w:val="20"/>
        </w:rPr>
        <w:t>@</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THEN EDIT FIELD: I '$</w:t>
      </w:r>
      <w:proofErr w:type="gramStart"/>
      <w:r w:rsidRPr="006807DF">
        <w:rPr>
          <w:rFonts w:ascii="Courier New" w:hAnsi="Courier New" w:cs="Courier New"/>
          <w:sz w:val="20"/>
        </w:rPr>
        <w:t>P(</w:t>
      </w:r>
      <w:proofErr w:type="gramEnd"/>
      <w:r w:rsidRPr="006807DF">
        <w:rPr>
          <w:rFonts w:ascii="Courier New" w:hAnsi="Courier New" w:cs="Courier New"/>
          <w:sz w:val="20"/>
        </w:rPr>
        <w:t>$G(^TIU(8925.99,+DA,0)),U,23) S Y="@2"</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Replace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THEN EDIT FIELD: </w:t>
      </w:r>
      <w:r w:rsidR="00117BF5" w:rsidRPr="006807DF">
        <w:rPr>
          <w:rFonts w:ascii="Courier New" w:hAnsi="Courier New" w:cs="Courier New"/>
          <w:sz w:val="20"/>
        </w:rPr>
        <w:t>6</w:t>
      </w:r>
      <w:r w:rsidRPr="006807DF">
        <w:rPr>
          <w:rFonts w:ascii="Courier New" w:hAnsi="Courier New" w:cs="Courier New"/>
          <w:sz w:val="20"/>
        </w:rPr>
        <w:t xml:space="preserve">// </w:t>
      </w:r>
      <w:r w:rsidRPr="006807DF">
        <w:rPr>
          <w:rFonts w:ascii="Courier New" w:hAnsi="Courier New" w:cs="Courier New"/>
          <w:b/>
          <w:i/>
          <w:sz w:val="20"/>
        </w:rPr>
        <w:t>@</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THEN EDIT FIELD: @2// </w:t>
      </w:r>
      <w:r w:rsidRPr="006807DF">
        <w:rPr>
          <w:rFonts w:ascii="Courier New" w:hAnsi="Courier New" w:cs="Courier New"/>
          <w:b/>
          <w:i/>
          <w:sz w:val="20"/>
        </w:rPr>
        <w:t>@</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THEN EDIT FIELD: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STORE THESE FIELDS IN TEMPLATE:    </w:t>
      </w:r>
      <w:r w:rsidRPr="006807DF">
        <w:rPr>
          <w:rFonts w:ascii="Courier New" w:hAnsi="Courier New" w:cs="Courier New"/>
          <w:b/>
          <w:i/>
          <w:sz w:val="20"/>
        </w:rPr>
        <w:t>TIU BASIC PARAMETER EDIT</w:t>
      </w:r>
      <w:r w:rsidRPr="006807DF">
        <w:rPr>
          <w:rFonts w:ascii="Courier New" w:hAnsi="Courier New" w:cs="Courier New"/>
          <w:sz w:val="20"/>
        </w:rPr>
        <w:t xml:space="preserve">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                              (MAY 11, 2016@13:23)          File #8925.99  </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TIU BASIC PARAMETER EDIT TEMPLATE ALREADY EXISTS.... OK TO REPLACE? </w:t>
      </w:r>
      <w:proofErr w:type="gramStart"/>
      <w:r w:rsidRPr="006807DF">
        <w:rPr>
          <w:rFonts w:ascii="Courier New" w:hAnsi="Courier New" w:cs="Courier New"/>
          <w:b/>
          <w:i/>
          <w:sz w:val="20"/>
        </w:rPr>
        <w:t>Y</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p>
    <w:p w:rsidR="00D327F4" w:rsidRPr="006807DF" w:rsidRDefault="00D327F4" w:rsidP="00117BF5">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6807DF">
        <w:rPr>
          <w:rFonts w:ascii="Courier New" w:hAnsi="Courier New" w:cs="Courier New"/>
          <w:sz w:val="20"/>
        </w:rPr>
        <w:t xml:space="preserve">Select TIU PARAMETERS INSTITUTION: </w:t>
      </w:r>
    </w:p>
    <w:p w:rsidR="00D327F4" w:rsidRPr="0025698A" w:rsidRDefault="00D327F4" w:rsidP="00D327F4">
      <w:pPr>
        <w:pStyle w:val="BodyText"/>
        <w:ind w:left="360"/>
      </w:pPr>
    </w:p>
    <w:p w:rsidR="00117BF5" w:rsidRDefault="00EC2412" w:rsidP="00EC2412">
      <w:pPr>
        <w:pStyle w:val="BodyText"/>
        <w:keepNext/>
        <w:keepLines/>
        <w:numPr>
          <w:ilvl w:val="0"/>
          <w:numId w:val="36"/>
        </w:numPr>
        <w:rPr>
          <w:bCs/>
          <w:iCs/>
        </w:rPr>
      </w:pPr>
      <w:r w:rsidRPr="00EC2412">
        <w:rPr>
          <w:bCs/>
          <w:iCs/>
        </w:rPr>
        <w:lastRenderedPageBreak/>
        <w:t>Remove the new “TIU ABBV ENTER EDIT” and “TIU ABBV LIST</w:t>
      </w:r>
      <w:r w:rsidR="00117BF5">
        <w:t xml:space="preserve">” </w:t>
      </w:r>
      <w:r w:rsidRPr="00EC2412">
        <w:rPr>
          <w:bCs/>
          <w:iCs/>
        </w:rPr>
        <w:t xml:space="preserve">Options in the “TIU IRM MAINTENANCE MENU” Menu Option and delete these two new options.       </w:t>
      </w:r>
    </w:p>
    <w:p w:rsidR="00117BF5" w:rsidRPr="009F0C1C" w:rsidRDefault="00117BF5" w:rsidP="00117BF5">
      <w:pPr>
        <w:pStyle w:val="BodyText"/>
        <w:keepNext/>
        <w:keepLines/>
        <w:spacing w:before="0"/>
        <w:ind w:left="360"/>
        <w:rPr>
          <w:b/>
          <w:sz w:val="22"/>
          <w:szCs w:val="22"/>
        </w:rPr>
      </w:pPr>
      <w:r w:rsidRPr="008361B6">
        <w:t xml:space="preserve">The following </w:t>
      </w:r>
      <w:r w:rsidR="00E62087">
        <w:t>must</w:t>
      </w:r>
      <w:r w:rsidRPr="008361B6">
        <w:t xml:space="preserve"> be executed from the programmers prompt</w:t>
      </w:r>
      <w:r>
        <w:t xml:space="preserve"> (</w:t>
      </w:r>
      <w:r w:rsidR="006807DF">
        <w:t>u</w:t>
      </w:r>
      <w:r>
        <w:t xml:space="preserve">ser input depicted below in </w:t>
      </w:r>
      <w:r>
        <w:rPr>
          <w:b/>
          <w:i/>
        </w:rPr>
        <w:t xml:space="preserve">bold italicized </w:t>
      </w:r>
      <w:r>
        <w:t>font):</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b/>
          <w:i/>
          <w:sz w:val="20"/>
          <w:lang w:val="es-CL"/>
        </w:rPr>
      </w:pPr>
      <w:r w:rsidRPr="006807DF">
        <w:rPr>
          <w:rFonts w:ascii="Courier New" w:hAnsi="Courier New" w:cs="Courier New"/>
          <w:b/>
          <w:i/>
          <w:sz w:val="20"/>
          <w:lang w:val="es-CL"/>
        </w:rPr>
        <w:t>D P^DI</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i/>
          <w:sz w:val="12"/>
          <w:szCs w:val="12"/>
          <w:lang w:val="es-CL"/>
        </w:rPr>
      </w:pP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i/>
          <w:sz w:val="20"/>
          <w:lang w:val="es-CL"/>
        </w:rPr>
      </w:pPr>
      <w:r w:rsidRPr="006807DF">
        <w:rPr>
          <w:rFonts w:ascii="Courier New" w:hAnsi="Courier New" w:cs="Courier New"/>
          <w:i/>
          <w:sz w:val="20"/>
          <w:lang w:val="es-CL"/>
        </w:rPr>
        <w:t>VA FileMan 22.2</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i/>
          <w:sz w:val="12"/>
          <w:szCs w:val="12"/>
          <w:lang w:val="es-CL"/>
        </w:rPr>
      </w:pP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Select OPTION: </w:t>
      </w:r>
      <w:r w:rsidRPr="006807DF">
        <w:rPr>
          <w:rFonts w:ascii="Courier New" w:hAnsi="Courier New" w:cs="Courier New"/>
          <w:b/>
          <w:i/>
          <w:sz w:val="20"/>
        </w:rPr>
        <w:t>ENTER OR EDIT FILE ENTRIES</w:t>
      </w:r>
      <w:r w:rsidRPr="006807DF">
        <w:rPr>
          <w:rFonts w:ascii="Courier New" w:hAnsi="Courier New" w:cs="Courier New"/>
          <w:sz w:val="20"/>
        </w:rPr>
        <w:t xml:space="preserve">  </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12"/>
          <w:szCs w:val="12"/>
        </w:rPr>
      </w:pP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Input to what File: TIU PARAMETERS// </w:t>
      </w:r>
      <w:proofErr w:type="gramStart"/>
      <w:r w:rsidRPr="006807DF">
        <w:rPr>
          <w:rFonts w:ascii="Courier New" w:hAnsi="Courier New" w:cs="Courier New"/>
          <w:b/>
          <w:i/>
          <w:sz w:val="20"/>
        </w:rPr>
        <w:t>19</w:t>
      </w:r>
      <w:r w:rsidRPr="006807DF">
        <w:rPr>
          <w:rFonts w:ascii="Courier New" w:hAnsi="Courier New" w:cs="Courier New"/>
          <w:sz w:val="20"/>
        </w:rPr>
        <w:t xml:space="preserve">  OPTION</w:t>
      </w:r>
      <w:proofErr w:type="gramEnd"/>
      <w:r w:rsidRPr="006807DF">
        <w:rPr>
          <w:rFonts w:ascii="Courier New" w:hAnsi="Courier New" w:cs="Courier New"/>
          <w:sz w:val="20"/>
        </w:rPr>
        <w:t xml:space="preserve">  (11373 entries)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EDIT WHICH FIELD: ALL// </w:t>
      </w:r>
      <w:proofErr w:type="gramStart"/>
      <w:r w:rsidRPr="006807DF">
        <w:rPr>
          <w:rFonts w:ascii="Courier New" w:hAnsi="Courier New" w:cs="Courier New"/>
          <w:b/>
          <w:i/>
          <w:sz w:val="20"/>
        </w:rPr>
        <w:t>10</w:t>
      </w:r>
      <w:r w:rsidRPr="006807DF">
        <w:rPr>
          <w:rFonts w:ascii="Courier New" w:hAnsi="Courier New" w:cs="Courier New"/>
          <w:sz w:val="20"/>
        </w:rPr>
        <w:t xml:space="preserve">  MENU</w:t>
      </w:r>
      <w:proofErr w:type="gramEnd"/>
      <w:r w:rsidRPr="006807DF">
        <w:rPr>
          <w:rFonts w:ascii="Courier New" w:hAnsi="Courier New" w:cs="Courier New"/>
          <w:sz w:val="20"/>
        </w:rPr>
        <w:t xml:space="preserve">  (multiple)</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EDIT WHICH MENU SUB-FIELD: ALL// </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THEN EDIT FIELD: </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12"/>
          <w:szCs w:val="12"/>
        </w:rPr>
      </w:pP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OPTION NAME: </w:t>
      </w:r>
      <w:r w:rsidRPr="006807DF">
        <w:rPr>
          <w:rFonts w:ascii="Courier New" w:hAnsi="Courier New" w:cs="Courier New"/>
          <w:b/>
          <w:i/>
          <w:sz w:val="20"/>
        </w:rPr>
        <w:t>TIU IRM MAINTENANCE MENU</w:t>
      </w:r>
      <w:r w:rsidRPr="006807DF">
        <w:rPr>
          <w:rFonts w:ascii="Courier New" w:hAnsi="Courier New" w:cs="Courier New"/>
          <w:sz w:val="20"/>
        </w:rPr>
        <w:t xml:space="preserve">       TIU Maintenance Menu</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ITEM: TIU ABBV LIST// </w:t>
      </w:r>
      <w:r w:rsidRPr="006807DF">
        <w:rPr>
          <w:rFonts w:ascii="Courier New" w:hAnsi="Courier New" w:cs="Courier New"/>
          <w:b/>
          <w:i/>
          <w:sz w:val="20"/>
        </w:rPr>
        <w: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SURE YOU WANT TO DELETE THE ENTIRE ITEM? </w:t>
      </w:r>
      <w:proofErr w:type="gramStart"/>
      <w:r w:rsidRPr="006807DF">
        <w:rPr>
          <w:rFonts w:ascii="Courier New" w:hAnsi="Courier New" w:cs="Courier New"/>
          <w:b/>
          <w:i/>
          <w:sz w:val="20"/>
        </w:rPr>
        <w:t xml:space="preserve">Y </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ITEM: TIU ABBV </w:t>
      </w:r>
      <w:proofErr w:type="gramStart"/>
      <w:r w:rsidRPr="006807DF">
        <w:rPr>
          <w:rFonts w:ascii="Courier New" w:hAnsi="Courier New" w:cs="Courier New"/>
          <w:sz w:val="20"/>
        </w:rPr>
        <w:t>ENTER</w:t>
      </w:r>
      <w:proofErr w:type="gramEnd"/>
      <w:r w:rsidRPr="006807DF">
        <w:rPr>
          <w:rFonts w:ascii="Courier New" w:hAnsi="Courier New" w:cs="Courier New"/>
          <w:sz w:val="20"/>
        </w:rPr>
        <w:t xml:space="preserve"> EDIT// </w:t>
      </w:r>
      <w:r w:rsidRPr="006807DF">
        <w:rPr>
          <w:rFonts w:ascii="Courier New" w:hAnsi="Courier New" w:cs="Courier New"/>
          <w:b/>
          <w:i/>
          <w:sz w:val="20"/>
        </w:rPr>
        <w: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SURE YOU WANT TO DELETE THE ENTIRE ITEM? </w:t>
      </w:r>
      <w:proofErr w:type="gramStart"/>
      <w:r w:rsidRPr="006807DF">
        <w:rPr>
          <w:rFonts w:ascii="Courier New" w:hAnsi="Courier New" w:cs="Courier New"/>
          <w:b/>
          <w:i/>
          <w:sz w:val="20"/>
        </w:rPr>
        <w:t>Y</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ITEM: </w:t>
      </w:r>
      <w:r w:rsidRPr="006807DF">
        <w:rPr>
          <w:rFonts w:ascii="Courier New" w:hAnsi="Courier New" w:cs="Courier New"/>
          <w:b/>
          <w:i/>
          <w:sz w:val="20"/>
        </w:rPr>
        <w: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OPTION NAME: </w:t>
      </w:r>
      <w:r w:rsidRPr="006807DF">
        <w:rPr>
          <w:rFonts w:ascii="Courier New" w:hAnsi="Courier New" w:cs="Courier New"/>
          <w:b/>
          <w:i/>
          <w:sz w:val="20"/>
        </w:rPr>
        <w:t xml:space="preserve">TIU ABBV </w:t>
      </w:r>
      <w:proofErr w:type="gramStart"/>
      <w:r w:rsidRPr="006807DF">
        <w:rPr>
          <w:rFonts w:ascii="Courier New" w:hAnsi="Courier New" w:cs="Courier New"/>
          <w:b/>
          <w:i/>
          <w:sz w:val="20"/>
        </w:rPr>
        <w:t>ENTER</w:t>
      </w:r>
      <w:proofErr w:type="gramEnd"/>
      <w:r w:rsidRPr="006807DF">
        <w:rPr>
          <w:rFonts w:ascii="Courier New" w:hAnsi="Courier New" w:cs="Courier New"/>
          <w:b/>
          <w:i/>
          <w:sz w:val="20"/>
        </w:rPr>
        <w:t xml:space="preserve"> EDIT</w:t>
      </w:r>
      <w:r w:rsidRPr="006807DF">
        <w:rPr>
          <w:rFonts w:ascii="Courier New" w:hAnsi="Courier New" w:cs="Courier New"/>
          <w:sz w:val="20"/>
        </w:rPr>
        <w:t xml:space="preserve">    Unauthorized Abbreviations (Enter/Edit)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NAME: TIU ABBV ENTER EDIT// </w:t>
      </w:r>
      <w:r w:rsidRPr="006807DF">
        <w:rPr>
          <w:rFonts w:ascii="Courier New" w:hAnsi="Courier New" w:cs="Courier New"/>
          <w:b/>
          <w:i/>
          <w:sz w:val="20"/>
        </w:rPr>
        <w: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SURE YOU WANT TO DELETE THE ENTIRE 'TIU ABBV ENTER EDIT' OPTION? </w:t>
      </w:r>
      <w:proofErr w:type="gramStart"/>
      <w:r w:rsidRPr="006807DF">
        <w:rPr>
          <w:rFonts w:ascii="Courier New" w:hAnsi="Courier New" w:cs="Courier New"/>
          <w:b/>
          <w:i/>
          <w:sz w:val="20"/>
        </w:rPr>
        <w:t>Y</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SINCE THE DELETED ENTRY MAY HAVE BEEN 'POINTED TO'</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proofErr w:type="gramStart"/>
      <w:r w:rsidRPr="006807DF">
        <w:rPr>
          <w:rFonts w:ascii="Courier New" w:hAnsi="Courier New" w:cs="Courier New"/>
          <w:sz w:val="20"/>
        </w:rPr>
        <w:t>BY ENTRIES IN THE 'AUDIT' FILE, ETC.,</w:t>
      </w:r>
      <w:proofErr w:type="gramEnd"/>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DO YOU WANT THOSE POINTERS UPDATED (WHICH COULD TAKE QUITE A WHILE)? No// </w:t>
      </w:r>
      <w:r w:rsidRPr="006807DF">
        <w:rPr>
          <w:rFonts w:ascii="Courier New" w:hAnsi="Courier New" w:cs="Courier New"/>
          <w:b/>
          <w:i/>
          <w:sz w:val="20"/>
        </w:rPr>
        <w:t>Y</w:t>
      </w:r>
      <w:r w:rsidR="001B3EE1" w:rsidRPr="006807DF">
        <w:rPr>
          <w:rFonts w:ascii="Courier New" w:hAnsi="Courier New" w:cs="Courier New"/>
          <w:b/>
          <w:i/>
          <w:sz w:val="20"/>
        </w:rPr>
        <w:t xml:space="preserve"> </w:t>
      </w:r>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WHICH DO YOU WANT TO DO? --</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1) DELETE ALL SUCH POINTERS</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2) CHANGE ALL SUCH POINTERS TO POINT TO A DIFFERENT 'OPTION' ENTRY</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12"/>
          <w:szCs w:val="12"/>
        </w:rPr>
      </w:pP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CHOOSE 1) OR 2): </w:t>
      </w:r>
      <w:r w:rsidRPr="006807DF">
        <w:rPr>
          <w:rFonts w:ascii="Courier New" w:hAnsi="Courier New" w:cs="Courier New"/>
          <w:b/>
          <w:i/>
          <w:sz w:val="20"/>
        </w:rPr>
        <w:t>1</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DELETE ALL POINTERS? Yes// </w:t>
      </w:r>
      <w:proofErr w:type="gramStart"/>
      <w:r w:rsidR="001B3EE1" w:rsidRPr="006807DF">
        <w:rPr>
          <w:rFonts w:ascii="Courier New" w:hAnsi="Courier New" w:cs="Courier New"/>
          <w:b/>
          <w:i/>
          <w:sz w:val="20"/>
        </w:rPr>
        <w:t>YES</w:t>
      </w:r>
      <w:r w:rsidRPr="006807DF">
        <w:rPr>
          <w:rFonts w:ascii="Courier New" w:hAnsi="Courier New" w:cs="Courier New"/>
          <w:b/>
          <w:i/>
          <w:sz w:val="20"/>
        </w:rPr>
        <w:t xml:space="preserve"> </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(DELETION WILL OCCUR WHEN YOU LEAVE 'ENTER/EDIT' OPTION)</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12"/>
          <w:szCs w:val="12"/>
        </w:rPr>
      </w:pP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Select OPTION NAME: </w:t>
      </w:r>
      <w:r w:rsidRPr="006807DF">
        <w:rPr>
          <w:rFonts w:ascii="Courier New" w:hAnsi="Courier New" w:cs="Courier New"/>
          <w:b/>
          <w:i/>
          <w:sz w:val="20"/>
        </w:rPr>
        <w:t>TIU ABBV LIST</w:t>
      </w:r>
      <w:r w:rsidRPr="006807DF">
        <w:rPr>
          <w:rFonts w:ascii="Courier New" w:hAnsi="Courier New" w:cs="Courier New"/>
          <w:sz w:val="20"/>
        </w:rPr>
        <w:t xml:space="preserve">       List Unauthorized Abbreviations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NAME: TIU ABBV LIST// </w:t>
      </w:r>
      <w:r w:rsidRPr="006807DF">
        <w:rPr>
          <w:rFonts w:ascii="Courier New" w:hAnsi="Courier New" w:cs="Courier New"/>
          <w:b/>
          <w:i/>
          <w:sz w:val="20"/>
        </w:rPr>
        <w:t>@</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SURE YOU WANT TO DELETE THE ENTIRE 'TIU ABBV LIST' OPTION? </w:t>
      </w:r>
      <w:proofErr w:type="gramStart"/>
      <w:r w:rsidRPr="006807DF">
        <w:rPr>
          <w:rFonts w:ascii="Courier New" w:hAnsi="Courier New" w:cs="Courier New"/>
          <w:b/>
          <w:i/>
          <w:sz w:val="20"/>
        </w:rPr>
        <w:t>Y</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SINCE THE DELETED ENTRY MAY HAVE BEEN 'POINTED TO'</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proofErr w:type="gramStart"/>
      <w:r w:rsidRPr="006807DF">
        <w:rPr>
          <w:rFonts w:ascii="Courier New" w:hAnsi="Courier New" w:cs="Courier New"/>
          <w:sz w:val="20"/>
        </w:rPr>
        <w:t>BY ENTRIES IN THE 'AUDIT' FILE, ETC.,</w:t>
      </w:r>
      <w:proofErr w:type="gramEnd"/>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DO YOU WANT THOSE POINTERS UPDATED (WHICH COULD TAKE QUITE A WHILE)? No// </w:t>
      </w:r>
      <w:r w:rsidRPr="006807DF">
        <w:rPr>
          <w:rFonts w:ascii="Courier New" w:hAnsi="Courier New" w:cs="Courier New"/>
          <w:b/>
          <w:i/>
          <w:sz w:val="20"/>
        </w:rPr>
        <w:t>Y</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WHICH DO YOU WANT TO DO? --</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1) DELETE ALL SUCH POINTERS</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    2) CHANGE ALL SUCH POINTERS TO POINT TO A DIFFERENT 'OPTION' ENTRY</w:t>
      </w: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12"/>
          <w:szCs w:val="12"/>
        </w:rPr>
      </w:pPr>
    </w:p>
    <w:p w:rsidR="00117BF5" w:rsidRPr="006807DF" w:rsidRDefault="00117BF5" w:rsidP="0060093A">
      <w:pPr>
        <w:pStyle w:val="BodyText"/>
        <w:keepNext/>
        <w:keepLines/>
        <w:pBdr>
          <w:top w:val="single" w:sz="4" w:space="0"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6807DF">
        <w:rPr>
          <w:rFonts w:ascii="Courier New" w:hAnsi="Courier New" w:cs="Courier New"/>
          <w:sz w:val="20"/>
        </w:rPr>
        <w:t xml:space="preserve">CHOOSE 1) OR 2): </w:t>
      </w:r>
      <w:r w:rsidRPr="006807DF">
        <w:rPr>
          <w:rFonts w:ascii="Courier New" w:hAnsi="Courier New" w:cs="Courier New"/>
          <w:b/>
          <w:i/>
          <w:sz w:val="20"/>
        </w:rPr>
        <w:t>1</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DELETE ALL POINTERS? Yes// </w:t>
      </w:r>
      <w:proofErr w:type="gramStart"/>
      <w:r w:rsidR="001B3EE1" w:rsidRPr="006807DF">
        <w:rPr>
          <w:rFonts w:ascii="Courier New" w:hAnsi="Courier New" w:cs="Courier New"/>
          <w:b/>
          <w:i/>
          <w:sz w:val="20"/>
        </w:rPr>
        <w:t>YES</w:t>
      </w:r>
      <w:r w:rsidRPr="006807DF">
        <w:rPr>
          <w:rFonts w:ascii="Courier New" w:hAnsi="Courier New" w:cs="Courier New"/>
          <w:sz w:val="20"/>
        </w:rPr>
        <w:t xml:space="preserve">  (</w:t>
      </w:r>
      <w:proofErr w:type="gramEnd"/>
      <w:r w:rsidRPr="006807DF">
        <w:rPr>
          <w:rFonts w:ascii="Courier New" w:hAnsi="Courier New" w:cs="Courier New"/>
          <w:sz w:val="20"/>
        </w:rPr>
        <w:t>Yes)</w:t>
      </w:r>
    </w:p>
    <w:p w:rsidR="00117BF5" w:rsidRPr="006807DF" w:rsidRDefault="00117BF5"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20"/>
        </w:rPr>
      </w:pPr>
      <w:r w:rsidRPr="006807DF">
        <w:rPr>
          <w:rFonts w:ascii="Courier New" w:hAnsi="Courier New" w:cs="Courier New"/>
          <w:sz w:val="20"/>
        </w:rPr>
        <w:t xml:space="preserve">    (DELETION WILL OCCUR WHEN YOU LEAVE 'ENTER/EDIT' OPTION)</w:t>
      </w:r>
    </w:p>
    <w:p w:rsidR="00C12E50" w:rsidRPr="006807DF" w:rsidRDefault="00C12E50"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12"/>
          <w:szCs w:val="12"/>
        </w:rPr>
      </w:pPr>
    </w:p>
    <w:p w:rsidR="00117BF5" w:rsidRPr="006807DF" w:rsidRDefault="00C12E50" w:rsidP="00C12E50">
      <w:pPr>
        <w:pStyle w:val="BodyText"/>
        <w:keepNext/>
        <w:keepLines/>
        <w:pBdr>
          <w:top w:val="single" w:sz="4" w:space="0" w:color="auto"/>
          <w:left w:val="single" w:sz="4" w:space="4" w:color="auto"/>
          <w:bottom w:val="single" w:sz="4" w:space="1" w:color="auto"/>
          <w:right w:val="single" w:sz="4" w:space="4" w:color="auto"/>
        </w:pBdr>
        <w:spacing w:before="0" w:after="20"/>
        <w:ind w:left="360"/>
        <w:rPr>
          <w:rFonts w:ascii="Courier New" w:hAnsi="Courier New" w:cs="Courier New"/>
          <w:sz w:val="18"/>
          <w:szCs w:val="18"/>
        </w:rPr>
      </w:pPr>
      <w:r w:rsidRPr="006807DF">
        <w:rPr>
          <w:rFonts w:ascii="Courier New" w:hAnsi="Courier New" w:cs="Courier New"/>
          <w:sz w:val="20"/>
        </w:rPr>
        <w:t xml:space="preserve">Select OPTION NAME:   </w:t>
      </w:r>
    </w:p>
    <w:p w:rsidR="00EC2412" w:rsidRPr="00EC2412" w:rsidRDefault="00EC2412" w:rsidP="00EC2412">
      <w:pPr>
        <w:pStyle w:val="BodyText"/>
        <w:keepNext/>
        <w:keepLines/>
        <w:numPr>
          <w:ilvl w:val="0"/>
          <w:numId w:val="36"/>
        </w:numPr>
        <w:rPr>
          <w:bCs/>
          <w:iCs/>
        </w:rPr>
      </w:pPr>
      <w:r w:rsidRPr="00EC2412">
        <w:rPr>
          <w:bCs/>
          <w:iCs/>
        </w:rPr>
        <w:lastRenderedPageBreak/>
        <w:t xml:space="preserve">Delete the new TIU UNAUTHORIZED ABBREVIATION file (#8927.9 ) and the new ENABLE DICTATION CONTROL field  (#.23) and DICTATION INSTRUCTIONS word processing field (#6) in the TIU PARAMETER file (#8925.99)         </w:t>
      </w:r>
    </w:p>
    <w:p w:rsidR="004A4010" w:rsidRDefault="004A4010" w:rsidP="00B9011F">
      <w:pPr>
        <w:pStyle w:val="BodyText"/>
        <w:keepNext/>
        <w:keepLines/>
        <w:ind w:left="360"/>
      </w:pPr>
      <w:r w:rsidRPr="008361B6">
        <w:t xml:space="preserve">The following </w:t>
      </w:r>
      <w:r w:rsidR="00E62087">
        <w:t>must</w:t>
      </w:r>
      <w:r w:rsidRPr="008361B6">
        <w:t xml:space="preserve"> be executed from the programmers prompt</w:t>
      </w:r>
      <w:r>
        <w:t xml:space="preserve"> (</w:t>
      </w:r>
      <w:r w:rsidR="00E62087">
        <w:t>u</w:t>
      </w:r>
      <w:r>
        <w:t xml:space="preserve">ser input depicted below in </w:t>
      </w:r>
      <w:r>
        <w:rPr>
          <w:b/>
          <w:i/>
        </w:rPr>
        <w:t xml:space="preserve">bold italicized </w:t>
      </w:r>
      <w:r>
        <w:t>font):</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b/>
          <w:i/>
          <w:sz w:val="20"/>
          <w:lang w:val="es-CL"/>
        </w:rPr>
      </w:pPr>
      <w:r w:rsidRPr="00E62087">
        <w:rPr>
          <w:rFonts w:ascii="Courier New" w:hAnsi="Courier New" w:cs="Courier New"/>
          <w:b/>
          <w:i/>
          <w:sz w:val="20"/>
          <w:lang w:val="es-CL"/>
        </w:rPr>
        <w:t>D P^DI</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lang w:val="es-CL"/>
        </w:rPr>
      </w:pPr>
      <w:r w:rsidRPr="00E62087">
        <w:rPr>
          <w:rFonts w:ascii="Courier New" w:hAnsi="Courier New" w:cs="Courier New"/>
          <w:sz w:val="20"/>
          <w:lang w:val="es-CL"/>
        </w:rPr>
        <w:t>VA FileMan 22.0</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OPTION:    </w:t>
      </w:r>
      <w:r w:rsidRPr="00E62087">
        <w:rPr>
          <w:rFonts w:ascii="Courier New" w:hAnsi="Courier New" w:cs="Courier New"/>
          <w:b/>
          <w:i/>
          <w:sz w:val="20"/>
        </w:rPr>
        <w:t>UTILITY FUNCTIONS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UTILITY OPTION:    </w:t>
      </w:r>
      <w:r w:rsidRPr="00E62087">
        <w:rPr>
          <w:rFonts w:ascii="Courier New" w:hAnsi="Courier New" w:cs="Courier New"/>
          <w:b/>
          <w:i/>
          <w:sz w:val="20"/>
        </w:rPr>
        <w:t>EDIT FILE</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Modify what File: TIU PROBLEM LINK// </w:t>
      </w:r>
      <w:proofErr w:type="gramStart"/>
      <w:r w:rsidRPr="00E62087">
        <w:rPr>
          <w:rFonts w:ascii="Courier New" w:hAnsi="Courier New" w:cs="Courier New"/>
          <w:b/>
          <w:sz w:val="20"/>
          <w:u w:val="single"/>
        </w:rPr>
        <w:t>8927.9</w:t>
      </w:r>
      <w:r w:rsidRPr="00E62087">
        <w:rPr>
          <w:rFonts w:ascii="Courier New" w:hAnsi="Courier New" w:cs="Courier New"/>
          <w:sz w:val="20"/>
        </w:rPr>
        <w:t xml:space="preserve">  TIU</w:t>
      </w:r>
      <w:proofErr w:type="gramEnd"/>
      <w:r w:rsidRPr="00E62087">
        <w:rPr>
          <w:rFonts w:ascii="Courier New" w:hAnsi="Courier New" w:cs="Courier New"/>
          <w:sz w:val="20"/>
        </w:rPr>
        <w:t xml:space="preserve"> UNAUTHORIZED ABBREVIATION</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(16 entries)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Do you want to use the screen-mode version? YES// </w:t>
      </w:r>
      <w:r w:rsidRPr="00E62087">
        <w:rPr>
          <w:rFonts w:ascii="Courier New" w:hAnsi="Courier New" w:cs="Courier New"/>
          <w:b/>
          <w:i/>
          <w:sz w:val="20"/>
        </w:rPr>
        <w:t>NO</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NAME: TIU UNAUTHORIZED </w:t>
      </w:r>
      <w:proofErr w:type="gramStart"/>
      <w:r w:rsidRPr="00E62087">
        <w:rPr>
          <w:rFonts w:ascii="Courier New" w:hAnsi="Courier New" w:cs="Courier New"/>
          <w:sz w:val="20"/>
        </w:rPr>
        <w:t>ABBREVIATION  Replace</w:t>
      </w:r>
      <w:proofErr w:type="gramEnd"/>
      <w:r w:rsidRPr="00E62087">
        <w:rPr>
          <w:rFonts w:ascii="Courier New" w:hAnsi="Courier New" w:cs="Courier New"/>
          <w:sz w:val="20"/>
        </w:rPr>
        <w:t xml:space="preserve"> </w:t>
      </w:r>
      <w:r w:rsidRPr="00E62087">
        <w:rPr>
          <w:rFonts w:ascii="Courier New" w:hAnsi="Courier New" w:cs="Courier New"/>
          <w:b/>
          <w:i/>
          <w:sz w:val="20"/>
        </w:rPr>
        <w:t>@</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DO YOU WANT JUST TO DELETE THE 16 FILE </w:t>
      </w:r>
      <w:proofErr w:type="gramStart"/>
      <w:r w:rsidRPr="00E62087">
        <w:rPr>
          <w:rFonts w:ascii="Courier New" w:hAnsi="Courier New" w:cs="Courier New"/>
          <w:sz w:val="20"/>
        </w:rPr>
        <w:t>ENTRIES,</w:t>
      </w:r>
      <w:proofErr w:type="gramEnd"/>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&amp; KEEP THE FILE DEFINITION? No// </w:t>
      </w:r>
      <w:r w:rsidR="00C12E50" w:rsidRPr="00E62087">
        <w:rPr>
          <w:rFonts w:ascii="Courier New" w:hAnsi="Courier New" w:cs="Courier New"/>
          <w:b/>
          <w:i/>
          <w:sz w:val="20"/>
        </w:rPr>
        <w:t>N</w:t>
      </w:r>
      <w:r w:rsidRPr="00E62087">
        <w:rPr>
          <w:rFonts w:ascii="Courier New" w:hAnsi="Courier New" w:cs="Courier New"/>
          <w:sz w:val="20"/>
        </w:rPr>
        <w:t xml:space="preserve"> (No)</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IS IT OK TO DELETE THE '^</w:t>
      </w:r>
      <w:proofErr w:type="gramStart"/>
      <w:r w:rsidRPr="00E62087">
        <w:rPr>
          <w:rFonts w:ascii="Courier New" w:hAnsi="Courier New" w:cs="Courier New"/>
          <w:sz w:val="20"/>
        </w:rPr>
        <w:t>TIU(</w:t>
      </w:r>
      <w:proofErr w:type="gramEnd"/>
      <w:r w:rsidRPr="00E62087">
        <w:rPr>
          <w:rFonts w:ascii="Courier New" w:hAnsi="Courier New" w:cs="Courier New"/>
          <w:sz w:val="20"/>
        </w:rPr>
        <w:t xml:space="preserve">8927.9)' GLOBAL? Yes// </w:t>
      </w:r>
      <w:proofErr w:type="gramStart"/>
      <w:r w:rsidR="00C12E50" w:rsidRPr="00E62087">
        <w:rPr>
          <w:rFonts w:ascii="Courier New" w:hAnsi="Courier New" w:cs="Courier New"/>
          <w:b/>
          <w:i/>
          <w:sz w:val="20"/>
        </w:rPr>
        <w:t>Y</w:t>
      </w:r>
      <w:r w:rsidRPr="00E62087">
        <w:rPr>
          <w:rFonts w:ascii="Courier New" w:hAnsi="Courier New" w:cs="Courier New"/>
          <w:sz w:val="20"/>
        </w:rPr>
        <w:t xml:space="preserve">  (</w:t>
      </w:r>
      <w:proofErr w:type="gramEnd"/>
      <w:r w:rsidRPr="00E62087">
        <w:rPr>
          <w:rFonts w:ascii="Courier New" w:hAnsi="Courier New" w:cs="Courier New"/>
          <w:sz w:val="20"/>
        </w:rPr>
        <w:t>Yes)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SURE YOU WANT TO DELETE THE ENTIRE 'TIU UNAUTHORIZED ABBREVIATION' FILE? </w:t>
      </w:r>
      <w:r w:rsidRPr="00E62087">
        <w:rPr>
          <w:rFonts w:ascii="Courier New" w:hAnsi="Courier New" w:cs="Courier New"/>
          <w:b/>
          <w:i/>
          <w:sz w:val="20"/>
        </w:rPr>
        <w:t>Y</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(Yes)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Deleting the DATA DICTIONARY...</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Deleting the INPUT TEMPLATES...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Deleting the PRINT TEMPLATES...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Deleting the SORT TEMPLATES...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Deleting the FORMS...</w:t>
      </w:r>
    </w:p>
    <w:p w:rsidR="004A4010" w:rsidRPr="00E62087" w:rsidRDefault="004A4010" w:rsidP="00C12E50">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E62087">
        <w:rPr>
          <w:rFonts w:ascii="Courier New" w:hAnsi="Courier New" w:cs="Courier New"/>
          <w:sz w:val="20"/>
        </w:rPr>
        <w:t xml:space="preserve">   Deleting the BLOCKS...</w:t>
      </w:r>
    </w:p>
    <w:p w:rsidR="00C12E50" w:rsidRPr="00E62087" w:rsidRDefault="00C12E50" w:rsidP="00C12E50">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UTILITY OPTION:    </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OPTION: </w:t>
      </w:r>
      <w:r w:rsidRPr="00E62087">
        <w:rPr>
          <w:rFonts w:ascii="Courier New" w:hAnsi="Courier New" w:cs="Courier New"/>
          <w:b/>
          <w:i/>
          <w:sz w:val="20"/>
        </w:rPr>
        <w:t>MODIFY FILE ATTRIBUTES</w:t>
      </w:r>
      <w:r w:rsidRPr="00E62087">
        <w:rPr>
          <w:rFonts w:ascii="Courier New" w:hAnsi="Courier New" w:cs="Courier New"/>
          <w:sz w:val="20"/>
        </w:rPr>
        <w:t xml:space="preserve">  </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Do you want to use the screen-mode version? YES// </w:t>
      </w:r>
      <w:r w:rsidRPr="00E62087">
        <w:rPr>
          <w:rFonts w:ascii="Courier New" w:hAnsi="Courier New" w:cs="Courier New"/>
          <w:b/>
          <w:i/>
          <w:sz w:val="20"/>
        </w:rPr>
        <w:t>NO</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Modify what File: </w:t>
      </w:r>
      <w:proofErr w:type="gramStart"/>
      <w:r w:rsidRPr="00E62087">
        <w:rPr>
          <w:rFonts w:ascii="Courier New" w:hAnsi="Courier New" w:cs="Courier New"/>
          <w:b/>
          <w:i/>
          <w:sz w:val="20"/>
        </w:rPr>
        <w:t>8925.99</w:t>
      </w:r>
      <w:r w:rsidRPr="00E62087">
        <w:rPr>
          <w:rFonts w:ascii="Courier New" w:hAnsi="Courier New" w:cs="Courier New"/>
          <w:sz w:val="20"/>
        </w:rPr>
        <w:t xml:space="preserve">  TIU</w:t>
      </w:r>
      <w:proofErr w:type="gramEnd"/>
      <w:r w:rsidRPr="00E62087">
        <w:rPr>
          <w:rFonts w:ascii="Courier New" w:hAnsi="Courier New" w:cs="Courier New"/>
          <w:sz w:val="20"/>
        </w:rPr>
        <w:t xml:space="preserve"> PARAMETERS  (3 entries)</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FIELD: </w:t>
      </w:r>
      <w:r w:rsidRPr="00E62087">
        <w:rPr>
          <w:rFonts w:ascii="Courier New" w:hAnsi="Courier New" w:cs="Courier New"/>
          <w:b/>
          <w:sz w:val="20"/>
          <w:u w:val="single"/>
        </w:rPr>
        <w:t>.</w:t>
      </w:r>
      <w:proofErr w:type="gramStart"/>
      <w:r w:rsidRPr="00E62087">
        <w:rPr>
          <w:rFonts w:ascii="Courier New" w:hAnsi="Courier New" w:cs="Courier New"/>
          <w:b/>
          <w:sz w:val="20"/>
          <w:u w:val="single"/>
        </w:rPr>
        <w:t>23</w:t>
      </w:r>
      <w:r w:rsidRPr="00E62087">
        <w:rPr>
          <w:rFonts w:ascii="Courier New" w:hAnsi="Courier New" w:cs="Courier New"/>
          <w:sz w:val="20"/>
        </w:rPr>
        <w:t xml:space="preserve">  ENABLE</w:t>
      </w:r>
      <w:proofErr w:type="gramEnd"/>
      <w:r w:rsidRPr="00E62087">
        <w:rPr>
          <w:rFonts w:ascii="Courier New" w:hAnsi="Courier New" w:cs="Courier New"/>
          <w:sz w:val="20"/>
        </w:rPr>
        <w:t xml:space="preserve"> DICTATION CONTROL</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LABEL: ENABLE DICTATION </w:t>
      </w:r>
      <w:proofErr w:type="gramStart"/>
      <w:r w:rsidRPr="00E62087">
        <w:rPr>
          <w:rFonts w:ascii="Courier New" w:hAnsi="Courier New" w:cs="Courier New"/>
          <w:sz w:val="20"/>
        </w:rPr>
        <w:t>CONTROL  Replace</w:t>
      </w:r>
      <w:proofErr w:type="gramEnd"/>
      <w:r w:rsidRPr="00E62087">
        <w:rPr>
          <w:rFonts w:ascii="Courier New" w:hAnsi="Courier New" w:cs="Courier New"/>
          <w:sz w:val="20"/>
        </w:rPr>
        <w:t xml:space="preserve"> </w:t>
      </w:r>
      <w:r w:rsidRPr="00E62087">
        <w:rPr>
          <w:rFonts w:ascii="Courier New" w:hAnsi="Courier New" w:cs="Courier New"/>
          <w:b/>
          <w:i/>
          <w:sz w:val="20"/>
        </w:rPr>
        <w:t>@</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SURE YOU WANT TO DELETE THE ENTIRE 'ENABLE DICTATION CONTROL' FIELD? </w:t>
      </w:r>
      <w:proofErr w:type="gramStart"/>
      <w:r w:rsidRPr="00E62087">
        <w:rPr>
          <w:rFonts w:ascii="Courier New" w:hAnsi="Courier New" w:cs="Courier New"/>
          <w:b/>
          <w:i/>
          <w:sz w:val="20"/>
        </w:rPr>
        <w:t>Y</w:t>
      </w:r>
      <w:r w:rsidRPr="00E62087">
        <w:rPr>
          <w:rFonts w:ascii="Courier New" w:hAnsi="Courier New" w:cs="Courier New"/>
          <w:sz w:val="20"/>
        </w:rPr>
        <w:t xml:space="preserve">  (</w:t>
      </w:r>
      <w:proofErr w:type="gramEnd"/>
      <w:r w:rsidRPr="00E62087">
        <w:rPr>
          <w:rFonts w:ascii="Courier New" w:hAnsi="Courier New" w:cs="Courier New"/>
          <w:sz w:val="20"/>
        </w:rPr>
        <w:t>Yes)</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OK TO DELETE 'ENABLE DICTATION CONTROL' FIELDS IN THE EXISTING ENTRIES? Yes// </w:t>
      </w:r>
      <w:r w:rsidR="00C12E50" w:rsidRPr="00E62087">
        <w:rPr>
          <w:rFonts w:ascii="Courier New" w:hAnsi="Courier New" w:cs="Courier New"/>
          <w:b/>
          <w:i/>
          <w:sz w:val="20"/>
        </w:rPr>
        <w:t>Y</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(Yes)</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Select FIELD: </w:t>
      </w:r>
      <w:r w:rsidRPr="00E62087">
        <w:rPr>
          <w:rFonts w:ascii="Courier New" w:hAnsi="Courier New" w:cs="Courier New"/>
          <w:b/>
          <w:i/>
          <w:sz w:val="20"/>
        </w:rPr>
        <w:t>6</w:t>
      </w:r>
      <w:r w:rsidRPr="00E62087">
        <w:rPr>
          <w:rFonts w:ascii="Courier New" w:hAnsi="Courier New" w:cs="Courier New"/>
          <w:sz w:val="20"/>
        </w:rPr>
        <w:t xml:space="preserve"> DICTATION </w:t>
      </w:r>
      <w:proofErr w:type="gramStart"/>
      <w:r w:rsidRPr="00E62087">
        <w:rPr>
          <w:rFonts w:ascii="Courier New" w:hAnsi="Courier New" w:cs="Courier New"/>
          <w:sz w:val="20"/>
        </w:rPr>
        <w:t>INSTRUCTIONS  (</w:t>
      </w:r>
      <w:proofErr w:type="gramEnd"/>
      <w:r w:rsidRPr="00E62087">
        <w:rPr>
          <w:rFonts w:ascii="Courier New" w:hAnsi="Courier New" w:cs="Courier New"/>
          <w:sz w:val="20"/>
        </w:rPr>
        <w:t>word-processing)</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LABEL: DICTATION </w:t>
      </w:r>
      <w:proofErr w:type="gramStart"/>
      <w:r w:rsidRPr="00E62087">
        <w:rPr>
          <w:rFonts w:ascii="Courier New" w:hAnsi="Courier New" w:cs="Courier New"/>
          <w:sz w:val="20"/>
        </w:rPr>
        <w:t>INSTRUCTIONS  Replace</w:t>
      </w:r>
      <w:proofErr w:type="gramEnd"/>
      <w:r w:rsidRPr="00E62087">
        <w:rPr>
          <w:rFonts w:ascii="Courier New" w:hAnsi="Courier New" w:cs="Courier New"/>
          <w:sz w:val="20"/>
        </w:rPr>
        <w:t xml:space="preserve"> @</w:t>
      </w:r>
    </w:p>
    <w:p w:rsidR="00EB624C"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40"/>
        <w:ind w:left="360"/>
        <w:rPr>
          <w:rFonts w:ascii="Courier New" w:hAnsi="Courier New" w:cs="Courier New"/>
          <w:sz w:val="20"/>
        </w:rPr>
      </w:pPr>
      <w:r w:rsidRPr="00E62087">
        <w:rPr>
          <w:rFonts w:ascii="Courier New" w:hAnsi="Courier New" w:cs="Courier New"/>
          <w:sz w:val="20"/>
        </w:rPr>
        <w:t xml:space="preserve">   SURE YOU WANT TO DELETE THE ENTIRE ‘DICTATION INSTRUCTIONS’ FIELD? </w:t>
      </w:r>
      <w:proofErr w:type="gramStart"/>
      <w:r w:rsidRPr="00E62087">
        <w:rPr>
          <w:rFonts w:ascii="Courier New" w:hAnsi="Courier New" w:cs="Courier New"/>
          <w:b/>
          <w:i/>
          <w:sz w:val="20"/>
        </w:rPr>
        <w:t xml:space="preserve">Y  </w:t>
      </w:r>
      <w:r w:rsidRPr="00E62087">
        <w:rPr>
          <w:rFonts w:ascii="Courier New" w:hAnsi="Courier New" w:cs="Courier New"/>
          <w:sz w:val="20"/>
        </w:rPr>
        <w:t>(</w:t>
      </w:r>
      <w:proofErr w:type="gramEnd"/>
      <w:r w:rsidRPr="00E62087">
        <w:rPr>
          <w:rFonts w:ascii="Courier New" w:hAnsi="Courier New" w:cs="Courier New"/>
          <w:sz w:val="20"/>
        </w:rPr>
        <w:t xml:space="preserve">Yes)OK TO DELETE ‘DICTATION INSTRUCTIONS’ FIELDS IN THE EXISTING ENTRIES? Yes// </w:t>
      </w:r>
      <w:r w:rsidR="00C12E50" w:rsidRPr="00E62087">
        <w:rPr>
          <w:rFonts w:ascii="Courier New" w:hAnsi="Courier New" w:cs="Courier New"/>
          <w:b/>
          <w:i/>
          <w:sz w:val="20"/>
        </w:rPr>
        <w:t>Y</w:t>
      </w:r>
    </w:p>
    <w:p w:rsidR="00C12E50" w:rsidRPr="00E62087" w:rsidRDefault="00EB624C" w:rsidP="00C12E50">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E62087">
        <w:rPr>
          <w:rFonts w:ascii="Courier New" w:hAnsi="Courier New" w:cs="Courier New"/>
          <w:sz w:val="20"/>
        </w:rPr>
        <w:t xml:space="preserve">  (Yes)</w:t>
      </w:r>
    </w:p>
    <w:p w:rsidR="00EB624C" w:rsidRPr="00E62087" w:rsidRDefault="00C12E50" w:rsidP="00C12E50">
      <w:pPr>
        <w:pStyle w:val="BodyText"/>
        <w:keepNext/>
        <w:keepLines/>
        <w:pBdr>
          <w:top w:val="single" w:sz="4" w:space="1" w:color="auto"/>
          <w:left w:val="single" w:sz="4" w:space="4" w:color="auto"/>
          <w:bottom w:val="single" w:sz="4" w:space="1" w:color="auto"/>
          <w:right w:val="single" w:sz="4" w:space="4" w:color="auto"/>
        </w:pBdr>
        <w:spacing w:before="0" w:after="0"/>
        <w:ind w:left="360"/>
        <w:rPr>
          <w:rFonts w:ascii="Courier New" w:hAnsi="Courier New" w:cs="Courier New"/>
          <w:sz w:val="20"/>
        </w:rPr>
      </w:pPr>
      <w:r w:rsidRPr="00E62087">
        <w:rPr>
          <w:rFonts w:ascii="Courier New" w:hAnsi="Courier New" w:cs="Courier New"/>
          <w:sz w:val="20"/>
        </w:rPr>
        <w:t>Select FIELD</w:t>
      </w:r>
    </w:p>
    <w:p w:rsidR="00DE0518" w:rsidRDefault="00DE0518" w:rsidP="00CB3121">
      <w:pPr>
        <w:pStyle w:val="Heading2"/>
      </w:pPr>
      <w:bookmarkStart w:id="70" w:name="_Toc479670207"/>
      <w:r w:rsidRPr="001300DA">
        <w:t>Back-out Verification Procedure</w:t>
      </w:r>
      <w:bookmarkEnd w:id="70"/>
    </w:p>
    <w:p w:rsidR="00336C2C" w:rsidRPr="00336C2C" w:rsidRDefault="00336C2C" w:rsidP="00336C2C">
      <w:pPr>
        <w:pStyle w:val="BodyText"/>
      </w:pPr>
      <w:r>
        <w:t>N/A</w:t>
      </w:r>
    </w:p>
    <w:p w:rsidR="00AE5904" w:rsidRPr="001300DA" w:rsidRDefault="00AE5904" w:rsidP="00740CBB">
      <w:pPr>
        <w:pStyle w:val="Heading1"/>
      </w:pPr>
      <w:bookmarkStart w:id="71" w:name="_Toc479670208"/>
      <w:r w:rsidRPr="001300DA">
        <w:lastRenderedPageBreak/>
        <w:t>Rollback Procedure</w:t>
      </w:r>
      <w:bookmarkEnd w:id="71"/>
    </w:p>
    <w:p w:rsidR="00DD2220" w:rsidRPr="001300DA" w:rsidRDefault="00DD2220" w:rsidP="00DD2220">
      <w:pPr>
        <w:pStyle w:val="BodyText"/>
      </w:pPr>
      <w:r w:rsidRPr="001300DA">
        <w:t>N/A</w:t>
      </w:r>
    </w:p>
    <w:p w:rsidR="0029309C" w:rsidRPr="001300DA" w:rsidRDefault="0029309C" w:rsidP="00CB3121">
      <w:pPr>
        <w:pStyle w:val="Heading2"/>
      </w:pPr>
      <w:bookmarkStart w:id="72" w:name="_Toc479670209"/>
      <w:r w:rsidRPr="001300DA">
        <w:t>Rollback Considerations</w:t>
      </w:r>
      <w:bookmarkEnd w:id="72"/>
    </w:p>
    <w:p w:rsidR="00DD2220" w:rsidRPr="001300DA" w:rsidRDefault="00DD2220" w:rsidP="00DD2220">
      <w:pPr>
        <w:pStyle w:val="BodyText"/>
      </w:pPr>
      <w:r w:rsidRPr="001300DA">
        <w:t>N/A</w:t>
      </w:r>
    </w:p>
    <w:p w:rsidR="0029309C" w:rsidRPr="001300DA" w:rsidRDefault="0029309C" w:rsidP="00CB3121">
      <w:pPr>
        <w:pStyle w:val="Heading2"/>
      </w:pPr>
      <w:bookmarkStart w:id="73" w:name="_Toc479670210"/>
      <w:r w:rsidRPr="001300DA">
        <w:t>Rollback Criteria</w:t>
      </w:r>
      <w:bookmarkEnd w:id="73"/>
    </w:p>
    <w:p w:rsidR="00DD2220" w:rsidRPr="001300DA" w:rsidRDefault="00DD2220" w:rsidP="00DD2220">
      <w:pPr>
        <w:pStyle w:val="BodyText"/>
      </w:pPr>
      <w:r w:rsidRPr="001300DA">
        <w:t>N/A</w:t>
      </w:r>
    </w:p>
    <w:p w:rsidR="0029309C" w:rsidRPr="001300DA" w:rsidRDefault="0029309C" w:rsidP="00CB3121">
      <w:pPr>
        <w:pStyle w:val="Heading2"/>
      </w:pPr>
      <w:bookmarkStart w:id="74" w:name="_Toc479670211"/>
      <w:r w:rsidRPr="001300DA">
        <w:t>Rollback Risks</w:t>
      </w:r>
      <w:bookmarkEnd w:id="74"/>
    </w:p>
    <w:p w:rsidR="00DD2220" w:rsidRPr="001300DA" w:rsidRDefault="00DD2220" w:rsidP="00DD2220">
      <w:pPr>
        <w:pStyle w:val="BodyText"/>
      </w:pPr>
      <w:r w:rsidRPr="001300DA">
        <w:t>N/A</w:t>
      </w:r>
    </w:p>
    <w:p w:rsidR="0029309C" w:rsidRPr="001300DA" w:rsidRDefault="0029309C" w:rsidP="00CB3121">
      <w:pPr>
        <w:pStyle w:val="Heading2"/>
      </w:pPr>
      <w:bookmarkStart w:id="75" w:name="_Toc479670212"/>
      <w:r w:rsidRPr="001300DA">
        <w:t>Authority for Rollback</w:t>
      </w:r>
      <w:bookmarkEnd w:id="75"/>
    </w:p>
    <w:p w:rsidR="00645424" w:rsidRPr="001300DA" w:rsidRDefault="00645424" w:rsidP="00645424">
      <w:pPr>
        <w:pStyle w:val="BodyText"/>
      </w:pPr>
      <w:r w:rsidRPr="001300DA">
        <w:t>N/A</w:t>
      </w:r>
    </w:p>
    <w:p w:rsidR="00DF0C18" w:rsidRPr="001300DA" w:rsidRDefault="00DF0C18" w:rsidP="00CB3121">
      <w:pPr>
        <w:pStyle w:val="Heading2"/>
      </w:pPr>
      <w:bookmarkStart w:id="76" w:name="_Toc479670213"/>
      <w:r w:rsidRPr="001300DA">
        <w:t>Rollback Procedure</w:t>
      </w:r>
      <w:bookmarkEnd w:id="76"/>
    </w:p>
    <w:p w:rsidR="00955BED" w:rsidRPr="001300DA" w:rsidRDefault="00955BED" w:rsidP="00955BED">
      <w:pPr>
        <w:pStyle w:val="BodyText"/>
      </w:pPr>
      <w:r w:rsidRPr="001300DA">
        <w:t>N/A</w:t>
      </w:r>
    </w:p>
    <w:p w:rsidR="00EE08BA" w:rsidRPr="001300DA" w:rsidRDefault="00037CE1" w:rsidP="00CB3121">
      <w:pPr>
        <w:pStyle w:val="Heading2"/>
        <w:rPr>
          <w:rFonts w:ascii="Calibri" w:eastAsia="Calibri" w:hAnsi="Calibri"/>
          <w:sz w:val="22"/>
          <w:szCs w:val="22"/>
        </w:rPr>
      </w:pPr>
      <w:bookmarkStart w:id="77" w:name="_Toc479670214"/>
      <w:r w:rsidRPr="001300DA">
        <w:t>Rollback Verification Procedure</w:t>
      </w:r>
      <w:bookmarkEnd w:id="77"/>
    </w:p>
    <w:p w:rsidR="00CB3121" w:rsidRDefault="00BE4241" w:rsidP="00BE4241">
      <w:pPr>
        <w:pStyle w:val="BodyText"/>
      </w:pPr>
      <w:r w:rsidRPr="001300DA">
        <w:t>N/A</w:t>
      </w:r>
    </w:p>
    <w:p w:rsidR="00CB3121" w:rsidRDefault="00CB3121">
      <w:pPr>
        <w:rPr>
          <w:sz w:val="24"/>
          <w:szCs w:val="20"/>
        </w:rPr>
      </w:pPr>
    </w:p>
    <w:p w:rsidR="00BE4241" w:rsidRDefault="00BE4241" w:rsidP="00BE4241">
      <w:pPr>
        <w:pStyle w:val="BodyText"/>
      </w:pPr>
    </w:p>
    <w:sectPr w:rsidR="00BE4241" w:rsidSect="006807DF">
      <w:footerReference w:type="default" r:id="rId18"/>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E4F" w:rsidRDefault="006A2E4F">
      <w:r>
        <w:separator/>
      </w:r>
    </w:p>
    <w:p w:rsidR="006A2E4F" w:rsidRDefault="006A2E4F"/>
  </w:endnote>
  <w:endnote w:type="continuationSeparator" w:id="0">
    <w:p w:rsidR="006A2E4F" w:rsidRDefault="006A2E4F">
      <w:r>
        <w:continuationSeparator/>
      </w:r>
    </w:p>
    <w:p w:rsidR="006A2E4F" w:rsidRDefault="006A2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7DF" w:rsidRDefault="006807DF" w:rsidP="006779C4">
    <w:pPr>
      <w:pStyle w:val="Footer"/>
      <w:tabs>
        <w:tab w:val="left" w:pos="450"/>
      </w:tabs>
      <w:rPr>
        <w:szCs w:val="20"/>
      </w:rPr>
    </w:pPr>
    <w:r>
      <w:rPr>
        <w:szCs w:val="20"/>
      </w:rPr>
      <w:t xml:space="preserve">TIU </w:t>
    </w:r>
    <w:r w:rsidRPr="001300DA">
      <w:rPr>
        <w:szCs w:val="20"/>
      </w:rPr>
      <w:t>U</w:t>
    </w:r>
    <w:r>
      <w:rPr>
        <w:szCs w:val="20"/>
      </w:rPr>
      <w:t>nauthorized Abbreviations and</w:t>
    </w:r>
  </w:p>
  <w:p w:rsidR="006807DF" w:rsidRPr="001300DA" w:rsidRDefault="006807DF" w:rsidP="006779C4">
    <w:pPr>
      <w:pStyle w:val="Footer"/>
      <w:tabs>
        <w:tab w:val="left" w:pos="450"/>
      </w:tabs>
    </w:pPr>
    <w:r>
      <w:rPr>
        <w:szCs w:val="20"/>
      </w:rPr>
      <w:t>Dictation Control</w:t>
    </w:r>
    <w:r w:rsidRPr="001300DA">
      <w:rPr>
        <w:rStyle w:val="FooterChar"/>
        <w:szCs w:val="20"/>
      </w:rPr>
      <w:t xml:space="preserve"> Deployment</w:t>
    </w:r>
    <w:r w:rsidRPr="001300DA">
      <w:rPr>
        <w:rStyle w:val="FooterChar"/>
      </w:rPr>
      <w:t>,</w:t>
    </w:r>
    <w:r w:rsidRPr="001300DA">
      <w:rPr>
        <w:rStyle w:val="FooterChar"/>
      </w:rPr>
      <w:tab/>
    </w:r>
    <w:r w:rsidRPr="001300DA">
      <w:rPr>
        <w:rStyle w:val="FooterChar"/>
      </w:rPr>
      <w:fldChar w:fldCharType="begin"/>
    </w:r>
    <w:r w:rsidRPr="001300DA">
      <w:rPr>
        <w:rStyle w:val="FooterChar"/>
      </w:rPr>
      <w:instrText xml:space="preserve"> PAGE </w:instrText>
    </w:r>
    <w:r w:rsidRPr="001300DA">
      <w:rPr>
        <w:rStyle w:val="FooterChar"/>
      </w:rPr>
      <w:fldChar w:fldCharType="separate"/>
    </w:r>
    <w:r w:rsidR="00A270F0">
      <w:rPr>
        <w:rStyle w:val="FooterChar"/>
        <w:noProof/>
      </w:rPr>
      <w:t>iv</w:t>
    </w:r>
    <w:r w:rsidRPr="001300DA">
      <w:rPr>
        <w:rStyle w:val="FooterChar"/>
      </w:rPr>
      <w:fldChar w:fldCharType="end"/>
    </w:r>
    <w:r w:rsidRPr="001300DA">
      <w:rPr>
        <w:rStyle w:val="FooterChar"/>
      </w:rPr>
      <w:tab/>
    </w:r>
    <w:r w:rsidR="00A270F0">
      <w:t>July</w:t>
    </w:r>
    <w:r w:rsidRPr="001300DA">
      <w:t xml:space="preserve"> 2017</w:t>
    </w:r>
  </w:p>
  <w:p w:rsidR="006807DF" w:rsidRPr="006779C4" w:rsidRDefault="006807DF" w:rsidP="006779C4">
    <w:pPr>
      <w:pStyle w:val="Footer"/>
      <w:tabs>
        <w:tab w:val="left" w:pos="450"/>
      </w:tabs>
      <w:rPr>
        <w:rStyle w:val="FooterChar"/>
      </w:rPr>
    </w:pPr>
    <w:r w:rsidRPr="001300DA">
      <w:rPr>
        <w:rStyle w:val="FooterChar"/>
      </w:rPr>
      <w:t>Installation, Back-Out</w:t>
    </w:r>
    <w:r>
      <w:rPr>
        <w:rStyle w:val="FooterChar"/>
      </w:rPr>
      <w:t>,</w:t>
    </w:r>
    <w:r w:rsidRPr="001300DA">
      <w:rPr>
        <w:rStyle w:val="FooterChar"/>
      </w:rPr>
      <w:t xml:space="preserve"> and Roll Back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7DF" w:rsidRDefault="006807DF" w:rsidP="006779C4">
    <w:pPr>
      <w:pStyle w:val="Footer"/>
      <w:tabs>
        <w:tab w:val="left" w:pos="450"/>
      </w:tabs>
      <w:rPr>
        <w:szCs w:val="20"/>
      </w:rPr>
    </w:pPr>
    <w:r>
      <w:rPr>
        <w:szCs w:val="20"/>
      </w:rPr>
      <w:t xml:space="preserve">TIU </w:t>
    </w:r>
    <w:r w:rsidRPr="001300DA">
      <w:rPr>
        <w:szCs w:val="20"/>
      </w:rPr>
      <w:t>U</w:t>
    </w:r>
    <w:r>
      <w:rPr>
        <w:szCs w:val="20"/>
      </w:rPr>
      <w:t>nauthorized Abbreviations and</w:t>
    </w:r>
  </w:p>
  <w:p w:rsidR="006807DF" w:rsidRPr="001300DA" w:rsidRDefault="006807DF" w:rsidP="006779C4">
    <w:pPr>
      <w:pStyle w:val="Footer"/>
      <w:tabs>
        <w:tab w:val="left" w:pos="450"/>
      </w:tabs>
    </w:pPr>
    <w:r>
      <w:rPr>
        <w:szCs w:val="20"/>
      </w:rPr>
      <w:t>Dictation Control</w:t>
    </w:r>
    <w:r w:rsidRPr="001300DA">
      <w:rPr>
        <w:rStyle w:val="FooterChar"/>
        <w:szCs w:val="20"/>
      </w:rPr>
      <w:t xml:space="preserve"> Deployment</w:t>
    </w:r>
    <w:r w:rsidRPr="001300DA">
      <w:rPr>
        <w:rStyle w:val="FooterChar"/>
      </w:rPr>
      <w:t>,</w:t>
    </w:r>
    <w:r w:rsidRPr="001300DA">
      <w:rPr>
        <w:rStyle w:val="FooterChar"/>
      </w:rPr>
      <w:tab/>
    </w:r>
    <w:r w:rsidRPr="001300DA">
      <w:rPr>
        <w:rStyle w:val="FooterChar"/>
      </w:rPr>
      <w:fldChar w:fldCharType="begin"/>
    </w:r>
    <w:r w:rsidRPr="001300DA">
      <w:rPr>
        <w:rStyle w:val="FooterChar"/>
      </w:rPr>
      <w:instrText xml:space="preserve"> PAGE </w:instrText>
    </w:r>
    <w:r w:rsidRPr="001300DA">
      <w:rPr>
        <w:rStyle w:val="FooterChar"/>
      </w:rPr>
      <w:fldChar w:fldCharType="separate"/>
    </w:r>
    <w:r w:rsidR="00A270F0">
      <w:rPr>
        <w:rStyle w:val="FooterChar"/>
        <w:noProof/>
      </w:rPr>
      <w:t>16</w:t>
    </w:r>
    <w:r w:rsidRPr="001300DA">
      <w:rPr>
        <w:rStyle w:val="FooterChar"/>
      </w:rPr>
      <w:fldChar w:fldCharType="end"/>
    </w:r>
    <w:r w:rsidRPr="001300DA">
      <w:rPr>
        <w:rStyle w:val="FooterChar"/>
      </w:rPr>
      <w:tab/>
    </w:r>
    <w:r w:rsidR="00A270F0">
      <w:t>July</w:t>
    </w:r>
    <w:r w:rsidRPr="001300DA">
      <w:t xml:space="preserve"> 2017</w:t>
    </w:r>
  </w:p>
  <w:p w:rsidR="006807DF" w:rsidRPr="006779C4" w:rsidRDefault="006807DF" w:rsidP="006779C4">
    <w:pPr>
      <w:pStyle w:val="Footer"/>
      <w:tabs>
        <w:tab w:val="left" w:pos="450"/>
      </w:tabs>
      <w:rPr>
        <w:rStyle w:val="FooterChar"/>
      </w:rPr>
    </w:pPr>
    <w:r w:rsidRPr="001300DA">
      <w:rPr>
        <w:rStyle w:val="FooterChar"/>
      </w:rPr>
      <w:t>Installation, Back-Out</w:t>
    </w:r>
    <w:r>
      <w:rPr>
        <w:rStyle w:val="FooterChar"/>
      </w:rPr>
      <w:t>,</w:t>
    </w:r>
    <w:r w:rsidRPr="001300DA">
      <w:rPr>
        <w:rStyle w:val="FooterChar"/>
      </w:rPr>
      <w:t xml:space="preserve"> and Roll Back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E4F" w:rsidRDefault="006A2E4F">
      <w:r>
        <w:separator/>
      </w:r>
    </w:p>
    <w:p w:rsidR="006A2E4F" w:rsidRDefault="006A2E4F"/>
  </w:footnote>
  <w:footnote w:type="continuationSeparator" w:id="0">
    <w:p w:rsidR="006A2E4F" w:rsidRDefault="006A2E4F">
      <w:r>
        <w:continuationSeparator/>
      </w:r>
    </w:p>
    <w:p w:rsidR="006A2E4F" w:rsidRDefault="006A2E4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E6CAFE"/>
    <w:lvl w:ilvl="0">
      <w:start w:val="1"/>
      <w:numFmt w:val="decimal"/>
      <w:lvlText w:val="%1."/>
      <w:lvlJc w:val="left"/>
      <w:pPr>
        <w:tabs>
          <w:tab w:val="num" w:pos="1800"/>
        </w:tabs>
        <w:ind w:left="1800" w:hanging="360"/>
      </w:pPr>
    </w:lvl>
  </w:abstractNum>
  <w:abstractNum w:abstractNumId="1">
    <w:nsid w:val="FFFFFF7D"/>
    <w:multiLevelType w:val="singleLevel"/>
    <w:tmpl w:val="B9B8569C"/>
    <w:lvl w:ilvl="0">
      <w:start w:val="1"/>
      <w:numFmt w:val="decimal"/>
      <w:lvlText w:val="%1."/>
      <w:lvlJc w:val="left"/>
      <w:pPr>
        <w:tabs>
          <w:tab w:val="num" w:pos="1440"/>
        </w:tabs>
        <w:ind w:left="1440" w:hanging="360"/>
      </w:pPr>
    </w:lvl>
  </w:abstractNum>
  <w:abstractNum w:abstractNumId="2">
    <w:nsid w:val="FFFFFF7E"/>
    <w:multiLevelType w:val="singleLevel"/>
    <w:tmpl w:val="E54E7972"/>
    <w:lvl w:ilvl="0">
      <w:start w:val="1"/>
      <w:numFmt w:val="decimal"/>
      <w:lvlText w:val="%1."/>
      <w:lvlJc w:val="left"/>
      <w:pPr>
        <w:tabs>
          <w:tab w:val="num" w:pos="1080"/>
        </w:tabs>
        <w:ind w:left="1080" w:hanging="360"/>
      </w:pPr>
    </w:lvl>
  </w:abstractNum>
  <w:abstractNum w:abstractNumId="3">
    <w:nsid w:val="FFFFFF7F"/>
    <w:multiLevelType w:val="singleLevel"/>
    <w:tmpl w:val="357C65C0"/>
    <w:lvl w:ilvl="0">
      <w:start w:val="1"/>
      <w:numFmt w:val="decimal"/>
      <w:lvlText w:val="%1."/>
      <w:lvlJc w:val="left"/>
      <w:pPr>
        <w:tabs>
          <w:tab w:val="num" w:pos="720"/>
        </w:tabs>
        <w:ind w:left="720" w:hanging="360"/>
      </w:pPr>
    </w:lvl>
  </w:abstractNum>
  <w:abstractNum w:abstractNumId="4">
    <w:nsid w:val="FFFFFF80"/>
    <w:multiLevelType w:val="singleLevel"/>
    <w:tmpl w:val="02AA89B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14789A5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EC529324"/>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41511F7"/>
    <w:multiLevelType w:val="hybridMultilevel"/>
    <w:tmpl w:val="147AE6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B7775"/>
    <w:multiLevelType w:val="multilevel"/>
    <w:tmpl w:val="46D85A30"/>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26454C0D"/>
    <w:multiLevelType w:val="hybridMultilevel"/>
    <w:tmpl w:val="BDA4B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42D5360"/>
    <w:multiLevelType w:val="hybridMultilevel"/>
    <w:tmpl w:val="895AE6FE"/>
    <w:lvl w:ilvl="0" w:tplc="04090019">
      <w:start w:val="1"/>
      <w:numFmt w:val="lowerLetter"/>
      <w:lvlText w:val="%1."/>
      <w:lvlJc w:val="left"/>
      <w:pPr>
        <w:ind w:left="1210" w:hanging="360"/>
      </w:pPr>
    </w:lvl>
    <w:lvl w:ilvl="1" w:tplc="04090019">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9">
    <w:nsid w:val="3BBD755D"/>
    <w:multiLevelType w:val="hybridMultilevel"/>
    <w:tmpl w:val="E67E0158"/>
    <w:lvl w:ilvl="0" w:tplc="66E4B4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F3188"/>
    <w:multiLevelType w:val="hybridMultilevel"/>
    <w:tmpl w:val="9E1E6906"/>
    <w:lvl w:ilvl="0" w:tplc="80BC45C2">
      <w:start w:val="1"/>
      <w:numFmt w:val="lowerLetter"/>
      <w:pStyle w:val="BodyTextNumbered2"/>
      <w:lvlText w:val="%1."/>
      <w:lvlJc w:val="left"/>
      <w:pPr>
        <w:tabs>
          <w:tab w:val="num" w:pos="1440"/>
        </w:tabs>
        <w:ind w:left="1440" w:hanging="360"/>
      </w:pPr>
      <w:rPr>
        <w:rFonts w:ascii="Arial" w:hAnsi="Arial"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489844EA"/>
    <w:multiLevelType w:val="hybridMultilevel"/>
    <w:tmpl w:val="147AE6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628B3"/>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581571F7"/>
    <w:multiLevelType w:val="hybridMultilevel"/>
    <w:tmpl w:val="DABE3DFA"/>
    <w:lvl w:ilvl="0" w:tplc="2C1238A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B05DC1"/>
    <w:multiLevelType w:val="hybridMultilevel"/>
    <w:tmpl w:val="B9C651F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002892"/>
    <w:multiLevelType w:val="hybridMultilevel"/>
    <w:tmpl w:val="3208A630"/>
    <w:lvl w:ilvl="0" w:tplc="04090011">
      <w:start w:val="1"/>
      <w:numFmt w:val="decimal"/>
      <w:lvlText w:val="%1)"/>
      <w:lvlJc w:val="left"/>
      <w:pPr>
        <w:ind w:left="720" w:hanging="360"/>
      </w:pPr>
    </w:lvl>
    <w:lvl w:ilvl="1" w:tplc="9D960D32">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DD02473"/>
    <w:multiLevelType w:val="hybridMultilevel"/>
    <w:tmpl w:val="1DA81C5C"/>
    <w:lvl w:ilvl="0" w:tplc="04090019">
      <w:start w:val="1"/>
      <w:numFmt w:val="lowerLetter"/>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3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6F4900E4"/>
    <w:multiLevelType w:val="hybridMultilevel"/>
    <w:tmpl w:val="6A245FEA"/>
    <w:lvl w:ilvl="0" w:tplc="04090011">
      <w:start w:val="1"/>
      <w:numFmt w:val="decimal"/>
      <w:lvlText w:val="%1)"/>
      <w:lvlJc w:val="left"/>
      <w:pPr>
        <w:ind w:left="720" w:hanging="360"/>
      </w:pPr>
    </w:lvl>
    <w:lvl w:ilvl="1" w:tplc="9D960D32">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012F35"/>
    <w:multiLevelType w:val="hybridMultilevel"/>
    <w:tmpl w:val="1DA81C5C"/>
    <w:lvl w:ilvl="0" w:tplc="04090019">
      <w:start w:val="1"/>
      <w:numFmt w:val="lowerLetter"/>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B1810B7"/>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7BF07D7D"/>
    <w:multiLevelType w:val="hybridMultilevel"/>
    <w:tmpl w:val="F2FE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10"/>
  </w:num>
  <w:num w:numId="4">
    <w:abstractNumId w:val="33"/>
  </w:num>
  <w:num w:numId="5">
    <w:abstractNumId w:val="36"/>
  </w:num>
  <w:num w:numId="6">
    <w:abstractNumId w:val="24"/>
  </w:num>
  <w:num w:numId="7">
    <w:abstractNumId w:val="15"/>
  </w:num>
  <w:num w:numId="8">
    <w:abstractNumId w:val="13"/>
  </w:num>
  <w:num w:numId="9">
    <w:abstractNumId w:val="17"/>
  </w:num>
  <w:num w:numId="10">
    <w:abstractNumId w:val="23"/>
  </w:num>
  <w:num w:numId="11">
    <w:abstractNumId w:val="16"/>
  </w:num>
  <w:num w:numId="12">
    <w:abstractNumId w:val="27"/>
  </w:num>
  <w:num w:numId="13">
    <w:abstractNumId w:val="9"/>
  </w:num>
  <w:num w:numId="14">
    <w:abstractNumId w:val="8"/>
  </w:num>
  <w:num w:numId="15">
    <w:abstractNumId w:val="6"/>
  </w:num>
  <w:num w:numId="16">
    <w:abstractNumId w:val="12"/>
  </w:num>
  <w:num w:numId="17">
    <w:abstractNumId w:val="25"/>
  </w:num>
  <w:num w:numId="18">
    <w:abstractNumId w:val="22"/>
  </w:num>
  <w:num w:numId="19">
    <w:abstractNumId w:val="34"/>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 w:numId="27">
    <w:abstractNumId w:val="30"/>
    <w:lvlOverride w:ilvl="0">
      <w:startOverride w:val="1"/>
    </w:lvlOverride>
  </w:num>
  <w:num w:numId="28">
    <w:abstractNumId w:val="20"/>
  </w:num>
  <w:num w:numId="29">
    <w:abstractNumId w:val="30"/>
    <w:lvlOverride w:ilvl="0">
      <w:startOverride w:val="1"/>
    </w:lvlOverride>
  </w:num>
  <w:num w:numId="30">
    <w:abstractNumId w:val="26"/>
  </w:num>
  <w:num w:numId="31">
    <w:abstractNumId w:val="18"/>
  </w:num>
  <w:num w:numId="32">
    <w:abstractNumId w:val="31"/>
  </w:num>
  <w:num w:numId="33">
    <w:abstractNumId w:val="29"/>
  </w:num>
  <w:num w:numId="34">
    <w:abstractNumId w:val="32"/>
  </w:num>
  <w:num w:numId="35">
    <w:abstractNumId w:val="12"/>
  </w:num>
  <w:num w:numId="36">
    <w:abstractNumId w:val="19"/>
  </w:num>
  <w:num w:numId="37">
    <w:abstractNumId w:val="14"/>
  </w:num>
  <w:num w:numId="38">
    <w:abstractNumId w:val="35"/>
  </w:num>
  <w:num w:numId="39">
    <w:abstractNumId w:val="21"/>
  </w:num>
  <w:num w:numId="40">
    <w:abstractNumId w:val="11"/>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ctiveWritingStyle w:appName="MSWord" w:lang="en-US" w:vendorID="64" w:dllVersion="131078" w:nlCheck="1" w:checkStyle="1"/>
  <w:activeWritingStyle w:appName="MSWord" w:lang="en-AU" w:vendorID="64" w:dllVersion="131078" w:nlCheck="1" w:checkStyle="1"/>
  <w:activeWritingStyle w:appName="MSWord" w:lang="es-CL"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677"/>
    <w:rsid w:val="0000624B"/>
    <w:rsid w:val="000063A7"/>
    <w:rsid w:val="0000675B"/>
    <w:rsid w:val="00006DB8"/>
    <w:rsid w:val="00010140"/>
    <w:rsid w:val="000114B6"/>
    <w:rsid w:val="00011EE6"/>
    <w:rsid w:val="0001226E"/>
    <w:rsid w:val="0001593D"/>
    <w:rsid w:val="000169A1"/>
    <w:rsid w:val="000171DA"/>
    <w:rsid w:val="000263BB"/>
    <w:rsid w:val="00026724"/>
    <w:rsid w:val="00030C06"/>
    <w:rsid w:val="00032BC7"/>
    <w:rsid w:val="00032DBC"/>
    <w:rsid w:val="00037CE1"/>
    <w:rsid w:val="00040DCD"/>
    <w:rsid w:val="00041E7B"/>
    <w:rsid w:val="000425FE"/>
    <w:rsid w:val="00044EE8"/>
    <w:rsid w:val="0004636C"/>
    <w:rsid w:val="00050D8A"/>
    <w:rsid w:val="000512B6"/>
    <w:rsid w:val="00051BC7"/>
    <w:rsid w:val="0005370A"/>
    <w:rsid w:val="00057B8B"/>
    <w:rsid w:val="000625D6"/>
    <w:rsid w:val="000658BC"/>
    <w:rsid w:val="00067B11"/>
    <w:rsid w:val="00071609"/>
    <w:rsid w:val="00071817"/>
    <w:rsid w:val="000732DE"/>
    <w:rsid w:val="00074784"/>
    <w:rsid w:val="000754A3"/>
    <w:rsid w:val="0007778C"/>
    <w:rsid w:val="00080730"/>
    <w:rsid w:val="000836C7"/>
    <w:rsid w:val="000842F2"/>
    <w:rsid w:val="000865AE"/>
    <w:rsid w:val="00086617"/>
    <w:rsid w:val="00086C26"/>
    <w:rsid w:val="00086D68"/>
    <w:rsid w:val="00087054"/>
    <w:rsid w:val="0009184E"/>
    <w:rsid w:val="000919CB"/>
    <w:rsid w:val="000946A6"/>
    <w:rsid w:val="00095D64"/>
    <w:rsid w:val="00096010"/>
    <w:rsid w:val="000967A2"/>
    <w:rsid w:val="000A23AE"/>
    <w:rsid w:val="000A50D8"/>
    <w:rsid w:val="000A6DA2"/>
    <w:rsid w:val="000B05FA"/>
    <w:rsid w:val="000B23F8"/>
    <w:rsid w:val="000B4B85"/>
    <w:rsid w:val="000C63BF"/>
    <w:rsid w:val="000D28A7"/>
    <w:rsid w:val="000D2A67"/>
    <w:rsid w:val="000D3824"/>
    <w:rsid w:val="000E0F24"/>
    <w:rsid w:val="000E42C1"/>
    <w:rsid w:val="000E6977"/>
    <w:rsid w:val="000E7B19"/>
    <w:rsid w:val="000F0C6B"/>
    <w:rsid w:val="000F3438"/>
    <w:rsid w:val="000F5839"/>
    <w:rsid w:val="001012ED"/>
    <w:rsid w:val="00101B1F"/>
    <w:rsid w:val="0010320F"/>
    <w:rsid w:val="00104399"/>
    <w:rsid w:val="0010664C"/>
    <w:rsid w:val="00106E19"/>
    <w:rsid w:val="00107971"/>
    <w:rsid w:val="001130C8"/>
    <w:rsid w:val="00114C18"/>
    <w:rsid w:val="00117BF5"/>
    <w:rsid w:val="0012060D"/>
    <w:rsid w:val="00122C7B"/>
    <w:rsid w:val="00124F74"/>
    <w:rsid w:val="00126595"/>
    <w:rsid w:val="00127F23"/>
    <w:rsid w:val="001300DA"/>
    <w:rsid w:val="00141CDD"/>
    <w:rsid w:val="00142803"/>
    <w:rsid w:val="001449CE"/>
    <w:rsid w:val="00146BD6"/>
    <w:rsid w:val="00151087"/>
    <w:rsid w:val="001569DB"/>
    <w:rsid w:val="001574A4"/>
    <w:rsid w:val="00160824"/>
    <w:rsid w:val="00161ED8"/>
    <w:rsid w:val="00162145"/>
    <w:rsid w:val="001624C3"/>
    <w:rsid w:val="001645B5"/>
    <w:rsid w:val="00165AB8"/>
    <w:rsid w:val="00170E4B"/>
    <w:rsid w:val="00172D7F"/>
    <w:rsid w:val="00175C2D"/>
    <w:rsid w:val="00176A74"/>
    <w:rsid w:val="001771B4"/>
    <w:rsid w:val="00180235"/>
    <w:rsid w:val="00180AA3"/>
    <w:rsid w:val="00186009"/>
    <w:rsid w:val="00192E46"/>
    <w:rsid w:val="001948A2"/>
    <w:rsid w:val="001958D0"/>
    <w:rsid w:val="00196684"/>
    <w:rsid w:val="001A0330"/>
    <w:rsid w:val="001A1826"/>
    <w:rsid w:val="001A363A"/>
    <w:rsid w:val="001A3C5C"/>
    <w:rsid w:val="001A5ADD"/>
    <w:rsid w:val="001A75D9"/>
    <w:rsid w:val="001A7AC5"/>
    <w:rsid w:val="001B0B28"/>
    <w:rsid w:val="001B3B73"/>
    <w:rsid w:val="001B3EE1"/>
    <w:rsid w:val="001B569F"/>
    <w:rsid w:val="001B7C65"/>
    <w:rsid w:val="001C2544"/>
    <w:rsid w:val="001C4583"/>
    <w:rsid w:val="001C525A"/>
    <w:rsid w:val="001C6D26"/>
    <w:rsid w:val="001D110F"/>
    <w:rsid w:val="001D2505"/>
    <w:rsid w:val="001D3222"/>
    <w:rsid w:val="001D4EE2"/>
    <w:rsid w:val="001D6650"/>
    <w:rsid w:val="001E179E"/>
    <w:rsid w:val="001E3AA2"/>
    <w:rsid w:val="001E4B39"/>
    <w:rsid w:val="001F2E1D"/>
    <w:rsid w:val="00202624"/>
    <w:rsid w:val="002045CA"/>
    <w:rsid w:val="002079F9"/>
    <w:rsid w:val="0021144A"/>
    <w:rsid w:val="00214D77"/>
    <w:rsid w:val="00217034"/>
    <w:rsid w:val="00217360"/>
    <w:rsid w:val="0021786A"/>
    <w:rsid w:val="00220677"/>
    <w:rsid w:val="00220E29"/>
    <w:rsid w:val="00221E4D"/>
    <w:rsid w:val="00222831"/>
    <w:rsid w:val="00222FCD"/>
    <w:rsid w:val="002273CA"/>
    <w:rsid w:val="00227714"/>
    <w:rsid w:val="00230D11"/>
    <w:rsid w:val="002314ED"/>
    <w:rsid w:val="00234111"/>
    <w:rsid w:val="00236972"/>
    <w:rsid w:val="00240182"/>
    <w:rsid w:val="00243CE7"/>
    <w:rsid w:val="0024441C"/>
    <w:rsid w:val="00252BD5"/>
    <w:rsid w:val="00256419"/>
    <w:rsid w:val="0025698A"/>
    <w:rsid w:val="00256F04"/>
    <w:rsid w:val="00256F29"/>
    <w:rsid w:val="00262DDF"/>
    <w:rsid w:val="00266366"/>
    <w:rsid w:val="00266D60"/>
    <w:rsid w:val="00271FF6"/>
    <w:rsid w:val="00273E31"/>
    <w:rsid w:val="00274BC6"/>
    <w:rsid w:val="00280A53"/>
    <w:rsid w:val="00281408"/>
    <w:rsid w:val="00281C97"/>
    <w:rsid w:val="00282CD4"/>
    <w:rsid w:val="00282EDE"/>
    <w:rsid w:val="0028470A"/>
    <w:rsid w:val="0028784E"/>
    <w:rsid w:val="00292B10"/>
    <w:rsid w:val="0029309C"/>
    <w:rsid w:val="00293859"/>
    <w:rsid w:val="002955C3"/>
    <w:rsid w:val="00295C9B"/>
    <w:rsid w:val="002A0C8C"/>
    <w:rsid w:val="002A2EE5"/>
    <w:rsid w:val="002A3C48"/>
    <w:rsid w:val="002A47C2"/>
    <w:rsid w:val="002A4907"/>
    <w:rsid w:val="002A6E07"/>
    <w:rsid w:val="002B15EF"/>
    <w:rsid w:val="002B5B4D"/>
    <w:rsid w:val="002B6ED5"/>
    <w:rsid w:val="002B735E"/>
    <w:rsid w:val="002B78A0"/>
    <w:rsid w:val="002C1D37"/>
    <w:rsid w:val="002C2901"/>
    <w:rsid w:val="002C2AD4"/>
    <w:rsid w:val="002C6335"/>
    <w:rsid w:val="002D0C49"/>
    <w:rsid w:val="002D14B4"/>
    <w:rsid w:val="002D1B52"/>
    <w:rsid w:val="002D44AC"/>
    <w:rsid w:val="002D5204"/>
    <w:rsid w:val="002D73F9"/>
    <w:rsid w:val="002E1D8C"/>
    <w:rsid w:val="002E38AD"/>
    <w:rsid w:val="002E751D"/>
    <w:rsid w:val="002F0076"/>
    <w:rsid w:val="002F1948"/>
    <w:rsid w:val="002F1E2E"/>
    <w:rsid w:val="002F5410"/>
    <w:rsid w:val="00303350"/>
    <w:rsid w:val="00303850"/>
    <w:rsid w:val="00305F50"/>
    <w:rsid w:val="003109BD"/>
    <w:rsid w:val="003110DB"/>
    <w:rsid w:val="00314290"/>
    <w:rsid w:val="00314B90"/>
    <w:rsid w:val="0032241E"/>
    <w:rsid w:val="003224BE"/>
    <w:rsid w:val="0032673E"/>
    <w:rsid w:val="00326966"/>
    <w:rsid w:val="00330D4E"/>
    <w:rsid w:val="00332562"/>
    <w:rsid w:val="00336C2C"/>
    <w:rsid w:val="00341534"/>
    <w:rsid w:val="003417C9"/>
    <w:rsid w:val="00342E0C"/>
    <w:rsid w:val="00346959"/>
    <w:rsid w:val="00351369"/>
    <w:rsid w:val="00353152"/>
    <w:rsid w:val="003565ED"/>
    <w:rsid w:val="00361BE2"/>
    <w:rsid w:val="003635CE"/>
    <w:rsid w:val="00372700"/>
    <w:rsid w:val="0037539E"/>
    <w:rsid w:val="00376DD4"/>
    <w:rsid w:val="00380084"/>
    <w:rsid w:val="00392B05"/>
    <w:rsid w:val="00395C93"/>
    <w:rsid w:val="00396E2E"/>
    <w:rsid w:val="003A5126"/>
    <w:rsid w:val="003B5381"/>
    <w:rsid w:val="003B5475"/>
    <w:rsid w:val="003B6DBA"/>
    <w:rsid w:val="003C2662"/>
    <w:rsid w:val="003C7B01"/>
    <w:rsid w:val="003D59EF"/>
    <w:rsid w:val="003D752B"/>
    <w:rsid w:val="003D76CF"/>
    <w:rsid w:val="003D7EA1"/>
    <w:rsid w:val="003E1F9E"/>
    <w:rsid w:val="003E2274"/>
    <w:rsid w:val="003E4BA8"/>
    <w:rsid w:val="003E4F42"/>
    <w:rsid w:val="003E5722"/>
    <w:rsid w:val="003E5E8C"/>
    <w:rsid w:val="003F17F4"/>
    <w:rsid w:val="003F30DB"/>
    <w:rsid w:val="003F4789"/>
    <w:rsid w:val="003F5ACD"/>
    <w:rsid w:val="0040401C"/>
    <w:rsid w:val="00406B04"/>
    <w:rsid w:val="004145D9"/>
    <w:rsid w:val="0041600F"/>
    <w:rsid w:val="00417238"/>
    <w:rsid w:val="00423003"/>
    <w:rsid w:val="00423A58"/>
    <w:rsid w:val="004250FD"/>
    <w:rsid w:val="0042741D"/>
    <w:rsid w:val="0043004F"/>
    <w:rsid w:val="00430CEF"/>
    <w:rsid w:val="00431193"/>
    <w:rsid w:val="00432F27"/>
    <w:rsid w:val="00433816"/>
    <w:rsid w:val="00436596"/>
    <w:rsid w:val="00437D15"/>
    <w:rsid w:val="004403E4"/>
    <w:rsid w:val="00440998"/>
    <w:rsid w:val="00440A78"/>
    <w:rsid w:val="00440B7A"/>
    <w:rsid w:val="00445700"/>
    <w:rsid w:val="00445BF7"/>
    <w:rsid w:val="00446D61"/>
    <w:rsid w:val="0044775B"/>
    <w:rsid w:val="00451181"/>
    <w:rsid w:val="004520E8"/>
    <w:rsid w:val="00452DB6"/>
    <w:rsid w:val="00455CB4"/>
    <w:rsid w:val="00460721"/>
    <w:rsid w:val="00467F6F"/>
    <w:rsid w:val="0047163C"/>
    <w:rsid w:val="00474BBC"/>
    <w:rsid w:val="00477181"/>
    <w:rsid w:val="0048016C"/>
    <w:rsid w:val="004801E6"/>
    <w:rsid w:val="00484169"/>
    <w:rsid w:val="0048455F"/>
    <w:rsid w:val="004849B1"/>
    <w:rsid w:val="00485335"/>
    <w:rsid w:val="0049295B"/>
    <w:rsid w:val="004929C8"/>
    <w:rsid w:val="00492BC7"/>
    <w:rsid w:val="004A00BD"/>
    <w:rsid w:val="004A28E1"/>
    <w:rsid w:val="004A4010"/>
    <w:rsid w:val="004B37EC"/>
    <w:rsid w:val="004B5556"/>
    <w:rsid w:val="004B64EC"/>
    <w:rsid w:val="004C1D9C"/>
    <w:rsid w:val="004D1F3B"/>
    <w:rsid w:val="004D3CB7"/>
    <w:rsid w:val="004D3FB6"/>
    <w:rsid w:val="004D5CD2"/>
    <w:rsid w:val="004D68E8"/>
    <w:rsid w:val="004E1BCC"/>
    <w:rsid w:val="004E38A9"/>
    <w:rsid w:val="004E4E08"/>
    <w:rsid w:val="004E559F"/>
    <w:rsid w:val="004F0FB3"/>
    <w:rsid w:val="004F219F"/>
    <w:rsid w:val="004F31F1"/>
    <w:rsid w:val="004F3A80"/>
    <w:rsid w:val="004F5C31"/>
    <w:rsid w:val="004F6932"/>
    <w:rsid w:val="00504BC1"/>
    <w:rsid w:val="005100F6"/>
    <w:rsid w:val="00510914"/>
    <w:rsid w:val="00512CE5"/>
    <w:rsid w:val="0051460E"/>
    <w:rsid w:val="00515F2A"/>
    <w:rsid w:val="005163A4"/>
    <w:rsid w:val="00527B5C"/>
    <w:rsid w:val="00527D1E"/>
    <w:rsid w:val="00530D34"/>
    <w:rsid w:val="00531CD9"/>
    <w:rsid w:val="005327F9"/>
    <w:rsid w:val="00532B92"/>
    <w:rsid w:val="00543E06"/>
    <w:rsid w:val="0054509E"/>
    <w:rsid w:val="00545E48"/>
    <w:rsid w:val="00546FAB"/>
    <w:rsid w:val="005510AE"/>
    <w:rsid w:val="00552064"/>
    <w:rsid w:val="00554B8F"/>
    <w:rsid w:val="00554C3A"/>
    <w:rsid w:val="00554DFE"/>
    <w:rsid w:val="00560721"/>
    <w:rsid w:val="005647C7"/>
    <w:rsid w:val="00566D6A"/>
    <w:rsid w:val="00570B00"/>
    <w:rsid w:val="005714E2"/>
    <w:rsid w:val="00575765"/>
    <w:rsid w:val="00575CFA"/>
    <w:rsid w:val="00576377"/>
    <w:rsid w:val="00577B5B"/>
    <w:rsid w:val="0058317E"/>
    <w:rsid w:val="00584F2F"/>
    <w:rsid w:val="00585881"/>
    <w:rsid w:val="00590473"/>
    <w:rsid w:val="00590753"/>
    <w:rsid w:val="00592D0D"/>
    <w:rsid w:val="00593676"/>
    <w:rsid w:val="0059390E"/>
    <w:rsid w:val="00593A2E"/>
    <w:rsid w:val="00594383"/>
    <w:rsid w:val="00597D8B"/>
    <w:rsid w:val="005A1819"/>
    <w:rsid w:val="005A1C16"/>
    <w:rsid w:val="005A2387"/>
    <w:rsid w:val="005A49F8"/>
    <w:rsid w:val="005A69C6"/>
    <w:rsid w:val="005A6B47"/>
    <w:rsid w:val="005A722B"/>
    <w:rsid w:val="005B14B9"/>
    <w:rsid w:val="005B166A"/>
    <w:rsid w:val="005B3DE2"/>
    <w:rsid w:val="005B7CDD"/>
    <w:rsid w:val="005C09F2"/>
    <w:rsid w:val="005C4069"/>
    <w:rsid w:val="005C5ED2"/>
    <w:rsid w:val="005D10B1"/>
    <w:rsid w:val="005D18C5"/>
    <w:rsid w:val="005D3B22"/>
    <w:rsid w:val="005D59D8"/>
    <w:rsid w:val="005E1DA8"/>
    <w:rsid w:val="005E2AF9"/>
    <w:rsid w:val="005F0F90"/>
    <w:rsid w:val="005F10A9"/>
    <w:rsid w:val="005F11F2"/>
    <w:rsid w:val="005F3344"/>
    <w:rsid w:val="00600235"/>
    <w:rsid w:val="0060093A"/>
    <w:rsid w:val="00601D22"/>
    <w:rsid w:val="00603066"/>
    <w:rsid w:val="0060549A"/>
    <w:rsid w:val="00605DA2"/>
    <w:rsid w:val="00606743"/>
    <w:rsid w:val="00610510"/>
    <w:rsid w:val="00614A5E"/>
    <w:rsid w:val="0061708A"/>
    <w:rsid w:val="00620BFA"/>
    <w:rsid w:val="00623F1A"/>
    <w:rsid w:val="006244C7"/>
    <w:rsid w:val="00624A23"/>
    <w:rsid w:val="00631CBA"/>
    <w:rsid w:val="006372B8"/>
    <w:rsid w:val="006375B3"/>
    <w:rsid w:val="0064001C"/>
    <w:rsid w:val="00642203"/>
    <w:rsid w:val="00642849"/>
    <w:rsid w:val="00645424"/>
    <w:rsid w:val="006460A0"/>
    <w:rsid w:val="0064769E"/>
    <w:rsid w:val="00647B03"/>
    <w:rsid w:val="00652ABD"/>
    <w:rsid w:val="0065443F"/>
    <w:rsid w:val="00656E70"/>
    <w:rsid w:val="0065756A"/>
    <w:rsid w:val="0066022A"/>
    <w:rsid w:val="00663B92"/>
    <w:rsid w:val="006654F2"/>
    <w:rsid w:val="00665BF6"/>
    <w:rsid w:val="00666A2A"/>
    <w:rsid w:val="006670D2"/>
    <w:rsid w:val="00667E47"/>
    <w:rsid w:val="00667FC5"/>
    <w:rsid w:val="006724C4"/>
    <w:rsid w:val="00676736"/>
    <w:rsid w:val="00677451"/>
    <w:rsid w:val="006777C2"/>
    <w:rsid w:val="006779C4"/>
    <w:rsid w:val="0068018E"/>
    <w:rsid w:val="00680463"/>
    <w:rsid w:val="00680563"/>
    <w:rsid w:val="006807DF"/>
    <w:rsid w:val="006819D0"/>
    <w:rsid w:val="00685E4D"/>
    <w:rsid w:val="00691431"/>
    <w:rsid w:val="0069157D"/>
    <w:rsid w:val="006938AF"/>
    <w:rsid w:val="0069394A"/>
    <w:rsid w:val="006944B1"/>
    <w:rsid w:val="006944C9"/>
    <w:rsid w:val="006954EE"/>
    <w:rsid w:val="00695E70"/>
    <w:rsid w:val="006962A8"/>
    <w:rsid w:val="006A0FC5"/>
    <w:rsid w:val="006A20A1"/>
    <w:rsid w:val="006A2E4F"/>
    <w:rsid w:val="006A7603"/>
    <w:rsid w:val="006B2283"/>
    <w:rsid w:val="006C1215"/>
    <w:rsid w:val="006C2A7B"/>
    <w:rsid w:val="006C4DCC"/>
    <w:rsid w:val="006C5BE3"/>
    <w:rsid w:val="006C6DBA"/>
    <w:rsid w:val="006C74F4"/>
    <w:rsid w:val="006C7ACD"/>
    <w:rsid w:val="006D4142"/>
    <w:rsid w:val="006D5829"/>
    <w:rsid w:val="006D68DA"/>
    <w:rsid w:val="006D7017"/>
    <w:rsid w:val="006E32E0"/>
    <w:rsid w:val="006E5523"/>
    <w:rsid w:val="006E692F"/>
    <w:rsid w:val="006F044F"/>
    <w:rsid w:val="006F2013"/>
    <w:rsid w:val="006F358C"/>
    <w:rsid w:val="006F46F7"/>
    <w:rsid w:val="006F6D49"/>
    <w:rsid w:val="006F6D65"/>
    <w:rsid w:val="0070067B"/>
    <w:rsid w:val="00700E4A"/>
    <w:rsid w:val="0070753F"/>
    <w:rsid w:val="007101D6"/>
    <w:rsid w:val="00712F81"/>
    <w:rsid w:val="00714041"/>
    <w:rsid w:val="00714730"/>
    <w:rsid w:val="00715F75"/>
    <w:rsid w:val="00716E8A"/>
    <w:rsid w:val="00721F7D"/>
    <w:rsid w:val="007238FF"/>
    <w:rsid w:val="0072569B"/>
    <w:rsid w:val="007256A2"/>
    <w:rsid w:val="00725C30"/>
    <w:rsid w:val="00727BBE"/>
    <w:rsid w:val="0073003B"/>
    <w:rsid w:val="0073078F"/>
    <w:rsid w:val="00730FCD"/>
    <w:rsid w:val="007316E5"/>
    <w:rsid w:val="00733446"/>
    <w:rsid w:val="00735235"/>
    <w:rsid w:val="00736B0D"/>
    <w:rsid w:val="00740CBB"/>
    <w:rsid w:val="00742D4B"/>
    <w:rsid w:val="00744F0F"/>
    <w:rsid w:val="00750FDE"/>
    <w:rsid w:val="007537E2"/>
    <w:rsid w:val="00762B56"/>
    <w:rsid w:val="007635AF"/>
    <w:rsid w:val="00763DBB"/>
    <w:rsid w:val="007654AB"/>
    <w:rsid w:val="00765E89"/>
    <w:rsid w:val="00767528"/>
    <w:rsid w:val="007809A2"/>
    <w:rsid w:val="00781144"/>
    <w:rsid w:val="00782046"/>
    <w:rsid w:val="00785EB7"/>
    <w:rsid w:val="007864FA"/>
    <w:rsid w:val="0078769E"/>
    <w:rsid w:val="00790159"/>
    <w:rsid w:val="00790D31"/>
    <w:rsid w:val="007926DE"/>
    <w:rsid w:val="00793809"/>
    <w:rsid w:val="00797D2E"/>
    <w:rsid w:val="007A39CC"/>
    <w:rsid w:val="007A5F49"/>
    <w:rsid w:val="007A6696"/>
    <w:rsid w:val="007B3D18"/>
    <w:rsid w:val="007B5233"/>
    <w:rsid w:val="007B65D7"/>
    <w:rsid w:val="007C2637"/>
    <w:rsid w:val="007D6783"/>
    <w:rsid w:val="007E05D4"/>
    <w:rsid w:val="007E14D8"/>
    <w:rsid w:val="007E3F2F"/>
    <w:rsid w:val="007E4370"/>
    <w:rsid w:val="007F27E5"/>
    <w:rsid w:val="007F3F50"/>
    <w:rsid w:val="007F5B95"/>
    <w:rsid w:val="007F767C"/>
    <w:rsid w:val="007F7EB6"/>
    <w:rsid w:val="00801B32"/>
    <w:rsid w:val="0080386B"/>
    <w:rsid w:val="00806B7E"/>
    <w:rsid w:val="00806CF9"/>
    <w:rsid w:val="00806E2E"/>
    <w:rsid w:val="0080789D"/>
    <w:rsid w:val="00812CDB"/>
    <w:rsid w:val="008132A0"/>
    <w:rsid w:val="0081388D"/>
    <w:rsid w:val="0081501F"/>
    <w:rsid w:val="008159EE"/>
    <w:rsid w:val="00820CA6"/>
    <w:rsid w:val="00821FD9"/>
    <w:rsid w:val="008237CA"/>
    <w:rsid w:val="008241A1"/>
    <w:rsid w:val="008243CE"/>
    <w:rsid w:val="008243FE"/>
    <w:rsid w:val="0082491E"/>
    <w:rsid w:val="00825350"/>
    <w:rsid w:val="00830679"/>
    <w:rsid w:val="008308C2"/>
    <w:rsid w:val="008366A2"/>
    <w:rsid w:val="0084454F"/>
    <w:rsid w:val="0084477C"/>
    <w:rsid w:val="00845BB9"/>
    <w:rsid w:val="00845CF7"/>
    <w:rsid w:val="00847214"/>
    <w:rsid w:val="00851812"/>
    <w:rsid w:val="00854402"/>
    <w:rsid w:val="00854A54"/>
    <w:rsid w:val="00856A08"/>
    <w:rsid w:val="00863B21"/>
    <w:rsid w:val="00871E3C"/>
    <w:rsid w:val="0088044F"/>
    <w:rsid w:val="00880C3D"/>
    <w:rsid w:val="00882A1E"/>
    <w:rsid w:val="008831EB"/>
    <w:rsid w:val="008837FE"/>
    <w:rsid w:val="008839F0"/>
    <w:rsid w:val="008845CC"/>
    <w:rsid w:val="00884724"/>
    <w:rsid w:val="00886638"/>
    <w:rsid w:val="00887D77"/>
    <w:rsid w:val="008911A7"/>
    <w:rsid w:val="00891923"/>
    <w:rsid w:val="00892A19"/>
    <w:rsid w:val="0089427A"/>
    <w:rsid w:val="008A1731"/>
    <w:rsid w:val="008A3E08"/>
    <w:rsid w:val="008A4AE4"/>
    <w:rsid w:val="008A7052"/>
    <w:rsid w:val="008A783A"/>
    <w:rsid w:val="008A78DD"/>
    <w:rsid w:val="008B4D78"/>
    <w:rsid w:val="008C2304"/>
    <w:rsid w:val="008C2EED"/>
    <w:rsid w:val="008C4576"/>
    <w:rsid w:val="008D011D"/>
    <w:rsid w:val="008D191D"/>
    <w:rsid w:val="008D4F55"/>
    <w:rsid w:val="008E3EF4"/>
    <w:rsid w:val="008E661A"/>
    <w:rsid w:val="008E7981"/>
    <w:rsid w:val="008F1CAF"/>
    <w:rsid w:val="008F298E"/>
    <w:rsid w:val="008F43AA"/>
    <w:rsid w:val="008F51A8"/>
    <w:rsid w:val="008F5969"/>
    <w:rsid w:val="008F7F54"/>
    <w:rsid w:val="009011D4"/>
    <w:rsid w:val="009016D5"/>
    <w:rsid w:val="009017F1"/>
    <w:rsid w:val="00901D12"/>
    <w:rsid w:val="00906711"/>
    <w:rsid w:val="009068FD"/>
    <w:rsid w:val="009071B9"/>
    <w:rsid w:val="009106C1"/>
    <w:rsid w:val="009123D8"/>
    <w:rsid w:val="00913512"/>
    <w:rsid w:val="0091478B"/>
    <w:rsid w:val="00922D53"/>
    <w:rsid w:val="0092534A"/>
    <w:rsid w:val="00926C07"/>
    <w:rsid w:val="0092708D"/>
    <w:rsid w:val="0093332B"/>
    <w:rsid w:val="00941056"/>
    <w:rsid w:val="00941C00"/>
    <w:rsid w:val="009453C1"/>
    <w:rsid w:val="00947AE3"/>
    <w:rsid w:val="0095133D"/>
    <w:rsid w:val="0095200D"/>
    <w:rsid w:val="00955BED"/>
    <w:rsid w:val="00961FED"/>
    <w:rsid w:val="0096728B"/>
    <w:rsid w:val="00967C1C"/>
    <w:rsid w:val="00975086"/>
    <w:rsid w:val="00975AC4"/>
    <w:rsid w:val="009763BD"/>
    <w:rsid w:val="009769AF"/>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4548"/>
    <w:rsid w:val="009A5A3C"/>
    <w:rsid w:val="009B1957"/>
    <w:rsid w:val="009B3CD1"/>
    <w:rsid w:val="009C0B83"/>
    <w:rsid w:val="009C18A4"/>
    <w:rsid w:val="009C4C5F"/>
    <w:rsid w:val="009C51AB"/>
    <w:rsid w:val="009C53F3"/>
    <w:rsid w:val="009D322C"/>
    <w:rsid w:val="009D368C"/>
    <w:rsid w:val="009D4125"/>
    <w:rsid w:val="009E0B82"/>
    <w:rsid w:val="009E67B2"/>
    <w:rsid w:val="009F5E75"/>
    <w:rsid w:val="009F6565"/>
    <w:rsid w:val="009F77D2"/>
    <w:rsid w:val="00A04018"/>
    <w:rsid w:val="00A0550C"/>
    <w:rsid w:val="00A0557D"/>
    <w:rsid w:val="00A05CA6"/>
    <w:rsid w:val="00A066A3"/>
    <w:rsid w:val="00A136DC"/>
    <w:rsid w:val="00A139A0"/>
    <w:rsid w:val="00A149C0"/>
    <w:rsid w:val="00A16E3F"/>
    <w:rsid w:val="00A17DC4"/>
    <w:rsid w:val="00A24CF9"/>
    <w:rsid w:val="00A26617"/>
    <w:rsid w:val="00A270F0"/>
    <w:rsid w:val="00A303CE"/>
    <w:rsid w:val="00A3457E"/>
    <w:rsid w:val="00A42DEC"/>
    <w:rsid w:val="00A43AA1"/>
    <w:rsid w:val="00A50396"/>
    <w:rsid w:val="00A5172B"/>
    <w:rsid w:val="00A655D4"/>
    <w:rsid w:val="00A66CE3"/>
    <w:rsid w:val="00A67D22"/>
    <w:rsid w:val="00A72A1B"/>
    <w:rsid w:val="00A72C0B"/>
    <w:rsid w:val="00A753C8"/>
    <w:rsid w:val="00A7554B"/>
    <w:rsid w:val="00A806C7"/>
    <w:rsid w:val="00A80BA9"/>
    <w:rsid w:val="00A83D56"/>
    <w:rsid w:val="00A83EB5"/>
    <w:rsid w:val="00A87F24"/>
    <w:rsid w:val="00A92A77"/>
    <w:rsid w:val="00A944F4"/>
    <w:rsid w:val="00AA0F64"/>
    <w:rsid w:val="00AA2CAE"/>
    <w:rsid w:val="00AA337E"/>
    <w:rsid w:val="00AA6982"/>
    <w:rsid w:val="00AA7363"/>
    <w:rsid w:val="00AB0785"/>
    <w:rsid w:val="00AB1194"/>
    <w:rsid w:val="00AB173C"/>
    <w:rsid w:val="00AB177C"/>
    <w:rsid w:val="00AB2753"/>
    <w:rsid w:val="00AB2C7C"/>
    <w:rsid w:val="00AC7E45"/>
    <w:rsid w:val="00AD074D"/>
    <w:rsid w:val="00AD18D1"/>
    <w:rsid w:val="00AD2556"/>
    <w:rsid w:val="00AD4E85"/>
    <w:rsid w:val="00AD50AE"/>
    <w:rsid w:val="00AE0630"/>
    <w:rsid w:val="00AE52A3"/>
    <w:rsid w:val="00AE5904"/>
    <w:rsid w:val="00B00854"/>
    <w:rsid w:val="00B0338D"/>
    <w:rsid w:val="00B04771"/>
    <w:rsid w:val="00B140A4"/>
    <w:rsid w:val="00B224BB"/>
    <w:rsid w:val="00B254C3"/>
    <w:rsid w:val="00B2683C"/>
    <w:rsid w:val="00B324E7"/>
    <w:rsid w:val="00B3250F"/>
    <w:rsid w:val="00B43397"/>
    <w:rsid w:val="00B470C6"/>
    <w:rsid w:val="00B50603"/>
    <w:rsid w:val="00B63092"/>
    <w:rsid w:val="00B667B2"/>
    <w:rsid w:val="00B66F83"/>
    <w:rsid w:val="00B6706C"/>
    <w:rsid w:val="00B725E5"/>
    <w:rsid w:val="00B7436C"/>
    <w:rsid w:val="00B77626"/>
    <w:rsid w:val="00B8039A"/>
    <w:rsid w:val="00B811B1"/>
    <w:rsid w:val="00B8218C"/>
    <w:rsid w:val="00B83F9C"/>
    <w:rsid w:val="00B84229"/>
    <w:rsid w:val="00B84AAD"/>
    <w:rsid w:val="00B859DB"/>
    <w:rsid w:val="00B85E53"/>
    <w:rsid w:val="00B8745A"/>
    <w:rsid w:val="00B9011F"/>
    <w:rsid w:val="00B92868"/>
    <w:rsid w:val="00B934A1"/>
    <w:rsid w:val="00B959D1"/>
    <w:rsid w:val="00B95E0E"/>
    <w:rsid w:val="00B967A7"/>
    <w:rsid w:val="00BA28E9"/>
    <w:rsid w:val="00BA4142"/>
    <w:rsid w:val="00BA788C"/>
    <w:rsid w:val="00BB5113"/>
    <w:rsid w:val="00BB52EE"/>
    <w:rsid w:val="00BC2D41"/>
    <w:rsid w:val="00BC407A"/>
    <w:rsid w:val="00BE065D"/>
    <w:rsid w:val="00BE39EC"/>
    <w:rsid w:val="00BE4241"/>
    <w:rsid w:val="00BE42A1"/>
    <w:rsid w:val="00BE7AD9"/>
    <w:rsid w:val="00BF1EB7"/>
    <w:rsid w:val="00BF2C5A"/>
    <w:rsid w:val="00BF7C51"/>
    <w:rsid w:val="00C0061D"/>
    <w:rsid w:val="00C0084A"/>
    <w:rsid w:val="00C033C1"/>
    <w:rsid w:val="00C0346C"/>
    <w:rsid w:val="00C03950"/>
    <w:rsid w:val="00C05E13"/>
    <w:rsid w:val="00C06D0B"/>
    <w:rsid w:val="00C12E50"/>
    <w:rsid w:val="00C131EF"/>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3CE6"/>
    <w:rsid w:val="00C54796"/>
    <w:rsid w:val="00C54A30"/>
    <w:rsid w:val="00C613B6"/>
    <w:rsid w:val="00C63E2B"/>
    <w:rsid w:val="00C70C47"/>
    <w:rsid w:val="00C718FC"/>
    <w:rsid w:val="00C71D62"/>
    <w:rsid w:val="00C730AB"/>
    <w:rsid w:val="00C73281"/>
    <w:rsid w:val="00C80F28"/>
    <w:rsid w:val="00C819DA"/>
    <w:rsid w:val="00C84F82"/>
    <w:rsid w:val="00C87A23"/>
    <w:rsid w:val="00C87EDC"/>
    <w:rsid w:val="00C92154"/>
    <w:rsid w:val="00C93BF9"/>
    <w:rsid w:val="00C9421A"/>
    <w:rsid w:val="00C946FE"/>
    <w:rsid w:val="00C95C25"/>
    <w:rsid w:val="00C95CAB"/>
    <w:rsid w:val="00C96FD1"/>
    <w:rsid w:val="00CA1477"/>
    <w:rsid w:val="00CA5DF5"/>
    <w:rsid w:val="00CB105E"/>
    <w:rsid w:val="00CB2A72"/>
    <w:rsid w:val="00CB3121"/>
    <w:rsid w:val="00CB3315"/>
    <w:rsid w:val="00CB7B3D"/>
    <w:rsid w:val="00CC0FFA"/>
    <w:rsid w:val="00CC2733"/>
    <w:rsid w:val="00CC4272"/>
    <w:rsid w:val="00CC439B"/>
    <w:rsid w:val="00CD4F2E"/>
    <w:rsid w:val="00CE2091"/>
    <w:rsid w:val="00CE51C6"/>
    <w:rsid w:val="00CE61F4"/>
    <w:rsid w:val="00CF08BF"/>
    <w:rsid w:val="00CF5A24"/>
    <w:rsid w:val="00CF686C"/>
    <w:rsid w:val="00D008F5"/>
    <w:rsid w:val="00D04446"/>
    <w:rsid w:val="00D070E7"/>
    <w:rsid w:val="00D11291"/>
    <w:rsid w:val="00D139F1"/>
    <w:rsid w:val="00D16C28"/>
    <w:rsid w:val="00D261A6"/>
    <w:rsid w:val="00D30A91"/>
    <w:rsid w:val="00D30E98"/>
    <w:rsid w:val="00D3172E"/>
    <w:rsid w:val="00D31A82"/>
    <w:rsid w:val="00D32163"/>
    <w:rsid w:val="00D327F4"/>
    <w:rsid w:val="00D3642C"/>
    <w:rsid w:val="00D41BE8"/>
    <w:rsid w:val="00D41E05"/>
    <w:rsid w:val="00D43555"/>
    <w:rsid w:val="00D43937"/>
    <w:rsid w:val="00D4529D"/>
    <w:rsid w:val="00D45493"/>
    <w:rsid w:val="00D47972"/>
    <w:rsid w:val="00D509C9"/>
    <w:rsid w:val="00D55D6D"/>
    <w:rsid w:val="00D56F05"/>
    <w:rsid w:val="00D56F9F"/>
    <w:rsid w:val="00D600C3"/>
    <w:rsid w:val="00D60C86"/>
    <w:rsid w:val="00D61B4F"/>
    <w:rsid w:val="00D61DC5"/>
    <w:rsid w:val="00D61FF5"/>
    <w:rsid w:val="00D6461B"/>
    <w:rsid w:val="00D672E7"/>
    <w:rsid w:val="00D713C8"/>
    <w:rsid w:val="00D71B75"/>
    <w:rsid w:val="00D734FA"/>
    <w:rsid w:val="00D76F6F"/>
    <w:rsid w:val="00D77642"/>
    <w:rsid w:val="00D83562"/>
    <w:rsid w:val="00D87E85"/>
    <w:rsid w:val="00D925E1"/>
    <w:rsid w:val="00D927A9"/>
    <w:rsid w:val="00D93745"/>
    <w:rsid w:val="00D93822"/>
    <w:rsid w:val="00D942CA"/>
    <w:rsid w:val="00D957C8"/>
    <w:rsid w:val="00DA2261"/>
    <w:rsid w:val="00DA7E40"/>
    <w:rsid w:val="00DB10AF"/>
    <w:rsid w:val="00DB4A3F"/>
    <w:rsid w:val="00DB5865"/>
    <w:rsid w:val="00DC13CA"/>
    <w:rsid w:val="00DC1ACC"/>
    <w:rsid w:val="00DC2A98"/>
    <w:rsid w:val="00DC3FD5"/>
    <w:rsid w:val="00DC49E2"/>
    <w:rsid w:val="00DC5861"/>
    <w:rsid w:val="00DD0D8D"/>
    <w:rsid w:val="00DD2220"/>
    <w:rsid w:val="00DD5357"/>
    <w:rsid w:val="00DD565E"/>
    <w:rsid w:val="00DD6972"/>
    <w:rsid w:val="00DE014D"/>
    <w:rsid w:val="00DE0518"/>
    <w:rsid w:val="00DE2CD8"/>
    <w:rsid w:val="00DE37FC"/>
    <w:rsid w:val="00DF0C18"/>
    <w:rsid w:val="00DF3DE4"/>
    <w:rsid w:val="00DF6735"/>
    <w:rsid w:val="00DF6766"/>
    <w:rsid w:val="00DF6B4A"/>
    <w:rsid w:val="00E01D32"/>
    <w:rsid w:val="00E02B61"/>
    <w:rsid w:val="00E03070"/>
    <w:rsid w:val="00E068F2"/>
    <w:rsid w:val="00E14BCB"/>
    <w:rsid w:val="00E17D10"/>
    <w:rsid w:val="00E2245D"/>
    <w:rsid w:val="00E2381D"/>
    <w:rsid w:val="00E24621"/>
    <w:rsid w:val="00E2463A"/>
    <w:rsid w:val="00E264A8"/>
    <w:rsid w:val="00E30DBF"/>
    <w:rsid w:val="00E319D1"/>
    <w:rsid w:val="00E3221B"/>
    <w:rsid w:val="00E3386A"/>
    <w:rsid w:val="00E47040"/>
    <w:rsid w:val="00E47D1B"/>
    <w:rsid w:val="00E508D0"/>
    <w:rsid w:val="00E53A4D"/>
    <w:rsid w:val="00E54302"/>
    <w:rsid w:val="00E54E10"/>
    <w:rsid w:val="00E57819"/>
    <w:rsid w:val="00E57CF1"/>
    <w:rsid w:val="00E62087"/>
    <w:rsid w:val="00E637FB"/>
    <w:rsid w:val="00E648C4"/>
    <w:rsid w:val="00E6750E"/>
    <w:rsid w:val="00E773E8"/>
    <w:rsid w:val="00E8378E"/>
    <w:rsid w:val="00E84037"/>
    <w:rsid w:val="00E8761A"/>
    <w:rsid w:val="00E9007C"/>
    <w:rsid w:val="00E90471"/>
    <w:rsid w:val="00E9092F"/>
    <w:rsid w:val="00E96B4B"/>
    <w:rsid w:val="00EA1C70"/>
    <w:rsid w:val="00EA333E"/>
    <w:rsid w:val="00EA4B53"/>
    <w:rsid w:val="00EA6E32"/>
    <w:rsid w:val="00EB1439"/>
    <w:rsid w:val="00EB45EC"/>
    <w:rsid w:val="00EB4A1D"/>
    <w:rsid w:val="00EB624C"/>
    <w:rsid w:val="00EB771E"/>
    <w:rsid w:val="00EB7F5F"/>
    <w:rsid w:val="00EC0144"/>
    <w:rsid w:val="00EC0593"/>
    <w:rsid w:val="00EC2412"/>
    <w:rsid w:val="00EC26D5"/>
    <w:rsid w:val="00EC32C2"/>
    <w:rsid w:val="00EC51AF"/>
    <w:rsid w:val="00ED2EE0"/>
    <w:rsid w:val="00ED4712"/>
    <w:rsid w:val="00ED4C8B"/>
    <w:rsid w:val="00ED699D"/>
    <w:rsid w:val="00ED7058"/>
    <w:rsid w:val="00EE08BA"/>
    <w:rsid w:val="00EE4B6A"/>
    <w:rsid w:val="00EE4C2A"/>
    <w:rsid w:val="00EF0C86"/>
    <w:rsid w:val="00EF4F38"/>
    <w:rsid w:val="00EF5D68"/>
    <w:rsid w:val="00EF5F04"/>
    <w:rsid w:val="00F01925"/>
    <w:rsid w:val="00F04C55"/>
    <w:rsid w:val="00F07689"/>
    <w:rsid w:val="00F11DC6"/>
    <w:rsid w:val="00F214A8"/>
    <w:rsid w:val="00F21B5A"/>
    <w:rsid w:val="00F225AF"/>
    <w:rsid w:val="00F23C54"/>
    <w:rsid w:val="00F243F5"/>
    <w:rsid w:val="00F26464"/>
    <w:rsid w:val="00F308F9"/>
    <w:rsid w:val="00F30F36"/>
    <w:rsid w:val="00F3236D"/>
    <w:rsid w:val="00F33DEC"/>
    <w:rsid w:val="00F3442B"/>
    <w:rsid w:val="00F34C34"/>
    <w:rsid w:val="00F361F8"/>
    <w:rsid w:val="00F37DFA"/>
    <w:rsid w:val="00F4062E"/>
    <w:rsid w:val="00F4182E"/>
    <w:rsid w:val="00F41862"/>
    <w:rsid w:val="00F421D2"/>
    <w:rsid w:val="00F442F1"/>
    <w:rsid w:val="00F5014A"/>
    <w:rsid w:val="00F524D9"/>
    <w:rsid w:val="00F527C1"/>
    <w:rsid w:val="00F53B63"/>
    <w:rsid w:val="00F541D2"/>
    <w:rsid w:val="00F54831"/>
    <w:rsid w:val="00F550C1"/>
    <w:rsid w:val="00F57F42"/>
    <w:rsid w:val="00F601FD"/>
    <w:rsid w:val="00F61A80"/>
    <w:rsid w:val="00F62933"/>
    <w:rsid w:val="00F64BE3"/>
    <w:rsid w:val="00F6698D"/>
    <w:rsid w:val="00F66D0B"/>
    <w:rsid w:val="00F7216E"/>
    <w:rsid w:val="00F741A0"/>
    <w:rsid w:val="00F75DF7"/>
    <w:rsid w:val="00F81679"/>
    <w:rsid w:val="00F8617D"/>
    <w:rsid w:val="00F8652C"/>
    <w:rsid w:val="00F866E3"/>
    <w:rsid w:val="00F879AC"/>
    <w:rsid w:val="00F91A26"/>
    <w:rsid w:val="00F93F9E"/>
    <w:rsid w:val="00F94C8A"/>
    <w:rsid w:val="00F9794C"/>
    <w:rsid w:val="00FA1BF4"/>
    <w:rsid w:val="00FA25B6"/>
    <w:rsid w:val="00FA3440"/>
    <w:rsid w:val="00FA5416"/>
    <w:rsid w:val="00FA5B5C"/>
    <w:rsid w:val="00FA5EDC"/>
    <w:rsid w:val="00FB0839"/>
    <w:rsid w:val="00FB15D6"/>
    <w:rsid w:val="00FB2171"/>
    <w:rsid w:val="00FB547D"/>
    <w:rsid w:val="00FC1D21"/>
    <w:rsid w:val="00FC38C3"/>
    <w:rsid w:val="00FC5F3C"/>
    <w:rsid w:val="00FC6028"/>
    <w:rsid w:val="00FD2649"/>
    <w:rsid w:val="00FD2B91"/>
    <w:rsid w:val="00FD5ADD"/>
    <w:rsid w:val="00FD6DC0"/>
    <w:rsid w:val="00FD7CA6"/>
    <w:rsid w:val="00FE0067"/>
    <w:rsid w:val="00FE092C"/>
    <w:rsid w:val="00FE0A33"/>
    <w:rsid w:val="00FE1601"/>
    <w:rsid w:val="00FE1643"/>
    <w:rsid w:val="00FE37C8"/>
    <w:rsid w:val="00FE3863"/>
    <w:rsid w:val="00FE3F94"/>
    <w:rsid w:val="00FE4E0E"/>
    <w:rsid w:val="00FE64F8"/>
    <w:rsid w:val="00FF21FD"/>
    <w:rsid w:val="00FF2324"/>
    <w:rsid w:val="00FF26FB"/>
    <w:rsid w:val="00FF270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D16C2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B3121"/>
    <w:pPr>
      <w:numPr>
        <w:ilvl w:val="1"/>
      </w:numPr>
      <w:tabs>
        <w:tab w:val="clear" w:pos="540"/>
        <w:tab w:val="left" w:pos="900"/>
      </w:tabs>
      <w:ind w:left="810" w:hanging="720"/>
      <w:outlineLvl w:val="1"/>
    </w:pPr>
    <w:rPr>
      <w:iCs/>
      <w:sz w:val="32"/>
      <w:szCs w:val="28"/>
    </w:rPr>
  </w:style>
  <w:style w:type="paragraph" w:styleId="Heading3">
    <w:name w:val="heading 3"/>
    <w:basedOn w:val="Heading2"/>
    <w:next w:val="BodyText"/>
    <w:autoRedefine/>
    <w:qFormat/>
    <w:rsid w:val="00FD6DC0"/>
    <w:pPr>
      <w:numPr>
        <w:ilvl w:val="2"/>
      </w:numPr>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6"/>
      </w:numPr>
      <w:spacing w:before="60" w:after="60"/>
    </w:pPr>
    <w:rPr>
      <w:sz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0B05FA"/>
    <w:pPr>
      <w:numPr>
        <w:numId w:val="28"/>
      </w:numPr>
      <w:spacing w:before="120" w:after="120"/>
    </w:pPr>
    <w:rPr>
      <w:sz w:val="24"/>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r_ansi" w:hAnsi="r_ansi" w:cs="r_ansi"/>
      <w:sz w:val="20"/>
      <w:szCs w:val="20"/>
    </w:rPr>
  </w:style>
  <w:style w:type="paragraph" w:customStyle="1" w:styleId="Code2">
    <w:name w:val="Code 2"/>
    <w:basedOn w:val="BodyText"/>
    <w:qFormat/>
    <w:rsid w:val="0058317E"/>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D16C2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B3121"/>
    <w:pPr>
      <w:numPr>
        <w:ilvl w:val="1"/>
      </w:numPr>
      <w:tabs>
        <w:tab w:val="clear" w:pos="540"/>
        <w:tab w:val="left" w:pos="900"/>
      </w:tabs>
      <w:ind w:left="810" w:hanging="720"/>
      <w:outlineLvl w:val="1"/>
    </w:pPr>
    <w:rPr>
      <w:iCs/>
      <w:sz w:val="32"/>
      <w:szCs w:val="28"/>
    </w:rPr>
  </w:style>
  <w:style w:type="paragraph" w:styleId="Heading3">
    <w:name w:val="heading 3"/>
    <w:basedOn w:val="Heading2"/>
    <w:next w:val="BodyText"/>
    <w:autoRedefine/>
    <w:qFormat/>
    <w:rsid w:val="00FD6DC0"/>
    <w:pPr>
      <w:numPr>
        <w:ilvl w:val="2"/>
      </w:numPr>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6"/>
      </w:numPr>
      <w:spacing w:before="60" w:after="60"/>
    </w:pPr>
    <w:rPr>
      <w:sz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0B05FA"/>
    <w:pPr>
      <w:numPr>
        <w:numId w:val="28"/>
      </w:numPr>
      <w:spacing w:before="120" w:after="120"/>
    </w:pPr>
    <w:rPr>
      <w:sz w:val="24"/>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uiPriority w:val="99"/>
    <w:rsid w:val="004E38A9"/>
    <w:rPr>
      <w:sz w:val="20"/>
      <w:szCs w:val="20"/>
    </w:rPr>
  </w:style>
  <w:style w:type="character" w:customStyle="1" w:styleId="CommentTextChar">
    <w:name w:val="Comment Text Char"/>
    <w:basedOn w:val="DefaultParagraphFont"/>
    <w:link w:val="CommentText"/>
    <w:uiPriority w:val="99"/>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r_ansi" w:hAnsi="r_ansi" w:cs="r_ansi"/>
      <w:sz w:val="20"/>
      <w:szCs w:val="20"/>
    </w:rPr>
  </w:style>
  <w:style w:type="paragraph" w:customStyle="1" w:styleId="Code2">
    <w:name w:val="Code 2"/>
    <w:basedOn w:val="BodyText"/>
    <w:qFormat/>
    <w:rsid w:val="0058317E"/>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6768491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71445077">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documents/Infrastructure/Kernel/krn8_0sm.docx" TargetMode="External"/><Relationship Id="rId2" Type="http://schemas.openxmlformats.org/officeDocument/2006/relationships/customXml" Target="../customXml/item2.xml"/><Relationship Id="rId16" Type="http://schemas.openxmlformats.org/officeDocument/2006/relationships/hyperlink" Target="http://www4.va.gov/vd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va.gov/VDL/documents/Infrastructure/Kernel/krn8_0sm.doc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D3A41-6DC6-48A4-9D84-971930C0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4621</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30900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Installation, Back-out, and Rollback Guide Template</dc:subject>
  <dc:creator>CTT&amp;DM NDS Team (ManTech)</dc:creator>
  <cp:keywords>CTT&amp;DM, NDS, Deployment Intallation Rollback Backout Guide</cp:keywords>
  <cp:lastModifiedBy>Robert Thomas</cp:lastModifiedBy>
  <cp:revision>7</cp:revision>
  <cp:lastPrinted>2016-12-21T15:51:00Z</cp:lastPrinted>
  <dcterms:created xsi:type="dcterms:W3CDTF">2017-04-11T15:46:00Z</dcterms:created>
  <dcterms:modified xsi:type="dcterms:W3CDTF">2017-07-06T21:34:00Z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