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4A0" w:firstRow="1" w:lastRow="0" w:firstColumn="1" w:lastColumn="0" w:noHBand="0" w:noVBand="1"/>
        <w:tblDescription w:val="Company name"/>
      </w:tblPr>
      <w:tblGrid>
        <w:gridCol w:w="127"/>
        <w:gridCol w:w="1457"/>
        <w:gridCol w:w="9308"/>
        <w:gridCol w:w="124"/>
      </w:tblGrid>
      <w:tr w:rsidR="00F62403" w:rsidRPr="0057329E" w:rsidTr="00995BAF">
        <w:trPr>
          <w:trHeight w:val="1008"/>
        </w:trPr>
        <w:tc>
          <w:tcPr>
            <w:tcW w:w="9360" w:type="dxa"/>
            <w:gridSpan w:val="4"/>
          </w:tcPr>
          <w:p w:rsidR="00F62403" w:rsidRPr="0057329E" w:rsidRDefault="00F62403" w:rsidP="00995BAF">
            <w:pPr>
              <w:spacing w:after="0" w:line="240" w:lineRule="auto"/>
              <w:rPr>
                <w:b/>
                <w:sz w:val="56"/>
                <w:szCs w:val="56"/>
              </w:rPr>
            </w:pPr>
            <w:r w:rsidRPr="0057329E">
              <w:rPr>
                <w:b/>
                <w:sz w:val="56"/>
                <w:szCs w:val="56"/>
              </w:rPr>
              <w:t>Memo</w:t>
            </w:r>
            <w:r>
              <w:rPr>
                <w:b/>
                <w:sz w:val="56"/>
                <w:szCs w:val="56"/>
              </w:rPr>
              <w:t>randum for Record</w:t>
            </w:r>
          </w:p>
        </w:tc>
      </w:tr>
      <w:tr w:rsidR="00F62403" w:rsidRPr="0057329E" w:rsidTr="00995BAF">
        <w:tblPrEx>
          <w:tblCellMar>
            <w:left w:w="0" w:type="dxa"/>
            <w:right w:w="0" w:type="dxa"/>
          </w:tblCellMar>
        </w:tblPrEx>
        <w:trPr>
          <w:gridBefore w:val="1"/>
          <w:gridAfter w:val="1"/>
          <w:wBefore w:w="108" w:type="dxa"/>
          <w:wAfter w:w="105" w:type="dxa"/>
          <w:trHeight w:val="576"/>
        </w:trPr>
        <w:tc>
          <w:tcPr>
            <w:tcW w:w="1238" w:type="dxa"/>
            <w:vAlign w:val="bottom"/>
          </w:tcPr>
          <w:p w:rsidR="00F62403" w:rsidRPr="00254BD2" w:rsidRDefault="00F62403" w:rsidP="00995BAF">
            <w:pPr>
              <w:pStyle w:val="Heading1"/>
              <w:spacing w:before="0" w:after="0" w:line="240" w:lineRule="auto"/>
              <w:rPr>
                <w:rFonts w:ascii="Arial" w:hAnsi="Arial" w:cs="Arial"/>
                <w:color w:val="auto"/>
              </w:rPr>
            </w:pPr>
            <w:r w:rsidRPr="00254BD2">
              <w:rPr>
                <w:rFonts w:ascii="Arial" w:hAnsi="Arial" w:cs="Arial"/>
                <w:color w:val="auto"/>
              </w:rPr>
              <w:t>To:</w:t>
            </w:r>
          </w:p>
        </w:tc>
        <w:tc>
          <w:tcPr>
            <w:tcW w:w="7909" w:type="dxa"/>
            <w:vAlign w:val="bottom"/>
          </w:tcPr>
          <w:p w:rsidR="00F62403" w:rsidRPr="00254BD2" w:rsidRDefault="00F62403" w:rsidP="00995BAF">
            <w:pPr>
              <w:pStyle w:val="InstructionalText"/>
              <w:rPr>
                <w:rFonts w:cs="Arial"/>
                <w:color w:val="auto"/>
              </w:rPr>
            </w:pPr>
            <w:r w:rsidRPr="00254BD2">
              <w:rPr>
                <w:rFonts w:cs="Arial"/>
                <w:i w:val="0"/>
                <w:color w:val="auto"/>
              </w:rPr>
              <w:t>Developers Considering Reusing or Activating eHMP Software</w:t>
            </w:r>
          </w:p>
        </w:tc>
      </w:tr>
      <w:tr w:rsidR="00F62403" w:rsidRPr="0057329E" w:rsidTr="00995BAF">
        <w:tblPrEx>
          <w:tblCellMar>
            <w:left w:w="0" w:type="dxa"/>
            <w:right w:w="0" w:type="dxa"/>
          </w:tblCellMar>
        </w:tblPrEx>
        <w:trPr>
          <w:gridBefore w:val="1"/>
          <w:gridAfter w:val="1"/>
          <w:wBefore w:w="108" w:type="dxa"/>
          <w:wAfter w:w="105" w:type="dxa"/>
          <w:trHeight w:val="297"/>
        </w:trPr>
        <w:tc>
          <w:tcPr>
            <w:tcW w:w="1238" w:type="dxa"/>
            <w:vAlign w:val="bottom"/>
          </w:tcPr>
          <w:p w:rsidR="00F62403" w:rsidRPr="00254BD2" w:rsidRDefault="00F62403" w:rsidP="00995BAF">
            <w:pPr>
              <w:pStyle w:val="Heading1"/>
              <w:spacing w:before="0" w:after="0" w:line="240" w:lineRule="auto"/>
              <w:rPr>
                <w:rFonts w:ascii="Arial" w:hAnsi="Arial" w:cs="Arial"/>
                <w:color w:val="auto"/>
              </w:rPr>
            </w:pPr>
            <w:r w:rsidRPr="00254BD2">
              <w:rPr>
                <w:rFonts w:ascii="Arial" w:hAnsi="Arial" w:cs="Arial"/>
                <w:color w:val="auto"/>
              </w:rPr>
              <w:t>From:</w:t>
            </w:r>
          </w:p>
        </w:tc>
        <w:tc>
          <w:tcPr>
            <w:tcW w:w="7909" w:type="dxa"/>
            <w:vAlign w:val="bottom"/>
          </w:tcPr>
          <w:p w:rsidR="00F62403" w:rsidRPr="00254BD2" w:rsidRDefault="00F62403" w:rsidP="00995BAF">
            <w:pPr>
              <w:spacing w:after="0" w:line="240" w:lineRule="auto"/>
              <w:rPr>
                <w:rFonts w:cs="Arial"/>
              </w:rPr>
            </w:pPr>
            <w:r w:rsidRPr="00254BD2">
              <w:rPr>
                <w:rFonts w:cs="Arial"/>
              </w:rPr>
              <w:t>Integration Control Registration (ICR) Team</w:t>
            </w:r>
          </w:p>
        </w:tc>
      </w:tr>
      <w:tr w:rsidR="00F62403" w:rsidRPr="0057329E" w:rsidTr="00995BAF">
        <w:tblPrEx>
          <w:tblCellMar>
            <w:left w:w="0" w:type="dxa"/>
            <w:right w:w="0" w:type="dxa"/>
          </w:tblCellMar>
        </w:tblPrEx>
        <w:trPr>
          <w:gridBefore w:val="1"/>
          <w:gridAfter w:val="1"/>
          <w:wBefore w:w="108" w:type="dxa"/>
          <w:wAfter w:w="105" w:type="dxa"/>
          <w:trHeight w:val="288"/>
        </w:trPr>
        <w:tc>
          <w:tcPr>
            <w:tcW w:w="1238" w:type="dxa"/>
            <w:vAlign w:val="bottom"/>
          </w:tcPr>
          <w:p w:rsidR="00F62403" w:rsidRPr="00254BD2" w:rsidRDefault="00F62403" w:rsidP="00995BAF">
            <w:pPr>
              <w:pStyle w:val="Heading1"/>
              <w:spacing w:before="0" w:after="0" w:line="240" w:lineRule="auto"/>
              <w:rPr>
                <w:rFonts w:ascii="Arial" w:hAnsi="Arial" w:cs="Arial"/>
                <w:color w:val="auto"/>
              </w:rPr>
            </w:pPr>
          </w:p>
        </w:tc>
        <w:tc>
          <w:tcPr>
            <w:tcW w:w="7909" w:type="dxa"/>
            <w:vAlign w:val="bottom"/>
          </w:tcPr>
          <w:p w:rsidR="00F62403" w:rsidRPr="00254BD2" w:rsidRDefault="00F62403" w:rsidP="00995BAF">
            <w:pPr>
              <w:pStyle w:val="InstructionalText"/>
              <w:rPr>
                <w:rFonts w:cs="Arial"/>
                <w:color w:val="auto"/>
              </w:rPr>
            </w:pPr>
          </w:p>
        </w:tc>
      </w:tr>
      <w:tr w:rsidR="00F62403" w:rsidRPr="0057329E" w:rsidTr="00995BAF">
        <w:tblPrEx>
          <w:tblCellMar>
            <w:left w:w="0" w:type="dxa"/>
            <w:right w:w="0" w:type="dxa"/>
          </w:tblCellMar>
        </w:tblPrEx>
        <w:trPr>
          <w:gridBefore w:val="1"/>
          <w:gridAfter w:val="1"/>
          <w:wBefore w:w="108" w:type="dxa"/>
          <w:wAfter w:w="105" w:type="dxa"/>
          <w:trHeight w:val="252"/>
        </w:trPr>
        <w:tc>
          <w:tcPr>
            <w:tcW w:w="1238" w:type="dxa"/>
            <w:vAlign w:val="bottom"/>
          </w:tcPr>
          <w:p w:rsidR="00F62403" w:rsidRPr="00254BD2" w:rsidRDefault="00F62403" w:rsidP="00995BAF">
            <w:pPr>
              <w:pStyle w:val="Heading1"/>
              <w:spacing w:before="0" w:after="0" w:line="240" w:lineRule="auto"/>
              <w:rPr>
                <w:rFonts w:ascii="Arial" w:hAnsi="Arial" w:cs="Arial"/>
                <w:color w:val="auto"/>
              </w:rPr>
            </w:pPr>
            <w:r w:rsidRPr="00254BD2">
              <w:rPr>
                <w:rFonts w:ascii="Arial" w:hAnsi="Arial" w:cs="Arial"/>
                <w:color w:val="auto"/>
              </w:rPr>
              <w:t>Date:</w:t>
            </w:r>
          </w:p>
        </w:tc>
        <w:tc>
          <w:tcPr>
            <w:tcW w:w="7909" w:type="dxa"/>
            <w:vAlign w:val="bottom"/>
          </w:tcPr>
          <w:p w:rsidR="00F62403" w:rsidRPr="00254BD2" w:rsidRDefault="00803884" w:rsidP="00995BAF">
            <w:pPr>
              <w:pStyle w:val="InstructionalText"/>
              <w:rPr>
                <w:rFonts w:cs="Arial"/>
                <w:i w:val="0"/>
                <w:color w:val="auto"/>
              </w:rPr>
            </w:pPr>
            <w:r>
              <w:rPr>
                <w:rFonts w:cs="Arial"/>
                <w:i w:val="0"/>
                <w:color w:val="auto"/>
              </w:rPr>
              <w:t>3</w:t>
            </w:r>
            <w:r w:rsidR="00F62403" w:rsidRPr="00254BD2">
              <w:rPr>
                <w:rFonts w:cs="Arial"/>
                <w:i w:val="0"/>
                <w:color w:val="auto"/>
              </w:rPr>
              <w:t>/</w:t>
            </w:r>
            <w:r>
              <w:rPr>
                <w:rFonts w:cs="Arial"/>
                <w:i w:val="0"/>
                <w:color w:val="auto"/>
              </w:rPr>
              <w:t>12</w:t>
            </w:r>
            <w:r w:rsidR="00F62403">
              <w:rPr>
                <w:rFonts w:cs="Arial"/>
                <w:i w:val="0"/>
                <w:color w:val="auto"/>
              </w:rPr>
              <w:t>/2018</w:t>
            </w:r>
          </w:p>
        </w:tc>
      </w:tr>
      <w:tr w:rsidR="00F62403" w:rsidRPr="0057329E" w:rsidTr="00995BAF">
        <w:tblPrEx>
          <w:tblCellMar>
            <w:left w:w="0" w:type="dxa"/>
            <w:right w:w="0" w:type="dxa"/>
          </w:tblCellMar>
        </w:tblPrEx>
        <w:trPr>
          <w:gridBefore w:val="1"/>
          <w:gridAfter w:val="1"/>
          <w:wBefore w:w="108" w:type="dxa"/>
          <w:wAfter w:w="105" w:type="dxa"/>
          <w:trHeight w:val="576"/>
        </w:trPr>
        <w:tc>
          <w:tcPr>
            <w:tcW w:w="1238" w:type="dxa"/>
            <w:vAlign w:val="bottom"/>
          </w:tcPr>
          <w:p w:rsidR="00F62403" w:rsidRPr="00254BD2" w:rsidRDefault="00F62403" w:rsidP="00995BAF">
            <w:pPr>
              <w:pStyle w:val="Heading1"/>
              <w:spacing w:before="0" w:after="0" w:line="240" w:lineRule="auto"/>
              <w:rPr>
                <w:rFonts w:ascii="Arial" w:hAnsi="Arial" w:cs="Arial"/>
                <w:color w:val="auto"/>
              </w:rPr>
            </w:pPr>
            <w:r w:rsidRPr="00254BD2">
              <w:rPr>
                <w:rFonts w:ascii="Arial" w:hAnsi="Arial" w:cs="Arial"/>
                <w:color w:val="auto"/>
              </w:rPr>
              <w:t>Subject:</w:t>
            </w:r>
          </w:p>
        </w:tc>
        <w:tc>
          <w:tcPr>
            <w:tcW w:w="7909" w:type="dxa"/>
            <w:vAlign w:val="bottom"/>
          </w:tcPr>
          <w:p w:rsidR="00F62403" w:rsidRPr="00254BD2" w:rsidRDefault="00F62403" w:rsidP="00995BAF">
            <w:pPr>
              <w:spacing w:after="0" w:line="240" w:lineRule="auto"/>
              <w:rPr>
                <w:rFonts w:cs="Arial"/>
              </w:rPr>
            </w:pPr>
            <w:r w:rsidRPr="00254BD2">
              <w:rPr>
                <w:rFonts w:cs="Arial"/>
              </w:rPr>
              <w:t>eHMP Integration Control Registrations (ICRs) Status</w:t>
            </w:r>
          </w:p>
        </w:tc>
      </w:tr>
      <w:tr w:rsidR="00F62403" w:rsidRPr="00254BD2" w:rsidTr="00995BAF">
        <w:tblPrEx>
          <w:tblCellMar>
            <w:left w:w="0" w:type="dxa"/>
            <w:right w:w="0" w:type="dxa"/>
          </w:tblCellMar>
        </w:tblPrEx>
        <w:trPr>
          <w:gridBefore w:val="1"/>
          <w:gridAfter w:val="1"/>
          <w:wBefore w:w="108" w:type="dxa"/>
          <w:wAfter w:w="105" w:type="dxa"/>
          <w:trHeight w:val="288"/>
        </w:trPr>
        <w:tc>
          <w:tcPr>
            <w:tcW w:w="1238" w:type="dxa"/>
            <w:tcBorders>
              <w:bottom w:val="single" w:sz="4" w:space="0" w:color="auto"/>
            </w:tcBorders>
            <w:vAlign w:val="center"/>
          </w:tcPr>
          <w:p w:rsidR="00F62403" w:rsidRPr="00254BD2" w:rsidRDefault="00F62403" w:rsidP="00995BAF">
            <w:pPr>
              <w:spacing w:after="0" w:line="240" w:lineRule="auto"/>
              <w:rPr>
                <w:rFonts w:cs="Arial"/>
              </w:rPr>
            </w:pPr>
          </w:p>
        </w:tc>
        <w:tc>
          <w:tcPr>
            <w:tcW w:w="7909" w:type="dxa"/>
            <w:tcBorders>
              <w:bottom w:val="single" w:sz="4" w:space="0" w:color="auto"/>
            </w:tcBorders>
            <w:vAlign w:val="center"/>
          </w:tcPr>
          <w:p w:rsidR="00F62403" w:rsidRPr="00254BD2" w:rsidRDefault="00F62403" w:rsidP="00995BAF">
            <w:pPr>
              <w:spacing w:after="0" w:line="240" w:lineRule="auto"/>
              <w:rPr>
                <w:rFonts w:cs="Arial"/>
              </w:rPr>
            </w:pPr>
          </w:p>
        </w:tc>
      </w:tr>
    </w:tbl>
    <w:p w:rsidR="00F62403" w:rsidRDefault="00F62403" w:rsidP="00F62403">
      <w:pPr>
        <w:spacing w:line="240" w:lineRule="auto"/>
        <w:rPr>
          <w:rFonts w:cs="Arial"/>
        </w:rPr>
      </w:pPr>
    </w:p>
    <w:p w:rsidR="00A706CE" w:rsidRPr="00A706CE" w:rsidRDefault="00A706CE" w:rsidP="00A706CE">
      <w:pPr>
        <w:pStyle w:val="Heading1"/>
        <w:numPr>
          <w:ilvl w:val="0"/>
          <w:numId w:val="2"/>
        </w:numPr>
        <w:rPr>
          <w:sz w:val="28"/>
          <w:szCs w:val="28"/>
        </w:rPr>
      </w:pPr>
      <w:r w:rsidRPr="00A706CE">
        <w:rPr>
          <w:sz w:val="28"/>
          <w:szCs w:val="28"/>
        </w:rPr>
        <w:t>Overview</w:t>
      </w:r>
    </w:p>
    <w:p w:rsidR="00F62403" w:rsidRPr="00254BD2" w:rsidRDefault="00F62403" w:rsidP="00F62403">
      <w:pPr>
        <w:spacing w:before="240" w:after="120" w:line="240" w:lineRule="auto"/>
        <w:rPr>
          <w:rFonts w:cs="Arial"/>
        </w:rPr>
      </w:pPr>
      <w:r w:rsidRPr="00254BD2">
        <w:rPr>
          <w:rFonts w:cs="Arial"/>
        </w:rPr>
        <w:t xml:space="preserve">The enterprise Health Management Platform (eHMP) project was discontinued and the active software components disabled before all Integration Control Registrations (ICRs) were completed. If the software is reactivated or components of eHMP are reused, it is important to understand that not all ICRs are complete. Due to the </w:t>
      </w:r>
      <w:r w:rsidR="00A43C57">
        <w:rPr>
          <w:rFonts w:cs="Arial"/>
        </w:rPr>
        <w:t xml:space="preserve">eHMP project </w:t>
      </w:r>
      <w:r w:rsidRPr="00254BD2">
        <w:rPr>
          <w:rFonts w:cs="Arial"/>
        </w:rPr>
        <w:t xml:space="preserve">shutdown it was not possible to issue a patch to complete the ongoing ICR reconciliation. The menu options HMP UI CONTEXT and HMP SYNCHRONIZATION CONTEXT need to be reviewed to ensure all </w:t>
      </w:r>
      <w:r>
        <w:rPr>
          <w:rFonts w:cs="Arial"/>
        </w:rPr>
        <w:t>remote procedure calls (RPC</w:t>
      </w:r>
      <w:r w:rsidRPr="00254BD2">
        <w:rPr>
          <w:rFonts w:cs="Arial"/>
        </w:rPr>
        <w:t>s</w:t>
      </w:r>
      <w:r>
        <w:rPr>
          <w:rFonts w:cs="Arial"/>
        </w:rPr>
        <w:t>)</w:t>
      </w:r>
      <w:r w:rsidRPr="00254BD2">
        <w:rPr>
          <w:rFonts w:cs="Arial"/>
        </w:rPr>
        <w:t xml:space="preserve"> are in use and supported by an active ICR.</w:t>
      </w:r>
    </w:p>
    <w:p w:rsidR="00F62403" w:rsidRDefault="00F62403" w:rsidP="00F62403">
      <w:pPr>
        <w:spacing w:before="240" w:after="120" w:line="240" w:lineRule="auto"/>
        <w:rPr>
          <w:rFonts w:cs="Arial"/>
        </w:rPr>
      </w:pPr>
      <w:r w:rsidRPr="00254BD2">
        <w:rPr>
          <w:rFonts w:cs="Arial"/>
        </w:rPr>
        <w:t>Upon any reuse of the eHMP software or reactivation, the ICR evaluation process will need to be restarted</w:t>
      </w:r>
      <w:r w:rsidR="0028278D">
        <w:rPr>
          <w:rFonts w:cs="Arial"/>
        </w:rPr>
        <w:t>.</w:t>
      </w:r>
      <w:r w:rsidR="002F300D">
        <w:rPr>
          <w:rFonts w:cs="Arial"/>
        </w:rPr>
        <w:t xml:space="preserve"> </w:t>
      </w:r>
      <w:r w:rsidRPr="00254BD2">
        <w:rPr>
          <w:rFonts w:cs="Arial"/>
        </w:rPr>
        <w:t xml:space="preserve">A list of the </w:t>
      </w:r>
      <w:r w:rsidR="00165215">
        <w:rPr>
          <w:rFonts w:cs="Arial"/>
        </w:rPr>
        <w:t xml:space="preserve">ICRs with the </w:t>
      </w:r>
      <w:r w:rsidRPr="00254BD2">
        <w:rPr>
          <w:rFonts w:cs="Arial"/>
        </w:rPr>
        <w:t xml:space="preserve">status at the time of shutting down the project is included below to give an indication of what had been completed and what was expected to </w:t>
      </w:r>
      <w:r>
        <w:rPr>
          <w:rFonts w:cs="Arial"/>
        </w:rPr>
        <w:t>be included in future releases.</w:t>
      </w:r>
    </w:p>
    <w:p w:rsidR="006B1F90" w:rsidRDefault="0025372A" w:rsidP="00F6453F">
      <w:pPr>
        <w:spacing w:before="240" w:after="120" w:line="240" w:lineRule="auto"/>
        <w:rPr>
          <w:rFonts w:cs="Arial"/>
        </w:rPr>
      </w:pPr>
      <w:r>
        <w:rPr>
          <w:rFonts w:cs="Arial"/>
        </w:rPr>
        <w:t>Some of the</w:t>
      </w:r>
      <w:r w:rsidR="00F62403" w:rsidRPr="00254BD2">
        <w:rPr>
          <w:rFonts w:cs="Arial"/>
        </w:rPr>
        <w:t xml:space="preserve"> outstanding ICR issues, but not all, are resolved in patch HMP*2.0*4, which completed IOC testing but was not released and is listed as Under Development in FORUM.</w:t>
      </w:r>
    </w:p>
    <w:p w:rsidR="00F6453F" w:rsidRPr="00F6453F" w:rsidRDefault="00F6453F" w:rsidP="00F6453F">
      <w:pPr>
        <w:spacing w:after="240" w:line="240" w:lineRule="auto"/>
        <w:rPr>
          <w:rFonts w:cs="Arial"/>
        </w:rPr>
      </w:pPr>
    </w:p>
    <w:p w:rsidR="00F62403" w:rsidRDefault="00A706CE" w:rsidP="00F6453F">
      <w:pPr>
        <w:pStyle w:val="Heading1"/>
        <w:numPr>
          <w:ilvl w:val="0"/>
          <w:numId w:val="2"/>
        </w:numPr>
        <w:spacing w:before="0" w:line="360" w:lineRule="auto"/>
        <w:rPr>
          <w:sz w:val="28"/>
          <w:szCs w:val="28"/>
        </w:rPr>
      </w:pPr>
      <w:r w:rsidRPr="00A706CE">
        <w:rPr>
          <w:sz w:val="28"/>
          <w:szCs w:val="28"/>
        </w:rPr>
        <w:t>Integration Control Registrations (ICRs) with HMP as the Subscribing Package</w:t>
      </w:r>
    </w:p>
    <w:p w:rsidR="00604701" w:rsidRPr="00A106E2" w:rsidRDefault="00604701" w:rsidP="00A106E2">
      <w:pPr>
        <w:pStyle w:val="Caption"/>
      </w:pPr>
      <w:r w:rsidRPr="00A106E2">
        <w:t xml:space="preserve">Table </w:t>
      </w:r>
      <w:fldSimple w:instr=" SEQ Table \* ARABIC ">
        <w:r w:rsidR="00A106E2" w:rsidRPr="00A106E2">
          <w:t>1</w:t>
        </w:r>
      </w:fldSimple>
      <w:r w:rsidRPr="00A106E2">
        <w:t xml:space="preserve">: Health Management Platform (HMP) </w:t>
      </w:r>
      <w:r w:rsidR="00A106E2" w:rsidRPr="00A106E2">
        <w:t>Integration Control Registrations (ICRs)</w:t>
      </w:r>
      <w:r w:rsidRPr="00A106E2">
        <w:t xml:space="preserve"> as of HMP Shutdown with HMP as the </w:t>
      </w:r>
      <w:r w:rsidRPr="00B757D6">
        <w:rPr>
          <w:u w:val="single"/>
        </w:rPr>
        <w:t>Subscribing</w:t>
      </w:r>
      <w:r w:rsidRPr="00A106E2">
        <w:t xml:space="preserve"> Package—Last Extract from Forum on 1/17/2018</w:t>
      </w: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648"/>
        <w:gridCol w:w="2067"/>
        <w:gridCol w:w="2002"/>
        <w:gridCol w:w="1151"/>
        <w:gridCol w:w="1260"/>
        <w:gridCol w:w="1080"/>
        <w:gridCol w:w="2790"/>
      </w:tblGrid>
      <w:tr w:rsidR="00F62403" w:rsidRPr="00F62403" w:rsidTr="00A106E2">
        <w:trPr>
          <w:trHeight w:val="1020"/>
          <w:tblHeader/>
        </w:trPr>
        <w:tc>
          <w:tcPr>
            <w:tcW w:w="648" w:type="dxa"/>
            <w:tcBorders>
              <w:top w:val="single" w:sz="4" w:space="0" w:color="auto"/>
              <w:left w:val="single" w:sz="4" w:space="0" w:color="auto"/>
              <w:bottom w:val="single" w:sz="4" w:space="0" w:color="auto"/>
              <w:right w:val="single" w:sz="4" w:space="0" w:color="auto"/>
            </w:tcBorders>
            <w:shd w:val="pct12" w:color="auto" w:fill="auto"/>
            <w:hideMark/>
          </w:tcPr>
          <w:p w:rsidR="00F62403" w:rsidRPr="00F62403" w:rsidRDefault="00F62403" w:rsidP="00A106E2">
            <w:pPr>
              <w:spacing w:after="0" w:line="240" w:lineRule="auto"/>
              <w:rPr>
                <w:rFonts w:cs="Times New Roman"/>
                <w:b/>
                <w:bCs/>
                <w:sz w:val="20"/>
                <w:szCs w:val="20"/>
              </w:rPr>
            </w:pPr>
            <w:r w:rsidRPr="00F62403">
              <w:rPr>
                <w:rFonts w:cs="Times New Roman"/>
                <w:b/>
                <w:bCs/>
                <w:sz w:val="20"/>
                <w:szCs w:val="20"/>
              </w:rPr>
              <w:t>ICR #</w:t>
            </w:r>
          </w:p>
        </w:tc>
        <w:tc>
          <w:tcPr>
            <w:tcW w:w="2067" w:type="dxa"/>
            <w:tcBorders>
              <w:top w:val="single" w:sz="4" w:space="0" w:color="auto"/>
              <w:left w:val="single" w:sz="4" w:space="0" w:color="auto"/>
              <w:bottom w:val="single" w:sz="4" w:space="0" w:color="auto"/>
              <w:right w:val="single" w:sz="4" w:space="0" w:color="auto"/>
            </w:tcBorders>
            <w:shd w:val="pct12" w:color="auto" w:fill="auto"/>
            <w:hideMark/>
          </w:tcPr>
          <w:p w:rsidR="00F62403" w:rsidRPr="00F62403" w:rsidRDefault="00F62403" w:rsidP="00A106E2">
            <w:pPr>
              <w:spacing w:after="0" w:line="240" w:lineRule="auto"/>
              <w:rPr>
                <w:rFonts w:cs="Times New Roman"/>
                <w:b/>
                <w:bCs/>
                <w:sz w:val="20"/>
                <w:szCs w:val="20"/>
              </w:rPr>
            </w:pPr>
            <w:r w:rsidRPr="00F62403">
              <w:rPr>
                <w:rFonts w:cs="Times New Roman"/>
                <w:b/>
                <w:bCs/>
                <w:sz w:val="20"/>
                <w:szCs w:val="20"/>
              </w:rPr>
              <w:t>ICR Name</w:t>
            </w:r>
          </w:p>
        </w:tc>
        <w:tc>
          <w:tcPr>
            <w:tcW w:w="2002" w:type="dxa"/>
            <w:tcBorders>
              <w:top w:val="single" w:sz="4" w:space="0" w:color="auto"/>
              <w:left w:val="single" w:sz="4" w:space="0" w:color="auto"/>
              <w:bottom w:val="single" w:sz="4" w:space="0" w:color="auto"/>
              <w:right w:val="single" w:sz="4" w:space="0" w:color="auto"/>
            </w:tcBorders>
            <w:shd w:val="pct12" w:color="auto" w:fill="auto"/>
            <w:hideMark/>
          </w:tcPr>
          <w:p w:rsidR="00F62403" w:rsidRPr="00F62403" w:rsidRDefault="00F62403" w:rsidP="00A106E2">
            <w:pPr>
              <w:spacing w:after="0" w:line="240" w:lineRule="auto"/>
              <w:rPr>
                <w:rFonts w:cs="Times New Roman"/>
                <w:b/>
                <w:bCs/>
                <w:sz w:val="20"/>
                <w:szCs w:val="20"/>
              </w:rPr>
            </w:pPr>
            <w:r w:rsidRPr="00F62403">
              <w:rPr>
                <w:rFonts w:cs="Times New Roman"/>
                <w:b/>
                <w:bCs/>
                <w:sz w:val="20"/>
                <w:szCs w:val="20"/>
              </w:rPr>
              <w:t>Custodial Package</w:t>
            </w:r>
          </w:p>
        </w:tc>
        <w:tc>
          <w:tcPr>
            <w:tcW w:w="1151" w:type="dxa"/>
            <w:tcBorders>
              <w:top w:val="single" w:sz="4" w:space="0" w:color="auto"/>
              <w:left w:val="single" w:sz="4" w:space="0" w:color="auto"/>
              <w:bottom w:val="single" w:sz="4" w:space="0" w:color="auto"/>
              <w:right w:val="single" w:sz="4" w:space="0" w:color="auto"/>
            </w:tcBorders>
            <w:shd w:val="pct12" w:color="auto" w:fill="auto"/>
            <w:hideMark/>
          </w:tcPr>
          <w:p w:rsidR="00F62403" w:rsidRPr="00F62403" w:rsidRDefault="003C051C" w:rsidP="00A106E2">
            <w:pPr>
              <w:spacing w:after="0" w:line="240" w:lineRule="auto"/>
              <w:rPr>
                <w:rFonts w:cs="Times New Roman"/>
                <w:b/>
                <w:bCs/>
                <w:sz w:val="20"/>
                <w:szCs w:val="20"/>
              </w:rPr>
            </w:pPr>
            <w:r>
              <w:rPr>
                <w:rFonts w:cs="Times New Roman"/>
                <w:b/>
                <w:bCs/>
                <w:sz w:val="20"/>
                <w:szCs w:val="20"/>
              </w:rPr>
              <w:t>Before HMP Shut</w:t>
            </w:r>
            <w:r w:rsidR="00F62403" w:rsidRPr="00F62403">
              <w:rPr>
                <w:rFonts w:cs="Times New Roman"/>
                <w:b/>
                <w:bCs/>
                <w:sz w:val="20"/>
                <w:szCs w:val="20"/>
              </w:rPr>
              <w:t>down Status</w:t>
            </w:r>
          </w:p>
        </w:tc>
        <w:tc>
          <w:tcPr>
            <w:tcW w:w="1260" w:type="dxa"/>
            <w:tcBorders>
              <w:top w:val="single" w:sz="4" w:space="0" w:color="auto"/>
              <w:left w:val="single" w:sz="4" w:space="0" w:color="auto"/>
              <w:bottom w:val="single" w:sz="4" w:space="0" w:color="auto"/>
              <w:right w:val="single" w:sz="4" w:space="0" w:color="auto"/>
            </w:tcBorders>
            <w:shd w:val="pct12" w:color="auto" w:fill="auto"/>
            <w:hideMark/>
          </w:tcPr>
          <w:p w:rsidR="00F62403" w:rsidRPr="00F62403" w:rsidRDefault="003C051C" w:rsidP="00A106E2">
            <w:pPr>
              <w:spacing w:after="0" w:line="240" w:lineRule="auto"/>
              <w:rPr>
                <w:rFonts w:cs="Times New Roman"/>
                <w:b/>
                <w:bCs/>
                <w:sz w:val="20"/>
                <w:szCs w:val="20"/>
              </w:rPr>
            </w:pPr>
            <w:r>
              <w:rPr>
                <w:rFonts w:cs="Times New Roman"/>
                <w:b/>
                <w:bCs/>
                <w:sz w:val="20"/>
                <w:szCs w:val="20"/>
              </w:rPr>
              <w:t>After HMP Shut</w:t>
            </w:r>
            <w:r w:rsidR="00F62403" w:rsidRPr="00F62403">
              <w:rPr>
                <w:rFonts w:cs="Times New Roman"/>
                <w:b/>
                <w:bCs/>
                <w:sz w:val="20"/>
                <w:szCs w:val="20"/>
              </w:rPr>
              <w:t>down Status</w:t>
            </w:r>
          </w:p>
        </w:tc>
        <w:tc>
          <w:tcPr>
            <w:tcW w:w="1080" w:type="dxa"/>
            <w:tcBorders>
              <w:top w:val="single" w:sz="4" w:space="0" w:color="auto"/>
              <w:left w:val="single" w:sz="4" w:space="0" w:color="auto"/>
              <w:bottom w:val="single" w:sz="4" w:space="0" w:color="auto"/>
              <w:right w:val="single" w:sz="4" w:space="0" w:color="auto"/>
            </w:tcBorders>
            <w:shd w:val="pct12" w:color="auto" w:fill="auto"/>
            <w:hideMark/>
          </w:tcPr>
          <w:p w:rsidR="00F62403" w:rsidRPr="00F62403" w:rsidRDefault="00F62403" w:rsidP="00A106E2">
            <w:pPr>
              <w:spacing w:after="0" w:line="240" w:lineRule="auto"/>
              <w:rPr>
                <w:rFonts w:cs="Times New Roman"/>
                <w:b/>
                <w:bCs/>
                <w:sz w:val="20"/>
                <w:szCs w:val="20"/>
              </w:rPr>
            </w:pPr>
            <w:r w:rsidRPr="00F62403">
              <w:rPr>
                <w:rFonts w:cs="Times New Roman"/>
                <w:b/>
                <w:bCs/>
                <w:sz w:val="20"/>
                <w:szCs w:val="20"/>
              </w:rPr>
              <w:t>Expiration Date in ICR</w:t>
            </w:r>
          </w:p>
        </w:tc>
        <w:tc>
          <w:tcPr>
            <w:tcW w:w="2790" w:type="dxa"/>
            <w:tcBorders>
              <w:top w:val="single" w:sz="4" w:space="0" w:color="auto"/>
              <w:left w:val="single" w:sz="4" w:space="0" w:color="auto"/>
              <w:bottom w:val="single" w:sz="4" w:space="0" w:color="auto"/>
              <w:right w:val="single" w:sz="4" w:space="0" w:color="auto"/>
            </w:tcBorders>
            <w:shd w:val="pct12" w:color="auto" w:fill="auto"/>
            <w:hideMark/>
          </w:tcPr>
          <w:p w:rsidR="00F62403" w:rsidRPr="00F62403" w:rsidRDefault="003C051C" w:rsidP="00A106E2">
            <w:pPr>
              <w:spacing w:after="0" w:line="240" w:lineRule="auto"/>
              <w:rPr>
                <w:rFonts w:cs="Times New Roman"/>
                <w:b/>
                <w:bCs/>
                <w:sz w:val="20"/>
                <w:szCs w:val="20"/>
              </w:rPr>
            </w:pPr>
            <w:r>
              <w:rPr>
                <w:rFonts w:cs="Times New Roman"/>
                <w:b/>
                <w:bCs/>
                <w:sz w:val="20"/>
                <w:szCs w:val="20"/>
              </w:rPr>
              <w:t>Unresolved I</w:t>
            </w:r>
            <w:r w:rsidR="00F62403" w:rsidRPr="00F62403">
              <w:rPr>
                <w:rFonts w:cs="Times New Roman"/>
                <w:b/>
                <w:bCs/>
                <w:sz w:val="20"/>
                <w:szCs w:val="20"/>
              </w:rPr>
              <w:t xml:space="preserve">ssues at the </w:t>
            </w:r>
            <w:r>
              <w:rPr>
                <w:rFonts w:cs="Times New Roman"/>
                <w:b/>
                <w:bCs/>
                <w:sz w:val="20"/>
                <w:szCs w:val="20"/>
              </w:rPr>
              <w:t>Time of HMP Shut</w:t>
            </w:r>
            <w:r w:rsidR="00F62403" w:rsidRPr="00F62403">
              <w:rPr>
                <w:rFonts w:cs="Times New Roman"/>
                <w:b/>
                <w:bCs/>
                <w:sz w:val="20"/>
                <w:szCs w:val="20"/>
              </w:rPr>
              <w:t>down</w:t>
            </w:r>
          </w:p>
        </w:tc>
      </w:tr>
      <w:tr w:rsidR="00F62403" w:rsidRPr="00F62403" w:rsidTr="00A106E2">
        <w:trPr>
          <w:trHeight w:val="327"/>
        </w:trPr>
        <w:tc>
          <w:tcPr>
            <w:tcW w:w="648" w:type="dxa"/>
            <w:tcBorders>
              <w:top w:val="single" w:sz="4" w:space="0" w:color="auto"/>
            </w:tcBorders>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91</w:t>
            </w:r>
          </w:p>
        </w:tc>
        <w:tc>
          <w:tcPr>
            <w:tcW w:w="2067" w:type="dxa"/>
            <w:tcBorders>
              <w:top w:val="single" w:sz="4" w:space="0" w:color="auto"/>
            </w:tcBorders>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DBIA91-A</w:t>
            </w:r>
          </w:p>
        </w:tc>
        <w:tc>
          <w:tcPr>
            <w:tcW w:w="2002" w:type="dxa"/>
            <w:tcBorders>
              <w:top w:val="single" w:sz="4" w:space="0" w:color="auto"/>
            </w:tcBorders>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LAB SERVICE</w:t>
            </w:r>
          </w:p>
        </w:tc>
        <w:tc>
          <w:tcPr>
            <w:tcW w:w="1151" w:type="dxa"/>
            <w:tcBorders>
              <w:top w:val="single" w:sz="4" w:space="0" w:color="auto"/>
            </w:tcBorders>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tcBorders>
              <w:top w:val="single" w:sz="4" w:space="0" w:color="auto"/>
            </w:tcBorders>
            <w:hideMark/>
          </w:tcPr>
          <w:p w:rsidR="00F62403" w:rsidRPr="00F62403" w:rsidRDefault="0030480B" w:rsidP="00A106E2">
            <w:pPr>
              <w:spacing w:after="0" w:line="240" w:lineRule="auto"/>
              <w:rPr>
                <w:rFonts w:cs="Times New Roman"/>
                <w:sz w:val="18"/>
                <w:szCs w:val="18"/>
              </w:rPr>
            </w:pPr>
            <w:r>
              <w:rPr>
                <w:rFonts w:cs="Times New Roman"/>
                <w:sz w:val="18"/>
                <w:szCs w:val="18"/>
              </w:rPr>
              <w:t>Active-HM</w:t>
            </w:r>
            <w:r w:rsidR="00F62403" w:rsidRPr="00F62403">
              <w:rPr>
                <w:rFonts w:cs="Times New Roman"/>
                <w:sz w:val="18"/>
                <w:szCs w:val="18"/>
              </w:rPr>
              <w:t>P's Subscription retired as of 10/27/17</w:t>
            </w:r>
          </w:p>
        </w:tc>
        <w:tc>
          <w:tcPr>
            <w:tcW w:w="1080" w:type="dxa"/>
            <w:tcBorders>
              <w:top w:val="single" w:sz="4" w:space="0" w:color="auto"/>
            </w:tcBorders>
            <w:noWrap/>
            <w:hideMark/>
          </w:tcPr>
          <w:p w:rsidR="00F62403" w:rsidRPr="00F62403" w:rsidRDefault="00F62403" w:rsidP="00A106E2">
            <w:pPr>
              <w:spacing w:after="0" w:line="240" w:lineRule="auto"/>
              <w:rPr>
                <w:rFonts w:cs="Times New Roman"/>
                <w:sz w:val="18"/>
                <w:szCs w:val="18"/>
              </w:rPr>
            </w:pPr>
          </w:p>
        </w:tc>
        <w:tc>
          <w:tcPr>
            <w:tcW w:w="2790" w:type="dxa"/>
            <w:tcBorders>
              <w:top w:val="single" w:sz="4" w:space="0" w:color="auto"/>
            </w:tcBorders>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93</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DBIA93-A</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SCHEDULING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30480B" w:rsidP="00A106E2">
            <w:pPr>
              <w:spacing w:after="0" w:line="240" w:lineRule="auto"/>
              <w:rPr>
                <w:rFonts w:cs="Times New Roman"/>
                <w:sz w:val="18"/>
                <w:szCs w:val="18"/>
              </w:rPr>
            </w:pPr>
            <w:r>
              <w:rPr>
                <w:rFonts w:cs="Times New Roman"/>
                <w:sz w:val="18"/>
                <w:szCs w:val="18"/>
              </w:rPr>
              <w:t>Active-</w:t>
            </w:r>
            <w:r w:rsidR="00F62403"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325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DBIA325-A</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REGISTRATION</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417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DBIA417</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REGISTRATION</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510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DISV</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VA FILEMAN</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524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DBIA67-B</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LAB SERVICE</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532</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DBIA67-J</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LAB SERVICE</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557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DBIA93-C</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SCHEDULING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587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DBIA118-C</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RADIOLOGY/ NUCLEAR MEDICINE</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767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DBIA268-C</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REGISTRATION</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871</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ORX8</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1172</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DBIA1172</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RADIOLOGY/ NUCLEAR MEDICINE</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1181</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DGPM MOVEMENT EVENT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REGISTRATION</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1298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PXK VISIT DATA EVENT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1320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SDAM APPOINTMENT EVENTS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SCHEDULING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1381</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GMRV VITAL MEASUREMENT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 xml:space="preserve">GEN. MED. REC. </w:t>
            </w:r>
            <w:r w:rsidR="00C61210">
              <w:rPr>
                <w:rFonts w:cs="Times New Roman"/>
                <w:sz w:val="18"/>
                <w:szCs w:val="18"/>
              </w:rPr>
              <w:t>–</w:t>
            </w:r>
            <w:r w:rsidRPr="00F62403">
              <w:rPr>
                <w:rFonts w:cs="Times New Roman"/>
                <w:sz w:val="18"/>
                <w:szCs w:val="18"/>
              </w:rPr>
              <w:t xml:space="preserve"> VITALS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1446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GMRVUT0</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 xml:space="preserve">GEN. MED. REC. </w:t>
            </w:r>
            <w:r w:rsidR="00C61210">
              <w:rPr>
                <w:rFonts w:cs="Times New Roman"/>
                <w:sz w:val="18"/>
                <w:szCs w:val="18"/>
              </w:rPr>
              <w:t>–</w:t>
            </w:r>
            <w:r w:rsidRPr="00F62403">
              <w:rPr>
                <w:rFonts w:cs="Times New Roman"/>
                <w:sz w:val="18"/>
                <w:szCs w:val="18"/>
              </w:rPr>
              <w:t xml:space="preserve"> VITALS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1467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GMRA ENTERED IN ERROR PROTOCOL</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ADVERSE REACTION TRACKING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1469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GMRA SIGN-OFF ON DATA PROTOCOL</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ADVERSE REACTION TRACKING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1635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 GET RECORD TEXT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1649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ORQPT DEFAULT PATIENT LIST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1651</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ORQPT PROVIDER PATIENTS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1652</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ORQPT CLINIC PATIENTS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1653</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ORQPT SPECIALTIES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1654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ORQPT SPECIALTY PATIENTS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1676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ORQPT WARDS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1685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ORWPT LIST ALL</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28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1687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ORWLR CUMULATIVE REPORT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On 11/3/16, the CPRS team disapproved use of the ORWLR CUMULATIVE REPORT RPC and recommended HMP use the EN~LR7OSUM API rather than going through CPRS. On 10/3/17, the HMP project team stated the ORWLR CUMULATIVE REPORT RPC is not used but is included in the HMP UI CONTEXT option.</w:t>
            </w:r>
            <w:r w:rsidR="002F300D">
              <w:rPr>
                <w:rFonts w:cs="Times New Roman"/>
                <w:sz w:val="18"/>
                <w:szCs w:val="18"/>
              </w:rPr>
              <w:t xml:space="preserve"> </w:t>
            </w:r>
            <w:r w:rsidRPr="00F62403">
              <w:rPr>
                <w:rFonts w:cs="Times New Roman"/>
                <w:sz w:val="18"/>
                <w:szCs w:val="18"/>
              </w:rPr>
              <w:t>HMP was added as a subscriber on 10/26/17 to document HMP's use of the ICR.</w:t>
            </w:r>
            <w:r w:rsidR="002F300D">
              <w:rPr>
                <w:rFonts w:cs="Times New Roman"/>
                <w:sz w:val="18"/>
                <w:szCs w:val="18"/>
              </w:rPr>
              <w:t xml:space="preserve"> </w:t>
            </w:r>
            <w:r w:rsidRPr="00F62403">
              <w:rPr>
                <w:rFonts w:cs="Times New Roman"/>
                <w:sz w:val="18"/>
                <w:szCs w:val="18"/>
              </w:rPr>
              <w:t>If HMP is reactivated in the future, the HMP project team will need to work with the CPRS team to resolve this issue.</w:t>
            </w: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1790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 SIGN RECORD</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1791</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ORWU USERINFO</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1799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 UPDATE RECORD</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1800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 REQUIRES COSIGNATURE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1805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 CREATE ADDENDUM RECORD</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1806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 CREATE RECORD</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1811</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 DELETE RECORD</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1814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ORWU VALIDSIG</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1815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ORWPT APPTLST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1817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ORWPT ADMITLST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1836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ORWU NEWPERS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1839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ORWRA REPORT TEXT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1840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ORWRP REPORT LISTS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1841</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ORWRP REPORT TEXT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1865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DBIA1865</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REGISTRATION</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1894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DBIA1889-F</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C61210" w:rsidRDefault="00F62403" w:rsidP="00A106E2">
            <w:pPr>
              <w:spacing w:after="0" w:line="240" w:lineRule="auto"/>
              <w:rPr>
                <w:rFonts w:cs="Times New Roman"/>
                <w:sz w:val="18"/>
                <w:szCs w:val="18"/>
              </w:rPr>
            </w:pPr>
            <w:r w:rsidRPr="00C61210">
              <w:rPr>
                <w:rFonts w:cs="Times New Roman"/>
                <w:sz w:val="18"/>
                <w:szCs w:val="18"/>
              </w:rPr>
              <w:t>1918</w:t>
            </w:r>
          </w:p>
        </w:tc>
        <w:tc>
          <w:tcPr>
            <w:tcW w:w="2067" w:type="dxa"/>
            <w:hideMark/>
          </w:tcPr>
          <w:p w:rsidR="00F62403" w:rsidRPr="00C61210" w:rsidRDefault="00F62403" w:rsidP="00A106E2">
            <w:pPr>
              <w:spacing w:after="0" w:line="240" w:lineRule="auto"/>
              <w:rPr>
                <w:rFonts w:cs="Times New Roman"/>
                <w:sz w:val="18"/>
                <w:szCs w:val="18"/>
              </w:rPr>
            </w:pPr>
            <w:r w:rsidRPr="00C61210">
              <w:rPr>
                <w:rFonts w:cs="Times New Roman"/>
                <w:sz w:val="18"/>
                <w:szCs w:val="18"/>
              </w:rPr>
              <w:t>PCMM CALLS FOR SCAPMCU1</w:t>
            </w:r>
          </w:p>
        </w:tc>
        <w:tc>
          <w:tcPr>
            <w:tcW w:w="2002" w:type="dxa"/>
            <w:hideMark/>
          </w:tcPr>
          <w:p w:rsidR="00F62403" w:rsidRPr="00C61210" w:rsidRDefault="00F62403" w:rsidP="00A106E2">
            <w:pPr>
              <w:spacing w:after="0" w:line="240" w:lineRule="auto"/>
              <w:rPr>
                <w:rFonts w:cs="Times New Roman"/>
                <w:sz w:val="18"/>
                <w:szCs w:val="18"/>
              </w:rPr>
            </w:pPr>
            <w:r w:rsidRPr="00C61210">
              <w:rPr>
                <w:rFonts w:cs="Times New Roman"/>
                <w:sz w:val="18"/>
                <w:szCs w:val="18"/>
              </w:rPr>
              <w:t>SCHEDULING</w:t>
            </w:r>
          </w:p>
        </w:tc>
        <w:tc>
          <w:tcPr>
            <w:tcW w:w="1151" w:type="dxa"/>
            <w:noWrap/>
            <w:hideMark/>
          </w:tcPr>
          <w:p w:rsidR="00F62403" w:rsidRPr="00C61210" w:rsidRDefault="00F62403" w:rsidP="00A106E2">
            <w:pPr>
              <w:spacing w:after="0" w:line="240" w:lineRule="auto"/>
              <w:rPr>
                <w:rFonts w:cs="Times New Roman"/>
                <w:sz w:val="18"/>
                <w:szCs w:val="18"/>
              </w:rPr>
            </w:pPr>
            <w:r w:rsidRPr="00C61210">
              <w:rPr>
                <w:rFonts w:cs="Times New Roman"/>
                <w:sz w:val="18"/>
                <w:szCs w:val="18"/>
              </w:rPr>
              <w:t>Active</w:t>
            </w:r>
          </w:p>
        </w:tc>
        <w:tc>
          <w:tcPr>
            <w:tcW w:w="1260" w:type="dxa"/>
            <w:hideMark/>
          </w:tcPr>
          <w:p w:rsidR="00F62403" w:rsidRPr="00C61210" w:rsidRDefault="00F62403" w:rsidP="00A106E2">
            <w:pPr>
              <w:spacing w:after="0" w:line="240" w:lineRule="auto"/>
              <w:rPr>
                <w:rFonts w:cs="Times New Roman"/>
                <w:sz w:val="18"/>
                <w:szCs w:val="18"/>
              </w:rPr>
            </w:pPr>
            <w:r w:rsidRPr="00C61210">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C61210">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1987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DBIA1987</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1988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DBIA1988</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1989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DBIA1989</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2028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READ ACCESS ONLY TO PCE VISIT FILE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2166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PATIENT ALLERGIES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ADVERSE REACTION TRACKING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2182</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CLINICAL REMINDERS APIs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CLINICAL REMINDERS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2248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 2248</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REGISTRATION</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2316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DBIA2316</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1200"/>
        </w:trPr>
        <w:tc>
          <w:tcPr>
            <w:tcW w:w="648" w:type="dxa"/>
            <w:noWrap/>
            <w:hideMark/>
          </w:tcPr>
          <w:p w:rsidR="00F62403" w:rsidRPr="0028278D" w:rsidRDefault="00F62403" w:rsidP="00A106E2">
            <w:pPr>
              <w:spacing w:after="0" w:line="240" w:lineRule="auto"/>
              <w:rPr>
                <w:rFonts w:cs="Times New Roman"/>
                <w:sz w:val="18"/>
                <w:szCs w:val="18"/>
              </w:rPr>
            </w:pPr>
            <w:r w:rsidRPr="0028278D">
              <w:rPr>
                <w:rFonts w:cs="Times New Roman"/>
                <w:sz w:val="18"/>
                <w:szCs w:val="18"/>
              </w:rPr>
              <w:t>2324</w:t>
            </w:r>
          </w:p>
        </w:tc>
        <w:tc>
          <w:tcPr>
            <w:tcW w:w="2067" w:type="dxa"/>
            <w:hideMark/>
          </w:tcPr>
          <w:p w:rsidR="00F62403" w:rsidRPr="0028278D" w:rsidRDefault="00F62403" w:rsidP="00A106E2">
            <w:pPr>
              <w:spacing w:after="0" w:line="240" w:lineRule="auto"/>
              <w:rPr>
                <w:rFonts w:cs="Times New Roman"/>
                <w:sz w:val="18"/>
                <w:szCs w:val="18"/>
              </w:rPr>
            </w:pPr>
            <w:r w:rsidRPr="0028278D">
              <w:rPr>
                <w:rFonts w:cs="Times New Roman"/>
                <w:sz w:val="18"/>
                <w:szCs w:val="18"/>
              </w:rPr>
              <w:t>DBIA2324</w:t>
            </w:r>
          </w:p>
        </w:tc>
        <w:tc>
          <w:tcPr>
            <w:tcW w:w="2002" w:type="dxa"/>
            <w:hideMark/>
          </w:tcPr>
          <w:p w:rsidR="00F62403" w:rsidRPr="0028278D" w:rsidRDefault="00F62403" w:rsidP="00A106E2">
            <w:pPr>
              <w:spacing w:after="0" w:line="240" w:lineRule="auto"/>
              <w:rPr>
                <w:rFonts w:cs="Times New Roman"/>
                <w:sz w:val="18"/>
                <w:szCs w:val="18"/>
              </w:rPr>
            </w:pPr>
            <w:r w:rsidRPr="0028278D">
              <w:rPr>
                <w:rFonts w:cs="Times New Roman"/>
                <w:sz w:val="18"/>
                <w:szCs w:val="18"/>
              </w:rPr>
              <w:t>AUTHORIZATION/ SUBSCRIPTION</w:t>
            </w:r>
          </w:p>
        </w:tc>
        <w:tc>
          <w:tcPr>
            <w:tcW w:w="1151" w:type="dxa"/>
            <w:noWrap/>
            <w:hideMark/>
          </w:tcPr>
          <w:p w:rsidR="00F62403" w:rsidRPr="0028278D" w:rsidRDefault="00F62403" w:rsidP="00A106E2">
            <w:pPr>
              <w:spacing w:after="0" w:line="240" w:lineRule="auto"/>
              <w:rPr>
                <w:rFonts w:cs="Times New Roman"/>
                <w:sz w:val="18"/>
                <w:szCs w:val="18"/>
              </w:rPr>
            </w:pPr>
            <w:r w:rsidRPr="0028278D">
              <w:rPr>
                <w:rFonts w:cs="Times New Roman"/>
                <w:sz w:val="18"/>
                <w:szCs w:val="18"/>
              </w:rPr>
              <w:t>Other</w:t>
            </w:r>
          </w:p>
        </w:tc>
        <w:tc>
          <w:tcPr>
            <w:tcW w:w="1260" w:type="dxa"/>
            <w:hideMark/>
          </w:tcPr>
          <w:p w:rsidR="00F62403" w:rsidRPr="00F62403" w:rsidRDefault="00F62403" w:rsidP="00A106E2">
            <w:pPr>
              <w:spacing w:after="0" w:line="240" w:lineRule="auto"/>
              <w:rPr>
                <w:rFonts w:cs="Times New Roman"/>
                <w:sz w:val="18"/>
                <w:szCs w:val="18"/>
              </w:rPr>
            </w:pPr>
            <w:r w:rsidRPr="0028278D">
              <w:rPr>
                <w:rFonts w:cs="Times New Roman"/>
                <w:sz w:val="18"/>
                <w:szCs w:val="18"/>
              </w:rPr>
              <w:t>Other</w:t>
            </w:r>
            <w:r w:rsidR="0030480B">
              <w:rPr>
                <w:rFonts w:cs="Times New Roman"/>
                <w:sz w:val="18"/>
                <w:szCs w:val="18"/>
              </w:rPr>
              <w:t>-</w:t>
            </w:r>
            <w:r w:rsidRPr="0028278D">
              <w:rPr>
                <w:rFonts w:cs="Times New Roman"/>
                <w:sz w:val="18"/>
                <w:szCs w:val="18"/>
              </w:rPr>
              <w:t>HMP's subscription to ICR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2400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OE/RR CALLS TO PSOORRL</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OUTPATIENT PHARMACY</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2407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OE/RR REFERENCES TO LRO(69,</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LAB SERVICE</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2415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PS EVSEND OR</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PHARMACY DATA MANAGEMENT</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2467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ORDERABLE ITEMS, PROMPT VALUES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2503</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USE OF LR7OR1</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LAB SERVICE</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2576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DBIA2576</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31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2686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OE/RR direct reference to XTV(8989.5</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TOOLKIT</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 temporary ICR was granted by the Kernel team until HMP could modify their code to use Kernel API $$GETLST^XPAR() (Supported ICR #2263). DE4264 was entered to track this defect.</w:t>
            </w:r>
            <w:r w:rsidR="002F300D">
              <w:rPr>
                <w:rFonts w:cs="Times New Roman"/>
                <w:sz w:val="18"/>
                <w:szCs w:val="18"/>
              </w:rPr>
              <w:t xml:space="preserve"> </w:t>
            </w:r>
            <w:r w:rsidRPr="00F62403">
              <w:rPr>
                <w:rFonts w:cs="Times New Roman"/>
                <w:sz w:val="18"/>
                <w:szCs w:val="18"/>
              </w:rPr>
              <w:t>As of 10/18/17, this defect was not resolved.</w:t>
            </w:r>
            <w:r w:rsidR="002F300D">
              <w:rPr>
                <w:rFonts w:cs="Times New Roman"/>
                <w:sz w:val="18"/>
                <w:szCs w:val="18"/>
              </w:rPr>
              <w:t xml:space="preserve"> </w:t>
            </w:r>
            <w:r w:rsidRPr="00F62403">
              <w:rPr>
                <w:rFonts w:cs="Times New Roman"/>
                <w:sz w:val="18"/>
                <w:szCs w:val="18"/>
              </w:rPr>
              <w:t>The ICR will be updated to note HMP has temporary approval to this ICR until HMP code could be modified to use $$GETLST^XPAR (HMP defect DE4264) as docume</w:t>
            </w:r>
            <w:r w:rsidR="0030480B">
              <w:rPr>
                <w:rFonts w:cs="Times New Roman"/>
                <w:sz w:val="18"/>
                <w:szCs w:val="18"/>
              </w:rPr>
              <w:t>nted in supported ICR # 2263.</w:t>
            </w:r>
            <w:r w:rsidR="002F300D">
              <w:rPr>
                <w:rFonts w:cs="Times New Roman"/>
                <w:sz w:val="18"/>
                <w:szCs w:val="18"/>
              </w:rPr>
              <w:t xml:space="preserve"> </w:t>
            </w:r>
            <w:r w:rsidRPr="00F62403">
              <w:rPr>
                <w:rFonts w:cs="Times New Roman"/>
                <w:sz w:val="18"/>
                <w:szCs w:val="18"/>
              </w:rPr>
              <w:br/>
              <w:t>If HMP is reactivated a new expiration date should be discussed with the Kernel team.</w:t>
            </w: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2692</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ORQPTQ1 calls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2693</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TIULQ calls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2700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Direct access to the TIU CLASS file (8925.1)</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31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2727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OE/RR REFERENCES TO AUPNPROB</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PROBLEM LIST</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had temporary approval to ICR #2727 until 12/31/16.</w:t>
            </w:r>
            <w:r w:rsidR="002F300D">
              <w:rPr>
                <w:rFonts w:cs="Times New Roman"/>
                <w:sz w:val="18"/>
                <w:szCs w:val="18"/>
              </w:rPr>
              <w:t xml:space="preserve"> </w:t>
            </w:r>
            <w:r w:rsidRPr="00F62403">
              <w:rPr>
                <w:rFonts w:cs="Times New Roman"/>
                <w:sz w:val="18"/>
                <w:szCs w:val="18"/>
              </w:rPr>
              <w:t>DE4685 was entered for HMP to modify their code to use the APIs in routine GMPLUTL2 (ICR #2741).</w:t>
            </w:r>
            <w:r w:rsidR="002F300D">
              <w:rPr>
                <w:rFonts w:cs="Times New Roman"/>
                <w:sz w:val="18"/>
                <w:szCs w:val="18"/>
              </w:rPr>
              <w:t xml:space="preserve"> </w:t>
            </w:r>
            <w:r w:rsidRPr="00F62403">
              <w:rPr>
                <w:rFonts w:cs="Times New Roman"/>
                <w:sz w:val="18"/>
                <w:szCs w:val="18"/>
              </w:rPr>
              <w:t>However not all references were removed.</w:t>
            </w:r>
            <w:r w:rsidR="002F300D">
              <w:rPr>
                <w:rFonts w:cs="Times New Roman"/>
                <w:sz w:val="18"/>
                <w:szCs w:val="18"/>
              </w:rPr>
              <w:t xml:space="preserve"> </w:t>
            </w:r>
            <w:r w:rsidRPr="00F62403">
              <w:rPr>
                <w:rFonts w:cs="Times New Roman"/>
                <w:sz w:val="18"/>
                <w:szCs w:val="18"/>
              </w:rPr>
              <w:t>Code in HMPDJ02 and HMPEVNT was out of scope for the defect. Remaining modifications may be part of HMP*2.0*4 which was not released prior to the shutdown of HMP.</w:t>
            </w:r>
            <w:r w:rsidR="003C051C">
              <w:rPr>
                <w:rFonts w:cs="Times New Roman"/>
                <w:sz w:val="18"/>
                <w:szCs w:val="18"/>
              </w:rPr>
              <w:br/>
            </w:r>
            <w:r w:rsidRPr="00F62403">
              <w:rPr>
                <w:rFonts w:cs="Times New Roman"/>
                <w:sz w:val="18"/>
                <w:szCs w:val="18"/>
              </w:rPr>
              <w:br/>
              <w:t xml:space="preserve">If HMP is reactivated, this ICR </w:t>
            </w:r>
            <w:r w:rsidRPr="00F62403">
              <w:rPr>
                <w:rFonts w:cs="Times New Roman"/>
                <w:sz w:val="18"/>
                <w:szCs w:val="18"/>
              </w:rPr>
              <w:lastRenderedPageBreak/>
              <w:t>should be reviewed and a new expiration date discussed with the custodial package.</w:t>
            </w: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2740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OE/RR calls to GMRCSLM1</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CONSULT/REQUEST TRACKING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Subscription retires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2741</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OE/RR calls to GMPLUTL2</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PROBLEM LIST</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Subscription retires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144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2784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Patient File Edit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REGISTRATION</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will be shut down as of 10/27/17.</w:t>
            </w:r>
            <w:r w:rsidR="002F300D">
              <w:rPr>
                <w:rFonts w:cs="Times New Roman"/>
                <w:sz w:val="18"/>
                <w:szCs w:val="18"/>
              </w:rPr>
              <w:t xml:space="preserve"> </w:t>
            </w:r>
            <w:r w:rsidRPr="00F62403">
              <w:rPr>
                <w:rFonts w:cs="Times New Roman"/>
                <w:sz w:val="18"/>
                <w:szCs w:val="18"/>
              </w:rPr>
              <w:t xml:space="preserve">If HMP is reactivated, this ICR should be reviewed and a new expiration date set with the custodial application </w:t>
            </w:r>
            <w:r w:rsidR="00BF2E9D" w:rsidRPr="00F62403">
              <w:rPr>
                <w:rFonts w:cs="Times New Roman"/>
                <w:sz w:val="18"/>
                <w:szCs w:val="18"/>
              </w:rPr>
              <w:t>if the</w:t>
            </w:r>
            <w:r w:rsidRPr="00F62403">
              <w:rPr>
                <w:rFonts w:cs="Times New Roman"/>
                <w:sz w:val="18"/>
                <w:szCs w:val="18"/>
              </w:rPr>
              <w:t xml:space="preserve"> call to VAFCPTED was not removed prior to the HMP shut down. </w:t>
            </w: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2831</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Calls to ORQPT2</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2834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Calls to TIUSRVLO</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2843</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DBIA2843</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2865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DBIA2865</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2944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Calls to TIUSRVR1</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2955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Calls to LR7OU1</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LAB SERVICE</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2974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Access to PROBLEM LIST AUDIT file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PROBLEM LIST</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2978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Calls to GMPLSAVE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PROBLEM LIST</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2980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Calls to GMRCGUIB</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CONSULT/REQUEST TRACKING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3058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TIULX Document Class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3071</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ORX8</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3094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DBIA3094</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3135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 EVSEND GMRC</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3140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GMRC EVSEND OR</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CONSULT/REQUEST TRACKING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3154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Health Summary Current Orders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3194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 AUTHORIZATION</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3198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 DOCUMENTS BY CONTEXT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3201</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 IS THIS A CONSULT?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3204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 LONG LIST OF TITLES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3293</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ORWU CLINLOC</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3344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DG FIELD MONITOR</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REGISTRATION</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3363</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ORWU DT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3438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 GET REQUEST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3449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ADVERSE REACTION ASSESSMENT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ADVERSE REACTION TRACKING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3505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Imaging Type file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RADIOLOGY/ NUCLEAR MEDICINE</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3533</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Calls to Routine SROESTV</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SURGERY</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3548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TIUCL1, Entry Point: DOCCLASS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3568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DBIA3568</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6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3722</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DBIA3718-E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Pending</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Pending</w:t>
            </w:r>
            <w:r w:rsidR="0030480B">
              <w:rPr>
                <w:rFonts w:cs="Times New Roman"/>
                <w:sz w:val="18"/>
                <w:szCs w:val="18"/>
              </w:rPr>
              <w:t>-</w:t>
            </w:r>
            <w:r w:rsidRPr="00F62403">
              <w:rPr>
                <w:rFonts w:cs="Times New Roman"/>
                <w:sz w:val="18"/>
                <w:szCs w:val="18"/>
              </w:rPr>
              <w:t>Subscription retired</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CPRS disapproved access to this RPC on 11/3/16. On 10/18/17, HMP stated their code was modified to use the DGWPT BYWARD RPC.</w:t>
            </w:r>
            <w:r w:rsidR="002F300D">
              <w:rPr>
                <w:rFonts w:cs="Times New Roman"/>
                <w:sz w:val="18"/>
                <w:szCs w:val="18"/>
              </w:rPr>
              <w:t xml:space="preserve"> </w:t>
            </w:r>
            <w:r w:rsidRPr="00F62403">
              <w:rPr>
                <w:rFonts w:cs="Times New Roman"/>
                <w:sz w:val="18"/>
                <w:szCs w:val="18"/>
              </w:rPr>
              <w:t>However the ORQPT WARD PATIENTS RPC was not removed from the HMP UI CONTEXT option prior to the shutdown of HMP on 10/27/17. HMP logged defect DE8609 to track this issue. HMP added as a subscriber to document RPC is not used by HMP but is in their context option.</w:t>
            </w:r>
            <w:r w:rsidR="003C051C">
              <w:rPr>
                <w:rFonts w:cs="Times New Roman"/>
                <w:sz w:val="18"/>
                <w:szCs w:val="18"/>
              </w:rPr>
              <w:br/>
            </w:r>
            <w:r w:rsidRPr="00F62403">
              <w:rPr>
                <w:rFonts w:cs="Times New Roman"/>
                <w:sz w:val="18"/>
                <w:szCs w:val="18"/>
              </w:rPr>
              <w:br/>
              <w:t>If HMP is reactivated in the future, a new expiration date should be discussed with the CPRS team.</w:t>
            </w:r>
            <w:r w:rsidR="002F300D">
              <w:rPr>
                <w:rFonts w:cs="Times New Roman"/>
                <w:sz w:val="18"/>
                <w:szCs w:val="18"/>
              </w:rPr>
              <w:t xml:space="preserve"> </w:t>
            </w:r>
            <w:r w:rsidRPr="00F62403">
              <w:rPr>
                <w:rFonts w:cs="Times New Roman"/>
                <w:sz w:val="18"/>
                <w:szCs w:val="18"/>
              </w:rPr>
              <w:t>At that time it should be determined if ICR #3722 should be activated or if a new ICR is needed.</w:t>
            </w:r>
            <w:r w:rsidRPr="00F62403">
              <w:rPr>
                <w:rFonts w:cs="Times New Roman"/>
                <w:sz w:val="18"/>
                <w:szCs w:val="18"/>
              </w:rPr>
              <w:br/>
            </w:r>
            <w:r w:rsidRPr="00F62403">
              <w:rPr>
                <w:rFonts w:cs="Times New Roman"/>
                <w:sz w:val="18"/>
                <w:szCs w:val="18"/>
              </w:rPr>
              <w:br/>
              <w:t>HMP is al</w:t>
            </w:r>
            <w:r w:rsidR="002F300D">
              <w:rPr>
                <w:rFonts w:cs="Times New Roman"/>
                <w:sz w:val="18"/>
                <w:szCs w:val="18"/>
              </w:rPr>
              <w:t xml:space="preserve">so a subscriber to ICR #4904. </w:t>
            </w:r>
            <w:r w:rsidRPr="00F62403">
              <w:rPr>
                <w:rFonts w:cs="Times New Roman"/>
                <w:sz w:val="18"/>
                <w:szCs w:val="18"/>
              </w:rPr>
              <w:t>ICR #4904 is an active ICR with OE/RR as the Custodial Package and Bar Code Expansion, VistA Integration Adaptor and HMP as subscribers for access to ORWPT BYWARD RPC. HMP may want to review ORQPT WARD PATIENTS (ICR #3725), ORWPT BYWARD (#4904), and DGWPT BY WARD (ICR #6759) to see if these RPCs all provide the same information.</w:t>
            </w:r>
            <w:r w:rsidR="002F300D">
              <w:rPr>
                <w:rFonts w:cs="Times New Roman"/>
                <w:sz w:val="18"/>
                <w:szCs w:val="18"/>
              </w:rPr>
              <w:t xml:space="preserve"> </w:t>
            </w:r>
            <w:r w:rsidRPr="00F62403">
              <w:rPr>
                <w:rFonts w:cs="Times New Roman"/>
                <w:sz w:val="18"/>
                <w:szCs w:val="18"/>
              </w:rPr>
              <w:t>It may not be necessary for HMP to</w:t>
            </w:r>
            <w:r w:rsidR="002F300D">
              <w:rPr>
                <w:rFonts w:cs="Times New Roman"/>
                <w:sz w:val="18"/>
                <w:szCs w:val="18"/>
              </w:rPr>
              <w:t xml:space="preserve"> have access to multiple RPCs.</w:t>
            </w:r>
          </w:p>
        </w:tc>
      </w:tr>
      <w:tr w:rsidR="00F62403" w:rsidRPr="00F62403" w:rsidTr="00A106E2">
        <w:trPr>
          <w:trHeight w:val="40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3725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DBIA3718-H</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Pending</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Pending</w:t>
            </w:r>
            <w:r w:rsidR="0030480B">
              <w:rPr>
                <w:rFonts w:cs="Times New Roman"/>
                <w:sz w:val="18"/>
                <w:szCs w:val="18"/>
              </w:rPr>
              <w:t>-</w:t>
            </w:r>
            <w:r w:rsidRPr="00F62403">
              <w:rPr>
                <w:rFonts w:cs="Times New Roman"/>
                <w:sz w:val="18"/>
                <w:szCs w:val="18"/>
              </w:rPr>
              <w:t>Subscription retired</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 xml:space="preserve"> The CPRS team disapproved use of this RPC by HMP on 11/3/16 recommending HMP look at ORWLEX GETI10DX RPC.</w:t>
            </w:r>
            <w:r w:rsidR="002F300D">
              <w:rPr>
                <w:rFonts w:cs="Times New Roman"/>
                <w:sz w:val="18"/>
                <w:szCs w:val="18"/>
              </w:rPr>
              <w:t xml:space="preserve"> </w:t>
            </w:r>
            <w:r w:rsidRPr="00F62403">
              <w:rPr>
                <w:rFonts w:cs="Times New Roman"/>
                <w:sz w:val="18"/>
                <w:szCs w:val="18"/>
              </w:rPr>
              <w:t>At the time of the HMP shutdown on 10/27/17, the ORWLEX PCE RPC was in the HMP UI CONTEXT option and it is not known if this RPC is used by HMP.</w:t>
            </w:r>
            <w:r w:rsidR="003C051C">
              <w:rPr>
                <w:rFonts w:cs="Times New Roman"/>
                <w:sz w:val="18"/>
                <w:szCs w:val="18"/>
              </w:rPr>
              <w:br/>
            </w:r>
            <w:r w:rsidRPr="00F62403">
              <w:rPr>
                <w:rFonts w:cs="Times New Roman"/>
                <w:sz w:val="18"/>
                <w:szCs w:val="18"/>
              </w:rPr>
              <w:br/>
              <w:t>If HMP is reactivated in the future, the HMP team will need to work with the CPRS team to di</w:t>
            </w:r>
            <w:r w:rsidR="002F300D">
              <w:rPr>
                <w:rFonts w:cs="Times New Roman"/>
                <w:sz w:val="18"/>
                <w:szCs w:val="18"/>
              </w:rPr>
              <w:t xml:space="preserve">scuss use of this RPC by HMP. </w:t>
            </w:r>
            <w:r w:rsidRPr="00F62403">
              <w:rPr>
                <w:rFonts w:cs="Times New Roman"/>
                <w:sz w:val="18"/>
                <w:szCs w:val="18"/>
              </w:rPr>
              <w:t>At that time, it will also need to be decided if ICR #3725 should be activated or a new ICR created.</w:t>
            </w:r>
            <w:r w:rsidR="003C051C">
              <w:rPr>
                <w:rFonts w:cs="Times New Roman"/>
                <w:sz w:val="18"/>
                <w:szCs w:val="18"/>
              </w:rPr>
              <w:br/>
            </w:r>
            <w:r w:rsidRPr="00F62403">
              <w:rPr>
                <w:rFonts w:cs="Times New Roman"/>
                <w:sz w:val="18"/>
                <w:szCs w:val="18"/>
              </w:rPr>
              <w:br/>
              <w:t>ICR #6017 provides access to the ORWLEX GETI10DX RPC.</w:t>
            </w:r>
            <w:r w:rsidR="002F300D">
              <w:rPr>
                <w:rFonts w:cs="Times New Roman"/>
                <w:sz w:val="18"/>
                <w:szCs w:val="18"/>
              </w:rPr>
              <w:t xml:space="preserve"> </w:t>
            </w:r>
            <w:r w:rsidRPr="00F62403">
              <w:rPr>
                <w:rFonts w:cs="Times New Roman"/>
                <w:sz w:val="18"/>
                <w:szCs w:val="18"/>
              </w:rPr>
              <w:t>This ICR was not reviewed by CPRS prior to HMP's shut down on 10/27/17.</w:t>
            </w: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3739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PSSOPKI1</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PHARMACY DATA MANAGEMENT</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3764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ORWCV VST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3796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SCHEDULED ADMISSIONS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REGISTRATION</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3860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DGPF PATIENT RECORD FLAG</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REGISTRATION</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3897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 LOCK RECORD</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3900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 UNLOCK RECORD</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3923</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 GET DOCUMENT TITLE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3954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 SET DOCUMENT TEXT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3966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 IS THIS A SURGERY?</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3996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GMV ADD VM</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GEN. MED. REC.</w:t>
            </w:r>
            <w:r w:rsidR="0030480B">
              <w:rPr>
                <w:rFonts w:cs="Times New Roman"/>
                <w:sz w:val="18"/>
                <w:szCs w:val="18"/>
              </w:rPr>
              <w:t>-</w:t>
            </w:r>
            <w:r w:rsidRPr="00F62403">
              <w:rPr>
                <w:rFonts w:cs="Times New Roman"/>
                <w:sz w:val="18"/>
                <w:szCs w:val="18"/>
              </w:rPr>
              <w:t>VITALS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4203</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DETAIL~ORQ2</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4204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DEFLIST~ORQPTQ11</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4207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PTS~ORQPTQ2</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4214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ORWPCE3</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4230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DBIA4230</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CLINICAL PROCEDURES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4245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DBIA4245</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LAB SERVICE</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4246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DBIA4246</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LAB SERVICE</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4250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4250</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4290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READ OF CLINICAL REMINDER INDEX (PXRMINDX)</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CLINICAL REMINDERS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4355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GMV GET CURRENT TIME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GEN. MED. REC. - VITALS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4359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GMV VITALS/CAT/QUAL</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GEN. MED. REC. - VITALS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4414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GMV MARK ERROR</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GEN. MED. REC. - VITALS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4648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VAFC LOCAL GETCORRESPONDINGIDS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REGISTRATION</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4677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Application Proxy</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KERNEL</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4682</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Allergy CPRS GUI interaction</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ADVERSE REACTION TRACKING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4815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GMVDCSAV</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GEN. MED. REC.</w:t>
            </w:r>
            <w:r w:rsidR="0030480B">
              <w:rPr>
                <w:rFonts w:cs="Times New Roman"/>
                <w:sz w:val="18"/>
                <w:szCs w:val="18"/>
              </w:rPr>
              <w:t>-</w:t>
            </w:r>
            <w:r w:rsidRPr="00F62403">
              <w:rPr>
                <w:rFonts w:cs="Times New Roman"/>
                <w:sz w:val="18"/>
                <w:szCs w:val="18"/>
              </w:rPr>
              <w:t>VITALS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4898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ORQQPX REMINDERS LIST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4899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ORQQPXRM REMINDER DETAIL</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4904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ORWPT BYWARD</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5035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MHA3-CR data for a specified Patient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MENTAL HEALTH</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5043</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YTQPXRM6</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MENTAL HEALTH</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5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5044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MH TESTS AND SURVEYS ZERO</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MENTAL HEALTH</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 removed as a subscriber</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Removed HMP as a subscriber to ICR #5044.</w:t>
            </w:r>
            <w:r w:rsidR="002F300D">
              <w:rPr>
                <w:rFonts w:cs="Times New Roman"/>
                <w:sz w:val="18"/>
                <w:szCs w:val="18"/>
              </w:rPr>
              <w:t xml:space="preserve"> </w:t>
            </w:r>
            <w:r w:rsidRPr="00F62403">
              <w:rPr>
                <w:rFonts w:cs="Times New Roman"/>
                <w:sz w:val="18"/>
                <w:szCs w:val="18"/>
              </w:rPr>
              <w:t>DE5044 has been completed and ICR #6739 entered as a replacement ICR to show the fields accessed by HMP.</w:t>
            </w:r>
            <w:r w:rsidR="002F300D">
              <w:rPr>
                <w:rFonts w:cs="Times New Roman"/>
                <w:sz w:val="18"/>
                <w:szCs w:val="18"/>
              </w:rPr>
              <w:t xml:space="preserve"> </w:t>
            </w:r>
            <w:r w:rsidRPr="00F62403">
              <w:rPr>
                <w:rFonts w:cs="Times New Roman"/>
                <w:sz w:val="18"/>
                <w:szCs w:val="18"/>
              </w:rPr>
              <w:t>ICR #5044 has been updated by Mental Health to show the fields used by Clinical Reminders.</w:t>
            </w:r>
            <w:r w:rsidRPr="00F62403">
              <w:rPr>
                <w:rFonts w:cs="Times New Roman"/>
                <w:sz w:val="18"/>
                <w:szCs w:val="18"/>
              </w:rPr>
              <w:br/>
            </w:r>
            <w:r w:rsidRPr="00F62403">
              <w:rPr>
                <w:rFonts w:cs="Times New Roman"/>
                <w:sz w:val="18"/>
                <w:szCs w:val="18"/>
              </w:rPr>
              <w:br/>
              <w:t>ICR #5044 is referenced in routine HMPDJ09M. HMP was removed as a subscriber to avoid confusion in the future with HMP a subscriber to both ICR #5044 and #6739. Health Management Platform (HMP) was shut down as of 10/27/17.</w:t>
            </w:r>
            <w:r w:rsidR="002F300D">
              <w:rPr>
                <w:rFonts w:cs="Times New Roman"/>
                <w:sz w:val="18"/>
                <w:szCs w:val="18"/>
              </w:rPr>
              <w:t xml:space="preserve"> </w:t>
            </w:r>
            <w:r w:rsidRPr="00F62403">
              <w:rPr>
                <w:rFonts w:cs="Times New Roman"/>
                <w:sz w:val="18"/>
                <w:szCs w:val="18"/>
              </w:rPr>
              <w:t>HMP*2.0*12 released on 10/17/17 is an informational patch outlining the steps for the sites to shut down the application. ICR #6739 must be revisited if HMP is restarted in the future due to global reference and changes implemented with YS*5.01*123.</w:t>
            </w: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5137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ORQPTQ11</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5493</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INPATIENT MEDICATIONS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5546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TIUCNSLT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5639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ORWU1 NEWLOC</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5652</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ORWDAL32 SAVE ALLERGY</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5655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ORQOR DETAIL</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5676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TIUSROI</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5677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 NATIONAL TITLE LINK</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5697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PCMM MHTC API's for CPRS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SCHEDULING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5702</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GMVRPCM</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GEN. MED. REC.</w:t>
            </w:r>
            <w:r w:rsidR="0030480B">
              <w:rPr>
                <w:rFonts w:cs="Times New Roman"/>
                <w:sz w:val="18"/>
                <w:szCs w:val="18"/>
              </w:rPr>
              <w:t>-</w:t>
            </w:r>
            <w:r w:rsidRPr="00F62403">
              <w:rPr>
                <w:rFonts w:cs="Times New Roman"/>
                <w:sz w:val="18"/>
                <w:szCs w:val="18"/>
              </w:rPr>
              <w:t>VITALS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5704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ORQ12</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5747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ICD Data Extraction</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DRG GROUPER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5748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CLIO TERM FILE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CLINICAL PROCEDURES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5769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ACKNOWLEDGEMENT FILE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CARE MANAGEMENT</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5771</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ORDERS FILE DATA</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5772</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PREGNANCY LOG</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WOMEN'S HEALTH</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5810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CLIO OBS FILE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CLINICAL PROCEDURES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5811</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CLIO OBS QUALIFIER FILE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CLINICAL PROCEDURES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5986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 ISPRF</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33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6017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ORWLEX GETI10DX</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CPRS disapproved access to the ORWPCE LEX RPC on 11/3/16 recommending HMP look at the ORWLEX GETI10DX RPC.</w:t>
            </w:r>
            <w:r w:rsidR="002F300D">
              <w:rPr>
                <w:rFonts w:cs="Times New Roman"/>
                <w:sz w:val="18"/>
                <w:szCs w:val="18"/>
              </w:rPr>
              <w:t xml:space="preserve"> </w:t>
            </w:r>
            <w:r w:rsidRPr="00F62403">
              <w:rPr>
                <w:rFonts w:cs="Times New Roman"/>
                <w:sz w:val="18"/>
                <w:szCs w:val="18"/>
              </w:rPr>
              <w:t>HMP's request for subscription to ICR #6017 was not finalized before HMP was shut down on 10/27/17.</w:t>
            </w:r>
            <w:r w:rsidR="002F300D">
              <w:rPr>
                <w:rFonts w:cs="Times New Roman"/>
                <w:sz w:val="18"/>
                <w:szCs w:val="18"/>
              </w:rPr>
              <w:t xml:space="preserve"> </w:t>
            </w:r>
            <w:r w:rsidRPr="00F62403">
              <w:rPr>
                <w:rFonts w:cs="Times New Roman"/>
                <w:sz w:val="18"/>
                <w:szCs w:val="18"/>
              </w:rPr>
              <w:t>Both ORWPCE LEX and ORWLEX GETI10DX RPCs are included in the HMP UI Context option.</w:t>
            </w:r>
            <w:r w:rsidR="002F300D">
              <w:rPr>
                <w:rFonts w:cs="Times New Roman"/>
                <w:sz w:val="18"/>
                <w:szCs w:val="18"/>
              </w:rPr>
              <w:t xml:space="preserve"> </w:t>
            </w:r>
            <w:r w:rsidRPr="00F62403">
              <w:rPr>
                <w:rFonts w:cs="Times New Roman"/>
                <w:sz w:val="18"/>
                <w:szCs w:val="18"/>
              </w:rPr>
              <w:t>It was not known if one or both RPCs are used by HMP.</w:t>
            </w:r>
            <w:r w:rsidRPr="00F62403">
              <w:rPr>
                <w:rFonts w:cs="Times New Roman"/>
                <w:sz w:val="18"/>
                <w:szCs w:val="18"/>
              </w:rPr>
              <w:br/>
            </w:r>
            <w:r w:rsidR="003C051C">
              <w:rPr>
                <w:rFonts w:cs="Times New Roman"/>
                <w:sz w:val="18"/>
                <w:szCs w:val="18"/>
              </w:rPr>
              <w:br/>
            </w:r>
            <w:r w:rsidRPr="00F62403">
              <w:rPr>
                <w:rFonts w:cs="Times New Roman"/>
                <w:sz w:val="18"/>
                <w:szCs w:val="18"/>
              </w:rPr>
              <w:t>If HMP is reactivated in the future, the HMP project team should review ICR #6017 and ICR #3725 with the CPRS team to determine if one or both RPCs are needed by HMP.</w:t>
            </w: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6023</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PX SAVE DATA</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 xml:space="preserve"> </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6038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BCMA ADMINISTRATION DATA</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BAR CODE MED ADMIN</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E02367" w:rsidRPr="00F62403" w:rsidTr="00A106E2">
        <w:trPr>
          <w:trHeight w:val="960"/>
        </w:trPr>
        <w:tc>
          <w:tcPr>
            <w:tcW w:w="648" w:type="dxa"/>
            <w:noWrap/>
          </w:tcPr>
          <w:p w:rsidR="00E02367" w:rsidRPr="00F62403" w:rsidRDefault="00E02367" w:rsidP="00A106E2">
            <w:pPr>
              <w:spacing w:after="0" w:line="240" w:lineRule="auto"/>
              <w:rPr>
                <w:rFonts w:cs="Times New Roman"/>
                <w:sz w:val="18"/>
                <w:szCs w:val="18"/>
              </w:rPr>
            </w:pPr>
            <w:r>
              <w:rPr>
                <w:rFonts w:cs="Times New Roman"/>
                <w:sz w:val="18"/>
                <w:szCs w:val="18"/>
              </w:rPr>
              <w:t>6039</w:t>
            </w:r>
          </w:p>
        </w:tc>
        <w:tc>
          <w:tcPr>
            <w:tcW w:w="2067" w:type="dxa"/>
          </w:tcPr>
          <w:p w:rsidR="00E02367" w:rsidRPr="00F62403" w:rsidRDefault="00E02367" w:rsidP="00A106E2">
            <w:pPr>
              <w:spacing w:after="0" w:line="240" w:lineRule="auto"/>
              <w:rPr>
                <w:rFonts w:cs="Times New Roman"/>
                <w:sz w:val="18"/>
                <w:szCs w:val="18"/>
              </w:rPr>
            </w:pPr>
            <w:r w:rsidRPr="00E02367">
              <w:rPr>
                <w:rFonts w:cs="Times New Roman"/>
                <w:sz w:val="18"/>
                <w:szCs w:val="18"/>
              </w:rPr>
              <w:t>ORWDXA OFCPLX</w:t>
            </w:r>
          </w:p>
        </w:tc>
        <w:tc>
          <w:tcPr>
            <w:tcW w:w="2002" w:type="dxa"/>
          </w:tcPr>
          <w:p w:rsidR="00E02367" w:rsidRPr="00F62403" w:rsidRDefault="00E02367" w:rsidP="00A106E2">
            <w:pPr>
              <w:spacing w:after="0" w:line="240" w:lineRule="auto"/>
              <w:rPr>
                <w:rFonts w:cs="Times New Roman"/>
                <w:sz w:val="18"/>
                <w:szCs w:val="18"/>
              </w:rPr>
            </w:pPr>
            <w:r w:rsidRPr="00E02367">
              <w:rPr>
                <w:rFonts w:cs="Times New Roman"/>
                <w:sz w:val="18"/>
                <w:szCs w:val="18"/>
              </w:rPr>
              <w:t>ORDER ENTRY/RESULTS REPORTING</w:t>
            </w:r>
          </w:p>
        </w:tc>
        <w:tc>
          <w:tcPr>
            <w:tcW w:w="1151" w:type="dxa"/>
            <w:noWrap/>
          </w:tcPr>
          <w:p w:rsidR="00E02367" w:rsidRPr="00F62403" w:rsidRDefault="00E02367" w:rsidP="00A106E2">
            <w:pPr>
              <w:spacing w:after="0" w:line="240" w:lineRule="auto"/>
              <w:rPr>
                <w:rFonts w:cs="Times New Roman"/>
                <w:sz w:val="18"/>
                <w:szCs w:val="18"/>
              </w:rPr>
            </w:pPr>
            <w:r w:rsidRPr="00F62403">
              <w:rPr>
                <w:rFonts w:cs="Times New Roman"/>
                <w:sz w:val="18"/>
                <w:szCs w:val="18"/>
              </w:rPr>
              <w:t>Active</w:t>
            </w:r>
          </w:p>
        </w:tc>
        <w:tc>
          <w:tcPr>
            <w:tcW w:w="1260" w:type="dxa"/>
          </w:tcPr>
          <w:p w:rsidR="00E02367" w:rsidRPr="00F62403" w:rsidRDefault="00E02367" w:rsidP="00A106E2">
            <w:pPr>
              <w:spacing w:after="0" w:line="240" w:lineRule="auto"/>
              <w:rPr>
                <w:rFonts w:cs="Times New Roman"/>
                <w:sz w:val="18"/>
                <w:szCs w:val="18"/>
              </w:rPr>
            </w:pPr>
            <w:r w:rsidRPr="00F62403">
              <w:rPr>
                <w:rFonts w:cs="Times New Roman"/>
                <w:sz w:val="18"/>
                <w:szCs w:val="18"/>
              </w:rPr>
              <w:t>Active</w:t>
            </w:r>
          </w:p>
        </w:tc>
        <w:tc>
          <w:tcPr>
            <w:tcW w:w="1080" w:type="dxa"/>
            <w:noWrap/>
          </w:tcPr>
          <w:p w:rsidR="00E02367" w:rsidRPr="00F62403" w:rsidRDefault="00E02367" w:rsidP="00A106E2">
            <w:pPr>
              <w:spacing w:after="0" w:line="240" w:lineRule="auto"/>
              <w:rPr>
                <w:rFonts w:cs="Times New Roman"/>
                <w:sz w:val="18"/>
                <w:szCs w:val="18"/>
              </w:rPr>
            </w:pPr>
          </w:p>
        </w:tc>
        <w:tc>
          <w:tcPr>
            <w:tcW w:w="2790" w:type="dxa"/>
          </w:tcPr>
          <w:p w:rsidR="00E02367" w:rsidRPr="00F62403" w:rsidRDefault="00E02367" w:rsidP="00A106E2">
            <w:pPr>
              <w:spacing w:after="0" w:line="240" w:lineRule="auto"/>
              <w:rPr>
                <w:rFonts w:cs="Times New Roman"/>
                <w:sz w:val="18"/>
                <w:szCs w:val="18"/>
              </w:rPr>
            </w:pPr>
            <w:r w:rsidRPr="00E02367">
              <w:rPr>
                <w:rFonts w:cs="Times New Roman"/>
                <w:sz w:val="18"/>
                <w:szCs w:val="18"/>
              </w:rPr>
              <w:t>ICR #6039 was found on a spreadsheet of eHMP ICRs for access to OFCPLX~ORWDXA.</w:t>
            </w:r>
            <w:r w:rsidR="002F300D">
              <w:rPr>
                <w:rFonts w:cs="Times New Roman"/>
                <w:sz w:val="18"/>
                <w:szCs w:val="18"/>
              </w:rPr>
              <w:t xml:space="preserve"> </w:t>
            </w:r>
            <w:r w:rsidRPr="00E02367">
              <w:rPr>
                <w:rFonts w:cs="Times New Roman"/>
                <w:sz w:val="18"/>
                <w:szCs w:val="18"/>
              </w:rPr>
              <w:t>No emails were found discussing access to the ORWDXA OFCPLX RPC or OFCPLX~ORWDXA API.</w:t>
            </w:r>
            <w:r w:rsidR="002F300D">
              <w:rPr>
                <w:rFonts w:cs="Times New Roman"/>
                <w:sz w:val="18"/>
                <w:szCs w:val="18"/>
              </w:rPr>
              <w:t xml:space="preserve"> </w:t>
            </w:r>
            <w:r w:rsidRPr="00E02367">
              <w:rPr>
                <w:rFonts w:cs="Times New Roman"/>
                <w:sz w:val="18"/>
                <w:szCs w:val="18"/>
              </w:rPr>
              <w:t>A search of HMP* routines did not find references to the API.</w:t>
            </w:r>
            <w:r w:rsidR="002F300D">
              <w:rPr>
                <w:rFonts w:cs="Times New Roman"/>
                <w:sz w:val="18"/>
                <w:szCs w:val="18"/>
              </w:rPr>
              <w:t xml:space="preserve"> </w:t>
            </w:r>
            <w:r w:rsidRPr="00E02367">
              <w:rPr>
                <w:rFonts w:cs="Times New Roman"/>
                <w:sz w:val="18"/>
                <w:szCs w:val="18"/>
              </w:rPr>
              <w:t>The RPC was not found in any of the HMP Broker-type options in the Option (#19) file.</w:t>
            </w:r>
            <w:r w:rsidR="002F300D">
              <w:rPr>
                <w:rFonts w:cs="Times New Roman"/>
                <w:sz w:val="18"/>
                <w:szCs w:val="18"/>
              </w:rPr>
              <w:t xml:space="preserve"> </w:t>
            </w:r>
            <w:r w:rsidRPr="00E02367">
              <w:rPr>
                <w:rFonts w:cs="Times New Roman"/>
                <w:sz w:val="18"/>
                <w:szCs w:val="18"/>
              </w:rPr>
              <w:t>If HMP is reactivated in the future, the HMP project team should review the access provided by this ICR with the Custodial application.</w:t>
            </w: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6065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GMPL EVENT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PROBLEM LIST</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6077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 APIS FOR VPR</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6082</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Calls to GMRCAPI</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CONSULT/REQUEST TRACKING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6084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MDC OBSERVATION UPDATE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CLINICAL PROCEDURES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6085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PSB EVSEND VPR</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BAR CODE MED ADMIN</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6086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RA EVSEND OR</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RADIOLOGY/NUCLEAR MEDICINE</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6087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LR7O CH EVSEND OR</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LAB SERVICE</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6088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VPR READ OF USER CLASS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AUTHORIZATION/ SUBSCRIPTION</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6089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VPR READ OF ASU RULES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AUTHORIZATION/ SUBSCRIPTION</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6090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 EVSEND FH</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6091</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 EVSEND LRCH</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6092</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 EVSEND ORG</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6093</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 EVSEND PS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6094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 EVSEND RA</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6095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 EVSEND VPR</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6097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FH EVSEND OR</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DIETETICS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6154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VPS READ OF 8925</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6246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PXVIMM INFO SOURCE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6251</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ACTLOC~ORWU</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6252</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GMRAPENC</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ADVERSE REACTION TRACKING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26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6254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LEXXFRM~ORQQPL4</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6255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$$OUTTYPE~GMRAUTL</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ADVERSE REACTION TRACKING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26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6261</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DEFSORT~ORQPTQ11</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6268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COMBPTS~ORQPTQ6</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6269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IMTYPSEL~ORWDRA32</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RADIOLOGY/ NUCLEAR MEDICINE</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6270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RUN~PXRMLCR</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CLINICAL REMINDERS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26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6272</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USE OF ORWPT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6273</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PCDETAIL~ORWPT1</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6274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GETLIST~ORQQPX</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6275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EDP(230</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EMERGENCY DEPARTMENT</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24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6276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DIC(4.2</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MAILMAN</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26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144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6277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YTT(601.72</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MENTAL HEALTH</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The Mental Health team will not allow the direct global reads that are associated with this ICR.</w:t>
            </w:r>
            <w:r w:rsidR="00BF2E9D">
              <w:rPr>
                <w:rFonts w:cs="Times New Roman"/>
                <w:sz w:val="18"/>
                <w:szCs w:val="18"/>
              </w:rPr>
              <w:t xml:space="preserve"> </w:t>
            </w:r>
            <w:r w:rsidRPr="00F62403">
              <w:rPr>
                <w:rFonts w:cs="Times New Roman"/>
                <w:sz w:val="18"/>
                <w:szCs w:val="18"/>
              </w:rPr>
              <w:t>If HMP is restarted in the future, this ICR must be reviewed with the Custodial Package due to the global references and changes</w:t>
            </w:r>
            <w:r w:rsidR="002F300D">
              <w:rPr>
                <w:rFonts w:cs="Times New Roman"/>
                <w:sz w:val="18"/>
                <w:szCs w:val="18"/>
              </w:rPr>
              <w:t xml:space="preserve"> implemented with YS*5.01*123.</w:t>
            </w: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6278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UPDATE TO 9000010.23</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26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6279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TIU AUDIT TRAIL</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6280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LAB(64.5</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LAB SERVICE</w:t>
            </w:r>
          </w:p>
        </w:tc>
        <w:tc>
          <w:tcPr>
            <w:tcW w:w="1151"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Pending</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If HMP is reactivated in the future, the ICR should be reassessed to see if a redesigned reporting interface is available.</w:t>
            </w: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6281</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NPHASKEY~ORWU</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26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6282</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AUTTHF</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26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6283</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OE/RR PT SEL COMBO</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6284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DGCN(391.91</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REGISTRATION</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26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6298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PSB(53.79</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BAR CODE MED ADMIN</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6348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ORQQPL4 LEX</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24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6354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DGPF ASSIGN FLAG</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REGISTRATION</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52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6355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SCMC PATIENT TEAM CHANGES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SCHEDULING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Pending</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ICR #6355 documents adding HMP PCMM TEAM POSITION to SCMC PATIENT TEAM CHANGES protocol. ICR #6356 documents adding HMP PCMM TEAM protocol to SCMC PATIENT TEAM POSITION CHANGES protocol. It was originally thought the SCMC protocols would not be used by the PCMM Web application.</w:t>
            </w:r>
            <w:r w:rsidR="002F300D">
              <w:rPr>
                <w:rFonts w:cs="Times New Roman"/>
                <w:sz w:val="18"/>
                <w:szCs w:val="18"/>
              </w:rPr>
              <w:t xml:space="preserve"> </w:t>
            </w:r>
            <w:r w:rsidRPr="00F62403">
              <w:rPr>
                <w:rFonts w:cs="Times New Roman"/>
                <w:sz w:val="18"/>
                <w:szCs w:val="18"/>
              </w:rPr>
              <w:t>On 9/30/16 Andy Thompson from PCMM said he can see where these protocols are used by VistA.</w:t>
            </w:r>
            <w:r w:rsidR="002F300D">
              <w:rPr>
                <w:rFonts w:cs="Times New Roman"/>
                <w:sz w:val="18"/>
                <w:szCs w:val="18"/>
              </w:rPr>
              <w:t xml:space="preserve"> </w:t>
            </w:r>
            <w:r w:rsidRPr="00F62403">
              <w:rPr>
                <w:rFonts w:cs="Times New Roman"/>
                <w:sz w:val="18"/>
                <w:szCs w:val="18"/>
              </w:rPr>
              <w:t>As part of syncing data back to VistA, PCCM Web calls the SC PAT ASGN MAILMAN RPC to create Mailman messages regarding patient team and team position changes. Which in turn fires the protocols referenced in the ICRs 6355 &amp; 6356. The HMP protocols would be fired as well.</w:t>
            </w:r>
            <w:r w:rsidR="002F300D">
              <w:rPr>
                <w:rFonts w:cs="Times New Roman"/>
                <w:sz w:val="18"/>
                <w:szCs w:val="18"/>
              </w:rPr>
              <w:t xml:space="preserve"> </w:t>
            </w:r>
            <w:r w:rsidRPr="00F62403">
              <w:rPr>
                <w:rFonts w:cs="Times New Roman"/>
                <w:sz w:val="18"/>
                <w:szCs w:val="18"/>
              </w:rPr>
              <w:t>HMP project will be shutting down as of 10/27/17.</w:t>
            </w:r>
            <w:r w:rsidR="002F300D">
              <w:rPr>
                <w:rFonts w:cs="Times New Roman"/>
                <w:sz w:val="18"/>
                <w:szCs w:val="18"/>
              </w:rPr>
              <w:t xml:space="preserve"> </w:t>
            </w:r>
            <w:r w:rsidRPr="00F62403">
              <w:rPr>
                <w:rFonts w:cs="Times New Roman"/>
                <w:sz w:val="18"/>
                <w:szCs w:val="18"/>
              </w:rPr>
              <w:t>If HMP is reactivated in the future, this ICR should be discussed with PCMM Web team to confirm the HMP protocols attached to the SCMC PATIENT TEAM CHANGES and SCMC PATIENT TEAM POSITION CHANGES protocols provide the necessary data for HMP.</w:t>
            </w:r>
          </w:p>
        </w:tc>
      </w:tr>
      <w:tr w:rsidR="00F62403" w:rsidRPr="00F62403" w:rsidTr="00A106E2">
        <w:trPr>
          <w:trHeight w:val="1677"/>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6356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SCMC PATIENT TEAM POSITION CHANGES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SCHEDULING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Pending</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ICR #6355 documents adding HMP PCMM TEAM POSITION to SCMC PATIENT TEAM CHANGES protocol. ICR #6356 documents adding HMP PCMM TEAM protocol to SCMC PATIENT TEAM POSITION CHANGES protocol. It was originally thought the SCMC protocols would not be used by the PCMM Web application.</w:t>
            </w:r>
            <w:r w:rsidR="002F300D">
              <w:rPr>
                <w:rFonts w:cs="Times New Roman"/>
                <w:sz w:val="18"/>
                <w:szCs w:val="18"/>
              </w:rPr>
              <w:t xml:space="preserve"> </w:t>
            </w:r>
            <w:r w:rsidRPr="00F62403">
              <w:rPr>
                <w:rFonts w:cs="Times New Roman"/>
                <w:sz w:val="18"/>
                <w:szCs w:val="18"/>
              </w:rPr>
              <w:t>On 9/30/16 Andy Thompson from PCMM said he can see where these protocols are used by VistA.</w:t>
            </w:r>
            <w:r w:rsidR="002F300D">
              <w:rPr>
                <w:rFonts w:cs="Times New Roman"/>
                <w:sz w:val="18"/>
                <w:szCs w:val="18"/>
              </w:rPr>
              <w:t xml:space="preserve"> </w:t>
            </w:r>
            <w:r w:rsidRPr="00F62403">
              <w:rPr>
                <w:rFonts w:cs="Times New Roman"/>
                <w:sz w:val="18"/>
                <w:szCs w:val="18"/>
              </w:rPr>
              <w:t>As part of syncing data back to VistA, PCCM Web calls the SC PAT ASGN MAILMAN RPC to create Mailman messages regarding patient team and team position changes. Which in turn fires the protocols referenced in the ICRs 6355 &amp; 6356. The HMP protocols would be fired as well.</w:t>
            </w:r>
            <w:r w:rsidR="002F300D">
              <w:rPr>
                <w:rFonts w:cs="Times New Roman"/>
                <w:sz w:val="18"/>
                <w:szCs w:val="18"/>
              </w:rPr>
              <w:t xml:space="preserve"> </w:t>
            </w:r>
            <w:r w:rsidRPr="00F62403">
              <w:rPr>
                <w:rFonts w:cs="Times New Roman"/>
                <w:sz w:val="18"/>
                <w:szCs w:val="18"/>
              </w:rPr>
              <w:t xml:space="preserve">HMP </w:t>
            </w:r>
            <w:r w:rsidRPr="00F62403">
              <w:rPr>
                <w:rFonts w:cs="Times New Roman"/>
                <w:sz w:val="18"/>
                <w:szCs w:val="18"/>
              </w:rPr>
              <w:lastRenderedPageBreak/>
              <w:t>project will be shutting down as of 10/27/17.</w:t>
            </w:r>
            <w:r w:rsidR="002F300D">
              <w:rPr>
                <w:rFonts w:cs="Times New Roman"/>
                <w:sz w:val="18"/>
                <w:szCs w:val="18"/>
              </w:rPr>
              <w:t xml:space="preserve"> </w:t>
            </w:r>
            <w:r w:rsidRPr="00F62403">
              <w:rPr>
                <w:rFonts w:cs="Times New Roman"/>
                <w:sz w:val="18"/>
                <w:szCs w:val="18"/>
              </w:rPr>
              <w:t>If HMP is reactivated in the future, this ICR should be discussed with PCMM Web team to confirm the HMP protocols attached to the SCMC PATIENT TEAM CHANGES and SCMC PATIENT TEAM POSITION CHANGES protocols provide the necessary data for HMP.</w:t>
            </w: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6357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GMRD(120.83</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ADVERSE REACTION TRACKING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26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12/31/16</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6358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ORD(100.98</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6359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USE OF STATUS~SDAMA308</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SCHEDULING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26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06/16/17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6364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GMRD(120.53</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GEN. MED. REC. - VITALS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6365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GMRD(120.52</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GEN. MED. REC. - VITALS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6366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GMRD(120.51</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GEN. MED. REC. - VITALS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6367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ORD(101.41</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6368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ORD(101.42</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6369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PS(51.2</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PHARMACY DATA MANAGEMENT</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26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12/31/16</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24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6370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SC(</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SCHEDULING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26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6395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READ ACCESS TO PS(55</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PHARMACY DATA MANAGEMENT</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26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10/19/17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6396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SCTM(404.51</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SCHEDULING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6397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CALL TO FASTUSER~ORWORB</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6400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FILE 101</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KERNEL</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31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6402</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FILE 404.42</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SCHEDULING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Pending</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There are APIs available for PCMM data but HMP was not able to</w:t>
            </w:r>
            <w:r w:rsidR="00BF2E9D">
              <w:rPr>
                <w:rFonts w:cs="Times New Roman"/>
                <w:sz w:val="18"/>
                <w:szCs w:val="18"/>
              </w:rPr>
              <w:t xml:space="preserve"> convert to use an API prior to</w:t>
            </w:r>
            <w:r w:rsidRPr="00F62403">
              <w:rPr>
                <w:rFonts w:cs="Times New Roman"/>
                <w:sz w:val="18"/>
                <w:szCs w:val="18"/>
              </w:rPr>
              <w:t xml:space="preserve"> the shut down of HMP on 10/27/17.</w:t>
            </w:r>
            <w:r w:rsidR="002F300D">
              <w:rPr>
                <w:rFonts w:cs="Times New Roman"/>
                <w:sz w:val="18"/>
                <w:szCs w:val="18"/>
              </w:rPr>
              <w:t xml:space="preserve"> </w:t>
            </w:r>
            <w:r w:rsidRPr="00F62403">
              <w:rPr>
                <w:rFonts w:cs="Times New Roman"/>
                <w:sz w:val="18"/>
                <w:szCs w:val="18"/>
              </w:rPr>
              <w:t xml:space="preserve">HMP requested temporary approval of this ICR to give the project team time to convert to an API and to work with the PCMM Web team to identify the best path for retrieving data with the current and web version of PCMM. </w:t>
            </w:r>
            <w:r w:rsidRPr="00F62403">
              <w:rPr>
                <w:rFonts w:cs="Times New Roman"/>
                <w:sz w:val="18"/>
                <w:szCs w:val="18"/>
              </w:rPr>
              <w:br/>
            </w:r>
            <w:r w:rsidRPr="00F62403">
              <w:rPr>
                <w:rFonts w:cs="Times New Roman"/>
                <w:sz w:val="18"/>
                <w:szCs w:val="18"/>
              </w:rPr>
              <w:br/>
              <w:t>If HMP is reactivated in the future, the HMP project team will need to work with the PCMM/Scheduling teams to resolve this issue and decide if this ICR is needed.</w:t>
            </w: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6412</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TPPR~SCAPMC</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SCHEDULING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6413</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EN1~ORQPT2</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26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6414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PXRM APIS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CLINICAL REMINDERS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6415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USE OF DGPF EDIT ASSIGNMENT PROTOCOL</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REGISTRATION</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6416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USE OF DGPF CHANGE ASSIGNMENT OWNERSHIP</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REGISTRATION</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144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6422</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ERROR~GMVUTL1</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GEN. MED. REC. - VITALS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Pending</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developer verified HMP needs an ICR for access to GMVUTL1 API.</w:t>
            </w:r>
            <w:r w:rsidR="002F300D">
              <w:rPr>
                <w:rFonts w:cs="Times New Roman"/>
                <w:sz w:val="18"/>
                <w:szCs w:val="18"/>
              </w:rPr>
              <w:t xml:space="preserve"> </w:t>
            </w:r>
            <w:r w:rsidRPr="00F62403">
              <w:rPr>
                <w:rFonts w:cs="Times New Roman"/>
                <w:sz w:val="18"/>
                <w:szCs w:val="18"/>
              </w:rPr>
              <w:t>Custodial package could not review this ICR prior to HMP shutdown.</w:t>
            </w:r>
            <w:r w:rsidR="002F300D">
              <w:rPr>
                <w:rFonts w:cs="Times New Roman"/>
                <w:sz w:val="18"/>
                <w:szCs w:val="18"/>
              </w:rPr>
              <w:t xml:space="preserve"> </w:t>
            </w:r>
            <w:r w:rsidRPr="00F62403">
              <w:rPr>
                <w:rFonts w:cs="Times New Roman"/>
                <w:sz w:val="18"/>
                <w:szCs w:val="18"/>
              </w:rPr>
              <w:t>It will need to be reviewed by the custodial package in the future if HMP is reactivated.</w:t>
            </w: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6426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ORDRNUM~PSSUTLA2</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PHARMACY DATA MANAGEMENT</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6427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USE OF EDITSAVE~ORWDAL32</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26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6428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USE OF GETXTRA~ORCHECK</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6433</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USE OF SAVE~ORWDX</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26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6434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USE OF VALID~ORWDXA</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6435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USE OF ACCEPT~ORWDXC</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6436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USE OF EDITSAVE~ORWDAL32</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6437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USE OF CLINPTS2~ORQPTQ2</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6438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USE OF LOCK AND UNLOCK ORWDX</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26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6439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USE OF LOCKORD AND UNLKORD IN ORWDX</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26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6440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USE OF ORWDX APIs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6441</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USE OF LEX~ORWPCE4</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6442</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USE OF VALIDSIG~ORWU</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0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6443</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USE OF DQSAVE~ORWPCE1</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Pending</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The CPRS team did not approve access to the ORWPCE SAVE RPC or DQSAVE~ORWPCE1 API.</w:t>
            </w:r>
            <w:r w:rsidR="002F300D">
              <w:rPr>
                <w:rFonts w:cs="Times New Roman"/>
                <w:sz w:val="18"/>
                <w:szCs w:val="18"/>
              </w:rPr>
              <w:t xml:space="preserve"> </w:t>
            </w:r>
            <w:r w:rsidRPr="00F62403">
              <w:rPr>
                <w:rFonts w:cs="Times New Roman"/>
                <w:sz w:val="18"/>
                <w:szCs w:val="18"/>
              </w:rPr>
              <w:t>One reason is because the code sets the source as TIU which can cause downstream confusion.</w:t>
            </w:r>
            <w:r w:rsidR="002F300D">
              <w:rPr>
                <w:rFonts w:cs="Times New Roman"/>
                <w:sz w:val="18"/>
                <w:szCs w:val="18"/>
              </w:rPr>
              <w:t xml:space="preserve"> </w:t>
            </w:r>
            <w:r w:rsidRPr="00F62403">
              <w:rPr>
                <w:rFonts w:cs="Times New Roman"/>
                <w:sz w:val="18"/>
                <w:szCs w:val="18"/>
              </w:rPr>
              <w:t>The API is called from the HMP WRITEBACK ENCOUNTERS RPC.</w:t>
            </w:r>
            <w:r w:rsidR="002F300D">
              <w:rPr>
                <w:rFonts w:cs="Times New Roman"/>
                <w:sz w:val="18"/>
                <w:szCs w:val="18"/>
              </w:rPr>
              <w:t xml:space="preserve"> </w:t>
            </w:r>
            <w:r w:rsidRPr="00F62403">
              <w:rPr>
                <w:rFonts w:cs="Times New Roman"/>
                <w:sz w:val="18"/>
                <w:szCs w:val="18"/>
              </w:rPr>
              <w:t>HMP stated the HMP WRITEBACK ENCOUNTERS RPC is not used but it is an RPC in the HMP UI CONTEXT option.</w:t>
            </w:r>
            <w:r w:rsidR="002F300D">
              <w:rPr>
                <w:rFonts w:cs="Times New Roman"/>
                <w:sz w:val="18"/>
                <w:szCs w:val="18"/>
              </w:rPr>
              <w:t xml:space="preserve"> </w:t>
            </w:r>
            <w:r w:rsidRPr="00F62403">
              <w:rPr>
                <w:rFonts w:cs="Times New Roman"/>
                <w:sz w:val="18"/>
                <w:szCs w:val="18"/>
              </w:rPr>
              <w:t>The call to DQSAVE~ORWPCE1 API is found in routine HMPWB5.</w:t>
            </w:r>
            <w:r w:rsidRPr="00F62403">
              <w:rPr>
                <w:rFonts w:cs="Times New Roman"/>
                <w:sz w:val="18"/>
                <w:szCs w:val="18"/>
              </w:rPr>
              <w:br/>
            </w:r>
            <w:r w:rsidRPr="00F62403">
              <w:rPr>
                <w:rFonts w:cs="Times New Roman"/>
                <w:sz w:val="18"/>
                <w:szCs w:val="18"/>
              </w:rPr>
              <w:br/>
              <w:t>If HMP is reactivated in the future, the HMP team this ICR should be reviewed with the Custodial Package.</w:t>
            </w:r>
            <w:r w:rsidR="002F300D">
              <w:rPr>
                <w:rFonts w:cs="Times New Roman"/>
                <w:sz w:val="18"/>
                <w:szCs w:val="18"/>
              </w:rPr>
              <w:t xml:space="preserve"> </w:t>
            </w:r>
            <w:r w:rsidRPr="00F62403">
              <w:rPr>
                <w:rFonts w:cs="Times New Roman"/>
                <w:sz w:val="18"/>
                <w:szCs w:val="18"/>
              </w:rPr>
              <w:t>HMP may need to modify HMP to remove the HMP WRITEBACK ENCOUNTERS RPC and the call to ORWPCE1 routine.</w:t>
            </w:r>
          </w:p>
        </w:tc>
      </w:tr>
      <w:tr w:rsidR="00F62403" w:rsidRPr="00F62403" w:rsidTr="00A106E2">
        <w:trPr>
          <w:trHeight w:val="1317"/>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6446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THE LAB DATA FILE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LAB SERVICE</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Pending</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Discussions between the Lab package resources and HMP contacts identified possible concerns that eHMP may be getting Lab updates from the protocol but may not be getting 'AP' updates they are expecting.</w:t>
            </w:r>
            <w:r w:rsidR="002F300D">
              <w:rPr>
                <w:rFonts w:cs="Times New Roman"/>
                <w:sz w:val="18"/>
                <w:szCs w:val="18"/>
              </w:rPr>
              <w:t xml:space="preserve"> </w:t>
            </w:r>
            <w:r w:rsidRPr="00F62403">
              <w:rPr>
                <w:rFonts w:cs="Times New Roman"/>
                <w:sz w:val="18"/>
                <w:szCs w:val="18"/>
              </w:rPr>
              <w:t>It was also noted AP orders are not currently part of CPRS.</w:t>
            </w:r>
            <w:r w:rsidR="002F300D">
              <w:rPr>
                <w:rFonts w:cs="Times New Roman"/>
                <w:sz w:val="18"/>
                <w:szCs w:val="18"/>
              </w:rPr>
              <w:t xml:space="preserve"> </w:t>
            </w:r>
            <w:r w:rsidRPr="00F62403">
              <w:rPr>
                <w:rFonts w:cs="Times New Roman"/>
                <w:sz w:val="18"/>
                <w:szCs w:val="18"/>
              </w:rPr>
              <w:t xml:space="preserve">EHMP was also asked if they knew that TIU document names are nationally standardized and there is a 1:1 correlation between the API section and the </w:t>
            </w:r>
            <w:r w:rsidR="00BF2E9D" w:rsidRPr="00F62403">
              <w:rPr>
                <w:rFonts w:cs="Times New Roman"/>
                <w:sz w:val="18"/>
                <w:szCs w:val="18"/>
              </w:rPr>
              <w:t>corresponding</w:t>
            </w:r>
            <w:r w:rsidRPr="00F62403">
              <w:rPr>
                <w:rFonts w:cs="Times New Roman"/>
                <w:sz w:val="18"/>
                <w:szCs w:val="18"/>
              </w:rPr>
              <w:t xml:space="preserve"> TIU Document </w:t>
            </w:r>
            <w:r w:rsidR="00BF2E9D" w:rsidRPr="00F62403">
              <w:rPr>
                <w:rFonts w:cs="Times New Roman"/>
                <w:sz w:val="18"/>
                <w:szCs w:val="18"/>
              </w:rPr>
              <w:t>definition</w:t>
            </w:r>
            <w:r w:rsidRPr="00F62403">
              <w:rPr>
                <w:rFonts w:cs="Times New Roman"/>
                <w:sz w:val="18"/>
                <w:szCs w:val="18"/>
              </w:rPr>
              <w:t>.</w:t>
            </w:r>
            <w:r w:rsidR="002F300D">
              <w:rPr>
                <w:rFonts w:cs="Times New Roman"/>
                <w:sz w:val="18"/>
                <w:szCs w:val="18"/>
              </w:rPr>
              <w:t xml:space="preserve"> </w:t>
            </w:r>
            <w:r w:rsidRPr="00F62403">
              <w:rPr>
                <w:rFonts w:cs="Times New Roman"/>
                <w:sz w:val="18"/>
                <w:szCs w:val="18"/>
              </w:rPr>
              <w:t>It was also noted that not all sites use electronic signature so their AP reports are stored in the Lab Data file.</w:t>
            </w:r>
            <w:r w:rsidRPr="00F62403">
              <w:rPr>
                <w:rFonts w:cs="Times New Roman"/>
                <w:sz w:val="18"/>
                <w:szCs w:val="18"/>
              </w:rPr>
              <w:br/>
            </w:r>
            <w:r w:rsidRPr="00F62403">
              <w:rPr>
                <w:rFonts w:cs="Times New Roman"/>
                <w:sz w:val="18"/>
                <w:szCs w:val="18"/>
              </w:rPr>
              <w:br/>
              <w:t>These questions and issues were not resolved prior to HMP shutdown on 10/27/17 and the ICR was not activated.</w:t>
            </w:r>
            <w:r w:rsidR="002F300D">
              <w:rPr>
                <w:rFonts w:cs="Times New Roman"/>
                <w:sz w:val="18"/>
                <w:szCs w:val="18"/>
              </w:rPr>
              <w:t xml:space="preserve"> </w:t>
            </w:r>
            <w:r w:rsidRPr="00F62403">
              <w:rPr>
                <w:rFonts w:cs="Times New Roman"/>
                <w:sz w:val="18"/>
                <w:szCs w:val="18"/>
              </w:rPr>
              <w:t>It will be retired as part of the HMP shutdown process.</w:t>
            </w:r>
            <w:r w:rsidR="002F300D">
              <w:rPr>
                <w:rFonts w:cs="Times New Roman"/>
                <w:sz w:val="18"/>
                <w:szCs w:val="18"/>
              </w:rPr>
              <w:t xml:space="preserve"> </w:t>
            </w:r>
            <w:r w:rsidRPr="00F62403">
              <w:rPr>
                <w:rFonts w:cs="Times New Roman"/>
                <w:sz w:val="18"/>
                <w:szCs w:val="18"/>
              </w:rPr>
              <w:t>If HMP is reactivated in the future, the access provided by this ICR should be reviewed with the custodial application to assure HMP is getting the Lab data the application needs.</w:t>
            </w:r>
          </w:p>
        </w:tc>
      </w:tr>
      <w:tr w:rsidR="00F62403" w:rsidRPr="00F62403" w:rsidTr="00A106E2">
        <w:trPr>
          <w:trHeight w:val="21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6447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CALL TO ORCNOTE GET TOTAL RPC</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Pending</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Use of this RPC was disapproved by CPRS on 11/3/16.</w:t>
            </w:r>
            <w:r w:rsidR="002F300D">
              <w:rPr>
                <w:rFonts w:cs="Times New Roman"/>
                <w:sz w:val="18"/>
                <w:szCs w:val="18"/>
              </w:rPr>
              <w:t xml:space="preserve"> </w:t>
            </w:r>
            <w:r w:rsidRPr="00F62403">
              <w:rPr>
                <w:rFonts w:cs="Times New Roman"/>
                <w:sz w:val="18"/>
                <w:szCs w:val="18"/>
              </w:rPr>
              <w:t>However the RPC is an RPC in the HMP UI CONTEXT option.</w:t>
            </w:r>
            <w:r w:rsidR="002F300D">
              <w:rPr>
                <w:rFonts w:cs="Times New Roman"/>
                <w:sz w:val="18"/>
                <w:szCs w:val="18"/>
              </w:rPr>
              <w:t xml:space="preserve"> </w:t>
            </w:r>
            <w:r w:rsidRPr="00F62403">
              <w:rPr>
                <w:rFonts w:cs="Times New Roman"/>
                <w:sz w:val="18"/>
                <w:szCs w:val="18"/>
              </w:rPr>
              <w:t>This ICR will be retired with an expiration date of 10/27/17 as part of the HMP shut down process.</w:t>
            </w:r>
            <w:r w:rsidR="002F300D">
              <w:rPr>
                <w:rFonts w:cs="Times New Roman"/>
                <w:sz w:val="18"/>
                <w:szCs w:val="18"/>
              </w:rPr>
              <w:t xml:space="preserve"> </w:t>
            </w:r>
            <w:r w:rsidRPr="00F62403">
              <w:rPr>
                <w:rFonts w:cs="Times New Roman"/>
                <w:sz w:val="18"/>
                <w:szCs w:val="18"/>
              </w:rPr>
              <w:br/>
            </w:r>
            <w:r w:rsidRPr="00F62403">
              <w:rPr>
                <w:rFonts w:cs="Times New Roman"/>
                <w:sz w:val="18"/>
                <w:szCs w:val="18"/>
              </w:rPr>
              <w:br/>
              <w:t>If HMP is reactivated in the future, the HMP project team will need to work with the CPRS team to resolve this issue.</w:t>
            </w: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6448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ORQQPL ADD SAVE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6449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ORQQPL DELETE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6450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ORQQPL EDIT LOAD</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6451</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ORQQPL EDIT SAVE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6452</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ORQQPL USER PROB LIST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21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6453</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ORQQPX REMINDER DETAIL</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Pending</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Use of this RPC was disapproved by CPRS on 11/3/16.</w:t>
            </w:r>
            <w:r w:rsidR="002F300D">
              <w:rPr>
                <w:rFonts w:cs="Times New Roman"/>
                <w:sz w:val="18"/>
                <w:szCs w:val="18"/>
              </w:rPr>
              <w:t xml:space="preserve"> </w:t>
            </w:r>
            <w:r w:rsidRPr="00F62403">
              <w:rPr>
                <w:rFonts w:cs="Times New Roman"/>
                <w:sz w:val="18"/>
                <w:szCs w:val="18"/>
              </w:rPr>
              <w:t>However the RPC is an RPC in the HMP UI CONTEXT option.</w:t>
            </w:r>
            <w:r w:rsidR="002F300D">
              <w:rPr>
                <w:rFonts w:cs="Times New Roman"/>
                <w:sz w:val="18"/>
                <w:szCs w:val="18"/>
              </w:rPr>
              <w:t xml:space="preserve"> </w:t>
            </w:r>
            <w:r w:rsidRPr="00F62403">
              <w:rPr>
                <w:rFonts w:cs="Times New Roman"/>
                <w:sz w:val="18"/>
                <w:szCs w:val="18"/>
              </w:rPr>
              <w:t>This ICR will be retired with an expiration date of 10/27/17 as part of the HMP shut down process.</w:t>
            </w:r>
            <w:r w:rsidR="002F300D">
              <w:rPr>
                <w:rFonts w:cs="Times New Roman"/>
                <w:sz w:val="18"/>
                <w:szCs w:val="18"/>
              </w:rPr>
              <w:t xml:space="preserve"> </w:t>
            </w:r>
            <w:r w:rsidRPr="00F62403">
              <w:rPr>
                <w:rFonts w:cs="Times New Roman"/>
                <w:sz w:val="18"/>
                <w:szCs w:val="18"/>
              </w:rPr>
              <w:br/>
            </w:r>
            <w:r w:rsidRPr="00F62403">
              <w:rPr>
                <w:rFonts w:cs="Times New Roman"/>
                <w:sz w:val="18"/>
                <w:szCs w:val="18"/>
              </w:rPr>
              <w:br/>
              <w:t>If HMP is reactivated in the future, the HMP project team will need to work with the CPRS team to resolve this issue.</w:t>
            </w: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6454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ORQQVI NOTEVIT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6455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ORWDAL32 ALLERGY MATCH</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6456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ORWDAL32 CLINUSER</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6457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ORWDAL32 SYMPTOMS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6459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ORWDRA32 RAORDITM</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21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6460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CALL TO ORWLEX GETFREQ RPC</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Pending</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Use of this RPC was disapproved by CPRS on 11/3/16.</w:t>
            </w:r>
            <w:r w:rsidR="002F300D">
              <w:rPr>
                <w:rFonts w:cs="Times New Roman"/>
                <w:sz w:val="18"/>
                <w:szCs w:val="18"/>
              </w:rPr>
              <w:t xml:space="preserve"> </w:t>
            </w:r>
            <w:r w:rsidRPr="00F62403">
              <w:rPr>
                <w:rFonts w:cs="Times New Roman"/>
                <w:sz w:val="18"/>
                <w:szCs w:val="18"/>
              </w:rPr>
              <w:t>However the RPC is an RPC in the HMP UI CONTEXT option.</w:t>
            </w:r>
            <w:r w:rsidR="002F300D">
              <w:rPr>
                <w:rFonts w:cs="Times New Roman"/>
                <w:sz w:val="18"/>
                <w:szCs w:val="18"/>
              </w:rPr>
              <w:t xml:space="preserve"> </w:t>
            </w:r>
            <w:r w:rsidRPr="00F62403">
              <w:rPr>
                <w:rFonts w:cs="Times New Roman"/>
                <w:sz w:val="18"/>
                <w:szCs w:val="18"/>
              </w:rPr>
              <w:t>This ICR will be retired with an expiration date of 10/27/17 as part of the HMP shut down process.</w:t>
            </w:r>
            <w:r w:rsidR="002F300D">
              <w:rPr>
                <w:rFonts w:cs="Times New Roman"/>
                <w:sz w:val="18"/>
                <w:szCs w:val="18"/>
              </w:rPr>
              <w:t xml:space="preserve"> </w:t>
            </w:r>
            <w:r w:rsidRPr="00F62403">
              <w:rPr>
                <w:rFonts w:cs="Times New Roman"/>
                <w:sz w:val="18"/>
                <w:szCs w:val="18"/>
              </w:rPr>
              <w:br/>
            </w:r>
            <w:r w:rsidRPr="00F62403">
              <w:rPr>
                <w:rFonts w:cs="Times New Roman"/>
                <w:sz w:val="18"/>
                <w:szCs w:val="18"/>
              </w:rPr>
              <w:br/>
              <w:t>If HMP is reactivated in the future, the HMP project team will need to work with the CPRS team to resolve this issue.</w:t>
            </w:r>
          </w:p>
        </w:tc>
      </w:tr>
      <w:tr w:rsidR="00F62403" w:rsidRPr="00F62403" w:rsidTr="00A106E2">
        <w:trPr>
          <w:trHeight w:val="21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6461</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ORWPCE GETSVC</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Pending</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Use of this RPC was disapproved by CPRS on 11/3/16.</w:t>
            </w:r>
            <w:r w:rsidR="002F300D">
              <w:rPr>
                <w:rFonts w:cs="Times New Roman"/>
                <w:sz w:val="18"/>
                <w:szCs w:val="18"/>
              </w:rPr>
              <w:t xml:space="preserve"> </w:t>
            </w:r>
            <w:r w:rsidRPr="00F62403">
              <w:rPr>
                <w:rFonts w:cs="Times New Roman"/>
                <w:sz w:val="18"/>
                <w:szCs w:val="18"/>
              </w:rPr>
              <w:t>However the RPC is an RPC in the HMP UI CONTEXT option.</w:t>
            </w:r>
            <w:r w:rsidR="002F300D">
              <w:rPr>
                <w:rFonts w:cs="Times New Roman"/>
                <w:sz w:val="18"/>
                <w:szCs w:val="18"/>
              </w:rPr>
              <w:t xml:space="preserve"> </w:t>
            </w:r>
            <w:r w:rsidRPr="00F62403">
              <w:rPr>
                <w:rFonts w:cs="Times New Roman"/>
                <w:sz w:val="18"/>
                <w:szCs w:val="18"/>
              </w:rPr>
              <w:t>This ICR will be retired with an expiration date of 10/27/17 as part of the HMP shut down process.</w:t>
            </w:r>
            <w:r w:rsidR="002F300D">
              <w:rPr>
                <w:rFonts w:cs="Times New Roman"/>
                <w:sz w:val="18"/>
                <w:szCs w:val="18"/>
              </w:rPr>
              <w:t xml:space="preserve"> </w:t>
            </w:r>
            <w:r w:rsidRPr="00F62403">
              <w:rPr>
                <w:rFonts w:cs="Times New Roman"/>
                <w:sz w:val="18"/>
                <w:szCs w:val="18"/>
              </w:rPr>
              <w:br/>
            </w:r>
            <w:r w:rsidRPr="00F62403">
              <w:rPr>
                <w:rFonts w:cs="Times New Roman"/>
                <w:sz w:val="18"/>
                <w:szCs w:val="18"/>
              </w:rPr>
              <w:br/>
              <w:t>If HMP is reactivated in the future, the HMP project team will need to work with the CPRS team to resolve this issue.</w:t>
            </w:r>
          </w:p>
        </w:tc>
      </w:tr>
      <w:tr w:rsidR="00F62403" w:rsidRPr="00F62403" w:rsidTr="00A106E2">
        <w:trPr>
          <w:trHeight w:val="21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6462</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ORWPCE HASVISIT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Pending</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Use of this RPC was disapproved by CPRS on 11/3/16.</w:t>
            </w:r>
            <w:r w:rsidR="002F300D">
              <w:rPr>
                <w:rFonts w:cs="Times New Roman"/>
                <w:sz w:val="18"/>
                <w:szCs w:val="18"/>
              </w:rPr>
              <w:t xml:space="preserve"> </w:t>
            </w:r>
            <w:r w:rsidRPr="00F62403">
              <w:rPr>
                <w:rFonts w:cs="Times New Roman"/>
                <w:sz w:val="18"/>
                <w:szCs w:val="18"/>
              </w:rPr>
              <w:t>However the RPC is an RPC in the HMP UI CONTEXT option.</w:t>
            </w:r>
            <w:r w:rsidR="002F300D">
              <w:rPr>
                <w:rFonts w:cs="Times New Roman"/>
                <w:sz w:val="18"/>
                <w:szCs w:val="18"/>
              </w:rPr>
              <w:t xml:space="preserve"> </w:t>
            </w:r>
            <w:r w:rsidRPr="00F62403">
              <w:rPr>
                <w:rFonts w:cs="Times New Roman"/>
                <w:sz w:val="18"/>
                <w:szCs w:val="18"/>
              </w:rPr>
              <w:t>This ICR will be retired with an expiration date of 10/27/17 as part of the HMP shut down process.</w:t>
            </w:r>
            <w:r w:rsidR="002F300D">
              <w:rPr>
                <w:rFonts w:cs="Times New Roman"/>
                <w:sz w:val="18"/>
                <w:szCs w:val="18"/>
              </w:rPr>
              <w:t xml:space="preserve"> </w:t>
            </w:r>
            <w:r w:rsidRPr="00F62403">
              <w:rPr>
                <w:rFonts w:cs="Times New Roman"/>
                <w:sz w:val="18"/>
                <w:szCs w:val="18"/>
              </w:rPr>
              <w:br/>
            </w:r>
            <w:r w:rsidRPr="00F62403">
              <w:rPr>
                <w:rFonts w:cs="Times New Roman"/>
                <w:sz w:val="18"/>
                <w:szCs w:val="18"/>
              </w:rPr>
              <w:br/>
              <w:t>If HMP is reactivated in the future, the HMP project team will need to work with the CPRS team to resolve this issue.</w:t>
            </w:r>
          </w:p>
        </w:tc>
      </w:tr>
      <w:tr w:rsidR="00F62403" w:rsidRPr="00F62403" w:rsidTr="00A106E2">
        <w:trPr>
          <w:trHeight w:val="21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6463</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ORWPCE LEXCODE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Pending</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Use of this RPC was disapproved by CPRS on 11/3/16.</w:t>
            </w:r>
            <w:r w:rsidR="002F300D">
              <w:rPr>
                <w:rFonts w:cs="Times New Roman"/>
                <w:sz w:val="18"/>
                <w:szCs w:val="18"/>
              </w:rPr>
              <w:t xml:space="preserve"> </w:t>
            </w:r>
            <w:r w:rsidRPr="00F62403">
              <w:rPr>
                <w:rFonts w:cs="Times New Roman"/>
                <w:sz w:val="18"/>
                <w:szCs w:val="18"/>
              </w:rPr>
              <w:t>However the RPC is an RPC in the HMP UI CONTEXT option.</w:t>
            </w:r>
            <w:r w:rsidR="002F300D">
              <w:rPr>
                <w:rFonts w:cs="Times New Roman"/>
                <w:sz w:val="18"/>
                <w:szCs w:val="18"/>
              </w:rPr>
              <w:t xml:space="preserve"> </w:t>
            </w:r>
            <w:r w:rsidRPr="00F62403">
              <w:rPr>
                <w:rFonts w:cs="Times New Roman"/>
                <w:sz w:val="18"/>
                <w:szCs w:val="18"/>
              </w:rPr>
              <w:t>This ICR will be retired with an expiration date of 10/27/17 as part of the HMP shut down process.</w:t>
            </w:r>
            <w:r w:rsidR="002F300D">
              <w:rPr>
                <w:rFonts w:cs="Times New Roman"/>
                <w:sz w:val="18"/>
                <w:szCs w:val="18"/>
              </w:rPr>
              <w:t xml:space="preserve"> </w:t>
            </w:r>
            <w:r w:rsidRPr="00F62403">
              <w:rPr>
                <w:rFonts w:cs="Times New Roman"/>
                <w:sz w:val="18"/>
                <w:szCs w:val="18"/>
              </w:rPr>
              <w:br/>
            </w:r>
            <w:r w:rsidRPr="00F62403">
              <w:rPr>
                <w:rFonts w:cs="Times New Roman"/>
                <w:sz w:val="18"/>
                <w:szCs w:val="18"/>
              </w:rPr>
              <w:br/>
              <w:t>If HMP is reactivated in the future, the HMP project team will need to work with the CPRS team to resolve this issue.</w:t>
            </w: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6464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ORWPCE NOTEVSTR</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6465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ORWPCE SAVE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26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264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6466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ORWPCE SCSEL</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Pending</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Use of this RPC was disapproved by CPRS on 11/3/16.</w:t>
            </w:r>
            <w:r w:rsidR="002F300D">
              <w:rPr>
                <w:rFonts w:cs="Times New Roman"/>
                <w:sz w:val="18"/>
                <w:szCs w:val="18"/>
              </w:rPr>
              <w:t xml:space="preserve"> </w:t>
            </w:r>
            <w:r w:rsidRPr="00F62403">
              <w:rPr>
                <w:rFonts w:cs="Times New Roman"/>
                <w:sz w:val="18"/>
                <w:szCs w:val="18"/>
              </w:rPr>
              <w:t>CPRS recommended HMP go to PCE for the PXAPI routine.</w:t>
            </w:r>
            <w:r w:rsidR="002F300D">
              <w:rPr>
                <w:rFonts w:cs="Times New Roman"/>
                <w:sz w:val="18"/>
                <w:szCs w:val="18"/>
              </w:rPr>
              <w:t xml:space="preserve"> </w:t>
            </w:r>
            <w:r w:rsidRPr="00F62403">
              <w:rPr>
                <w:rFonts w:cs="Times New Roman"/>
                <w:sz w:val="18"/>
                <w:szCs w:val="18"/>
              </w:rPr>
              <w:t>However the RPC is an RPC in the HMP UI CONTEXT option.</w:t>
            </w:r>
            <w:r w:rsidR="002F300D">
              <w:rPr>
                <w:rFonts w:cs="Times New Roman"/>
                <w:sz w:val="18"/>
                <w:szCs w:val="18"/>
              </w:rPr>
              <w:t xml:space="preserve"> </w:t>
            </w:r>
            <w:r w:rsidRPr="00F62403">
              <w:rPr>
                <w:rFonts w:cs="Times New Roman"/>
                <w:sz w:val="18"/>
                <w:szCs w:val="18"/>
              </w:rPr>
              <w:t>On 10/27/17, HMP will be shutdown.</w:t>
            </w:r>
            <w:r w:rsidR="002F300D">
              <w:rPr>
                <w:rFonts w:cs="Times New Roman"/>
                <w:sz w:val="18"/>
                <w:szCs w:val="18"/>
              </w:rPr>
              <w:t xml:space="preserve"> </w:t>
            </w:r>
            <w:r w:rsidRPr="00F62403">
              <w:rPr>
                <w:rFonts w:cs="Times New Roman"/>
                <w:sz w:val="18"/>
                <w:szCs w:val="18"/>
              </w:rPr>
              <w:t>This ICR will be retired with an expiration date of 10/27/17.</w:t>
            </w:r>
            <w:r w:rsidR="002F300D">
              <w:rPr>
                <w:rFonts w:cs="Times New Roman"/>
                <w:sz w:val="18"/>
                <w:szCs w:val="18"/>
              </w:rPr>
              <w:t xml:space="preserve"> </w:t>
            </w:r>
            <w:r w:rsidRPr="00F62403">
              <w:rPr>
                <w:rFonts w:cs="Times New Roman"/>
                <w:sz w:val="18"/>
                <w:szCs w:val="18"/>
              </w:rPr>
              <w:br/>
            </w:r>
            <w:r w:rsidRPr="00F62403">
              <w:rPr>
                <w:rFonts w:cs="Times New Roman"/>
                <w:sz w:val="18"/>
                <w:szCs w:val="18"/>
              </w:rPr>
              <w:br/>
              <w:t>If HMP is reactivated in the future, the HMP project team will need to work with the CPRS team to resolve this issue.</w:t>
            </w: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6467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ORWRP COLUMN HEADERS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6468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ORWRP3 EXPAND COLUMNS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264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6469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ORWU EXTNAME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Pending</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defect DE8431 was entered by the HMP project team to remove the ORWU EXTNAME RPC from the HMP UI CONTEXT option.</w:t>
            </w:r>
            <w:r w:rsidR="002F300D">
              <w:rPr>
                <w:rFonts w:cs="Times New Roman"/>
                <w:sz w:val="18"/>
                <w:szCs w:val="18"/>
              </w:rPr>
              <w:t xml:space="preserve"> </w:t>
            </w:r>
            <w:r w:rsidRPr="00F62403">
              <w:rPr>
                <w:rFonts w:cs="Times New Roman"/>
                <w:sz w:val="18"/>
                <w:szCs w:val="18"/>
              </w:rPr>
              <w:t>This defect was not resolved before HMP was shut down on 10/27/17.</w:t>
            </w:r>
            <w:r w:rsidRPr="00F62403">
              <w:rPr>
                <w:rFonts w:cs="Times New Roman"/>
                <w:sz w:val="18"/>
                <w:szCs w:val="18"/>
              </w:rPr>
              <w:br/>
            </w:r>
            <w:r w:rsidRPr="00F62403">
              <w:rPr>
                <w:rFonts w:cs="Times New Roman"/>
                <w:sz w:val="18"/>
                <w:szCs w:val="18"/>
              </w:rPr>
              <w:br/>
              <w:t>If HMP is reactivated in the future, the HMP project team will need to reopen this defect to remove the RPC from the context option or ask CPRS for access to the ORWU EXTNAME RPC.</w:t>
            </w: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6470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CALL TO XHD GET PARAMETER DEF LIST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HEALTHEVET DESKTOP</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26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6471</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CALL TO YTQ ALLKEYS RPC</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MENTAL HEALTH</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26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240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6477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AUPNVIMM</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Pending</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Discussions between PCE and HMP stopped after 12/21/16 and temporary approval was not processed.</w:t>
            </w:r>
            <w:r w:rsidR="002F300D">
              <w:rPr>
                <w:rFonts w:cs="Times New Roman"/>
                <w:sz w:val="18"/>
                <w:szCs w:val="18"/>
              </w:rPr>
              <w:t xml:space="preserve"> </w:t>
            </w:r>
            <w:r w:rsidRPr="00F62403">
              <w:rPr>
                <w:rFonts w:cs="Times New Roman"/>
                <w:sz w:val="18"/>
                <w:szCs w:val="18"/>
              </w:rPr>
              <w:t>Access to AUPNVIMM was found in ENC+18 in routine HMPWB5 and several places in routine HMPWBIM1 in Albany's PATVEE gold account.</w:t>
            </w:r>
            <w:r w:rsidRPr="00F62403">
              <w:rPr>
                <w:rFonts w:cs="Times New Roman"/>
                <w:sz w:val="18"/>
                <w:szCs w:val="18"/>
              </w:rPr>
              <w:br/>
            </w:r>
            <w:r w:rsidRPr="00F62403">
              <w:rPr>
                <w:rFonts w:cs="Times New Roman"/>
                <w:sz w:val="18"/>
                <w:szCs w:val="18"/>
              </w:rPr>
              <w:br/>
              <w:t>If HMP is reactivated in the future, the HMP project team will need to work with PCE deve</w:t>
            </w:r>
            <w:r w:rsidR="002F300D">
              <w:rPr>
                <w:rFonts w:cs="Times New Roman"/>
                <w:sz w:val="18"/>
                <w:szCs w:val="18"/>
              </w:rPr>
              <w:t>lopers to resolve this issue.</w:t>
            </w: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lastRenderedPageBreak/>
              <w:t>6488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READ FOR SECONDARY VISIT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6489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CLINDOC~TIUCL1</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TEXT INTEGRATION UTILITIES</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6490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CALL TO GETFREQ~ORWLEX</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26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10/06/17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72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6614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ORWPCE PCE4NOTE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ORDER ENTRY/RESULTS REPORTING</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6635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PXVIMM ADMIN CODES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6656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PXVIMM ADMIN ROUTE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6657</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PXVIMM ADMIN SITE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6658</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PXVIMM ICR LIST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6659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PXVIMM IMM DETAILED</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6660</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PXVIMM IMM FORMAT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6661</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PXVIMM IMM LOT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6662</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PXVIMM IMM MAN</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96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6663</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PXVIMM IMM SHORT LIST</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r w:rsidR="0030480B">
              <w:rPr>
                <w:rFonts w:cs="Times New Roman"/>
                <w:sz w:val="18"/>
                <w:szCs w:val="18"/>
              </w:rPr>
              <w:t>-</w:t>
            </w:r>
            <w:r w:rsidRPr="00F62403">
              <w:rPr>
                <w:rFonts w:cs="Times New Roman"/>
                <w:sz w:val="18"/>
                <w:szCs w:val="18"/>
              </w:rPr>
              <w:t>HMP's Subscription retired as of 10/27/17</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6664</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PXVIMM IMMDATA</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6665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PXVIMM VICR EVENTS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6666</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PXVIMM VIS</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PCE PATIENT CARE ENCOUNTER</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120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6739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ACCESS TO THE MHY TESTS AND SURVEYS FILE</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MENTAL HEALTH</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Pending</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ICR #6739 was entered to replace ICR #5044.</w:t>
            </w:r>
            <w:r w:rsidR="002F300D">
              <w:rPr>
                <w:rFonts w:cs="Times New Roman"/>
                <w:sz w:val="18"/>
                <w:szCs w:val="18"/>
              </w:rPr>
              <w:t xml:space="preserve"> </w:t>
            </w:r>
            <w:r w:rsidRPr="00F62403">
              <w:rPr>
                <w:rFonts w:cs="Times New Roman"/>
                <w:sz w:val="18"/>
                <w:szCs w:val="18"/>
              </w:rPr>
              <w:t>ICR #6739 must be revisited if HMP is restarted in the future due to global reference and changes</w:t>
            </w:r>
            <w:r w:rsidR="002F300D">
              <w:rPr>
                <w:rFonts w:cs="Times New Roman"/>
                <w:sz w:val="18"/>
                <w:szCs w:val="18"/>
              </w:rPr>
              <w:t xml:space="preserve"> implemented with YS*5.01*123.</w:t>
            </w:r>
          </w:p>
        </w:tc>
      </w:tr>
      <w:tr w:rsidR="00F62403" w:rsidRPr="00F62403" w:rsidTr="00A106E2">
        <w:trPr>
          <w:trHeight w:val="24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6759</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DGWPT BYWARD</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REGISTRATION</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Active</w:t>
            </w:r>
          </w:p>
        </w:tc>
        <w:tc>
          <w:tcPr>
            <w:tcW w:w="1260"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Retired</w:t>
            </w:r>
          </w:p>
        </w:tc>
        <w:tc>
          <w:tcPr>
            <w:tcW w:w="108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10/27/17</w:t>
            </w:r>
          </w:p>
        </w:tc>
        <w:tc>
          <w:tcPr>
            <w:tcW w:w="2790" w:type="dxa"/>
            <w:hideMark/>
          </w:tcPr>
          <w:p w:rsidR="00F62403" w:rsidRPr="00F62403" w:rsidRDefault="00F62403" w:rsidP="00A106E2">
            <w:pPr>
              <w:spacing w:after="0" w:line="240" w:lineRule="auto"/>
              <w:rPr>
                <w:rFonts w:cs="Times New Roman"/>
                <w:sz w:val="18"/>
                <w:szCs w:val="18"/>
              </w:rPr>
            </w:pPr>
          </w:p>
        </w:tc>
      </w:tr>
      <w:tr w:rsidR="00F62403" w:rsidRPr="00F62403" w:rsidTr="00A106E2">
        <w:trPr>
          <w:trHeight w:val="480"/>
        </w:trPr>
        <w:tc>
          <w:tcPr>
            <w:tcW w:w="648"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6775</w:t>
            </w:r>
          </w:p>
        </w:tc>
        <w:tc>
          <w:tcPr>
            <w:tcW w:w="2067"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HMP CHECK OF %ZTSCH GLOBAL</w:t>
            </w:r>
          </w:p>
        </w:tc>
        <w:tc>
          <w:tcPr>
            <w:tcW w:w="2002" w:type="dxa"/>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KERNEL</w:t>
            </w:r>
          </w:p>
        </w:tc>
        <w:tc>
          <w:tcPr>
            <w:tcW w:w="1151"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260" w:type="dxa"/>
            <w:noWrap/>
            <w:hideMark/>
          </w:tcPr>
          <w:p w:rsidR="00F62403" w:rsidRPr="00F62403" w:rsidRDefault="00F62403" w:rsidP="00A106E2">
            <w:pPr>
              <w:spacing w:after="0" w:line="240" w:lineRule="auto"/>
              <w:rPr>
                <w:rFonts w:cs="Times New Roman"/>
                <w:sz w:val="18"/>
                <w:szCs w:val="18"/>
              </w:rPr>
            </w:pPr>
            <w:r w:rsidRPr="00F62403">
              <w:rPr>
                <w:rFonts w:cs="Times New Roman"/>
                <w:sz w:val="18"/>
                <w:szCs w:val="18"/>
              </w:rPr>
              <w:t>Withdrawn</w:t>
            </w:r>
          </w:p>
        </w:tc>
        <w:tc>
          <w:tcPr>
            <w:tcW w:w="1080" w:type="dxa"/>
            <w:noWrap/>
            <w:hideMark/>
          </w:tcPr>
          <w:p w:rsidR="00F62403" w:rsidRPr="00F62403" w:rsidRDefault="00F62403" w:rsidP="00A106E2">
            <w:pPr>
              <w:spacing w:after="0" w:line="240" w:lineRule="auto"/>
              <w:rPr>
                <w:rFonts w:cs="Times New Roman"/>
                <w:sz w:val="18"/>
                <w:szCs w:val="18"/>
              </w:rPr>
            </w:pPr>
          </w:p>
        </w:tc>
        <w:tc>
          <w:tcPr>
            <w:tcW w:w="2790" w:type="dxa"/>
            <w:hideMark/>
          </w:tcPr>
          <w:p w:rsidR="00F62403" w:rsidRPr="00F62403" w:rsidRDefault="00F62403" w:rsidP="00A106E2">
            <w:pPr>
              <w:spacing w:after="0" w:line="240" w:lineRule="auto"/>
              <w:rPr>
                <w:rFonts w:cs="Times New Roman"/>
                <w:sz w:val="18"/>
                <w:szCs w:val="18"/>
              </w:rPr>
            </w:pPr>
          </w:p>
        </w:tc>
      </w:tr>
    </w:tbl>
    <w:p w:rsidR="00A706CE" w:rsidRDefault="00A706CE" w:rsidP="00A706CE">
      <w:pPr>
        <w:spacing w:after="240"/>
        <w:rPr>
          <w:rFonts w:ascii="Times New Roman" w:hAnsi="Times New Roman" w:cs="Times New Roman"/>
        </w:rPr>
      </w:pPr>
    </w:p>
    <w:p w:rsidR="00DE56AB" w:rsidRDefault="00A106E2" w:rsidP="003C051C">
      <w:pPr>
        <w:keepNext/>
        <w:keepLines/>
        <w:spacing w:after="0" w:line="240" w:lineRule="auto"/>
      </w:pPr>
      <w:r w:rsidRPr="00A106E2">
        <w:rPr>
          <w:color w:val="0000FF"/>
          <w:u w:val="single"/>
        </w:rPr>
        <w:lastRenderedPageBreak/>
        <w:fldChar w:fldCharType="begin"/>
      </w:r>
      <w:r w:rsidRPr="00A106E2">
        <w:rPr>
          <w:color w:val="0000FF"/>
          <w:u w:val="single"/>
        </w:rPr>
        <w:instrText xml:space="preserve"> REF _Ref508714800 \h </w:instrText>
      </w:r>
      <w:r>
        <w:rPr>
          <w:color w:val="0000FF"/>
          <w:u w:val="single"/>
        </w:rPr>
        <w:instrText xml:space="preserve"> \* MERGEFORMAT </w:instrText>
      </w:r>
      <w:r w:rsidRPr="00A106E2">
        <w:rPr>
          <w:color w:val="0000FF"/>
          <w:u w:val="single"/>
        </w:rPr>
      </w:r>
      <w:r w:rsidRPr="00A106E2">
        <w:rPr>
          <w:color w:val="0000FF"/>
          <w:u w:val="single"/>
        </w:rPr>
        <w:fldChar w:fldCharType="separate"/>
      </w:r>
      <w:r w:rsidRPr="00A106E2">
        <w:rPr>
          <w:color w:val="0000FF"/>
          <w:u w:val="single"/>
        </w:rPr>
        <w:t xml:space="preserve">Table </w:t>
      </w:r>
      <w:r w:rsidRPr="00A106E2">
        <w:rPr>
          <w:noProof/>
          <w:color w:val="0000FF"/>
          <w:u w:val="single"/>
        </w:rPr>
        <w:t>2</w:t>
      </w:r>
      <w:r w:rsidRPr="00A106E2">
        <w:rPr>
          <w:color w:val="0000FF"/>
          <w:u w:val="single"/>
        </w:rPr>
        <w:fldChar w:fldCharType="end"/>
      </w:r>
      <w:r w:rsidR="00DC6E43" w:rsidRPr="00DC6E43">
        <w:rPr>
          <w:color w:val="000000" w:themeColor="text1"/>
        </w:rPr>
        <w:t xml:space="preserve"> </w:t>
      </w:r>
      <w:r w:rsidR="007F5275">
        <w:t>documents Application Programming Interface (API) requests received from HMP for access to APIs without ICRs in Forum.  Custodial package review was not done prior to the shutdown of HMP.  If HMP is reactivated in the future, the project team should enter Integration Control Registrations in Forum if the APIs are needed.</w:t>
      </w:r>
      <w:bookmarkStart w:id="0" w:name="_GoBack"/>
      <w:bookmarkEnd w:id="0"/>
    </w:p>
    <w:p w:rsidR="00DC6E43" w:rsidRPr="00604701" w:rsidRDefault="00604701" w:rsidP="00604701">
      <w:pPr>
        <w:pStyle w:val="Caption"/>
      </w:pPr>
      <w:bookmarkStart w:id="1" w:name="_Ref508714800"/>
      <w:r>
        <w:t xml:space="preserve">Table </w:t>
      </w:r>
      <w:fldSimple w:instr=" SEQ Table \* ARABIC ">
        <w:r w:rsidR="00A106E2">
          <w:rPr>
            <w:noProof/>
          </w:rPr>
          <w:t>2</w:t>
        </w:r>
      </w:fldSimple>
      <w:bookmarkEnd w:id="1"/>
      <w:r>
        <w:t xml:space="preserve">: </w:t>
      </w:r>
      <w:r w:rsidRPr="00DC6E43">
        <w:t xml:space="preserve">Health Management Platform (HMP) </w:t>
      </w:r>
      <w:r w:rsidRPr="00604701">
        <w:t>Application Programming Interface</w:t>
      </w:r>
      <w:r w:rsidR="00A106E2">
        <w:t xml:space="preserve"> (API)</w:t>
      </w:r>
      <w:r w:rsidRPr="00604701">
        <w:t xml:space="preserve"> Requests</w:t>
      </w:r>
      <w:r w:rsidRPr="00DC6E43">
        <w:t xml:space="preserve"> Not Found in an ICR</w:t>
      </w:r>
      <w:r w:rsidR="007F5275">
        <w:t xml:space="preserve"> </w:t>
      </w:r>
      <w:r w:rsidRPr="00DC6E43">
        <w:t>Review</w:t>
      </w:r>
      <w:r w:rsidR="00A75FD2">
        <w:t xml:space="preserve"> </w:t>
      </w:r>
      <w:r w:rsidRPr="00DC6E43">
        <w:t>Not Complete</w:t>
      </w:r>
      <w:r w:rsidR="00A75FD2">
        <w:t>d</w:t>
      </w:r>
      <w:r w:rsidRPr="00DC6E43">
        <w:t xml:space="preserve"> by Custodial Packages</w:t>
      </w:r>
    </w:p>
    <w:tbl>
      <w:tblPr>
        <w:tblStyle w:val="TableGrid"/>
        <w:tblW w:w="10998" w:type="dxa"/>
        <w:tblLook w:val="04A0" w:firstRow="1" w:lastRow="0" w:firstColumn="1" w:lastColumn="0" w:noHBand="0" w:noVBand="1"/>
        <w:tblCaption w:val="Health Management Platform (HMP) Integration Control Registration (ICR)"/>
        <w:tblDescription w:val="Health Management Platform (HMP) Integration Control Registration (ICR)&#10;Requests Not Found in an ICR&#10;Review Not Complete by Custodial Packages"/>
      </w:tblPr>
      <w:tblGrid>
        <w:gridCol w:w="581"/>
        <w:gridCol w:w="1720"/>
        <w:gridCol w:w="2740"/>
        <w:gridCol w:w="5957"/>
      </w:tblGrid>
      <w:tr w:rsidR="00DE56AB" w:rsidRPr="00DE56AB" w:rsidTr="00A106E2">
        <w:trPr>
          <w:trHeight w:val="300"/>
          <w:tblHeader/>
        </w:trPr>
        <w:tc>
          <w:tcPr>
            <w:tcW w:w="581" w:type="dxa"/>
            <w:shd w:val="pct12" w:color="auto" w:fill="auto"/>
            <w:hideMark/>
          </w:tcPr>
          <w:p w:rsidR="00DE56AB" w:rsidRPr="00DE56AB" w:rsidRDefault="00DE56AB" w:rsidP="00A106E2">
            <w:pPr>
              <w:keepNext/>
              <w:keepLines/>
              <w:rPr>
                <w:rFonts w:ascii="Calibri" w:eastAsia="Times New Roman" w:hAnsi="Calibri" w:cs="Times New Roman"/>
                <w:b/>
                <w:bCs/>
                <w:color w:val="000000"/>
                <w:sz w:val="20"/>
                <w:szCs w:val="20"/>
              </w:rPr>
            </w:pPr>
            <w:r w:rsidRPr="00DE56AB">
              <w:rPr>
                <w:rFonts w:ascii="Calibri" w:eastAsia="Times New Roman" w:hAnsi="Calibri" w:cs="Times New Roman"/>
                <w:b/>
                <w:bCs/>
                <w:color w:val="000000"/>
                <w:sz w:val="20"/>
                <w:szCs w:val="20"/>
              </w:rPr>
              <w:t>ICR</w:t>
            </w:r>
          </w:p>
        </w:tc>
        <w:tc>
          <w:tcPr>
            <w:tcW w:w="1720" w:type="dxa"/>
            <w:shd w:val="pct12" w:color="auto" w:fill="auto"/>
            <w:hideMark/>
          </w:tcPr>
          <w:p w:rsidR="00DE56AB" w:rsidRPr="00DE56AB" w:rsidRDefault="00DE56AB" w:rsidP="00A106E2">
            <w:pPr>
              <w:keepNext/>
              <w:keepLines/>
              <w:rPr>
                <w:rFonts w:ascii="Calibri" w:eastAsia="Times New Roman" w:hAnsi="Calibri" w:cs="Times New Roman"/>
                <w:b/>
                <w:bCs/>
                <w:color w:val="000000"/>
                <w:sz w:val="20"/>
                <w:szCs w:val="20"/>
              </w:rPr>
            </w:pPr>
            <w:r w:rsidRPr="00DE56AB">
              <w:rPr>
                <w:rFonts w:ascii="Calibri" w:eastAsia="Times New Roman" w:hAnsi="Calibri" w:cs="Times New Roman"/>
                <w:b/>
                <w:bCs/>
                <w:color w:val="000000"/>
                <w:sz w:val="20"/>
                <w:szCs w:val="20"/>
              </w:rPr>
              <w:t>Custodial Package</w:t>
            </w:r>
          </w:p>
        </w:tc>
        <w:tc>
          <w:tcPr>
            <w:tcW w:w="2740" w:type="dxa"/>
            <w:shd w:val="pct12" w:color="auto" w:fill="auto"/>
            <w:hideMark/>
          </w:tcPr>
          <w:p w:rsidR="00DE56AB" w:rsidRPr="00DE56AB" w:rsidRDefault="00DE56AB" w:rsidP="00A106E2">
            <w:pPr>
              <w:keepNext/>
              <w:keepLines/>
              <w:rPr>
                <w:rFonts w:ascii="Calibri" w:eastAsia="Times New Roman" w:hAnsi="Calibri" w:cs="Times New Roman"/>
                <w:b/>
                <w:bCs/>
                <w:color w:val="000000"/>
                <w:sz w:val="20"/>
                <w:szCs w:val="20"/>
              </w:rPr>
            </w:pPr>
            <w:r w:rsidRPr="00DE56AB">
              <w:rPr>
                <w:rFonts w:ascii="Calibri" w:eastAsia="Times New Roman" w:hAnsi="Calibri" w:cs="Times New Roman"/>
                <w:b/>
                <w:bCs/>
                <w:color w:val="000000"/>
                <w:sz w:val="20"/>
                <w:szCs w:val="20"/>
              </w:rPr>
              <w:t>Access</w:t>
            </w:r>
          </w:p>
        </w:tc>
        <w:tc>
          <w:tcPr>
            <w:tcW w:w="5957" w:type="dxa"/>
            <w:shd w:val="pct12" w:color="auto" w:fill="auto"/>
            <w:hideMark/>
          </w:tcPr>
          <w:p w:rsidR="00DE56AB" w:rsidRPr="00DE56AB" w:rsidRDefault="003C051C" w:rsidP="00A106E2">
            <w:pPr>
              <w:keepNext/>
              <w:keepLines/>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Status After HMP S</w:t>
            </w:r>
            <w:r w:rsidR="00DE56AB" w:rsidRPr="00DE56AB">
              <w:rPr>
                <w:rFonts w:ascii="Calibri" w:eastAsia="Times New Roman" w:hAnsi="Calibri" w:cs="Times New Roman"/>
                <w:b/>
                <w:bCs/>
                <w:color w:val="000000"/>
                <w:sz w:val="20"/>
                <w:szCs w:val="20"/>
              </w:rPr>
              <w:t>hutdown</w:t>
            </w:r>
          </w:p>
        </w:tc>
      </w:tr>
      <w:tr w:rsidR="00DE56AB" w:rsidRPr="00DE56AB" w:rsidTr="00A106E2">
        <w:trPr>
          <w:trHeight w:val="495"/>
        </w:trPr>
        <w:tc>
          <w:tcPr>
            <w:tcW w:w="581" w:type="dxa"/>
            <w:noWrap/>
            <w:hideMark/>
          </w:tcPr>
          <w:p w:rsidR="00DE56AB" w:rsidRPr="00DE56AB" w:rsidRDefault="00DE56AB" w:rsidP="00A106E2">
            <w:pPr>
              <w:keepNext/>
              <w:keepLines/>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keepNext/>
              <w:keepLines/>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Clinical Reminders</w:t>
            </w:r>
          </w:p>
        </w:tc>
        <w:tc>
          <w:tcPr>
            <w:tcW w:w="2740" w:type="dxa"/>
            <w:noWrap/>
            <w:hideMark/>
          </w:tcPr>
          <w:p w:rsidR="00DE56AB" w:rsidRPr="00DE56AB" w:rsidRDefault="002F300D" w:rsidP="00A106E2">
            <w:pPr>
              <w:keepNext/>
              <w:keepLines/>
              <w:rPr>
                <w:rFonts w:ascii="Calibri" w:eastAsia="Times New Roman" w:hAnsi="Calibri" w:cs="Times New Roman"/>
                <w:color w:val="000000"/>
                <w:sz w:val="18"/>
                <w:szCs w:val="18"/>
              </w:rPr>
            </w:pPr>
            <w:r>
              <w:rPr>
                <w:rFonts w:ascii="Calibri" w:eastAsia="Times New Roman" w:hAnsi="Calibri" w:cs="Times New Roman"/>
                <w:color w:val="000000"/>
                <w:sz w:val="18"/>
                <w:szCs w:val="18"/>
              </w:rPr>
              <w:t>$$AGE^PXRMAGE</w:t>
            </w:r>
          </w:p>
        </w:tc>
        <w:tc>
          <w:tcPr>
            <w:tcW w:w="5957" w:type="dxa"/>
            <w:hideMark/>
          </w:tcPr>
          <w:p w:rsidR="00DE56AB" w:rsidRPr="00DE56AB" w:rsidRDefault="00DE56AB" w:rsidP="00A106E2">
            <w:pPr>
              <w:keepNext/>
              <w:keepLines/>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No ICR in Forum.</w:t>
            </w:r>
            <w:r w:rsidR="002F300D">
              <w:rPr>
                <w:rFonts w:ascii="Calibri" w:eastAsia="Times New Roman" w:hAnsi="Calibri" w:cs="Times New Roman"/>
                <w:color w:val="000000"/>
                <w:sz w:val="18"/>
                <w:szCs w:val="18"/>
              </w:rPr>
              <w:t xml:space="preserve"> </w:t>
            </w:r>
            <w:r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Clinical Reminders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AWRITE^PXRMUTIL</w:t>
            </w:r>
          </w:p>
        </w:tc>
        <w:tc>
          <w:tcPr>
            <w:tcW w:w="5957" w:type="dxa"/>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No ICR in Forum.</w:t>
            </w:r>
            <w:r w:rsidR="002F300D">
              <w:rPr>
                <w:rFonts w:ascii="Calibri" w:eastAsia="Times New Roman" w:hAnsi="Calibri" w:cs="Times New Roman"/>
                <w:color w:val="000000"/>
                <w:sz w:val="18"/>
                <w:szCs w:val="18"/>
              </w:rPr>
              <w:t xml:space="preserve"> </w:t>
            </w:r>
            <w:r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Clinical Reminders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GETDATA^PXRMVITL</w:t>
            </w:r>
          </w:p>
        </w:tc>
        <w:tc>
          <w:tcPr>
            <w:tcW w:w="5957" w:type="dxa"/>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No ICR in Forum</w:t>
            </w:r>
            <w:r w:rsidR="003C051C">
              <w:rPr>
                <w:rFonts w:ascii="Calibri" w:eastAsia="Times New Roman" w:hAnsi="Calibri" w:cs="Times New Roman"/>
                <w:color w:val="000000"/>
                <w:sz w:val="18"/>
                <w:szCs w:val="18"/>
              </w:rPr>
              <w:t>.</w:t>
            </w:r>
            <w:r w:rsidRPr="00DE56AB">
              <w:rPr>
                <w:rFonts w:ascii="Calibri" w:eastAsia="Times New Roman" w:hAnsi="Calibri" w:cs="Times New Roman"/>
                <w:color w:val="000000"/>
                <w:sz w:val="18"/>
                <w:szCs w:val="18"/>
              </w:rPr>
              <w:t xml:space="preserve"> Calling API in GETPATVI+7 and GETPATVI+16 in routine HMPCRPC1</w:t>
            </w:r>
          </w:p>
        </w:tc>
      </w:tr>
      <w:tr w:rsidR="00DE56AB" w:rsidRPr="00DE56AB" w:rsidTr="00A106E2">
        <w:trPr>
          <w:trHeight w:val="503"/>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$$LEXXFRM^ORQQPL4</w:t>
            </w:r>
          </w:p>
        </w:tc>
        <w:tc>
          <w:tcPr>
            <w:tcW w:w="5957" w:type="dxa"/>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Access to ORQQPL4 LEX RPC (ICR #6348) retired.</w:t>
            </w:r>
            <w:r w:rsidR="002F300D">
              <w:rPr>
                <w:rFonts w:ascii="Calibri" w:eastAsia="Times New Roman" w:hAnsi="Calibri" w:cs="Times New Roman"/>
                <w:color w:val="000000"/>
                <w:sz w:val="18"/>
                <w:szCs w:val="18"/>
              </w:rPr>
              <w:t xml:space="preserve"> No ICR for API access. </w:t>
            </w:r>
            <w:r w:rsidRPr="00DE56AB">
              <w:rPr>
                <w:rFonts w:ascii="Calibri" w:eastAsia="Times New Roman" w:hAnsi="Calibri" w:cs="Times New Roman"/>
                <w:color w:val="000000"/>
                <w:sz w:val="18"/>
                <w:szCs w:val="18"/>
              </w:rPr>
              <w:t>Called from PROB+16 in routine HMPEF1.</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ALLWORD^ORALWORD</w:t>
            </w:r>
          </w:p>
        </w:tc>
        <w:tc>
          <w:tcPr>
            <w:tcW w:w="5957" w:type="dxa"/>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No ICR in Forum.</w:t>
            </w:r>
            <w:r w:rsidR="002F300D">
              <w:rPr>
                <w:rFonts w:ascii="Calibri" w:eastAsia="Times New Roman" w:hAnsi="Calibri" w:cs="Times New Roman"/>
                <w:color w:val="000000"/>
                <w:sz w:val="18"/>
                <w:szCs w:val="18"/>
              </w:rPr>
              <w:t xml:space="preserve"> </w:t>
            </w:r>
            <w:r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CHKGRP^ORWDPS2</w:t>
            </w:r>
          </w:p>
        </w:tc>
        <w:tc>
          <w:tcPr>
            <w:tcW w:w="5957" w:type="dxa"/>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No ICR in Forum.</w:t>
            </w:r>
            <w:r w:rsidR="002F300D">
              <w:rPr>
                <w:rFonts w:ascii="Calibri" w:eastAsia="Times New Roman" w:hAnsi="Calibri" w:cs="Times New Roman"/>
                <w:color w:val="000000"/>
                <w:sz w:val="18"/>
                <w:szCs w:val="18"/>
              </w:rPr>
              <w:t xml:space="preserve"> </w:t>
            </w:r>
            <w:r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DAY2QTY^ORWDPS2</w:t>
            </w:r>
          </w:p>
        </w:tc>
        <w:tc>
          <w:tcPr>
            <w:tcW w:w="5957" w:type="dxa"/>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No ICR in Forum.</w:t>
            </w:r>
            <w:r w:rsidR="002F300D">
              <w:rPr>
                <w:rFonts w:ascii="Calibri" w:eastAsia="Times New Roman" w:hAnsi="Calibri" w:cs="Times New Roman"/>
                <w:color w:val="000000"/>
                <w:sz w:val="18"/>
                <w:szCs w:val="18"/>
              </w:rPr>
              <w:t xml:space="preserve"> </w:t>
            </w:r>
            <w:r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DCREN^ORWDX1</w:t>
            </w:r>
          </w:p>
        </w:tc>
        <w:tc>
          <w:tcPr>
            <w:tcW w:w="5957" w:type="dxa"/>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No ICR in Forum.</w:t>
            </w:r>
            <w:r w:rsidR="002F300D">
              <w:rPr>
                <w:rFonts w:ascii="Calibri" w:eastAsia="Times New Roman" w:hAnsi="Calibri" w:cs="Times New Roman"/>
                <w:color w:val="000000"/>
                <w:sz w:val="18"/>
                <w:szCs w:val="18"/>
              </w:rPr>
              <w:t xml:space="preserve"> </w:t>
            </w:r>
            <w:r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DEF^ORWDRA32</w:t>
            </w:r>
          </w:p>
        </w:tc>
        <w:tc>
          <w:tcPr>
            <w:tcW w:w="5957" w:type="dxa"/>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No ICR in Forum.</w:t>
            </w:r>
            <w:r w:rsidR="002F300D">
              <w:rPr>
                <w:rFonts w:ascii="Calibri" w:eastAsia="Times New Roman" w:hAnsi="Calibri" w:cs="Times New Roman"/>
                <w:color w:val="000000"/>
                <w:sz w:val="18"/>
                <w:szCs w:val="18"/>
              </w:rPr>
              <w:t xml:space="preserve"> </w:t>
            </w:r>
            <w:r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DISPLAY^ORWDXC</w:t>
            </w:r>
          </w:p>
        </w:tc>
        <w:tc>
          <w:tcPr>
            <w:tcW w:w="5957" w:type="dxa"/>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No ICR in Forum.</w:t>
            </w:r>
            <w:r w:rsidR="002F300D">
              <w:rPr>
                <w:rFonts w:ascii="Calibri" w:eastAsia="Times New Roman" w:hAnsi="Calibri" w:cs="Times New Roman"/>
                <w:color w:val="000000"/>
                <w:sz w:val="18"/>
                <w:szCs w:val="18"/>
              </w:rPr>
              <w:t xml:space="preserve"> </w:t>
            </w:r>
            <w:r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FAILDEA^ORWDPS1</w:t>
            </w:r>
          </w:p>
        </w:tc>
        <w:tc>
          <w:tcPr>
            <w:tcW w:w="5957" w:type="dxa"/>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No ICR in Forum.</w:t>
            </w:r>
            <w:r w:rsidR="002F300D">
              <w:rPr>
                <w:rFonts w:ascii="Calibri" w:eastAsia="Times New Roman" w:hAnsi="Calibri" w:cs="Times New Roman"/>
                <w:color w:val="000000"/>
                <w:sz w:val="18"/>
                <w:szCs w:val="18"/>
              </w:rPr>
              <w:t xml:space="preserve"> </w:t>
            </w:r>
            <w:r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FILLID^ORWDXC</w:t>
            </w:r>
          </w:p>
        </w:tc>
        <w:tc>
          <w:tcPr>
            <w:tcW w:w="5957" w:type="dxa"/>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No ICR in Forum.</w:t>
            </w:r>
            <w:r w:rsidR="002F300D">
              <w:rPr>
                <w:rFonts w:ascii="Calibri" w:eastAsia="Times New Roman" w:hAnsi="Calibri" w:cs="Times New Roman"/>
                <w:color w:val="000000"/>
                <w:sz w:val="18"/>
                <w:szCs w:val="18"/>
              </w:rPr>
              <w:t xml:space="preserve"> </w:t>
            </w:r>
            <w:r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GETPKG^ORWDXR</w:t>
            </w:r>
          </w:p>
        </w:tc>
        <w:tc>
          <w:tcPr>
            <w:tcW w:w="5957" w:type="dxa"/>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No ICR in Forum.</w:t>
            </w:r>
            <w:r w:rsidR="002F300D">
              <w:rPr>
                <w:rFonts w:ascii="Calibri" w:eastAsia="Times New Roman" w:hAnsi="Calibri" w:cs="Times New Roman"/>
                <w:color w:val="000000"/>
                <w:sz w:val="18"/>
                <w:szCs w:val="18"/>
              </w:rPr>
              <w:t xml:space="preserve"> </w:t>
            </w:r>
            <w:r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IMOLOC^ORIMO</w:t>
            </w:r>
          </w:p>
        </w:tc>
        <w:tc>
          <w:tcPr>
            <w:tcW w:w="5957" w:type="dxa"/>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No ICR in Forum.</w:t>
            </w:r>
            <w:r w:rsidR="002F300D">
              <w:rPr>
                <w:rFonts w:ascii="Calibri" w:eastAsia="Times New Roman" w:hAnsi="Calibri" w:cs="Times New Roman"/>
                <w:color w:val="000000"/>
                <w:sz w:val="18"/>
                <w:szCs w:val="18"/>
              </w:rPr>
              <w:t xml:space="preserve"> </w:t>
            </w:r>
            <w:r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ISCPLX^ORWDXR</w:t>
            </w:r>
          </w:p>
        </w:tc>
        <w:tc>
          <w:tcPr>
            <w:tcW w:w="5957" w:type="dxa"/>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No ICR in Forum.</w:t>
            </w:r>
            <w:r w:rsidR="002F300D">
              <w:rPr>
                <w:rFonts w:ascii="Calibri" w:eastAsia="Times New Roman" w:hAnsi="Calibri" w:cs="Times New Roman"/>
                <w:color w:val="000000"/>
                <w:sz w:val="18"/>
                <w:szCs w:val="18"/>
              </w:rPr>
              <w:t xml:space="preserve"> </w:t>
            </w:r>
            <w:r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KILEXMED^ORWORB</w:t>
            </w:r>
          </w:p>
        </w:tc>
        <w:tc>
          <w:tcPr>
            <w:tcW w:w="5957" w:type="dxa"/>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No ICR in Forum.</w:t>
            </w:r>
            <w:r w:rsidR="002F300D">
              <w:rPr>
                <w:rFonts w:ascii="Calibri" w:eastAsia="Times New Roman" w:hAnsi="Calibri" w:cs="Times New Roman"/>
                <w:color w:val="000000"/>
                <w:sz w:val="18"/>
                <w:szCs w:val="18"/>
              </w:rPr>
              <w:t xml:space="preserve"> </w:t>
            </w:r>
            <w:r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KILUNSNO^ORWORB</w:t>
            </w:r>
          </w:p>
        </w:tc>
        <w:tc>
          <w:tcPr>
            <w:tcW w:w="5957" w:type="dxa"/>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No ICR in Forum.</w:t>
            </w:r>
            <w:r w:rsidR="002F300D">
              <w:rPr>
                <w:rFonts w:ascii="Calibri" w:eastAsia="Times New Roman" w:hAnsi="Calibri" w:cs="Times New Roman"/>
                <w:color w:val="000000"/>
                <w:sz w:val="18"/>
                <w:szCs w:val="18"/>
              </w:rPr>
              <w:t xml:space="preserve"> </w:t>
            </w:r>
            <w:r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KILUNVMD^ORWORB</w:t>
            </w:r>
          </w:p>
        </w:tc>
        <w:tc>
          <w:tcPr>
            <w:tcW w:w="5957" w:type="dxa"/>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No ICR in Forum.</w:t>
            </w:r>
            <w:r w:rsidR="002F300D">
              <w:rPr>
                <w:rFonts w:ascii="Calibri" w:eastAsia="Times New Roman" w:hAnsi="Calibri" w:cs="Times New Roman"/>
                <w:color w:val="000000"/>
                <w:sz w:val="18"/>
                <w:szCs w:val="18"/>
              </w:rPr>
              <w:t xml:space="preserve"> </w:t>
            </w:r>
            <w:r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KILUNVOR^ORWORB</w:t>
            </w:r>
          </w:p>
        </w:tc>
        <w:tc>
          <w:tcPr>
            <w:tcW w:w="5957" w:type="dxa"/>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No ICR in Forum.</w:t>
            </w:r>
            <w:r w:rsidR="002F300D">
              <w:rPr>
                <w:rFonts w:ascii="Calibri" w:eastAsia="Times New Roman" w:hAnsi="Calibri" w:cs="Times New Roman"/>
                <w:color w:val="000000"/>
                <w:sz w:val="18"/>
                <w:szCs w:val="18"/>
              </w:rPr>
              <w:t xml:space="preserve"> </w:t>
            </w:r>
            <w:r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LOADSET^ORWDXM</w:t>
            </w:r>
          </w:p>
        </w:tc>
        <w:tc>
          <w:tcPr>
            <w:tcW w:w="5957" w:type="dxa"/>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No ICR in Forum.</w:t>
            </w:r>
            <w:r w:rsidR="002F300D">
              <w:rPr>
                <w:rFonts w:ascii="Calibri" w:eastAsia="Times New Roman" w:hAnsi="Calibri" w:cs="Times New Roman"/>
                <w:color w:val="000000"/>
                <w:sz w:val="18"/>
                <w:szCs w:val="18"/>
              </w:rPr>
              <w:t xml:space="preserve"> </w:t>
            </w:r>
            <w:r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MAXREF^ORWDPS2</w:t>
            </w:r>
          </w:p>
        </w:tc>
        <w:tc>
          <w:tcPr>
            <w:tcW w:w="5957" w:type="dxa"/>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No ICR in Forum.</w:t>
            </w:r>
            <w:r w:rsidR="002F300D">
              <w:rPr>
                <w:rFonts w:ascii="Calibri" w:eastAsia="Times New Roman" w:hAnsi="Calibri" w:cs="Times New Roman"/>
                <w:color w:val="000000"/>
                <w:sz w:val="18"/>
                <w:szCs w:val="18"/>
              </w:rPr>
              <w:t xml:space="preserve"> </w:t>
            </w:r>
            <w:r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8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lastRenderedPageBreak/>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NOTIF^ORCSIGN</w:t>
            </w:r>
          </w:p>
        </w:tc>
        <w:tc>
          <w:tcPr>
            <w:tcW w:w="5957" w:type="dxa"/>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ICR #6280 pending in Forum</w:t>
            </w:r>
            <w:r w:rsidR="002F300D">
              <w:rPr>
                <w:rFonts w:ascii="Calibri" w:eastAsia="Times New Roman" w:hAnsi="Calibri" w:cs="Times New Roman"/>
                <w:color w:val="000000"/>
                <w:sz w:val="18"/>
                <w:szCs w:val="18"/>
              </w:rPr>
              <w:t>.</w:t>
            </w:r>
            <w:r w:rsidR="003467CD">
              <w:rPr>
                <w:rFonts w:ascii="Calibri" w:eastAsia="Times New Roman" w:hAnsi="Calibri" w:cs="Times New Roman"/>
                <w:color w:val="000000"/>
                <w:sz w:val="18"/>
                <w:szCs w:val="18"/>
              </w:rPr>
              <w:t xml:space="preserve"> ICR was not</w:t>
            </w:r>
            <w:r w:rsidR="002F300D">
              <w:rPr>
                <w:rFonts w:ascii="Calibri" w:eastAsia="Times New Roman" w:hAnsi="Calibri" w:cs="Times New Roman"/>
                <w:color w:val="000000"/>
                <w:sz w:val="18"/>
                <w:szCs w:val="18"/>
              </w:rPr>
              <w:t xml:space="preserve"> entered by HMP. </w:t>
            </w:r>
            <w:r w:rsidRPr="00DE56AB">
              <w:rPr>
                <w:rFonts w:ascii="Calibri" w:eastAsia="Times New Roman" w:hAnsi="Calibri" w:cs="Times New Roman"/>
                <w:color w:val="000000"/>
                <w:sz w:val="18"/>
                <w:szCs w:val="18"/>
              </w:rPr>
              <w:t>Call to API not found by a search of released HMP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ODSLCT^ORWDPS1</w:t>
            </w:r>
          </w:p>
        </w:tc>
        <w:tc>
          <w:tcPr>
            <w:tcW w:w="5957" w:type="dxa"/>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No ICR in Forum.</w:t>
            </w:r>
            <w:r w:rsidR="002F300D">
              <w:rPr>
                <w:rFonts w:ascii="Calibri" w:eastAsia="Times New Roman" w:hAnsi="Calibri" w:cs="Times New Roman"/>
                <w:color w:val="000000"/>
                <w:sz w:val="18"/>
                <w:szCs w:val="18"/>
              </w:rPr>
              <w:t xml:space="preserve"> </w:t>
            </w:r>
            <w:r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OISLCT^ORWDPS2</w:t>
            </w:r>
          </w:p>
        </w:tc>
        <w:tc>
          <w:tcPr>
            <w:tcW w:w="5957" w:type="dxa"/>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No ICR in Forum. </w:t>
            </w:r>
            <w:r w:rsidR="00DE56AB"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ON^ORWDXC</w:t>
            </w:r>
          </w:p>
        </w:tc>
        <w:tc>
          <w:tcPr>
            <w:tcW w:w="5957" w:type="dxa"/>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No ICR in Forum. </w:t>
            </w:r>
            <w:r w:rsidR="00DE56AB"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OXDATA^ORWDXR01</w:t>
            </w:r>
          </w:p>
        </w:tc>
        <w:tc>
          <w:tcPr>
            <w:tcW w:w="5957" w:type="dxa"/>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No ICR in Forum. </w:t>
            </w:r>
            <w:r w:rsidR="00DE56AB"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RENEW^ORWDXR</w:t>
            </w:r>
          </w:p>
        </w:tc>
        <w:tc>
          <w:tcPr>
            <w:tcW w:w="5957" w:type="dxa"/>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No ICR in Forum. </w:t>
            </w:r>
            <w:r w:rsidR="00DE56AB"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RNWFLDS^ORWDXR</w:t>
            </w:r>
          </w:p>
        </w:tc>
        <w:tc>
          <w:tcPr>
            <w:tcW w:w="5957" w:type="dxa"/>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No ICR in Forum.</w:t>
            </w:r>
            <w:r w:rsidR="00DE56AB" w:rsidRPr="00DE56AB">
              <w:rPr>
                <w:rFonts w:ascii="Calibri" w:eastAsia="Times New Roman" w:hAnsi="Calibri" w:cs="Times New Roman"/>
                <w:color w:val="000000"/>
                <w:sz w:val="18"/>
                <w:szCs w:val="18"/>
              </w:rPr>
              <w:t xml:space="preserve"> 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SCHALL^ORWDPS1</w:t>
            </w:r>
          </w:p>
        </w:tc>
        <w:tc>
          <w:tcPr>
            <w:tcW w:w="5957" w:type="dxa"/>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No ICR in Forum. </w:t>
            </w:r>
            <w:r w:rsidR="00DE56AB"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CPRS</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SIG^ORCDPS2</w:t>
            </w:r>
          </w:p>
        </w:tc>
        <w:tc>
          <w:tcPr>
            <w:tcW w:w="5957" w:type="dxa"/>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No ICR in Forum.</w:t>
            </w:r>
            <w:r w:rsidR="002F300D">
              <w:rPr>
                <w:rFonts w:ascii="Calibri" w:eastAsia="Times New Roman" w:hAnsi="Calibri" w:cs="Times New Roman"/>
                <w:color w:val="000000"/>
                <w:sz w:val="18"/>
                <w:szCs w:val="18"/>
              </w:rPr>
              <w:t xml:space="preserve"> </w:t>
            </w:r>
            <w:r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Kernel</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GET^XUSERP</w:t>
            </w:r>
          </w:p>
        </w:tc>
        <w:tc>
          <w:tcPr>
            <w:tcW w:w="5957" w:type="dxa"/>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No ICR in Forum. </w:t>
            </w:r>
            <w:r w:rsidR="00DE56AB" w:rsidRPr="00DE56AB">
              <w:rPr>
                <w:rFonts w:ascii="Calibri" w:eastAsia="Times New Roman" w:hAnsi="Calibri" w:cs="Times New Roman"/>
                <w:color w:val="000000"/>
                <w:sz w:val="18"/>
                <w:szCs w:val="18"/>
              </w:rPr>
              <w:t>Call to API not found by a search of HMP released code.</w:t>
            </w:r>
          </w:p>
        </w:tc>
      </w:tr>
      <w:tr w:rsidR="00DE56AB" w:rsidRPr="00DE56AB" w:rsidTr="00A106E2">
        <w:trPr>
          <w:trHeight w:val="495"/>
        </w:trPr>
        <w:tc>
          <w:tcPr>
            <w:tcW w:w="581"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NEW</w:t>
            </w:r>
          </w:p>
        </w:tc>
        <w:tc>
          <w:tcPr>
            <w:tcW w:w="1720" w:type="dxa"/>
            <w:noWrap/>
            <w:hideMark/>
          </w:tcPr>
          <w:p w:rsidR="00DE56AB" w:rsidRPr="00DE56AB" w:rsidRDefault="00DE56AB" w:rsidP="00A106E2">
            <w:pPr>
              <w:rPr>
                <w:rFonts w:ascii="Calibri" w:eastAsia="Times New Roman" w:hAnsi="Calibri" w:cs="Times New Roman"/>
                <w:color w:val="000000"/>
                <w:sz w:val="18"/>
                <w:szCs w:val="18"/>
              </w:rPr>
            </w:pPr>
            <w:r w:rsidRPr="00DE56AB">
              <w:rPr>
                <w:rFonts w:ascii="Calibri" w:eastAsia="Times New Roman" w:hAnsi="Calibri" w:cs="Times New Roman"/>
                <w:color w:val="000000"/>
                <w:sz w:val="18"/>
                <w:szCs w:val="18"/>
              </w:rPr>
              <w:t>Registration</w:t>
            </w:r>
          </w:p>
        </w:tc>
        <w:tc>
          <w:tcPr>
            <w:tcW w:w="2740" w:type="dxa"/>
            <w:noWrap/>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$$SCREEN^DPTLK1</w:t>
            </w:r>
          </w:p>
        </w:tc>
        <w:tc>
          <w:tcPr>
            <w:tcW w:w="5957" w:type="dxa"/>
            <w:hideMark/>
          </w:tcPr>
          <w:p w:rsidR="00DE56AB" w:rsidRPr="00DE56AB" w:rsidRDefault="002F300D" w:rsidP="00A106E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No ICR in Forum. </w:t>
            </w:r>
            <w:r w:rsidR="00DE56AB" w:rsidRPr="00DE56AB">
              <w:rPr>
                <w:rFonts w:ascii="Calibri" w:eastAsia="Times New Roman" w:hAnsi="Calibri" w:cs="Times New Roman"/>
                <w:color w:val="000000"/>
                <w:sz w:val="18"/>
                <w:szCs w:val="18"/>
              </w:rPr>
              <w:t>Call to API not found by a search of HMP released code.</w:t>
            </w:r>
          </w:p>
        </w:tc>
      </w:tr>
    </w:tbl>
    <w:p w:rsidR="00DE56AB" w:rsidRDefault="00DE56AB" w:rsidP="00A706CE">
      <w:pPr>
        <w:spacing w:after="240"/>
        <w:rPr>
          <w:rFonts w:ascii="Times New Roman" w:hAnsi="Times New Roman" w:cs="Times New Roman"/>
        </w:rPr>
      </w:pPr>
    </w:p>
    <w:p w:rsidR="00A706CE" w:rsidRDefault="00A706CE" w:rsidP="003C051C">
      <w:pPr>
        <w:pStyle w:val="Heading1"/>
        <w:numPr>
          <w:ilvl w:val="0"/>
          <w:numId w:val="2"/>
        </w:numPr>
        <w:spacing w:before="0" w:line="360" w:lineRule="auto"/>
        <w:rPr>
          <w:sz w:val="28"/>
          <w:szCs w:val="28"/>
        </w:rPr>
      </w:pPr>
      <w:r w:rsidRPr="00A706CE">
        <w:rPr>
          <w:sz w:val="28"/>
          <w:szCs w:val="28"/>
        </w:rPr>
        <w:t>Integration Control Registrations (ICRs) with HMP as the Custodial Package</w:t>
      </w:r>
    </w:p>
    <w:p w:rsidR="00A106E2" w:rsidRPr="00547A14" w:rsidRDefault="00A106E2" w:rsidP="00547A14">
      <w:pPr>
        <w:pStyle w:val="Caption"/>
      </w:pPr>
      <w:r w:rsidRPr="00547A14">
        <w:t xml:space="preserve">Table </w:t>
      </w:r>
      <w:fldSimple w:instr=" SEQ Table \* ARABIC ">
        <w:r w:rsidRPr="00547A14">
          <w:t>3</w:t>
        </w:r>
      </w:fldSimple>
      <w:r w:rsidRPr="00547A14">
        <w:t xml:space="preserve">: Health Management Platform (HMP) </w:t>
      </w:r>
      <w:r w:rsidR="00547A14" w:rsidRPr="00547A14">
        <w:t xml:space="preserve">Integration Control Registration </w:t>
      </w:r>
      <w:r w:rsidR="00547A14">
        <w:t>(</w:t>
      </w:r>
      <w:r w:rsidR="00547A14" w:rsidRPr="00547A14">
        <w:t>ICRs</w:t>
      </w:r>
      <w:r w:rsidR="00547A14">
        <w:t>)</w:t>
      </w:r>
      <w:r w:rsidRPr="00547A14">
        <w:t xml:space="preserve"> as of HMP Shutdown with HMP as the </w:t>
      </w:r>
      <w:r w:rsidRPr="00B757D6">
        <w:rPr>
          <w:u w:val="single"/>
        </w:rPr>
        <w:t>Custodial</w:t>
      </w:r>
      <w:r w:rsidRPr="00547A14">
        <w:t xml:space="preserve"> Package—Last Extract from Forum on 1/17/2018</w:t>
      </w:r>
    </w:p>
    <w:tbl>
      <w:tblPr>
        <w:tblStyle w:val="TableGrid"/>
        <w:tblW w:w="0" w:type="auto"/>
        <w:tblLook w:val="04A0" w:firstRow="1" w:lastRow="0" w:firstColumn="1" w:lastColumn="0" w:noHBand="0" w:noVBand="1"/>
        <w:tblCaption w:val="Health Management Platform (HMP) Integration Control Registration ICRs as of HMP Shutdown with HMP as the Custodial Package Last Extract from Forum on 1/17/2018"/>
        <w:tblDescription w:val="Health Management Platform (HMP) Integration Control Registration ICRs as of HMP Shutdown&#10;with HMP as the Custodial Package&#10;Last Extract from Forum on 1/17/2018"/>
      </w:tblPr>
      <w:tblGrid>
        <w:gridCol w:w="663"/>
        <w:gridCol w:w="2055"/>
        <w:gridCol w:w="1980"/>
        <w:gridCol w:w="1170"/>
        <w:gridCol w:w="1170"/>
        <w:gridCol w:w="1170"/>
        <w:gridCol w:w="2808"/>
      </w:tblGrid>
      <w:tr w:rsidR="00DA63FC" w:rsidRPr="00F5568A" w:rsidTr="00547A14">
        <w:trPr>
          <w:trHeight w:val="1035"/>
          <w:tblHeader/>
        </w:trPr>
        <w:tc>
          <w:tcPr>
            <w:tcW w:w="663" w:type="dxa"/>
            <w:shd w:val="pct12" w:color="auto" w:fill="auto"/>
            <w:hideMark/>
          </w:tcPr>
          <w:p w:rsidR="00F5568A" w:rsidRPr="00F62403" w:rsidRDefault="00F5568A" w:rsidP="00547A14">
            <w:pPr>
              <w:keepNext/>
              <w:keepLines/>
              <w:rPr>
                <w:rFonts w:cs="Times New Roman"/>
                <w:b/>
                <w:bCs/>
                <w:sz w:val="20"/>
                <w:szCs w:val="20"/>
              </w:rPr>
            </w:pPr>
            <w:r w:rsidRPr="00F62403">
              <w:rPr>
                <w:rFonts w:cs="Times New Roman"/>
                <w:b/>
                <w:bCs/>
                <w:sz w:val="20"/>
                <w:szCs w:val="20"/>
              </w:rPr>
              <w:t>ICR #</w:t>
            </w:r>
          </w:p>
        </w:tc>
        <w:tc>
          <w:tcPr>
            <w:tcW w:w="2055" w:type="dxa"/>
            <w:shd w:val="pct12" w:color="auto" w:fill="auto"/>
            <w:hideMark/>
          </w:tcPr>
          <w:p w:rsidR="00F5568A" w:rsidRPr="00F62403" w:rsidRDefault="00F5568A" w:rsidP="00547A14">
            <w:pPr>
              <w:keepNext/>
              <w:keepLines/>
              <w:rPr>
                <w:rFonts w:cs="Times New Roman"/>
                <w:b/>
                <w:bCs/>
                <w:sz w:val="20"/>
                <w:szCs w:val="20"/>
              </w:rPr>
            </w:pPr>
            <w:r w:rsidRPr="00F62403">
              <w:rPr>
                <w:rFonts w:cs="Times New Roman"/>
                <w:b/>
                <w:bCs/>
                <w:sz w:val="20"/>
                <w:szCs w:val="20"/>
              </w:rPr>
              <w:t>ICR Name</w:t>
            </w:r>
          </w:p>
        </w:tc>
        <w:tc>
          <w:tcPr>
            <w:tcW w:w="1980" w:type="dxa"/>
            <w:shd w:val="pct12" w:color="auto" w:fill="auto"/>
            <w:hideMark/>
          </w:tcPr>
          <w:p w:rsidR="00F5568A" w:rsidRPr="00F62403" w:rsidRDefault="00F5568A" w:rsidP="00547A14">
            <w:pPr>
              <w:keepNext/>
              <w:keepLines/>
              <w:rPr>
                <w:rFonts w:cs="Times New Roman"/>
                <w:b/>
                <w:bCs/>
                <w:sz w:val="20"/>
                <w:szCs w:val="20"/>
              </w:rPr>
            </w:pPr>
            <w:r w:rsidRPr="00F62403">
              <w:rPr>
                <w:rFonts w:cs="Times New Roman"/>
                <w:b/>
                <w:bCs/>
                <w:sz w:val="20"/>
                <w:szCs w:val="20"/>
              </w:rPr>
              <w:t>Subscribing Package(s)</w:t>
            </w:r>
          </w:p>
        </w:tc>
        <w:tc>
          <w:tcPr>
            <w:tcW w:w="1170" w:type="dxa"/>
            <w:shd w:val="pct12" w:color="auto" w:fill="auto"/>
            <w:hideMark/>
          </w:tcPr>
          <w:p w:rsidR="00F5568A" w:rsidRPr="00F62403" w:rsidRDefault="003C051C" w:rsidP="00547A14">
            <w:pPr>
              <w:keepNext/>
              <w:keepLines/>
              <w:rPr>
                <w:rFonts w:cs="Times New Roman"/>
                <w:b/>
                <w:bCs/>
                <w:sz w:val="20"/>
                <w:szCs w:val="20"/>
              </w:rPr>
            </w:pPr>
            <w:r>
              <w:rPr>
                <w:rFonts w:cs="Times New Roman"/>
                <w:b/>
                <w:bCs/>
                <w:sz w:val="20"/>
                <w:szCs w:val="20"/>
              </w:rPr>
              <w:t>Before HMP Shutd</w:t>
            </w:r>
            <w:r w:rsidR="00F5568A" w:rsidRPr="00F62403">
              <w:rPr>
                <w:rFonts w:cs="Times New Roman"/>
                <w:b/>
                <w:bCs/>
                <w:sz w:val="20"/>
                <w:szCs w:val="20"/>
              </w:rPr>
              <w:t>own Status</w:t>
            </w:r>
          </w:p>
        </w:tc>
        <w:tc>
          <w:tcPr>
            <w:tcW w:w="1170" w:type="dxa"/>
            <w:shd w:val="pct12" w:color="auto" w:fill="auto"/>
            <w:hideMark/>
          </w:tcPr>
          <w:p w:rsidR="00F5568A" w:rsidRPr="00F62403" w:rsidRDefault="003C051C" w:rsidP="00547A14">
            <w:pPr>
              <w:keepNext/>
              <w:keepLines/>
              <w:rPr>
                <w:rFonts w:cs="Times New Roman"/>
                <w:b/>
                <w:bCs/>
                <w:sz w:val="20"/>
                <w:szCs w:val="20"/>
              </w:rPr>
            </w:pPr>
            <w:r>
              <w:rPr>
                <w:rFonts w:cs="Times New Roman"/>
                <w:b/>
                <w:bCs/>
                <w:sz w:val="20"/>
                <w:szCs w:val="20"/>
              </w:rPr>
              <w:t>After HMP Shutd</w:t>
            </w:r>
            <w:r w:rsidR="00F5568A" w:rsidRPr="00F62403">
              <w:rPr>
                <w:rFonts w:cs="Times New Roman"/>
                <w:b/>
                <w:bCs/>
                <w:sz w:val="20"/>
                <w:szCs w:val="20"/>
              </w:rPr>
              <w:t>own Status</w:t>
            </w:r>
          </w:p>
        </w:tc>
        <w:tc>
          <w:tcPr>
            <w:tcW w:w="1170" w:type="dxa"/>
            <w:shd w:val="pct12" w:color="auto" w:fill="auto"/>
            <w:hideMark/>
          </w:tcPr>
          <w:p w:rsidR="00F5568A" w:rsidRPr="00F62403" w:rsidRDefault="00F5568A" w:rsidP="00547A14">
            <w:pPr>
              <w:keepNext/>
              <w:keepLines/>
              <w:rPr>
                <w:rFonts w:cs="Times New Roman"/>
                <w:b/>
                <w:bCs/>
                <w:sz w:val="20"/>
                <w:szCs w:val="20"/>
              </w:rPr>
            </w:pPr>
            <w:r w:rsidRPr="00F62403">
              <w:rPr>
                <w:rFonts w:cs="Times New Roman"/>
                <w:b/>
                <w:bCs/>
                <w:sz w:val="20"/>
                <w:szCs w:val="20"/>
              </w:rPr>
              <w:t xml:space="preserve">Expiration Date in ICR </w:t>
            </w:r>
          </w:p>
        </w:tc>
        <w:tc>
          <w:tcPr>
            <w:tcW w:w="2808" w:type="dxa"/>
            <w:shd w:val="pct12" w:color="auto" w:fill="auto"/>
            <w:hideMark/>
          </w:tcPr>
          <w:p w:rsidR="00F5568A" w:rsidRPr="00F62403" w:rsidRDefault="002F300D" w:rsidP="00547A14">
            <w:pPr>
              <w:keepNext/>
              <w:keepLines/>
              <w:rPr>
                <w:rFonts w:cs="Times New Roman"/>
                <w:b/>
                <w:bCs/>
                <w:sz w:val="20"/>
                <w:szCs w:val="20"/>
              </w:rPr>
            </w:pPr>
            <w:r>
              <w:rPr>
                <w:rFonts w:cs="Times New Roman"/>
                <w:b/>
                <w:bCs/>
                <w:sz w:val="20"/>
                <w:szCs w:val="20"/>
              </w:rPr>
              <w:t xml:space="preserve">Unresolved </w:t>
            </w:r>
            <w:r w:rsidR="003C051C">
              <w:rPr>
                <w:rFonts w:cs="Times New Roman"/>
                <w:b/>
                <w:bCs/>
                <w:sz w:val="20"/>
                <w:szCs w:val="20"/>
              </w:rPr>
              <w:t>Issues at the Time of HMP Shutd</w:t>
            </w:r>
            <w:r w:rsidR="00F5568A" w:rsidRPr="00F62403">
              <w:rPr>
                <w:rFonts w:cs="Times New Roman"/>
                <w:b/>
                <w:bCs/>
                <w:sz w:val="20"/>
                <w:szCs w:val="20"/>
              </w:rPr>
              <w:t>own</w:t>
            </w:r>
          </w:p>
        </w:tc>
      </w:tr>
      <w:tr w:rsidR="00F5568A" w:rsidRPr="00F5568A" w:rsidTr="00547A14">
        <w:trPr>
          <w:trHeight w:val="495"/>
        </w:trPr>
        <w:tc>
          <w:tcPr>
            <w:tcW w:w="663" w:type="dxa"/>
            <w:noWrap/>
            <w:hideMark/>
          </w:tcPr>
          <w:p w:rsidR="00F5568A" w:rsidRPr="00F62403" w:rsidRDefault="00F5568A" w:rsidP="00547A14">
            <w:pPr>
              <w:keepNext/>
              <w:keepLines/>
              <w:rPr>
                <w:rFonts w:cs="Times New Roman"/>
                <w:sz w:val="18"/>
                <w:szCs w:val="18"/>
              </w:rPr>
            </w:pPr>
            <w:r w:rsidRPr="00F62403">
              <w:rPr>
                <w:rFonts w:cs="Times New Roman"/>
                <w:sz w:val="18"/>
                <w:szCs w:val="18"/>
              </w:rPr>
              <w:t>6299</w:t>
            </w:r>
          </w:p>
        </w:tc>
        <w:tc>
          <w:tcPr>
            <w:tcW w:w="2055" w:type="dxa"/>
            <w:hideMark/>
          </w:tcPr>
          <w:p w:rsidR="00F5568A" w:rsidRPr="00F62403" w:rsidRDefault="00F5568A" w:rsidP="00547A14">
            <w:pPr>
              <w:keepNext/>
              <w:keepLines/>
              <w:rPr>
                <w:rFonts w:cs="Times New Roman"/>
                <w:sz w:val="18"/>
                <w:szCs w:val="18"/>
              </w:rPr>
            </w:pPr>
            <w:r w:rsidRPr="00F62403">
              <w:rPr>
                <w:rFonts w:cs="Times New Roman"/>
                <w:sz w:val="18"/>
                <w:szCs w:val="18"/>
              </w:rPr>
              <w:t>TIU use of TIU~HMPEVNT</w:t>
            </w:r>
          </w:p>
        </w:tc>
        <w:tc>
          <w:tcPr>
            <w:tcW w:w="1980" w:type="dxa"/>
            <w:hideMark/>
          </w:tcPr>
          <w:p w:rsidR="00F5568A" w:rsidRPr="00F62403" w:rsidRDefault="00F5568A" w:rsidP="00547A14">
            <w:pPr>
              <w:keepNext/>
              <w:keepLines/>
              <w:rPr>
                <w:rFonts w:cs="Times New Roman"/>
                <w:sz w:val="18"/>
                <w:szCs w:val="18"/>
              </w:rPr>
            </w:pPr>
            <w:r w:rsidRPr="00F62403">
              <w:rPr>
                <w:rFonts w:cs="Times New Roman"/>
                <w:sz w:val="18"/>
                <w:szCs w:val="18"/>
              </w:rPr>
              <w:t>TEXT INTEGRATION UTILITIES</w:t>
            </w:r>
          </w:p>
        </w:tc>
        <w:tc>
          <w:tcPr>
            <w:tcW w:w="1170" w:type="dxa"/>
            <w:noWrap/>
            <w:hideMark/>
          </w:tcPr>
          <w:p w:rsidR="00F5568A" w:rsidRPr="00F62403" w:rsidRDefault="00F5568A" w:rsidP="00547A14">
            <w:pPr>
              <w:keepNext/>
              <w:keepLines/>
              <w:rPr>
                <w:rFonts w:cs="Times New Roman"/>
                <w:sz w:val="18"/>
                <w:szCs w:val="18"/>
              </w:rPr>
            </w:pPr>
            <w:r w:rsidRPr="00F62403">
              <w:rPr>
                <w:rFonts w:cs="Times New Roman"/>
                <w:sz w:val="18"/>
                <w:szCs w:val="18"/>
              </w:rPr>
              <w:t>Active</w:t>
            </w:r>
          </w:p>
        </w:tc>
        <w:tc>
          <w:tcPr>
            <w:tcW w:w="1170" w:type="dxa"/>
            <w:noWrap/>
            <w:hideMark/>
          </w:tcPr>
          <w:p w:rsidR="00F5568A" w:rsidRPr="00F62403" w:rsidRDefault="00F5568A" w:rsidP="00547A14">
            <w:pPr>
              <w:keepNext/>
              <w:keepLines/>
              <w:rPr>
                <w:rFonts w:cs="Times New Roman"/>
                <w:sz w:val="18"/>
                <w:szCs w:val="18"/>
              </w:rPr>
            </w:pPr>
            <w:r w:rsidRPr="00F62403">
              <w:rPr>
                <w:rFonts w:cs="Times New Roman"/>
                <w:sz w:val="18"/>
                <w:szCs w:val="18"/>
              </w:rPr>
              <w:t>Retired</w:t>
            </w:r>
          </w:p>
        </w:tc>
        <w:tc>
          <w:tcPr>
            <w:tcW w:w="1170" w:type="dxa"/>
            <w:noWrap/>
            <w:hideMark/>
          </w:tcPr>
          <w:p w:rsidR="00F5568A" w:rsidRPr="00F62403" w:rsidRDefault="00F5568A" w:rsidP="00547A14">
            <w:pPr>
              <w:keepNext/>
              <w:keepLines/>
              <w:rPr>
                <w:rFonts w:cs="Times New Roman"/>
                <w:sz w:val="18"/>
                <w:szCs w:val="18"/>
              </w:rPr>
            </w:pPr>
            <w:r w:rsidRPr="00F62403">
              <w:rPr>
                <w:rFonts w:cs="Times New Roman"/>
                <w:sz w:val="18"/>
                <w:szCs w:val="18"/>
              </w:rPr>
              <w:t>10/27/2017</w:t>
            </w:r>
          </w:p>
        </w:tc>
        <w:tc>
          <w:tcPr>
            <w:tcW w:w="2808" w:type="dxa"/>
            <w:noWrap/>
            <w:hideMark/>
          </w:tcPr>
          <w:p w:rsidR="00F5568A" w:rsidRPr="00F5568A" w:rsidRDefault="00F5568A" w:rsidP="00547A14">
            <w:pPr>
              <w:keepNext/>
              <w:keepLines/>
              <w:rPr>
                <w:rFonts w:ascii="Times New Roman" w:hAnsi="Times New Roman" w:cs="Times New Roman"/>
                <w:sz w:val="18"/>
                <w:szCs w:val="18"/>
              </w:rPr>
            </w:pPr>
          </w:p>
        </w:tc>
      </w:tr>
      <w:tr w:rsidR="00F5568A" w:rsidRPr="00F5568A" w:rsidTr="00547A14">
        <w:trPr>
          <w:trHeight w:val="495"/>
        </w:trPr>
        <w:tc>
          <w:tcPr>
            <w:tcW w:w="663" w:type="dxa"/>
            <w:noWrap/>
            <w:hideMark/>
          </w:tcPr>
          <w:p w:rsidR="00F5568A" w:rsidRPr="00F62403" w:rsidRDefault="00F5568A" w:rsidP="00547A14">
            <w:pPr>
              <w:rPr>
                <w:rFonts w:cs="Times New Roman"/>
                <w:sz w:val="18"/>
                <w:szCs w:val="18"/>
              </w:rPr>
            </w:pPr>
            <w:r w:rsidRPr="00F62403">
              <w:rPr>
                <w:rFonts w:cs="Times New Roman"/>
                <w:sz w:val="18"/>
                <w:szCs w:val="18"/>
              </w:rPr>
              <w:t>6301</w:t>
            </w:r>
          </w:p>
        </w:tc>
        <w:tc>
          <w:tcPr>
            <w:tcW w:w="2055" w:type="dxa"/>
            <w:hideMark/>
          </w:tcPr>
          <w:p w:rsidR="00F5568A" w:rsidRPr="00F62403" w:rsidRDefault="00F5568A" w:rsidP="00547A14">
            <w:pPr>
              <w:rPr>
                <w:rFonts w:cs="Times New Roman"/>
                <w:sz w:val="18"/>
                <w:szCs w:val="18"/>
              </w:rPr>
            </w:pPr>
            <w:r w:rsidRPr="00F62403">
              <w:rPr>
                <w:rFonts w:cs="Times New Roman"/>
                <w:sz w:val="18"/>
                <w:szCs w:val="18"/>
              </w:rPr>
              <w:t>USR use of POSTX~HMPEVNT</w:t>
            </w:r>
          </w:p>
        </w:tc>
        <w:tc>
          <w:tcPr>
            <w:tcW w:w="1980" w:type="dxa"/>
            <w:hideMark/>
          </w:tcPr>
          <w:p w:rsidR="00F5568A" w:rsidRPr="00F62403" w:rsidRDefault="00F5568A" w:rsidP="00547A14">
            <w:pPr>
              <w:rPr>
                <w:rFonts w:cs="Times New Roman"/>
                <w:sz w:val="18"/>
                <w:szCs w:val="18"/>
              </w:rPr>
            </w:pPr>
            <w:r w:rsidRPr="00F62403">
              <w:rPr>
                <w:rFonts w:cs="Times New Roman"/>
                <w:sz w:val="18"/>
                <w:szCs w:val="18"/>
              </w:rPr>
              <w:t>AUTHORIZATION/ SUBSCRIPTION</w:t>
            </w:r>
          </w:p>
        </w:tc>
        <w:tc>
          <w:tcPr>
            <w:tcW w:w="1170" w:type="dxa"/>
            <w:noWrap/>
            <w:hideMark/>
          </w:tcPr>
          <w:p w:rsidR="00F5568A" w:rsidRPr="00F62403" w:rsidRDefault="00F5568A" w:rsidP="00547A14">
            <w:pPr>
              <w:rPr>
                <w:rFonts w:cs="Times New Roman"/>
                <w:sz w:val="18"/>
                <w:szCs w:val="18"/>
              </w:rPr>
            </w:pPr>
            <w:r w:rsidRPr="00F62403">
              <w:rPr>
                <w:rFonts w:cs="Times New Roman"/>
                <w:sz w:val="18"/>
                <w:szCs w:val="18"/>
              </w:rPr>
              <w:t>Active</w:t>
            </w:r>
          </w:p>
        </w:tc>
        <w:tc>
          <w:tcPr>
            <w:tcW w:w="1170" w:type="dxa"/>
            <w:noWrap/>
            <w:hideMark/>
          </w:tcPr>
          <w:p w:rsidR="00F5568A" w:rsidRPr="00F62403" w:rsidRDefault="00F5568A" w:rsidP="00547A14">
            <w:pPr>
              <w:rPr>
                <w:rFonts w:cs="Times New Roman"/>
                <w:sz w:val="18"/>
                <w:szCs w:val="18"/>
              </w:rPr>
            </w:pPr>
            <w:r w:rsidRPr="00F62403">
              <w:rPr>
                <w:rFonts w:cs="Times New Roman"/>
                <w:sz w:val="18"/>
                <w:szCs w:val="18"/>
              </w:rPr>
              <w:t>Retired</w:t>
            </w:r>
          </w:p>
        </w:tc>
        <w:tc>
          <w:tcPr>
            <w:tcW w:w="1170" w:type="dxa"/>
            <w:noWrap/>
            <w:hideMark/>
          </w:tcPr>
          <w:p w:rsidR="00F5568A" w:rsidRPr="00F62403" w:rsidRDefault="00F5568A" w:rsidP="00547A14">
            <w:pPr>
              <w:rPr>
                <w:rFonts w:cs="Times New Roman"/>
                <w:sz w:val="18"/>
                <w:szCs w:val="18"/>
              </w:rPr>
            </w:pPr>
            <w:r w:rsidRPr="00F62403">
              <w:rPr>
                <w:rFonts w:cs="Times New Roman"/>
                <w:sz w:val="18"/>
                <w:szCs w:val="18"/>
              </w:rPr>
              <w:t>10/27/2017</w:t>
            </w:r>
          </w:p>
        </w:tc>
        <w:tc>
          <w:tcPr>
            <w:tcW w:w="2808" w:type="dxa"/>
            <w:noWrap/>
            <w:hideMark/>
          </w:tcPr>
          <w:p w:rsidR="00F5568A" w:rsidRPr="00F5568A" w:rsidRDefault="00F5568A" w:rsidP="00547A14">
            <w:pPr>
              <w:rPr>
                <w:rFonts w:ascii="Times New Roman" w:hAnsi="Times New Roman" w:cs="Times New Roman"/>
                <w:sz w:val="18"/>
                <w:szCs w:val="18"/>
              </w:rPr>
            </w:pPr>
          </w:p>
        </w:tc>
      </w:tr>
      <w:tr w:rsidR="00F5568A" w:rsidRPr="00F5568A" w:rsidTr="00547A14">
        <w:trPr>
          <w:trHeight w:val="735"/>
        </w:trPr>
        <w:tc>
          <w:tcPr>
            <w:tcW w:w="663" w:type="dxa"/>
            <w:noWrap/>
            <w:hideMark/>
          </w:tcPr>
          <w:p w:rsidR="00F5568A" w:rsidRPr="00F62403" w:rsidRDefault="00F5568A" w:rsidP="00547A14">
            <w:pPr>
              <w:rPr>
                <w:rFonts w:cs="Times New Roman"/>
                <w:sz w:val="18"/>
                <w:szCs w:val="18"/>
              </w:rPr>
            </w:pPr>
            <w:r w:rsidRPr="00F62403">
              <w:rPr>
                <w:rFonts w:cs="Times New Roman"/>
                <w:sz w:val="18"/>
                <w:szCs w:val="18"/>
              </w:rPr>
              <w:t>6431</w:t>
            </w:r>
          </w:p>
        </w:tc>
        <w:tc>
          <w:tcPr>
            <w:tcW w:w="2055" w:type="dxa"/>
            <w:hideMark/>
          </w:tcPr>
          <w:p w:rsidR="00F5568A" w:rsidRPr="00F62403" w:rsidRDefault="00F5568A" w:rsidP="00547A14">
            <w:pPr>
              <w:rPr>
                <w:rFonts w:cs="Times New Roman"/>
                <w:sz w:val="18"/>
                <w:szCs w:val="18"/>
              </w:rPr>
            </w:pPr>
            <w:r w:rsidRPr="00F62403">
              <w:rPr>
                <w:rFonts w:cs="Times New Roman"/>
                <w:sz w:val="18"/>
                <w:szCs w:val="18"/>
              </w:rPr>
              <w:t>OR ACCESS TO HMP SUBSCRIPTION</w:t>
            </w:r>
          </w:p>
        </w:tc>
        <w:tc>
          <w:tcPr>
            <w:tcW w:w="1980" w:type="dxa"/>
            <w:hideMark/>
          </w:tcPr>
          <w:p w:rsidR="00F5568A" w:rsidRPr="00F62403" w:rsidRDefault="00F5568A" w:rsidP="00547A14">
            <w:pPr>
              <w:rPr>
                <w:rFonts w:cs="Times New Roman"/>
                <w:sz w:val="18"/>
                <w:szCs w:val="18"/>
              </w:rPr>
            </w:pPr>
            <w:r w:rsidRPr="00F62403">
              <w:rPr>
                <w:rFonts w:cs="Times New Roman"/>
                <w:sz w:val="18"/>
                <w:szCs w:val="18"/>
              </w:rPr>
              <w:t>ORDER ENTRY/RESULTS REPORTING</w:t>
            </w:r>
          </w:p>
        </w:tc>
        <w:tc>
          <w:tcPr>
            <w:tcW w:w="1170" w:type="dxa"/>
            <w:noWrap/>
            <w:hideMark/>
          </w:tcPr>
          <w:p w:rsidR="00F5568A" w:rsidRPr="00F62403" w:rsidRDefault="00F5568A" w:rsidP="00547A14">
            <w:pPr>
              <w:rPr>
                <w:rFonts w:cs="Times New Roman"/>
                <w:sz w:val="18"/>
                <w:szCs w:val="18"/>
              </w:rPr>
            </w:pPr>
            <w:r w:rsidRPr="00F62403">
              <w:rPr>
                <w:rFonts w:cs="Times New Roman"/>
                <w:sz w:val="18"/>
                <w:szCs w:val="18"/>
              </w:rPr>
              <w:t>Active</w:t>
            </w:r>
          </w:p>
        </w:tc>
        <w:tc>
          <w:tcPr>
            <w:tcW w:w="1170" w:type="dxa"/>
            <w:noWrap/>
            <w:hideMark/>
          </w:tcPr>
          <w:p w:rsidR="00F5568A" w:rsidRPr="00F62403" w:rsidRDefault="00F5568A" w:rsidP="00547A14">
            <w:pPr>
              <w:rPr>
                <w:rFonts w:cs="Times New Roman"/>
                <w:sz w:val="18"/>
                <w:szCs w:val="18"/>
              </w:rPr>
            </w:pPr>
            <w:r w:rsidRPr="00F62403">
              <w:rPr>
                <w:rFonts w:cs="Times New Roman"/>
                <w:sz w:val="18"/>
                <w:szCs w:val="18"/>
              </w:rPr>
              <w:t>Retired</w:t>
            </w:r>
          </w:p>
        </w:tc>
        <w:tc>
          <w:tcPr>
            <w:tcW w:w="1170" w:type="dxa"/>
            <w:noWrap/>
            <w:hideMark/>
          </w:tcPr>
          <w:p w:rsidR="00F5568A" w:rsidRPr="00F62403" w:rsidRDefault="00F5568A" w:rsidP="00547A14">
            <w:pPr>
              <w:rPr>
                <w:rFonts w:cs="Times New Roman"/>
                <w:sz w:val="18"/>
                <w:szCs w:val="18"/>
              </w:rPr>
            </w:pPr>
            <w:r w:rsidRPr="00F62403">
              <w:rPr>
                <w:rFonts w:cs="Times New Roman"/>
                <w:sz w:val="18"/>
                <w:szCs w:val="18"/>
              </w:rPr>
              <w:t>10/27/2017</w:t>
            </w:r>
          </w:p>
        </w:tc>
        <w:tc>
          <w:tcPr>
            <w:tcW w:w="2808" w:type="dxa"/>
            <w:noWrap/>
            <w:hideMark/>
          </w:tcPr>
          <w:p w:rsidR="00F5568A" w:rsidRPr="00F5568A" w:rsidRDefault="00F5568A" w:rsidP="00547A14">
            <w:pPr>
              <w:rPr>
                <w:rFonts w:ascii="Times New Roman" w:hAnsi="Times New Roman" w:cs="Times New Roman"/>
                <w:sz w:val="18"/>
                <w:szCs w:val="18"/>
              </w:rPr>
            </w:pPr>
          </w:p>
        </w:tc>
      </w:tr>
      <w:tr w:rsidR="00F5568A" w:rsidRPr="00F5568A" w:rsidTr="00547A14">
        <w:trPr>
          <w:trHeight w:val="495"/>
        </w:trPr>
        <w:tc>
          <w:tcPr>
            <w:tcW w:w="663" w:type="dxa"/>
            <w:noWrap/>
            <w:hideMark/>
          </w:tcPr>
          <w:p w:rsidR="00F5568A" w:rsidRPr="00F62403" w:rsidRDefault="00F5568A" w:rsidP="00547A14">
            <w:pPr>
              <w:rPr>
                <w:rFonts w:cs="Times New Roman"/>
                <w:sz w:val="18"/>
                <w:szCs w:val="18"/>
              </w:rPr>
            </w:pPr>
            <w:r w:rsidRPr="00F62403">
              <w:rPr>
                <w:rFonts w:cs="Times New Roman"/>
                <w:sz w:val="18"/>
                <w:szCs w:val="18"/>
              </w:rPr>
              <w:t>6432</w:t>
            </w:r>
          </w:p>
        </w:tc>
        <w:tc>
          <w:tcPr>
            <w:tcW w:w="2055" w:type="dxa"/>
            <w:hideMark/>
          </w:tcPr>
          <w:p w:rsidR="00F5568A" w:rsidRPr="00F62403" w:rsidRDefault="00F5568A" w:rsidP="00547A14">
            <w:pPr>
              <w:rPr>
                <w:rFonts w:cs="Times New Roman"/>
                <w:sz w:val="18"/>
                <w:szCs w:val="18"/>
              </w:rPr>
            </w:pPr>
            <w:r w:rsidRPr="00F62403">
              <w:rPr>
                <w:rFonts w:cs="Times New Roman"/>
                <w:sz w:val="18"/>
                <w:szCs w:val="18"/>
              </w:rPr>
              <w:t>GMRV ACCESS TO GMRV~HMPEVNT</w:t>
            </w:r>
          </w:p>
        </w:tc>
        <w:tc>
          <w:tcPr>
            <w:tcW w:w="1980" w:type="dxa"/>
            <w:hideMark/>
          </w:tcPr>
          <w:p w:rsidR="00F5568A" w:rsidRPr="00F62403" w:rsidRDefault="00F5568A" w:rsidP="00547A14">
            <w:pPr>
              <w:rPr>
                <w:rFonts w:cs="Times New Roman"/>
                <w:sz w:val="18"/>
                <w:szCs w:val="18"/>
              </w:rPr>
            </w:pPr>
            <w:r w:rsidRPr="00F62403">
              <w:rPr>
                <w:rFonts w:cs="Times New Roman"/>
                <w:sz w:val="18"/>
                <w:szCs w:val="18"/>
              </w:rPr>
              <w:t>GEN. MED. REC. - VITALS</w:t>
            </w:r>
          </w:p>
        </w:tc>
        <w:tc>
          <w:tcPr>
            <w:tcW w:w="1170" w:type="dxa"/>
            <w:noWrap/>
            <w:hideMark/>
          </w:tcPr>
          <w:p w:rsidR="00F5568A" w:rsidRPr="00F62403" w:rsidRDefault="00F5568A" w:rsidP="00547A14">
            <w:pPr>
              <w:rPr>
                <w:rFonts w:cs="Times New Roman"/>
                <w:sz w:val="18"/>
                <w:szCs w:val="18"/>
              </w:rPr>
            </w:pPr>
            <w:r w:rsidRPr="00F62403">
              <w:rPr>
                <w:rFonts w:cs="Times New Roman"/>
                <w:sz w:val="18"/>
                <w:szCs w:val="18"/>
              </w:rPr>
              <w:t>Active</w:t>
            </w:r>
          </w:p>
        </w:tc>
        <w:tc>
          <w:tcPr>
            <w:tcW w:w="1170" w:type="dxa"/>
            <w:noWrap/>
            <w:hideMark/>
          </w:tcPr>
          <w:p w:rsidR="00F5568A" w:rsidRPr="00F62403" w:rsidRDefault="00F5568A" w:rsidP="00547A14">
            <w:pPr>
              <w:rPr>
                <w:rFonts w:cs="Times New Roman"/>
                <w:sz w:val="18"/>
                <w:szCs w:val="18"/>
              </w:rPr>
            </w:pPr>
            <w:r w:rsidRPr="00F62403">
              <w:rPr>
                <w:rFonts w:cs="Times New Roman"/>
                <w:sz w:val="18"/>
                <w:szCs w:val="18"/>
              </w:rPr>
              <w:t>Retired</w:t>
            </w:r>
          </w:p>
        </w:tc>
        <w:tc>
          <w:tcPr>
            <w:tcW w:w="1170" w:type="dxa"/>
            <w:noWrap/>
            <w:hideMark/>
          </w:tcPr>
          <w:p w:rsidR="00F5568A" w:rsidRPr="00F62403" w:rsidRDefault="00F5568A" w:rsidP="00547A14">
            <w:pPr>
              <w:rPr>
                <w:rFonts w:cs="Times New Roman"/>
                <w:sz w:val="18"/>
                <w:szCs w:val="18"/>
              </w:rPr>
            </w:pPr>
            <w:r w:rsidRPr="00F62403">
              <w:rPr>
                <w:rFonts w:cs="Times New Roman"/>
                <w:sz w:val="18"/>
                <w:szCs w:val="18"/>
              </w:rPr>
              <w:t>10/27/2017</w:t>
            </w:r>
          </w:p>
        </w:tc>
        <w:tc>
          <w:tcPr>
            <w:tcW w:w="2808" w:type="dxa"/>
            <w:noWrap/>
            <w:hideMark/>
          </w:tcPr>
          <w:p w:rsidR="00F5568A" w:rsidRPr="00F5568A" w:rsidRDefault="00F5568A" w:rsidP="00547A14">
            <w:pPr>
              <w:rPr>
                <w:rFonts w:ascii="Times New Roman" w:hAnsi="Times New Roman" w:cs="Times New Roman"/>
                <w:sz w:val="18"/>
                <w:szCs w:val="18"/>
              </w:rPr>
            </w:pPr>
          </w:p>
        </w:tc>
      </w:tr>
      <w:tr w:rsidR="00F5568A" w:rsidRPr="00F5568A" w:rsidTr="00547A14">
        <w:trPr>
          <w:trHeight w:val="495"/>
        </w:trPr>
        <w:tc>
          <w:tcPr>
            <w:tcW w:w="663" w:type="dxa"/>
            <w:noWrap/>
            <w:hideMark/>
          </w:tcPr>
          <w:p w:rsidR="00F5568A" w:rsidRPr="00F62403" w:rsidRDefault="00F5568A" w:rsidP="00547A14">
            <w:pPr>
              <w:rPr>
                <w:rFonts w:cs="Times New Roman"/>
                <w:sz w:val="18"/>
                <w:szCs w:val="18"/>
              </w:rPr>
            </w:pPr>
            <w:r w:rsidRPr="00F62403">
              <w:rPr>
                <w:rFonts w:cs="Times New Roman"/>
                <w:sz w:val="18"/>
                <w:szCs w:val="18"/>
              </w:rPr>
              <w:t>6755</w:t>
            </w:r>
          </w:p>
        </w:tc>
        <w:tc>
          <w:tcPr>
            <w:tcW w:w="2055" w:type="dxa"/>
            <w:hideMark/>
          </w:tcPr>
          <w:p w:rsidR="00F5568A" w:rsidRPr="00F62403" w:rsidRDefault="00F5568A" w:rsidP="00547A14">
            <w:pPr>
              <w:rPr>
                <w:rFonts w:cs="Times New Roman"/>
                <w:sz w:val="18"/>
                <w:szCs w:val="18"/>
              </w:rPr>
            </w:pPr>
            <w:r w:rsidRPr="00F62403">
              <w:rPr>
                <w:rFonts w:cs="Times New Roman"/>
                <w:sz w:val="18"/>
                <w:szCs w:val="18"/>
              </w:rPr>
              <w:t>GMRC CALL TO POST~HMPEVNT</w:t>
            </w:r>
          </w:p>
        </w:tc>
        <w:tc>
          <w:tcPr>
            <w:tcW w:w="1980" w:type="dxa"/>
            <w:hideMark/>
          </w:tcPr>
          <w:p w:rsidR="00F5568A" w:rsidRPr="00F62403" w:rsidRDefault="00F5568A" w:rsidP="00547A14">
            <w:pPr>
              <w:rPr>
                <w:rFonts w:cs="Times New Roman"/>
                <w:sz w:val="18"/>
                <w:szCs w:val="18"/>
              </w:rPr>
            </w:pPr>
            <w:r w:rsidRPr="00F62403">
              <w:rPr>
                <w:rFonts w:cs="Times New Roman"/>
                <w:sz w:val="18"/>
                <w:szCs w:val="18"/>
              </w:rPr>
              <w:t>CONSULT/REQUEST TRACKING</w:t>
            </w:r>
          </w:p>
        </w:tc>
        <w:tc>
          <w:tcPr>
            <w:tcW w:w="1170" w:type="dxa"/>
            <w:noWrap/>
            <w:hideMark/>
          </w:tcPr>
          <w:p w:rsidR="00F5568A" w:rsidRPr="00F62403" w:rsidRDefault="00F5568A" w:rsidP="00547A14">
            <w:pPr>
              <w:rPr>
                <w:rFonts w:cs="Times New Roman"/>
                <w:sz w:val="18"/>
                <w:szCs w:val="18"/>
              </w:rPr>
            </w:pPr>
            <w:r w:rsidRPr="00F62403">
              <w:rPr>
                <w:rFonts w:cs="Times New Roman"/>
                <w:sz w:val="18"/>
                <w:szCs w:val="18"/>
              </w:rPr>
              <w:t>Active</w:t>
            </w:r>
          </w:p>
        </w:tc>
        <w:tc>
          <w:tcPr>
            <w:tcW w:w="1170" w:type="dxa"/>
            <w:noWrap/>
            <w:hideMark/>
          </w:tcPr>
          <w:p w:rsidR="00F5568A" w:rsidRPr="00F62403" w:rsidRDefault="00F5568A" w:rsidP="00547A14">
            <w:pPr>
              <w:rPr>
                <w:rFonts w:cs="Times New Roman"/>
                <w:sz w:val="18"/>
                <w:szCs w:val="18"/>
              </w:rPr>
            </w:pPr>
            <w:r w:rsidRPr="00F62403">
              <w:rPr>
                <w:rFonts w:cs="Times New Roman"/>
                <w:sz w:val="18"/>
                <w:szCs w:val="18"/>
              </w:rPr>
              <w:t>Retired</w:t>
            </w:r>
          </w:p>
        </w:tc>
        <w:tc>
          <w:tcPr>
            <w:tcW w:w="1170" w:type="dxa"/>
            <w:noWrap/>
            <w:hideMark/>
          </w:tcPr>
          <w:p w:rsidR="00F5568A" w:rsidRPr="00F62403" w:rsidRDefault="00F5568A" w:rsidP="00547A14">
            <w:pPr>
              <w:rPr>
                <w:rFonts w:cs="Times New Roman"/>
                <w:sz w:val="18"/>
                <w:szCs w:val="18"/>
              </w:rPr>
            </w:pPr>
            <w:r w:rsidRPr="00F62403">
              <w:rPr>
                <w:rFonts w:cs="Times New Roman"/>
                <w:sz w:val="18"/>
                <w:szCs w:val="18"/>
              </w:rPr>
              <w:t>10/27/2017</w:t>
            </w:r>
          </w:p>
        </w:tc>
        <w:tc>
          <w:tcPr>
            <w:tcW w:w="2808" w:type="dxa"/>
            <w:noWrap/>
            <w:hideMark/>
          </w:tcPr>
          <w:p w:rsidR="00F5568A" w:rsidRPr="00F5568A" w:rsidRDefault="00F5568A" w:rsidP="00547A14">
            <w:pPr>
              <w:rPr>
                <w:rFonts w:ascii="Times New Roman" w:hAnsi="Times New Roman" w:cs="Times New Roman"/>
                <w:sz w:val="18"/>
                <w:szCs w:val="18"/>
              </w:rPr>
            </w:pPr>
          </w:p>
        </w:tc>
      </w:tr>
    </w:tbl>
    <w:p w:rsidR="00DE56AB" w:rsidRDefault="00DE56AB" w:rsidP="00DE56AB">
      <w:pPr>
        <w:spacing w:after="0" w:line="240" w:lineRule="auto"/>
      </w:pPr>
    </w:p>
    <w:sectPr w:rsidR="00DE56AB" w:rsidSect="0062380B">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302" w:rsidRDefault="00A34302" w:rsidP="00DA63FC">
      <w:pPr>
        <w:spacing w:after="0" w:line="240" w:lineRule="auto"/>
      </w:pPr>
      <w:r>
        <w:separator/>
      </w:r>
    </w:p>
  </w:endnote>
  <w:endnote w:type="continuationSeparator" w:id="0">
    <w:p w:rsidR="00A34302" w:rsidRDefault="00A34302" w:rsidP="00DA6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F4E" w:rsidRDefault="003B2F4E">
    <w:pPr>
      <w:pStyle w:val="Footer"/>
    </w:pPr>
    <w:proofErr w:type="gramStart"/>
    <w:r>
      <w:t>eHMP</w:t>
    </w:r>
    <w:proofErr w:type="gramEnd"/>
    <w:r>
      <w:t xml:space="preserve"> Integration Control Registrations (ICRs) Status </w:t>
    </w:r>
    <w:r>
      <w:tab/>
    </w:r>
    <w:sdt>
      <w:sdtPr>
        <w:id w:val="63689361"/>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7F527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F5275">
              <w:rPr>
                <w:b/>
                <w:bCs/>
                <w:noProof/>
              </w:rPr>
              <w:t>31</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302" w:rsidRDefault="00A34302" w:rsidP="00DA63FC">
      <w:pPr>
        <w:spacing w:after="0" w:line="240" w:lineRule="auto"/>
      </w:pPr>
      <w:r>
        <w:separator/>
      </w:r>
    </w:p>
  </w:footnote>
  <w:footnote w:type="continuationSeparator" w:id="0">
    <w:p w:rsidR="00A34302" w:rsidRDefault="00A34302" w:rsidP="00DA63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A6BA0"/>
    <w:multiLevelType w:val="hybridMultilevel"/>
    <w:tmpl w:val="D0E0D4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B80457A"/>
    <w:multiLevelType w:val="hybridMultilevel"/>
    <w:tmpl w:val="5C5EF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FB6"/>
    <w:rsid w:val="00165215"/>
    <w:rsid w:val="0025372A"/>
    <w:rsid w:val="0028278D"/>
    <w:rsid w:val="00282D0D"/>
    <w:rsid w:val="002F300D"/>
    <w:rsid w:val="0030480B"/>
    <w:rsid w:val="003467CD"/>
    <w:rsid w:val="003B2F4E"/>
    <w:rsid w:val="003C051C"/>
    <w:rsid w:val="003F15F5"/>
    <w:rsid w:val="00406EBE"/>
    <w:rsid w:val="00547A14"/>
    <w:rsid w:val="00604701"/>
    <w:rsid w:val="0062380B"/>
    <w:rsid w:val="00680240"/>
    <w:rsid w:val="006B1F90"/>
    <w:rsid w:val="007420BE"/>
    <w:rsid w:val="007F5275"/>
    <w:rsid w:val="00803884"/>
    <w:rsid w:val="00995BAF"/>
    <w:rsid w:val="00A106E2"/>
    <w:rsid w:val="00A34302"/>
    <w:rsid w:val="00A43C57"/>
    <w:rsid w:val="00A706CE"/>
    <w:rsid w:val="00A75FD2"/>
    <w:rsid w:val="00B757D6"/>
    <w:rsid w:val="00B83FB6"/>
    <w:rsid w:val="00BD4FFA"/>
    <w:rsid w:val="00BF2E9D"/>
    <w:rsid w:val="00C222AD"/>
    <w:rsid w:val="00C61210"/>
    <w:rsid w:val="00C645BC"/>
    <w:rsid w:val="00DA63FC"/>
    <w:rsid w:val="00DC6E43"/>
    <w:rsid w:val="00DE56AB"/>
    <w:rsid w:val="00E02367"/>
    <w:rsid w:val="00E93D1D"/>
    <w:rsid w:val="00EA5F41"/>
    <w:rsid w:val="00F5568A"/>
    <w:rsid w:val="00F62403"/>
    <w:rsid w:val="00F64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F4E"/>
  </w:style>
  <w:style w:type="paragraph" w:styleId="Heading1">
    <w:name w:val="heading 1"/>
    <w:basedOn w:val="Normal"/>
    <w:next w:val="Normal"/>
    <w:link w:val="Heading1Char"/>
    <w:uiPriority w:val="9"/>
    <w:qFormat/>
    <w:rsid w:val="00F62403"/>
    <w:pPr>
      <w:keepNext/>
      <w:keepLines/>
      <w:spacing w:before="240" w:after="240"/>
      <w:outlineLvl w:val="0"/>
    </w:pPr>
    <w:rPr>
      <w:rFonts w:asciiTheme="majorHAnsi" w:eastAsiaTheme="majorEastAsia" w:hAnsiTheme="majorHAnsi" w:cstheme="majorBidi"/>
      <w:b/>
      <w:bCs/>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3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6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3FC"/>
  </w:style>
  <w:style w:type="paragraph" w:styleId="Footer">
    <w:name w:val="footer"/>
    <w:basedOn w:val="Normal"/>
    <w:link w:val="FooterChar"/>
    <w:uiPriority w:val="99"/>
    <w:unhideWhenUsed/>
    <w:rsid w:val="00DA6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3FC"/>
  </w:style>
  <w:style w:type="character" w:customStyle="1" w:styleId="Heading1Char">
    <w:name w:val="Heading 1 Char"/>
    <w:basedOn w:val="DefaultParagraphFont"/>
    <w:link w:val="Heading1"/>
    <w:uiPriority w:val="9"/>
    <w:rsid w:val="00F62403"/>
    <w:rPr>
      <w:rFonts w:asciiTheme="majorHAnsi" w:eastAsiaTheme="majorEastAsia" w:hAnsiTheme="majorHAnsi" w:cstheme="majorBidi"/>
      <w:b/>
      <w:bCs/>
      <w:color w:val="000000" w:themeColor="text1"/>
      <w:sz w:val="20"/>
      <w:szCs w:val="20"/>
    </w:rPr>
  </w:style>
  <w:style w:type="paragraph" w:customStyle="1" w:styleId="InstructionalText">
    <w:name w:val="Instructional Text"/>
    <w:basedOn w:val="Normal"/>
    <w:next w:val="BodyText"/>
    <w:qFormat/>
    <w:rsid w:val="00F62403"/>
    <w:pPr>
      <w:spacing w:after="0" w:line="240" w:lineRule="auto"/>
    </w:pPr>
    <w:rPr>
      <w:rFonts w:ascii="Arial" w:hAnsi="Arial"/>
      <w:i/>
      <w:color w:val="0000FF"/>
      <w:sz w:val="20"/>
      <w:szCs w:val="20"/>
    </w:rPr>
  </w:style>
  <w:style w:type="paragraph" w:styleId="BodyText">
    <w:name w:val="Body Text"/>
    <w:basedOn w:val="Normal"/>
    <w:link w:val="BodyTextChar"/>
    <w:uiPriority w:val="99"/>
    <w:semiHidden/>
    <w:unhideWhenUsed/>
    <w:rsid w:val="00F62403"/>
    <w:pPr>
      <w:spacing w:after="120"/>
    </w:pPr>
  </w:style>
  <w:style w:type="character" w:customStyle="1" w:styleId="BodyTextChar">
    <w:name w:val="Body Text Char"/>
    <w:basedOn w:val="DefaultParagraphFont"/>
    <w:link w:val="BodyText"/>
    <w:uiPriority w:val="99"/>
    <w:semiHidden/>
    <w:rsid w:val="00F62403"/>
  </w:style>
  <w:style w:type="paragraph" w:styleId="BalloonText">
    <w:name w:val="Balloon Text"/>
    <w:basedOn w:val="Normal"/>
    <w:link w:val="BalloonTextChar"/>
    <w:uiPriority w:val="99"/>
    <w:semiHidden/>
    <w:unhideWhenUsed/>
    <w:rsid w:val="00E93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D1D"/>
    <w:rPr>
      <w:rFonts w:ascii="Tahoma" w:hAnsi="Tahoma" w:cs="Tahoma"/>
      <w:sz w:val="16"/>
      <w:szCs w:val="16"/>
    </w:rPr>
  </w:style>
  <w:style w:type="paragraph" w:styleId="Caption">
    <w:name w:val="caption"/>
    <w:basedOn w:val="Normal"/>
    <w:next w:val="Normal"/>
    <w:uiPriority w:val="35"/>
    <w:unhideWhenUsed/>
    <w:qFormat/>
    <w:rsid w:val="003B2F4E"/>
    <w:pPr>
      <w:keepNext/>
      <w:keepLines/>
      <w:spacing w:before="120" w:after="120" w:line="240" w:lineRule="auto"/>
      <w:jc w:val="center"/>
    </w:pPr>
    <w:rPr>
      <w:b/>
      <w:bCs/>
      <w:color w:val="000000" w:themeColor="text1"/>
      <w:szCs w:val="18"/>
    </w:rPr>
  </w:style>
  <w:style w:type="paragraph" w:styleId="ListParagraph">
    <w:name w:val="List Paragraph"/>
    <w:basedOn w:val="Normal"/>
    <w:uiPriority w:val="34"/>
    <w:qFormat/>
    <w:rsid w:val="00DC6E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F4E"/>
  </w:style>
  <w:style w:type="paragraph" w:styleId="Heading1">
    <w:name w:val="heading 1"/>
    <w:basedOn w:val="Normal"/>
    <w:next w:val="Normal"/>
    <w:link w:val="Heading1Char"/>
    <w:uiPriority w:val="9"/>
    <w:qFormat/>
    <w:rsid w:val="00F62403"/>
    <w:pPr>
      <w:keepNext/>
      <w:keepLines/>
      <w:spacing w:before="240" w:after="240"/>
      <w:outlineLvl w:val="0"/>
    </w:pPr>
    <w:rPr>
      <w:rFonts w:asciiTheme="majorHAnsi" w:eastAsiaTheme="majorEastAsia" w:hAnsiTheme="majorHAnsi" w:cstheme="majorBidi"/>
      <w:b/>
      <w:bCs/>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3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6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3FC"/>
  </w:style>
  <w:style w:type="paragraph" w:styleId="Footer">
    <w:name w:val="footer"/>
    <w:basedOn w:val="Normal"/>
    <w:link w:val="FooterChar"/>
    <w:uiPriority w:val="99"/>
    <w:unhideWhenUsed/>
    <w:rsid w:val="00DA6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3FC"/>
  </w:style>
  <w:style w:type="character" w:customStyle="1" w:styleId="Heading1Char">
    <w:name w:val="Heading 1 Char"/>
    <w:basedOn w:val="DefaultParagraphFont"/>
    <w:link w:val="Heading1"/>
    <w:uiPriority w:val="9"/>
    <w:rsid w:val="00F62403"/>
    <w:rPr>
      <w:rFonts w:asciiTheme="majorHAnsi" w:eastAsiaTheme="majorEastAsia" w:hAnsiTheme="majorHAnsi" w:cstheme="majorBidi"/>
      <w:b/>
      <w:bCs/>
      <w:color w:val="000000" w:themeColor="text1"/>
      <w:sz w:val="20"/>
      <w:szCs w:val="20"/>
    </w:rPr>
  </w:style>
  <w:style w:type="paragraph" w:customStyle="1" w:styleId="InstructionalText">
    <w:name w:val="Instructional Text"/>
    <w:basedOn w:val="Normal"/>
    <w:next w:val="BodyText"/>
    <w:qFormat/>
    <w:rsid w:val="00F62403"/>
    <w:pPr>
      <w:spacing w:after="0" w:line="240" w:lineRule="auto"/>
    </w:pPr>
    <w:rPr>
      <w:rFonts w:ascii="Arial" w:hAnsi="Arial"/>
      <w:i/>
      <w:color w:val="0000FF"/>
      <w:sz w:val="20"/>
      <w:szCs w:val="20"/>
    </w:rPr>
  </w:style>
  <w:style w:type="paragraph" w:styleId="BodyText">
    <w:name w:val="Body Text"/>
    <w:basedOn w:val="Normal"/>
    <w:link w:val="BodyTextChar"/>
    <w:uiPriority w:val="99"/>
    <w:semiHidden/>
    <w:unhideWhenUsed/>
    <w:rsid w:val="00F62403"/>
    <w:pPr>
      <w:spacing w:after="120"/>
    </w:pPr>
  </w:style>
  <w:style w:type="character" w:customStyle="1" w:styleId="BodyTextChar">
    <w:name w:val="Body Text Char"/>
    <w:basedOn w:val="DefaultParagraphFont"/>
    <w:link w:val="BodyText"/>
    <w:uiPriority w:val="99"/>
    <w:semiHidden/>
    <w:rsid w:val="00F62403"/>
  </w:style>
  <w:style w:type="paragraph" w:styleId="BalloonText">
    <w:name w:val="Balloon Text"/>
    <w:basedOn w:val="Normal"/>
    <w:link w:val="BalloonTextChar"/>
    <w:uiPriority w:val="99"/>
    <w:semiHidden/>
    <w:unhideWhenUsed/>
    <w:rsid w:val="00E93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D1D"/>
    <w:rPr>
      <w:rFonts w:ascii="Tahoma" w:hAnsi="Tahoma" w:cs="Tahoma"/>
      <w:sz w:val="16"/>
      <w:szCs w:val="16"/>
    </w:rPr>
  </w:style>
  <w:style w:type="paragraph" w:styleId="Caption">
    <w:name w:val="caption"/>
    <w:basedOn w:val="Normal"/>
    <w:next w:val="Normal"/>
    <w:uiPriority w:val="35"/>
    <w:unhideWhenUsed/>
    <w:qFormat/>
    <w:rsid w:val="003B2F4E"/>
    <w:pPr>
      <w:keepNext/>
      <w:keepLines/>
      <w:spacing w:before="120" w:after="120" w:line="240" w:lineRule="auto"/>
      <w:jc w:val="center"/>
    </w:pPr>
    <w:rPr>
      <w:b/>
      <w:bCs/>
      <w:color w:val="000000" w:themeColor="text1"/>
      <w:szCs w:val="18"/>
    </w:rPr>
  </w:style>
  <w:style w:type="paragraph" w:styleId="ListParagraph">
    <w:name w:val="List Paragraph"/>
    <w:basedOn w:val="Normal"/>
    <w:uiPriority w:val="34"/>
    <w:qFormat/>
    <w:rsid w:val="00DC6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10775">
      <w:bodyDiv w:val="1"/>
      <w:marLeft w:val="0"/>
      <w:marRight w:val="0"/>
      <w:marTop w:val="0"/>
      <w:marBottom w:val="0"/>
      <w:divBdr>
        <w:top w:val="none" w:sz="0" w:space="0" w:color="auto"/>
        <w:left w:val="none" w:sz="0" w:space="0" w:color="auto"/>
        <w:bottom w:val="none" w:sz="0" w:space="0" w:color="auto"/>
        <w:right w:val="none" w:sz="0" w:space="0" w:color="auto"/>
      </w:divBdr>
    </w:div>
    <w:div w:id="520553144">
      <w:bodyDiv w:val="1"/>
      <w:marLeft w:val="0"/>
      <w:marRight w:val="0"/>
      <w:marTop w:val="0"/>
      <w:marBottom w:val="0"/>
      <w:divBdr>
        <w:top w:val="none" w:sz="0" w:space="0" w:color="auto"/>
        <w:left w:val="none" w:sz="0" w:space="0" w:color="auto"/>
        <w:bottom w:val="none" w:sz="0" w:space="0" w:color="auto"/>
        <w:right w:val="none" w:sz="0" w:space="0" w:color="auto"/>
      </w:divBdr>
    </w:div>
    <w:div w:id="827478556">
      <w:bodyDiv w:val="1"/>
      <w:marLeft w:val="0"/>
      <w:marRight w:val="0"/>
      <w:marTop w:val="0"/>
      <w:marBottom w:val="0"/>
      <w:divBdr>
        <w:top w:val="none" w:sz="0" w:space="0" w:color="auto"/>
        <w:left w:val="none" w:sz="0" w:space="0" w:color="auto"/>
        <w:bottom w:val="none" w:sz="0" w:space="0" w:color="auto"/>
        <w:right w:val="none" w:sz="0" w:space="0" w:color="auto"/>
      </w:divBdr>
    </w:div>
    <w:div w:id="1010789368">
      <w:bodyDiv w:val="1"/>
      <w:marLeft w:val="0"/>
      <w:marRight w:val="0"/>
      <w:marTop w:val="0"/>
      <w:marBottom w:val="0"/>
      <w:divBdr>
        <w:top w:val="none" w:sz="0" w:space="0" w:color="auto"/>
        <w:left w:val="none" w:sz="0" w:space="0" w:color="auto"/>
        <w:bottom w:val="none" w:sz="0" w:space="0" w:color="auto"/>
        <w:right w:val="none" w:sz="0" w:space="0" w:color="auto"/>
      </w:divBdr>
    </w:div>
    <w:div w:id="1827671843">
      <w:bodyDiv w:val="1"/>
      <w:marLeft w:val="0"/>
      <w:marRight w:val="0"/>
      <w:marTop w:val="0"/>
      <w:marBottom w:val="0"/>
      <w:divBdr>
        <w:top w:val="none" w:sz="0" w:space="0" w:color="auto"/>
        <w:left w:val="none" w:sz="0" w:space="0" w:color="auto"/>
        <w:bottom w:val="none" w:sz="0" w:space="0" w:color="auto"/>
        <w:right w:val="none" w:sz="0" w:space="0" w:color="auto"/>
      </w:divBdr>
    </w:div>
    <w:div w:id="1909922520">
      <w:bodyDiv w:val="1"/>
      <w:marLeft w:val="0"/>
      <w:marRight w:val="0"/>
      <w:marTop w:val="0"/>
      <w:marBottom w:val="0"/>
      <w:divBdr>
        <w:top w:val="none" w:sz="0" w:space="0" w:color="auto"/>
        <w:left w:val="none" w:sz="0" w:space="0" w:color="auto"/>
        <w:bottom w:val="none" w:sz="0" w:space="0" w:color="auto"/>
        <w:right w:val="none" w:sz="0" w:space="0" w:color="auto"/>
      </w:divBdr>
    </w:div>
    <w:div w:id="19887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7E85B-2D23-43DD-BFF2-048028088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31</Pages>
  <Words>6744</Words>
  <Characters>38441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45095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Blom, Thom</cp:lastModifiedBy>
  <cp:revision>10</cp:revision>
  <cp:lastPrinted>2018-02-16T22:42:00Z</cp:lastPrinted>
  <dcterms:created xsi:type="dcterms:W3CDTF">2018-03-12T20:56:00Z</dcterms:created>
  <dcterms:modified xsi:type="dcterms:W3CDTF">2018-03-14T21:50:00Z</dcterms:modified>
</cp:coreProperties>
</file>