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1BF4" w:rsidRPr="00514C3E" w:rsidRDefault="00514C3E" w:rsidP="00514C3E">
      <w:pPr>
        <w:pStyle w:val="Title"/>
        <w:rPr>
          <w:i/>
          <w:iCs/>
        </w:rPr>
      </w:pPr>
      <w:bookmarkStart w:id="0" w:name="_Toc205632711"/>
      <w:bookmarkStart w:id="1" w:name="_GoBack"/>
      <w:bookmarkEnd w:id="1"/>
      <w:r w:rsidRPr="006E36E2">
        <w:t>Home Telehealth Reporting Enhancements (HTRE)</w:t>
      </w:r>
      <w:r w:rsidR="00306A0A">
        <w:t xml:space="preserve"> Phase 3</w:t>
      </w:r>
    </w:p>
    <w:p w:rsidR="009917A8" w:rsidRPr="009917A8" w:rsidRDefault="0043004F" w:rsidP="009917A8">
      <w:pPr>
        <w:pStyle w:val="Title"/>
      </w:pPr>
      <w:r>
        <w:t xml:space="preserve">Deployment, </w:t>
      </w:r>
      <w:r w:rsidR="00685E4D">
        <w:t>Installation, Back-Out, and Rollback Guide</w:t>
      </w:r>
    </w:p>
    <w:p w:rsidR="004F3A80" w:rsidRDefault="00281408" w:rsidP="003E3F41">
      <w:pPr>
        <w:pStyle w:val="CoverTitleInstructions"/>
        <w:spacing w:before="960" w:after="960" w:line="240" w:lineRule="auto"/>
      </w:pPr>
      <w:r>
        <w:rPr>
          <w:noProof/>
        </w:rPr>
        <w:drawing>
          <wp:inline distT="0" distB="0" distL="0" distR="0" wp14:anchorId="57218679" wp14:editId="3C30B99B">
            <wp:extent cx="2171700" cy="2171700"/>
            <wp:effectExtent l="0" t="0" r="0" b="0"/>
            <wp:docPr id="3"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partment of Veterans Affairs official seal" title="Department of Veterans Affairs official se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rsidR="0028784E" w:rsidRDefault="00417688" w:rsidP="00514C3E">
      <w:pPr>
        <w:pStyle w:val="Title2"/>
      </w:pPr>
      <w:r>
        <w:t>September</w:t>
      </w:r>
      <w:r w:rsidR="000671B2">
        <w:t xml:space="preserve"> </w:t>
      </w:r>
      <w:r w:rsidR="00F701D1">
        <w:t>2019</w:t>
      </w:r>
    </w:p>
    <w:p w:rsidR="003E3F41" w:rsidRPr="00F7216E" w:rsidRDefault="003E3F41" w:rsidP="00514C3E">
      <w:pPr>
        <w:pStyle w:val="Title2"/>
      </w:pPr>
      <w:r>
        <w:t xml:space="preserve">Version </w:t>
      </w:r>
      <w:r w:rsidR="00D17B50">
        <w:t>5</w:t>
      </w:r>
      <w:r w:rsidR="00FA46C2">
        <w:t>.0</w:t>
      </w:r>
    </w:p>
    <w:p w:rsidR="009976DD" w:rsidRPr="00FB15D6" w:rsidRDefault="009976DD" w:rsidP="003E3F41">
      <w:pPr>
        <w:pStyle w:val="Title2"/>
        <w:spacing w:before="600"/>
      </w:pPr>
      <w:r w:rsidRPr="00FB15D6">
        <w:t>Department of Veterans Affairs</w:t>
      </w:r>
      <w:r w:rsidR="00514C3E">
        <w:t xml:space="preserve"> (VA)</w:t>
      </w:r>
    </w:p>
    <w:p w:rsidR="00F7216E" w:rsidRDefault="0028784E" w:rsidP="00F7216E">
      <w:pPr>
        <w:pStyle w:val="Title2"/>
      </w:pPr>
      <w:r>
        <w:t>Office of Information and Technology (OI&amp;T)</w:t>
      </w:r>
    </w:p>
    <w:p w:rsidR="00AD4E85" w:rsidRDefault="00AD4E85" w:rsidP="005F0F90">
      <w:pPr>
        <w:pStyle w:val="InstructionalText1"/>
        <w:sectPr w:rsidR="00AD4E85" w:rsidSect="00FA1BF4">
          <w:footerReference w:type="first" r:id="rId13"/>
          <w:pgSz w:w="12240" w:h="15840" w:code="1"/>
          <w:pgMar w:top="1440" w:right="1440" w:bottom="1440" w:left="1440" w:header="720" w:footer="720" w:gutter="0"/>
          <w:pgNumType w:fmt="lowerRoman" w:start="1"/>
          <w:cols w:space="720"/>
          <w:vAlign w:val="center"/>
          <w:docGrid w:linePitch="360"/>
        </w:sectPr>
      </w:pPr>
    </w:p>
    <w:p w:rsidR="00F64BE3" w:rsidRPr="00236972" w:rsidRDefault="00F64BE3" w:rsidP="00F64BE3">
      <w:pPr>
        <w:spacing w:before="120" w:after="120"/>
        <w:jc w:val="center"/>
        <w:rPr>
          <w:rFonts w:ascii="Arial" w:hAnsi="Arial" w:cs="Arial"/>
          <w:b/>
          <w:bCs/>
          <w:color w:val="000000"/>
          <w:sz w:val="28"/>
          <w:szCs w:val="32"/>
        </w:rPr>
      </w:pPr>
      <w:r w:rsidRPr="00236972">
        <w:rPr>
          <w:rFonts w:ascii="Arial" w:hAnsi="Arial" w:cs="Arial"/>
          <w:b/>
          <w:bCs/>
          <w:color w:val="000000"/>
          <w:sz w:val="28"/>
          <w:szCs w:val="32"/>
        </w:rPr>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Revision History listing the date, document version, description and author of document updates."/>
      </w:tblPr>
      <w:tblGrid>
        <w:gridCol w:w="1697"/>
        <w:gridCol w:w="1060"/>
        <w:gridCol w:w="4310"/>
        <w:gridCol w:w="2283"/>
      </w:tblGrid>
      <w:tr w:rsidR="00F64BE3" w:rsidRPr="00F64BE3" w:rsidTr="00F07689">
        <w:trPr>
          <w:cantSplit/>
          <w:tblHeader/>
        </w:trPr>
        <w:tc>
          <w:tcPr>
            <w:tcW w:w="907" w:type="pct"/>
            <w:shd w:val="clear" w:color="auto" w:fill="F2F2F2"/>
          </w:tcPr>
          <w:p w:rsidR="00F64BE3" w:rsidRPr="00F64BE3" w:rsidRDefault="00F64BE3" w:rsidP="004A6A3A">
            <w:pPr>
              <w:pStyle w:val="TableHeading"/>
            </w:pPr>
            <w:r w:rsidRPr="00F64BE3">
              <w:t>Date</w:t>
            </w:r>
          </w:p>
        </w:tc>
        <w:tc>
          <w:tcPr>
            <w:tcW w:w="567" w:type="pct"/>
            <w:shd w:val="clear" w:color="auto" w:fill="F2F2F2"/>
          </w:tcPr>
          <w:p w:rsidR="00F64BE3" w:rsidRPr="00F64BE3" w:rsidRDefault="00F64BE3" w:rsidP="004A6A3A">
            <w:pPr>
              <w:pStyle w:val="TableHeading"/>
            </w:pPr>
            <w:r w:rsidRPr="00F64BE3">
              <w:t>Version</w:t>
            </w:r>
          </w:p>
        </w:tc>
        <w:tc>
          <w:tcPr>
            <w:tcW w:w="2305" w:type="pct"/>
            <w:shd w:val="clear" w:color="auto" w:fill="F2F2F2"/>
          </w:tcPr>
          <w:p w:rsidR="00F64BE3" w:rsidRPr="00F64BE3" w:rsidRDefault="00F64BE3" w:rsidP="004A6A3A">
            <w:pPr>
              <w:pStyle w:val="TableHeading"/>
            </w:pPr>
            <w:r w:rsidRPr="00F64BE3">
              <w:t>Description</w:t>
            </w:r>
          </w:p>
        </w:tc>
        <w:tc>
          <w:tcPr>
            <w:tcW w:w="1221" w:type="pct"/>
            <w:shd w:val="clear" w:color="auto" w:fill="F2F2F2"/>
          </w:tcPr>
          <w:p w:rsidR="00F64BE3" w:rsidRPr="00F64BE3" w:rsidRDefault="00F64BE3" w:rsidP="004A6A3A">
            <w:pPr>
              <w:pStyle w:val="TableHeading"/>
            </w:pPr>
            <w:r w:rsidRPr="00F64BE3">
              <w:t>Author</w:t>
            </w:r>
          </w:p>
        </w:tc>
      </w:tr>
      <w:tr w:rsidR="00FA46C2" w:rsidRPr="00F64BE3" w:rsidTr="00F07689">
        <w:trPr>
          <w:cantSplit/>
        </w:trPr>
        <w:tc>
          <w:tcPr>
            <w:tcW w:w="907" w:type="pct"/>
          </w:tcPr>
          <w:p w:rsidR="00FA46C2" w:rsidRDefault="00D17B50" w:rsidP="00FA46C2">
            <w:pPr>
              <w:pStyle w:val="TableText"/>
            </w:pPr>
            <w:r>
              <w:t>09/12/2019</w:t>
            </w:r>
          </w:p>
        </w:tc>
        <w:tc>
          <w:tcPr>
            <w:tcW w:w="567" w:type="pct"/>
          </w:tcPr>
          <w:p w:rsidR="00FA46C2" w:rsidRDefault="00D17B50" w:rsidP="00FA46C2">
            <w:pPr>
              <w:pStyle w:val="TableText"/>
            </w:pPr>
            <w:r>
              <w:t>5.0</w:t>
            </w:r>
          </w:p>
        </w:tc>
        <w:tc>
          <w:tcPr>
            <w:tcW w:w="2305" w:type="pct"/>
          </w:tcPr>
          <w:p w:rsidR="00FA46C2" w:rsidRDefault="00D759CA" w:rsidP="00FA46C2">
            <w:pPr>
              <w:pStyle w:val="TableText"/>
              <w:rPr>
                <w:color w:val="000000"/>
              </w:rPr>
            </w:pPr>
            <w:r>
              <w:rPr>
                <w:color w:val="000000"/>
              </w:rPr>
              <w:t>Updated versions of WebLogic Server, removal of Appendix A, and u</w:t>
            </w:r>
            <w:r w:rsidR="00D17B50">
              <w:rPr>
                <w:color w:val="000000"/>
              </w:rPr>
              <w:t>pdated Build Version #’s</w:t>
            </w:r>
          </w:p>
        </w:tc>
        <w:tc>
          <w:tcPr>
            <w:tcW w:w="1221" w:type="pct"/>
          </w:tcPr>
          <w:p w:rsidR="00FA46C2" w:rsidRDefault="00D17B50" w:rsidP="00FA46C2">
            <w:pPr>
              <w:pStyle w:val="TableText"/>
            </w:pPr>
            <w:r>
              <w:t>Liberty IT Solutions</w:t>
            </w:r>
          </w:p>
        </w:tc>
      </w:tr>
      <w:tr w:rsidR="00D17B50" w:rsidRPr="00F64BE3" w:rsidTr="00F07689">
        <w:trPr>
          <w:cantSplit/>
        </w:trPr>
        <w:tc>
          <w:tcPr>
            <w:tcW w:w="907" w:type="pct"/>
          </w:tcPr>
          <w:p w:rsidR="00D17B50" w:rsidRDefault="00D17B50" w:rsidP="00D17B50">
            <w:pPr>
              <w:pStyle w:val="TableText"/>
            </w:pPr>
            <w:r>
              <w:t>06/05/2019</w:t>
            </w:r>
          </w:p>
        </w:tc>
        <w:tc>
          <w:tcPr>
            <w:tcW w:w="567" w:type="pct"/>
          </w:tcPr>
          <w:p w:rsidR="00D17B50" w:rsidRDefault="00D17B50" w:rsidP="00D17B50">
            <w:pPr>
              <w:pStyle w:val="TableText"/>
            </w:pPr>
            <w:r>
              <w:t>4.0</w:t>
            </w:r>
          </w:p>
        </w:tc>
        <w:tc>
          <w:tcPr>
            <w:tcW w:w="2305" w:type="pct"/>
          </w:tcPr>
          <w:p w:rsidR="00D17B50" w:rsidRDefault="00D17B50" w:rsidP="00D17B50">
            <w:pPr>
              <w:pStyle w:val="TableText"/>
              <w:rPr>
                <w:color w:val="000000"/>
              </w:rPr>
            </w:pPr>
            <w:r>
              <w:rPr>
                <w:color w:val="000000"/>
              </w:rPr>
              <w:t>Updated Build Version #’s</w:t>
            </w:r>
          </w:p>
        </w:tc>
        <w:tc>
          <w:tcPr>
            <w:tcW w:w="1221" w:type="pct"/>
          </w:tcPr>
          <w:p w:rsidR="00D17B50" w:rsidRDefault="00D17B50" w:rsidP="00D17B50">
            <w:pPr>
              <w:pStyle w:val="TableText"/>
            </w:pPr>
            <w:r>
              <w:t>Liberty IT Solutions</w:t>
            </w:r>
          </w:p>
        </w:tc>
      </w:tr>
      <w:tr w:rsidR="00DD63D5" w:rsidRPr="00F64BE3" w:rsidTr="00F07689">
        <w:trPr>
          <w:cantSplit/>
        </w:trPr>
        <w:tc>
          <w:tcPr>
            <w:tcW w:w="907" w:type="pct"/>
          </w:tcPr>
          <w:p w:rsidR="00DD63D5" w:rsidRDefault="00DD63D5" w:rsidP="00DD63D5">
            <w:pPr>
              <w:pStyle w:val="TableText"/>
            </w:pPr>
            <w:r>
              <w:t>03/01/2019</w:t>
            </w:r>
          </w:p>
        </w:tc>
        <w:tc>
          <w:tcPr>
            <w:tcW w:w="567" w:type="pct"/>
          </w:tcPr>
          <w:p w:rsidR="00DD63D5" w:rsidRDefault="00DD63D5" w:rsidP="00DD63D5">
            <w:pPr>
              <w:pStyle w:val="TableText"/>
            </w:pPr>
            <w:r>
              <w:t>3.0</w:t>
            </w:r>
          </w:p>
        </w:tc>
        <w:tc>
          <w:tcPr>
            <w:tcW w:w="2305" w:type="pct"/>
          </w:tcPr>
          <w:p w:rsidR="00DD63D5" w:rsidRDefault="00DD63D5" w:rsidP="00DD63D5">
            <w:pPr>
              <w:pStyle w:val="TableText"/>
              <w:rPr>
                <w:color w:val="000000"/>
              </w:rPr>
            </w:pPr>
            <w:r>
              <w:rPr>
                <w:color w:val="000000"/>
              </w:rPr>
              <w:t>Updated Build Version #’s</w:t>
            </w:r>
          </w:p>
        </w:tc>
        <w:tc>
          <w:tcPr>
            <w:tcW w:w="1221" w:type="pct"/>
          </w:tcPr>
          <w:p w:rsidR="00DD63D5" w:rsidRDefault="00DD63D5" w:rsidP="00DD63D5">
            <w:pPr>
              <w:pStyle w:val="TableText"/>
            </w:pPr>
            <w:r>
              <w:t>Liberty IT Solutions</w:t>
            </w:r>
          </w:p>
        </w:tc>
      </w:tr>
      <w:tr w:rsidR="00FA46C2" w:rsidRPr="00F64BE3" w:rsidTr="00F07689">
        <w:trPr>
          <w:cantSplit/>
        </w:trPr>
        <w:tc>
          <w:tcPr>
            <w:tcW w:w="907" w:type="pct"/>
          </w:tcPr>
          <w:p w:rsidR="00FA46C2" w:rsidRDefault="00FA46C2" w:rsidP="00FA46C2">
            <w:pPr>
              <w:pStyle w:val="TableText"/>
            </w:pPr>
            <w:r>
              <w:t>12/11/2018</w:t>
            </w:r>
          </w:p>
        </w:tc>
        <w:tc>
          <w:tcPr>
            <w:tcW w:w="567" w:type="pct"/>
          </w:tcPr>
          <w:p w:rsidR="00FA46C2" w:rsidRDefault="00FA46C2" w:rsidP="00FA46C2">
            <w:pPr>
              <w:pStyle w:val="TableText"/>
            </w:pPr>
            <w:r>
              <w:t>2.1</w:t>
            </w:r>
          </w:p>
        </w:tc>
        <w:tc>
          <w:tcPr>
            <w:tcW w:w="2305" w:type="pct"/>
          </w:tcPr>
          <w:p w:rsidR="00FA46C2" w:rsidRDefault="00FA46C2" w:rsidP="00FA46C2">
            <w:pPr>
              <w:pStyle w:val="TableText"/>
              <w:rPr>
                <w:color w:val="000000"/>
              </w:rPr>
            </w:pPr>
            <w:r>
              <w:rPr>
                <w:color w:val="000000"/>
              </w:rPr>
              <w:t>Appendix A added with Instructions to Upgrade WebLogic Portal</w:t>
            </w:r>
          </w:p>
        </w:tc>
        <w:tc>
          <w:tcPr>
            <w:tcW w:w="1221" w:type="pct"/>
          </w:tcPr>
          <w:p w:rsidR="00FA46C2" w:rsidRDefault="00FA46C2" w:rsidP="00FA46C2">
            <w:pPr>
              <w:pStyle w:val="TableText"/>
            </w:pPr>
            <w:r>
              <w:t>Liberty IT Solutions</w:t>
            </w:r>
          </w:p>
        </w:tc>
      </w:tr>
      <w:tr w:rsidR="00FA46C2" w:rsidRPr="00F64BE3" w:rsidTr="00F07689">
        <w:trPr>
          <w:cantSplit/>
        </w:trPr>
        <w:tc>
          <w:tcPr>
            <w:tcW w:w="907" w:type="pct"/>
          </w:tcPr>
          <w:p w:rsidR="00FA46C2" w:rsidRDefault="00FA46C2" w:rsidP="00FA46C2">
            <w:pPr>
              <w:pStyle w:val="TableText"/>
            </w:pPr>
            <w:r>
              <w:t>11/27/2018</w:t>
            </w:r>
          </w:p>
        </w:tc>
        <w:tc>
          <w:tcPr>
            <w:tcW w:w="567" w:type="pct"/>
          </w:tcPr>
          <w:p w:rsidR="00FA46C2" w:rsidRDefault="00FA46C2" w:rsidP="00FA46C2">
            <w:pPr>
              <w:pStyle w:val="TableText"/>
            </w:pPr>
            <w:r>
              <w:t>2.0</w:t>
            </w:r>
          </w:p>
        </w:tc>
        <w:tc>
          <w:tcPr>
            <w:tcW w:w="2305" w:type="pct"/>
          </w:tcPr>
          <w:p w:rsidR="00FA46C2" w:rsidRDefault="00FA46C2" w:rsidP="00FA46C2">
            <w:pPr>
              <w:pStyle w:val="TableText"/>
              <w:rPr>
                <w:color w:val="000000"/>
              </w:rPr>
            </w:pPr>
            <w:r>
              <w:rPr>
                <w:color w:val="000000"/>
              </w:rPr>
              <w:t>Updated Build Version #’s and Build Schedule</w:t>
            </w:r>
          </w:p>
        </w:tc>
        <w:tc>
          <w:tcPr>
            <w:tcW w:w="1221" w:type="pct"/>
          </w:tcPr>
          <w:p w:rsidR="00FA46C2" w:rsidRDefault="00FA46C2" w:rsidP="00FA46C2">
            <w:pPr>
              <w:pStyle w:val="TableText"/>
            </w:pPr>
            <w:r>
              <w:t>Liberty IT Solutions</w:t>
            </w:r>
          </w:p>
        </w:tc>
      </w:tr>
      <w:tr w:rsidR="00FA46C2" w:rsidRPr="00F64BE3" w:rsidTr="00F07689">
        <w:trPr>
          <w:cantSplit/>
        </w:trPr>
        <w:tc>
          <w:tcPr>
            <w:tcW w:w="907" w:type="pct"/>
          </w:tcPr>
          <w:p w:rsidR="00FA46C2" w:rsidRPr="00F64BE3" w:rsidRDefault="00FA46C2" w:rsidP="00FA46C2">
            <w:pPr>
              <w:pStyle w:val="TableText"/>
            </w:pPr>
            <w:r>
              <w:t>09/17/2018</w:t>
            </w:r>
          </w:p>
        </w:tc>
        <w:tc>
          <w:tcPr>
            <w:tcW w:w="567" w:type="pct"/>
          </w:tcPr>
          <w:p w:rsidR="00FA46C2" w:rsidRPr="00F64BE3" w:rsidRDefault="00FA46C2" w:rsidP="00FA46C2">
            <w:pPr>
              <w:pStyle w:val="TableText"/>
            </w:pPr>
            <w:r>
              <w:t>1.0</w:t>
            </w:r>
          </w:p>
        </w:tc>
        <w:tc>
          <w:tcPr>
            <w:tcW w:w="2305" w:type="pct"/>
          </w:tcPr>
          <w:p w:rsidR="00FA46C2" w:rsidRPr="003B3E88" w:rsidRDefault="00FA46C2" w:rsidP="00FA46C2">
            <w:pPr>
              <w:pStyle w:val="TableText"/>
              <w:rPr>
                <w:color w:val="000000"/>
              </w:rPr>
            </w:pPr>
            <w:r>
              <w:rPr>
                <w:color w:val="000000"/>
              </w:rPr>
              <w:t>Initial Version</w:t>
            </w:r>
          </w:p>
        </w:tc>
        <w:tc>
          <w:tcPr>
            <w:tcW w:w="1221" w:type="pct"/>
          </w:tcPr>
          <w:p w:rsidR="00FA46C2" w:rsidRPr="00F64BE3" w:rsidRDefault="00FA46C2" w:rsidP="00FA46C2">
            <w:pPr>
              <w:pStyle w:val="TableText"/>
            </w:pPr>
            <w:r>
              <w:t>Liberty IT Solutions</w:t>
            </w:r>
          </w:p>
        </w:tc>
      </w:tr>
    </w:tbl>
    <w:p w:rsidR="00514C3E" w:rsidRDefault="00514C3E" w:rsidP="00514C3E">
      <w:pPr>
        <w:pStyle w:val="Title2"/>
        <w:jc w:val="left"/>
      </w:pPr>
      <w:r>
        <w:br w:type="page"/>
      </w:r>
    </w:p>
    <w:p w:rsidR="004F3A80" w:rsidRDefault="004F3A80" w:rsidP="00647B03">
      <w:pPr>
        <w:pStyle w:val="Title2"/>
      </w:pPr>
      <w:r>
        <w:lastRenderedPageBreak/>
        <w:t>Table of Contents</w:t>
      </w:r>
    </w:p>
    <w:p w:rsidR="00FD274C" w:rsidRDefault="003224BE">
      <w:pPr>
        <w:pStyle w:val="TOC1"/>
        <w:rPr>
          <w:rFonts w:asciiTheme="minorHAnsi" w:eastAsiaTheme="minorEastAsia" w:hAnsiTheme="minorHAnsi" w:cstheme="minorBidi"/>
          <w:b w:val="0"/>
          <w:noProof/>
          <w:sz w:val="22"/>
          <w:szCs w:val="22"/>
        </w:rPr>
      </w:pPr>
      <w:r>
        <w:fldChar w:fldCharType="begin"/>
      </w:r>
      <w:r>
        <w:instrText xml:space="preserve"> TOC \o \h \z \t "Appendix 1,1" </w:instrText>
      </w:r>
      <w:r>
        <w:fldChar w:fldCharType="separate"/>
      </w:r>
      <w:hyperlink w:anchor="_Toc19542758" w:history="1">
        <w:r w:rsidR="00FD274C" w:rsidRPr="00735BD7">
          <w:rPr>
            <w:rStyle w:val="Hyperlink"/>
            <w:noProof/>
          </w:rPr>
          <w:t>1</w:t>
        </w:r>
        <w:r w:rsidR="00FD274C">
          <w:rPr>
            <w:rFonts w:asciiTheme="minorHAnsi" w:eastAsiaTheme="minorEastAsia" w:hAnsiTheme="minorHAnsi" w:cstheme="minorBidi"/>
            <w:b w:val="0"/>
            <w:noProof/>
            <w:sz w:val="22"/>
            <w:szCs w:val="22"/>
          </w:rPr>
          <w:tab/>
        </w:r>
        <w:r w:rsidR="00FD274C" w:rsidRPr="00735BD7">
          <w:rPr>
            <w:rStyle w:val="Hyperlink"/>
            <w:noProof/>
          </w:rPr>
          <w:t>Introduction</w:t>
        </w:r>
        <w:r w:rsidR="00FD274C">
          <w:rPr>
            <w:noProof/>
            <w:webHidden/>
          </w:rPr>
          <w:tab/>
        </w:r>
        <w:r w:rsidR="00FD274C">
          <w:rPr>
            <w:noProof/>
            <w:webHidden/>
          </w:rPr>
          <w:fldChar w:fldCharType="begin"/>
        </w:r>
        <w:r w:rsidR="00FD274C">
          <w:rPr>
            <w:noProof/>
            <w:webHidden/>
          </w:rPr>
          <w:instrText xml:space="preserve"> PAGEREF _Toc19542758 \h </w:instrText>
        </w:r>
        <w:r w:rsidR="00FD274C">
          <w:rPr>
            <w:noProof/>
            <w:webHidden/>
          </w:rPr>
        </w:r>
        <w:r w:rsidR="00FD274C">
          <w:rPr>
            <w:noProof/>
            <w:webHidden/>
          </w:rPr>
          <w:fldChar w:fldCharType="separate"/>
        </w:r>
        <w:r w:rsidR="00FD274C">
          <w:rPr>
            <w:noProof/>
            <w:webHidden/>
          </w:rPr>
          <w:t>6</w:t>
        </w:r>
        <w:r w:rsidR="00FD274C">
          <w:rPr>
            <w:noProof/>
            <w:webHidden/>
          </w:rPr>
          <w:fldChar w:fldCharType="end"/>
        </w:r>
      </w:hyperlink>
    </w:p>
    <w:p w:rsidR="00FD274C" w:rsidRDefault="00B07DDC">
      <w:pPr>
        <w:pStyle w:val="TOC2"/>
        <w:rPr>
          <w:rFonts w:asciiTheme="minorHAnsi" w:eastAsiaTheme="minorEastAsia" w:hAnsiTheme="minorHAnsi" w:cstheme="minorBidi"/>
          <w:b w:val="0"/>
          <w:noProof/>
          <w:sz w:val="22"/>
          <w:szCs w:val="22"/>
        </w:rPr>
      </w:pPr>
      <w:hyperlink w:anchor="_Toc19542759" w:history="1">
        <w:r w:rsidR="00FD274C" w:rsidRPr="00735BD7">
          <w:rPr>
            <w:rStyle w:val="Hyperlink"/>
            <w:noProof/>
          </w:rPr>
          <w:t>1.1</w:t>
        </w:r>
        <w:r w:rsidR="00FD274C">
          <w:rPr>
            <w:rFonts w:asciiTheme="minorHAnsi" w:eastAsiaTheme="minorEastAsia" w:hAnsiTheme="minorHAnsi" w:cstheme="minorBidi"/>
            <w:b w:val="0"/>
            <w:noProof/>
            <w:sz w:val="22"/>
            <w:szCs w:val="22"/>
          </w:rPr>
          <w:tab/>
        </w:r>
        <w:r w:rsidR="00FD274C" w:rsidRPr="00735BD7">
          <w:rPr>
            <w:rStyle w:val="Hyperlink"/>
            <w:noProof/>
          </w:rPr>
          <w:t>Purpose</w:t>
        </w:r>
        <w:r w:rsidR="00FD274C">
          <w:rPr>
            <w:noProof/>
            <w:webHidden/>
          </w:rPr>
          <w:tab/>
        </w:r>
        <w:r w:rsidR="00FD274C">
          <w:rPr>
            <w:noProof/>
            <w:webHidden/>
          </w:rPr>
          <w:fldChar w:fldCharType="begin"/>
        </w:r>
        <w:r w:rsidR="00FD274C">
          <w:rPr>
            <w:noProof/>
            <w:webHidden/>
          </w:rPr>
          <w:instrText xml:space="preserve"> PAGEREF _Toc19542759 \h </w:instrText>
        </w:r>
        <w:r w:rsidR="00FD274C">
          <w:rPr>
            <w:noProof/>
            <w:webHidden/>
          </w:rPr>
        </w:r>
        <w:r w:rsidR="00FD274C">
          <w:rPr>
            <w:noProof/>
            <w:webHidden/>
          </w:rPr>
          <w:fldChar w:fldCharType="separate"/>
        </w:r>
        <w:r w:rsidR="00FD274C">
          <w:rPr>
            <w:noProof/>
            <w:webHidden/>
          </w:rPr>
          <w:t>6</w:t>
        </w:r>
        <w:r w:rsidR="00FD274C">
          <w:rPr>
            <w:noProof/>
            <w:webHidden/>
          </w:rPr>
          <w:fldChar w:fldCharType="end"/>
        </w:r>
      </w:hyperlink>
    </w:p>
    <w:p w:rsidR="00FD274C" w:rsidRDefault="00B07DDC">
      <w:pPr>
        <w:pStyle w:val="TOC3"/>
        <w:rPr>
          <w:rFonts w:asciiTheme="minorHAnsi" w:eastAsiaTheme="minorEastAsia" w:hAnsiTheme="minorHAnsi" w:cstheme="minorBidi"/>
          <w:b w:val="0"/>
          <w:noProof/>
          <w:sz w:val="22"/>
          <w:szCs w:val="22"/>
        </w:rPr>
      </w:pPr>
      <w:hyperlink w:anchor="_Toc19542760" w:history="1">
        <w:r w:rsidR="00FD274C" w:rsidRPr="00735BD7">
          <w:rPr>
            <w:rStyle w:val="Hyperlink"/>
            <w:noProof/>
          </w:rPr>
          <w:t>1.1.1</w:t>
        </w:r>
        <w:r w:rsidR="00FD274C">
          <w:rPr>
            <w:rFonts w:asciiTheme="minorHAnsi" w:eastAsiaTheme="minorEastAsia" w:hAnsiTheme="minorHAnsi" w:cstheme="minorBidi"/>
            <w:b w:val="0"/>
            <w:noProof/>
            <w:sz w:val="22"/>
            <w:szCs w:val="22"/>
          </w:rPr>
          <w:tab/>
        </w:r>
        <w:r w:rsidR="00FD274C" w:rsidRPr="00735BD7">
          <w:rPr>
            <w:rStyle w:val="Hyperlink"/>
            <w:noProof/>
          </w:rPr>
          <w:t>Key Definitions</w:t>
        </w:r>
        <w:r w:rsidR="00FD274C">
          <w:rPr>
            <w:noProof/>
            <w:webHidden/>
          </w:rPr>
          <w:tab/>
        </w:r>
        <w:r w:rsidR="00FD274C">
          <w:rPr>
            <w:noProof/>
            <w:webHidden/>
          </w:rPr>
          <w:fldChar w:fldCharType="begin"/>
        </w:r>
        <w:r w:rsidR="00FD274C">
          <w:rPr>
            <w:noProof/>
            <w:webHidden/>
          </w:rPr>
          <w:instrText xml:space="preserve"> PAGEREF _Toc19542760 \h </w:instrText>
        </w:r>
        <w:r w:rsidR="00FD274C">
          <w:rPr>
            <w:noProof/>
            <w:webHidden/>
          </w:rPr>
        </w:r>
        <w:r w:rsidR="00FD274C">
          <w:rPr>
            <w:noProof/>
            <w:webHidden/>
          </w:rPr>
          <w:fldChar w:fldCharType="separate"/>
        </w:r>
        <w:r w:rsidR="00FD274C">
          <w:rPr>
            <w:noProof/>
            <w:webHidden/>
          </w:rPr>
          <w:t>6</w:t>
        </w:r>
        <w:r w:rsidR="00FD274C">
          <w:rPr>
            <w:noProof/>
            <w:webHidden/>
          </w:rPr>
          <w:fldChar w:fldCharType="end"/>
        </w:r>
      </w:hyperlink>
    </w:p>
    <w:p w:rsidR="00FD274C" w:rsidRDefault="00B07DDC">
      <w:pPr>
        <w:pStyle w:val="TOC3"/>
        <w:rPr>
          <w:rFonts w:asciiTheme="minorHAnsi" w:eastAsiaTheme="minorEastAsia" w:hAnsiTheme="minorHAnsi" w:cstheme="minorBidi"/>
          <w:b w:val="0"/>
          <w:noProof/>
          <w:sz w:val="22"/>
          <w:szCs w:val="22"/>
        </w:rPr>
      </w:pPr>
      <w:hyperlink w:anchor="_Toc19542761" w:history="1">
        <w:r w:rsidR="00FD274C" w:rsidRPr="00735BD7">
          <w:rPr>
            <w:rStyle w:val="Hyperlink"/>
            <w:noProof/>
          </w:rPr>
          <w:t>1.1.2</w:t>
        </w:r>
        <w:r w:rsidR="00FD274C">
          <w:rPr>
            <w:rFonts w:asciiTheme="minorHAnsi" w:eastAsiaTheme="minorEastAsia" w:hAnsiTheme="minorHAnsi" w:cstheme="minorBidi"/>
            <w:b w:val="0"/>
            <w:noProof/>
            <w:sz w:val="22"/>
            <w:szCs w:val="22"/>
          </w:rPr>
          <w:tab/>
        </w:r>
        <w:r w:rsidR="00FD274C" w:rsidRPr="00735BD7">
          <w:rPr>
            <w:rStyle w:val="Hyperlink"/>
            <w:noProof/>
          </w:rPr>
          <w:t>Statements of Understanding</w:t>
        </w:r>
        <w:r w:rsidR="00FD274C">
          <w:rPr>
            <w:noProof/>
            <w:webHidden/>
          </w:rPr>
          <w:tab/>
        </w:r>
        <w:r w:rsidR="00FD274C">
          <w:rPr>
            <w:noProof/>
            <w:webHidden/>
          </w:rPr>
          <w:fldChar w:fldCharType="begin"/>
        </w:r>
        <w:r w:rsidR="00FD274C">
          <w:rPr>
            <w:noProof/>
            <w:webHidden/>
          </w:rPr>
          <w:instrText xml:space="preserve"> PAGEREF _Toc19542761 \h </w:instrText>
        </w:r>
        <w:r w:rsidR="00FD274C">
          <w:rPr>
            <w:noProof/>
            <w:webHidden/>
          </w:rPr>
        </w:r>
        <w:r w:rsidR="00FD274C">
          <w:rPr>
            <w:noProof/>
            <w:webHidden/>
          </w:rPr>
          <w:fldChar w:fldCharType="separate"/>
        </w:r>
        <w:r w:rsidR="00FD274C">
          <w:rPr>
            <w:noProof/>
            <w:webHidden/>
          </w:rPr>
          <w:t>6</w:t>
        </w:r>
        <w:r w:rsidR="00FD274C">
          <w:rPr>
            <w:noProof/>
            <w:webHidden/>
          </w:rPr>
          <w:fldChar w:fldCharType="end"/>
        </w:r>
      </w:hyperlink>
    </w:p>
    <w:p w:rsidR="00FD274C" w:rsidRDefault="00B07DDC">
      <w:pPr>
        <w:pStyle w:val="TOC2"/>
        <w:rPr>
          <w:rFonts w:asciiTheme="minorHAnsi" w:eastAsiaTheme="minorEastAsia" w:hAnsiTheme="minorHAnsi" w:cstheme="minorBidi"/>
          <w:b w:val="0"/>
          <w:noProof/>
          <w:sz w:val="22"/>
          <w:szCs w:val="22"/>
        </w:rPr>
      </w:pPr>
      <w:hyperlink w:anchor="_Toc19542762" w:history="1">
        <w:r w:rsidR="00FD274C" w:rsidRPr="00735BD7">
          <w:rPr>
            <w:rStyle w:val="Hyperlink"/>
            <w:noProof/>
          </w:rPr>
          <w:t>1.2</w:t>
        </w:r>
        <w:r w:rsidR="00FD274C">
          <w:rPr>
            <w:rFonts w:asciiTheme="minorHAnsi" w:eastAsiaTheme="minorEastAsia" w:hAnsiTheme="minorHAnsi" w:cstheme="minorBidi"/>
            <w:b w:val="0"/>
            <w:noProof/>
            <w:sz w:val="22"/>
            <w:szCs w:val="22"/>
          </w:rPr>
          <w:tab/>
        </w:r>
        <w:r w:rsidR="00FD274C" w:rsidRPr="00735BD7">
          <w:rPr>
            <w:rStyle w:val="Hyperlink"/>
            <w:noProof/>
          </w:rPr>
          <w:t>Dependencies</w:t>
        </w:r>
        <w:r w:rsidR="00FD274C">
          <w:rPr>
            <w:noProof/>
            <w:webHidden/>
          </w:rPr>
          <w:tab/>
        </w:r>
        <w:r w:rsidR="00FD274C">
          <w:rPr>
            <w:noProof/>
            <w:webHidden/>
          </w:rPr>
          <w:fldChar w:fldCharType="begin"/>
        </w:r>
        <w:r w:rsidR="00FD274C">
          <w:rPr>
            <w:noProof/>
            <w:webHidden/>
          </w:rPr>
          <w:instrText xml:space="preserve"> PAGEREF _Toc19542762 \h </w:instrText>
        </w:r>
        <w:r w:rsidR="00FD274C">
          <w:rPr>
            <w:noProof/>
            <w:webHidden/>
          </w:rPr>
        </w:r>
        <w:r w:rsidR="00FD274C">
          <w:rPr>
            <w:noProof/>
            <w:webHidden/>
          </w:rPr>
          <w:fldChar w:fldCharType="separate"/>
        </w:r>
        <w:r w:rsidR="00FD274C">
          <w:rPr>
            <w:noProof/>
            <w:webHidden/>
          </w:rPr>
          <w:t>7</w:t>
        </w:r>
        <w:r w:rsidR="00FD274C">
          <w:rPr>
            <w:noProof/>
            <w:webHidden/>
          </w:rPr>
          <w:fldChar w:fldCharType="end"/>
        </w:r>
      </w:hyperlink>
    </w:p>
    <w:p w:rsidR="00FD274C" w:rsidRDefault="00B07DDC">
      <w:pPr>
        <w:pStyle w:val="TOC2"/>
        <w:rPr>
          <w:rFonts w:asciiTheme="minorHAnsi" w:eastAsiaTheme="minorEastAsia" w:hAnsiTheme="minorHAnsi" w:cstheme="minorBidi"/>
          <w:b w:val="0"/>
          <w:noProof/>
          <w:sz w:val="22"/>
          <w:szCs w:val="22"/>
        </w:rPr>
      </w:pPr>
      <w:hyperlink w:anchor="_Toc19542763" w:history="1">
        <w:r w:rsidR="00FD274C" w:rsidRPr="00735BD7">
          <w:rPr>
            <w:rStyle w:val="Hyperlink"/>
            <w:noProof/>
          </w:rPr>
          <w:t>1.3</w:t>
        </w:r>
        <w:r w:rsidR="00FD274C">
          <w:rPr>
            <w:rFonts w:asciiTheme="minorHAnsi" w:eastAsiaTheme="minorEastAsia" w:hAnsiTheme="minorHAnsi" w:cstheme="minorBidi"/>
            <w:b w:val="0"/>
            <w:noProof/>
            <w:sz w:val="22"/>
            <w:szCs w:val="22"/>
          </w:rPr>
          <w:tab/>
        </w:r>
        <w:r w:rsidR="00FD274C" w:rsidRPr="00735BD7">
          <w:rPr>
            <w:rStyle w:val="Hyperlink"/>
            <w:noProof/>
          </w:rPr>
          <w:t>Constraints</w:t>
        </w:r>
        <w:r w:rsidR="00FD274C">
          <w:rPr>
            <w:noProof/>
            <w:webHidden/>
          </w:rPr>
          <w:tab/>
        </w:r>
        <w:r w:rsidR="00FD274C">
          <w:rPr>
            <w:noProof/>
            <w:webHidden/>
          </w:rPr>
          <w:fldChar w:fldCharType="begin"/>
        </w:r>
        <w:r w:rsidR="00FD274C">
          <w:rPr>
            <w:noProof/>
            <w:webHidden/>
          </w:rPr>
          <w:instrText xml:space="preserve"> PAGEREF _Toc19542763 \h </w:instrText>
        </w:r>
        <w:r w:rsidR="00FD274C">
          <w:rPr>
            <w:noProof/>
            <w:webHidden/>
          </w:rPr>
        </w:r>
        <w:r w:rsidR="00FD274C">
          <w:rPr>
            <w:noProof/>
            <w:webHidden/>
          </w:rPr>
          <w:fldChar w:fldCharType="separate"/>
        </w:r>
        <w:r w:rsidR="00FD274C">
          <w:rPr>
            <w:noProof/>
            <w:webHidden/>
          </w:rPr>
          <w:t>7</w:t>
        </w:r>
        <w:r w:rsidR="00FD274C">
          <w:rPr>
            <w:noProof/>
            <w:webHidden/>
          </w:rPr>
          <w:fldChar w:fldCharType="end"/>
        </w:r>
      </w:hyperlink>
    </w:p>
    <w:p w:rsidR="00FD274C" w:rsidRDefault="00B07DDC">
      <w:pPr>
        <w:pStyle w:val="TOC3"/>
        <w:rPr>
          <w:rFonts w:asciiTheme="minorHAnsi" w:eastAsiaTheme="minorEastAsia" w:hAnsiTheme="minorHAnsi" w:cstheme="minorBidi"/>
          <w:b w:val="0"/>
          <w:noProof/>
          <w:sz w:val="22"/>
          <w:szCs w:val="22"/>
        </w:rPr>
      </w:pPr>
      <w:hyperlink w:anchor="_Toc19542764" w:history="1">
        <w:r w:rsidR="00FD274C" w:rsidRPr="00735BD7">
          <w:rPr>
            <w:rStyle w:val="Hyperlink"/>
            <w:noProof/>
          </w:rPr>
          <w:t>1.3.1</w:t>
        </w:r>
        <w:r w:rsidR="00FD274C">
          <w:rPr>
            <w:rFonts w:asciiTheme="minorHAnsi" w:eastAsiaTheme="minorEastAsia" w:hAnsiTheme="minorHAnsi" w:cstheme="minorBidi"/>
            <w:b w:val="0"/>
            <w:noProof/>
            <w:sz w:val="22"/>
            <w:szCs w:val="22"/>
          </w:rPr>
          <w:tab/>
        </w:r>
        <w:r w:rsidR="00FD274C" w:rsidRPr="00735BD7">
          <w:rPr>
            <w:rStyle w:val="Hyperlink"/>
            <w:noProof/>
          </w:rPr>
          <w:t>Plan Overview</w:t>
        </w:r>
        <w:r w:rsidR="00FD274C">
          <w:rPr>
            <w:noProof/>
            <w:webHidden/>
          </w:rPr>
          <w:tab/>
        </w:r>
        <w:r w:rsidR="00FD274C">
          <w:rPr>
            <w:noProof/>
            <w:webHidden/>
          </w:rPr>
          <w:fldChar w:fldCharType="begin"/>
        </w:r>
        <w:r w:rsidR="00FD274C">
          <w:rPr>
            <w:noProof/>
            <w:webHidden/>
          </w:rPr>
          <w:instrText xml:space="preserve"> PAGEREF _Toc19542764 \h </w:instrText>
        </w:r>
        <w:r w:rsidR="00FD274C">
          <w:rPr>
            <w:noProof/>
            <w:webHidden/>
          </w:rPr>
        </w:r>
        <w:r w:rsidR="00FD274C">
          <w:rPr>
            <w:noProof/>
            <w:webHidden/>
          </w:rPr>
          <w:fldChar w:fldCharType="separate"/>
        </w:r>
        <w:r w:rsidR="00FD274C">
          <w:rPr>
            <w:noProof/>
            <w:webHidden/>
          </w:rPr>
          <w:t>7</w:t>
        </w:r>
        <w:r w:rsidR="00FD274C">
          <w:rPr>
            <w:noProof/>
            <w:webHidden/>
          </w:rPr>
          <w:fldChar w:fldCharType="end"/>
        </w:r>
      </w:hyperlink>
    </w:p>
    <w:p w:rsidR="00FD274C" w:rsidRDefault="00B07DDC">
      <w:pPr>
        <w:pStyle w:val="TOC1"/>
        <w:rPr>
          <w:rFonts w:asciiTheme="minorHAnsi" w:eastAsiaTheme="minorEastAsia" w:hAnsiTheme="minorHAnsi" w:cstheme="minorBidi"/>
          <w:b w:val="0"/>
          <w:noProof/>
          <w:sz w:val="22"/>
          <w:szCs w:val="22"/>
        </w:rPr>
      </w:pPr>
      <w:hyperlink w:anchor="_Toc19542765" w:history="1">
        <w:r w:rsidR="00FD274C" w:rsidRPr="00735BD7">
          <w:rPr>
            <w:rStyle w:val="Hyperlink"/>
            <w:noProof/>
          </w:rPr>
          <w:t>2</w:t>
        </w:r>
        <w:r w:rsidR="00FD274C">
          <w:rPr>
            <w:rFonts w:asciiTheme="minorHAnsi" w:eastAsiaTheme="minorEastAsia" w:hAnsiTheme="minorHAnsi" w:cstheme="minorBidi"/>
            <w:b w:val="0"/>
            <w:noProof/>
            <w:sz w:val="22"/>
            <w:szCs w:val="22"/>
          </w:rPr>
          <w:tab/>
        </w:r>
        <w:r w:rsidR="00FD274C" w:rsidRPr="00735BD7">
          <w:rPr>
            <w:rStyle w:val="Hyperlink"/>
            <w:noProof/>
          </w:rPr>
          <w:t>Roles and Responsibilities</w:t>
        </w:r>
        <w:r w:rsidR="00FD274C">
          <w:rPr>
            <w:noProof/>
            <w:webHidden/>
          </w:rPr>
          <w:tab/>
        </w:r>
        <w:r w:rsidR="00FD274C">
          <w:rPr>
            <w:noProof/>
            <w:webHidden/>
          </w:rPr>
          <w:fldChar w:fldCharType="begin"/>
        </w:r>
        <w:r w:rsidR="00FD274C">
          <w:rPr>
            <w:noProof/>
            <w:webHidden/>
          </w:rPr>
          <w:instrText xml:space="preserve"> PAGEREF _Toc19542765 \h </w:instrText>
        </w:r>
        <w:r w:rsidR="00FD274C">
          <w:rPr>
            <w:noProof/>
            <w:webHidden/>
          </w:rPr>
        </w:r>
        <w:r w:rsidR="00FD274C">
          <w:rPr>
            <w:noProof/>
            <w:webHidden/>
          </w:rPr>
          <w:fldChar w:fldCharType="separate"/>
        </w:r>
        <w:r w:rsidR="00FD274C">
          <w:rPr>
            <w:noProof/>
            <w:webHidden/>
          </w:rPr>
          <w:t>8</w:t>
        </w:r>
        <w:r w:rsidR="00FD274C">
          <w:rPr>
            <w:noProof/>
            <w:webHidden/>
          </w:rPr>
          <w:fldChar w:fldCharType="end"/>
        </w:r>
      </w:hyperlink>
    </w:p>
    <w:p w:rsidR="00FD274C" w:rsidRDefault="00B07DDC">
      <w:pPr>
        <w:pStyle w:val="TOC1"/>
        <w:rPr>
          <w:rFonts w:asciiTheme="minorHAnsi" w:eastAsiaTheme="minorEastAsia" w:hAnsiTheme="minorHAnsi" w:cstheme="minorBidi"/>
          <w:b w:val="0"/>
          <w:noProof/>
          <w:sz w:val="22"/>
          <w:szCs w:val="22"/>
        </w:rPr>
      </w:pPr>
      <w:hyperlink w:anchor="_Toc19542766" w:history="1">
        <w:r w:rsidR="00FD274C" w:rsidRPr="00735BD7">
          <w:rPr>
            <w:rStyle w:val="Hyperlink"/>
            <w:noProof/>
          </w:rPr>
          <w:t>3</w:t>
        </w:r>
        <w:r w:rsidR="00FD274C">
          <w:rPr>
            <w:rFonts w:asciiTheme="minorHAnsi" w:eastAsiaTheme="minorEastAsia" w:hAnsiTheme="minorHAnsi" w:cstheme="minorBidi"/>
            <w:b w:val="0"/>
            <w:noProof/>
            <w:sz w:val="22"/>
            <w:szCs w:val="22"/>
          </w:rPr>
          <w:tab/>
        </w:r>
        <w:r w:rsidR="00FD274C" w:rsidRPr="00735BD7">
          <w:rPr>
            <w:rStyle w:val="Hyperlink"/>
            <w:noProof/>
          </w:rPr>
          <w:t>Deployment</w:t>
        </w:r>
        <w:r w:rsidR="00FD274C">
          <w:rPr>
            <w:noProof/>
            <w:webHidden/>
          </w:rPr>
          <w:tab/>
        </w:r>
        <w:r w:rsidR="00FD274C">
          <w:rPr>
            <w:noProof/>
            <w:webHidden/>
          </w:rPr>
          <w:fldChar w:fldCharType="begin"/>
        </w:r>
        <w:r w:rsidR="00FD274C">
          <w:rPr>
            <w:noProof/>
            <w:webHidden/>
          </w:rPr>
          <w:instrText xml:space="preserve"> PAGEREF _Toc19542766 \h </w:instrText>
        </w:r>
        <w:r w:rsidR="00FD274C">
          <w:rPr>
            <w:noProof/>
            <w:webHidden/>
          </w:rPr>
        </w:r>
        <w:r w:rsidR="00FD274C">
          <w:rPr>
            <w:noProof/>
            <w:webHidden/>
          </w:rPr>
          <w:fldChar w:fldCharType="separate"/>
        </w:r>
        <w:r w:rsidR="00FD274C">
          <w:rPr>
            <w:noProof/>
            <w:webHidden/>
          </w:rPr>
          <w:t>8</w:t>
        </w:r>
        <w:r w:rsidR="00FD274C">
          <w:rPr>
            <w:noProof/>
            <w:webHidden/>
          </w:rPr>
          <w:fldChar w:fldCharType="end"/>
        </w:r>
      </w:hyperlink>
    </w:p>
    <w:p w:rsidR="00FD274C" w:rsidRDefault="00B07DDC">
      <w:pPr>
        <w:pStyle w:val="TOC2"/>
        <w:rPr>
          <w:rFonts w:asciiTheme="minorHAnsi" w:eastAsiaTheme="minorEastAsia" w:hAnsiTheme="minorHAnsi" w:cstheme="minorBidi"/>
          <w:b w:val="0"/>
          <w:noProof/>
          <w:sz w:val="22"/>
          <w:szCs w:val="22"/>
        </w:rPr>
      </w:pPr>
      <w:hyperlink w:anchor="_Toc19542767" w:history="1">
        <w:r w:rsidR="00FD274C" w:rsidRPr="00735BD7">
          <w:rPr>
            <w:rStyle w:val="Hyperlink"/>
            <w:noProof/>
          </w:rPr>
          <w:t>3.1</w:t>
        </w:r>
        <w:r w:rsidR="00FD274C">
          <w:rPr>
            <w:rFonts w:asciiTheme="minorHAnsi" w:eastAsiaTheme="minorEastAsia" w:hAnsiTheme="minorHAnsi" w:cstheme="minorBidi"/>
            <w:b w:val="0"/>
            <w:noProof/>
            <w:sz w:val="22"/>
            <w:szCs w:val="22"/>
          </w:rPr>
          <w:tab/>
        </w:r>
        <w:r w:rsidR="00FD274C" w:rsidRPr="00735BD7">
          <w:rPr>
            <w:rStyle w:val="Hyperlink"/>
            <w:noProof/>
          </w:rPr>
          <w:t>Timeline</w:t>
        </w:r>
        <w:r w:rsidR="00FD274C">
          <w:rPr>
            <w:noProof/>
            <w:webHidden/>
          </w:rPr>
          <w:tab/>
        </w:r>
        <w:r w:rsidR="00FD274C">
          <w:rPr>
            <w:noProof/>
            <w:webHidden/>
          </w:rPr>
          <w:fldChar w:fldCharType="begin"/>
        </w:r>
        <w:r w:rsidR="00FD274C">
          <w:rPr>
            <w:noProof/>
            <w:webHidden/>
          </w:rPr>
          <w:instrText xml:space="preserve"> PAGEREF _Toc19542767 \h </w:instrText>
        </w:r>
        <w:r w:rsidR="00FD274C">
          <w:rPr>
            <w:noProof/>
            <w:webHidden/>
          </w:rPr>
        </w:r>
        <w:r w:rsidR="00FD274C">
          <w:rPr>
            <w:noProof/>
            <w:webHidden/>
          </w:rPr>
          <w:fldChar w:fldCharType="separate"/>
        </w:r>
        <w:r w:rsidR="00FD274C">
          <w:rPr>
            <w:noProof/>
            <w:webHidden/>
          </w:rPr>
          <w:t>9</w:t>
        </w:r>
        <w:r w:rsidR="00FD274C">
          <w:rPr>
            <w:noProof/>
            <w:webHidden/>
          </w:rPr>
          <w:fldChar w:fldCharType="end"/>
        </w:r>
      </w:hyperlink>
    </w:p>
    <w:p w:rsidR="00FD274C" w:rsidRDefault="00B07DDC">
      <w:pPr>
        <w:pStyle w:val="TOC3"/>
        <w:rPr>
          <w:rFonts w:asciiTheme="minorHAnsi" w:eastAsiaTheme="minorEastAsia" w:hAnsiTheme="minorHAnsi" w:cstheme="minorBidi"/>
          <w:b w:val="0"/>
          <w:noProof/>
          <w:sz w:val="22"/>
          <w:szCs w:val="22"/>
        </w:rPr>
      </w:pPr>
      <w:hyperlink w:anchor="_Toc19542768" w:history="1">
        <w:r w:rsidR="00FD274C" w:rsidRPr="00735BD7">
          <w:rPr>
            <w:rStyle w:val="Hyperlink"/>
            <w:noProof/>
          </w:rPr>
          <w:t>3.1.1</w:t>
        </w:r>
        <w:r w:rsidR="00FD274C">
          <w:rPr>
            <w:rFonts w:asciiTheme="minorHAnsi" w:eastAsiaTheme="minorEastAsia" w:hAnsiTheme="minorHAnsi" w:cstheme="minorBidi"/>
            <w:b w:val="0"/>
            <w:noProof/>
            <w:sz w:val="22"/>
            <w:szCs w:val="22"/>
          </w:rPr>
          <w:tab/>
        </w:r>
        <w:r w:rsidR="00FD274C" w:rsidRPr="00735BD7">
          <w:rPr>
            <w:rStyle w:val="Hyperlink"/>
            <w:noProof/>
          </w:rPr>
          <w:t>High-Level Schedule</w:t>
        </w:r>
        <w:r w:rsidR="00FD274C">
          <w:rPr>
            <w:noProof/>
            <w:webHidden/>
          </w:rPr>
          <w:tab/>
        </w:r>
        <w:r w:rsidR="00FD274C">
          <w:rPr>
            <w:noProof/>
            <w:webHidden/>
          </w:rPr>
          <w:fldChar w:fldCharType="begin"/>
        </w:r>
        <w:r w:rsidR="00FD274C">
          <w:rPr>
            <w:noProof/>
            <w:webHidden/>
          </w:rPr>
          <w:instrText xml:space="preserve"> PAGEREF _Toc19542768 \h </w:instrText>
        </w:r>
        <w:r w:rsidR="00FD274C">
          <w:rPr>
            <w:noProof/>
            <w:webHidden/>
          </w:rPr>
        </w:r>
        <w:r w:rsidR="00FD274C">
          <w:rPr>
            <w:noProof/>
            <w:webHidden/>
          </w:rPr>
          <w:fldChar w:fldCharType="separate"/>
        </w:r>
        <w:r w:rsidR="00FD274C">
          <w:rPr>
            <w:noProof/>
            <w:webHidden/>
          </w:rPr>
          <w:t>9</w:t>
        </w:r>
        <w:r w:rsidR="00FD274C">
          <w:rPr>
            <w:noProof/>
            <w:webHidden/>
          </w:rPr>
          <w:fldChar w:fldCharType="end"/>
        </w:r>
      </w:hyperlink>
    </w:p>
    <w:p w:rsidR="00FD274C" w:rsidRDefault="00B07DDC">
      <w:pPr>
        <w:pStyle w:val="TOC3"/>
        <w:rPr>
          <w:rFonts w:asciiTheme="minorHAnsi" w:eastAsiaTheme="minorEastAsia" w:hAnsiTheme="minorHAnsi" w:cstheme="minorBidi"/>
          <w:b w:val="0"/>
          <w:noProof/>
          <w:sz w:val="22"/>
          <w:szCs w:val="22"/>
        </w:rPr>
      </w:pPr>
      <w:hyperlink w:anchor="_Toc19542769" w:history="1">
        <w:r w:rsidR="00FD274C" w:rsidRPr="00735BD7">
          <w:rPr>
            <w:rStyle w:val="Hyperlink"/>
            <w:noProof/>
          </w:rPr>
          <w:t>3.1.2</w:t>
        </w:r>
        <w:r w:rsidR="00FD274C">
          <w:rPr>
            <w:rFonts w:asciiTheme="minorHAnsi" w:eastAsiaTheme="minorEastAsia" w:hAnsiTheme="minorHAnsi" w:cstheme="minorBidi"/>
            <w:b w:val="0"/>
            <w:noProof/>
            <w:sz w:val="22"/>
            <w:szCs w:val="22"/>
          </w:rPr>
          <w:tab/>
        </w:r>
        <w:r w:rsidR="00FD274C" w:rsidRPr="00735BD7">
          <w:rPr>
            <w:rStyle w:val="Hyperlink"/>
            <w:noProof/>
          </w:rPr>
          <w:t>Schedule Activities</w:t>
        </w:r>
        <w:r w:rsidR="00FD274C">
          <w:rPr>
            <w:noProof/>
            <w:webHidden/>
          </w:rPr>
          <w:tab/>
        </w:r>
        <w:r w:rsidR="00FD274C">
          <w:rPr>
            <w:noProof/>
            <w:webHidden/>
          </w:rPr>
          <w:fldChar w:fldCharType="begin"/>
        </w:r>
        <w:r w:rsidR="00FD274C">
          <w:rPr>
            <w:noProof/>
            <w:webHidden/>
          </w:rPr>
          <w:instrText xml:space="preserve"> PAGEREF _Toc19542769 \h </w:instrText>
        </w:r>
        <w:r w:rsidR="00FD274C">
          <w:rPr>
            <w:noProof/>
            <w:webHidden/>
          </w:rPr>
        </w:r>
        <w:r w:rsidR="00FD274C">
          <w:rPr>
            <w:noProof/>
            <w:webHidden/>
          </w:rPr>
          <w:fldChar w:fldCharType="separate"/>
        </w:r>
        <w:r w:rsidR="00FD274C">
          <w:rPr>
            <w:noProof/>
            <w:webHidden/>
          </w:rPr>
          <w:t>9</w:t>
        </w:r>
        <w:r w:rsidR="00FD274C">
          <w:rPr>
            <w:noProof/>
            <w:webHidden/>
          </w:rPr>
          <w:fldChar w:fldCharType="end"/>
        </w:r>
      </w:hyperlink>
    </w:p>
    <w:p w:rsidR="00FD274C" w:rsidRDefault="00B07DDC">
      <w:pPr>
        <w:pStyle w:val="TOC2"/>
        <w:rPr>
          <w:rFonts w:asciiTheme="minorHAnsi" w:eastAsiaTheme="minorEastAsia" w:hAnsiTheme="minorHAnsi" w:cstheme="minorBidi"/>
          <w:b w:val="0"/>
          <w:noProof/>
          <w:sz w:val="22"/>
          <w:szCs w:val="22"/>
        </w:rPr>
      </w:pPr>
      <w:hyperlink w:anchor="_Toc19542770" w:history="1">
        <w:r w:rsidR="00FD274C" w:rsidRPr="00735BD7">
          <w:rPr>
            <w:rStyle w:val="Hyperlink"/>
            <w:noProof/>
          </w:rPr>
          <w:t>3.2</w:t>
        </w:r>
        <w:r w:rsidR="00FD274C">
          <w:rPr>
            <w:rFonts w:asciiTheme="minorHAnsi" w:eastAsiaTheme="minorEastAsia" w:hAnsiTheme="minorHAnsi" w:cstheme="minorBidi"/>
            <w:b w:val="0"/>
            <w:noProof/>
            <w:sz w:val="22"/>
            <w:szCs w:val="22"/>
          </w:rPr>
          <w:tab/>
        </w:r>
        <w:r w:rsidR="00FD274C" w:rsidRPr="00735BD7">
          <w:rPr>
            <w:rStyle w:val="Hyperlink"/>
            <w:noProof/>
          </w:rPr>
          <w:t>Site Readiness Assessment</w:t>
        </w:r>
        <w:r w:rsidR="00FD274C">
          <w:rPr>
            <w:noProof/>
            <w:webHidden/>
          </w:rPr>
          <w:tab/>
        </w:r>
        <w:r w:rsidR="00FD274C">
          <w:rPr>
            <w:noProof/>
            <w:webHidden/>
          </w:rPr>
          <w:fldChar w:fldCharType="begin"/>
        </w:r>
        <w:r w:rsidR="00FD274C">
          <w:rPr>
            <w:noProof/>
            <w:webHidden/>
          </w:rPr>
          <w:instrText xml:space="preserve"> PAGEREF _Toc19542770 \h </w:instrText>
        </w:r>
        <w:r w:rsidR="00FD274C">
          <w:rPr>
            <w:noProof/>
            <w:webHidden/>
          </w:rPr>
        </w:r>
        <w:r w:rsidR="00FD274C">
          <w:rPr>
            <w:noProof/>
            <w:webHidden/>
          </w:rPr>
          <w:fldChar w:fldCharType="separate"/>
        </w:r>
        <w:r w:rsidR="00FD274C">
          <w:rPr>
            <w:noProof/>
            <w:webHidden/>
          </w:rPr>
          <w:t>9</w:t>
        </w:r>
        <w:r w:rsidR="00FD274C">
          <w:rPr>
            <w:noProof/>
            <w:webHidden/>
          </w:rPr>
          <w:fldChar w:fldCharType="end"/>
        </w:r>
      </w:hyperlink>
    </w:p>
    <w:p w:rsidR="00FD274C" w:rsidRDefault="00B07DDC">
      <w:pPr>
        <w:pStyle w:val="TOC3"/>
        <w:rPr>
          <w:rFonts w:asciiTheme="minorHAnsi" w:eastAsiaTheme="minorEastAsia" w:hAnsiTheme="minorHAnsi" w:cstheme="minorBidi"/>
          <w:b w:val="0"/>
          <w:noProof/>
          <w:sz w:val="22"/>
          <w:szCs w:val="22"/>
        </w:rPr>
      </w:pPr>
      <w:hyperlink w:anchor="_Toc19542771" w:history="1">
        <w:r w:rsidR="00FD274C" w:rsidRPr="00735BD7">
          <w:rPr>
            <w:rStyle w:val="Hyperlink"/>
            <w:noProof/>
          </w:rPr>
          <w:t>3.2.1</w:t>
        </w:r>
        <w:r w:rsidR="00FD274C">
          <w:rPr>
            <w:rFonts w:asciiTheme="minorHAnsi" w:eastAsiaTheme="minorEastAsia" w:hAnsiTheme="minorHAnsi" w:cstheme="minorBidi"/>
            <w:b w:val="0"/>
            <w:noProof/>
            <w:sz w:val="22"/>
            <w:szCs w:val="22"/>
          </w:rPr>
          <w:tab/>
        </w:r>
        <w:r w:rsidR="00FD274C" w:rsidRPr="00735BD7">
          <w:rPr>
            <w:rStyle w:val="Hyperlink"/>
            <w:noProof/>
          </w:rPr>
          <w:t>Deployment Topology (Targeted Architecture)</w:t>
        </w:r>
        <w:r w:rsidR="00FD274C">
          <w:rPr>
            <w:noProof/>
            <w:webHidden/>
          </w:rPr>
          <w:tab/>
        </w:r>
        <w:r w:rsidR="00FD274C">
          <w:rPr>
            <w:noProof/>
            <w:webHidden/>
          </w:rPr>
          <w:fldChar w:fldCharType="begin"/>
        </w:r>
        <w:r w:rsidR="00FD274C">
          <w:rPr>
            <w:noProof/>
            <w:webHidden/>
          </w:rPr>
          <w:instrText xml:space="preserve"> PAGEREF _Toc19542771 \h </w:instrText>
        </w:r>
        <w:r w:rsidR="00FD274C">
          <w:rPr>
            <w:noProof/>
            <w:webHidden/>
          </w:rPr>
        </w:r>
        <w:r w:rsidR="00FD274C">
          <w:rPr>
            <w:noProof/>
            <w:webHidden/>
          </w:rPr>
          <w:fldChar w:fldCharType="separate"/>
        </w:r>
        <w:r w:rsidR="00FD274C">
          <w:rPr>
            <w:noProof/>
            <w:webHidden/>
          </w:rPr>
          <w:t>9</w:t>
        </w:r>
        <w:r w:rsidR="00FD274C">
          <w:rPr>
            <w:noProof/>
            <w:webHidden/>
          </w:rPr>
          <w:fldChar w:fldCharType="end"/>
        </w:r>
      </w:hyperlink>
    </w:p>
    <w:p w:rsidR="00FD274C" w:rsidRDefault="00B07DDC">
      <w:pPr>
        <w:pStyle w:val="TOC3"/>
        <w:rPr>
          <w:rFonts w:asciiTheme="minorHAnsi" w:eastAsiaTheme="minorEastAsia" w:hAnsiTheme="minorHAnsi" w:cstheme="minorBidi"/>
          <w:b w:val="0"/>
          <w:noProof/>
          <w:sz w:val="22"/>
          <w:szCs w:val="22"/>
        </w:rPr>
      </w:pPr>
      <w:hyperlink w:anchor="_Toc19542772" w:history="1">
        <w:r w:rsidR="00FD274C" w:rsidRPr="00735BD7">
          <w:rPr>
            <w:rStyle w:val="Hyperlink"/>
            <w:noProof/>
          </w:rPr>
          <w:t>3.2.2</w:t>
        </w:r>
        <w:r w:rsidR="00FD274C">
          <w:rPr>
            <w:rFonts w:asciiTheme="minorHAnsi" w:eastAsiaTheme="minorEastAsia" w:hAnsiTheme="minorHAnsi" w:cstheme="minorBidi"/>
            <w:b w:val="0"/>
            <w:noProof/>
            <w:sz w:val="22"/>
            <w:szCs w:val="22"/>
          </w:rPr>
          <w:tab/>
        </w:r>
        <w:r w:rsidR="00FD274C" w:rsidRPr="00735BD7">
          <w:rPr>
            <w:rStyle w:val="Hyperlink"/>
            <w:noProof/>
          </w:rPr>
          <w:t>Site Information (Locations, Deployment Recipients)</w:t>
        </w:r>
        <w:r w:rsidR="00FD274C">
          <w:rPr>
            <w:noProof/>
            <w:webHidden/>
          </w:rPr>
          <w:tab/>
        </w:r>
        <w:r w:rsidR="00FD274C">
          <w:rPr>
            <w:noProof/>
            <w:webHidden/>
          </w:rPr>
          <w:fldChar w:fldCharType="begin"/>
        </w:r>
        <w:r w:rsidR="00FD274C">
          <w:rPr>
            <w:noProof/>
            <w:webHidden/>
          </w:rPr>
          <w:instrText xml:space="preserve"> PAGEREF _Toc19542772 \h </w:instrText>
        </w:r>
        <w:r w:rsidR="00FD274C">
          <w:rPr>
            <w:noProof/>
            <w:webHidden/>
          </w:rPr>
        </w:r>
        <w:r w:rsidR="00FD274C">
          <w:rPr>
            <w:noProof/>
            <w:webHidden/>
          </w:rPr>
          <w:fldChar w:fldCharType="separate"/>
        </w:r>
        <w:r w:rsidR="00FD274C">
          <w:rPr>
            <w:noProof/>
            <w:webHidden/>
          </w:rPr>
          <w:t>10</w:t>
        </w:r>
        <w:r w:rsidR="00FD274C">
          <w:rPr>
            <w:noProof/>
            <w:webHidden/>
          </w:rPr>
          <w:fldChar w:fldCharType="end"/>
        </w:r>
      </w:hyperlink>
    </w:p>
    <w:p w:rsidR="00FD274C" w:rsidRDefault="00B07DDC">
      <w:pPr>
        <w:pStyle w:val="TOC3"/>
        <w:rPr>
          <w:rFonts w:asciiTheme="minorHAnsi" w:eastAsiaTheme="minorEastAsia" w:hAnsiTheme="minorHAnsi" w:cstheme="minorBidi"/>
          <w:b w:val="0"/>
          <w:noProof/>
          <w:sz w:val="22"/>
          <w:szCs w:val="22"/>
        </w:rPr>
      </w:pPr>
      <w:hyperlink w:anchor="_Toc19542773" w:history="1">
        <w:r w:rsidR="00FD274C" w:rsidRPr="00735BD7">
          <w:rPr>
            <w:rStyle w:val="Hyperlink"/>
            <w:noProof/>
          </w:rPr>
          <w:t>3.2.3</w:t>
        </w:r>
        <w:r w:rsidR="00FD274C">
          <w:rPr>
            <w:rFonts w:asciiTheme="minorHAnsi" w:eastAsiaTheme="minorEastAsia" w:hAnsiTheme="minorHAnsi" w:cstheme="minorBidi"/>
            <w:b w:val="0"/>
            <w:noProof/>
            <w:sz w:val="22"/>
            <w:szCs w:val="22"/>
          </w:rPr>
          <w:tab/>
        </w:r>
        <w:r w:rsidR="00FD274C" w:rsidRPr="00735BD7">
          <w:rPr>
            <w:rStyle w:val="Hyperlink"/>
            <w:noProof/>
          </w:rPr>
          <w:t>Site Preparation</w:t>
        </w:r>
        <w:r w:rsidR="00FD274C">
          <w:rPr>
            <w:noProof/>
            <w:webHidden/>
          </w:rPr>
          <w:tab/>
        </w:r>
        <w:r w:rsidR="00FD274C">
          <w:rPr>
            <w:noProof/>
            <w:webHidden/>
          </w:rPr>
          <w:fldChar w:fldCharType="begin"/>
        </w:r>
        <w:r w:rsidR="00FD274C">
          <w:rPr>
            <w:noProof/>
            <w:webHidden/>
          </w:rPr>
          <w:instrText xml:space="preserve"> PAGEREF _Toc19542773 \h </w:instrText>
        </w:r>
        <w:r w:rsidR="00FD274C">
          <w:rPr>
            <w:noProof/>
            <w:webHidden/>
          </w:rPr>
        </w:r>
        <w:r w:rsidR="00FD274C">
          <w:rPr>
            <w:noProof/>
            <w:webHidden/>
          </w:rPr>
          <w:fldChar w:fldCharType="separate"/>
        </w:r>
        <w:r w:rsidR="00FD274C">
          <w:rPr>
            <w:noProof/>
            <w:webHidden/>
          </w:rPr>
          <w:t>10</w:t>
        </w:r>
        <w:r w:rsidR="00FD274C">
          <w:rPr>
            <w:noProof/>
            <w:webHidden/>
          </w:rPr>
          <w:fldChar w:fldCharType="end"/>
        </w:r>
      </w:hyperlink>
    </w:p>
    <w:p w:rsidR="00FD274C" w:rsidRDefault="00B07DDC">
      <w:pPr>
        <w:pStyle w:val="TOC2"/>
        <w:rPr>
          <w:rFonts w:asciiTheme="minorHAnsi" w:eastAsiaTheme="minorEastAsia" w:hAnsiTheme="minorHAnsi" w:cstheme="minorBidi"/>
          <w:b w:val="0"/>
          <w:noProof/>
          <w:sz w:val="22"/>
          <w:szCs w:val="22"/>
        </w:rPr>
      </w:pPr>
      <w:hyperlink w:anchor="_Toc19542774" w:history="1">
        <w:r w:rsidR="00FD274C" w:rsidRPr="00735BD7">
          <w:rPr>
            <w:rStyle w:val="Hyperlink"/>
            <w:noProof/>
          </w:rPr>
          <w:t>3.3</w:t>
        </w:r>
        <w:r w:rsidR="00FD274C">
          <w:rPr>
            <w:rFonts w:asciiTheme="minorHAnsi" w:eastAsiaTheme="minorEastAsia" w:hAnsiTheme="minorHAnsi" w:cstheme="minorBidi"/>
            <w:b w:val="0"/>
            <w:noProof/>
            <w:sz w:val="22"/>
            <w:szCs w:val="22"/>
          </w:rPr>
          <w:tab/>
        </w:r>
        <w:r w:rsidR="00FD274C" w:rsidRPr="00735BD7">
          <w:rPr>
            <w:rStyle w:val="Hyperlink"/>
            <w:noProof/>
          </w:rPr>
          <w:t>Resources</w:t>
        </w:r>
        <w:r w:rsidR="00FD274C">
          <w:rPr>
            <w:noProof/>
            <w:webHidden/>
          </w:rPr>
          <w:tab/>
        </w:r>
        <w:r w:rsidR="00FD274C">
          <w:rPr>
            <w:noProof/>
            <w:webHidden/>
          </w:rPr>
          <w:fldChar w:fldCharType="begin"/>
        </w:r>
        <w:r w:rsidR="00FD274C">
          <w:rPr>
            <w:noProof/>
            <w:webHidden/>
          </w:rPr>
          <w:instrText xml:space="preserve"> PAGEREF _Toc19542774 \h </w:instrText>
        </w:r>
        <w:r w:rsidR="00FD274C">
          <w:rPr>
            <w:noProof/>
            <w:webHidden/>
          </w:rPr>
        </w:r>
        <w:r w:rsidR="00FD274C">
          <w:rPr>
            <w:noProof/>
            <w:webHidden/>
          </w:rPr>
          <w:fldChar w:fldCharType="separate"/>
        </w:r>
        <w:r w:rsidR="00FD274C">
          <w:rPr>
            <w:noProof/>
            <w:webHidden/>
          </w:rPr>
          <w:t>10</w:t>
        </w:r>
        <w:r w:rsidR="00FD274C">
          <w:rPr>
            <w:noProof/>
            <w:webHidden/>
          </w:rPr>
          <w:fldChar w:fldCharType="end"/>
        </w:r>
      </w:hyperlink>
    </w:p>
    <w:p w:rsidR="00FD274C" w:rsidRDefault="00B07DDC">
      <w:pPr>
        <w:pStyle w:val="TOC3"/>
        <w:rPr>
          <w:rFonts w:asciiTheme="minorHAnsi" w:eastAsiaTheme="minorEastAsia" w:hAnsiTheme="minorHAnsi" w:cstheme="minorBidi"/>
          <w:b w:val="0"/>
          <w:noProof/>
          <w:sz w:val="22"/>
          <w:szCs w:val="22"/>
        </w:rPr>
      </w:pPr>
      <w:hyperlink w:anchor="_Toc19542775" w:history="1">
        <w:r w:rsidR="00FD274C" w:rsidRPr="00735BD7">
          <w:rPr>
            <w:rStyle w:val="Hyperlink"/>
            <w:noProof/>
          </w:rPr>
          <w:t>3.3.1</w:t>
        </w:r>
        <w:r w:rsidR="00FD274C">
          <w:rPr>
            <w:rFonts w:asciiTheme="minorHAnsi" w:eastAsiaTheme="minorEastAsia" w:hAnsiTheme="minorHAnsi" w:cstheme="minorBidi"/>
            <w:b w:val="0"/>
            <w:noProof/>
            <w:sz w:val="22"/>
            <w:szCs w:val="22"/>
          </w:rPr>
          <w:tab/>
        </w:r>
        <w:r w:rsidR="00FD274C" w:rsidRPr="00735BD7">
          <w:rPr>
            <w:rStyle w:val="Hyperlink"/>
            <w:noProof/>
          </w:rPr>
          <w:t>Facility Specifics</w:t>
        </w:r>
        <w:r w:rsidR="00FD274C">
          <w:rPr>
            <w:noProof/>
            <w:webHidden/>
          </w:rPr>
          <w:tab/>
        </w:r>
        <w:r w:rsidR="00FD274C">
          <w:rPr>
            <w:noProof/>
            <w:webHidden/>
          </w:rPr>
          <w:fldChar w:fldCharType="begin"/>
        </w:r>
        <w:r w:rsidR="00FD274C">
          <w:rPr>
            <w:noProof/>
            <w:webHidden/>
          </w:rPr>
          <w:instrText xml:space="preserve"> PAGEREF _Toc19542775 \h </w:instrText>
        </w:r>
        <w:r w:rsidR="00FD274C">
          <w:rPr>
            <w:noProof/>
            <w:webHidden/>
          </w:rPr>
        </w:r>
        <w:r w:rsidR="00FD274C">
          <w:rPr>
            <w:noProof/>
            <w:webHidden/>
          </w:rPr>
          <w:fldChar w:fldCharType="separate"/>
        </w:r>
        <w:r w:rsidR="00FD274C">
          <w:rPr>
            <w:noProof/>
            <w:webHidden/>
          </w:rPr>
          <w:t>10</w:t>
        </w:r>
        <w:r w:rsidR="00FD274C">
          <w:rPr>
            <w:noProof/>
            <w:webHidden/>
          </w:rPr>
          <w:fldChar w:fldCharType="end"/>
        </w:r>
      </w:hyperlink>
    </w:p>
    <w:p w:rsidR="00FD274C" w:rsidRDefault="00B07DDC">
      <w:pPr>
        <w:pStyle w:val="TOC3"/>
        <w:rPr>
          <w:rFonts w:asciiTheme="minorHAnsi" w:eastAsiaTheme="minorEastAsia" w:hAnsiTheme="minorHAnsi" w:cstheme="minorBidi"/>
          <w:b w:val="0"/>
          <w:noProof/>
          <w:sz w:val="22"/>
          <w:szCs w:val="22"/>
        </w:rPr>
      </w:pPr>
      <w:hyperlink w:anchor="_Toc19542776" w:history="1">
        <w:r w:rsidR="00FD274C" w:rsidRPr="00735BD7">
          <w:rPr>
            <w:rStyle w:val="Hyperlink"/>
            <w:noProof/>
          </w:rPr>
          <w:t>3.3.2</w:t>
        </w:r>
        <w:r w:rsidR="00FD274C">
          <w:rPr>
            <w:rFonts w:asciiTheme="minorHAnsi" w:eastAsiaTheme="minorEastAsia" w:hAnsiTheme="minorHAnsi" w:cstheme="minorBidi"/>
            <w:b w:val="0"/>
            <w:noProof/>
            <w:sz w:val="22"/>
            <w:szCs w:val="22"/>
          </w:rPr>
          <w:tab/>
        </w:r>
        <w:r w:rsidR="00FD274C" w:rsidRPr="00735BD7">
          <w:rPr>
            <w:rStyle w:val="Hyperlink"/>
            <w:noProof/>
          </w:rPr>
          <w:t>Hardware</w:t>
        </w:r>
        <w:r w:rsidR="00FD274C">
          <w:rPr>
            <w:noProof/>
            <w:webHidden/>
          </w:rPr>
          <w:tab/>
        </w:r>
        <w:r w:rsidR="00FD274C">
          <w:rPr>
            <w:noProof/>
            <w:webHidden/>
          </w:rPr>
          <w:fldChar w:fldCharType="begin"/>
        </w:r>
        <w:r w:rsidR="00FD274C">
          <w:rPr>
            <w:noProof/>
            <w:webHidden/>
          </w:rPr>
          <w:instrText xml:space="preserve"> PAGEREF _Toc19542776 \h </w:instrText>
        </w:r>
        <w:r w:rsidR="00FD274C">
          <w:rPr>
            <w:noProof/>
            <w:webHidden/>
          </w:rPr>
        </w:r>
        <w:r w:rsidR="00FD274C">
          <w:rPr>
            <w:noProof/>
            <w:webHidden/>
          </w:rPr>
          <w:fldChar w:fldCharType="separate"/>
        </w:r>
        <w:r w:rsidR="00FD274C">
          <w:rPr>
            <w:noProof/>
            <w:webHidden/>
          </w:rPr>
          <w:t>10</w:t>
        </w:r>
        <w:r w:rsidR="00FD274C">
          <w:rPr>
            <w:noProof/>
            <w:webHidden/>
          </w:rPr>
          <w:fldChar w:fldCharType="end"/>
        </w:r>
      </w:hyperlink>
    </w:p>
    <w:p w:rsidR="00FD274C" w:rsidRDefault="00B07DDC">
      <w:pPr>
        <w:pStyle w:val="TOC3"/>
        <w:rPr>
          <w:rFonts w:asciiTheme="minorHAnsi" w:eastAsiaTheme="minorEastAsia" w:hAnsiTheme="minorHAnsi" w:cstheme="minorBidi"/>
          <w:b w:val="0"/>
          <w:noProof/>
          <w:sz w:val="22"/>
          <w:szCs w:val="22"/>
        </w:rPr>
      </w:pPr>
      <w:hyperlink w:anchor="_Toc19542777" w:history="1">
        <w:r w:rsidR="00FD274C" w:rsidRPr="00735BD7">
          <w:rPr>
            <w:rStyle w:val="Hyperlink"/>
            <w:noProof/>
          </w:rPr>
          <w:t>3.3.3</w:t>
        </w:r>
        <w:r w:rsidR="00FD274C">
          <w:rPr>
            <w:rFonts w:asciiTheme="minorHAnsi" w:eastAsiaTheme="minorEastAsia" w:hAnsiTheme="minorHAnsi" w:cstheme="minorBidi"/>
            <w:b w:val="0"/>
            <w:noProof/>
            <w:sz w:val="22"/>
            <w:szCs w:val="22"/>
          </w:rPr>
          <w:tab/>
        </w:r>
        <w:r w:rsidR="00FD274C" w:rsidRPr="00735BD7">
          <w:rPr>
            <w:rStyle w:val="Hyperlink"/>
            <w:noProof/>
          </w:rPr>
          <w:t>Software</w:t>
        </w:r>
        <w:r w:rsidR="00FD274C">
          <w:rPr>
            <w:noProof/>
            <w:webHidden/>
          </w:rPr>
          <w:tab/>
        </w:r>
        <w:r w:rsidR="00FD274C">
          <w:rPr>
            <w:noProof/>
            <w:webHidden/>
          </w:rPr>
          <w:fldChar w:fldCharType="begin"/>
        </w:r>
        <w:r w:rsidR="00FD274C">
          <w:rPr>
            <w:noProof/>
            <w:webHidden/>
          </w:rPr>
          <w:instrText xml:space="preserve"> PAGEREF _Toc19542777 \h </w:instrText>
        </w:r>
        <w:r w:rsidR="00FD274C">
          <w:rPr>
            <w:noProof/>
            <w:webHidden/>
          </w:rPr>
        </w:r>
        <w:r w:rsidR="00FD274C">
          <w:rPr>
            <w:noProof/>
            <w:webHidden/>
          </w:rPr>
          <w:fldChar w:fldCharType="separate"/>
        </w:r>
        <w:r w:rsidR="00FD274C">
          <w:rPr>
            <w:noProof/>
            <w:webHidden/>
          </w:rPr>
          <w:t>11</w:t>
        </w:r>
        <w:r w:rsidR="00FD274C">
          <w:rPr>
            <w:noProof/>
            <w:webHidden/>
          </w:rPr>
          <w:fldChar w:fldCharType="end"/>
        </w:r>
      </w:hyperlink>
    </w:p>
    <w:p w:rsidR="00FD274C" w:rsidRDefault="00B07DDC">
      <w:pPr>
        <w:pStyle w:val="TOC3"/>
        <w:rPr>
          <w:rFonts w:asciiTheme="minorHAnsi" w:eastAsiaTheme="minorEastAsia" w:hAnsiTheme="minorHAnsi" w:cstheme="minorBidi"/>
          <w:b w:val="0"/>
          <w:noProof/>
          <w:sz w:val="22"/>
          <w:szCs w:val="22"/>
        </w:rPr>
      </w:pPr>
      <w:hyperlink w:anchor="_Toc19542778" w:history="1">
        <w:r w:rsidR="00FD274C" w:rsidRPr="00735BD7">
          <w:rPr>
            <w:rStyle w:val="Hyperlink"/>
            <w:noProof/>
          </w:rPr>
          <w:t>3.3.4</w:t>
        </w:r>
        <w:r w:rsidR="00FD274C">
          <w:rPr>
            <w:rFonts w:asciiTheme="minorHAnsi" w:eastAsiaTheme="minorEastAsia" w:hAnsiTheme="minorHAnsi" w:cstheme="minorBidi"/>
            <w:b w:val="0"/>
            <w:noProof/>
            <w:sz w:val="22"/>
            <w:szCs w:val="22"/>
          </w:rPr>
          <w:tab/>
        </w:r>
        <w:r w:rsidR="00FD274C" w:rsidRPr="00735BD7">
          <w:rPr>
            <w:rStyle w:val="Hyperlink"/>
            <w:noProof/>
          </w:rPr>
          <w:t>Communications</w:t>
        </w:r>
        <w:r w:rsidR="00FD274C">
          <w:rPr>
            <w:noProof/>
            <w:webHidden/>
          </w:rPr>
          <w:tab/>
        </w:r>
        <w:r w:rsidR="00FD274C">
          <w:rPr>
            <w:noProof/>
            <w:webHidden/>
          </w:rPr>
          <w:fldChar w:fldCharType="begin"/>
        </w:r>
        <w:r w:rsidR="00FD274C">
          <w:rPr>
            <w:noProof/>
            <w:webHidden/>
          </w:rPr>
          <w:instrText xml:space="preserve"> PAGEREF _Toc19542778 \h </w:instrText>
        </w:r>
        <w:r w:rsidR="00FD274C">
          <w:rPr>
            <w:noProof/>
            <w:webHidden/>
          </w:rPr>
        </w:r>
        <w:r w:rsidR="00FD274C">
          <w:rPr>
            <w:noProof/>
            <w:webHidden/>
          </w:rPr>
          <w:fldChar w:fldCharType="separate"/>
        </w:r>
        <w:r w:rsidR="00FD274C">
          <w:rPr>
            <w:noProof/>
            <w:webHidden/>
          </w:rPr>
          <w:t>11</w:t>
        </w:r>
        <w:r w:rsidR="00FD274C">
          <w:rPr>
            <w:noProof/>
            <w:webHidden/>
          </w:rPr>
          <w:fldChar w:fldCharType="end"/>
        </w:r>
      </w:hyperlink>
    </w:p>
    <w:p w:rsidR="00FD274C" w:rsidRDefault="00B07DDC">
      <w:pPr>
        <w:pStyle w:val="TOC4"/>
        <w:tabs>
          <w:tab w:val="left" w:pos="1760"/>
          <w:tab w:val="right" w:leader="dot" w:pos="9350"/>
        </w:tabs>
        <w:rPr>
          <w:rFonts w:asciiTheme="minorHAnsi" w:eastAsiaTheme="minorEastAsia" w:hAnsiTheme="minorHAnsi" w:cstheme="minorBidi"/>
          <w:noProof/>
          <w:szCs w:val="22"/>
        </w:rPr>
      </w:pPr>
      <w:hyperlink w:anchor="_Toc19542779" w:history="1">
        <w:r w:rsidR="00FD274C" w:rsidRPr="00735BD7">
          <w:rPr>
            <w:rStyle w:val="Hyperlink"/>
            <w:noProof/>
          </w:rPr>
          <w:t>3.3.4.1</w:t>
        </w:r>
        <w:r w:rsidR="00FD274C">
          <w:rPr>
            <w:rFonts w:asciiTheme="minorHAnsi" w:eastAsiaTheme="minorEastAsia" w:hAnsiTheme="minorHAnsi" w:cstheme="minorBidi"/>
            <w:noProof/>
            <w:szCs w:val="22"/>
          </w:rPr>
          <w:tab/>
        </w:r>
        <w:r w:rsidR="00FD274C" w:rsidRPr="00735BD7">
          <w:rPr>
            <w:rStyle w:val="Hyperlink"/>
            <w:noProof/>
          </w:rPr>
          <w:t>Deployment/Installation/Back-Out Checklist</w:t>
        </w:r>
        <w:r w:rsidR="00FD274C">
          <w:rPr>
            <w:noProof/>
            <w:webHidden/>
          </w:rPr>
          <w:tab/>
        </w:r>
        <w:r w:rsidR="00FD274C">
          <w:rPr>
            <w:noProof/>
            <w:webHidden/>
          </w:rPr>
          <w:fldChar w:fldCharType="begin"/>
        </w:r>
        <w:r w:rsidR="00FD274C">
          <w:rPr>
            <w:noProof/>
            <w:webHidden/>
          </w:rPr>
          <w:instrText xml:space="preserve"> PAGEREF _Toc19542779 \h </w:instrText>
        </w:r>
        <w:r w:rsidR="00FD274C">
          <w:rPr>
            <w:noProof/>
            <w:webHidden/>
          </w:rPr>
        </w:r>
        <w:r w:rsidR="00FD274C">
          <w:rPr>
            <w:noProof/>
            <w:webHidden/>
          </w:rPr>
          <w:fldChar w:fldCharType="separate"/>
        </w:r>
        <w:r w:rsidR="00FD274C">
          <w:rPr>
            <w:noProof/>
            <w:webHidden/>
          </w:rPr>
          <w:t>11</w:t>
        </w:r>
        <w:r w:rsidR="00FD274C">
          <w:rPr>
            <w:noProof/>
            <w:webHidden/>
          </w:rPr>
          <w:fldChar w:fldCharType="end"/>
        </w:r>
      </w:hyperlink>
    </w:p>
    <w:p w:rsidR="00FD274C" w:rsidRDefault="00B07DDC">
      <w:pPr>
        <w:pStyle w:val="TOC3"/>
        <w:rPr>
          <w:rFonts w:asciiTheme="minorHAnsi" w:eastAsiaTheme="minorEastAsia" w:hAnsiTheme="minorHAnsi" w:cstheme="minorBidi"/>
          <w:b w:val="0"/>
          <w:noProof/>
          <w:sz w:val="22"/>
          <w:szCs w:val="22"/>
        </w:rPr>
      </w:pPr>
      <w:hyperlink w:anchor="_Toc19542780" w:history="1">
        <w:r w:rsidR="00FD274C" w:rsidRPr="00735BD7">
          <w:rPr>
            <w:rStyle w:val="Hyperlink"/>
            <w:noProof/>
          </w:rPr>
          <w:t>3.3.5</w:t>
        </w:r>
        <w:r w:rsidR="00FD274C">
          <w:rPr>
            <w:rFonts w:asciiTheme="minorHAnsi" w:eastAsiaTheme="minorEastAsia" w:hAnsiTheme="minorHAnsi" w:cstheme="minorBidi"/>
            <w:b w:val="0"/>
            <w:noProof/>
            <w:sz w:val="22"/>
            <w:szCs w:val="22"/>
          </w:rPr>
          <w:tab/>
        </w:r>
        <w:r w:rsidR="00FD274C" w:rsidRPr="00735BD7">
          <w:rPr>
            <w:rStyle w:val="Hyperlink"/>
            <w:noProof/>
          </w:rPr>
          <w:t>Documentation</w:t>
        </w:r>
        <w:r w:rsidR="00FD274C">
          <w:rPr>
            <w:noProof/>
            <w:webHidden/>
          </w:rPr>
          <w:tab/>
        </w:r>
        <w:r w:rsidR="00FD274C">
          <w:rPr>
            <w:noProof/>
            <w:webHidden/>
          </w:rPr>
          <w:fldChar w:fldCharType="begin"/>
        </w:r>
        <w:r w:rsidR="00FD274C">
          <w:rPr>
            <w:noProof/>
            <w:webHidden/>
          </w:rPr>
          <w:instrText xml:space="preserve"> PAGEREF _Toc19542780 \h </w:instrText>
        </w:r>
        <w:r w:rsidR="00FD274C">
          <w:rPr>
            <w:noProof/>
            <w:webHidden/>
          </w:rPr>
        </w:r>
        <w:r w:rsidR="00FD274C">
          <w:rPr>
            <w:noProof/>
            <w:webHidden/>
          </w:rPr>
          <w:fldChar w:fldCharType="separate"/>
        </w:r>
        <w:r w:rsidR="00FD274C">
          <w:rPr>
            <w:noProof/>
            <w:webHidden/>
          </w:rPr>
          <w:t>12</w:t>
        </w:r>
        <w:r w:rsidR="00FD274C">
          <w:rPr>
            <w:noProof/>
            <w:webHidden/>
          </w:rPr>
          <w:fldChar w:fldCharType="end"/>
        </w:r>
      </w:hyperlink>
    </w:p>
    <w:p w:rsidR="00FD274C" w:rsidRDefault="00B07DDC">
      <w:pPr>
        <w:pStyle w:val="TOC1"/>
        <w:rPr>
          <w:rFonts w:asciiTheme="minorHAnsi" w:eastAsiaTheme="minorEastAsia" w:hAnsiTheme="minorHAnsi" w:cstheme="minorBidi"/>
          <w:b w:val="0"/>
          <w:noProof/>
          <w:sz w:val="22"/>
          <w:szCs w:val="22"/>
        </w:rPr>
      </w:pPr>
      <w:hyperlink w:anchor="_Toc19542781" w:history="1">
        <w:r w:rsidR="00FD274C" w:rsidRPr="00735BD7">
          <w:rPr>
            <w:rStyle w:val="Hyperlink"/>
            <w:noProof/>
          </w:rPr>
          <w:t>4</w:t>
        </w:r>
        <w:r w:rsidR="00FD274C">
          <w:rPr>
            <w:rFonts w:asciiTheme="minorHAnsi" w:eastAsiaTheme="minorEastAsia" w:hAnsiTheme="minorHAnsi" w:cstheme="minorBidi"/>
            <w:b w:val="0"/>
            <w:noProof/>
            <w:sz w:val="22"/>
            <w:szCs w:val="22"/>
          </w:rPr>
          <w:tab/>
        </w:r>
        <w:r w:rsidR="00FD274C" w:rsidRPr="00735BD7">
          <w:rPr>
            <w:rStyle w:val="Hyperlink"/>
            <w:noProof/>
          </w:rPr>
          <w:t>Installation</w:t>
        </w:r>
        <w:r w:rsidR="00FD274C">
          <w:rPr>
            <w:noProof/>
            <w:webHidden/>
          </w:rPr>
          <w:tab/>
        </w:r>
        <w:r w:rsidR="00FD274C">
          <w:rPr>
            <w:noProof/>
            <w:webHidden/>
          </w:rPr>
          <w:fldChar w:fldCharType="begin"/>
        </w:r>
        <w:r w:rsidR="00FD274C">
          <w:rPr>
            <w:noProof/>
            <w:webHidden/>
          </w:rPr>
          <w:instrText xml:space="preserve"> PAGEREF _Toc19542781 \h </w:instrText>
        </w:r>
        <w:r w:rsidR="00FD274C">
          <w:rPr>
            <w:noProof/>
            <w:webHidden/>
          </w:rPr>
        </w:r>
        <w:r w:rsidR="00FD274C">
          <w:rPr>
            <w:noProof/>
            <w:webHidden/>
          </w:rPr>
          <w:fldChar w:fldCharType="separate"/>
        </w:r>
        <w:r w:rsidR="00FD274C">
          <w:rPr>
            <w:noProof/>
            <w:webHidden/>
          </w:rPr>
          <w:t>12</w:t>
        </w:r>
        <w:r w:rsidR="00FD274C">
          <w:rPr>
            <w:noProof/>
            <w:webHidden/>
          </w:rPr>
          <w:fldChar w:fldCharType="end"/>
        </w:r>
      </w:hyperlink>
    </w:p>
    <w:p w:rsidR="00FD274C" w:rsidRDefault="00B07DDC">
      <w:pPr>
        <w:pStyle w:val="TOC2"/>
        <w:rPr>
          <w:rFonts w:asciiTheme="minorHAnsi" w:eastAsiaTheme="minorEastAsia" w:hAnsiTheme="minorHAnsi" w:cstheme="minorBidi"/>
          <w:b w:val="0"/>
          <w:noProof/>
          <w:sz w:val="22"/>
          <w:szCs w:val="22"/>
        </w:rPr>
      </w:pPr>
      <w:hyperlink w:anchor="_Toc19542782" w:history="1">
        <w:r w:rsidR="00FD274C" w:rsidRPr="00735BD7">
          <w:rPr>
            <w:rStyle w:val="Hyperlink"/>
            <w:noProof/>
          </w:rPr>
          <w:t>4.1</w:t>
        </w:r>
        <w:r w:rsidR="00FD274C">
          <w:rPr>
            <w:rFonts w:asciiTheme="minorHAnsi" w:eastAsiaTheme="minorEastAsia" w:hAnsiTheme="minorHAnsi" w:cstheme="minorBidi"/>
            <w:b w:val="0"/>
            <w:noProof/>
            <w:sz w:val="22"/>
            <w:szCs w:val="22"/>
          </w:rPr>
          <w:tab/>
        </w:r>
        <w:r w:rsidR="00FD274C" w:rsidRPr="00735BD7">
          <w:rPr>
            <w:rStyle w:val="Hyperlink"/>
            <w:noProof/>
          </w:rPr>
          <w:t>Pre-installation and System Requirements</w:t>
        </w:r>
        <w:r w:rsidR="00FD274C">
          <w:rPr>
            <w:noProof/>
            <w:webHidden/>
          </w:rPr>
          <w:tab/>
        </w:r>
        <w:r w:rsidR="00FD274C">
          <w:rPr>
            <w:noProof/>
            <w:webHidden/>
          </w:rPr>
          <w:fldChar w:fldCharType="begin"/>
        </w:r>
        <w:r w:rsidR="00FD274C">
          <w:rPr>
            <w:noProof/>
            <w:webHidden/>
          </w:rPr>
          <w:instrText xml:space="preserve"> PAGEREF _Toc19542782 \h </w:instrText>
        </w:r>
        <w:r w:rsidR="00FD274C">
          <w:rPr>
            <w:noProof/>
            <w:webHidden/>
          </w:rPr>
        </w:r>
        <w:r w:rsidR="00FD274C">
          <w:rPr>
            <w:noProof/>
            <w:webHidden/>
          </w:rPr>
          <w:fldChar w:fldCharType="separate"/>
        </w:r>
        <w:r w:rsidR="00FD274C">
          <w:rPr>
            <w:noProof/>
            <w:webHidden/>
          </w:rPr>
          <w:t>12</w:t>
        </w:r>
        <w:r w:rsidR="00FD274C">
          <w:rPr>
            <w:noProof/>
            <w:webHidden/>
          </w:rPr>
          <w:fldChar w:fldCharType="end"/>
        </w:r>
      </w:hyperlink>
    </w:p>
    <w:p w:rsidR="00FD274C" w:rsidRDefault="00B07DDC">
      <w:pPr>
        <w:pStyle w:val="TOC2"/>
        <w:rPr>
          <w:rFonts w:asciiTheme="minorHAnsi" w:eastAsiaTheme="minorEastAsia" w:hAnsiTheme="minorHAnsi" w:cstheme="minorBidi"/>
          <w:b w:val="0"/>
          <w:noProof/>
          <w:sz w:val="22"/>
          <w:szCs w:val="22"/>
        </w:rPr>
      </w:pPr>
      <w:hyperlink w:anchor="_Toc19542783" w:history="1">
        <w:r w:rsidR="00FD274C" w:rsidRPr="00735BD7">
          <w:rPr>
            <w:rStyle w:val="Hyperlink"/>
            <w:noProof/>
          </w:rPr>
          <w:t>4.2</w:t>
        </w:r>
        <w:r w:rsidR="00FD274C">
          <w:rPr>
            <w:rFonts w:asciiTheme="minorHAnsi" w:eastAsiaTheme="minorEastAsia" w:hAnsiTheme="minorHAnsi" w:cstheme="minorBidi"/>
            <w:b w:val="0"/>
            <w:noProof/>
            <w:sz w:val="22"/>
            <w:szCs w:val="22"/>
          </w:rPr>
          <w:tab/>
        </w:r>
        <w:r w:rsidR="00FD274C" w:rsidRPr="00735BD7">
          <w:rPr>
            <w:rStyle w:val="Hyperlink"/>
            <w:noProof/>
          </w:rPr>
          <w:t>Platform Installation and Preparation</w:t>
        </w:r>
        <w:r w:rsidR="00FD274C">
          <w:rPr>
            <w:noProof/>
            <w:webHidden/>
          </w:rPr>
          <w:tab/>
        </w:r>
        <w:r w:rsidR="00FD274C">
          <w:rPr>
            <w:noProof/>
            <w:webHidden/>
          </w:rPr>
          <w:fldChar w:fldCharType="begin"/>
        </w:r>
        <w:r w:rsidR="00FD274C">
          <w:rPr>
            <w:noProof/>
            <w:webHidden/>
          </w:rPr>
          <w:instrText xml:space="preserve"> PAGEREF _Toc19542783 \h </w:instrText>
        </w:r>
        <w:r w:rsidR="00FD274C">
          <w:rPr>
            <w:noProof/>
            <w:webHidden/>
          </w:rPr>
        </w:r>
        <w:r w:rsidR="00FD274C">
          <w:rPr>
            <w:noProof/>
            <w:webHidden/>
          </w:rPr>
          <w:fldChar w:fldCharType="separate"/>
        </w:r>
        <w:r w:rsidR="00FD274C">
          <w:rPr>
            <w:noProof/>
            <w:webHidden/>
          </w:rPr>
          <w:t>13</w:t>
        </w:r>
        <w:r w:rsidR="00FD274C">
          <w:rPr>
            <w:noProof/>
            <w:webHidden/>
          </w:rPr>
          <w:fldChar w:fldCharType="end"/>
        </w:r>
      </w:hyperlink>
    </w:p>
    <w:p w:rsidR="00FD274C" w:rsidRDefault="00B07DDC">
      <w:pPr>
        <w:pStyle w:val="TOC2"/>
        <w:rPr>
          <w:rFonts w:asciiTheme="minorHAnsi" w:eastAsiaTheme="minorEastAsia" w:hAnsiTheme="minorHAnsi" w:cstheme="minorBidi"/>
          <w:b w:val="0"/>
          <w:noProof/>
          <w:sz w:val="22"/>
          <w:szCs w:val="22"/>
        </w:rPr>
      </w:pPr>
      <w:hyperlink w:anchor="_Toc19542784" w:history="1">
        <w:r w:rsidR="00FD274C" w:rsidRPr="00735BD7">
          <w:rPr>
            <w:rStyle w:val="Hyperlink"/>
            <w:noProof/>
          </w:rPr>
          <w:t>4.3</w:t>
        </w:r>
        <w:r w:rsidR="00FD274C">
          <w:rPr>
            <w:rFonts w:asciiTheme="minorHAnsi" w:eastAsiaTheme="minorEastAsia" w:hAnsiTheme="minorHAnsi" w:cstheme="minorBidi"/>
            <w:b w:val="0"/>
            <w:noProof/>
            <w:sz w:val="22"/>
            <w:szCs w:val="22"/>
          </w:rPr>
          <w:tab/>
        </w:r>
        <w:r w:rsidR="00FD274C" w:rsidRPr="00735BD7">
          <w:rPr>
            <w:rStyle w:val="Hyperlink"/>
            <w:noProof/>
          </w:rPr>
          <w:t>Download and Extract Files</w:t>
        </w:r>
        <w:r w:rsidR="00FD274C">
          <w:rPr>
            <w:noProof/>
            <w:webHidden/>
          </w:rPr>
          <w:tab/>
        </w:r>
        <w:r w:rsidR="00FD274C">
          <w:rPr>
            <w:noProof/>
            <w:webHidden/>
          </w:rPr>
          <w:fldChar w:fldCharType="begin"/>
        </w:r>
        <w:r w:rsidR="00FD274C">
          <w:rPr>
            <w:noProof/>
            <w:webHidden/>
          </w:rPr>
          <w:instrText xml:space="preserve"> PAGEREF _Toc19542784 \h </w:instrText>
        </w:r>
        <w:r w:rsidR="00FD274C">
          <w:rPr>
            <w:noProof/>
            <w:webHidden/>
          </w:rPr>
        </w:r>
        <w:r w:rsidR="00FD274C">
          <w:rPr>
            <w:noProof/>
            <w:webHidden/>
          </w:rPr>
          <w:fldChar w:fldCharType="separate"/>
        </w:r>
        <w:r w:rsidR="00FD274C">
          <w:rPr>
            <w:noProof/>
            <w:webHidden/>
          </w:rPr>
          <w:t>13</w:t>
        </w:r>
        <w:r w:rsidR="00FD274C">
          <w:rPr>
            <w:noProof/>
            <w:webHidden/>
          </w:rPr>
          <w:fldChar w:fldCharType="end"/>
        </w:r>
      </w:hyperlink>
    </w:p>
    <w:p w:rsidR="00FD274C" w:rsidRDefault="00B07DDC">
      <w:pPr>
        <w:pStyle w:val="TOC2"/>
        <w:rPr>
          <w:rFonts w:asciiTheme="minorHAnsi" w:eastAsiaTheme="minorEastAsia" w:hAnsiTheme="minorHAnsi" w:cstheme="minorBidi"/>
          <w:b w:val="0"/>
          <w:noProof/>
          <w:sz w:val="22"/>
          <w:szCs w:val="22"/>
        </w:rPr>
      </w:pPr>
      <w:hyperlink w:anchor="_Toc19542785" w:history="1">
        <w:r w:rsidR="00FD274C" w:rsidRPr="00735BD7">
          <w:rPr>
            <w:rStyle w:val="Hyperlink"/>
            <w:noProof/>
          </w:rPr>
          <w:t>4.4</w:t>
        </w:r>
        <w:r w:rsidR="00FD274C">
          <w:rPr>
            <w:rFonts w:asciiTheme="minorHAnsi" w:eastAsiaTheme="minorEastAsia" w:hAnsiTheme="minorHAnsi" w:cstheme="minorBidi"/>
            <w:b w:val="0"/>
            <w:noProof/>
            <w:sz w:val="22"/>
            <w:szCs w:val="22"/>
          </w:rPr>
          <w:tab/>
        </w:r>
        <w:r w:rsidR="00FD274C" w:rsidRPr="00735BD7">
          <w:rPr>
            <w:rStyle w:val="Hyperlink"/>
            <w:noProof/>
          </w:rPr>
          <w:t>Database Creation</w:t>
        </w:r>
        <w:r w:rsidR="00FD274C">
          <w:rPr>
            <w:noProof/>
            <w:webHidden/>
          </w:rPr>
          <w:tab/>
        </w:r>
        <w:r w:rsidR="00FD274C">
          <w:rPr>
            <w:noProof/>
            <w:webHidden/>
          </w:rPr>
          <w:fldChar w:fldCharType="begin"/>
        </w:r>
        <w:r w:rsidR="00FD274C">
          <w:rPr>
            <w:noProof/>
            <w:webHidden/>
          </w:rPr>
          <w:instrText xml:space="preserve"> PAGEREF _Toc19542785 \h </w:instrText>
        </w:r>
        <w:r w:rsidR="00FD274C">
          <w:rPr>
            <w:noProof/>
            <w:webHidden/>
          </w:rPr>
        </w:r>
        <w:r w:rsidR="00FD274C">
          <w:rPr>
            <w:noProof/>
            <w:webHidden/>
          </w:rPr>
          <w:fldChar w:fldCharType="separate"/>
        </w:r>
        <w:r w:rsidR="00FD274C">
          <w:rPr>
            <w:noProof/>
            <w:webHidden/>
          </w:rPr>
          <w:t>13</w:t>
        </w:r>
        <w:r w:rsidR="00FD274C">
          <w:rPr>
            <w:noProof/>
            <w:webHidden/>
          </w:rPr>
          <w:fldChar w:fldCharType="end"/>
        </w:r>
      </w:hyperlink>
    </w:p>
    <w:p w:rsidR="00FD274C" w:rsidRDefault="00B07DDC">
      <w:pPr>
        <w:pStyle w:val="TOC2"/>
        <w:rPr>
          <w:rFonts w:asciiTheme="minorHAnsi" w:eastAsiaTheme="minorEastAsia" w:hAnsiTheme="minorHAnsi" w:cstheme="minorBidi"/>
          <w:b w:val="0"/>
          <w:noProof/>
          <w:sz w:val="22"/>
          <w:szCs w:val="22"/>
        </w:rPr>
      </w:pPr>
      <w:hyperlink w:anchor="_Toc19542786" w:history="1">
        <w:r w:rsidR="00FD274C" w:rsidRPr="00735BD7">
          <w:rPr>
            <w:rStyle w:val="Hyperlink"/>
            <w:noProof/>
          </w:rPr>
          <w:t>4.5</w:t>
        </w:r>
        <w:r w:rsidR="00FD274C">
          <w:rPr>
            <w:rFonts w:asciiTheme="minorHAnsi" w:eastAsiaTheme="minorEastAsia" w:hAnsiTheme="minorHAnsi" w:cstheme="minorBidi"/>
            <w:b w:val="0"/>
            <w:noProof/>
            <w:sz w:val="22"/>
            <w:szCs w:val="22"/>
          </w:rPr>
          <w:tab/>
        </w:r>
        <w:r w:rsidR="00FD274C" w:rsidRPr="00735BD7">
          <w:rPr>
            <w:rStyle w:val="Hyperlink"/>
            <w:noProof/>
          </w:rPr>
          <w:t>Installation Scripts</w:t>
        </w:r>
        <w:r w:rsidR="00FD274C">
          <w:rPr>
            <w:noProof/>
            <w:webHidden/>
          </w:rPr>
          <w:tab/>
        </w:r>
        <w:r w:rsidR="00FD274C">
          <w:rPr>
            <w:noProof/>
            <w:webHidden/>
          </w:rPr>
          <w:fldChar w:fldCharType="begin"/>
        </w:r>
        <w:r w:rsidR="00FD274C">
          <w:rPr>
            <w:noProof/>
            <w:webHidden/>
          </w:rPr>
          <w:instrText xml:space="preserve"> PAGEREF _Toc19542786 \h </w:instrText>
        </w:r>
        <w:r w:rsidR="00FD274C">
          <w:rPr>
            <w:noProof/>
            <w:webHidden/>
          </w:rPr>
        </w:r>
        <w:r w:rsidR="00FD274C">
          <w:rPr>
            <w:noProof/>
            <w:webHidden/>
          </w:rPr>
          <w:fldChar w:fldCharType="separate"/>
        </w:r>
        <w:r w:rsidR="00FD274C">
          <w:rPr>
            <w:noProof/>
            <w:webHidden/>
          </w:rPr>
          <w:t>13</w:t>
        </w:r>
        <w:r w:rsidR="00FD274C">
          <w:rPr>
            <w:noProof/>
            <w:webHidden/>
          </w:rPr>
          <w:fldChar w:fldCharType="end"/>
        </w:r>
      </w:hyperlink>
    </w:p>
    <w:p w:rsidR="00FD274C" w:rsidRDefault="00B07DDC">
      <w:pPr>
        <w:pStyle w:val="TOC3"/>
        <w:rPr>
          <w:rFonts w:asciiTheme="minorHAnsi" w:eastAsiaTheme="minorEastAsia" w:hAnsiTheme="minorHAnsi" w:cstheme="minorBidi"/>
          <w:b w:val="0"/>
          <w:noProof/>
          <w:sz w:val="22"/>
          <w:szCs w:val="22"/>
        </w:rPr>
      </w:pPr>
      <w:hyperlink w:anchor="_Toc19542787" w:history="1">
        <w:r w:rsidR="00FD274C" w:rsidRPr="00735BD7">
          <w:rPr>
            <w:rStyle w:val="Hyperlink"/>
            <w:noProof/>
          </w:rPr>
          <w:t>4.5.1</w:t>
        </w:r>
        <w:r w:rsidR="00FD274C">
          <w:rPr>
            <w:rFonts w:asciiTheme="minorHAnsi" w:eastAsiaTheme="minorEastAsia" w:hAnsiTheme="minorHAnsi" w:cstheme="minorBidi"/>
            <w:b w:val="0"/>
            <w:noProof/>
            <w:sz w:val="22"/>
            <w:szCs w:val="22"/>
          </w:rPr>
          <w:tab/>
        </w:r>
        <w:r w:rsidR="00FD274C" w:rsidRPr="00735BD7">
          <w:rPr>
            <w:rStyle w:val="Hyperlink"/>
            <w:noProof/>
          </w:rPr>
          <w:t>Install Package for Installing an IHTA Environment</w:t>
        </w:r>
        <w:r w:rsidR="00FD274C">
          <w:rPr>
            <w:noProof/>
            <w:webHidden/>
          </w:rPr>
          <w:tab/>
        </w:r>
        <w:r w:rsidR="00FD274C">
          <w:rPr>
            <w:noProof/>
            <w:webHidden/>
          </w:rPr>
          <w:fldChar w:fldCharType="begin"/>
        </w:r>
        <w:r w:rsidR="00FD274C">
          <w:rPr>
            <w:noProof/>
            <w:webHidden/>
          </w:rPr>
          <w:instrText xml:space="preserve"> PAGEREF _Toc19542787 \h </w:instrText>
        </w:r>
        <w:r w:rsidR="00FD274C">
          <w:rPr>
            <w:noProof/>
            <w:webHidden/>
          </w:rPr>
        </w:r>
        <w:r w:rsidR="00FD274C">
          <w:rPr>
            <w:noProof/>
            <w:webHidden/>
          </w:rPr>
          <w:fldChar w:fldCharType="separate"/>
        </w:r>
        <w:r w:rsidR="00FD274C">
          <w:rPr>
            <w:noProof/>
            <w:webHidden/>
          </w:rPr>
          <w:t>13</w:t>
        </w:r>
        <w:r w:rsidR="00FD274C">
          <w:rPr>
            <w:noProof/>
            <w:webHidden/>
          </w:rPr>
          <w:fldChar w:fldCharType="end"/>
        </w:r>
      </w:hyperlink>
    </w:p>
    <w:p w:rsidR="00FD274C" w:rsidRDefault="00B07DDC">
      <w:pPr>
        <w:pStyle w:val="TOC3"/>
        <w:rPr>
          <w:rFonts w:asciiTheme="minorHAnsi" w:eastAsiaTheme="minorEastAsia" w:hAnsiTheme="minorHAnsi" w:cstheme="minorBidi"/>
          <w:b w:val="0"/>
          <w:noProof/>
          <w:sz w:val="22"/>
          <w:szCs w:val="22"/>
        </w:rPr>
      </w:pPr>
      <w:hyperlink w:anchor="_Toc19542788" w:history="1">
        <w:r w:rsidR="00FD274C" w:rsidRPr="00735BD7">
          <w:rPr>
            <w:rStyle w:val="Hyperlink"/>
            <w:noProof/>
          </w:rPr>
          <w:t>4.5.2</w:t>
        </w:r>
        <w:r w:rsidR="00FD274C">
          <w:rPr>
            <w:rFonts w:asciiTheme="minorHAnsi" w:eastAsiaTheme="minorEastAsia" w:hAnsiTheme="minorHAnsi" w:cstheme="minorBidi"/>
            <w:b w:val="0"/>
            <w:noProof/>
            <w:sz w:val="22"/>
            <w:szCs w:val="22"/>
          </w:rPr>
          <w:tab/>
        </w:r>
        <w:r w:rsidR="00FD274C" w:rsidRPr="00735BD7">
          <w:rPr>
            <w:rStyle w:val="Hyperlink"/>
            <w:noProof/>
          </w:rPr>
          <w:t>Purpose of the Self-Extract Script</w:t>
        </w:r>
        <w:r w:rsidR="00FD274C">
          <w:rPr>
            <w:noProof/>
            <w:webHidden/>
          </w:rPr>
          <w:tab/>
        </w:r>
        <w:r w:rsidR="00FD274C">
          <w:rPr>
            <w:noProof/>
            <w:webHidden/>
          </w:rPr>
          <w:fldChar w:fldCharType="begin"/>
        </w:r>
        <w:r w:rsidR="00FD274C">
          <w:rPr>
            <w:noProof/>
            <w:webHidden/>
          </w:rPr>
          <w:instrText xml:space="preserve"> PAGEREF _Toc19542788 \h </w:instrText>
        </w:r>
        <w:r w:rsidR="00FD274C">
          <w:rPr>
            <w:noProof/>
            <w:webHidden/>
          </w:rPr>
        </w:r>
        <w:r w:rsidR="00FD274C">
          <w:rPr>
            <w:noProof/>
            <w:webHidden/>
          </w:rPr>
          <w:fldChar w:fldCharType="separate"/>
        </w:r>
        <w:r w:rsidR="00FD274C">
          <w:rPr>
            <w:noProof/>
            <w:webHidden/>
          </w:rPr>
          <w:t>13</w:t>
        </w:r>
        <w:r w:rsidR="00FD274C">
          <w:rPr>
            <w:noProof/>
            <w:webHidden/>
          </w:rPr>
          <w:fldChar w:fldCharType="end"/>
        </w:r>
      </w:hyperlink>
    </w:p>
    <w:p w:rsidR="00FD274C" w:rsidRDefault="00B07DDC">
      <w:pPr>
        <w:pStyle w:val="TOC3"/>
        <w:rPr>
          <w:rFonts w:asciiTheme="minorHAnsi" w:eastAsiaTheme="minorEastAsia" w:hAnsiTheme="minorHAnsi" w:cstheme="minorBidi"/>
          <w:b w:val="0"/>
          <w:noProof/>
          <w:sz w:val="22"/>
          <w:szCs w:val="22"/>
        </w:rPr>
      </w:pPr>
      <w:hyperlink w:anchor="_Toc19542789" w:history="1">
        <w:r w:rsidR="00FD274C" w:rsidRPr="00735BD7">
          <w:rPr>
            <w:rStyle w:val="Hyperlink"/>
            <w:noProof/>
          </w:rPr>
          <w:t>4.5.3</w:t>
        </w:r>
        <w:r w:rsidR="00FD274C">
          <w:rPr>
            <w:rFonts w:asciiTheme="minorHAnsi" w:eastAsiaTheme="minorEastAsia" w:hAnsiTheme="minorHAnsi" w:cstheme="minorBidi"/>
            <w:b w:val="0"/>
            <w:noProof/>
            <w:sz w:val="22"/>
            <w:szCs w:val="22"/>
          </w:rPr>
          <w:tab/>
        </w:r>
        <w:r w:rsidR="00FD274C" w:rsidRPr="00735BD7">
          <w:rPr>
            <w:rStyle w:val="Hyperlink"/>
            <w:noProof/>
          </w:rPr>
          <w:t>Self-Extract Script Files and Directories Listing</w:t>
        </w:r>
        <w:r w:rsidR="00FD274C">
          <w:rPr>
            <w:noProof/>
            <w:webHidden/>
          </w:rPr>
          <w:tab/>
        </w:r>
        <w:r w:rsidR="00FD274C">
          <w:rPr>
            <w:noProof/>
            <w:webHidden/>
          </w:rPr>
          <w:fldChar w:fldCharType="begin"/>
        </w:r>
        <w:r w:rsidR="00FD274C">
          <w:rPr>
            <w:noProof/>
            <w:webHidden/>
          </w:rPr>
          <w:instrText xml:space="preserve"> PAGEREF _Toc19542789 \h </w:instrText>
        </w:r>
        <w:r w:rsidR="00FD274C">
          <w:rPr>
            <w:noProof/>
            <w:webHidden/>
          </w:rPr>
        </w:r>
        <w:r w:rsidR="00FD274C">
          <w:rPr>
            <w:noProof/>
            <w:webHidden/>
          </w:rPr>
          <w:fldChar w:fldCharType="separate"/>
        </w:r>
        <w:r w:rsidR="00FD274C">
          <w:rPr>
            <w:noProof/>
            <w:webHidden/>
          </w:rPr>
          <w:t>14</w:t>
        </w:r>
        <w:r w:rsidR="00FD274C">
          <w:rPr>
            <w:noProof/>
            <w:webHidden/>
          </w:rPr>
          <w:fldChar w:fldCharType="end"/>
        </w:r>
      </w:hyperlink>
    </w:p>
    <w:p w:rsidR="00FD274C" w:rsidRDefault="00B07DDC">
      <w:pPr>
        <w:pStyle w:val="TOC3"/>
        <w:rPr>
          <w:rFonts w:asciiTheme="minorHAnsi" w:eastAsiaTheme="minorEastAsia" w:hAnsiTheme="minorHAnsi" w:cstheme="minorBidi"/>
          <w:b w:val="0"/>
          <w:noProof/>
          <w:sz w:val="22"/>
          <w:szCs w:val="22"/>
        </w:rPr>
      </w:pPr>
      <w:hyperlink w:anchor="_Toc19542790" w:history="1">
        <w:r w:rsidR="00FD274C" w:rsidRPr="00735BD7">
          <w:rPr>
            <w:rStyle w:val="Hyperlink"/>
            <w:noProof/>
          </w:rPr>
          <w:t>4.5.4</w:t>
        </w:r>
        <w:r w:rsidR="00FD274C">
          <w:rPr>
            <w:rFonts w:asciiTheme="minorHAnsi" w:eastAsiaTheme="minorEastAsia" w:hAnsiTheme="minorHAnsi" w:cstheme="minorBidi"/>
            <w:b w:val="0"/>
            <w:noProof/>
            <w:sz w:val="22"/>
            <w:szCs w:val="22"/>
          </w:rPr>
          <w:tab/>
        </w:r>
        <w:r w:rsidR="00FD274C" w:rsidRPr="00735BD7">
          <w:rPr>
            <w:rStyle w:val="Hyperlink"/>
            <w:noProof/>
          </w:rPr>
          <w:t>How to Create the Self-Extract Script</w:t>
        </w:r>
        <w:r w:rsidR="00FD274C">
          <w:rPr>
            <w:noProof/>
            <w:webHidden/>
          </w:rPr>
          <w:tab/>
        </w:r>
        <w:r w:rsidR="00FD274C">
          <w:rPr>
            <w:noProof/>
            <w:webHidden/>
          </w:rPr>
          <w:fldChar w:fldCharType="begin"/>
        </w:r>
        <w:r w:rsidR="00FD274C">
          <w:rPr>
            <w:noProof/>
            <w:webHidden/>
          </w:rPr>
          <w:instrText xml:space="preserve"> PAGEREF _Toc19542790 \h </w:instrText>
        </w:r>
        <w:r w:rsidR="00FD274C">
          <w:rPr>
            <w:noProof/>
            <w:webHidden/>
          </w:rPr>
        </w:r>
        <w:r w:rsidR="00FD274C">
          <w:rPr>
            <w:noProof/>
            <w:webHidden/>
          </w:rPr>
          <w:fldChar w:fldCharType="separate"/>
        </w:r>
        <w:r w:rsidR="00FD274C">
          <w:rPr>
            <w:noProof/>
            <w:webHidden/>
          </w:rPr>
          <w:t>15</w:t>
        </w:r>
        <w:r w:rsidR="00FD274C">
          <w:rPr>
            <w:noProof/>
            <w:webHidden/>
          </w:rPr>
          <w:fldChar w:fldCharType="end"/>
        </w:r>
      </w:hyperlink>
    </w:p>
    <w:p w:rsidR="00FD274C" w:rsidRDefault="00B07DDC">
      <w:pPr>
        <w:pStyle w:val="TOC2"/>
        <w:rPr>
          <w:rFonts w:asciiTheme="minorHAnsi" w:eastAsiaTheme="minorEastAsia" w:hAnsiTheme="minorHAnsi" w:cstheme="minorBidi"/>
          <w:b w:val="0"/>
          <w:noProof/>
          <w:sz w:val="22"/>
          <w:szCs w:val="22"/>
        </w:rPr>
      </w:pPr>
      <w:hyperlink w:anchor="_Toc19542791" w:history="1">
        <w:r w:rsidR="00FD274C" w:rsidRPr="00735BD7">
          <w:rPr>
            <w:rStyle w:val="Hyperlink"/>
            <w:noProof/>
          </w:rPr>
          <w:t>4.6</w:t>
        </w:r>
        <w:r w:rsidR="00FD274C">
          <w:rPr>
            <w:rFonts w:asciiTheme="minorHAnsi" w:eastAsiaTheme="minorEastAsia" w:hAnsiTheme="minorHAnsi" w:cstheme="minorBidi"/>
            <w:b w:val="0"/>
            <w:noProof/>
            <w:sz w:val="22"/>
            <w:szCs w:val="22"/>
          </w:rPr>
          <w:tab/>
        </w:r>
        <w:r w:rsidR="00FD274C" w:rsidRPr="00735BD7">
          <w:rPr>
            <w:rStyle w:val="Hyperlink"/>
            <w:noProof/>
          </w:rPr>
          <w:t>Cron Scripts</w:t>
        </w:r>
        <w:r w:rsidR="00FD274C">
          <w:rPr>
            <w:noProof/>
            <w:webHidden/>
          </w:rPr>
          <w:tab/>
        </w:r>
        <w:r w:rsidR="00FD274C">
          <w:rPr>
            <w:noProof/>
            <w:webHidden/>
          </w:rPr>
          <w:fldChar w:fldCharType="begin"/>
        </w:r>
        <w:r w:rsidR="00FD274C">
          <w:rPr>
            <w:noProof/>
            <w:webHidden/>
          </w:rPr>
          <w:instrText xml:space="preserve"> PAGEREF _Toc19542791 \h </w:instrText>
        </w:r>
        <w:r w:rsidR="00FD274C">
          <w:rPr>
            <w:noProof/>
            <w:webHidden/>
          </w:rPr>
        </w:r>
        <w:r w:rsidR="00FD274C">
          <w:rPr>
            <w:noProof/>
            <w:webHidden/>
          </w:rPr>
          <w:fldChar w:fldCharType="separate"/>
        </w:r>
        <w:r w:rsidR="00FD274C">
          <w:rPr>
            <w:noProof/>
            <w:webHidden/>
          </w:rPr>
          <w:t>17</w:t>
        </w:r>
        <w:r w:rsidR="00FD274C">
          <w:rPr>
            <w:noProof/>
            <w:webHidden/>
          </w:rPr>
          <w:fldChar w:fldCharType="end"/>
        </w:r>
      </w:hyperlink>
    </w:p>
    <w:p w:rsidR="00FD274C" w:rsidRDefault="00B07DDC">
      <w:pPr>
        <w:pStyle w:val="TOC2"/>
        <w:rPr>
          <w:rFonts w:asciiTheme="minorHAnsi" w:eastAsiaTheme="minorEastAsia" w:hAnsiTheme="minorHAnsi" w:cstheme="minorBidi"/>
          <w:b w:val="0"/>
          <w:noProof/>
          <w:sz w:val="22"/>
          <w:szCs w:val="22"/>
        </w:rPr>
      </w:pPr>
      <w:hyperlink w:anchor="_Toc19542792" w:history="1">
        <w:r w:rsidR="00FD274C" w:rsidRPr="00735BD7">
          <w:rPr>
            <w:rStyle w:val="Hyperlink"/>
            <w:noProof/>
          </w:rPr>
          <w:t>4.7</w:t>
        </w:r>
        <w:r w:rsidR="00FD274C">
          <w:rPr>
            <w:rFonts w:asciiTheme="minorHAnsi" w:eastAsiaTheme="minorEastAsia" w:hAnsiTheme="minorHAnsi" w:cstheme="minorBidi"/>
            <w:b w:val="0"/>
            <w:noProof/>
            <w:sz w:val="22"/>
            <w:szCs w:val="22"/>
          </w:rPr>
          <w:tab/>
        </w:r>
        <w:r w:rsidR="00FD274C" w:rsidRPr="00735BD7">
          <w:rPr>
            <w:rStyle w:val="Hyperlink"/>
            <w:noProof/>
          </w:rPr>
          <w:t>Access Requirements and Skills Needed for the Installation</w:t>
        </w:r>
        <w:r w:rsidR="00FD274C">
          <w:rPr>
            <w:noProof/>
            <w:webHidden/>
          </w:rPr>
          <w:tab/>
        </w:r>
        <w:r w:rsidR="00FD274C">
          <w:rPr>
            <w:noProof/>
            <w:webHidden/>
          </w:rPr>
          <w:fldChar w:fldCharType="begin"/>
        </w:r>
        <w:r w:rsidR="00FD274C">
          <w:rPr>
            <w:noProof/>
            <w:webHidden/>
          </w:rPr>
          <w:instrText xml:space="preserve"> PAGEREF _Toc19542792 \h </w:instrText>
        </w:r>
        <w:r w:rsidR="00FD274C">
          <w:rPr>
            <w:noProof/>
            <w:webHidden/>
          </w:rPr>
        </w:r>
        <w:r w:rsidR="00FD274C">
          <w:rPr>
            <w:noProof/>
            <w:webHidden/>
          </w:rPr>
          <w:fldChar w:fldCharType="separate"/>
        </w:r>
        <w:r w:rsidR="00FD274C">
          <w:rPr>
            <w:noProof/>
            <w:webHidden/>
          </w:rPr>
          <w:t>17</w:t>
        </w:r>
        <w:r w:rsidR="00FD274C">
          <w:rPr>
            <w:noProof/>
            <w:webHidden/>
          </w:rPr>
          <w:fldChar w:fldCharType="end"/>
        </w:r>
      </w:hyperlink>
    </w:p>
    <w:p w:rsidR="00FD274C" w:rsidRDefault="00B07DDC">
      <w:pPr>
        <w:pStyle w:val="TOC2"/>
        <w:rPr>
          <w:rFonts w:asciiTheme="minorHAnsi" w:eastAsiaTheme="minorEastAsia" w:hAnsiTheme="minorHAnsi" w:cstheme="minorBidi"/>
          <w:b w:val="0"/>
          <w:noProof/>
          <w:sz w:val="22"/>
          <w:szCs w:val="22"/>
        </w:rPr>
      </w:pPr>
      <w:hyperlink w:anchor="_Toc19542793" w:history="1">
        <w:r w:rsidR="00FD274C" w:rsidRPr="00735BD7">
          <w:rPr>
            <w:rStyle w:val="Hyperlink"/>
            <w:noProof/>
          </w:rPr>
          <w:t>4.8</w:t>
        </w:r>
        <w:r w:rsidR="00FD274C">
          <w:rPr>
            <w:rFonts w:asciiTheme="minorHAnsi" w:eastAsiaTheme="minorEastAsia" w:hAnsiTheme="minorHAnsi" w:cstheme="minorBidi"/>
            <w:b w:val="0"/>
            <w:noProof/>
            <w:sz w:val="22"/>
            <w:szCs w:val="22"/>
          </w:rPr>
          <w:tab/>
        </w:r>
        <w:r w:rsidR="00FD274C" w:rsidRPr="00735BD7">
          <w:rPr>
            <w:rStyle w:val="Hyperlink"/>
            <w:noProof/>
          </w:rPr>
          <w:t>Installation Procedure</w:t>
        </w:r>
        <w:r w:rsidR="00FD274C">
          <w:rPr>
            <w:noProof/>
            <w:webHidden/>
          </w:rPr>
          <w:tab/>
        </w:r>
        <w:r w:rsidR="00FD274C">
          <w:rPr>
            <w:noProof/>
            <w:webHidden/>
          </w:rPr>
          <w:fldChar w:fldCharType="begin"/>
        </w:r>
        <w:r w:rsidR="00FD274C">
          <w:rPr>
            <w:noProof/>
            <w:webHidden/>
          </w:rPr>
          <w:instrText xml:space="preserve"> PAGEREF _Toc19542793 \h </w:instrText>
        </w:r>
        <w:r w:rsidR="00FD274C">
          <w:rPr>
            <w:noProof/>
            <w:webHidden/>
          </w:rPr>
        </w:r>
        <w:r w:rsidR="00FD274C">
          <w:rPr>
            <w:noProof/>
            <w:webHidden/>
          </w:rPr>
          <w:fldChar w:fldCharType="separate"/>
        </w:r>
        <w:r w:rsidR="00FD274C">
          <w:rPr>
            <w:noProof/>
            <w:webHidden/>
          </w:rPr>
          <w:t>17</w:t>
        </w:r>
        <w:r w:rsidR="00FD274C">
          <w:rPr>
            <w:noProof/>
            <w:webHidden/>
          </w:rPr>
          <w:fldChar w:fldCharType="end"/>
        </w:r>
      </w:hyperlink>
    </w:p>
    <w:p w:rsidR="00FD274C" w:rsidRDefault="00B07DDC">
      <w:pPr>
        <w:pStyle w:val="TOC3"/>
        <w:rPr>
          <w:rFonts w:asciiTheme="minorHAnsi" w:eastAsiaTheme="minorEastAsia" w:hAnsiTheme="minorHAnsi" w:cstheme="minorBidi"/>
          <w:b w:val="0"/>
          <w:noProof/>
          <w:sz w:val="22"/>
          <w:szCs w:val="22"/>
        </w:rPr>
      </w:pPr>
      <w:hyperlink w:anchor="_Toc19542794" w:history="1">
        <w:r w:rsidR="00FD274C" w:rsidRPr="00735BD7">
          <w:rPr>
            <w:rStyle w:val="Hyperlink"/>
            <w:noProof/>
          </w:rPr>
          <w:t>4.8.1</w:t>
        </w:r>
        <w:r w:rsidR="00FD274C">
          <w:rPr>
            <w:rFonts w:asciiTheme="minorHAnsi" w:eastAsiaTheme="minorEastAsia" w:hAnsiTheme="minorHAnsi" w:cstheme="minorBidi"/>
            <w:b w:val="0"/>
            <w:noProof/>
            <w:sz w:val="22"/>
            <w:szCs w:val="22"/>
          </w:rPr>
          <w:tab/>
        </w:r>
        <w:r w:rsidR="00FD274C" w:rsidRPr="00735BD7">
          <w:rPr>
            <w:rStyle w:val="Hyperlink"/>
            <w:noProof/>
          </w:rPr>
          <w:t>Apache Web Server</w:t>
        </w:r>
        <w:r w:rsidR="00FD274C">
          <w:rPr>
            <w:noProof/>
            <w:webHidden/>
          </w:rPr>
          <w:tab/>
        </w:r>
        <w:r w:rsidR="00FD274C">
          <w:rPr>
            <w:noProof/>
            <w:webHidden/>
          </w:rPr>
          <w:fldChar w:fldCharType="begin"/>
        </w:r>
        <w:r w:rsidR="00FD274C">
          <w:rPr>
            <w:noProof/>
            <w:webHidden/>
          </w:rPr>
          <w:instrText xml:space="preserve"> PAGEREF _Toc19542794 \h </w:instrText>
        </w:r>
        <w:r w:rsidR="00FD274C">
          <w:rPr>
            <w:noProof/>
            <w:webHidden/>
          </w:rPr>
        </w:r>
        <w:r w:rsidR="00FD274C">
          <w:rPr>
            <w:noProof/>
            <w:webHidden/>
          </w:rPr>
          <w:fldChar w:fldCharType="separate"/>
        </w:r>
        <w:r w:rsidR="00FD274C">
          <w:rPr>
            <w:noProof/>
            <w:webHidden/>
          </w:rPr>
          <w:t>17</w:t>
        </w:r>
        <w:r w:rsidR="00FD274C">
          <w:rPr>
            <w:noProof/>
            <w:webHidden/>
          </w:rPr>
          <w:fldChar w:fldCharType="end"/>
        </w:r>
      </w:hyperlink>
    </w:p>
    <w:p w:rsidR="00FD274C" w:rsidRDefault="00B07DDC">
      <w:pPr>
        <w:pStyle w:val="TOC3"/>
        <w:rPr>
          <w:rFonts w:asciiTheme="minorHAnsi" w:eastAsiaTheme="minorEastAsia" w:hAnsiTheme="minorHAnsi" w:cstheme="minorBidi"/>
          <w:b w:val="0"/>
          <w:noProof/>
          <w:sz w:val="22"/>
          <w:szCs w:val="22"/>
        </w:rPr>
      </w:pPr>
      <w:hyperlink w:anchor="_Toc19542795" w:history="1">
        <w:r w:rsidR="00FD274C" w:rsidRPr="00735BD7">
          <w:rPr>
            <w:rStyle w:val="Hyperlink"/>
            <w:noProof/>
          </w:rPr>
          <w:t>4.8.2</w:t>
        </w:r>
        <w:r w:rsidR="00FD274C">
          <w:rPr>
            <w:rFonts w:asciiTheme="minorHAnsi" w:eastAsiaTheme="minorEastAsia" w:hAnsiTheme="minorHAnsi" w:cstheme="minorBidi"/>
            <w:b w:val="0"/>
            <w:noProof/>
            <w:sz w:val="22"/>
            <w:szCs w:val="22"/>
          </w:rPr>
          <w:tab/>
        </w:r>
        <w:r w:rsidR="00FD274C" w:rsidRPr="00735BD7">
          <w:rPr>
            <w:rStyle w:val="Hyperlink"/>
            <w:noProof/>
          </w:rPr>
          <w:t>WebLogic Server Development</w:t>
        </w:r>
        <w:r w:rsidR="00FD274C">
          <w:rPr>
            <w:noProof/>
            <w:webHidden/>
          </w:rPr>
          <w:tab/>
        </w:r>
        <w:r w:rsidR="00FD274C">
          <w:rPr>
            <w:noProof/>
            <w:webHidden/>
          </w:rPr>
          <w:fldChar w:fldCharType="begin"/>
        </w:r>
        <w:r w:rsidR="00FD274C">
          <w:rPr>
            <w:noProof/>
            <w:webHidden/>
          </w:rPr>
          <w:instrText xml:space="preserve"> PAGEREF _Toc19542795 \h </w:instrText>
        </w:r>
        <w:r w:rsidR="00FD274C">
          <w:rPr>
            <w:noProof/>
            <w:webHidden/>
          </w:rPr>
        </w:r>
        <w:r w:rsidR="00FD274C">
          <w:rPr>
            <w:noProof/>
            <w:webHidden/>
          </w:rPr>
          <w:fldChar w:fldCharType="separate"/>
        </w:r>
        <w:r w:rsidR="00FD274C">
          <w:rPr>
            <w:noProof/>
            <w:webHidden/>
          </w:rPr>
          <w:t>17</w:t>
        </w:r>
        <w:r w:rsidR="00FD274C">
          <w:rPr>
            <w:noProof/>
            <w:webHidden/>
          </w:rPr>
          <w:fldChar w:fldCharType="end"/>
        </w:r>
      </w:hyperlink>
    </w:p>
    <w:p w:rsidR="00FD274C" w:rsidRDefault="00B07DDC">
      <w:pPr>
        <w:pStyle w:val="TOC3"/>
        <w:rPr>
          <w:rFonts w:asciiTheme="minorHAnsi" w:eastAsiaTheme="minorEastAsia" w:hAnsiTheme="minorHAnsi" w:cstheme="minorBidi"/>
          <w:b w:val="0"/>
          <w:noProof/>
          <w:sz w:val="22"/>
          <w:szCs w:val="22"/>
        </w:rPr>
      </w:pPr>
      <w:hyperlink w:anchor="_Toc19542796" w:history="1">
        <w:r w:rsidR="00FD274C" w:rsidRPr="00735BD7">
          <w:rPr>
            <w:rStyle w:val="Hyperlink"/>
            <w:noProof/>
          </w:rPr>
          <w:t>4.8.3</w:t>
        </w:r>
        <w:r w:rsidR="00FD274C">
          <w:rPr>
            <w:rFonts w:asciiTheme="minorHAnsi" w:eastAsiaTheme="minorEastAsia" w:hAnsiTheme="minorHAnsi" w:cstheme="minorBidi"/>
            <w:b w:val="0"/>
            <w:noProof/>
            <w:sz w:val="22"/>
            <w:szCs w:val="22"/>
          </w:rPr>
          <w:tab/>
        </w:r>
        <w:r w:rsidR="00FD274C" w:rsidRPr="00735BD7">
          <w:rPr>
            <w:rStyle w:val="Hyperlink"/>
            <w:noProof/>
          </w:rPr>
          <w:t>Apache Web Server Deployment</w:t>
        </w:r>
        <w:r w:rsidR="00FD274C">
          <w:rPr>
            <w:noProof/>
            <w:webHidden/>
          </w:rPr>
          <w:tab/>
        </w:r>
        <w:r w:rsidR="00FD274C">
          <w:rPr>
            <w:noProof/>
            <w:webHidden/>
          </w:rPr>
          <w:fldChar w:fldCharType="begin"/>
        </w:r>
        <w:r w:rsidR="00FD274C">
          <w:rPr>
            <w:noProof/>
            <w:webHidden/>
          </w:rPr>
          <w:instrText xml:space="preserve"> PAGEREF _Toc19542796 \h </w:instrText>
        </w:r>
        <w:r w:rsidR="00FD274C">
          <w:rPr>
            <w:noProof/>
            <w:webHidden/>
          </w:rPr>
        </w:r>
        <w:r w:rsidR="00FD274C">
          <w:rPr>
            <w:noProof/>
            <w:webHidden/>
          </w:rPr>
          <w:fldChar w:fldCharType="separate"/>
        </w:r>
        <w:r w:rsidR="00FD274C">
          <w:rPr>
            <w:noProof/>
            <w:webHidden/>
          </w:rPr>
          <w:t>17</w:t>
        </w:r>
        <w:r w:rsidR="00FD274C">
          <w:rPr>
            <w:noProof/>
            <w:webHidden/>
          </w:rPr>
          <w:fldChar w:fldCharType="end"/>
        </w:r>
      </w:hyperlink>
    </w:p>
    <w:p w:rsidR="00FD274C" w:rsidRDefault="00B07DDC">
      <w:pPr>
        <w:pStyle w:val="TOC2"/>
        <w:rPr>
          <w:rFonts w:asciiTheme="minorHAnsi" w:eastAsiaTheme="minorEastAsia" w:hAnsiTheme="minorHAnsi" w:cstheme="minorBidi"/>
          <w:b w:val="0"/>
          <w:noProof/>
          <w:sz w:val="22"/>
          <w:szCs w:val="22"/>
        </w:rPr>
      </w:pPr>
      <w:hyperlink w:anchor="_Toc19542797" w:history="1">
        <w:r w:rsidR="00FD274C" w:rsidRPr="00735BD7">
          <w:rPr>
            <w:rStyle w:val="Hyperlink"/>
            <w:noProof/>
          </w:rPr>
          <w:t>4.9</w:t>
        </w:r>
        <w:r w:rsidR="00FD274C">
          <w:rPr>
            <w:rFonts w:asciiTheme="minorHAnsi" w:eastAsiaTheme="minorEastAsia" w:hAnsiTheme="minorHAnsi" w:cstheme="minorBidi"/>
            <w:b w:val="0"/>
            <w:noProof/>
            <w:sz w:val="22"/>
            <w:szCs w:val="22"/>
          </w:rPr>
          <w:tab/>
        </w:r>
        <w:r w:rsidR="00FD274C" w:rsidRPr="00735BD7">
          <w:rPr>
            <w:rStyle w:val="Hyperlink"/>
            <w:noProof/>
          </w:rPr>
          <w:t>Steps for Deploying IHTA and the Static Help Files</w:t>
        </w:r>
        <w:r w:rsidR="00FD274C">
          <w:rPr>
            <w:noProof/>
            <w:webHidden/>
          </w:rPr>
          <w:tab/>
        </w:r>
        <w:r w:rsidR="00FD274C">
          <w:rPr>
            <w:noProof/>
            <w:webHidden/>
          </w:rPr>
          <w:fldChar w:fldCharType="begin"/>
        </w:r>
        <w:r w:rsidR="00FD274C">
          <w:rPr>
            <w:noProof/>
            <w:webHidden/>
          </w:rPr>
          <w:instrText xml:space="preserve"> PAGEREF _Toc19542797 \h </w:instrText>
        </w:r>
        <w:r w:rsidR="00FD274C">
          <w:rPr>
            <w:noProof/>
            <w:webHidden/>
          </w:rPr>
        </w:r>
        <w:r w:rsidR="00FD274C">
          <w:rPr>
            <w:noProof/>
            <w:webHidden/>
          </w:rPr>
          <w:fldChar w:fldCharType="separate"/>
        </w:r>
        <w:r w:rsidR="00FD274C">
          <w:rPr>
            <w:noProof/>
            <w:webHidden/>
          </w:rPr>
          <w:t>17</w:t>
        </w:r>
        <w:r w:rsidR="00FD274C">
          <w:rPr>
            <w:noProof/>
            <w:webHidden/>
          </w:rPr>
          <w:fldChar w:fldCharType="end"/>
        </w:r>
      </w:hyperlink>
    </w:p>
    <w:p w:rsidR="00FD274C" w:rsidRDefault="00B07DDC">
      <w:pPr>
        <w:pStyle w:val="TOC3"/>
        <w:rPr>
          <w:rFonts w:asciiTheme="minorHAnsi" w:eastAsiaTheme="minorEastAsia" w:hAnsiTheme="minorHAnsi" w:cstheme="minorBidi"/>
          <w:b w:val="0"/>
          <w:noProof/>
          <w:sz w:val="22"/>
          <w:szCs w:val="22"/>
        </w:rPr>
      </w:pPr>
      <w:hyperlink w:anchor="_Toc19542798" w:history="1">
        <w:r w:rsidR="00FD274C" w:rsidRPr="00735BD7">
          <w:rPr>
            <w:rStyle w:val="Hyperlink"/>
            <w:noProof/>
          </w:rPr>
          <w:t>4.9.1</w:t>
        </w:r>
        <w:r w:rsidR="00FD274C">
          <w:rPr>
            <w:rFonts w:asciiTheme="minorHAnsi" w:eastAsiaTheme="minorEastAsia" w:hAnsiTheme="minorHAnsi" w:cstheme="minorBidi"/>
            <w:b w:val="0"/>
            <w:noProof/>
            <w:sz w:val="22"/>
            <w:szCs w:val="22"/>
          </w:rPr>
          <w:tab/>
        </w:r>
        <w:r w:rsidR="00FD274C" w:rsidRPr="00735BD7">
          <w:rPr>
            <w:rStyle w:val="Hyperlink"/>
            <w:noProof/>
          </w:rPr>
          <w:t>IHTA Package Construction</w:t>
        </w:r>
        <w:r w:rsidR="00FD274C">
          <w:rPr>
            <w:noProof/>
            <w:webHidden/>
          </w:rPr>
          <w:tab/>
        </w:r>
        <w:r w:rsidR="00FD274C">
          <w:rPr>
            <w:noProof/>
            <w:webHidden/>
          </w:rPr>
          <w:fldChar w:fldCharType="begin"/>
        </w:r>
        <w:r w:rsidR="00FD274C">
          <w:rPr>
            <w:noProof/>
            <w:webHidden/>
          </w:rPr>
          <w:instrText xml:space="preserve"> PAGEREF _Toc19542798 \h </w:instrText>
        </w:r>
        <w:r w:rsidR="00FD274C">
          <w:rPr>
            <w:noProof/>
            <w:webHidden/>
          </w:rPr>
        </w:r>
        <w:r w:rsidR="00FD274C">
          <w:rPr>
            <w:noProof/>
            <w:webHidden/>
          </w:rPr>
          <w:fldChar w:fldCharType="separate"/>
        </w:r>
        <w:r w:rsidR="00FD274C">
          <w:rPr>
            <w:noProof/>
            <w:webHidden/>
          </w:rPr>
          <w:t>18</w:t>
        </w:r>
        <w:r w:rsidR="00FD274C">
          <w:rPr>
            <w:noProof/>
            <w:webHidden/>
          </w:rPr>
          <w:fldChar w:fldCharType="end"/>
        </w:r>
      </w:hyperlink>
    </w:p>
    <w:p w:rsidR="00FD274C" w:rsidRDefault="00B07DDC">
      <w:pPr>
        <w:pStyle w:val="TOC3"/>
        <w:rPr>
          <w:rFonts w:asciiTheme="minorHAnsi" w:eastAsiaTheme="minorEastAsia" w:hAnsiTheme="minorHAnsi" w:cstheme="minorBidi"/>
          <w:b w:val="0"/>
          <w:noProof/>
          <w:sz w:val="22"/>
          <w:szCs w:val="22"/>
        </w:rPr>
      </w:pPr>
      <w:hyperlink w:anchor="_Toc19542799" w:history="1">
        <w:r w:rsidR="00FD274C" w:rsidRPr="00735BD7">
          <w:rPr>
            <w:rStyle w:val="Hyperlink"/>
            <w:noProof/>
          </w:rPr>
          <w:t>4.9.2</w:t>
        </w:r>
        <w:r w:rsidR="00FD274C">
          <w:rPr>
            <w:rFonts w:asciiTheme="minorHAnsi" w:eastAsiaTheme="minorEastAsia" w:hAnsiTheme="minorHAnsi" w:cstheme="minorBidi"/>
            <w:b w:val="0"/>
            <w:noProof/>
            <w:sz w:val="22"/>
            <w:szCs w:val="22"/>
          </w:rPr>
          <w:tab/>
        </w:r>
        <w:r w:rsidR="00FD274C" w:rsidRPr="00735BD7">
          <w:rPr>
            <w:rStyle w:val="Hyperlink"/>
            <w:noProof/>
          </w:rPr>
          <w:t>Deploying IHTA to Production</w:t>
        </w:r>
        <w:r w:rsidR="00FD274C">
          <w:rPr>
            <w:noProof/>
            <w:webHidden/>
          </w:rPr>
          <w:tab/>
        </w:r>
        <w:r w:rsidR="00FD274C">
          <w:rPr>
            <w:noProof/>
            <w:webHidden/>
          </w:rPr>
          <w:fldChar w:fldCharType="begin"/>
        </w:r>
        <w:r w:rsidR="00FD274C">
          <w:rPr>
            <w:noProof/>
            <w:webHidden/>
          </w:rPr>
          <w:instrText xml:space="preserve"> PAGEREF _Toc19542799 \h </w:instrText>
        </w:r>
        <w:r w:rsidR="00FD274C">
          <w:rPr>
            <w:noProof/>
            <w:webHidden/>
          </w:rPr>
        </w:r>
        <w:r w:rsidR="00FD274C">
          <w:rPr>
            <w:noProof/>
            <w:webHidden/>
          </w:rPr>
          <w:fldChar w:fldCharType="separate"/>
        </w:r>
        <w:r w:rsidR="00FD274C">
          <w:rPr>
            <w:noProof/>
            <w:webHidden/>
          </w:rPr>
          <w:t>18</w:t>
        </w:r>
        <w:r w:rsidR="00FD274C">
          <w:rPr>
            <w:noProof/>
            <w:webHidden/>
          </w:rPr>
          <w:fldChar w:fldCharType="end"/>
        </w:r>
      </w:hyperlink>
    </w:p>
    <w:p w:rsidR="00FD274C" w:rsidRDefault="00B07DDC">
      <w:pPr>
        <w:pStyle w:val="TOC3"/>
        <w:rPr>
          <w:rFonts w:asciiTheme="minorHAnsi" w:eastAsiaTheme="minorEastAsia" w:hAnsiTheme="minorHAnsi" w:cstheme="minorBidi"/>
          <w:b w:val="0"/>
          <w:noProof/>
          <w:sz w:val="22"/>
          <w:szCs w:val="22"/>
        </w:rPr>
      </w:pPr>
      <w:hyperlink w:anchor="_Toc19542800" w:history="1">
        <w:r w:rsidR="00FD274C" w:rsidRPr="00735BD7">
          <w:rPr>
            <w:rStyle w:val="Hyperlink"/>
            <w:noProof/>
          </w:rPr>
          <w:t>4.9.3</w:t>
        </w:r>
        <w:r w:rsidR="00FD274C">
          <w:rPr>
            <w:rFonts w:asciiTheme="minorHAnsi" w:eastAsiaTheme="minorEastAsia" w:hAnsiTheme="minorHAnsi" w:cstheme="minorBidi"/>
            <w:b w:val="0"/>
            <w:noProof/>
            <w:sz w:val="22"/>
            <w:szCs w:val="22"/>
          </w:rPr>
          <w:tab/>
        </w:r>
        <w:r w:rsidR="00FD274C" w:rsidRPr="00735BD7">
          <w:rPr>
            <w:rStyle w:val="Hyperlink"/>
            <w:noProof/>
          </w:rPr>
          <w:t>Deploying IHTA Static Help Files to Production</w:t>
        </w:r>
        <w:r w:rsidR="00FD274C">
          <w:rPr>
            <w:noProof/>
            <w:webHidden/>
          </w:rPr>
          <w:tab/>
        </w:r>
        <w:r w:rsidR="00FD274C">
          <w:rPr>
            <w:noProof/>
            <w:webHidden/>
          </w:rPr>
          <w:fldChar w:fldCharType="begin"/>
        </w:r>
        <w:r w:rsidR="00FD274C">
          <w:rPr>
            <w:noProof/>
            <w:webHidden/>
          </w:rPr>
          <w:instrText xml:space="preserve"> PAGEREF _Toc19542800 \h </w:instrText>
        </w:r>
        <w:r w:rsidR="00FD274C">
          <w:rPr>
            <w:noProof/>
            <w:webHidden/>
          </w:rPr>
        </w:r>
        <w:r w:rsidR="00FD274C">
          <w:rPr>
            <w:noProof/>
            <w:webHidden/>
          </w:rPr>
          <w:fldChar w:fldCharType="separate"/>
        </w:r>
        <w:r w:rsidR="00FD274C">
          <w:rPr>
            <w:noProof/>
            <w:webHidden/>
          </w:rPr>
          <w:t>19</w:t>
        </w:r>
        <w:r w:rsidR="00FD274C">
          <w:rPr>
            <w:noProof/>
            <w:webHidden/>
          </w:rPr>
          <w:fldChar w:fldCharType="end"/>
        </w:r>
      </w:hyperlink>
    </w:p>
    <w:p w:rsidR="00FD274C" w:rsidRDefault="00B07DDC">
      <w:pPr>
        <w:pStyle w:val="TOC2"/>
        <w:rPr>
          <w:rFonts w:asciiTheme="minorHAnsi" w:eastAsiaTheme="minorEastAsia" w:hAnsiTheme="minorHAnsi" w:cstheme="minorBidi"/>
          <w:b w:val="0"/>
          <w:noProof/>
          <w:sz w:val="22"/>
          <w:szCs w:val="22"/>
        </w:rPr>
      </w:pPr>
      <w:hyperlink w:anchor="_Toc19542801" w:history="1">
        <w:r w:rsidR="00FD274C" w:rsidRPr="00735BD7">
          <w:rPr>
            <w:rStyle w:val="Hyperlink"/>
            <w:noProof/>
          </w:rPr>
          <w:t>4.10</w:t>
        </w:r>
        <w:r w:rsidR="00FD274C">
          <w:rPr>
            <w:rFonts w:asciiTheme="minorHAnsi" w:eastAsiaTheme="minorEastAsia" w:hAnsiTheme="minorHAnsi" w:cstheme="minorBidi"/>
            <w:b w:val="0"/>
            <w:noProof/>
            <w:sz w:val="22"/>
            <w:szCs w:val="22"/>
          </w:rPr>
          <w:tab/>
        </w:r>
        <w:r w:rsidR="00FD274C" w:rsidRPr="00735BD7">
          <w:rPr>
            <w:rStyle w:val="Hyperlink"/>
            <w:noProof/>
          </w:rPr>
          <w:t>Installation Verification Procedure</w:t>
        </w:r>
        <w:r w:rsidR="00FD274C">
          <w:rPr>
            <w:noProof/>
            <w:webHidden/>
          </w:rPr>
          <w:tab/>
        </w:r>
        <w:r w:rsidR="00FD274C">
          <w:rPr>
            <w:noProof/>
            <w:webHidden/>
          </w:rPr>
          <w:fldChar w:fldCharType="begin"/>
        </w:r>
        <w:r w:rsidR="00FD274C">
          <w:rPr>
            <w:noProof/>
            <w:webHidden/>
          </w:rPr>
          <w:instrText xml:space="preserve"> PAGEREF _Toc19542801 \h </w:instrText>
        </w:r>
        <w:r w:rsidR="00FD274C">
          <w:rPr>
            <w:noProof/>
            <w:webHidden/>
          </w:rPr>
        </w:r>
        <w:r w:rsidR="00FD274C">
          <w:rPr>
            <w:noProof/>
            <w:webHidden/>
          </w:rPr>
          <w:fldChar w:fldCharType="separate"/>
        </w:r>
        <w:r w:rsidR="00FD274C">
          <w:rPr>
            <w:noProof/>
            <w:webHidden/>
          </w:rPr>
          <w:t>19</w:t>
        </w:r>
        <w:r w:rsidR="00FD274C">
          <w:rPr>
            <w:noProof/>
            <w:webHidden/>
          </w:rPr>
          <w:fldChar w:fldCharType="end"/>
        </w:r>
      </w:hyperlink>
    </w:p>
    <w:p w:rsidR="00FD274C" w:rsidRDefault="00B07DDC">
      <w:pPr>
        <w:pStyle w:val="TOC2"/>
        <w:rPr>
          <w:rFonts w:asciiTheme="minorHAnsi" w:eastAsiaTheme="minorEastAsia" w:hAnsiTheme="minorHAnsi" w:cstheme="minorBidi"/>
          <w:b w:val="0"/>
          <w:noProof/>
          <w:sz w:val="22"/>
          <w:szCs w:val="22"/>
        </w:rPr>
      </w:pPr>
      <w:hyperlink w:anchor="_Toc19542802" w:history="1">
        <w:r w:rsidR="00FD274C" w:rsidRPr="00735BD7">
          <w:rPr>
            <w:rStyle w:val="Hyperlink"/>
            <w:noProof/>
          </w:rPr>
          <w:t>4.11</w:t>
        </w:r>
        <w:r w:rsidR="00FD274C">
          <w:rPr>
            <w:rFonts w:asciiTheme="minorHAnsi" w:eastAsiaTheme="minorEastAsia" w:hAnsiTheme="minorHAnsi" w:cstheme="minorBidi"/>
            <w:b w:val="0"/>
            <w:noProof/>
            <w:sz w:val="22"/>
            <w:szCs w:val="22"/>
          </w:rPr>
          <w:tab/>
        </w:r>
        <w:r w:rsidR="00FD274C" w:rsidRPr="00735BD7">
          <w:rPr>
            <w:rStyle w:val="Hyperlink"/>
            <w:noProof/>
          </w:rPr>
          <w:t>System Configuration</w:t>
        </w:r>
        <w:r w:rsidR="00FD274C">
          <w:rPr>
            <w:noProof/>
            <w:webHidden/>
          </w:rPr>
          <w:tab/>
        </w:r>
        <w:r w:rsidR="00FD274C">
          <w:rPr>
            <w:noProof/>
            <w:webHidden/>
          </w:rPr>
          <w:fldChar w:fldCharType="begin"/>
        </w:r>
        <w:r w:rsidR="00FD274C">
          <w:rPr>
            <w:noProof/>
            <w:webHidden/>
          </w:rPr>
          <w:instrText xml:space="preserve"> PAGEREF _Toc19542802 \h </w:instrText>
        </w:r>
        <w:r w:rsidR="00FD274C">
          <w:rPr>
            <w:noProof/>
            <w:webHidden/>
          </w:rPr>
        </w:r>
        <w:r w:rsidR="00FD274C">
          <w:rPr>
            <w:noProof/>
            <w:webHidden/>
          </w:rPr>
          <w:fldChar w:fldCharType="separate"/>
        </w:r>
        <w:r w:rsidR="00FD274C">
          <w:rPr>
            <w:noProof/>
            <w:webHidden/>
          </w:rPr>
          <w:t>23</w:t>
        </w:r>
        <w:r w:rsidR="00FD274C">
          <w:rPr>
            <w:noProof/>
            <w:webHidden/>
          </w:rPr>
          <w:fldChar w:fldCharType="end"/>
        </w:r>
      </w:hyperlink>
    </w:p>
    <w:p w:rsidR="00FD274C" w:rsidRDefault="00B07DDC">
      <w:pPr>
        <w:pStyle w:val="TOC2"/>
        <w:rPr>
          <w:rFonts w:asciiTheme="minorHAnsi" w:eastAsiaTheme="minorEastAsia" w:hAnsiTheme="minorHAnsi" w:cstheme="minorBidi"/>
          <w:b w:val="0"/>
          <w:noProof/>
          <w:sz w:val="22"/>
          <w:szCs w:val="22"/>
        </w:rPr>
      </w:pPr>
      <w:hyperlink w:anchor="_Toc19542803" w:history="1">
        <w:r w:rsidR="00FD274C" w:rsidRPr="00735BD7">
          <w:rPr>
            <w:rStyle w:val="Hyperlink"/>
            <w:noProof/>
          </w:rPr>
          <w:t>4.12</w:t>
        </w:r>
        <w:r w:rsidR="00FD274C">
          <w:rPr>
            <w:rFonts w:asciiTheme="minorHAnsi" w:eastAsiaTheme="minorEastAsia" w:hAnsiTheme="minorHAnsi" w:cstheme="minorBidi"/>
            <w:b w:val="0"/>
            <w:noProof/>
            <w:sz w:val="22"/>
            <w:szCs w:val="22"/>
          </w:rPr>
          <w:tab/>
        </w:r>
        <w:r w:rsidR="00FD274C" w:rsidRPr="00735BD7">
          <w:rPr>
            <w:rStyle w:val="Hyperlink"/>
            <w:noProof/>
          </w:rPr>
          <w:t>Database Tuning</w:t>
        </w:r>
        <w:r w:rsidR="00FD274C">
          <w:rPr>
            <w:noProof/>
            <w:webHidden/>
          </w:rPr>
          <w:tab/>
        </w:r>
        <w:r w:rsidR="00FD274C">
          <w:rPr>
            <w:noProof/>
            <w:webHidden/>
          </w:rPr>
          <w:fldChar w:fldCharType="begin"/>
        </w:r>
        <w:r w:rsidR="00FD274C">
          <w:rPr>
            <w:noProof/>
            <w:webHidden/>
          </w:rPr>
          <w:instrText xml:space="preserve"> PAGEREF _Toc19542803 \h </w:instrText>
        </w:r>
        <w:r w:rsidR="00FD274C">
          <w:rPr>
            <w:noProof/>
            <w:webHidden/>
          </w:rPr>
        </w:r>
        <w:r w:rsidR="00FD274C">
          <w:rPr>
            <w:noProof/>
            <w:webHidden/>
          </w:rPr>
          <w:fldChar w:fldCharType="separate"/>
        </w:r>
        <w:r w:rsidR="00FD274C">
          <w:rPr>
            <w:noProof/>
            <w:webHidden/>
          </w:rPr>
          <w:t>23</w:t>
        </w:r>
        <w:r w:rsidR="00FD274C">
          <w:rPr>
            <w:noProof/>
            <w:webHidden/>
          </w:rPr>
          <w:fldChar w:fldCharType="end"/>
        </w:r>
      </w:hyperlink>
    </w:p>
    <w:p w:rsidR="00FD274C" w:rsidRDefault="00B07DDC">
      <w:pPr>
        <w:pStyle w:val="TOC1"/>
        <w:rPr>
          <w:rFonts w:asciiTheme="minorHAnsi" w:eastAsiaTheme="minorEastAsia" w:hAnsiTheme="minorHAnsi" w:cstheme="minorBidi"/>
          <w:b w:val="0"/>
          <w:noProof/>
          <w:sz w:val="22"/>
          <w:szCs w:val="22"/>
        </w:rPr>
      </w:pPr>
      <w:hyperlink w:anchor="_Toc19542804" w:history="1">
        <w:r w:rsidR="00FD274C" w:rsidRPr="00735BD7">
          <w:rPr>
            <w:rStyle w:val="Hyperlink"/>
            <w:noProof/>
          </w:rPr>
          <w:t>5</w:t>
        </w:r>
        <w:r w:rsidR="00FD274C">
          <w:rPr>
            <w:rFonts w:asciiTheme="minorHAnsi" w:eastAsiaTheme="minorEastAsia" w:hAnsiTheme="minorHAnsi" w:cstheme="minorBidi"/>
            <w:b w:val="0"/>
            <w:noProof/>
            <w:sz w:val="22"/>
            <w:szCs w:val="22"/>
          </w:rPr>
          <w:tab/>
        </w:r>
        <w:r w:rsidR="00FD274C" w:rsidRPr="00735BD7">
          <w:rPr>
            <w:rStyle w:val="Hyperlink"/>
            <w:noProof/>
          </w:rPr>
          <w:t>Back-Out Procedure</w:t>
        </w:r>
        <w:r w:rsidR="00FD274C">
          <w:rPr>
            <w:noProof/>
            <w:webHidden/>
          </w:rPr>
          <w:tab/>
        </w:r>
        <w:r w:rsidR="00FD274C">
          <w:rPr>
            <w:noProof/>
            <w:webHidden/>
          </w:rPr>
          <w:fldChar w:fldCharType="begin"/>
        </w:r>
        <w:r w:rsidR="00FD274C">
          <w:rPr>
            <w:noProof/>
            <w:webHidden/>
          </w:rPr>
          <w:instrText xml:space="preserve"> PAGEREF _Toc19542804 \h </w:instrText>
        </w:r>
        <w:r w:rsidR="00FD274C">
          <w:rPr>
            <w:noProof/>
            <w:webHidden/>
          </w:rPr>
        </w:r>
        <w:r w:rsidR="00FD274C">
          <w:rPr>
            <w:noProof/>
            <w:webHidden/>
          </w:rPr>
          <w:fldChar w:fldCharType="separate"/>
        </w:r>
        <w:r w:rsidR="00FD274C">
          <w:rPr>
            <w:noProof/>
            <w:webHidden/>
          </w:rPr>
          <w:t>24</w:t>
        </w:r>
        <w:r w:rsidR="00FD274C">
          <w:rPr>
            <w:noProof/>
            <w:webHidden/>
          </w:rPr>
          <w:fldChar w:fldCharType="end"/>
        </w:r>
      </w:hyperlink>
    </w:p>
    <w:p w:rsidR="00FD274C" w:rsidRDefault="00B07DDC">
      <w:pPr>
        <w:pStyle w:val="TOC2"/>
        <w:rPr>
          <w:rFonts w:asciiTheme="minorHAnsi" w:eastAsiaTheme="minorEastAsia" w:hAnsiTheme="minorHAnsi" w:cstheme="minorBidi"/>
          <w:b w:val="0"/>
          <w:noProof/>
          <w:sz w:val="22"/>
          <w:szCs w:val="22"/>
        </w:rPr>
      </w:pPr>
      <w:hyperlink w:anchor="_Toc19542805" w:history="1">
        <w:r w:rsidR="00FD274C" w:rsidRPr="00735BD7">
          <w:rPr>
            <w:rStyle w:val="Hyperlink"/>
            <w:noProof/>
          </w:rPr>
          <w:t>5.1</w:t>
        </w:r>
        <w:r w:rsidR="00FD274C">
          <w:rPr>
            <w:rFonts w:asciiTheme="minorHAnsi" w:eastAsiaTheme="minorEastAsia" w:hAnsiTheme="minorHAnsi" w:cstheme="minorBidi"/>
            <w:b w:val="0"/>
            <w:noProof/>
            <w:sz w:val="22"/>
            <w:szCs w:val="22"/>
          </w:rPr>
          <w:tab/>
        </w:r>
        <w:r w:rsidR="00FD274C" w:rsidRPr="00735BD7">
          <w:rPr>
            <w:rStyle w:val="Hyperlink"/>
            <w:noProof/>
          </w:rPr>
          <w:t>Back-Out Strategy</w:t>
        </w:r>
        <w:r w:rsidR="00FD274C">
          <w:rPr>
            <w:noProof/>
            <w:webHidden/>
          </w:rPr>
          <w:tab/>
        </w:r>
        <w:r w:rsidR="00FD274C">
          <w:rPr>
            <w:noProof/>
            <w:webHidden/>
          </w:rPr>
          <w:fldChar w:fldCharType="begin"/>
        </w:r>
        <w:r w:rsidR="00FD274C">
          <w:rPr>
            <w:noProof/>
            <w:webHidden/>
          </w:rPr>
          <w:instrText xml:space="preserve"> PAGEREF _Toc19542805 \h </w:instrText>
        </w:r>
        <w:r w:rsidR="00FD274C">
          <w:rPr>
            <w:noProof/>
            <w:webHidden/>
          </w:rPr>
        </w:r>
        <w:r w:rsidR="00FD274C">
          <w:rPr>
            <w:noProof/>
            <w:webHidden/>
          </w:rPr>
          <w:fldChar w:fldCharType="separate"/>
        </w:r>
        <w:r w:rsidR="00FD274C">
          <w:rPr>
            <w:noProof/>
            <w:webHidden/>
          </w:rPr>
          <w:t>24</w:t>
        </w:r>
        <w:r w:rsidR="00FD274C">
          <w:rPr>
            <w:noProof/>
            <w:webHidden/>
          </w:rPr>
          <w:fldChar w:fldCharType="end"/>
        </w:r>
      </w:hyperlink>
    </w:p>
    <w:p w:rsidR="00FD274C" w:rsidRDefault="00B07DDC">
      <w:pPr>
        <w:pStyle w:val="TOC2"/>
        <w:rPr>
          <w:rFonts w:asciiTheme="minorHAnsi" w:eastAsiaTheme="minorEastAsia" w:hAnsiTheme="minorHAnsi" w:cstheme="minorBidi"/>
          <w:b w:val="0"/>
          <w:noProof/>
          <w:sz w:val="22"/>
          <w:szCs w:val="22"/>
        </w:rPr>
      </w:pPr>
      <w:hyperlink w:anchor="_Toc19542806" w:history="1">
        <w:r w:rsidR="00FD274C" w:rsidRPr="00735BD7">
          <w:rPr>
            <w:rStyle w:val="Hyperlink"/>
            <w:noProof/>
          </w:rPr>
          <w:t>5.2</w:t>
        </w:r>
        <w:r w:rsidR="00FD274C">
          <w:rPr>
            <w:rFonts w:asciiTheme="minorHAnsi" w:eastAsiaTheme="minorEastAsia" w:hAnsiTheme="minorHAnsi" w:cstheme="minorBidi"/>
            <w:b w:val="0"/>
            <w:noProof/>
            <w:sz w:val="22"/>
            <w:szCs w:val="22"/>
          </w:rPr>
          <w:tab/>
        </w:r>
        <w:r w:rsidR="00FD274C" w:rsidRPr="00735BD7">
          <w:rPr>
            <w:rStyle w:val="Hyperlink"/>
            <w:noProof/>
          </w:rPr>
          <w:t>Back-Out Considerations</w:t>
        </w:r>
        <w:r w:rsidR="00FD274C">
          <w:rPr>
            <w:noProof/>
            <w:webHidden/>
          </w:rPr>
          <w:tab/>
        </w:r>
        <w:r w:rsidR="00FD274C">
          <w:rPr>
            <w:noProof/>
            <w:webHidden/>
          </w:rPr>
          <w:fldChar w:fldCharType="begin"/>
        </w:r>
        <w:r w:rsidR="00FD274C">
          <w:rPr>
            <w:noProof/>
            <w:webHidden/>
          </w:rPr>
          <w:instrText xml:space="preserve"> PAGEREF _Toc19542806 \h </w:instrText>
        </w:r>
        <w:r w:rsidR="00FD274C">
          <w:rPr>
            <w:noProof/>
            <w:webHidden/>
          </w:rPr>
        </w:r>
        <w:r w:rsidR="00FD274C">
          <w:rPr>
            <w:noProof/>
            <w:webHidden/>
          </w:rPr>
          <w:fldChar w:fldCharType="separate"/>
        </w:r>
        <w:r w:rsidR="00FD274C">
          <w:rPr>
            <w:noProof/>
            <w:webHidden/>
          </w:rPr>
          <w:t>24</w:t>
        </w:r>
        <w:r w:rsidR="00FD274C">
          <w:rPr>
            <w:noProof/>
            <w:webHidden/>
          </w:rPr>
          <w:fldChar w:fldCharType="end"/>
        </w:r>
      </w:hyperlink>
    </w:p>
    <w:p w:rsidR="00FD274C" w:rsidRDefault="00B07DDC">
      <w:pPr>
        <w:pStyle w:val="TOC3"/>
        <w:rPr>
          <w:rFonts w:asciiTheme="minorHAnsi" w:eastAsiaTheme="minorEastAsia" w:hAnsiTheme="minorHAnsi" w:cstheme="minorBidi"/>
          <w:b w:val="0"/>
          <w:noProof/>
          <w:sz w:val="22"/>
          <w:szCs w:val="22"/>
        </w:rPr>
      </w:pPr>
      <w:hyperlink w:anchor="_Toc19542807" w:history="1">
        <w:r w:rsidR="00FD274C" w:rsidRPr="00735BD7">
          <w:rPr>
            <w:rStyle w:val="Hyperlink"/>
            <w:noProof/>
          </w:rPr>
          <w:t>5.2.1</w:t>
        </w:r>
        <w:r w:rsidR="00FD274C">
          <w:rPr>
            <w:rFonts w:asciiTheme="minorHAnsi" w:eastAsiaTheme="minorEastAsia" w:hAnsiTheme="minorHAnsi" w:cstheme="minorBidi"/>
            <w:b w:val="0"/>
            <w:noProof/>
            <w:sz w:val="22"/>
            <w:szCs w:val="22"/>
          </w:rPr>
          <w:tab/>
        </w:r>
        <w:r w:rsidR="00FD274C" w:rsidRPr="00735BD7">
          <w:rPr>
            <w:rStyle w:val="Hyperlink"/>
            <w:noProof/>
          </w:rPr>
          <w:t>Load Testing</w:t>
        </w:r>
        <w:r w:rsidR="00FD274C">
          <w:rPr>
            <w:noProof/>
            <w:webHidden/>
          </w:rPr>
          <w:tab/>
        </w:r>
        <w:r w:rsidR="00FD274C">
          <w:rPr>
            <w:noProof/>
            <w:webHidden/>
          </w:rPr>
          <w:fldChar w:fldCharType="begin"/>
        </w:r>
        <w:r w:rsidR="00FD274C">
          <w:rPr>
            <w:noProof/>
            <w:webHidden/>
          </w:rPr>
          <w:instrText xml:space="preserve"> PAGEREF _Toc19542807 \h </w:instrText>
        </w:r>
        <w:r w:rsidR="00FD274C">
          <w:rPr>
            <w:noProof/>
            <w:webHidden/>
          </w:rPr>
        </w:r>
        <w:r w:rsidR="00FD274C">
          <w:rPr>
            <w:noProof/>
            <w:webHidden/>
          </w:rPr>
          <w:fldChar w:fldCharType="separate"/>
        </w:r>
        <w:r w:rsidR="00FD274C">
          <w:rPr>
            <w:noProof/>
            <w:webHidden/>
          </w:rPr>
          <w:t>24</w:t>
        </w:r>
        <w:r w:rsidR="00FD274C">
          <w:rPr>
            <w:noProof/>
            <w:webHidden/>
          </w:rPr>
          <w:fldChar w:fldCharType="end"/>
        </w:r>
      </w:hyperlink>
    </w:p>
    <w:p w:rsidR="00FD274C" w:rsidRDefault="00B07DDC">
      <w:pPr>
        <w:pStyle w:val="TOC3"/>
        <w:rPr>
          <w:rFonts w:asciiTheme="minorHAnsi" w:eastAsiaTheme="minorEastAsia" w:hAnsiTheme="minorHAnsi" w:cstheme="minorBidi"/>
          <w:b w:val="0"/>
          <w:noProof/>
          <w:sz w:val="22"/>
          <w:szCs w:val="22"/>
        </w:rPr>
      </w:pPr>
      <w:hyperlink w:anchor="_Toc19542808" w:history="1">
        <w:r w:rsidR="00FD274C" w:rsidRPr="00735BD7">
          <w:rPr>
            <w:rStyle w:val="Hyperlink"/>
            <w:noProof/>
          </w:rPr>
          <w:t>5.2.2</w:t>
        </w:r>
        <w:r w:rsidR="00FD274C">
          <w:rPr>
            <w:rFonts w:asciiTheme="minorHAnsi" w:eastAsiaTheme="minorEastAsia" w:hAnsiTheme="minorHAnsi" w:cstheme="minorBidi"/>
            <w:b w:val="0"/>
            <w:noProof/>
            <w:sz w:val="22"/>
            <w:szCs w:val="22"/>
          </w:rPr>
          <w:tab/>
        </w:r>
        <w:r w:rsidR="00FD274C" w:rsidRPr="00735BD7">
          <w:rPr>
            <w:rStyle w:val="Hyperlink"/>
            <w:noProof/>
          </w:rPr>
          <w:t>User Acceptance Testing</w:t>
        </w:r>
        <w:r w:rsidR="00FD274C">
          <w:rPr>
            <w:noProof/>
            <w:webHidden/>
          </w:rPr>
          <w:tab/>
        </w:r>
        <w:r w:rsidR="00FD274C">
          <w:rPr>
            <w:noProof/>
            <w:webHidden/>
          </w:rPr>
          <w:fldChar w:fldCharType="begin"/>
        </w:r>
        <w:r w:rsidR="00FD274C">
          <w:rPr>
            <w:noProof/>
            <w:webHidden/>
          </w:rPr>
          <w:instrText xml:space="preserve"> PAGEREF _Toc19542808 \h </w:instrText>
        </w:r>
        <w:r w:rsidR="00FD274C">
          <w:rPr>
            <w:noProof/>
            <w:webHidden/>
          </w:rPr>
        </w:r>
        <w:r w:rsidR="00FD274C">
          <w:rPr>
            <w:noProof/>
            <w:webHidden/>
          </w:rPr>
          <w:fldChar w:fldCharType="separate"/>
        </w:r>
        <w:r w:rsidR="00FD274C">
          <w:rPr>
            <w:noProof/>
            <w:webHidden/>
          </w:rPr>
          <w:t>24</w:t>
        </w:r>
        <w:r w:rsidR="00FD274C">
          <w:rPr>
            <w:noProof/>
            <w:webHidden/>
          </w:rPr>
          <w:fldChar w:fldCharType="end"/>
        </w:r>
      </w:hyperlink>
    </w:p>
    <w:p w:rsidR="00FD274C" w:rsidRDefault="00B07DDC">
      <w:pPr>
        <w:pStyle w:val="TOC2"/>
        <w:rPr>
          <w:rFonts w:asciiTheme="minorHAnsi" w:eastAsiaTheme="minorEastAsia" w:hAnsiTheme="minorHAnsi" w:cstheme="minorBidi"/>
          <w:b w:val="0"/>
          <w:noProof/>
          <w:sz w:val="22"/>
          <w:szCs w:val="22"/>
        </w:rPr>
      </w:pPr>
      <w:hyperlink w:anchor="_Toc19542809" w:history="1">
        <w:r w:rsidR="00FD274C" w:rsidRPr="00735BD7">
          <w:rPr>
            <w:rStyle w:val="Hyperlink"/>
            <w:noProof/>
          </w:rPr>
          <w:t>5.3</w:t>
        </w:r>
        <w:r w:rsidR="00FD274C">
          <w:rPr>
            <w:rFonts w:asciiTheme="minorHAnsi" w:eastAsiaTheme="minorEastAsia" w:hAnsiTheme="minorHAnsi" w:cstheme="minorBidi"/>
            <w:b w:val="0"/>
            <w:noProof/>
            <w:sz w:val="22"/>
            <w:szCs w:val="22"/>
          </w:rPr>
          <w:tab/>
        </w:r>
        <w:r w:rsidR="00FD274C" w:rsidRPr="00735BD7">
          <w:rPr>
            <w:rStyle w:val="Hyperlink"/>
            <w:noProof/>
          </w:rPr>
          <w:t>Back-Out Criteria</w:t>
        </w:r>
        <w:r w:rsidR="00FD274C">
          <w:rPr>
            <w:noProof/>
            <w:webHidden/>
          </w:rPr>
          <w:tab/>
        </w:r>
        <w:r w:rsidR="00FD274C">
          <w:rPr>
            <w:noProof/>
            <w:webHidden/>
          </w:rPr>
          <w:fldChar w:fldCharType="begin"/>
        </w:r>
        <w:r w:rsidR="00FD274C">
          <w:rPr>
            <w:noProof/>
            <w:webHidden/>
          </w:rPr>
          <w:instrText xml:space="preserve"> PAGEREF _Toc19542809 \h </w:instrText>
        </w:r>
        <w:r w:rsidR="00FD274C">
          <w:rPr>
            <w:noProof/>
            <w:webHidden/>
          </w:rPr>
        </w:r>
        <w:r w:rsidR="00FD274C">
          <w:rPr>
            <w:noProof/>
            <w:webHidden/>
          </w:rPr>
          <w:fldChar w:fldCharType="separate"/>
        </w:r>
        <w:r w:rsidR="00FD274C">
          <w:rPr>
            <w:noProof/>
            <w:webHidden/>
          </w:rPr>
          <w:t>24</w:t>
        </w:r>
        <w:r w:rsidR="00FD274C">
          <w:rPr>
            <w:noProof/>
            <w:webHidden/>
          </w:rPr>
          <w:fldChar w:fldCharType="end"/>
        </w:r>
      </w:hyperlink>
    </w:p>
    <w:p w:rsidR="00FD274C" w:rsidRDefault="00B07DDC">
      <w:pPr>
        <w:pStyle w:val="TOC2"/>
        <w:rPr>
          <w:rFonts w:asciiTheme="minorHAnsi" w:eastAsiaTheme="minorEastAsia" w:hAnsiTheme="minorHAnsi" w:cstheme="minorBidi"/>
          <w:b w:val="0"/>
          <w:noProof/>
          <w:sz w:val="22"/>
          <w:szCs w:val="22"/>
        </w:rPr>
      </w:pPr>
      <w:hyperlink w:anchor="_Toc19542810" w:history="1">
        <w:r w:rsidR="00FD274C" w:rsidRPr="00735BD7">
          <w:rPr>
            <w:rStyle w:val="Hyperlink"/>
            <w:noProof/>
          </w:rPr>
          <w:t>5.4</w:t>
        </w:r>
        <w:r w:rsidR="00FD274C">
          <w:rPr>
            <w:rFonts w:asciiTheme="minorHAnsi" w:eastAsiaTheme="minorEastAsia" w:hAnsiTheme="minorHAnsi" w:cstheme="minorBidi"/>
            <w:b w:val="0"/>
            <w:noProof/>
            <w:sz w:val="22"/>
            <w:szCs w:val="22"/>
          </w:rPr>
          <w:tab/>
        </w:r>
        <w:r w:rsidR="00FD274C" w:rsidRPr="00735BD7">
          <w:rPr>
            <w:rStyle w:val="Hyperlink"/>
            <w:noProof/>
          </w:rPr>
          <w:t>Back-Out Risks</w:t>
        </w:r>
        <w:r w:rsidR="00FD274C">
          <w:rPr>
            <w:noProof/>
            <w:webHidden/>
          </w:rPr>
          <w:tab/>
        </w:r>
        <w:r w:rsidR="00FD274C">
          <w:rPr>
            <w:noProof/>
            <w:webHidden/>
          </w:rPr>
          <w:fldChar w:fldCharType="begin"/>
        </w:r>
        <w:r w:rsidR="00FD274C">
          <w:rPr>
            <w:noProof/>
            <w:webHidden/>
          </w:rPr>
          <w:instrText xml:space="preserve"> PAGEREF _Toc19542810 \h </w:instrText>
        </w:r>
        <w:r w:rsidR="00FD274C">
          <w:rPr>
            <w:noProof/>
            <w:webHidden/>
          </w:rPr>
        </w:r>
        <w:r w:rsidR="00FD274C">
          <w:rPr>
            <w:noProof/>
            <w:webHidden/>
          </w:rPr>
          <w:fldChar w:fldCharType="separate"/>
        </w:r>
        <w:r w:rsidR="00FD274C">
          <w:rPr>
            <w:noProof/>
            <w:webHidden/>
          </w:rPr>
          <w:t>24</w:t>
        </w:r>
        <w:r w:rsidR="00FD274C">
          <w:rPr>
            <w:noProof/>
            <w:webHidden/>
          </w:rPr>
          <w:fldChar w:fldCharType="end"/>
        </w:r>
      </w:hyperlink>
    </w:p>
    <w:p w:rsidR="00FD274C" w:rsidRDefault="00B07DDC">
      <w:pPr>
        <w:pStyle w:val="TOC2"/>
        <w:rPr>
          <w:rFonts w:asciiTheme="minorHAnsi" w:eastAsiaTheme="minorEastAsia" w:hAnsiTheme="minorHAnsi" w:cstheme="minorBidi"/>
          <w:b w:val="0"/>
          <w:noProof/>
          <w:sz w:val="22"/>
          <w:szCs w:val="22"/>
        </w:rPr>
      </w:pPr>
      <w:hyperlink w:anchor="_Toc19542811" w:history="1">
        <w:r w:rsidR="00FD274C" w:rsidRPr="00735BD7">
          <w:rPr>
            <w:rStyle w:val="Hyperlink"/>
            <w:noProof/>
          </w:rPr>
          <w:t>5.5</w:t>
        </w:r>
        <w:r w:rsidR="00FD274C">
          <w:rPr>
            <w:rFonts w:asciiTheme="minorHAnsi" w:eastAsiaTheme="minorEastAsia" w:hAnsiTheme="minorHAnsi" w:cstheme="minorBidi"/>
            <w:b w:val="0"/>
            <w:noProof/>
            <w:sz w:val="22"/>
            <w:szCs w:val="22"/>
          </w:rPr>
          <w:tab/>
        </w:r>
        <w:r w:rsidR="00FD274C" w:rsidRPr="00735BD7">
          <w:rPr>
            <w:rStyle w:val="Hyperlink"/>
            <w:noProof/>
          </w:rPr>
          <w:t>Authority for Back-Out</w:t>
        </w:r>
        <w:r w:rsidR="00FD274C">
          <w:rPr>
            <w:noProof/>
            <w:webHidden/>
          </w:rPr>
          <w:tab/>
        </w:r>
        <w:r w:rsidR="00FD274C">
          <w:rPr>
            <w:noProof/>
            <w:webHidden/>
          </w:rPr>
          <w:fldChar w:fldCharType="begin"/>
        </w:r>
        <w:r w:rsidR="00FD274C">
          <w:rPr>
            <w:noProof/>
            <w:webHidden/>
          </w:rPr>
          <w:instrText xml:space="preserve"> PAGEREF _Toc19542811 \h </w:instrText>
        </w:r>
        <w:r w:rsidR="00FD274C">
          <w:rPr>
            <w:noProof/>
            <w:webHidden/>
          </w:rPr>
        </w:r>
        <w:r w:rsidR="00FD274C">
          <w:rPr>
            <w:noProof/>
            <w:webHidden/>
          </w:rPr>
          <w:fldChar w:fldCharType="separate"/>
        </w:r>
        <w:r w:rsidR="00FD274C">
          <w:rPr>
            <w:noProof/>
            <w:webHidden/>
          </w:rPr>
          <w:t>24</w:t>
        </w:r>
        <w:r w:rsidR="00FD274C">
          <w:rPr>
            <w:noProof/>
            <w:webHidden/>
          </w:rPr>
          <w:fldChar w:fldCharType="end"/>
        </w:r>
      </w:hyperlink>
    </w:p>
    <w:p w:rsidR="00FD274C" w:rsidRDefault="00B07DDC">
      <w:pPr>
        <w:pStyle w:val="TOC2"/>
        <w:rPr>
          <w:rFonts w:asciiTheme="minorHAnsi" w:eastAsiaTheme="minorEastAsia" w:hAnsiTheme="minorHAnsi" w:cstheme="minorBidi"/>
          <w:b w:val="0"/>
          <w:noProof/>
          <w:sz w:val="22"/>
          <w:szCs w:val="22"/>
        </w:rPr>
      </w:pPr>
      <w:hyperlink w:anchor="_Toc19542812" w:history="1">
        <w:r w:rsidR="00FD274C" w:rsidRPr="00735BD7">
          <w:rPr>
            <w:rStyle w:val="Hyperlink"/>
            <w:noProof/>
          </w:rPr>
          <w:t>5.6</w:t>
        </w:r>
        <w:r w:rsidR="00FD274C">
          <w:rPr>
            <w:rFonts w:asciiTheme="minorHAnsi" w:eastAsiaTheme="minorEastAsia" w:hAnsiTheme="minorHAnsi" w:cstheme="minorBidi"/>
            <w:b w:val="0"/>
            <w:noProof/>
            <w:sz w:val="22"/>
            <w:szCs w:val="22"/>
          </w:rPr>
          <w:tab/>
        </w:r>
        <w:r w:rsidR="00FD274C" w:rsidRPr="00735BD7">
          <w:rPr>
            <w:rStyle w:val="Hyperlink"/>
            <w:noProof/>
          </w:rPr>
          <w:t>Back-Out Procedure</w:t>
        </w:r>
        <w:r w:rsidR="00FD274C">
          <w:rPr>
            <w:noProof/>
            <w:webHidden/>
          </w:rPr>
          <w:tab/>
        </w:r>
        <w:r w:rsidR="00FD274C">
          <w:rPr>
            <w:noProof/>
            <w:webHidden/>
          </w:rPr>
          <w:fldChar w:fldCharType="begin"/>
        </w:r>
        <w:r w:rsidR="00FD274C">
          <w:rPr>
            <w:noProof/>
            <w:webHidden/>
          </w:rPr>
          <w:instrText xml:space="preserve"> PAGEREF _Toc19542812 \h </w:instrText>
        </w:r>
        <w:r w:rsidR="00FD274C">
          <w:rPr>
            <w:noProof/>
            <w:webHidden/>
          </w:rPr>
        </w:r>
        <w:r w:rsidR="00FD274C">
          <w:rPr>
            <w:noProof/>
            <w:webHidden/>
          </w:rPr>
          <w:fldChar w:fldCharType="separate"/>
        </w:r>
        <w:r w:rsidR="00FD274C">
          <w:rPr>
            <w:noProof/>
            <w:webHidden/>
          </w:rPr>
          <w:t>24</w:t>
        </w:r>
        <w:r w:rsidR="00FD274C">
          <w:rPr>
            <w:noProof/>
            <w:webHidden/>
          </w:rPr>
          <w:fldChar w:fldCharType="end"/>
        </w:r>
      </w:hyperlink>
    </w:p>
    <w:p w:rsidR="00FD274C" w:rsidRDefault="00B07DDC">
      <w:pPr>
        <w:pStyle w:val="TOC2"/>
        <w:rPr>
          <w:rFonts w:asciiTheme="minorHAnsi" w:eastAsiaTheme="minorEastAsia" w:hAnsiTheme="minorHAnsi" w:cstheme="minorBidi"/>
          <w:b w:val="0"/>
          <w:noProof/>
          <w:sz w:val="22"/>
          <w:szCs w:val="22"/>
        </w:rPr>
      </w:pPr>
      <w:hyperlink w:anchor="_Toc19542813" w:history="1">
        <w:r w:rsidR="00FD274C" w:rsidRPr="00735BD7">
          <w:rPr>
            <w:rStyle w:val="Hyperlink"/>
            <w:noProof/>
          </w:rPr>
          <w:t>5.7</w:t>
        </w:r>
        <w:r w:rsidR="00FD274C">
          <w:rPr>
            <w:rFonts w:asciiTheme="minorHAnsi" w:eastAsiaTheme="minorEastAsia" w:hAnsiTheme="minorHAnsi" w:cstheme="minorBidi"/>
            <w:b w:val="0"/>
            <w:noProof/>
            <w:sz w:val="22"/>
            <w:szCs w:val="22"/>
          </w:rPr>
          <w:tab/>
        </w:r>
        <w:r w:rsidR="00FD274C" w:rsidRPr="00735BD7">
          <w:rPr>
            <w:rStyle w:val="Hyperlink"/>
            <w:noProof/>
          </w:rPr>
          <w:t>Back-Out Verification Procedure</w:t>
        </w:r>
        <w:r w:rsidR="00FD274C">
          <w:rPr>
            <w:noProof/>
            <w:webHidden/>
          </w:rPr>
          <w:tab/>
        </w:r>
        <w:r w:rsidR="00FD274C">
          <w:rPr>
            <w:noProof/>
            <w:webHidden/>
          </w:rPr>
          <w:fldChar w:fldCharType="begin"/>
        </w:r>
        <w:r w:rsidR="00FD274C">
          <w:rPr>
            <w:noProof/>
            <w:webHidden/>
          </w:rPr>
          <w:instrText xml:space="preserve"> PAGEREF _Toc19542813 \h </w:instrText>
        </w:r>
        <w:r w:rsidR="00FD274C">
          <w:rPr>
            <w:noProof/>
            <w:webHidden/>
          </w:rPr>
        </w:r>
        <w:r w:rsidR="00FD274C">
          <w:rPr>
            <w:noProof/>
            <w:webHidden/>
          </w:rPr>
          <w:fldChar w:fldCharType="separate"/>
        </w:r>
        <w:r w:rsidR="00FD274C">
          <w:rPr>
            <w:noProof/>
            <w:webHidden/>
          </w:rPr>
          <w:t>24</w:t>
        </w:r>
        <w:r w:rsidR="00FD274C">
          <w:rPr>
            <w:noProof/>
            <w:webHidden/>
          </w:rPr>
          <w:fldChar w:fldCharType="end"/>
        </w:r>
      </w:hyperlink>
    </w:p>
    <w:p w:rsidR="00FD274C" w:rsidRDefault="00B07DDC">
      <w:pPr>
        <w:pStyle w:val="TOC1"/>
        <w:rPr>
          <w:rFonts w:asciiTheme="minorHAnsi" w:eastAsiaTheme="minorEastAsia" w:hAnsiTheme="minorHAnsi" w:cstheme="minorBidi"/>
          <w:b w:val="0"/>
          <w:noProof/>
          <w:sz w:val="22"/>
          <w:szCs w:val="22"/>
        </w:rPr>
      </w:pPr>
      <w:hyperlink w:anchor="_Toc19542814" w:history="1">
        <w:r w:rsidR="00FD274C" w:rsidRPr="00735BD7">
          <w:rPr>
            <w:rStyle w:val="Hyperlink"/>
            <w:noProof/>
          </w:rPr>
          <w:t>6</w:t>
        </w:r>
        <w:r w:rsidR="00FD274C">
          <w:rPr>
            <w:rFonts w:asciiTheme="minorHAnsi" w:eastAsiaTheme="minorEastAsia" w:hAnsiTheme="minorHAnsi" w:cstheme="minorBidi"/>
            <w:b w:val="0"/>
            <w:noProof/>
            <w:sz w:val="22"/>
            <w:szCs w:val="22"/>
          </w:rPr>
          <w:tab/>
        </w:r>
        <w:r w:rsidR="00FD274C" w:rsidRPr="00735BD7">
          <w:rPr>
            <w:rStyle w:val="Hyperlink"/>
            <w:noProof/>
          </w:rPr>
          <w:t>Rollback Procedure</w:t>
        </w:r>
        <w:r w:rsidR="00FD274C">
          <w:rPr>
            <w:noProof/>
            <w:webHidden/>
          </w:rPr>
          <w:tab/>
        </w:r>
        <w:r w:rsidR="00FD274C">
          <w:rPr>
            <w:noProof/>
            <w:webHidden/>
          </w:rPr>
          <w:fldChar w:fldCharType="begin"/>
        </w:r>
        <w:r w:rsidR="00FD274C">
          <w:rPr>
            <w:noProof/>
            <w:webHidden/>
          </w:rPr>
          <w:instrText xml:space="preserve"> PAGEREF _Toc19542814 \h </w:instrText>
        </w:r>
        <w:r w:rsidR="00FD274C">
          <w:rPr>
            <w:noProof/>
            <w:webHidden/>
          </w:rPr>
        </w:r>
        <w:r w:rsidR="00FD274C">
          <w:rPr>
            <w:noProof/>
            <w:webHidden/>
          </w:rPr>
          <w:fldChar w:fldCharType="separate"/>
        </w:r>
        <w:r w:rsidR="00FD274C">
          <w:rPr>
            <w:noProof/>
            <w:webHidden/>
          </w:rPr>
          <w:t>25</w:t>
        </w:r>
        <w:r w:rsidR="00FD274C">
          <w:rPr>
            <w:noProof/>
            <w:webHidden/>
          </w:rPr>
          <w:fldChar w:fldCharType="end"/>
        </w:r>
      </w:hyperlink>
    </w:p>
    <w:p w:rsidR="00FD274C" w:rsidRDefault="00B07DDC">
      <w:pPr>
        <w:pStyle w:val="TOC2"/>
        <w:rPr>
          <w:rFonts w:asciiTheme="minorHAnsi" w:eastAsiaTheme="minorEastAsia" w:hAnsiTheme="minorHAnsi" w:cstheme="minorBidi"/>
          <w:b w:val="0"/>
          <w:noProof/>
          <w:sz w:val="22"/>
          <w:szCs w:val="22"/>
        </w:rPr>
      </w:pPr>
      <w:hyperlink w:anchor="_Toc19542815" w:history="1">
        <w:r w:rsidR="00FD274C" w:rsidRPr="00735BD7">
          <w:rPr>
            <w:rStyle w:val="Hyperlink"/>
            <w:noProof/>
          </w:rPr>
          <w:t>6.1</w:t>
        </w:r>
        <w:r w:rsidR="00FD274C">
          <w:rPr>
            <w:rFonts w:asciiTheme="minorHAnsi" w:eastAsiaTheme="minorEastAsia" w:hAnsiTheme="minorHAnsi" w:cstheme="minorBidi"/>
            <w:b w:val="0"/>
            <w:noProof/>
            <w:sz w:val="22"/>
            <w:szCs w:val="22"/>
          </w:rPr>
          <w:tab/>
        </w:r>
        <w:r w:rsidR="00FD274C" w:rsidRPr="00735BD7">
          <w:rPr>
            <w:rStyle w:val="Hyperlink"/>
            <w:noProof/>
          </w:rPr>
          <w:t>Rollback Considerations</w:t>
        </w:r>
        <w:r w:rsidR="00FD274C">
          <w:rPr>
            <w:noProof/>
            <w:webHidden/>
          </w:rPr>
          <w:tab/>
        </w:r>
        <w:r w:rsidR="00FD274C">
          <w:rPr>
            <w:noProof/>
            <w:webHidden/>
          </w:rPr>
          <w:fldChar w:fldCharType="begin"/>
        </w:r>
        <w:r w:rsidR="00FD274C">
          <w:rPr>
            <w:noProof/>
            <w:webHidden/>
          </w:rPr>
          <w:instrText xml:space="preserve"> PAGEREF _Toc19542815 \h </w:instrText>
        </w:r>
        <w:r w:rsidR="00FD274C">
          <w:rPr>
            <w:noProof/>
            <w:webHidden/>
          </w:rPr>
        </w:r>
        <w:r w:rsidR="00FD274C">
          <w:rPr>
            <w:noProof/>
            <w:webHidden/>
          </w:rPr>
          <w:fldChar w:fldCharType="separate"/>
        </w:r>
        <w:r w:rsidR="00FD274C">
          <w:rPr>
            <w:noProof/>
            <w:webHidden/>
          </w:rPr>
          <w:t>25</w:t>
        </w:r>
        <w:r w:rsidR="00FD274C">
          <w:rPr>
            <w:noProof/>
            <w:webHidden/>
          </w:rPr>
          <w:fldChar w:fldCharType="end"/>
        </w:r>
      </w:hyperlink>
    </w:p>
    <w:p w:rsidR="00FD274C" w:rsidRDefault="00B07DDC">
      <w:pPr>
        <w:pStyle w:val="TOC2"/>
        <w:rPr>
          <w:rFonts w:asciiTheme="minorHAnsi" w:eastAsiaTheme="minorEastAsia" w:hAnsiTheme="minorHAnsi" w:cstheme="minorBidi"/>
          <w:b w:val="0"/>
          <w:noProof/>
          <w:sz w:val="22"/>
          <w:szCs w:val="22"/>
        </w:rPr>
      </w:pPr>
      <w:hyperlink w:anchor="_Toc19542816" w:history="1">
        <w:r w:rsidR="00FD274C" w:rsidRPr="00735BD7">
          <w:rPr>
            <w:rStyle w:val="Hyperlink"/>
            <w:noProof/>
          </w:rPr>
          <w:t>6.2</w:t>
        </w:r>
        <w:r w:rsidR="00FD274C">
          <w:rPr>
            <w:rFonts w:asciiTheme="minorHAnsi" w:eastAsiaTheme="minorEastAsia" w:hAnsiTheme="minorHAnsi" w:cstheme="minorBidi"/>
            <w:b w:val="0"/>
            <w:noProof/>
            <w:sz w:val="22"/>
            <w:szCs w:val="22"/>
          </w:rPr>
          <w:tab/>
        </w:r>
        <w:r w:rsidR="00FD274C" w:rsidRPr="00735BD7">
          <w:rPr>
            <w:rStyle w:val="Hyperlink"/>
            <w:noProof/>
          </w:rPr>
          <w:t>Rollback Criteria</w:t>
        </w:r>
        <w:r w:rsidR="00FD274C">
          <w:rPr>
            <w:noProof/>
            <w:webHidden/>
          </w:rPr>
          <w:tab/>
        </w:r>
        <w:r w:rsidR="00FD274C">
          <w:rPr>
            <w:noProof/>
            <w:webHidden/>
          </w:rPr>
          <w:fldChar w:fldCharType="begin"/>
        </w:r>
        <w:r w:rsidR="00FD274C">
          <w:rPr>
            <w:noProof/>
            <w:webHidden/>
          </w:rPr>
          <w:instrText xml:space="preserve"> PAGEREF _Toc19542816 \h </w:instrText>
        </w:r>
        <w:r w:rsidR="00FD274C">
          <w:rPr>
            <w:noProof/>
            <w:webHidden/>
          </w:rPr>
        </w:r>
        <w:r w:rsidR="00FD274C">
          <w:rPr>
            <w:noProof/>
            <w:webHidden/>
          </w:rPr>
          <w:fldChar w:fldCharType="separate"/>
        </w:r>
        <w:r w:rsidR="00FD274C">
          <w:rPr>
            <w:noProof/>
            <w:webHidden/>
          </w:rPr>
          <w:t>25</w:t>
        </w:r>
        <w:r w:rsidR="00FD274C">
          <w:rPr>
            <w:noProof/>
            <w:webHidden/>
          </w:rPr>
          <w:fldChar w:fldCharType="end"/>
        </w:r>
      </w:hyperlink>
    </w:p>
    <w:p w:rsidR="00FD274C" w:rsidRDefault="00B07DDC">
      <w:pPr>
        <w:pStyle w:val="TOC2"/>
        <w:rPr>
          <w:rFonts w:asciiTheme="minorHAnsi" w:eastAsiaTheme="minorEastAsia" w:hAnsiTheme="minorHAnsi" w:cstheme="minorBidi"/>
          <w:b w:val="0"/>
          <w:noProof/>
          <w:sz w:val="22"/>
          <w:szCs w:val="22"/>
        </w:rPr>
      </w:pPr>
      <w:hyperlink w:anchor="_Toc19542817" w:history="1">
        <w:r w:rsidR="00FD274C" w:rsidRPr="00735BD7">
          <w:rPr>
            <w:rStyle w:val="Hyperlink"/>
            <w:noProof/>
          </w:rPr>
          <w:t>6.3</w:t>
        </w:r>
        <w:r w:rsidR="00FD274C">
          <w:rPr>
            <w:rFonts w:asciiTheme="minorHAnsi" w:eastAsiaTheme="minorEastAsia" w:hAnsiTheme="minorHAnsi" w:cstheme="minorBidi"/>
            <w:b w:val="0"/>
            <w:noProof/>
            <w:sz w:val="22"/>
            <w:szCs w:val="22"/>
          </w:rPr>
          <w:tab/>
        </w:r>
        <w:r w:rsidR="00FD274C" w:rsidRPr="00735BD7">
          <w:rPr>
            <w:rStyle w:val="Hyperlink"/>
            <w:noProof/>
          </w:rPr>
          <w:t>Rollback Risks</w:t>
        </w:r>
        <w:r w:rsidR="00FD274C">
          <w:rPr>
            <w:noProof/>
            <w:webHidden/>
          </w:rPr>
          <w:tab/>
        </w:r>
        <w:r w:rsidR="00FD274C">
          <w:rPr>
            <w:noProof/>
            <w:webHidden/>
          </w:rPr>
          <w:fldChar w:fldCharType="begin"/>
        </w:r>
        <w:r w:rsidR="00FD274C">
          <w:rPr>
            <w:noProof/>
            <w:webHidden/>
          </w:rPr>
          <w:instrText xml:space="preserve"> PAGEREF _Toc19542817 \h </w:instrText>
        </w:r>
        <w:r w:rsidR="00FD274C">
          <w:rPr>
            <w:noProof/>
            <w:webHidden/>
          </w:rPr>
        </w:r>
        <w:r w:rsidR="00FD274C">
          <w:rPr>
            <w:noProof/>
            <w:webHidden/>
          </w:rPr>
          <w:fldChar w:fldCharType="separate"/>
        </w:r>
        <w:r w:rsidR="00FD274C">
          <w:rPr>
            <w:noProof/>
            <w:webHidden/>
          </w:rPr>
          <w:t>25</w:t>
        </w:r>
        <w:r w:rsidR="00FD274C">
          <w:rPr>
            <w:noProof/>
            <w:webHidden/>
          </w:rPr>
          <w:fldChar w:fldCharType="end"/>
        </w:r>
      </w:hyperlink>
    </w:p>
    <w:p w:rsidR="00FD274C" w:rsidRDefault="00B07DDC">
      <w:pPr>
        <w:pStyle w:val="TOC2"/>
        <w:rPr>
          <w:rFonts w:asciiTheme="minorHAnsi" w:eastAsiaTheme="minorEastAsia" w:hAnsiTheme="minorHAnsi" w:cstheme="minorBidi"/>
          <w:b w:val="0"/>
          <w:noProof/>
          <w:sz w:val="22"/>
          <w:szCs w:val="22"/>
        </w:rPr>
      </w:pPr>
      <w:hyperlink w:anchor="_Toc19542818" w:history="1">
        <w:r w:rsidR="00FD274C" w:rsidRPr="00735BD7">
          <w:rPr>
            <w:rStyle w:val="Hyperlink"/>
            <w:noProof/>
          </w:rPr>
          <w:t>6.4</w:t>
        </w:r>
        <w:r w:rsidR="00FD274C">
          <w:rPr>
            <w:rFonts w:asciiTheme="minorHAnsi" w:eastAsiaTheme="minorEastAsia" w:hAnsiTheme="minorHAnsi" w:cstheme="minorBidi"/>
            <w:b w:val="0"/>
            <w:noProof/>
            <w:sz w:val="22"/>
            <w:szCs w:val="22"/>
          </w:rPr>
          <w:tab/>
        </w:r>
        <w:r w:rsidR="00FD274C" w:rsidRPr="00735BD7">
          <w:rPr>
            <w:rStyle w:val="Hyperlink"/>
            <w:noProof/>
          </w:rPr>
          <w:t>Authority for Rollback</w:t>
        </w:r>
        <w:r w:rsidR="00FD274C">
          <w:rPr>
            <w:noProof/>
            <w:webHidden/>
          </w:rPr>
          <w:tab/>
        </w:r>
        <w:r w:rsidR="00FD274C">
          <w:rPr>
            <w:noProof/>
            <w:webHidden/>
          </w:rPr>
          <w:fldChar w:fldCharType="begin"/>
        </w:r>
        <w:r w:rsidR="00FD274C">
          <w:rPr>
            <w:noProof/>
            <w:webHidden/>
          </w:rPr>
          <w:instrText xml:space="preserve"> PAGEREF _Toc19542818 \h </w:instrText>
        </w:r>
        <w:r w:rsidR="00FD274C">
          <w:rPr>
            <w:noProof/>
            <w:webHidden/>
          </w:rPr>
        </w:r>
        <w:r w:rsidR="00FD274C">
          <w:rPr>
            <w:noProof/>
            <w:webHidden/>
          </w:rPr>
          <w:fldChar w:fldCharType="separate"/>
        </w:r>
        <w:r w:rsidR="00FD274C">
          <w:rPr>
            <w:noProof/>
            <w:webHidden/>
          </w:rPr>
          <w:t>25</w:t>
        </w:r>
        <w:r w:rsidR="00FD274C">
          <w:rPr>
            <w:noProof/>
            <w:webHidden/>
          </w:rPr>
          <w:fldChar w:fldCharType="end"/>
        </w:r>
      </w:hyperlink>
    </w:p>
    <w:p w:rsidR="00FD274C" w:rsidRDefault="00B07DDC">
      <w:pPr>
        <w:pStyle w:val="TOC2"/>
        <w:rPr>
          <w:rFonts w:asciiTheme="minorHAnsi" w:eastAsiaTheme="minorEastAsia" w:hAnsiTheme="minorHAnsi" w:cstheme="minorBidi"/>
          <w:b w:val="0"/>
          <w:noProof/>
          <w:sz w:val="22"/>
          <w:szCs w:val="22"/>
        </w:rPr>
      </w:pPr>
      <w:hyperlink w:anchor="_Toc19542819" w:history="1">
        <w:r w:rsidR="00FD274C" w:rsidRPr="00735BD7">
          <w:rPr>
            <w:rStyle w:val="Hyperlink"/>
            <w:noProof/>
          </w:rPr>
          <w:t>6.5</w:t>
        </w:r>
        <w:r w:rsidR="00FD274C">
          <w:rPr>
            <w:rFonts w:asciiTheme="minorHAnsi" w:eastAsiaTheme="minorEastAsia" w:hAnsiTheme="minorHAnsi" w:cstheme="minorBidi"/>
            <w:b w:val="0"/>
            <w:noProof/>
            <w:sz w:val="22"/>
            <w:szCs w:val="22"/>
          </w:rPr>
          <w:tab/>
        </w:r>
        <w:r w:rsidR="00FD274C" w:rsidRPr="00735BD7">
          <w:rPr>
            <w:rStyle w:val="Hyperlink"/>
            <w:noProof/>
          </w:rPr>
          <w:t>Rollback Procedure</w:t>
        </w:r>
        <w:r w:rsidR="00FD274C">
          <w:rPr>
            <w:noProof/>
            <w:webHidden/>
          </w:rPr>
          <w:tab/>
        </w:r>
        <w:r w:rsidR="00FD274C">
          <w:rPr>
            <w:noProof/>
            <w:webHidden/>
          </w:rPr>
          <w:fldChar w:fldCharType="begin"/>
        </w:r>
        <w:r w:rsidR="00FD274C">
          <w:rPr>
            <w:noProof/>
            <w:webHidden/>
          </w:rPr>
          <w:instrText xml:space="preserve"> PAGEREF _Toc19542819 \h </w:instrText>
        </w:r>
        <w:r w:rsidR="00FD274C">
          <w:rPr>
            <w:noProof/>
            <w:webHidden/>
          </w:rPr>
        </w:r>
        <w:r w:rsidR="00FD274C">
          <w:rPr>
            <w:noProof/>
            <w:webHidden/>
          </w:rPr>
          <w:fldChar w:fldCharType="separate"/>
        </w:r>
        <w:r w:rsidR="00FD274C">
          <w:rPr>
            <w:noProof/>
            <w:webHidden/>
          </w:rPr>
          <w:t>25</w:t>
        </w:r>
        <w:r w:rsidR="00FD274C">
          <w:rPr>
            <w:noProof/>
            <w:webHidden/>
          </w:rPr>
          <w:fldChar w:fldCharType="end"/>
        </w:r>
      </w:hyperlink>
    </w:p>
    <w:p w:rsidR="00FD274C" w:rsidRDefault="00B07DDC">
      <w:pPr>
        <w:pStyle w:val="TOC3"/>
        <w:rPr>
          <w:rFonts w:asciiTheme="minorHAnsi" w:eastAsiaTheme="minorEastAsia" w:hAnsiTheme="minorHAnsi" w:cstheme="minorBidi"/>
          <w:b w:val="0"/>
          <w:noProof/>
          <w:sz w:val="22"/>
          <w:szCs w:val="22"/>
        </w:rPr>
      </w:pPr>
      <w:hyperlink w:anchor="_Toc19542820" w:history="1">
        <w:r w:rsidR="00FD274C" w:rsidRPr="00735BD7">
          <w:rPr>
            <w:rStyle w:val="Hyperlink"/>
            <w:noProof/>
          </w:rPr>
          <w:t>6.5.1</w:t>
        </w:r>
        <w:r w:rsidR="00FD274C">
          <w:rPr>
            <w:rFonts w:asciiTheme="minorHAnsi" w:eastAsiaTheme="minorEastAsia" w:hAnsiTheme="minorHAnsi" w:cstheme="minorBidi"/>
            <w:b w:val="0"/>
            <w:noProof/>
            <w:sz w:val="22"/>
            <w:szCs w:val="22"/>
          </w:rPr>
          <w:tab/>
        </w:r>
        <w:r w:rsidR="00FD274C" w:rsidRPr="00735BD7">
          <w:rPr>
            <w:rStyle w:val="Hyperlink"/>
            <w:noProof/>
          </w:rPr>
          <w:t>Steps for IHTA Deployment Rollback</w:t>
        </w:r>
        <w:r w:rsidR="00FD274C">
          <w:rPr>
            <w:noProof/>
            <w:webHidden/>
          </w:rPr>
          <w:tab/>
        </w:r>
        <w:r w:rsidR="00FD274C">
          <w:rPr>
            <w:noProof/>
            <w:webHidden/>
          </w:rPr>
          <w:fldChar w:fldCharType="begin"/>
        </w:r>
        <w:r w:rsidR="00FD274C">
          <w:rPr>
            <w:noProof/>
            <w:webHidden/>
          </w:rPr>
          <w:instrText xml:space="preserve"> PAGEREF _Toc19542820 \h </w:instrText>
        </w:r>
        <w:r w:rsidR="00FD274C">
          <w:rPr>
            <w:noProof/>
            <w:webHidden/>
          </w:rPr>
        </w:r>
        <w:r w:rsidR="00FD274C">
          <w:rPr>
            <w:noProof/>
            <w:webHidden/>
          </w:rPr>
          <w:fldChar w:fldCharType="separate"/>
        </w:r>
        <w:r w:rsidR="00FD274C">
          <w:rPr>
            <w:noProof/>
            <w:webHidden/>
          </w:rPr>
          <w:t>25</w:t>
        </w:r>
        <w:r w:rsidR="00FD274C">
          <w:rPr>
            <w:noProof/>
            <w:webHidden/>
          </w:rPr>
          <w:fldChar w:fldCharType="end"/>
        </w:r>
      </w:hyperlink>
    </w:p>
    <w:p w:rsidR="00FD274C" w:rsidRDefault="00B07DDC">
      <w:pPr>
        <w:pStyle w:val="TOC3"/>
        <w:rPr>
          <w:rFonts w:asciiTheme="minorHAnsi" w:eastAsiaTheme="minorEastAsia" w:hAnsiTheme="minorHAnsi" w:cstheme="minorBidi"/>
          <w:b w:val="0"/>
          <w:noProof/>
          <w:sz w:val="22"/>
          <w:szCs w:val="22"/>
        </w:rPr>
      </w:pPr>
      <w:hyperlink w:anchor="_Toc19542821" w:history="1">
        <w:r w:rsidR="00FD274C" w:rsidRPr="00735BD7">
          <w:rPr>
            <w:rStyle w:val="Hyperlink"/>
            <w:noProof/>
          </w:rPr>
          <w:t>6.5.2</w:t>
        </w:r>
        <w:r w:rsidR="00FD274C">
          <w:rPr>
            <w:rFonts w:asciiTheme="minorHAnsi" w:eastAsiaTheme="minorEastAsia" w:hAnsiTheme="minorHAnsi" w:cstheme="minorBidi"/>
            <w:b w:val="0"/>
            <w:noProof/>
            <w:sz w:val="22"/>
            <w:szCs w:val="22"/>
          </w:rPr>
          <w:tab/>
        </w:r>
        <w:r w:rsidR="00FD274C" w:rsidRPr="00735BD7">
          <w:rPr>
            <w:rStyle w:val="Hyperlink"/>
            <w:noProof/>
          </w:rPr>
          <w:t>Steps for IHTA Static Help Files Rollback</w:t>
        </w:r>
        <w:r w:rsidR="00FD274C">
          <w:rPr>
            <w:noProof/>
            <w:webHidden/>
          </w:rPr>
          <w:tab/>
        </w:r>
        <w:r w:rsidR="00FD274C">
          <w:rPr>
            <w:noProof/>
            <w:webHidden/>
          </w:rPr>
          <w:fldChar w:fldCharType="begin"/>
        </w:r>
        <w:r w:rsidR="00FD274C">
          <w:rPr>
            <w:noProof/>
            <w:webHidden/>
          </w:rPr>
          <w:instrText xml:space="preserve"> PAGEREF _Toc19542821 \h </w:instrText>
        </w:r>
        <w:r w:rsidR="00FD274C">
          <w:rPr>
            <w:noProof/>
            <w:webHidden/>
          </w:rPr>
        </w:r>
        <w:r w:rsidR="00FD274C">
          <w:rPr>
            <w:noProof/>
            <w:webHidden/>
          </w:rPr>
          <w:fldChar w:fldCharType="separate"/>
        </w:r>
        <w:r w:rsidR="00FD274C">
          <w:rPr>
            <w:noProof/>
            <w:webHidden/>
          </w:rPr>
          <w:t>26</w:t>
        </w:r>
        <w:r w:rsidR="00FD274C">
          <w:rPr>
            <w:noProof/>
            <w:webHidden/>
          </w:rPr>
          <w:fldChar w:fldCharType="end"/>
        </w:r>
      </w:hyperlink>
    </w:p>
    <w:p w:rsidR="00FD274C" w:rsidRDefault="00B07DDC">
      <w:pPr>
        <w:pStyle w:val="TOC3"/>
        <w:rPr>
          <w:rFonts w:asciiTheme="minorHAnsi" w:eastAsiaTheme="minorEastAsia" w:hAnsiTheme="minorHAnsi" w:cstheme="minorBidi"/>
          <w:b w:val="0"/>
          <w:noProof/>
          <w:sz w:val="22"/>
          <w:szCs w:val="22"/>
        </w:rPr>
      </w:pPr>
      <w:hyperlink w:anchor="_Toc19542822" w:history="1">
        <w:r w:rsidR="00FD274C" w:rsidRPr="00735BD7">
          <w:rPr>
            <w:rStyle w:val="Hyperlink"/>
            <w:noProof/>
          </w:rPr>
          <w:t>6.5.3</w:t>
        </w:r>
        <w:r w:rsidR="00FD274C">
          <w:rPr>
            <w:rFonts w:asciiTheme="minorHAnsi" w:eastAsiaTheme="minorEastAsia" w:hAnsiTheme="minorHAnsi" w:cstheme="minorBidi"/>
            <w:b w:val="0"/>
            <w:noProof/>
            <w:sz w:val="22"/>
            <w:szCs w:val="22"/>
          </w:rPr>
          <w:tab/>
        </w:r>
        <w:r w:rsidR="00FD274C" w:rsidRPr="00735BD7">
          <w:rPr>
            <w:rStyle w:val="Hyperlink"/>
            <w:noProof/>
          </w:rPr>
          <w:t>Steps for IHTA Startup</w:t>
        </w:r>
        <w:r w:rsidR="00FD274C">
          <w:rPr>
            <w:noProof/>
            <w:webHidden/>
          </w:rPr>
          <w:tab/>
        </w:r>
        <w:r w:rsidR="00FD274C">
          <w:rPr>
            <w:noProof/>
            <w:webHidden/>
          </w:rPr>
          <w:fldChar w:fldCharType="begin"/>
        </w:r>
        <w:r w:rsidR="00FD274C">
          <w:rPr>
            <w:noProof/>
            <w:webHidden/>
          </w:rPr>
          <w:instrText xml:space="preserve"> PAGEREF _Toc19542822 \h </w:instrText>
        </w:r>
        <w:r w:rsidR="00FD274C">
          <w:rPr>
            <w:noProof/>
            <w:webHidden/>
          </w:rPr>
        </w:r>
        <w:r w:rsidR="00FD274C">
          <w:rPr>
            <w:noProof/>
            <w:webHidden/>
          </w:rPr>
          <w:fldChar w:fldCharType="separate"/>
        </w:r>
        <w:r w:rsidR="00FD274C">
          <w:rPr>
            <w:noProof/>
            <w:webHidden/>
          </w:rPr>
          <w:t>26</w:t>
        </w:r>
        <w:r w:rsidR="00FD274C">
          <w:rPr>
            <w:noProof/>
            <w:webHidden/>
          </w:rPr>
          <w:fldChar w:fldCharType="end"/>
        </w:r>
      </w:hyperlink>
    </w:p>
    <w:p w:rsidR="00FD274C" w:rsidRDefault="00B07DDC">
      <w:pPr>
        <w:pStyle w:val="TOC3"/>
        <w:rPr>
          <w:rFonts w:asciiTheme="minorHAnsi" w:eastAsiaTheme="minorEastAsia" w:hAnsiTheme="minorHAnsi" w:cstheme="minorBidi"/>
          <w:b w:val="0"/>
          <w:noProof/>
          <w:sz w:val="22"/>
          <w:szCs w:val="22"/>
        </w:rPr>
      </w:pPr>
      <w:hyperlink w:anchor="_Toc19542823" w:history="1">
        <w:r w:rsidR="00FD274C" w:rsidRPr="00735BD7">
          <w:rPr>
            <w:rStyle w:val="Hyperlink"/>
            <w:noProof/>
          </w:rPr>
          <w:t>6.5.4</w:t>
        </w:r>
        <w:r w:rsidR="00FD274C">
          <w:rPr>
            <w:rFonts w:asciiTheme="minorHAnsi" w:eastAsiaTheme="minorEastAsia" w:hAnsiTheme="minorHAnsi" w:cstheme="minorBidi"/>
            <w:b w:val="0"/>
            <w:noProof/>
            <w:sz w:val="22"/>
            <w:szCs w:val="22"/>
          </w:rPr>
          <w:tab/>
        </w:r>
        <w:r w:rsidR="00FD274C" w:rsidRPr="00735BD7">
          <w:rPr>
            <w:rStyle w:val="Hyperlink"/>
            <w:noProof/>
          </w:rPr>
          <w:t>Steps for IHTA Shutdown</w:t>
        </w:r>
        <w:r w:rsidR="00FD274C">
          <w:rPr>
            <w:noProof/>
            <w:webHidden/>
          </w:rPr>
          <w:tab/>
        </w:r>
        <w:r w:rsidR="00FD274C">
          <w:rPr>
            <w:noProof/>
            <w:webHidden/>
          </w:rPr>
          <w:fldChar w:fldCharType="begin"/>
        </w:r>
        <w:r w:rsidR="00FD274C">
          <w:rPr>
            <w:noProof/>
            <w:webHidden/>
          </w:rPr>
          <w:instrText xml:space="preserve"> PAGEREF _Toc19542823 \h </w:instrText>
        </w:r>
        <w:r w:rsidR="00FD274C">
          <w:rPr>
            <w:noProof/>
            <w:webHidden/>
          </w:rPr>
        </w:r>
        <w:r w:rsidR="00FD274C">
          <w:rPr>
            <w:noProof/>
            <w:webHidden/>
          </w:rPr>
          <w:fldChar w:fldCharType="separate"/>
        </w:r>
        <w:r w:rsidR="00FD274C">
          <w:rPr>
            <w:noProof/>
            <w:webHidden/>
          </w:rPr>
          <w:t>27</w:t>
        </w:r>
        <w:r w:rsidR="00FD274C">
          <w:rPr>
            <w:noProof/>
            <w:webHidden/>
          </w:rPr>
          <w:fldChar w:fldCharType="end"/>
        </w:r>
      </w:hyperlink>
    </w:p>
    <w:p w:rsidR="00FD274C" w:rsidRDefault="00B07DDC">
      <w:pPr>
        <w:pStyle w:val="TOC3"/>
        <w:rPr>
          <w:rFonts w:asciiTheme="minorHAnsi" w:eastAsiaTheme="minorEastAsia" w:hAnsiTheme="minorHAnsi" w:cstheme="minorBidi"/>
          <w:b w:val="0"/>
          <w:noProof/>
          <w:sz w:val="22"/>
          <w:szCs w:val="22"/>
        </w:rPr>
      </w:pPr>
      <w:hyperlink w:anchor="_Toc19542824" w:history="1">
        <w:r w:rsidR="00FD274C" w:rsidRPr="00735BD7">
          <w:rPr>
            <w:rStyle w:val="Hyperlink"/>
            <w:noProof/>
          </w:rPr>
          <w:t>6.5.5</w:t>
        </w:r>
        <w:r w:rsidR="00FD274C">
          <w:rPr>
            <w:rFonts w:asciiTheme="minorHAnsi" w:eastAsiaTheme="minorEastAsia" w:hAnsiTheme="minorHAnsi" w:cstheme="minorBidi"/>
            <w:b w:val="0"/>
            <w:noProof/>
            <w:sz w:val="22"/>
            <w:szCs w:val="22"/>
          </w:rPr>
          <w:tab/>
        </w:r>
        <w:r w:rsidR="00FD274C" w:rsidRPr="00735BD7">
          <w:rPr>
            <w:rStyle w:val="Hyperlink"/>
            <w:noProof/>
          </w:rPr>
          <w:t>Backup Selection</w:t>
        </w:r>
        <w:r w:rsidR="00FD274C">
          <w:rPr>
            <w:noProof/>
            <w:webHidden/>
          </w:rPr>
          <w:tab/>
        </w:r>
        <w:r w:rsidR="00FD274C">
          <w:rPr>
            <w:noProof/>
            <w:webHidden/>
          </w:rPr>
          <w:fldChar w:fldCharType="begin"/>
        </w:r>
        <w:r w:rsidR="00FD274C">
          <w:rPr>
            <w:noProof/>
            <w:webHidden/>
          </w:rPr>
          <w:instrText xml:space="preserve"> PAGEREF _Toc19542824 \h </w:instrText>
        </w:r>
        <w:r w:rsidR="00FD274C">
          <w:rPr>
            <w:noProof/>
            <w:webHidden/>
          </w:rPr>
        </w:r>
        <w:r w:rsidR="00FD274C">
          <w:rPr>
            <w:noProof/>
            <w:webHidden/>
          </w:rPr>
          <w:fldChar w:fldCharType="separate"/>
        </w:r>
        <w:r w:rsidR="00FD274C">
          <w:rPr>
            <w:noProof/>
            <w:webHidden/>
          </w:rPr>
          <w:t>27</w:t>
        </w:r>
        <w:r w:rsidR="00FD274C">
          <w:rPr>
            <w:noProof/>
            <w:webHidden/>
          </w:rPr>
          <w:fldChar w:fldCharType="end"/>
        </w:r>
      </w:hyperlink>
    </w:p>
    <w:p w:rsidR="00FD274C" w:rsidRDefault="00B07DDC">
      <w:pPr>
        <w:pStyle w:val="TOC3"/>
        <w:rPr>
          <w:rFonts w:asciiTheme="minorHAnsi" w:eastAsiaTheme="minorEastAsia" w:hAnsiTheme="minorHAnsi" w:cstheme="minorBidi"/>
          <w:b w:val="0"/>
          <w:noProof/>
          <w:sz w:val="22"/>
          <w:szCs w:val="22"/>
        </w:rPr>
      </w:pPr>
      <w:hyperlink w:anchor="_Toc19542825" w:history="1">
        <w:r w:rsidR="00FD274C" w:rsidRPr="00735BD7">
          <w:rPr>
            <w:rStyle w:val="Hyperlink"/>
            <w:noProof/>
          </w:rPr>
          <w:t>6.5.6</w:t>
        </w:r>
        <w:r w:rsidR="00FD274C">
          <w:rPr>
            <w:rFonts w:asciiTheme="minorHAnsi" w:eastAsiaTheme="minorEastAsia" w:hAnsiTheme="minorHAnsi" w:cstheme="minorBidi"/>
            <w:b w:val="0"/>
            <w:noProof/>
            <w:sz w:val="22"/>
            <w:szCs w:val="22"/>
          </w:rPr>
          <w:tab/>
        </w:r>
        <w:r w:rsidR="00FD274C" w:rsidRPr="00735BD7">
          <w:rPr>
            <w:rStyle w:val="Hyperlink"/>
            <w:noProof/>
          </w:rPr>
          <w:t>Database Recovery Preparation</w:t>
        </w:r>
        <w:r w:rsidR="00FD274C">
          <w:rPr>
            <w:noProof/>
            <w:webHidden/>
          </w:rPr>
          <w:tab/>
        </w:r>
        <w:r w:rsidR="00FD274C">
          <w:rPr>
            <w:noProof/>
            <w:webHidden/>
          </w:rPr>
          <w:fldChar w:fldCharType="begin"/>
        </w:r>
        <w:r w:rsidR="00FD274C">
          <w:rPr>
            <w:noProof/>
            <w:webHidden/>
          </w:rPr>
          <w:instrText xml:space="preserve"> PAGEREF _Toc19542825 \h </w:instrText>
        </w:r>
        <w:r w:rsidR="00FD274C">
          <w:rPr>
            <w:noProof/>
            <w:webHidden/>
          </w:rPr>
        </w:r>
        <w:r w:rsidR="00FD274C">
          <w:rPr>
            <w:noProof/>
            <w:webHidden/>
          </w:rPr>
          <w:fldChar w:fldCharType="separate"/>
        </w:r>
        <w:r w:rsidR="00FD274C">
          <w:rPr>
            <w:noProof/>
            <w:webHidden/>
          </w:rPr>
          <w:t>27</w:t>
        </w:r>
        <w:r w:rsidR="00FD274C">
          <w:rPr>
            <w:noProof/>
            <w:webHidden/>
          </w:rPr>
          <w:fldChar w:fldCharType="end"/>
        </w:r>
      </w:hyperlink>
    </w:p>
    <w:p w:rsidR="00FD274C" w:rsidRDefault="00B07DDC">
      <w:pPr>
        <w:pStyle w:val="TOC3"/>
        <w:rPr>
          <w:rFonts w:asciiTheme="minorHAnsi" w:eastAsiaTheme="minorEastAsia" w:hAnsiTheme="minorHAnsi" w:cstheme="minorBidi"/>
          <w:b w:val="0"/>
          <w:noProof/>
          <w:sz w:val="22"/>
          <w:szCs w:val="22"/>
        </w:rPr>
      </w:pPr>
      <w:hyperlink w:anchor="_Toc19542826" w:history="1">
        <w:r w:rsidR="00FD274C" w:rsidRPr="00735BD7">
          <w:rPr>
            <w:rStyle w:val="Hyperlink"/>
            <w:noProof/>
          </w:rPr>
          <w:t>6.5.7</w:t>
        </w:r>
        <w:r w:rsidR="00FD274C">
          <w:rPr>
            <w:rFonts w:asciiTheme="minorHAnsi" w:eastAsiaTheme="minorEastAsia" w:hAnsiTheme="minorHAnsi" w:cstheme="minorBidi"/>
            <w:b w:val="0"/>
            <w:noProof/>
            <w:sz w:val="22"/>
            <w:szCs w:val="22"/>
          </w:rPr>
          <w:tab/>
        </w:r>
        <w:r w:rsidR="00FD274C" w:rsidRPr="00735BD7">
          <w:rPr>
            <w:rStyle w:val="Hyperlink"/>
            <w:noProof/>
          </w:rPr>
          <w:t>Database Point in time Restore</w:t>
        </w:r>
        <w:r w:rsidR="00FD274C">
          <w:rPr>
            <w:noProof/>
            <w:webHidden/>
          </w:rPr>
          <w:tab/>
        </w:r>
        <w:r w:rsidR="00FD274C">
          <w:rPr>
            <w:noProof/>
            <w:webHidden/>
          </w:rPr>
          <w:fldChar w:fldCharType="begin"/>
        </w:r>
        <w:r w:rsidR="00FD274C">
          <w:rPr>
            <w:noProof/>
            <w:webHidden/>
          </w:rPr>
          <w:instrText xml:space="preserve"> PAGEREF _Toc19542826 \h </w:instrText>
        </w:r>
        <w:r w:rsidR="00FD274C">
          <w:rPr>
            <w:noProof/>
            <w:webHidden/>
          </w:rPr>
        </w:r>
        <w:r w:rsidR="00FD274C">
          <w:rPr>
            <w:noProof/>
            <w:webHidden/>
          </w:rPr>
          <w:fldChar w:fldCharType="separate"/>
        </w:r>
        <w:r w:rsidR="00FD274C">
          <w:rPr>
            <w:noProof/>
            <w:webHidden/>
          </w:rPr>
          <w:t>28</w:t>
        </w:r>
        <w:r w:rsidR="00FD274C">
          <w:rPr>
            <w:noProof/>
            <w:webHidden/>
          </w:rPr>
          <w:fldChar w:fldCharType="end"/>
        </w:r>
      </w:hyperlink>
    </w:p>
    <w:p w:rsidR="00FD274C" w:rsidRDefault="00B07DDC">
      <w:pPr>
        <w:pStyle w:val="TOC3"/>
        <w:rPr>
          <w:rFonts w:asciiTheme="minorHAnsi" w:eastAsiaTheme="minorEastAsia" w:hAnsiTheme="minorHAnsi" w:cstheme="minorBidi"/>
          <w:b w:val="0"/>
          <w:noProof/>
          <w:sz w:val="22"/>
          <w:szCs w:val="22"/>
        </w:rPr>
      </w:pPr>
      <w:hyperlink w:anchor="_Toc19542827" w:history="1">
        <w:r w:rsidR="00FD274C" w:rsidRPr="00735BD7">
          <w:rPr>
            <w:rStyle w:val="Hyperlink"/>
            <w:noProof/>
          </w:rPr>
          <w:t>6.5.8</w:t>
        </w:r>
        <w:r w:rsidR="00FD274C">
          <w:rPr>
            <w:rFonts w:asciiTheme="minorHAnsi" w:eastAsiaTheme="minorEastAsia" w:hAnsiTheme="minorHAnsi" w:cstheme="minorBidi"/>
            <w:b w:val="0"/>
            <w:noProof/>
            <w:sz w:val="22"/>
            <w:szCs w:val="22"/>
          </w:rPr>
          <w:tab/>
        </w:r>
        <w:r w:rsidR="00FD274C" w:rsidRPr="00735BD7">
          <w:rPr>
            <w:rStyle w:val="Hyperlink"/>
            <w:noProof/>
          </w:rPr>
          <w:t>Database Recovery Follow-up</w:t>
        </w:r>
        <w:r w:rsidR="00FD274C">
          <w:rPr>
            <w:noProof/>
            <w:webHidden/>
          </w:rPr>
          <w:tab/>
        </w:r>
        <w:r w:rsidR="00FD274C">
          <w:rPr>
            <w:noProof/>
            <w:webHidden/>
          </w:rPr>
          <w:fldChar w:fldCharType="begin"/>
        </w:r>
        <w:r w:rsidR="00FD274C">
          <w:rPr>
            <w:noProof/>
            <w:webHidden/>
          </w:rPr>
          <w:instrText xml:space="preserve"> PAGEREF _Toc19542827 \h </w:instrText>
        </w:r>
        <w:r w:rsidR="00FD274C">
          <w:rPr>
            <w:noProof/>
            <w:webHidden/>
          </w:rPr>
        </w:r>
        <w:r w:rsidR="00FD274C">
          <w:rPr>
            <w:noProof/>
            <w:webHidden/>
          </w:rPr>
          <w:fldChar w:fldCharType="separate"/>
        </w:r>
        <w:r w:rsidR="00FD274C">
          <w:rPr>
            <w:noProof/>
            <w:webHidden/>
          </w:rPr>
          <w:t>28</w:t>
        </w:r>
        <w:r w:rsidR="00FD274C">
          <w:rPr>
            <w:noProof/>
            <w:webHidden/>
          </w:rPr>
          <w:fldChar w:fldCharType="end"/>
        </w:r>
      </w:hyperlink>
    </w:p>
    <w:p w:rsidR="00FD274C" w:rsidRDefault="00B07DDC">
      <w:pPr>
        <w:pStyle w:val="TOC2"/>
        <w:rPr>
          <w:rFonts w:asciiTheme="minorHAnsi" w:eastAsiaTheme="minorEastAsia" w:hAnsiTheme="minorHAnsi" w:cstheme="minorBidi"/>
          <w:b w:val="0"/>
          <w:noProof/>
          <w:sz w:val="22"/>
          <w:szCs w:val="22"/>
        </w:rPr>
      </w:pPr>
      <w:hyperlink w:anchor="_Toc19542828" w:history="1">
        <w:r w:rsidR="00FD274C" w:rsidRPr="00735BD7">
          <w:rPr>
            <w:rStyle w:val="Hyperlink"/>
            <w:noProof/>
          </w:rPr>
          <w:t>6.6</w:t>
        </w:r>
        <w:r w:rsidR="00FD274C">
          <w:rPr>
            <w:rFonts w:asciiTheme="minorHAnsi" w:eastAsiaTheme="minorEastAsia" w:hAnsiTheme="minorHAnsi" w:cstheme="minorBidi"/>
            <w:b w:val="0"/>
            <w:noProof/>
            <w:sz w:val="22"/>
            <w:szCs w:val="22"/>
          </w:rPr>
          <w:tab/>
        </w:r>
        <w:r w:rsidR="00FD274C" w:rsidRPr="00735BD7">
          <w:rPr>
            <w:rStyle w:val="Hyperlink"/>
            <w:noProof/>
          </w:rPr>
          <w:t>Rollback Verification Procedure</w:t>
        </w:r>
        <w:r w:rsidR="00FD274C">
          <w:rPr>
            <w:noProof/>
            <w:webHidden/>
          </w:rPr>
          <w:tab/>
        </w:r>
        <w:r w:rsidR="00FD274C">
          <w:rPr>
            <w:noProof/>
            <w:webHidden/>
          </w:rPr>
          <w:fldChar w:fldCharType="begin"/>
        </w:r>
        <w:r w:rsidR="00FD274C">
          <w:rPr>
            <w:noProof/>
            <w:webHidden/>
          </w:rPr>
          <w:instrText xml:space="preserve"> PAGEREF _Toc19542828 \h </w:instrText>
        </w:r>
        <w:r w:rsidR="00FD274C">
          <w:rPr>
            <w:noProof/>
            <w:webHidden/>
          </w:rPr>
        </w:r>
        <w:r w:rsidR="00FD274C">
          <w:rPr>
            <w:noProof/>
            <w:webHidden/>
          </w:rPr>
          <w:fldChar w:fldCharType="separate"/>
        </w:r>
        <w:r w:rsidR="00FD274C">
          <w:rPr>
            <w:noProof/>
            <w:webHidden/>
          </w:rPr>
          <w:t>28</w:t>
        </w:r>
        <w:r w:rsidR="00FD274C">
          <w:rPr>
            <w:noProof/>
            <w:webHidden/>
          </w:rPr>
          <w:fldChar w:fldCharType="end"/>
        </w:r>
      </w:hyperlink>
    </w:p>
    <w:p w:rsidR="007539F8" w:rsidRDefault="003224BE" w:rsidP="00263627">
      <w:pPr>
        <w:pStyle w:val="TOC1"/>
      </w:pPr>
      <w:r>
        <w:fldChar w:fldCharType="end"/>
      </w:r>
      <w:r w:rsidR="007539F8">
        <w:br w:type="page"/>
      </w:r>
    </w:p>
    <w:p w:rsidR="007539F8" w:rsidRDefault="007539F8" w:rsidP="007539F8">
      <w:pPr>
        <w:pStyle w:val="Title2"/>
      </w:pPr>
      <w:r>
        <w:lastRenderedPageBreak/>
        <w:t>List of Tables</w:t>
      </w:r>
    </w:p>
    <w:p w:rsidR="00FD274C" w:rsidRDefault="007539F8">
      <w:pPr>
        <w:pStyle w:val="TableofFigures"/>
        <w:tabs>
          <w:tab w:val="right" w:leader="dot" w:pos="9350"/>
        </w:tabs>
        <w:rPr>
          <w:rFonts w:asciiTheme="minorHAnsi" w:eastAsiaTheme="minorEastAsia" w:hAnsiTheme="minorHAnsi" w:cstheme="minorBidi"/>
          <w:noProof/>
          <w:szCs w:val="22"/>
        </w:rPr>
      </w:pPr>
      <w:r>
        <w:fldChar w:fldCharType="begin"/>
      </w:r>
      <w:r>
        <w:instrText xml:space="preserve"> TOC \h \z \c "Table" </w:instrText>
      </w:r>
      <w:r>
        <w:fldChar w:fldCharType="separate"/>
      </w:r>
      <w:hyperlink w:anchor="_Toc19542829" w:history="1">
        <w:r w:rsidR="00FD274C" w:rsidRPr="00A97477">
          <w:rPr>
            <w:rStyle w:val="Hyperlink"/>
            <w:noProof/>
          </w:rPr>
          <w:t>Table 1: Deployment Roles and Responsibilities</w:t>
        </w:r>
        <w:r w:rsidR="00FD274C">
          <w:rPr>
            <w:noProof/>
            <w:webHidden/>
          </w:rPr>
          <w:tab/>
        </w:r>
        <w:r w:rsidR="00FD274C">
          <w:rPr>
            <w:noProof/>
            <w:webHidden/>
          </w:rPr>
          <w:fldChar w:fldCharType="begin"/>
        </w:r>
        <w:r w:rsidR="00FD274C">
          <w:rPr>
            <w:noProof/>
            <w:webHidden/>
          </w:rPr>
          <w:instrText xml:space="preserve"> PAGEREF _Toc19542829 \h </w:instrText>
        </w:r>
        <w:r w:rsidR="00FD274C">
          <w:rPr>
            <w:noProof/>
            <w:webHidden/>
          </w:rPr>
        </w:r>
        <w:r w:rsidR="00FD274C">
          <w:rPr>
            <w:noProof/>
            <w:webHidden/>
          </w:rPr>
          <w:fldChar w:fldCharType="separate"/>
        </w:r>
        <w:r w:rsidR="00FD274C">
          <w:rPr>
            <w:noProof/>
            <w:webHidden/>
          </w:rPr>
          <w:t>8</w:t>
        </w:r>
        <w:r w:rsidR="00FD274C">
          <w:rPr>
            <w:noProof/>
            <w:webHidden/>
          </w:rPr>
          <w:fldChar w:fldCharType="end"/>
        </w:r>
      </w:hyperlink>
    </w:p>
    <w:p w:rsidR="00FD274C" w:rsidRDefault="00B07DDC">
      <w:pPr>
        <w:pStyle w:val="TableofFigures"/>
        <w:tabs>
          <w:tab w:val="right" w:leader="dot" w:pos="9350"/>
        </w:tabs>
        <w:rPr>
          <w:rFonts w:asciiTheme="minorHAnsi" w:eastAsiaTheme="minorEastAsia" w:hAnsiTheme="minorHAnsi" w:cstheme="minorBidi"/>
          <w:noProof/>
          <w:szCs w:val="22"/>
        </w:rPr>
      </w:pPr>
      <w:hyperlink w:anchor="_Toc19542830" w:history="1">
        <w:r w:rsidR="00FD274C" w:rsidRPr="00A97477">
          <w:rPr>
            <w:rStyle w:val="Hyperlink"/>
            <w:noProof/>
          </w:rPr>
          <w:t>Table 2: High Level Milestones</w:t>
        </w:r>
        <w:r w:rsidR="00FD274C">
          <w:rPr>
            <w:noProof/>
            <w:webHidden/>
          </w:rPr>
          <w:tab/>
        </w:r>
        <w:r w:rsidR="00FD274C">
          <w:rPr>
            <w:noProof/>
            <w:webHidden/>
          </w:rPr>
          <w:fldChar w:fldCharType="begin"/>
        </w:r>
        <w:r w:rsidR="00FD274C">
          <w:rPr>
            <w:noProof/>
            <w:webHidden/>
          </w:rPr>
          <w:instrText xml:space="preserve"> PAGEREF _Toc19542830 \h </w:instrText>
        </w:r>
        <w:r w:rsidR="00FD274C">
          <w:rPr>
            <w:noProof/>
            <w:webHidden/>
          </w:rPr>
        </w:r>
        <w:r w:rsidR="00FD274C">
          <w:rPr>
            <w:noProof/>
            <w:webHidden/>
          </w:rPr>
          <w:fldChar w:fldCharType="separate"/>
        </w:r>
        <w:r w:rsidR="00FD274C">
          <w:rPr>
            <w:noProof/>
            <w:webHidden/>
          </w:rPr>
          <w:t>9</w:t>
        </w:r>
        <w:r w:rsidR="00FD274C">
          <w:rPr>
            <w:noProof/>
            <w:webHidden/>
          </w:rPr>
          <w:fldChar w:fldCharType="end"/>
        </w:r>
      </w:hyperlink>
    </w:p>
    <w:p w:rsidR="00FD274C" w:rsidRDefault="00B07DDC">
      <w:pPr>
        <w:pStyle w:val="TableofFigures"/>
        <w:tabs>
          <w:tab w:val="right" w:leader="dot" w:pos="9350"/>
        </w:tabs>
        <w:rPr>
          <w:rFonts w:asciiTheme="minorHAnsi" w:eastAsiaTheme="minorEastAsia" w:hAnsiTheme="minorHAnsi" w:cstheme="minorBidi"/>
          <w:noProof/>
          <w:szCs w:val="22"/>
        </w:rPr>
      </w:pPr>
      <w:hyperlink w:anchor="_Toc19542831" w:history="1">
        <w:r w:rsidR="00FD274C" w:rsidRPr="00A97477">
          <w:rPr>
            <w:rStyle w:val="Hyperlink"/>
            <w:noProof/>
          </w:rPr>
          <w:t>Table 3: Site Preparation</w:t>
        </w:r>
        <w:r w:rsidR="00FD274C">
          <w:rPr>
            <w:noProof/>
            <w:webHidden/>
          </w:rPr>
          <w:tab/>
        </w:r>
        <w:r w:rsidR="00FD274C">
          <w:rPr>
            <w:noProof/>
            <w:webHidden/>
          </w:rPr>
          <w:fldChar w:fldCharType="begin"/>
        </w:r>
        <w:r w:rsidR="00FD274C">
          <w:rPr>
            <w:noProof/>
            <w:webHidden/>
          </w:rPr>
          <w:instrText xml:space="preserve"> PAGEREF _Toc19542831 \h </w:instrText>
        </w:r>
        <w:r w:rsidR="00FD274C">
          <w:rPr>
            <w:noProof/>
            <w:webHidden/>
          </w:rPr>
        </w:r>
        <w:r w:rsidR="00FD274C">
          <w:rPr>
            <w:noProof/>
            <w:webHidden/>
          </w:rPr>
          <w:fldChar w:fldCharType="separate"/>
        </w:r>
        <w:r w:rsidR="00FD274C">
          <w:rPr>
            <w:noProof/>
            <w:webHidden/>
          </w:rPr>
          <w:t>10</w:t>
        </w:r>
        <w:r w:rsidR="00FD274C">
          <w:rPr>
            <w:noProof/>
            <w:webHidden/>
          </w:rPr>
          <w:fldChar w:fldCharType="end"/>
        </w:r>
      </w:hyperlink>
    </w:p>
    <w:p w:rsidR="00FD274C" w:rsidRDefault="00B07DDC">
      <w:pPr>
        <w:pStyle w:val="TableofFigures"/>
        <w:tabs>
          <w:tab w:val="right" w:leader="dot" w:pos="9350"/>
        </w:tabs>
        <w:rPr>
          <w:rFonts w:asciiTheme="minorHAnsi" w:eastAsiaTheme="minorEastAsia" w:hAnsiTheme="minorHAnsi" w:cstheme="minorBidi"/>
          <w:noProof/>
          <w:szCs w:val="22"/>
        </w:rPr>
      </w:pPr>
      <w:hyperlink w:anchor="_Toc19542832" w:history="1">
        <w:r w:rsidR="00FD274C" w:rsidRPr="00A97477">
          <w:rPr>
            <w:rStyle w:val="Hyperlink"/>
            <w:noProof/>
          </w:rPr>
          <w:t>Table 4: Facility-Specific Features</w:t>
        </w:r>
        <w:r w:rsidR="00FD274C">
          <w:rPr>
            <w:noProof/>
            <w:webHidden/>
          </w:rPr>
          <w:tab/>
        </w:r>
        <w:r w:rsidR="00FD274C">
          <w:rPr>
            <w:noProof/>
            <w:webHidden/>
          </w:rPr>
          <w:fldChar w:fldCharType="begin"/>
        </w:r>
        <w:r w:rsidR="00FD274C">
          <w:rPr>
            <w:noProof/>
            <w:webHidden/>
          </w:rPr>
          <w:instrText xml:space="preserve"> PAGEREF _Toc19542832 \h </w:instrText>
        </w:r>
        <w:r w:rsidR="00FD274C">
          <w:rPr>
            <w:noProof/>
            <w:webHidden/>
          </w:rPr>
        </w:r>
        <w:r w:rsidR="00FD274C">
          <w:rPr>
            <w:noProof/>
            <w:webHidden/>
          </w:rPr>
          <w:fldChar w:fldCharType="separate"/>
        </w:r>
        <w:r w:rsidR="00FD274C">
          <w:rPr>
            <w:noProof/>
            <w:webHidden/>
          </w:rPr>
          <w:t>10</w:t>
        </w:r>
        <w:r w:rsidR="00FD274C">
          <w:rPr>
            <w:noProof/>
            <w:webHidden/>
          </w:rPr>
          <w:fldChar w:fldCharType="end"/>
        </w:r>
      </w:hyperlink>
    </w:p>
    <w:p w:rsidR="00FD274C" w:rsidRDefault="00B07DDC">
      <w:pPr>
        <w:pStyle w:val="TableofFigures"/>
        <w:tabs>
          <w:tab w:val="right" w:leader="dot" w:pos="9350"/>
        </w:tabs>
        <w:rPr>
          <w:rFonts w:asciiTheme="minorHAnsi" w:eastAsiaTheme="minorEastAsia" w:hAnsiTheme="minorHAnsi" w:cstheme="minorBidi"/>
          <w:noProof/>
          <w:szCs w:val="22"/>
        </w:rPr>
      </w:pPr>
      <w:hyperlink w:anchor="_Toc19542833" w:history="1">
        <w:r w:rsidR="00FD274C" w:rsidRPr="00A97477">
          <w:rPr>
            <w:rStyle w:val="Hyperlink"/>
            <w:noProof/>
          </w:rPr>
          <w:t>Table 5: Hardware Specifications</w:t>
        </w:r>
        <w:r w:rsidR="00FD274C">
          <w:rPr>
            <w:noProof/>
            <w:webHidden/>
          </w:rPr>
          <w:tab/>
        </w:r>
        <w:r w:rsidR="00FD274C">
          <w:rPr>
            <w:noProof/>
            <w:webHidden/>
          </w:rPr>
          <w:fldChar w:fldCharType="begin"/>
        </w:r>
        <w:r w:rsidR="00FD274C">
          <w:rPr>
            <w:noProof/>
            <w:webHidden/>
          </w:rPr>
          <w:instrText xml:space="preserve"> PAGEREF _Toc19542833 \h </w:instrText>
        </w:r>
        <w:r w:rsidR="00FD274C">
          <w:rPr>
            <w:noProof/>
            <w:webHidden/>
          </w:rPr>
        </w:r>
        <w:r w:rsidR="00FD274C">
          <w:rPr>
            <w:noProof/>
            <w:webHidden/>
          </w:rPr>
          <w:fldChar w:fldCharType="separate"/>
        </w:r>
        <w:r w:rsidR="00FD274C">
          <w:rPr>
            <w:noProof/>
            <w:webHidden/>
          </w:rPr>
          <w:t>10</w:t>
        </w:r>
        <w:r w:rsidR="00FD274C">
          <w:rPr>
            <w:noProof/>
            <w:webHidden/>
          </w:rPr>
          <w:fldChar w:fldCharType="end"/>
        </w:r>
      </w:hyperlink>
    </w:p>
    <w:p w:rsidR="00FD274C" w:rsidRDefault="00B07DDC">
      <w:pPr>
        <w:pStyle w:val="TableofFigures"/>
        <w:tabs>
          <w:tab w:val="right" w:leader="dot" w:pos="9350"/>
        </w:tabs>
        <w:rPr>
          <w:rFonts w:asciiTheme="minorHAnsi" w:eastAsiaTheme="minorEastAsia" w:hAnsiTheme="minorHAnsi" w:cstheme="minorBidi"/>
          <w:noProof/>
          <w:szCs w:val="22"/>
        </w:rPr>
      </w:pPr>
      <w:hyperlink w:anchor="_Toc19542834" w:history="1">
        <w:r w:rsidR="00FD274C" w:rsidRPr="00A97477">
          <w:rPr>
            <w:rStyle w:val="Hyperlink"/>
            <w:noProof/>
          </w:rPr>
          <w:t>Table 6: Software Specifications</w:t>
        </w:r>
        <w:r w:rsidR="00FD274C">
          <w:rPr>
            <w:noProof/>
            <w:webHidden/>
          </w:rPr>
          <w:tab/>
        </w:r>
        <w:r w:rsidR="00FD274C">
          <w:rPr>
            <w:noProof/>
            <w:webHidden/>
          </w:rPr>
          <w:fldChar w:fldCharType="begin"/>
        </w:r>
        <w:r w:rsidR="00FD274C">
          <w:rPr>
            <w:noProof/>
            <w:webHidden/>
          </w:rPr>
          <w:instrText xml:space="preserve"> PAGEREF _Toc19542834 \h </w:instrText>
        </w:r>
        <w:r w:rsidR="00FD274C">
          <w:rPr>
            <w:noProof/>
            <w:webHidden/>
          </w:rPr>
        </w:r>
        <w:r w:rsidR="00FD274C">
          <w:rPr>
            <w:noProof/>
            <w:webHidden/>
          </w:rPr>
          <w:fldChar w:fldCharType="separate"/>
        </w:r>
        <w:r w:rsidR="00FD274C">
          <w:rPr>
            <w:noProof/>
            <w:webHidden/>
          </w:rPr>
          <w:t>11</w:t>
        </w:r>
        <w:r w:rsidR="00FD274C">
          <w:rPr>
            <w:noProof/>
            <w:webHidden/>
          </w:rPr>
          <w:fldChar w:fldCharType="end"/>
        </w:r>
      </w:hyperlink>
    </w:p>
    <w:p w:rsidR="00FD274C" w:rsidRDefault="00B07DDC">
      <w:pPr>
        <w:pStyle w:val="TableofFigures"/>
        <w:tabs>
          <w:tab w:val="right" w:leader="dot" w:pos="9350"/>
        </w:tabs>
        <w:rPr>
          <w:rFonts w:asciiTheme="minorHAnsi" w:eastAsiaTheme="minorEastAsia" w:hAnsiTheme="minorHAnsi" w:cstheme="minorBidi"/>
          <w:noProof/>
          <w:szCs w:val="22"/>
        </w:rPr>
      </w:pPr>
      <w:hyperlink w:anchor="_Toc19542835" w:history="1">
        <w:r w:rsidR="00FD274C" w:rsidRPr="00A97477">
          <w:rPr>
            <w:rStyle w:val="Hyperlink"/>
            <w:noProof/>
          </w:rPr>
          <w:t>Table 7: Deployment/Installation/Back-Out Checklist</w:t>
        </w:r>
        <w:r w:rsidR="00FD274C">
          <w:rPr>
            <w:noProof/>
            <w:webHidden/>
          </w:rPr>
          <w:tab/>
        </w:r>
        <w:r w:rsidR="00FD274C">
          <w:rPr>
            <w:noProof/>
            <w:webHidden/>
          </w:rPr>
          <w:fldChar w:fldCharType="begin"/>
        </w:r>
        <w:r w:rsidR="00FD274C">
          <w:rPr>
            <w:noProof/>
            <w:webHidden/>
          </w:rPr>
          <w:instrText xml:space="preserve"> PAGEREF _Toc19542835 \h </w:instrText>
        </w:r>
        <w:r w:rsidR="00FD274C">
          <w:rPr>
            <w:noProof/>
            <w:webHidden/>
          </w:rPr>
        </w:r>
        <w:r w:rsidR="00FD274C">
          <w:rPr>
            <w:noProof/>
            <w:webHidden/>
          </w:rPr>
          <w:fldChar w:fldCharType="separate"/>
        </w:r>
        <w:r w:rsidR="00FD274C">
          <w:rPr>
            <w:noProof/>
            <w:webHidden/>
          </w:rPr>
          <w:t>11</w:t>
        </w:r>
        <w:r w:rsidR="00FD274C">
          <w:rPr>
            <w:noProof/>
            <w:webHidden/>
          </w:rPr>
          <w:fldChar w:fldCharType="end"/>
        </w:r>
      </w:hyperlink>
    </w:p>
    <w:p w:rsidR="00FD274C" w:rsidRDefault="00B07DDC">
      <w:pPr>
        <w:pStyle w:val="TableofFigures"/>
        <w:tabs>
          <w:tab w:val="right" w:leader="dot" w:pos="9350"/>
        </w:tabs>
        <w:rPr>
          <w:rFonts w:asciiTheme="minorHAnsi" w:eastAsiaTheme="minorEastAsia" w:hAnsiTheme="minorHAnsi" w:cstheme="minorBidi"/>
          <w:noProof/>
          <w:szCs w:val="22"/>
        </w:rPr>
      </w:pPr>
      <w:hyperlink w:anchor="_Toc19542836" w:history="1">
        <w:r w:rsidR="00FD274C" w:rsidRPr="00A97477">
          <w:rPr>
            <w:rStyle w:val="Hyperlink"/>
            <w:noProof/>
          </w:rPr>
          <w:t>Table 8: Files and Directories Listed in Self-Extract Script</w:t>
        </w:r>
        <w:r w:rsidR="00FD274C">
          <w:rPr>
            <w:noProof/>
            <w:webHidden/>
          </w:rPr>
          <w:tab/>
        </w:r>
        <w:r w:rsidR="00FD274C">
          <w:rPr>
            <w:noProof/>
            <w:webHidden/>
          </w:rPr>
          <w:fldChar w:fldCharType="begin"/>
        </w:r>
        <w:r w:rsidR="00FD274C">
          <w:rPr>
            <w:noProof/>
            <w:webHidden/>
          </w:rPr>
          <w:instrText xml:space="preserve"> PAGEREF _Toc19542836 \h </w:instrText>
        </w:r>
        <w:r w:rsidR="00FD274C">
          <w:rPr>
            <w:noProof/>
            <w:webHidden/>
          </w:rPr>
        </w:r>
        <w:r w:rsidR="00FD274C">
          <w:rPr>
            <w:noProof/>
            <w:webHidden/>
          </w:rPr>
          <w:fldChar w:fldCharType="separate"/>
        </w:r>
        <w:r w:rsidR="00FD274C">
          <w:rPr>
            <w:noProof/>
            <w:webHidden/>
          </w:rPr>
          <w:t>14</w:t>
        </w:r>
        <w:r w:rsidR="00FD274C">
          <w:rPr>
            <w:noProof/>
            <w:webHidden/>
          </w:rPr>
          <w:fldChar w:fldCharType="end"/>
        </w:r>
      </w:hyperlink>
    </w:p>
    <w:p w:rsidR="00FD274C" w:rsidRDefault="00B07DDC">
      <w:pPr>
        <w:pStyle w:val="TableofFigures"/>
        <w:tabs>
          <w:tab w:val="right" w:leader="dot" w:pos="9350"/>
        </w:tabs>
        <w:rPr>
          <w:rFonts w:asciiTheme="minorHAnsi" w:eastAsiaTheme="minorEastAsia" w:hAnsiTheme="minorHAnsi" w:cstheme="minorBidi"/>
          <w:noProof/>
          <w:szCs w:val="22"/>
        </w:rPr>
      </w:pPr>
      <w:hyperlink w:anchor="_Toc19542837" w:history="1">
        <w:r w:rsidR="00FD274C" w:rsidRPr="00A97477">
          <w:rPr>
            <w:rStyle w:val="Hyperlink"/>
            <w:noProof/>
          </w:rPr>
          <w:t>Table 9: Major Sections of the Build_IHT Script</w:t>
        </w:r>
        <w:r w:rsidR="00FD274C">
          <w:rPr>
            <w:noProof/>
            <w:webHidden/>
          </w:rPr>
          <w:tab/>
        </w:r>
        <w:r w:rsidR="00FD274C">
          <w:rPr>
            <w:noProof/>
            <w:webHidden/>
          </w:rPr>
          <w:fldChar w:fldCharType="begin"/>
        </w:r>
        <w:r w:rsidR="00FD274C">
          <w:rPr>
            <w:noProof/>
            <w:webHidden/>
          </w:rPr>
          <w:instrText xml:space="preserve"> PAGEREF _Toc19542837 \h </w:instrText>
        </w:r>
        <w:r w:rsidR="00FD274C">
          <w:rPr>
            <w:noProof/>
            <w:webHidden/>
          </w:rPr>
        </w:r>
        <w:r w:rsidR="00FD274C">
          <w:rPr>
            <w:noProof/>
            <w:webHidden/>
          </w:rPr>
          <w:fldChar w:fldCharType="separate"/>
        </w:r>
        <w:r w:rsidR="00FD274C">
          <w:rPr>
            <w:noProof/>
            <w:webHidden/>
          </w:rPr>
          <w:t>15</w:t>
        </w:r>
        <w:r w:rsidR="00FD274C">
          <w:rPr>
            <w:noProof/>
            <w:webHidden/>
          </w:rPr>
          <w:fldChar w:fldCharType="end"/>
        </w:r>
      </w:hyperlink>
    </w:p>
    <w:p w:rsidR="00FD274C" w:rsidRDefault="00B07DDC">
      <w:pPr>
        <w:pStyle w:val="TableofFigures"/>
        <w:tabs>
          <w:tab w:val="right" w:leader="dot" w:pos="9350"/>
        </w:tabs>
        <w:rPr>
          <w:rFonts w:asciiTheme="minorHAnsi" w:eastAsiaTheme="minorEastAsia" w:hAnsiTheme="minorHAnsi" w:cstheme="minorBidi"/>
          <w:noProof/>
          <w:szCs w:val="22"/>
        </w:rPr>
      </w:pPr>
      <w:hyperlink w:anchor="_Toc19542838" w:history="1">
        <w:r w:rsidR="00FD274C" w:rsidRPr="00A97477">
          <w:rPr>
            <w:rStyle w:val="Hyperlink"/>
            <w:noProof/>
          </w:rPr>
          <w:t>Table 10: IHTA and Help Files for Deployment</w:t>
        </w:r>
        <w:r w:rsidR="00FD274C">
          <w:rPr>
            <w:noProof/>
            <w:webHidden/>
          </w:rPr>
          <w:tab/>
        </w:r>
        <w:r w:rsidR="00FD274C">
          <w:rPr>
            <w:noProof/>
            <w:webHidden/>
          </w:rPr>
          <w:fldChar w:fldCharType="begin"/>
        </w:r>
        <w:r w:rsidR="00FD274C">
          <w:rPr>
            <w:noProof/>
            <w:webHidden/>
          </w:rPr>
          <w:instrText xml:space="preserve"> PAGEREF _Toc19542838 \h </w:instrText>
        </w:r>
        <w:r w:rsidR="00FD274C">
          <w:rPr>
            <w:noProof/>
            <w:webHidden/>
          </w:rPr>
        </w:r>
        <w:r w:rsidR="00FD274C">
          <w:rPr>
            <w:noProof/>
            <w:webHidden/>
          </w:rPr>
          <w:fldChar w:fldCharType="separate"/>
        </w:r>
        <w:r w:rsidR="00FD274C">
          <w:rPr>
            <w:noProof/>
            <w:webHidden/>
          </w:rPr>
          <w:t>18</w:t>
        </w:r>
        <w:r w:rsidR="00FD274C">
          <w:rPr>
            <w:noProof/>
            <w:webHidden/>
          </w:rPr>
          <w:fldChar w:fldCharType="end"/>
        </w:r>
      </w:hyperlink>
    </w:p>
    <w:p w:rsidR="00FD274C" w:rsidRDefault="00B07DDC">
      <w:pPr>
        <w:pStyle w:val="TableofFigures"/>
        <w:tabs>
          <w:tab w:val="right" w:leader="dot" w:pos="9350"/>
        </w:tabs>
        <w:rPr>
          <w:rFonts w:asciiTheme="minorHAnsi" w:eastAsiaTheme="minorEastAsia" w:hAnsiTheme="minorHAnsi" w:cstheme="minorBidi"/>
          <w:noProof/>
          <w:szCs w:val="22"/>
        </w:rPr>
      </w:pPr>
      <w:hyperlink w:anchor="_Toc19542839" w:history="1">
        <w:r w:rsidR="00FD274C" w:rsidRPr="00A97477">
          <w:rPr>
            <w:rStyle w:val="Hyperlink"/>
            <w:noProof/>
          </w:rPr>
          <w:t>Table 11: Smoke Test IHTA for Functionality</w:t>
        </w:r>
        <w:r w:rsidR="00FD274C">
          <w:rPr>
            <w:noProof/>
            <w:webHidden/>
          </w:rPr>
          <w:tab/>
        </w:r>
        <w:r w:rsidR="00FD274C">
          <w:rPr>
            <w:noProof/>
            <w:webHidden/>
          </w:rPr>
          <w:fldChar w:fldCharType="begin"/>
        </w:r>
        <w:r w:rsidR="00FD274C">
          <w:rPr>
            <w:noProof/>
            <w:webHidden/>
          </w:rPr>
          <w:instrText xml:space="preserve"> PAGEREF _Toc19542839 \h </w:instrText>
        </w:r>
        <w:r w:rsidR="00FD274C">
          <w:rPr>
            <w:noProof/>
            <w:webHidden/>
          </w:rPr>
        </w:r>
        <w:r w:rsidR="00FD274C">
          <w:rPr>
            <w:noProof/>
            <w:webHidden/>
          </w:rPr>
          <w:fldChar w:fldCharType="separate"/>
        </w:r>
        <w:r w:rsidR="00FD274C">
          <w:rPr>
            <w:noProof/>
            <w:webHidden/>
          </w:rPr>
          <w:t>19</w:t>
        </w:r>
        <w:r w:rsidR="00FD274C">
          <w:rPr>
            <w:noProof/>
            <w:webHidden/>
          </w:rPr>
          <w:fldChar w:fldCharType="end"/>
        </w:r>
      </w:hyperlink>
    </w:p>
    <w:p w:rsidR="007539F8" w:rsidRPr="007539F8" w:rsidRDefault="007539F8" w:rsidP="00FD274C">
      <w:pPr>
        <w:pStyle w:val="Title2"/>
        <w:sectPr w:rsidR="007539F8" w:rsidRPr="007539F8" w:rsidSect="00514C3E">
          <w:footerReference w:type="default" r:id="rId14"/>
          <w:pgSz w:w="12240" w:h="15840" w:code="1"/>
          <w:pgMar w:top="1440" w:right="1440" w:bottom="1440" w:left="1440" w:header="720" w:footer="720" w:gutter="0"/>
          <w:pgNumType w:fmt="lowerRoman"/>
          <w:cols w:space="720"/>
          <w:titlePg/>
          <w:docGrid w:linePitch="360"/>
        </w:sectPr>
      </w:pPr>
      <w:r>
        <w:fldChar w:fldCharType="end"/>
      </w:r>
    </w:p>
    <w:p w:rsidR="00F07689" w:rsidRPr="00F07689" w:rsidRDefault="00F07689" w:rsidP="005260D3">
      <w:pPr>
        <w:pStyle w:val="Heading1"/>
      </w:pPr>
      <w:bookmarkStart w:id="2" w:name="_Toc421540852"/>
      <w:bookmarkStart w:id="3" w:name="_Toc19542758"/>
      <w:bookmarkEnd w:id="0"/>
      <w:r w:rsidRPr="00F07689">
        <w:lastRenderedPageBreak/>
        <w:t>Introduction</w:t>
      </w:r>
      <w:bookmarkEnd w:id="2"/>
      <w:bookmarkEnd w:id="3"/>
    </w:p>
    <w:p w:rsidR="00A20AA5" w:rsidRPr="00440AEB" w:rsidRDefault="00A20AA5" w:rsidP="006114C3">
      <w:pPr>
        <w:pStyle w:val="BodyText"/>
      </w:pPr>
      <w:r w:rsidRPr="00440AEB">
        <w:rPr>
          <w:szCs w:val="22"/>
        </w:rPr>
        <w:t xml:space="preserve">This document describes the plan to deploy and install the Integrated Home Telehealth </w:t>
      </w:r>
      <w:r w:rsidR="006741D5">
        <w:t>Application (IHTA) V</w:t>
      </w:r>
      <w:r w:rsidRPr="00440AEB">
        <w:t xml:space="preserve">ersion </w:t>
      </w:r>
      <w:r w:rsidR="00FB39EE">
        <w:t>1</w:t>
      </w:r>
      <w:r w:rsidR="002E3941">
        <w:t>5</w:t>
      </w:r>
      <w:r w:rsidR="00FB39EE">
        <w:t>.</w:t>
      </w:r>
      <w:r w:rsidR="002E3941">
        <w:t>0</w:t>
      </w:r>
      <w:r w:rsidRPr="00440AEB">
        <w:t xml:space="preserve">, as managed through the Home Telehealth </w:t>
      </w:r>
      <w:r>
        <w:t>Reporting Enhancements (HTR</w:t>
      </w:r>
      <w:r w:rsidR="005F5153">
        <w:t xml:space="preserve">E) project. </w:t>
      </w:r>
    </w:p>
    <w:p w:rsidR="00F07689" w:rsidRPr="00F07689" w:rsidRDefault="00F07689" w:rsidP="005260D3">
      <w:pPr>
        <w:pStyle w:val="Heading2"/>
      </w:pPr>
      <w:bookmarkStart w:id="4" w:name="_Toc411336914"/>
      <w:bookmarkStart w:id="5" w:name="_Toc421540853"/>
      <w:bookmarkStart w:id="6" w:name="_Toc19542759"/>
      <w:r w:rsidRPr="00F07689">
        <w:t>Purpose</w:t>
      </w:r>
      <w:bookmarkEnd w:id="4"/>
      <w:bookmarkEnd w:id="5"/>
      <w:bookmarkEnd w:id="6"/>
    </w:p>
    <w:p w:rsidR="00A20AA5" w:rsidRDefault="00A20AA5" w:rsidP="00A20AA5">
      <w:pPr>
        <w:pStyle w:val="BodyText"/>
      </w:pPr>
      <w:r w:rsidRPr="00060B86">
        <w:t>The purpose of this plan is to provide a single, common document that describes ho</w:t>
      </w:r>
      <w:r>
        <w:t xml:space="preserve">w, when, where, and to whom the IHTA </w:t>
      </w:r>
      <w:r w:rsidRPr="00060B86">
        <w:t>will be deployed. The plan also identifies resources, communications plan, and rollout schedule. Specific instructions for installation, back-out, rollback, transition to sustainment, and user training are supplied separately in stand-alone documents, in online help, or in change management systems, depending on the requirements of the operations organization.</w:t>
      </w:r>
    </w:p>
    <w:p w:rsidR="00AC71DB" w:rsidRPr="00060B86" w:rsidRDefault="00AC71DB" w:rsidP="005260D3">
      <w:pPr>
        <w:pStyle w:val="Heading3"/>
      </w:pPr>
      <w:bookmarkStart w:id="7" w:name="_Toc411336915"/>
      <w:bookmarkStart w:id="8" w:name="_Toc452110028"/>
      <w:bookmarkStart w:id="9" w:name="_Toc19542760"/>
      <w:r w:rsidRPr="00060B86">
        <w:t>Key Definitions</w:t>
      </w:r>
      <w:bookmarkEnd w:id="7"/>
      <w:bookmarkEnd w:id="8"/>
      <w:bookmarkEnd w:id="9"/>
    </w:p>
    <w:p w:rsidR="00AC71DB" w:rsidRPr="00060B86" w:rsidRDefault="00AC71DB" w:rsidP="00AC71DB">
      <w:pPr>
        <w:pStyle w:val="BodyText"/>
      </w:pPr>
      <w:r w:rsidRPr="00060B86">
        <w:rPr>
          <w:b/>
        </w:rPr>
        <w:t>Deployment Design</w:t>
      </w:r>
      <w:r>
        <w:rPr>
          <w:b/>
        </w:rPr>
        <w:t>:</w:t>
      </w:r>
      <w:r w:rsidRPr="00060B86">
        <w:t xml:space="preserve"> Phase of the solution life cycle in which architectural design and implementation specifications are developed and tested. The preparation of plans and specifications necessary to implement the solution are part of the Deployment Design phase. At the end of the Deployment Design phase, a solution is ready for implementation in the production environment. </w:t>
      </w:r>
    </w:p>
    <w:p w:rsidR="00AC71DB" w:rsidRPr="00060B86" w:rsidRDefault="00AC71DB" w:rsidP="00AC71DB">
      <w:pPr>
        <w:pStyle w:val="BodyText"/>
      </w:pPr>
      <w:r w:rsidRPr="00E1736F">
        <w:t xml:space="preserve">Enterprise System Engineering </w:t>
      </w:r>
      <w:r>
        <w:t>(</w:t>
      </w:r>
      <w:r w:rsidRPr="00060B86">
        <w:t>ESE</w:t>
      </w:r>
      <w:r>
        <w:t>)</w:t>
      </w:r>
      <w:r w:rsidRPr="00060B86">
        <w:t xml:space="preserve"> and Product Development</w:t>
      </w:r>
      <w:r w:rsidR="009C35BB">
        <w:t xml:space="preserve"> </w:t>
      </w:r>
      <w:r w:rsidR="00C522F6">
        <w:t>(PD)</w:t>
      </w:r>
      <w:r w:rsidR="009C35BB">
        <w:t xml:space="preserve">, </w:t>
      </w:r>
      <w:r w:rsidRPr="00060B86">
        <w:t>as applicable, base</w:t>
      </w:r>
      <w:r w:rsidR="009C35BB">
        <w:t xml:space="preserve">d on primary project ownership, </w:t>
      </w:r>
      <w:r w:rsidRPr="00060B86">
        <w:t xml:space="preserve">are responsible for deployment design and complete release package specifications, including user and technical documentation, procurement, shipping, and training plans. Architectural design artifacts, release package specifics, and testing plans and results are vetted by the operations organization. </w:t>
      </w:r>
    </w:p>
    <w:p w:rsidR="00AC71DB" w:rsidRPr="00060B86" w:rsidRDefault="00AC71DB" w:rsidP="00AC71DB">
      <w:pPr>
        <w:pStyle w:val="BodyText"/>
      </w:pPr>
      <w:r w:rsidRPr="00060B86">
        <w:rPr>
          <w:b/>
        </w:rPr>
        <w:t>Implementation</w:t>
      </w:r>
      <w:r>
        <w:rPr>
          <w:b/>
        </w:rPr>
        <w:t>:</w:t>
      </w:r>
      <w:r w:rsidRPr="00060B86">
        <w:t xml:space="preserve"> Phase of the solution life cycle in which the newly designed or changed hardware, software, functionality, or process is installed into the production environment and activated. The specifications and plans created during Deployment Design steer the work that is performed during the Implementation phase.</w:t>
      </w:r>
    </w:p>
    <w:p w:rsidR="00AC71DB" w:rsidRPr="00060B86" w:rsidRDefault="00AC71DB" w:rsidP="00AC71DB">
      <w:pPr>
        <w:pStyle w:val="BodyText"/>
      </w:pPr>
      <w:r w:rsidRPr="00060B86">
        <w:t xml:space="preserve">The operations organization is responsible for installation and the installation schedule, selection and validation of shipping locations/schedule, site readiness to support installation, acceptance of equipment using asset inventory processes, coordinating and providing training (working with ESE and Product Development if applicable), communication, and vetting changes through the operations organization management. </w:t>
      </w:r>
    </w:p>
    <w:p w:rsidR="00AC71DB" w:rsidRPr="00060B86" w:rsidRDefault="00AC71DB" w:rsidP="004A6A3A">
      <w:pPr>
        <w:pStyle w:val="BodyText"/>
        <w:keepNext/>
        <w:keepLines/>
      </w:pPr>
      <w:r w:rsidRPr="00060B86">
        <w:rPr>
          <w:b/>
        </w:rPr>
        <w:t>Release</w:t>
      </w:r>
      <w:r>
        <w:rPr>
          <w:b/>
        </w:rPr>
        <w:t>:</w:t>
      </w:r>
      <w:r w:rsidRPr="00060B86">
        <w:t xml:space="preserve"> Release baseline is defined as the product build (software and hardware specifications) along with the body of documents that support testing, installation, operations, training, and support of the product. Projects will determine the release baseline early in the development cycle. Baseline components enter change control once the project is approved for deployment. </w:t>
      </w:r>
    </w:p>
    <w:p w:rsidR="00AC71DB" w:rsidRPr="00060B86" w:rsidRDefault="00AC71DB" w:rsidP="004A6A3A">
      <w:pPr>
        <w:pStyle w:val="BodyText"/>
        <w:keepNext/>
        <w:keepLines/>
      </w:pPr>
      <w:r w:rsidRPr="001E0AB2">
        <w:rPr>
          <w:b/>
        </w:rPr>
        <w:t>ESE</w:t>
      </w:r>
      <w:r w:rsidR="001E0AB2">
        <w:t>: R</w:t>
      </w:r>
      <w:r w:rsidRPr="00060B86">
        <w:t xml:space="preserve">esponsible for release management </w:t>
      </w:r>
      <w:r w:rsidR="00EA0F3E">
        <w:t>and includes</w:t>
      </w:r>
      <w:r w:rsidRPr="00060B86">
        <w:t xml:space="preserve"> certifying production readiness. ESE must validate that the project owner has provided an adequate release package. ESE also validates the release baseline. As defined by the VA Office of Information &amp; Technology (OI</w:t>
      </w:r>
      <w:r>
        <w:t>&amp;</w:t>
      </w:r>
      <w:r w:rsidRPr="00060B86">
        <w:t>T) Testing and Release checklist, the release package is the subset of documents that are provided to the operations organization, along with the product. The complete release package will be made available to the operations organization at or before deployment.</w:t>
      </w:r>
    </w:p>
    <w:p w:rsidR="00AC71DB" w:rsidRPr="005C1468" w:rsidRDefault="00AC71DB" w:rsidP="005260D3">
      <w:pPr>
        <w:pStyle w:val="Heading3"/>
      </w:pPr>
      <w:bookmarkStart w:id="10" w:name="_Toc452110030"/>
      <w:bookmarkStart w:id="11" w:name="_Toc19542761"/>
      <w:r w:rsidRPr="005C1468">
        <w:t>Statements of Understanding</w:t>
      </w:r>
      <w:bookmarkEnd w:id="10"/>
      <w:bookmarkEnd w:id="11"/>
    </w:p>
    <w:p w:rsidR="00AC71DB" w:rsidRPr="00060B86" w:rsidRDefault="00AC71DB" w:rsidP="006114C3">
      <w:pPr>
        <w:pStyle w:val="BodyText"/>
      </w:pPr>
      <w:r w:rsidRPr="00060B86">
        <w:t>The Deployment Plan is developed with the following assumptions:</w:t>
      </w:r>
    </w:p>
    <w:p w:rsidR="00AC71DB" w:rsidRPr="009C35BB" w:rsidRDefault="00AC71DB" w:rsidP="009C35BB">
      <w:pPr>
        <w:pStyle w:val="BodyTextBullet1"/>
      </w:pPr>
      <w:r w:rsidRPr="009C35BB">
        <w:t xml:space="preserve">PD is responsible for the software-only installation and during </w:t>
      </w:r>
      <w:r w:rsidR="008E79B3" w:rsidRPr="009C35BB">
        <w:t>installation;</w:t>
      </w:r>
      <w:r w:rsidRPr="009C35BB">
        <w:t xml:space="preserve"> </w:t>
      </w:r>
      <w:r w:rsidR="00EA0F3E" w:rsidRPr="009C35BB">
        <w:t>a PD Project Manager (PM) leads projects</w:t>
      </w:r>
      <w:r w:rsidR="005F5153" w:rsidRPr="009C35BB">
        <w:t xml:space="preserve">. </w:t>
      </w:r>
      <w:r w:rsidR="009C35BB" w:rsidRPr="009C35BB">
        <w:t>Enterprise Operations (</w:t>
      </w:r>
      <w:r w:rsidRPr="009C35BB">
        <w:t>EO</w:t>
      </w:r>
      <w:r w:rsidR="009C35BB" w:rsidRPr="009C35BB">
        <w:t>)</w:t>
      </w:r>
      <w:r w:rsidRPr="009C35BB">
        <w:t xml:space="preserve"> representatives participa</w:t>
      </w:r>
      <w:r w:rsidR="005F5153" w:rsidRPr="009C35BB">
        <w:t xml:space="preserve">te as consulting team members. </w:t>
      </w:r>
      <w:r w:rsidRPr="009C35BB">
        <w:t>PD is resp</w:t>
      </w:r>
      <w:r w:rsidR="005F5153" w:rsidRPr="009C35BB">
        <w:t xml:space="preserve">onsible for design. </w:t>
      </w:r>
      <w:r w:rsidR="009C35BB" w:rsidRPr="009C35BB">
        <w:t>Field Operations (</w:t>
      </w:r>
      <w:r w:rsidRPr="009C35BB">
        <w:t>FO</w:t>
      </w:r>
      <w:r w:rsidR="009C35BB" w:rsidRPr="009C35BB">
        <w:t>)</w:t>
      </w:r>
      <w:r w:rsidRPr="009C35BB">
        <w:t xml:space="preserve">, </w:t>
      </w:r>
      <w:r w:rsidR="009C35BB" w:rsidRPr="009C35BB">
        <w:t>National Data Center Program (</w:t>
      </w:r>
      <w:r w:rsidRPr="009C35BB">
        <w:t>NDCP</w:t>
      </w:r>
      <w:r w:rsidR="009C35BB" w:rsidRPr="009C35BB">
        <w:t>)</w:t>
      </w:r>
      <w:r w:rsidRPr="009C35BB">
        <w:t xml:space="preserve">, and </w:t>
      </w:r>
      <w:r w:rsidR="009C35BB" w:rsidRPr="009C35BB">
        <w:t>Austin Information Technology Center (</w:t>
      </w:r>
      <w:r w:rsidRPr="009C35BB">
        <w:t>AITC</w:t>
      </w:r>
      <w:r w:rsidR="009C35BB" w:rsidRPr="009C35BB">
        <w:t>)</w:t>
      </w:r>
      <w:r w:rsidRPr="009C35BB">
        <w:t xml:space="preserve"> are informed of design and testing issues.</w:t>
      </w:r>
    </w:p>
    <w:p w:rsidR="00AC71DB" w:rsidRPr="00F15E2C" w:rsidRDefault="00AC71DB" w:rsidP="006114C3">
      <w:pPr>
        <w:pStyle w:val="BodyTextBullet1"/>
      </w:pPr>
      <w:r w:rsidRPr="00F15E2C">
        <w:t>PD develops the Deployment and Installation Plan.</w:t>
      </w:r>
    </w:p>
    <w:p w:rsidR="00AC71DB" w:rsidRPr="00F15E2C" w:rsidRDefault="00AC71DB" w:rsidP="006114C3">
      <w:pPr>
        <w:pStyle w:val="BodyTextBullet1"/>
      </w:pPr>
      <w:r w:rsidRPr="00F15E2C">
        <w:lastRenderedPageBreak/>
        <w:t>New requirements that require Operations and Maintenance (</w:t>
      </w:r>
      <w:r w:rsidR="005F5153">
        <w:t xml:space="preserve">O&amp;M) resources must be funded. </w:t>
      </w:r>
      <w:r w:rsidRPr="00F15E2C">
        <w:t xml:space="preserve">Deployment, installation, and ongoing maintenance costs (including capacity planning, recurring costs) </w:t>
      </w:r>
      <w:r w:rsidR="005F5153">
        <w:t xml:space="preserve">must be identified and funded. </w:t>
      </w:r>
      <w:r w:rsidRPr="00F15E2C">
        <w:t>All funding sources and issues should be resolved and documented prior t</w:t>
      </w:r>
      <w:r w:rsidR="005F5153">
        <w:t xml:space="preserve">o deployment and installation. </w:t>
      </w:r>
      <w:r w:rsidRPr="00F15E2C">
        <w:t xml:space="preserve">PD should complete collaborative </w:t>
      </w:r>
      <w:r w:rsidR="00DC627F" w:rsidRPr="00F15E2C">
        <w:t>fiel</w:t>
      </w:r>
      <w:r w:rsidR="00DC627F">
        <w:t>d-testing</w:t>
      </w:r>
      <w:r w:rsidR="005F5153">
        <w:t xml:space="preserve"> prior to deployment. </w:t>
      </w:r>
      <w:r w:rsidR="006863E2" w:rsidRPr="001F4616">
        <w:t xml:space="preserve">Veteran-Focused Integration Process </w:t>
      </w:r>
      <w:r w:rsidR="006863E2">
        <w:t>(VIP)</w:t>
      </w:r>
      <w:r w:rsidRPr="00F15E2C">
        <w:t xml:space="preserve"> Release Management will certify production readiness based upon the level of testing that has occurred prior to deploymen</w:t>
      </w:r>
      <w:r w:rsidR="005F5153">
        <w:t xml:space="preserve">t. </w:t>
      </w:r>
      <w:r w:rsidRPr="00F15E2C">
        <w:t>As part of the release baseline, this information would be identified in the Release Profile.</w:t>
      </w:r>
    </w:p>
    <w:p w:rsidR="00AC71DB" w:rsidRPr="00F15E2C" w:rsidRDefault="00AC71DB" w:rsidP="006114C3">
      <w:pPr>
        <w:pStyle w:val="BodyTextBullet1"/>
      </w:pPr>
      <w:r w:rsidRPr="00F15E2C">
        <w:t>The Office of Telehealth Services (OTS) (customer organization) will provide a training plan prior to deployment.</w:t>
      </w:r>
    </w:p>
    <w:p w:rsidR="00F07689" w:rsidRPr="00F07689" w:rsidRDefault="00F07689" w:rsidP="005260D3">
      <w:pPr>
        <w:pStyle w:val="Heading2"/>
      </w:pPr>
      <w:bookmarkStart w:id="12" w:name="_Toc411336918"/>
      <w:bookmarkStart w:id="13" w:name="_Toc421540857"/>
      <w:bookmarkStart w:id="14" w:name="_Toc19542762"/>
      <w:r w:rsidRPr="00F07689">
        <w:t>Dependencies</w:t>
      </w:r>
      <w:bookmarkEnd w:id="12"/>
      <w:bookmarkEnd w:id="13"/>
      <w:bookmarkEnd w:id="14"/>
    </w:p>
    <w:p w:rsidR="00A049CE" w:rsidRPr="00A049CE" w:rsidRDefault="00A049CE" w:rsidP="00A049CE">
      <w:pPr>
        <w:pStyle w:val="BodyText"/>
        <w:rPr>
          <w:color w:val="000000" w:themeColor="text1"/>
        </w:rPr>
      </w:pPr>
      <w:r w:rsidRPr="005A73EE">
        <w:rPr>
          <w:color w:val="000000" w:themeColor="text1"/>
        </w:rPr>
        <w:t>This section is not applicable for IHTA.</w:t>
      </w:r>
    </w:p>
    <w:p w:rsidR="00F07689" w:rsidRPr="00F07689" w:rsidRDefault="00F07689" w:rsidP="005260D3">
      <w:pPr>
        <w:pStyle w:val="Heading2"/>
      </w:pPr>
      <w:bookmarkStart w:id="15" w:name="_Toc411336919"/>
      <w:bookmarkStart w:id="16" w:name="_Toc421540858"/>
      <w:bookmarkStart w:id="17" w:name="_Toc19542763"/>
      <w:r w:rsidRPr="00F07689">
        <w:t>Constraints</w:t>
      </w:r>
      <w:bookmarkEnd w:id="15"/>
      <w:bookmarkEnd w:id="16"/>
      <w:bookmarkEnd w:id="17"/>
    </w:p>
    <w:p w:rsidR="00A049CE" w:rsidRPr="00A049CE" w:rsidRDefault="00A049CE" w:rsidP="00A049CE">
      <w:pPr>
        <w:pStyle w:val="BodyText"/>
        <w:rPr>
          <w:color w:val="000000" w:themeColor="text1"/>
        </w:rPr>
      </w:pPr>
      <w:r w:rsidRPr="005A73EE">
        <w:rPr>
          <w:color w:val="000000" w:themeColor="text1"/>
        </w:rPr>
        <w:t>This section is not applicable for IHTA.</w:t>
      </w:r>
    </w:p>
    <w:p w:rsidR="00775DA4" w:rsidRPr="00060B86" w:rsidRDefault="00775DA4" w:rsidP="00775DA4">
      <w:pPr>
        <w:pStyle w:val="Heading3"/>
      </w:pPr>
      <w:bookmarkStart w:id="18" w:name="_Toc411336916"/>
      <w:bookmarkStart w:id="19" w:name="_Toc452110029"/>
      <w:bookmarkStart w:id="20" w:name="_Toc19542764"/>
      <w:bookmarkStart w:id="21" w:name="_Toc411336920"/>
      <w:bookmarkStart w:id="22" w:name="_Toc421540859"/>
      <w:bookmarkStart w:id="23" w:name="_Ref444173896"/>
      <w:bookmarkStart w:id="24" w:name="_Ref444173917"/>
      <w:bookmarkStart w:id="25" w:name="_Ref471202307"/>
      <w:r w:rsidRPr="00060B86">
        <w:t>Plan Overview</w:t>
      </w:r>
      <w:bookmarkEnd w:id="18"/>
      <w:bookmarkEnd w:id="19"/>
      <w:bookmarkEnd w:id="20"/>
    </w:p>
    <w:p w:rsidR="00775DA4" w:rsidRPr="00C522F6" w:rsidRDefault="00775DA4" w:rsidP="00775DA4">
      <w:pPr>
        <w:pStyle w:val="BodyText"/>
      </w:pPr>
      <w:r w:rsidRPr="00C522F6">
        <w:t>Deployment and installation of IHTA is planned as a concurrent rollout to all Veterans Integrated Service Networks (VISN) at the same time.</w:t>
      </w:r>
    </w:p>
    <w:p w:rsidR="00775DA4" w:rsidRPr="00F55D2E" w:rsidRDefault="00775DA4" w:rsidP="00775DA4">
      <w:pPr>
        <w:pStyle w:val="BodyText"/>
      </w:pPr>
      <w:r>
        <w:t xml:space="preserve">Deployment will be performed by </w:t>
      </w:r>
      <w:r>
        <w:rPr>
          <w:rStyle w:val="InstructionalText1Char"/>
          <w:i w:val="0"/>
          <w:color w:val="000000"/>
        </w:rPr>
        <w:t xml:space="preserve">the PD </w:t>
      </w:r>
      <w:r>
        <w:t>team members with representatives from peer organizations, as needed. Installation will be performed by PD team members, along with representatives from peer organizations.</w:t>
      </w:r>
    </w:p>
    <w:p w:rsidR="00F07689" w:rsidRPr="00F07689" w:rsidRDefault="00F07689" w:rsidP="008405DF">
      <w:pPr>
        <w:pStyle w:val="Heading1"/>
        <w:pageBreakBefore/>
      </w:pPr>
      <w:bookmarkStart w:id="26" w:name="_Ref508717249"/>
      <w:bookmarkStart w:id="27" w:name="_Toc19542765"/>
      <w:r w:rsidRPr="00F07689">
        <w:lastRenderedPageBreak/>
        <w:t>Roles and Responsibilities</w:t>
      </w:r>
      <w:bookmarkEnd w:id="21"/>
      <w:bookmarkEnd w:id="22"/>
      <w:bookmarkEnd w:id="23"/>
      <w:bookmarkEnd w:id="24"/>
      <w:bookmarkEnd w:id="25"/>
      <w:bookmarkEnd w:id="26"/>
      <w:bookmarkEnd w:id="27"/>
    </w:p>
    <w:p w:rsidR="00AC71DB" w:rsidRPr="00B611A8" w:rsidRDefault="00AC71DB" w:rsidP="00B611A8">
      <w:pPr>
        <w:pStyle w:val="BodyText"/>
      </w:pPr>
      <w:r w:rsidRPr="00B611A8">
        <w:t>This section describes the teams who perform the steps described in this plan.</w:t>
      </w:r>
    </w:p>
    <w:p w:rsidR="00AC71DB" w:rsidRPr="00B611A8" w:rsidRDefault="003E18D9" w:rsidP="007F544F">
      <w:pPr>
        <w:pStyle w:val="BodyText"/>
        <w:numPr>
          <w:ilvl w:val="0"/>
          <w:numId w:val="17"/>
        </w:numPr>
      </w:pPr>
      <w:r w:rsidRPr="00B611A8">
        <w:t xml:space="preserve">Representatives from the teams listed in </w:t>
      </w:r>
      <w:r w:rsidR="008037E5" w:rsidRPr="0070385D">
        <w:rPr>
          <w:color w:val="0000CC"/>
          <w:u w:val="single"/>
        </w:rPr>
        <w:fldChar w:fldCharType="begin"/>
      </w:r>
      <w:r w:rsidR="008037E5" w:rsidRPr="0070385D">
        <w:rPr>
          <w:color w:val="0000CC"/>
          <w:u w:val="single"/>
        </w:rPr>
        <w:instrText xml:space="preserve"> REF _Ref471202355 \h </w:instrText>
      </w:r>
      <w:r w:rsidR="00BC1315" w:rsidRPr="0070385D">
        <w:rPr>
          <w:color w:val="0000CC"/>
          <w:u w:val="single"/>
        </w:rPr>
        <w:instrText xml:space="preserve"> \* MERGEFORMAT </w:instrText>
      </w:r>
      <w:r w:rsidR="008037E5" w:rsidRPr="0070385D">
        <w:rPr>
          <w:color w:val="0000CC"/>
          <w:u w:val="single"/>
        </w:rPr>
      </w:r>
      <w:r w:rsidR="008037E5" w:rsidRPr="0070385D">
        <w:rPr>
          <w:color w:val="0000CC"/>
          <w:u w:val="single"/>
        </w:rPr>
        <w:fldChar w:fldCharType="separate"/>
      </w:r>
      <w:r w:rsidR="008037E5" w:rsidRPr="0070385D">
        <w:rPr>
          <w:color w:val="0000CC"/>
          <w:u w:val="single"/>
        </w:rPr>
        <w:t>Table 1</w:t>
      </w:r>
      <w:r w:rsidR="008037E5" w:rsidRPr="0070385D">
        <w:rPr>
          <w:color w:val="0000CC"/>
          <w:u w:val="single"/>
        </w:rPr>
        <w:fldChar w:fldCharType="end"/>
      </w:r>
      <w:r w:rsidRPr="00B611A8">
        <w:t xml:space="preserve"> perform </w:t>
      </w:r>
      <w:r w:rsidR="00705466">
        <w:t xml:space="preserve">the </w:t>
      </w:r>
      <w:r w:rsidRPr="00B611A8">
        <w:t>deployment and installation activities</w:t>
      </w:r>
      <w:r w:rsidR="00AC71DB" w:rsidRPr="00B611A8">
        <w:t>.</w:t>
      </w:r>
    </w:p>
    <w:p w:rsidR="00AC71DB" w:rsidRPr="00DD7B78" w:rsidRDefault="00AC71DB" w:rsidP="00DD7B78">
      <w:pPr>
        <w:pStyle w:val="Caption"/>
      </w:pPr>
      <w:bookmarkStart w:id="28" w:name="_Ref471202355"/>
      <w:bookmarkStart w:id="29" w:name="_Toc19542829"/>
      <w:r w:rsidRPr="00DD7B78">
        <w:t xml:space="preserve">Table </w:t>
      </w:r>
      <w:r w:rsidR="00756E04">
        <w:rPr>
          <w:noProof/>
        </w:rPr>
        <w:fldChar w:fldCharType="begin"/>
      </w:r>
      <w:r w:rsidR="00756E04">
        <w:rPr>
          <w:noProof/>
        </w:rPr>
        <w:instrText xml:space="preserve"> SEQ Table \* ARABIC </w:instrText>
      </w:r>
      <w:r w:rsidR="00756E04">
        <w:rPr>
          <w:noProof/>
        </w:rPr>
        <w:fldChar w:fldCharType="separate"/>
      </w:r>
      <w:r w:rsidR="00574E98">
        <w:rPr>
          <w:noProof/>
        </w:rPr>
        <w:t>1</w:t>
      </w:r>
      <w:r w:rsidR="00756E04">
        <w:rPr>
          <w:noProof/>
        </w:rPr>
        <w:fldChar w:fldCharType="end"/>
      </w:r>
      <w:bookmarkEnd w:id="28"/>
      <w:r w:rsidRPr="00DD7B78">
        <w:t xml:space="preserve">: </w:t>
      </w:r>
      <w:bookmarkStart w:id="30" w:name="_Ref471202391"/>
      <w:r w:rsidRPr="00DD7B78">
        <w:t>Deployment Roles and Responsibilities</w:t>
      </w:r>
      <w:bookmarkEnd w:id="29"/>
      <w:bookmarkEnd w:id="3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Description w:val="Deployment Roles and Responsibilities listing deployment and installation activities, when they will be performed, and who will responsible. "/>
      </w:tblPr>
      <w:tblGrid>
        <w:gridCol w:w="673"/>
        <w:gridCol w:w="3149"/>
        <w:gridCol w:w="1567"/>
        <w:gridCol w:w="3938"/>
        <w:gridCol w:w="1463"/>
      </w:tblGrid>
      <w:tr w:rsidR="00AC71DB" w:rsidRPr="001F4616" w:rsidTr="00250950">
        <w:trPr>
          <w:cantSplit/>
          <w:tblHeader/>
        </w:trPr>
        <w:tc>
          <w:tcPr>
            <w:tcW w:w="312" w:type="pct"/>
            <w:shd w:val="clear" w:color="auto" w:fill="F2F2F2" w:themeFill="background1" w:themeFillShade="F2"/>
            <w:vAlign w:val="bottom"/>
          </w:tcPr>
          <w:p w:rsidR="00AC71DB" w:rsidRPr="001F4616" w:rsidRDefault="00AC71DB" w:rsidP="001F4616">
            <w:pPr>
              <w:pStyle w:val="TableHeading"/>
            </w:pPr>
            <w:bookmarkStart w:id="31" w:name="ColumnTitle_03"/>
            <w:bookmarkEnd w:id="31"/>
            <w:r w:rsidRPr="001F4616">
              <w:t>ID</w:t>
            </w:r>
          </w:p>
        </w:tc>
        <w:tc>
          <w:tcPr>
            <w:tcW w:w="1459" w:type="pct"/>
            <w:shd w:val="clear" w:color="auto" w:fill="F2F2F2" w:themeFill="background1" w:themeFillShade="F2"/>
            <w:vAlign w:val="bottom"/>
          </w:tcPr>
          <w:p w:rsidR="00AC71DB" w:rsidRPr="001F4616" w:rsidRDefault="00AC71DB" w:rsidP="001F4616">
            <w:pPr>
              <w:pStyle w:val="TableHeading"/>
            </w:pPr>
            <w:r w:rsidRPr="001F4616">
              <w:t>Team</w:t>
            </w:r>
          </w:p>
        </w:tc>
        <w:tc>
          <w:tcPr>
            <w:tcW w:w="726" w:type="pct"/>
            <w:shd w:val="clear" w:color="auto" w:fill="F2F2F2" w:themeFill="background1" w:themeFillShade="F2"/>
            <w:vAlign w:val="bottom"/>
          </w:tcPr>
          <w:p w:rsidR="00AC71DB" w:rsidRPr="001F4616" w:rsidRDefault="00AC71DB" w:rsidP="001F4616">
            <w:pPr>
              <w:pStyle w:val="TableHeading"/>
            </w:pPr>
            <w:r w:rsidRPr="001F4616">
              <w:t>Phase / Role</w:t>
            </w:r>
          </w:p>
        </w:tc>
        <w:tc>
          <w:tcPr>
            <w:tcW w:w="1825" w:type="pct"/>
            <w:shd w:val="clear" w:color="auto" w:fill="F2F2F2" w:themeFill="background1" w:themeFillShade="F2"/>
            <w:vAlign w:val="bottom"/>
          </w:tcPr>
          <w:p w:rsidR="00AC71DB" w:rsidRPr="001F4616" w:rsidRDefault="00AC71DB" w:rsidP="001F4616">
            <w:pPr>
              <w:pStyle w:val="TableHeading"/>
            </w:pPr>
            <w:r w:rsidRPr="001F4616">
              <w:t>Tasks</w:t>
            </w:r>
          </w:p>
        </w:tc>
        <w:tc>
          <w:tcPr>
            <w:tcW w:w="678" w:type="pct"/>
            <w:shd w:val="clear" w:color="auto" w:fill="F2F2F2" w:themeFill="background1" w:themeFillShade="F2"/>
            <w:vAlign w:val="bottom"/>
          </w:tcPr>
          <w:p w:rsidR="00AC71DB" w:rsidRPr="001F4616" w:rsidRDefault="00AC71DB" w:rsidP="001F4616">
            <w:pPr>
              <w:pStyle w:val="TableHeading"/>
            </w:pPr>
            <w:r w:rsidRPr="001F4616">
              <w:t xml:space="preserve">Project Phase </w:t>
            </w:r>
          </w:p>
        </w:tc>
      </w:tr>
      <w:tr w:rsidR="00AC71DB" w:rsidRPr="009C35BB" w:rsidTr="00250950">
        <w:trPr>
          <w:cantSplit/>
        </w:trPr>
        <w:tc>
          <w:tcPr>
            <w:tcW w:w="312" w:type="pct"/>
          </w:tcPr>
          <w:p w:rsidR="00AC71DB" w:rsidRPr="009C35BB" w:rsidRDefault="00F92CAE" w:rsidP="001F4616">
            <w:pPr>
              <w:pStyle w:val="TableText"/>
            </w:pPr>
            <w:r>
              <w:t>1</w:t>
            </w:r>
          </w:p>
        </w:tc>
        <w:tc>
          <w:tcPr>
            <w:tcW w:w="1459" w:type="pct"/>
          </w:tcPr>
          <w:p w:rsidR="00AC71DB" w:rsidRPr="009C35BB" w:rsidRDefault="006863E2" w:rsidP="001F4616">
            <w:pPr>
              <w:pStyle w:val="TableText"/>
            </w:pPr>
            <w:r>
              <w:t>VIP</w:t>
            </w:r>
          </w:p>
        </w:tc>
        <w:tc>
          <w:tcPr>
            <w:tcW w:w="726" w:type="pct"/>
          </w:tcPr>
          <w:p w:rsidR="00AC71DB" w:rsidRPr="009C35BB" w:rsidRDefault="00AC71DB" w:rsidP="001F4616">
            <w:pPr>
              <w:pStyle w:val="TableText"/>
            </w:pPr>
            <w:r w:rsidRPr="009C35BB">
              <w:t>Deployment</w:t>
            </w:r>
          </w:p>
        </w:tc>
        <w:tc>
          <w:tcPr>
            <w:tcW w:w="1825" w:type="pct"/>
          </w:tcPr>
          <w:p w:rsidR="00AC71DB" w:rsidRPr="009C35BB" w:rsidRDefault="00AC71DB" w:rsidP="001F4616">
            <w:pPr>
              <w:pStyle w:val="TableText"/>
            </w:pPr>
            <w:r w:rsidRPr="009C35BB">
              <w:t>Fully communicate ratified deployment topology</w:t>
            </w:r>
          </w:p>
        </w:tc>
        <w:tc>
          <w:tcPr>
            <w:tcW w:w="678" w:type="pct"/>
          </w:tcPr>
          <w:p w:rsidR="00AC71DB" w:rsidRPr="001F4616" w:rsidRDefault="004E56C0" w:rsidP="001F4616">
            <w:pPr>
              <w:pStyle w:val="TableText"/>
            </w:pPr>
            <w:r w:rsidRPr="001F4616">
              <w:t xml:space="preserve">Per </w:t>
            </w:r>
            <w:r w:rsidR="001F4616" w:rsidRPr="001F4616">
              <w:t xml:space="preserve">the Veteran-Focused Integration Process </w:t>
            </w:r>
            <w:r w:rsidR="001F4616">
              <w:t>(</w:t>
            </w:r>
            <w:r w:rsidRPr="001F4616">
              <w:t>VIP</w:t>
            </w:r>
            <w:r w:rsidR="001F4616">
              <w:t>)</w:t>
            </w:r>
          </w:p>
        </w:tc>
      </w:tr>
      <w:tr w:rsidR="004E56C0" w:rsidRPr="009C35BB" w:rsidTr="00250950">
        <w:trPr>
          <w:cantSplit/>
        </w:trPr>
        <w:tc>
          <w:tcPr>
            <w:tcW w:w="312" w:type="pct"/>
          </w:tcPr>
          <w:p w:rsidR="004E56C0" w:rsidRPr="009C35BB" w:rsidRDefault="00F92CAE" w:rsidP="001F4616">
            <w:pPr>
              <w:pStyle w:val="TableText"/>
            </w:pPr>
            <w:r>
              <w:t>2</w:t>
            </w:r>
          </w:p>
        </w:tc>
        <w:tc>
          <w:tcPr>
            <w:tcW w:w="1459" w:type="pct"/>
          </w:tcPr>
          <w:p w:rsidR="004E56C0" w:rsidRPr="009C35BB" w:rsidRDefault="004E56C0" w:rsidP="001F4616">
            <w:pPr>
              <w:pStyle w:val="TableText"/>
            </w:pPr>
            <w:r w:rsidRPr="009C35BB">
              <w:t>Product Development</w:t>
            </w:r>
          </w:p>
        </w:tc>
        <w:tc>
          <w:tcPr>
            <w:tcW w:w="726" w:type="pct"/>
          </w:tcPr>
          <w:p w:rsidR="004E56C0" w:rsidRPr="009C35BB" w:rsidRDefault="004E56C0" w:rsidP="001F4616">
            <w:pPr>
              <w:pStyle w:val="TableText"/>
            </w:pPr>
            <w:r w:rsidRPr="009C35BB">
              <w:t>Deployment</w:t>
            </w:r>
          </w:p>
        </w:tc>
        <w:tc>
          <w:tcPr>
            <w:tcW w:w="1825" w:type="pct"/>
          </w:tcPr>
          <w:p w:rsidR="004E56C0" w:rsidRPr="009C35BB" w:rsidRDefault="004E56C0" w:rsidP="001F4616">
            <w:pPr>
              <w:pStyle w:val="TableText"/>
            </w:pPr>
            <w:r w:rsidRPr="009C35BB">
              <w:t>Deployment planning and scheduling (including orchestration with vendors)</w:t>
            </w:r>
          </w:p>
        </w:tc>
        <w:tc>
          <w:tcPr>
            <w:tcW w:w="678" w:type="pct"/>
          </w:tcPr>
          <w:p w:rsidR="004E56C0" w:rsidRPr="009C35BB" w:rsidRDefault="004E56C0" w:rsidP="001F4616">
            <w:pPr>
              <w:pStyle w:val="TableText"/>
            </w:pPr>
            <w:r w:rsidRPr="009C35BB">
              <w:t>Per VIP</w:t>
            </w:r>
          </w:p>
        </w:tc>
      </w:tr>
      <w:tr w:rsidR="004E56C0" w:rsidRPr="009C35BB" w:rsidTr="00250950">
        <w:trPr>
          <w:cantSplit/>
        </w:trPr>
        <w:tc>
          <w:tcPr>
            <w:tcW w:w="312" w:type="pct"/>
          </w:tcPr>
          <w:p w:rsidR="004E56C0" w:rsidRPr="009C35BB" w:rsidRDefault="00F92CAE" w:rsidP="001F4616">
            <w:pPr>
              <w:pStyle w:val="TableText"/>
            </w:pPr>
            <w:r>
              <w:t>3</w:t>
            </w:r>
          </w:p>
        </w:tc>
        <w:tc>
          <w:tcPr>
            <w:tcW w:w="1459" w:type="pct"/>
          </w:tcPr>
          <w:p w:rsidR="004E56C0" w:rsidRPr="009C35BB" w:rsidRDefault="004E56C0" w:rsidP="001F4616">
            <w:pPr>
              <w:pStyle w:val="TableText"/>
            </w:pPr>
            <w:r w:rsidRPr="009C35BB">
              <w:t>Product Development</w:t>
            </w:r>
          </w:p>
        </w:tc>
        <w:tc>
          <w:tcPr>
            <w:tcW w:w="726" w:type="pct"/>
          </w:tcPr>
          <w:p w:rsidR="004E56C0" w:rsidRPr="009C35BB" w:rsidRDefault="004E56C0" w:rsidP="001F4616">
            <w:pPr>
              <w:pStyle w:val="TableText"/>
            </w:pPr>
            <w:r w:rsidRPr="009C35BB">
              <w:t xml:space="preserve">Deployment </w:t>
            </w:r>
          </w:p>
        </w:tc>
        <w:tc>
          <w:tcPr>
            <w:tcW w:w="1825" w:type="pct"/>
          </w:tcPr>
          <w:p w:rsidR="004E56C0" w:rsidRPr="009C35BB" w:rsidRDefault="004E56C0" w:rsidP="001F4616">
            <w:pPr>
              <w:pStyle w:val="TableText"/>
            </w:pPr>
            <w:r w:rsidRPr="009C35BB">
              <w:t>Develop Communications Plan and key messages well in advance</w:t>
            </w:r>
          </w:p>
        </w:tc>
        <w:tc>
          <w:tcPr>
            <w:tcW w:w="678" w:type="pct"/>
          </w:tcPr>
          <w:p w:rsidR="004E56C0" w:rsidRPr="009C35BB" w:rsidRDefault="004E56C0" w:rsidP="001F4616">
            <w:pPr>
              <w:pStyle w:val="TableText"/>
            </w:pPr>
            <w:r w:rsidRPr="009C35BB">
              <w:t>Per VIP</w:t>
            </w:r>
          </w:p>
        </w:tc>
      </w:tr>
      <w:tr w:rsidR="004E56C0" w:rsidRPr="001F4616" w:rsidTr="00250950">
        <w:trPr>
          <w:cantSplit/>
        </w:trPr>
        <w:tc>
          <w:tcPr>
            <w:tcW w:w="312" w:type="pct"/>
          </w:tcPr>
          <w:p w:rsidR="004E56C0" w:rsidRPr="001F4616" w:rsidRDefault="00F92CAE" w:rsidP="001F4616">
            <w:pPr>
              <w:pStyle w:val="TableText"/>
            </w:pPr>
            <w:r>
              <w:t>4</w:t>
            </w:r>
          </w:p>
        </w:tc>
        <w:tc>
          <w:tcPr>
            <w:tcW w:w="1459" w:type="pct"/>
          </w:tcPr>
          <w:p w:rsidR="004E56C0" w:rsidRPr="001F4616" w:rsidRDefault="004E56C0" w:rsidP="001F4616">
            <w:pPr>
              <w:pStyle w:val="TableText"/>
            </w:pPr>
            <w:r w:rsidRPr="001F4616">
              <w:t>Product Development</w:t>
            </w:r>
          </w:p>
        </w:tc>
        <w:tc>
          <w:tcPr>
            <w:tcW w:w="726" w:type="pct"/>
          </w:tcPr>
          <w:p w:rsidR="004E56C0" w:rsidRPr="001F4616" w:rsidRDefault="004E56C0" w:rsidP="001F4616">
            <w:pPr>
              <w:pStyle w:val="TableText"/>
            </w:pPr>
            <w:r w:rsidRPr="001F4616">
              <w:t>Deployment</w:t>
            </w:r>
          </w:p>
        </w:tc>
        <w:tc>
          <w:tcPr>
            <w:tcW w:w="1825" w:type="pct"/>
          </w:tcPr>
          <w:p w:rsidR="004E56C0" w:rsidRPr="001F4616" w:rsidRDefault="004E56C0" w:rsidP="001F4616">
            <w:pPr>
              <w:pStyle w:val="TableText"/>
            </w:pPr>
            <w:r w:rsidRPr="001F4616">
              <w:t>Develop O&amp;M Plan</w:t>
            </w:r>
          </w:p>
        </w:tc>
        <w:tc>
          <w:tcPr>
            <w:tcW w:w="678" w:type="pct"/>
          </w:tcPr>
          <w:p w:rsidR="004E56C0" w:rsidRPr="001F4616" w:rsidRDefault="004E56C0" w:rsidP="001F4616">
            <w:pPr>
              <w:pStyle w:val="TableText"/>
            </w:pPr>
            <w:r w:rsidRPr="001F4616">
              <w:t>Per VIP</w:t>
            </w:r>
          </w:p>
        </w:tc>
      </w:tr>
      <w:tr w:rsidR="004E56C0" w:rsidRPr="001F4616" w:rsidTr="00250950">
        <w:trPr>
          <w:cantSplit/>
        </w:trPr>
        <w:tc>
          <w:tcPr>
            <w:tcW w:w="312" w:type="pct"/>
          </w:tcPr>
          <w:p w:rsidR="004E56C0" w:rsidRPr="001F4616" w:rsidRDefault="004E56C0" w:rsidP="001F4616">
            <w:pPr>
              <w:pStyle w:val="TableText"/>
            </w:pPr>
            <w:r w:rsidRPr="001F4616">
              <w:t>5</w:t>
            </w:r>
          </w:p>
        </w:tc>
        <w:tc>
          <w:tcPr>
            <w:tcW w:w="1459" w:type="pct"/>
          </w:tcPr>
          <w:p w:rsidR="004E56C0" w:rsidRPr="001F4616" w:rsidRDefault="004E56C0" w:rsidP="001F4616">
            <w:pPr>
              <w:pStyle w:val="TableText"/>
            </w:pPr>
            <w:r w:rsidRPr="001F4616">
              <w:t xml:space="preserve">National Home Telehealth Training Center </w:t>
            </w:r>
          </w:p>
        </w:tc>
        <w:tc>
          <w:tcPr>
            <w:tcW w:w="726" w:type="pct"/>
          </w:tcPr>
          <w:p w:rsidR="004E56C0" w:rsidRPr="001F4616" w:rsidRDefault="004E56C0" w:rsidP="001F4616">
            <w:pPr>
              <w:pStyle w:val="TableText"/>
            </w:pPr>
            <w:r w:rsidRPr="001F4616">
              <w:t>Deployment</w:t>
            </w:r>
          </w:p>
        </w:tc>
        <w:tc>
          <w:tcPr>
            <w:tcW w:w="1825" w:type="pct"/>
          </w:tcPr>
          <w:p w:rsidR="004E56C0" w:rsidRPr="001F4616" w:rsidRDefault="004E56C0" w:rsidP="001F4616">
            <w:pPr>
              <w:pStyle w:val="TableText"/>
            </w:pPr>
            <w:r w:rsidRPr="001F4616">
              <w:t>Develop appropriate training materials</w:t>
            </w:r>
          </w:p>
        </w:tc>
        <w:tc>
          <w:tcPr>
            <w:tcW w:w="678" w:type="pct"/>
          </w:tcPr>
          <w:p w:rsidR="004E56C0" w:rsidRPr="001F4616" w:rsidRDefault="004E56C0" w:rsidP="001F4616">
            <w:pPr>
              <w:pStyle w:val="TableText"/>
            </w:pPr>
            <w:r w:rsidRPr="001F4616">
              <w:t>Per VIP</w:t>
            </w:r>
          </w:p>
        </w:tc>
      </w:tr>
      <w:tr w:rsidR="004E56C0" w:rsidRPr="001F4616" w:rsidTr="00250950">
        <w:trPr>
          <w:cantSplit/>
        </w:trPr>
        <w:tc>
          <w:tcPr>
            <w:tcW w:w="312" w:type="pct"/>
          </w:tcPr>
          <w:p w:rsidR="004E56C0" w:rsidRPr="001F4616" w:rsidRDefault="00F92CAE" w:rsidP="001F4616">
            <w:pPr>
              <w:pStyle w:val="TableText"/>
            </w:pPr>
            <w:r>
              <w:t>6</w:t>
            </w:r>
          </w:p>
        </w:tc>
        <w:tc>
          <w:tcPr>
            <w:tcW w:w="1459" w:type="pct"/>
          </w:tcPr>
          <w:p w:rsidR="004E56C0" w:rsidRPr="001F4616" w:rsidRDefault="004E56C0" w:rsidP="001F4616">
            <w:pPr>
              <w:pStyle w:val="TableText"/>
            </w:pPr>
            <w:r w:rsidRPr="001F4616">
              <w:t>EO</w:t>
            </w:r>
          </w:p>
        </w:tc>
        <w:tc>
          <w:tcPr>
            <w:tcW w:w="726" w:type="pct"/>
          </w:tcPr>
          <w:p w:rsidR="004E56C0" w:rsidRPr="001F4616" w:rsidRDefault="004E56C0" w:rsidP="001F4616">
            <w:pPr>
              <w:pStyle w:val="TableText"/>
            </w:pPr>
            <w:r w:rsidRPr="001F4616">
              <w:t xml:space="preserve">Deployment </w:t>
            </w:r>
          </w:p>
        </w:tc>
        <w:tc>
          <w:tcPr>
            <w:tcW w:w="1825" w:type="pct"/>
          </w:tcPr>
          <w:p w:rsidR="004E56C0" w:rsidRPr="001F4616" w:rsidRDefault="004E56C0" w:rsidP="001F4616">
            <w:pPr>
              <w:pStyle w:val="TableText"/>
            </w:pPr>
            <w:r w:rsidRPr="001F4616">
              <w:t>Ensure release package contains full complement of artifacts and authorizations required for deployment</w:t>
            </w:r>
          </w:p>
        </w:tc>
        <w:tc>
          <w:tcPr>
            <w:tcW w:w="678" w:type="pct"/>
          </w:tcPr>
          <w:p w:rsidR="004E56C0" w:rsidRPr="001F4616" w:rsidRDefault="004E56C0" w:rsidP="001F4616">
            <w:pPr>
              <w:pStyle w:val="TableText"/>
            </w:pPr>
            <w:r w:rsidRPr="001F4616">
              <w:t>Per VIP</w:t>
            </w:r>
          </w:p>
        </w:tc>
      </w:tr>
      <w:tr w:rsidR="004E56C0" w:rsidRPr="001F4616" w:rsidTr="00250950">
        <w:trPr>
          <w:cantSplit/>
        </w:trPr>
        <w:tc>
          <w:tcPr>
            <w:tcW w:w="312" w:type="pct"/>
          </w:tcPr>
          <w:p w:rsidR="004E56C0" w:rsidRPr="001F4616" w:rsidRDefault="00F92CAE" w:rsidP="001F4616">
            <w:pPr>
              <w:pStyle w:val="TableText"/>
            </w:pPr>
            <w:r>
              <w:t>7</w:t>
            </w:r>
          </w:p>
        </w:tc>
        <w:tc>
          <w:tcPr>
            <w:tcW w:w="1459" w:type="pct"/>
          </w:tcPr>
          <w:p w:rsidR="004E56C0" w:rsidRPr="001F4616" w:rsidRDefault="004E56C0" w:rsidP="001F4616">
            <w:pPr>
              <w:pStyle w:val="TableText"/>
            </w:pPr>
            <w:r w:rsidRPr="001F4616">
              <w:t>EO</w:t>
            </w:r>
          </w:p>
        </w:tc>
        <w:tc>
          <w:tcPr>
            <w:tcW w:w="726" w:type="pct"/>
          </w:tcPr>
          <w:p w:rsidR="004E56C0" w:rsidRPr="001F4616" w:rsidRDefault="004E56C0" w:rsidP="001F4616">
            <w:pPr>
              <w:pStyle w:val="TableText"/>
            </w:pPr>
            <w:r w:rsidRPr="001F4616">
              <w:t>Deployment</w:t>
            </w:r>
          </w:p>
        </w:tc>
        <w:tc>
          <w:tcPr>
            <w:tcW w:w="1825" w:type="pct"/>
          </w:tcPr>
          <w:p w:rsidR="004E56C0" w:rsidRPr="001F4616" w:rsidRDefault="004E56C0" w:rsidP="001F4616">
            <w:pPr>
              <w:pStyle w:val="TableText"/>
            </w:pPr>
            <w:r w:rsidRPr="001F4616">
              <w:t>Test for operational readiness</w:t>
            </w:r>
          </w:p>
        </w:tc>
        <w:tc>
          <w:tcPr>
            <w:tcW w:w="678" w:type="pct"/>
          </w:tcPr>
          <w:p w:rsidR="004E56C0" w:rsidRPr="001F4616" w:rsidRDefault="004E56C0" w:rsidP="001F4616">
            <w:pPr>
              <w:pStyle w:val="TableText"/>
            </w:pPr>
            <w:r w:rsidRPr="001F4616">
              <w:t>Per VIP</w:t>
            </w:r>
          </w:p>
        </w:tc>
      </w:tr>
      <w:tr w:rsidR="004E56C0" w:rsidRPr="001F4616" w:rsidTr="00250950">
        <w:trPr>
          <w:cantSplit/>
        </w:trPr>
        <w:tc>
          <w:tcPr>
            <w:tcW w:w="312" w:type="pct"/>
          </w:tcPr>
          <w:p w:rsidR="004E56C0" w:rsidRPr="001F4616" w:rsidRDefault="00F92CAE" w:rsidP="001F4616">
            <w:pPr>
              <w:pStyle w:val="TableText"/>
            </w:pPr>
            <w:r>
              <w:t>8</w:t>
            </w:r>
          </w:p>
        </w:tc>
        <w:tc>
          <w:tcPr>
            <w:tcW w:w="1459" w:type="pct"/>
          </w:tcPr>
          <w:p w:rsidR="004E56C0" w:rsidRPr="001F4616" w:rsidRDefault="004E56C0" w:rsidP="001F4616">
            <w:pPr>
              <w:pStyle w:val="TableText"/>
            </w:pPr>
            <w:r w:rsidRPr="001F4616">
              <w:t>EO</w:t>
            </w:r>
          </w:p>
        </w:tc>
        <w:tc>
          <w:tcPr>
            <w:tcW w:w="726" w:type="pct"/>
          </w:tcPr>
          <w:p w:rsidR="004E56C0" w:rsidRPr="001F4616" w:rsidRDefault="004E56C0" w:rsidP="001F4616">
            <w:pPr>
              <w:pStyle w:val="TableText"/>
            </w:pPr>
            <w:r w:rsidRPr="001F4616">
              <w:t xml:space="preserve">Deployment </w:t>
            </w:r>
          </w:p>
        </w:tc>
        <w:tc>
          <w:tcPr>
            <w:tcW w:w="1825" w:type="pct"/>
          </w:tcPr>
          <w:p w:rsidR="004E56C0" w:rsidRPr="001F4616" w:rsidRDefault="004E56C0" w:rsidP="001F4616">
            <w:pPr>
              <w:pStyle w:val="TableText"/>
            </w:pPr>
            <w:r w:rsidRPr="001F4616">
              <w:t>Release certification</w:t>
            </w:r>
          </w:p>
        </w:tc>
        <w:tc>
          <w:tcPr>
            <w:tcW w:w="678" w:type="pct"/>
          </w:tcPr>
          <w:p w:rsidR="004E56C0" w:rsidRPr="001F4616" w:rsidRDefault="004E56C0" w:rsidP="001F4616">
            <w:pPr>
              <w:pStyle w:val="TableText"/>
            </w:pPr>
            <w:r w:rsidRPr="001F4616">
              <w:t>Per VIP</w:t>
            </w:r>
          </w:p>
        </w:tc>
      </w:tr>
      <w:tr w:rsidR="004E56C0" w:rsidRPr="001F4616" w:rsidTr="00250950">
        <w:trPr>
          <w:cantSplit/>
        </w:trPr>
        <w:tc>
          <w:tcPr>
            <w:tcW w:w="312" w:type="pct"/>
          </w:tcPr>
          <w:p w:rsidR="004E56C0" w:rsidRPr="001F4616" w:rsidRDefault="00F92CAE" w:rsidP="001F4616">
            <w:pPr>
              <w:pStyle w:val="TableText"/>
            </w:pPr>
            <w:r>
              <w:t>9</w:t>
            </w:r>
          </w:p>
        </w:tc>
        <w:tc>
          <w:tcPr>
            <w:tcW w:w="1459" w:type="pct"/>
          </w:tcPr>
          <w:p w:rsidR="004E56C0" w:rsidRPr="001F4616" w:rsidRDefault="004E56C0" w:rsidP="001F4616">
            <w:pPr>
              <w:pStyle w:val="TableText"/>
            </w:pPr>
            <w:r w:rsidRPr="001F4616">
              <w:t>EO</w:t>
            </w:r>
          </w:p>
        </w:tc>
        <w:tc>
          <w:tcPr>
            <w:tcW w:w="726" w:type="pct"/>
          </w:tcPr>
          <w:p w:rsidR="004E56C0" w:rsidRPr="001F4616" w:rsidRDefault="004E56C0" w:rsidP="001F4616">
            <w:pPr>
              <w:pStyle w:val="TableText"/>
            </w:pPr>
            <w:r w:rsidRPr="001F4616">
              <w:t xml:space="preserve">Deployment </w:t>
            </w:r>
          </w:p>
        </w:tc>
        <w:tc>
          <w:tcPr>
            <w:tcW w:w="1825" w:type="pct"/>
          </w:tcPr>
          <w:p w:rsidR="004E56C0" w:rsidRPr="001F4616" w:rsidRDefault="004E56C0" w:rsidP="001F4616">
            <w:pPr>
              <w:pStyle w:val="TableText"/>
            </w:pPr>
            <w:r w:rsidRPr="001F4616">
              <w:t>Validate release baseline</w:t>
            </w:r>
          </w:p>
        </w:tc>
        <w:tc>
          <w:tcPr>
            <w:tcW w:w="678" w:type="pct"/>
          </w:tcPr>
          <w:p w:rsidR="004E56C0" w:rsidRPr="001F4616" w:rsidRDefault="004E56C0" w:rsidP="001F4616">
            <w:pPr>
              <w:pStyle w:val="TableText"/>
            </w:pPr>
            <w:r w:rsidRPr="001F4616">
              <w:t>Per VIP</w:t>
            </w:r>
          </w:p>
        </w:tc>
      </w:tr>
      <w:tr w:rsidR="004E56C0" w:rsidRPr="001F4616" w:rsidTr="00250950">
        <w:trPr>
          <w:cantSplit/>
        </w:trPr>
        <w:tc>
          <w:tcPr>
            <w:tcW w:w="312" w:type="pct"/>
          </w:tcPr>
          <w:p w:rsidR="004E56C0" w:rsidRPr="001F4616" w:rsidRDefault="00F92CAE" w:rsidP="001F4616">
            <w:pPr>
              <w:pStyle w:val="TableText"/>
            </w:pPr>
            <w:r>
              <w:t>10</w:t>
            </w:r>
          </w:p>
        </w:tc>
        <w:tc>
          <w:tcPr>
            <w:tcW w:w="1459" w:type="pct"/>
          </w:tcPr>
          <w:p w:rsidR="004E56C0" w:rsidRPr="001F4616" w:rsidRDefault="004E56C0" w:rsidP="001F4616">
            <w:pPr>
              <w:pStyle w:val="TableText"/>
            </w:pPr>
            <w:r w:rsidRPr="001F4616">
              <w:t>Product Development</w:t>
            </w:r>
          </w:p>
        </w:tc>
        <w:tc>
          <w:tcPr>
            <w:tcW w:w="726" w:type="pct"/>
          </w:tcPr>
          <w:p w:rsidR="004E56C0" w:rsidRPr="001F4616" w:rsidRDefault="004E56C0" w:rsidP="001F4616">
            <w:pPr>
              <w:pStyle w:val="TableText"/>
            </w:pPr>
            <w:r w:rsidRPr="001F4616">
              <w:t>Deployment</w:t>
            </w:r>
          </w:p>
        </w:tc>
        <w:tc>
          <w:tcPr>
            <w:tcW w:w="1825" w:type="pct"/>
          </w:tcPr>
          <w:p w:rsidR="004E56C0" w:rsidRPr="001F4616" w:rsidRDefault="004E56C0" w:rsidP="001F4616">
            <w:pPr>
              <w:pStyle w:val="TableText"/>
            </w:pPr>
            <w:r w:rsidRPr="001F4616">
              <w:t>Execute deployment</w:t>
            </w:r>
          </w:p>
        </w:tc>
        <w:tc>
          <w:tcPr>
            <w:tcW w:w="678" w:type="pct"/>
          </w:tcPr>
          <w:p w:rsidR="004E56C0" w:rsidRPr="001F4616" w:rsidRDefault="004E56C0" w:rsidP="001F4616">
            <w:pPr>
              <w:pStyle w:val="TableText"/>
            </w:pPr>
            <w:r w:rsidRPr="001F4616">
              <w:t>Per VIP</w:t>
            </w:r>
          </w:p>
        </w:tc>
      </w:tr>
      <w:tr w:rsidR="004E56C0" w:rsidRPr="001F4616" w:rsidTr="00250950">
        <w:trPr>
          <w:cantSplit/>
        </w:trPr>
        <w:tc>
          <w:tcPr>
            <w:tcW w:w="312" w:type="pct"/>
          </w:tcPr>
          <w:p w:rsidR="004E56C0" w:rsidRPr="001F4616" w:rsidRDefault="00F92CAE" w:rsidP="001F4616">
            <w:pPr>
              <w:pStyle w:val="TableText"/>
            </w:pPr>
            <w:r>
              <w:t>11</w:t>
            </w:r>
          </w:p>
        </w:tc>
        <w:tc>
          <w:tcPr>
            <w:tcW w:w="1459" w:type="pct"/>
          </w:tcPr>
          <w:p w:rsidR="004E56C0" w:rsidRPr="001F4616" w:rsidRDefault="004E56C0" w:rsidP="001F4616">
            <w:pPr>
              <w:pStyle w:val="TableText"/>
            </w:pPr>
            <w:r w:rsidRPr="001F4616">
              <w:t>Product Development</w:t>
            </w:r>
          </w:p>
        </w:tc>
        <w:tc>
          <w:tcPr>
            <w:tcW w:w="726" w:type="pct"/>
          </w:tcPr>
          <w:p w:rsidR="004E56C0" w:rsidRPr="001F4616" w:rsidRDefault="004E56C0" w:rsidP="001F4616">
            <w:pPr>
              <w:pStyle w:val="TableText"/>
            </w:pPr>
            <w:r w:rsidRPr="001F4616">
              <w:t>Installation</w:t>
            </w:r>
          </w:p>
        </w:tc>
        <w:tc>
          <w:tcPr>
            <w:tcW w:w="1825" w:type="pct"/>
          </w:tcPr>
          <w:p w:rsidR="004E56C0" w:rsidRPr="001F4616" w:rsidRDefault="004E56C0" w:rsidP="001F4616">
            <w:pPr>
              <w:pStyle w:val="TableText"/>
            </w:pPr>
            <w:r w:rsidRPr="001F4616">
              <w:t xml:space="preserve">Plan and schedule installation </w:t>
            </w:r>
          </w:p>
        </w:tc>
        <w:tc>
          <w:tcPr>
            <w:tcW w:w="678" w:type="pct"/>
          </w:tcPr>
          <w:p w:rsidR="004E56C0" w:rsidRPr="001F4616" w:rsidRDefault="004E56C0" w:rsidP="001F4616">
            <w:pPr>
              <w:pStyle w:val="TableText"/>
            </w:pPr>
            <w:r w:rsidRPr="001F4616">
              <w:t>Per VIP</w:t>
            </w:r>
          </w:p>
        </w:tc>
      </w:tr>
      <w:tr w:rsidR="004E56C0" w:rsidRPr="001F4616" w:rsidTr="00250950">
        <w:trPr>
          <w:cantSplit/>
        </w:trPr>
        <w:tc>
          <w:tcPr>
            <w:tcW w:w="312" w:type="pct"/>
          </w:tcPr>
          <w:p w:rsidR="004E56C0" w:rsidRPr="001F4616" w:rsidRDefault="00F92CAE" w:rsidP="001F4616">
            <w:pPr>
              <w:pStyle w:val="TableText"/>
            </w:pPr>
            <w:r>
              <w:t>12</w:t>
            </w:r>
          </w:p>
        </w:tc>
        <w:tc>
          <w:tcPr>
            <w:tcW w:w="1459" w:type="pct"/>
          </w:tcPr>
          <w:p w:rsidR="004E56C0" w:rsidRPr="001F4616" w:rsidRDefault="004E56C0" w:rsidP="001F4616">
            <w:pPr>
              <w:pStyle w:val="TableText"/>
            </w:pPr>
            <w:r w:rsidRPr="001F4616">
              <w:t>Regional PM/ Field Implementation Services (FIS)/ Office of Policy and Planning (OPP) PM</w:t>
            </w:r>
          </w:p>
        </w:tc>
        <w:tc>
          <w:tcPr>
            <w:tcW w:w="726" w:type="pct"/>
          </w:tcPr>
          <w:p w:rsidR="004E56C0" w:rsidRPr="001F4616" w:rsidRDefault="004E56C0" w:rsidP="001F4616">
            <w:pPr>
              <w:pStyle w:val="TableText"/>
            </w:pPr>
            <w:r w:rsidRPr="001F4616">
              <w:t>Installation</w:t>
            </w:r>
          </w:p>
        </w:tc>
        <w:tc>
          <w:tcPr>
            <w:tcW w:w="1825" w:type="pct"/>
          </w:tcPr>
          <w:p w:rsidR="004E56C0" w:rsidRPr="001F4616" w:rsidRDefault="004E56C0" w:rsidP="001F4616">
            <w:pPr>
              <w:pStyle w:val="TableText"/>
            </w:pPr>
            <w:r w:rsidRPr="001F4616">
              <w:t>Collaborate on Field Operations communication plan that touches various field operations stakeholders and execute the communi</w:t>
            </w:r>
            <w:r w:rsidR="001F4616">
              <w:t>cations plan</w:t>
            </w:r>
          </w:p>
        </w:tc>
        <w:tc>
          <w:tcPr>
            <w:tcW w:w="678" w:type="pct"/>
          </w:tcPr>
          <w:p w:rsidR="004E56C0" w:rsidRPr="001F4616" w:rsidRDefault="004E56C0" w:rsidP="001F4616">
            <w:pPr>
              <w:pStyle w:val="TableText"/>
            </w:pPr>
            <w:r w:rsidRPr="001F4616">
              <w:t>Per VIP</w:t>
            </w:r>
          </w:p>
        </w:tc>
      </w:tr>
      <w:tr w:rsidR="004E56C0" w:rsidRPr="001F4616" w:rsidTr="00250950">
        <w:trPr>
          <w:cantSplit/>
        </w:trPr>
        <w:tc>
          <w:tcPr>
            <w:tcW w:w="312" w:type="pct"/>
          </w:tcPr>
          <w:p w:rsidR="004E56C0" w:rsidRPr="001F4616" w:rsidRDefault="00F92CAE" w:rsidP="001F4616">
            <w:pPr>
              <w:pStyle w:val="TableText"/>
            </w:pPr>
            <w:r>
              <w:t>13</w:t>
            </w:r>
          </w:p>
        </w:tc>
        <w:tc>
          <w:tcPr>
            <w:tcW w:w="1459" w:type="pct"/>
          </w:tcPr>
          <w:p w:rsidR="004E56C0" w:rsidRPr="001F4616" w:rsidRDefault="004E56C0" w:rsidP="001F4616">
            <w:pPr>
              <w:pStyle w:val="TableText"/>
            </w:pPr>
            <w:r w:rsidRPr="001F4616">
              <w:t>Regional PM/FIS/OPP PM</w:t>
            </w:r>
          </w:p>
        </w:tc>
        <w:tc>
          <w:tcPr>
            <w:tcW w:w="726" w:type="pct"/>
          </w:tcPr>
          <w:p w:rsidR="004E56C0" w:rsidRPr="001F4616" w:rsidRDefault="004E56C0" w:rsidP="001F4616">
            <w:pPr>
              <w:pStyle w:val="TableText"/>
            </w:pPr>
            <w:r w:rsidRPr="001F4616">
              <w:t>Installation</w:t>
            </w:r>
          </w:p>
        </w:tc>
        <w:tc>
          <w:tcPr>
            <w:tcW w:w="1825" w:type="pct"/>
          </w:tcPr>
          <w:p w:rsidR="004E56C0" w:rsidRPr="001F4616" w:rsidRDefault="004E56C0" w:rsidP="001F4616">
            <w:pPr>
              <w:pStyle w:val="TableText"/>
            </w:pPr>
            <w:r w:rsidRPr="001F4616">
              <w:t>Ensure authority to operate and that certificate authority sec</w:t>
            </w:r>
            <w:r w:rsidR="001F4616">
              <w:t>urity documentation is in place</w:t>
            </w:r>
          </w:p>
        </w:tc>
        <w:tc>
          <w:tcPr>
            <w:tcW w:w="678" w:type="pct"/>
          </w:tcPr>
          <w:p w:rsidR="004E56C0" w:rsidRPr="001F4616" w:rsidRDefault="004E56C0" w:rsidP="001F4616">
            <w:pPr>
              <w:pStyle w:val="TableText"/>
            </w:pPr>
            <w:r w:rsidRPr="001F4616">
              <w:t>Per VIP</w:t>
            </w:r>
          </w:p>
        </w:tc>
      </w:tr>
    </w:tbl>
    <w:p w:rsidR="00F07689" w:rsidRPr="00F07689" w:rsidRDefault="005F10A9" w:rsidP="005260D3">
      <w:pPr>
        <w:pStyle w:val="Heading1"/>
      </w:pPr>
      <w:bookmarkStart w:id="32" w:name="_Toc421540860"/>
      <w:bookmarkStart w:id="33" w:name="_Toc19542766"/>
      <w:r>
        <w:t>Deployment</w:t>
      </w:r>
      <w:bookmarkEnd w:id="32"/>
      <w:bookmarkEnd w:id="33"/>
    </w:p>
    <w:p w:rsidR="00B611A8" w:rsidRPr="004E56C0" w:rsidRDefault="00B611A8" w:rsidP="001854A6">
      <w:pPr>
        <w:pStyle w:val="BodyText"/>
        <w:keepNext/>
        <w:keepLines/>
      </w:pPr>
      <w:bookmarkStart w:id="34" w:name="_Toc421540861"/>
      <w:r w:rsidRPr="004E56C0">
        <w:t>The deployment is planned as a single national rollout. This type of rollout is best suited for a Web-based system like IHTA.</w:t>
      </w:r>
    </w:p>
    <w:p w:rsidR="00B611A8" w:rsidRPr="00B611A8" w:rsidRDefault="00B611A8" w:rsidP="00A12E58">
      <w:pPr>
        <w:pStyle w:val="BodyTextBullet1"/>
        <w:rPr>
          <w:rStyle w:val="InstructionalText1Char"/>
          <w:i w:val="0"/>
          <w:iCs w:val="0"/>
          <w:color w:val="auto"/>
        </w:rPr>
      </w:pPr>
      <w:r w:rsidRPr="00B611A8">
        <w:t>This section provides the schedule and milestones for the deployment.</w:t>
      </w:r>
    </w:p>
    <w:p w:rsidR="00F07689" w:rsidRPr="00F07689" w:rsidRDefault="00F07689" w:rsidP="005260D3">
      <w:pPr>
        <w:pStyle w:val="Heading2"/>
      </w:pPr>
      <w:bookmarkStart w:id="35" w:name="_Toc19542767"/>
      <w:r w:rsidRPr="00F07689">
        <w:lastRenderedPageBreak/>
        <w:t>Timeline</w:t>
      </w:r>
      <w:bookmarkEnd w:id="34"/>
      <w:bookmarkEnd w:id="35"/>
    </w:p>
    <w:p w:rsidR="00AC71DB" w:rsidRDefault="00AC71DB" w:rsidP="004E56C0">
      <w:pPr>
        <w:pStyle w:val="BodyText"/>
      </w:pPr>
      <w:r>
        <w:t xml:space="preserve">The deployment is planned as a single national rollout. </w:t>
      </w:r>
      <w:r w:rsidRPr="001E1B16">
        <w:t>This type of rollout is best suited for a Web-based system like IHTA.</w:t>
      </w:r>
    </w:p>
    <w:p w:rsidR="00AC71DB" w:rsidRPr="00B611A8" w:rsidRDefault="00AC71DB" w:rsidP="00A12E58">
      <w:pPr>
        <w:pStyle w:val="BodyTextBullet1"/>
        <w:rPr>
          <w:rStyle w:val="InstructionalText1Char"/>
          <w:i w:val="0"/>
          <w:iCs w:val="0"/>
          <w:color w:val="auto"/>
        </w:rPr>
      </w:pPr>
      <w:r w:rsidRPr="00B611A8">
        <w:t>This section provides the schedule and</w:t>
      </w:r>
      <w:r w:rsidR="00B611A8">
        <w:t xml:space="preserve"> milestones for the deployment.</w:t>
      </w:r>
    </w:p>
    <w:p w:rsidR="00AC71DB" w:rsidRDefault="00AC71DB" w:rsidP="00A12E58">
      <w:pPr>
        <w:pStyle w:val="BodyTextBullet1"/>
      </w:pPr>
      <w:r>
        <w:t xml:space="preserve">The deployment and installation is scheduled to run for approximately 1 day, as depicted in </w:t>
      </w:r>
      <w:r w:rsidR="00ED4EA9">
        <w:t>s</w:t>
      </w:r>
      <w:r w:rsidR="00B611A8" w:rsidRPr="00ED4EA9">
        <w:t xml:space="preserve">ection </w:t>
      </w:r>
      <w:r w:rsidR="00B611A8" w:rsidRPr="00B611A8">
        <w:rPr>
          <w:color w:val="0000CC"/>
          <w:u w:val="single"/>
        </w:rPr>
        <w:fldChar w:fldCharType="begin"/>
      </w:r>
      <w:r w:rsidR="00B611A8" w:rsidRPr="00B611A8">
        <w:rPr>
          <w:color w:val="0000CC"/>
          <w:u w:val="single"/>
        </w:rPr>
        <w:instrText xml:space="preserve"> REF _Ref471204415 \r \h </w:instrText>
      </w:r>
      <w:r w:rsidR="004E56C0">
        <w:rPr>
          <w:color w:val="0000CC"/>
          <w:u w:val="single"/>
        </w:rPr>
        <w:instrText xml:space="preserve"> \* MERGEFORMAT </w:instrText>
      </w:r>
      <w:r w:rsidR="00B611A8" w:rsidRPr="00B611A8">
        <w:rPr>
          <w:color w:val="0000CC"/>
          <w:u w:val="single"/>
        </w:rPr>
      </w:r>
      <w:r w:rsidR="00B611A8" w:rsidRPr="00B611A8">
        <w:rPr>
          <w:color w:val="0000CC"/>
          <w:u w:val="single"/>
        </w:rPr>
        <w:fldChar w:fldCharType="separate"/>
      </w:r>
      <w:r w:rsidR="00B611A8" w:rsidRPr="00B611A8">
        <w:rPr>
          <w:color w:val="0000CC"/>
          <w:u w:val="single"/>
        </w:rPr>
        <w:t>3.1.1</w:t>
      </w:r>
      <w:r w:rsidR="00B611A8" w:rsidRPr="00B611A8">
        <w:rPr>
          <w:color w:val="0000CC"/>
          <w:u w:val="single"/>
        </w:rPr>
        <w:fldChar w:fldCharType="end"/>
      </w:r>
      <w:r w:rsidR="00B611A8" w:rsidRPr="00B611A8">
        <w:rPr>
          <w:color w:val="0000CC"/>
          <w:u w:val="single"/>
        </w:rPr>
        <w:t xml:space="preserve">, </w:t>
      </w:r>
      <w:r w:rsidR="00B611A8" w:rsidRPr="00B611A8">
        <w:rPr>
          <w:color w:val="0000CC"/>
          <w:u w:val="single"/>
        </w:rPr>
        <w:fldChar w:fldCharType="begin"/>
      </w:r>
      <w:r w:rsidR="00B611A8" w:rsidRPr="00B611A8">
        <w:rPr>
          <w:color w:val="0000CC"/>
          <w:u w:val="single"/>
        </w:rPr>
        <w:instrText xml:space="preserve"> REF _Ref471204407 \h </w:instrText>
      </w:r>
      <w:r w:rsidR="004E56C0">
        <w:rPr>
          <w:color w:val="0000CC"/>
          <w:u w:val="single"/>
        </w:rPr>
        <w:instrText xml:space="preserve"> \* MERGEFORMAT </w:instrText>
      </w:r>
      <w:r w:rsidR="00B611A8" w:rsidRPr="00B611A8">
        <w:rPr>
          <w:color w:val="0000CC"/>
          <w:u w:val="single"/>
        </w:rPr>
      </w:r>
      <w:r w:rsidR="00B611A8" w:rsidRPr="00B611A8">
        <w:rPr>
          <w:color w:val="0000CC"/>
          <w:u w:val="single"/>
        </w:rPr>
        <w:fldChar w:fldCharType="separate"/>
      </w:r>
      <w:r w:rsidR="00B611A8" w:rsidRPr="00B611A8">
        <w:rPr>
          <w:color w:val="0000CC"/>
          <w:u w:val="single"/>
        </w:rPr>
        <w:t>High-Level Schedule</w:t>
      </w:r>
      <w:r w:rsidR="00B611A8" w:rsidRPr="00B611A8">
        <w:rPr>
          <w:color w:val="0000CC"/>
          <w:u w:val="single"/>
        </w:rPr>
        <w:fldChar w:fldCharType="end"/>
      </w:r>
      <w:r>
        <w:t>.</w:t>
      </w:r>
    </w:p>
    <w:p w:rsidR="00AC71DB" w:rsidRDefault="00AC71DB" w:rsidP="004E56C0">
      <w:pPr>
        <w:pStyle w:val="BodyText"/>
      </w:pPr>
      <w:r w:rsidRPr="00D81738">
        <w:t xml:space="preserve">In most Deployment Plans, </w:t>
      </w:r>
      <w:r w:rsidR="001F4616">
        <w:t>Enterprise Operations (</w:t>
      </w:r>
      <w:r w:rsidRPr="00D81738">
        <w:t>EO</w:t>
      </w:r>
      <w:r w:rsidR="001F4616">
        <w:t>)</w:t>
      </w:r>
      <w:r w:rsidRPr="00D81738">
        <w:t xml:space="preserve"> maintains the master schedule in </w:t>
      </w:r>
      <w:r w:rsidR="001F4616">
        <w:t>Microsoft</w:t>
      </w:r>
      <w:r w:rsidRPr="00D81738">
        <w:t xml:space="preserve"> Project Server, </w:t>
      </w:r>
      <w:r w:rsidR="001F4616" w:rsidRPr="001B78F5">
        <w:t xml:space="preserve">Field </w:t>
      </w:r>
      <w:r w:rsidR="005260D3" w:rsidRPr="001B78F5">
        <w:t>Operations,</w:t>
      </w:r>
      <w:r w:rsidR="001F4616" w:rsidRPr="001B78F5">
        <w:t xml:space="preserve"> and Development (</w:t>
      </w:r>
      <w:r w:rsidRPr="001B78F5">
        <w:t>FOD</w:t>
      </w:r>
      <w:r w:rsidR="001F4616" w:rsidRPr="001B78F5">
        <w:t>)</w:t>
      </w:r>
      <w:r w:rsidRPr="001B78F5">
        <w:t xml:space="preserve"> maintains</w:t>
      </w:r>
      <w:r w:rsidRPr="00D81738">
        <w:t xml:space="preserve"> its schedule in Clarity </w:t>
      </w:r>
      <w:r w:rsidR="005260D3" w:rsidRPr="00D81738">
        <w:t>and</w:t>
      </w:r>
      <w:r w:rsidRPr="00D81738">
        <w:t xml:space="preserve"> provides site scheduling to meet parameters an</w:t>
      </w:r>
      <w:r w:rsidR="005F5153">
        <w:t xml:space="preserve">d milestones enumerated above. </w:t>
      </w:r>
      <w:r w:rsidRPr="00D81738">
        <w:t>Given the agile methodology being used to develop and deploy IHTA, along with the</w:t>
      </w:r>
      <w:r w:rsidR="001B78F5">
        <w:t xml:space="preserve"> limited scope of this software (</w:t>
      </w:r>
      <w:r w:rsidRPr="00D81738">
        <w:t>only deployment/installation</w:t>
      </w:r>
      <w:r w:rsidR="001B78F5">
        <w:t>)</w:t>
      </w:r>
      <w:r w:rsidRPr="00D81738">
        <w:t>, there is no need for</w:t>
      </w:r>
      <w:r w:rsidR="005F5153">
        <w:t xml:space="preserve"> a Master Deployment Schedule. </w:t>
      </w:r>
      <w:r w:rsidRPr="00D81738">
        <w:t xml:space="preserve">The high-level schedule contained in </w:t>
      </w:r>
      <w:r w:rsidR="00ED4EA9">
        <w:t>s</w:t>
      </w:r>
      <w:r w:rsidR="002E2C0A" w:rsidRPr="00ED4EA9">
        <w:t xml:space="preserve">ection </w:t>
      </w:r>
      <w:r w:rsidR="002E2C0A" w:rsidRPr="002E2C0A">
        <w:rPr>
          <w:color w:val="000099"/>
          <w:u w:val="single"/>
        </w:rPr>
        <w:fldChar w:fldCharType="begin"/>
      </w:r>
      <w:r w:rsidR="002E2C0A" w:rsidRPr="002E2C0A">
        <w:rPr>
          <w:color w:val="000099"/>
          <w:u w:val="single"/>
        </w:rPr>
        <w:instrText xml:space="preserve"> REF _Ref476660971 \n \h </w:instrText>
      </w:r>
      <w:r w:rsidR="002E2C0A">
        <w:rPr>
          <w:color w:val="000099"/>
          <w:u w:val="single"/>
        </w:rPr>
        <w:instrText xml:space="preserve"> \* MERGEFORMAT </w:instrText>
      </w:r>
      <w:r w:rsidR="002E2C0A" w:rsidRPr="002E2C0A">
        <w:rPr>
          <w:color w:val="000099"/>
          <w:u w:val="single"/>
        </w:rPr>
      </w:r>
      <w:r w:rsidR="002E2C0A" w:rsidRPr="002E2C0A">
        <w:rPr>
          <w:color w:val="000099"/>
          <w:u w:val="single"/>
        </w:rPr>
        <w:fldChar w:fldCharType="separate"/>
      </w:r>
      <w:r w:rsidR="002E2C0A" w:rsidRPr="002E2C0A">
        <w:rPr>
          <w:color w:val="000099"/>
          <w:u w:val="single"/>
        </w:rPr>
        <w:t>3.1.1</w:t>
      </w:r>
      <w:r w:rsidR="002E2C0A" w:rsidRPr="002E2C0A">
        <w:rPr>
          <w:color w:val="000099"/>
          <w:u w:val="single"/>
        </w:rPr>
        <w:fldChar w:fldCharType="end"/>
      </w:r>
      <w:r w:rsidR="002E2C0A">
        <w:t xml:space="preserve"> </w:t>
      </w:r>
      <w:r w:rsidRPr="00D81738">
        <w:t>will suffice.</w:t>
      </w:r>
    </w:p>
    <w:p w:rsidR="00AC71DB" w:rsidRDefault="00AC71DB" w:rsidP="005260D3">
      <w:pPr>
        <w:pStyle w:val="Heading3"/>
      </w:pPr>
      <w:bookmarkStart w:id="36" w:name="_Toc362346387"/>
      <w:bookmarkStart w:id="37" w:name="_Toc452110034"/>
      <w:bookmarkStart w:id="38" w:name="_Ref471204374"/>
      <w:bookmarkStart w:id="39" w:name="_Ref471204407"/>
      <w:bookmarkStart w:id="40" w:name="_Ref471204415"/>
      <w:bookmarkStart w:id="41" w:name="_Ref476660971"/>
      <w:bookmarkStart w:id="42" w:name="_Toc19542768"/>
      <w:r>
        <w:t xml:space="preserve">High-Level </w:t>
      </w:r>
      <w:r w:rsidRPr="00D81738">
        <w:t>Schedule</w:t>
      </w:r>
      <w:bookmarkEnd w:id="36"/>
      <w:bookmarkEnd w:id="37"/>
      <w:bookmarkEnd w:id="38"/>
      <w:bookmarkEnd w:id="39"/>
      <w:bookmarkEnd w:id="40"/>
      <w:bookmarkEnd w:id="41"/>
      <w:bookmarkEnd w:id="42"/>
    </w:p>
    <w:p w:rsidR="00AC71DB" w:rsidRDefault="00AC71DB" w:rsidP="004E56C0">
      <w:pPr>
        <w:pStyle w:val="BodyText"/>
      </w:pPr>
      <w:r w:rsidRPr="00D81738">
        <w:t>As noted below in the Deployment/Installation Schedule, the deployment targets the major milestones</w:t>
      </w:r>
      <w:r w:rsidR="0070385D">
        <w:t xml:space="preserve"> found in </w:t>
      </w:r>
      <w:r w:rsidR="0070385D" w:rsidRPr="0070385D">
        <w:rPr>
          <w:color w:val="0000CC"/>
          <w:u w:val="single"/>
        </w:rPr>
        <w:fldChar w:fldCharType="begin"/>
      </w:r>
      <w:r w:rsidR="0070385D" w:rsidRPr="0070385D">
        <w:rPr>
          <w:color w:val="0000CC"/>
          <w:u w:val="single"/>
        </w:rPr>
        <w:instrText xml:space="preserve"> REF _Ref532548637 \h </w:instrText>
      </w:r>
      <w:r w:rsidR="0070385D">
        <w:rPr>
          <w:color w:val="0000CC"/>
          <w:u w:val="single"/>
        </w:rPr>
        <w:instrText xml:space="preserve"> \* MERGEFORMAT </w:instrText>
      </w:r>
      <w:r w:rsidR="0070385D" w:rsidRPr="0070385D">
        <w:rPr>
          <w:color w:val="0000CC"/>
          <w:u w:val="single"/>
        </w:rPr>
      </w:r>
      <w:r w:rsidR="0070385D" w:rsidRPr="0070385D">
        <w:rPr>
          <w:color w:val="0000CC"/>
          <w:u w:val="single"/>
        </w:rPr>
        <w:fldChar w:fldCharType="separate"/>
      </w:r>
      <w:r w:rsidR="0070385D" w:rsidRPr="0070385D">
        <w:rPr>
          <w:color w:val="0000CC"/>
          <w:u w:val="single"/>
        </w:rPr>
        <w:t>Table 2</w:t>
      </w:r>
      <w:r w:rsidR="0070385D" w:rsidRPr="0070385D">
        <w:rPr>
          <w:color w:val="0000CC"/>
          <w:u w:val="single"/>
        </w:rPr>
        <w:fldChar w:fldCharType="end"/>
      </w:r>
      <w:r w:rsidRPr="00D81738">
        <w:t>:</w:t>
      </w:r>
    </w:p>
    <w:p w:rsidR="00AC71DB" w:rsidRDefault="00AC71DB" w:rsidP="00DD7B78">
      <w:pPr>
        <w:pStyle w:val="Caption"/>
      </w:pPr>
      <w:bookmarkStart w:id="43" w:name="_Ref532548637"/>
      <w:bookmarkStart w:id="44" w:name="_Toc19542830"/>
      <w:r>
        <w:t xml:space="preserve">Table </w:t>
      </w:r>
      <w:r w:rsidR="00756E04">
        <w:rPr>
          <w:noProof/>
        </w:rPr>
        <w:fldChar w:fldCharType="begin"/>
      </w:r>
      <w:r w:rsidR="00756E04">
        <w:rPr>
          <w:noProof/>
        </w:rPr>
        <w:instrText xml:space="preserve"> SEQ Table \* ARABIC </w:instrText>
      </w:r>
      <w:r w:rsidR="00756E04">
        <w:rPr>
          <w:noProof/>
        </w:rPr>
        <w:fldChar w:fldCharType="separate"/>
      </w:r>
      <w:r w:rsidR="00574E98">
        <w:rPr>
          <w:noProof/>
        </w:rPr>
        <w:t>2</w:t>
      </w:r>
      <w:r w:rsidR="00756E04">
        <w:rPr>
          <w:noProof/>
        </w:rPr>
        <w:fldChar w:fldCharType="end"/>
      </w:r>
      <w:bookmarkEnd w:id="43"/>
      <w:r w:rsidRPr="00964F44">
        <w:t xml:space="preserve">: </w:t>
      </w:r>
      <w:r>
        <w:t>High Level Milestones</w:t>
      </w:r>
      <w:bookmarkEnd w:id="4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High Level Schedule lists the major milestones and the target completion dates."/>
      </w:tblPr>
      <w:tblGrid>
        <w:gridCol w:w="7447"/>
        <w:gridCol w:w="3343"/>
      </w:tblGrid>
      <w:tr w:rsidR="00AC71DB" w:rsidRPr="00DD7B78" w:rsidTr="00250950">
        <w:trPr>
          <w:tblHeader/>
        </w:trPr>
        <w:tc>
          <w:tcPr>
            <w:tcW w:w="3451" w:type="pct"/>
            <w:tcBorders>
              <w:bottom w:val="single" w:sz="4" w:space="0" w:color="auto"/>
            </w:tcBorders>
            <w:shd w:val="clear" w:color="auto" w:fill="F2F2F2" w:themeFill="background1" w:themeFillShade="F2"/>
            <w:vAlign w:val="bottom"/>
          </w:tcPr>
          <w:p w:rsidR="00AC71DB" w:rsidRPr="00DD7B78" w:rsidRDefault="00AC71DB" w:rsidP="00DD7B78">
            <w:pPr>
              <w:pStyle w:val="TableHeading"/>
            </w:pPr>
            <w:r w:rsidRPr="00DD7B78">
              <w:t>Milestones</w:t>
            </w:r>
          </w:p>
        </w:tc>
        <w:tc>
          <w:tcPr>
            <w:tcW w:w="1549" w:type="pct"/>
            <w:tcBorders>
              <w:bottom w:val="single" w:sz="4" w:space="0" w:color="auto"/>
            </w:tcBorders>
            <w:shd w:val="clear" w:color="auto" w:fill="F2F2F2" w:themeFill="background1" w:themeFillShade="F2"/>
            <w:vAlign w:val="bottom"/>
          </w:tcPr>
          <w:p w:rsidR="00AC71DB" w:rsidRPr="00DD7B78" w:rsidRDefault="00AC71DB" w:rsidP="00DD7B78">
            <w:pPr>
              <w:pStyle w:val="TableHeading"/>
            </w:pPr>
            <w:r w:rsidRPr="00DD7B78">
              <w:t>Target Date</w:t>
            </w:r>
          </w:p>
        </w:tc>
      </w:tr>
      <w:tr w:rsidR="00AC71DB" w:rsidRPr="009E2780" w:rsidTr="00250950">
        <w:tc>
          <w:tcPr>
            <w:tcW w:w="3451" w:type="pct"/>
            <w:tcBorders>
              <w:bottom w:val="single" w:sz="4" w:space="0" w:color="auto"/>
            </w:tcBorders>
            <w:shd w:val="clear" w:color="auto" w:fill="FFFFFF"/>
          </w:tcPr>
          <w:p w:rsidR="00AC71DB" w:rsidRPr="00D36181" w:rsidRDefault="00AC71DB" w:rsidP="00DD7B78">
            <w:pPr>
              <w:pStyle w:val="TableText"/>
              <w:rPr>
                <w:highlight w:val="yellow"/>
              </w:rPr>
            </w:pPr>
            <w:r w:rsidRPr="001D5588">
              <w:t>Software Quality Assurance Testing Completed</w:t>
            </w:r>
          </w:p>
        </w:tc>
        <w:tc>
          <w:tcPr>
            <w:tcW w:w="1549" w:type="pct"/>
            <w:tcBorders>
              <w:bottom w:val="single" w:sz="4" w:space="0" w:color="auto"/>
            </w:tcBorders>
            <w:shd w:val="clear" w:color="auto" w:fill="FFFFFF"/>
          </w:tcPr>
          <w:p w:rsidR="00AC71DB" w:rsidRPr="001854A6" w:rsidRDefault="00F33052" w:rsidP="00742086">
            <w:pPr>
              <w:pStyle w:val="TableText"/>
            </w:pPr>
            <w:r>
              <w:t>09/27/19</w:t>
            </w:r>
          </w:p>
        </w:tc>
      </w:tr>
      <w:tr w:rsidR="00AC71DB" w:rsidRPr="009E2780" w:rsidTr="00250950">
        <w:tc>
          <w:tcPr>
            <w:tcW w:w="3451" w:type="pct"/>
            <w:tcBorders>
              <w:bottom w:val="single" w:sz="4" w:space="0" w:color="auto"/>
            </w:tcBorders>
            <w:shd w:val="clear" w:color="auto" w:fill="FFFFFF"/>
          </w:tcPr>
          <w:p w:rsidR="00AC71DB" w:rsidRPr="00DD7B78" w:rsidRDefault="00AC71DB" w:rsidP="00DD7B78">
            <w:pPr>
              <w:pStyle w:val="TableText"/>
            </w:pPr>
            <w:r w:rsidRPr="00DD7B78">
              <w:t>Section 508 Testing Completed</w:t>
            </w:r>
          </w:p>
        </w:tc>
        <w:tc>
          <w:tcPr>
            <w:tcW w:w="1549" w:type="pct"/>
            <w:tcBorders>
              <w:bottom w:val="single" w:sz="4" w:space="0" w:color="auto"/>
            </w:tcBorders>
            <w:shd w:val="clear" w:color="auto" w:fill="FFFFFF"/>
          </w:tcPr>
          <w:p w:rsidR="000671B2" w:rsidRPr="00DB0C24" w:rsidRDefault="00F33052" w:rsidP="00181D15">
            <w:pPr>
              <w:pStyle w:val="TableText"/>
            </w:pPr>
            <w:r>
              <w:t>10/02/19</w:t>
            </w:r>
          </w:p>
        </w:tc>
      </w:tr>
      <w:tr w:rsidR="00AC71DB" w:rsidRPr="009E2780" w:rsidTr="00250950">
        <w:tc>
          <w:tcPr>
            <w:tcW w:w="3451" w:type="pct"/>
            <w:shd w:val="clear" w:color="auto" w:fill="FFFFFF"/>
          </w:tcPr>
          <w:p w:rsidR="00AC71DB" w:rsidRPr="00DD7B78" w:rsidRDefault="00AC71DB" w:rsidP="00DD7B78">
            <w:pPr>
              <w:pStyle w:val="TableText"/>
            </w:pPr>
            <w:r w:rsidRPr="00DD7B78">
              <w:t>User Functionality Testing Completed</w:t>
            </w:r>
          </w:p>
        </w:tc>
        <w:tc>
          <w:tcPr>
            <w:tcW w:w="1549" w:type="pct"/>
            <w:shd w:val="clear" w:color="auto" w:fill="FFFFFF"/>
          </w:tcPr>
          <w:p w:rsidR="00AC71DB" w:rsidRPr="00DB0C24" w:rsidRDefault="00F33052" w:rsidP="0049077A">
            <w:pPr>
              <w:pStyle w:val="TableText"/>
            </w:pPr>
            <w:r>
              <w:t>09/30/19</w:t>
            </w:r>
          </w:p>
        </w:tc>
      </w:tr>
      <w:tr w:rsidR="00AC71DB" w:rsidRPr="009E2780" w:rsidTr="00250950">
        <w:tc>
          <w:tcPr>
            <w:tcW w:w="3451" w:type="pct"/>
            <w:shd w:val="clear" w:color="auto" w:fill="FFFFFF"/>
          </w:tcPr>
          <w:p w:rsidR="00AC71DB" w:rsidRPr="00DD7B78" w:rsidRDefault="00AC71DB" w:rsidP="00DD7B78">
            <w:pPr>
              <w:pStyle w:val="TableText"/>
            </w:pPr>
            <w:r w:rsidRPr="00DD7B78">
              <w:t>Software Baseline Defined</w:t>
            </w:r>
          </w:p>
        </w:tc>
        <w:tc>
          <w:tcPr>
            <w:tcW w:w="1549" w:type="pct"/>
            <w:shd w:val="clear" w:color="auto" w:fill="FFFFFF"/>
          </w:tcPr>
          <w:p w:rsidR="00AC71DB" w:rsidRPr="00DB0C24" w:rsidRDefault="00F33052" w:rsidP="0049077A">
            <w:pPr>
              <w:pStyle w:val="TableText"/>
            </w:pPr>
            <w:r>
              <w:t>09/20/19</w:t>
            </w:r>
            <w:r w:rsidR="0049077A" w:rsidRPr="00DB0C24">
              <w:t xml:space="preserve"> </w:t>
            </w:r>
          </w:p>
        </w:tc>
      </w:tr>
      <w:tr w:rsidR="00AC71DB" w:rsidRPr="009E2780" w:rsidTr="00250950">
        <w:tc>
          <w:tcPr>
            <w:tcW w:w="3451" w:type="pct"/>
            <w:tcBorders>
              <w:bottom w:val="single" w:sz="4" w:space="0" w:color="auto"/>
            </w:tcBorders>
            <w:shd w:val="clear" w:color="auto" w:fill="FFFFFF"/>
          </w:tcPr>
          <w:p w:rsidR="00AC71DB" w:rsidRPr="00DD7B78" w:rsidRDefault="00AC71DB" w:rsidP="00DD7B78">
            <w:pPr>
              <w:pStyle w:val="TableText"/>
            </w:pPr>
            <w:r w:rsidRPr="00DD7B78">
              <w:t>Deployment of IHTA to Primary Production Environment</w:t>
            </w:r>
          </w:p>
        </w:tc>
        <w:tc>
          <w:tcPr>
            <w:tcW w:w="1549" w:type="pct"/>
            <w:tcBorders>
              <w:bottom w:val="single" w:sz="4" w:space="0" w:color="auto"/>
            </w:tcBorders>
            <w:shd w:val="clear" w:color="auto" w:fill="FFFFFF"/>
          </w:tcPr>
          <w:p w:rsidR="000671B2" w:rsidRPr="00DB0C24" w:rsidRDefault="00F33052" w:rsidP="00BB09F0">
            <w:pPr>
              <w:pStyle w:val="TableText"/>
            </w:pPr>
            <w:r>
              <w:t>10/12/19</w:t>
            </w:r>
          </w:p>
        </w:tc>
      </w:tr>
      <w:tr w:rsidR="001D5588" w:rsidRPr="009E2780" w:rsidTr="00250950">
        <w:tc>
          <w:tcPr>
            <w:tcW w:w="3451" w:type="pct"/>
            <w:shd w:val="clear" w:color="auto" w:fill="FFFFFF"/>
          </w:tcPr>
          <w:p w:rsidR="001D5588" w:rsidRPr="00DD7B78" w:rsidRDefault="001D5588" w:rsidP="001D5588">
            <w:pPr>
              <w:pStyle w:val="TableText"/>
            </w:pPr>
            <w:r w:rsidRPr="00DD7B78">
              <w:t>Deployment of IHTA to Secondary Production Environment</w:t>
            </w:r>
          </w:p>
        </w:tc>
        <w:tc>
          <w:tcPr>
            <w:tcW w:w="1549" w:type="pct"/>
            <w:shd w:val="clear" w:color="auto" w:fill="FFFFFF"/>
          </w:tcPr>
          <w:p w:rsidR="001D5588" w:rsidRPr="00DB0C24" w:rsidRDefault="00F33052" w:rsidP="001D5588">
            <w:pPr>
              <w:pStyle w:val="TableText"/>
            </w:pPr>
            <w:r>
              <w:t>10/12/19</w:t>
            </w:r>
          </w:p>
        </w:tc>
      </w:tr>
      <w:tr w:rsidR="001D5588" w:rsidRPr="009E2780" w:rsidTr="00250950">
        <w:tc>
          <w:tcPr>
            <w:tcW w:w="3451" w:type="pct"/>
            <w:tcBorders>
              <w:bottom w:val="single" w:sz="4" w:space="0" w:color="auto"/>
            </w:tcBorders>
            <w:shd w:val="clear" w:color="auto" w:fill="FFFFFF"/>
          </w:tcPr>
          <w:p w:rsidR="001D5588" w:rsidRPr="00DD7B78" w:rsidRDefault="001D5588" w:rsidP="001D5588">
            <w:pPr>
              <w:pStyle w:val="TableText"/>
            </w:pPr>
            <w:r w:rsidRPr="00DD7B78">
              <w:t>Testing of IHTA in Primary Production Environment Completed</w:t>
            </w:r>
          </w:p>
        </w:tc>
        <w:tc>
          <w:tcPr>
            <w:tcW w:w="1549" w:type="pct"/>
            <w:tcBorders>
              <w:bottom w:val="single" w:sz="4" w:space="0" w:color="auto"/>
            </w:tcBorders>
            <w:shd w:val="clear" w:color="auto" w:fill="FFFFFF"/>
          </w:tcPr>
          <w:p w:rsidR="001D5588" w:rsidRPr="00DB0C24" w:rsidRDefault="00F33052" w:rsidP="001D5588">
            <w:pPr>
              <w:pStyle w:val="TableText"/>
            </w:pPr>
            <w:r>
              <w:t>10/12/19</w:t>
            </w:r>
          </w:p>
        </w:tc>
      </w:tr>
      <w:tr w:rsidR="001D5588" w:rsidRPr="009E2780" w:rsidTr="00250950">
        <w:tc>
          <w:tcPr>
            <w:tcW w:w="3451" w:type="pct"/>
            <w:shd w:val="clear" w:color="auto" w:fill="FFFFFF"/>
          </w:tcPr>
          <w:p w:rsidR="001D5588" w:rsidRPr="00DD7B78" w:rsidRDefault="001D5588" w:rsidP="001D5588">
            <w:pPr>
              <w:pStyle w:val="TableText"/>
            </w:pPr>
            <w:r w:rsidRPr="00DD7B78">
              <w:t>Testing of IHTA in Secondary Production Environment Completed</w:t>
            </w:r>
          </w:p>
        </w:tc>
        <w:tc>
          <w:tcPr>
            <w:tcW w:w="1549" w:type="pct"/>
            <w:shd w:val="clear" w:color="auto" w:fill="FFFFFF"/>
          </w:tcPr>
          <w:p w:rsidR="001D5588" w:rsidRPr="00DB0C24" w:rsidRDefault="00F33052" w:rsidP="001D5588">
            <w:pPr>
              <w:pStyle w:val="TableText"/>
            </w:pPr>
            <w:r>
              <w:t>10/12/19</w:t>
            </w:r>
          </w:p>
        </w:tc>
      </w:tr>
      <w:tr w:rsidR="00AC71DB" w:rsidRPr="009E2780" w:rsidTr="00250950">
        <w:tc>
          <w:tcPr>
            <w:tcW w:w="3451" w:type="pct"/>
            <w:tcBorders>
              <w:bottom w:val="single" w:sz="4" w:space="0" w:color="auto"/>
            </w:tcBorders>
            <w:shd w:val="clear" w:color="auto" w:fill="FFFFFF"/>
          </w:tcPr>
          <w:p w:rsidR="00AC71DB" w:rsidRPr="00DD7B78" w:rsidRDefault="00AC71DB" w:rsidP="00DD7B78">
            <w:pPr>
              <w:pStyle w:val="TableText"/>
            </w:pPr>
            <w:r w:rsidRPr="00DD7B78">
              <w:t>User Registration Completed (for new users)</w:t>
            </w:r>
          </w:p>
        </w:tc>
        <w:tc>
          <w:tcPr>
            <w:tcW w:w="1549" w:type="pct"/>
            <w:tcBorders>
              <w:bottom w:val="single" w:sz="4" w:space="0" w:color="auto"/>
            </w:tcBorders>
            <w:shd w:val="clear" w:color="auto" w:fill="FFFFFF"/>
          </w:tcPr>
          <w:p w:rsidR="00AC71DB" w:rsidRPr="00DD7B78" w:rsidRDefault="001854A6" w:rsidP="00DD7B78">
            <w:pPr>
              <w:pStyle w:val="TableText"/>
            </w:pPr>
            <w:r>
              <w:t>N/A</w:t>
            </w:r>
          </w:p>
        </w:tc>
      </w:tr>
      <w:tr w:rsidR="00AC71DB" w:rsidRPr="009E2780" w:rsidTr="00250950">
        <w:tc>
          <w:tcPr>
            <w:tcW w:w="3451" w:type="pct"/>
            <w:tcBorders>
              <w:bottom w:val="single" w:sz="4" w:space="0" w:color="auto"/>
            </w:tcBorders>
            <w:shd w:val="clear" w:color="auto" w:fill="FFFFFF"/>
          </w:tcPr>
          <w:p w:rsidR="00AC71DB" w:rsidRPr="00DD7B78" w:rsidRDefault="00AC71DB" w:rsidP="00DD7B78">
            <w:pPr>
              <w:pStyle w:val="TableText"/>
            </w:pPr>
            <w:r w:rsidRPr="00DD7B78">
              <w:t>User Training Completed (if applicable)</w:t>
            </w:r>
          </w:p>
        </w:tc>
        <w:tc>
          <w:tcPr>
            <w:tcW w:w="1549" w:type="pct"/>
            <w:tcBorders>
              <w:bottom w:val="single" w:sz="4" w:space="0" w:color="auto"/>
            </w:tcBorders>
            <w:shd w:val="clear" w:color="auto" w:fill="FFFFFF"/>
          </w:tcPr>
          <w:p w:rsidR="00AC71DB" w:rsidRPr="00DD7B78" w:rsidRDefault="001854A6" w:rsidP="00DD7B78">
            <w:pPr>
              <w:pStyle w:val="TableText"/>
            </w:pPr>
            <w:r>
              <w:t>N/A</w:t>
            </w:r>
          </w:p>
        </w:tc>
      </w:tr>
    </w:tbl>
    <w:p w:rsidR="00AC71DB" w:rsidRDefault="00AC71DB" w:rsidP="005260D3">
      <w:pPr>
        <w:pStyle w:val="Heading3"/>
      </w:pPr>
      <w:bookmarkStart w:id="45" w:name="_Toc362346388"/>
      <w:bookmarkStart w:id="46" w:name="_Toc452110035"/>
      <w:bookmarkStart w:id="47" w:name="_Toc19542769"/>
      <w:r w:rsidRPr="00D81738">
        <w:t>Schedule</w:t>
      </w:r>
      <w:r>
        <w:t xml:space="preserve"> Activities</w:t>
      </w:r>
      <w:bookmarkEnd w:id="45"/>
      <w:bookmarkEnd w:id="46"/>
      <w:bookmarkEnd w:id="47"/>
    </w:p>
    <w:p w:rsidR="00AC71DB" w:rsidRPr="00A7132C" w:rsidRDefault="00AC71DB" w:rsidP="00A7132C">
      <w:pPr>
        <w:pStyle w:val="BodyText"/>
      </w:pPr>
      <w:r w:rsidRPr="00A7132C">
        <w:t xml:space="preserve">Given the small scope of this software-only deployment, and the </w:t>
      </w:r>
      <w:r w:rsidR="00A7132C" w:rsidRPr="00A7132C">
        <w:t>Veteran-focused Integration Process (VIP)</w:t>
      </w:r>
      <w:r w:rsidRPr="00A7132C">
        <w:t xml:space="preserve"> development/deployment methodology being employed to develop IHTA, no further detailed schedule activities are required.</w:t>
      </w:r>
    </w:p>
    <w:p w:rsidR="00F07689" w:rsidRPr="00F07689" w:rsidRDefault="00F07689" w:rsidP="005260D3">
      <w:pPr>
        <w:pStyle w:val="Heading2"/>
      </w:pPr>
      <w:bookmarkStart w:id="48" w:name="_Toc421540862"/>
      <w:bookmarkStart w:id="49" w:name="_Toc19542770"/>
      <w:r w:rsidRPr="00F07689">
        <w:t>Site Readiness Assessment</w:t>
      </w:r>
      <w:bookmarkEnd w:id="48"/>
      <w:bookmarkEnd w:id="49"/>
      <w:r w:rsidRPr="00F07689">
        <w:t xml:space="preserve"> </w:t>
      </w:r>
    </w:p>
    <w:p w:rsidR="00055F17" w:rsidRPr="004E56C0" w:rsidRDefault="00055F17" w:rsidP="004E56C0">
      <w:pPr>
        <w:pStyle w:val="BodyText"/>
      </w:pPr>
      <w:r w:rsidRPr="004E56C0">
        <w:t xml:space="preserve">This section discusses the locations that will receive the IHTA deployment. Topology determinations are made by ESE and vetted by FO, NDCP, and EO during the design phase as appropriate. </w:t>
      </w:r>
      <w:r w:rsidR="003E18D9">
        <w:t>FO does f</w:t>
      </w:r>
      <w:r w:rsidR="003E18D9" w:rsidRPr="004E56C0">
        <w:t>ield site coordination</w:t>
      </w:r>
      <w:r w:rsidRPr="004E56C0">
        <w:t xml:space="preserve"> u</w:t>
      </w:r>
      <w:r w:rsidR="00DF7E2D">
        <w:t>nless otherwise stipulated</w:t>
      </w:r>
      <w:r w:rsidRPr="004E56C0">
        <w:t>.</w:t>
      </w:r>
    </w:p>
    <w:p w:rsidR="00F07689" w:rsidRPr="00F07689" w:rsidRDefault="00F07689" w:rsidP="005260D3">
      <w:pPr>
        <w:pStyle w:val="Heading3"/>
      </w:pPr>
      <w:bookmarkStart w:id="50" w:name="_Toc421540863"/>
      <w:bookmarkStart w:id="51" w:name="_Toc19542771"/>
      <w:r w:rsidRPr="00F07689">
        <w:t>Deployment Topology (Targeted Architecture)</w:t>
      </w:r>
      <w:bookmarkEnd w:id="50"/>
      <w:bookmarkEnd w:id="51"/>
    </w:p>
    <w:p w:rsidR="00055F17" w:rsidRPr="00055F17" w:rsidRDefault="003E18D9" w:rsidP="004E56C0">
      <w:pPr>
        <w:pStyle w:val="BodyText"/>
      </w:pPr>
      <w:r>
        <w:t>IHTA will be deployed using a primary/s</w:t>
      </w:r>
      <w:r w:rsidR="005F5153">
        <w:t xml:space="preserve">econdary data center topology. </w:t>
      </w:r>
      <w:r w:rsidR="00055F17" w:rsidRPr="00DC0D22">
        <w:t xml:space="preserve">The </w:t>
      </w:r>
      <w:r w:rsidR="00D1601B">
        <w:t>Austin Information Technology Center (AITC)</w:t>
      </w:r>
      <w:r w:rsidR="00055F17" w:rsidRPr="00DC0D22">
        <w:t xml:space="preserve"> in </w:t>
      </w:r>
      <w:r>
        <w:t>Austin, TX, will be the primary p</w:t>
      </w:r>
      <w:r w:rsidR="00055F17" w:rsidRPr="00DC0D22">
        <w:t xml:space="preserve">roduction site, and the </w:t>
      </w:r>
      <w:r w:rsidR="00D1601B">
        <w:t>Philadelphia Information Technology</w:t>
      </w:r>
      <w:r>
        <w:t xml:space="preserve"> </w:t>
      </w:r>
      <w:r>
        <w:lastRenderedPageBreak/>
        <w:t>Center (PITC) Philadelphia, PA, will be the secondary p</w:t>
      </w:r>
      <w:r w:rsidR="00055F17" w:rsidRPr="00DC0D22">
        <w:t xml:space="preserve">roduction site; however, at any given </w:t>
      </w:r>
      <w:r>
        <w:t>time, one site will act as the primary f</w:t>
      </w:r>
      <w:r w:rsidR="00055F17" w:rsidRPr="00DC0D22">
        <w:t xml:space="preserve">acility and the other site will </w:t>
      </w:r>
      <w:r>
        <w:t>act as the secondary f</w:t>
      </w:r>
      <w:r w:rsidR="005F5153">
        <w:t xml:space="preserve">acility. </w:t>
      </w:r>
      <w:r>
        <w:t>The function of the primary and s</w:t>
      </w:r>
      <w:r w:rsidR="00055F17" w:rsidRPr="00DC0D22">
        <w:t>econdary facilities will be shifted on a regularly scheduled basis to ensure that both facilities will function properly in either role when needed.</w:t>
      </w:r>
    </w:p>
    <w:p w:rsidR="00F07689" w:rsidRPr="00F07689" w:rsidRDefault="00F07689" w:rsidP="005260D3">
      <w:pPr>
        <w:pStyle w:val="Heading3"/>
      </w:pPr>
      <w:bookmarkStart w:id="52" w:name="_Toc421540864"/>
      <w:bookmarkStart w:id="53" w:name="_Toc19542772"/>
      <w:r w:rsidRPr="00F07689">
        <w:t>Site Information (Locations, Deployment Recipients)</w:t>
      </w:r>
      <w:bookmarkEnd w:id="52"/>
      <w:bookmarkEnd w:id="53"/>
    </w:p>
    <w:p w:rsidR="00055F17" w:rsidRPr="00DC0D22" w:rsidRDefault="00055F17" w:rsidP="004E56C0">
      <w:pPr>
        <w:pStyle w:val="BodyText"/>
      </w:pPr>
      <w:r w:rsidRPr="00DC0D22">
        <w:t>As noted above, deployment is planned at the following sites:</w:t>
      </w:r>
    </w:p>
    <w:p w:rsidR="00055F17" w:rsidRPr="00DC0D22" w:rsidRDefault="00664815" w:rsidP="004E56C0">
      <w:pPr>
        <w:pStyle w:val="BodyTextBullet1"/>
      </w:pPr>
      <w:r>
        <w:t>Austin Information Technology Center (AITC)</w:t>
      </w:r>
      <w:r w:rsidRPr="00DC0D22">
        <w:t xml:space="preserve"> </w:t>
      </w:r>
      <w:r w:rsidR="00055F17" w:rsidRPr="00DC0D22">
        <w:t>(</w:t>
      </w:r>
      <w:r>
        <w:t>Austin</w:t>
      </w:r>
      <w:r w:rsidR="00055F17" w:rsidRPr="00DC0D22">
        <w:t xml:space="preserve">, </w:t>
      </w:r>
      <w:r>
        <w:t>TX</w:t>
      </w:r>
      <w:r w:rsidR="00055F17" w:rsidRPr="00DC0D22">
        <w:t>)</w:t>
      </w:r>
    </w:p>
    <w:p w:rsidR="00055F17" w:rsidRPr="00055F17" w:rsidRDefault="00664815" w:rsidP="004E56C0">
      <w:pPr>
        <w:pStyle w:val="BodyTextBullet1"/>
      </w:pPr>
      <w:r>
        <w:t>Philadelphia Information Technology Center (PITC)</w:t>
      </w:r>
      <w:r w:rsidRPr="00DC0D22" w:rsidDel="00664815">
        <w:t xml:space="preserve"> </w:t>
      </w:r>
      <w:r w:rsidR="00055F17" w:rsidRPr="00DC0D22">
        <w:t>(</w:t>
      </w:r>
      <w:r>
        <w:t>Philadelphia</w:t>
      </w:r>
      <w:r w:rsidR="00055F17" w:rsidRPr="00DC0D22">
        <w:t xml:space="preserve">, </w:t>
      </w:r>
      <w:r w:rsidR="005D02E6">
        <w:t>PA</w:t>
      </w:r>
      <w:r w:rsidR="00055F17" w:rsidRPr="00DC0D22">
        <w:t>)</w:t>
      </w:r>
    </w:p>
    <w:p w:rsidR="00F07689" w:rsidRPr="00F07689" w:rsidRDefault="00F07689" w:rsidP="005260D3">
      <w:pPr>
        <w:pStyle w:val="Heading3"/>
      </w:pPr>
      <w:bookmarkStart w:id="54" w:name="_Toc421540865"/>
      <w:bookmarkStart w:id="55" w:name="_Toc19542773"/>
      <w:r w:rsidRPr="00F07689">
        <w:t>Site Preparation</w:t>
      </w:r>
      <w:bookmarkEnd w:id="54"/>
      <w:bookmarkEnd w:id="55"/>
    </w:p>
    <w:p w:rsidR="00055F17" w:rsidRPr="004E56C0" w:rsidRDefault="00055F17" w:rsidP="004E56C0">
      <w:pPr>
        <w:pStyle w:val="BodyText"/>
      </w:pPr>
      <w:r w:rsidRPr="004E56C0">
        <w:t xml:space="preserve">No changes will be required to accommodate IHTA at either </w:t>
      </w:r>
      <w:r w:rsidR="00664815">
        <w:t>(AITC)</w:t>
      </w:r>
      <w:r w:rsidR="00664815" w:rsidRPr="004E56C0">
        <w:t xml:space="preserve"> </w:t>
      </w:r>
      <w:r w:rsidRPr="004E56C0">
        <w:t xml:space="preserve">or </w:t>
      </w:r>
      <w:r w:rsidR="00664815">
        <w:t>(PITC)</w:t>
      </w:r>
      <w:r w:rsidR="00F55D2E" w:rsidRPr="004E56C0">
        <w:t>.</w:t>
      </w:r>
      <w:r w:rsidR="0070385D">
        <w:t xml:space="preserve"> See </w:t>
      </w:r>
      <w:r w:rsidR="0070385D" w:rsidRPr="0070385D">
        <w:rPr>
          <w:color w:val="0000CC"/>
          <w:u w:val="single"/>
        </w:rPr>
        <w:fldChar w:fldCharType="begin"/>
      </w:r>
      <w:r w:rsidR="0070385D" w:rsidRPr="0070385D">
        <w:rPr>
          <w:color w:val="0000CC"/>
          <w:u w:val="single"/>
        </w:rPr>
        <w:instrText xml:space="preserve"> REF _Ref532548689 \h </w:instrText>
      </w:r>
      <w:r w:rsidR="0070385D">
        <w:rPr>
          <w:color w:val="0000CC"/>
          <w:u w:val="single"/>
        </w:rPr>
        <w:instrText xml:space="preserve"> \* MERGEFORMAT </w:instrText>
      </w:r>
      <w:r w:rsidR="0070385D" w:rsidRPr="0070385D">
        <w:rPr>
          <w:color w:val="0000CC"/>
          <w:u w:val="single"/>
        </w:rPr>
      </w:r>
      <w:r w:rsidR="0070385D" w:rsidRPr="0070385D">
        <w:rPr>
          <w:color w:val="0000CC"/>
          <w:u w:val="single"/>
        </w:rPr>
        <w:fldChar w:fldCharType="separate"/>
      </w:r>
      <w:r w:rsidR="0070385D" w:rsidRPr="0070385D">
        <w:rPr>
          <w:color w:val="0000CC"/>
          <w:u w:val="single"/>
        </w:rPr>
        <w:t>Table 3</w:t>
      </w:r>
      <w:r w:rsidR="0070385D" w:rsidRPr="0070385D">
        <w:rPr>
          <w:color w:val="0000CC"/>
          <w:u w:val="single"/>
        </w:rPr>
        <w:fldChar w:fldCharType="end"/>
      </w:r>
      <w:r w:rsidR="0070385D">
        <w:t xml:space="preserve"> listed below.</w:t>
      </w:r>
    </w:p>
    <w:p w:rsidR="00F07689" w:rsidRPr="00F07689" w:rsidRDefault="00F07689" w:rsidP="007539F8">
      <w:pPr>
        <w:pStyle w:val="Caption"/>
      </w:pPr>
      <w:bookmarkStart w:id="56" w:name="_Ref532548689"/>
      <w:bookmarkStart w:id="57" w:name="_Toc19542831"/>
      <w:r w:rsidRPr="00F07689">
        <w:t xml:space="preserve">Table </w:t>
      </w:r>
      <w:r w:rsidR="00756E04">
        <w:rPr>
          <w:noProof/>
        </w:rPr>
        <w:fldChar w:fldCharType="begin"/>
      </w:r>
      <w:r w:rsidR="00756E04">
        <w:rPr>
          <w:noProof/>
        </w:rPr>
        <w:instrText xml:space="preserve"> SEQ Table \* ARABIC </w:instrText>
      </w:r>
      <w:r w:rsidR="00756E04">
        <w:rPr>
          <w:noProof/>
        </w:rPr>
        <w:fldChar w:fldCharType="separate"/>
      </w:r>
      <w:r w:rsidR="00574E98">
        <w:rPr>
          <w:noProof/>
        </w:rPr>
        <w:t>3</w:t>
      </w:r>
      <w:r w:rsidR="00756E04">
        <w:rPr>
          <w:noProof/>
        </w:rPr>
        <w:fldChar w:fldCharType="end"/>
      </w:r>
      <w:bookmarkEnd w:id="56"/>
      <w:r w:rsidRPr="00F07689">
        <w:t>: Site Preparation</w:t>
      </w:r>
      <w:bookmarkEnd w:id="5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Description w:val="Site Preparation listing the site, problem/change needed, features to adapt/modify to new product, actions/steps and the owner."/>
      </w:tblPr>
      <w:tblGrid>
        <w:gridCol w:w="1793"/>
        <w:gridCol w:w="2385"/>
        <w:gridCol w:w="2628"/>
        <w:gridCol w:w="2275"/>
        <w:gridCol w:w="1709"/>
      </w:tblGrid>
      <w:tr w:rsidR="00F07689" w:rsidRPr="00313ACA" w:rsidTr="00DD7B78">
        <w:trPr>
          <w:cantSplit/>
          <w:tblHeader/>
        </w:trPr>
        <w:tc>
          <w:tcPr>
            <w:tcW w:w="831" w:type="pct"/>
            <w:shd w:val="clear" w:color="auto" w:fill="F2F2F2" w:themeFill="background1" w:themeFillShade="F2"/>
            <w:vAlign w:val="bottom"/>
          </w:tcPr>
          <w:p w:rsidR="00F07689" w:rsidRPr="00313ACA" w:rsidRDefault="00F07689" w:rsidP="00DD7B78">
            <w:pPr>
              <w:pStyle w:val="TableHeading"/>
            </w:pPr>
            <w:bookmarkStart w:id="58" w:name="ColumnTitle_04"/>
            <w:bookmarkEnd w:id="58"/>
            <w:r w:rsidRPr="00313ACA">
              <w:t>Site/Other</w:t>
            </w:r>
          </w:p>
        </w:tc>
        <w:tc>
          <w:tcPr>
            <w:tcW w:w="1105" w:type="pct"/>
            <w:shd w:val="clear" w:color="auto" w:fill="F2F2F2" w:themeFill="background1" w:themeFillShade="F2"/>
            <w:vAlign w:val="bottom"/>
          </w:tcPr>
          <w:p w:rsidR="00F07689" w:rsidRPr="00313ACA" w:rsidRDefault="00F07689" w:rsidP="00DD7B78">
            <w:pPr>
              <w:pStyle w:val="TableHeading"/>
            </w:pPr>
            <w:r w:rsidRPr="00313ACA">
              <w:t>Problem/Change Needed</w:t>
            </w:r>
          </w:p>
        </w:tc>
        <w:tc>
          <w:tcPr>
            <w:tcW w:w="1218" w:type="pct"/>
            <w:shd w:val="clear" w:color="auto" w:fill="F2F2F2" w:themeFill="background1" w:themeFillShade="F2"/>
            <w:vAlign w:val="bottom"/>
          </w:tcPr>
          <w:p w:rsidR="00F07689" w:rsidRPr="00313ACA" w:rsidRDefault="00F07689" w:rsidP="00DD7B78">
            <w:pPr>
              <w:pStyle w:val="TableHeading"/>
            </w:pPr>
            <w:r w:rsidRPr="00313ACA">
              <w:t>Features to Adapt/Modify to New Product</w:t>
            </w:r>
          </w:p>
        </w:tc>
        <w:tc>
          <w:tcPr>
            <w:tcW w:w="1054" w:type="pct"/>
            <w:shd w:val="clear" w:color="auto" w:fill="F2F2F2" w:themeFill="background1" w:themeFillShade="F2"/>
            <w:vAlign w:val="bottom"/>
          </w:tcPr>
          <w:p w:rsidR="00F07689" w:rsidRPr="00313ACA" w:rsidRDefault="00F07689" w:rsidP="00DD7B78">
            <w:pPr>
              <w:pStyle w:val="TableHeading"/>
            </w:pPr>
            <w:r w:rsidRPr="00313ACA">
              <w:t>Actions/Steps</w:t>
            </w:r>
          </w:p>
        </w:tc>
        <w:tc>
          <w:tcPr>
            <w:tcW w:w="792" w:type="pct"/>
            <w:shd w:val="clear" w:color="auto" w:fill="F2F2F2" w:themeFill="background1" w:themeFillShade="F2"/>
            <w:vAlign w:val="bottom"/>
          </w:tcPr>
          <w:p w:rsidR="00F07689" w:rsidRPr="00313ACA" w:rsidRDefault="00F07689" w:rsidP="00DD7B78">
            <w:pPr>
              <w:pStyle w:val="TableHeading"/>
            </w:pPr>
            <w:r w:rsidRPr="00313ACA">
              <w:t>Owner</w:t>
            </w:r>
          </w:p>
        </w:tc>
      </w:tr>
      <w:tr w:rsidR="004A6A3A" w:rsidRPr="00F07689" w:rsidTr="00DD7B78">
        <w:trPr>
          <w:cantSplit/>
        </w:trPr>
        <w:tc>
          <w:tcPr>
            <w:tcW w:w="831" w:type="pct"/>
          </w:tcPr>
          <w:p w:rsidR="004A6A3A" w:rsidRPr="00F07689" w:rsidRDefault="004A6A3A" w:rsidP="00313ACA">
            <w:pPr>
              <w:pStyle w:val="TableText"/>
            </w:pPr>
            <w:r>
              <w:t>N/A</w:t>
            </w:r>
          </w:p>
        </w:tc>
        <w:tc>
          <w:tcPr>
            <w:tcW w:w="1105" w:type="pct"/>
          </w:tcPr>
          <w:p w:rsidR="004A6A3A" w:rsidRDefault="004A6A3A" w:rsidP="00313ACA">
            <w:pPr>
              <w:pStyle w:val="TableText"/>
            </w:pPr>
            <w:r w:rsidRPr="00655806">
              <w:t>N/A</w:t>
            </w:r>
          </w:p>
        </w:tc>
        <w:tc>
          <w:tcPr>
            <w:tcW w:w="1218" w:type="pct"/>
          </w:tcPr>
          <w:p w:rsidR="004A6A3A" w:rsidRDefault="004A6A3A" w:rsidP="00313ACA">
            <w:pPr>
              <w:pStyle w:val="TableText"/>
            </w:pPr>
            <w:r w:rsidRPr="00655806">
              <w:t>N/A</w:t>
            </w:r>
          </w:p>
        </w:tc>
        <w:tc>
          <w:tcPr>
            <w:tcW w:w="1054" w:type="pct"/>
          </w:tcPr>
          <w:p w:rsidR="004A6A3A" w:rsidRDefault="004A6A3A" w:rsidP="00313ACA">
            <w:pPr>
              <w:pStyle w:val="TableText"/>
            </w:pPr>
            <w:r w:rsidRPr="00655806">
              <w:t>N/A</w:t>
            </w:r>
          </w:p>
        </w:tc>
        <w:tc>
          <w:tcPr>
            <w:tcW w:w="792" w:type="pct"/>
          </w:tcPr>
          <w:p w:rsidR="004A6A3A" w:rsidRDefault="004A6A3A" w:rsidP="00313ACA">
            <w:pPr>
              <w:pStyle w:val="TableText"/>
            </w:pPr>
            <w:r w:rsidRPr="00655806">
              <w:t>N/A</w:t>
            </w:r>
          </w:p>
        </w:tc>
      </w:tr>
    </w:tbl>
    <w:p w:rsidR="00F07689" w:rsidRPr="00F07689" w:rsidRDefault="00F07689" w:rsidP="005260D3">
      <w:pPr>
        <w:pStyle w:val="Heading2"/>
      </w:pPr>
      <w:bookmarkStart w:id="59" w:name="_Toc421540866"/>
      <w:bookmarkStart w:id="60" w:name="_Toc19542774"/>
      <w:r w:rsidRPr="00F07689">
        <w:t>Resources</w:t>
      </w:r>
      <w:bookmarkEnd w:id="59"/>
      <w:bookmarkEnd w:id="60"/>
    </w:p>
    <w:p w:rsidR="00F07689" w:rsidRPr="00055F17" w:rsidRDefault="00055F17" w:rsidP="00DF7E2D">
      <w:pPr>
        <w:pStyle w:val="BodyText"/>
        <w:keepNext/>
      </w:pPr>
      <w:r w:rsidRPr="00DC0D22">
        <w:t>This section describes hardware, software, and facilities required for the IHTA deployment and installation.</w:t>
      </w:r>
    </w:p>
    <w:p w:rsidR="00F07689" w:rsidRPr="00F07689" w:rsidRDefault="00F07689" w:rsidP="005260D3">
      <w:pPr>
        <w:pStyle w:val="Heading3"/>
      </w:pPr>
      <w:bookmarkStart w:id="61" w:name="_Toc421540867"/>
      <w:bookmarkStart w:id="62" w:name="_Toc19542775"/>
      <w:r w:rsidRPr="00F07689">
        <w:t>Facility Specifics</w:t>
      </w:r>
      <w:bookmarkEnd w:id="61"/>
      <w:bookmarkEnd w:id="62"/>
    </w:p>
    <w:p w:rsidR="00055F17" w:rsidRPr="004E56C0" w:rsidRDefault="00055F17" w:rsidP="00EB6BED">
      <w:pPr>
        <w:pStyle w:val="BodyText"/>
        <w:keepNext/>
        <w:keepLines/>
      </w:pPr>
      <w:r w:rsidRPr="004E56C0">
        <w:t>No special facilities are required for IHTA installation/deployment.</w:t>
      </w:r>
      <w:r w:rsidR="0070385D">
        <w:t xml:space="preserve"> See </w:t>
      </w:r>
      <w:r w:rsidR="0070385D" w:rsidRPr="0070385D">
        <w:rPr>
          <w:color w:val="0000CC"/>
          <w:u w:val="single"/>
        </w:rPr>
        <w:fldChar w:fldCharType="begin"/>
      </w:r>
      <w:r w:rsidR="0070385D" w:rsidRPr="0070385D">
        <w:rPr>
          <w:color w:val="0000CC"/>
          <w:u w:val="single"/>
        </w:rPr>
        <w:instrText xml:space="preserve"> REF _Ref532548790 \h </w:instrText>
      </w:r>
      <w:r w:rsidR="0070385D">
        <w:rPr>
          <w:color w:val="0000CC"/>
          <w:u w:val="single"/>
        </w:rPr>
        <w:instrText xml:space="preserve"> \* MERGEFORMAT </w:instrText>
      </w:r>
      <w:r w:rsidR="0070385D" w:rsidRPr="0070385D">
        <w:rPr>
          <w:color w:val="0000CC"/>
          <w:u w:val="single"/>
        </w:rPr>
      </w:r>
      <w:r w:rsidR="0070385D" w:rsidRPr="0070385D">
        <w:rPr>
          <w:color w:val="0000CC"/>
          <w:u w:val="single"/>
        </w:rPr>
        <w:fldChar w:fldCharType="separate"/>
      </w:r>
      <w:r w:rsidR="0070385D" w:rsidRPr="0070385D">
        <w:rPr>
          <w:color w:val="0000CC"/>
          <w:u w:val="single"/>
        </w:rPr>
        <w:t>Table 4</w:t>
      </w:r>
      <w:r w:rsidR="0070385D" w:rsidRPr="0070385D">
        <w:rPr>
          <w:color w:val="0000CC"/>
          <w:u w:val="single"/>
        </w:rPr>
        <w:fldChar w:fldCharType="end"/>
      </w:r>
      <w:r w:rsidR="0070385D">
        <w:t xml:space="preserve"> listed below.</w:t>
      </w:r>
    </w:p>
    <w:p w:rsidR="00F07689" w:rsidRPr="00F07689" w:rsidRDefault="00F07689" w:rsidP="007539F8">
      <w:pPr>
        <w:pStyle w:val="Caption"/>
      </w:pPr>
      <w:bookmarkStart w:id="63" w:name="_Ref532548790"/>
      <w:bookmarkStart w:id="64" w:name="_Toc19542832"/>
      <w:r w:rsidRPr="00F07689">
        <w:t xml:space="preserve">Table </w:t>
      </w:r>
      <w:r w:rsidR="00756E04">
        <w:rPr>
          <w:noProof/>
        </w:rPr>
        <w:fldChar w:fldCharType="begin"/>
      </w:r>
      <w:r w:rsidR="00756E04">
        <w:rPr>
          <w:noProof/>
        </w:rPr>
        <w:instrText xml:space="preserve"> SEQ Table \* ARABIC </w:instrText>
      </w:r>
      <w:r w:rsidR="00756E04">
        <w:rPr>
          <w:noProof/>
        </w:rPr>
        <w:fldChar w:fldCharType="separate"/>
      </w:r>
      <w:r w:rsidR="00574E98">
        <w:rPr>
          <w:noProof/>
        </w:rPr>
        <w:t>4</w:t>
      </w:r>
      <w:r w:rsidR="00756E04">
        <w:rPr>
          <w:noProof/>
        </w:rPr>
        <w:fldChar w:fldCharType="end"/>
      </w:r>
      <w:bookmarkEnd w:id="63"/>
      <w:r w:rsidRPr="00F07689">
        <w:t>: Facility-Specific Features</w:t>
      </w:r>
      <w:bookmarkEnd w:id="6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Description w:val="Facility specific features listing the site, space/room, features needed and other."/>
      </w:tblPr>
      <w:tblGrid>
        <w:gridCol w:w="2697"/>
        <w:gridCol w:w="2697"/>
        <w:gridCol w:w="2698"/>
        <w:gridCol w:w="2698"/>
      </w:tblGrid>
      <w:tr w:rsidR="00F07689" w:rsidRPr="00F07689" w:rsidTr="00250950">
        <w:trPr>
          <w:cantSplit/>
          <w:tblHeader/>
        </w:trPr>
        <w:tc>
          <w:tcPr>
            <w:tcW w:w="1250" w:type="pct"/>
            <w:shd w:val="clear" w:color="auto" w:fill="F2F2F2" w:themeFill="background1" w:themeFillShade="F2"/>
            <w:vAlign w:val="center"/>
          </w:tcPr>
          <w:p w:rsidR="00F07689" w:rsidRPr="004E56C0" w:rsidRDefault="00F07689" w:rsidP="004E56C0">
            <w:pPr>
              <w:pStyle w:val="TableHeading"/>
            </w:pPr>
            <w:bookmarkStart w:id="65" w:name="ColumnTitle_05"/>
            <w:bookmarkEnd w:id="65"/>
            <w:r w:rsidRPr="004E56C0">
              <w:t>Site</w:t>
            </w:r>
          </w:p>
        </w:tc>
        <w:tc>
          <w:tcPr>
            <w:tcW w:w="1250" w:type="pct"/>
            <w:shd w:val="clear" w:color="auto" w:fill="F2F2F2" w:themeFill="background1" w:themeFillShade="F2"/>
            <w:vAlign w:val="center"/>
          </w:tcPr>
          <w:p w:rsidR="00F07689" w:rsidRPr="004E56C0" w:rsidRDefault="00F07689" w:rsidP="004E56C0">
            <w:pPr>
              <w:pStyle w:val="TableHeading"/>
            </w:pPr>
            <w:r w:rsidRPr="004E56C0">
              <w:t>Space/Room</w:t>
            </w:r>
          </w:p>
        </w:tc>
        <w:tc>
          <w:tcPr>
            <w:tcW w:w="1250" w:type="pct"/>
            <w:shd w:val="clear" w:color="auto" w:fill="F2F2F2" w:themeFill="background1" w:themeFillShade="F2"/>
            <w:vAlign w:val="center"/>
          </w:tcPr>
          <w:p w:rsidR="00F07689" w:rsidRPr="004E56C0" w:rsidRDefault="00F07689" w:rsidP="004E56C0">
            <w:pPr>
              <w:pStyle w:val="TableHeading"/>
            </w:pPr>
            <w:r w:rsidRPr="004E56C0">
              <w:t>Features Needed</w:t>
            </w:r>
          </w:p>
        </w:tc>
        <w:tc>
          <w:tcPr>
            <w:tcW w:w="1250" w:type="pct"/>
            <w:shd w:val="clear" w:color="auto" w:fill="F2F2F2" w:themeFill="background1" w:themeFillShade="F2"/>
            <w:vAlign w:val="center"/>
          </w:tcPr>
          <w:p w:rsidR="00F07689" w:rsidRPr="004E56C0" w:rsidRDefault="00F07689" w:rsidP="004E56C0">
            <w:pPr>
              <w:pStyle w:val="TableHeading"/>
            </w:pPr>
            <w:r w:rsidRPr="004E56C0">
              <w:t>Other</w:t>
            </w:r>
          </w:p>
        </w:tc>
      </w:tr>
      <w:tr w:rsidR="00313ACA" w:rsidRPr="00F07689" w:rsidTr="00250950">
        <w:trPr>
          <w:cantSplit/>
        </w:trPr>
        <w:tc>
          <w:tcPr>
            <w:tcW w:w="1250" w:type="pct"/>
          </w:tcPr>
          <w:p w:rsidR="00313ACA" w:rsidRPr="004E56C0" w:rsidRDefault="00313ACA" w:rsidP="004E56C0">
            <w:pPr>
              <w:pStyle w:val="TableText"/>
            </w:pPr>
            <w:r w:rsidRPr="004E56C0">
              <w:t>N/A</w:t>
            </w:r>
          </w:p>
        </w:tc>
        <w:tc>
          <w:tcPr>
            <w:tcW w:w="1250" w:type="pct"/>
          </w:tcPr>
          <w:p w:rsidR="00313ACA" w:rsidRPr="004E56C0" w:rsidRDefault="00313ACA" w:rsidP="004E56C0">
            <w:pPr>
              <w:pStyle w:val="TableText"/>
            </w:pPr>
            <w:r w:rsidRPr="004E56C0">
              <w:t>N/A</w:t>
            </w:r>
          </w:p>
        </w:tc>
        <w:tc>
          <w:tcPr>
            <w:tcW w:w="1250" w:type="pct"/>
          </w:tcPr>
          <w:p w:rsidR="00313ACA" w:rsidRPr="004E56C0" w:rsidRDefault="00313ACA" w:rsidP="004E56C0">
            <w:pPr>
              <w:pStyle w:val="TableText"/>
            </w:pPr>
            <w:r w:rsidRPr="004E56C0">
              <w:t>N/A</w:t>
            </w:r>
          </w:p>
        </w:tc>
        <w:tc>
          <w:tcPr>
            <w:tcW w:w="1250" w:type="pct"/>
          </w:tcPr>
          <w:p w:rsidR="00313ACA" w:rsidRPr="004E56C0" w:rsidRDefault="00313ACA" w:rsidP="004E56C0">
            <w:pPr>
              <w:pStyle w:val="TableText"/>
            </w:pPr>
            <w:r w:rsidRPr="004E56C0">
              <w:t>N/A</w:t>
            </w:r>
          </w:p>
        </w:tc>
      </w:tr>
    </w:tbl>
    <w:p w:rsidR="00F07689" w:rsidRPr="00F07689" w:rsidRDefault="00F07689" w:rsidP="005260D3">
      <w:pPr>
        <w:pStyle w:val="Heading3"/>
      </w:pPr>
      <w:bookmarkStart w:id="66" w:name="_Toc421540868"/>
      <w:bookmarkStart w:id="67" w:name="_Toc19542776"/>
      <w:r w:rsidRPr="00F07689">
        <w:t>Hardware</w:t>
      </w:r>
      <w:bookmarkEnd w:id="66"/>
      <w:bookmarkEnd w:id="67"/>
      <w:r w:rsidRPr="00F07689">
        <w:t xml:space="preserve"> </w:t>
      </w:r>
    </w:p>
    <w:p w:rsidR="00313ACA" w:rsidRDefault="0070385D" w:rsidP="00313ACA">
      <w:pPr>
        <w:pStyle w:val="BodyText"/>
        <w:keepNext/>
        <w:keepLines/>
      </w:pPr>
      <w:r w:rsidRPr="0070385D">
        <w:rPr>
          <w:color w:val="0000CC"/>
          <w:u w:val="single"/>
        </w:rPr>
        <w:fldChar w:fldCharType="begin"/>
      </w:r>
      <w:r w:rsidRPr="0070385D">
        <w:rPr>
          <w:color w:val="0000CC"/>
          <w:u w:val="single"/>
        </w:rPr>
        <w:instrText xml:space="preserve"> REF _Ref532548729 \h </w:instrText>
      </w:r>
      <w:r>
        <w:rPr>
          <w:color w:val="0000CC"/>
          <w:u w:val="single"/>
        </w:rPr>
        <w:instrText xml:space="preserve"> \* MERGEFORMAT </w:instrText>
      </w:r>
      <w:r w:rsidRPr="0070385D">
        <w:rPr>
          <w:color w:val="0000CC"/>
          <w:u w:val="single"/>
        </w:rPr>
      </w:r>
      <w:r w:rsidRPr="0070385D">
        <w:rPr>
          <w:color w:val="0000CC"/>
          <w:u w:val="single"/>
        </w:rPr>
        <w:fldChar w:fldCharType="separate"/>
      </w:r>
      <w:r w:rsidRPr="0070385D">
        <w:rPr>
          <w:color w:val="0000CC"/>
          <w:u w:val="single"/>
        </w:rPr>
        <w:t>Table 5</w:t>
      </w:r>
      <w:r w:rsidRPr="0070385D">
        <w:rPr>
          <w:color w:val="0000CC"/>
          <w:u w:val="single"/>
        </w:rPr>
        <w:fldChar w:fldCharType="end"/>
      </w:r>
      <w:r w:rsidR="00313ACA">
        <w:t xml:space="preserve"> describes hardware specifications for the IHTA servers.</w:t>
      </w:r>
    </w:p>
    <w:p w:rsidR="00313ACA" w:rsidRPr="00313ACA" w:rsidRDefault="00313ACA" w:rsidP="00DD7B78">
      <w:pPr>
        <w:pStyle w:val="Caption"/>
      </w:pPr>
      <w:bookmarkStart w:id="68" w:name="_Ref532548729"/>
      <w:bookmarkStart w:id="69" w:name="_Toc19542833"/>
      <w:r w:rsidRPr="00313ACA">
        <w:t xml:space="preserve">Table </w:t>
      </w:r>
      <w:r w:rsidR="00756E04">
        <w:rPr>
          <w:noProof/>
        </w:rPr>
        <w:fldChar w:fldCharType="begin"/>
      </w:r>
      <w:r w:rsidR="00756E04">
        <w:rPr>
          <w:noProof/>
        </w:rPr>
        <w:instrText xml:space="preserve"> SEQ Table \* ARABIC </w:instrText>
      </w:r>
      <w:r w:rsidR="00756E04">
        <w:rPr>
          <w:noProof/>
        </w:rPr>
        <w:fldChar w:fldCharType="separate"/>
      </w:r>
      <w:r w:rsidR="00574E98">
        <w:rPr>
          <w:noProof/>
        </w:rPr>
        <w:t>5</w:t>
      </w:r>
      <w:r w:rsidR="00756E04">
        <w:rPr>
          <w:noProof/>
        </w:rPr>
        <w:fldChar w:fldCharType="end"/>
      </w:r>
      <w:bookmarkEnd w:id="68"/>
      <w:r w:rsidRPr="00313ACA">
        <w:t>: Hardware Specifications</w:t>
      </w:r>
      <w:bookmarkEnd w:id="6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Description w:val="Hardware specifications required at each site prior to deployment."/>
      </w:tblPr>
      <w:tblGrid>
        <w:gridCol w:w="1772"/>
        <w:gridCol w:w="1612"/>
        <w:gridCol w:w="1152"/>
        <w:gridCol w:w="3190"/>
        <w:gridCol w:w="1815"/>
        <w:gridCol w:w="1249"/>
      </w:tblGrid>
      <w:tr w:rsidR="00313ACA" w:rsidRPr="00517E63" w:rsidTr="008405DF">
        <w:trPr>
          <w:cantSplit/>
          <w:tblHeader/>
        </w:trPr>
        <w:tc>
          <w:tcPr>
            <w:tcW w:w="821" w:type="pct"/>
            <w:shd w:val="clear" w:color="auto" w:fill="F2F2F2" w:themeFill="background1" w:themeFillShade="F2"/>
            <w:vAlign w:val="bottom"/>
          </w:tcPr>
          <w:p w:rsidR="00313ACA" w:rsidRPr="00517E63" w:rsidRDefault="00313ACA" w:rsidP="00403995">
            <w:pPr>
              <w:pStyle w:val="TableHeading"/>
            </w:pPr>
            <w:r w:rsidRPr="00517E63">
              <w:t>Required Hardware</w:t>
            </w:r>
          </w:p>
        </w:tc>
        <w:tc>
          <w:tcPr>
            <w:tcW w:w="747" w:type="pct"/>
            <w:shd w:val="clear" w:color="auto" w:fill="F2F2F2" w:themeFill="background1" w:themeFillShade="F2"/>
            <w:vAlign w:val="bottom"/>
          </w:tcPr>
          <w:p w:rsidR="00313ACA" w:rsidRPr="00517E63" w:rsidRDefault="00313ACA" w:rsidP="00403995">
            <w:pPr>
              <w:pStyle w:val="TableHeading"/>
            </w:pPr>
            <w:r w:rsidRPr="00517E63">
              <w:t>Model</w:t>
            </w:r>
          </w:p>
        </w:tc>
        <w:tc>
          <w:tcPr>
            <w:tcW w:w="534" w:type="pct"/>
            <w:shd w:val="clear" w:color="auto" w:fill="F2F2F2" w:themeFill="background1" w:themeFillShade="F2"/>
            <w:vAlign w:val="bottom"/>
          </w:tcPr>
          <w:p w:rsidR="00313ACA" w:rsidRPr="00517E63" w:rsidRDefault="00313ACA" w:rsidP="00403995">
            <w:pPr>
              <w:pStyle w:val="TableHeading"/>
            </w:pPr>
            <w:r w:rsidRPr="00517E63">
              <w:t>Version</w:t>
            </w:r>
          </w:p>
        </w:tc>
        <w:tc>
          <w:tcPr>
            <w:tcW w:w="1478" w:type="pct"/>
            <w:shd w:val="clear" w:color="auto" w:fill="F2F2F2" w:themeFill="background1" w:themeFillShade="F2"/>
            <w:vAlign w:val="bottom"/>
          </w:tcPr>
          <w:p w:rsidR="00313ACA" w:rsidRPr="00517E63" w:rsidRDefault="00313ACA" w:rsidP="00403995">
            <w:pPr>
              <w:pStyle w:val="TableHeading"/>
            </w:pPr>
            <w:r>
              <w:t>Serial Numbers</w:t>
            </w:r>
          </w:p>
        </w:tc>
        <w:tc>
          <w:tcPr>
            <w:tcW w:w="841" w:type="pct"/>
            <w:shd w:val="clear" w:color="auto" w:fill="F2F2F2" w:themeFill="background1" w:themeFillShade="F2"/>
            <w:vAlign w:val="bottom"/>
          </w:tcPr>
          <w:p w:rsidR="00313ACA" w:rsidRPr="00517E63" w:rsidRDefault="00313ACA" w:rsidP="00403995">
            <w:pPr>
              <w:pStyle w:val="TableHeading"/>
            </w:pPr>
            <w:r w:rsidRPr="00517E63">
              <w:t>Manufacturer</w:t>
            </w:r>
          </w:p>
        </w:tc>
        <w:tc>
          <w:tcPr>
            <w:tcW w:w="579" w:type="pct"/>
            <w:shd w:val="clear" w:color="auto" w:fill="F2F2F2" w:themeFill="background1" w:themeFillShade="F2"/>
            <w:vAlign w:val="bottom"/>
          </w:tcPr>
          <w:p w:rsidR="00313ACA" w:rsidRPr="00517E63" w:rsidRDefault="00313ACA" w:rsidP="00403995">
            <w:pPr>
              <w:pStyle w:val="TableHeading"/>
            </w:pPr>
            <w:r>
              <w:t>Quantity</w:t>
            </w:r>
          </w:p>
        </w:tc>
      </w:tr>
      <w:tr w:rsidR="00313ACA" w:rsidRPr="00517E63" w:rsidTr="008405DF">
        <w:trPr>
          <w:cantSplit/>
        </w:trPr>
        <w:tc>
          <w:tcPr>
            <w:tcW w:w="821" w:type="pct"/>
          </w:tcPr>
          <w:p w:rsidR="00313ACA" w:rsidRPr="00403995" w:rsidRDefault="0003379A" w:rsidP="00403995">
            <w:pPr>
              <w:pStyle w:val="TableText"/>
            </w:pPr>
            <w:r>
              <w:t>AITC Server</w:t>
            </w:r>
          </w:p>
        </w:tc>
        <w:tc>
          <w:tcPr>
            <w:tcW w:w="747" w:type="pct"/>
          </w:tcPr>
          <w:p w:rsidR="00313ACA" w:rsidRPr="00403995" w:rsidRDefault="0003379A" w:rsidP="00403995">
            <w:pPr>
              <w:pStyle w:val="TableText"/>
            </w:pPr>
            <w:r>
              <w:t>Virtual Machine</w:t>
            </w:r>
          </w:p>
        </w:tc>
        <w:tc>
          <w:tcPr>
            <w:tcW w:w="534" w:type="pct"/>
          </w:tcPr>
          <w:p w:rsidR="00313ACA" w:rsidRPr="00403995" w:rsidRDefault="00313ACA" w:rsidP="00403995">
            <w:pPr>
              <w:pStyle w:val="TableText"/>
            </w:pPr>
            <w:r w:rsidRPr="00403995">
              <w:t>N/A</w:t>
            </w:r>
          </w:p>
        </w:tc>
        <w:tc>
          <w:tcPr>
            <w:tcW w:w="1478" w:type="pct"/>
          </w:tcPr>
          <w:p w:rsidR="00313ACA" w:rsidRPr="00403995" w:rsidRDefault="00355304" w:rsidP="0003379A">
            <w:pPr>
              <w:pStyle w:val="TableText"/>
            </w:pPr>
            <w:r w:rsidRPr="00492636">
              <w:t>Applicat</w:t>
            </w:r>
            <w:r>
              <w:t xml:space="preserve">ion/Web Server: </w:t>
            </w:r>
          </w:p>
        </w:tc>
        <w:tc>
          <w:tcPr>
            <w:tcW w:w="841" w:type="pct"/>
          </w:tcPr>
          <w:p w:rsidR="00313ACA" w:rsidRPr="00403995" w:rsidRDefault="0003379A" w:rsidP="00403995">
            <w:pPr>
              <w:pStyle w:val="TableText"/>
            </w:pPr>
            <w:r>
              <w:t>N/A</w:t>
            </w:r>
          </w:p>
        </w:tc>
        <w:tc>
          <w:tcPr>
            <w:tcW w:w="579" w:type="pct"/>
          </w:tcPr>
          <w:p w:rsidR="00313ACA" w:rsidRPr="00403995" w:rsidRDefault="0003379A" w:rsidP="00403995">
            <w:pPr>
              <w:pStyle w:val="TableText"/>
            </w:pPr>
            <w:r>
              <w:t>1</w:t>
            </w:r>
          </w:p>
        </w:tc>
      </w:tr>
      <w:tr w:rsidR="0003379A" w:rsidRPr="00517E63" w:rsidTr="008405DF">
        <w:trPr>
          <w:cantSplit/>
        </w:trPr>
        <w:tc>
          <w:tcPr>
            <w:tcW w:w="821" w:type="pct"/>
          </w:tcPr>
          <w:p w:rsidR="0003379A" w:rsidRPr="00403995" w:rsidDel="0003379A" w:rsidRDefault="0003379A" w:rsidP="00403995">
            <w:pPr>
              <w:pStyle w:val="TableText"/>
            </w:pPr>
            <w:r>
              <w:t>AITC Servers</w:t>
            </w:r>
          </w:p>
        </w:tc>
        <w:tc>
          <w:tcPr>
            <w:tcW w:w="747" w:type="pct"/>
          </w:tcPr>
          <w:p w:rsidR="0003379A" w:rsidRPr="00403995" w:rsidDel="0003379A" w:rsidRDefault="0003379A" w:rsidP="00403995">
            <w:pPr>
              <w:pStyle w:val="TableText"/>
            </w:pPr>
            <w:r>
              <w:t>Virtual Machine</w:t>
            </w:r>
          </w:p>
        </w:tc>
        <w:tc>
          <w:tcPr>
            <w:tcW w:w="534" w:type="pct"/>
          </w:tcPr>
          <w:p w:rsidR="0003379A" w:rsidRPr="00403995" w:rsidRDefault="00357D14" w:rsidP="00403995">
            <w:pPr>
              <w:pStyle w:val="TableText"/>
            </w:pPr>
            <w:r w:rsidRPr="00403995">
              <w:t>N/A</w:t>
            </w:r>
          </w:p>
        </w:tc>
        <w:tc>
          <w:tcPr>
            <w:tcW w:w="1478" w:type="pct"/>
          </w:tcPr>
          <w:p w:rsidR="0003379A" w:rsidRPr="00492636" w:rsidRDefault="0003379A" w:rsidP="0003379A">
            <w:pPr>
              <w:pStyle w:val="TableText"/>
            </w:pPr>
            <w:r>
              <w:t>SQL Server Datab</w:t>
            </w:r>
            <w:r w:rsidR="00824A16">
              <w:t>a</w:t>
            </w:r>
            <w:r>
              <w:t>se Server</w:t>
            </w:r>
          </w:p>
        </w:tc>
        <w:tc>
          <w:tcPr>
            <w:tcW w:w="841" w:type="pct"/>
          </w:tcPr>
          <w:p w:rsidR="0003379A" w:rsidRPr="00403995" w:rsidDel="0003379A" w:rsidRDefault="0003379A" w:rsidP="00403995">
            <w:pPr>
              <w:pStyle w:val="TableText"/>
            </w:pPr>
            <w:r>
              <w:t>N/A</w:t>
            </w:r>
          </w:p>
        </w:tc>
        <w:tc>
          <w:tcPr>
            <w:tcW w:w="579" w:type="pct"/>
          </w:tcPr>
          <w:p w:rsidR="0003379A" w:rsidRPr="00403995" w:rsidDel="0003379A" w:rsidRDefault="0003379A" w:rsidP="00403995">
            <w:pPr>
              <w:pStyle w:val="TableText"/>
            </w:pPr>
            <w:r>
              <w:t>1</w:t>
            </w:r>
          </w:p>
        </w:tc>
      </w:tr>
      <w:tr w:rsidR="00313ACA" w:rsidRPr="00517E63" w:rsidTr="008405DF">
        <w:trPr>
          <w:cantSplit/>
        </w:trPr>
        <w:tc>
          <w:tcPr>
            <w:tcW w:w="821" w:type="pct"/>
          </w:tcPr>
          <w:p w:rsidR="00313ACA" w:rsidRPr="00403995" w:rsidRDefault="0003379A" w:rsidP="00403995">
            <w:pPr>
              <w:pStyle w:val="TableText"/>
            </w:pPr>
            <w:r>
              <w:t>PITC Server</w:t>
            </w:r>
          </w:p>
        </w:tc>
        <w:tc>
          <w:tcPr>
            <w:tcW w:w="747" w:type="pct"/>
          </w:tcPr>
          <w:p w:rsidR="00313ACA" w:rsidRPr="00403995" w:rsidRDefault="0003379A" w:rsidP="00403995">
            <w:pPr>
              <w:pStyle w:val="TableText"/>
            </w:pPr>
            <w:r>
              <w:t>Virtual Machine</w:t>
            </w:r>
          </w:p>
        </w:tc>
        <w:tc>
          <w:tcPr>
            <w:tcW w:w="534" w:type="pct"/>
          </w:tcPr>
          <w:p w:rsidR="00313ACA" w:rsidRPr="00403995" w:rsidRDefault="00313ACA" w:rsidP="00403995">
            <w:pPr>
              <w:pStyle w:val="TableText"/>
            </w:pPr>
            <w:r w:rsidRPr="00403995">
              <w:t>N/A</w:t>
            </w:r>
          </w:p>
        </w:tc>
        <w:tc>
          <w:tcPr>
            <w:tcW w:w="1478" w:type="pct"/>
          </w:tcPr>
          <w:p w:rsidR="00313ACA" w:rsidRPr="00403995" w:rsidRDefault="00355304" w:rsidP="0003379A">
            <w:pPr>
              <w:pStyle w:val="TableText"/>
            </w:pPr>
            <w:r w:rsidRPr="00492636">
              <w:t>Applicat</w:t>
            </w:r>
            <w:r>
              <w:t xml:space="preserve">ion/Web </w:t>
            </w:r>
          </w:p>
        </w:tc>
        <w:tc>
          <w:tcPr>
            <w:tcW w:w="841" w:type="pct"/>
          </w:tcPr>
          <w:p w:rsidR="00313ACA" w:rsidRPr="00403995" w:rsidRDefault="00357D14" w:rsidP="00403995">
            <w:pPr>
              <w:pStyle w:val="TableText"/>
            </w:pPr>
            <w:r>
              <w:t>N/A</w:t>
            </w:r>
          </w:p>
        </w:tc>
        <w:tc>
          <w:tcPr>
            <w:tcW w:w="579" w:type="pct"/>
          </w:tcPr>
          <w:p w:rsidR="00313ACA" w:rsidRPr="00403995" w:rsidRDefault="00357D14" w:rsidP="00403995">
            <w:pPr>
              <w:pStyle w:val="TableText"/>
            </w:pPr>
            <w:r>
              <w:t>1</w:t>
            </w:r>
          </w:p>
        </w:tc>
      </w:tr>
      <w:tr w:rsidR="0003379A" w:rsidRPr="00517E63" w:rsidTr="008405DF">
        <w:trPr>
          <w:cantSplit/>
        </w:trPr>
        <w:tc>
          <w:tcPr>
            <w:tcW w:w="821" w:type="pct"/>
          </w:tcPr>
          <w:p w:rsidR="0003379A" w:rsidRPr="00403995" w:rsidDel="0003379A" w:rsidRDefault="0003379A" w:rsidP="00403995">
            <w:pPr>
              <w:pStyle w:val="TableText"/>
            </w:pPr>
            <w:r>
              <w:t>PITC Server</w:t>
            </w:r>
          </w:p>
        </w:tc>
        <w:tc>
          <w:tcPr>
            <w:tcW w:w="747" w:type="pct"/>
          </w:tcPr>
          <w:p w:rsidR="0003379A" w:rsidRPr="00403995" w:rsidRDefault="0003379A" w:rsidP="00403995">
            <w:pPr>
              <w:pStyle w:val="TableText"/>
            </w:pPr>
            <w:r>
              <w:t>Virtual Machine</w:t>
            </w:r>
          </w:p>
        </w:tc>
        <w:tc>
          <w:tcPr>
            <w:tcW w:w="534" w:type="pct"/>
          </w:tcPr>
          <w:p w:rsidR="0003379A" w:rsidRPr="00403995" w:rsidRDefault="00357D14" w:rsidP="00403995">
            <w:pPr>
              <w:pStyle w:val="TableText"/>
            </w:pPr>
            <w:r w:rsidRPr="00403995">
              <w:t>N/A</w:t>
            </w:r>
          </w:p>
        </w:tc>
        <w:tc>
          <w:tcPr>
            <w:tcW w:w="1478" w:type="pct"/>
          </w:tcPr>
          <w:p w:rsidR="0003379A" w:rsidRPr="00492636" w:rsidRDefault="00357D14" w:rsidP="00403995">
            <w:pPr>
              <w:pStyle w:val="TableText"/>
            </w:pPr>
            <w:r>
              <w:t>SQL Server Datab</w:t>
            </w:r>
            <w:r w:rsidR="00824A16">
              <w:t>a</w:t>
            </w:r>
            <w:r>
              <w:t>se Server</w:t>
            </w:r>
          </w:p>
        </w:tc>
        <w:tc>
          <w:tcPr>
            <w:tcW w:w="841" w:type="pct"/>
          </w:tcPr>
          <w:p w:rsidR="0003379A" w:rsidRPr="00403995" w:rsidRDefault="00357D14" w:rsidP="00403995">
            <w:pPr>
              <w:pStyle w:val="TableText"/>
            </w:pPr>
            <w:r>
              <w:t>N/A</w:t>
            </w:r>
          </w:p>
        </w:tc>
        <w:tc>
          <w:tcPr>
            <w:tcW w:w="579" w:type="pct"/>
          </w:tcPr>
          <w:p w:rsidR="0003379A" w:rsidRPr="00403995" w:rsidRDefault="00357D14" w:rsidP="00403995">
            <w:pPr>
              <w:pStyle w:val="TableText"/>
            </w:pPr>
            <w:r>
              <w:t>1</w:t>
            </w:r>
          </w:p>
        </w:tc>
      </w:tr>
    </w:tbl>
    <w:p w:rsidR="00F07689" w:rsidRDefault="00F07689" w:rsidP="004E56C0">
      <w:pPr>
        <w:pStyle w:val="BodyText"/>
      </w:pPr>
      <w:r w:rsidRPr="00F07689">
        <w:lastRenderedPageBreak/>
        <w:t xml:space="preserve">Please see </w:t>
      </w:r>
      <w:r w:rsidR="00313ACA" w:rsidRPr="004E56C0">
        <w:rPr>
          <w:color w:val="0000CC"/>
          <w:u w:val="single"/>
        </w:rPr>
        <w:fldChar w:fldCharType="begin"/>
      </w:r>
      <w:r w:rsidR="00313ACA" w:rsidRPr="004E56C0">
        <w:rPr>
          <w:color w:val="0000CC"/>
          <w:u w:val="single"/>
        </w:rPr>
        <w:instrText xml:space="preserve"> REF _Ref471202355 \h </w:instrText>
      </w:r>
      <w:r w:rsidR="004E56C0" w:rsidRPr="004E56C0">
        <w:rPr>
          <w:color w:val="0000CC"/>
          <w:u w:val="single"/>
        </w:rPr>
        <w:instrText xml:space="preserve"> \* MERGEFORMAT </w:instrText>
      </w:r>
      <w:r w:rsidR="00313ACA" w:rsidRPr="004E56C0">
        <w:rPr>
          <w:color w:val="0000CC"/>
          <w:u w:val="single"/>
        </w:rPr>
      </w:r>
      <w:r w:rsidR="00313ACA" w:rsidRPr="004E56C0">
        <w:rPr>
          <w:color w:val="0000CC"/>
          <w:u w:val="single"/>
        </w:rPr>
        <w:fldChar w:fldCharType="separate"/>
      </w:r>
      <w:r w:rsidR="00313ACA" w:rsidRPr="004E56C0">
        <w:rPr>
          <w:color w:val="0000CC"/>
          <w:u w:val="single"/>
        </w:rPr>
        <w:t xml:space="preserve">Table </w:t>
      </w:r>
      <w:r w:rsidR="00313ACA" w:rsidRPr="004E56C0">
        <w:rPr>
          <w:noProof/>
          <w:color w:val="0000CC"/>
          <w:u w:val="single"/>
        </w:rPr>
        <w:t>1</w:t>
      </w:r>
      <w:r w:rsidR="00313ACA" w:rsidRPr="004E56C0">
        <w:rPr>
          <w:color w:val="0000CC"/>
          <w:u w:val="single"/>
        </w:rPr>
        <w:fldChar w:fldCharType="end"/>
      </w:r>
      <w:r w:rsidR="00313ACA" w:rsidRPr="004E56C0">
        <w:rPr>
          <w:color w:val="0000CC"/>
          <w:u w:val="single"/>
        </w:rPr>
        <w:t xml:space="preserve">, </w:t>
      </w:r>
      <w:r w:rsidR="00313ACA" w:rsidRPr="004E56C0">
        <w:rPr>
          <w:color w:val="0000CC"/>
          <w:u w:val="single"/>
        </w:rPr>
        <w:fldChar w:fldCharType="begin"/>
      </w:r>
      <w:r w:rsidR="00313ACA" w:rsidRPr="004E56C0">
        <w:rPr>
          <w:color w:val="0000CC"/>
          <w:u w:val="single"/>
        </w:rPr>
        <w:instrText xml:space="preserve"> REF _Ref471202391 \h </w:instrText>
      </w:r>
      <w:r w:rsidR="004E56C0" w:rsidRPr="004E56C0">
        <w:rPr>
          <w:color w:val="0000CC"/>
          <w:u w:val="single"/>
        </w:rPr>
        <w:instrText xml:space="preserve"> \* MERGEFORMAT </w:instrText>
      </w:r>
      <w:r w:rsidR="00313ACA" w:rsidRPr="004E56C0">
        <w:rPr>
          <w:color w:val="0000CC"/>
          <w:u w:val="single"/>
        </w:rPr>
      </w:r>
      <w:r w:rsidR="00313ACA" w:rsidRPr="004E56C0">
        <w:rPr>
          <w:color w:val="0000CC"/>
          <w:u w:val="single"/>
        </w:rPr>
        <w:fldChar w:fldCharType="separate"/>
      </w:r>
      <w:r w:rsidR="00313ACA" w:rsidRPr="004E56C0">
        <w:rPr>
          <w:color w:val="0000CC"/>
          <w:u w:val="single"/>
        </w:rPr>
        <w:t>Deployment Roles and Responsibilities</w:t>
      </w:r>
      <w:r w:rsidR="00313ACA" w:rsidRPr="004E56C0">
        <w:rPr>
          <w:color w:val="0000CC"/>
          <w:u w:val="single"/>
        </w:rPr>
        <w:fldChar w:fldCharType="end"/>
      </w:r>
      <w:r w:rsidR="00313ACA">
        <w:t xml:space="preserve"> </w:t>
      </w:r>
      <w:r w:rsidRPr="00F07689">
        <w:t xml:space="preserve">in </w:t>
      </w:r>
      <w:r w:rsidR="00ED4EA9">
        <w:t>s</w:t>
      </w:r>
      <w:r w:rsidR="00313ACA" w:rsidRPr="00ED4EA9">
        <w:t>ection</w:t>
      </w:r>
      <w:r w:rsidR="00313ACA" w:rsidRPr="0029348F">
        <w:rPr>
          <w:color w:val="000099"/>
          <w:u w:val="single"/>
        </w:rPr>
        <w:t xml:space="preserve"> </w:t>
      </w:r>
      <w:r w:rsidR="00313ACA" w:rsidRPr="00ED4EA9">
        <w:rPr>
          <w:color w:val="000099"/>
          <w:u w:val="single"/>
        </w:rPr>
        <w:fldChar w:fldCharType="begin"/>
      </w:r>
      <w:r w:rsidR="00313ACA" w:rsidRPr="00ED4EA9">
        <w:rPr>
          <w:color w:val="000099"/>
          <w:u w:val="single"/>
        </w:rPr>
        <w:instrText xml:space="preserve"> REF _Ref471202307 \r \h </w:instrText>
      </w:r>
      <w:r w:rsidR="004E56C0" w:rsidRPr="00ED4EA9">
        <w:rPr>
          <w:color w:val="000099"/>
          <w:u w:val="single"/>
        </w:rPr>
        <w:instrText xml:space="preserve"> \* MERGEFORMAT </w:instrText>
      </w:r>
      <w:r w:rsidR="00313ACA" w:rsidRPr="00ED4EA9">
        <w:rPr>
          <w:color w:val="000099"/>
          <w:u w:val="single"/>
        </w:rPr>
      </w:r>
      <w:r w:rsidR="00313ACA" w:rsidRPr="00ED4EA9">
        <w:rPr>
          <w:color w:val="000099"/>
          <w:u w:val="single"/>
        </w:rPr>
        <w:fldChar w:fldCharType="separate"/>
      </w:r>
      <w:r w:rsidR="00313ACA" w:rsidRPr="00ED4EA9">
        <w:rPr>
          <w:color w:val="000099"/>
          <w:u w:val="single"/>
        </w:rPr>
        <w:t>2</w:t>
      </w:r>
      <w:r w:rsidR="00313ACA" w:rsidRPr="00ED4EA9">
        <w:rPr>
          <w:color w:val="000099"/>
          <w:u w:val="single"/>
        </w:rPr>
        <w:fldChar w:fldCharType="end"/>
      </w:r>
      <w:r w:rsidR="00ED4EA9" w:rsidRPr="00ED4EA9">
        <w:rPr>
          <w:color w:val="000099"/>
          <w:u w:val="single"/>
        </w:rPr>
        <w:t>,</w:t>
      </w:r>
      <w:r w:rsidR="00ED4EA9">
        <w:rPr>
          <w:color w:val="000099"/>
          <w:u w:val="single"/>
        </w:rPr>
        <w:t xml:space="preserve"> </w:t>
      </w:r>
      <w:r w:rsidR="00ED4EA9" w:rsidRPr="00ED4EA9">
        <w:rPr>
          <w:color w:val="000099"/>
          <w:u w:val="single"/>
        </w:rPr>
        <w:fldChar w:fldCharType="begin"/>
      </w:r>
      <w:r w:rsidR="00ED4EA9" w:rsidRPr="00ED4EA9">
        <w:rPr>
          <w:color w:val="000099"/>
          <w:u w:val="single"/>
        </w:rPr>
        <w:instrText xml:space="preserve"> REF _Ref508717249 \h </w:instrText>
      </w:r>
      <w:r w:rsidR="00ED4EA9" w:rsidRPr="00ED4EA9">
        <w:rPr>
          <w:color w:val="000099"/>
          <w:u w:val="single"/>
        </w:rPr>
      </w:r>
      <w:r w:rsidR="00ED4EA9" w:rsidRPr="00ED4EA9">
        <w:rPr>
          <w:color w:val="000099"/>
          <w:u w:val="single"/>
        </w:rPr>
        <w:fldChar w:fldCharType="separate"/>
      </w:r>
      <w:r w:rsidR="00ED4EA9" w:rsidRPr="00ED4EA9">
        <w:rPr>
          <w:color w:val="000099"/>
          <w:u w:val="single"/>
        </w:rPr>
        <w:t>Roles and Responsibilities</w:t>
      </w:r>
      <w:r w:rsidR="00ED4EA9" w:rsidRPr="00ED4EA9">
        <w:rPr>
          <w:color w:val="000099"/>
          <w:u w:val="single"/>
        </w:rPr>
        <w:fldChar w:fldCharType="end"/>
      </w:r>
      <w:r w:rsidRPr="00F07689">
        <w:t xml:space="preserve"> for details about who is responsible for preparing the site to meet these hardware specifications.</w:t>
      </w:r>
    </w:p>
    <w:p w:rsidR="00F07689" w:rsidRPr="00F07689" w:rsidRDefault="00F07689" w:rsidP="008405DF">
      <w:pPr>
        <w:pStyle w:val="Heading3"/>
      </w:pPr>
      <w:bookmarkStart w:id="70" w:name="_Toc421540869"/>
      <w:bookmarkStart w:id="71" w:name="_Toc19542777"/>
      <w:r w:rsidRPr="00F07689">
        <w:t>Software</w:t>
      </w:r>
      <w:bookmarkEnd w:id="70"/>
      <w:bookmarkEnd w:id="71"/>
    </w:p>
    <w:p w:rsidR="00055F17" w:rsidRDefault="0070385D" w:rsidP="008405DF">
      <w:pPr>
        <w:pStyle w:val="BodyText"/>
        <w:keepNext/>
        <w:keepLines/>
      </w:pPr>
      <w:r>
        <w:fldChar w:fldCharType="begin"/>
      </w:r>
      <w:r>
        <w:instrText xml:space="preserve"> REF _Ref532548840 \h  \* MERGEFORMAT </w:instrText>
      </w:r>
      <w:r>
        <w:fldChar w:fldCharType="separate"/>
      </w:r>
      <w:r w:rsidRPr="0070385D">
        <w:rPr>
          <w:color w:val="0000CC"/>
          <w:u w:val="single"/>
        </w:rPr>
        <w:t>Table 6</w:t>
      </w:r>
      <w:r>
        <w:fldChar w:fldCharType="end"/>
      </w:r>
      <w:r w:rsidR="00055F17">
        <w:t xml:space="preserve"> describes software specifications required at each site prior to deployment.</w:t>
      </w:r>
    </w:p>
    <w:p w:rsidR="00055F17" w:rsidRDefault="00055F17" w:rsidP="008405DF">
      <w:pPr>
        <w:pStyle w:val="Caption"/>
      </w:pPr>
      <w:bookmarkStart w:id="72" w:name="_Ref532548840"/>
      <w:bookmarkStart w:id="73" w:name="_Toc19542834"/>
      <w:r>
        <w:t xml:space="preserve">Table </w:t>
      </w:r>
      <w:r w:rsidR="00756E04">
        <w:rPr>
          <w:noProof/>
        </w:rPr>
        <w:fldChar w:fldCharType="begin"/>
      </w:r>
      <w:r w:rsidR="00756E04">
        <w:rPr>
          <w:noProof/>
        </w:rPr>
        <w:instrText xml:space="preserve"> SEQ Table \* ARABIC </w:instrText>
      </w:r>
      <w:r w:rsidR="00756E04">
        <w:rPr>
          <w:noProof/>
        </w:rPr>
        <w:fldChar w:fldCharType="separate"/>
      </w:r>
      <w:r w:rsidR="00574E98">
        <w:rPr>
          <w:noProof/>
        </w:rPr>
        <w:t>6</w:t>
      </w:r>
      <w:r w:rsidR="00756E04">
        <w:rPr>
          <w:noProof/>
        </w:rPr>
        <w:fldChar w:fldCharType="end"/>
      </w:r>
      <w:bookmarkEnd w:id="72"/>
      <w:r w:rsidRPr="007674F4">
        <w:t>: Software Specifications</w:t>
      </w:r>
      <w:bookmarkEnd w:id="7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Description w:val="Software specifications required at each site prior to deployment."/>
      </w:tblPr>
      <w:tblGrid>
        <w:gridCol w:w="1741"/>
        <w:gridCol w:w="921"/>
        <w:gridCol w:w="3399"/>
        <w:gridCol w:w="1869"/>
        <w:gridCol w:w="1826"/>
        <w:gridCol w:w="1034"/>
      </w:tblGrid>
      <w:tr w:rsidR="00055F17" w:rsidRPr="00517E63" w:rsidTr="003133CB">
        <w:trPr>
          <w:cantSplit/>
          <w:tblHeader/>
        </w:trPr>
        <w:tc>
          <w:tcPr>
            <w:tcW w:w="807" w:type="pct"/>
            <w:shd w:val="clear" w:color="auto" w:fill="F2F2F2" w:themeFill="background1" w:themeFillShade="F2"/>
            <w:vAlign w:val="bottom"/>
          </w:tcPr>
          <w:p w:rsidR="00055F17" w:rsidRPr="00517E63" w:rsidRDefault="00055F17" w:rsidP="008405DF">
            <w:pPr>
              <w:pStyle w:val="TableHeading"/>
              <w:keepNext/>
              <w:keepLines/>
            </w:pPr>
            <w:r w:rsidRPr="00517E63">
              <w:t>Required Software</w:t>
            </w:r>
          </w:p>
        </w:tc>
        <w:tc>
          <w:tcPr>
            <w:tcW w:w="427" w:type="pct"/>
            <w:shd w:val="clear" w:color="auto" w:fill="F2F2F2" w:themeFill="background1" w:themeFillShade="F2"/>
            <w:vAlign w:val="bottom"/>
          </w:tcPr>
          <w:p w:rsidR="00055F17" w:rsidRPr="00517E63" w:rsidRDefault="00055F17" w:rsidP="008405DF">
            <w:pPr>
              <w:pStyle w:val="TableHeading"/>
              <w:keepNext/>
              <w:keepLines/>
            </w:pPr>
            <w:r w:rsidRPr="00517E63">
              <w:t>Make</w:t>
            </w:r>
          </w:p>
        </w:tc>
        <w:tc>
          <w:tcPr>
            <w:tcW w:w="1575" w:type="pct"/>
            <w:shd w:val="clear" w:color="auto" w:fill="F2F2F2" w:themeFill="background1" w:themeFillShade="F2"/>
            <w:vAlign w:val="bottom"/>
          </w:tcPr>
          <w:p w:rsidR="00055F17" w:rsidRPr="00517E63" w:rsidRDefault="00055F17" w:rsidP="008405DF">
            <w:pPr>
              <w:pStyle w:val="TableHeading"/>
              <w:keepNext/>
              <w:keepLines/>
            </w:pPr>
            <w:r w:rsidRPr="00517E63">
              <w:t>Version</w:t>
            </w:r>
          </w:p>
        </w:tc>
        <w:tc>
          <w:tcPr>
            <w:tcW w:w="866" w:type="pct"/>
            <w:shd w:val="clear" w:color="auto" w:fill="F2F2F2" w:themeFill="background1" w:themeFillShade="F2"/>
            <w:vAlign w:val="bottom"/>
          </w:tcPr>
          <w:p w:rsidR="00055F17" w:rsidRPr="00517E63" w:rsidRDefault="00055F17" w:rsidP="008405DF">
            <w:pPr>
              <w:pStyle w:val="TableHeading"/>
              <w:keepNext/>
              <w:keepLines/>
            </w:pPr>
            <w:r w:rsidRPr="00517E63">
              <w:t>Configuration</w:t>
            </w:r>
          </w:p>
        </w:tc>
        <w:tc>
          <w:tcPr>
            <w:tcW w:w="846" w:type="pct"/>
            <w:shd w:val="clear" w:color="auto" w:fill="F2F2F2" w:themeFill="background1" w:themeFillShade="F2"/>
            <w:vAlign w:val="bottom"/>
          </w:tcPr>
          <w:p w:rsidR="00055F17" w:rsidRPr="00517E63" w:rsidRDefault="00055F17" w:rsidP="008405DF">
            <w:pPr>
              <w:pStyle w:val="TableHeading"/>
              <w:keepNext/>
              <w:keepLines/>
            </w:pPr>
            <w:r w:rsidRPr="00517E63">
              <w:t>Manufacturer</w:t>
            </w:r>
          </w:p>
        </w:tc>
        <w:tc>
          <w:tcPr>
            <w:tcW w:w="479" w:type="pct"/>
            <w:shd w:val="clear" w:color="auto" w:fill="F2F2F2" w:themeFill="background1" w:themeFillShade="F2"/>
            <w:vAlign w:val="bottom"/>
          </w:tcPr>
          <w:p w:rsidR="00055F17" w:rsidRPr="00517E63" w:rsidRDefault="00055F17" w:rsidP="008405DF">
            <w:pPr>
              <w:pStyle w:val="TableHeading"/>
              <w:keepNext/>
              <w:keepLines/>
            </w:pPr>
            <w:r w:rsidRPr="00517E63">
              <w:t>Other</w:t>
            </w:r>
          </w:p>
        </w:tc>
      </w:tr>
      <w:tr w:rsidR="00403995" w:rsidRPr="00517E63" w:rsidTr="003133CB">
        <w:trPr>
          <w:cantSplit/>
        </w:trPr>
        <w:tc>
          <w:tcPr>
            <w:tcW w:w="807" w:type="pct"/>
          </w:tcPr>
          <w:p w:rsidR="00403995" w:rsidRPr="00403995" w:rsidRDefault="00403995" w:rsidP="008405DF">
            <w:pPr>
              <w:pStyle w:val="TableText"/>
              <w:keepNext/>
              <w:keepLines/>
            </w:pPr>
            <w:r w:rsidRPr="00403995">
              <w:t xml:space="preserve">Microsoft SQL Server </w:t>
            </w:r>
          </w:p>
        </w:tc>
        <w:tc>
          <w:tcPr>
            <w:tcW w:w="427" w:type="pct"/>
          </w:tcPr>
          <w:p w:rsidR="00403995" w:rsidRPr="00403995" w:rsidRDefault="00403995" w:rsidP="008405DF">
            <w:pPr>
              <w:pStyle w:val="TableText"/>
              <w:keepNext/>
              <w:keepLines/>
            </w:pPr>
            <w:r w:rsidRPr="00403995">
              <w:t>N/A</w:t>
            </w:r>
          </w:p>
        </w:tc>
        <w:tc>
          <w:tcPr>
            <w:tcW w:w="1575" w:type="pct"/>
          </w:tcPr>
          <w:p w:rsidR="00403995" w:rsidRPr="00403995" w:rsidRDefault="00403995" w:rsidP="008405DF">
            <w:pPr>
              <w:pStyle w:val="TableText"/>
              <w:keepNext/>
              <w:keepLines/>
            </w:pPr>
            <w:r w:rsidRPr="00403995">
              <w:t>2012</w:t>
            </w:r>
          </w:p>
        </w:tc>
        <w:tc>
          <w:tcPr>
            <w:tcW w:w="866" w:type="pct"/>
          </w:tcPr>
          <w:p w:rsidR="00403995" w:rsidRPr="00403995" w:rsidRDefault="00403995" w:rsidP="008405DF">
            <w:pPr>
              <w:pStyle w:val="TableText"/>
              <w:keepNext/>
              <w:keepLines/>
            </w:pPr>
            <w:r w:rsidRPr="00403995">
              <w:t>N/A</w:t>
            </w:r>
          </w:p>
        </w:tc>
        <w:tc>
          <w:tcPr>
            <w:tcW w:w="846" w:type="pct"/>
          </w:tcPr>
          <w:p w:rsidR="00403995" w:rsidRPr="00403995" w:rsidRDefault="00403995" w:rsidP="008405DF">
            <w:pPr>
              <w:pStyle w:val="TableText"/>
              <w:keepNext/>
              <w:keepLines/>
            </w:pPr>
            <w:r w:rsidRPr="00403995">
              <w:t>Microsoft</w:t>
            </w:r>
          </w:p>
        </w:tc>
        <w:tc>
          <w:tcPr>
            <w:tcW w:w="479" w:type="pct"/>
          </w:tcPr>
          <w:p w:rsidR="00403995" w:rsidRPr="00403995" w:rsidRDefault="00403995" w:rsidP="008405DF">
            <w:pPr>
              <w:pStyle w:val="TableText"/>
              <w:keepNext/>
              <w:keepLines/>
            </w:pPr>
            <w:r w:rsidRPr="00403995">
              <w:t>N/A</w:t>
            </w:r>
          </w:p>
        </w:tc>
      </w:tr>
      <w:tr w:rsidR="00403995" w:rsidRPr="00517E63" w:rsidTr="003133CB">
        <w:trPr>
          <w:cantSplit/>
        </w:trPr>
        <w:tc>
          <w:tcPr>
            <w:tcW w:w="807" w:type="pct"/>
          </w:tcPr>
          <w:p w:rsidR="00403995" w:rsidRPr="00403995" w:rsidRDefault="00403995" w:rsidP="008405DF">
            <w:pPr>
              <w:pStyle w:val="TableText"/>
              <w:keepNext/>
              <w:keepLines/>
            </w:pPr>
            <w:r w:rsidRPr="00403995">
              <w:t>Oracle WebLogic</w:t>
            </w:r>
            <w:r w:rsidR="0046395C">
              <w:t xml:space="preserve"> </w:t>
            </w:r>
            <w:r w:rsidRPr="00403995">
              <w:t>Server</w:t>
            </w:r>
          </w:p>
        </w:tc>
        <w:tc>
          <w:tcPr>
            <w:tcW w:w="427" w:type="pct"/>
          </w:tcPr>
          <w:p w:rsidR="00403995" w:rsidRPr="00403995" w:rsidRDefault="00403995" w:rsidP="008405DF">
            <w:pPr>
              <w:pStyle w:val="TableText"/>
              <w:keepNext/>
              <w:keepLines/>
            </w:pPr>
            <w:r w:rsidRPr="00403995">
              <w:t>N/A</w:t>
            </w:r>
          </w:p>
        </w:tc>
        <w:tc>
          <w:tcPr>
            <w:tcW w:w="1575" w:type="pct"/>
          </w:tcPr>
          <w:p w:rsidR="00403995" w:rsidRPr="00403995" w:rsidRDefault="00C22C02" w:rsidP="008405DF">
            <w:pPr>
              <w:pStyle w:val="TableText"/>
              <w:keepNext/>
              <w:keepLines/>
            </w:pPr>
            <w:r>
              <w:t>12.2.1.3.0</w:t>
            </w:r>
          </w:p>
        </w:tc>
        <w:tc>
          <w:tcPr>
            <w:tcW w:w="866" w:type="pct"/>
          </w:tcPr>
          <w:p w:rsidR="00403995" w:rsidRPr="00403995" w:rsidRDefault="00403995" w:rsidP="008405DF">
            <w:pPr>
              <w:pStyle w:val="TableText"/>
              <w:keepNext/>
              <w:keepLines/>
            </w:pPr>
            <w:r w:rsidRPr="00403995">
              <w:t>N/A</w:t>
            </w:r>
          </w:p>
        </w:tc>
        <w:tc>
          <w:tcPr>
            <w:tcW w:w="846" w:type="pct"/>
          </w:tcPr>
          <w:p w:rsidR="00403995" w:rsidRPr="00403995" w:rsidRDefault="00403995" w:rsidP="008405DF">
            <w:pPr>
              <w:pStyle w:val="TableText"/>
              <w:keepNext/>
              <w:keepLines/>
            </w:pPr>
            <w:r w:rsidRPr="00403995">
              <w:t>Oracle</w:t>
            </w:r>
          </w:p>
        </w:tc>
        <w:tc>
          <w:tcPr>
            <w:tcW w:w="479" w:type="pct"/>
          </w:tcPr>
          <w:p w:rsidR="00403995" w:rsidRPr="00403995" w:rsidRDefault="00403995" w:rsidP="008405DF">
            <w:pPr>
              <w:pStyle w:val="TableText"/>
              <w:keepNext/>
              <w:keepLines/>
            </w:pPr>
            <w:r w:rsidRPr="00403995">
              <w:t>N/A</w:t>
            </w:r>
          </w:p>
        </w:tc>
      </w:tr>
      <w:tr w:rsidR="00403995" w:rsidRPr="00517E63" w:rsidTr="003133CB">
        <w:trPr>
          <w:cantSplit/>
        </w:trPr>
        <w:tc>
          <w:tcPr>
            <w:tcW w:w="807" w:type="pct"/>
          </w:tcPr>
          <w:p w:rsidR="00403995" w:rsidRPr="00403995" w:rsidRDefault="00355304" w:rsidP="008405DF">
            <w:pPr>
              <w:pStyle w:val="TableText"/>
              <w:keepNext/>
              <w:keepLines/>
            </w:pPr>
            <w:r>
              <w:t xml:space="preserve">Apache </w:t>
            </w:r>
            <w:r w:rsidR="00461C1B">
              <w:t xml:space="preserve">Web </w:t>
            </w:r>
            <w:r w:rsidR="00403995" w:rsidRPr="00403995">
              <w:t>Server</w:t>
            </w:r>
          </w:p>
        </w:tc>
        <w:tc>
          <w:tcPr>
            <w:tcW w:w="427" w:type="pct"/>
          </w:tcPr>
          <w:p w:rsidR="00403995" w:rsidRPr="00403995" w:rsidRDefault="00403995" w:rsidP="008405DF">
            <w:pPr>
              <w:pStyle w:val="TableText"/>
              <w:keepNext/>
              <w:keepLines/>
            </w:pPr>
            <w:r w:rsidRPr="00403995">
              <w:t>N/A</w:t>
            </w:r>
          </w:p>
        </w:tc>
        <w:tc>
          <w:tcPr>
            <w:tcW w:w="1575" w:type="pct"/>
          </w:tcPr>
          <w:p w:rsidR="00403995" w:rsidRPr="00403995" w:rsidRDefault="00A9598C" w:rsidP="008405DF">
            <w:pPr>
              <w:pStyle w:val="TableText"/>
              <w:keepNext/>
              <w:keepLines/>
            </w:pPr>
            <w:r>
              <w:t>2.4.6</w:t>
            </w:r>
          </w:p>
        </w:tc>
        <w:tc>
          <w:tcPr>
            <w:tcW w:w="866" w:type="pct"/>
          </w:tcPr>
          <w:p w:rsidR="00403995" w:rsidRPr="00403995" w:rsidRDefault="00403995" w:rsidP="008405DF">
            <w:pPr>
              <w:pStyle w:val="TableText"/>
              <w:keepNext/>
              <w:keepLines/>
            </w:pPr>
            <w:r w:rsidRPr="00403995">
              <w:t>N/A</w:t>
            </w:r>
          </w:p>
        </w:tc>
        <w:tc>
          <w:tcPr>
            <w:tcW w:w="846" w:type="pct"/>
          </w:tcPr>
          <w:p w:rsidR="00403995" w:rsidRPr="00403995" w:rsidRDefault="00403995" w:rsidP="008405DF">
            <w:pPr>
              <w:pStyle w:val="TableText"/>
              <w:keepNext/>
              <w:keepLines/>
            </w:pPr>
            <w:r w:rsidRPr="00403995">
              <w:t>Apache</w:t>
            </w:r>
          </w:p>
        </w:tc>
        <w:tc>
          <w:tcPr>
            <w:tcW w:w="479" w:type="pct"/>
          </w:tcPr>
          <w:p w:rsidR="00403995" w:rsidRPr="00403995" w:rsidRDefault="00403995" w:rsidP="008405DF">
            <w:pPr>
              <w:pStyle w:val="TableText"/>
              <w:keepNext/>
              <w:keepLines/>
            </w:pPr>
            <w:r w:rsidRPr="00403995">
              <w:t>N/A</w:t>
            </w:r>
          </w:p>
        </w:tc>
      </w:tr>
      <w:tr w:rsidR="00403995" w:rsidRPr="00517E63" w:rsidTr="003133CB">
        <w:trPr>
          <w:cantSplit/>
        </w:trPr>
        <w:tc>
          <w:tcPr>
            <w:tcW w:w="807" w:type="pct"/>
          </w:tcPr>
          <w:p w:rsidR="00403995" w:rsidRPr="00403995" w:rsidRDefault="00403995" w:rsidP="008405DF">
            <w:pPr>
              <w:pStyle w:val="TableText"/>
              <w:keepNext/>
              <w:keepLines/>
            </w:pPr>
            <w:r w:rsidRPr="00403995">
              <w:t>Red Hat Enterprise Linux (RHEL)</w:t>
            </w:r>
          </w:p>
        </w:tc>
        <w:tc>
          <w:tcPr>
            <w:tcW w:w="427" w:type="pct"/>
          </w:tcPr>
          <w:p w:rsidR="00403995" w:rsidRPr="00403995" w:rsidRDefault="00403995" w:rsidP="008405DF">
            <w:pPr>
              <w:pStyle w:val="TableText"/>
              <w:keepNext/>
              <w:keepLines/>
            </w:pPr>
            <w:r w:rsidRPr="00403995">
              <w:t>N/A</w:t>
            </w:r>
          </w:p>
        </w:tc>
        <w:tc>
          <w:tcPr>
            <w:tcW w:w="1575" w:type="pct"/>
          </w:tcPr>
          <w:p w:rsidR="00403995" w:rsidRPr="00403995" w:rsidRDefault="002E2C0A" w:rsidP="008405DF">
            <w:pPr>
              <w:pStyle w:val="TableText"/>
              <w:keepNext/>
              <w:keepLines/>
            </w:pPr>
            <w:r>
              <w:t>7.</w:t>
            </w:r>
            <w:r w:rsidR="00824A16">
              <w:t>5</w:t>
            </w:r>
          </w:p>
        </w:tc>
        <w:tc>
          <w:tcPr>
            <w:tcW w:w="866" w:type="pct"/>
          </w:tcPr>
          <w:p w:rsidR="00403995" w:rsidRPr="00403995" w:rsidRDefault="00403995" w:rsidP="008405DF">
            <w:pPr>
              <w:pStyle w:val="TableText"/>
              <w:keepNext/>
              <w:keepLines/>
            </w:pPr>
            <w:r w:rsidRPr="00403995">
              <w:t>N/A</w:t>
            </w:r>
          </w:p>
        </w:tc>
        <w:tc>
          <w:tcPr>
            <w:tcW w:w="846" w:type="pct"/>
          </w:tcPr>
          <w:p w:rsidR="00403995" w:rsidRPr="00403995" w:rsidRDefault="00403995" w:rsidP="008405DF">
            <w:pPr>
              <w:pStyle w:val="TableText"/>
              <w:keepNext/>
              <w:keepLines/>
            </w:pPr>
            <w:r w:rsidRPr="00403995">
              <w:t>Red Hat</w:t>
            </w:r>
          </w:p>
        </w:tc>
        <w:tc>
          <w:tcPr>
            <w:tcW w:w="479" w:type="pct"/>
          </w:tcPr>
          <w:p w:rsidR="00403995" w:rsidRPr="00403995" w:rsidRDefault="00403995" w:rsidP="008405DF">
            <w:pPr>
              <w:pStyle w:val="TableText"/>
              <w:keepNext/>
              <w:keepLines/>
            </w:pPr>
            <w:r w:rsidRPr="00403995">
              <w:t>N/A</w:t>
            </w:r>
          </w:p>
        </w:tc>
      </w:tr>
    </w:tbl>
    <w:p w:rsidR="00313ACA" w:rsidRDefault="00313ACA" w:rsidP="004E56C0">
      <w:pPr>
        <w:pStyle w:val="BodyText"/>
      </w:pPr>
      <w:bookmarkStart w:id="74" w:name="_Toc452110044"/>
      <w:r w:rsidRPr="00F07689">
        <w:t xml:space="preserve">Please see </w:t>
      </w:r>
      <w:r w:rsidR="00ED4EA9" w:rsidRPr="004E56C0">
        <w:rPr>
          <w:color w:val="0000CC"/>
          <w:u w:val="single"/>
        </w:rPr>
        <w:fldChar w:fldCharType="begin"/>
      </w:r>
      <w:r w:rsidR="00ED4EA9" w:rsidRPr="004E56C0">
        <w:rPr>
          <w:color w:val="0000CC"/>
          <w:u w:val="single"/>
        </w:rPr>
        <w:instrText xml:space="preserve"> REF _Ref471202355 \h  \* MERGEFORMAT </w:instrText>
      </w:r>
      <w:r w:rsidR="00ED4EA9" w:rsidRPr="004E56C0">
        <w:rPr>
          <w:color w:val="0000CC"/>
          <w:u w:val="single"/>
        </w:rPr>
      </w:r>
      <w:r w:rsidR="00ED4EA9" w:rsidRPr="004E56C0">
        <w:rPr>
          <w:color w:val="0000CC"/>
          <w:u w:val="single"/>
        </w:rPr>
        <w:fldChar w:fldCharType="separate"/>
      </w:r>
      <w:r w:rsidR="00ED4EA9" w:rsidRPr="004E56C0">
        <w:rPr>
          <w:color w:val="0000CC"/>
          <w:u w:val="single"/>
        </w:rPr>
        <w:t xml:space="preserve">Table </w:t>
      </w:r>
      <w:r w:rsidR="00ED4EA9" w:rsidRPr="004E56C0">
        <w:rPr>
          <w:noProof/>
          <w:color w:val="0000CC"/>
          <w:u w:val="single"/>
        </w:rPr>
        <w:t>1</w:t>
      </w:r>
      <w:r w:rsidR="00ED4EA9" w:rsidRPr="004E56C0">
        <w:rPr>
          <w:color w:val="0000CC"/>
          <w:u w:val="single"/>
        </w:rPr>
        <w:fldChar w:fldCharType="end"/>
      </w:r>
      <w:r w:rsidR="00ED4EA9" w:rsidRPr="004E56C0">
        <w:rPr>
          <w:color w:val="0000CC"/>
          <w:u w:val="single"/>
        </w:rPr>
        <w:t xml:space="preserve">, </w:t>
      </w:r>
      <w:r w:rsidR="00ED4EA9" w:rsidRPr="004E56C0">
        <w:rPr>
          <w:color w:val="0000CC"/>
          <w:u w:val="single"/>
        </w:rPr>
        <w:fldChar w:fldCharType="begin"/>
      </w:r>
      <w:r w:rsidR="00ED4EA9" w:rsidRPr="004E56C0">
        <w:rPr>
          <w:color w:val="0000CC"/>
          <w:u w:val="single"/>
        </w:rPr>
        <w:instrText xml:space="preserve"> REF _Ref471202391 \h  \* MERGEFORMAT </w:instrText>
      </w:r>
      <w:r w:rsidR="00ED4EA9" w:rsidRPr="004E56C0">
        <w:rPr>
          <w:color w:val="0000CC"/>
          <w:u w:val="single"/>
        </w:rPr>
      </w:r>
      <w:r w:rsidR="00ED4EA9" w:rsidRPr="004E56C0">
        <w:rPr>
          <w:color w:val="0000CC"/>
          <w:u w:val="single"/>
        </w:rPr>
        <w:fldChar w:fldCharType="separate"/>
      </w:r>
      <w:r w:rsidR="00ED4EA9" w:rsidRPr="004E56C0">
        <w:rPr>
          <w:color w:val="0000CC"/>
          <w:u w:val="single"/>
        </w:rPr>
        <w:t>Deployment Roles and Responsibilities</w:t>
      </w:r>
      <w:r w:rsidR="00ED4EA9" w:rsidRPr="004E56C0">
        <w:rPr>
          <w:color w:val="0000CC"/>
          <w:u w:val="single"/>
        </w:rPr>
        <w:fldChar w:fldCharType="end"/>
      </w:r>
      <w:r w:rsidR="00ED4EA9">
        <w:t xml:space="preserve"> in s</w:t>
      </w:r>
      <w:r w:rsidR="00ED4EA9" w:rsidRPr="00ED4EA9">
        <w:t>ection</w:t>
      </w:r>
      <w:r w:rsidR="00ED4EA9" w:rsidRPr="0029348F">
        <w:rPr>
          <w:color w:val="000099"/>
          <w:u w:val="single"/>
        </w:rPr>
        <w:t xml:space="preserve"> </w:t>
      </w:r>
      <w:r w:rsidR="00ED4EA9" w:rsidRPr="00ED4EA9">
        <w:rPr>
          <w:color w:val="000099"/>
          <w:u w:val="single"/>
        </w:rPr>
        <w:fldChar w:fldCharType="begin"/>
      </w:r>
      <w:r w:rsidR="00ED4EA9" w:rsidRPr="00ED4EA9">
        <w:rPr>
          <w:color w:val="000099"/>
          <w:u w:val="single"/>
        </w:rPr>
        <w:instrText xml:space="preserve"> REF _Ref471202307 \r \h  \* MERGEFORMAT </w:instrText>
      </w:r>
      <w:r w:rsidR="00ED4EA9" w:rsidRPr="00ED4EA9">
        <w:rPr>
          <w:color w:val="000099"/>
          <w:u w:val="single"/>
        </w:rPr>
      </w:r>
      <w:r w:rsidR="00ED4EA9" w:rsidRPr="00ED4EA9">
        <w:rPr>
          <w:color w:val="000099"/>
          <w:u w:val="single"/>
        </w:rPr>
        <w:fldChar w:fldCharType="separate"/>
      </w:r>
      <w:r w:rsidR="00ED4EA9" w:rsidRPr="00ED4EA9">
        <w:rPr>
          <w:color w:val="000099"/>
          <w:u w:val="single"/>
        </w:rPr>
        <w:t>2</w:t>
      </w:r>
      <w:r w:rsidR="00ED4EA9" w:rsidRPr="00ED4EA9">
        <w:rPr>
          <w:color w:val="000099"/>
          <w:u w:val="single"/>
        </w:rPr>
        <w:fldChar w:fldCharType="end"/>
      </w:r>
      <w:r w:rsidR="00ED4EA9" w:rsidRPr="00ED4EA9">
        <w:rPr>
          <w:color w:val="000099"/>
          <w:u w:val="single"/>
        </w:rPr>
        <w:t>,</w:t>
      </w:r>
      <w:r w:rsidR="00ED4EA9">
        <w:rPr>
          <w:color w:val="000099"/>
          <w:u w:val="single"/>
        </w:rPr>
        <w:t xml:space="preserve"> </w:t>
      </w:r>
      <w:r w:rsidR="00ED4EA9" w:rsidRPr="00ED4EA9">
        <w:rPr>
          <w:color w:val="000099"/>
          <w:u w:val="single"/>
        </w:rPr>
        <w:fldChar w:fldCharType="begin"/>
      </w:r>
      <w:r w:rsidR="00ED4EA9" w:rsidRPr="00ED4EA9">
        <w:rPr>
          <w:color w:val="000099"/>
          <w:u w:val="single"/>
        </w:rPr>
        <w:instrText xml:space="preserve"> REF _Ref508717249 \h </w:instrText>
      </w:r>
      <w:r w:rsidR="00ED4EA9" w:rsidRPr="00ED4EA9">
        <w:rPr>
          <w:color w:val="000099"/>
          <w:u w:val="single"/>
        </w:rPr>
      </w:r>
      <w:r w:rsidR="00ED4EA9" w:rsidRPr="00ED4EA9">
        <w:rPr>
          <w:color w:val="000099"/>
          <w:u w:val="single"/>
        </w:rPr>
        <w:fldChar w:fldCharType="separate"/>
      </w:r>
      <w:r w:rsidR="00ED4EA9" w:rsidRPr="00ED4EA9">
        <w:rPr>
          <w:color w:val="000099"/>
          <w:u w:val="single"/>
        </w:rPr>
        <w:t>Roles and Responsibilities</w:t>
      </w:r>
      <w:r w:rsidR="00ED4EA9" w:rsidRPr="00ED4EA9">
        <w:rPr>
          <w:color w:val="000099"/>
          <w:u w:val="single"/>
        </w:rPr>
        <w:fldChar w:fldCharType="end"/>
      </w:r>
      <w:r w:rsidRPr="0029348F">
        <w:rPr>
          <w:color w:val="000099"/>
        </w:rPr>
        <w:t xml:space="preserve"> </w:t>
      </w:r>
      <w:r w:rsidRPr="00F07689">
        <w:t xml:space="preserve">for details about who is responsible for preparing the site to meet these </w:t>
      </w:r>
      <w:r w:rsidR="000C6D8E">
        <w:t>software</w:t>
      </w:r>
      <w:r w:rsidRPr="00F07689">
        <w:t xml:space="preserve"> specifications.</w:t>
      </w:r>
    </w:p>
    <w:p w:rsidR="0005370A" w:rsidRPr="0005370A" w:rsidRDefault="0005370A" w:rsidP="005260D3">
      <w:pPr>
        <w:pStyle w:val="Heading3"/>
      </w:pPr>
      <w:bookmarkStart w:id="75" w:name="_Toc421540871"/>
      <w:bookmarkStart w:id="76" w:name="_Toc19542778"/>
      <w:bookmarkEnd w:id="74"/>
      <w:r w:rsidRPr="0005370A">
        <w:t>Communications</w:t>
      </w:r>
      <w:bookmarkEnd w:id="75"/>
      <w:bookmarkEnd w:id="76"/>
    </w:p>
    <w:p w:rsidR="00055F17" w:rsidRPr="00055F17" w:rsidRDefault="004E56C0" w:rsidP="00055F17">
      <w:pPr>
        <w:pStyle w:val="BodyText"/>
      </w:pPr>
      <w:r>
        <w:t>Not applicable.</w:t>
      </w:r>
    </w:p>
    <w:p w:rsidR="00D43555" w:rsidRDefault="00D43555" w:rsidP="005260D3">
      <w:pPr>
        <w:pStyle w:val="Heading4"/>
      </w:pPr>
      <w:bookmarkStart w:id="77" w:name="_Toc19542779"/>
      <w:r>
        <w:t>Deployment/Installation/Back-Out Checklist</w:t>
      </w:r>
      <w:bookmarkEnd w:id="77"/>
    </w:p>
    <w:p w:rsidR="00590255" w:rsidRDefault="00124E9F" w:rsidP="00590255">
      <w:pPr>
        <w:pStyle w:val="BodyText"/>
      </w:pPr>
      <w:r>
        <w:t xml:space="preserve">See </w:t>
      </w:r>
      <w:r w:rsidRPr="00124E9F">
        <w:rPr>
          <w:color w:val="0000CC"/>
          <w:u w:val="single"/>
        </w:rPr>
        <w:fldChar w:fldCharType="begin"/>
      </w:r>
      <w:r w:rsidRPr="00124E9F">
        <w:rPr>
          <w:color w:val="0000CC"/>
          <w:u w:val="single"/>
        </w:rPr>
        <w:instrText xml:space="preserve"> REF _Ref532549073 \h </w:instrText>
      </w:r>
      <w:r>
        <w:rPr>
          <w:color w:val="0000CC"/>
          <w:u w:val="single"/>
        </w:rPr>
        <w:instrText xml:space="preserve"> \* MERGEFORMAT </w:instrText>
      </w:r>
      <w:r w:rsidRPr="00124E9F">
        <w:rPr>
          <w:color w:val="0000CC"/>
          <w:u w:val="single"/>
        </w:rPr>
      </w:r>
      <w:r w:rsidRPr="00124E9F">
        <w:rPr>
          <w:color w:val="0000CC"/>
          <w:u w:val="single"/>
        </w:rPr>
        <w:fldChar w:fldCharType="separate"/>
      </w:r>
      <w:r w:rsidRPr="00124E9F">
        <w:rPr>
          <w:color w:val="0000CC"/>
          <w:u w:val="single"/>
        </w:rPr>
        <w:t>Table 7</w:t>
      </w:r>
      <w:r w:rsidRPr="00124E9F">
        <w:rPr>
          <w:color w:val="0000CC"/>
          <w:u w:val="single"/>
        </w:rPr>
        <w:fldChar w:fldCharType="end"/>
      </w:r>
      <w:r>
        <w:t xml:space="preserve"> listed below.</w:t>
      </w:r>
    </w:p>
    <w:p w:rsidR="004250FD" w:rsidRPr="00F07689" w:rsidRDefault="009F1161" w:rsidP="00C120B8">
      <w:pPr>
        <w:pStyle w:val="Caption"/>
      </w:pPr>
      <w:bookmarkStart w:id="78" w:name="_Ref532549073"/>
      <w:bookmarkStart w:id="79" w:name="_Toc19542835"/>
      <w:r>
        <w:t xml:space="preserve">Table </w:t>
      </w:r>
      <w:r w:rsidR="00756E04">
        <w:rPr>
          <w:noProof/>
        </w:rPr>
        <w:fldChar w:fldCharType="begin"/>
      </w:r>
      <w:r w:rsidR="00756E04">
        <w:rPr>
          <w:noProof/>
        </w:rPr>
        <w:instrText xml:space="preserve"> SEQ Table \* ARABIC </w:instrText>
      </w:r>
      <w:r w:rsidR="00756E04">
        <w:rPr>
          <w:noProof/>
        </w:rPr>
        <w:fldChar w:fldCharType="separate"/>
      </w:r>
      <w:r w:rsidR="00574E98">
        <w:rPr>
          <w:noProof/>
        </w:rPr>
        <w:t>7</w:t>
      </w:r>
      <w:r w:rsidR="00756E04">
        <w:rPr>
          <w:noProof/>
        </w:rPr>
        <w:fldChar w:fldCharType="end"/>
      </w:r>
      <w:bookmarkEnd w:id="78"/>
      <w:r>
        <w:t xml:space="preserve">: </w:t>
      </w:r>
      <w:r w:rsidR="004250FD" w:rsidRPr="004250FD">
        <w:t>D</w:t>
      </w:r>
      <w:r w:rsidR="004250FD">
        <w:t>eployment/Installation/Back-Out Checklist</w:t>
      </w:r>
      <w:bookmarkEnd w:id="7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Deployment/Installation/Back-Out Checklist for the following activities; Deploy, Install, and Back-Out."/>
      </w:tblPr>
      <w:tblGrid>
        <w:gridCol w:w="1337"/>
        <w:gridCol w:w="1826"/>
        <w:gridCol w:w="3753"/>
        <w:gridCol w:w="3874"/>
      </w:tblGrid>
      <w:tr w:rsidR="004250FD" w:rsidTr="003133CB">
        <w:trPr>
          <w:cantSplit/>
          <w:tblHeader/>
        </w:trPr>
        <w:tc>
          <w:tcPr>
            <w:tcW w:w="620" w:type="pct"/>
            <w:shd w:val="clear" w:color="auto" w:fill="F2F2F2" w:themeFill="background1" w:themeFillShade="F2"/>
            <w:vAlign w:val="bottom"/>
          </w:tcPr>
          <w:p w:rsidR="004250FD" w:rsidRPr="00236972" w:rsidRDefault="004250FD" w:rsidP="00C120B8">
            <w:pPr>
              <w:pStyle w:val="TableHeading"/>
              <w:keepNext/>
              <w:keepLines/>
            </w:pPr>
            <w:r w:rsidRPr="00236972">
              <w:t>Activity</w:t>
            </w:r>
          </w:p>
        </w:tc>
        <w:tc>
          <w:tcPr>
            <w:tcW w:w="846" w:type="pct"/>
            <w:shd w:val="clear" w:color="auto" w:fill="F2F2F2" w:themeFill="background1" w:themeFillShade="F2"/>
            <w:vAlign w:val="bottom"/>
          </w:tcPr>
          <w:p w:rsidR="004250FD" w:rsidRPr="00236972" w:rsidRDefault="004250FD" w:rsidP="00C120B8">
            <w:pPr>
              <w:pStyle w:val="TableHeading"/>
              <w:keepNext/>
              <w:keepLines/>
            </w:pPr>
            <w:r w:rsidRPr="00236972">
              <w:t>Day</w:t>
            </w:r>
          </w:p>
        </w:tc>
        <w:tc>
          <w:tcPr>
            <w:tcW w:w="1739" w:type="pct"/>
            <w:shd w:val="clear" w:color="auto" w:fill="F2F2F2" w:themeFill="background1" w:themeFillShade="F2"/>
            <w:vAlign w:val="bottom"/>
          </w:tcPr>
          <w:p w:rsidR="004250FD" w:rsidRPr="00236972" w:rsidRDefault="004250FD" w:rsidP="00C120B8">
            <w:pPr>
              <w:pStyle w:val="TableHeading"/>
              <w:keepNext/>
              <w:keepLines/>
            </w:pPr>
            <w:r w:rsidRPr="00236972">
              <w:t>Time</w:t>
            </w:r>
          </w:p>
        </w:tc>
        <w:tc>
          <w:tcPr>
            <w:tcW w:w="1795" w:type="pct"/>
            <w:shd w:val="clear" w:color="auto" w:fill="F2F2F2" w:themeFill="background1" w:themeFillShade="F2"/>
            <w:vAlign w:val="bottom"/>
          </w:tcPr>
          <w:p w:rsidR="004250FD" w:rsidRPr="00236972" w:rsidRDefault="00E045B9" w:rsidP="00C120B8">
            <w:pPr>
              <w:pStyle w:val="TableHeading"/>
              <w:keepNext/>
              <w:keepLines/>
            </w:pPr>
            <w:r>
              <w:t>Individual Who Completed T</w:t>
            </w:r>
            <w:r w:rsidR="004250FD" w:rsidRPr="00236972">
              <w:t>ask</w:t>
            </w:r>
          </w:p>
        </w:tc>
      </w:tr>
      <w:tr w:rsidR="00181D15" w:rsidTr="003133CB">
        <w:trPr>
          <w:trHeight w:val="440"/>
        </w:trPr>
        <w:tc>
          <w:tcPr>
            <w:tcW w:w="620" w:type="pct"/>
            <w:shd w:val="clear" w:color="auto" w:fill="auto"/>
          </w:tcPr>
          <w:p w:rsidR="00181D15" w:rsidRPr="00505A10" w:rsidRDefault="00181D15" w:rsidP="00505A10">
            <w:pPr>
              <w:pStyle w:val="TableText"/>
            </w:pPr>
            <w:r w:rsidRPr="00A07D52">
              <w:t>Deploy</w:t>
            </w:r>
          </w:p>
        </w:tc>
        <w:tc>
          <w:tcPr>
            <w:tcW w:w="846" w:type="pct"/>
            <w:shd w:val="clear" w:color="auto" w:fill="auto"/>
          </w:tcPr>
          <w:p w:rsidR="00181D15" w:rsidRPr="00505A10" w:rsidRDefault="00F33052" w:rsidP="007670A5">
            <w:pPr>
              <w:pStyle w:val="TableText"/>
            </w:pPr>
            <w:r>
              <w:t>10/12/19</w:t>
            </w:r>
          </w:p>
        </w:tc>
        <w:tc>
          <w:tcPr>
            <w:tcW w:w="1739" w:type="pct"/>
            <w:shd w:val="clear" w:color="auto" w:fill="auto"/>
          </w:tcPr>
          <w:p w:rsidR="00181D15" w:rsidRPr="00505A10" w:rsidRDefault="00181D15" w:rsidP="007670A5">
            <w:pPr>
              <w:pStyle w:val="TableText"/>
            </w:pPr>
            <w:r>
              <w:t>9:00</w:t>
            </w:r>
            <w:r w:rsidRPr="00505A10">
              <w:t xml:space="preserve"> </w:t>
            </w:r>
            <w:r>
              <w:t>AM</w:t>
            </w:r>
            <w:r w:rsidRPr="00505A10">
              <w:t xml:space="preserve"> EST –</w:t>
            </w:r>
            <w:r>
              <w:t xml:space="preserve"> 1:00</w:t>
            </w:r>
            <w:r w:rsidRPr="00505A10">
              <w:t xml:space="preserve"> </w:t>
            </w:r>
            <w:r>
              <w:t>PM</w:t>
            </w:r>
            <w:r w:rsidRPr="00505A10">
              <w:t xml:space="preserve"> EST</w:t>
            </w:r>
          </w:p>
        </w:tc>
        <w:tc>
          <w:tcPr>
            <w:tcW w:w="1795" w:type="pct"/>
            <w:shd w:val="clear" w:color="auto" w:fill="auto"/>
          </w:tcPr>
          <w:p w:rsidR="00181D15" w:rsidRPr="00505A10" w:rsidRDefault="00181D15" w:rsidP="00505A10">
            <w:pPr>
              <w:pStyle w:val="TableText"/>
            </w:pPr>
            <w:r w:rsidRPr="00505A10">
              <w:t xml:space="preserve">HTRE </w:t>
            </w:r>
            <w:r w:rsidR="00C33BA9">
              <w:t>Phase 3</w:t>
            </w:r>
            <w:r w:rsidRPr="00505A10">
              <w:t xml:space="preserve"> Product Development Team </w:t>
            </w:r>
          </w:p>
        </w:tc>
      </w:tr>
      <w:tr w:rsidR="00181D15" w:rsidTr="003133CB">
        <w:trPr>
          <w:trHeight w:val="458"/>
        </w:trPr>
        <w:tc>
          <w:tcPr>
            <w:tcW w:w="620" w:type="pct"/>
            <w:shd w:val="clear" w:color="auto" w:fill="auto"/>
          </w:tcPr>
          <w:p w:rsidR="00181D15" w:rsidRPr="00505A10" w:rsidRDefault="00181D15" w:rsidP="00505A10">
            <w:pPr>
              <w:pStyle w:val="TableText"/>
            </w:pPr>
            <w:r w:rsidRPr="00505A10">
              <w:t>Install</w:t>
            </w:r>
          </w:p>
        </w:tc>
        <w:tc>
          <w:tcPr>
            <w:tcW w:w="846" w:type="pct"/>
            <w:shd w:val="clear" w:color="auto" w:fill="auto"/>
          </w:tcPr>
          <w:p w:rsidR="00181D15" w:rsidRPr="00505A10" w:rsidRDefault="00F33052" w:rsidP="007670A5">
            <w:pPr>
              <w:pStyle w:val="TableText"/>
            </w:pPr>
            <w:r>
              <w:t>10</w:t>
            </w:r>
            <w:r w:rsidR="000671B2">
              <w:t>/12/19</w:t>
            </w:r>
          </w:p>
        </w:tc>
        <w:tc>
          <w:tcPr>
            <w:tcW w:w="1739" w:type="pct"/>
            <w:shd w:val="clear" w:color="auto" w:fill="auto"/>
          </w:tcPr>
          <w:p w:rsidR="00181D15" w:rsidRPr="00505A10" w:rsidRDefault="00181D15" w:rsidP="005D46DF">
            <w:pPr>
              <w:pStyle w:val="TableText"/>
            </w:pPr>
            <w:r>
              <w:t>9:00</w:t>
            </w:r>
            <w:r w:rsidRPr="00505A10">
              <w:t xml:space="preserve"> </w:t>
            </w:r>
            <w:r>
              <w:t>AM</w:t>
            </w:r>
            <w:r w:rsidRPr="00505A10">
              <w:t xml:space="preserve"> EST –</w:t>
            </w:r>
            <w:r>
              <w:t xml:space="preserve"> 1:00</w:t>
            </w:r>
            <w:r w:rsidRPr="00505A10">
              <w:t xml:space="preserve"> </w:t>
            </w:r>
            <w:r>
              <w:t>PM</w:t>
            </w:r>
            <w:r w:rsidRPr="00505A10">
              <w:t xml:space="preserve"> EST</w:t>
            </w:r>
          </w:p>
        </w:tc>
        <w:tc>
          <w:tcPr>
            <w:tcW w:w="1795" w:type="pct"/>
            <w:shd w:val="clear" w:color="auto" w:fill="auto"/>
          </w:tcPr>
          <w:p w:rsidR="00181D15" w:rsidRPr="00505A10" w:rsidRDefault="00181D15" w:rsidP="00505A10">
            <w:pPr>
              <w:pStyle w:val="TableText"/>
            </w:pPr>
            <w:r w:rsidRPr="00505A10">
              <w:t xml:space="preserve">HTRE </w:t>
            </w:r>
            <w:r w:rsidR="00C33BA9">
              <w:t>Phase 3</w:t>
            </w:r>
            <w:r w:rsidRPr="00505A10">
              <w:t xml:space="preserve"> Product Development Team </w:t>
            </w:r>
          </w:p>
        </w:tc>
      </w:tr>
      <w:tr w:rsidR="00181D15" w:rsidTr="003133CB">
        <w:trPr>
          <w:trHeight w:val="288"/>
        </w:trPr>
        <w:tc>
          <w:tcPr>
            <w:tcW w:w="620" w:type="pct"/>
            <w:shd w:val="clear" w:color="auto" w:fill="auto"/>
          </w:tcPr>
          <w:p w:rsidR="00181D15" w:rsidRPr="00505A10" w:rsidRDefault="00181D15" w:rsidP="00505A10">
            <w:pPr>
              <w:pStyle w:val="TableText"/>
            </w:pPr>
            <w:r w:rsidRPr="00505A10">
              <w:t>Back-Out</w:t>
            </w:r>
          </w:p>
        </w:tc>
        <w:tc>
          <w:tcPr>
            <w:tcW w:w="846" w:type="pct"/>
            <w:shd w:val="clear" w:color="auto" w:fill="auto"/>
          </w:tcPr>
          <w:p w:rsidR="00181D15" w:rsidRPr="00505A10" w:rsidRDefault="00F33052" w:rsidP="007670A5">
            <w:pPr>
              <w:pStyle w:val="TableText"/>
            </w:pPr>
            <w:r>
              <w:t>10</w:t>
            </w:r>
            <w:r w:rsidR="000671B2">
              <w:t>/12/19</w:t>
            </w:r>
          </w:p>
        </w:tc>
        <w:tc>
          <w:tcPr>
            <w:tcW w:w="1739" w:type="pct"/>
            <w:shd w:val="clear" w:color="auto" w:fill="auto"/>
          </w:tcPr>
          <w:p w:rsidR="00181D15" w:rsidRPr="00505A10" w:rsidRDefault="00181D15" w:rsidP="005D46DF">
            <w:pPr>
              <w:pStyle w:val="TableText"/>
            </w:pPr>
            <w:r>
              <w:t>9:00</w:t>
            </w:r>
            <w:r w:rsidRPr="00505A10">
              <w:t xml:space="preserve"> </w:t>
            </w:r>
            <w:r>
              <w:t>AM</w:t>
            </w:r>
            <w:r w:rsidRPr="00505A10">
              <w:t xml:space="preserve"> EST –</w:t>
            </w:r>
            <w:r>
              <w:t xml:space="preserve"> 1:00</w:t>
            </w:r>
            <w:r w:rsidRPr="00505A10">
              <w:t xml:space="preserve"> </w:t>
            </w:r>
            <w:r>
              <w:t>PM</w:t>
            </w:r>
            <w:r w:rsidRPr="00505A10">
              <w:t xml:space="preserve"> EST</w:t>
            </w:r>
          </w:p>
        </w:tc>
        <w:tc>
          <w:tcPr>
            <w:tcW w:w="1795" w:type="pct"/>
            <w:shd w:val="clear" w:color="auto" w:fill="auto"/>
          </w:tcPr>
          <w:p w:rsidR="00181D15" w:rsidRPr="00505A10" w:rsidRDefault="00181D15" w:rsidP="00505A10">
            <w:pPr>
              <w:pStyle w:val="TableText"/>
            </w:pPr>
            <w:r w:rsidRPr="00505A10">
              <w:t xml:space="preserve">HTRE </w:t>
            </w:r>
            <w:r w:rsidR="00C33BA9">
              <w:t>Phase 3</w:t>
            </w:r>
            <w:r w:rsidRPr="00505A10">
              <w:t xml:space="preserve"> Product Development Team </w:t>
            </w:r>
          </w:p>
        </w:tc>
      </w:tr>
    </w:tbl>
    <w:p w:rsidR="00A427AE" w:rsidRPr="00A86E18" w:rsidRDefault="00A427AE" w:rsidP="004A1A47">
      <w:pPr>
        <w:pStyle w:val="Heading3"/>
      </w:pPr>
      <w:bookmarkStart w:id="80" w:name="_Toc19542780"/>
      <w:r w:rsidRPr="00A86E18">
        <w:lastRenderedPageBreak/>
        <w:t>Documentation</w:t>
      </w:r>
      <w:bookmarkEnd w:id="80"/>
    </w:p>
    <w:p w:rsidR="00A427AE" w:rsidRPr="00FE554A" w:rsidRDefault="005260D3" w:rsidP="004A1A47">
      <w:pPr>
        <w:pStyle w:val="BodyText"/>
        <w:keepNext/>
        <w:keepLines/>
      </w:pPr>
      <w:r w:rsidRPr="00FE554A">
        <w:t>Because</w:t>
      </w:r>
      <w:r w:rsidR="00A427AE" w:rsidRPr="00FE554A">
        <w:t xml:space="preserve"> PD will be responsible for the deployment, installation, and post-production support of IHTA, only limited formal documentation to support thes</w:t>
      </w:r>
      <w:r w:rsidR="005F5153">
        <w:t xml:space="preserve">e activities will be produced. </w:t>
      </w:r>
      <w:r w:rsidR="00A427AE" w:rsidRPr="00FE554A">
        <w:t>The following documents will be produced to support installation, deployment, and support of IHTA:</w:t>
      </w:r>
    </w:p>
    <w:p w:rsidR="00A427AE" w:rsidRPr="00313ACA" w:rsidRDefault="0029348F" w:rsidP="004A1A47">
      <w:pPr>
        <w:pStyle w:val="BodyTextBullet1"/>
        <w:keepNext/>
        <w:keepLines/>
      </w:pPr>
      <w:r>
        <w:t>HTRE_Phase</w:t>
      </w:r>
      <w:r w:rsidR="00824A16">
        <w:t>3</w:t>
      </w:r>
      <w:r>
        <w:t>_</w:t>
      </w:r>
      <w:r w:rsidR="00A427AE" w:rsidRPr="00313ACA">
        <w:t>IHTA_POM</w:t>
      </w:r>
    </w:p>
    <w:p w:rsidR="00A427AE" w:rsidRPr="004A1A47" w:rsidRDefault="00A427AE" w:rsidP="004A1A47">
      <w:pPr>
        <w:pStyle w:val="BodyText"/>
      </w:pPr>
      <w:r w:rsidRPr="004A1A47">
        <w:rPr>
          <w:b/>
        </w:rPr>
        <w:t>NOTE:</w:t>
      </w:r>
      <w:r w:rsidRPr="004A1A47">
        <w:t xml:space="preserve"> HTRE </w:t>
      </w:r>
      <w:r w:rsidR="00C33BA9">
        <w:t>Phase 3</w:t>
      </w:r>
      <w:r w:rsidR="00DF7E2D" w:rsidRPr="004A1A47">
        <w:t>,</w:t>
      </w:r>
      <w:r w:rsidRPr="004A1A47">
        <w:t xml:space="preserve"> documentation is stored </w:t>
      </w:r>
      <w:r w:rsidR="00DF7E2D" w:rsidRPr="004A1A47">
        <w:t>in</w:t>
      </w:r>
      <w:r w:rsidRPr="004A1A47">
        <w:t xml:space="preserve"> the Rational Team Concert (RTC); </w:t>
      </w:r>
      <w:r w:rsidR="00181D15">
        <w:t>CCHT_CM Project Area</w:t>
      </w:r>
      <w:r w:rsidR="006E1EF5">
        <w:t>, and</w:t>
      </w:r>
      <w:r w:rsidR="00181D15">
        <w:t xml:space="preserve"> the </w:t>
      </w:r>
      <w:r w:rsidR="00181D15" w:rsidRPr="00642A21">
        <w:t xml:space="preserve">Home Telehealth (HT) </w:t>
      </w:r>
      <w:r w:rsidR="00181D15">
        <w:t>VA Software Documentation Library (</w:t>
      </w:r>
      <w:r w:rsidR="00181D15" w:rsidRPr="00642A21">
        <w:t>VDL</w:t>
      </w:r>
      <w:r w:rsidR="00181D15">
        <w:t>)</w:t>
      </w:r>
      <w:r w:rsidR="00181D15" w:rsidRPr="00642A21">
        <w:t xml:space="preserve">; </w:t>
      </w:r>
      <w:hyperlink r:id="rId15" w:tooltip="Home Telehealth VDL" w:history="1">
        <w:r w:rsidR="00181D15" w:rsidRPr="002E44F1">
          <w:rPr>
            <w:rStyle w:val="Hyperlink"/>
          </w:rPr>
          <w:t>https://www.va.gov/vdl/application.asp?appid=154</w:t>
        </w:r>
      </w:hyperlink>
      <w:r w:rsidR="00181D15" w:rsidRPr="00181D15">
        <w:rPr>
          <w:rStyle w:val="Hyperlink"/>
          <w:color w:val="auto"/>
          <w:u w:val="none"/>
        </w:rPr>
        <w:t>.</w:t>
      </w:r>
    </w:p>
    <w:p w:rsidR="00222831" w:rsidRDefault="00A427AE" w:rsidP="005260D3">
      <w:pPr>
        <w:pStyle w:val="Heading1"/>
      </w:pPr>
      <w:bookmarkStart w:id="81" w:name="_Toc19542781"/>
      <w:r>
        <w:t>Installation</w:t>
      </w:r>
      <w:bookmarkEnd w:id="81"/>
    </w:p>
    <w:p w:rsidR="00AE5904" w:rsidRDefault="00361BE2" w:rsidP="005260D3">
      <w:pPr>
        <w:pStyle w:val="Heading2"/>
      </w:pPr>
      <w:bookmarkStart w:id="82" w:name="_Toc19542782"/>
      <w:r w:rsidRPr="00A12A14">
        <w:t>Pre-installation</w:t>
      </w:r>
      <w:r>
        <w:t xml:space="preserve"> and </w:t>
      </w:r>
      <w:r w:rsidR="00AE5904">
        <w:t>System Requirements</w:t>
      </w:r>
      <w:bookmarkEnd w:id="82"/>
    </w:p>
    <w:p w:rsidR="00BE3B03" w:rsidRPr="008D4385" w:rsidRDefault="00167731" w:rsidP="00BE794A">
      <w:pPr>
        <w:pStyle w:val="BodyText"/>
        <w:keepNext/>
        <w:keepLines/>
      </w:pPr>
      <w:bookmarkStart w:id="83" w:name="_Toc500312520"/>
      <w:bookmarkStart w:id="84" w:name="_Toc500312677"/>
      <w:r w:rsidRPr="00440AEB">
        <w:rPr>
          <w:szCs w:val="22"/>
        </w:rPr>
        <w:t xml:space="preserve">Integrated Home Telehealth </w:t>
      </w:r>
      <w:r>
        <w:t>Application (IHTA)</w:t>
      </w:r>
      <w:r w:rsidR="00BE3B03" w:rsidRPr="008D4385">
        <w:t xml:space="preserve"> is a Web-based portal application sponsored by the Veterans Health Administration (VHA) Offic</w:t>
      </w:r>
      <w:r w:rsidR="005F5153">
        <w:t>e of Telehealth Services (OTS).</w:t>
      </w:r>
      <w:r w:rsidR="00BE3B03" w:rsidRPr="008D4385">
        <w:t xml:space="preserve"> IHTA is designed to provide a flexible, maintainable, and resilient platform for Home Teleh</w:t>
      </w:r>
      <w:r w:rsidR="005F5153">
        <w:t xml:space="preserve">ealth (HT) business functions. </w:t>
      </w:r>
      <w:r w:rsidR="00BE3B03" w:rsidRPr="008D4385">
        <w:t xml:space="preserve">Each business function supported by IHTA is constructed as </w:t>
      </w:r>
      <w:r w:rsidR="005F5153">
        <w:t xml:space="preserve">an application module of IHTA. </w:t>
      </w:r>
      <w:r w:rsidR="00BE3B03" w:rsidRPr="008D4385">
        <w:t xml:space="preserve">Current IHTA modules </w:t>
      </w:r>
      <w:r w:rsidR="005260D3">
        <w:t xml:space="preserve">include </w:t>
      </w:r>
      <w:r w:rsidR="00BE3B03" w:rsidRPr="008D4385">
        <w:t xml:space="preserve">My Profile, Administration, </w:t>
      </w:r>
      <w:r w:rsidR="00BE3B03" w:rsidRPr="00C54167">
        <w:rPr>
          <w:bCs/>
        </w:rPr>
        <w:t xml:space="preserve">Manage </w:t>
      </w:r>
      <w:r w:rsidR="00BE3B03">
        <w:rPr>
          <w:bCs/>
        </w:rPr>
        <w:t>Quality Improvement Reports (QIR)</w:t>
      </w:r>
      <w:r w:rsidR="00DC627F">
        <w:rPr>
          <w:bCs/>
        </w:rPr>
        <w:t xml:space="preserve"> and HT Reports</w:t>
      </w:r>
      <w:r w:rsidR="005F5153">
        <w:t xml:space="preserve">. </w:t>
      </w:r>
      <w:r w:rsidR="00BE3B03" w:rsidRPr="008D4385">
        <w:t xml:space="preserve">IHTA access will be granted upon successful authentication </w:t>
      </w:r>
      <w:r w:rsidR="00194F85">
        <w:t>using</w:t>
      </w:r>
      <w:r w:rsidR="00BE3B03" w:rsidRPr="008D4385">
        <w:t xml:space="preserve"> Department of Veterans Affairs (VA) Enterprise </w:t>
      </w:r>
      <w:r w:rsidR="00194F85">
        <w:t>Two Factor Authentication (2FA) Single Sign on (SSO)</w:t>
      </w:r>
      <w:r w:rsidR="005F5153">
        <w:t xml:space="preserve">. </w:t>
      </w:r>
      <w:r w:rsidR="00BE3B03" w:rsidRPr="008D4385">
        <w:t xml:space="preserve">Access to each IHTA module is restricted by user roles and permissions granted during </w:t>
      </w:r>
      <w:r w:rsidR="005F5153">
        <w:t xml:space="preserve">the user registration process. </w:t>
      </w:r>
      <w:r w:rsidR="00BE3B03" w:rsidRPr="008D4385">
        <w:t>Details on each module are provided below:</w:t>
      </w:r>
    </w:p>
    <w:p w:rsidR="00BE3B03" w:rsidRPr="008D4385" w:rsidRDefault="00BE3B03" w:rsidP="00BE794A">
      <w:pPr>
        <w:pStyle w:val="BodyTextBullet1"/>
        <w:keepNext/>
        <w:keepLines/>
      </w:pPr>
      <w:r w:rsidRPr="00416D80">
        <w:rPr>
          <w:b/>
        </w:rPr>
        <w:t>My Profile</w:t>
      </w:r>
      <w:r w:rsidRPr="008D4385">
        <w:t>: Allows the user to view his/her system information and adjust personal application settings, including audio instructions, multiple windows, and application window width and height.</w:t>
      </w:r>
    </w:p>
    <w:p w:rsidR="00BE3B03" w:rsidRPr="008D4385" w:rsidRDefault="00BE3B03" w:rsidP="00BE794A">
      <w:pPr>
        <w:pStyle w:val="BodyTextBullet1"/>
        <w:keepNext/>
        <w:keepLines/>
      </w:pPr>
      <w:r w:rsidRPr="00416D80">
        <w:rPr>
          <w:b/>
        </w:rPr>
        <w:t>Administration</w:t>
      </w:r>
      <w:r w:rsidRPr="008D4385">
        <w:t>: Provides IHTA administrators with the ability to approve or reject registrations, assign roles to us</w:t>
      </w:r>
      <w:r>
        <w:t xml:space="preserve">ers, and create and edit roles. </w:t>
      </w:r>
      <w:r w:rsidRPr="008D4385">
        <w:t>This module also allows administrators to manage and schedule batch jobs (i.e., Weekly Vendor Compliance Report E-mail, Purge Completed Reports).</w:t>
      </w:r>
    </w:p>
    <w:p w:rsidR="00BE3B03" w:rsidRPr="00C54167" w:rsidRDefault="00BE3B03" w:rsidP="00403995">
      <w:pPr>
        <w:pStyle w:val="BodyTextBullet1"/>
      </w:pPr>
      <w:r w:rsidRPr="00C54167">
        <w:rPr>
          <w:b/>
          <w:bCs/>
        </w:rPr>
        <w:t>Manage Q</w:t>
      </w:r>
      <w:r w:rsidR="009E0B5A">
        <w:rPr>
          <w:b/>
          <w:bCs/>
        </w:rPr>
        <w:t>uality Improvement Reports</w:t>
      </w:r>
      <w:r w:rsidRPr="00C54167">
        <w:t xml:space="preserve">: The Manage QIR functionality </w:t>
      </w:r>
      <w:r w:rsidR="003F2AE9">
        <w:t xml:space="preserve">allows </w:t>
      </w:r>
      <w:r w:rsidRPr="00C54167">
        <w:t>Home Telehealth staff to electronically submit, process, track, and print QIRs that document quality and patient safety issues related to HT devices. This functionality replaces the manual VA Reporting and Processing Medical Materiel Complaints/ Quality Improvement Report form (VA Form 0729).</w:t>
      </w:r>
    </w:p>
    <w:p w:rsidR="00BE3B03" w:rsidRDefault="00BE3B03" w:rsidP="00403995">
      <w:pPr>
        <w:pStyle w:val="BodyTextBullet1"/>
      </w:pPr>
      <w:r w:rsidRPr="00416D80">
        <w:rPr>
          <w:b/>
        </w:rPr>
        <w:t>HT Reports</w:t>
      </w:r>
      <w:r>
        <w:t xml:space="preserve">: Allows </w:t>
      </w:r>
      <w:r w:rsidRPr="00416D80">
        <w:t xml:space="preserve">users to search on aggregate </w:t>
      </w:r>
      <w:r>
        <w:t xml:space="preserve">HT </w:t>
      </w:r>
      <w:r w:rsidRPr="00416D80">
        <w:t xml:space="preserve">data from the Health Data Repository (HDR) to produce </w:t>
      </w:r>
      <w:r>
        <w:t xml:space="preserve">management-level </w:t>
      </w:r>
      <w:r w:rsidRPr="00416D80">
        <w:t>reports</w:t>
      </w:r>
      <w:r w:rsidR="00E045B9">
        <w:t>.</w:t>
      </w:r>
    </w:p>
    <w:p w:rsidR="00BE3B03" w:rsidRDefault="00BE3B03" w:rsidP="00403995">
      <w:pPr>
        <w:pStyle w:val="BodyText"/>
      </w:pPr>
      <w:r w:rsidRPr="008D4385">
        <w:t xml:space="preserve">Intended users of IHTA include National, Veterans Integrated Service Network (VISN) and Facility Administrators, </w:t>
      </w:r>
      <w:r w:rsidRPr="009E0B5A">
        <w:t xml:space="preserve">Care Coordinators, </w:t>
      </w:r>
      <w:r w:rsidR="009E0B5A" w:rsidRPr="009E0B5A">
        <w:t>Patient Services Assistants (PSA)</w:t>
      </w:r>
      <w:r w:rsidRPr="009E0B5A">
        <w:t>, VA Subject</w:t>
      </w:r>
      <w:r>
        <w:t xml:space="preserve"> Management Experts, National Home Telehealth Training Center (NHTTC) staff, </w:t>
      </w:r>
      <w:r w:rsidRPr="008D4385">
        <w:t>Progra</w:t>
      </w:r>
      <w:r w:rsidR="009E0B5A">
        <w:t>m Office Managers, Vendors</w:t>
      </w:r>
      <w:r w:rsidRPr="008D4385">
        <w:t xml:space="preserve">, and </w:t>
      </w:r>
      <w:r>
        <w:t>OTS Contract Office</w:t>
      </w:r>
      <w:r w:rsidR="009E0B5A">
        <w:t xml:space="preserve"> staff</w:t>
      </w:r>
      <w:r w:rsidR="005F5153">
        <w:t>.</w:t>
      </w:r>
      <w:r w:rsidRPr="008D4385">
        <w:t xml:space="preserve"> Each IHTA module includes on-line help with content tailored specifically for that module.</w:t>
      </w:r>
    </w:p>
    <w:p w:rsidR="00BE3B03" w:rsidRPr="008D4385" w:rsidRDefault="00BE3B03" w:rsidP="00403995">
      <w:pPr>
        <w:pStyle w:val="BodyText"/>
      </w:pPr>
      <w:r w:rsidRPr="008D4385">
        <w:t>IHTA is supported by the existing HT database, a relational database that stores data on patients enrolled in the HT program, the HT devices located in their homes, and the healthcare-related information th</w:t>
      </w:r>
      <w:r w:rsidR="005F5153">
        <w:t xml:space="preserve">ey report using these devices. </w:t>
      </w:r>
      <w:r w:rsidRPr="008D4385">
        <w:t>The HT database is updated weekly with this data, which is transmitted incrementally from the home-based medical devices and collected on data servers prior to its transmittal to the HT database.</w:t>
      </w:r>
    </w:p>
    <w:p w:rsidR="00BE3B03" w:rsidRPr="00BE3B03" w:rsidRDefault="00642CEA" w:rsidP="00403995">
      <w:pPr>
        <w:pStyle w:val="BodyText"/>
      </w:pPr>
      <w:r>
        <w:t xml:space="preserve">IHTA </w:t>
      </w:r>
      <w:r w:rsidR="00BE3B03">
        <w:t xml:space="preserve">is deployed into production at the </w:t>
      </w:r>
      <w:r w:rsidR="00461C1B">
        <w:t>Austin Information Technology Center (AITC)</w:t>
      </w:r>
      <w:r w:rsidR="00461C1B" w:rsidRPr="00DC0D22">
        <w:t xml:space="preserve"> </w:t>
      </w:r>
      <w:r w:rsidR="00BE3B03">
        <w:t xml:space="preserve">and the </w:t>
      </w:r>
      <w:r w:rsidR="00461C1B">
        <w:t>Philadelphia Information Technology Center (PITC)</w:t>
      </w:r>
      <w:bookmarkEnd w:id="83"/>
      <w:bookmarkEnd w:id="84"/>
      <w:r>
        <w:t>.</w:t>
      </w:r>
    </w:p>
    <w:p w:rsidR="00AE5904" w:rsidRDefault="00AE5904" w:rsidP="005260D3">
      <w:pPr>
        <w:pStyle w:val="Heading2"/>
      </w:pPr>
      <w:bookmarkStart w:id="85" w:name="_Toc19542783"/>
      <w:r>
        <w:lastRenderedPageBreak/>
        <w:t>Platform Installation and Preparation</w:t>
      </w:r>
      <w:bookmarkEnd w:id="85"/>
    </w:p>
    <w:p w:rsidR="009E0B2D" w:rsidRDefault="009E0B2D" w:rsidP="00C120B8">
      <w:pPr>
        <w:pStyle w:val="BodyText"/>
        <w:keepNext/>
        <w:keepLines/>
      </w:pPr>
      <w:bookmarkStart w:id="86" w:name="_Toc342983826"/>
      <w:r w:rsidRPr="00197DBD">
        <w:t>This release</w:t>
      </w:r>
      <w:r w:rsidR="0066255E" w:rsidRPr="00197DBD">
        <w:t xml:space="preserve"> of IHTA</w:t>
      </w:r>
      <w:r w:rsidRPr="00197DBD">
        <w:t xml:space="preserve"> is d</w:t>
      </w:r>
      <w:r w:rsidR="00733B0B" w:rsidRPr="00197DBD">
        <w:t>eployed to an existing platform.  T</w:t>
      </w:r>
      <w:r w:rsidRPr="00197DBD">
        <w:t xml:space="preserve">here is no </w:t>
      </w:r>
      <w:r w:rsidR="0066255E" w:rsidRPr="00197DBD">
        <w:t>system installation or configuration to be performed.</w:t>
      </w:r>
    </w:p>
    <w:p w:rsidR="00AE5904" w:rsidRDefault="00AE5904" w:rsidP="005260D3">
      <w:pPr>
        <w:pStyle w:val="Heading2"/>
      </w:pPr>
      <w:bookmarkStart w:id="87" w:name="_Toc19542784"/>
      <w:bookmarkEnd w:id="86"/>
      <w:r>
        <w:t xml:space="preserve">Download and </w:t>
      </w:r>
      <w:r w:rsidR="00700E4A">
        <w:t>Extract Files</w:t>
      </w:r>
      <w:bookmarkEnd w:id="87"/>
    </w:p>
    <w:p w:rsidR="00236861" w:rsidRPr="00236861" w:rsidRDefault="005F5453" w:rsidP="00236861">
      <w:pPr>
        <w:pStyle w:val="BodyText"/>
      </w:pPr>
      <w:r>
        <w:t>Not applicable for this application.</w:t>
      </w:r>
    </w:p>
    <w:p w:rsidR="00AE5904" w:rsidRDefault="00AE5904" w:rsidP="005260D3">
      <w:pPr>
        <w:pStyle w:val="Heading2"/>
      </w:pPr>
      <w:bookmarkStart w:id="88" w:name="_Ref436642459"/>
      <w:bookmarkStart w:id="89" w:name="_Toc19542785"/>
      <w:r>
        <w:t>Database Creation</w:t>
      </w:r>
      <w:bookmarkEnd w:id="88"/>
      <w:bookmarkEnd w:id="89"/>
    </w:p>
    <w:p w:rsidR="008E6591" w:rsidRPr="008E6591" w:rsidRDefault="008E6591" w:rsidP="008E6591">
      <w:pPr>
        <w:pStyle w:val="BodyText"/>
      </w:pPr>
      <w:r w:rsidRPr="00197DBD">
        <w:t xml:space="preserve">IHTA </w:t>
      </w:r>
      <w:r w:rsidR="00FB39EE">
        <w:t>Version 1</w:t>
      </w:r>
      <w:r w:rsidR="003170E9">
        <w:t>5.0</w:t>
      </w:r>
      <w:r w:rsidR="000671B2" w:rsidRPr="00197DBD">
        <w:t xml:space="preserve"> </w:t>
      </w:r>
      <w:r w:rsidRPr="00197DBD">
        <w:t>will function with the existing HT databases and will not require the creation of any additional database structure.</w:t>
      </w:r>
    </w:p>
    <w:p w:rsidR="00AE5904" w:rsidRDefault="00AE5904" w:rsidP="005260D3">
      <w:pPr>
        <w:pStyle w:val="Heading2"/>
      </w:pPr>
      <w:bookmarkStart w:id="90" w:name="_Ref508265761"/>
      <w:bookmarkStart w:id="91" w:name="_Ref508265802"/>
      <w:bookmarkStart w:id="92" w:name="_Toc19542786"/>
      <w:r>
        <w:t>Installation Scripts</w:t>
      </w:r>
      <w:bookmarkEnd w:id="90"/>
      <w:bookmarkEnd w:id="91"/>
      <w:bookmarkEnd w:id="92"/>
    </w:p>
    <w:p w:rsidR="00A71F93" w:rsidRDefault="00B71960" w:rsidP="00B71960">
      <w:pPr>
        <w:pStyle w:val="Heading3"/>
      </w:pPr>
      <w:bookmarkStart w:id="93" w:name="_Toc19542787"/>
      <w:r>
        <w:t xml:space="preserve">Install Package </w:t>
      </w:r>
      <w:r w:rsidR="00520BBB">
        <w:t>for</w:t>
      </w:r>
      <w:r>
        <w:t xml:space="preserve"> I</w:t>
      </w:r>
      <w:r w:rsidR="00A71F93">
        <w:t>nstall</w:t>
      </w:r>
      <w:r w:rsidR="00520BBB">
        <w:t>ing</w:t>
      </w:r>
      <w:r w:rsidR="00A71F93">
        <w:t xml:space="preserve"> an IHTA Environment</w:t>
      </w:r>
      <w:bookmarkEnd w:id="93"/>
    </w:p>
    <w:p w:rsidR="00A71F93" w:rsidRPr="004A1A47" w:rsidRDefault="00A71F93" w:rsidP="00520BBB">
      <w:pPr>
        <w:pStyle w:val="BodyText"/>
      </w:pPr>
      <w:r w:rsidRPr="004A1A47">
        <w:t xml:space="preserve">The package </w:t>
      </w:r>
      <w:r w:rsidR="004A1A47">
        <w:t>is</w:t>
      </w:r>
      <w:r w:rsidRPr="004A1A47">
        <w:t xml:space="preserve"> built and is represented as one file</w:t>
      </w:r>
      <w:r w:rsidR="004A1A47">
        <w:t xml:space="preserve"> that is </w:t>
      </w:r>
      <w:r w:rsidRPr="004A1A47">
        <w:t xml:space="preserve">named </w:t>
      </w:r>
      <w:proofErr w:type="spellStart"/>
      <w:r w:rsidRPr="004A1A47">
        <w:rPr>
          <w:b/>
        </w:rPr>
        <w:t>selfextract_IHT_</w:t>
      </w:r>
      <w:r w:rsidR="004A1A47" w:rsidRPr="004A1A47">
        <w:rPr>
          <w:b/>
        </w:rPr>
        <w:t>ENV.bsx</w:t>
      </w:r>
      <w:proofErr w:type="spellEnd"/>
      <w:r w:rsidR="004A1A47">
        <w:rPr>
          <w:b/>
        </w:rPr>
        <w:t>,</w:t>
      </w:r>
      <w:r w:rsidR="004A1A47" w:rsidRPr="004A1A47">
        <w:t xml:space="preserve"> which is the only file</w:t>
      </w:r>
      <w:r w:rsidRPr="004A1A47">
        <w:t xml:space="preserve"> needed to install an IHT</w:t>
      </w:r>
      <w:r w:rsidR="00BF68AF" w:rsidRPr="004A1A47">
        <w:t>A</w:t>
      </w:r>
      <w:r w:rsidRPr="004A1A47">
        <w:t xml:space="preserve"> Environment.</w:t>
      </w:r>
    </w:p>
    <w:p w:rsidR="00A71F93" w:rsidRPr="005F01BD" w:rsidRDefault="00A71F93" w:rsidP="00520BBB">
      <w:pPr>
        <w:pStyle w:val="BodyTextBullet1"/>
      </w:pPr>
      <w:r w:rsidRPr="005F01BD">
        <w:t>Prerequisites</w:t>
      </w:r>
      <w:r w:rsidR="00520BBB">
        <w:t>:</w:t>
      </w:r>
    </w:p>
    <w:p w:rsidR="005532AE" w:rsidRDefault="00A71F93" w:rsidP="005532AE">
      <w:pPr>
        <w:pStyle w:val="BodyTextBullet2"/>
      </w:pPr>
      <w:r w:rsidRPr="00520BBB">
        <w:t xml:space="preserve">The package file needs </w:t>
      </w:r>
      <w:r w:rsidR="005532AE">
        <w:t>to be moved to the target host.</w:t>
      </w:r>
    </w:p>
    <w:p w:rsidR="00A71F93" w:rsidRPr="005532AE" w:rsidRDefault="005532AE" w:rsidP="005532AE">
      <w:pPr>
        <w:pStyle w:val="BodyTextBullet2"/>
      </w:pPr>
      <w:r w:rsidRPr="005532AE">
        <w:t xml:space="preserve">The user running the script </w:t>
      </w:r>
      <w:r w:rsidR="00A71F93" w:rsidRPr="005532AE">
        <w:t xml:space="preserve">needs to have elevated </w:t>
      </w:r>
      <w:r w:rsidR="00520BBB" w:rsidRPr="005532AE">
        <w:t>privileges on the host.</w:t>
      </w:r>
      <w:r w:rsidR="00733B0B" w:rsidRPr="005532AE">
        <w:rPr>
          <w:highlight w:val="yellow"/>
        </w:rPr>
        <w:t xml:space="preserve">  </w:t>
      </w:r>
    </w:p>
    <w:p w:rsidR="00A71F93" w:rsidRDefault="00A71F93" w:rsidP="00520BBB">
      <w:pPr>
        <w:pStyle w:val="BodyTextBullet1"/>
      </w:pPr>
      <w:r>
        <w:t>To start the installation, run the package as follows:</w:t>
      </w:r>
    </w:p>
    <w:p w:rsidR="00A71F93" w:rsidRPr="00CE6B7B" w:rsidRDefault="00A71F93" w:rsidP="00520BBB">
      <w:pPr>
        <w:pStyle w:val="BodyTextBullet2"/>
      </w:pPr>
      <w:proofErr w:type="spellStart"/>
      <w:r w:rsidRPr="00CE6B7B">
        <w:t>chmod</w:t>
      </w:r>
      <w:proofErr w:type="spellEnd"/>
      <w:r w:rsidRPr="00CE6B7B">
        <w:t xml:space="preserve"> </w:t>
      </w:r>
      <w:proofErr w:type="spellStart"/>
      <w:r w:rsidRPr="00CE6B7B">
        <w:t>u+x</w:t>
      </w:r>
      <w:proofErr w:type="spellEnd"/>
      <w:r w:rsidRPr="00CE6B7B">
        <w:t xml:space="preserve"> </w:t>
      </w:r>
      <w:proofErr w:type="spellStart"/>
      <w:r w:rsidRPr="00CE6B7B">
        <w:t>selfextract_IHT_ENV.bsx</w:t>
      </w:r>
      <w:proofErr w:type="spellEnd"/>
      <w:r w:rsidRPr="00CE6B7B">
        <w:t>;</w:t>
      </w:r>
    </w:p>
    <w:p w:rsidR="00A71F93" w:rsidRDefault="00A71F93" w:rsidP="00A71F93">
      <w:pPr>
        <w:pStyle w:val="BodyTextBullet2"/>
      </w:pPr>
      <w:proofErr w:type="spellStart"/>
      <w:r w:rsidRPr="00CE6B7B">
        <w:t>sudo</w:t>
      </w:r>
      <w:proofErr w:type="spellEnd"/>
      <w:r w:rsidRPr="00CE6B7B">
        <w:t xml:space="preserve"> bash </w:t>
      </w:r>
      <w:proofErr w:type="spellStart"/>
      <w:r w:rsidRPr="00CE6B7B">
        <w:t>selfextract_IHT_ENV.bsx</w:t>
      </w:r>
      <w:proofErr w:type="spellEnd"/>
      <w:r>
        <w:t xml:space="preserve"> ALL</w:t>
      </w:r>
      <w:r w:rsidR="009756FF">
        <w:t>;</w:t>
      </w:r>
    </w:p>
    <w:p w:rsidR="00A71F93" w:rsidRPr="009756FF" w:rsidRDefault="009756FF" w:rsidP="009756FF">
      <w:pPr>
        <w:pStyle w:val="BodyText"/>
      </w:pPr>
      <w:r w:rsidRPr="009756FF">
        <w:rPr>
          <w:b/>
        </w:rPr>
        <w:t>NOTE:</w:t>
      </w:r>
      <w:r>
        <w:t xml:space="preserve"> </w:t>
      </w:r>
      <w:r w:rsidR="00A71F93" w:rsidRPr="009756FF">
        <w:t>The script should run to completion, but if not, you can refer to the log file name identified at the start of the script that is created in the /</w:t>
      </w:r>
      <w:proofErr w:type="spellStart"/>
      <w:r w:rsidR="00A71F93" w:rsidRPr="009756FF">
        <w:t>tmp</w:t>
      </w:r>
      <w:proofErr w:type="spellEnd"/>
      <w:r w:rsidR="00A71F93" w:rsidRPr="009756FF">
        <w:t xml:space="preserve"> directory to troubleshoot.</w:t>
      </w:r>
    </w:p>
    <w:p w:rsidR="00A71F93" w:rsidRPr="0029711A" w:rsidRDefault="00034779" w:rsidP="004A1A47">
      <w:pPr>
        <w:pStyle w:val="Heading3"/>
      </w:pPr>
      <w:bookmarkStart w:id="94" w:name="_Toc19542788"/>
      <w:r>
        <w:t>Purpose</w:t>
      </w:r>
      <w:r w:rsidR="00F958B8">
        <w:t xml:space="preserve"> of the Self</w:t>
      </w:r>
      <w:r w:rsidR="00DB0C24">
        <w:t>-</w:t>
      </w:r>
      <w:r w:rsidR="00A71F93" w:rsidRPr="0029711A">
        <w:t>Extract</w:t>
      </w:r>
      <w:r>
        <w:t xml:space="preserve"> Script</w:t>
      </w:r>
      <w:bookmarkEnd w:id="94"/>
    </w:p>
    <w:p w:rsidR="00F95A75" w:rsidRDefault="00ED4EA9" w:rsidP="004A1A47">
      <w:pPr>
        <w:pStyle w:val="BodyText"/>
        <w:keepNext/>
        <w:keepLines/>
      </w:pPr>
      <w:r>
        <w:t>The purpose of the s</w:t>
      </w:r>
      <w:r w:rsidR="00F958B8">
        <w:t>elf</w:t>
      </w:r>
      <w:r w:rsidR="00DB0C24">
        <w:t>-</w:t>
      </w:r>
      <w:r>
        <w:t>e</w:t>
      </w:r>
      <w:r w:rsidR="000253C6">
        <w:t>xtract s</w:t>
      </w:r>
      <w:r w:rsidR="00A71F93">
        <w:t xml:space="preserve">cript is to automate the </w:t>
      </w:r>
      <w:r w:rsidR="00F95A75">
        <w:t xml:space="preserve">required </w:t>
      </w:r>
      <w:r w:rsidR="00A71F93">
        <w:t>install</w:t>
      </w:r>
      <w:r w:rsidR="00034779">
        <w:t>ation</w:t>
      </w:r>
      <w:r w:rsidR="00F95A75">
        <w:t xml:space="preserve"> and</w:t>
      </w:r>
      <w:r w:rsidR="00F958B8">
        <w:t>/or</w:t>
      </w:r>
      <w:r w:rsidR="00F95A75">
        <w:t xml:space="preserve"> configuration</w:t>
      </w:r>
      <w:r w:rsidR="00A71F93">
        <w:t xml:space="preserve"> of </w:t>
      </w:r>
      <w:r w:rsidR="00034779">
        <w:t>the</w:t>
      </w:r>
      <w:r w:rsidR="00F95A75">
        <w:t xml:space="preserve"> following items:</w:t>
      </w:r>
    </w:p>
    <w:p w:rsidR="009756FF" w:rsidRDefault="00A71F93" w:rsidP="004A1A47">
      <w:pPr>
        <w:pStyle w:val="BodyTextBullet1"/>
        <w:keepNext/>
        <w:keepLines/>
      </w:pPr>
      <w:r>
        <w:t>IHT</w:t>
      </w:r>
      <w:r w:rsidR="00BF68AF">
        <w:t>A</w:t>
      </w:r>
      <w:r>
        <w:t xml:space="preserve"> WebLogic</w:t>
      </w:r>
      <w:r w:rsidR="00034779">
        <w:t xml:space="preserve"> d</w:t>
      </w:r>
      <w:r w:rsidR="009756FF">
        <w:t>omain</w:t>
      </w:r>
    </w:p>
    <w:p w:rsidR="009756FF" w:rsidRDefault="00034779" w:rsidP="004A1A47">
      <w:pPr>
        <w:pStyle w:val="BodyTextBullet1"/>
        <w:keepNext/>
        <w:keepLines/>
      </w:pPr>
      <w:r>
        <w:t xml:space="preserve">WebLogic </w:t>
      </w:r>
      <w:r w:rsidR="008E0CBB">
        <w:t>Server</w:t>
      </w:r>
    </w:p>
    <w:p w:rsidR="009756FF" w:rsidRDefault="009756FF" w:rsidP="004A1A47">
      <w:pPr>
        <w:pStyle w:val="BodyTextBullet1"/>
        <w:keepNext/>
        <w:keepLines/>
      </w:pPr>
      <w:r>
        <w:t>Apache Web Server</w:t>
      </w:r>
    </w:p>
    <w:p w:rsidR="009756FF" w:rsidRDefault="00A71F93" w:rsidP="004A1A47">
      <w:pPr>
        <w:pStyle w:val="BodyTextBullet1"/>
        <w:keepNext/>
        <w:keepLines/>
      </w:pPr>
      <w:r>
        <w:t>WebLogic Apache</w:t>
      </w:r>
      <w:r w:rsidR="000B29C7">
        <w:t xml:space="preserve"> P</w:t>
      </w:r>
      <w:r>
        <w:t>lugin</w:t>
      </w:r>
    </w:p>
    <w:p w:rsidR="00034779" w:rsidRPr="00C96B0B" w:rsidRDefault="00A71F93" w:rsidP="00C96B0B">
      <w:pPr>
        <w:pStyle w:val="BodyTextBullet1"/>
      </w:pPr>
      <w:r w:rsidRPr="00C96B0B">
        <w:t xml:space="preserve">CA Web Agent </w:t>
      </w:r>
      <w:r w:rsidR="00C96B0B" w:rsidRPr="00C96B0B">
        <w:t>Single Sign-On Internal (</w:t>
      </w:r>
      <w:proofErr w:type="spellStart"/>
      <w:r w:rsidR="00C96B0B" w:rsidRPr="00C96B0B">
        <w:t>SSOi</w:t>
      </w:r>
      <w:proofErr w:type="spellEnd"/>
      <w:r w:rsidR="00C96B0B" w:rsidRPr="00C96B0B">
        <w:t xml:space="preserve">) </w:t>
      </w:r>
    </w:p>
    <w:p w:rsidR="009756FF" w:rsidRDefault="00F958B8" w:rsidP="00F95A75">
      <w:pPr>
        <w:pStyle w:val="BodyTextBullet1"/>
      </w:pPr>
      <w:r>
        <w:t>Secure Sockets Layer (</w:t>
      </w:r>
      <w:r w:rsidR="00A71F93">
        <w:t>SSL</w:t>
      </w:r>
      <w:r>
        <w:t>)</w:t>
      </w:r>
      <w:r w:rsidR="00A71F93">
        <w:t xml:space="preserve"> Certific</w:t>
      </w:r>
      <w:r w:rsidR="009756FF">
        <w:t>ates (public and private keys)</w:t>
      </w:r>
    </w:p>
    <w:p w:rsidR="009756FF" w:rsidRDefault="00A71F93" w:rsidP="00F95A75">
      <w:pPr>
        <w:pStyle w:val="BodyTextBullet1"/>
      </w:pPr>
      <w:r>
        <w:t>WebLogic (</w:t>
      </w:r>
      <w:r w:rsidR="00F95A75">
        <w:t>WLST) scripts</w:t>
      </w:r>
    </w:p>
    <w:p w:rsidR="009756FF" w:rsidRDefault="00A71F93" w:rsidP="00F95A75">
      <w:pPr>
        <w:pStyle w:val="BodyTextBullet1"/>
      </w:pPr>
      <w:r>
        <w:t>WebLog</w:t>
      </w:r>
      <w:r w:rsidR="009756FF">
        <w:t>ic Domain Properties files</w:t>
      </w:r>
    </w:p>
    <w:p w:rsidR="00A71F93" w:rsidRDefault="00A71F93" w:rsidP="00A71F93">
      <w:pPr>
        <w:pStyle w:val="BodyTextBullet1"/>
      </w:pPr>
      <w:r>
        <w:t>IHT</w:t>
      </w:r>
      <w:r w:rsidR="00BF68AF">
        <w:t>A</w:t>
      </w:r>
      <w:r>
        <w:t xml:space="preserve"> </w:t>
      </w:r>
      <w:r w:rsidR="009756FF">
        <w:t>Properties files</w:t>
      </w:r>
    </w:p>
    <w:p w:rsidR="00A71F93" w:rsidRDefault="00A71F93" w:rsidP="00F95A75">
      <w:pPr>
        <w:pStyle w:val="BodyText"/>
      </w:pPr>
      <w:r>
        <w:t xml:space="preserve">A privileged user with </w:t>
      </w:r>
      <w:proofErr w:type="spellStart"/>
      <w:r>
        <w:t>sudo</w:t>
      </w:r>
      <w:proofErr w:type="spellEnd"/>
      <w:r>
        <w:t xml:space="preserve"> rights with at least the following minimum permissions/privileges must execute the script:</w:t>
      </w:r>
    </w:p>
    <w:p w:rsidR="00F95A75" w:rsidRDefault="00A71F93" w:rsidP="00F95A75">
      <w:pPr>
        <w:pStyle w:val="BodyTextBullet1"/>
      </w:pPr>
      <w:r>
        <w:t>User &lt;</w:t>
      </w:r>
      <w:proofErr w:type="spellStart"/>
      <w:r>
        <w:t>install_user</w:t>
      </w:r>
      <w:proofErr w:type="spellEnd"/>
      <w:r>
        <w:t>&gt;may run the following commands on vaausappiht800:</w:t>
      </w:r>
    </w:p>
    <w:p w:rsidR="00F95A75" w:rsidRDefault="00A71F93" w:rsidP="00F95A75">
      <w:pPr>
        <w:pStyle w:val="BodyTextBullet2"/>
      </w:pPr>
      <w:r>
        <w:t>(ALL) ALL</w:t>
      </w:r>
    </w:p>
    <w:p w:rsidR="00A71F93" w:rsidRDefault="00A71F93" w:rsidP="00F95A75">
      <w:pPr>
        <w:pStyle w:val="BodyTextBullet2"/>
      </w:pPr>
      <w:r>
        <w:lastRenderedPageBreak/>
        <w:t>(ALL) NOPASSWD: ALL</w:t>
      </w:r>
    </w:p>
    <w:p w:rsidR="00A71F93" w:rsidRDefault="00ED4EA9" w:rsidP="00F95A75">
      <w:pPr>
        <w:pStyle w:val="BodyText"/>
      </w:pPr>
      <w:r>
        <w:t>The s</w:t>
      </w:r>
      <w:r w:rsidR="004A1A47">
        <w:t>elf</w:t>
      </w:r>
      <w:r w:rsidR="00DB0C24">
        <w:t>-</w:t>
      </w:r>
      <w:r>
        <w:t>extract s</w:t>
      </w:r>
      <w:r w:rsidR="00A71F93">
        <w:t>cript extracts the contents into a unique temporary directory under the /</w:t>
      </w:r>
      <w:proofErr w:type="spellStart"/>
      <w:r w:rsidR="00A71F93">
        <w:t>tmp</w:t>
      </w:r>
      <w:proofErr w:type="spellEnd"/>
      <w:r w:rsidR="00A71F93">
        <w:t xml:space="preserve"> directory. The script then calls/executes the main install script (build_iht.sh) for a seamless transition.</w:t>
      </w:r>
    </w:p>
    <w:p w:rsidR="00A71F93" w:rsidRDefault="00A71F93" w:rsidP="00F95A75">
      <w:pPr>
        <w:pStyle w:val="BodyTextBullet1"/>
      </w:pPr>
      <w:r>
        <w:t xml:space="preserve">The build_iht.sh </w:t>
      </w:r>
      <w:r w:rsidR="00643401">
        <w:t xml:space="preserve">script </w:t>
      </w:r>
      <w:r>
        <w:t>starts by checking prerequisites and installs the IHT</w:t>
      </w:r>
      <w:r w:rsidR="00BF68AF">
        <w:t>A</w:t>
      </w:r>
      <w:r>
        <w:t xml:space="preserve"> environment. </w:t>
      </w:r>
    </w:p>
    <w:p w:rsidR="00F95A75" w:rsidRDefault="00A71F93" w:rsidP="00F95A75">
      <w:pPr>
        <w:pStyle w:val="BodyTextBullet1"/>
      </w:pPr>
      <w:r>
        <w:t xml:space="preserve">During script execution, a log file is generated with time stamped details of all-important aspects of script execution. </w:t>
      </w:r>
    </w:p>
    <w:p w:rsidR="00A71F93" w:rsidRDefault="00A71F93" w:rsidP="00F95A75">
      <w:pPr>
        <w:pStyle w:val="BodyTextBullet2"/>
      </w:pPr>
      <w:r>
        <w:t>Upon completion of the IHT</w:t>
      </w:r>
      <w:r w:rsidR="00BF68AF">
        <w:t>A</w:t>
      </w:r>
      <w:r>
        <w:t xml:space="preserve"> environment installation, the script removes the unique temporary install working directory in the /</w:t>
      </w:r>
      <w:proofErr w:type="spellStart"/>
      <w:r>
        <w:t>tmp</w:t>
      </w:r>
      <w:proofErr w:type="spellEnd"/>
      <w:r>
        <w:t xml:space="preserve"> directory, leaving the IHT</w:t>
      </w:r>
      <w:r w:rsidR="00BF68AF">
        <w:t>A</w:t>
      </w:r>
      <w:r>
        <w:t xml:space="preserve"> environment with all required components of the IHT</w:t>
      </w:r>
      <w:r w:rsidR="00BF68AF">
        <w:t>A</w:t>
      </w:r>
      <w:r w:rsidR="004A1A47">
        <w:t>.</w:t>
      </w:r>
    </w:p>
    <w:p w:rsidR="00A71F93" w:rsidRDefault="00A71F93" w:rsidP="00F95A75">
      <w:pPr>
        <w:pStyle w:val="BodyTextBullet1"/>
      </w:pPr>
      <w:r>
        <w:t>When the script runs to completion, the IHT</w:t>
      </w:r>
      <w:r w:rsidR="00BF68AF">
        <w:t>A</w:t>
      </w:r>
      <w:r>
        <w:t xml:space="preserve"> domain/environment is complete except for the deployment of the latest application help files, and the application </w:t>
      </w:r>
      <w:proofErr w:type="spellStart"/>
      <w:r>
        <w:t>CCHT.war</w:t>
      </w:r>
      <w:proofErr w:type="spellEnd"/>
      <w:r>
        <w:t xml:space="preserve"> file.</w:t>
      </w:r>
    </w:p>
    <w:p w:rsidR="00A71F93" w:rsidRPr="0029711A" w:rsidRDefault="00DB0C24" w:rsidP="004A1A47">
      <w:pPr>
        <w:pStyle w:val="Heading3"/>
      </w:pPr>
      <w:bookmarkStart w:id="95" w:name="_Toc19542789"/>
      <w:r>
        <w:t>Self-Extract</w:t>
      </w:r>
      <w:r w:rsidR="00BF68AF">
        <w:t xml:space="preserve"> Script Files and Directories Listing</w:t>
      </w:r>
      <w:bookmarkEnd w:id="95"/>
    </w:p>
    <w:p w:rsidR="00A71F93" w:rsidRDefault="00B71960" w:rsidP="004A1A47">
      <w:pPr>
        <w:pStyle w:val="BodyText"/>
        <w:keepNext/>
        <w:keepLines/>
      </w:pPr>
      <w:r>
        <w:t xml:space="preserve">Included in the </w:t>
      </w:r>
      <w:r w:rsidR="00DB0C24">
        <w:t>self-extract</w:t>
      </w:r>
      <w:r w:rsidR="004A3CFD">
        <w:t xml:space="preserve"> s</w:t>
      </w:r>
      <w:r w:rsidR="004A1A47">
        <w:t>cript</w:t>
      </w:r>
      <w:r>
        <w:t xml:space="preserve"> are the following files and directories</w:t>
      </w:r>
      <w:r w:rsidR="00520BBB">
        <w:t xml:space="preserve"> </w:t>
      </w:r>
      <w:r w:rsidR="004A1A47">
        <w:t xml:space="preserve">that are </w:t>
      </w:r>
      <w:r w:rsidR="00520BBB">
        <w:t xml:space="preserve">listed </w:t>
      </w:r>
      <w:r w:rsidR="00124E9F">
        <w:t xml:space="preserve">in </w:t>
      </w:r>
      <w:r w:rsidR="00124E9F" w:rsidRPr="00124E9F">
        <w:rPr>
          <w:color w:val="0000CC"/>
          <w:u w:val="single"/>
        </w:rPr>
        <w:fldChar w:fldCharType="begin"/>
      </w:r>
      <w:r w:rsidR="00124E9F" w:rsidRPr="00124E9F">
        <w:rPr>
          <w:color w:val="0000CC"/>
          <w:u w:val="single"/>
        </w:rPr>
        <w:instrText xml:space="preserve"> REF _Ref532549283 \h  \* MERGEFORMAT </w:instrText>
      </w:r>
      <w:r w:rsidR="00124E9F" w:rsidRPr="00124E9F">
        <w:rPr>
          <w:color w:val="0000CC"/>
          <w:u w:val="single"/>
        </w:rPr>
      </w:r>
      <w:r w:rsidR="00124E9F" w:rsidRPr="00124E9F">
        <w:rPr>
          <w:color w:val="0000CC"/>
          <w:u w:val="single"/>
        </w:rPr>
        <w:fldChar w:fldCharType="separate"/>
      </w:r>
      <w:r w:rsidR="00124E9F" w:rsidRPr="00124E9F">
        <w:rPr>
          <w:color w:val="0000CC"/>
          <w:u w:val="single"/>
        </w:rPr>
        <w:t>Table 8</w:t>
      </w:r>
      <w:r w:rsidR="00124E9F" w:rsidRPr="00124E9F">
        <w:rPr>
          <w:color w:val="0000CC"/>
          <w:u w:val="single"/>
        </w:rPr>
        <w:fldChar w:fldCharType="end"/>
      </w:r>
      <w:r w:rsidR="00520BBB">
        <w:t>.</w:t>
      </w:r>
    </w:p>
    <w:p w:rsidR="00520BBB" w:rsidRDefault="00520BBB" w:rsidP="004A1A47">
      <w:pPr>
        <w:pStyle w:val="Caption"/>
      </w:pPr>
      <w:bookmarkStart w:id="96" w:name="_Ref532549283"/>
      <w:bookmarkStart w:id="97" w:name="_Toc19542836"/>
      <w:r>
        <w:t xml:space="preserve">Table </w:t>
      </w:r>
      <w:r w:rsidR="00756E04">
        <w:rPr>
          <w:noProof/>
        </w:rPr>
        <w:fldChar w:fldCharType="begin"/>
      </w:r>
      <w:r w:rsidR="00756E04">
        <w:rPr>
          <w:noProof/>
        </w:rPr>
        <w:instrText xml:space="preserve"> SEQ Table \* ARABIC </w:instrText>
      </w:r>
      <w:r w:rsidR="00756E04">
        <w:rPr>
          <w:noProof/>
        </w:rPr>
        <w:fldChar w:fldCharType="separate"/>
      </w:r>
      <w:r w:rsidR="00574E98">
        <w:rPr>
          <w:noProof/>
        </w:rPr>
        <w:t>8</w:t>
      </w:r>
      <w:r w:rsidR="00756E04">
        <w:rPr>
          <w:noProof/>
        </w:rPr>
        <w:fldChar w:fldCharType="end"/>
      </w:r>
      <w:bookmarkEnd w:id="96"/>
      <w:r>
        <w:t>: Files and Direc</w:t>
      </w:r>
      <w:r w:rsidR="00F958B8">
        <w:t xml:space="preserve">tories Listed in </w:t>
      </w:r>
      <w:r w:rsidR="00DB0C24">
        <w:t>Self-Extract</w:t>
      </w:r>
      <w:r>
        <w:t xml:space="preserve"> Script</w:t>
      </w:r>
      <w:bookmarkEnd w:id="97"/>
    </w:p>
    <w:tbl>
      <w:tblPr>
        <w:tblW w:w="5000" w:type="pct"/>
        <w:tblLook w:val="04A0" w:firstRow="1" w:lastRow="0" w:firstColumn="1" w:lastColumn="0" w:noHBand="0" w:noVBand="1"/>
        <w:tblDescription w:val="Listing of files and directories that are in the Self-Extract Script."/>
      </w:tblPr>
      <w:tblGrid>
        <w:gridCol w:w="3921"/>
        <w:gridCol w:w="6869"/>
      </w:tblGrid>
      <w:tr w:rsidR="00F95A75" w:rsidRPr="0082520A" w:rsidTr="0082520A">
        <w:trPr>
          <w:cantSplit/>
          <w:trHeight w:val="368"/>
          <w:tblHeader/>
        </w:trPr>
        <w:tc>
          <w:tcPr>
            <w:tcW w:w="1805"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tcPr>
          <w:p w:rsidR="00F95A75" w:rsidRPr="0082520A" w:rsidRDefault="00F95A75" w:rsidP="004A1A47">
            <w:pPr>
              <w:pStyle w:val="TableHeading"/>
              <w:keepNext/>
              <w:keepLines/>
            </w:pPr>
            <w:r w:rsidRPr="0082520A">
              <w:t>File/Directory Name</w:t>
            </w:r>
          </w:p>
        </w:tc>
        <w:tc>
          <w:tcPr>
            <w:tcW w:w="3195" w:type="pct"/>
            <w:tcBorders>
              <w:top w:val="single" w:sz="4" w:space="0" w:color="auto"/>
              <w:left w:val="nil"/>
              <w:bottom w:val="single" w:sz="4" w:space="0" w:color="auto"/>
              <w:right w:val="single" w:sz="4" w:space="0" w:color="auto"/>
            </w:tcBorders>
            <w:shd w:val="clear" w:color="auto" w:fill="F2F2F2" w:themeFill="background1" w:themeFillShade="F2"/>
            <w:vAlign w:val="bottom"/>
          </w:tcPr>
          <w:p w:rsidR="00F95A75" w:rsidRPr="0082520A" w:rsidRDefault="00F95A75" w:rsidP="004A1A47">
            <w:pPr>
              <w:pStyle w:val="TableHeading"/>
              <w:keepNext/>
              <w:keepLines/>
            </w:pPr>
            <w:r w:rsidRPr="0082520A">
              <w:t>Comment</w:t>
            </w:r>
          </w:p>
        </w:tc>
      </w:tr>
      <w:tr w:rsidR="00520BBB" w:rsidRPr="00520BBB" w:rsidTr="00520BBB">
        <w:trPr>
          <w:trHeight w:val="552"/>
        </w:trPr>
        <w:tc>
          <w:tcPr>
            <w:tcW w:w="1805" w:type="pct"/>
            <w:tcBorders>
              <w:top w:val="single" w:sz="4" w:space="0" w:color="auto"/>
              <w:left w:val="single" w:sz="4" w:space="0" w:color="auto"/>
              <w:bottom w:val="single" w:sz="4" w:space="0" w:color="auto"/>
              <w:right w:val="single" w:sz="4" w:space="0" w:color="auto"/>
            </w:tcBorders>
            <w:shd w:val="clear" w:color="auto" w:fill="auto"/>
            <w:noWrap/>
            <w:hideMark/>
          </w:tcPr>
          <w:p w:rsidR="00520BBB" w:rsidRPr="00520BBB" w:rsidRDefault="00520BBB" w:rsidP="004A1A47">
            <w:pPr>
              <w:pStyle w:val="TableText"/>
              <w:keepNext/>
              <w:keepLines/>
            </w:pPr>
            <w:r w:rsidRPr="00520BBB">
              <w:t>aliases.sh</w:t>
            </w:r>
          </w:p>
        </w:tc>
        <w:tc>
          <w:tcPr>
            <w:tcW w:w="3195" w:type="pct"/>
            <w:tcBorders>
              <w:top w:val="single" w:sz="4" w:space="0" w:color="auto"/>
              <w:left w:val="nil"/>
              <w:bottom w:val="single" w:sz="4" w:space="0" w:color="auto"/>
              <w:right w:val="single" w:sz="4" w:space="0" w:color="auto"/>
            </w:tcBorders>
            <w:shd w:val="clear" w:color="auto" w:fill="auto"/>
            <w:hideMark/>
          </w:tcPr>
          <w:p w:rsidR="00520BBB" w:rsidRPr="00520BBB" w:rsidRDefault="00520BBB" w:rsidP="004A1A47">
            <w:pPr>
              <w:pStyle w:val="TableText"/>
              <w:keepNext/>
              <w:keepLines/>
            </w:pPr>
            <w:r w:rsidRPr="00520BBB">
              <w:t>Not required but used as tools in development and troubleshooting.</w:t>
            </w:r>
          </w:p>
        </w:tc>
      </w:tr>
      <w:tr w:rsidR="00520BBB" w:rsidRPr="00520BBB" w:rsidTr="00520BBB">
        <w:trPr>
          <w:trHeight w:val="552"/>
        </w:trPr>
        <w:tc>
          <w:tcPr>
            <w:tcW w:w="1805" w:type="pct"/>
            <w:tcBorders>
              <w:top w:val="nil"/>
              <w:left w:val="single" w:sz="4" w:space="0" w:color="auto"/>
              <w:bottom w:val="single" w:sz="4" w:space="0" w:color="auto"/>
              <w:right w:val="single" w:sz="4" w:space="0" w:color="auto"/>
            </w:tcBorders>
            <w:shd w:val="clear" w:color="auto" w:fill="auto"/>
            <w:noWrap/>
            <w:hideMark/>
          </w:tcPr>
          <w:p w:rsidR="00520BBB" w:rsidRPr="00520BBB" w:rsidRDefault="00520BBB" w:rsidP="00F95A75">
            <w:pPr>
              <w:pStyle w:val="TableText"/>
            </w:pPr>
            <w:r w:rsidRPr="00520BBB">
              <w:t>BASELINE_DOMAIN</w:t>
            </w:r>
          </w:p>
        </w:tc>
        <w:tc>
          <w:tcPr>
            <w:tcW w:w="3195" w:type="pct"/>
            <w:tcBorders>
              <w:top w:val="nil"/>
              <w:left w:val="nil"/>
              <w:bottom w:val="single" w:sz="4" w:space="0" w:color="auto"/>
              <w:right w:val="single" w:sz="4" w:space="0" w:color="auto"/>
            </w:tcBorders>
            <w:shd w:val="clear" w:color="auto" w:fill="auto"/>
            <w:hideMark/>
          </w:tcPr>
          <w:p w:rsidR="00520BBB" w:rsidRPr="00520BBB" w:rsidRDefault="00F958B8" w:rsidP="00F95A75">
            <w:pPr>
              <w:pStyle w:val="TableText"/>
            </w:pPr>
            <w:r>
              <w:t>IHTA specific WebLogic d</w:t>
            </w:r>
            <w:r w:rsidR="00520BBB" w:rsidRPr="00520BBB">
              <w:t xml:space="preserve">omain template, containing all files necessary for the IHTA environment. </w:t>
            </w:r>
          </w:p>
        </w:tc>
      </w:tr>
      <w:tr w:rsidR="00520BBB" w:rsidRPr="00520BBB" w:rsidTr="00520BBB">
        <w:trPr>
          <w:trHeight w:val="288"/>
        </w:trPr>
        <w:tc>
          <w:tcPr>
            <w:tcW w:w="1805" w:type="pct"/>
            <w:tcBorders>
              <w:top w:val="nil"/>
              <w:left w:val="single" w:sz="4" w:space="0" w:color="auto"/>
              <w:bottom w:val="single" w:sz="4" w:space="0" w:color="auto"/>
              <w:right w:val="single" w:sz="4" w:space="0" w:color="auto"/>
            </w:tcBorders>
            <w:shd w:val="clear" w:color="auto" w:fill="auto"/>
            <w:noWrap/>
            <w:hideMark/>
          </w:tcPr>
          <w:p w:rsidR="00520BBB" w:rsidRPr="00520BBB" w:rsidRDefault="00520BBB" w:rsidP="00F95A75">
            <w:pPr>
              <w:pStyle w:val="TableText"/>
            </w:pPr>
            <w:r w:rsidRPr="00520BBB">
              <w:t>build_IHT.sh</w:t>
            </w:r>
          </w:p>
        </w:tc>
        <w:tc>
          <w:tcPr>
            <w:tcW w:w="3195" w:type="pct"/>
            <w:tcBorders>
              <w:top w:val="nil"/>
              <w:left w:val="nil"/>
              <w:bottom w:val="single" w:sz="4" w:space="0" w:color="auto"/>
              <w:right w:val="single" w:sz="4" w:space="0" w:color="auto"/>
            </w:tcBorders>
            <w:shd w:val="clear" w:color="auto" w:fill="auto"/>
            <w:hideMark/>
          </w:tcPr>
          <w:p w:rsidR="00520BBB" w:rsidRPr="00520BBB" w:rsidRDefault="00520BBB" w:rsidP="00F95A75">
            <w:pPr>
              <w:pStyle w:val="TableText"/>
            </w:pPr>
            <w:r w:rsidRPr="00520BBB">
              <w:t>Main Script used for the install.</w:t>
            </w:r>
          </w:p>
        </w:tc>
      </w:tr>
      <w:tr w:rsidR="00520BBB" w:rsidRPr="00520BBB" w:rsidTr="00520BBB">
        <w:trPr>
          <w:trHeight w:val="288"/>
        </w:trPr>
        <w:tc>
          <w:tcPr>
            <w:tcW w:w="1805" w:type="pct"/>
            <w:tcBorders>
              <w:top w:val="nil"/>
              <w:left w:val="single" w:sz="4" w:space="0" w:color="auto"/>
              <w:bottom w:val="single" w:sz="4" w:space="0" w:color="auto"/>
              <w:right w:val="single" w:sz="4" w:space="0" w:color="auto"/>
            </w:tcBorders>
            <w:shd w:val="clear" w:color="auto" w:fill="auto"/>
            <w:noWrap/>
            <w:hideMark/>
          </w:tcPr>
          <w:p w:rsidR="00520BBB" w:rsidRPr="00520BBB" w:rsidRDefault="00520BBB" w:rsidP="00F95A75">
            <w:pPr>
              <w:pStyle w:val="TableText"/>
            </w:pPr>
            <w:r w:rsidRPr="00520BBB">
              <w:t>ca-wa-12.51-cr08-linux-x86-64.bin</w:t>
            </w:r>
          </w:p>
        </w:tc>
        <w:tc>
          <w:tcPr>
            <w:tcW w:w="3195" w:type="pct"/>
            <w:tcBorders>
              <w:top w:val="nil"/>
              <w:left w:val="nil"/>
              <w:bottom w:val="single" w:sz="4" w:space="0" w:color="auto"/>
              <w:right w:val="single" w:sz="4" w:space="0" w:color="auto"/>
            </w:tcBorders>
            <w:shd w:val="clear" w:color="auto" w:fill="auto"/>
            <w:hideMark/>
          </w:tcPr>
          <w:p w:rsidR="00520BBB" w:rsidRPr="00520BBB" w:rsidRDefault="00520BBB" w:rsidP="00F95A75">
            <w:pPr>
              <w:pStyle w:val="TableText"/>
            </w:pPr>
            <w:r w:rsidRPr="00520BBB">
              <w:t>Binary</w:t>
            </w:r>
            <w:r w:rsidR="00C96B0B">
              <w:t xml:space="preserve"> install file for CA Web Agent </w:t>
            </w:r>
            <w:proofErr w:type="spellStart"/>
            <w:r w:rsidR="00C96B0B">
              <w:t>SSOi</w:t>
            </w:r>
            <w:proofErr w:type="spellEnd"/>
            <w:r w:rsidRPr="00520BBB">
              <w:t>.</w:t>
            </w:r>
          </w:p>
        </w:tc>
      </w:tr>
      <w:tr w:rsidR="00520BBB" w:rsidRPr="00520BBB" w:rsidTr="00520BBB">
        <w:trPr>
          <w:trHeight w:val="288"/>
        </w:trPr>
        <w:tc>
          <w:tcPr>
            <w:tcW w:w="1805" w:type="pct"/>
            <w:tcBorders>
              <w:top w:val="nil"/>
              <w:left w:val="single" w:sz="4" w:space="0" w:color="auto"/>
              <w:bottom w:val="single" w:sz="4" w:space="0" w:color="auto"/>
              <w:right w:val="single" w:sz="4" w:space="0" w:color="auto"/>
            </w:tcBorders>
            <w:shd w:val="clear" w:color="auto" w:fill="auto"/>
            <w:noWrap/>
            <w:hideMark/>
          </w:tcPr>
          <w:p w:rsidR="00520BBB" w:rsidRPr="00520BBB" w:rsidRDefault="00520BBB" w:rsidP="00F95A75">
            <w:pPr>
              <w:pStyle w:val="TableText"/>
            </w:pPr>
            <w:r w:rsidRPr="00520BBB">
              <w:t>ca-wa-12.51-cr08-linux-x86-64.bin.rsp</w:t>
            </w:r>
          </w:p>
        </w:tc>
        <w:tc>
          <w:tcPr>
            <w:tcW w:w="3195" w:type="pct"/>
            <w:tcBorders>
              <w:top w:val="nil"/>
              <w:left w:val="nil"/>
              <w:bottom w:val="single" w:sz="4" w:space="0" w:color="auto"/>
              <w:right w:val="single" w:sz="4" w:space="0" w:color="auto"/>
            </w:tcBorders>
            <w:shd w:val="clear" w:color="auto" w:fill="auto"/>
            <w:hideMark/>
          </w:tcPr>
          <w:p w:rsidR="00520BBB" w:rsidRPr="00520BBB" w:rsidRDefault="00F958B8" w:rsidP="00F95A75">
            <w:pPr>
              <w:pStyle w:val="TableText"/>
            </w:pPr>
            <w:r>
              <w:t>Response file for the s</w:t>
            </w:r>
            <w:r w:rsidR="00520BBB" w:rsidRPr="00520BBB">
              <w:t>ile</w:t>
            </w:r>
            <w:r w:rsidR="00C96B0B">
              <w:t xml:space="preserve">nt install of the CA Web Agent </w:t>
            </w:r>
            <w:proofErr w:type="spellStart"/>
            <w:r w:rsidR="00520BBB" w:rsidRPr="00520BBB">
              <w:t>SSOi</w:t>
            </w:r>
            <w:proofErr w:type="spellEnd"/>
            <w:r w:rsidR="00520BBB" w:rsidRPr="00520BBB">
              <w:t>.</w:t>
            </w:r>
          </w:p>
        </w:tc>
      </w:tr>
      <w:tr w:rsidR="00520BBB" w:rsidRPr="00520BBB" w:rsidTr="00520BBB">
        <w:trPr>
          <w:trHeight w:val="552"/>
        </w:trPr>
        <w:tc>
          <w:tcPr>
            <w:tcW w:w="1805" w:type="pct"/>
            <w:tcBorders>
              <w:top w:val="nil"/>
              <w:left w:val="single" w:sz="4" w:space="0" w:color="auto"/>
              <w:bottom w:val="single" w:sz="4" w:space="0" w:color="auto"/>
              <w:right w:val="single" w:sz="4" w:space="0" w:color="auto"/>
            </w:tcBorders>
            <w:shd w:val="clear" w:color="auto" w:fill="auto"/>
            <w:noWrap/>
            <w:hideMark/>
          </w:tcPr>
          <w:p w:rsidR="00520BBB" w:rsidRPr="00520BBB" w:rsidRDefault="00520BBB" w:rsidP="00F95A75">
            <w:pPr>
              <w:pStyle w:val="TableText"/>
            </w:pPr>
            <w:r w:rsidRPr="00520BBB">
              <w:t>decompress</w:t>
            </w:r>
          </w:p>
        </w:tc>
        <w:tc>
          <w:tcPr>
            <w:tcW w:w="3195" w:type="pct"/>
            <w:tcBorders>
              <w:top w:val="nil"/>
              <w:left w:val="nil"/>
              <w:bottom w:val="single" w:sz="4" w:space="0" w:color="auto"/>
              <w:right w:val="single" w:sz="4" w:space="0" w:color="auto"/>
            </w:tcBorders>
            <w:shd w:val="clear" w:color="auto" w:fill="auto"/>
            <w:hideMark/>
          </w:tcPr>
          <w:p w:rsidR="00520BBB" w:rsidRPr="00520BBB" w:rsidRDefault="00E57840" w:rsidP="00F95A75">
            <w:pPr>
              <w:pStyle w:val="TableText"/>
            </w:pPr>
            <w:r>
              <w:t xml:space="preserve">Used in the creation of the </w:t>
            </w:r>
            <w:r w:rsidR="00DB0C24">
              <w:t>self-extract</w:t>
            </w:r>
            <w:r>
              <w:t xml:space="preserve"> s</w:t>
            </w:r>
            <w:r w:rsidR="00520BBB" w:rsidRPr="00520BBB">
              <w:t>cript</w:t>
            </w:r>
            <w:r w:rsidR="00F958B8">
              <w:t>,</w:t>
            </w:r>
            <w:r w:rsidR="00520BBB" w:rsidRPr="00520BBB">
              <w:t xml:space="preserve"> </w:t>
            </w:r>
            <w:r w:rsidR="00F958B8" w:rsidRPr="00520BBB">
              <w:t>this is the wrapper script that calls the build_IHT.sh script to run the IHTA installation.</w:t>
            </w:r>
          </w:p>
        </w:tc>
      </w:tr>
      <w:tr w:rsidR="00520BBB" w:rsidRPr="00520BBB" w:rsidTr="00520BBB">
        <w:trPr>
          <w:trHeight w:val="288"/>
        </w:trPr>
        <w:tc>
          <w:tcPr>
            <w:tcW w:w="1805" w:type="pct"/>
            <w:tcBorders>
              <w:top w:val="nil"/>
              <w:left w:val="single" w:sz="4" w:space="0" w:color="auto"/>
              <w:bottom w:val="single" w:sz="4" w:space="0" w:color="auto"/>
              <w:right w:val="single" w:sz="4" w:space="0" w:color="auto"/>
            </w:tcBorders>
            <w:shd w:val="clear" w:color="auto" w:fill="auto"/>
            <w:noWrap/>
            <w:hideMark/>
          </w:tcPr>
          <w:p w:rsidR="00520BBB" w:rsidRPr="00520BBB" w:rsidRDefault="00520BBB" w:rsidP="00F95A75">
            <w:pPr>
              <w:pStyle w:val="TableText"/>
            </w:pPr>
            <w:proofErr w:type="spellStart"/>
            <w:proofErr w:type="gramStart"/>
            <w:r w:rsidRPr="00520BBB">
              <w:t>env.properties</w:t>
            </w:r>
            <w:proofErr w:type="spellEnd"/>
            <w:proofErr w:type="gramEnd"/>
          </w:p>
        </w:tc>
        <w:tc>
          <w:tcPr>
            <w:tcW w:w="3195" w:type="pct"/>
            <w:tcBorders>
              <w:top w:val="nil"/>
              <w:left w:val="nil"/>
              <w:bottom w:val="single" w:sz="4" w:space="0" w:color="auto"/>
              <w:right w:val="single" w:sz="4" w:space="0" w:color="auto"/>
            </w:tcBorders>
            <w:shd w:val="clear" w:color="auto" w:fill="auto"/>
            <w:hideMark/>
          </w:tcPr>
          <w:p w:rsidR="00520BBB" w:rsidRPr="00520BBB" w:rsidRDefault="00520BBB" w:rsidP="00F95A75">
            <w:pPr>
              <w:pStyle w:val="TableText"/>
            </w:pPr>
            <w:r w:rsidRPr="00520BBB">
              <w:t>WebLogic domain/environment properties file.</w:t>
            </w:r>
          </w:p>
        </w:tc>
      </w:tr>
      <w:tr w:rsidR="00520BBB" w:rsidRPr="00520BBB" w:rsidTr="00520BBB">
        <w:trPr>
          <w:trHeight w:val="552"/>
        </w:trPr>
        <w:tc>
          <w:tcPr>
            <w:tcW w:w="1805" w:type="pct"/>
            <w:tcBorders>
              <w:top w:val="nil"/>
              <w:left w:val="single" w:sz="4" w:space="0" w:color="auto"/>
              <w:bottom w:val="single" w:sz="4" w:space="0" w:color="auto"/>
              <w:right w:val="single" w:sz="4" w:space="0" w:color="auto"/>
            </w:tcBorders>
            <w:shd w:val="clear" w:color="auto" w:fill="auto"/>
            <w:noWrap/>
            <w:hideMark/>
          </w:tcPr>
          <w:p w:rsidR="00520BBB" w:rsidRPr="00520BBB" w:rsidRDefault="00520BBB" w:rsidP="00F95A75">
            <w:pPr>
              <w:pStyle w:val="TableText"/>
            </w:pPr>
            <w:r w:rsidRPr="00520BBB">
              <w:t>functions.sh</w:t>
            </w:r>
          </w:p>
        </w:tc>
        <w:tc>
          <w:tcPr>
            <w:tcW w:w="3195" w:type="pct"/>
            <w:tcBorders>
              <w:top w:val="nil"/>
              <w:left w:val="nil"/>
              <w:bottom w:val="single" w:sz="4" w:space="0" w:color="auto"/>
              <w:right w:val="single" w:sz="4" w:space="0" w:color="auto"/>
            </w:tcBorders>
            <w:shd w:val="clear" w:color="auto" w:fill="auto"/>
            <w:hideMark/>
          </w:tcPr>
          <w:p w:rsidR="00520BBB" w:rsidRPr="00520BBB" w:rsidRDefault="00520BBB" w:rsidP="00F95A75">
            <w:pPr>
              <w:pStyle w:val="TableText"/>
            </w:pPr>
            <w:r w:rsidRPr="00520BBB">
              <w:t xml:space="preserve">Bash function (including the </w:t>
            </w:r>
            <w:proofErr w:type="spellStart"/>
            <w:r w:rsidRPr="00520BBB">
              <w:rPr>
                <w:b/>
                <w:bCs/>
              </w:rPr>
              <w:t>f_LOG</w:t>
            </w:r>
            <w:proofErr w:type="spellEnd"/>
            <w:r w:rsidRPr="00520BBB">
              <w:t xml:space="preserve"> </w:t>
            </w:r>
            <w:r w:rsidR="00F958B8">
              <w:t>function) to l</w:t>
            </w:r>
            <w:r w:rsidRPr="00520BBB">
              <w:t>og output into a log file.</w:t>
            </w:r>
          </w:p>
        </w:tc>
      </w:tr>
      <w:tr w:rsidR="00520BBB" w:rsidRPr="00520BBB" w:rsidTr="00520BBB">
        <w:trPr>
          <w:trHeight w:val="552"/>
        </w:trPr>
        <w:tc>
          <w:tcPr>
            <w:tcW w:w="1805" w:type="pct"/>
            <w:tcBorders>
              <w:top w:val="nil"/>
              <w:left w:val="single" w:sz="4" w:space="0" w:color="auto"/>
              <w:bottom w:val="single" w:sz="4" w:space="0" w:color="auto"/>
              <w:right w:val="single" w:sz="4" w:space="0" w:color="auto"/>
            </w:tcBorders>
            <w:shd w:val="clear" w:color="auto" w:fill="auto"/>
            <w:noWrap/>
            <w:hideMark/>
          </w:tcPr>
          <w:p w:rsidR="00520BBB" w:rsidRPr="00520BBB" w:rsidRDefault="00520BBB" w:rsidP="00F95A75">
            <w:pPr>
              <w:pStyle w:val="TableText"/>
            </w:pPr>
            <w:proofErr w:type="spellStart"/>
            <w:proofErr w:type="gramStart"/>
            <w:r w:rsidRPr="00520BBB">
              <w:t>httpd.service</w:t>
            </w:r>
            <w:proofErr w:type="spellEnd"/>
            <w:proofErr w:type="gramEnd"/>
          </w:p>
        </w:tc>
        <w:tc>
          <w:tcPr>
            <w:tcW w:w="3195" w:type="pct"/>
            <w:tcBorders>
              <w:top w:val="nil"/>
              <w:left w:val="nil"/>
              <w:bottom w:val="single" w:sz="4" w:space="0" w:color="auto"/>
              <w:right w:val="single" w:sz="4" w:space="0" w:color="auto"/>
            </w:tcBorders>
            <w:shd w:val="clear" w:color="auto" w:fill="auto"/>
            <w:hideMark/>
          </w:tcPr>
          <w:p w:rsidR="00520BBB" w:rsidRPr="00520BBB" w:rsidRDefault="00F958B8" w:rsidP="00F95A75">
            <w:pPr>
              <w:pStyle w:val="TableText"/>
            </w:pPr>
            <w:r>
              <w:t>This is the adjusted system</w:t>
            </w:r>
            <w:r w:rsidR="00520BBB" w:rsidRPr="00520BBB">
              <w:t xml:space="preserve"> file, used in the </w:t>
            </w:r>
            <w:proofErr w:type="spellStart"/>
            <w:r w:rsidR="00520BBB" w:rsidRPr="00520BBB">
              <w:t>override.conf</w:t>
            </w:r>
            <w:proofErr w:type="spellEnd"/>
            <w:r w:rsidR="00520BBB" w:rsidRPr="00520BBB">
              <w:t xml:space="preserve"> to keep OS patching from overwriting the standard </w:t>
            </w:r>
            <w:proofErr w:type="spellStart"/>
            <w:proofErr w:type="gramStart"/>
            <w:r w:rsidR="00520BBB" w:rsidRPr="00520BBB">
              <w:t>httpd.service</w:t>
            </w:r>
            <w:proofErr w:type="spellEnd"/>
            <w:proofErr w:type="gramEnd"/>
            <w:r w:rsidR="00520BBB" w:rsidRPr="00520BBB">
              <w:t xml:space="preserve"> file.</w:t>
            </w:r>
          </w:p>
        </w:tc>
      </w:tr>
      <w:tr w:rsidR="00520BBB" w:rsidRPr="00520BBB" w:rsidTr="00520BBB">
        <w:trPr>
          <w:trHeight w:val="288"/>
        </w:trPr>
        <w:tc>
          <w:tcPr>
            <w:tcW w:w="1805" w:type="pct"/>
            <w:tcBorders>
              <w:top w:val="nil"/>
              <w:left w:val="single" w:sz="4" w:space="0" w:color="auto"/>
              <w:bottom w:val="single" w:sz="4" w:space="0" w:color="auto"/>
              <w:right w:val="single" w:sz="4" w:space="0" w:color="auto"/>
            </w:tcBorders>
            <w:shd w:val="clear" w:color="auto" w:fill="auto"/>
            <w:noWrap/>
            <w:hideMark/>
          </w:tcPr>
          <w:p w:rsidR="00520BBB" w:rsidRPr="00520BBB" w:rsidRDefault="00520BBB" w:rsidP="00F95A75">
            <w:pPr>
              <w:pStyle w:val="TableText"/>
            </w:pPr>
            <w:proofErr w:type="spellStart"/>
            <w:proofErr w:type="gramStart"/>
            <w:r w:rsidRPr="00520BBB">
              <w:t>nodemanager.properties</w:t>
            </w:r>
            <w:proofErr w:type="spellEnd"/>
            <w:proofErr w:type="gramEnd"/>
          </w:p>
        </w:tc>
        <w:tc>
          <w:tcPr>
            <w:tcW w:w="3195" w:type="pct"/>
            <w:tcBorders>
              <w:top w:val="nil"/>
              <w:left w:val="nil"/>
              <w:bottom w:val="single" w:sz="4" w:space="0" w:color="auto"/>
              <w:right w:val="single" w:sz="4" w:space="0" w:color="auto"/>
            </w:tcBorders>
            <w:shd w:val="clear" w:color="auto" w:fill="auto"/>
            <w:hideMark/>
          </w:tcPr>
          <w:p w:rsidR="00520BBB" w:rsidRPr="00520BBB" w:rsidRDefault="005D7A88" w:rsidP="00F95A75">
            <w:pPr>
              <w:pStyle w:val="TableText"/>
            </w:pPr>
            <w:r>
              <w:t>Properties for the WebL</w:t>
            </w:r>
            <w:r w:rsidR="00520BBB" w:rsidRPr="00520BBB">
              <w:t>ogic Node Manager.</w:t>
            </w:r>
          </w:p>
        </w:tc>
      </w:tr>
      <w:tr w:rsidR="00520BBB" w:rsidRPr="00520BBB" w:rsidTr="00520BBB">
        <w:trPr>
          <w:trHeight w:val="552"/>
        </w:trPr>
        <w:tc>
          <w:tcPr>
            <w:tcW w:w="1805" w:type="pct"/>
            <w:tcBorders>
              <w:top w:val="nil"/>
              <w:left w:val="single" w:sz="4" w:space="0" w:color="auto"/>
              <w:bottom w:val="single" w:sz="4" w:space="0" w:color="auto"/>
              <w:right w:val="single" w:sz="4" w:space="0" w:color="auto"/>
            </w:tcBorders>
            <w:shd w:val="clear" w:color="auto" w:fill="auto"/>
            <w:noWrap/>
            <w:hideMark/>
          </w:tcPr>
          <w:p w:rsidR="00520BBB" w:rsidRPr="00520BBB" w:rsidRDefault="00520BBB" w:rsidP="00F95A75">
            <w:pPr>
              <w:pStyle w:val="TableText"/>
            </w:pPr>
            <w:r w:rsidRPr="00520BBB">
              <w:t>NONPROD.certs.tgz</w:t>
            </w:r>
          </w:p>
        </w:tc>
        <w:tc>
          <w:tcPr>
            <w:tcW w:w="3195" w:type="pct"/>
            <w:tcBorders>
              <w:top w:val="nil"/>
              <w:left w:val="nil"/>
              <w:bottom w:val="single" w:sz="4" w:space="0" w:color="auto"/>
              <w:right w:val="single" w:sz="4" w:space="0" w:color="auto"/>
            </w:tcBorders>
            <w:shd w:val="clear" w:color="auto" w:fill="auto"/>
            <w:hideMark/>
          </w:tcPr>
          <w:p w:rsidR="00520BBB" w:rsidRPr="00520BBB" w:rsidRDefault="00520BBB" w:rsidP="00F95A75">
            <w:pPr>
              <w:pStyle w:val="TableText"/>
            </w:pPr>
            <w:r w:rsidRPr="00520BBB">
              <w:t>SSL certificates and keys for Apache Web Servers for the DEV and SQA based IHTA environments.</w:t>
            </w:r>
          </w:p>
        </w:tc>
      </w:tr>
      <w:tr w:rsidR="00520BBB" w:rsidRPr="00520BBB" w:rsidTr="00520BBB">
        <w:trPr>
          <w:trHeight w:val="552"/>
        </w:trPr>
        <w:tc>
          <w:tcPr>
            <w:tcW w:w="1805" w:type="pct"/>
            <w:tcBorders>
              <w:top w:val="nil"/>
              <w:left w:val="single" w:sz="4" w:space="0" w:color="auto"/>
              <w:bottom w:val="single" w:sz="4" w:space="0" w:color="auto"/>
              <w:right w:val="single" w:sz="4" w:space="0" w:color="auto"/>
            </w:tcBorders>
            <w:shd w:val="clear" w:color="auto" w:fill="auto"/>
            <w:noWrap/>
            <w:hideMark/>
          </w:tcPr>
          <w:p w:rsidR="00520BBB" w:rsidRPr="00520BBB" w:rsidRDefault="00520BBB" w:rsidP="00F95A75">
            <w:pPr>
              <w:pStyle w:val="TableText"/>
            </w:pPr>
            <w:r w:rsidRPr="00520BBB">
              <w:t>PROD.certs.tgz</w:t>
            </w:r>
          </w:p>
        </w:tc>
        <w:tc>
          <w:tcPr>
            <w:tcW w:w="3195" w:type="pct"/>
            <w:tcBorders>
              <w:top w:val="nil"/>
              <w:left w:val="nil"/>
              <w:bottom w:val="single" w:sz="4" w:space="0" w:color="auto"/>
              <w:right w:val="single" w:sz="4" w:space="0" w:color="auto"/>
            </w:tcBorders>
            <w:shd w:val="clear" w:color="auto" w:fill="auto"/>
            <w:hideMark/>
          </w:tcPr>
          <w:p w:rsidR="00520BBB" w:rsidRPr="00520BBB" w:rsidRDefault="00520BBB" w:rsidP="00F95A75">
            <w:pPr>
              <w:pStyle w:val="TableText"/>
            </w:pPr>
            <w:r w:rsidRPr="00520BBB">
              <w:t>SSL certificates and keys for Apache Web Servers for PROD/DR and PRE-PROD based IHTA environments.</w:t>
            </w:r>
          </w:p>
        </w:tc>
      </w:tr>
      <w:tr w:rsidR="00520BBB" w:rsidRPr="00520BBB" w:rsidTr="00520BBB">
        <w:trPr>
          <w:trHeight w:val="552"/>
        </w:trPr>
        <w:tc>
          <w:tcPr>
            <w:tcW w:w="1805" w:type="pct"/>
            <w:tcBorders>
              <w:top w:val="nil"/>
              <w:left w:val="single" w:sz="4" w:space="0" w:color="auto"/>
              <w:bottom w:val="single" w:sz="4" w:space="0" w:color="auto"/>
              <w:right w:val="single" w:sz="4" w:space="0" w:color="auto"/>
            </w:tcBorders>
            <w:shd w:val="clear" w:color="auto" w:fill="auto"/>
            <w:noWrap/>
            <w:hideMark/>
          </w:tcPr>
          <w:p w:rsidR="00520BBB" w:rsidRPr="00520BBB" w:rsidRDefault="00520BBB" w:rsidP="00F95A75">
            <w:pPr>
              <w:pStyle w:val="TableText"/>
            </w:pPr>
            <w:proofErr w:type="spellStart"/>
            <w:proofErr w:type="gramStart"/>
            <w:r w:rsidRPr="00520BBB">
              <w:t>properties.file</w:t>
            </w:r>
            <w:proofErr w:type="spellEnd"/>
            <w:proofErr w:type="gramEnd"/>
          </w:p>
        </w:tc>
        <w:tc>
          <w:tcPr>
            <w:tcW w:w="3195" w:type="pct"/>
            <w:tcBorders>
              <w:top w:val="nil"/>
              <w:left w:val="nil"/>
              <w:bottom w:val="single" w:sz="4" w:space="0" w:color="auto"/>
              <w:right w:val="single" w:sz="4" w:space="0" w:color="auto"/>
            </w:tcBorders>
            <w:shd w:val="clear" w:color="auto" w:fill="auto"/>
            <w:hideMark/>
          </w:tcPr>
          <w:p w:rsidR="00520BBB" w:rsidRPr="00520BBB" w:rsidRDefault="00F958B8" w:rsidP="00F95A75">
            <w:pPr>
              <w:pStyle w:val="TableText"/>
            </w:pPr>
            <w:r>
              <w:t>Environment specific p</w:t>
            </w:r>
            <w:r w:rsidR="00520BBB" w:rsidRPr="00520BBB">
              <w:t>roperties for all IHTA environments selected by the HOSTNAME of the install host machine.</w:t>
            </w:r>
          </w:p>
        </w:tc>
      </w:tr>
      <w:tr w:rsidR="00520BBB" w:rsidRPr="00520BBB" w:rsidTr="00520BBB">
        <w:trPr>
          <w:trHeight w:val="552"/>
        </w:trPr>
        <w:tc>
          <w:tcPr>
            <w:tcW w:w="1805" w:type="pct"/>
            <w:tcBorders>
              <w:top w:val="nil"/>
              <w:left w:val="single" w:sz="4" w:space="0" w:color="auto"/>
              <w:bottom w:val="single" w:sz="4" w:space="0" w:color="auto"/>
              <w:right w:val="single" w:sz="4" w:space="0" w:color="auto"/>
            </w:tcBorders>
            <w:shd w:val="clear" w:color="auto" w:fill="auto"/>
            <w:noWrap/>
            <w:hideMark/>
          </w:tcPr>
          <w:p w:rsidR="00520BBB" w:rsidRPr="00520BBB" w:rsidRDefault="00520BBB" w:rsidP="00F95A75">
            <w:pPr>
              <w:pStyle w:val="TableText"/>
            </w:pPr>
            <w:r w:rsidRPr="00520BBB">
              <w:t>selfextract_build.sh</w:t>
            </w:r>
          </w:p>
        </w:tc>
        <w:tc>
          <w:tcPr>
            <w:tcW w:w="3195" w:type="pct"/>
            <w:tcBorders>
              <w:top w:val="nil"/>
              <w:left w:val="nil"/>
              <w:bottom w:val="single" w:sz="4" w:space="0" w:color="auto"/>
              <w:right w:val="single" w:sz="4" w:space="0" w:color="auto"/>
            </w:tcBorders>
            <w:shd w:val="clear" w:color="auto" w:fill="auto"/>
            <w:hideMark/>
          </w:tcPr>
          <w:p w:rsidR="00520BBB" w:rsidRPr="00520BBB" w:rsidRDefault="00520BBB" w:rsidP="00F95A75">
            <w:pPr>
              <w:pStyle w:val="TableText"/>
            </w:pPr>
            <w:r w:rsidRPr="00520BBB">
              <w:t>The script builds the /</w:t>
            </w:r>
            <w:proofErr w:type="spellStart"/>
            <w:r w:rsidRPr="00520BBB">
              <w:t>tmp</w:t>
            </w:r>
            <w:proofErr w:type="spellEnd"/>
            <w:r w:rsidRPr="00520BBB">
              <w:t>/</w:t>
            </w:r>
            <w:proofErr w:type="spellStart"/>
            <w:r w:rsidRPr="00520BBB">
              <w:rPr>
                <w:b/>
                <w:bCs/>
              </w:rPr>
              <w:t>selfextract_IHT_ENV.bsx</w:t>
            </w:r>
            <w:proofErr w:type="spellEnd"/>
            <w:r w:rsidRPr="00520BBB">
              <w:t xml:space="preserve"> from the contents of this directory.</w:t>
            </w:r>
          </w:p>
        </w:tc>
      </w:tr>
      <w:tr w:rsidR="00520BBB" w:rsidRPr="00520BBB" w:rsidTr="00520BBB">
        <w:trPr>
          <w:trHeight w:val="288"/>
        </w:trPr>
        <w:tc>
          <w:tcPr>
            <w:tcW w:w="1805" w:type="pct"/>
            <w:tcBorders>
              <w:top w:val="nil"/>
              <w:left w:val="single" w:sz="4" w:space="0" w:color="auto"/>
              <w:bottom w:val="single" w:sz="4" w:space="0" w:color="auto"/>
              <w:right w:val="single" w:sz="4" w:space="0" w:color="auto"/>
            </w:tcBorders>
            <w:shd w:val="clear" w:color="auto" w:fill="auto"/>
            <w:noWrap/>
            <w:hideMark/>
          </w:tcPr>
          <w:p w:rsidR="00520BBB" w:rsidRPr="00520BBB" w:rsidRDefault="00520BBB" w:rsidP="00F95A75">
            <w:pPr>
              <w:pStyle w:val="TableText"/>
            </w:pPr>
            <w:r w:rsidRPr="00520BBB">
              <w:t>set-apache-env.sh</w:t>
            </w:r>
          </w:p>
        </w:tc>
        <w:tc>
          <w:tcPr>
            <w:tcW w:w="3195" w:type="pct"/>
            <w:tcBorders>
              <w:top w:val="nil"/>
              <w:left w:val="nil"/>
              <w:bottom w:val="single" w:sz="4" w:space="0" w:color="auto"/>
              <w:right w:val="single" w:sz="4" w:space="0" w:color="auto"/>
            </w:tcBorders>
            <w:shd w:val="clear" w:color="auto" w:fill="auto"/>
            <w:hideMark/>
          </w:tcPr>
          <w:p w:rsidR="00520BBB" w:rsidRPr="00520BBB" w:rsidRDefault="00520BBB" w:rsidP="00F95A75">
            <w:pPr>
              <w:pStyle w:val="TableText"/>
            </w:pPr>
            <w:r w:rsidRPr="00520BBB">
              <w:t xml:space="preserve">Script used for Pathing CA Web Agent referenced in </w:t>
            </w:r>
            <w:proofErr w:type="spellStart"/>
            <w:proofErr w:type="gramStart"/>
            <w:r w:rsidRPr="00520BBB">
              <w:t>httpd.service</w:t>
            </w:r>
            <w:proofErr w:type="spellEnd"/>
            <w:proofErr w:type="gramEnd"/>
            <w:r w:rsidRPr="00520BBB">
              <w:t xml:space="preserve"> file.</w:t>
            </w:r>
          </w:p>
        </w:tc>
      </w:tr>
      <w:tr w:rsidR="00520BBB" w:rsidRPr="00520BBB" w:rsidTr="00520BBB">
        <w:trPr>
          <w:trHeight w:val="552"/>
        </w:trPr>
        <w:tc>
          <w:tcPr>
            <w:tcW w:w="1805" w:type="pct"/>
            <w:tcBorders>
              <w:top w:val="nil"/>
              <w:left w:val="single" w:sz="4" w:space="0" w:color="auto"/>
              <w:bottom w:val="single" w:sz="4" w:space="0" w:color="auto"/>
              <w:right w:val="single" w:sz="4" w:space="0" w:color="auto"/>
            </w:tcBorders>
            <w:shd w:val="clear" w:color="auto" w:fill="auto"/>
            <w:noWrap/>
            <w:hideMark/>
          </w:tcPr>
          <w:p w:rsidR="00520BBB" w:rsidRPr="00520BBB" w:rsidRDefault="00520BBB" w:rsidP="00F95A75">
            <w:pPr>
              <w:pStyle w:val="TableText"/>
            </w:pPr>
            <w:proofErr w:type="spellStart"/>
            <w:r w:rsidRPr="00520BBB">
              <w:lastRenderedPageBreak/>
              <w:t>ssl.conf</w:t>
            </w:r>
            <w:proofErr w:type="spellEnd"/>
          </w:p>
        </w:tc>
        <w:tc>
          <w:tcPr>
            <w:tcW w:w="3195" w:type="pct"/>
            <w:tcBorders>
              <w:top w:val="nil"/>
              <w:left w:val="nil"/>
              <w:bottom w:val="single" w:sz="4" w:space="0" w:color="auto"/>
              <w:right w:val="single" w:sz="4" w:space="0" w:color="auto"/>
            </w:tcBorders>
            <w:shd w:val="clear" w:color="auto" w:fill="auto"/>
            <w:hideMark/>
          </w:tcPr>
          <w:p w:rsidR="00520BBB" w:rsidRPr="00520BBB" w:rsidRDefault="00520BBB" w:rsidP="00F95A75">
            <w:pPr>
              <w:pStyle w:val="TableText"/>
            </w:pPr>
            <w:r w:rsidRPr="00520BBB">
              <w:t>Apache SSL Configuration file also used in WebLogic Proxy redirection and Static Web Help directives.</w:t>
            </w:r>
          </w:p>
        </w:tc>
      </w:tr>
      <w:tr w:rsidR="00520BBB" w:rsidRPr="00520BBB" w:rsidTr="00520BBB">
        <w:trPr>
          <w:trHeight w:val="828"/>
        </w:trPr>
        <w:tc>
          <w:tcPr>
            <w:tcW w:w="1805" w:type="pct"/>
            <w:tcBorders>
              <w:top w:val="nil"/>
              <w:left w:val="single" w:sz="4" w:space="0" w:color="auto"/>
              <w:bottom w:val="single" w:sz="4" w:space="0" w:color="auto"/>
              <w:right w:val="single" w:sz="4" w:space="0" w:color="auto"/>
            </w:tcBorders>
            <w:shd w:val="clear" w:color="auto" w:fill="auto"/>
            <w:noWrap/>
            <w:hideMark/>
          </w:tcPr>
          <w:p w:rsidR="00520BBB" w:rsidRPr="00520BBB" w:rsidRDefault="00520BBB" w:rsidP="00F95A75">
            <w:pPr>
              <w:pStyle w:val="TableText"/>
            </w:pPr>
            <w:proofErr w:type="spellStart"/>
            <w:r w:rsidRPr="00520BBB">
              <w:t>template_httpd.conf</w:t>
            </w:r>
            <w:proofErr w:type="spellEnd"/>
          </w:p>
        </w:tc>
        <w:tc>
          <w:tcPr>
            <w:tcW w:w="3195" w:type="pct"/>
            <w:tcBorders>
              <w:top w:val="nil"/>
              <w:left w:val="nil"/>
              <w:bottom w:val="single" w:sz="4" w:space="0" w:color="auto"/>
              <w:right w:val="single" w:sz="4" w:space="0" w:color="auto"/>
            </w:tcBorders>
            <w:shd w:val="clear" w:color="auto" w:fill="auto"/>
            <w:hideMark/>
          </w:tcPr>
          <w:p w:rsidR="00520BBB" w:rsidRPr="00520BBB" w:rsidRDefault="00520BBB" w:rsidP="00F95A75">
            <w:pPr>
              <w:pStyle w:val="TableText"/>
            </w:pPr>
            <w:r w:rsidRPr="00520BBB">
              <w:t xml:space="preserve">Baseline </w:t>
            </w:r>
            <w:proofErr w:type="spellStart"/>
            <w:r w:rsidRPr="00520BBB">
              <w:t>httpd</w:t>
            </w:r>
            <w:proofErr w:type="spellEnd"/>
            <w:r w:rsidRPr="00520BBB">
              <w:t xml:space="preserve"> to replace the non-updated </w:t>
            </w:r>
            <w:proofErr w:type="spellStart"/>
            <w:r w:rsidRPr="00520BBB">
              <w:t>httpd.conf</w:t>
            </w:r>
            <w:proofErr w:type="spellEnd"/>
            <w:r w:rsidRPr="00520BBB">
              <w:t xml:space="preserve"> file, </w:t>
            </w:r>
            <w:r w:rsidR="0027672F">
              <w:t>r</w:t>
            </w:r>
            <w:r w:rsidRPr="00520BBB">
              <w:t xml:space="preserve">equired since we found the Silent install of CA Web Agent does not update the </w:t>
            </w:r>
            <w:proofErr w:type="spellStart"/>
            <w:r w:rsidRPr="00520BBB">
              <w:t>httpd.conf</w:t>
            </w:r>
            <w:proofErr w:type="spellEnd"/>
            <w:r w:rsidRPr="00520BBB">
              <w:t xml:space="preserve"> file correctly.</w:t>
            </w:r>
          </w:p>
        </w:tc>
      </w:tr>
      <w:tr w:rsidR="00520BBB" w:rsidRPr="00520BBB" w:rsidTr="00520BBB">
        <w:trPr>
          <w:trHeight w:val="288"/>
        </w:trPr>
        <w:tc>
          <w:tcPr>
            <w:tcW w:w="1805" w:type="pct"/>
            <w:tcBorders>
              <w:top w:val="nil"/>
              <w:left w:val="single" w:sz="4" w:space="0" w:color="auto"/>
              <w:bottom w:val="single" w:sz="4" w:space="0" w:color="auto"/>
              <w:right w:val="single" w:sz="4" w:space="0" w:color="auto"/>
            </w:tcBorders>
            <w:shd w:val="clear" w:color="auto" w:fill="auto"/>
            <w:noWrap/>
            <w:hideMark/>
          </w:tcPr>
          <w:p w:rsidR="00520BBB" w:rsidRPr="00520BBB" w:rsidRDefault="00520BBB" w:rsidP="00F95A75">
            <w:pPr>
              <w:pStyle w:val="TableText"/>
            </w:pPr>
            <w:proofErr w:type="spellStart"/>
            <w:r w:rsidRPr="00520BBB">
              <w:t>WebAgent.conf</w:t>
            </w:r>
            <w:proofErr w:type="spellEnd"/>
          </w:p>
        </w:tc>
        <w:tc>
          <w:tcPr>
            <w:tcW w:w="3195" w:type="pct"/>
            <w:tcBorders>
              <w:top w:val="nil"/>
              <w:left w:val="nil"/>
              <w:bottom w:val="single" w:sz="4" w:space="0" w:color="auto"/>
              <w:right w:val="single" w:sz="4" w:space="0" w:color="auto"/>
            </w:tcBorders>
            <w:shd w:val="clear" w:color="auto" w:fill="auto"/>
            <w:hideMark/>
          </w:tcPr>
          <w:p w:rsidR="00520BBB" w:rsidRPr="00520BBB" w:rsidRDefault="00520BBB" w:rsidP="00F95A75">
            <w:pPr>
              <w:pStyle w:val="TableText"/>
            </w:pPr>
            <w:r w:rsidRPr="00520BBB">
              <w:t>Used as a starting baseline for the CA Web Agent configuration.</w:t>
            </w:r>
          </w:p>
        </w:tc>
      </w:tr>
      <w:tr w:rsidR="00520BBB" w:rsidRPr="00520BBB" w:rsidTr="00520BBB">
        <w:trPr>
          <w:trHeight w:val="552"/>
        </w:trPr>
        <w:tc>
          <w:tcPr>
            <w:tcW w:w="1805" w:type="pct"/>
            <w:tcBorders>
              <w:top w:val="nil"/>
              <w:left w:val="single" w:sz="4" w:space="0" w:color="auto"/>
              <w:bottom w:val="single" w:sz="4" w:space="0" w:color="auto"/>
              <w:right w:val="single" w:sz="4" w:space="0" w:color="auto"/>
            </w:tcBorders>
            <w:shd w:val="clear" w:color="auto" w:fill="auto"/>
            <w:noWrap/>
            <w:hideMark/>
          </w:tcPr>
          <w:p w:rsidR="00520BBB" w:rsidRPr="00520BBB" w:rsidRDefault="00520BBB" w:rsidP="00F95A75">
            <w:pPr>
              <w:pStyle w:val="TableText"/>
            </w:pPr>
            <w:proofErr w:type="spellStart"/>
            <w:r w:rsidRPr="00520BBB">
              <w:t>WebLogic_home_bin</w:t>
            </w:r>
            <w:proofErr w:type="spellEnd"/>
          </w:p>
        </w:tc>
        <w:tc>
          <w:tcPr>
            <w:tcW w:w="3195" w:type="pct"/>
            <w:tcBorders>
              <w:top w:val="nil"/>
              <w:left w:val="nil"/>
              <w:bottom w:val="single" w:sz="4" w:space="0" w:color="auto"/>
              <w:right w:val="single" w:sz="4" w:space="0" w:color="auto"/>
            </w:tcBorders>
            <w:shd w:val="clear" w:color="auto" w:fill="auto"/>
            <w:hideMark/>
          </w:tcPr>
          <w:p w:rsidR="00520BBB" w:rsidRPr="00520BBB" w:rsidRDefault="00520BBB" w:rsidP="00F95A75">
            <w:pPr>
              <w:pStyle w:val="TableText"/>
            </w:pPr>
            <w:r w:rsidRPr="00520BBB">
              <w:t>BIN directory with updated WebLogic Scripting Tool (WLST) scripts, plus IHTA specific WLST scripts.</w:t>
            </w:r>
          </w:p>
        </w:tc>
      </w:tr>
      <w:tr w:rsidR="00520BBB" w:rsidRPr="00520BBB" w:rsidTr="00520BBB">
        <w:trPr>
          <w:trHeight w:val="828"/>
        </w:trPr>
        <w:tc>
          <w:tcPr>
            <w:tcW w:w="1805" w:type="pct"/>
            <w:tcBorders>
              <w:top w:val="nil"/>
              <w:left w:val="single" w:sz="4" w:space="0" w:color="auto"/>
              <w:bottom w:val="single" w:sz="4" w:space="0" w:color="auto"/>
              <w:right w:val="single" w:sz="4" w:space="0" w:color="auto"/>
            </w:tcBorders>
            <w:shd w:val="clear" w:color="auto" w:fill="auto"/>
            <w:hideMark/>
          </w:tcPr>
          <w:p w:rsidR="00520BBB" w:rsidRPr="00520BBB" w:rsidRDefault="00520BBB" w:rsidP="00F95A75">
            <w:pPr>
              <w:pStyle w:val="TableText"/>
            </w:pPr>
            <w:r w:rsidRPr="00520BBB">
              <w:t>WLSPlugin12.2.1.3.0-Apache2.2-Apache2.4-Linux_x86_64-12.2.1.3.0.zip</w:t>
            </w:r>
          </w:p>
        </w:tc>
        <w:tc>
          <w:tcPr>
            <w:tcW w:w="3195" w:type="pct"/>
            <w:tcBorders>
              <w:top w:val="nil"/>
              <w:left w:val="nil"/>
              <w:bottom w:val="single" w:sz="4" w:space="0" w:color="auto"/>
              <w:right w:val="single" w:sz="4" w:space="0" w:color="auto"/>
            </w:tcBorders>
            <w:shd w:val="clear" w:color="auto" w:fill="auto"/>
            <w:hideMark/>
          </w:tcPr>
          <w:p w:rsidR="00520BBB" w:rsidRPr="00520BBB" w:rsidRDefault="00520BBB" w:rsidP="00F95A75">
            <w:pPr>
              <w:pStyle w:val="TableText"/>
            </w:pPr>
            <w:r w:rsidRPr="00520BBB">
              <w:t>WebLogic/Apache Plugin</w:t>
            </w:r>
            <w:r w:rsidR="00F33052">
              <w:t xml:space="preserve"> files</w:t>
            </w:r>
            <w:r w:rsidRPr="00520BBB">
              <w:t>.</w:t>
            </w:r>
          </w:p>
        </w:tc>
      </w:tr>
    </w:tbl>
    <w:p w:rsidR="00A71F93" w:rsidRPr="0029711A" w:rsidRDefault="00B71960" w:rsidP="0082520A">
      <w:pPr>
        <w:pStyle w:val="Heading3"/>
      </w:pPr>
      <w:bookmarkStart w:id="98" w:name="_Toc19542790"/>
      <w:r>
        <w:t xml:space="preserve">How to Create the </w:t>
      </w:r>
      <w:r w:rsidR="00DB0C24">
        <w:t>Self-Extract</w:t>
      </w:r>
      <w:r>
        <w:t xml:space="preserve"> S</w:t>
      </w:r>
      <w:r w:rsidR="00A71F93" w:rsidRPr="0029711A">
        <w:t>cript</w:t>
      </w:r>
      <w:bookmarkEnd w:id="98"/>
    </w:p>
    <w:p w:rsidR="00A71F93" w:rsidRPr="0082520A" w:rsidRDefault="00A71F93" w:rsidP="0082520A">
      <w:pPr>
        <w:pStyle w:val="BodyText"/>
        <w:keepNext/>
        <w:keepLines/>
      </w:pPr>
      <w:r w:rsidRPr="0082520A">
        <w:t>The selfextract_build.sh script builds the /</w:t>
      </w:r>
      <w:proofErr w:type="spellStart"/>
      <w:r w:rsidRPr="0082520A">
        <w:t>tmp</w:t>
      </w:r>
      <w:proofErr w:type="spellEnd"/>
      <w:r w:rsidRPr="0082520A">
        <w:t>/</w:t>
      </w:r>
      <w:proofErr w:type="spellStart"/>
      <w:r w:rsidRPr="0082520A">
        <w:t>selfextract_IHT_</w:t>
      </w:r>
      <w:r w:rsidR="00734BBC" w:rsidRPr="0082520A">
        <w:t>ENV.bsx</w:t>
      </w:r>
      <w:proofErr w:type="spellEnd"/>
      <w:r w:rsidR="00734BBC" w:rsidRPr="0082520A">
        <w:t xml:space="preserve"> that is the only file </w:t>
      </w:r>
      <w:r w:rsidRPr="0082520A">
        <w:t>needed to install an IHT</w:t>
      </w:r>
      <w:r w:rsidR="00BF68AF" w:rsidRPr="0082520A">
        <w:t>A</w:t>
      </w:r>
      <w:r w:rsidR="004A3CFD">
        <w:t xml:space="preserve"> e</w:t>
      </w:r>
      <w:r w:rsidRPr="0082520A">
        <w:t>nvironment.</w:t>
      </w:r>
    </w:p>
    <w:p w:rsidR="00A71F93" w:rsidRDefault="00A71F93" w:rsidP="0082520A">
      <w:pPr>
        <w:pStyle w:val="BodyText"/>
        <w:keepNext/>
        <w:keepLines/>
      </w:pPr>
      <w:r w:rsidRPr="0082520A">
        <w:t>It creates a single self-</w:t>
      </w:r>
      <w:r w:rsidR="00811091" w:rsidRPr="0082520A">
        <w:t xml:space="preserve">executable file </w:t>
      </w:r>
      <w:r w:rsidRPr="0082520A">
        <w:t>which has two sections</w:t>
      </w:r>
      <w:r w:rsidR="00811091" w:rsidRPr="0082520A">
        <w:t>, a t</w:t>
      </w:r>
      <w:r w:rsidRPr="0082520A">
        <w:t xml:space="preserve">op section (decompress script) and bottom section (Tar </w:t>
      </w:r>
      <w:proofErr w:type="spellStart"/>
      <w:r w:rsidRPr="0082520A">
        <w:t>Gzip</w:t>
      </w:r>
      <w:proofErr w:type="spellEnd"/>
      <w:r w:rsidRPr="0082520A">
        <w:t xml:space="preserve"> - TGZ file of the entire payload directory - minus decompress script).</w:t>
      </w:r>
    </w:p>
    <w:p w:rsidR="00A71F93" w:rsidRPr="008814AC" w:rsidRDefault="00A71F93" w:rsidP="0082520A">
      <w:pPr>
        <w:pStyle w:val="BodyTextNumbered1"/>
        <w:keepNext/>
        <w:keepLines/>
      </w:pPr>
      <w:r w:rsidRPr="008814AC">
        <w:t>The top portion of this script extracts the bottom portion into a unique directory in /</w:t>
      </w:r>
      <w:proofErr w:type="spellStart"/>
      <w:r w:rsidRPr="008814AC">
        <w:t>tmp</w:t>
      </w:r>
      <w:proofErr w:type="spellEnd"/>
      <w:r w:rsidRPr="008814AC">
        <w:t xml:space="preserve"> to be used by the build_iht.sh script.</w:t>
      </w:r>
    </w:p>
    <w:p w:rsidR="00EE5360" w:rsidRPr="00124E9F" w:rsidRDefault="00A71F93" w:rsidP="0082520A">
      <w:pPr>
        <w:pStyle w:val="BodyTextNumbered1"/>
        <w:keepNext/>
        <w:keepLines/>
        <w:rPr>
          <w:sz w:val="22"/>
          <w:szCs w:val="22"/>
        </w:rPr>
      </w:pPr>
      <w:r w:rsidRPr="008814AC">
        <w:t>The bottom portion of the file contains the compressed tar file of the contents of the IHT</w:t>
      </w:r>
      <w:r w:rsidR="00BF68AF" w:rsidRPr="008814AC">
        <w:t>A</w:t>
      </w:r>
      <w:r w:rsidRPr="008814AC">
        <w:t xml:space="preserve"> payload directory, which contains the files described above.</w:t>
      </w:r>
    </w:p>
    <w:p w:rsidR="00124E9F" w:rsidRPr="008814AC" w:rsidRDefault="00124E9F" w:rsidP="00124E9F">
      <w:pPr>
        <w:pStyle w:val="BodyTextNumbered1"/>
        <w:keepNext/>
        <w:keepLines/>
        <w:numPr>
          <w:ilvl w:val="0"/>
          <w:numId w:val="0"/>
        </w:numPr>
        <w:spacing w:before="120"/>
        <w:rPr>
          <w:sz w:val="22"/>
          <w:szCs w:val="22"/>
        </w:rPr>
      </w:pPr>
      <w:r w:rsidRPr="00124E9F">
        <w:rPr>
          <w:color w:val="0000CC"/>
          <w:u w:val="single"/>
        </w:rPr>
        <w:fldChar w:fldCharType="begin"/>
      </w:r>
      <w:r w:rsidRPr="00124E9F">
        <w:rPr>
          <w:color w:val="0000CC"/>
          <w:u w:val="single"/>
        </w:rPr>
        <w:instrText xml:space="preserve"> REF _Ref532549365 \h  \* MERGEFORMAT </w:instrText>
      </w:r>
      <w:r w:rsidRPr="00124E9F">
        <w:rPr>
          <w:color w:val="0000CC"/>
          <w:u w:val="single"/>
        </w:rPr>
      </w:r>
      <w:r w:rsidRPr="00124E9F">
        <w:rPr>
          <w:color w:val="0000CC"/>
          <w:u w:val="single"/>
        </w:rPr>
        <w:fldChar w:fldCharType="separate"/>
      </w:r>
      <w:r w:rsidRPr="00124E9F">
        <w:rPr>
          <w:color w:val="0000CC"/>
          <w:u w:val="single"/>
        </w:rPr>
        <w:t>Table 9</w:t>
      </w:r>
      <w:r w:rsidRPr="00124E9F">
        <w:rPr>
          <w:color w:val="0000CC"/>
          <w:u w:val="single"/>
        </w:rPr>
        <w:fldChar w:fldCharType="end"/>
      </w:r>
      <w:r>
        <w:t xml:space="preserve"> lists Major Sections of the </w:t>
      </w:r>
      <w:proofErr w:type="spellStart"/>
      <w:r>
        <w:t>Build_IHT</w:t>
      </w:r>
      <w:proofErr w:type="spellEnd"/>
      <w:r>
        <w:t xml:space="preserve"> script.</w:t>
      </w:r>
    </w:p>
    <w:p w:rsidR="00EE5360" w:rsidRDefault="00EE5360" w:rsidP="0082520A">
      <w:pPr>
        <w:pStyle w:val="Caption"/>
        <w:rPr>
          <w:b w:val="0"/>
          <w:sz w:val="24"/>
          <w:szCs w:val="24"/>
        </w:rPr>
      </w:pPr>
      <w:bookmarkStart w:id="99" w:name="_Ref532549365"/>
      <w:bookmarkStart w:id="100" w:name="_Toc19542837"/>
      <w:r>
        <w:t xml:space="preserve">Table </w:t>
      </w:r>
      <w:r w:rsidR="00756E04">
        <w:rPr>
          <w:noProof/>
        </w:rPr>
        <w:fldChar w:fldCharType="begin"/>
      </w:r>
      <w:r w:rsidR="00756E04">
        <w:rPr>
          <w:noProof/>
        </w:rPr>
        <w:instrText xml:space="preserve"> SEQ Table \* ARABIC </w:instrText>
      </w:r>
      <w:r w:rsidR="00756E04">
        <w:rPr>
          <w:noProof/>
        </w:rPr>
        <w:fldChar w:fldCharType="separate"/>
      </w:r>
      <w:r w:rsidR="00574E98">
        <w:rPr>
          <w:noProof/>
        </w:rPr>
        <w:t>9</w:t>
      </w:r>
      <w:r w:rsidR="00756E04">
        <w:rPr>
          <w:noProof/>
        </w:rPr>
        <w:fldChar w:fldCharType="end"/>
      </w:r>
      <w:bookmarkEnd w:id="99"/>
      <w:r>
        <w:t xml:space="preserve">: </w:t>
      </w:r>
      <w:r w:rsidR="008814AC">
        <w:t xml:space="preserve">Major Sections of the </w:t>
      </w:r>
      <w:proofErr w:type="spellStart"/>
      <w:r w:rsidR="008814AC">
        <w:t>Build_IHT</w:t>
      </w:r>
      <w:proofErr w:type="spellEnd"/>
      <w:r w:rsidR="008814AC">
        <w:t xml:space="preserve"> Script</w:t>
      </w:r>
      <w:bookmarkEnd w:id="10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Description w:val="The terms and their meaning for the major sections of the Built_IHT script."/>
      </w:tblPr>
      <w:tblGrid>
        <w:gridCol w:w="4279"/>
        <w:gridCol w:w="6511"/>
      </w:tblGrid>
      <w:tr w:rsidR="003B3BB6" w:rsidRPr="003B3BB6" w:rsidTr="0082520A">
        <w:trPr>
          <w:cantSplit/>
          <w:tblHeader/>
        </w:trPr>
        <w:tc>
          <w:tcPr>
            <w:tcW w:w="1983" w:type="pct"/>
            <w:shd w:val="clear" w:color="auto" w:fill="F2F2F2" w:themeFill="background1" w:themeFillShade="F2"/>
            <w:vAlign w:val="bottom"/>
            <w:hideMark/>
          </w:tcPr>
          <w:p w:rsidR="003B3BB6" w:rsidRPr="003B3BB6" w:rsidRDefault="008814AC" w:rsidP="0082520A">
            <w:pPr>
              <w:pStyle w:val="TableHeading"/>
              <w:keepNext/>
              <w:keepLines/>
            </w:pPr>
            <w:r>
              <w:t>Term</w:t>
            </w:r>
          </w:p>
        </w:tc>
        <w:tc>
          <w:tcPr>
            <w:tcW w:w="3017" w:type="pct"/>
            <w:shd w:val="clear" w:color="auto" w:fill="F2F2F2" w:themeFill="background1" w:themeFillShade="F2"/>
            <w:vAlign w:val="bottom"/>
            <w:hideMark/>
          </w:tcPr>
          <w:p w:rsidR="003B3BB6" w:rsidRPr="003B3BB6" w:rsidRDefault="003B3BB6" w:rsidP="0082520A">
            <w:pPr>
              <w:pStyle w:val="TableHeading"/>
              <w:keepNext/>
              <w:keepLines/>
            </w:pPr>
            <w:r w:rsidRPr="003B3BB6">
              <w:t>Meaning</w:t>
            </w:r>
          </w:p>
        </w:tc>
      </w:tr>
      <w:tr w:rsidR="003B3BB6" w:rsidRPr="003B3BB6" w:rsidTr="0082520A">
        <w:trPr>
          <w:trHeight w:val="828"/>
        </w:trPr>
        <w:tc>
          <w:tcPr>
            <w:tcW w:w="1983" w:type="pct"/>
            <w:shd w:val="clear" w:color="auto" w:fill="FFFFFF" w:themeFill="background1"/>
            <w:hideMark/>
          </w:tcPr>
          <w:p w:rsidR="003B3BB6" w:rsidRPr="003B3BB6" w:rsidRDefault="003B3BB6" w:rsidP="003B3BB6">
            <w:pPr>
              <w:pStyle w:val="TableText"/>
            </w:pPr>
            <w:r w:rsidRPr="003B3BB6">
              <w:t xml:space="preserve">Test </w:t>
            </w:r>
            <w:proofErr w:type="spellStart"/>
            <w:r w:rsidRPr="003B3BB6">
              <w:t>Sudo</w:t>
            </w:r>
            <w:proofErr w:type="spellEnd"/>
            <w:r w:rsidRPr="003B3BB6">
              <w:t xml:space="preserve"> (introduced by the TEST_SUDO banner Note: all sections are introduced by banners)</w:t>
            </w:r>
          </w:p>
        </w:tc>
        <w:tc>
          <w:tcPr>
            <w:tcW w:w="3017" w:type="pct"/>
            <w:shd w:val="clear" w:color="auto" w:fill="FFFFFF" w:themeFill="background1"/>
            <w:hideMark/>
          </w:tcPr>
          <w:p w:rsidR="003B3BB6" w:rsidRPr="003B3BB6" w:rsidRDefault="003B3BB6" w:rsidP="003B3BB6">
            <w:pPr>
              <w:pStyle w:val="TableText"/>
            </w:pPr>
            <w:r w:rsidRPr="003B3BB6">
              <w:t>This Section of the script is introduced by the TEST_SUDO banner and its purpose is to determine if the user executing the script has the appropriate permissions to execute.</w:t>
            </w:r>
          </w:p>
        </w:tc>
      </w:tr>
      <w:tr w:rsidR="003B3BB6" w:rsidRPr="003B3BB6" w:rsidTr="0082520A">
        <w:trPr>
          <w:trHeight w:val="552"/>
        </w:trPr>
        <w:tc>
          <w:tcPr>
            <w:tcW w:w="1983" w:type="pct"/>
            <w:shd w:val="clear" w:color="auto" w:fill="FFFFFF" w:themeFill="background1"/>
            <w:hideMark/>
          </w:tcPr>
          <w:p w:rsidR="003B3BB6" w:rsidRPr="003B3BB6" w:rsidRDefault="003B3BB6" w:rsidP="003B3BB6">
            <w:pPr>
              <w:pStyle w:val="TableText"/>
            </w:pPr>
            <w:r w:rsidRPr="003B3BB6">
              <w:t>Check Filesystem In</w:t>
            </w:r>
          </w:p>
        </w:tc>
        <w:tc>
          <w:tcPr>
            <w:tcW w:w="3017" w:type="pct"/>
            <w:shd w:val="clear" w:color="auto" w:fill="FFFFFF" w:themeFill="background1"/>
            <w:hideMark/>
          </w:tcPr>
          <w:p w:rsidR="003B3BB6" w:rsidRPr="003B3BB6" w:rsidRDefault="003B3BB6" w:rsidP="003B3BB6">
            <w:pPr>
              <w:pStyle w:val="TableText"/>
            </w:pPr>
            <w:r w:rsidRPr="003B3BB6">
              <w:t>This section verifies that /u01 is indeed the mount point for the u01 filesystem.</w:t>
            </w:r>
          </w:p>
        </w:tc>
      </w:tr>
      <w:tr w:rsidR="003B3BB6" w:rsidRPr="003B3BB6" w:rsidTr="0082520A">
        <w:trPr>
          <w:trHeight w:val="276"/>
        </w:trPr>
        <w:tc>
          <w:tcPr>
            <w:tcW w:w="1983" w:type="pct"/>
            <w:shd w:val="clear" w:color="auto" w:fill="FFFFFF" w:themeFill="background1"/>
            <w:hideMark/>
          </w:tcPr>
          <w:p w:rsidR="003B3BB6" w:rsidRPr="003B3BB6" w:rsidRDefault="008814AC" w:rsidP="003B3BB6">
            <w:pPr>
              <w:pStyle w:val="TableText"/>
            </w:pPr>
            <w:r>
              <w:t>Check WebLogic Installation</w:t>
            </w:r>
          </w:p>
        </w:tc>
        <w:tc>
          <w:tcPr>
            <w:tcW w:w="3017" w:type="pct"/>
            <w:shd w:val="clear" w:color="auto" w:fill="FFFFFF" w:themeFill="background1"/>
            <w:hideMark/>
          </w:tcPr>
          <w:p w:rsidR="003B3BB6" w:rsidRPr="003B3BB6" w:rsidRDefault="003B3BB6" w:rsidP="003B3BB6">
            <w:pPr>
              <w:pStyle w:val="TableText"/>
            </w:pPr>
            <w:r w:rsidRPr="003B3BB6">
              <w:t>This section verifies the correct installation of WebLogic.</w:t>
            </w:r>
          </w:p>
        </w:tc>
      </w:tr>
      <w:tr w:rsidR="003B3BB6" w:rsidRPr="003B3BB6" w:rsidTr="0082520A">
        <w:trPr>
          <w:trHeight w:val="552"/>
        </w:trPr>
        <w:tc>
          <w:tcPr>
            <w:tcW w:w="1983" w:type="pct"/>
            <w:shd w:val="clear" w:color="auto" w:fill="FFFFFF" w:themeFill="background1"/>
            <w:hideMark/>
          </w:tcPr>
          <w:p w:rsidR="003B3BB6" w:rsidRPr="003B3BB6" w:rsidRDefault="003B3BB6" w:rsidP="003B3BB6">
            <w:pPr>
              <w:pStyle w:val="TableText"/>
            </w:pPr>
            <w:r w:rsidRPr="003B3BB6">
              <w:t>Check Apache Installation</w:t>
            </w:r>
          </w:p>
        </w:tc>
        <w:tc>
          <w:tcPr>
            <w:tcW w:w="3017" w:type="pct"/>
            <w:shd w:val="clear" w:color="auto" w:fill="FFFFFF" w:themeFill="background1"/>
            <w:hideMark/>
          </w:tcPr>
          <w:p w:rsidR="003B3BB6" w:rsidRPr="003B3BB6" w:rsidRDefault="003B3BB6" w:rsidP="003B3BB6">
            <w:pPr>
              <w:pStyle w:val="TableText"/>
            </w:pPr>
            <w:r w:rsidRPr="003B3BB6">
              <w:t>This section verifies the correct installation of the Apache Web Server.</w:t>
            </w:r>
          </w:p>
        </w:tc>
      </w:tr>
      <w:tr w:rsidR="003B3BB6" w:rsidRPr="003B3BB6" w:rsidTr="0082520A">
        <w:trPr>
          <w:trHeight w:val="552"/>
        </w:trPr>
        <w:tc>
          <w:tcPr>
            <w:tcW w:w="1983" w:type="pct"/>
            <w:shd w:val="clear" w:color="auto" w:fill="FFFFFF" w:themeFill="background1"/>
            <w:hideMark/>
          </w:tcPr>
          <w:p w:rsidR="003B3BB6" w:rsidRPr="003B3BB6" w:rsidRDefault="003B3BB6" w:rsidP="003B3BB6">
            <w:pPr>
              <w:pStyle w:val="TableText"/>
            </w:pPr>
            <w:r w:rsidRPr="003B3BB6">
              <w:t>Check Java Installation</w:t>
            </w:r>
          </w:p>
        </w:tc>
        <w:tc>
          <w:tcPr>
            <w:tcW w:w="3017" w:type="pct"/>
            <w:shd w:val="clear" w:color="auto" w:fill="FFFFFF" w:themeFill="background1"/>
            <w:hideMark/>
          </w:tcPr>
          <w:p w:rsidR="003B3BB6" w:rsidRPr="003B3BB6" w:rsidRDefault="003B3BB6" w:rsidP="003B3BB6">
            <w:pPr>
              <w:pStyle w:val="TableText"/>
            </w:pPr>
            <w:r w:rsidRPr="003B3BB6">
              <w:t>This section verifies the correct installation of Java (Java 8 required).</w:t>
            </w:r>
          </w:p>
        </w:tc>
      </w:tr>
      <w:tr w:rsidR="003B3BB6" w:rsidRPr="003B3BB6" w:rsidTr="0082520A">
        <w:trPr>
          <w:trHeight w:val="552"/>
        </w:trPr>
        <w:tc>
          <w:tcPr>
            <w:tcW w:w="1983" w:type="pct"/>
            <w:shd w:val="clear" w:color="auto" w:fill="FFFFFF" w:themeFill="background1"/>
            <w:hideMark/>
          </w:tcPr>
          <w:p w:rsidR="003B3BB6" w:rsidRPr="003B3BB6" w:rsidRDefault="003B3BB6" w:rsidP="003B3BB6">
            <w:pPr>
              <w:pStyle w:val="TableText"/>
            </w:pPr>
            <w:r w:rsidRPr="003B3BB6">
              <w:t>Let’s Start</w:t>
            </w:r>
          </w:p>
        </w:tc>
        <w:tc>
          <w:tcPr>
            <w:tcW w:w="3017" w:type="pct"/>
            <w:shd w:val="clear" w:color="auto" w:fill="FFFFFF" w:themeFill="background1"/>
            <w:hideMark/>
          </w:tcPr>
          <w:p w:rsidR="003B3BB6" w:rsidRPr="003B3BB6" w:rsidRDefault="003B3BB6" w:rsidP="003B3BB6">
            <w:pPr>
              <w:pStyle w:val="TableText"/>
            </w:pPr>
            <w:r w:rsidRPr="003B3BB6">
              <w:t>This section is the actual start of the installation of the IHT</w:t>
            </w:r>
            <w:r w:rsidR="00BF68AF">
              <w:t>A</w:t>
            </w:r>
            <w:r w:rsidRPr="003B3BB6">
              <w:t xml:space="preserve"> environment.</w:t>
            </w:r>
          </w:p>
        </w:tc>
      </w:tr>
      <w:tr w:rsidR="003B3BB6" w:rsidRPr="003B3BB6" w:rsidTr="0082520A">
        <w:trPr>
          <w:trHeight w:val="828"/>
        </w:trPr>
        <w:tc>
          <w:tcPr>
            <w:tcW w:w="1983" w:type="pct"/>
            <w:shd w:val="clear" w:color="auto" w:fill="FFFFFF" w:themeFill="background1"/>
            <w:hideMark/>
          </w:tcPr>
          <w:p w:rsidR="003B3BB6" w:rsidRPr="003B3BB6" w:rsidRDefault="003B3BB6" w:rsidP="003B3BB6">
            <w:pPr>
              <w:pStyle w:val="TableText"/>
            </w:pPr>
            <w:r w:rsidRPr="003B3BB6">
              <w:t>Variable Checks</w:t>
            </w:r>
          </w:p>
        </w:tc>
        <w:tc>
          <w:tcPr>
            <w:tcW w:w="3017" w:type="pct"/>
            <w:shd w:val="clear" w:color="auto" w:fill="FFFFFF" w:themeFill="background1"/>
            <w:hideMark/>
          </w:tcPr>
          <w:p w:rsidR="003B3BB6" w:rsidRPr="003B3BB6" w:rsidRDefault="003B3BB6" w:rsidP="003B3BB6">
            <w:pPr>
              <w:pStyle w:val="TableText"/>
            </w:pPr>
            <w:r w:rsidRPr="003B3BB6">
              <w:t>This section checks that all necessary properties are available. Any properties that are not available will be questions presented to the user running the script.</w:t>
            </w:r>
          </w:p>
        </w:tc>
      </w:tr>
      <w:tr w:rsidR="003B3BB6" w:rsidRPr="003B3BB6" w:rsidTr="0082520A">
        <w:trPr>
          <w:trHeight w:val="552"/>
        </w:trPr>
        <w:tc>
          <w:tcPr>
            <w:tcW w:w="1983" w:type="pct"/>
            <w:shd w:val="clear" w:color="auto" w:fill="FFFFFF" w:themeFill="background1"/>
            <w:hideMark/>
          </w:tcPr>
          <w:p w:rsidR="003B3BB6" w:rsidRPr="003B3BB6" w:rsidRDefault="003B3BB6" w:rsidP="003B3BB6">
            <w:pPr>
              <w:pStyle w:val="TableText"/>
            </w:pPr>
            <w:r w:rsidRPr="003B3BB6">
              <w:t>Create Domain Directory</w:t>
            </w:r>
          </w:p>
        </w:tc>
        <w:tc>
          <w:tcPr>
            <w:tcW w:w="3017" w:type="pct"/>
            <w:shd w:val="clear" w:color="auto" w:fill="FFFFFF" w:themeFill="background1"/>
            <w:hideMark/>
          </w:tcPr>
          <w:p w:rsidR="003B3BB6" w:rsidRPr="003B3BB6" w:rsidRDefault="003B3BB6" w:rsidP="003B3BB6">
            <w:pPr>
              <w:pStyle w:val="TableText"/>
            </w:pPr>
            <w:r w:rsidRPr="003B3BB6">
              <w:t>This section creates the IHT</w:t>
            </w:r>
            <w:r w:rsidR="00BF68AF">
              <w:t>A</w:t>
            </w:r>
            <w:r w:rsidRPr="003B3BB6">
              <w:t xml:space="preserve"> environment</w:t>
            </w:r>
            <w:r w:rsidR="008814AC">
              <w:t>’</w:t>
            </w:r>
            <w:r w:rsidRPr="003B3BB6">
              <w:t>s home direct</w:t>
            </w:r>
            <w:r w:rsidR="008814AC">
              <w:t>ory or /u01/domains/ directory.</w:t>
            </w:r>
          </w:p>
        </w:tc>
      </w:tr>
      <w:tr w:rsidR="003B3BB6" w:rsidRPr="003B3BB6" w:rsidTr="0082520A">
        <w:trPr>
          <w:trHeight w:val="552"/>
        </w:trPr>
        <w:tc>
          <w:tcPr>
            <w:tcW w:w="1983" w:type="pct"/>
            <w:shd w:val="clear" w:color="auto" w:fill="FFFFFF" w:themeFill="background1"/>
            <w:hideMark/>
          </w:tcPr>
          <w:p w:rsidR="003B3BB6" w:rsidRPr="003B3BB6" w:rsidRDefault="008814AC" w:rsidP="003B3BB6">
            <w:pPr>
              <w:pStyle w:val="TableText"/>
            </w:pPr>
            <w:r>
              <w:lastRenderedPageBreak/>
              <w:t>Setup Java B</w:t>
            </w:r>
            <w:r w:rsidR="003B3BB6" w:rsidRPr="003B3BB6">
              <w:t>in Directory</w:t>
            </w:r>
          </w:p>
        </w:tc>
        <w:tc>
          <w:tcPr>
            <w:tcW w:w="3017" w:type="pct"/>
            <w:shd w:val="clear" w:color="auto" w:fill="FFFFFF" w:themeFill="background1"/>
            <w:hideMark/>
          </w:tcPr>
          <w:p w:rsidR="003B3BB6" w:rsidRPr="003B3BB6" w:rsidRDefault="003B3BB6" w:rsidP="003B3BB6">
            <w:pPr>
              <w:pStyle w:val="TableText"/>
            </w:pPr>
            <w:r w:rsidRPr="003B3BB6">
              <w:t>This section creates soft links to the appropriate Java directories and inserts the proper paths into the PATH environment variable.</w:t>
            </w:r>
          </w:p>
        </w:tc>
      </w:tr>
      <w:tr w:rsidR="003B3BB6" w:rsidRPr="003B3BB6" w:rsidTr="0082520A">
        <w:trPr>
          <w:trHeight w:val="828"/>
        </w:trPr>
        <w:tc>
          <w:tcPr>
            <w:tcW w:w="1983" w:type="pct"/>
            <w:shd w:val="clear" w:color="auto" w:fill="FFFFFF" w:themeFill="background1"/>
            <w:hideMark/>
          </w:tcPr>
          <w:p w:rsidR="003B3BB6" w:rsidRPr="003B3BB6" w:rsidRDefault="003B3BB6" w:rsidP="003B3BB6">
            <w:pPr>
              <w:pStyle w:val="TableText"/>
            </w:pPr>
            <w:r w:rsidRPr="003B3BB6">
              <w:t>Copy WebLogic Domain Properties File</w:t>
            </w:r>
          </w:p>
        </w:tc>
        <w:tc>
          <w:tcPr>
            <w:tcW w:w="3017" w:type="pct"/>
            <w:shd w:val="clear" w:color="auto" w:fill="FFFFFF" w:themeFill="background1"/>
            <w:hideMark/>
          </w:tcPr>
          <w:p w:rsidR="003B3BB6" w:rsidRPr="003B3BB6" w:rsidRDefault="003B3BB6" w:rsidP="003B3BB6">
            <w:pPr>
              <w:pStyle w:val="TableText"/>
            </w:pPr>
            <w:r w:rsidRPr="003B3BB6">
              <w:t>This section copies the IHT</w:t>
            </w:r>
            <w:r w:rsidR="00BF68AF">
              <w:t>A</w:t>
            </w:r>
            <w:r w:rsidRPr="003B3BB6">
              <w:t xml:space="preserve"> environment property file into /home/</w:t>
            </w:r>
            <w:proofErr w:type="spellStart"/>
            <w:r w:rsidRPr="003B3BB6">
              <w:t>weblogic</w:t>
            </w:r>
            <w:proofErr w:type="spellEnd"/>
            <w:r w:rsidRPr="003B3BB6">
              <w:t xml:space="preserve"> </w:t>
            </w:r>
            <w:r w:rsidR="008814AC" w:rsidRPr="003B3BB6">
              <w:t>and</w:t>
            </w:r>
            <w:r w:rsidRPr="003B3BB6">
              <w:t xml:space="preserve"> copies the WLST scripts into the /home/</w:t>
            </w:r>
            <w:proofErr w:type="spellStart"/>
            <w:r w:rsidRPr="003B3BB6">
              <w:t>weblogic</w:t>
            </w:r>
            <w:proofErr w:type="spellEnd"/>
            <w:r w:rsidRPr="003B3BB6">
              <w:t>/bin directory.</w:t>
            </w:r>
          </w:p>
        </w:tc>
      </w:tr>
      <w:tr w:rsidR="003B3BB6" w:rsidRPr="003B3BB6" w:rsidTr="0082520A">
        <w:trPr>
          <w:trHeight w:val="828"/>
        </w:trPr>
        <w:tc>
          <w:tcPr>
            <w:tcW w:w="1983" w:type="pct"/>
            <w:shd w:val="clear" w:color="auto" w:fill="FFFFFF" w:themeFill="background1"/>
            <w:hideMark/>
          </w:tcPr>
          <w:p w:rsidR="003B3BB6" w:rsidRPr="003B3BB6" w:rsidRDefault="003B3BB6" w:rsidP="003B3BB6">
            <w:pPr>
              <w:pStyle w:val="TableText"/>
            </w:pPr>
            <w:r w:rsidRPr="003B3BB6">
              <w:t>Copy IHT</w:t>
            </w:r>
            <w:r w:rsidR="00BF68AF">
              <w:t>A</w:t>
            </w:r>
            <w:r w:rsidRPr="003B3BB6">
              <w:t xml:space="preserve"> WebLogic Template Directory</w:t>
            </w:r>
          </w:p>
        </w:tc>
        <w:tc>
          <w:tcPr>
            <w:tcW w:w="3017" w:type="pct"/>
            <w:shd w:val="clear" w:color="auto" w:fill="FFFFFF" w:themeFill="background1"/>
            <w:hideMark/>
          </w:tcPr>
          <w:p w:rsidR="003B3BB6" w:rsidRPr="003B3BB6" w:rsidRDefault="003B3BB6" w:rsidP="003B3BB6">
            <w:pPr>
              <w:pStyle w:val="TableText"/>
            </w:pPr>
            <w:r w:rsidRPr="003B3BB6">
              <w:t>This section copies recursively the IHT</w:t>
            </w:r>
            <w:r w:rsidR="00BF68AF">
              <w:t>A</w:t>
            </w:r>
            <w:r w:rsidRPr="003B3BB6">
              <w:t xml:space="preserve"> template environment/domain directory into the /u01/domains/&lt;</w:t>
            </w:r>
            <w:proofErr w:type="spellStart"/>
            <w:r w:rsidRPr="003B3BB6">
              <w:t>iht_env</w:t>
            </w:r>
            <w:proofErr w:type="spellEnd"/>
            <w:r w:rsidRPr="003B3BB6">
              <w:t>&gt; directory.</w:t>
            </w:r>
          </w:p>
        </w:tc>
      </w:tr>
      <w:tr w:rsidR="003B3BB6" w:rsidRPr="003B3BB6" w:rsidTr="0082520A">
        <w:trPr>
          <w:trHeight w:val="552"/>
        </w:trPr>
        <w:tc>
          <w:tcPr>
            <w:tcW w:w="1983" w:type="pct"/>
            <w:shd w:val="clear" w:color="auto" w:fill="FFFFFF" w:themeFill="background1"/>
            <w:hideMark/>
          </w:tcPr>
          <w:p w:rsidR="003B3BB6" w:rsidRPr="003B3BB6" w:rsidRDefault="003B3BB6" w:rsidP="003B3BB6">
            <w:pPr>
              <w:pStyle w:val="TableText"/>
            </w:pPr>
            <w:r w:rsidRPr="003B3BB6">
              <w:t>Setup StartupWebLogic.sh WebLogic Admin Server Script</w:t>
            </w:r>
          </w:p>
        </w:tc>
        <w:tc>
          <w:tcPr>
            <w:tcW w:w="3017" w:type="pct"/>
            <w:shd w:val="clear" w:color="auto" w:fill="FFFFFF" w:themeFill="background1"/>
            <w:hideMark/>
          </w:tcPr>
          <w:p w:rsidR="003B3BB6" w:rsidRPr="003B3BB6" w:rsidRDefault="003B3BB6" w:rsidP="003B3BB6">
            <w:pPr>
              <w:pStyle w:val="TableText"/>
            </w:pPr>
            <w:r w:rsidRPr="003B3BB6">
              <w:t>This section configures the startWeblogic.sh script with the appropriate IHT</w:t>
            </w:r>
            <w:r w:rsidR="00BF68AF">
              <w:t>A</w:t>
            </w:r>
            <w:r w:rsidRPr="003B3BB6">
              <w:t xml:space="preserve"> domain properties.</w:t>
            </w:r>
          </w:p>
        </w:tc>
      </w:tr>
      <w:tr w:rsidR="003B3BB6" w:rsidRPr="003B3BB6" w:rsidTr="0082520A">
        <w:trPr>
          <w:trHeight w:val="552"/>
        </w:trPr>
        <w:tc>
          <w:tcPr>
            <w:tcW w:w="1983" w:type="pct"/>
            <w:shd w:val="clear" w:color="auto" w:fill="FFFFFF" w:themeFill="background1"/>
            <w:hideMark/>
          </w:tcPr>
          <w:p w:rsidR="003B3BB6" w:rsidRPr="003B3BB6" w:rsidRDefault="003B3BB6" w:rsidP="003B3BB6">
            <w:pPr>
              <w:pStyle w:val="TableText"/>
            </w:pPr>
            <w:r w:rsidRPr="003B3BB6">
              <w:t>Setup /home/</w:t>
            </w:r>
            <w:proofErr w:type="spellStart"/>
            <w:r w:rsidRPr="003B3BB6">
              <w:t>weblogic</w:t>
            </w:r>
            <w:proofErr w:type="spellEnd"/>
            <w:r w:rsidRPr="003B3BB6">
              <w:t>/bin Scripts</w:t>
            </w:r>
          </w:p>
        </w:tc>
        <w:tc>
          <w:tcPr>
            <w:tcW w:w="3017" w:type="pct"/>
            <w:shd w:val="clear" w:color="auto" w:fill="FFFFFF" w:themeFill="background1"/>
            <w:hideMark/>
          </w:tcPr>
          <w:p w:rsidR="003B3BB6" w:rsidRPr="003B3BB6" w:rsidRDefault="003B3BB6" w:rsidP="003B3BB6">
            <w:pPr>
              <w:pStyle w:val="TableText"/>
            </w:pPr>
            <w:r w:rsidRPr="003B3BB6">
              <w:t>This section copies in the WLST scripts (used to administer the IHT</w:t>
            </w:r>
            <w:r w:rsidR="00BF68AF">
              <w:t>A</w:t>
            </w:r>
            <w:r w:rsidRPr="003B3BB6">
              <w:t xml:space="preserve"> domains) and modifies the scripts for the specific IHT</w:t>
            </w:r>
            <w:r w:rsidR="00BF68AF">
              <w:t>A</w:t>
            </w:r>
            <w:r w:rsidRPr="003B3BB6">
              <w:t xml:space="preserve"> environment.</w:t>
            </w:r>
          </w:p>
        </w:tc>
      </w:tr>
      <w:tr w:rsidR="003B3BB6" w:rsidRPr="003B3BB6" w:rsidTr="0082520A">
        <w:trPr>
          <w:trHeight w:val="552"/>
        </w:trPr>
        <w:tc>
          <w:tcPr>
            <w:tcW w:w="1983" w:type="pct"/>
            <w:shd w:val="clear" w:color="auto" w:fill="FFFFFF" w:themeFill="background1"/>
            <w:hideMark/>
          </w:tcPr>
          <w:p w:rsidR="003B3BB6" w:rsidRPr="003B3BB6" w:rsidRDefault="003B3BB6" w:rsidP="003B3BB6">
            <w:pPr>
              <w:pStyle w:val="TableText"/>
            </w:pPr>
            <w:r w:rsidRPr="003B3BB6">
              <w:t>Setup WebLogic Domain config.xml File</w:t>
            </w:r>
          </w:p>
        </w:tc>
        <w:tc>
          <w:tcPr>
            <w:tcW w:w="3017" w:type="pct"/>
            <w:shd w:val="clear" w:color="auto" w:fill="FFFFFF" w:themeFill="background1"/>
            <w:hideMark/>
          </w:tcPr>
          <w:p w:rsidR="003B3BB6" w:rsidRPr="003B3BB6" w:rsidRDefault="003B3BB6" w:rsidP="003B3BB6">
            <w:pPr>
              <w:pStyle w:val="TableText"/>
            </w:pPr>
            <w:r w:rsidRPr="003B3BB6">
              <w:t>This section set</w:t>
            </w:r>
            <w:r w:rsidR="000B29C7">
              <w:t>s up</w:t>
            </w:r>
            <w:r w:rsidRPr="003B3BB6">
              <w:t xml:space="preserve"> the WebLogic config.xml file for the specific IHT</w:t>
            </w:r>
            <w:r w:rsidR="00BF68AF">
              <w:t>A</w:t>
            </w:r>
            <w:r w:rsidRPr="003B3BB6">
              <w:t xml:space="preserve"> environment.</w:t>
            </w:r>
          </w:p>
        </w:tc>
      </w:tr>
      <w:tr w:rsidR="003B3BB6" w:rsidRPr="003B3BB6" w:rsidTr="0082520A">
        <w:trPr>
          <w:trHeight w:val="552"/>
        </w:trPr>
        <w:tc>
          <w:tcPr>
            <w:tcW w:w="1983" w:type="pct"/>
            <w:shd w:val="clear" w:color="auto" w:fill="FFFFFF" w:themeFill="background1"/>
            <w:hideMark/>
          </w:tcPr>
          <w:p w:rsidR="003B3BB6" w:rsidRPr="003B3BB6" w:rsidRDefault="003B3BB6" w:rsidP="003B3BB6">
            <w:pPr>
              <w:pStyle w:val="TableText"/>
            </w:pPr>
            <w:r w:rsidRPr="003B3BB6">
              <w:t>Setup WebLogic JDBC.xml File for Database Connectivity</w:t>
            </w:r>
          </w:p>
        </w:tc>
        <w:tc>
          <w:tcPr>
            <w:tcW w:w="3017" w:type="pct"/>
            <w:shd w:val="clear" w:color="auto" w:fill="FFFFFF" w:themeFill="background1"/>
            <w:hideMark/>
          </w:tcPr>
          <w:p w:rsidR="003B3BB6" w:rsidRPr="003B3BB6" w:rsidRDefault="003B3BB6" w:rsidP="003B3BB6">
            <w:pPr>
              <w:pStyle w:val="TableText"/>
            </w:pPr>
            <w:r w:rsidRPr="003B3BB6">
              <w:t>This section modifies the JDBC.xml file for the specific IHT</w:t>
            </w:r>
            <w:r w:rsidR="00BF68AF">
              <w:t>A</w:t>
            </w:r>
            <w:r w:rsidRPr="003B3BB6">
              <w:t xml:space="preserve"> Environment.</w:t>
            </w:r>
          </w:p>
        </w:tc>
      </w:tr>
      <w:tr w:rsidR="003B3BB6" w:rsidRPr="003B3BB6" w:rsidTr="0082520A">
        <w:trPr>
          <w:trHeight w:val="552"/>
        </w:trPr>
        <w:tc>
          <w:tcPr>
            <w:tcW w:w="1983" w:type="pct"/>
            <w:shd w:val="clear" w:color="auto" w:fill="FFFFFF" w:themeFill="background1"/>
            <w:hideMark/>
          </w:tcPr>
          <w:p w:rsidR="003B3BB6" w:rsidRPr="003B3BB6" w:rsidRDefault="003B3BB6" w:rsidP="003B3BB6">
            <w:pPr>
              <w:pStyle w:val="TableText"/>
            </w:pPr>
            <w:r w:rsidRPr="003B3BB6">
              <w:t>Setup WebLogic JDBC.xml File Encrypted Credentials</w:t>
            </w:r>
          </w:p>
        </w:tc>
        <w:tc>
          <w:tcPr>
            <w:tcW w:w="3017" w:type="pct"/>
            <w:shd w:val="clear" w:color="auto" w:fill="FFFFFF" w:themeFill="background1"/>
            <w:hideMark/>
          </w:tcPr>
          <w:p w:rsidR="003B3BB6" w:rsidRPr="003B3BB6" w:rsidRDefault="003B3BB6" w:rsidP="003B3BB6">
            <w:pPr>
              <w:pStyle w:val="TableText"/>
            </w:pPr>
            <w:r w:rsidRPr="003B3BB6">
              <w:t>This section modifies the JDBC.xml files with encrypted usernames and passwords.</w:t>
            </w:r>
          </w:p>
        </w:tc>
      </w:tr>
      <w:tr w:rsidR="003B3BB6" w:rsidRPr="003B3BB6" w:rsidTr="0082520A">
        <w:trPr>
          <w:trHeight w:val="276"/>
        </w:trPr>
        <w:tc>
          <w:tcPr>
            <w:tcW w:w="1983" w:type="pct"/>
            <w:shd w:val="clear" w:color="auto" w:fill="FFFFFF" w:themeFill="background1"/>
            <w:hideMark/>
          </w:tcPr>
          <w:p w:rsidR="003B3BB6" w:rsidRPr="003B3BB6" w:rsidRDefault="003B3BB6" w:rsidP="003B3BB6">
            <w:pPr>
              <w:pStyle w:val="TableText"/>
            </w:pPr>
            <w:r w:rsidRPr="003B3BB6">
              <w:t>Setup WebLogic Environment Specific File</w:t>
            </w:r>
          </w:p>
        </w:tc>
        <w:tc>
          <w:tcPr>
            <w:tcW w:w="3017" w:type="pct"/>
            <w:shd w:val="clear" w:color="auto" w:fill="FFFFFF" w:themeFill="background1"/>
            <w:hideMark/>
          </w:tcPr>
          <w:p w:rsidR="003B3BB6" w:rsidRPr="003B3BB6" w:rsidRDefault="003B3BB6" w:rsidP="003B3BB6">
            <w:pPr>
              <w:pStyle w:val="TableText"/>
            </w:pPr>
            <w:r w:rsidRPr="003B3BB6">
              <w:t>This section set</w:t>
            </w:r>
            <w:r w:rsidR="000C6D8E">
              <w:t>s up</w:t>
            </w:r>
            <w:r w:rsidRPr="003B3BB6">
              <w:t xml:space="preserve"> the IHT</w:t>
            </w:r>
            <w:r w:rsidR="00BF68AF">
              <w:t>A</w:t>
            </w:r>
            <w:r w:rsidRPr="003B3BB6">
              <w:t xml:space="preserve"> environment specific Properties file.</w:t>
            </w:r>
          </w:p>
        </w:tc>
      </w:tr>
      <w:tr w:rsidR="003B3BB6" w:rsidRPr="003B3BB6" w:rsidTr="0082520A">
        <w:trPr>
          <w:trHeight w:val="552"/>
        </w:trPr>
        <w:tc>
          <w:tcPr>
            <w:tcW w:w="1983" w:type="pct"/>
            <w:shd w:val="clear" w:color="auto" w:fill="FFFFFF" w:themeFill="background1"/>
            <w:hideMark/>
          </w:tcPr>
          <w:p w:rsidR="003B3BB6" w:rsidRPr="003B3BB6" w:rsidRDefault="003B3BB6" w:rsidP="003B3BB6">
            <w:pPr>
              <w:pStyle w:val="TableText"/>
            </w:pPr>
            <w:r w:rsidRPr="003B3BB6">
              <w:t>Setup Environment Symbolic Links</w:t>
            </w:r>
          </w:p>
        </w:tc>
        <w:tc>
          <w:tcPr>
            <w:tcW w:w="3017" w:type="pct"/>
            <w:shd w:val="clear" w:color="auto" w:fill="FFFFFF" w:themeFill="background1"/>
            <w:hideMark/>
          </w:tcPr>
          <w:p w:rsidR="003B3BB6" w:rsidRPr="003B3BB6" w:rsidRDefault="003B3BB6" w:rsidP="003B3BB6">
            <w:pPr>
              <w:pStyle w:val="TableText"/>
            </w:pPr>
            <w:r w:rsidRPr="003B3BB6">
              <w:t xml:space="preserve">This section sets up symbolic </w:t>
            </w:r>
            <w:r w:rsidR="008814AC" w:rsidRPr="003B3BB6">
              <w:t>links that</w:t>
            </w:r>
            <w:r w:rsidRPr="003B3BB6">
              <w:t xml:space="preserve"> are used in some to the WLST scripts.</w:t>
            </w:r>
          </w:p>
        </w:tc>
      </w:tr>
      <w:tr w:rsidR="003B3BB6" w:rsidRPr="003B3BB6" w:rsidTr="0082520A">
        <w:trPr>
          <w:trHeight w:val="552"/>
        </w:trPr>
        <w:tc>
          <w:tcPr>
            <w:tcW w:w="1983" w:type="pct"/>
            <w:shd w:val="clear" w:color="auto" w:fill="FFFFFF" w:themeFill="background1"/>
            <w:hideMark/>
          </w:tcPr>
          <w:p w:rsidR="003B3BB6" w:rsidRPr="003B3BB6" w:rsidRDefault="003B3BB6" w:rsidP="003B3BB6">
            <w:pPr>
              <w:pStyle w:val="TableText"/>
            </w:pPr>
            <w:r w:rsidRPr="003B3BB6">
              <w:t>Setup WebLogic Environment Properties File</w:t>
            </w:r>
          </w:p>
        </w:tc>
        <w:tc>
          <w:tcPr>
            <w:tcW w:w="3017" w:type="pct"/>
            <w:shd w:val="clear" w:color="auto" w:fill="FFFFFF" w:themeFill="background1"/>
            <w:hideMark/>
          </w:tcPr>
          <w:p w:rsidR="003B3BB6" w:rsidRPr="003B3BB6" w:rsidRDefault="003B3BB6" w:rsidP="003B3BB6">
            <w:pPr>
              <w:pStyle w:val="TableText"/>
            </w:pPr>
            <w:r w:rsidRPr="003B3BB6">
              <w:t>This section set</w:t>
            </w:r>
            <w:r w:rsidR="008814AC">
              <w:t>s up the s</w:t>
            </w:r>
            <w:r w:rsidRPr="003B3BB6">
              <w:t>pecific IHT</w:t>
            </w:r>
            <w:r w:rsidR="00BF68AF">
              <w:t>A</w:t>
            </w:r>
            <w:r w:rsidRPr="003B3BB6">
              <w:t xml:space="preserve"> environment properties file used by WebLogic.</w:t>
            </w:r>
          </w:p>
        </w:tc>
      </w:tr>
      <w:tr w:rsidR="003B3BB6" w:rsidRPr="003B3BB6" w:rsidTr="0082520A">
        <w:trPr>
          <w:trHeight w:val="828"/>
        </w:trPr>
        <w:tc>
          <w:tcPr>
            <w:tcW w:w="1983" w:type="pct"/>
            <w:shd w:val="clear" w:color="auto" w:fill="FFFFFF" w:themeFill="background1"/>
            <w:hideMark/>
          </w:tcPr>
          <w:p w:rsidR="003B3BB6" w:rsidRPr="003B3BB6" w:rsidRDefault="003B3BB6" w:rsidP="003B3BB6">
            <w:pPr>
              <w:pStyle w:val="TableText"/>
            </w:pPr>
            <w:r w:rsidRPr="003B3BB6">
              <w:t>Start WebLogic Admin Server</w:t>
            </w:r>
          </w:p>
        </w:tc>
        <w:tc>
          <w:tcPr>
            <w:tcW w:w="3017" w:type="pct"/>
            <w:shd w:val="clear" w:color="auto" w:fill="FFFFFF" w:themeFill="background1"/>
            <w:hideMark/>
          </w:tcPr>
          <w:p w:rsidR="003B3BB6" w:rsidRPr="003B3BB6" w:rsidRDefault="003B3BB6" w:rsidP="000B29C7">
            <w:pPr>
              <w:pStyle w:val="TableText"/>
            </w:pPr>
            <w:r w:rsidRPr="003B3BB6">
              <w:t>This section starts the WebLogic Admin Server for the IHT</w:t>
            </w:r>
            <w:r w:rsidR="00BF68AF">
              <w:t>A</w:t>
            </w:r>
            <w:r w:rsidRPr="003B3BB6">
              <w:t xml:space="preserve"> environment </w:t>
            </w:r>
            <w:r w:rsidRPr="000B29C7">
              <w:t>(</w:t>
            </w:r>
            <w:r w:rsidRPr="000B29C7">
              <w:rPr>
                <w:b/>
              </w:rPr>
              <w:t>NOTE:</w:t>
            </w:r>
            <w:r w:rsidR="000B29C7">
              <w:t xml:space="preserve"> I</w:t>
            </w:r>
            <w:r w:rsidRPr="003B3BB6">
              <w:t xml:space="preserve">f the Admin Server </w:t>
            </w:r>
            <w:r w:rsidR="000B29C7">
              <w:t>has</w:t>
            </w:r>
            <w:r w:rsidRPr="003B3BB6">
              <w:t xml:space="preserve"> already </w:t>
            </w:r>
            <w:r w:rsidR="000B29C7" w:rsidRPr="003B3BB6">
              <w:t>started,</w:t>
            </w:r>
            <w:r w:rsidRPr="003B3BB6">
              <w:t xml:space="preserve"> it will shut down and restart it).</w:t>
            </w:r>
          </w:p>
        </w:tc>
      </w:tr>
      <w:tr w:rsidR="003B3BB6" w:rsidRPr="003B3BB6" w:rsidTr="0082520A">
        <w:trPr>
          <w:trHeight w:val="552"/>
        </w:trPr>
        <w:tc>
          <w:tcPr>
            <w:tcW w:w="1983" w:type="pct"/>
            <w:shd w:val="clear" w:color="auto" w:fill="FFFFFF" w:themeFill="background1"/>
            <w:hideMark/>
          </w:tcPr>
          <w:p w:rsidR="003B3BB6" w:rsidRPr="003B3BB6" w:rsidRDefault="003B3BB6" w:rsidP="003B3BB6">
            <w:pPr>
              <w:pStyle w:val="TableText"/>
            </w:pPr>
            <w:r w:rsidRPr="003B3BB6">
              <w:t>Enroll IHT</w:t>
            </w:r>
            <w:r w:rsidR="00BF68AF">
              <w:t>A</w:t>
            </w:r>
            <w:r w:rsidRPr="003B3BB6">
              <w:t xml:space="preserve"> WebLogic Domain in Node</w:t>
            </w:r>
            <w:r w:rsidR="008814AC">
              <w:t xml:space="preserve"> </w:t>
            </w:r>
            <w:r w:rsidRPr="003B3BB6">
              <w:t>Manager</w:t>
            </w:r>
          </w:p>
        </w:tc>
        <w:tc>
          <w:tcPr>
            <w:tcW w:w="3017" w:type="pct"/>
            <w:shd w:val="clear" w:color="auto" w:fill="FFFFFF" w:themeFill="background1"/>
            <w:hideMark/>
          </w:tcPr>
          <w:p w:rsidR="003B3BB6" w:rsidRPr="003B3BB6" w:rsidRDefault="003B3BB6" w:rsidP="003B3BB6">
            <w:pPr>
              <w:pStyle w:val="TableText"/>
            </w:pPr>
            <w:r w:rsidRPr="003B3BB6">
              <w:t>W</w:t>
            </w:r>
            <w:r w:rsidR="000B29C7">
              <w:t>ith the Admin Server running – t</w:t>
            </w:r>
            <w:r w:rsidRPr="003B3BB6">
              <w:t>his section enrolls the IHT</w:t>
            </w:r>
            <w:r w:rsidR="00BF68AF">
              <w:t>A</w:t>
            </w:r>
            <w:r w:rsidRPr="003B3BB6">
              <w:t xml:space="preserve"> domain/environment</w:t>
            </w:r>
            <w:r w:rsidR="008814AC">
              <w:t xml:space="preserve"> into the WebLogic Node M</w:t>
            </w:r>
            <w:r w:rsidRPr="003B3BB6">
              <w:t>anager.</w:t>
            </w:r>
          </w:p>
        </w:tc>
      </w:tr>
      <w:tr w:rsidR="003B3BB6" w:rsidRPr="003B3BB6" w:rsidTr="0082520A">
        <w:trPr>
          <w:trHeight w:val="552"/>
        </w:trPr>
        <w:tc>
          <w:tcPr>
            <w:tcW w:w="1983" w:type="pct"/>
            <w:shd w:val="clear" w:color="auto" w:fill="FFFFFF" w:themeFill="background1"/>
            <w:hideMark/>
          </w:tcPr>
          <w:p w:rsidR="003B3BB6" w:rsidRPr="003B3BB6" w:rsidRDefault="008814AC" w:rsidP="003B3BB6">
            <w:pPr>
              <w:pStyle w:val="TableText"/>
            </w:pPr>
            <w:r>
              <w:t>Start WebLogic Node M</w:t>
            </w:r>
            <w:r w:rsidR="003B3BB6" w:rsidRPr="003B3BB6">
              <w:t>anager</w:t>
            </w:r>
          </w:p>
        </w:tc>
        <w:tc>
          <w:tcPr>
            <w:tcW w:w="3017" w:type="pct"/>
            <w:shd w:val="clear" w:color="auto" w:fill="FFFFFF" w:themeFill="background1"/>
            <w:hideMark/>
          </w:tcPr>
          <w:p w:rsidR="003B3BB6" w:rsidRPr="003B3BB6" w:rsidRDefault="003B3BB6" w:rsidP="003B3BB6">
            <w:pPr>
              <w:pStyle w:val="TableText"/>
            </w:pPr>
            <w:r w:rsidRPr="003B3BB6">
              <w:t>This section starts the WebLogic Node</w:t>
            </w:r>
            <w:r w:rsidR="008814AC">
              <w:t xml:space="preserve"> M</w:t>
            </w:r>
            <w:r w:rsidRPr="003B3BB6">
              <w:t xml:space="preserve">anager, </w:t>
            </w:r>
            <w:r w:rsidR="005D7A88" w:rsidRPr="003B3BB6">
              <w:t>configures,</w:t>
            </w:r>
            <w:r w:rsidRPr="003B3BB6">
              <w:t xml:space="preserve"> a</w:t>
            </w:r>
            <w:r w:rsidR="008814AC">
              <w:t>nd re-starts the WebLogic Node M</w:t>
            </w:r>
            <w:r w:rsidRPr="003B3BB6">
              <w:t>anager.</w:t>
            </w:r>
          </w:p>
        </w:tc>
      </w:tr>
      <w:tr w:rsidR="003B3BB6" w:rsidRPr="003B3BB6" w:rsidTr="0082520A">
        <w:trPr>
          <w:trHeight w:val="552"/>
        </w:trPr>
        <w:tc>
          <w:tcPr>
            <w:tcW w:w="1983" w:type="pct"/>
            <w:shd w:val="clear" w:color="auto" w:fill="FFFFFF" w:themeFill="background1"/>
            <w:hideMark/>
          </w:tcPr>
          <w:p w:rsidR="003B3BB6" w:rsidRPr="003B3BB6" w:rsidRDefault="00C96B0B" w:rsidP="003B3BB6">
            <w:pPr>
              <w:pStyle w:val="TableText"/>
            </w:pPr>
            <w:r>
              <w:t xml:space="preserve">CA </w:t>
            </w:r>
            <w:proofErr w:type="spellStart"/>
            <w:r>
              <w:t>Webagent</w:t>
            </w:r>
            <w:proofErr w:type="spellEnd"/>
            <w:r>
              <w:t xml:space="preserve"> Installation </w:t>
            </w:r>
            <w:proofErr w:type="spellStart"/>
            <w:r>
              <w:t>SSOi</w:t>
            </w:r>
            <w:proofErr w:type="spellEnd"/>
          </w:p>
        </w:tc>
        <w:tc>
          <w:tcPr>
            <w:tcW w:w="3017" w:type="pct"/>
            <w:shd w:val="clear" w:color="auto" w:fill="FFFFFF" w:themeFill="background1"/>
            <w:hideMark/>
          </w:tcPr>
          <w:p w:rsidR="003B3BB6" w:rsidRPr="003B3BB6" w:rsidRDefault="003B3BB6" w:rsidP="003B3BB6">
            <w:pPr>
              <w:pStyle w:val="TableText"/>
            </w:pPr>
            <w:r w:rsidRPr="003B3BB6">
              <w:t>This section configures all properties needed for the IHT</w:t>
            </w:r>
            <w:r w:rsidR="00BF68AF">
              <w:t>A</w:t>
            </w:r>
            <w:r w:rsidRPr="003B3BB6">
              <w:t xml:space="preserve"> environment to interact with the CA Web Agent.</w:t>
            </w:r>
          </w:p>
        </w:tc>
      </w:tr>
      <w:tr w:rsidR="003B3BB6" w:rsidRPr="003B3BB6" w:rsidTr="0082520A">
        <w:trPr>
          <w:trHeight w:val="552"/>
        </w:trPr>
        <w:tc>
          <w:tcPr>
            <w:tcW w:w="1983" w:type="pct"/>
            <w:shd w:val="clear" w:color="auto" w:fill="FFFFFF" w:themeFill="background1"/>
            <w:hideMark/>
          </w:tcPr>
          <w:p w:rsidR="003B3BB6" w:rsidRPr="003B3BB6" w:rsidRDefault="00C96B0B" w:rsidP="003B3BB6">
            <w:pPr>
              <w:pStyle w:val="TableText"/>
            </w:pPr>
            <w:r>
              <w:t xml:space="preserve">CA </w:t>
            </w:r>
            <w:proofErr w:type="spellStart"/>
            <w:r>
              <w:t>Webagent</w:t>
            </w:r>
            <w:proofErr w:type="spellEnd"/>
            <w:r>
              <w:t xml:space="preserve"> Configuration </w:t>
            </w:r>
            <w:proofErr w:type="spellStart"/>
            <w:r>
              <w:t>SSOi</w:t>
            </w:r>
            <w:proofErr w:type="spellEnd"/>
          </w:p>
        </w:tc>
        <w:tc>
          <w:tcPr>
            <w:tcW w:w="3017" w:type="pct"/>
            <w:shd w:val="clear" w:color="auto" w:fill="FFFFFF" w:themeFill="background1"/>
            <w:hideMark/>
          </w:tcPr>
          <w:p w:rsidR="003B3BB6" w:rsidRPr="003B3BB6" w:rsidRDefault="003B3BB6" w:rsidP="003B3BB6">
            <w:pPr>
              <w:pStyle w:val="TableText"/>
            </w:pPr>
            <w:r w:rsidRPr="003B3BB6">
              <w:t>This section configures all properties needed for the IHT</w:t>
            </w:r>
            <w:r w:rsidR="00BF68AF">
              <w:t>A</w:t>
            </w:r>
            <w:r w:rsidRPr="003B3BB6">
              <w:t xml:space="preserve"> environment to interact with the CA Web Agent.</w:t>
            </w:r>
          </w:p>
        </w:tc>
      </w:tr>
      <w:tr w:rsidR="003B3BB6" w:rsidRPr="003B3BB6" w:rsidTr="0082520A">
        <w:trPr>
          <w:trHeight w:val="552"/>
        </w:trPr>
        <w:tc>
          <w:tcPr>
            <w:tcW w:w="1983" w:type="pct"/>
            <w:shd w:val="clear" w:color="auto" w:fill="FFFFFF" w:themeFill="background1"/>
            <w:hideMark/>
          </w:tcPr>
          <w:p w:rsidR="003B3BB6" w:rsidRPr="003B3BB6" w:rsidRDefault="003B3BB6" w:rsidP="003B3BB6">
            <w:pPr>
              <w:pStyle w:val="TableText"/>
            </w:pPr>
            <w:r w:rsidRPr="003B3BB6">
              <w:t>Install and Configure WebLogic Apache Plugin</w:t>
            </w:r>
          </w:p>
        </w:tc>
        <w:tc>
          <w:tcPr>
            <w:tcW w:w="3017" w:type="pct"/>
            <w:shd w:val="clear" w:color="auto" w:fill="FFFFFF" w:themeFill="background1"/>
            <w:hideMark/>
          </w:tcPr>
          <w:p w:rsidR="003B3BB6" w:rsidRPr="003B3BB6" w:rsidRDefault="003B3BB6" w:rsidP="003B3BB6">
            <w:pPr>
              <w:pStyle w:val="TableText"/>
            </w:pPr>
            <w:r w:rsidRPr="003B3BB6">
              <w:t>This section installs and configu</w:t>
            </w:r>
            <w:r w:rsidR="000B29C7">
              <w:t>res the latest WebLogic Apache P</w:t>
            </w:r>
            <w:r w:rsidRPr="003B3BB6">
              <w:t>lugin.</w:t>
            </w:r>
          </w:p>
        </w:tc>
      </w:tr>
      <w:tr w:rsidR="003B3BB6" w:rsidRPr="003B3BB6" w:rsidTr="0082520A">
        <w:trPr>
          <w:trHeight w:val="828"/>
        </w:trPr>
        <w:tc>
          <w:tcPr>
            <w:tcW w:w="1983" w:type="pct"/>
            <w:shd w:val="clear" w:color="auto" w:fill="FFFFFF" w:themeFill="background1"/>
            <w:hideMark/>
          </w:tcPr>
          <w:p w:rsidR="003B3BB6" w:rsidRPr="003B3BB6" w:rsidRDefault="003B3BB6" w:rsidP="003B3BB6">
            <w:pPr>
              <w:pStyle w:val="TableText"/>
            </w:pPr>
            <w:r w:rsidRPr="003B3BB6">
              <w:t>Apache Web Server Configuration</w:t>
            </w:r>
          </w:p>
        </w:tc>
        <w:tc>
          <w:tcPr>
            <w:tcW w:w="3017" w:type="pct"/>
            <w:shd w:val="clear" w:color="auto" w:fill="FFFFFF" w:themeFill="background1"/>
            <w:hideMark/>
          </w:tcPr>
          <w:p w:rsidR="003B3BB6" w:rsidRPr="003B3BB6" w:rsidRDefault="003B3BB6" w:rsidP="00BF68AF">
            <w:pPr>
              <w:pStyle w:val="TableText"/>
            </w:pPr>
            <w:r w:rsidRPr="003B3BB6">
              <w:t>This section performs all configurations necessary for the Apache Web Server to be able to interface with the CA Web Agent, WebLogic Apache Plugin, IHT</w:t>
            </w:r>
            <w:r w:rsidR="00BF68AF">
              <w:t>A</w:t>
            </w:r>
            <w:r w:rsidRPr="003B3BB6">
              <w:t xml:space="preserve"> and help files.</w:t>
            </w:r>
          </w:p>
        </w:tc>
      </w:tr>
    </w:tbl>
    <w:p w:rsidR="00A71F93" w:rsidRPr="004A1A47" w:rsidRDefault="00A71F93" w:rsidP="004A1A47">
      <w:pPr>
        <w:pStyle w:val="BodyText"/>
        <w:keepNext/>
      </w:pPr>
      <w:r w:rsidRPr="004A1A47">
        <w:rPr>
          <w:b/>
        </w:rPr>
        <w:lastRenderedPageBreak/>
        <w:t>NOTE:</w:t>
      </w:r>
      <w:r w:rsidRPr="004A1A47">
        <w:t xml:space="preserve"> This package and scripts within are for specific versions of the following products</w:t>
      </w:r>
      <w:r w:rsidR="00D16737" w:rsidRPr="004A1A47">
        <w:t xml:space="preserve"> listed below</w:t>
      </w:r>
      <w:r w:rsidRPr="004A1A47">
        <w:t>. As the products are upgraded, changes may be required.</w:t>
      </w:r>
    </w:p>
    <w:p w:rsidR="00A71F93" w:rsidRPr="0059175D" w:rsidRDefault="00A71F93" w:rsidP="004A1A47">
      <w:pPr>
        <w:pStyle w:val="BodyTextBullet1"/>
        <w:keepNext/>
      </w:pPr>
      <w:r w:rsidRPr="0059175D">
        <w:t>Red</w:t>
      </w:r>
      <w:r w:rsidR="00FB39EE">
        <w:t xml:space="preserve"> Hat Enterprise Linux (RHEL) 7.5</w:t>
      </w:r>
    </w:p>
    <w:p w:rsidR="00A71F93" w:rsidRPr="0059175D" w:rsidRDefault="00A71F93" w:rsidP="004A1A47">
      <w:pPr>
        <w:pStyle w:val="BodyTextBullet1"/>
        <w:keepNext/>
      </w:pPr>
      <w:r w:rsidRPr="0059175D">
        <w:t>Apache Web Server 2.4.6</w:t>
      </w:r>
    </w:p>
    <w:p w:rsidR="00A71F93" w:rsidRPr="0059175D" w:rsidRDefault="00FB39EE" w:rsidP="00C22C02">
      <w:pPr>
        <w:pStyle w:val="BodyTextBullet1"/>
      </w:pPr>
      <w:r>
        <w:t xml:space="preserve">WebLogic </w:t>
      </w:r>
      <w:r w:rsidR="00C22C02">
        <w:t>Server 12.2.1.3.0</w:t>
      </w:r>
    </w:p>
    <w:p w:rsidR="00AE5904" w:rsidRDefault="00AE5904" w:rsidP="005260D3">
      <w:pPr>
        <w:pStyle w:val="Heading2"/>
      </w:pPr>
      <w:bookmarkStart w:id="101" w:name="_Toc19542791"/>
      <w:r>
        <w:t>Cron Scripts</w:t>
      </w:r>
      <w:bookmarkEnd w:id="101"/>
    </w:p>
    <w:p w:rsidR="005F5453" w:rsidRPr="00236861" w:rsidRDefault="005F5453" w:rsidP="005F5453">
      <w:pPr>
        <w:pStyle w:val="BodyText"/>
      </w:pPr>
      <w:r>
        <w:t>Not applicable for this application.</w:t>
      </w:r>
    </w:p>
    <w:p w:rsidR="00FD7CA6" w:rsidRDefault="00BE065D" w:rsidP="005260D3">
      <w:pPr>
        <w:pStyle w:val="Heading2"/>
      </w:pPr>
      <w:bookmarkStart w:id="102" w:name="_Toc19542792"/>
      <w:r>
        <w:t xml:space="preserve">Access Requirements and </w:t>
      </w:r>
      <w:r w:rsidR="005C5ED2">
        <w:t>Skills Needed for the Installation</w:t>
      </w:r>
      <w:bookmarkEnd w:id="102"/>
    </w:p>
    <w:p w:rsidR="000E0556" w:rsidRDefault="000E0556" w:rsidP="000E0556">
      <w:pPr>
        <w:pStyle w:val="BodyText"/>
      </w:pPr>
      <w:r>
        <w:t xml:space="preserve">A privileged user with </w:t>
      </w:r>
      <w:proofErr w:type="spellStart"/>
      <w:r>
        <w:t>sudo</w:t>
      </w:r>
      <w:proofErr w:type="spellEnd"/>
      <w:r>
        <w:t xml:space="preserve"> rights with at least the following minimum permissions/privileges must execute the script:</w:t>
      </w:r>
    </w:p>
    <w:p w:rsidR="000E0556" w:rsidRDefault="000E0556" w:rsidP="000E0556">
      <w:pPr>
        <w:pStyle w:val="BodyTextBullet1"/>
      </w:pPr>
      <w:r>
        <w:t>User &lt;</w:t>
      </w:r>
      <w:proofErr w:type="spellStart"/>
      <w:r>
        <w:t>install_</w:t>
      </w:r>
      <w:r w:rsidRPr="009717E1">
        <w:t>user</w:t>
      </w:r>
      <w:proofErr w:type="spellEnd"/>
      <w:r w:rsidRPr="009717E1">
        <w:t>&gt;</w:t>
      </w:r>
      <w:r w:rsidR="009717E1" w:rsidRPr="009717E1">
        <w:t xml:space="preserve"> </w:t>
      </w:r>
      <w:r w:rsidRPr="009717E1">
        <w:t>may</w:t>
      </w:r>
      <w:r w:rsidR="009717E1">
        <w:t xml:space="preserve"> </w:t>
      </w:r>
      <w:r>
        <w:t>run the following commands on vaausappiht800:</w:t>
      </w:r>
    </w:p>
    <w:p w:rsidR="000E0556" w:rsidRDefault="000E0556" w:rsidP="000E0556">
      <w:pPr>
        <w:pStyle w:val="BodyTextBullet2"/>
      </w:pPr>
      <w:r>
        <w:t>(ALL) ALL</w:t>
      </w:r>
    </w:p>
    <w:p w:rsidR="000E0556" w:rsidRDefault="000E0556" w:rsidP="000E0556">
      <w:pPr>
        <w:pStyle w:val="BodyTextBullet2"/>
      </w:pPr>
      <w:r>
        <w:t>(ALL) NOPASSWD: ALL</w:t>
      </w:r>
    </w:p>
    <w:p w:rsidR="005C5ED2" w:rsidRPr="00303F5D" w:rsidRDefault="005F5453" w:rsidP="00303F5D">
      <w:pPr>
        <w:pStyle w:val="BodyText"/>
      </w:pPr>
      <w:r w:rsidRPr="00303F5D">
        <w:t xml:space="preserve">The skill set of a WebLogic, </w:t>
      </w:r>
      <w:r w:rsidRPr="0011691A">
        <w:t>Linux</w:t>
      </w:r>
      <w:r w:rsidRPr="00303F5D">
        <w:t xml:space="preserve">, </w:t>
      </w:r>
      <w:r w:rsidR="00E665E5">
        <w:t xml:space="preserve">Windows </w:t>
      </w:r>
      <w:r w:rsidRPr="00303F5D">
        <w:t>and SQL Server expert</w:t>
      </w:r>
      <w:r w:rsidR="00303F5D" w:rsidRPr="00303F5D">
        <w:t xml:space="preserve"> is needed to perform the installation.</w:t>
      </w:r>
    </w:p>
    <w:p w:rsidR="00FD7CA6" w:rsidRPr="00FD6DC0" w:rsidRDefault="00FD7CA6" w:rsidP="005260D3">
      <w:pPr>
        <w:pStyle w:val="Heading2"/>
      </w:pPr>
      <w:bookmarkStart w:id="103" w:name="_Toc416250739"/>
      <w:bookmarkStart w:id="104" w:name="_Toc430174019"/>
      <w:bookmarkStart w:id="105" w:name="_Toc19542793"/>
      <w:r w:rsidRPr="00FD6DC0">
        <w:t>Installation Procedure</w:t>
      </w:r>
      <w:bookmarkEnd w:id="103"/>
      <w:bookmarkEnd w:id="104"/>
      <w:bookmarkEnd w:id="105"/>
    </w:p>
    <w:p w:rsidR="0066255E" w:rsidRPr="00962273" w:rsidRDefault="0066255E" w:rsidP="005260D3">
      <w:pPr>
        <w:pStyle w:val="Heading3"/>
      </w:pPr>
      <w:bookmarkStart w:id="106" w:name="_Toc342983827"/>
      <w:bookmarkStart w:id="107" w:name="_Ref471300492"/>
      <w:bookmarkStart w:id="108" w:name="_Ref471300518"/>
      <w:bookmarkStart w:id="109" w:name="_Toc19542794"/>
      <w:r>
        <w:t>Apache Web Server</w:t>
      </w:r>
      <w:bookmarkEnd w:id="106"/>
      <w:bookmarkEnd w:id="107"/>
      <w:bookmarkEnd w:id="108"/>
      <w:bookmarkEnd w:id="109"/>
    </w:p>
    <w:p w:rsidR="0066255E" w:rsidRDefault="0066255E" w:rsidP="0066255E">
      <w:pPr>
        <w:pStyle w:val="BodyText"/>
        <w:keepNext/>
        <w:keepLines/>
      </w:pPr>
      <w:r>
        <w:t xml:space="preserve">The </w:t>
      </w:r>
      <w:r w:rsidRPr="00315E99">
        <w:t xml:space="preserve">Apache Web Server is installed </w:t>
      </w:r>
      <w:r w:rsidR="00E665E5">
        <w:t xml:space="preserve">by Information Operations (IO) and is part of their baseline </w:t>
      </w:r>
      <w:r w:rsidR="00E665E5" w:rsidRPr="00D44391">
        <w:t>(Golden Image Install of Red Hat Linux</w:t>
      </w:r>
      <w:r w:rsidR="00D44391" w:rsidRPr="00D44391">
        <w:t>)</w:t>
      </w:r>
      <w:r w:rsidR="00C75E80" w:rsidRPr="00D44391">
        <w:t>.</w:t>
      </w:r>
      <w:r w:rsidR="00C75E80">
        <w:t xml:space="preserve"> All remaining steps to configu</w:t>
      </w:r>
      <w:r w:rsidR="002B5943">
        <w:t>re A</w:t>
      </w:r>
      <w:r w:rsidR="00642CEA">
        <w:t>pache are performed by the installation package and s</w:t>
      </w:r>
      <w:r w:rsidR="00C75E80">
        <w:t xml:space="preserve">cripts </w:t>
      </w:r>
      <w:r w:rsidR="00642CEA">
        <w:t xml:space="preserve">in </w:t>
      </w:r>
      <w:r w:rsidR="004A3CFD">
        <w:t>s</w:t>
      </w:r>
      <w:r w:rsidR="00642CEA" w:rsidRPr="004A3CFD">
        <w:t xml:space="preserve">ection </w:t>
      </w:r>
      <w:r w:rsidR="00642CEA" w:rsidRPr="00642CEA">
        <w:rPr>
          <w:color w:val="0000CC"/>
          <w:u w:val="single"/>
        </w:rPr>
        <w:fldChar w:fldCharType="begin"/>
      </w:r>
      <w:r w:rsidR="00642CEA" w:rsidRPr="00642CEA">
        <w:rPr>
          <w:color w:val="0000CC"/>
          <w:u w:val="single"/>
        </w:rPr>
        <w:instrText xml:space="preserve"> REF _Ref508265761 \w \h  \* MERGEFORMAT </w:instrText>
      </w:r>
      <w:r w:rsidR="00642CEA" w:rsidRPr="00642CEA">
        <w:rPr>
          <w:color w:val="0000CC"/>
          <w:u w:val="single"/>
        </w:rPr>
      </w:r>
      <w:r w:rsidR="00642CEA" w:rsidRPr="00642CEA">
        <w:rPr>
          <w:color w:val="0000CC"/>
          <w:u w:val="single"/>
        </w:rPr>
        <w:fldChar w:fldCharType="separate"/>
      </w:r>
      <w:r w:rsidR="00642CEA" w:rsidRPr="00642CEA">
        <w:rPr>
          <w:color w:val="0000CC"/>
          <w:u w:val="single"/>
        </w:rPr>
        <w:t>4.5</w:t>
      </w:r>
      <w:r w:rsidR="00642CEA" w:rsidRPr="00642CEA">
        <w:rPr>
          <w:color w:val="0000CC"/>
          <w:u w:val="single"/>
        </w:rPr>
        <w:fldChar w:fldCharType="end"/>
      </w:r>
      <w:r w:rsidR="00642CEA" w:rsidRPr="00642CEA">
        <w:rPr>
          <w:color w:val="0000CC"/>
          <w:u w:val="single"/>
        </w:rPr>
        <w:t xml:space="preserve">, </w:t>
      </w:r>
      <w:r w:rsidR="00642CEA" w:rsidRPr="00642CEA">
        <w:rPr>
          <w:color w:val="0000CC"/>
          <w:u w:val="single"/>
        </w:rPr>
        <w:fldChar w:fldCharType="begin"/>
      </w:r>
      <w:r w:rsidR="00642CEA" w:rsidRPr="00642CEA">
        <w:rPr>
          <w:color w:val="0000CC"/>
          <w:u w:val="single"/>
        </w:rPr>
        <w:instrText xml:space="preserve"> REF _Ref508265802 \h  \* MERGEFORMAT </w:instrText>
      </w:r>
      <w:r w:rsidR="00642CEA" w:rsidRPr="00642CEA">
        <w:rPr>
          <w:color w:val="0000CC"/>
          <w:u w:val="single"/>
        </w:rPr>
      </w:r>
      <w:r w:rsidR="00642CEA" w:rsidRPr="00642CEA">
        <w:rPr>
          <w:color w:val="0000CC"/>
          <w:u w:val="single"/>
        </w:rPr>
        <w:fldChar w:fldCharType="separate"/>
      </w:r>
      <w:r w:rsidR="00642CEA" w:rsidRPr="00642CEA">
        <w:rPr>
          <w:color w:val="0000CC"/>
          <w:u w:val="single"/>
        </w:rPr>
        <w:t>Installation Scripts</w:t>
      </w:r>
      <w:r w:rsidR="00642CEA" w:rsidRPr="00642CEA">
        <w:rPr>
          <w:color w:val="0000CC"/>
          <w:u w:val="single"/>
        </w:rPr>
        <w:fldChar w:fldCharType="end"/>
      </w:r>
      <w:r w:rsidR="00C75E80">
        <w:t>.</w:t>
      </w:r>
    </w:p>
    <w:p w:rsidR="0066255E" w:rsidRDefault="0066255E" w:rsidP="005260D3">
      <w:pPr>
        <w:pStyle w:val="Heading3"/>
      </w:pPr>
      <w:bookmarkStart w:id="110" w:name="_Toc342983830"/>
      <w:bookmarkStart w:id="111" w:name="_Toc19542795"/>
      <w:r>
        <w:t>WebLogic Server Development</w:t>
      </w:r>
      <w:bookmarkEnd w:id="110"/>
      <w:bookmarkEnd w:id="111"/>
    </w:p>
    <w:p w:rsidR="0066255E" w:rsidRPr="000C2C26" w:rsidRDefault="0066255E" w:rsidP="0066255E">
      <w:pPr>
        <w:pStyle w:val="BodyText"/>
      </w:pPr>
      <w:r>
        <w:t xml:space="preserve">IHTA is designed and implemented as a Java Enterprise Edition Web Application; hence, IHTA is packaged as an Enterprise </w:t>
      </w:r>
      <w:r w:rsidR="00C75E80">
        <w:t xml:space="preserve">Web Application </w:t>
      </w:r>
      <w:r>
        <w:t>(</w:t>
      </w:r>
      <w:r w:rsidR="00C75E80">
        <w:t>WAR</w:t>
      </w:r>
      <w:r w:rsidR="000C2C26">
        <w:t xml:space="preserve">) file. The </w:t>
      </w:r>
      <w:r>
        <w:t xml:space="preserve">steps to deploy the </w:t>
      </w:r>
      <w:proofErr w:type="spellStart"/>
      <w:r w:rsidR="00C75E80">
        <w:t>ccht.war</w:t>
      </w:r>
      <w:proofErr w:type="spellEnd"/>
      <w:r>
        <w:t xml:space="preserve"> file onto the IHTA Domain on the Production </w:t>
      </w:r>
      <w:r w:rsidR="00C75E80">
        <w:t xml:space="preserve">Web </w:t>
      </w:r>
      <w:r>
        <w:t>Application Servers</w:t>
      </w:r>
      <w:r w:rsidR="00C75E80">
        <w:t xml:space="preserve"> are in </w:t>
      </w:r>
      <w:r w:rsidR="000E0556">
        <w:t>section</w:t>
      </w:r>
      <w:r w:rsidR="000C2C26" w:rsidRPr="00642CEA">
        <w:rPr>
          <w:color w:val="0000CC"/>
          <w:u w:val="single"/>
        </w:rPr>
        <w:t xml:space="preserve"> </w:t>
      </w:r>
      <w:r w:rsidR="000C2C26" w:rsidRPr="00642CEA">
        <w:rPr>
          <w:color w:val="0000CC"/>
          <w:u w:val="single"/>
        </w:rPr>
        <w:fldChar w:fldCharType="begin"/>
      </w:r>
      <w:r w:rsidR="000C2C26" w:rsidRPr="00642CEA">
        <w:rPr>
          <w:color w:val="0000CC"/>
          <w:u w:val="single"/>
        </w:rPr>
        <w:instrText xml:space="preserve"> REF _Ref508265761 \w \h  \* MERGEFORMAT </w:instrText>
      </w:r>
      <w:r w:rsidR="000C2C26" w:rsidRPr="00642CEA">
        <w:rPr>
          <w:color w:val="0000CC"/>
          <w:u w:val="single"/>
        </w:rPr>
      </w:r>
      <w:r w:rsidR="000C2C26" w:rsidRPr="00642CEA">
        <w:rPr>
          <w:color w:val="0000CC"/>
          <w:u w:val="single"/>
        </w:rPr>
        <w:fldChar w:fldCharType="separate"/>
      </w:r>
      <w:r w:rsidR="000C2C26" w:rsidRPr="00642CEA">
        <w:rPr>
          <w:color w:val="0000CC"/>
          <w:u w:val="single"/>
        </w:rPr>
        <w:t>4.5</w:t>
      </w:r>
      <w:r w:rsidR="000C2C26" w:rsidRPr="00642CEA">
        <w:rPr>
          <w:color w:val="0000CC"/>
          <w:u w:val="single"/>
        </w:rPr>
        <w:fldChar w:fldCharType="end"/>
      </w:r>
      <w:r w:rsidR="000C2C26" w:rsidRPr="00642CEA">
        <w:rPr>
          <w:color w:val="0000CC"/>
          <w:u w:val="single"/>
        </w:rPr>
        <w:t xml:space="preserve">, </w:t>
      </w:r>
      <w:r w:rsidR="000C2C26" w:rsidRPr="00642CEA">
        <w:rPr>
          <w:color w:val="0000CC"/>
          <w:u w:val="single"/>
        </w:rPr>
        <w:fldChar w:fldCharType="begin"/>
      </w:r>
      <w:r w:rsidR="000C2C26" w:rsidRPr="00642CEA">
        <w:rPr>
          <w:color w:val="0000CC"/>
          <w:u w:val="single"/>
        </w:rPr>
        <w:instrText xml:space="preserve"> REF _Ref508265802 \h  \* MERGEFORMAT </w:instrText>
      </w:r>
      <w:r w:rsidR="000C2C26" w:rsidRPr="00642CEA">
        <w:rPr>
          <w:color w:val="0000CC"/>
          <w:u w:val="single"/>
        </w:rPr>
      </w:r>
      <w:r w:rsidR="000C2C26" w:rsidRPr="00642CEA">
        <w:rPr>
          <w:color w:val="0000CC"/>
          <w:u w:val="single"/>
        </w:rPr>
        <w:fldChar w:fldCharType="separate"/>
      </w:r>
      <w:r w:rsidR="000C2C26" w:rsidRPr="00642CEA">
        <w:rPr>
          <w:color w:val="0000CC"/>
          <w:u w:val="single"/>
        </w:rPr>
        <w:t>Installation Scripts</w:t>
      </w:r>
      <w:r w:rsidR="000C2C26" w:rsidRPr="00642CEA">
        <w:rPr>
          <w:color w:val="0000CC"/>
          <w:u w:val="single"/>
        </w:rPr>
        <w:fldChar w:fldCharType="end"/>
      </w:r>
      <w:r w:rsidR="000C2C26">
        <w:t>.</w:t>
      </w:r>
    </w:p>
    <w:p w:rsidR="0066255E" w:rsidRDefault="0066255E" w:rsidP="005260D3">
      <w:pPr>
        <w:pStyle w:val="Heading3"/>
      </w:pPr>
      <w:bookmarkStart w:id="112" w:name="_Toc342983831"/>
      <w:bookmarkStart w:id="113" w:name="_Toc19542796"/>
      <w:r>
        <w:t>Apache Web Server Deployment</w:t>
      </w:r>
      <w:bookmarkEnd w:id="112"/>
      <w:bookmarkEnd w:id="113"/>
    </w:p>
    <w:p w:rsidR="009123D8" w:rsidRDefault="0066255E" w:rsidP="003E2527">
      <w:pPr>
        <w:pStyle w:val="BodyText"/>
      </w:pPr>
      <w:r>
        <w:t xml:space="preserve">IHTA contains static content, such as HTML </w:t>
      </w:r>
      <w:r w:rsidRPr="00AB5074">
        <w:t>files</w:t>
      </w:r>
      <w:r w:rsidR="00AB5074">
        <w:t>,</w:t>
      </w:r>
      <w:r w:rsidRPr="00AB5074">
        <w:t xml:space="preserve"> for</w:t>
      </w:r>
      <w:r w:rsidR="00BF0F50">
        <w:t xml:space="preserve"> </w:t>
      </w:r>
      <w:r>
        <w:t>its on-line help files. The steps to deploy IHTA static content onto the Production Web Servers</w:t>
      </w:r>
      <w:r w:rsidR="000C2C26">
        <w:t xml:space="preserve"> a</w:t>
      </w:r>
      <w:r w:rsidR="00C75E80">
        <w:t xml:space="preserve">re in </w:t>
      </w:r>
      <w:r w:rsidR="000E0556">
        <w:t>s</w:t>
      </w:r>
      <w:r w:rsidR="000C2C26" w:rsidRPr="000E0556">
        <w:t xml:space="preserve">ection </w:t>
      </w:r>
      <w:r w:rsidR="000C2C26" w:rsidRPr="00642CEA">
        <w:rPr>
          <w:color w:val="0000CC"/>
          <w:u w:val="single"/>
        </w:rPr>
        <w:fldChar w:fldCharType="begin"/>
      </w:r>
      <w:r w:rsidR="000C2C26" w:rsidRPr="00642CEA">
        <w:rPr>
          <w:color w:val="0000CC"/>
          <w:u w:val="single"/>
        </w:rPr>
        <w:instrText xml:space="preserve"> REF _Ref508265761 \w \h  \* MERGEFORMAT </w:instrText>
      </w:r>
      <w:r w:rsidR="000C2C26" w:rsidRPr="00642CEA">
        <w:rPr>
          <w:color w:val="0000CC"/>
          <w:u w:val="single"/>
        </w:rPr>
      </w:r>
      <w:r w:rsidR="000C2C26" w:rsidRPr="00642CEA">
        <w:rPr>
          <w:color w:val="0000CC"/>
          <w:u w:val="single"/>
        </w:rPr>
        <w:fldChar w:fldCharType="separate"/>
      </w:r>
      <w:r w:rsidR="000C2C26" w:rsidRPr="00642CEA">
        <w:rPr>
          <w:color w:val="0000CC"/>
          <w:u w:val="single"/>
        </w:rPr>
        <w:t>4.5</w:t>
      </w:r>
      <w:r w:rsidR="000C2C26" w:rsidRPr="00642CEA">
        <w:rPr>
          <w:color w:val="0000CC"/>
          <w:u w:val="single"/>
        </w:rPr>
        <w:fldChar w:fldCharType="end"/>
      </w:r>
      <w:r w:rsidR="000C2C26" w:rsidRPr="00642CEA">
        <w:rPr>
          <w:color w:val="0000CC"/>
          <w:u w:val="single"/>
        </w:rPr>
        <w:t xml:space="preserve">, </w:t>
      </w:r>
      <w:r w:rsidR="000C2C26" w:rsidRPr="00642CEA">
        <w:rPr>
          <w:color w:val="0000CC"/>
          <w:u w:val="single"/>
        </w:rPr>
        <w:fldChar w:fldCharType="begin"/>
      </w:r>
      <w:r w:rsidR="000C2C26" w:rsidRPr="00642CEA">
        <w:rPr>
          <w:color w:val="0000CC"/>
          <w:u w:val="single"/>
        </w:rPr>
        <w:instrText xml:space="preserve"> REF _Ref508265802 \h  \* MERGEFORMAT </w:instrText>
      </w:r>
      <w:r w:rsidR="000C2C26" w:rsidRPr="00642CEA">
        <w:rPr>
          <w:color w:val="0000CC"/>
          <w:u w:val="single"/>
        </w:rPr>
      </w:r>
      <w:r w:rsidR="000C2C26" w:rsidRPr="00642CEA">
        <w:rPr>
          <w:color w:val="0000CC"/>
          <w:u w:val="single"/>
        </w:rPr>
        <w:fldChar w:fldCharType="separate"/>
      </w:r>
      <w:r w:rsidR="000C2C26" w:rsidRPr="00642CEA">
        <w:rPr>
          <w:color w:val="0000CC"/>
          <w:u w:val="single"/>
        </w:rPr>
        <w:t>Installation Scripts</w:t>
      </w:r>
      <w:r w:rsidR="000C2C26" w:rsidRPr="00642CEA">
        <w:rPr>
          <w:color w:val="0000CC"/>
          <w:u w:val="single"/>
        </w:rPr>
        <w:fldChar w:fldCharType="end"/>
      </w:r>
      <w:r w:rsidR="00C75E80">
        <w:t>.</w:t>
      </w:r>
    </w:p>
    <w:p w:rsidR="002D0318" w:rsidRDefault="002D0318" w:rsidP="00AE027D">
      <w:pPr>
        <w:pStyle w:val="Heading2"/>
        <w:keepLines w:val="0"/>
      </w:pPr>
      <w:bookmarkStart w:id="114" w:name="_Toc19542797"/>
      <w:r w:rsidRPr="002D0318">
        <w:t xml:space="preserve">Steps for </w:t>
      </w:r>
      <w:r>
        <w:t xml:space="preserve">Deploying IHTA and </w:t>
      </w:r>
      <w:r w:rsidR="0018141B">
        <w:t xml:space="preserve">the </w:t>
      </w:r>
      <w:r w:rsidR="00AE027D">
        <w:t>Static Help Files</w:t>
      </w:r>
      <w:bookmarkEnd w:id="114"/>
    </w:p>
    <w:p w:rsidR="000E0556" w:rsidRPr="000E0556" w:rsidRDefault="000E0556" w:rsidP="000E0556">
      <w:pPr>
        <w:pStyle w:val="BodyText"/>
      </w:pPr>
      <w:r w:rsidRPr="0018141B">
        <w:t>All files necessary for an IHTA deployment will be staged in the /</w:t>
      </w:r>
      <w:proofErr w:type="spellStart"/>
      <w:r w:rsidRPr="0018141B">
        <w:t>tmp</w:t>
      </w:r>
      <w:proofErr w:type="spellEnd"/>
      <w:r w:rsidRPr="0018141B">
        <w:t>/</w:t>
      </w:r>
      <w:proofErr w:type="spellStart"/>
      <w:r w:rsidRPr="0018141B">
        <w:t>ihta_latest</w:t>
      </w:r>
      <w:proofErr w:type="spellEnd"/>
      <w:r w:rsidRPr="0018141B">
        <w:t xml:space="preserve"> directory </w:t>
      </w:r>
      <w:r w:rsidRPr="004F564D">
        <w:t>on</w:t>
      </w:r>
      <w:r w:rsidR="004F564D">
        <w:t xml:space="preserve"> a </w:t>
      </w:r>
      <w:r w:rsidRPr="0018141B">
        <w:t xml:space="preserve">(AITC-Linux-400) server and will be packaged in one file called NEW_IHTA_REL.tgz. The Project Development (PD) Team will coordinate with Information Operations (IO) Linux System and WebLogic </w:t>
      </w:r>
      <w:r>
        <w:t>Administrators to complete the s</w:t>
      </w:r>
      <w:r w:rsidRPr="0018141B">
        <w:t xml:space="preserve">taging, </w:t>
      </w:r>
      <w:r>
        <w:t>packaging, deployment and r</w:t>
      </w:r>
      <w:r w:rsidRPr="0018141B">
        <w:t xml:space="preserve">ollback if necessary. All files in the package will be owned by </w:t>
      </w:r>
      <w:proofErr w:type="spellStart"/>
      <w:proofErr w:type="gramStart"/>
      <w:r w:rsidRPr="0018141B">
        <w:t>weblo</w:t>
      </w:r>
      <w:r w:rsidR="00CB31AF">
        <w:t>gic:weblogic</w:t>
      </w:r>
      <w:proofErr w:type="spellEnd"/>
      <w:proofErr w:type="gramEnd"/>
      <w:r w:rsidR="00CB31AF">
        <w:t xml:space="preserve"> so the IO WebLogic </w:t>
      </w:r>
      <w:r w:rsidRPr="0018141B">
        <w:t>Administrator has the necessary privileges</w:t>
      </w:r>
      <w:r>
        <w:t xml:space="preserve"> to perform the detailed steps. </w:t>
      </w:r>
      <w:r w:rsidR="00CB31AF" w:rsidRPr="00CB31AF">
        <w:rPr>
          <w:color w:val="0000CC"/>
          <w:u w:val="single"/>
        </w:rPr>
        <w:fldChar w:fldCharType="begin"/>
      </w:r>
      <w:r w:rsidR="00CB31AF" w:rsidRPr="00CB31AF">
        <w:rPr>
          <w:color w:val="0000CC"/>
          <w:u w:val="single"/>
        </w:rPr>
        <w:instrText xml:space="preserve"> REF _Ref532549559 \h </w:instrText>
      </w:r>
      <w:r w:rsidR="00CB31AF">
        <w:rPr>
          <w:color w:val="0000CC"/>
          <w:u w:val="single"/>
        </w:rPr>
        <w:instrText xml:space="preserve"> \* MERGEFORMAT </w:instrText>
      </w:r>
      <w:r w:rsidR="00CB31AF" w:rsidRPr="00CB31AF">
        <w:rPr>
          <w:color w:val="0000CC"/>
          <w:u w:val="single"/>
        </w:rPr>
      </w:r>
      <w:r w:rsidR="00CB31AF" w:rsidRPr="00CB31AF">
        <w:rPr>
          <w:color w:val="0000CC"/>
          <w:u w:val="single"/>
        </w:rPr>
        <w:fldChar w:fldCharType="separate"/>
      </w:r>
      <w:r w:rsidR="00CB31AF" w:rsidRPr="00CB31AF">
        <w:rPr>
          <w:color w:val="0000CC"/>
          <w:u w:val="single"/>
        </w:rPr>
        <w:t>Table 10</w:t>
      </w:r>
      <w:r w:rsidR="00CB31AF" w:rsidRPr="00CB31AF">
        <w:rPr>
          <w:color w:val="0000CC"/>
          <w:u w:val="single"/>
        </w:rPr>
        <w:fldChar w:fldCharType="end"/>
      </w:r>
      <w:r w:rsidR="00CB31AF">
        <w:t xml:space="preserve"> lists IHTA and Help files for deployment.</w:t>
      </w:r>
    </w:p>
    <w:p w:rsidR="002D0318" w:rsidRDefault="002D0318" w:rsidP="000E0556">
      <w:pPr>
        <w:pStyle w:val="BodyTextBullet1"/>
      </w:pPr>
      <w:r>
        <w:t xml:space="preserve">Deploying the </w:t>
      </w:r>
      <w:r w:rsidR="002C3C90">
        <w:t>IHTA</w:t>
      </w:r>
      <w:r>
        <w:t xml:space="preserve"> (</w:t>
      </w:r>
      <w:proofErr w:type="spellStart"/>
      <w:r>
        <w:t>CCHT.war</w:t>
      </w:r>
      <w:proofErr w:type="spellEnd"/>
      <w:r>
        <w:t>)</w:t>
      </w:r>
      <w:r w:rsidR="002C3C90">
        <w:t xml:space="preserve"> file:</w:t>
      </w:r>
    </w:p>
    <w:p w:rsidR="002D0318" w:rsidRPr="0071293C" w:rsidRDefault="002D0318" w:rsidP="000E0556">
      <w:pPr>
        <w:pStyle w:val="BodyTextBullet2"/>
      </w:pPr>
      <w:r w:rsidRPr="005B4392">
        <w:t xml:space="preserve">Copy the </w:t>
      </w:r>
      <w:proofErr w:type="spellStart"/>
      <w:r w:rsidRPr="005B4392">
        <w:t>CCHT.war</w:t>
      </w:r>
      <w:proofErr w:type="spellEnd"/>
      <w:r w:rsidRPr="005B4392">
        <w:t xml:space="preserve"> and the CCHT.war.md</w:t>
      </w:r>
      <w:r>
        <w:t>5</w:t>
      </w:r>
      <w:r w:rsidRPr="005B4392">
        <w:t xml:space="preserve"> files to the appropriate /u01/domains/&lt;</w:t>
      </w:r>
      <w:proofErr w:type="spellStart"/>
      <w:r w:rsidRPr="005B4392">
        <w:t>ihta_env</w:t>
      </w:r>
      <w:proofErr w:type="spellEnd"/>
      <w:r w:rsidRPr="005B4392">
        <w:t>&gt;/</w:t>
      </w:r>
      <w:proofErr w:type="spellStart"/>
      <w:r w:rsidRPr="005B4392">
        <w:t>appStage</w:t>
      </w:r>
      <w:proofErr w:type="spellEnd"/>
      <w:r>
        <w:t>/</w:t>
      </w:r>
      <w:r w:rsidRPr="005B4392">
        <w:t xml:space="preserve"> directory.</w:t>
      </w:r>
    </w:p>
    <w:p w:rsidR="002D0318" w:rsidRDefault="002D0318" w:rsidP="000E0556">
      <w:pPr>
        <w:pStyle w:val="BodyTextBullet1"/>
      </w:pPr>
      <w:r>
        <w:lastRenderedPageBreak/>
        <w:t xml:space="preserve">Deploying the </w:t>
      </w:r>
      <w:r w:rsidR="002C3C90">
        <w:t>static</w:t>
      </w:r>
      <w:r>
        <w:t xml:space="preserve"> IHTA</w:t>
      </w:r>
      <w:r w:rsidR="002C3C90">
        <w:t xml:space="preserve"> help f</w:t>
      </w:r>
      <w:r>
        <w:t>iles</w:t>
      </w:r>
      <w:r w:rsidR="002C3C90">
        <w:t>:</w:t>
      </w:r>
    </w:p>
    <w:p w:rsidR="002D0318" w:rsidRPr="0018141B" w:rsidRDefault="002D0318" w:rsidP="000E0556">
      <w:pPr>
        <w:pStyle w:val="BodyTextBullet2"/>
      </w:pPr>
      <w:r w:rsidRPr="005B4392">
        <w:t>Copy the IHT</w:t>
      </w:r>
      <w:r>
        <w:t>A</w:t>
      </w:r>
      <w:r w:rsidRPr="005B4392">
        <w:t xml:space="preserve"> static help fi</w:t>
      </w:r>
      <w:r>
        <w:t>les into the /var/www/html/</w:t>
      </w:r>
      <w:r w:rsidRPr="005B4392">
        <w:t>MAINT&gt; directory.</w:t>
      </w:r>
    </w:p>
    <w:p w:rsidR="002D0318" w:rsidRDefault="00574E98" w:rsidP="00574E98">
      <w:pPr>
        <w:pStyle w:val="Caption"/>
      </w:pPr>
      <w:bookmarkStart w:id="115" w:name="_Ref532549559"/>
      <w:bookmarkStart w:id="116" w:name="_Toc19542838"/>
      <w:r>
        <w:t xml:space="preserve">Table </w:t>
      </w:r>
      <w:r w:rsidR="00756E04">
        <w:rPr>
          <w:noProof/>
        </w:rPr>
        <w:fldChar w:fldCharType="begin"/>
      </w:r>
      <w:r w:rsidR="00756E04">
        <w:rPr>
          <w:noProof/>
        </w:rPr>
        <w:instrText xml:space="preserve"> SEQ Table \* ARABIC </w:instrText>
      </w:r>
      <w:r w:rsidR="00756E04">
        <w:rPr>
          <w:noProof/>
        </w:rPr>
        <w:fldChar w:fldCharType="separate"/>
      </w:r>
      <w:r>
        <w:rPr>
          <w:noProof/>
        </w:rPr>
        <w:t>10</w:t>
      </w:r>
      <w:r w:rsidR="00756E04">
        <w:rPr>
          <w:noProof/>
        </w:rPr>
        <w:fldChar w:fldCharType="end"/>
      </w:r>
      <w:bookmarkEnd w:id="115"/>
      <w:r>
        <w:t>: IHTA and Help Files for Deployment</w:t>
      </w:r>
      <w:bookmarkEnd w:id="11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A listing of the IHTA and help files for Deployment."/>
      </w:tblPr>
      <w:tblGrid>
        <w:gridCol w:w="3067"/>
        <w:gridCol w:w="7723"/>
      </w:tblGrid>
      <w:tr w:rsidR="001E207C" w:rsidRPr="001E207C" w:rsidTr="00574E98">
        <w:trPr>
          <w:cantSplit/>
          <w:trHeight w:val="288"/>
          <w:tblHeader/>
        </w:trPr>
        <w:tc>
          <w:tcPr>
            <w:tcW w:w="1421" w:type="pct"/>
            <w:shd w:val="clear" w:color="auto" w:fill="F2F2F2" w:themeFill="background1" w:themeFillShade="F2"/>
            <w:noWrap/>
            <w:vAlign w:val="bottom"/>
            <w:hideMark/>
          </w:tcPr>
          <w:p w:rsidR="001E207C" w:rsidRPr="001E207C" w:rsidRDefault="001E207C" w:rsidP="001E207C">
            <w:pPr>
              <w:pStyle w:val="TableHeading"/>
            </w:pPr>
            <w:r w:rsidRPr="001E207C">
              <w:t>File Name</w:t>
            </w:r>
          </w:p>
        </w:tc>
        <w:tc>
          <w:tcPr>
            <w:tcW w:w="3579" w:type="pct"/>
            <w:shd w:val="clear" w:color="auto" w:fill="F2F2F2" w:themeFill="background1" w:themeFillShade="F2"/>
            <w:noWrap/>
            <w:vAlign w:val="bottom"/>
            <w:hideMark/>
          </w:tcPr>
          <w:p w:rsidR="001E207C" w:rsidRPr="001E207C" w:rsidRDefault="001E207C" w:rsidP="001E207C">
            <w:pPr>
              <w:pStyle w:val="TableHeading"/>
            </w:pPr>
            <w:r w:rsidRPr="001E207C">
              <w:t>Purpose</w:t>
            </w:r>
          </w:p>
        </w:tc>
      </w:tr>
      <w:tr w:rsidR="001E207C" w:rsidRPr="001E207C" w:rsidTr="001E207C">
        <w:trPr>
          <w:trHeight w:val="288"/>
        </w:trPr>
        <w:tc>
          <w:tcPr>
            <w:tcW w:w="1421" w:type="pct"/>
            <w:shd w:val="clear" w:color="auto" w:fill="auto"/>
            <w:noWrap/>
            <w:vAlign w:val="bottom"/>
            <w:hideMark/>
          </w:tcPr>
          <w:p w:rsidR="001E207C" w:rsidRPr="001E207C" w:rsidRDefault="001E207C" w:rsidP="001E207C">
            <w:pPr>
              <w:pStyle w:val="TableText"/>
            </w:pPr>
            <w:proofErr w:type="spellStart"/>
            <w:r w:rsidRPr="001E207C">
              <w:t>ccht.war</w:t>
            </w:r>
            <w:proofErr w:type="spellEnd"/>
          </w:p>
        </w:tc>
        <w:tc>
          <w:tcPr>
            <w:tcW w:w="3579" w:type="pct"/>
            <w:shd w:val="clear" w:color="auto" w:fill="auto"/>
            <w:noWrap/>
            <w:vAlign w:val="bottom"/>
            <w:hideMark/>
          </w:tcPr>
          <w:p w:rsidR="001E207C" w:rsidRPr="001E207C" w:rsidRDefault="00574E98" w:rsidP="00574E98">
            <w:pPr>
              <w:pStyle w:val="TableText"/>
            </w:pPr>
            <w:r>
              <w:t xml:space="preserve">Web base </w:t>
            </w:r>
            <w:r w:rsidR="001E207C" w:rsidRPr="001E207C">
              <w:t>IHTA archive file</w:t>
            </w:r>
          </w:p>
        </w:tc>
      </w:tr>
      <w:tr w:rsidR="001E207C" w:rsidRPr="001E207C" w:rsidTr="001E207C">
        <w:trPr>
          <w:trHeight w:val="288"/>
        </w:trPr>
        <w:tc>
          <w:tcPr>
            <w:tcW w:w="1421" w:type="pct"/>
            <w:shd w:val="clear" w:color="auto" w:fill="auto"/>
            <w:noWrap/>
            <w:vAlign w:val="bottom"/>
            <w:hideMark/>
          </w:tcPr>
          <w:p w:rsidR="001E207C" w:rsidRPr="001E207C" w:rsidRDefault="001E207C" w:rsidP="001E207C">
            <w:pPr>
              <w:pStyle w:val="TableText"/>
            </w:pPr>
            <w:r w:rsidRPr="001E207C">
              <w:t>ccht.war.md5</w:t>
            </w:r>
          </w:p>
        </w:tc>
        <w:tc>
          <w:tcPr>
            <w:tcW w:w="3579" w:type="pct"/>
            <w:shd w:val="clear" w:color="auto" w:fill="auto"/>
            <w:noWrap/>
            <w:vAlign w:val="bottom"/>
            <w:hideMark/>
          </w:tcPr>
          <w:p w:rsidR="001E207C" w:rsidRPr="001E207C" w:rsidRDefault="00574E98" w:rsidP="001E207C">
            <w:pPr>
              <w:pStyle w:val="TableText"/>
            </w:pPr>
            <w:r>
              <w:t xml:space="preserve">Web base IHTA </w:t>
            </w:r>
            <w:r w:rsidR="001E207C" w:rsidRPr="001E207C">
              <w:t>archive file</w:t>
            </w:r>
          </w:p>
        </w:tc>
      </w:tr>
      <w:tr w:rsidR="001E207C" w:rsidRPr="001E207C" w:rsidTr="001E207C">
        <w:trPr>
          <w:trHeight w:val="288"/>
        </w:trPr>
        <w:tc>
          <w:tcPr>
            <w:tcW w:w="1421" w:type="pct"/>
            <w:shd w:val="clear" w:color="auto" w:fill="auto"/>
            <w:noWrap/>
            <w:vAlign w:val="bottom"/>
            <w:hideMark/>
          </w:tcPr>
          <w:p w:rsidR="001E207C" w:rsidRPr="001E207C" w:rsidRDefault="001E207C" w:rsidP="001E207C">
            <w:pPr>
              <w:pStyle w:val="TableText"/>
            </w:pPr>
            <w:r w:rsidRPr="001E207C">
              <w:t>admin.zip</w:t>
            </w:r>
          </w:p>
        </w:tc>
        <w:tc>
          <w:tcPr>
            <w:tcW w:w="3579" w:type="pct"/>
            <w:shd w:val="clear" w:color="auto" w:fill="auto"/>
            <w:noWrap/>
            <w:vAlign w:val="bottom"/>
            <w:hideMark/>
          </w:tcPr>
          <w:p w:rsidR="001E207C" w:rsidRPr="001E207C" w:rsidRDefault="001E207C" w:rsidP="001E207C">
            <w:pPr>
              <w:pStyle w:val="TableText"/>
            </w:pPr>
            <w:r w:rsidRPr="001E207C">
              <w:t>Administration Module help files</w:t>
            </w:r>
          </w:p>
        </w:tc>
      </w:tr>
      <w:tr w:rsidR="001E207C" w:rsidRPr="001E207C" w:rsidTr="001E207C">
        <w:trPr>
          <w:trHeight w:val="288"/>
        </w:trPr>
        <w:tc>
          <w:tcPr>
            <w:tcW w:w="1421" w:type="pct"/>
            <w:shd w:val="clear" w:color="auto" w:fill="auto"/>
            <w:noWrap/>
            <w:vAlign w:val="bottom"/>
            <w:hideMark/>
          </w:tcPr>
          <w:p w:rsidR="001E207C" w:rsidRPr="001E207C" w:rsidRDefault="001E207C" w:rsidP="001E207C">
            <w:pPr>
              <w:pStyle w:val="TableText"/>
            </w:pPr>
            <w:r w:rsidRPr="001E207C">
              <w:t>dmp.zip</w:t>
            </w:r>
          </w:p>
        </w:tc>
        <w:tc>
          <w:tcPr>
            <w:tcW w:w="3579" w:type="pct"/>
            <w:shd w:val="clear" w:color="auto" w:fill="auto"/>
            <w:noWrap/>
            <w:vAlign w:val="bottom"/>
            <w:hideMark/>
          </w:tcPr>
          <w:p w:rsidR="001E207C" w:rsidRPr="001E207C" w:rsidRDefault="001E207C" w:rsidP="001E207C">
            <w:pPr>
              <w:pStyle w:val="TableText"/>
            </w:pPr>
            <w:r w:rsidRPr="001E207C">
              <w:t>DMP Module help files</w:t>
            </w:r>
          </w:p>
        </w:tc>
      </w:tr>
      <w:tr w:rsidR="001E207C" w:rsidRPr="001E207C" w:rsidTr="001E207C">
        <w:trPr>
          <w:trHeight w:val="288"/>
        </w:trPr>
        <w:tc>
          <w:tcPr>
            <w:tcW w:w="1421" w:type="pct"/>
            <w:shd w:val="clear" w:color="auto" w:fill="auto"/>
            <w:noWrap/>
            <w:vAlign w:val="bottom"/>
            <w:hideMark/>
          </w:tcPr>
          <w:p w:rsidR="001E207C" w:rsidRPr="001E207C" w:rsidRDefault="001E207C" w:rsidP="001E207C">
            <w:pPr>
              <w:pStyle w:val="TableText"/>
            </w:pPr>
            <w:r w:rsidRPr="001E207C">
              <w:t>external.zip</w:t>
            </w:r>
          </w:p>
        </w:tc>
        <w:tc>
          <w:tcPr>
            <w:tcW w:w="3579" w:type="pct"/>
            <w:shd w:val="clear" w:color="auto" w:fill="auto"/>
            <w:noWrap/>
            <w:vAlign w:val="bottom"/>
            <w:hideMark/>
          </w:tcPr>
          <w:p w:rsidR="001E207C" w:rsidRPr="001E207C" w:rsidRDefault="001E207C" w:rsidP="001E207C">
            <w:pPr>
              <w:pStyle w:val="TableText"/>
            </w:pPr>
            <w:r w:rsidRPr="001E207C">
              <w:t>Launching external applications files</w:t>
            </w:r>
          </w:p>
        </w:tc>
      </w:tr>
      <w:tr w:rsidR="001E207C" w:rsidRPr="001E207C" w:rsidTr="001E207C">
        <w:trPr>
          <w:trHeight w:val="288"/>
        </w:trPr>
        <w:tc>
          <w:tcPr>
            <w:tcW w:w="1421" w:type="pct"/>
            <w:shd w:val="clear" w:color="auto" w:fill="auto"/>
            <w:noWrap/>
            <w:vAlign w:val="bottom"/>
            <w:hideMark/>
          </w:tcPr>
          <w:p w:rsidR="001E207C" w:rsidRPr="001E207C" w:rsidRDefault="001E207C" w:rsidP="001E207C">
            <w:pPr>
              <w:pStyle w:val="TableText"/>
            </w:pPr>
            <w:r w:rsidRPr="001E207C">
              <w:t>hdi.zip</w:t>
            </w:r>
          </w:p>
        </w:tc>
        <w:tc>
          <w:tcPr>
            <w:tcW w:w="3579" w:type="pct"/>
            <w:shd w:val="clear" w:color="auto" w:fill="auto"/>
            <w:noWrap/>
            <w:vAlign w:val="bottom"/>
            <w:hideMark/>
          </w:tcPr>
          <w:p w:rsidR="001E207C" w:rsidRPr="001E207C" w:rsidRDefault="001E207C" w:rsidP="001E207C">
            <w:pPr>
              <w:pStyle w:val="TableText"/>
            </w:pPr>
            <w:r w:rsidRPr="001E207C">
              <w:t>Inventory Tracker Module archive files</w:t>
            </w:r>
          </w:p>
        </w:tc>
      </w:tr>
      <w:tr w:rsidR="001E207C" w:rsidRPr="001E207C" w:rsidTr="001E207C">
        <w:trPr>
          <w:trHeight w:val="288"/>
        </w:trPr>
        <w:tc>
          <w:tcPr>
            <w:tcW w:w="1421" w:type="pct"/>
            <w:shd w:val="clear" w:color="auto" w:fill="auto"/>
            <w:noWrap/>
            <w:vAlign w:val="bottom"/>
            <w:hideMark/>
          </w:tcPr>
          <w:p w:rsidR="001E207C" w:rsidRPr="001E207C" w:rsidRDefault="001E207C" w:rsidP="001E207C">
            <w:pPr>
              <w:pStyle w:val="TableText"/>
            </w:pPr>
            <w:r w:rsidRPr="001E207C">
              <w:t>ihta.zip</w:t>
            </w:r>
          </w:p>
        </w:tc>
        <w:tc>
          <w:tcPr>
            <w:tcW w:w="3579" w:type="pct"/>
            <w:shd w:val="clear" w:color="auto" w:fill="auto"/>
            <w:noWrap/>
            <w:vAlign w:val="bottom"/>
            <w:hideMark/>
          </w:tcPr>
          <w:p w:rsidR="001E207C" w:rsidRPr="001E207C" w:rsidRDefault="001E207C" w:rsidP="001E207C">
            <w:pPr>
              <w:pStyle w:val="TableText"/>
            </w:pPr>
            <w:r w:rsidRPr="001E207C">
              <w:t>Top level application help files</w:t>
            </w:r>
          </w:p>
        </w:tc>
      </w:tr>
      <w:tr w:rsidR="001E207C" w:rsidRPr="001E207C" w:rsidTr="001E207C">
        <w:trPr>
          <w:trHeight w:val="288"/>
        </w:trPr>
        <w:tc>
          <w:tcPr>
            <w:tcW w:w="1421" w:type="pct"/>
            <w:shd w:val="clear" w:color="auto" w:fill="auto"/>
            <w:noWrap/>
            <w:vAlign w:val="bottom"/>
            <w:hideMark/>
          </w:tcPr>
          <w:p w:rsidR="001E207C" w:rsidRPr="001E207C" w:rsidRDefault="001E207C" w:rsidP="001E207C">
            <w:pPr>
              <w:pStyle w:val="TableText"/>
            </w:pPr>
            <w:r w:rsidRPr="001E207C">
              <w:t>main.zip</w:t>
            </w:r>
          </w:p>
        </w:tc>
        <w:tc>
          <w:tcPr>
            <w:tcW w:w="3579" w:type="pct"/>
            <w:shd w:val="clear" w:color="auto" w:fill="auto"/>
            <w:noWrap/>
            <w:vAlign w:val="bottom"/>
            <w:hideMark/>
          </w:tcPr>
          <w:p w:rsidR="001E207C" w:rsidRPr="001E207C" w:rsidRDefault="001E207C" w:rsidP="001E207C">
            <w:pPr>
              <w:pStyle w:val="TableText"/>
            </w:pPr>
            <w:r w:rsidRPr="001E207C">
              <w:t>Main application help files</w:t>
            </w:r>
          </w:p>
        </w:tc>
      </w:tr>
      <w:tr w:rsidR="001E207C" w:rsidRPr="001E207C" w:rsidTr="001E207C">
        <w:trPr>
          <w:trHeight w:val="288"/>
        </w:trPr>
        <w:tc>
          <w:tcPr>
            <w:tcW w:w="1421" w:type="pct"/>
            <w:shd w:val="clear" w:color="auto" w:fill="auto"/>
            <w:noWrap/>
            <w:vAlign w:val="bottom"/>
            <w:hideMark/>
          </w:tcPr>
          <w:p w:rsidR="001E207C" w:rsidRPr="001E207C" w:rsidRDefault="001E207C" w:rsidP="001E207C">
            <w:pPr>
              <w:pStyle w:val="TableText"/>
            </w:pPr>
            <w:r w:rsidRPr="001E207C">
              <w:t>profile.zip</w:t>
            </w:r>
          </w:p>
        </w:tc>
        <w:tc>
          <w:tcPr>
            <w:tcW w:w="3579" w:type="pct"/>
            <w:shd w:val="clear" w:color="auto" w:fill="auto"/>
            <w:noWrap/>
            <w:vAlign w:val="bottom"/>
            <w:hideMark/>
          </w:tcPr>
          <w:p w:rsidR="001E207C" w:rsidRPr="001E207C" w:rsidRDefault="001E207C" w:rsidP="001E207C">
            <w:pPr>
              <w:pStyle w:val="TableText"/>
            </w:pPr>
            <w:r w:rsidRPr="001E207C">
              <w:t>Profile Module help files</w:t>
            </w:r>
          </w:p>
        </w:tc>
      </w:tr>
      <w:tr w:rsidR="001E207C" w:rsidRPr="001E207C" w:rsidTr="001E207C">
        <w:trPr>
          <w:trHeight w:val="288"/>
        </w:trPr>
        <w:tc>
          <w:tcPr>
            <w:tcW w:w="1421" w:type="pct"/>
            <w:shd w:val="clear" w:color="auto" w:fill="auto"/>
            <w:noWrap/>
            <w:vAlign w:val="bottom"/>
            <w:hideMark/>
          </w:tcPr>
          <w:p w:rsidR="001E207C" w:rsidRPr="001E207C" w:rsidRDefault="001E207C" w:rsidP="001E207C">
            <w:pPr>
              <w:pStyle w:val="TableText"/>
            </w:pPr>
            <w:r w:rsidRPr="001E207C">
              <w:t>qir.zip</w:t>
            </w:r>
          </w:p>
        </w:tc>
        <w:tc>
          <w:tcPr>
            <w:tcW w:w="3579" w:type="pct"/>
            <w:shd w:val="clear" w:color="auto" w:fill="auto"/>
            <w:noWrap/>
            <w:vAlign w:val="bottom"/>
            <w:hideMark/>
          </w:tcPr>
          <w:p w:rsidR="001E207C" w:rsidRPr="001E207C" w:rsidRDefault="001E207C" w:rsidP="001E207C">
            <w:pPr>
              <w:pStyle w:val="TableText"/>
            </w:pPr>
            <w:r w:rsidRPr="001E207C">
              <w:t>QIR Module help files</w:t>
            </w:r>
          </w:p>
        </w:tc>
      </w:tr>
      <w:tr w:rsidR="001E207C" w:rsidRPr="001E207C" w:rsidTr="001E207C">
        <w:trPr>
          <w:trHeight w:val="288"/>
        </w:trPr>
        <w:tc>
          <w:tcPr>
            <w:tcW w:w="1421" w:type="pct"/>
            <w:shd w:val="clear" w:color="auto" w:fill="auto"/>
            <w:noWrap/>
            <w:vAlign w:val="bottom"/>
            <w:hideMark/>
          </w:tcPr>
          <w:p w:rsidR="001E207C" w:rsidRPr="001E207C" w:rsidRDefault="001E207C" w:rsidP="001E207C">
            <w:pPr>
              <w:pStyle w:val="TableText"/>
            </w:pPr>
            <w:r w:rsidRPr="001E207C">
              <w:t>register.zip</w:t>
            </w:r>
          </w:p>
        </w:tc>
        <w:tc>
          <w:tcPr>
            <w:tcW w:w="3579" w:type="pct"/>
            <w:shd w:val="clear" w:color="auto" w:fill="auto"/>
            <w:noWrap/>
            <w:vAlign w:val="bottom"/>
            <w:hideMark/>
          </w:tcPr>
          <w:p w:rsidR="001E207C" w:rsidRPr="001E207C" w:rsidRDefault="001E207C" w:rsidP="001E207C">
            <w:pPr>
              <w:pStyle w:val="TableText"/>
            </w:pPr>
            <w:r w:rsidRPr="001E207C">
              <w:t>Registration Module help files</w:t>
            </w:r>
          </w:p>
        </w:tc>
      </w:tr>
      <w:tr w:rsidR="001E207C" w:rsidRPr="001E207C" w:rsidTr="001E207C">
        <w:trPr>
          <w:trHeight w:val="288"/>
        </w:trPr>
        <w:tc>
          <w:tcPr>
            <w:tcW w:w="1421" w:type="pct"/>
            <w:shd w:val="clear" w:color="auto" w:fill="auto"/>
            <w:noWrap/>
            <w:vAlign w:val="bottom"/>
            <w:hideMark/>
          </w:tcPr>
          <w:p w:rsidR="001E207C" w:rsidRPr="001E207C" w:rsidRDefault="001E207C" w:rsidP="001E207C">
            <w:pPr>
              <w:pStyle w:val="TableText"/>
            </w:pPr>
            <w:r w:rsidRPr="001E207C">
              <w:t>reports.zip</w:t>
            </w:r>
          </w:p>
        </w:tc>
        <w:tc>
          <w:tcPr>
            <w:tcW w:w="3579" w:type="pct"/>
            <w:shd w:val="clear" w:color="auto" w:fill="auto"/>
            <w:noWrap/>
            <w:vAlign w:val="bottom"/>
            <w:hideMark/>
          </w:tcPr>
          <w:p w:rsidR="001E207C" w:rsidRPr="001E207C" w:rsidRDefault="001E207C" w:rsidP="001E207C">
            <w:pPr>
              <w:pStyle w:val="TableText"/>
            </w:pPr>
            <w:r w:rsidRPr="001E207C">
              <w:t>Reports Module help files</w:t>
            </w:r>
          </w:p>
        </w:tc>
      </w:tr>
    </w:tbl>
    <w:p w:rsidR="002D0318" w:rsidRDefault="0058689B" w:rsidP="00574E98">
      <w:pPr>
        <w:pStyle w:val="Heading3"/>
        <w:keepLines w:val="0"/>
      </w:pPr>
      <w:bookmarkStart w:id="117" w:name="_Toc19542798"/>
      <w:r>
        <w:t>IHTA</w:t>
      </w:r>
      <w:r w:rsidR="002D0318" w:rsidRPr="00D97AEB">
        <w:t xml:space="preserve"> Packa</w:t>
      </w:r>
      <w:r w:rsidR="002D0318">
        <w:t>ge Construction</w:t>
      </w:r>
      <w:bookmarkEnd w:id="117"/>
    </w:p>
    <w:p w:rsidR="000C7CD5" w:rsidRPr="000C7CD5" w:rsidRDefault="000C7CD5" w:rsidP="00574E98">
      <w:pPr>
        <w:pStyle w:val="BodyText"/>
        <w:keepNext/>
      </w:pPr>
      <w:r w:rsidRPr="00750D85">
        <w:rPr>
          <w:b/>
        </w:rPr>
        <w:t>NOTE:</w:t>
      </w:r>
      <w:r>
        <w:t xml:space="preserve"> The below Linux commands end with a semicolon, and the Linux command support information notes are in parenthesis.</w:t>
      </w:r>
    </w:p>
    <w:p w:rsidR="002D0318" w:rsidRPr="00E169F1" w:rsidRDefault="002D0318" w:rsidP="00574E98">
      <w:pPr>
        <w:pStyle w:val="BodyTextBullet1"/>
        <w:keepNext/>
      </w:pPr>
      <w:proofErr w:type="spellStart"/>
      <w:r w:rsidRPr="00E169F1">
        <w:t>chown</w:t>
      </w:r>
      <w:proofErr w:type="spellEnd"/>
      <w:r w:rsidRPr="00E169F1">
        <w:t xml:space="preserve"> -R </w:t>
      </w:r>
      <w:proofErr w:type="spellStart"/>
      <w:proofErr w:type="gramStart"/>
      <w:r w:rsidRPr="00E169F1">
        <w:t>weblogic:weblogic</w:t>
      </w:r>
      <w:proofErr w:type="spellEnd"/>
      <w:proofErr w:type="gramEnd"/>
      <w:r w:rsidRPr="00E169F1">
        <w:t xml:space="preserve"> /</w:t>
      </w:r>
      <w:proofErr w:type="spellStart"/>
      <w:r w:rsidRPr="00E169F1">
        <w:t>tmp</w:t>
      </w:r>
      <w:proofErr w:type="spellEnd"/>
      <w:r w:rsidRPr="00E169F1">
        <w:t>/</w:t>
      </w:r>
      <w:proofErr w:type="spellStart"/>
      <w:r w:rsidRPr="00E169F1">
        <w:t>IHTA_latest</w:t>
      </w:r>
      <w:proofErr w:type="spellEnd"/>
      <w:r w:rsidRPr="00E169F1">
        <w:t>/;</w:t>
      </w:r>
    </w:p>
    <w:p w:rsidR="002D0318" w:rsidRPr="00E169F1" w:rsidRDefault="002D0318" w:rsidP="00574E98">
      <w:pPr>
        <w:pStyle w:val="BodyTextBullet1"/>
        <w:keepNext/>
      </w:pPr>
      <w:proofErr w:type="spellStart"/>
      <w:r w:rsidRPr="00E169F1">
        <w:t>chmod</w:t>
      </w:r>
      <w:proofErr w:type="spellEnd"/>
      <w:r w:rsidRPr="00E169F1">
        <w:t xml:space="preserve"> -R 755 /</w:t>
      </w:r>
      <w:proofErr w:type="spellStart"/>
      <w:r w:rsidRPr="00E169F1">
        <w:t>tmp</w:t>
      </w:r>
      <w:proofErr w:type="spellEnd"/>
      <w:r w:rsidRPr="00E169F1">
        <w:t>/</w:t>
      </w:r>
      <w:proofErr w:type="spellStart"/>
      <w:r w:rsidRPr="00E169F1">
        <w:t>IHTA_latest</w:t>
      </w:r>
      <w:proofErr w:type="spellEnd"/>
      <w:r w:rsidRPr="00E169F1">
        <w:t>/;</w:t>
      </w:r>
    </w:p>
    <w:p w:rsidR="002D0318" w:rsidRPr="00E169F1" w:rsidRDefault="002D0318" w:rsidP="00574E98">
      <w:pPr>
        <w:pStyle w:val="BodyTextBullet1"/>
        <w:keepNext/>
      </w:pPr>
      <w:r w:rsidRPr="00E169F1">
        <w:t>tar -</w:t>
      </w:r>
      <w:proofErr w:type="spellStart"/>
      <w:r w:rsidRPr="00E169F1">
        <w:t>czvf</w:t>
      </w:r>
      <w:proofErr w:type="spellEnd"/>
      <w:r w:rsidRPr="00E169F1">
        <w:t xml:space="preserve"> NEW_IHTA_REL.tgz /</w:t>
      </w:r>
      <w:proofErr w:type="spellStart"/>
      <w:r w:rsidRPr="00E169F1">
        <w:t>tmp</w:t>
      </w:r>
      <w:proofErr w:type="spellEnd"/>
      <w:r w:rsidRPr="00E169F1">
        <w:t>/</w:t>
      </w:r>
      <w:proofErr w:type="spellStart"/>
      <w:r w:rsidRPr="00E169F1">
        <w:t>IHTA_latest</w:t>
      </w:r>
      <w:proofErr w:type="spellEnd"/>
      <w:r w:rsidRPr="00E169F1">
        <w:t>/;</w:t>
      </w:r>
    </w:p>
    <w:p w:rsidR="002D0318" w:rsidRPr="00E169F1" w:rsidRDefault="00B91BD8" w:rsidP="00574E98">
      <w:pPr>
        <w:pStyle w:val="BodyTextBullet1"/>
        <w:keepNext/>
      </w:pPr>
      <w:r>
        <w:t xml:space="preserve">md5sum </w:t>
      </w:r>
      <w:r w:rsidR="002D0318" w:rsidRPr="00E169F1">
        <w:t>NEW_IHTA_REL.tgz &gt; NEW_IHTA_REL.tgz.md5;</w:t>
      </w:r>
    </w:p>
    <w:p w:rsidR="002D0318" w:rsidRPr="00E169F1" w:rsidRDefault="002D0318" w:rsidP="000C7CD5">
      <w:pPr>
        <w:pStyle w:val="BodyTextBullet1"/>
      </w:pPr>
      <w:proofErr w:type="spellStart"/>
      <w:r w:rsidRPr="00E169F1">
        <w:t>chown</w:t>
      </w:r>
      <w:proofErr w:type="spellEnd"/>
      <w:r w:rsidRPr="00E169F1">
        <w:t xml:space="preserve"> </w:t>
      </w:r>
      <w:proofErr w:type="spellStart"/>
      <w:proofErr w:type="gramStart"/>
      <w:r w:rsidRPr="00E169F1">
        <w:t>weblogic:weblogic</w:t>
      </w:r>
      <w:proofErr w:type="spellEnd"/>
      <w:proofErr w:type="gramEnd"/>
      <w:r w:rsidRPr="00E169F1">
        <w:t xml:space="preserve"> NEW_IHTA_REL.tgz*;</w:t>
      </w:r>
    </w:p>
    <w:p w:rsidR="002D0318" w:rsidRPr="00E169F1" w:rsidRDefault="002D0318" w:rsidP="000C7CD5">
      <w:pPr>
        <w:pStyle w:val="BodyTextBullet1"/>
      </w:pPr>
      <w:r w:rsidRPr="00E169F1">
        <w:t>rm -f /</w:t>
      </w:r>
      <w:proofErr w:type="spellStart"/>
      <w:r w:rsidRPr="00E169F1">
        <w:t>tmp</w:t>
      </w:r>
      <w:proofErr w:type="spellEnd"/>
      <w:r w:rsidRPr="00E169F1">
        <w:t>/</w:t>
      </w:r>
      <w:proofErr w:type="spellStart"/>
      <w:r w:rsidRPr="00E169F1">
        <w:t>IHTA_latest</w:t>
      </w:r>
      <w:proofErr w:type="spellEnd"/>
      <w:r w:rsidRPr="00E169F1">
        <w:t>/*;</w:t>
      </w:r>
    </w:p>
    <w:p w:rsidR="002D0318" w:rsidRPr="00E169F1" w:rsidRDefault="002D0318" w:rsidP="000C7CD5">
      <w:pPr>
        <w:pStyle w:val="BodyTextBullet1"/>
      </w:pPr>
      <w:r w:rsidRPr="00E169F1">
        <w:t>mv NEW_IHTA_REL.tgz* /</w:t>
      </w:r>
      <w:proofErr w:type="spellStart"/>
      <w:r w:rsidRPr="00E169F1">
        <w:t>tmp</w:t>
      </w:r>
      <w:proofErr w:type="spellEnd"/>
      <w:r w:rsidRPr="00E169F1">
        <w:t>/</w:t>
      </w:r>
      <w:proofErr w:type="spellStart"/>
      <w:r w:rsidRPr="00E169F1">
        <w:t>IHTA_latest</w:t>
      </w:r>
      <w:proofErr w:type="spellEnd"/>
      <w:r w:rsidRPr="00E169F1">
        <w:t xml:space="preserve">; </w:t>
      </w:r>
    </w:p>
    <w:p w:rsidR="002D0318" w:rsidRPr="00D97AEB" w:rsidRDefault="00B91BD8" w:rsidP="00B91BD8">
      <w:pPr>
        <w:pStyle w:val="Heading3"/>
      </w:pPr>
      <w:bookmarkStart w:id="118" w:name="_Toc19542799"/>
      <w:r>
        <w:t xml:space="preserve">Deploying </w:t>
      </w:r>
      <w:r w:rsidR="002D0318">
        <w:t>IHTA to Production</w:t>
      </w:r>
      <w:bookmarkEnd w:id="118"/>
    </w:p>
    <w:p w:rsidR="000C7CD5" w:rsidRDefault="000C7CD5" w:rsidP="000C7CD5">
      <w:pPr>
        <w:pStyle w:val="BodyText"/>
        <w:keepNext/>
      </w:pPr>
      <w:r w:rsidRPr="00750D85">
        <w:rPr>
          <w:b/>
        </w:rPr>
        <w:t>NOTE:</w:t>
      </w:r>
      <w:r>
        <w:t xml:space="preserve"> The below Linux commands end with a semicolon, and the Linux command support information notes are in parenthesis.</w:t>
      </w:r>
    </w:p>
    <w:p w:rsidR="002D0318" w:rsidRPr="000C7CD5" w:rsidRDefault="002D0318" w:rsidP="000C7CD5">
      <w:pPr>
        <w:pStyle w:val="BodyTextBullet1"/>
      </w:pPr>
      <w:r w:rsidRPr="000C7CD5">
        <w:t xml:space="preserve">WebLogic Administrator as </w:t>
      </w:r>
      <w:proofErr w:type="spellStart"/>
      <w:r w:rsidRPr="000C7CD5">
        <w:t>weblogic</w:t>
      </w:r>
      <w:proofErr w:type="spellEnd"/>
      <w:r w:rsidRPr="000C7CD5">
        <w:t xml:space="preserve"> user:</w:t>
      </w:r>
    </w:p>
    <w:p w:rsidR="002D0318" w:rsidRPr="000C7CD5" w:rsidRDefault="002D0318" w:rsidP="000C7CD5">
      <w:pPr>
        <w:pStyle w:val="BodyTextBullet2"/>
      </w:pPr>
      <w:proofErr w:type="spellStart"/>
      <w:r w:rsidRPr="000C7CD5">
        <w:t>scp</w:t>
      </w:r>
      <w:proofErr w:type="spellEnd"/>
      <w:r w:rsidRPr="000C7CD5">
        <w:t xml:space="preserve"> </w:t>
      </w:r>
      <w:proofErr w:type="spellStart"/>
      <w:r w:rsidRPr="000C7CD5">
        <w:t>vaausappiht</w:t>
      </w:r>
      <w:proofErr w:type="spellEnd"/>
      <w:r w:rsidRPr="000C7CD5">
        <w:t>###:/</w:t>
      </w:r>
      <w:proofErr w:type="spellStart"/>
      <w:r w:rsidRPr="000C7CD5">
        <w:t>tmp</w:t>
      </w:r>
      <w:proofErr w:type="spellEnd"/>
      <w:r w:rsidRPr="000C7CD5">
        <w:t>/</w:t>
      </w:r>
      <w:proofErr w:type="spellStart"/>
      <w:r w:rsidRPr="000C7CD5">
        <w:t>IHTA_latest</w:t>
      </w:r>
      <w:proofErr w:type="spellEnd"/>
      <w:r w:rsidRPr="000C7CD5">
        <w:t>/NEW_IHTA_REL.tgz* /</w:t>
      </w:r>
      <w:proofErr w:type="spellStart"/>
      <w:r w:rsidRPr="000C7CD5">
        <w:t>tmp</w:t>
      </w:r>
      <w:proofErr w:type="spellEnd"/>
      <w:r w:rsidRPr="000C7CD5">
        <w:t>/</w:t>
      </w:r>
      <w:proofErr w:type="spellStart"/>
      <w:r w:rsidRPr="000C7CD5">
        <w:t>IHTA_latest</w:t>
      </w:r>
      <w:proofErr w:type="spellEnd"/>
      <w:r w:rsidRPr="000C7CD5">
        <w:t>/; (from Linux_400 Pre-Production)</w:t>
      </w:r>
    </w:p>
    <w:p w:rsidR="002D0318" w:rsidRPr="000C7CD5" w:rsidRDefault="002D0318" w:rsidP="000C7CD5">
      <w:pPr>
        <w:pStyle w:val="BodyTextBullet2"/>
      </w:pPr>
      <w:r w:rsidRPr="000C7CD5">
        <w:t>cd /</w:t>
      </w:r>
      <w:proofErr w:type="spellStart"/>
      <w:r w:rsidRPr="000C7CD5">
        <w:t>tmp</w:t>
      </w:r>
      <w:proofErr w:type="spellEnd"/>
      <w:r w:rsidRPr="000C7CD5">
        <w:t>/</w:t>
      </w:r>
      <w:proofErr w:type="spellStart"/>
      <w:r w:rsidRPr="000C7CD5">
        <w:t>IHTA_latest</w:t>
      </w:r>
      <w:proofErr w:type="spellEnd"/>
      <w:r w:rsidRPr="000C7CD5">
        <w:t xml:space="preserve">; (Logged into Linux_200 as </w:t>
      </w:r>
      <w:proofErr w:type="spellStart"/>
      <w:r w:rsidRPr="000C7CD5">
        <w:t>weblogic</w:t>
      </w:r>
      <w:proofErr w:type="spellEnd"/>
      <w:r w:rsidRPr="000C7CD5">
        <w:t>)</w:t>
      </w:r>
    </w:p>
    <w:p w:rsidR="002D0318" w:rsidRPr="000C7CD5" w:rsidRDefault="002D0318" w:rsidP="000C7CD5">
      <w:pPr>
        <w:pStyle w:val="BodyTextBullet2"/>
      </w:pPr>
      <w:proofErr w:type="spellStart"/>
      <w:r w:rsidRPr="000C7CD5">
        <w:t>sudo</w:t>
      </w:r>
      <w:proofErr w:type="spellEnd"/>
      <w:r w:rsidRPr="000C7CD5">
        <w:t xml:space="preserve"> md5sum -c NEW_IHTA_REL.tgz.md5; (checks the package integrity)</w:t>
      </w:r>
    </w:p>
    <w:p w:rsidR="002D0318" w:rsidRPr="000C7CD5" w:rsidRDefault="002D0318" w:rsidP="000C7CD5">
      <w:pPr>
        <w:pStyle w:val="BodyTextBullet2"/>
      </w:pPr>
      <w:proofErr w:type="spellStart"/>
      <w:r w:rsidRPr="000C7CD5">
        <w:t>sudo</w:t>
      </w:r>
      <w:proofErr w:type="spellEnd"/>
      <w:r w:rsidRPr="000C7CD5">
        <w:t xml:space="preserve"> tar -</w:t>
      </w:r>
      <w:proofErr w:type="spellStart"/>
      <w:r w:rsidRPr="000C7CD5">
        <w:t>xzvf</w:t>
      </w:r>
      <w:proofErr w:type="spellEnd"/>
      <w:r w:rsidRPr="000C7CD5">
        <w:t xml:space="preserve"> NEW_IHTA_REL.tgz;</w:t>
      </w:r>
    </w:p>
    <w:p w:rsidR="002D0318" w:rsidRPr="000C7CD5" w:rsidRDefault="002D0318" w:rsidP="000C7CD5">
      <w:pPr>
        <w:pStyle w:val="BodyTextBullet2"/>
      </w:pPr>
      <w:proofErr w:type="spellStart"/>
      <w:r w:rsidRPr="000C7CD5">
        <w:t>mkdir</w:t>
      </w:r>
      <w:proofErr w:type="spellEnd"/>
      <w:r w:rsidRPr="000C7CD5">
        <w:t xml:space="preserve"> ~domains/ihta_prod1035/</w:t>
      </w:r>
      <w:proofErr w:type="spellStart"/>
      <w:r w:rsidRPr="000C7CD5">
        <w:t>appStage</w:t>
      </w:r>
      <w:proofErr w:type="spellEnd"/>
      <w:r w:rsidRPr="000C7CD5">
        <w:t>/</w:t>
      </w:r>
      <w:r w:rsidR="00FB39EE">
        <w:t>1</w:t>
      </w:r>
      <w:r w:rsidR="00DB5E97">
        <w:t>5</w:t>
      </w:r>
      <w:r w:rsidR="00FB39EE">
        <w:t>.</w:t>
      </w:r>
      <w:r w:rsidR="00DB5E97">
        <w:t>0</w:t>
      </w:r>
      <w:r w:rsidRPr="000C7CD5">
        <w:t>.</w:t>
      </w:r>
      <w:proofErr w:type="gramStart"/>
      <w:r w:rsidRPr="000C7CD5">
        <w:t>0.</w:t>
      </w:r>
      <w:r w:rsidR="00824A16">
        <w:t>#</w:t>
      </w:r>
      <w:proofErr w:type="gramEnd"/>
      <w:r w:rsidR="00824A16">
        <w:t>####</w:t>
      </w:r>
      <w:r w:rsidRPr="000C7CD5">
        <w:t>/; (version number will be provided)</w:t>
      </w:r>
    </w:p>
    <w:p w:rsidR="002D0318" w:rsidRPr="000C7CD5" w:rsidRDefault="002D0318" w:rsidP="000C7CD5">
      <w:pPr>
        <w:pStyle w:val="BodyTextBullet2"/>
      </w:pPr>
      <w:proofErr w:type="gramStart"/>
      <w:r w:rsidRPr="000C7CD5">
        <w:t>cp .</w:t>
      </w:r>
      <w:proofErr w:type="gramEnd"/>
      <w:r w:rsidRPr="000C7CD5">
        <w:t>/</w:t>
      </w:r>
      <w:proofErr w:type="spellStart"/>
      <w:r w:rsidRPr="000C7CD5">
        <w:t>ccht</w:t>
      </w:r>
      <w:proofErr w:type="spellEnd"/>
      <w:r w:rsidRPr="000C7CD5">
        <w:t>* ~domains/ihta_prod1035/</w:t>
      </w:r>
      <w:proofErr w:type="spellStart"/>
      <w:r w:rsidRPr="000C7CD5">
        <w:t>appStage</w:t>
      </w:r>
      <w:proofErr w:type="spellEnd"/>
      <w:r w:rsidRPr="000C7CD5">
        <w:t>/</w:t>
      </w:r>
      <w:r w:rsidR="00FB39EE">
        <w:t>1</w:t>
      </w:r>
      <w:r w:rsidR="00DB5E97">
        <w:t>5</w:t>
      </w:r>
      <w:r w:rsidR="00FB39EE">
        <w:t>.</w:t>
      </w:r>
      <w:r w:rsidR="00DB5E97">
        <w:t>0</w:t>
      </w:r>
      <w:r w:rsidR="00824A16" w:rsidRPr="000C7CD5">
        <w:t>.0.</w:t>
      </w:r>
      <w:r w:rsidR="00824A16">
        <w:t>#####</w:t>
      </w:r>
      <w:r w:rsidRPr="000C7CD5">
        <w:t>/; (version number will be provided)</w:t>
      </w:r>
    </w:p>
    <w:p w:rsidR="002D0318" w:rsidRPr="000C7CD5" w:rsidRDefault="002D0318" w:rsidP="000C7CD5">
      <w:pPr>
        <w:pStyle w:val="BodyTextBullet2"/>
      </w:pPr>
      <w:r w:rsidRPr="000C7CD5">
        <w:lastRenderedPageBreak/>
        <w:t>cd domains/ihta_prod1035/</w:t>
      </w:r>
      <w:proofErr w:type="spellStart"/>
      <w:r w:rsidRPr="000C7CD5">
        <w:t>appStage</w:t>
      </w:r>
      <w:proofErr w:type="spellEnd"/>
      <w:r w:rsidRPr="000C7CD5">
        <w:t>/</w:t>
      </w:r>
      <w:r w:rsidR="00FB39EE">
        <w:t>1</w:t>
      </w:r>
      <w:r w:rsidR="00DB5E97">
        <w:t>5</w:t>
      </w:r>
      <w:r w:rsidR="00FB39EE">
        <w:t>.</w:t>
      </w:r>
      <w:r w:rsidR="00DB5E97">
        <w:t>0</w:t>
      </w:r>
      <w:r w:rsidR="00824A16" w:rsidRPr="000C7CD5">
        <w:t>.</w:t>
      </w:r>
      <w:proofErr w:type="gramStart"/>
      <w:r w:rsidR="00824A16" w:rsidRPr="000C7CD5">
        <w:t>0.</w:t>
      </w:r>
      <w:r w:rsidR="00824A16">
        <w:t>#</w:t>
      </w:r>
      <w:proofErr w:type="gramEnd"/>
      <w:r w:rsidR="00824A16">
        <w:t>####</w:t>
      </w:r>
      <w:r w:rsidRPr="000C7CD5">
        <w:t>/; (version number will be provided)</w:t>
      </w:r>
    </w:p>
    <w:p w:rsidR="002D0318" w:rsidRPr="000C7CD5" w:rsidRDefault="002D0318" w:rsidP="000C7CD5">
      <w:pPr>
        <w:pStyle w:val="BodyTextBullet2"/>
      </w:pPr>
      <w:r w:rsidRPr="000C7CD5">
        <w:t xml:space="preserve">md5sum -c NEW_IHTA_REL.tgz.md5; (output should say OK - checks integrity of </w:t>
      </w:r>
      <w:proofErr w:type="spellStart"/>
      <w:r w:rsidRPr="000C7CD5">
        <w:t>ccht.war</w:t>
      </w:r>
      <w:proofErr w:type="spellEnd"/>
      <w:r w:rsidRPr="000C7CD5">
        <w:t xml:space="preserve"> file)</w:t>
      </w:r>
    </w:p>
    <w:p w:rsidR="002D0318" w:rsidRPr="000C7CD5" w:rsidRDefault="002D0318" w:rsidP="000C7CD5">
      <w:pPr>
        <w:pStyle w:val="BodyTextBullet2"/>
      </w:pPr>
      <w:r w:rsidRPr="000C7CD5">
        <w:t xml:space="preserve">cd ~; (change back to the </w:t>
      </w:r>
      <w:proofErr w:type="spellStart"/>
      <w:r w:rsidRPr="000C7CD5">
        <w:t>weblogic</w:t>
      </w:r>
      <w:proofErr w:type="spellEnd"/>
      <w:r w:rsidRPr="000C7CD5">
        <w:t xml:space="preserve"> home directory)</w:t>
      </w:r>
    </w:p>
    <w:p w:rsidR="002D0318" w:rsidRPr="000C7CD5" w:rsidRDefault="002D0318" w:rsidP="000C7CD5">
      <w:pPr>
        <w:pStyle w:val="BodyTextBullet2"/>
      </w:pPr>
      <w:r w:rsidRPr="000C7CD5">
        <w:t xml:space="preserve">getstatus.sh </w:t>
      </w:r>
      <w:proofErr w:type="spellStart"/>
      <w:proofErr w:type="gramStart"/>
      <w:r w:rsidRPr="000C7CD5">
        <w:t>ppd.properties</w:t>
      </w:r>
      <w:proofErr w:type="spellEnd"/>
      <w:proofErr w:type="gramEnd"/>
      <w:r w:rsidRPr="000C7CD5">
        <w:t>; (If the application JVM MS1 is running)</w:t>
      </w:r>
    </w:p>
    <w:p w:rsidR="002D0318" w:rsidRPr="000C7CD5" w:rsidRDefault="002D0318" w:rsidP="000C7CD5">
      <w:pPr>
        <w:pStyle w:val="BodyTextBullet2"/>
      </w:pPr>
      <w:r w:rsidRPr="000C7CD5">
        <w:t xml:space="preserve">stopserver.sh </w:t>
      </w:r>
      <w:proofErr w:type="spellStart"/>
      <w:proofErr w:type="gramStart"/>
      <w:r w:rsidRPr="000C7CD5">
        <w:t>prod.properties</w:t>
      </w:r>
      <w:proofErr w:type="spellEnd"/>
      <w:proofErr w:type="gramEnd"/>
      <w:r w:rsidRPr="000C7CD5">
        <w:t xml:space="preserve"> MS1; (Shutdown JVM/IHTA Application) </w:t>
      </w:r>
    </w:p>
    <w:p w:rsidR="002D0318" w:rsidRPr="000C7CD5" w:rsidRDefault="002D0318" w:rsidP="000C7CD5">
      <w:pPr>
        <w:pStyle w:val="BodyTextBullet2"/>
      </w:pPr>
      <w:r w:rsidRPr="000C7CD5">
        <w:t xml:space="preserve">undeploy.sh </w:t>
      </w:r>
      <w:proofErr w:type="spellStart"/>
      <w:proofErr w:type="gramStart"/>
      <w:r w:rsidRPr="000C7CD5">
        <w:t>prod.properties</w:t>
      </w:r>
      <w:proofErr w:type="spellEnd"/>
      <w:proofErr w:type="gramEnd"/>
      <w:r w:rsidRPr="000C7CD5">
        <w:t>; (Un-deploy the previous version)</w:t>
      </w:r>
    </w:p>
    <w:p w:rsidR="002D0318" w:rsidRPr="000C7CD5" w:rsidRDefault="002D0318" w:rsidP="000C7CD5">
      <w:pPr>
        <w:pStyle w:val="BodyTextBullet2"/>
      </w:pPr>
      <w:r w:rsidRPr="000C7CD5">
        <w:t>rm -rf /u01/domains/ihta_prod1035/servers/MS1; (clean out old app cached files)</w:t>
      </w:r>
    </w:p>
    <w:p w:rsidR="002D0318" w:rsidRPr="000C7CD5" w:rsidRDefault="002D0318" w:rsidP="000C7CD5">
      <w:pPr>
        <w:pStyle w:val="BodyTextBullet2"/>
      </w:pPr>
      <w:r w:rsidRPr="000C7CD5">
        <w:t xml:space="preserve">deploy.sh </w:t>
      </w:r>
      <w:proofErr w:type="spellStart"/>
      <w:proofErr w:type="gramStart"/>
      <w:r w:rsidRPr="000C7CD5">
        <w:t>prod.properties</w:t>
      </w:r>
      <w:proofErr w:type="spellEnd"/>
      <w:proofErr w:type="gramEnd"/>
      <w:r w:rsidRPr="000C7CD5">
        <w:t xml:space="preserve"> /u01/domains/ihta_prod1035/</w:t>
      </w:r>
      <w:proofErr w:type="spellStart"/>
      <w:r w:rsidRPr="000C7CD5">
        <w:t>appStage</w:t>
      </w:r>
      <w:proofErr w:type="spellEnd"/>
      <w:r w:rsidRPr="000C7CD5">
        <w:t>/</w:t>
      </w:r>
      <w:r w:rsidR="00FB39EE">
        <w:t>1</w:t>
      </w:r>
      <w:r w:rsidR="00DB5E97">
        <w:t>5</w:t>
      </w:r>
      <w:r w:rsidR="00FB39EE">
        <w:t>.</w:t>
      </w:r>
      <w:r w:rsidR="00DB5E97">
        <w:t>0</w:t>
      </w:r>
      <w:r w:rsidR="00824A16" w:rsidRPr="000C7CD5">
        <w:t>.0.</w:t>
      </w:r>
      <w:r w:rsidR="00824A16">
        <w:t>#####</w:t>
      </w:r>
      <w:r w:rsidRPr="000C7CD5">
        <w:t>/</w:t>
      </w:r>
      <w:proofErr w:type="spellStart"/>
      <w:r w:rsidRPr="000C7CD5">
        <w:t>ccht.war</w:t>
      </w:r>
      <w:proofErr w:type="spellEnd"/>
      <w:r w:rsidRPr="000C7CD5">
        <w:t>;</w:t>
      </w:r>
    </w:p>
    <w:p w:rsidR="002D0318" w:rsidRPr="000C7CD5" w:rsidRDefault="002D0318" w:rsidP="000C7CD5">
      <w:pPr>
        <w:pStyle w:val="BodyTextBullet2"/>
      </w:pPr>
      <w:r w:rsidRPr="000C7CD5">
        <w:t xml:space="preserve">appstatus.sh </w:t>
      </w:r>
      <w:proofErr w:type="spellStart"/>
      <w:proofErr w:type="gramStart"/>
      <w:r w:rsidRPr="000C7CD5">
        <w:t>prod.properties</w:t>
      </w:r>
      <w:proofErr w:type="spellEnd"/>
      <w:proofErr w:type="gramEnd"/>
      <w:r w:rsidRPr="000C7CD5">
        <w:t>; (output should say NEW)</w:t>
      </w:r>
    </w:p>
    <w:p w:rsidR="002D0318" w:rsidRPr="000C7CD5" w:rsidRDefault="002D0318" w:rsidP="000C7CD5">
      <w:pPr>
        <w:pStyle w:val="BodyTextBullet2"/>
      </w:pPr>
      <w:r w:rsidRPr="000C7CD5">
        <w:t xml:space="preserve">startserver.sh </w:t>
      </w:r>
      <w:proofErr w:type="spellStart"/>
      <w:proofErr w:type="gramStart"/>
      <w:r w:rsidRPr="000C7CD5">
        <w:t>prod.properties</w:t>
      </w:r>
      <w:proofErr w:type="spellEnd"/>
      <w:proofErr w:type="gramEnd"/>
      <w:r w:rsidRPr="000C7CD5">
        <w:t xml:space="preserve"> MS1;</w:t>
      </w:r>
    </w:p>
    <w:p w:rsidR="002D0318" w:rsidRPr="000C7CD5" w:rsidRDefault="002D0318" w:rsidP="000C7CD5">
      <w:pPr>
        <w:pStyle w:val="BodyTextBullet2"/>
      </w:pPr>
      <w:proofErr w:type="spellStart"/>
      <w:r w:rsidRPr="000C7CD5">
        <w:t>appstatus</w:t>
      </w:r>
      <w:proofErr w:type="spellEnd"/>
      <w:r w:rsidRPr="000C7CD5">
        <w:t xml:space="preserve"> </w:t>
      </w:r>
      <w:proofErr w:type="spellStart"/>
      <w:proofErr w:type="gramStart"/>
      <w:r w:rsidRPr="000C7CD5">
        <w:t>prod.properties</w:t>
      </w:r>
      <w:proofErr w:type="spellEnd"/>
      <w:proofErr w:type="gramEnd"/>
      <w:r w:rsidRPr="000C7CD5">
        <w:t>; (output should say ACTIVE)</w:t>
      </w:r>
    </w:p>
    <w:p w:rsidR="002D0318" w:rsidRPr="000C7CD5" w:rsidRDefault="002D0318" w:rsidP="000C7CD5">
      <w:pPr>
        <w:pStyle w:val="BodyTextBullet2"/>
      </w:pPr>
      <w:proofErr w:type="spellStart"/>
      <w:r w:rsidRPr="000C7CD5">
        <w:t>getstatus</w:t>
      </w:r>
      <w:proofErr w:type="spellEnd"/>
      <w:r w:rsidRPr="000C7CD5">
        <w:t xml:space="preserve"> </w:t>
      </w:r>
      <w:proofErr w:type="spellStart"/>
      <w:proofErr w:type="gramStart"/>
      <w:r w:rsidRPr="000C7CD5">
        <w:t>prod.properties</w:t>
      </w:r>
      <w:proofErr w:type="spellEnd"/>
      <w:proofErr w:type="gramEnd"/>
      <w:r w:rsidRPr="000C7CD5">
        <w:t>; (output shows Admin and MS1 running)</w:t>
      </w:r>
    </w:p>
    <w:p w:rsidR="002D0318" w:rsidRDefault="002D0318" w:rsidP="00D27A3A">
      <w:pPr>
        <w:pStyle w:val="Heading3"/>
        <w:keepLines w:val="0"/>
        <w:rPr>
          <w:sz w:val="24"/>
          <w:szCs w:val="24"/>
        </w:rPr>
      </w:pPr>
      <w:bookmarkStart w:id="119" w:name="_Toc19542800"/>
      <w:r>
        <w:t>Deploying IHTA Static Help Files to Production</w:t>
      </w:r>
      <w:bookmarkEnd w:id="119"/>
    </w:p>
    <w:p w:rsidR="000C7CD5" w:rsidRDefault="000C7CD5" w:rsidP="00D27A3A">
      <w:pPr>
        <w:pStyle w:val="BodyText"/>
        <w:keepNext/>
      </w:pPr>
      <w:r w:rsidRPr="00750D85">
        <w:rPr>
          <w:b/>
        </w:rPr>
        <w:t>NOTE:</w:t>
      </w:r>
      <w:r>
        <w:t xml:space="preserve"> The below Linux commands end with a semicolon, and the Linux command support information notes are in parenthesis.</w:t>
      </w:r>
    </w:p>
    <w:p w:rsidR="002D0318" w:rsidRPr="00B91BD8" w:rsidRDefault="002D0318" w:rsidP="00D27A3A">
      <w:pPr>
        <w:pStyle w:val="BodyTextBullet1"/>
        <w:keepNext/>
      </w:pPr>
      <w:r w:rsidRPr="00B91BD8">
        <w:t xml:space="preserve">WebLogic Administrator as </w:t>
      </w:r>
      <w:proofErr w:type="spellStart"/>
      <w:r w:rsidRPr="00B91BD8">
        <w:t>weblogic</w:t>
      </w:r>
      <w:proofErr w:type="spellEnd"/>
      <w:r w:rsidRPr="00B91BD8">
        <w:t xml:space="preserve"> user:</w:t>
      </w:r>
    </w:p>
    <w:p w:rsidR="002D0318" w:rsidRPr="00B91BD8" w:rsidRDefault="002D0318" w:rsidP="00D27A3A">
      <w:pPr>
        <w:pStyle w:val="BodyTextBullet2"/>
        <w:keepNext/>
      </w:pPr>
      <w:r w:rsidRPr="00B91BD8">
        <w:t>cd /var/www/html/</w:t>
      </w:r>
      <w:proofErr w:type="spellStart"/>
      <w:r w:rsidRPr="00B91BD8">
        <w:t>maint</w:t>
      </w:r>
      <w:proofErr w:type="spellEnd"/>
      <w:r w:rsidRPr="00B91BD8">
        <w:t>;</w:t>
      </w:r>
    </w:p>
    <w:p w:rsidR="002D0318" w:rsidRPr="00B91BD8" w:rsidRDefault="002D0318" w:rsidP="00D27A3A">
      <w:pPr>
        <w:pStyle w:val="BodyTextBullet2"/>
        <w:keepNext/>
      </w:pPr>
      <w:r w:rsidRPr="00B91BD8">
        <w:t xml:space="preserve">rm </w:t>
      </w:r>
      <w:proofErr w:type="spellStart"/>
      <w:r w:rsidRPr="00B91BD8">
        <w:t>IHTA_help</w:t>
      </w:r>
      <w:proofErr w:type="spellEnd"/>
      <w:r w:rsidRPr="00B91BD8">
        <w:t>_*.</w:t>
      </w:r>
      <w:proofErr w:type="spellStart"/>
      <w:r w:rsidRPr="00B91BD8">
        <w:t>tgz</w:t>
      </w:r>
      <w:proofErr w:type="spellEnd"/>
      <w:r w:rsidRPr="00B91BD8">
        <w:t>; (remove old help files archive)</w:t>
      </w:r>
    </w:p>
    <w:p w:rsidR="002D0318" w:rsidRPr="00B91BD8" w:rsidRDefault="002D0318" w:rsidP="00D27A3A">
      <w:pPr>
        <w:pStyle w:val="BodyTextBullet2"/>
        <w:keepNext/>
      </w:pPr>
      <w:r w:rsidRPr="00B91BD8">
        <w:t>tar -</w:t>
      </w:r>
      <w:proofErr w:type="spellStart"/>
      <w:r w:rsidRPr="00B91BD8">
        <w:t>czvf</w:t>
      </w:r>
      <w:proofErr w:type="spellEnd"/>
      <w:r w:rsidRPr="00B91BD8">
        <w:t xml:space="preserve"> </w:t>
      </w:r>
      <w:proofErr w:type="gramStart"/>
      <w:r w:rsidRPr="00B91BD8">
        <w:t>IHTA_help_YYYYMM.tgz .</w:t>
      </w:r>
      <w:proofErr w:type="gramEnd"/>
      <w:r w:rsidRPr="00B91BD8">
        <w:t>/help/; (archive the current static help files to IHTA_help_201804)</w:t>
      </w:r>
    </w:p>
    <w:p w:rsidR="002D0318" w:rsidRPr="00B91BD8" w:rsidRDefault="002D0318" w:rsidP="00D27A3A">
      <w:pPr>
        <w:pStyle w:val="BodyTextBullet2"/>
        <w:keepNext/>
      </w:pPr>
      <w:r w:rsidRPr="00B91BD8">
        <w:t>rm -</w:t>
      </w:r>
      <w:proofErr w:type="gramStart"/>
      <w:r w:rsidRPr="00B91BD8">
        <w:t>rf .</w:t>
      </w:r>
      <w:proofErr w:type="gramEnd"/>
      <w:r w:rsidRPr="00B91BD8">
        <w:t>/help/*; (remove the old help files)</w:t>
      </w:r>
    </w:p>
    <w:p w:rsidR="002D0318" w:rsidRPr="00B91BD8" w:rsidRDefault="002D0318" w:rsidP="00D27A3A">
      <w:pPr>
        <w:pStyle w:val="BodyTextBullet2"/>
        <w:keepNext/>
      </w:pPr>
      <w:r w:rsidRPr="00B91BD8">
        <w:t>cd help;</w:t>
      </w:r>
    </w:p>
    <w:p w:rsidR="002D0318" w:rsidRPr="00B91BD8" w:rsidRDefault="002D0318" w:rsidP="000C7CD5">
      <w:pPr>
        <w:pStyle w:val="BodyTextBullet2"/>
      </w:pPr>
      <w:r w:rsidRPr="00B91BD8">
        <w:t xml:space="preserve">cp </w:t>
      </w:r>
      <w:proofErr w:type="gramStart"/>
      <w:r w:rsidRPr="00B91BD8">
        <w:t>/</w:t>
      </w:r>
      <w:proofErr w:type="spellStart"/>
      <w:r w:rsidRPr="00B91BD8">
        <w:t>tmp</w:t>
      </w:r>
      <w:proofErr w:type="spellEnd"/>
      <w:r w:rsidRPr="00B91BD8">
        <w:t>/</w:t>
      </w:r>
      <w:proofErr w:type="spellStart"/>
      <w:r w:rsidRPr="00B91BD8">
        <w:t>IHTA_latest</w:t>
      </w:r>
      <w:proofErr w:type="spellEnd"/>
      <w:r w:rsidRPr="00B91BD8">
        <w:t>/*.zip .</w:t>
      </w:r>
      <w:proofErr w:type="gramEnd"/>
      <w:r w:rsidRPr="00B91BD8">
        <w:t>/; (move the new compressed help files in place)</w:t>
      </w:r>
    </w:p>
    <w:p w:rsidR="002D0318" w:rsidRPr="00B91BD8" w:rsidRDefault="002D0318" w:rsidP="000C7CD5">
      <w:pPr>
        <w:pStyle w:val="BodyTextBullet2"/>
      </w:pPr>
      <w:r w:rsidRPr="00B91BD8">
        <w:t>for x in *.zip; do unzip ${x}; done (decompress static help files)</w:t>
      </w:r>
    </w:p>
    <w:p w:rsidR="002D0318" w:rsidRPr="00B91BD8" w:rsidRDefault="002D0318" w:rsidP="000C7CD5">
      <w:pPr>
        <w:pStyle w:val="BodyTextBullet2"/>
      </w:pPr>
      <w:r w:rsidRPr="00B91BD8">
        <w:t>for x in *.zip; do rm -f ${x}; done (remove static help files)</w:t>
      </w:r>
    </w:p>
    <w:p w:rsidR="002D0318" w:rsidRPr="00B91BD8" w:rsidRDefault="002D0318" w:rsidP="00D27A3A">
      <w:pPr>
        <w:pStyle w:val="BodyTextBullet1"/>
      </w:pPr>
      <w:r w:rsidRPr="00B91BD8">
        <w:t xml:space="preserve">Linux Administrator with </w:t>
      </w:r>
      <w:proofErr w:type="spellStart"/>
      <w:r w:rsidRPr="00B91BD8">
        <w:t>sudo</w:t>
      </w:r>
      <w:proofErr w:type="spellEnd"/>
      <w:r w:rsidRPr="00B91BD8">
        <w:t xml:space="preserve"> priv</w:t>
      </w:r>
      <w:r w:rsidR="0053502F">
        <w:t>ile</w:t>
      </w:r>
      <w:r w:rsidRPr="00B91BD8">
        <w:t>ge:</w:t>
      </w:r>
    </w:p>
    <w:p w:rsidR="002D0318" w:rsidRPr="00B91BD8" w:rsidRDefault="002D0318" w:rsidP="00D27A3A">
      <w:pPr>
        <w:pStyle w:val="BodyTextBullet2"/>
      </w:pPr>
      <w:proofErr w:type="spellStart"/>
      <w:r w:rsidRPr="00B91BD8">
        <w:t>systemctl</w:t>
      </w:r>
      <w:proofErr w:type="spellEnd"/>
      <w:r w:rsidRPr="00B91BD8">
        <w:t xml:space="preserve"> restart </w:t>
      </w:r>
      <w:proofErr w:type="spellStart"/>
      <w:r w:rsidRPr="00B91BD8">
        <w:t>httpd</w:t>
      </w:r>
      <w:proofErr w:type="spellEnd"/>
      <w:r w:rsidRPr="00B91BD8">
        <w:t>; (IO Linux System Administrator restarts Apache Web Server)</w:t>
      </w:r>
    </w:p>
    <w:p w:rsidR="002D0318" w:rsidRPr="00B91BD8" w:rsidRDefault="002D0318" w:rsidP="00B91BD8">
      <w:pPr>
        <w:pStyle w:val="BodyText"/>
      </w:pPr>
      <w:r w:rsidRPr="00B91BD8">
        <w:t>The PD Team performs</w:t>
      </w:r>
      <w:r w:rsidR="0058689B">
        <w:t xml:space="preserve"> a</w:t>
      </w:r>
      <w:r w:rsidRPr="00B91BD8">
        <w:t xml:space="preserve"> Smoke Test of the IHTA WebLogic Environment and Application Setup.</w:t>
      </w:r>
    </w:p>
    <w:p w:rsidR="002D0318" w:rsidRPr="00B91BD8" w:rsidRDefault="002D0318" w:rsidP="00B91BD8">
      <w:pPr>
        <w:pStyle w:val="BodyText"/>
      </w:pPr>
      <w:r w:rsidRPr="00B91BD8">
        <w:t>If the Smoke Test</w:t>
      </w:r>
      <w:r w:rsidR="0058689B">
        <w:t xml:space="preserve"> in </w:t>
      </w:r>
      <w:r w:rsidR="0058689B" w:rsidRPr="0058689B">
        <w:rPr>
          <w:color w:val="000099"/>
          <w:u w:val="single"/>
        </w:rPr>
        <w:fldChar w:fldCharType="begin"/>
      </w:r>
      <w:r w:rsidR="0058689B" w:rsidRPr="0058689B">
        <w:rPr>
          <w:color w:val="000099"/>
          <w:u w:val="single"/>
        </w:rPr>
        <w:instrText xml:space="preserve"> REF _Ref508713838 \h  \* MERGEFORMAT </w:instrText>
      </w:r>
      <w:r w:rsidR="0058689B" w:rsidRPr="0058689B">
        <w:rPr>
          <w:color w:val="000099"/>
          <w:u w:val="single"/>
        </w:rPr>
      </w:r>
      <w:r w:rsidR="0058689B" w:rsidRPr="0058689B">
        <w:rPr>
          <w:color w:val="000099"/>
          <w:u w:val="single"/>
        </w:rPr>
        <w:fldChar w:fldCharType="separate"/>
      </w:r>
      <w:r w:rsidR="00574E98" w:rsidRPr="00574E98">
        <w:rPr>
          <w:color w:val="000099"/>
          <w:u w:val="single"/>
        </w:rPr>
        <w:t xml:space="preserve">Table </w:t>
      </w:r>
      <w:r w:rsidR="00574E98" w:rsidRPr="00574E98">
        <w:rPr>
          <w:noProof/>
          <w:color w:val="000099"/>
          <w:u w:val="single"/>
        </w:rPr>
        <w:t>11</w:t>
      </w:r>
      <w:r w:rsidR="0058689B" w:rsidRPr="0058689B">
        <w:rPr>
          <w:color w:val="000099"/>
          <w:u w:val="single"/>
        </w:rPr>
        <w:fldChar w:fldCharType="end"/>
      </w:r>
      <w:r w:rsidR="0058689B">
        <w:t xml:space="preserve"> </w:t>
      </w:r>
      <w:r w:rsidRPr="00B91BD8">
        <w:t>is successful</w:t>
      </w:r>
      <w:r w:rsidR="0027672F">
        <w:t>,</w:t>
      </w:r>
      <w:r w:rsidRPr="00B91BD8">
        <w:t xml:space="preserve"> then the Deployment is complete. If the Smoke Test </w:t>
      </w:r>
      <w:r w:rsidR="00B91BD8" w:rsidRPr="00B91BD8">
        <w:t>fails,</w:t>
      </w:r>
      <w:r w:rsidRPr="00B91BD8">
        <w:t xml:space="preserve"> a decision will be made at that time to either fix or rollback.</w:t>
      </w:r>
    </w:p>
    <w:p w:rsidR="00303F5D" w:rsidRDefault="0099041D" w:rsidP="005260D3">
      <w:pPr>
        <w:pStyle w:val="Heading2"/>
      </w:pPr>
      <w:bookmarkStart w:id="120" w:name="_Ref508714108"/>
      <w:bookmarkStart w:id="121" w:name="_Ref508714160"/>
      <w:bookmarkStart w:id="122" w:name="_Ref508714182"/>
      <w:bookmarkStart w:id="123" w:name="_Ref508714222"/>
      <w:bookmarkStart w:id="124" w:name="_Ref508714308"/>
      <w:bookmarkStart w:id="125" w:name="_Toc19542801"/>
      <w:r>
        <w:t>Installation Verification Procedure</w:t>
      </w:r>
      <w:bookmarkEnd w:id="120"/>
      <w:bookmarkEnd w:id="121"/>
      <w:bookmarkEnd w:id="122"/>
      <w:bookmarkEnd w:id="123"/>
      <w:bookmarkEnd w:id="124"/>
      <w:bookmarkEnd w:id="125"/>
    </w:p>
    <w:p w:rsidR="00687375" w:rsidRPr="009E0B2D" w:rsidRDefault="00D27A3A" w:rsidP="00687375">
      <w:pPr>
        <w:pStyle w:val="BodyText"/>
        <w:keepNext/>
        <w:keepLines/>
      </w:pPr>
      <w:r>
        <w:t xml:space="preserve">Use the </w:t>
      </w:r>
      <w:r w:rsidR="00687375">
        <w:t>steps</w:t>
      </w:r>
      <w:r>
        <w:t xml:space="preserve"> in </w:t>
      </w:r>
      <w:r w:rsidR="004D76CC" w:rsidRPr="004D76CC">
        <w:rPr>
          <w:color w:val="000099"/>
          <w:u w:val="single"/>
        </w:rPr>
        <w:fldChar w:fldCharType="begin"/>
      </w:r>
      <w:r w:rsidR="004D76CC" w:rsidRPr="004D76CC">
        <w:rPr>
          <w:color w:val="000099"/>
          <w:u w:val="single"/>
        </w:rPr>
        <w:instrText xml:space="preserve"> REF _Ref508713838 \h </w:instrText>
      </w:r>
      <w:r w:rsidR="004D76CC">
        <w:rPr>
          <w:color w:val="000099"/>
          <w:u w:val="single"/>
        </w:rPr>
        <w:instrText xml:space="preserve"> \* MERGEFORMAT </w:instrText>
      </w:r>
      <w:r w:rsidR="004D76CC" w:rsidRPr="004D76CC">
        <w:rPr>
          <w:color w:val="000099"/>
          <w:u w:val="single"/>
        </w:rPr>
      </w:r>
      <w:r w:rsidR="004D76CC" w:rsidRPr="004D76CC">
        <w:rPr>
          <w:color w:val="000099"/>
          <w:u w:val="single"/>
        </w:rPr>
        <w:fldChar w:fldCharType="separate"/>
      </w:r>
      <w:r w:rsidR="004D76CC" w:rsidRPr="004D76CC">
        <w:rPr>
          <w:color w:val="000099"/>
          <w:u w:val="single"/>
        </w:rPr>
        <w:t>Table 11</w:t>
      </w:r>
      <w:r w:rsidR="004D76CC" w:rsidRPr="004D76CC">
        <w:rPr>
          <w:color w:val="000099"/>
          <w:u w:val="single"/>
        </w:rPr>
        <w:fldChar w:fldCharType="end"/>
      </w:r>
      <w:r>
        <w:t xml:space="preserve"> to </w:t>
      </w:r>
      <w:r w:rsidR="0058689B">
        <w:t>test the main functionality</w:t>
      </w:r>
      <w:r w:rsidR="00687375">
        <w:t xml:space="preserve"> of </w:t>
      </w:r>
      <w:r>
        <w:t xml:space="preserve">IHTA </w:t>
      </w:r>
      <w:r w:rsidR="00687375">
        <w:t>to en</w:t>
      </w:r>
      <w:r>
        <w:t xml:space="preserve">sure </w:t>
      </w:r>
      <w:r w:rsidR="0058689B">
        <w:t>the installation of IHTA is successful.</w:t>
      </w:r>
    </w:p>
    <w:p w:rsidR="00687375" w:rsidRDefault="00687375" w:rsidP="00687375">
      <w:pPr>
        <w:pStyle w:val="Caption"/>
      </w:pPr>
      <w:bookmarkStart w:id="126" w:name="_Ref508713838"/>
      <w:bookmarkStart w:id="127" w:name="_Ref508713782"/>
      <w:bookmarkStart w:id="128" w:name="_Toc19542839"/>
      <w:r w:rsidRPr="00A74C6E">
        <w:t xml:space="preserve">Table </w:t>
      </w:r>
      <w:r w:rsidR="00756E04">
        <w:rPr>
          <w:noProof/>
        </w:rPr>
        <w:fldChar w:fldCharType="begin"/>
      </w:r>
      <w:r w:rsidR="00756E04">
        <w:rPr>
          <w:noProof/>
        </w:rPr>
        <w:instrText xml:space="preserve"> SEQ Table \* ARABIC </w:instrText>
      </w:r>
      <w:r w:rsidR="00756E04">
        <w:rPr>
          <w:noProof/>
        </w:rPr>
        <w:fldChar w:fldCharType="separate"/>
      </w:r>
      <w:r w:rsidR="00574E98">
        <w:rPr>
          <w:noProof/>
        </w:rPr>
        <w:t>11</w:t>
      </w:r>
      <w:r w:rsidR="00756E04">
        <w:rPr>
          <w:noProof/>
        </w:rPr>
        <w:fldChar w:fldCharType="end"/>
      </w:r>
      <w:bookmarkEnd w:id="126"/>
      <w:r>
        <w:t xml:space="preserve">: Smoke </w:t>
      </w:r>
      <w:r w:rsidR="00B91BD8">
        <w:t xml:space="preserve">Test IHTA </w:t>
      </w:r>
      <w:r w:rsidRPr="00A74C6E">
        <w:t>for Functionality</w:t>
      </w:r>
      <w:bookmarkEnd w:id="127"/>
      <w:bookmarkEnd w:id="12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Description w:val="Smoke Test script listing the action to take, and the expected result."/>
      </w:tblPr>
      <w:tblGrid>
        <w:gridCol w:w="1128"/>
        <w:gridCol w:w="4504"/>
        <w:gridCol w:w="5158"/>
      </w:tblGrid>
      <w:tr w:rsidR="00687375" w:rsidRPr="001C1641" w:rsidTr="00687375">
        <w:trPr>
          <w:cantSplit/>
          <w:tblHeader/>
        </w:trPr>
        <w:tc>
          <w:tcPr>
            <w:tcW w:w="523"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rsidR="00687375" w:rsidRPr="001C1641" w:rsidRDefault="00687375" w:rsidP="0058689B">
            <w:pPr>
              <w:keepNext/>
              <w:keepLines/>
              <w:spacing w:before="60" w:after="60"/>
              <w:jc w:val="center"/>
              <w:rPr>
                <w:rFonts w:ascii="Arial" w:hAnsi="Arial"/>
                <w:b/>
                <w:color w:val="000000" w:themeColor="text1"/>
              </w:rPr>
            </w:pPr>
            <w:r w:rsidRPr="001C1641">
              <w:rPr>
                <w:rFonts w:ascii="Arial" w:hAnsi="Arial"/>
                <w:b/>
                <w:color w:val="000000" w:themeColor="text1"/>
              </w:rPr>
              <w:t>Step #</w:t>
            </w:r>
          </w:p>
        </w:tc>
        <w:tc>
          <w:tcPr>
            <w:tcW w:w="2087"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rsidR="00687375" w:rsidRPr="001C1641" w:rsidRDefault="00687375" w:rsidP="0058689B">
            <w:pPr>
              <w:keepNext/>
              <w:keepLines/>
              <w:spacing w:before="60" w:after="60"/>
              <w:jc w:val="center"/>
              <w:rPr>
                <w:rFonts w:ascii="Arial" w:hAnsi="Arial"/>
                <w:b/>
                <w:color w:val="000000" w:themeColor="text1"/>
              </w:rPr>
            </w:pPr>
            <w:r w:rsidRPr="001C1641">
              <w:rPr>
                <w:rFonts w:ascii="Arial" w:hAnsi="Arial"/>
                <w:b/>
                <w:color w:val="000000" w:themeColor="text1"/>
              </w:rPr>
              <w:t>Action</w:t>
            </w:r>
          </w:p>
        </w:tc>
        <w:tc>
          <w:tcPr>
            <w:tcW w:w="2390"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bottom"/>
          </w:tcPr>
          <w:p w:rsidR="00687375" w:rsidRPr="001C1641" w:rsidRDefault="00687375" w:rsidP="0058689B">
            <w:pPr>
              <w:keepNext/>
              <w:keepLines/>
              <w:spacing w:before="60" w:after="60"/>
              <w:jc w:val="center"/>
              <w:rPr>
                <w:rFonts w:ascii="Arial" w:hAnsi="Arial"/>
                <w:b/>
                <w:color w:val="000000" w:themeColor="text1"/>
              </w:rPr>
            </w:pPr>
            <w:r w:rsidRPr="001C1641">
              <w:rPr>
                <w:rFonts w:ascii="Arial" w:hAnsi="Arial"/>
                <w:b/>
                <w:color w:val="000000" w:themeColor="text1"/>
              </w:rPr>
              <w:t>Expected Results</w:t>
            </w:r>
          </w:p>
        </w:tc>
      </w:tr>
      <w:tr w:rsidR="00687375" w:rsidRPr="009D6D51" w:rsidTr="0058689B">
        <w:trPr>
          <w:trHeight w:val="29"/>
        </w:trPr>
        <w:tc>
          <w:tcPr>
            <w:tcW w:w="523" w:type="pct"/>
            <w:tcBorders>
              <w:bottom w:val="single" w:sz="4" w:space="0" w:color="auto"/>
            </w:tcBorders>
            <w:shd w:val="clear" w:color="auto" w:fill="auto"/>
          </w:tcPr>
          <w:p w:rsidR="00687375" w:rsidRPr="003133CB" w:rsidRDefault="00687375" w:rsidP="0058689B">
            <w:pPr>
              <w:pStyle w:val="TableText"/>
            </w:pPr>
            <w:r w:rsidRPr="003133CB">
              <w:t>1</w:t>
            </w:r>
          </w:p>
        </w:tc>
        <w:tc>
          <w:tcPr>
            <w:tcW w:w="2087" w:type="pct"/>
            <w:tcBorders>
              <w:bottom w:val="single" w:sz="4" w:space="0" w:color="auto"/>
            </w:tcBorders>
            <w:shd w:val="clear" w:color="auto" w:fill="auto"/>
          </w:tcPr>
          <w:p w:rsidR="00687375" w:rsidRPr="003133CB" w:rsidRDefault="00687375" w:rsidP="0058689B">
            <w:pPr>
              <w:pStyle w:val="TableText"/>
            </w:pPr>
            <w:r w:rsidRPr="003133CB">
              <w:t>Open IHTA</w:t>
            </w:r>
          </w:p>
        </w:tc>
        <w:tc>
          <w:tcPr>
            <w:tcW w:w="2390" w:type="pct"/>
            <w:tcBorders>
              <w:bottom w:val="single" w:sz="4" w:space="0" w:color="auto"/>
            </w:tcBorders>
            <w:shd w:val="clear" w:color="auto" w:fill="auto"/>
          </w:tcPr>
          <w:p w:rsidR="00687375" w:rsidRPr="003133CB" w:rsidRDefault="00687375" w:rsidP="0058689B">
            <w:pPr>
              <w:pStyle w:val="TableText"/>
            </w:pPr>
            <w:r w:rsidRPr="003133CB">
              <w:t>SSO page appears</w:t>
            </w:r>
          </w:p>
        </w:tc>
      </w:tr>
      <w:tr w:rsidR="00687375" w:rsidRPr="009D6D51" w:rsidTr="0058689B">
        <w:trPr>
          <w:trHeight w:val="753"/>
        </w:trPr>
        <w:tc>
          <w:tcPr>
            <w:tcW w:w="523" w:type="pct"/>
            <w:tcBorders>
              <w:bottom w:val="single" w:sz="4" w:space="0" w:color="auto"/>
            </w:tcBorders>
            <w:shd w:val="clear" w:color="auto" w:fill="auto"/>
          </w:tcPr>
          <w:p w:rsidR="00687375" w:rsidRPr="003133CB" w:rsidRDefault="00687375" w:rsidP="0058689B">
            <w:pPr>
              <w:pStyle w:val="TableText"/>
            </w:pPr>
            <w:r w:rsidRPr="003133CB">
              <w:t>2</w:t>
            </w:r>
          </w:p>
        </w:tc>
        <w:tc>
          <w:tcPr>
            <w:tcW w:w="2087" w:type="pct"/>
            <w:tcBorders>
              <w:bottom w:val="single" w:sz="4" w:space="0" w:color="auto"/>
            </w:tcBorders>
            <w:shd w:val="clear" w:color="auto" w:fill="auto"/>
          </w:tcPr>
          <w:p w:rsidR="00687375" w:rsidRPr="003133CB" w:rsidRDefault="00687375" w:rsidP="0058689B">
            <w:pPr>
              <w:pStyle w:val="TableText"/>
            </w:pPr>
            <w:r w:rsidRPr="003133CB">
              <w:t xml:space="preserve">Click on the ‘Sign </w:t>
            </w:r>
            <w:proofErr w:type="gramStart"/>
            <w:r w:rsidRPr="003133CB">
              <w:t>In</w:t>
            </w:r>
            <w:proofErr w:type="gramEnd"/>
            <w:r w:rsidRPr="003133CB">
              <w:t xml:space="preserve"> with VA PIV Card graphic’</w:t>
            </w:r>
          </w:p>
        </w:tc>
        <w:tc>
          <w:tcPr>
            <w:tcW w:w="2390" w:type="pct"/>
            <w:tcBorders>
              <w:bottom w:val="single" w:sz="4" w:space="0" w:color="auto"/>
            </w:tcBorders>
            <w:shd w:val="clear" w:color="auto" w:fill="auto"/>
          </w:tcPr>
          <w:p w:rsidR="00687375" w:rsidRPr="003133CB" w:rsidRDefault="00687375" w:rsidP="0058689B">
            <w:pPr>
              <w:pStyle w:val="TableText"/>
            </w:pPr>
            <w:r w:rsidRPr="003133CB">
              <w:t>Windows Security pop-up box appears requesting your PIV certificate and pin number</w:t>
            </w:r>
          </w:p>
        </w:tc>
      </w:tr>
      <w:tr w:rsidR="00687375" w:rsidRPr="009D6D51" w:rsidTr="0058689B">
        <w:trPr>
          <w:trHeight w:val="528"/>
        </w:trPr>
        <w:tc>
          <w:tcPr>
            <w:tcW w:w="523" w:type="pct"/>
            <w:shd w:val="clear" w:color="auto" w:fill="auto"/>
          </w:tcPr>
          <w:p w:rsidR="00687375" w:rsidRPr="003133CB" w:rsidRDefault="00687375" w:rsidP="0058689B">
            <w:pPr>
              <w:pStyle w:val="TableText"/>
            </w:pPr>
            <w:r w:rsidRPr="003133CB">
              <w:lastRenderedPageBreak/>
              <w:t>3</w:t>
            </w:r>
          </w:p>
        </w:tc>
        <w:tc>
          <w:tcPr>
            <w:tcW w:w="2087" w:type="pct"/>
            <w:shd w:val="clear" w:color="auto" w:fill="auto"/>
          </w:tcPr>
          <w:p w:rsidR="00687375" w:rsidRPr="003133CB" w:rsidRDefault="00687375" w:rsidP="0058689B">
            <w:pPr>
              <w:pStyle w:val="TableText"/>
            </w:pPr>
            <w:r w:rsidRPr="003133CB">
              <w:t>Enter pin number and click ‘Ok’</w:t>
            </w:r>
          </w:p>
        </w:tc>
        <w:tc>
          <w:tcPr>
            <w:tcW w:w="2390" w:type="pct"/>
            <w:shd w:val="clear" w:color="auto" w:fill="auto"/>
          </w:tcPr>
          <w:p w:rsidR="00687375" w:rsidRPr="003133CB" w:rsidRDefault="00687375" w:rsidP="0058689B">
            <w:pPr>
              <w:pStyle w:val="TableText"/>
            </w:pPr>
            <w:r w:rsidRPr="003133CB">
              <w:t>SSO log on succeeds. IHTA homepage appears</w:t>
            </w:r>
          </w:p>
        </w:tc>
      </w:tr>
      <w:tr w:rsidR="00687375" w:rsidRPr="009D6D51" w:rsidTr="0058689B">
        <w:trPr>
          <w:trHeight w:val="888"/>
        </w:trPr>
        <w:tc>
          <w:tcPr>
            <w:tcW w:w="523" w:type="pct"/>
            <w:shd w:val="clear" w:color="auto" w:fill="auto"/>
          </w:tcPr>
          <w:p w:rsidR="00687375" w:rsidRPr="003133CB" w:rsidRDefault="00687375" w:rsidP="0058689B">
            <w:pPr>
              <w:pStyle w:val="TableText"/>
            </w:pPr>
            <w:r w:rsidRPr="003133CB">
              <w:t>4</w:t>
            </w:r>
          </w:p>
        </w:tc>
        <w:tc>
          <w:tcPr>
            <w:tcW w:w="2087" w:type="pct"/>
            <w:shd w:val="clear" w:color="auto" w:fill="auto"/>
          </w:tcPr>
          <w:p w:rsidR="00687375" w:rsidRPr="003133CB" w:rsidRDefault="00687375" w:rsidP="0058689B">
            <w:pPr>
              <w:pStyle w:val="TableText"/>
            </w:pPr>
            <w:r w:rsidRPr="003133CB">
              <w:t>Verify Version # is the Version # included in the build e-mail received from the Configuration Manager</w:t>
            </w:r>
          </w:p>
        </w:tc>
        <w:tc>
          <w:tcPr>
            <w:tcW w:w="2390" w:type="pct"/>
            <w:shd w:val="clear" w:color="auto" w:fill="auto"/>
          </w:tcPr>
          <w:p w:rsidR="00687375" w:rsidRPr="003133CB" w:rsidRDefault="00687375" w:rsidP="0058689B">
            <w:pPr>
              <w:pStyle w:val="TableText"/>
            </w:pPr>
            <w:r w:rsidRPr="003133CB">
              <w:t>IHTA Version at bottom of page matches version included in e-mail</w:t>
            </w:r>
          </w:p>
        </w:tc>
      </w:tr>
      <w:tr w:rsidR="00687375" w:rsidRPr="009D6D51" w:rsidTr="0058689B">
        <w:trPr>
          <w:trHeight w:val="348"/>
        </w:trPr>
        <w:tc>
          <w:tcPr>
            <w:tcW w:w="523" w:type="pct"/>
            <w:shd w:val="clear" w:color="auto" w:fill="auto"/>
          </w:tcPr>
          <w:p w:rsidR="00687375" w:rsidRPr="003133CB" w:rsidRDefault="00687375" w:rsidP="0058689B">
            <w:pPr>
              <w:pStyle w:val="TableText"/>
            </w:pPr>
            <w:r w:rsidRPr="003133CB">
              <w:t>5</w:t>
            </w:r>
          </w:p>
        </w:tc>
        <w:tc>
          <w:tcPr>
            <w:tcW w:w="2087" w:type="pct"/>
            <w:shd w:val="clear" w:color="auto" w:fill="auto"/>
          </w:tcPr>
          <w:p w:rsidR="00687375" w:rsidRPr="003133CB" w:rsidRDefault="00687375" w:rsidP="0058689B">
            <w:pPr>
              <w:pStyle w:val="TableText"/>
            </w:pPr>
            <w:r w:rsidRPr="003133CB">
              <w:t>Login into application</w:t>
            </w:r>
          </w:p>
        </w:tc>
        <w:tc>
          <w:tcPr>
            <w:tcW w:w="2390" w:type="pct"/>
            <w:shd w:val="clear" w:color="auto" w:fill="auto"/>
          </w:tcPr>
          <w:p w:rsidR="00687375" w:rsidRPr="003133CB" w:rsidRDefault="00687375" w:rsidP="0058689B">
            <w:pPr>
              <w:pStyle w:val="TableText"/>
            </w:pPr>
            <w:r w:rsidRPr="003133CB">
              <w:t>IHTA home page is displayed</w:t>
            </w:r>
          </w:p>
        </w:tc>
      </w:tr>
      <w:tr w:rsidR="00687375" w:rsidRPr="009D6D51" w:rsidTr="0058689B">
        <w:trPr>
          <w:trHeight w:val="1194"/>
        </w:trPr>
        <w:tc>
          <w:tcPr>
            <w:tcW w:w="523" w:type="pct"/>
            <w:shd w:val="clear" w:color="auto" w:fill="auto"/>
          </w:tcPr>
          <w:p w:rsidR="00687375" w:rsidRPr="003133CB" w:rsidRDefault="00687375" w:rsidP="0058689B">
            <w:pPr>
              <w:pStyle w:val="TableText"/>
            </w:pPr>
            <w:r w:rsidRPr="003133CB">
              <w:t>6</w:t>
            </w:r>
          </w:p>
        </w:tc>
        <w:tc>
          <w:tcPr>
            <w:tcW w:w="2087" w:type="pct"/>
            <w:shd w:val="clear" w:color="auto" w:fill="auto"/>
          </w:tcPr>
          <w:p w:rsidR="00687375" w:rsidRPr="003133CB" w:rsidRDefault="00687375" w:rsidP="0058689B">
            <w:pPr>
              <w:pStyle w:val="TableText"/>
              <w:rPr>
                <w:color w:val="000000" w:themeColor="text1"/>
              </w:rPr>
            </w:pPr>
            <w:r w:rsidRPr="003133CB">
              <w:rPr>
                <w:color w:val="000000" w:themeColor="text1"/>
              </w:rPr>
              <w:t>Once you are logged in as a National Admin</w:t>
            </w:r>
          </w:p>
        </w:tc>
        <w:tc>
          <w:tcPr>
            <w:tcW w:w="2390" w:type="pct"/>
            <w:shd w:val="clear" w:color="auto" w:fill="auto"/>
          </w:tcPr>
          <w:p w:rsidR="00687375" w:rsidRPr="003133CB" w:rsidRDefault="00687375" w:rsidP="0058689B">
            <w:pPr>
              <w:pStyle w:val="TableText"/>
              <w:rPr>
                <w:color w:val="000000" w:themeColor="text1"/>
              </w:rPr>
            </w:pPr>
            <w:r w:rsidRPr="003133CB">
              <w:rPr>
                <w:color w:val="000000" w:themeColor="text1"/>
              </w:rPr>
              <w:t>IHTA homepage is displayed</w:t>
            </w:r>
          </w:p>
          <w:p w:rsidR="00687375" w:rsidRPr="003133CB" w:rsidRDefault="00687375" w:rsidP="007F544F">
            <w:pPr>
              <w:pStyle w:val="TableText"/>
              <w:numPr>
                <w:ilvl w:val="0"/>
                <w:numId w:val="17"/>
              </w:numPr>
              <w:ind w:left="360"/>
              <w:rPr>
                <w:color w:val="000000" w:themeColor="text1"/>
              </w:rPr>
            </w:pPr>
            <w:r w:rsidRPr="003133CB">
              <w:rPr>
                <w:color w:val="000000" w:themeColor="text1"/>
              </w:rPr>
              <w:t>National Admin has tabs for my profile, administration, and Manage QIRs</w:t>
            </w:r>
          </w:p>
        </w:tc>
      </w:tr>
      <w:tr w:rsidR="00687375" w:rsidRPr="009D6D51" w:rsidTr="0058689B">
        <w:trPr>
          <w:trHeight w:val="242"/>
        </w:trPr>
        <w:tc>
          <w:tcPr>
            <w:tcW w:w="523" w:type="pct"/>
            <w:shd w:val="clear" w:color="auto" w:fill="auto"/>
          </w:tcPr>
          <w:p w:rsidR="00687375" w:rsidRPr="003133CB" w:rsidRDefault="00687375" w:rsidP="0058689B">
            <w:pPr>
              <w:pStyle w:val="TableText"/>
            </w:pPr>
            <w:r w:rsidRPr="003133CB">
              <w:t>7</w:t>
            </w:r>
          </w:p>
        </w:tc>
        <w:tc>
          <w:tcPr>
            <w:tcW w:w="2087" w:type="pct"/>
            <w:shd w:val="clear" w:color="auto" w:fill="auto"/>
          </w:tcPr>
          <w:p w:rsidR="00687375" w:rsidRPr="003133CB" w:rsidRDefault="00687375" w:rsidP="0058689B">
            <w:pPr>
              <w:pStyle w:val="TableText"/>
              <w:rPr>
                <w:color w:val="000000" w:themeColor="text1"/>
              </w:rPr>
            </w:pPr>
            <w:r w:rsidRPr="003133CB">
              <w:rPr>
                <w:color w:val="000000" w:themeColor="text1"/>
              </w:rPr>
              <w:t>Click blue question mark on right side of application</w:t>
            </w:r>
          </w:p>
        </w:tc>
        <w:tc>
          <w:tcPr>
            <w:tcW w:w="2390" w:type="pct"/>
            <w:shd w:val="clear" w:color="auto" w:fill="auto"/>
          </w:tcPr>
          <w:p w:rsidR="00687375" w:rsidRPr="003133CB" w:rsidRDefault="00687375" w:rsidP="0058689B">
            <w:pPr>
              <w:pStyle w:val="TableText"/>
              <w:rPr>
                <w:color w:val="000000" w:themeColor="text1"/>
              </w:rPr>
            </w:pPr>
            <w:r w:rsidRPr="003133CB">
              <w:rPr>
                <w:color w:val="000000" w:themeColor="text1"/>
              </w:rPr>
              <w:t>IHTA Help page loads</w:t>
            </w:r>
          </w:p>
        </w:tc>
      </w:tr>
      <w:tr w:rsidR="00687375" w:rsidRPr="009D6D51" w:rsidTr="0058689B">
        <w:trPr>
          <w:trHeight w:val="258"/>
        </w:trPr>
        <w:tc>
          <w:tcPr>
            <w:tcW w:w="523" w:type="pct"/>
            <w:shd w:val="clear" w:color="auto" w:fill="auto"/>
          </w:tcPr>
          <w:p w:rsidR="00687375" w:rsidRPr="003133CB" w:rsidRDefault="00687375" w:rsidP="0058689B">
            <w:pPr>
              <w:pStyle w:val="TableText"/>
            </w:pPr>
            <w:r w:rsidRPr="003133CB">
              <w:t>8</w:t>
            </w:r>
          </w:p>
        </w:tc>
        <w:tc>
          <w:tcPr>
            <w:tcW w:w="2087" w:type="pct"/>
            <w:shd w:val="clear" w:color="auto" w:fill="auto"/>
          </w:tcPr>
          <w:p w:rsidR="00687375" w:rsidRPr="003133CB" w:rsidRDefault="00687375" w:rsidP="0058689B">
            <w:pPr>
              <w:pStyle w:val="TableText"/>
            </w:pPr>
            <w:r w:rsidRPr="003133CB">
              <w:t>Close Help page/tab that opened</w:t>
            </w:r>
          </w:p>
        </w:tc>
        <w:tc>
          <w:tcPr>
            <w:tcW w:w="2390" w:type="pct"/>
            <w:shd w:val="clear" w:color="auto" w:fill="auto"/>
          </w:tcPr>
          <w:p w:rsidR="00687375" w:rsidRPr="003133CB" w:rsidRDefault="00687375" w:rsidP="0058689B">
            <w:pPr>
              <w:pStyle w:val="TableText"/>
              <w:rPr>
                <w:color w:val="000000" w:themeColor="text1"/>
              </w:rPr>
            </w:pPr>
            <w:r w:rsidRPr="003133CB">
              <w:rPr>
                <w:color w:val="000000" w:themeColor="text1"/>
              </w:rPr>
              <w:t>IHTA homepage is displayed</w:t>
            </w:r>
          </w:p>
        </w:tc>
      </w:tr>
      <w:tr w:rsidR="00687375" w:rsidRPr="009D6D51" w:rsidTr="0058689B">
        <w:trPr>
          <w:trHeight w:val="242"/>
        </w:trPr>
        <w:tc>
          <w:tcPr>
            <w:tcW w:w="523" w:type="pct"/>
            <w:shd w:val="clear" w:color="auto" w:fill="auto"/>
          </w:tcPr>
          <w:p w:rsidR="00687375" w:rsidRPr="003133CB" w:rsidRDefault="00687375" w:rsidP="0058689B">
            <w:pPr>
              <w:pStyle w:val="TableText"/>
            </w:pPr>
            <w:r w:rsidRPr="003133CB">
              <w:t>9</w:t>
            </w:r>
          </w:p>
        </w:tc>
        <w:tc>
          <w:tcPr>
            <w:tcW w:w="2087" w:type="pct"/>
            <w:shd w:val="clear" w:color="auto" w:fill="auto"/>
          </w:tcPr>
          <w:p w:rsidR="00687375" w:rsidRPr="003133CB" w:rsidRDefault="00687375" w:rsidP="0058689B">
            <w:pPr>
              <w:pStyle w:val="TableText"/>
              <w:rPr>
                <w:color w:val="000000" w:themeColor="text1"/>
              </w:rPr>
            </w:pPr>
            <w:r w:rsidRPr="003133CB">
              <w:rPr>
                <w:color w:val="000000" w:themeColor="text1"/>
              </w:rPr>
              <w:t>Click blue help link in footer</w:t>
            </w:r>
          </w:p>
        </w:tc>
        <w:tc>
          <w:tcPr>
            <w:tcW w:w="2390" w:type="pct"/>
            <w:shd w:val="clear" w:color="auto" w:fill="auto"/>
          </w:tcPr>
          <w:p w:rsidR="00687375" w:rsidRPr="003133CB" w:rsidRDefault="00687375" w:rsidP="0058689B">
            <w:pPr>
              <w:pStyle w:val="TableText"/>
              <w:rPr>
                <w:color w:val="000000" w:themeColor="text1"/>
              </w:rPr>
            </w:pPr>
            <w:r w:rsidRPr="003133CB">
              <w:rPr>
                <w:color w:val="000000" w:themeColor="text1"/>
              </w:rPr>
              <w:t>IHTA Help page loads</w:t>
            </w:r>
          </w:p>
        </w:tc>
      </w:tr>
      <w:tr w:rsidR="00687375" w:rsidRPr="009D6D51" w:rsidTr="0058689B">
        <w:trPr>
          <w:trHeight w:val="242"/>
        </w:trPr>
        <w:tc>
          <w:tcPr>
            <w:tcW w:w="523" w:type="pct"/>
            <w:shd w:val="clear" w:color="auto" w:fill="auto"/>
          </w:tcPr>
          <w:p w:rsidR="00687375" w:rsidRPr="003133CB" w:rsidRDefault="00687375" w:rsidP="0058689B">
            <w:pPr>
              <w:pStyle w:val="TableText"/>
            </w:pPr>
            <w:r w:rsidRPr="003133CB">
              <w:t>10</w:t>
            </w:r>
          </w:p>
        </w:tc>
        <w:tc>
          <w:tcPr>
            <w:tcW w:w="2087" w:type="pct"/>
            <w:shd w:val="clear" w:color="auto" w:fill="auto"/>
          </w:tcPr>
          <w:p w:rsidR="00687375" w:rsidRPr="003133CB" w:rsidRDefault="00687375" w:rsidP="0058689B">
            <w:pPr>
              <w:pStyle w:val="TableText"/>
              <w:rPr>
                <w:color w:val="000000" w:themeColor="text1"/>
              </w:rPr>
            </w:pPr>
            <w:r w:rsidRPr="003133CB">
              <w:t>Repeat Step 8</w:t>
            </w:r>
          </w:p>
        </w:tc>
        <w:tc>
          <w:tcPr>
            <w:tcW w:w="2390" w:type="pct"/>
            <w:shd w:val="clear" w:color="auto" w:fill="auto"/>
          </w:tcPr>
          <w:p w:rsidR="00687375" w:rsidRPr="003133CB" w:rsidRDefault="00687375" w:rsidP="0058689B">
            <w:pPr>
              <w:pStyle w:val="TableText"/>
              <w:rPr>
                <w:color w:val="000000" w:themeColor="text1"/>
              </w:rPr>
            </w:pPr>
            <w:r w:rsidRPr="003133CB">
              <w:t>Repeat Step 8</w:t>
            </w:r>
          </w:p>
        </w:tc>
      </w:tr>
      <w:tr w:rsidR="00687375" w:rsidRPr="009D6D51" w:rsidTr="0058689B">
        <w:trPr>
          <w:trHeight w:val="242"/>
        </w:trPr>
        <w:tc>
          <w:tcPr>
            <w:tcW w:w="523" w:type="pct"/>
            <w:shd w:val="clear" w:color="auto" w:fill="auto"/>
          </w:tcPr>
          <w:p w:rsidR="00687375" w:rsidRPr="003133CB" w:rsidRDefault="00687375" w:rsidP="00D27A3A">
            <w:pPr>
              <w:pStyle w:val="TableText"/>
              <w:keepNext/>
            </w:pPr>
            <w:r w:rsidRPr="003133CB">
              <w:t>11</w:t>
            </w:r>
          </w:p>
        </w:tc>
        <w:tc>
          <w:tcPr>
            <w:tcW w:w="2087" w:type="pct"/>
            <w:shd w:val="clear" w:color="auto" w:fill="auto"/>
          </w:tcPr>
          <w:p w:rsidR="00687375" w:rsidRPr="003133CB" w:rsidRDefault="00687375" w:rsidP="00D27A3A">
            <w:pPr>
              <w:pStyle w:val="TableText"/>
              <w:keepNext/>
              <w:rPr>
                <w:color w:val="000000" w:themeColor="text1"/>
              </w:rPr>
            </w:pPr>
            <w:r w:rsidRPr="003133CB">
              <w:rPr>
                <w:color w:val="000000" w:themeColor="text1"/>
              </w:rPr>
              <w:t>Click My Preferences under My Profile tab</w:t>
            </w:r>
          </w:p>
        </w:tc>
        <w:tc>
          <w:tcPr>
            <w:tcW w:w="2390" w:type="pct"/>
            <w:shd w:val="clear" w:color="auto" w:fill="auto"/>
          </w:tcPr>
          <w:p w:rsidR="00687375" w:rsidRPr="003133CB" w:rsidRDefault="00687375" w:rsidP="00D27A3A">
            <w:pPr>
              <w:pStyle w:val="TableText"/>
              <w:keepNext/>
              <w:rPr>
                <w:color w:val="000000" w:themeColor="text1"/>
              </w:rPr>
            </w:pPr>
            <w:r w:rsidRPr="003133CB">
              <w:rPr>
                <w:color w:val="000000" w:themeColor="text1"/>
              </w:rPr>
              <w:t>User Name, User ID, and Assigned Roles are shown</w:t>
            </w:r>
          </w:p>
          <w:p w:rsidR="00687375" w:rsidRPr="003133CB" w:rsidRDefault="00687375" w:rsidP="007F544F">
            <w:pPr>
              <w:pStyle w:val="TableText"/>
              <w:keepNext/>
              <w:numPr>
                <w:ilvl w:val="0"/>
                <w:numId w:val="17"/>
              </w:numPr>
              <w:ind w:left="360"/>
              <w:rPr>
                <w:color w:val="000000" w:themeColor="text1"/>
              </w:rPr>
            </w:pPr>
            <w:r w:rsidRPr="003133CB">
              <w:rPr>
                <w:color w:val="000000" w:themeColor="text1"/>
              </w:rPr>
              <w:t>The only role shown for this logged in user is National Administrator</w:t>
            </w:r>
          </w:p>
        </w:tc>
      </w:tr>
      <w:tr w:rsidR="00687375" w:rsidRPr="009D6D51" w:rsidTr="0058689B">
        <w:trPr>
          <w:trHeight w:val="242"/>
        </w:trPr>
        <w:tc>
          <w:tcPr>
            <w:tcW w:w="523" w:type="pct"/>
            <w:shd w:val="clear" w:color="auto" w:fill="auto"/>
          </w:tcPr>
          <w:p w:rsidR="00687375" w:rsidRPr="003133CB" w:rsidRDefault="00687375" w:rsidP="0058689B">
            <w:pPr>
              <w:pStyle w:val="TableText"/>
            </w:pPr>
            <w:r w:rsidRPr="003133CB">
              <w:t>12</w:t>
            </w:r>
          </w:p>
        </w:tc>
        <w:tc>
          <w:tcPr>
            <w:tcW w:w="2087" w:type="pct"/>
            <w:shd w:val="clear" w:color="auto" w:fill="auto"/>
          </w:tcPr>
          <w:p w:rsidR="00687375" w:rsidRPr="003133CB" w:rsidRDefault="00687375" w:rsidP="0058689B">
            <w:pPr>
              <w:pStyle w:val="TableText"/>
              <w:rPr>
                <w:color w:val="000000" w:themeColor="text1"/>
              </w:rPr>
            </w:pPr>
            <w:r w:rsidRPr="003133CB">
              <w:rPr>
                <w:color w:val="000000" w:themeColor="text1"/>
              </w:rPr>
              <w:t>Click Manage Registrations under Administration tab</w:t>
            </w:r>
          </w:p>
        </w:tc>
        <w:tc>
          <w:tcPr>
            <w:tcW w:w="2390" w:type="pct"/>
            <w:shd w:val="clear" w:color="auto" w:fill="auto"/>
          </w:tcPr>
          <w:p w:rsidR="00687375" w:rsidRPr="003133CB" w:rsidRDefault="00687375" w:rsidP="0058689B">
            <w:pPr>
              <w:pStyle w:val="TableText"/>
              <w:rPr>
                <w:color w:val="000000" w:themeColor="text1"/>
              </w:rPr>
            </w:pPr>
            <w:r w:rsidRPr="003133CB">
              <w:rPr>
                <w:color w:val="000000" w:themeColor="text1"/>
              </w:rPr>
              <w:t>List of Registration(s) are shown with a Pending status</w:t>
            </w:r>
          </w:p>
        </w:tc>
      </w:tr>
      <w:tr w:rsidR="00687375" w:rsidRPr="009D6D51" w:rsidTr="0058689B">
        <w:trPr>
          <w:trHeight w:val="242"/>
        </w:trPr>
        <w:tc>
          <w:tcPr>
            <w:tcW w:w="523" w:type="pct"/>
            <w:shd w:val="clear" w:color="auto" w:fill="auto"/>
          </w:tcPr>
          <w:p w:rsidR="00687375" w:rsidRPr="003133CB" w:rsidRDefault="00687375" w:rsidP="0058689B">
            <w:pPr>
              <w:pStyle w:val="TableText"/>
            </w:pPr>
            <w:r w:rsidRPr="003133CB">
              <w:t>13</w:t>
            </w:r>
          </w:p>
        </w:tc>
        <w:tc>
          <w:tcPr>
            <w:tcW w:w="2087" w:type="pct"/>
            <w:shd w:val="clear" w:color="auto" w:fill="auto"/>
          </w:tcPr>
          <w:p w:rsidR="00687375" w:rsidRPr="003133CB" w:rsidRDefault="00687375" w:rsidP="0058689B">
            <w:pPr>
              <w:pStyle w:val="TableText"/>
              <w:rPr>
                <w:color w:val="000000" w:themeColor="text1"/>
              </w:rPr>
            </w:pPr>
            <w:r w:rsidRPr="003133CB">
              <w:rPr>
                <w:color w:val="000000" w:themeColor="text1"/>
              </w:rPr>
              <w:t>Highlight an existing registration</w:t>
            </w:r>
          </w:p>
        </w:tc>
        <w:tc>
          <w:tcPr>
            <w:tcW w:w="2390" w:type="pct"/>
            <w:shd w:val="clear" w:color="auto" w:fill="auto"/>
          </w:tcPr>
          <w:p w:rsidR="00687375" w:rsidRPr="003133CB" w:rsidRDefault="00687375" w:rsidP="0058689B">
            <w:pPr>
              <w:pStyle w:val="TableText"/>
              <w:rPr>
                <w:color w:val="000000" w:themeColor="text1"/>
              </w:rPr>
            </w:pPr>
            <w:r w:rsidRPr="003133CB">
              <w:rPr>
                <w:color w:val="000000" w:themeColor="text1"/>
              </w:rPr>
              <w:t>Registration is selected</w:t>
            </w:r>
          </w:p>
          <w:p w:rsidR="00687375" w:rsidRPr="003133CB" w:rsidRDefault="00687375" w:rsidP="007F544F">
            <w:pPr>
              <w:pStyle w:val="TableText"/>
              <w:numPr>
                <w:ilvl w:val="0"/>
                <w:numId w:val="17"/>
              </w:numPr>
              <w:ind w:left="360"/>
              <w:rPr>
                <w:color w:val="000000" w:themeColor="text1"/>
              </w:rPr>
            </w:pPr>
            <w:r w:rsidRPr="003133CB">
              <w:rPr>
                <w:color w:val="000000" w:themeColor="text1"/>
              </w:rPr>
              <w:t>Buttons for Approve, Deny, and Cancel appear</w:t>
            </w:r>
          </w:p>
        </w:tc>
      </w:tr>
      <w:tr w:rsidR="00687375" w:rsidRPr="009D6D51" w:rsidTr="0058689B">
        <w:trPr>
          <w:trHeight w:val="242"/>
        </w:trPr>
        <w:tc>
          <w:tcPr>
            <w:tcW w:w="523" w:type="pct"/>
            <w:shd w:val="clear" w:color="auto" w:fill="auto"/>
          </w:tcPr>
          <w:p w:rsidR="00687375" w:rsidRPr="003133CB" w:rsidRDefault="00687375" w:rsidP="0058689B">
            <w:pPr>
              <w:pStyle w:val="TableText"/>
            </w:pPr>
            <w:r w:rsidRPr="003133CB">
              <w:t>14</w:t>
            </w:r>
          </w:p>
        </w:tc>
        <w:tc>
          <w:tcPr>
            <w:tcW w:w="2087" w:type="pct"/>
            <w:shd w:val="clear" w:color="auto" w:fill="auto"/>
          </w:tcPr>
          <w:p w:rsidR="00687375" w:rsidRPr="003133CB" w:rsidRDefault="00687375" w:rsidP="0058689B">
            <w:pPr>
              <w:pStyle w:val="TableText"/>
              <w:rPr>
                <w:color w:val="000000" w:themeColor="text1"/>
              </w:rPr>
            </w:pPr>
            <w:r w:rsidRPr="003133CB">
              <w:rPr>
                <w:color w:val="000000" w:themeColor="text1"/>
              </w:rPr>
              <w:t>Click Approve</w:t>
            </w:r>
          </w:p>
        </w:tc>
        <w:tc>
          <w:tcPr>
            <w:tcW w:w="2390" w:type="pct"/>
            <w:shd w:val="clear" w:color="auto" w:fill="auto"/>
          </w:tcPr>
          <w:p w:rsidR="00687375" w:rsidRPr="003133CB" w:rsidRDefault="00687375" w:rsidP="0058689B">
            <w:pPr>
              <w:pStyle w:val="TableText"/>
              <w:rPr>
                <w:color w:val="000000" w:themeColor="text1"/>
              </w:rPr>
            </w:pPr>
            <w:r w:rsidRPr="003133CB">
              <w:rPr>
                <w:color w:val="000000" w:themeColor="text1"/>
              </w:rPr>
              <w:t>Approve Registration page loads with user information</w:t>
            </w:r>
          </w:p>
        </w:tc>
      </w:tr>
      <w:tr w:rsidR="00687375" w:rsidRPr="009D6D51" w:rsidTr="0058689B">
        <w:trPr>
          <w:trHeight w:val="242"/>
        </w:trPr>
        <w:tc>
          <w:tcPr>
            <w:tcW w:w="523" w:type="pct"/>
            <w:shd w:val="clear" w:color="auto" w:fill="auto"/>
          </w:tcPr>
          <w:p w:rsidR="00687375" w:rsidRPr="003133CB" w:rsidRDefault="00687375" w:rsidP="00687375">
            <w:pPr>
              <w:pStyle w:val="TableText"/>
              <w:keepNext/>
            </w:pPr>
            <w:r w:rsidRPr="003133CB">
              <w:t>15</w:t>
            </w:r>
          </w:p>
        </w:tc>
        <w:tc>
          <w:tcPr>
            <w:tcW w:w="2087" w:type="pct"/>
            <w:shd w:val="clear" w:color="auto" w:fill="auto"/>
          </w:tcPr>
          <w:p w:rsidR="00687375" w:rsidRPr="003133CB" w:rsidRDefault="00687375" w:rsidP="00687375">
            <w:pPr>
              <w:pStyle w:val="TableText"/>
              <w:keepNext/>
              <w:rPr>
                <w:color w:val="000000" w:themeColor="text1"/>
              </w:rPr>
            </w:pPr>
            <w:r w:rsidRPr="003133CB">
              <w:rPr>
                <w:color w:val="000000" w:themeColor="text1"/>
              </w:rPr>
              <w:t>Check Program Support Assistant</w:t>
            </w:r>
          </w:p>
        </w:tc>
        <w:tc>
          <w:tcPr>
            <w:tcW w:w="2390" w:type="pct"/>
            <w:shd w:val="clear" w:color="auto" w:fill="auto"/>
          </w:tcPr>
          <w:p w:rsidR="00687375" w:rsidRPr="003133CB" w:rsidRDefault="00687375" w:rsidP="00687375">
            <w:pPr>
              <w:pStyle w:val="TableText"/>
              <w:keepNext/>
              <w:rPr>
                <w:color w:val="000000" w:themeColor="text1"/>
              </w:rPr>
            </w:pPr>
            <w:r w:rsidRPr="003133CB">
              <w:rPr>
                <w:color w:val="000000" w:themeColor="text1"/>
              </w:rPr>
              <w:t>Program Support Assistant (PSA) box is checked</w:t>
            </w:r>
          </w:p>
        </w:tc>
      </w:tr>
      <w:tr w:rsidR="00687375" w:rsidRPr="009D6D51" w:rsidTr="0058689B">
        <w:trPr>
          <w:trHeight w:val="242"/>
        </w:trPr>
        <w:tc>
          <w:tcPr>
            <w:tcW w:w="523" w:type="pct"/>
            <w:shd w:val="clear" w:color="auto" w:fill="auto"/>
          </w:tcPr>
          <w:p w:rsidR="00687375" w:rsidRPr="003133CB" w:rsidRDefault="00687375" w:rsidP="0058689B">
            <w:pPr>
              <w:pStyle w:val="TableText"/>
            </w:pPr>
            <w:r w:rsidRPr="003133CB">
              <w:t>16</w:t>
            </w:r>
          </w:p>
        </w:tc>
        <w:tc>
          <w:tcPr>
            <w:tcW w:w="2087" w:type="pct"/>
            <w:shd w:val="clear" w:color="auto" w:fill="auto"/>
          </w:tcPr>
          <w:p w:rsidR="00687375" w:rsidRPr="003133CB" w:rsidRDefault="00687375" w:rsidP="0058689B">
            <w:pPr>
              <w:pStyle w:val="TableText"/>
              <w:rPr>
                <w:color w:val="000000" w:themeColor="text1"/>
              </w:rPr>
            </w:pPr>
            <w:r w:rsidRPr="003133CB">
              <w:rPr>
                <w:color w:val="000000" w:themeColor="text1"/>
              </w:rPr>
              <w:t>Click Reset</w:t>
            </w:r>
          </w:p>
        </w:tc>
        <w:tc>
          <w:tcPr>
            <w:tcW w:w="2390" w:type="pct"/>
            <w:shd w:val="clear" w:color="auto" w:fill="auto"/>
          </w:tcPr>
          <w:p w:rsidR="00687375" w:rsidRPr="003133CB" w:rsidRDefault="00687375" w:rsidP="0058689B">
            <w:pPr>
              <w:pStyle w:val="TableText"/>
              <w:rPr>
                <w:color w:val="000000" w:themeColor="text1"/>
              </w:rPr>
            </w:pPr>
            <w:r w:rsidRPr="003133CB">
              <w:rPr>
                <w:color w:val="000000" w:themeColor="text1"/>
              </w:rPr>
              <w:t xml:space="preserve">User info is </w:t>
            </w:r>
            <w:proofErr w:type="gramStart"/>
            <w:r w:rsidRPr="003133CB">
              <w:rPr>
                <w:color w:val="000000" w:themeColor="text1"/>
              </w:rPr>
              <w:t>reloaded</w:t>
            </w:r>
            <w:proofErr w:type="gramEnd"/>
            <w:r w:rsidRPr="003133CB">
              <w:rPr>
                <w:color w:val="000000" w:themeColor="text1"/>
              </w:rPr>
              <w:t xml:space="preserve"> and PSA role is not checked</w:t>
            </w:r>
          </w:p>
        </w:tc>
      </w:tr>
      <w:tr w:rsidR="00687375" w:rsidRPr="009D6D51" w:rsidTr="0058689B">
        <w:trPr>
          <w:trHeight w:val="242"/>
        </w:trPr>
        <w:tc>
          <w:tcPr>
            <w:tcW w:w="523" w:type="pct"/>
            <w:shd w:val="clear" w:color="auto" w:fill="auto"/>
          </w:tcPr>
          <w:p w:rsidR="00687375" w:rsidRPr="003133CB" w:rsidRDefault="00687375" w:rsidP="0058689B">
            <w:pPr>
              <w:pStyle w:val="TableText"/>
            </w:pPr>
            <w:r w:rsidRPr="003133CB">
              <w:t>17</w:t>
            </w:r>
          </w:p>
        </w:tc>
        <w:tc>
          <w:tcPr>
            <w:tcW w:w="2087" w:type="pct"/>
            <w:shd w:val="clear" w:color="auto" w:fill="auto"/>
          </w:tcPr>
          <w:p w:rsidR="00687375" w:rsidRPr="003133CB" w:rsidRDefault="00687375" w:rsidP="0058689B">
            <w:pPr>
              <w:pStyle w:val="TableText"/>
              <w:rPr>
                <w:color w:val="000000" w:themeColor="text1"/>
              </w:rPr>
            </w:pPr>
            <w:r w:rsidRPr="003133CB">
              <w:rPr>
                <w:color w:val="000000" w:themeColor="text1"/>
              </w:rPr>
              <w:t>Click Cancel</w:t>
            </w:r>
          </w:p>
        </w:tc>
        <w:tc>
          <w:tcPr>
            <w:tcW w:w="2390" w:type="pct"/>
            <w:shd w:val="clear" w:color="auto" w:fill="auto"/>
          </w:tcPr>
          <w:p w:rsidR="00687375" w:rsidRPr="003133CB" w:rsidRDefault="00687375" w:rsidP="0058689B">
            <w:pPr>
              <w:pStyle w:val="TableText"/>
            </w:pPr>
            <w:r w:rsidRPr="003133CB">
              <w:t>Confirmation appears “All of the unsaved data will be lost. Do you still want to cancel?” click Yes</w:t>
            </w:r>
          </w:p>
          <w:p w:rsidR="00687375" w:rsidRPr="003133CB" w:rsidRDefault="00687375" w:rsidP="007F544F">
            <w:pPr>
              <w:pStyle w:val="TableText"/>
              <w:numPr>
                <w:ilvl w:val="0"/>
                <w:numId w:val="17"/>
              </w:numPr>
              <w:ind w:left="360"/>
              <w:rPr>
                <w:color w:val="000000" w:themeColor="text1"/>
              </w:rPr>
            </w:pPr>
            <w:r w:rsidRPr="003133CB">
              <w:rPr>
                <w:color w:val="000000" w:themeColor="text1"/>
              </w:rPr>
              <w:t>You are brought back to the Manage Registrations page</w:t>
            </w:r>
          </w:p>
        </w:tc>
      </w:tr>
      <w:tr w:rsidR="00687375" w:rsidRPr="009D6D51" w:rsidTr="0058689B">
        <w:trPr>
          <w:trHeight w:val="242"/>
        </w:trPr>
        <w:tc>
          <w:tcPr>
            <w:tcW w:w="523" w:type="pct"/>
            <w:shd w:val="clear" w:color="auto" w:fill="auto"/>
          </w:tcPr>
          <w:p w:rsidR="00687375" w:rsidRPr="003133CB" w:rsidRDefault="00687375" w:rsidP="0058689B">
            <w:pPr>
              <w:pStyle w:val="TableText"/>
            </w:pPr>
            <w:r w:rsidRPr="003133CB">
              <w:t>18</w:t>
            </w:r>
          </w:p>
        </w:tc>
        <w:tc>
          <w:tcPr>
            <w:tcW w:w="2087" w:type="pct"/>
            <w:shd w:val="clear" w:color="auto" w:fill="auto"/>
          </w:tcPr>
          <w:p w:rsidR="00687375" w:rsidRPr="003133CB" w:rsidRDefault="00687375" w:rsidP="0058689B">
            <w:pPr>
              <w:pStyle w:val="TableText"/>
              <w:rPr>
                <w:color w:val="000000" w:themeColor="text1"/>
              </w:rPr>
            </w:pPr>
            <w:r w:rsidRPr="003133CB">
              <w:t>Repeat Step 13</w:t>
            </w:r>
          </w:p>
        </w:tc>
        <w:tc>
          <w:tcPr>
            <w:tcW w:w="2390" w:type="pct"/>
            <w:shd w:val="clear" w:color="auto" w:fill="auto"/>
          </w:tcPr>
          <w:p w:rsidR="00687375" w:rsidRPr="003133CB" w:rsidRDefault="00687375" w:rsidP="0058689B">
            <w:pPr>
              <w:pStyle w:val="TableText"/>
              <w:rPr>
                <w:color w:val="000000" w:themeColor="text1"/>
              </w:rPr>
            </w:pPr>
            <w:r w:rsidRPr="003133CB">
              <w:t>Repeat Step 13</w:t>
            </w:r>
          </w:p>
        </w:tc>
      </w:tr>
      <w:tr w:rsidR="00687375" w:rsidRPr="009D6D51" w:rsidTr="0058689B">
        <w:trPr>
          <w:trHeight w:val="242"/>
        </w:trPr>
        <w:tc>
          <w:tcPr>
            <w:tcW w:w="523" w:type="pct"/>
            <w:shd w:val="clear" w:color="auto" w:fill="auto"/>
          </w:tcPr>
          <w:p w:rsidR="00687375" w:rsidRPr="003133CB" w:rsidRDefault="00687375" w:rsidP="00B91BD8">
            <w:pPr>
              <w:pStyle w:val="TableText"/>
              <w:keepNext/>
            </w:pPr>
            <w:r w:rsidRPr="003133CB">
              <w:lastRenderedPageBreak/>
              <w:t>19</w:t>
            </w:r>
          </w:p>
        </w:tc>
        <w:tc>
          <w:tcPr>
            <w:tcW w:w="2087" w:type="pct"/>
            <w:shd w:val="clear" w:color="auto" w:fill="auto"/>
          </w:tcPr>
          <w:p w:rsidR="00687375" w:rsidRPr="003133CB" w:rsidRDefault="00687375" w:rsidP="00B91BD8">
            <w:pPr>
              <w:pStyle w:val="TableText"/>
              <w:keepNext/>
              <w:rPr>
                <w:color w:val="000000" w:themeColor="text1"/>
              </w:rPr>
            </w:pPr>
            <w:r w:rsidRPr="003133CB">
              <w:rPr>
                <w:color w:val="000000" w:themeColor="text1"/>
              </w:rPr>
              <w:t>Click Deny</w:t>
            </w:r>
          </w:p>
        </w:tc>
        <w:tc>
          <w:tcPr>
            <w:tcW w:w="2390" w:type="pct"/>
            <w:shd w:val="clear" w:color="auto" w:fill="auto"/>
          </w:tcPr>
          <w:p w:rsidR="00687375" w:rsidRPr="003133CB" w:rsidRDefault="00687375" w:rsidP="00B91BD8">
            <w:pPr>
              <w:pStyle w:val="TableText"/>
              <w:keepNext/>
              <w:rPr>
                <w:color w:val="000000" w:themeColor="text1"/>
              </w:rPr>
            </w:pPr>
            <w:r w:rsidRPr="003133CB">
              <w:rPr>
                <w:color w:val="000000" w:themeColor="text1"/>
              </w:rPr>
              <w:t>Message box appears, “are you sure you want to deny this registration.”</w:t>
            </w:r>
          </w:p>
          <w:p w:rsidR="00687375" w:rsidRPr="003133CB" w:rsidRDefault="00687375" w:rsidP="007F544F">
            <w:pPr>
              <w:pStyle w:val="TableText"/>
              <w:keepNext/>
              <w:numPr>
                <w:ilvl w:val="0"/>
                <w:numId w:val="17"/>
              </w:numPr>
              <w:ind w:left="360"/>
              <w:rPr>
                <w:color w:val="000000" w:themeColor="text1"/>
              </w:rPr>
            </w:pPr>
            <w:r w:rsidRPr="003133CB">
              <w:rPr>
                <w:color w:val="000000" w:themeColor="text1"/>
              </w:rPr>
              <w:t xml:space="preserve">OK and Cancel buttons appear </w:t>
            </w:r>
          </w:p>
          <w:p w:rsidR="00687375" w:rsidRPr="003133CB" w:rsidRDefault="00687375" w:rsidP="007F544F">
            <w:pPr>
              <w:pStyle w:val="TableText"/>
              <w:keepNext/>
              <w:numPr>
                <w:ilvl w:val="0"/>
                <w:numId w:val="17"/>
              </w:numPr>
              <w:ind w:left="360"/>
              <w:rPr>
                <w:color w:val="000000" w:themeColor="text1"/>
              </w:rPr>
            </w:pPr>
            <w:r w:rsidRPr="003133CB">
              <w:rPr>
                <w:color w:val="000000" w:themeColor="text1"/>
              </w:rPr>
              <w:t>Click “OK”</w:t>
            </w:r>
          </w:p>
          <w:p w:rsidR="00687375" w:rsidRPr="003133CB" w:rsidRDefault="00687375" w:rsidP="007F544F">
            <w:pPr>
              <w:pStyle w:val="TableText"/>
              <w:keepNext/>
              <w:numPr>
                <w:ilvl w:val="0"/>
                <w:numId w:val="17"/>
              </w:numPr>
              <w:ind w:left="360"/>
              <w:rPr>
                <w:color w:val="000000" w:themeColor="text1"/>
              </w:rPr>
            </w:pPr>
            <w:r w:rsidRPr="003133CB">
              <w:rPr>
                <w:color w:val="000000" w:themeColor="text1"/>
              </w:rPr>
              <w:t>Deny Registration page loads with user information</w:t>
            </w:r>
          </w:p>
          <w:p w:rsidR="00687375" w:rsidRPr="003133CB" w:rsidRDefault="00687375" w:rsidP="007F544F">
            <w:pPr>
              <w:pStyle w:val="TableText"/>
              <w:keepNext/>
              <w:numPr>
                <w:ilvl w:val="0"/>
                <w:numId w:val="17"/>
              </w:numPr>
              <w:ind w:left="360"/>
              <w:rPr>
                <w:color w:val="000000" w:themeColor="text1"/>
              </w:rPr>
            </w:pPr>
            <w:r w:rsidRPr="003133CB">
              <w:rPr>
                <w:color w:val="000000" w:themeColor="text1"/>
              </w:rPr>
              <w:t>Verify there is a required Registration Denied Reason field</w:t>
            </w:r>
          </w:p>
        </w:tc>
      </w:tr>
      <w:tr w:rsidR="00687375" w:rsidRPr="009D6D51" w:rsidTr="0058689B">
        <w:trPr>
          <w:trHeight w:val="242"/>
        </w:trPr>
        <w:tc>
          <w:tcPr>
            <w:tcW w:w="523" w:type="pct"/>
            <w:shd w:val="clear" w:color="auto" w:fill="auto"/>
          </w:tcPr>
          <w:p w:rsidR="00687375" w:rsidRPr="003133CB" w:rsidRDefault="00687375" w:rsidP="0058689B">
            <w:pPr>
              <w:pStyle w:val="TableText"/>
            </w:pPr>
            <w:r w:rsidRPr="003133CB">
              <w:t>20</w:t>
            </w:r>
          </w:p>
        </w:tc>
        <w:tc>
          <w:tcPr>
            <w:tcW w:w="2087" w:type="pct"/>
            <w:shd w:val="clear" w:color="auto" w:fill="auto"/>
          </w:tcPr>
          <w:p w:rsidR="00687375" w:rsidRPr="003133CB" w:rsidRDefault="00687375" w:rsidP="0058689B">
            <w:pPr>
              <w:pStyle w:val="TableText"/>
              <w:rPr>
                <w:color w:val="000000" w:themeColor="text1"/>
              </w:rPr>
            </w:pPr>
            <w:r w:rsidRPr="003133CB">
              <w:rPr>
                <w:color w:val="000000" w:themeColor="text1"/>
              </w:rPr>
              <w:t>Click Cancel</w:t>
            </w:r>
          </w:p>
        </w:tc>
        <w:tc>
          <w:tcPr>
            <w:tcW w:w="2390" w:type="pct"/>
            <w:shd w:val="clear" w:color="auto" w:fill="auto"/>
          </w:tcPr>
          <w:p w:rsidR="00687375" w:rsidRPr="003133CB" w:rsidRDefault="00687375" w:rsidP="0058689B">
            <w:pPr>
              <w:pStyle w:val="TableText"/>
            </w:pPr>
            <w:r w:rsidRPr="003133CB">
              <w:t>Confirmation appears “All of the unsaved data will be lost. Do you still want to cancel?” click Yes</w:t>
            </w:r>
          </w:p>
          <w:p w:rsidR="00687375" w:rsidRPr="003133CB" w:rsidRDefault="00687375" w:rsidP="007F544F">
            <w:pPr>
              <w:pStyle w:val="TableText"/>
              <w:numPr>
                <w:ilvl w:val="0"/>
                <w:numId w:val="18"/>
              </w:numPr>
              <w:ind w:left="360"/>
            </w:pPr>
            <w:r w:rsidRPr="003133CB">
              <w:t>Manage Registrations page loads</w:t>
            </w:r>
          </w:p>
        </w:tc>
      </w:tr>
      <w:tr w:rsidR="00687375" w:rsidRPr="009D6D51" w:rsidTr="0058689B">
        <w:trPr>
          <w:trHeight w:val="242"/>
        </w:trPr>
        <w:tc>
          <w:tcPr>
            <w:tcW w:w="523" w:type="pct"/>
            <w:shd w:val="clear" w:color="auto" w:fill="auto"/>
          </w:tcPr>
          <w:p w:rsidR="00687375" w:rsidRPr="003133CB" w:rsidRDefault="00687375" w:rsidP="0058689B">
            <w:pPr>
              <w:pStyle w:val="TableText"/>
            </w:pPr>
            <w:r w:rsidRPr="003133CB">
              <w:t>21</w:t>
            </w:r>
          </w:p>
        </w:tc>
        <w:tc>
          <w:tcPr>
            <w:tcW w:w="2087" w:type="pct"/>
            <w:shd w:val="clear" w:color="auto" w:fill="auto"/>
          </w:tcPr>
          <w:p w:rsidR="00687375" w:rsidRPr="003133CB" w:rsidRDefault="00687375" w:rsidP="0058689B">
            <w:pPr>
              <w:pStyle w:val="TableText"/>
              <w:rPr>
                <w:color w:val="000000" w:themeColor="text1"/>
              </w:rPr>
            </w:pPr>
            <w:r w:rsidRPr="003133CB">
              <w:rPr>
                <w:color w:val="000000" w:themeColor="text1"/>
              </w:rPr>
              <w:t>Click Manage Users under Administration tab</w:t>
            </w:r>
          </w:p>
        </w:tc>
        <w:tc>
          <w:tcPr>
            <w:tcW w:w="2390" w:type="pct"/>
            <w:shd w:val="clear" w:color="auto" w:fill="auto"/>
          </w:tcPr>
          <w:p w:rsidR="00687375" w:rsidRPr="003133CB" w:rsidRDefault="00687375" w:rsidP="0058689B">
            <w:pPr>
              <w:pStyle w:val="TableText"/>
              <w:rPr>
                <w:color w:val="000000" w:themeColor="text1"/>
              </w:rPr>
            </w:pPr>
            <w:r w:rsidRPr="003133CB">
              <w:rPr>
                <w:color w:val="000000" w:themeColor="text1"/>
              </w:rPr>
              <w:t xml:space="preserve">Manage Users page loads with search field available to search by </w:t>
            </w:r>
            <w:r w:rsidRPr="003133CB">
              <w:rPr>
                <w:lang w:val="en"/>
              </w:rPr>
              <w:t>User ID, or user's full Last Name, or user's full Last Name and full or partial First Name.</w:t>
            </w:r>
          </w:p>
        </w:tc>
      </w:tr>
      <w:tr w:rsidR="00687375" w:rsidRPr="009D6D51" w:rsidTr="0058689B">
        <w:trPr>
          <w:trHeight w:val="242"/>
        </w:trPr>
        <w:tc>
          <w:tcPr>
            <w:tcW w:w="523" w:type="pct"/>
            <w:shd w:val="clear" w:color="auto" w:fill="auto"/>
          </w:tcPr>
          <w:p w:rsidR="00687375" w:rsidRPr="008405DF" w:rsidRDefault="00687375" w:rsidP="00D27A3A">
            <w:pPr>
              <w:pStyle w:val="TableText"/>
              <w:keepNext/>
            </w:pPr>
            <w:r w:rsidRPr="008405DF">
              <w:t>22</w:t>
            </w:r>
          </w:p>
        </w:tc>
        <w:tc>
          <w:tcPr>
            <w:tcW w:w="2087" w:type="pct"/>
            <w:shd w:val="clear" w:color="auto" w:fill="auto"/>
          </w:tcPr>
          <w:p w:rsidR="00687375" w:rsidRPr="003133CB" w:rsidRDefault="00687375" w:rsidP="00D27A3A">
            <w:pPr>
              <w:pStyle w:val="TableText"/>
              <w:keepNext/>
              <w:rPr>
                <w:color w:val="000000" w:themeColor="text1"/>
              </w:rPr>
            </w:pPr>
            <w:r w:rsidRPr="003133CB">
              <w:rPr>
                <w:color w:val="000000" w:themeColor="text1"/>
              </w:rPr>
              <w:t>Click Search</w:t>
            </w:r>
          </w:p>
        </w:tc>
        <w:tc>
          <w:tcPr>
            <w:tcW w:w="2390" w:type="pct"/>
            <w:shd w:val="clear" w:color="auto" w:fill="auto"/>
          </w:tcPr>
          <w:p w:rsidR="00687375" w:rsidRPr="003133CB" w:rsidRDefault="00687375" w:rsidP="00D27A3A">
            <w:pPr>
              <w:pStyle w:val="TableText"/>
              <w:keepNext/>
              <w:rPr>
                <w:color w:val="000000" w:themeColor="text1"/>
              </w:rPr>
            </w:pPr>
            <w:r w:rsidRPr="003133CB">
              <w:rPr>
                <w:color w:val="000000" w:themeColor="text1"/>
              </w:rPr>
              <w:t>Error Message displayed</w:t>
            </w:r>
          </w:p>
          <w:p w:rsidR="00687375" w:rsidRPr="003133CB" w:rsidRDefault="00687375" w:rsidP="00D27A3A">
            <w:pPr>
              <w:pStyle w:val="TableText"/>
              <w:keepNext/>
              <w:rPr>
                <w:color w:val="000000" w:themeColor="text1"/>
              </w:rPr>
            </w:pPr>
          </w:p>
          <w:p w:rsidR="00687375" w:rsidRPr="003133CB" w:rsidRDefault="00687375" w:rsidP="00D27A3A">
            <w:pPr>
              <w:pStyle w:val="TableText"/>
              <w:keepNext/>
              <w:rPr>
                <w:color w:val="000000" w:themeColor="text1"/>
              </w:rPr>
            </w:pPr>
            <w:r w:rsidRPr="003133CB">
              <w:rPr>
                <w:color w:val="000000" w:themeColor="text1"/>
              </w:rPr>
              <w:t>Error Message(s):</w:t>
            </w:r>
          </w:p>
          <w:p w:rsidR="00687375" w:rsidRPr="003133CB" w:rsidRDefault="00687375" w:rsidP="007F544F">
            <w:pPr>
              <w:pStyle w:val="TableText"/>
              <w:keepNext/>
              <w:numPr>
                <w:ilvl w:val="0"/>
                <w:numId w:val="18"/>
              </w:numPr>
              <w:ind w:left="360"/>
              <w:rPr>
                <w:color w:val="000000" w:themeColor="text1"/>
              </w:rPr>
            </w:pPr>
            <w:r w:rsidRPr="003133CB">
              <w:rPr>
                <w:color w:val="000000" w:themeColor="text1"/>
              </w:rPr>
              <w:t>User ID or Full Last Name is required</w:t>
            </w:r>
          </w:p>
        </w:tc>
      </w:tr>
      <w:tr w:rsidR="00687375" w:rsidRPr="009D6D51" w:rsidTr="0058689B">
        <w:trPr>
          <w:trHeight w:val="242"/>
        </w:trPr>
        <w:tc>
          <w:tcPr>
            <w:tcW w:w="523" w:type="pct"/>
            <w:shd w:val="clear" w:color="auto" w:fill="auto"/>
          </w:tcPr>
          <w:p w:rsidR="00687375" w:rsidRPr="008405DF" w:rsidRDefault="00687375" w:rsidP="0058689B">
            <w:pPr>
              <w:pStyle w:val="TableText"/>
            </w:pPr>
            <w:r w:rsidRPr="008405DF">
              <w:t>23</w:t>
            </w:r>
          </w:p>
        </w:tc>
        <w:tc>
          <w:tcPr>
            <w:tcW w:w="2087" w:type="pct"/>
            <w:shd w:val="clear" w:color="auto" w:fill="auto"/>
          </w:tcPr>
          <w:p w:rsidR="00687375" w:rsidRPr="003133CB" w:rsidRDefault="00687375" w:rsidP="0058689B">
            <w:pPr>
              <w:pStyle w:val="TableText"/>
              <w:rPr>
                <w:color w:val="000000" w:themeColor="text1"/>
              </w:rPr>
            </w:pPr>
            <w:r w:rsidRPr="003133CB">
              <w:rPr>
                <w:color w:val="000000" w:themeColor="text1"/>
              </w:rPr>
              <w:t xml:space="preserve">Input </w:t>
            </w:r>
            <w:proofErr w:type="spellStart"/>
            <w:r w:rsidRPr="003133CB">
              <w:rPr>
                <w:color w:val="000000" w:themeColor="text1"/>
              </w:rPr>
              <w:t>ihtaadmin</w:t>
            </w:r>
            <w:proofErr w:type="spellEnd"/>
            <w:r w:rsidRPr="003133CB">
              <w:rPr>
                <w:color w:val="000000" w:themeColor="text1"/>
              </w:rPr>
              <w:t xml:space="preserve"> for User ID</w:t>
            </w:r>
          </w:p>
        </w:tc>
        <w:tc>
          <w:tcPr>
            <w:tcW w:w="2390" w:type="pct"/>
            <w:shd w:val="clear" w:color="auto" w:fill="auto"/>
          </w:tcPr>
          <w:p w:rsidR="00687375" w:rsidRPr="003133CB" w:rsidRDefault="00687375" w:rsidP="0058689B">
            <w:pPr>
              <w:pStyle w:val="TableText"/>
              <w:rPr>
                <w:color w:val="000000" w:themeColor="text1"/>
              </w:rPr>
            </w:pPr>
            <w:r w:rsidRPr="003133CB">
              <w:rPr>
                <w:color w:val="000000" w:themeColor="text1"/>
              </w:rPr>
              <w:t>User input shows in field</w:t>
            </w:r>
          </w:p>
        </w:tc>
      </w:tr>
      <w:tr w:rsidR="00687375" w:rsidRPr="009D6D51" w:rsidTr="0058689B">
        <w:trPr>
          <w:trHeight w:val="242"/>
        </w:trPr>
        <w:tc>
          <w:tcPr>
            <w:tcW w:w="523" w:type="pct"/>
            <w:shd w:val="clear" w:color="auto" w:fill="auto"/>
          </w:tcPr>
          <w:p w:rsidR="00687375" w:rsidRPr="008405DF" w:rsidRDefault="00687375" w:rsidP="0058689B">
            <w:pPr>
              <w:pStyle w:val="TableText"/>
            </w:pPr>
            <w:r w:rsidRPr="008405DF">
              <w:t>24</w:t>
            </w:r>
          </w:p>
        </w:tc>
        <w:tc>
          <w:tcPr>
            <w:tcW w:w="2087" w:type="pct"/>
            <w:shd w:val="clear" w:color="auto" w:fill="auto"/>
          </w:tcPr>
          <w:p w:rsidR="00687375" w:rsidRPr="003133CB" w:rsidRDefault="00687375" w:rsidP="0058689B">
            <w:pPr>
              <w:pStyle w:val="TableText"/>
              <w:rPr>
                <w:color w:val="000000" w:themeColor="text1"/>
              </w:rPr>
            </w:pPr>
            <w:r w:rsidRPr="003133CB">
              <w:rPr>
                <w:color w:val="000000" w:themeColor="text1"/>
              </w:rPr>
              <w:t xml:space="preserve">Input </w:t>
            </w:r>
            <w:proofErr w:type="spellStart"/>
            <w:r w:rsidRPr="003133CB">
              <w:rPr>
                <w:color w:val="000000" w:themeColor="text1"/>
              </w:rPr>
              <w:t>ihtaadmin</w:t>
            </w:r>
            <w:proofErr w:type="spellEnd"/>
            <w:r w:rsidRPr="003133CB">
              <w:rPr>
                <w:color w:val="000000" w:themeColor="text1"/>
              </w:rPr>
              <w:t xml:space="preserve"> for Last Name</w:t>
            </w:r>
          </w:p>
        </w:tc>
        <w:tc>
          <w:tcPr>
            <w:tcW w:w="2390" w:type="pct"/>
            <w:shd w:val="clear" w:color="auto" w:fill="auto"/>
          </w:tcPr>
          <w:p w:rsidR="00687375" w:rsidRPr="003133CB" w:rsidRDefault="00687375" w:rsidP="0058689B">
            <w:pPr>
              <w:pStyle w:val="TableText"/>
              <w:rPr>
                <w:color w:val="000000" w:themeColor="text1"/>
              </w:rPr>
            </w:pPr>
            <w:r w:rsidRPr="003133CB">
              <w:rPr>
                <w:color w:val="000000" w:themeColor="text1"/>
              </w:rPr>
              <w:t>User input shows in field</w:t>
            </w:r>
          </w:p>
        </w:tc>
      </w:tr>
      <w:tr w:rsidR="00687375" w:rsidRPr="009D6D51" w:rsidTr="0058689B">
        <w:trPr>
          <w:trHeight w:val="242"/>
        </w:trPr>
        <w:tc>
          <w:tcPr>
            <w:tcW w:w="523" w:type="pct"/>
            <w:shd w:val="clear" w:color="auto" w:fill="auto"/>
          </w:tcPr>
          <w:p w:rsidR="00687375" w:rsidRPr="008405DF" w:rsidRDefault="00687375" w:rsidP="0058689B">
            <w:pPr>
              <w:pStyle w:val="TableText"/>
            </w:pPr>
            <w:r w:rsidRPr="008405DF">
              <w:t>25</w:t>
            </w:r>
          </w:p>
        </w:tc>
        <w:tc>
          <w:tcPr>
            <w:tcW w:w="2087" w:type="pct"/>
            <w:shd w:val="clear" w:color="auto" w:fill="auto"/>
          </w:tcPr>
          <w:p w:rsidR="00687375" w:rsidRPr="003133CB" w:rsidRDefault="00687375" w:rsidP="0058689B">
            <w:pPr>
              <w:pStyle w:val="TableText"/>
              <w:rPr>
                <w:color w:val="000000" w:themeColor="text1"/>
              </w:rPr>
            </w:pPr>
            <w:r w:rsidRPr="003133CB">
              <w:t>Repeat Step 22</w:t>
            </w:r>
          </w:p>
        </w:tc>
        <w:tc>
          <w:tcPr>
            <w:tcW w:w="2390" w:type="pct"/>
            <w:shd w:val="clear" w:color="auto" w:fill="auto"/>
          </w:tcPr>
          <w:p w:rsidR="00687375" w:rsidRPr="003133CB" w:rsidRDefault="00687375" w:rsidP="0058689B">
            <w:pPr>
              <w:pStyle w:val="TableText"/>
              <w:rPr>
                <w:color w:val="000000" w:themeColor="text1"/>
              </w:rPr>
            </w:pPr>
            <w:r w:rsidRPr="003133CB">
              <w:rPr>
                <w:color w:val="000000" w:themeColor="text1"/>
              </w:rPr>
              <w:t>Error Messages displayed indicating user should only fill out one of the required fields not both</w:t>
            </w:r>
          </w:p>
        </w:tc>
      </w:tr>
      <w:tr w:rsidR="00687375" w:rsidRPr="009D6D51" w:rsidTr="0058689B">
        <w:trPr>
          <w:trHeight w:val="242"/>
        </w:trPr>
        <w:tc>
          <w:tcPr>
            <w:tcW w:w="523" w:type="pct"/>
            <w:shd w:val="clear" w:color="auto" w:fill="auto"/>
          </w:tcPr>
          <w:p w:rsidR="00687375" w:rsidRPr="008405DF" w:rsidRDefault="00687375" w:rsidP="0058689B">
            <w:pPr>
              <w:pStyle w:val="TableText"/>
            </w:pPr>
            <w:r w:rsidRPr="008405DF">
              <w:t>26</w:t>
            </w:r>
          </w:p>
        </w:tc>
        <w:tc>
          <w:tcPr>
            <w:tcW w:w="2087" w:type="pct"/>
            <w:shd w:val="clear" w:color="auto" w:fill="auto"/>
          </w:tcPr>
          <w:p w:rsidR="00687375" w:rsidRPr="003133CB" w:rsidRDefault="00687375" w:rsidP="0058689B">
            <w:pPr>
              <w:pStyle w:val="TableText"/>
              <w:rPr>
                <w:color w:val="000000" w:themeColor="text1"/>
              </w:rPr>
            </w:pPr>
            <w:r w:rsidRPr="003133CB">
              <w:rPr>
                <w:color w:val="000000" w:themeColor="text1"/>
              </w:rPr>
              <w:t>Erase input from Last Name</w:t>
            </w:r>
          </w:p>
        </w:tc>
        <w:tc>
          <w:tcPr>
            <w:tcW w:w="2390" w:type="pct"/>
            <w:shd w:val="clear" w:color="auto" w:fill="auto"/>
          </w:tcPr>
          <w:p w:rsidR="00687375" w:rsidRPr="003133CB" w:rsidRDefault="00687375" w:rsidP="0058689B">
            <w:pPr>
              <w:pStyle w:val="TableText"/>
              <w:rPr>
                <w:color w:val="000000" w:themeColor="text1"/>
              </w:rPr>
            </w:pPr>
            <w:r w:rsidRPr="003133CB">
              <w:rPr>
                <w:color w:val="000000" w:themeColor="text1"/>
              </w:rPr>
              <w:t>User input is deleted from field</w:t>
            </w:r>
          </w:p>
        </w:tc>
      </w:tr>
      <w:tr w:rsidR="00687375" w:rsidRPr="002B5E8F" w:rsidTr="0058689B">
        <w:trPr>
          <w:trHeight w:val="242"/>
        </w:trPr>
        <w:tc>
          <w:tcPr>
            <w:tcW w:w="523" w:type="pct"/>
            <w:shd w:val="clear" w:color="auto" w:fill="auto"/>
          </w:tcPr>
          <w:p w:rsidR="00687375" w:rsidRPr="008405DF" w:rsidRDefault="00687375" w:rsidP="0058689B">
            <w:pPr>
              <w:pStyle w:val="TableText"/>
              <w:keepNext/>
            </w:pPr>
            <w:r w:rsidRPr="008405DF">
              <w:t>27</w:t>
            </w:r>
          </w:p>
        </w:tc>
        <w:tc>
          <w:tcPr>
            <w:tcW w:w="2087" w:type="pct"/>
            <w:shd w:val="clear" w:color="auto" w:fill="auto"/>
          </w:tcPr>
          <w:p w:rsidR="00687375" w:rsidRDefault="00687375" w:rsidP="0058689B">
            <w:pPr>
              <w:pStyle w:val="TableText"/>
              <w:keepNext/>
            </w:pPr>
            <w:r w:rsidRPr="003133CB">
              <w:t xml:space="preserve">With </w:t>
            </w:r>
            <w:proofErr w:type="spellStart"/>
            <w:r w:rsidRPr="003133CB">
              <w:t>ihta</w:t>
            </w:r>
            <w:r>
              <w:t>admin</w:t>
            </w:r>
            <w:proofErr w:type="spellEnd"/>
            <w:r>
              <w:t xml:space="preserve"> in the User ID Field Only</w:t>
            </w:r>
          </w:p>
          <w:p w:rsidR="00687375" w:rsidRPr="003133CB" w:rsidRDefault="00687375" w:rsidP="0058689B">
            <w:pPr>
              <w:pStyle w:val="TableText"/>
              <w:keepNext/>
            </w:pPr>
          </w:p>
          <w:p w:rsidR="00687375" w:rsidRPr="003133CB" w:rsidRDefault="00687375" w:rsidP="0058689B">
            <w:pPr>
              <w:pStyle w:val="TableText"/>
              <w:keepNext/>
              <w:rPr>
                <w:color w:val="000000" w:themeColor="text1"/>
              </w:rPr>
            </w:pPr>
            <w:r w:rsidRPr="003133CB">
              <w:t>Click Search</w:t>
            </w:r>
          </w:p>
        </w:tc>
        <w:tc>
          <w:tcPr>
            <w:tcW w:w="2390" w:type="pct"/>
            <w:shd w:val="clear" w:color="auto" w:fill="auto"/>
          </w:tcPr>
          <w:p w:rsidR="00687375" w:rsidRPr="003133CB" w:rsidRDefault="00687375" w:rsidP="0058689B">
            <w:pPr>
              <w:pStyle w:val="TableText"/>
              <w:keepNext/>
              <w:rPr>
                <w:color w:val="000000" w:themeColor="text1"/>
              </w:rPr>
            </w:pPr>
            <w:r w:rsidRPr="003133CB">
              <w:rPr>
                <w:color w:val="000000" w:themeColor="text1"/>
              </w:rPr>
              <w:t xml:space="preserve">Manage Users page loads with </w:t>
            </w:r>
            <w:proofErr w:type="spellStart"/>
            <w:r w:rsidRPr="003133CB">
              <w:rPr>
                <w:color w:val="000000" w:themeColor="text1"/>
              </w:rPr>
              <w:t>ihtaadmin</w:t>
            </w:r>
            <w:proofErr w:type="spellEnd"/>
            <w:r w:rsidRPr="003133CB">
              <w:rPr>
                <w:color w:val="000000" w:themeColor="text1"/>
              </w:rPr>
              <w:t xml:space="preserve"> information</w:t>
            </w:r>
          </w:p>
        </w:tc>
      </w:tr>
      <w:tr w:rsidR="00687375" w:rsidRPr="002B5E8F" w:rsidTr="0058689B">
        <w:trPr>
          <w:trHeight w:val="242"/>
        </w:trPr>
        <w:tc>
          <w:tcPr>
            <w:tcW w:w="523" w:type="pct"/>
            <w:shd w:val="clear" w:color="auto" w:fill="auto"/>
          </w:tcPr>
          <w:p w:rsidR="00687375" w:rsidRPr="003133CB" w:rsidRDefault="00687375" w:rsidP="0058689B">
            <w:pPr>
              <w:pStyle w:val="TableText"/>
            </w:pPr>
            <w:r w:rsidRPr="003133CB">
              <w:t>28</w:t>
            </w:r>
          </w:p>
        </w:tc>
        <w:tc>
          <w:tcPr>
            <w:tcW w:w="2087" w:type="pct"/>
            <w:shd w:val="clear" w:color="auto" w:fill="auto"/>
          </w:tcPr>
          <w:p w:rsidR="00687375" w:rsidRPr="003133CB" w:rsidRDefault="00687375" w:rsidP="0058689B">
            <w:pPr>
              <w:pStyle w:val="TableText"/>
              <w:rPr>
                <w:color w:val="000000" w:themeColor="text1"/>
              </w:rPr>
            </w:pPr>
            <w:r w:rsidRPr="003133CB">
              <w:rPr>
                <w:color w:val="000000" w:themeColor="text1"/>
              </w:rPr>
              <w:t>Click Cancel</w:t>
            </w:r>
          </w:p>
        </w:tc>
        <w:tc>
          <w:tcPr>
            <w:tcW w:w="2390" w:type="pct"/>
            <w:shd w:val="clear" w:color="auto" w:fill="auto"/>
          </w:tcPr>
          <w:p w:rsidR="00687375" w:rsidRPr="003133CB" w:rsidRDefault="00687375" w:rsidP="0058689B">
            <w:pPr>
              <w:pStyle w:val="TableText"/>
              <w:rPr>
                <w:color w:val="000000" w:themeColor="text1"/>
              </w:rPr>
            </w:pPr>
            <w:r w:rsidRPr="003133CB">
              <w:rPr>
                <w:color w:val="000000" w:themeColor="text1"/>
              </w:rPr>
              <w:t>Manage Users screen with search fields is displayed</w:t>
            </w:r>
          </w:p>
        </w:tc>
      </w:tr>
      <w:tr w:rsidR="00687375" w:rsidRPr="002B5E8F" w:rsidTr="0058689B">
        <w:trPr>
          <w:trHeight w:val="242"/>
        </w:trPr>
        <w:tc>
          <w:tcPr>
            <w:tcW w:w="523" w:type="pct"/>
            <w:shd w:val="clear" w:color="auto" w:fill="auto"/>
          </w:tcPr>
          <w:p w:rsidR="00687375" w:rsidRPr="003133CB" w:rsidRDefault="00687375" w:rsidP="0058689B">
            <w:pPr>
              <w:pStyle w:val="TableText"/>
            </w:pPr>
            <w:r w:rsidRPr="003133CB">
              <w:t>29</w:t>
            </w:r>
          </w:p>
        </w:tc>
        <w:tc>
          <w:tcPr>
            <w:tcW w:w="2087" w:type="pct"/>
            <w:shd w:val="clear" w:color="auto" w:fill="auto"/>
          </w:tcPr>
          <w:p w:rsidR="00687375" w:rsidRPr="003133CB" w:rsidRDefault="00687375" w:rsidP="0058689B">
            <w:pPr>
              <w:pStyle w:val="TableText"/>
              <w:rPr>
                <w:color w:val="000000" w:themeColor="text1"/>
              </w:rPr>
            </w:pPr>
            <w:r w:rsidRPr="003133CB">
              <w:rPr>
                <w:color w:val="000000" w:themeColor="text1"/>
              </w:rPr>
              <w:t>Click Mange Roles under Administration tab</w:t>
            </w:r>
          </w:p>
        </w:tc>
        <w:tc>
          <w:tcPr>
            <w:tcW w:w="2390" w:type="pct"/>
            <w:shd w:val="clear" w:color="auto" w:fill="auto"/>
          </w:tcPr>
          <w:p w:rsidR="00687375" w:rsidRPr="003133CB" w:rsidRDefault="00687375" w:rsidP="0058689B">
            <w:pPr>
              <w:pStyle w:val="TableText"/>
              <w:rPr>
                <w:color w:val="000000" w:themeColor="text1"/>
              </w:rPr>
            </w:pPr>
            <w:r w:rsidRPr="003133CB">
              <w:rPr>
                <w:color w:val="000000" w:themeColor="text1"/>
              </w:rPr>
              <w:t>Manage Roles loads with list of Roles and options for add and cancel</w:t>
            </w:r>
          </w:p>
        </w:tc>
      </w:tr>
      <w:tr w:rsidR="00687375" w:rsidRPr="002B5E8F" w:rsidTr="0058689B">
        <w:trPr>
          <w:trHeight w:val="242"/>
        </w:trPr>
        <w:tc>
          <w:tcPr>
            <w:tcW w:w="523" w:type="pct"/>
            <w:shd w:val="clear" w:color="auto" w:fill="auto"/>
          </w:tcPr>
          <w:p w:rsidR="00687375" w:rsidRPr="003133CB" w:rsidRDefault="00687375" w:rsidP="0058689B">
            <w:pPr>
              <w:pStyle w:val="TableText"/>
            </w:pPr>
            <w:r w:rsidRPr="003133CB">
              <w:t>30</w:t>
            </w:r>
          </w:p>
        </w:tc>
        <w:tc>
          <w:tcPr>
            <w:tcW w:w="2087" w:type="pct"/>
            <w:shd w:val="clear" w:color="auto" w:fill="auto"/>
          </w:tcPr>
          <w:p w:rsidR="00687375" w:rsidRPr="003133CB" w:rsidRDefault="00687375" w:rsidP="0058689B">
            <w:pPr>
              <w:pStyle w:val="TableText"/>
              <w:rPr>
                <w:color w:val="000000" w:themeColor="text1"/>
              </w:rPr>
            </w:pPr>
            <w:r w:rsidRPr="003133CB">
              <w:rPr>
                <w:color w:val="000000" w:themeColor="text1"/>
              </w:rPr>
              <w:t>Click Add</w:t>
            </w:r>
          </w:p>
        </w:tc>
        <w:tc>
          <w:tcPr>
            <w:tcW w:w="2390" w:type="pct"/>
            <w:shd w:val="clear" w:color="auto" w:fill="auto"/>
          </w:tcPr>
          <w:p w:rsidR="00687375" w:rsidRPr="003133CB" w:rsidRDefault="00687375" w:rsidP="0058689B">
            <w:pPr>
              <w:pStyle w:val="TableText"/>
              <w:rPr>
                <w:color w:val="000000" w:themeColor="text1"/>
              </w:rPr>
            </w:pPr>
            <w:r w:rsidRPr="003133CB">
              <w:rPr>
                <w:color w:val="000000" w:themeColor="text1"/>
              </w:rPr>
              <w:t>New Role page loads with editable fields to make a new role</w:t>
            </w:r>
          </w:p>
        </w:tc>
      </w:tr>
      <w:tr w:rsidR="00687375" w:rsidRPr="002B5E8F" w:rsidTr="0058689B">
        <w:trPr>
          <w:trHeight w:val="242"/>
        </w:trPr>
        <w:tc>
          <w:tcPr>
            <w:tcW w:w="523" w:type="pct"/>
            <w:shd w:val="clear" w:color="auto" w:fill="auto"/>
          </w:tcPr>
          <w:p w:rsidR="00687375" w:rsidRPr="003133CB" w:rsidRDefault="00687375" w:rsidP="00B91BD8">
            <w:pPr>
              <w:pStyle w:val="TableText"/>
              <w:keepNext/>
            </w:pPr>
            <w:r w:rsidRPr="003133CB">
              <w:t>31</w:t>
            </w:r>
          </w:p>
        </w:tc>
        <w:tc>
          <w:tcPr>
            <w:tcW w:w="2087" w:type="pct"/>
            <w:shd w:val="clear" w:color="auto" w:fill="auto"/>
          </w:tcPr>
          <w:p w:rsidR="00687375" w:rsidRPr="003133CB" w:rsidRDefault="00687375" w:rsidP="00B91BD8">
            <w:pPr>
              <w:pStyle w:val="TableText"/>
              <w:keepNext/>
              <w:rPr>
                <w:color w:val="000000" w:themeColor="text1"/>
              </w:rPr>
            </w:pPr>
            <w:r w:rsidRPr="003133CB">
              <w:rPr>
                <w:color w:val="000000" w:themeColor="text1"/>
              </w:rPr>
              <w:t>Click Cancel</w:t>
            </w:r>
          </w:p>
        </w:tc>
        <w:tc>
          <w:tcPr>
            <w:tcW w:w="2390" w:type="pct"/>
            <w:shd w:val="clear" w:color="auto" w:fill="auto"/>
          </w:tcPr>
          <w:p w:rsidR="00687375" w:rsidRPr="003133CB" w:rsidRDefault="00687375" w:rsidP="00B91BD8">
            <w:pPr>
              <w:pStyle w:val="TableText"/>
              <w:keepNext/>
            </w:pPr>
            <w:r w:rsidRPr="003133CB">
              <w:t>Confirmation appears “All of the unsaved data will be lost. Do you still want to cancel?” click Yes</w:t>
            </w:r>
          </w:p>
          <w:p w:rsidR="00687375" w:rsidRPr="003133CB" w:rsidRDefault="00687375" w:rsidP="007F544F">
            <w:pPr>
              <w:pStyle w:val="TableText"/>
              <w:keepNext/>
              <w:numPr>
                <w:ilvl w:val="0"/>
                <w:numId w:val="18"/>
              </w:numPr>
              <w:ind w:left="360"/>
            </w:pPr>
            <w:r w:rsidRPr="003133CB">
              <w:t>Manage Roles page is displayed</w:t>
            </w:r>
          </w:p>
        </w:tc>
      </w:tr>
      <w:tr w:rsidR="00687375" w:rsidRPr="002B5E8F" w:rsidTr="0058689B">
        <w:trPr>
          <w:trHeight w:val="242"/>
        </w:trPr>
        <w:tc>
          <w:tcPr>
            <w:tcW w:w="523" w:type="pct"/>
            <w:shd w:val="clear" w:color="auto" w:fill="auto"/>
          </w:tcPr>
          <w:p w:rsidR="00687375" w:rsidRPr="003133CB" w:rsidRDefault="00687375" w:rsidP="0058689B">
            <w:pPr>
              <w:pStyle w:val="TableText"/>
            </w:pPr>
            <w:r w:rsidRPr="003133CB">
              <w:t>32</w:t>
            </w:r>
          </w:p>
        </w:tc>
        <w:tc>
          <w:tcPr>
            <w:tcW w:w="2087" w:type="pct"/>
            <w:shd w:val="clear" w:color="auto" w:fill="auto"/>
          </w:tcPr>
          <w:p w:rsidR="00687375" w:rsidRPr="003133CB" w:rsidRDefault="00687375" w:rsidP="0058689B">
            <w:pPr>
              <w:pStyle w:val="TableText"/>
              <w:rPr>
                <w:color w:val="000000" w:themeColor="text1"/>
              </w:rPr>
            </w:pPr>
            <w:r w:rsidRPr="003133CB">
              <w:rPr>
                <w:color w:val="000000" w:themeColor="text1"/>
              </w:rPr>
              <w:t>Click Manage Scheduled Jobs under Administration tab</w:t>
            </w:r>
          </w:p>
        </w:tc>
        <w:tc>
          <w:tcPr>
            <w:tcW w:w="2390" w:type="pct"/>
            <w:shd w:val="clear" w:color="auto" w:fill="auto"/>
          </w:tcPr>
          <w:p w:rsidR="00687375" w:rsidRPr="003133CB" w:rsidRDefault="00687375" w:rsidP="0058689B">
            <w:pPr>
              <w:pStyle w:val="TableText"/>
              <w:rPr>
                <w:color w:val="000000" w:themeColor="text1"/>
              </w:rPr>
            </w:pPr>
            <w:r w:rsidRPr="003133CB">
              <w:rPr>
                <w:color w:val="000000" w:themeColor="text1"/>
              </w:rPr>
              <w:t>Manage Scheduled Jobs page loads with list of jobs</w:t>
            </w:r>
          </w:p>
        </w:tc>
      </w:tr>
      <w:tr w:rsidR="00687375" w:rsidRPr="002B5E8F" w:rsidTr="0058689B">
        <w:trPr>
          <w:trHeight w:val="242"/>
        </w:trPr>
        <w:tc>
          <w:tcPr>
            <w:tcW w:w="523" w:type="pct"/>
            <w:shd w:val="clear" w:color="auto" w:fill="auto"/>
          </w:tcPr>
          <w:p w:rsidR="00687375" w:rsidRPr="003133CB" w:rsidRDefault="00687375" w:rsidP="0058689B">
            <w:pPr>
              <w:pStyle w:val="TableText"/>
            </w:pPr>
            <w:r w:rsidRPr="003133CB">
              <w:lastRenderedPageBreak/>
              <w:t>33</w:t>
            </w:r>
          </w:p>
        </w:tc>
        <w:tc>
          <w:tcPr>
            <w:tcW w:w="2087" w:type="pct"/>
            <w:shd w:val="clear" w:color="auto" w:fill="auto"/>
          </w:tcPr>
          <w:p w:rsidR="00687375" w:rsidRPr="003133CB" w:rsidRDefault="00687375" w:rsidP="0058689B">
            <w:pPr>
              <w:pStyle w:val="TableText"/>
              <w:rPr>
                <w:color w:val="000000" w:themeColor="text1"/>
              </w:rPr>
            </w:pPr>
            <w:r w:rsidRPr="003133CB">
              <w:t>Click “Resume All” or Click “Pause All” depending on what you find in an environment</w:t>
            </w:r>
          </w:p>
        </w:tc>
        <w:tc>
          <w:tcPr>
            <w:tcW w:w="2390" w:type="pct"/>
            <w:shd w:val="clear" w:color="auto" w:fill="auto"/>
          </w:tcPr>
          <w:p w:rsidR="00687375" w:rsidRPr="003133CB" w:rsidRDefault="00687375" w:rsidP="0058689B">
            <w:pPr>
              <w:pStyle w:val="TableText"/>
              <w:rPr>
                <w:color w:val="000000" w:themeColor="text1"/>
              </w:rPr>
            </w:pPr>
            <w:r w:rsidRPr="003133CB">
              <w:rPr>
                <w:color w:val="000000" w:themeColor="text1"/>
              </w:rPr>
              <w:t>Scheduled Job Status changes</w:t>
            </w:r>
          </w:p>
        </w:tc>
      </w:tr>
      <w:tr w:rsidR="00687375" w:rsidRPr="002B5E8F" w:rsidTr="0058689B">
        <w:trPr>
          <w:trHeight w:val="242"/>
        </w:trPr>
        <w:tc>
          <w:tcPr>
            <w:tcW w:w="523" w:type="pct"/>
            <w:shd w:val="clear" w:color="auto" w:fill="auto"/>
          </w:tcPr>
          <w:p w:rsidR="00687375" w:rsidRPr="003133CB" w:rsidRDefault="00687375" w:rsidP="0058689B">
            <w:pPr>
              <w:pStyle w:val="TableText"/>
            </w:pPr>
            <w:r w:rsidRPr="003133CB">
              <w:t>34</w:t>
            </w:r>
          </w:p>
        </w:tc>
        <w:tc>
          <w:tcPr>
            <w:tcW w:w="2087" w:type="pct"/>
            <w:shd w:val="clear" w:color="auto" w:fill="auto"/>
          </w:tcPr>
          <w:p w:rsidR="00687375" w:rsidRPr="003133CB" w:rsidRDefault="00687375" w:rsidP="0058689B">
            <w:pPr>
              <w:pStyle w:val="TableText"/>
              <w:rPr>
                <w:color w:val="000000" w:themeColor="text1"/>
              </w:rPr>
            </w:pPr>
            <w:r w:rsidRPr="003133CB">
              <w:rPr>
                <w:color w:val="000000" w:themeColor="text1"/>
              </w:rPr>
              <w:t xml:space="preserve">Highlight </w:t>
            </w:r>
            <w:proofErr w:type="spellStart"/>
            <w:r w:rsidRPr="003133CB">
              <w:rPr>
                <w:color w:val="000000" w:themeColor="text1"/>
              </w:rPr>
              <w:t>PurgeCompleteReports</w:t>
            </w:r>
            <w:proofErr w:type="spellEnd"/>
          </w:p>
        </w:tc>
        <w:tc>
          <w:tcPr>
            <w:tcW w:w="2390" w:type="pct"/>
            <w:shd w:val="clear" w:color="auto" w:fill="auto"/>
          </w:tcPr>
          <w:p w:rsidR="00687375" w:rsidRPr="003133CB" w:rsidRDefault="00687375" w:rsidP="0058689B">
            <w:pPr>
              <w:pStyle w:val="TableText"/>
              <w:rPr>
                <w:color w:val="000000" w:themeColor="text1"/>
              </w:rPr>
            </w:pPr>
            <w:r w:rsidRPr="003133CB">
              <w:rPr>
                <w:color w:val="000000" w:themeColor="text1"/>
              </w:rPr>
              <w:t>List of options appear on bottom of screen</w:t>
            </w:r>
          </w:p>
        </w:tc>
      </w:tr>
      <w:tr w:rsidR="00687375" w:rsidRPr="002B5E8F" w:rsidTr="0058689B">
        <w:trPr>
          <w:trHeight w:val="242"/>
        </w:trPr>
        <w:tc>
          <w:tcPr>
            <w:tcW w:w="523" w:type="pct"/>
            <w:shd w:val="clear" w:color="auto" w:fill="auto"/>
          </w:tcPr>
          <w:p w:rsidR="00687375" w:rsidRPr="003133CB" w:rsidRDefault="00687375" w:rsidP="0058689B">
            <w:pPr>
              <w:pStyle w:val="TableText"/>
            </w:pPr>
            <w:r w:rsidRPr="003133CB">
              <w:t>35</w:t>
            </w:r>
          </w:p>
        </w:tc>
        <w:tc>
          <w:tcPr>
            <w:tcW w:w="2087" w:type="pct"/>
            <w:shd w:val="clear" w:color="auto" w:fill="auto"/>
          </w:tcPr>
          <w:p w:rsidR="00687375" w:rsidRPr="003133CB" w:rsidRDefault="00687375" w:rsidP="0058689B">
            <w:pPr>
              <w:pStyle w:val="TableText"/>
              <w:rPr>
                <w:color w:val="000000" w:themeColor="text1"/>
              </w:rPr>
            </w:pPr>
            <w:r w:rsidRPr="003133CB">
              <w:rPr>
                <w:color w:val="000000" w:themeColor="text1"/>
              </w:rPr>
              <w:t>Click Execute</w:t>
            </w:r>
          </w:p>
        </w:tc>
        <w:tc>
          <w:tcPr>
            <w:tcW w:w="2390" w:type="pct"/>
            <w:shd w:val="clear" w:color="auto" w:fill="auto"/>
          </w:tcPr>
          <w:p w:rsidR="00687375" w:rsidRPr="003133CB" w:rsidRDefault="00687375" w:rsidP="0058689B">
            <w:pPr>
              <w:pStyle w:val="TableText"/>
              <w:rPr>
                <w:color w:val="000000" w:themeColor="text1"/>
              </w:rPr>
            </w:pPr>
            <w:r w:rsidRPr="003133CB">
              <w:rPr>
                <w:color w:val="000000" w:themeColor="text1"/>
              </w:rPr>
              <w:t>Success Message appears alerting user job was executed successfully</w:t>
            </w:r>
          </w:p>
        </w:tc>
      </w:tr>
      <w:tr w:rsidR="00687375" w:rsidRPr="002B5E8F" w:rsidTr="0058689B">
        <w:trPr>
          <w:trHeight w:val="242"/>
        </w:trPr>
        <w:tc>
          <w:tcPr>
            <w:tcW w:w="523" w:type="pct"/>
            <w:shd w:val="clear" w:color="auto" w:fill="auto"/>
          </w:tcPr>
          <w:p w:rsidR="00687375" w:rsidRPr="003133CB" w:rsidRDefault="00687375" w:rsidP="0058689B">
            <w:pPr>
              <w:pStyle w:val="TableText"/>
            </w:pPr>
            <w:r w:rsidRPr="003133CB">
              <w:t>36</w:t>
            </w:r>
          </w:p>
        </w:tc>
        <w:tc>
          <w:tcPr>
            <w:tcW w:w="2087" w:type="pct"/>
            <w:shd w:val="clear" w:color="auto" w:fill="auto"/>
          </w:tcPr>
          <w:p w:rsidR="00687375" w:rsidRPr="003133CB" w:rsidRDefault="00687375" w:rsidP="0058689B">
            <w:pPr>
              <w:pStyle w:val="TableText"/>
              <w:rPr>
                <w:color w:val="000000" w:themeColor="text1"/>
              </w:rPr>
            </w:pPr>
            <w:r w:rsidRPr="003133CB">
              <w:rPr>
                <w:color w:val="000000" w:themeColor="text1"/>
              </w:rPr>
              <w:t>Click Config</w:t>
            </w:r>
          </w:p>
        </w:tc>
        <w:tc>
          <w:tcPr>
            <w:tcW w:w="2390" w:type="pct"/>
            <w:shd w:val="clear" w:color="auto" w:fill="auto"/>
          </w:tcPr>
          <w:p w:rsidR="00687375" w:rsidRPr="003133CB" w:rsidRDefault="00687375" w:rsidP="0058689B">
            <w:pPr>
              <w:pStyle w:val="TableText"/>
              <w:rPr>
                <w:color w:val="000000" w:themeColor="text1"/>
              </w:rPr>
            </w:pPr>
            <w:r w:rsidRPr="003133CB">
              <w:rPr>
                <w:color w:val="000000" w:themeColor="text1"/>
              </w:rPr>
              <w:t>Config Scheduled Job popup is displayed</w:t>
            </w:r>
          </w:p>
          <w:p w:rsidR="00687375" w:rsidRPr="003133CB" w:rsidRDefault="00687375" w:rsidP="007F544F">
            <w:pPr>
              <w:pStyle w:val="TableText"/>
              <w:numPr>
                <w:ilvl w:val="0"/>
                <w:numId w:val="18"/>
              </w:numPr>
              <w:ind w:left="360"/>
              <w:rPr>
                <w:color w:val="000000" w:themeColor="text1"/>
              </w:rPr>
            </w:pPr>
            <w:r w:rsidRPr="003133CB">
              <w:rPr>
                <w:color w:val="000000" w:themeColor="text1"/>
              </w:rPr>
              <w:t>Job Status is “Paused” when Scheduled Job Status is “Paused”</w:t>
            </w:r>
          </w:p>
        </w:tc>
      </w:tr>
      <w:tr w:rsidR="00687375" w:rsidRPr="002B5E8F" w:rsidTr="0058689B">
        <w:trPr>
          <w:trHeight w:val="242"/>
        </w:trPr>
        <w:tc>
          <w:tcPr>
            <w:tcW w:w="523" w:type="pct"/>
            <w:shd w:val="clear" w:color="auto" w:fill="auto"/>
          </w:tcPr>
          <w:p w:rsidR="00687375" w:rsidRPr="003133CB" w:rsidRDefault="00687375" w:rsidP="0058689B">
            <w:pPr>
              <w:pStyle w:val="TableText"/>
            </w:pPr>
            <w:r w:rsidRPr="003133CB">
              <w:t>37</w:t>
            </w:r>
          </w:p>
        </w:tc>
        <w:tc>
          <w:tcPr>
            <w:tcW w:w="2087" w:type="pct"/>
            <w:shd w:val="clear" w:color="auto" w:fill="auto"/>
          </w:tcPr>
          <w:p w:rsidR="00687375" w:rsidRPr="003133CB" w:rsidRDefault="00687375" w:rsidP="0058689B">
            <w:pPr>
              <w:pStyle w:val="TableText"/>
              <w:rPr>
                <w:color w:val="000000" w:themeColor="text1"/>
              </w:rPr>
            </w:pPr>
            <w:r w:rsidRPr="003133CB">
              <w:rPr>
                <w:color w:val="000000" w:themeColor="text1"/>
              </w:rPr>
              <w:t>Click Cancel</w:t>
            </w:r>
          </w:p>
        </w:tc>
        <w:tc>
          <w:tcPr>
            <w:tcW w:w="2390" w:type="pct"/>
            <w:shd w:val="clear" w:color="auto" w:fill="auto"/>
          </w:tcPr>
          <w:p w:rsidR="00687375" w:rsidRPr="003133CB" w:rsidRDefault="00687375" w:rsidP="0058689B">
            <w:pPr>
              <w:pStyle w:val="TableText"/>
              <w:rPr>
                <w:color w:val="000000" w:themeColor="text1"/>
              </w:rPr>
            </w:pPr>
            <w:r w:rsidRPr="003133CB">
              <w:rPr>
                <w:color w:val="000000" w:themeColor="text1"/>
              </w:rPr>
              <w:t>List of scheduled jobs is displayed</w:t>
            </w:r>
          </w:p>
        </w:tc>
      </w:tr>
      <w:tr w:rsidR="00687375" w:rsidRPr="002B5E8F" w:rsidTr="0058689B">
        <w:trPr>
          <w:trHeight w:val="242"/>
        </w:trPr>
        <w:tc>
          <w:tcPr>
            <w:tcW w:w="523" w:type="pct"/>
            <w:shd w:val="clear" w:color="auto" w:fill="auto"/>
          </w:tcPr>
          <w:p w:rsidR="00687375" w:rsidRPr="003133CB" w:rsidRDefault="00687375" w:rsidP="0058689B">
            <w:pPr>
              <w:pStyle w:val="TableText"/>
            </w:pPr>
            <w:r w:rsidRPr="003133CB">
              <w:t>38</w:t>
            </w:r>
          </w:p>
        </w:tc>
        <w:tc>
          <w:tcPr>
            <w:tcW w:w="2087" w:type="pct"/>
            <w:shd w:val="clear" w:color="auto" w:fill="auto"/>
          </w:tcPr>
          <w:p w:rsidR="00687375" w:rsidRPr="003133CB" w:rsidRDefault="00687375" w:rsidP="0058689B">
            <w:pPr>
              <w:pStyle w:val="TableText"/>
              <w:rPr>
                <w:color w:val="000000" w:themeColor="text1"/>
              </w:rPr>
            </w:pPr>
            <w:r w:rsidRPr="003133CB">
              <w:rPr>
                <w:color w:val="000000" w:themeColor="text1"/>
              </w:rPr>
              <w:t>Click Schedule</w:t>
            </w:r>
          </w:p>
        </w:tc>
        <w:tc>
          <w:tcPr>
            <w:tcW w:w="2390" w:type="pct"/>
            <w:shd w:val="clear" w:color="auto" w:fill="auto"/>
          </w:tcPr>
          <w:p w:rsidR="00687375" w:rsidRPr="003133CB" w:rsidRDefault="00687375" w:rsidP="0058689B">
            <w:pPr>
              <w:pStyle w:val="TableText"/>
              <w:rPr>
                <w:color w:val="000000" w:themeColor="text1"/>
              </w:rPr>
            </w:pPr>
            <w:r w:rsidRPr="003133CB">
              <w:rPr>
                <w:color w:val="000000" w:themeColor="text1"/>
              </w:rPr>
              <w:t>Reschedule Scheduled Job popup is displayed</w:t>
            </w:r>
          </w:p>
        </w:tc>
      </w:tr>
      <w:tr w:rsidR="00687375" w:rsidRPr="002B5E8F" w:rsidTr="0058689B">
        <w:trPr>
          <w:trHeight w:val="242"/>
        </w:trPr>
        <w:tc>
          <w:tcPr>
            <w:tcW w:w="523" w:type="pct"/>
            <w:shd w:val="clear" w:color="auto" w:fill="auto"/>
          </w:tcPr>
          <w:p w:rsidR="00687375" w:rsidRPr="003133CB" w:rsidRDefault="00687375" w:rsidP="0058689B">
            <w:pPr>
              <w:pStyle w:val="TableText"/>
            </w:pPr>
            <w:r w:rsidRPr="003133CB">
              <w:t>39</w:t>
            </w:r>
          </w:p>
        </w:tc>
        <w:tc>
          <w:tcPr>
            <w:tcW w:w="2087" w:type="pct"/>
            <w:shd w:val="clear" w:color="auto" w:fill="auto"/>
          </w:tcPr>
          <w:p w:rsidR="00687375" w:rsidRPr="003133CB" w:rsidRDefault="00687375" w:rsidP="0058689B">
            <w:pPr>
              <w:pStyle w:val="TableText"/>
              <w:rPr>
                <w:color w:val="000000" w:themeColor="text1"/>
              </w:rPr>
            </w:pPr>
            <w:r w:rsidRPr="003133CB">
              <w:rPr>
                <w:color w:val="000000" w:themeColor="text1"/>
              </w:rPr>
              <w:t>Click Change</w:t>
            </w:r>
          </w:p>
        </w:tc>
        <w:tc>
          <w:tcPr>
            <w:tcW w:w="2390" w:type="pct"/>
            <w:shd w:val="clear" w:color="auto" w:fill="auto"/>
          </w:tcPr>
          <w:p w:rsidR="00687375" w:rsidRPr="003133CB" w:rsidRDefault="00687375" w:rsidP="0058689B">
            <w:pPr>
              <w:pStyle w:val="TableText"/>
              <w:rPr>
                <w:color w:val="000000" w:themeColor="text1"/>
              </w:rPr>
            </w:pPr>
            <w:r w:rsidRPr="003133CB">
              <w:rPr>
                <w:color w:val="000000" w:themeColor="text1"/>
              </w:rPr>
              <w:t>Editable job schedule is displayed</w:t>
            </w:r>
          </w:p>
        </w:tc>
      </w:tr>
      <w:tr w:rsidR="00687375" w:rsidRPr="002B5E8F" w:rsidTr="0058689B">
        <w:trPr>
          <w:trHeight w:val="242"/>
        </w:trPr>
        <w:tc>
          <w:tcPr>
            <w:tcW w:w="523" w:type="pct"/>
            <w:shd w:val="clear" w:color="auto" w:fill="auto"/>
          </w:tcPr>
          <w:p w:rsidR="00687375" w:rsidRPr="003133CB" w:rsidRDefault="00687375" w:rsidP="0058689B">
            <w:pPr>
              <w:pStyle w:val="TableText"/>
            </w:pPr>
            <w:r w:rsidRPr="003133CB">
              <w:t>40</w:t>
            </w:r>
          </w:p>
        </w:tc>
        <w:tc>
          <w:tcPr>
            <w:tcW w:w="2087" w:type="pct"/>
            <w:shd w:val="clear" w:color="auto" w:fill="auto"/>
          </w:tcPr>
          <w:p w:rsidR="00687375" w:rsidRPr="003133CB" w:rsidRDefault="00687375" w:rsidP="0058689B">
            <w:pPr>
              <w:pStyle w:val="TableText"/>
              <w:rPr>
                <w:color w:val="000000" w:themeColor="text1"/>
              </w:rPr>
            </w:pPr>
            <w:r w:rsidRPr="003133CB">
              <w:rPr>
                <w:color w:val="000000" w:themeColor="text1"/>
              </w:rPr>
              <w:t>Click Cancel</w:t>
            </w:r>
          </w:p>
        </w:tc>
        <w:tc>
          <w:tcPr>
            <w:tcW w:w="2390" w:type="pct"/>
            <w:shd w:val="clear" w:color="auto" w:fill="auto"/>
          </w:tcPr>
          <w:p w:rsidR="00687375" w:rsidRPr="003133CB" w:rsidRDefault="00687375" w:rsidP="0058689B">
            <w:pPr>
              <w:pStyle w:val="TableText"/>
              <w:rPr>
                <w:color w:val="000000" w:themeColor="text1"/>
              </w:rPr>
            </w:pPr>
            <w:r w:rsidRPr="003133CB">
              <w:rPr>
                <w:color w:val="000000" w:themeColor="text1"/>
              </w:rPr>
              <w:t>Reschedule Scheduled Job popup is displayed</w:t>
            </w:r>
          </w:p>
        </w:tc>
      </w:tr>
      <w:tr w:rsidR="00687375" w:rsidRPr="002B5E8F" w:rsidTr="0058689B">
        <w:trPr>
          <w:trHeight w:val="242"/>
        </w:trPr>
        <w:tc>
          <w:tcPr>
            <w:tcW w:w="523" w:type="pct"/>
            <w:shd w:val="clear" w:color="auto" w:fill="auto"/>
          </w:tcPr>
          <w:p w:rsidR="00687375" w:rsidRPr="003133CB" w:rsidRDefault="00687375" w:rsidP="0058689B">
            <w:pPr>
              <w:pStyle w:val="TableText"/>
            </w:pPr>
            <w:r w:rsidRPr="003133CB">
              <w:t>41</w:t>
            </w:r>
          </w:p>
        </w:tc>
        <w:tc>
          <w:tcPr>
            <w:tcW w:w="2087" w:type="pct"/>
            <w:shd w:val="clear" w:color="auto" w:fill="auto"/>
          </w:tcPr>
          <w:p w:rsidR="00687375" w:rsidRPr="003133CB" w:rsidRDefault="00687375" w:rsidP="0058689B">
            <w:pPr>
              <w:pStyle w:val="TableText"/>
              <w:rPr>
                <w:color w:val="000000" w:themeColor="text1"/>
              </w:rPr>
            </w:pPr>
            <w:r w:rsidRPr="003133CB">
              <w:rPr>
                <w:color w:val="000000" w:themeColor="text1"/>
              </w:rPr>
              <w:t>Click Cancel</w:t>
            </w:r>
          </w:p>
        </w:tc>
        <w:tc>
          <w:tcPr>
            <w:tcW w:w="2390" w:type="pct"/>
            <w:shd w:val="clear" w:color="auto" w:fill="auto"/>
          </w:tcPr>
          <w:p w:rsidR="00687375" w:rsidRPr="003133CB" w:rsidRDefault="00687375" w:rsidP="0058689B">
            <w:pPr>
              <w:pStyle w:val="TableText"/>
              <w:rPr>
                <w:color w:val="000000" w:themeColor="text1"/>
              </w:rPr>
            </w:pPr>
            <w:r w:rsidRPr="003133CB">
              <w:rPr>
                <w:color w:val="000000" w:themeColor="text1"/>
              </w:rPr>
              <w:t>List of scheduled jobs is displayed</w:t>
            </w:r>
          </w:p>
        </w:tc>
      </w:tr>
      <w:tr w:rsidR="00687375" w:rsidRPr="002B5E8F" w:rsidTr="0058689B">
        <w:trPr>
          <w:trHeight w:val="242"/>
        </w:trPr>
        <w:tc>
          <w:tcPr>
            <w:tcW w:w="523" w:type="pct"/>
            <w:shd w:val="clear" w:color="auto" w:fill="auto"/>
          </w:tcPr>
          <w:p w:rsidR="00687375" w:rsidRPr="003133CB" w:rsidRDefault="00687375" w:rsidP="0058689B">
            <w:pPr>
              <w:pStyle w:val="TableText"/>
            </w:pPr>
            <w:r w:rsidRPr="003133CB">
              <w:t>42</w:t>
            </w:r>
          </w:p>
        </w:tc>
        <w:tc>
          <w:tcPr>
            <w:tcW w:w="2087" w:type="pct"/>
            <w:shd w:val="clear" w:color="auto" w:fill="auto"/>
          </w:tcPr>
          <w:p w:rsidR="00687375" w:rsidRPr="003133CB" w:rsidRDefault="00687375" w:rsidP="0058689B">
            <w:pPr>
              <w:pStyle w:val="TableText"/>
              <w:rPr>
                <w:color w:val="000000" w:themeColor="text1"/>
              </w:rPr>
            </w:pPr>
            <w:r w:rsidRPr="003133CB">
              <w:rPr>
                <w:color w:val="000000" w:themeColor="text1"/>
              </w:rPr>
              <w:t>Click History</w:t>
            </w:r>
          </w:p>
        </w:tc>
        <w:tc>
          <w:tcPr>
            <w:tcW w:w="2390" w:type="pct"/>
            <w:shd w:val="clear" w:color="auto" w:fill="auto"/>
          </w:tcPr>
          <w:p w:rsidR="00687375" w:rsidRPr="003133CB" w:rsidRDefault="00687375" w:rsidP="000C6D8E">
            <w:pPr>
              <w:pStyle w:val="TableText"/>
              <w:rPr>
                <w:color w:val="000000" w:themeColor="text1"/>
              </w:rPr>
            </w:pPr>
            <w:r w:rsidRPr="003133CB">
              <w:rPr>
                <w:color w:val="000000" w:themeColor="text1"/>
              </w:rPr>
              <w:t>Scheduled Job History pop</w:t>
            </w:r>
            <w:r w:rsidR="000C6D8E">
              <w:rPr>
                <w:color w:val="000000" w:themeColor="text1"/>
              </w:rPr>
              <w:t>up</w:t>
            </w:r>
            <w:r w:rsidRPr="003133CB">
              <w:rPr>
                <w:color w:val="000000" w:themeColor="text1"/>
              </w:rPr>
              <w:t xml:space="preserve"> is d</w:t>
            </w:r>
            <w:r w:rsidR="000C6D8E">
              <w:rPr>
                <w:color w:val="000000" w:themeColor="text1"/>
              </w:rPr>
              <w:t>isplayed with a list of entries of</w:t>
            </w:r>
            <w:r w:rsidRPr="003133CB">
              <w:rPr>
                <w:color w:val="000000" w:themeColor="text1"/>
              </w:rPr>
              <w:t xml:space="preserve"> jobs that have been run</w:t>
            </w:r>
          </w:p>
        </w:tc>
      </w:tr>
      <w:tr w:rsidR="00687375" w:rsidRPr="002B5E8F" w:rsidTr="0058689B">
        <w:trPr>
          <w:trHeight w:val="242"/>
        </w:trPr>
        <w:tc>
          <w:tcPr>
            <w:tcW w:w="523" w:type="pct"/>
            <w:shd w:val="clear" w:color="auto" w:fill="auto"/>
          </w:tcPr>
          <w:p w:rsidR="00687375" w:rsidRPr="003133CB" w:rsidRDefault="00687375" w:rsidP="0058689B">
            <w:pPr>
              <w:pStyle w:val="TableText"/>
            </w:pPr>
            <w:r w:rsidRPr="003133CB">
              <w:t>43</w:t>
            </w:r>
          </w:p>
        </w:tc>
        <w:tc>
          <w:tcPr>
            <w:tcW w:w="2087" w:type="pct"/>
            <w:shd w:val="clear" w:color="auto" w:fill="auto"/>
          </w:tcPr>
          <w:p w:rsidR="00687375" w:rsidRPr="003133CB" w:rsidRDefault="00687375" w:rsidP="0058689B">
            <w:pPr>
              <w:pStyle w:val="TableText"/>
              <w:rPr>
                <w:color w:val="000000" w:themeColor="text1"/>
              </w:rPr>
            </w:pPr>
            <w:r w:rsidRPr="003133CB">
              <w:rPr>
                <w:color w:val="000000" w:themeColor="text1"/>
              </w:rPr>
              <w:t>Click Cancel</w:t>
            </w:r>
          </w:p>
        </w:tc>
        <w:tc>
          <w:tcPr>
            <w:tcW w:w="2390" w:type="pct"/>
            <w:shd w:val="clear" w:color="auto" w:fill="auto"/>
          </w:tcPr>
          <w:p w:rsidR="00687375" w:rsidRPr="003133CB" w:rsidRDefault="00687375" w:rsidP="0058689B">
            <w:pPr>
              <w:pStyle w:val="TableText"/>
              <w:rPr>
                <w:color w:val="000000" w:themeColor="text1"/>
              </w:rPr>
            </w:pPr>
            <w:r w:rsidRPr="003133CB">
              <w:rPr>
                <w:color w:val="000000" w:themeColor="text1"/>
              </w:rPr>
              <w:t>List of scheduled jobs is displayed</w:t>
            </w:r>
          </w:p>
        </w:tc>
      </w:tr>
      <w:tr w:rsidR="00687375" w:rsidRPr="002B5E8F" w:rsidTr="0058689B">
        <w:trPr>
          <w:trHeight w:val="242"/>
        </w:trPr>
        <w:tc>
          <w:tcPr>
            <w:tcW w:w="523" w:type="pct"/>
            <w:shd w:val="clear" w:color="auto" w:fill="auto"/>
          </w:tcPr>
          <w:p w:rsidR="00687375" w:rsidRPr="003133CB" w:rsidRDefault="00687375" w:rsidP="0058689B">
            <w:pPr>
              <w:pStyle w:val="TableText"/>
            </w:pPr>
            <w:r w:rsidRPr="003133CB">
              <w:t>44</w:t>
            </w:r>
          </w:p>
        </w:tc>
        <w:tc>
          <w:tcPr>
            <w:tcW w:w="2087" w:type="pct"/>
            <w:shd w:val="clear" w:color="auto" w:fill="auto"/>
          </w:tcPr>
          <w:p w:rsidR="00687375" w:rsidRPr="003133CB" w:rsidRDefault="00687375" w:rsidP="0058689B">
            <w:pPr>
              <w:pStyle w:val="TableText"/>
              <w:rPr>
                <w:color w:val="000000" w:themeColor="text1"/>
              </w:rPr>
            </w:pPr>
            <w:r w:rsidRPr="003133CB">
              <w:rPr>
                <w:color w:val="000000" w:themeColor="text1"/>
              </w:rPr>
              <w:t>Click Active tab</w:t>
            </w:r>
          </w:p>
        </w:tc>
        <w:tc>
          <w:tcPr>
            <w:tcW w:w="2390" w:type="pct"/>
            <w:shd w:val="clear" w:color="auto" w:fill="auto"/>
          </w:tcPr>
          <w:p w:rsidR="00687375" w:rsidRPr="003133CB" w:rsidRDefault="00687375" w:rsidP="0058689B">
            <w:pPr>
              <w:pStyle w:val="TableText"/>
              <w:rPr>
                <w:color w:val="000000" w:themeColor="text1"/>
              </w:rPr>
            </w:pPr>
            <w:r w:rsidRPr="003133CB">
              <w:rPr>
                <w:color w:val="000000" w:themeColor="text1"/>
              </w:rPr>
              <w:t>Active view loads with no data available in table</w:t>
            </w:r>
          </w:p>
        </w:tc>
      </w:tr>
      <w:tr w:rsidR="00687375" w:rsidRPr="002B5E8F" w:rsidTr="0058689B">
        <w:trPr>
          <w:trHeight w:val="242"/>
        </w:trPr>
        <w:tc>
          <w:tcPr>
            <w:tcW w:w="523" w:type="pct"/>
            <w:shd w:val="clear" w:color="auto" w:fill="auto"/>
          </w:tcPr>
          <w:p w:rsidR="00687375" w:rsidRPr="003133CB" w:rsidRDefault="00687375" w:rsidP="0058689B">
            <w:pPr>
              <w:pStyle w:val="TableText"/>
            </w:pPr>
            <w:r w:rsidRPr="003133CB">
              <w:t>45</w:t>
            </w:r>
          </w:p>
        </w:tc>
        <w:tc>
          <w:tcPr>
            <w:tcW w:w="2087" w:type="pct"/>
            <w:shd w:val="clear" w:color="auto" w:fill="auto"/>
          </w:tcPr>
          <w:p w:rsidR="00687375" w:rsidRPr="003133CB" w:rsidRDefault="00687375" w:rsidP="0058689B">
            <w:pPr>
              <w:pStyle w:val="TableText"/>
              <w:rPr>
                <w:color w:val="000000" w:themeColor="text1"/>
              </w:rPr>
            </w:pPr>
            <w:r w:rsidRPr="003133CB">
              <w:rPr>
                <w:color w:val="000000" w:themeColor="text1"/>
              </w:rPr>
              <w:t>Click Refresh</w:t>
            </w:r>
          </w:p>
        </w:tc>
        <w:tc>
          <w:tcPr>
            <w:tcW w:w="2390" w:type="pct"/>
            <w:shd w:val="clear" w:color="auto" w:fill="auto"/>
          </w:tcPr>
          <w:p w:rsidR="00687375" w:rsidRPr="003133CB" w:rsidRDefault="00687375" w:rsidP="0058689B">
            <w:pPr>
              <w:pStyle w:val="TableText"/>
              <w:rPr>
                <w:color w:val="000000" w:themeColor="text1"/>
              </w:rPr>
            </w:pPr>
            <w:r w:rsidRPr="003133CB">
              <w:rPr>
                <w:color w:val="000000" w:themeColor="text1"/>
              </w:rPr>
              <w:t>Active view loads with same message</w:t>
            </w:r>
          </w:p>
        </w:tc>
      </w:tr>
      <w:tr w:rsidR="00687375" w:rsidRPr="002B5E8F" w:rsidTr="0058689B">
        <w:trPr>
          <w:trHeight w:val="242"/>
        </w:trPr>
        <w:tc>
          <w:tcPr>
            <w:tcW w:w="523" w:type="pct"/>
            <w:shd w:val="clear" w:color="auto" w:fill="auto"/>
          </w:tcPr>
          <w:p w:rsidR="00687375" w:rsidRPr="003133CB" w:rsidRDefault="00687375" w:rsidP="0058689B">
            <w:pPr>
              <w:pStyle w:val="TableText"/>
            </w:pPr>
            <w:r w:rsidRPr="003133CB">
              <w:t>46</w:t>
            </w:r>
          </w:p>
        </w:tc>
        <w:tc>
          <w:tcPr>
            <w:tcW w:w="2087" w:type="pct"/>
            <w:shd w:val="clear" w:color="auto" w:fill="auto"/>
          </w:tcPr>
          <w:p w:rsidR="00687375" w:rsidRPr="003133CB" w:rsidRDefault="00687375" w:rsidP="0058689B">
            <w:pPr>
              <w:pStyle w:val="TableText"/>
              <w:rPr>
                <w:color w:val="000000" w:themeColor="text1"/>
              </w:rPr>
            </w:pPr>
            <w:r w:rsidRPr="003133CB">
              <w:rPr>
                <w:color w:val="000000" w:themeColor="text1"/>
              </w:rPr>
              <w:t>Click Cancel</w:t>
            </w:r>
          </w:p>
        </w:tc>
        <w:tc>
          <w:tcPr>
            <w:tcW w:w="2390" w:type="pct"/>
            <w:shd w:val="clear" w:color="auto" w:fill="auto"/>
          </w:tcPr>
          <w:p w:rsidR="00687375" w:rsidRPr="003133CB" w:rsidRDefault="00687375" w:rsidP="0058689B">
            <w:pPr>
              <w:pStyle w:val="TableText"/>
              <w:rPr>
                <w:color w:val="000000" w:themeColor="text1"/>
              </w:rPr>
            </w:pPr>
            <w:r w:rsidRPr="003133CB">
              <w:rPr>
                <w:color w:val="000000" w:themeColor="text1"/>
              </w:rPr>
              <w:t>IHTA homepage is displayed</w:t>
            </w:r>
          </w:p>
        </w:tc>
      </w:tr>
      <w:tr w:rsidR="00687375" w:rsidRPr="002B5E8F" w:rsidTr="0058689B">
        <w:trPr>
          <w:trHeight w:val="242"/>
        </w:trPr>
        <w:tc>
          <w:tcPr>
            <w:tcW w:w="523" w:type="pct"/>
            <w:shd w:val="clear" w:color="auto" w:fill="auto"/>
          </w:tcPr>
          <w:p w:rsidR="00687375" w:rsidRPr="003133CB" w:rsidRDefault="00687375" w:rsidP="0058689B">
            <w:pPr>
              <w:pStyle w:val="TableText"/>
            </w:pPr>
            <w:r w:rsidRPr="003133CB">
              <w:t>47</w:t>
            </w:r>
          </w:p>
        </w:tc>
        <w:tc>
          <w:tcPr>
            <w:tcW w:w="2087" w:type="pct"/>
            <w:shd w:val="clear" w:color="auto" w:fill="auto"/>
          </w:tcPr>
          <w:p w:rsidR="00687375" w:rsidRPr="003133CB" w:rsidRDefault="00687375" w:rsidP="0058689B">
            <w:pPr>
              <w:pStyle w:val="TableText"/>
              <w:rPr>
                <w:color w:val="000000" w:themeColor="text1"/>
              </w:rPr>
            </w:pPr>
            <w:r w:rsidRPr="003133CB">
              <w:rPr>
                <w:color w:val="000000" w:themeColor="text1"/>
              </w:rPr>
              <w:t>Click Search All under Manage QIRs tab</w:t>
            </w:r>
          </w:p>
        </w:tc>
        <w:tc>
          <w:tcPr>
            <w:tcW w:w="2390" w:type="pct"/>
            <w:shd w:val="clear" w:color="auto" w:fill="auto"/>
          </w:tcPr>
          <w:p w:rsidR="00687375" w:rsidRPr="003133CB" w:rsidRDefault="00687375" w:rsidP="0058689B">
            <w:pPr>
              <w:pStyle w:val="TableText"/>
              <w:rPr>
                <w:color w:val="000000" w:themeColor="text1"/>
              </w:rPr>
            </w:pPr>
            <w:r w:rsidRPr="003133CB">
              <w:rPr>
                <w:color w:val="000000" w:themeColor="text1"/>
              </w:rPr>
              <w:t>QIR entries are displayed</w:t>
            </w:r>
          </w:p>
          <w:p w:rsidR="00687375" w:rsidRPr="003133CB" w:rsidRDefault="00687375" w:rsidP="007F544F">
            <w:pPr>
              <w:pStyle w:val="TableText"/>
              <w:numPr>
                <w:ilvl w:val="0"/>
                <w:numId w:val="18"/>
              </w:numPr>
              <w:ind w:left="360"/>
              <w:rPr>
                <w:color w:val="000000" w:themeColor="text1"/>
              </w:rPr>
            </w:pPr>
            <w:r w:rsidRPr="003133CB">
              <w:rPr>
                <w:color w:val="000000" w:themeColor="text1"/>
              </w:rPr>
              <w:t>Select any QIR</w:t>
            </w:r>
          </w:p>
          <w:p w:rsidR="00687375" w:rsidRPr="003133CB" w:rsidRDefault="00687375" w:rsidP="007F544F">
            <w:pPr>
              <w:pStyle w:val="TableText"/>
              <w:numPr>
                <w:ilvl w:val="0"/>
                <w:numId w:val="18"/>
              </w:numPr>
              <w:ind w:left="360"/>
              <w:rPr>
                <w:color w:val="000000" w:themeColor="text1"/>
              </w:rPr>
            </w:pPr>
            <w:r w:rsidRPr="003133CB">
              <w:rPr>
                <w:color w:val="000000" w:themeColor="text1"/>
              </w:rPr>
              <w:t>National Administrator has the edit button available when clicking on any QIR</w:t>
            </w:r>
          </w:p>
          <w:p w:rsidR="00687375" w:rsidRPr="003133CB" w:rsidRDefault="00687375" w:rsidP="007F544F">
            <w:pPr>
              <w:pStyle w:val="TableText"/>
              <w:numPr>
                <w:ilvl w:val="0"/>
                <w:numId w:val="18"/>
              </w:numPr>
              <w:ind w:left="360"/>
              <w:rPr>
                <w:color w:val="000000" w:themeColor="text1"/>
              </w:rPr>
            </w:pPr>
            <w:r w:rsidRPr="003133CB">
              <w:rPr>
                <w:color w:val="000000" w:themeColor="text1"/>
              </w:rPr>
              <w:t>Unselect your selection</w:t>
            </w:r>
          </w:p>
        </w:tc>
      </w:tr>
      <w:tr w:rsidR="00687375" w:rsidRPr="002B5E8F" w:rsidTr="0058689B">
        <w:trPr>
          <w:trHeight w:val="242"/>
        </w:trPr>
        <w:tc>
          <w:tcPr>
            <w:tcW w:w="523" w:type="pct"/>
            <w:shd w:val="clear" w:color="auto" w:fill="auto"/>
          </w:tcPr>
          <w:p w:rsidR="00687375" w:rsidRPr="003133CB" w:rsidRDefault="00687375" w:rsidP="0058689B">
            <w:pPr>
              <w:pStyle w:val="TableText"/>
            </w:pPr>
            <w:r w:rsidRPr="003133CB">
              <w:t>48</w:t>
            </w:r>
          </w:p>
        </w:tc>
        <w:tc>
          <w:tcPr>
            <w:tcW w:w="2087" w:type="pct"/>
            <w:shd w:val="clear" w:color="auto" w:fill="auto"/>
          </w:tcPr>
          <w:p w:rsidR="00687375" w:rsidRPr="003133CB" w:rsidRDefault="00687375" w:rsidP="0058689B">
            <w:pPr>
              <w:pStyle w:val="TableText"/>
            </w:pPr>
            <w:r w:rsidRPr="003133CB">
              <w:t>Click Excel</w:t>
            </w:r>
          </w:p>
        </w:tc>
        <w:tc>
          <w:tcPr>
            <w:tcW w:w="2390" w:type="pct"/>
            <w:shd w:val="clear" w:color="auto" w:fill="auto"/>
          </w:tcPr>
          <w:p w:rsidR="00687375" w:rsidRPr="003133CB" w:rsidRDefault="00687375" w:rsidP="0058689B">
            <w:pPr>
              <w:pStyle w:val="TableText"/>
            </w:pPr>
            <w:r w:rsidRPr="003133CB">
              <w:t>Full list of QIRs is opened in an Excel Spreadsheet</w:t>
            </w:r>
          </w:p>
        </w:tc>
      </w:tr>
      <w:tr w:rsidR="00687375" w:rsidRPr="002B5E8F" w:rsidTr="0058689B">
        <w:trPr>
          <w:trHeight w:val="242"/>
        </w:trPr>
        <w:tc>
          <w:tcPr>
            <w:tcW w:w="523" w:type="pct"/>
            <w:shd w:val="clear" w:color="auto" w:fill="auto"/>
          </w:tcPr>
          <w:p w:rsidR="00687375" w:rsidRPr="003133CB" w:rsidRDefault="00687375" w:rsidP="0058689B">
            <w:pPr>
              <w:pStyle w:val="TableText"/>
            </w:pPr>
            <w:r w:rsidRPr="003133CB">
              <w:t>49</w:t>
            </w:r>
          </w:p>
        </w:tc>
        <w:tc>
          <w:tcPr>
            <w:tcW w:w="2087" w:type="pct"/>
            <w:shd w:val="clear" w:color="auto" w:fill="auto"/>
          </w:tcPr>
          <w:p w:rsidR="00687375" w:rsidRPr="003133CB" w:rsidRDefault="00687375" w:rsidP="0058689B">
            <w:pPr>
              <w:pStyle w:val="TableText"/>
            </w:pPr>
            <w:r w:rsidRPr="003133CB">
              <w:t>Close Excel</w:t>
            </w:r>
          </w:p>
        </w:tc>
        <w:tc>
          <w:tcPr>
            <w:tcW w:w="2390" w:type="pct"/>
            <w:shd w:val="clear" w:color="auto" w:fill="auto"/>
          </w:tcPr>
          <w:p w:rsidR="00687375" w:rsidRPr="003133CB" w:rsidRDefault="00687375" w:rsidP="0058689B">
            <w:pPr>
              <w:pStyle w:val="TableText"/>
            </w:pPr>
            <w:r w:rsidRPr="003133CB">
              <w:t>Search All QIRs page is displayed</w:t>
            </w:r>
          </w:p>
        </w:tc>
      </w:tr>
      <w:tr w:rsidR="00687375" w:rsidRPr="002B5E8F" w:rsidTr="0058689B">
        <w:trPr>
          <w:trHeight w:val="242"/>
        </w:trPr>
        <w:tc>
          <w:tcPr>
            <w:tcW w:w="523" w:type="pct"/>
            <w:shd w:val="clear" w:color="auto" w:fill="auto"/>
          </w:tcPr>
          <w:p w:rsidR="00687375" w:rsidRPr="003133CB" w:rsidRDefault="00687375" w:rsidP="0058689B">
            <w:pPr>
              <w:pStyle w:val="TableText"/>
            </w:pPr>
            <w:r w:rsidRPr="003133CB">
              <w:t>50</w:t>
            </w:r>
          </w:p>
        </w:tc>
        <w:tc>
          <w:tcPr>
            <w:tcW w:w="2087" w:type="pct"/>
            <w:shd w:val="clear" w:color="auto" w:fill="auto"/>
          </w:tcPr>
          <w:p w:rsidR="00687375" w:rsidRPr="003133CB" w:rsidRDefault="00687375" w:rsidP="0058689B">
            <w:pPr>
              <w:pStyle w:val="TableText"/>
            </w:pPr>
            <w:r w:rsidRPr="003133CB">
              <w:t>Apply search filters to QIR</w:t>
            </w:r>
          </w:p>
        </w:tc>
        <w:tc>
          <w:tcPr>
            <w:tcW w:w="2390" w:type="pct"/>
            <w:shd w:val="clear" w:color="auto" w:fill="auto"/>
          </w:tcPr>
          <w:p w:rsidR="00687375" w:rsidRPr="003133CB" w:rsidRDefault="00687375" w:rsidP="0058689B">
            <w:pPr>
              <w:pStyle w:val="TableText"/>
            </w:pPr>
            <w:r w:rsidRPr="003133CB">
              <w:t>Depending on what search filters the user uses, when searching the results are affected</w:t>
            </w:r>
          </w:p>
        </w:tc>
      </w:tr>
      <w:tr w:rsidR="00687375" w:rsidRPr="002B5E8F" w:rsidTr="0058689B">
        <w:trPr>
          <w:trHeight w:val="242"/>
        </w:trPr>
        <w:tc>
          <w:tcPr>
            <w:tcW w:w="523" w:type="pct"/>
            <w:shd w:val="clear" w:color="auto" w:fill="auto"/>
          </w:tcPr>
          <w:p w:rsidR="00687375" w:rsidRPr="003133CB" w:rsidRDefault="00687375" w:rsidP="0058689B">
            <w:pPr>
              <w:pStyle w:val="TableText"/>
            </w:pPr>
            <w:r w:rsidRPr="003133CB">
              <w:t>51</w:t>
            </w:r>
          </w:p>
        </w:tc>
        <w:tc>
          <w:tcPr>
            <w:tcW w:w="2087" w:type="pct"/>
            <w:shd w:val="clear" w:color="auto" w:fill="auto"/>
          </w:tcPr>
          <w:p w:rsidR="00687375" w:rsidRPr="003133CB" w:rsidRDefault="00687375" w:rsidP="0058689B">
            <w:pPr>
              <w:pStyle w:val="TableText"/>
            </w:pPr>
            <w:r w:rsidRPr="003133CB">
              <w:t>Logout of application and log back in as a QIR Originator</w:t>
            </w:r>
          </w:p>
        </w:tc>
        <w:tc>
          <w:tcPr>
            <w:tcW w:w="2390" w:type="pct"/>
            <w:shd w:val="clear" w:color="auto" w:fill="auto"/>
          </w:tcPr>
          <w:p w:rsidR="00687375" w:rsidRPr="003133CB" w:rsidRDefault="00687375" w:rsidP="0058689B">
            <w:pPr>
              <w:pStyle w:val="TableText"/>
            </w:pPr>
            <w:r w:rsidRPr="003133CB">
              <w:t>Homepage is displayed</w:t>
            </w:r>
          </w:p>
          <w:p w:rsidR="00687375" w:rsidRPr="003133CB" w:rsidRDefault="00687375" w:rsidP="007F544F">
            <w:pPr>
              <w:pStyle w:val="TableText"/>
              <w:numPr>
                <w:ilvl w:val="0"/>
                <w:numId w:val="19"/>
              </w:numPr>
              <w:ind w:left="360"/>
            </w:pPr>
            <w:r w:rsidRPr="003133CB">
              <w:t>QIR Originator has tabs for My Profile and Manage QIRs with the options to Add a New QIR</w:t>
            </w:r>
          </w:p>
        </w:tc>
      </w:tr>
      <w:tr w:rsidR="00687375" w:rsidRPr="002B5E8F" w:rsidTr="0058689B">
        <w:trPr>
          <w:trHeight w:val="242"/>
        </w:trPr>
        <w:tc>
          <w:tcPr>
            <w:tcW w:w="523" w:type="pct"/>
            <w:shd w:val="clear" w:color="auto" w:fill="auto"/>
          </w:tcPr>
          <w:p w:rsidR="00687375" w:rsidRPr="003133CB" w:rsidRDefault="00687375" w:rsidP="0058689B">
            <w:pPr>
              <w:pStyle w:val="TableText"/>
            </w:pPr>
            <w:r w:rsidRPr="003133CB">
              <w:t>52</w:t>
            </w:r>
          </w:p>
        </w:tc>
        <w:tc>
          <w:tcPr>
            <w:tcW w:w="2087" w:type="pct"/>
            <w:shd w:val="clear" w:color="auto" w:fill="auto"/>
          </w:tcPr>
          <w:p w:rsidR="00687375" w:rsidRPr="003133CB" w:rsidRDefault="00687375" w:rsidP="0058689B">
            <w:pPr>
              <w:pStyle w:val="TableText"/>
            </w:pPr>
            <w:r w:rsidRPr="003133CB">
              <w:t>Click New under Manage QIRs tab</w:t>
            </w:r>
          </w:p>
        </w:tc>
        <w:tc>
          <w:tcPr>
            <w:tcW w:w="2390" w:type="pct"/>
            <w:shd w:val="clear" w:color="auto" w:fill="auto"/>
          </w:tcPr>
          <w:p w:rsidR="00687375" w:rsidRPr="003133CB" w:rsidRDefault="00687375" w:rsidP="0058689B">
            <w:pPr>
              <w:pStyle w:val="TableText"/>
            </w:pPr>
            <w:r w:rsidRPr="003133CB">
              <w:t>New QIR page loads</w:t>
            </w:r>
          </w:p>
        </w:tc>
      </w:tr>
      <w:tr w:rsidR="00687375" w:rsidRPr="002B5E8F" w:rsidTr="0058689B">
        <w:trPr>
          <w:trHeight w:val="242"/>
        </w:trPr>
        <w:tc>
          <w:tcPr>
            <w:tcW w:w="523" w:type="pct"/>
            <w:shd w:val="clear" w:color="auto" w:fill="auto"/>
          </w:tcPr>
          <w:p w:rsidR="00687375" w:rsidRPr="003133CB" w:rsidRDefault="00687375" w:rsidP="0058689B">
            <w:pPr>
              <w:pStyle w:val="TableText"/>
            </w:pPr>
            <w:r w:rsidRPr="003133CB">
              <w:t>53</w:t>
            </w:r>
          </w:p>
        </w:tc>
        <w:tc>
          <w:tcPr>
            <w:tcW w:w="2087" w:type="pct"/>
            <w:shd w:val="clear" w:color="auto" w:fill="auto"/>
          </w:tcPr>
          <w:p w:rsidR="00687375" w:rsidRPr="003133CB" w:rsidRDefault="00687375" w:rsidP="0058689B">
            <w:pPr>
              <w:pStyle w:val="TableText"/>
            </w:pPr>
            <w:r w:rsidRPr="003133CB">
              <w:t>Fill out all required fields for a Test QIR</w:t>
            </w:r>
          </w:p>
        </w:tc>
        <w:tc>
          <w:tcPr>
            <w:tcW w:w="2390" w:type="pct"/>
            <w:shd w:val="clear" w:color="auto" w:fill="auto"/>
          </w:tcPr>
          <w:p w:rsidR="00687375" w:rsidRPr="003133CB" w:rsidRDefault="00687375" w:rsidP="0058689B">
            <w:pPr>
              <w:pStyle w:val="TableText"/>
            </w:pPr>
            <w:r w:rsidRPr="003133CB">
              <w:t>All fields with red asterisk are filled out</w:t>
            </w:r>
          </w:p>
        </w:tc>
      </w:tr>
      <w:tr w:rsidR="00687375" w:rsidRPr="002B5E8F" w:rsidTr="0058689B">
        <w:trPr>
          <w:trHeight w:val="242"/>
        </w:trPr>
        <w:tc>
          <w:tcPr>
            <w:tcW w:w="523" w:type="pct"/>
            <w:shd w:val="clear" w:color="auto" w:fill="auto"/>
          </w:tcPr>
          <w:p w:rsidR="00687375" w:rsidRPr="003133CB" w:rsidRDefault="00687375" w:rsidP="0058689B">
            <w:pPr>
              <w:pStyle w:val="TableText"/>
            </w:pPr>
            <w:r w:rsidRPr="003133CB">
              <w:lastRenderedPageBreak/>
              <w:t>54</w:t>
            </w:r>
          </w:p>
        </w:tc>
        <w:tc>
          <w:tcPr>
            <w:tcW w:w="2087" w:type="pct"/>
            <w:shd w:val="clear" w:color="auto" w:fill="auto"/>
          </w:tcPr>
          <w:p w:rsidR="00687375" w:rsidRPr="003133CB" w:rsidRDefault="00687375" w:rsidP="0058689B">
            <w:pPr>
              <w:pStyle w:val="TableText"/>
            </w:pPr>
            <w:r w:rsidRPr="003133CB">
              <w:t>Attach a document</w:t>
            </w:r>
          </w:p>
        </w:tc>
        <w:tc>
          <w:tcPr>
            <w:tcW w:w="2390" w:type="pct"/>
            <w:shd w:val="clear" w:color="auto" w:fill="auto"/>
          </w:tcPr>
          <w:p w:rsidR="00687375" w:rsidRPr="003133CB" w:rsidRDefault="00687375" w:rsidP="0058689B">
            <w:pPr>
              <w:pStyle w:val="TableText"/>
            </w:pPr>
            <w:r w:rsidRPr="003133CB">
              <w:t>A document is attached to the QIR</w:t>
            </w:r>
          </w:p>
        </w:tc>
      </w:tr>
      <w:tr w:rsidR="00687375" w:rsidRPr="002B5E8F" w:rsidTr="0058689B">
        <w:trPr>
          <w:trHeight w:val="242"/>
        </w:trPr>
        <w:tc>
          <w:tcPr>
            <w:tcW w:w="523" w:type="pct"/>
            <w:shd w:val="clear" w:color="auto" w:fill="auto"/>
          </w:tcPr>
          <w:p w:rsidR="00687375" w:rsidRPr="008405DF" w:rsidRDefault="00687375" w:rsidP="0058689B">
            <w:pPr>
              <w:pStyle w:val="TableText"/>
            </w:pPr>
            <w:r w:rsidRPr="008405DF">
              <w:t>55</w:t>
            </w:r>
          </w:p>
        </w:tc>
        <w:tc>
          <w:tcPr>
            <w:tcW w:w="2087" w:type="pct"/>
            <w:shd w:val="clear" w:color="auto" w:fill="auto"/>
          </w:tcPr>
          <w:p w:rsidR="00687375" w:rsidRPr="003133CB" w:rsidRDefault="00687375" w:rsidP="0058689B">
            <w:pPr>
              <w:pStyle w:val="TableText"/>
            </w:pPr>
            <w:r w:rsidRPr="003133CB">
              <w:t>Click Submit</w:t>
            </w:r>
          </w:p>
        </w:tc>
        <w:tc>
          <w:tcPr>
            <w:tcW w:w="2390" w:type="pct"/>
            <w:shd w:val="clear" w:color="auto" w:fill="auto"/>
          </w:tcPr>
          <w:p w:rsidR="00687375" w:rsidRPr="003133CB" w:rsidRDefault="00687375" w:rsidP="0058689B">
            <w:pPr>
              <w:pStyle w:val="TableText"/>
            </w:pPr>
            <w:r w:rsidRPr="003133CB">
              <w:t>QIR success message appears</w:t>
            </w:r>
          </w:p>
          <w:p w:rsidR="00687375" w:rsidRPr="003133CB" w:rsidRDefault="00687375" w:rsidP="007F544F">
            <w:pPr>
              <w:pStyle w:val="TableText"/>
              <w:numPr>
                <w:ilvl w:val="0"/>
                <w:numId w:val="19"/>
              </w:numPr>
              <w:ind w:left="360"/>
            </w:pPr>
            <w:r w:rsidRPr="003133CB">
              <w:t>A blank QIR form is loaded</w:t>
            </w:r>
          </w:p>
        </w:tc>
      </w:tr>
      <w:tr w:rsidR="00687375" w:rsidRPr="002B5E8F" w:rsidTr="0058689B">
        <w:trPr>
          <w:trHeight w:val="242"/>
        </w:trPr>
        <w:tc>
          <w:tcPr>
            <w:tcW w:w="523" w:type="pct"/>
            <w:shd w:val="clear" w:color="auto" w:fill="auto"/>
          </w:tcPr>
          <w:p w:rsidR="00687375" w:rsidRPr="008405DF" w:rsidRDefault="00687375" w:rsidP="0058689B">
            <w:pPr>
              <w:pStyle w:val="TableText"/>
            </w:pPr>
            <w:r w:rsidRPr="008405DF">
              <w:t>56</w:t>
            </w:r>
          </w:p>
        </w:tc>
        <w:tc>
          <w:tcPr>
            <w:tcW w:w="2087" w:type="pct"/>
            <w:shd w:val="clear" w:color="auto" w:fill="auto"/>
          </w:tcPr>
          <w:p w:rsidR="00687375" w:rsidRPr="003133CB" w:rsidRDefault="00687375" w:rsidP="0058689B">
            <w:pPr>
              <w:pStyle w:val="TableText"/>
            </w:pPr>
            <w:r w:rsidRPr="003133CB">
              <w:t xml:space="preserve">Click View </w:t>
            </w:r>
            <w:proofErr w:type="gramStart"/>
            <w:r w:rsidRPr="003133CB">
              <w:t>My</w:t>
            </w:r>
            <w:proofErr w:type="gramEnd"/>
            <w:r w:rsidRPr="003133CB">
              <w:t xml:space="preserve"> under Manage QIRs tab</w:t>
            </w:r>
          </w:p>
        </w:tc>
        <w:tc>
          <w:tcPr>
            <w:tcW w:w="2390" w:type="pct"/>
            <w:shd w:val="clear" w:color="auto" w:fill="auto"/>
          </w:tcPr>
          <w:p w:rsidR="00687375" w:rsidRPr="003133CB" w:rsidRDefault="00687375" w:rsidP="0058689B">
            <w:pPr>
              <w:pStyle w:val="TableText"/>
            </w:pPr>
            <w:r w:rsidRPr="003133CB">
              <w:t>QIR entries are displayed</w:t>
            </w:r>
          </w:p>
        </w:tc>
      </w:tr>
      <w:tr w:rsidR="00687375" w:rsidRPr="002B5E8F" w:rsidTr="0058689B">
        <w:trPr>
          <w:trHeight w:val="242"/>
        </w:trPr>
        <w:tc>
          <w:tcPr>
            <w:tcW w:w="523" w:type="pct"/>
            <w:shd w:val="clear" w:color="auto" w:fill="auto"/>
          </w:tcPr>
          <w:p w:rsidR="00687375" w:rsidRPr="008405DF" w:rsidRDefault="00687375" w:rsidP="0058689B">
            <w:pPr>
              <w:pStyle w:val="TableText"/>
            </w:pPr>
            <w:r w:rsidRPr="008405DF">
              <w:t>57</w:t>
            </w:r>
          </w:p>
        </w:tc>
        <w:tc>
          <w:tcPr>
            <w:tcW w:w="2087" w:type="pct"/>
            <w:shd w:val="clear" w:color="auto" w:fill="auto"/>
          </w:tcPr>
          <w:p w:rsidR="00687375" w:rsidRPr="003133CB" w:rsidRDefault="00687375" w:rsidP="0058689B">
            <w:pPr>
              <w:pStyle w:val="TableText"/>
            </w:pPr>
            <w:r w:rsidRPr="003133CB">
              <w:t>Highlight Test QIR just created</w:t>
            </w:r>
          </w:p>
        </w:tc>
        <w:tc>
          <w:tcPr>
            <w:tcW w:w="2390" w:type="pct"/>
            <w:shd w:val="clear" w:color="auto" w:fill="auto"/>
          </w:tcPr>
          <w:p w:rsidR="00687375" w:rsidRPr="003133CB" w:rsidRDefault="00687375" w:rsidP="0058689B">
            <w:pPr>
              <w:pStyle w:val="TableText"/>
            </w:pPr>
            <w:r w:rsidRPr="003133CB">
              <w:t>Buttons for edit, pdf, refresh, and cancel appear at bottom</w:t>
            </w:r>
          </w:p>
        </w:tc>
      </w:tr>
      <w:tr w:rsidR="00687375" w:rsidRPr="002B5E8F" w:rsidTr="0058689B">
        <w:trPr>
          <w:trHeight w:val="242"/>
        </w:trPr>
        <w:tc>
          <w:tcPr>
            <w:tcW w:w="523" w:type="pct"/>
            <w:shd w:val="clear" w:color="auto" w:fill="auto"/>
          </w:tcPr>
          <w:p w:rsidR="00687375" w:rsidRPr="008405DF" w:rsidRDefault="00687375" w:rsidP="0058689B">
            <w:pPr>
              <w:pStyle w:val="TableText"/>
            </w:pPr>
            <w:r w:rsidRPr="008405DF">
              <w:t>58</w:t>
            </w:r>
          </w:p>
        </w:tc>
        <w:tc>
          <w:tcPr>
            <w:tcW w:w="2087" w:type="pct"/>
            <w:shd w:val="clear" w:color="auto" w:fill="auto"/>
          </w:tcPr>
          <w:p w:rsidR="00687375" w:rsidRPr="003133CB" w:rsidRDefault="00687375" w:rsidP="0058689B">
            <w:pPr>
              <w:pStyle w:val="TableText"/>
            </w:pPr>
            <w:r w:rsidRPr="003133CB">
              <w:t>Click PDF</w:t>
            </w:r>
          </w:p>
        </w:tc>
        <w:tc>
          <w:tcPr>
            <w:tcW w:w="2390" w:type="pct"/>
            <w:shd w:val="clear" w:color="auto" w:fill="auto"/>
          </w:tcPr>
          <w:p w:rsidR="00687375" w:rsidRPr="003133CB" w:rsidRDefault="00687375" w:rsidP="0058689B">
            <w:pPr>
              <w:pStyle w:val="TableText"/>
            </w:pPr>
            <w:r w:rsidRPr="003133CB">
              <w:t>PDF version of current QIR loads in new tab</w:t>
            </w:r>
          </w:p>
        </w:tc>
      </w:tr>
      <w:tr w:rsidR="00687375" w:rsidRPr="002B5E8F" w:rsidTr="0058689B">
        <w:trPr>
          <w:trHeight w:val="242"/>
        </w:trPr>
        <w:tc>
          <w:tcPr>
            <w:tcW w:w="523" w:type="pct"/>
            <w:shd w:val="clear" w:color="auto" w:fill="auto"/>
          </w:tcPr>
          <w:p w:rsidR="00687375" w:rsidRPr="003133CB" w:rsidRDefault="00687375" w:rsidP="0058689B">
            <w:pPr>
              <w:pStyle w:val="TableText"/>
            </w:pPr>
            <w:r w:rsidRPr="003133CB">
              <w:t>59</w:t>
            </w:r>
          </w:p>
        </w:tc>
        <w:tc>
          <w:tcPr>
            <w:tcW w:w="2087" w:type="pct"/>
            <w:shd w:val="clear" w:color="auto" w:fill="auto"/>
          </w:tcPr>
          <w:p w:rsidR="00687375" w:rsidRPr="003133CB" w:rsidRDefault="00687375" w:rsidP="0058689B">
            <w:pPr>
              <w:pStyle w:val="TableText"/>
              <w:rPr>
                <w:color w:val="000000" w:themeColor="text1"/>
              </w:rPr>
            </w:pPr>
            <w:r w:rsidRPr="003133CB">
              <w:rPr>
                <w:color w:val="000000" w:themeColor="text1"/>
              </w:rPr>
              <w:t>Exit PDF</w:t>
            </w:r>
          </w:p>
        </w:tc>
        <w:tc>
          <w:tcPr>
            <w:tcW w:w="2390" w:type="pct"/>
            <w:shd w:val="clear" w:color="auto" w:fill="auto"/>
          </w:tcPr>
          <w:p w:rsidR="00687375" w:rsidRPr="003133CB" w:rsidRDefault="00687375" w:rsidP="0058689B">
            <w:pPr>
              <w:pStyle w:val="TableText"/>
              <w:rPr>
                <w:color w:val="000000" w:themeColor="text1"/>
              </w:rPr>
            </w:pPr>
            <w:r w:rsidRPr="003133CB">
              <w:rPr>
                <w:color w:val="000000" w:themeColor="text1"/>
              </w:rPr>
              <w:t>Tab closes</w:t>
            </w:r>
          </w:p>
          <w:p w:rsidR="00687375" w:rsidRPr="003133CB" w:rsidRDefault="00687375" w:rsidP="007F544F">
            <w:pPr>
              <w:pStyle w:val="TableText"/>
              <w:numPr>
                <w:ilvl w:val="0"/>
                <w:numId w:val="19"/>
              </w:numPr>
              <w:ind w:left="360"/>
              <w:rPr>
                <w:color w:val="000000" w:themeColor="text1"/>
              </w:rPr>
            </w:pPr>
            <w:r w:rsidRPr="003133CB">
              <w:rPr>
                <w:color w:val="000000" w:themeColor="text1"/>
              </w:rPr>
              <w:t>View My QIRs page is displayed</w:t>
            </w:r>
          </w:p>
        </w:tc>
      </w:tr>
      <w:tr w:rsidR="00687375" w:rsidRPr="002B5E8F" w:rsidTr="0058689B">
        <w:trPr>
          <w:trHeight w:val="242"/>
        </w:trPr>
        <w:tc>
          <w:tcPr>
            <w:tcW w:w="523" w:type="pct"/>
            <w:shd w:val="clear" w:color="auto" w:fill="auto"/>
          </w:tcPr>
          <w:p w:rsidR="00687375" w:rsidRPr="003133CB" w:rsidRDefault="00687375" w:rsidP="0058689B">
            <w:pPr>
              <w:pStyle w:val="TableText"/>
            </w:pPr>
            <w:r w:rsidRPr="003133CB">
              <w:t>60</w:t>
            </w:r>
          </w:p>
        </w:tc>
        <w:tc>
          <w:tcPr>
            <w:tcW w:w="2087" w:type="pct"/>
            <w:shd w:val="clear" w:color="auto" w:fill="auto"/>
          </w:tcPr>
          <w:p w:rsidR="00687375" w:rsidRPr="003133CB" w:rsidRDefault="00687375" w:rsidP="0058689B">
            <w:pPr>
              <w:pStyle w:val="TableText"/>
              <w:rPr>
                <w:color w:val="000000" w:themeColor="text1"/>
              </w:rPr>
            </w:pPr>
            <w:r w:rsidRPr="003133CB">
              <w:rPr>
                <w:color w:val="000000" w:themeColor="text1"/>
              </w:rPr>
              <w:t>Click Edit</w:t>
            </w:r>
          </w:p>
        </w:tc>
        <w:tc>
          <w:tcPr>
            <w:tcW w:w="2390" w:type="pct"/>
            <w:shd w:val="clear" w:color="auto" w:fill="auto"/>
          </w:tcPr>
          <w:p w:rsidR="00687375" w:rsidRPr="003133CB" w:rsidRDefault="00687375" w:rsidP="0058689B">
            <w:pPr>
              <w:pStyle w:val="TableText"/>
              <w:rPr>
                <w:color w:val="000000" w:themeColor="text1"/>
              </w:rPr>
            </w:pPr>
            <w:r w:rsidRPr="003133CB">
              <w:rPr>
                <w:color w:val="000000" w:themeColor="text1"/>
              </w:rPr>
              <w:t>Test QIR information loads and is editable</w:t>
            </w:r>
          </w:p>
        </w:tc>
      </w:tr>
      <w:tr w:rsidR="00687375" w:rsidRPr="002B5E8F" w:rsidTr="0058689B">
        <w:trPr>
          <w:trHeight w:val="242"/>
        </w:trPr>
        <w:tc>
          <w:tcPr>
            <w:tcW w:w="523" w:type="pct"/>
            <w:shd w:val="clear" w:color="auto" w:fill="auto"/>
          </w:tcPr>
          <w:p w:rsidR="00687375" w:rsidRDefault="00687375" w:rsidP="0058689B">
            <w:pPr>
              <w:pStyle w:val="TableText"/>
            </w:pPr>
            <w:r>
              <w:t>61</w:t>
            </w:r>
          </w:p>
        </w:tc>
        <w:tc>
          <w:tcPr>
            <w:tcW w:w="2087" w:type="pct"/>
            <w:shd w:val="clear" w:color="auto" w:fill="auto"/>
          </w:tcPr>
          <w:p w:rsidR="00687375" w:rsidRPr="002B5E8F" w:rsidRDefault="00687375" w:rsidP="0058689B">
            <w:pPr>
              <w:pStyle w:val="TableText"/>
            </w:pPr>
            <w:r>
              <w:t>Click Search All Under Manage QIRs tab</w:t>
            </w:r>
          </w:p>
        </w:tc>
        <w:tc>
          <w:tcPr>
            <w:tcW w:w="2390" w:type="pct"/>
            <w:shd w:val="clear" w:color="auto" w:fill="auto"/>
          </w:tcPr>
          <w:p w:rsidR="00687375" w:rsidRPr="002B5E8F" w:rsidRDefault="00687375" w:rsidP="0058689B">
            <w:pPr>
              <w:pStyle w:val="TableText"/>
            </w:pPr>
            <w:r>
              <w:t>QIR entries are displayed</w:t>
            </w:r>
          </w:p>
        </w:tc>
      </w:tr>
      <w:tr w:rsidR="00687375" w:rsidRPr="002B5E8F" w:rsidTr="0058689B">
        <w:trPr>
          <w:trHeight w:val="242"/>
        </w:trPr>
        <w:tc>
          <w:tcPr>
            <w:tcW w:w="523" w:type="pct"/>
            <w:shd w:val="clear" w:color="auto" w:fill="auto"/>
          </w:tcPr>
          <w:p w:rsidR="00687375" w:rsidRPr="00F024BE" w:rsidRDefault="00687375" w:rsidP="0058689B">
            <w:pPr>
              <w:pStyle w:val="TableText"/>
              <w:keepNext/>
            </w:pPr>
            <w:r w:rsidRPr="00F024BE">
              <w:t>62</w:t>
            </w:r>
          </w:p>
        </w:tc>
        <w:tc>
          <w:tcPr>
            <w:tcW w:w="2087" w:type="pct"/>
            <w:shd w:val="clear" w:color="auto" w:fill="auto"/>
          </w:tcPr>
          <w:p w:rsidR="00687375" w:rsidRPr="00F024BE" w:rsidRDefault="00687375" w:rsidP="0058689B">
            <w:pPr>
              <w:pStyle w:val="TableText"/>
              <w:keepNext/>
            </w:pPr>
            <w:r w:rsidRPr="00F024BE">
              <w:t>Highlight Test QIR just created by you</w:t>
            </w:r>
          </w:p>
        </w:tc>
        <w:tc>
          <w:tcPr>
            <w:tcW w:w="2390" w:type="pct"/>
            <w:shd w:val="clear" w:color="auto" w:fill="auto"/>
          </w:tcPr>
          <w:p w:rsidR="00687375" w:rsidRPr="00F024BE" w:rsidRDefault="00687375" w:rsidP="0058689B">
            <w:pPr>
              <w:pStyle w:val="TableText"/>
              <w:keepNext/>
            </w:pPr>
            <w:r w:rsidRPr="00F024BE">
              <w:t>Buttons for edit, pdf, refresh, and cancel appear at bottom</w:t>
            </w:r>
          </w:p>
          <w:p w:rsidR="00687375" w:rsidRPr="00F024BE" w:rsidRDefault="00687375" w:rsidP="007F544F">
            <w:pPr>
              <w:pStyle w:val="TableText"/>
              <w:keepNext/>
              <w:numPr>
                <w:ilvl w:val="0"/>
                <w:numId w:val="19"/>
              </w:numPr>
              <w:ind w:left="360"/>
            </w:pPr>
            <w:r w:rsidRPr="00F024BE">
              <w:t>For QIRs not created by you buttons view, pdf, refresh and cancel appear</w:t>
            </w:r>
          </w:p>
        </w:tc>
      </w:tr>
      <w:tr w:rsidR="00687375" w:rsidRPr="002B5E8F" w:rsidTr="0058689B">
        <w:trPr>
          <w:trHeight w:val="242"/>
        </w:trPr>
        <w:tc>
          <w:tcPr>
            <w:tcW w:w="523" w:type="pct"/>
            <w:shd w:val="clear" w:color="auto" w:fill="auto"/>
          </w:tcPr>
          <w:p w:rsidR="00687375" w:rsidRPr="00F024BE" w:rsidRDefault="00687375" w:rsidP="0058689B">
            <w:pPr>
              <w:pStyle w:val="TableText"/>
            </w:pPr>
            <w:r w:rsidRPr="00F024BE">
              <w:t>63</w:t>
            </w:r>
          </w:p>
        </w:tc>
        <w:tc>
          <w:tcPr>
            <w:tcW w:w="2087" w:type="pct"/>
            <w:shd w:val="clear" w:color="auto" w:fill="auto"/>
          </w:tcPr>
          <w:p w:rsidR="00687375" w:rsidRPr="00F024BE" w:rsidRDefault="00687375" w:rsidP="0058689B">
            <w:pPr>
              <w:pStyle w:val="TableText"/>
            </w:pPr>
            <w:r w:rsidRPr="00F024BE">
              <w:t>Select Census Activity report under HT reports</w:t>
            </w:r>
          </w:p>
        </w:tc>
        <w:tc>
          <w:tcPr>
            <w:tcW w:w="2390" w:type="pct"/>
            <w:shd w:val="clear" w:color="auto" w:fill="auto"/>
          </w:tcPr>
          <w:p w:rsidR="00687375" w:rsidRPr="00F024BE" w:rsidRDefault="00687375" w:rsidP="0058689B">
            <w:pPr>
              <w:pStyle w:val="TableText"/>
            </w:pPr>
            <w:r w:rsidRPr="00F024BE">
              <w:t>Census Activity GUI is displayed</w:t>
            </w:r>
          </w:p>
        </w:tc>
      </w:tr>
      <w:tr w:rsidR="00687375" w:rsidRPr="002B5E8F" w:rsidTr="0058689B">
        <w:trPr>
          <w:trHeight w:val="242"/>
        </w:trPr>
        <w:tc>
          <w:tcPr>
            <w:tcW w:w="523" w:type="pct"/>
            <w:shd w:val="clear" w:color="auto" w:fill="auto"/>
          </w:tcPr>
          <w:p w:rsidR="00687375" w:rsidRPr="00F024BE" w:rsidRDefault="00687375" w:rsidP="00B91BD8">
            <w:pPr>
              <w:pStyle w:val="TableText"/>
              <w:keepNext/>
            </w:pPr>
            <w:r w:rsidRPr="00F024BE">
              <w:t>64</w:t>
            </w:r>
          </w:p>
        </w:tc>
        <w:tc>
          <w:tcPr>
            <w:tcW w:w="2087" w:type="pct"/>
            <w:shd w:val="clear" w:color="auto" w:fill="auto"/>
          </w:tcPr>
          <w:p w:rsidR="00687375" w:rsidRPr="00F024BE" w:rsidRDefault="00687375" w:rsidP="00B91BD8">
            <w:pPr>
              <w:pStyle w:val="TableText"/>
              <w:keepNext/>
            </w:pPr>
            <w:r w:rsidRPr="00F024BE">
              <w:t>Select National Totals, Week ending 7/22/17, all modalities, all vendors and show vendors and click generate report</w:t>
            </w:r>
          </w:p>
        </w:tc>
        <w:tc>
          <w:tcPr>
            <w:tcW w:w="2390" w:type="pct"/>
            <w:shd w:val="clear" w:color="auto" w:fill="auto"/>
          </w:tcPr>
          <w:p w:rsidR="00687375" w:rsidRPr="00F024BE" w:rsidRDefault="00687375" w:rsidP="00B91BD8">
            <w:pPr>
              <w:pStyle w:val="TableText"/>
              <w:keepNext/>
            </w:pPr>
            <w:r w:rsidRPr="00F024BE">
              <w:t xml:space="preserve">A Census activity report is generated. </w:t>
            </w:r>
          </w:p>
          <w:p w:rsidR="00687375" w:rsidRPr="00F024BE" w:rsidRDefault="00687375" w:rsidP="007F544F">
            <w:pPr>
              <w:pStyle w:val="TableText"/>
              <w:keepNext/>
              <w:numPr>
                <w:ilvl w:val="0"/>
                <w:numId w:val="19"/>
              </w:numPr>
              <w:ind w:left="360"/>
            </w:pPr>
            <w:r w:rsidRPr="00F024BE">
              <w:t>The report includes a populated table with columns Modality Totals and National Totals.</w:t>
            </w:r>
          </w:p>
        </w:tc>
      </w:tr>
    </w:tbl>
    <w:p w:rsidR="0099041D" w:rsidRDefault="0099041D" w:rsidP="0099041D">
      <w:pPr>
        <w:pStyle w:val="Heading2"/>
      </w:pPr>
      <w:bookmarkStart w:id="129" w:name="_Toc19542802"/>
      <w:r>
        <w:t>System Configuration</w:t>
      </w:r>
      <w:bookmarkEnd w:id="129"/>
    </w:p>
    <w:p w:rsidR="00377747" w:rsidRDefault="00D01D4A" w:rsidP="0099041D">
      <w:pPr>
        <w:pStyle w:val="BodyText"/>
      </w:pPr>
      <w:r>
        <w:t xml:space="preserve">WebLogic </w:t>
      </w:r>
      <w:r w:rsidR="00A85B37">
        <w:t>Server</w:t>
      </w:r>
      <w:r w:rsidR="00FC7A75">
        <w:t xml:space="preserve"> </w:t>
      </w:r>
      <w:r w:rsidR="003C45F7">
        <w:t xml:space="preserve">was updated </w:t>
      </w:r>
      <w:r w:rsidR="00A85B37">
        <w:t>to 12.2.1.3.0 from 10.3.7</w:t>
      </w:r>
      <w:r>
        <w:t xml:space="preserve"> to be TRM compliant</w:t>
      </w:r>
      <w:r w:rsidR="0099041D">
        <w:t>.</w:t>
      </w:r>
      <w:r>
        <w:t xml:space="preserve"> </w:t>
      </w:r>
    </w:p>
    <w:p w:rsidR="00222FCD" w:rsidRDefault="00222FCD" w:rsidP="005260D3">
      <w:pPr>
        <w:pStyle w:val="Heading2"/>
      </w:pPr>
      <w:bookmarkStart w:id="130" w:name="_Toc19542803"/>
      <w:r>
        <w:t>Database Tuning</w:t>
      </w:r>
      <w:bookmarkEnd w:id="130"/>
    </w:p>
    <w:p w:rsidR="008E6591" w:rsidRPr="00303F5D" w:rsidRDefault="008E6591" w:rsidP="00303F5D">
      <w:pPr>
        <w:pStyle w:val="BodyText"/>
      </w:pPr>
      <w:r w:rsidRPr="00303F5D">
        <w:t xml:space="preserve">IHTA </w:t>
      </w:r>
      <w:r w:rsidR="00457C16" w:rsidRPr="004F564D">
        <w:t xml:space="preserve">Version </w:t>
      </w:r>
      <w:r w:rsidR="00DB5E97">
        <w:t>15.0</w:t>
      </w:r>
      <w:r w:rsidR="00E91A8E">
        <w:t xml:space="preserve"> </w:t>
      </w:r>
      <w:r w:rsidRPr="00303F5D">
        <w:t xml:space="preserve">deployment will not require any database configuration changes or </w:t>
      </w:r>
      <w:r w:rsidR="00EF698D" w:rsidRPr="00303F5D">
        <w:t xml:space="preserve">database structure </w:t>
      </w:r>
      <w:r w:rsidRPr="00303F5D">
        <w:t xml:space="preserve">alterations to the </w:t>
      </w:r>
      <w:r w:rsidR="00EF698D" w:rsidRPr="00303F5D">
        <w:t>existing HT databases.</w:t>
      </w:r>
    </w:p>
    <w:p w:rsidR="00AE5904" w:rsidRDefault="00685E4D" w:rsidP="005260D3">
      <w:pPr>
        <w:pStyle w:val="Heading1"/>
      </w:pPr>
      <w:bookmarkStart w:id="131" w:name="_Toc19542804"/>
      <w:r>
        <w:lastRenderedPageBreak/>
        <w:t>Back-Out</w:t>
      </w:r>
      <w:r w:rsidR="00AE5904">
        <w:t xml:space="preserve"> Procedure</w:t>
      </w:r>
      <w:bookmarkEnd w:id="131"/>
    </w:p>
    <w:p w:rsidR="007E6EDE" w:rsidRPr="007E6EDE" w:rsidRDefault="007E6EDE" w:rsidP="008E79B3">
      <w:pPr>
        <w:pStyle w:val="BodyText"/>
        <w:keepNext/>
        <w:keepLines/>
      </w:pPr>
      <w:r>
        <w:t>This section</w:t>
      </w:r>
      <w:r w:rsidRPr="0068156C">
        <w:t xml:space="preserve"> outlines the back out procedures for IHTA</w:t>
      </w:r>
      <w:r>
        <w:t>.</w:t>
      </w:r>
    </w:p>
    <w:p w:rsidR="00455CB4" w:rsidRDefault="00685E4D" w:rsidP="005260D3">
      <w:pPr>
        <w:pStyle w:val="Heading2"/>
      </w:pPr>
      <w:bookmarkStart w:id="132" w:name="_Toc19542805"/>
      <w:r>
        <w:t>Back-Out</w:t>
      </w:r>
      <w:r w:rsidR="00455CB4">
        <w:t xml:space="preserve"> Strategy</w:t>
      </w:r>
      <w:bookmarkEnd w:id="132"/>
    </w:p>
    <w:p w:rsidR="001A2FEA" w:rsidRPr="00303F5D" w:rsidRDefault="002E4010" w:rsidP="008E79B3">
      <w:pPr>
        <w:pStyle w:val="BodyText"/>
        <w:keepNext/>
        <w:keepLines/>
      </w:pPr>
      <w:r>
        <w:t>Any</w:t>
      </w:r>
      <w:r w:rsidR="001A2FEA">
        <w:t xml:space="preserve"> database structure or data changes introduced during a release will be removed on a </w:t>
      </w:r>
      <w:r>
        <w:t>case-by-case</w:t>
      </w:r>
      <w:r w:rsidR="001A2FEA">
        <w:t xml:space="preserve"> basis</w:t>
      </w:r>
      <w:r>
        <w:t>. Back-out scripts are included as part of the database change package and will be applied as needed to correct any failed area during the release deployment.</w:t>
      </w:r>
    </w:p>
    <w:p w:rsidR="006C6DBA" w:rsidRDefault="00685E4D" w:rsidP="005260D3">
      <w:pPr>
        <w:pStyle w:val="Heading2"/>
      </w:pPr>
      <w:bookmarkStart w:id="133" w:name="_Toc19542806"/>
      <w:r>
        <w:t>Back-Out</w:t>
      </w:r>
      <w:r w:rsidR="006C6DBA">
        <w:t xml:space="preserve"> Considerations</w:t>
      </w:r>
      <w:bookmarkEnd w:id="133"/>
    </w:p>
    <w:p w:rsidR="00DF6B4A" w:rsidRDefault="00DF6B4A" w:rsidP="005260D3">
      <w:pPr>
        <w:pStyle w:val="Heading3"/>
      </w:pPr>
      <w:bookmarkStart w:id="134" w:name="_Toc19542807"/>
      <w:r>
        <w:t>Load Testing</w:t>
      </w:r>
      <w:bookmarkEnd w:id="134"/>
    </w:p>
    <w:p w:rsidR="00DF6B4A" w:rsidRDefault="00AF4AA6" w:rsidP="00C120B8">
      <w:pPr>
        <w:pStyle w:val="BodyText"/>
        <w:keepNext/>
      </w:pPr>
      <w:r>
        <w:t>Not applicable for this application.</w:t>
      </w:r>
    </w:p>
    <w:p w:rsidR="00DF6B4A" w:rsidRDefault="00DF6B4A" w:rsidP="005260D3">
      <w:pPr>
        <w:pStyle w:val="Heading3"/>
      </w:pPr>
      <w:bookmarkStart w:id="135" w:name="_Toc19542808"/>
      <w:r>
        <w:t>User Acceptance Testing</w:t>
      </w:r>
      <w:bookmarkEnd w:id="135"/>
    </w:p>
    <w:p w:rsidR="00DF6B4A" w:rsidRPr="00DF6B4A" w:rsidRDefault="00AF4AA6" w:rsidP="00AF4AA6">
      <w:pPr>
        <w:pStyle w:val="BodyText"/>
      </w:pPr>
      <w:r>
        <w:t>Not applicable for this application, there are no functional changes.</w:t>
      </w:r>
    </w:p>
    <w:p w:rsidR="006C6DBA" w:rsidRDefault="00685E4D" w:rsidP="005260D3">
      <w:pPr>
        <w:pStyle w:val="Heading2"/>
      </w:pPr>
      <w:bookmarkStart w:id="136" w:name="_Toc19542809"/>
      <w:r>
        <w:t>Back-Out</w:t>
      </w:r>
      <w:r w:rsidR="00DF6B4A" w:rsidRPr="00DF6B4A">
        <w:t xml:space="preserve"> </w:t>
      </w:r>
      <w:r w:rsidR="006C6DBA">
        <w:t>Criteria</w:t>
      </w:r>
      <w:bookmarkEnd w:id="136"/>
    </w:p>
    <w:p w:rsidR="006C6DBA" w:rsidRDefault="00AF4AA6" w:rsidP="00AF4AA6">
      <w:pPr>
        <w:pStyle w:val="BodyText"/>
      </w:pPr>
      <w:r>
        <w:t xml:space="preserve">The back-out criteria </w:t>
      </w:r>
      <w:r w:rsidR="000C6D8E">
        <w:t xml:space="preserve">are </w:t>
      </w:r>
      <w:r>
        <w:t>errors in</w:t>
      </w:r>
      <w:r w:rsidR="00E045B9">
        <w:t xml:space="preserve"> the</w:t>
      </w:r>
      <w:r>
        <w:t xml:space="preserve"> log files, </w:t>
      </w:r>
      <w:r w:rsidR="00B40CF4">
        <w:t>other application errors</w:t>
      </w:r>
      <w:r>
        <w:t>, and the application per</w:t>
      </w:r>
      <w:r w:rsidR="00B40CF4">
        <w:t xml:space="preserve">formance not </w:t>
      </w:r>
      <w:r>
        <w:t xml:space="preserve">meeting </w:t>
      </w:r>
      <w:r w:rsidR="00E045B9">
        <w:t xml:space="preserve">the project </w:t>
      </w:r>
      <w:r w:rsidR="00B40CF4">
        <w:t>standards.</w:t>
      </w:r>
    </w:p>
    <w:p w:rsidR="002E4010" w:rsidRPr="000C2C26" w:rsidRDefault="002E4010" w:rsidP="000C2C26">
      <w:pPr>
        <w:pStyle w:val="BodyText"/>
      </w:pPr>
      <w:r w:rsidRPr="000C2C26">
        <w:t>Based on the criteria available about a failure, the initial s</w:t>
      </w:r>
      <w:r w:rsidR="000C2C26">
        <w:t>trategy will be to work with</w:t>
      </w:r>
      <w:r w:rsidR="000C2C26" w:rsidRPr="000C2C26">
        <w:t xml:space="preserve"> IT Operations and Services</w:t>
      </w:r>
      <w:r w:rsidRPr="000C2C26">
        <w:t xml:space="preserve"> </w:t>
      </w:r>
      <w:r w:rsidR="000C2C26" w:rsidRPr="000C2C26">
        <w:t>(ITOPS)</w:t>
      </w:r>
      <w:r w:rsidRPr="000C2C26">
        <w:t xml:space="preserve"> </w:t>
      </w:r>
      <w:r w:rsidR="00286B5D" w:rsidRPr="000C2C26">
        <w:t xml:space="preserve">staff </w:t>
      </w:r>
      <w:r w:rsidR="00286B5D">
        <w:t>that is</w:t>
      </w:r>
      <w:r w:rsidR="000C2C26">
        <w:t xml:space="preserve"> </w:t>
      </w:r>
      <w:r w:rsidRPr="000C2C26">
        <w:t xml:space="preserve">assisting </w:t>
      </w:r>
      <w:r w:rsidR="000C2C26">
        <w:t xml:space="preserve">with </w:t>
      </w:r>
      <w:r w:rsidRPr="000C2C26">
        <w:t>the IHTA release deployment to correct the problem.</w:t>
      </w:r>
    </w:p>
    <w:p w:rsidR="006C6DBA" w:rsidRDefault="00685E4D" w:rsidP="005260D3">
      <w:pPr>
        <w:pStyle w:val="Heading2"/>
      </w:pPr>
      <w:bookmarkStart w:id="137" w:name="_Toc19542810"/>
      <w:r>
        <w:t>Back-Out</w:t>
      </w:r>
      <w:r w:rsidR="00DF6B4A" w:rsidRPr="00DF6B4A">
        <w:t xml:space="preserve"> </w:t>
      </w:r>
      <w:r w:rsidR="006C6DBA">
        <w:t>Risks</w:t>
      </w:r>
      <w:bookmarkEnd w:id="137"/>
    </w:p>
    <w:p w:rsidR="00AF4AA6" w:rsidRDefault="00E045B9" w:rsidP="00AF4AA6">
      <w:pPr>
        <w:pStyle w:val="BodyText"/>
      </w:pPr>
      <w:r>
        <w:t xml:space="preserve">Not applicable </w:t>
      </w:r>
      <w:r w:rsidR="00AF4AA6">
        <w:t>for this application.</w:t>
      </w:r>
    </w:p>
    <w:p w:rsidR="006C6DBA" w:rsidRDefault="006C6DBA" w:rsidP="005260D3">
      <w:pPr>
        <w:pStyle w:val="Heading2"/>
      </w:pPr>
      <w:bookmarkStart w:id="138" w:name="_Toc19542811"/>
      <w:r>
        <w:t xml:space="preserve">Authority for </w:t>
      </w:r>
      <w:r w:rsidR="00685E4D">
        <w:t>Back-Out</w:t>
      </w:r>
      <w:bookmarkEnd w:id="138"/>
    </w:p>
    <w:p w:rsidR="006C6DBA" w:rsidRPr="00A72A1B" w:rsidRDefault="00AF4AA6" w:rsidP="00AF4AA6">
      <w:pPr>
        <w:pStyle w:val="BodyText"/>
      </w:pPr>
      <w:r>
        <w:t>Product Development (PD)</w:t>
      </w:r>
      <w:r w:rsidR="00B40CF4">
        <w:t xml:space="preserve"> would issue the authority to back-out.</w:t>
      </w:r>
    </w:p>
    <w:p w:rsidR="00AE5904" w:rsidRDefault="00685E4D" w:rsidP="005260D3">
      <w:pPr>
        <w:pStyle w:val="Heading2"/>
      </w:pPr>
      <w:bookmarkStart w:id="139" w:name="_Toc19542812"/>
      <w:r>
        <w:t>Back-Out</w:t>
      </w:r>
      <w:r w:rsidR="00AE5904">
        <w:t xml:space="preserve"> Procedure</w:t>
      </w:r>
      <w:bookmarkEnd w:id="139"/>
    </w:p>
    <w:p w:rsidR="00DE0518" w:rsidRDefault="00AF4AA6" w:rsidP="00AF4AA6">
      <w:pPr>
        <w:pStyle w:val="BodyText"/>
      </w:pPr>
      <w:r w:rsidRPr="00AF4AA6">
        <w:t xml:space="preserve">Refer to </w:t>
      </w:r>
      <w:r w:rsidR="004A3CFD">
        <w:t>s</w:t>
      </w:r>
      <w:r w:rsidRPr="004A3CFD">
        <w:t xml:space="preserve">ection </w:t>
      </w:r>
      <w:r w:rsidRPr="00441A16">
        <w:rPr>
          <w:color w:val="0000CC"/>
          <w:u w:val="single"/>
        </w:rPr>
        <w:fldChar w:fldCharType="begin"/>
      </w:r>
      <w:r w:rsidRPr="00441A16">
        <w:rPr>
          <w:color w:val="0000CC"/>
          <w:u w:val="single"/>
        </w:rPr>
        <w:instrText xml:space="preserve"> REF _Ref471292264 \r \h </w:instrText>
      </w:r>
      <w:r w:rsidR="00441A16" w:rsidRPr="00441A16">
        <w:rPr>
          <w:color w:val="0000CC"/>
          <w:u w:val="single"/>
        </w:rPr>
        <w:instrText xml:space="preserve"> \* MERGEFORMAT </w:instrText>
      </w:r>
      <w:r w:rsidRPr="00441A16">
        <w:rPr>
          <w:color w:val="0000CC"/>
          <w:u w:val="single"/>
        </w:rPr>
      </w:r>
      <w:r w:rsidRPr="00441A16">
        <w:rPr>
          <w:color w:val="0000CC"/>
          <w:u w:val="single"/>
        </w:rPr>
        <w:fldChar w:fldCharType="separate"/>
      </w:r>
      <w:r w:rsidRPr="00441A16">
        <w:rPr>
          <w:color w:val="0000CC"/>
          <w:u w:val="single"/>
        </w:rPr>
        <w:t>6</w:t>
      </w:r>
      <w:r w:rsidRPr="00441A16">
        <w:rPr>
          <w:color w:val="0000CC"/>
          <w:u w:val="single"/>
        </w:rPr>
        <w:fldChar w:fldCharType="end"/>
      </w:r>
      <w:r w:rsidR="00441A16" w:rsidRPr="00441A16">
        <w:rPr>
          <w:color w:val="0000CC"/>
          <w:u w:val="single"/>
        </w:rPr>
        <w:t xml:space="preserve">, </w:t>
      </w:r>
      <w:r w:rsidR="00441A16" w:rsidRPr="00441A16">
        <w:rPr>
          <w:color w:val="0000CC"/>
          <w:u w:val="single"/>
        </w:rPr>
        <w:fldChar w:fldCharType="begin"/>
      </w:r>
      <w:r w:rsidR="00441A16" w:rsidRPr="00441A16">
        <w:rPr>
          <w:color w:val="0000CC"/>
          <w:u w:val="single"/>
        </w:rPr>
        <w:instrText xml:space="preserve"> REF _Ref471292264 \h  \* MERGEFORMAT </w:instrText>
      </w:r>
      <w:r w:rsidR="00441A16" w:rsidRPr="00441A16">
        <w:rPr>
          <w:color w:val="0000CC"/>
          <w:u w:val="single"/>
        </w:rPr>
      </w:r>
      <w:r w:rsidR="00441A16" w:rsidRPr="00441A16">
        <w:rPr>
          <w:color w:val="0000CC"/>
          <w:u w:val="single"/>
        </w:rPr>
        <w:fldChar w:fldCharType="separate"/>
      </w:r>
      <w:r w:rsidR="00441A16" w:rsidRPr="00441A16">
        <w:rPr>
          <w:color w:val="0000CC"/>
          <w:u w:val="single"/>
        </w:rPr>
        <w:t>Rollback Procedure</w:t>
      </w:r>
      <w:r w:rsidR="00441A16" w:rsidRPr="00441A16">
        <w:rPr>
          <w:color w:val="0000CC"/>
          <w:u w:val="single"/>
        </w:rPr>
        <w:fldChar w:fldCharType="end"/>
      </w:r>
      <w:r w:rsidRPr="00AF4AA6">
        <w:t xml:space="preserve"> for the back-out procedure.</w:t>
      </w:r>
    </w:p>
    <w:p w:rsidR="002E4010" w:rsidRPr="00AF4AA6" w:rsidRDefault="002E4010" w:rsidP="00AF4AA6">
      <w:pPr>
        <w:pStyle w:val="BodyText"/>
      </w:pPr>
      <w:r>
        <w:t>T</w:t>
      </w:r>
      <w:r w:rsidR="000C6D8E">
        <w:t xml:space="preserve">he back-out procedure will be </w:t>
      </w:r>
      <w:r>
        <w:t xml:space="preserve">coordinated between HTRE product development </w:t>
      </w:r>
      <w:r w:rsidR="000456F3">
        <w:t xml:space="preserve">staff members and </w:t>
      </w:r>
      <w:r w:rsidR="000C2C26">
        <w:t>ITOPS</w:t>
      </w:r>
      <w:r w:rsidR="000456F3">
        <w:t xml:space="preserve"> technical staff assigned to deploy the IHTA release. Appropriate actions will be taken as needed to first correct the issue and failing that, reconfigure the release to work around any minor failures. The last option will be to revert back to the prior IHTA release and revisit IHTA release deployment at a future date.</w:t>
      </w:r>
    </w:p>
    <w:p w:rsidR="00DE0518" w:rsidRDefault="00AC1788" w:rsidP="005260D3">
      <w:pPr>
        <w:pStyle w:val="Heading2"/>
      </w:pPr>
      <w:bookmarkStart w:id="140" w:name="_Toc19542813"/>
      <w:r>
        <w:t>Back-O</w:t>
      </w:r>
      <w:r w:rsidR="00DE0518">
        <w:t>ut Verification Procedure</w:t>
      </w:r>
      <w:bookmarkEnd w:id="140"/>
    </w:p>
    <w:p w:rsidR="00DE0518" w:rsidRPr="00AF4AA6" w:rsidRDefault="00AF4AA6" w:rsidP="00AF4AA6">
      <w:pPr>
        <w:pStyle w:val="BodyText"/>
      </w:pPr>
      <w:r>
        <w:t>Refer</w:t>
      </w:r>
      <w:r w:rsidR="00892081">
        <w:t xml:space="preserve"> </w:t>
      </w:r>
      <w:r w:rsidR="000C6D8E">
        <w:t xml:space="preserve">to </w:t>
      </w:r>
      <w:r w:rsidR="00892081" w:rsidRPr="00574E98">
        <w:t>section</w:t>
      </w:r>
      <w:r w:rsidRPr="00574E98">
        <w:rPr>
          <w:color w:val="000099"/>
        </w:rPr>
        <w:t xml:space="preserve"> </w:t>
      </w:r>
      <w:r w:rsidR="00892081" w:rsidRPr="00892081">
        <w:rPr>
          <w:color w:val="000099"/>
          <w:u w:val="single"/>
        </w:rPr>
        <w:fldChar w:fldCharType="begin"/>
      </w:r>
      <w:r w:rsidR="00892081" w:rsidRPr="00892081">
        <w:rPr>
          <w:color w:val="000099"/>
          <w:u w:val="single"/>
        </w:rPr>
        <w:instrText xml:space="preserve"> REF _Ref508714182 \w \h </w:instrText>
      </w:r>
      <w:r w:rsidR="00892081" w:rsidRPr="00892081">
        <w:rPr>
          <w:color w:val="000099"/>
          <w:u w:val="single"/>
        </w:rPr>
      </w:r>
      <w:r w:rsidR="00892081" w:rsidRPr="00892081">
        <w:rPr>
          <w:color w:val="000099"/>
          <w:u w:val="single"/>
        </w:rPr>
        <w:fldChar w:fldCharType="separate"/>
      </w:r>
      <w:r w:rsidR="00892081" w:rsidRPr="00892081">
        <w:rPr>
          <w:color w:val="000099"/>
          <w:u w:val="single"/>
        </w:rPr>
        <w:t>4.10</w:t>
      </w:r>
      <w:r w:rsidR="00892081" w:rsidRPr="00892081">
        <w:rPr>
          <w:color w:val="000099"/>
          <w:u w:val="single"/>
        </w:rPr>
        <w:fldChar w:fldCharType="end"/>
      </w:r>
      <w:r w:rsidR="00892081" w:rsidRPr="00892081">
        <w:rPr>
          <w:color w:val="000099"/>
          <w:u w:val="single"/>
        </w:rPr>
        <w:t xml:space="preserve">, </w:t>
      </w:r>
      <w:r w:rsidR="00892081" w:rsidRPr="00892081">
        <w:rPr>
          <w:color w:val="000099"/>
          <w:u w:val="single"/>
        </w:rPr>
        <w:fldChar w:fldCharType="begin"/>
      </w:r>
      <w:r w:rsidR="00892081" w:rsidRPr="00892081">
        <w:rPr>
          <w:color w:val="000099"/>
          <w:u w:val="single"/>
        </w:rPr>
        <w:instrText xml:space="preserve"> REF _Ref508714222 \h </w:instrText>
      </w:r>
      <w:r w:rsidR="00892081" w:rsidRPr="00892081">
        <w:rPr>
          <w:color w:val="000099"/>
          <w:u w:val="single"/>
        </w:rPr>
      </w:r>
      <w:r w:rsidR="00892081" w:rsidRPr="00892081">
        <w:rPr>
          <w:color w:val="000099"/>
          <w:u w:val="single"/>
        </w:rPr>
        <w:fldChar w:fldCharType="separate"/>
      </w:r>
      <w:r w:rsidR="00892081" w:rsidRPr="00892081">
        <w:rPr>
          <w:color w:val="000099"/>
          <w:u w:val="single"/>
        </w:rPr>
        <w:t>Installation Verification Procedure</w:t>
      </w:r>
      <w:r w:rsidR="00892081" w:rsidRPr="00892081">
        <w:rPr>
          <w:color w:val="000099"/>
          <w:u w:val="single"/>
        </w:rPr>
        <w:fldChar w:fldCharType="end"/>
      </w:r>
      <w:r w:rsidR="00892081">
        <w:t xml:space="preserve"> </w:t>
      </w:r>
      <w:r w:rsidR="0045795B">
        <w:t>for the back-out verification procedure.</w:t>
      </w:r>
    </w:p>
    <w:p w:rsidR="00AE5904" w:rsidRDefault="00AE5904" w:rsidP="005260D3">
      <w:pPr>
        <w:pStyle w:val="Heading1"/>
      </w:pPr>
      <w:bookmarkStart w:id="141" w:name="_Ref471292264"/>
      <w:bookmarkStart w:id="142" w:name="_Toc19542814"/>
      <w:r>
        <w:lastRenderedPageBreak/>
        <w:t>Rollback Procedure</w:t>
      </w:r>
      <w:bookmarkEnd w:id="141"/>
      <w:bookmarkEnd w:id="142"/>
    </w:p>
    <w:p w:rsidR="0029309C" w:rsidRDefault="0029309C" w:rsidP="005260D3">
      <w:pPr>
        <w:pStyle w:val="Heading2"/>
      </w:pPr>
      <w:bookmarkStart w:id="143" w:name="_Ref471297716"/>
      <w:bookmarkStart w:id="144" w:name="_Toc19542815"/>
      <w:r>
        <w:t>Rollback Considerations</w:t>
      </w:r>
      <w:bookmarkEnd w:id="143"/>
      <w:bookmarkEnd w:id="144"/>
    </w:p>
    <w:p w:rsidR="00EF698D" w:rsidRPr="00EF698D" w:rsidRDefault="009F17D9" w:rsidP="006741D5">
      <w:pPr>
        <w:pStyle w:val="BodyText"/>
        <w:keepNext/>
        <w:keepLines/>
      </w:pPr>
      <w:r>
        <w:t>Since the database structure or data requirements of the HT d</w:t>
      </w:r>
      <w:r w:rsidR="00EF698D">
        <w:t xml:space="preserve">atabase </w:t>
      </w:r>
      <w:r>
        <w:t xml:space="preserve">will not be altered to support IHTA </w:t>
      </w:r>
      <w:r w:rsidR="00457C16" w:rsidRPr="00E81904">
        <w:t xml:space="preserve">Version </w:t>
      </w:r>
      <w:r w:rsidR="00DB5E97">
        <w:t>15.0</w:t>
      </w:r>
      <w:r w:rsidRPr="00E81904">
        <w:t>,</w:t>
      </w:r>
      <w:r>
        <w:t xml:space="preserve"> HT database </w:t>
      </w:r>
      <w:r w:rsidR="00EF698D">
        <w:t xml:space="preserve">rollback will </w:t>
      </w:r>
      <w:r>
        <w:t xml:space="preserve">only </w:t>
      </w:r>
      <w:r w:rsidR="00EF698D">
        <w:t xml:space="preserve">be considered if data is </w:t>
      </w:r>
      <w:r>
        <w:t>introduced</w:t>
      </w:r>
      <w:r w:rsidR="00EF698D">
        <w:t xml:space="preserve"> during IHTA smoke testing following IHTA deployment to production. Database recovery and rollback will only occur if manual data correction by PD cannot be employed as an alternative.</w:t>
      </w:r>
    </w:p>
    <w:p w:rsidR="0029309C" w:rsidRDefault="0029309C" w:rsidP="005260D3">
      <w:pPr>
        <w:pStyle w:val="Heading2"/>
      </w:pPr>
      <w:bookmarkStart w:id="145" w:name="_Toc19542816"/>
      <w:r>
        <w:t>Rollback Criteria</w:t>
      </w:r>
      <w:bookmarkEnd w:id="145"/>
    </w:p>
    <w:p w:rsidR="00EF698D" w:rsidRDefault="009F17D9" w:rsidP="006741D5">
      <w:pPr>
        <w:pStyle w:val="BodyText"/>
        <w:keepNext/>
        <w:keepLines/>
      </w:pPr>
      <w:r>
        <w:t xml:space="preserve">The following criteria will </w:t>
      </w:r>
      <w:r w:rsidR="000C6D8E">
        <w:t xml:space="preserve">be </w:t>
      </w:r>
      <w:r>
        <w:t>used to evaluate the need for database recovery:</w:t>
      </w:r>
    </w:p>
    <w:p w:rsidR="009F17D9" w:rsidRDefault="005F5153" w:rsidP="006741D5">
      <w:pPr>
        <w:pStyle w:val="BodyTextBullet1"/>
        <w:keepNext/>
        <w:keepLines/>
      </w:pPr>
      <w:r>
        <w:t xml:space="preserve">Data is logically introduced </w:t>
      </w:r>
      <w:r w:rsidR="009F17D9">
        <w:t xml:space="preserve">during testing of the IHTA </w:t>
      </w:r>
      <w:r w:rsidR="00457C16" w:rsidRPr="00E81904">
        <w:t xml:space="preserve">Version </w:t>
      </w:r>
      <w:r w:rsidR="00FB39EE">
        <w:t>1</w:t>
      </w:r>
      <w:r w:rsidR="00FC2743">
        <w:t>5</w:t>
      </w:r>
      <w:r w:rsidR="00DB5E97">
        <w:t>.0</w:t>
      </w:r>
      <w:r w:rsidR="009E0B5A">
        <w:t xml:space="preserve"> </w:t>
      </w:r>
      <w:r w:rsidR="009F17D9">
        <w:t>application</w:t>
      </w:r>
      <w:r w:rsidR="00BE794A">
        <w:t>.</w:t>
      </w:r>
      <w:r w:rsidR="00E045B9">
        <w:t xml:space="preserve"> </w:t>
      </w:r>
    </w:p>
    <w:p w:rsidR="009F17D9" w:rsidRDefault="009F17D9" w:rsidP="006741D5">
      <w:pPr>
        <w:pStyle w:val="BodyTextBullet1"/>
        <w:keepNext/>
        <w:keepLines/>
      </w:pPr>
      <w:r>
        <w:t>Users have not been allowed access to IHTA following upgrade</w:t>
      </w:r>
      <w:r w:rsidR="00BE794A">
        <w:t>.</w:t>
      </w:r>
    </w:p>
    <w:p w:rsidR="009F17D9" w:rsidRDefault="009F17D9" w:rsidP="006741D5">
      <w:pPr>
        <w:pStyle w:val="BodyTextBullet1"/>
        <w:keepNext/>
        <w:keepLines/>
      </w:pPr>
      <w:r>
        <w:t>External data feeds to HT database have not been restarted.</w:t>
      </w:r>
    </w:p>
    <w:p w:rsidR="00934DDF" w:rsidRDefault="00934DDF" w:rsidP="006741D5">
      <w:pPr>
        <w:pStyle w:val="BodyTextBullet1"/>
        <w:keepNext/>
        <w:keepLines/>
      </w:pPr>
      <w:r>
        <w:t>The amount of time that has passed since IHTA allowed user access</w:t>
      </w:r>
      <w:r w:rsidR="00BE794A">
        <w:t>.</w:t>
      </w:r>
      <w:r w:rsidR="00E045B9">
        <w:t xml:space="preserve"> </w:t>
      </w:r>
    </w:p>
    <w:p w:rsidR="009F17D9" w:rsidRPr="00EF698D" w:rsidRDefault="009E0B5A" w:rsidP="00C120B8">
      <w:pPr>
        <w:pStyle w:val="BodyText"/>
      </w:pPr>
      <w:r>
        <w:t xml:space="preserve">Since IHTA </w:t>
      </w:r>
      <w:r w:rsidR="00457C16" w:rsidRPr="00E81904">
        <w:t xml:space="preserve">Version </w:t>
      </w:r>
      <w:r w:rsidR="00FB39EE">
        <w:t>1</w:t>
      </w:r>
      <w:r w:rsidR="00FC2743">
        <w:t>5</w:t>
      </w:r>
      <w:r w:rsidR="00DB5E97">
        <w:t>.0</w:t>
      </w:r>
      <w:r w:rsidR="00934DDF">
        <w:t xml:space="preserve"> does not introduce HT database structural or data changes, PD will consider manual data correction over HT database recovery.</w:t>
      </w:r>
    </w:p>
    <w:p w:rsidR="0029309C" w:rsidRDefault="0029309C" w:rsidP="005260D3">
      <w:pPr>
        <w:pStyle w:val="Heading2"/>
      </w:pPr>
      <w:bookmarkStart w:id="146" w:name="_Toc19542817"/>
      <w:r>
        <w:t>Rollback Risks</w:t>
      </w:r>
      <w:bookmarkEnd w:id="146"/>
    </w:p>
    <w:p w:rsidR="00934DDF" w:rsidRPr="00934DDF" w:rsidRDefault="00934DDF" w:rsidP="00C120B8">
      <w:pPr>
        <w:pStyle w:val="BodyText"/>
        <w:keepNext/>
        <w:keepLines/>
      </w:pPr>
      <w:r>
        <w:t xml:space="preserve">The greatest rollback risk can be loss of data. </w:t>
      </w:r>
      <w:r w:rsidR="00BC2722">
        <w:t>The amount of data loss</w:t>
      </w:r>
      <w:r>
        <w:t xml:space="preserve"> will depend on when it is determined that a rollback is potentially needed in relation to the amount of time that has </w:t>
      </w:r>
      <w:r w:rsidR="008E79B3">
        <w:t>passed</w:t>
      </w:r>
      <w:r w:rsidR="00BF68AF">
        <w:t xml:space="preserve"> since the IHTA </w:t>
      </w:r>
      <w:r>
        <w:t>was made available to the users follow</w:t>
      </w:r>
      <w:r w:rsidR="009E0B5A">
        <w:t xml:space="preserve">ing deployment of IHTA </w:t>
      </w:r>
      <w:r w:rsidR="00457C16">
        <w:t xml:space="preserve">Version </w:t>
      </w:r>
      <w:r w:rsidR="00FB39EE">
        <w:t>1</w:t>
      </w:r>
      <w:r w:rsidR="00FC2743">
        <w:t>5</w:t>
      </w:r>
      <w:r w:rsidR="00DB5E97">
        <w:t>.0</w:t>
      </w:r>
      <w:r w:rsidRPr="00E81904">
        <w:t>.</w:t>
      </w:r>
    </w:p>
    <w:p w:rsidR="0029309C" w:rsidRDefault="0029309C" w:rsidP="005260D3">
      <w:pPr>
        <w:pStyle w:val="Heading2"/>
      </w:pPr>
      <w:bookmarkStart w:id="147" w:name="_Toc19542818"/>
      <w:r>
        <w:t>Authority for Rollback</w:t>
      </w:r>
      <w:bookmarkEnd w:id="147"/>
    </w:p>
    <w:p w:rsidR="00BC2722" w:rsidRPr="00BC2722" w:rsidRDefault="00BC2722" w:rsidP="006741D5">
      <w:pPr>
        <w:pStyle w:val="BodyText"/>
        <w:keepNext/>
        <w:keepLines/>
      </w:pPr>
      <w:r>
        <w:t>The PD team will be contacted to issue authority for database rollback.</w:t>
      </w:r>
    </w:p>
    <w:p w:rsidR="00DF0C18" w:rsidRDefault="00DF0C18" w:rsidP="005260D3">
      <w:pPr>
        <w:pStyle w:val="Heading2"/>
      </w:pPr>
      <w:bookmarkStart w:id="148" w:name="_Toc19542819"/>
      <w:r>
        <w:t>Rollback Procedure</w:t>
      </w:r>
      <w:bookmarkEnd w:id="148"/>
    </w:p>
    <w:p w:rsidR="001502CA" w:rsidRDefault="001502CA" w:rsidP="008E79B3">
      <w:pPr>
        <w:pStyle w:val="BodyText"/>
      </w:pPr>
      <w:r>
        <w:t xml:space="preserve">Home Telehealth product development team members will </w:t>
      </w:r>
      <w:r w:rsidR="009E3C99">
        <w:t>coordinate with AITC DBA</w:t>
      </w:r>
      <w:r w:rsidR="00E81904">
        <w:t xml:space="preserve"> staff</w:t>
      </w:r>
      <w:r>
        <w:t xml:space="preserve"> to perform database recovery. </w:t>
      </w:r>
      <w:r w:rsidRPr="0068156C">
        <w:t>The form of database recovery followed will depend on the type of database failure that require</w:t>
      </w:r>
      <w:r>
        <w:t>s</w:t>
      </w:r>
      <w:r w:rsidRPr="0068156C">
        <w:t xml:space="preserve"> a recovery effort to be initiated</w:t>
      </w:r>
      <w:r w:rsidR="00892081">
        <w:t>.</w:t>
      </w:r>
    </w:p>
    <w:p w:rsidR="00AB4954" w:rsidRDefault="00AB4954" w:rsidP="008E79B3">
      <w:pPr>
        <w:pStyle w:val="BodyText"/>
      </w:pPr>
      <w:r w:rsidRPr="0068156C">
        <w:t xml:space="preserve">Recovery of the database to a prior </w:t>
      </w:r>
      <w:r w:rsidR="008E79B3" w:rsidRPr="0068156C">
        <w:t>point in</w:t>
      </w:r>
      <w:r w:rsidRPr="0068156C">
        <w:t xml:space="preserve"> time will require restoring the database from a full backup and applying the transaction logs necessary to bring the database state to the </w:t>
      </w:r>
      <w:r w:rsidR="009E3C99">
        <w:t>decided upon point in time</w:t>
      </w:r>
      <w:r w:rsidRPr="0068156C">
        <w:t xml:space="preserve">. All due consideration should be given to the impact that this form of database recovery will have as data will be lost. Performing a database rollback recovery should only be considered after all other possible approaches to data correction have been found to have a greater impact than a point-in-time recovery. The following subsections describe the process for rolling back a database to a desired point </w:t>
      </w:r>
      <w:r>
        <w:t>in time.</w:t>
      </w:r>
    </w:p>
    <w:p w:rsidR="00750D85" w:rsidRPr="0071293C" w:rsidRDefault="00750D85" w:rsidP="00750D85">
      <w:pPr>
        <w:pStyle w:val="Heading3"/>
      </w:pPr>
      <w:bookmarkStart w:id="149" w:name="_Toc19542820"/>
      <w:r>
        <w:t>Steps for IHTA Deployment Rollback</w:t>
      </w:r>
      <w:bookmarkEnd w:id="149"/>
    </w:p>
    <w:p w:rsidR="00750D85" w:rsidRDefault="00750D85" w:rsidP="00750D85">
      <w:pPr>
        <w:pStyle w:val="BodyText"/>
      </w:pPr>
      <w:r>
        <w:t>The details for</w:t>
      </w:r>
      <w:r w:rsidRPr="00750D85">
        <w:t xml:space="preserve"> </w:t>
      </w:r>
      <w:r>
        <w:t xml:space="preserve">rolling back </w:t>
      </w:r>
      <w:r w:rsidRPr="00750D85">
        <w:t xml:space="preserve">IHTA to </w:t>
      </w:r>
      <w:r>
        <w:t>a previous version in p</w:t>
      </w:r>
      <w:r w:rsidRPr="00750D85">
        <w:t>roduction</w:t>
      </w:r>
      <w:r w:rsidR="00815259">
        <w:t xml:space="preserve"> are listed below.</w:t>
      </w:r>
    </w:p>
    <w:p w:rsidR="00750D85" w:rsidRPr="00750D85" w:rsidRDefault="00750D85" w:rsidP="00750D85">
      <w:pPr>
        <w:pStyle w:val="BodyText"/>
      </w:pPr>
      <w:r w:rsidRPr="00750D85">
        <w:rPr>
          <w:b/>
        </w:rPr>
        <w:t>NOTE:</w:t>
      </w:r>
      <w:r>
        <w:t xml:space="preserve"> The below Linux commands end with a semicolon, and the Linu</w:t>
      </w:r>
      <w:r w:rsidR="00815259">
        <w:t>x</w:t>
      </w:r>
      <w:r>
        <w:t xml:space="preserve"> command support information notes are in parenthesis.</w:t>
      </w:r>
    </w:p>
    <w:p w:rsidR="00750D85" w:rsidRPr="00815259" w:rsidRDefault="00750D85" w:rsidP="00815259">
      <w:pPr>
        <w:pStyle w:val="BodyTextBullet1"/>
      </w:pPr>
      <w:r w:rsidRPr="00815259">
        <w:t xml:space="preserve">WebLogic Administrator as </w:t>
      </w:r>
      <w:proofErr w:type="spellStart"/>
      <w:r w:rsidRPr="00815259">
        <w:t>weblogic</w:t>
      </w:r>
      <w:proofErr w:type="spellEnd"/>
      <w:r w:rsidRPr="00815259">
        <w:t xml:space="preserve"> user:</w:t>
      </w:r>
    </w:p>
    <w:p w:rsidR="00750D85" w:rsidRPr="00815259" w:rsidRDefault="00750D85" w:rsidP="00815259">
      <w:pPr>
        <w:pStyle w:val="BodyTextBullet2"/>
      </w:pPr>
      <w:r w:rsidRPr="00815259">
        <w:t xml:space="preserve">getstatus.sh </w:t>
      </w:r>
      <w:proofErr w:type="spellStart"/>
      <w:proofErr w:type="gramStart"/>
      <w:r w:rsidRPr="00815259">
        <w:t>ppd.properties</w:t>
      </w:r>
      <w:proofErr w:type="spellEnd"/>
      <w:proofErr w:type="gramEnd"/>
      <w:r w:rsidRPr="00815259">
        <w:t>; (If the application JVM MS1 is running)</w:t>
      </w:r>
    </w:p>
    <w:p w:rsidR="00750D85" w:rsidRPr="00815259" w:rsidRDefault="00750D85" w:rsidP="00815259">
      <w:pPr>
        <w:pStyle w:val="BodyTextBullet2"/>
      </w:pPr>
      <w:r w:rsidRPr="00815259">
        <w:lastRenderedPageBreak/>
        <w:t xml:space="preserve">stopserver.sh </w:t>
      </w:r>
      <w:proofErr w:type="spellStart"/>
      <w:proofErr w:type="gramStart"/>
      <w:r w:rsidRPr="00815259">
        <w:t>prod.properties</w:t>
      </w:r>
      <w:proofErr w:type="spellEnd"/>
      <w:proofErr w:type="gramEnd"/>
      <w:r w:rsidRPr="00815259">
        <w:t xml:space="preserve"> MS1; (Shutdown JVM/IHTA Application) </w:t>
      </w:r>
    </w:p>
    <w:p w:rsidR="00750D85" w:rsidRPr="00815259" w:rsidRDefault="00750D85" w:rsidP="00815259">
      <w:pPr>
        <w:pStyle w:val="BodyTextBullet2"/>
      </w:pPr>
      <w:r w:rsidRPr="00815259">
        <w:t>undeploy.sh</w:t>
      </w:r>
      <w:r w:rsidR="003C45F7">
        <w:t xml:space="preserve"> </w:t>
      </w:r>
      <w:proofErr w:type="spellStart"/>
      <w:proofErr w:type="gramStart"/>
      <w:r w:rsidR="003C45F7">
        <w:t>prod.properties</w:t>
      </w:r>
      <w:proofErr w:type="spellEnd"/>
      <w:proofErr w:type="gramEnd"/>
      <w:r w:rsidR="003C45F7">
        <w:t>; (</w:t>
      </w:r>
      <w:proofErr w:type="spellStart"/>
      <w:r w:rsidR="003C45F7">
        <w:t>Undeploy</w:t>
      </w:r>
      <w:proofErr w:type="spellEnd"/>
      <w:r w:rsidR="003C45F7">
        <w:t xml:space="preserve"> version 1</w:t>
      </w:r>
      <w:r w:rsidR="00DB5E97">
        <w:t>5</w:t>
      </w:r>
      <w:r w:rsidR="003C45F7">
        <w:t>.</w:t>
      </w:r>
      <w:r w:rsidR="00DB5E97">
        <w:t>0</w:t>
      </w:r>
      <w:r w:rsidR="003C45F7" w:rsidRPr="000C7CD5">
        <w:t>.0.</w:t>
      </w:r>
      <w:r w:rsidR="003C45F7">
        <w:t>##### due to failure</w:t>
      </w:r>
      <w:r w:rsidRPr="00815259">
        <w:t>)</w:t>
      </w:r>
    </w:p>
    <w:p w:rsidR="00750D85" w:rsidRPr="00815259" w:rsidRDefault="00750D85" w:rsidP="00815259">
      <w:pPr>
        <w:pStyle w:val="BodyTextBullet2"/>
      </w:pPr>
      <w:r w:rsidRPr="00815259">
        <w:t>rm -rf /u01/domains/ihta_prod1035/servers/MS1; (clean out old app cached files)</w:t>
      </w:r>
    </w:p>
    <w:p w:rsidR="00750D85" w:rsidRPr="00815259" w:rsidRDefault="00750D85" w:rsidP="00A43EC9">
      <w:pPr>
        <w:pStyle w:val="BodyTextBullet2"/>
      </w:pPr>
      <w:r w:rsidRPr="00815259">
        <w:t xml:space="preserve">deploy.sh </w:t>
      </w:r>
      <w:proofErr w:type="spellStart"/>
      <w:proofErr w:type="gramStart"/>
      <w:r w:rsidRPr="00815259">
        <w:t>prod.properties</w:t>
      </w:r>
      <w:proofErr w:type="spellEnd"/>
      <w:proofErr w:type="gramEnd"/>
      <w:r w:rsidRPr="00815259">
        <w:t xml:space="preserve"> /u01/dom</w:t>
      </w:r>
      <w:r w:rsidR="008D6801">
        <w:t>ains/ihta_prod1035/</w:t>
      </w:r>
      <w:proofErr w:type="spellStart"/>
      <w:r w:rsidR="008D6801">
        <w:t>appStage</w:t>
      </w:r>
      <w:proofErr w:type="spellEnd"/>
      <w:r w:rsidR="008D6801">
        <w:t>/</w:t>
      </w:r>
      <w:r w:rsidR="00A43EC9" w:rsidRPr="00A43EC9">
        <w:t>1</w:t>
      </w:r>
      <w:r w:rsidR="00FC2743">
        <w:t>4</w:t>
      </w:r>
      <w:r w:rsidR="00A43EC9" w:rsidRPr="00A43EC9">
        <w:t>.</w:t>
      </w:r>
      <w:r w:rsidR="00DB5E97">
        <w:t>5</w:t>
      </w:r>
      <w:r w:rsidR="00FB39EE">
        <w:t>.0.00</w:t>
      </w:r>
      <w:r w:rsidR="00DB5E97">
        <w:t>4</w:t>
      </w:r>
      <w:r w:rsidR="00A43EC9" w:rsidRPr="00A43EC9">
        <w:t>01</w:t>
      </w:r>
      <w:r w:rsidRPr="00815259">
        <w:t>/</w:t>
      </w:r>
      <w:proofErr w:type="spellStart"/>
      <w:r w:rsidRPr="00815259">
        <w:t>ccht.war</w:t>
      </w:r>
      <w:proofErr w:type="spellEnd"/>
      <w:r w:rsidRPr="00815259">
        <w:t>; (where &lt;</w:t>
      </w:r>
      <w:r w:rsidR="00FC2743" w:rsidRPr="00A43EC9">
        <w:t>1</w:t>
      </w:r>
      <w:r w:rsidR="00FC2743">
        <w:t>4</w:t>
      </w:r>
      <w:r w:rsidR="00FC2743" w:rsidRPr="00A43EC9">
        <w:t>.</w:t>
      </w:r>
      <w:r w:rsidR="00C860AB">
        <w:t>5.0.004</w:t>
      </w:r>
      <w:r w:rsidR="00FC2743" w:rsidRPr="00A43EC9">
        <w:t>01</w:t>
      </w:r>
      <w:r w:rsidRPr="00815259">
        <w:t>&gt; is the Previous Version of the IHTA Application)</w:t>
      </w:r>
    </w:p>
    <w:p w:rsidR="00750D85" w:rsidRPr="00815259" w:rsidRDefault="00750D85" w:rsidP="00815259">
      <w:pPr>
        <w:pStyle w:val="BodyTextBullet2"/>
      </w:pPr>
      <w:r w:rsidRPr="00815259">
        <w:t xml:space="preserve">appstatus.sh </w:t>
      </w:r>
      <w:proofErr w:type="spellStart"/>
      <w:proofErr w:type="gramStart"/>
      <w:r w:rsidRPr="00815259">
        <w:t>prod.properties</w:t>
      </w:r>
      <w:proofErr w:type="spellEnd"/>
      <w:proofErr w:type="gramEnd"/>
      <w:r w:rsidRPr="00815259">
        <w:t>; (output should say NEW)</w:t>
      </w:r>
    </w:p>
    <w:p w:rsidR="00750D85" w:rsidRPr="00815259" w:rsidRDefault="00750D85" w:rsidP="00815259">
      <w:pPr>
        <w:pStyle w:val="BodyTextBullet2"/>
      </w:pPr>
      <w:r w:rsidRPr="00815259">
        <w:t xml:space="preserve">startserver.sh </w:t>
      </w:r>
      <w:proofErr w:type="spellStart"/>
      <w:proofErr w:type="gramStart"/>
      <w:r w:rsidRPr="00815259">
        <w:t>prod.properties</w:t>
      </w:r>
      <w:proofErr w:type="spellEnd"/>
      <w:proofErr w:type="gramEnd"/>
      <w:r w:rsidRPr="00815259">
        <w:t xml:space="preserve"> MS1; (Start the  JVM/IHTA Application)</w:t>
      </w:r>
    </w:p>
    <w:p w:rsidR="00750D85" w:rsidRPr="00815259" w:rsidRDefault="00750D85" w:rsidP="00815259">
      <w:pPr>
        <w:pStyle w:val="BodyTextBullet2"/>
      </w:pPr>
      <w:proofErr w:type="spellStart"/>
      <w:r w:rsidRPr="00815259">
        <w:t>appstatus</w:t>
      </w:r>
      <w:proofErr w:type="spellEnd"/>
      <w:r w:rsidRPr="00815259">
        <w:t xml:space="preserve"> </w:t>
      </w:r>
      <w:proofErr w:type="spellStart"/>
      <w:proofErr w:type="gramStart"/>
      <w:r w:rsidRPr="00815259">
        <w:t>prod.properties</w:t>
      </w:r>
      <w:proofErr w:type="spellEnd"/>
      <w:proofErr w:type="gramEnd"/>
      <w:r w:rsidRPr="00815259">
        <w:t>; (output should say ACTIVE)</w:t>
      </w:r>
    </w:p>
    <w:p w:rsidR="00750D85" w:rsidRDefault="00750D85" w:rsidP="00815259">
      <w:pPr>
        <w:pStyle w:val="BodyTextBullet2"/>
        <w:rPr>
          <w:rFonts w:ascii="Segoe UI" w:hAnsi="Segoe UI" w:cs="Segoe UI"/>
          <w:b/>
          <w:color w:val="000000"/>
          <w:sz w:val="20"/>
          <w:szCs w:val="20"/>
        </w:rPr>
      </w:pPr>
      <w:proofErr w:type="spellStart"/>
      <w:r w:rsidRPr="00815259">
        <w:t>getstatus</w:t>
      </w:r>
      <w:proofErr w:type="spellEnd"/>
      <w:r w:rsidRPr="00815259">
        <w:t xml:space="preserve"> </w:t>
      </w:r>
      <w:proofErr w:type="spellStart"/>
      <w:proofErr w:type="gramStart"/>
      <w:r w:rsidRPr="00815259">
        <w:t>prod.properties</w:t>
      </w:r>
      <w:proofErr w:type="spellEnd"/>
      <w:proofErr w:type="gramEnd"/>
      <w:r w:rsidRPr="00815259">
        <w:t>; (output shows Admin and MS1 running)</w:t>
      </w:r>
    </w:p>
    <w:p w:rsidR="00750D85" w:rsidRDefault="00815259" w:rsidP="00815259">
      <w:pPr>
        <w:pStyle w:val="Heading3"/>
        <w:keepLines w:val="0"/>
      </w:pPr>
      <w:bookmarkStart w:id="150" w:name="_Toc19542821"/>
      <w:r>
        <w:t xml:space="preserve">Steps for </w:t>
      </w:r>
      <w:r w:rsidR="00750D85">
        <w:t xml:space="preserve">IHTA Static Help Files </w:t>
      </w:r>
      <w:r>
        <w:t>Rollback</w:t>
      </w:r>
      <w:bookmarkEnd w:id="150"/>
    </w:p>
    <w:p w:rsidR="00815259" w:rsidRPr="00815259" w:rsidRDefault="00815259" w:rsidP="00815259">
      <w:pPr>
        <w:pStyle w:val="BodyText"/>
        <w:keepNext/>
      </w:pPr>
      <w:r w:rsidRPr="00750D85">
        <w:rPr>
          <w:b/>
        </w:rPr>
        <w:t>NOTE:</w:t>
      </w:r>
      <w:r>
        <w:t xml:space="preserve"> The below Linux commands end with a semicolon, and the Linux command support information notes are in parenthesis.</w:t>
      </w:r>
    </w:p>
    <w:p w:rsidR="00750D85" w:rsidRPr="00815259" w:rsidRDefault="00750D85" w:rsidP="00815259">
      <w:pPr>
        <w:pStyle w:val="BodyTextBullet1"/>
        <w:keepNext/>
      </w:pPr>
      <w:r w:rsidRPr="00815259">
        <w:t xml:space="preserve">WebLogic Administrator as </w:t>
      </w:r>
      <w:proofErr w:type="spellStart"/>
      <w:r w:rsidRPr="00815259">
        <w:t>weblogic</w:t>
      </w:r>
      <w:proofErr w:type="spellEnd"/>
      <w:r w:rsidRPr="00815259">
        <w:t xml:space="preserve"> user continued:</w:t>
      </w:r>
    </w:p>
    <w:p w:rsidR="00750D85" w:rsidRPr="00815259" w:rsidRDefault="00750D85" w:rsidP="00815259">
      <w:pPr>
        <w:pStyle w:val="BodyTextBullet2"/>
        <w:keepNext/>
      </w:pPr>
      <w:r w:rsidRPr="00815259">
        <w:t>cd /var/www/html/</w:t>
      </w:r>
      <w:proofErr w:type="spellStart"/>
      <w:r w:rsidRPr="00815259">
        <w:t>maint</w:t>
      </w:r>
      <w:proofErr w:type="spellEnd"/>
      <w:r w:rsidRPr="00815259">
        <w:t>;</w:t>
      </w:r>
    </w:p>
    <w:p w:rsidR="00750D85" w:rsidRPr="00815259" w:rsidRDefault="00750D85" w:rsidP="00815259">
      <w:pPr>
        <w:pStyle w:val="BodyTextBullet2"/>
        <w:keepNext/>
      </w:pPr>
      <w:r w:rsidRPr="00815259">
        <w:t>rm -</w:t>
      </w:r>
      <w:proofErr w:type="gramStart"/>
      <w:r w:rsidRPr="00815259">
        <w:t>rf .</w:t>
      </w:r>
      <w:proofErr w:type="gramEnd"/>
      <w:r w:rsidRPr="00815259">
        <w:t>/help/*; (remove the New Version help files)</w:t>
      </w:r>
    </w:p>
    <w:p w:rsidR="00750D85" w:rsidRPr="00815259" w:rsidRDefault="00750D85" w:rsidP="00750D85">
      <w:pPr>
        <w:pStyle w:val="BodyTextBullet2"/>
        <w:keepNext/>
      </w:pPr>
      <w:r w:rsidRPr="00815259">
        <w:t>tar -</w:t>
      </w:r>
      <w:proofErr w:type="spellStart"/>
      <w:r w:rsidRPr="00815259">
        <w:t>xzvf</w:t>
      </w:r>
      <w:proofErr w:type="spellEnd"/>
      <w:r w:rsidRPr="00815259">
        <w:t xml:space="preserve"> </w:t>
      </w:r>
      <w:proofErr w:type="gramStart"/>
      <w:r w:rsidRPr="00815259">
        <w:t>IHTA_help_YYYYMM.tgz .</w:t>
      </w:r>
      <w:proofErr w:type="gramEnd"/>
      <w:r w:rsidRPr="00815259">
        <w:t>/help/; (restore the previous version  static help)</w:t>
      </w:r>
    </w:p>
    <w:p w:rsidR="00750D85" w:rsidRPr="00815259" w:rsidRDefault="00750D85" w:rsidP="00815259">
      <w:pPr>
        <w:pStyle w:val="BodyTextBullet1"/>
      </w:pPr>
      <w:r w:rsidRPr="00815259">
        <w:t xml:space="preserve">Linux Administrator with </w:t>
      </w:r>
      <w:proofErr w:type="spellStart"/>
      <w:r w:rsidRPr="00815259">
        <w:t>sudo</w:t>
      </w:r>
      <w:proofErr w:type="spellEnd"/>
      <w:r w:rsidRPr="00815259">
        <w:t xml:space="preserve"> priv</w:t>
      </w:r>
      <w:r w:rsidR="0053502F">
        <w:t>ile</w:t>
      </w:r>
      <w:r w:rsidRPr="00815259">
        <w:t>ge:</w:t>
      </w:r>
    </w:p>
    <w:p w:rsidR="00750D85" w:rsidRPr="00815259" w:rsidRDefault="00750D85" w:rsidP="00815259">
      <w:pPr>
        <w:pStyle w:val="BodyTextBullet2"/>
      </w:pPr>
      <w:proofErr w:type="spellStart"/>
      <w:r w:rsidRPr="00815259">
        <w:t>systemctl</w:t>
      </w:r>
      <w:proofErr w:type="spellEnd"/>
      <w:r w:rsidRPr="00815259">
        <w:t xml:space="preserve"> restart </w:t>
      </w:r>
      <w:proofErr w:type="spellStart"/>
      <w:r w:rsidRPr="00815259">
        <w:t>httpd</w:t>
      </w:r>
      <w:proofErr w:type="spellEnd"/>
      <w:r w:rsidRPr="00815259">
        <w:t>; (IO Linux System Administrator restarts Apache Web Server)</w:t>
      </w:r>
    </w:p>
    <w:p w:rsidR="00750D85" w:rsidRPr="00815259" w:rsidRDefault="00815259" w:rsidP="00815259">
      <w:pPr>
        <w:pStyle w:val="Heading3"/>
      </w:pPr>
      <w:bookmarkStart w:id="151" w:name="_Toc19542822"/>
      <w:r>
        <w:t>Steps</w:t>
      </w:r>
      <w:r w:rsidR="00750D85" w:rsidRPr="00815259">
        <w:t xml:space="preserve"> </w:t>
      </w:r>
      <w:r>
        <w:t>for</w:t>
      </w:r>
      <w:r w:rsidR="00750D85" w:rsidRPr="00815259">
        <w:t xml:space="preserve"> </w:t>
      </w:r>
      <w:r>
        <w:t>IHTA</w:t>
      </w:r>
      <w:r w:rsidR="00750D85" w:rsidRPr="00815259">
        <w:t xml:space="preserve"> </w:t>
      </w:r>
      <w:r>
        <w:t>Startup</w:t>
      </w:r>
      <w:bookmarkEnd w:id="151"/>
      <w:r>
        <w:t xml:space="preserve"> </w:t>
      </w:r>
    </w:p>
    <w:p w:rsidR="00750D85" w:rsidRDefault="0013571C" w:rsidP="0013571C">
      <w:pPr>
        <w:pStyle w:val="BodyText"/>
      </w:pPr>
      <w:r>
        <w:t>The d</w:t>
      </w:r>
      <w:r w:rsidR="00750D85" w:rsidRPr="00D97AEB">
        <w:t xml:space="preserve">etails of </w:t>
      </w:r>
      <w:r>
        <w:t>starting IHTA in p</w:t>
      </w:r>
      <w:r w:rsidR="00750D85">
        <w:t>roduction</w:t>
      </w:r>
      <w:r>
        <w:t xml:space="preserve"> are listed below.</w:t>
      </w:r>
    </w:p>
    <w:p w:rsidR="0013571C" w:rsidRPr="0013571C" w:rsidRDefault="0013571C" w:rsidP="0013571C">
      <w:pPr>
        <w:pStyle w:val="BodyText"/>
      </w:pPr>
      <w:r w:rsidRPr="00750D85">
        <w:rPr>
          <w:b/>
        </w:rPr>
        <w:t>NOTE:</w:t>
      </w:r>
      <w:r>
        <w:t xml:space="preserve"> The below Linux commands end with a semicolon, and the Linux command support information notes are in parenthesis.</w:t>
      </w:r>
    </w:p>
    <w:p w:rsidR="00750D85" w:rsidRPr="0013571C" w:rsidRDefault="00750D85" w:rsidP="0013571C">
      <w:pPr>
        <w:pStyle w:val="BodyTextBullet1"/>
      </w:pPr>
      <w:r w:rsidRPr="0013571C">
        <w:t xml:space="preserve">WebLogic Administrator as </w:t>
      </w:r>
      <w:proofErr w:type="spellStart"/>
      <w:r w:rsidRPr="0013571C">
        <w:t>weblogic</w:t>
      </w:r>
      <w:proofErr w:type="spellEnd"/>
      <w:r w:rsidRPr="0013571C">
        <w:t xml:space="preserve"> user:</w:t>
      </w:r>
    </w:p>
    <w:p w:rsidR="00750D85" w:rsidRPr="0013571C" w:rsidRDefault="00750D85" w:rsidP="0013571C">
      <w:pPr>
        <w:pStyle w:val="BodyTextBullet2"/>
      </w:pPr>
      <w:r w:rsidRPr="0013571C">
        <w:t xml:space="preserve">cd; (make sure </w:t>
      </w:r>
      <w:r w:rsidR="00B13850">
        <w:t xml:space="preserve">user in </w:t>
      </w:r>
      <w:proofErr w:type="spellStart"/>
      <w:r w:rsidRPr="0013571C">
        <w:t>weblogic</w:t>
      </w:r>
      <w:proofErr w:type="spellEnd"/>
      <w:r w:rsidRPr="0013571C">
        <w:t xml:space="preserve"> home directory)</w:t>
      </w:r>
    </w:p>
    <w:p w:rsidR="00750D85" w:rsidRPr="0013571C" w:rsidRDefault="00750D85" w:rsidP="0013571C">
      <w:pPr>
        <w:pStyle w:val="BodyTextBullet2"/>
      </w:pPr>
      <w:proofErr w:type="spellStart"/>
      <w:r w:rsidRPr="0013571C">
        <w:t>ps</w:t>
      </w:r>
      <w:proofErr w:type="spellEnd"/>
      <w:r w:rsidRPr="0013571C">
        <w:t xml:space="preserve"> -</w:t>
      </w:r>
      <w:proofErr w:type="spellStart"/>
      <w:r w:rsidRPr="0013571C">
        <w:t>ef</w:t>
      </w:r>
      <w:proofErr w:type="spellEnd"/>
      <w:r w:rsidRPr="0013571C">
        <w:t xml:space="preserve"> | grep java; (should be no java processes running)</w:t>
      </w:r>
    </w:p>
    <w:p w:rsidR="00750D85" w:rsidRPr="0013571C" w:rsidRDefault="00750D85" w:rsidP="0013571C">
      <w:pPr>
        <w:pStyle w:val="BodyTextBullet2"/>
      </w:pPr>
      <w:r w:rsidRPr="0013571C">
        <w:t xml:space="preserve">domains/ihta_prod1035/startWeblogic.sh; (Start the WebLogic Admin Server) </w:t>
      </w:r>
    </w:p>
    <w:p w:rsidR="00750D85" w:rsidRPr="0013571C" w:rsidRDefault="00750D85" w:rsidP="0013571C">
      <w:pPr>
        <w:pStyle w:val="BodyTextBullet2"/>
      </w:pPr>
      <w:r w:rsidRPr="0013571C">
        <w:t xml:space="preserve">appstatus.sh </w:t>
      </w:r>
      <w:proofErr w:type="spellStart"/>
      <w:proofErr w:type="gramStart"/>
      <w:r w:rsidRPr="0013571C">
        <w:t>prod.properties</w:t>
      </w:r>
      <w:proofErr w:type="spellEnd"/>
      <w:proofErr w:type="gramEnd"/>
      <w:r w:rsidRPr="0013571C">
        <w:t>; (output should show NEW meaning application is deployed but not running)</w:t>
      </w:r>
    </w:p>
    <w:p w:rsidR="00750D85" w:rsidRPr="0013571C" w:rsidRDefault="00750D85" w:rsidP="0013571C">
      <w:pPr>
        <w:pStyle w:val="BodyTextBullet2"/>
      </w:pPr>
      <w:r w:rsidRPr="0013571C">
        <w:t xml:space="preserve">startserver.sh </w:t>
      </w:r>
      <w:proofErr w:type="spellStart"/>
      <w:proofErr w:type="gramStart"/>
      <w:r w:rsidRPr="0013571C">
        <w:t>prod.properties</w:t>
      </w:r>
      <w:proofErr w:type="spellEnd"/>
      <w:proofErr w:type="gramEnd"/>
      <w:r w:rsidRPr="0013571C">
        <w:t xml:space="preserve"> MS1; (Start the  JVM/IHTA Application)</w:t>
      </w:r>
    </w:p>
    <w:p w:rsidR="00750D85" w:rsidRPr="0013571C" w:rsidRDefault="00750D85" w:rsidP="0013571C">
      <w:pPr>
        <w:pStyle w:val="BodyTextBullet2"/>
      </w:pPr>
      <w:proofErr w:type="spellStart"/>
      <w:r w:rsidRPr="0013571C">
        <w:t>appstatus</w:t>
      </w:r>
      <w:proofErr w:type="spellEnd"/>
      <w:r w:rsidRPr="0013571C">
        <w:t xml:space="preserve"> </w:t>
      </w:r>
      <w:proofErr w:type="spellStart"/>
      <w:proofErr w:type="gramStart"/>
      <w:r w:rsidRPr="0013571C">
        <w:t>prod.properties</w:t>
      </w:r>
      <w:proofErr w:type="spellEnd"/>
      <w:proofErr w:type="gramEnd"/>
      <w:r w:rsidRPr="0013571C">
        <w:t>; (output should say ACTIVE)</w:t>
      </w:r>
    </w:p>
    <w:p w:rsidR="00750D85" w:rsidRPr="0013571C" w:rsidRDefault="00750D85" w:rsidP="0013571C">
      <w:pPr>
        <w:pStyle w:val="BodyTextBullet2"/>
      </w:pPr>
      <w:proofErr w:type="spellStart"/>
      <w:r w:rsidRPr="0013571C">
        <w:t>getstatus</w:t>
      </w:r>
      <w:proofErr w:type="spellEnd"/>
      <w:r w:rsidRPr="0013571C">
        <w:t xml:space="preserve"> </w:t>
      </w:r>
      <w:proofErr w:type="spellStart"/>
      <w:proofErr w:type="gramStart"/>
      <w:r w:rsidRPr="0013571C">
        <w:t>prod.properties</w:t>
      </w:r>
      <w:proofErr w:type="spellEnd"/>
      <w:proofErr w:type="gramEnd"/>
      <w:r w:rsidRPr="0013571C">
        <w:t>; (output shows Admin and MS1 running)</w:t>
      </w:r>
      <w:r w:rsidR="00D27A3A">
        <w:t>.</w:t>
      </w:r>
    </w:p>
    <w:p w:rsidR="00750D85" w:rsidRPr="0013571C" w:rsidRDefault="00750D85" w:rsidP="0013571C">
      <w:pPr>
        <w:pStyle w:val="BodyTextBullet1"/>
      </w:pPr>
      <w:r w:rsidRPr="0013571C">
        <w:t xml:space="preserve">Linux Administrator with </w:t>
      </w:r>
      <w:proofErr w:type="spellStart"/>
      <w:r w:rsidRPr="0013571C">
        <w:t>sudo</w:t>
      </w:r>
      <w:proofErr w:type="spellEnd"/>
      <w:r w:rsidRPr="0013571C">
        <w:t xml:space="preserve"> priv</w:t>
      </w:r>
      <w:r w:rsidR="00B13850">
        <w:t>ile</w:t>
      </w:r>
      <w:r w:rsidRPr="0013571C">
        <w:t>ge:</w:t>
      </w:r>
    </w:p>
    <w:p w:rsidR="00750D85" w:rsidRPr="0013571C" w:rsidRDefault="00750D85" w:rsidP="0013571C">
      <w:pPr>
        <w:pStyle w:val="BodyTextBullet2"/>
      </w:pPr>
      <w:proofErr w:type="spellStart"/>
      <w:r w:rsidRPr="0013571C">
        <w:t>systemctl</w:t>
      </w:r>
      <w:proofErr w:type="spellEnd"/>
      <w:r w:rsidRPr="0013571C">
        <w:t xml:space="preserve"> restart </w:t>
      </w:r>
      <w:proofErr w:type="spellStart"/>
      <w:r w:rsidRPr="0013571C">
        <w:t>httpd</w:t>
      </w:r>
      <w:proofErr w:type="spellEnd"/>
      <w:r w:rsidRPr="0013571C">
        <w:t>; (IO Linux System Administrator restarts Apache Web Server)</w:t>
      </w:r>
    </w:p>
    <w:p w:rsidR="00750D85" w:rsidRDefault="0013571C" w:rsidP="0013571C">
      <w:pPr>
        <w:pStyle w:val="Heading3"/>
        <w:keepLines w:val="0"/>
        <w:rPr>
          <w:szCs w:val="24"/>
        </w:rPr>
      </w:pPr>
      <w:bookmarkStart w:id="152" w:name="_Toc19542823"/>
      <w:r>
        <w:lastRenderedPageBreak/>
        <w:t>Steps</w:t>
      </w:r>
      <w:r w:rsidR="00750D85">
        <w:rPr>
          <w:szCs w:val="24"/>
        </w:rPr>
        <w:t xml:space="preserve"> </w:t>
      </w:r>
      <w:r>
        <w:t>for IHTA Shutdown</w:t>
      </w:r>
      <w:bookmarkEnd w:id="152"/>
    </w:p>
    <w:p w:rsidR="00750D85" w:rsidRPr="0013571C" w:rsidRDefault="0013571C" w:rsidP="0013571C">
      <w:pPr>
        <w:pStyle w:val="BodyText"/>
        <w:keepNext/>
      </w:pPr>
      <w:r w:rsidRPr="0013571C">
        <w:t xml:space="preserve">The details to shut down </w:t>
      </w:r>
      <w:r w:rsidR="00574E98">
        <w:t>IHTA in p</w:t>
      </w:r>
      <w:r w:rsidR="00750D85" w:rsidRPr="0013571C">
        <w:t>roduction</w:t>
      </w:r>
      <w:r w:rsidRPr="0013571C">
        <w:t xml:space="preserve"> are listed below.</w:t>
      </w:r>
    </w:p>
    <w:p w:rsidR="0013571C" w:rsidRPr="0013571C" w:rsidRDefault="0013571C" w:rsidP="0013571C">
      <w:pPr>
        <w:pStyle w:val="BodyText"/>
        <w:keepNext/>
      </w:pPr>
      <w:r w:rsidRPr="00750D85">
        <w:rPr>
          <w:b/>
        </w:rPr>
        <w:t>NOTE:</w:t>
      </w:r>
      <w:r>
        <w:t xml:space="preserve"> The below Linux commands end with a semicolon, and the Linux command support information notes are in parenthesis.</w:t>
      </w:r>
    </w:p>
    <w:p w:rsidR="00750D85" w:rsidRPr="0013571C" w:rsidRDefault="00750D85" w:rsidP="0013571C">
      <w:pPr>
        <w:pStyle w:val="BodyTextBullet1"/>
        <w:keepNext/>
      </w:pPr>
      <w:r w:rsidRPr="0013571C">
        <w:t xml:space="preserve">WebLogic Administrator as </w:t>
      </w:r>
      <w:proofErr w:type="spellStart"/>
      <w:r w:rsidRPr="0013571C">
        <w:t>weblogic</w:t>
      </w:r>
      <w:proofErr w:type="spellEnd"/>
      <w:r w:rsidRPr="0013571C">
        <w:t xml:space="preserve"> user:</w:t>
      </w:r>
    </w:p>
    <w:p w:rsidR="00750D85" w:rsidRPr="0013571C" w:rsidRDefault="00750D85" w:rsidP="0013571C">
      <w:pPr>
        <w:pStyle w:val="BodyTextBullet2"/>
        <w:keepNext/>
      </w:pPr>
      <w:r w:rsidRPr="0013571C">
        <w:t xml:space="preserve">cd; (make sure user is in the </w:t>
      </w:r>
      <w:proofErr w:type="spellStart"/>
      <w:r w:rsidRPr="0013571C">
        <w:t>weblogic</w:t>
      </w:r>
      <w:proofErr w:type="spellEnd"/>
      <w:r w:rsidRPr="0013571C">
        <w:t xml:space="preserve"> home directory)</w:t>
      </w:r>
    </w:p>
    <w:p w:rsidR="00750D85" w:rsidRPr="0013571C" w:rsidRDefault="00750D85" w:rsidP="0013571C">
      <w:pPr>
        <w:pStyle w:val="BodyTextBullet2"/>
        <w:keepNext/>
      </w:pPr>
      <w:r w:rsidRPr="0013571C">
        <w:t xml:space="preserve">getstatus.sh </w:t>
      </w:r>
      <w:proofErr w:type="spellStart"/>
      <w:proofErr w:type="gramStart"/>
      <w:r w:rsidRPr="0013571C">
        <w:t>prod.properties</w:t>
      </w:r>
      <w:proofErr w:type="spellEnd"/>
      <w:proofErr w:type="gramEnd"/>
      <w:r w:rsidRPr="0013571C">
        <w:t>; (output shows Admin and MS1 running)</w:t>
      </w:r>
    </w:p>
    <w:p w:rsidR="00750D85" w:rsidRPr="0013571C" w:rsidRDefault="00750D85" w:rsidP="0013571C">
      <w:pPr>
        <w:pStyle w:val="BodyTextBullet2"/>
        <w:keepNext/>
      </w:pPr>
      <w:r w:rsidRPr="0013571C">
        <w:t xml:space="preserve">appstatus.sh </w:t>
      </w:r>
      <w:proofErr w:type="spellStart"/>
      <w:proofErr w:type="gramStart"/>
      <w:r w:rsidRPr="0013571C">
        <w:t>prod.properties</w:t>
      </w:r>
      <w:proofErr w:type="spellEnd"/>
      <w:proofErr w:type="gramEnd"/>
      <w:r w:rsidRPr="0013571C">
        <w:t>; (output should say ACTIVE)</w:t>
      </w:r>
    </w:p>
    <w:p w:rsidR="00750D85" w:rsidRPr="0013571C" w:rsidRDefault="00750D85" w:rsidP="0013571C">
      <w:pPr>
        <w:pStyle w:val="BodyTextBullet2"/>
        <w:keepNext/>
      </w:pPr>
      <w:r w:rsidRPr="0013571C">
        <w:t xml:space="preserve">stopserver.sh </w:t>
      </w:r>
      <w:proofErr w:type="spellStart"/>
      <w:proofErr w:type="gramStart"/>
      <w:r w:rsidRPr="0013571C">
        <w:t>prod.properties</w:t>
      </w:r>
      <w:proofErr w:type="spellEnd"/>
      <w:proofErr w:type="gramEnd"/>
      <w:r w:rsidRPr="0013571C">
        <w:t xml:space="preserve"> MS1; (Shutdown JVM/IHTA Application)</w:t>
      </w:r>
    </w:p>
    <w:p w:rsidR="00750D85" w:rsidRPr="0013571C" w:rsidRDefault="00750D85" w:rsidP="0013571C">
      <w:pPr>
        <w:pStyle w:val="BodyTextBullet2"/>
        <w:keepNext/>
      </w:pPr>
      <w:proofErr w:type="spellStart"/>
      <w:r w:rsidRPr="0013571C">
        <w:t>appstatus</w:t>
      </w:r>
      <w:proofErr w:type="spellEnd"/>
      <w:r w:rsidRPr="0013571C">
        <w:t xml:space="preserve"> </w:t>
      </w:r>
      <w:proofErr w:type="spellStart"/>
      <w:proofErr w:type="gramStart"/>
      <w:r w:rsidRPr="0013571C">
        <w:t>prod.properties</w:t>
      </w:r>
      <w:proofErr w:type="spellEnd"/>
      <w:proofErr w:type="gramEnd"/>
      <w:r w:rsidRPr="0013571C">
        <w:t>; (output should say NEW)</w:t>
      </w:r>
    </w:p>
    <w:p w:rsidR="00750D85" w:rsidRPr="0013571C" w:rsidRDefault="00750D85" w:rsidP="0013571C">
      <w:pPr>
        <w:pStyle w:val="BodyTextBullet2"/>
        <w:keepNext/>
      </w:pPr>
      <w:proofErr w:type="spellStart"/>
      <w:r w:rsidRPr="0013571C">
        <w:t>getstatus</w:t>
      </w:r>
      <w:proofErr w:type="spellEnd"/>
      <w:r w:rsidRPr="0013571C">
        <w:t xml:space="preserve"> </w:t>
      </w:r>
      <w:proofErr w:type="spellStart"/>
      <w:proofErr w:type="gramStart"/>
      <w:r w:rsidRPr="0013571C">
        <w:t>prod.properties</w:t>
      </w:r>
      <w:proofErr w:type="spellEnd"/>
      <w:proofErr w:type="gramEnd"/>
      <w:r w:rsidRPr="0013571C">
        <w:t>; (output shows only Admin server is running)</w:t>
      </w:r>
    </w:p>
    <w:p w:rsidR="00750D85" w:rsidRPr="0013571C" w:rsidRDefault="00750D85" w:rsidP="0013571C">
      <w:pPr>
        <w:pStyle w:val="BodyTextBullet2"/>
        <w:keepNext/>
      </w:pPr>
      <w:proofErr w:type="spellStart"/>
      <w:r w:rsidRPr="0013571C">
        <w:t>killall</w:t>
      </w:r>
      <w:proofErr w:type="spellEnd"/>
      <w:r w:rsidRPr="0013571C">
        <w:t xml:space="preserve"> java; (Kill the remaining </w:t>
      </w:r>
      <w:proofErr w:type="spellStart"/>
      <w:r w:rsidRPr="0013571C">
        <w:t>Nodemanager</w:t>
      </w:r>
      <w:proofErr w:type="spellEnd"/>
      <w:r w:rsidRPr="0013571C">
        <w:t xml:space="preserve"> and Admin Server Java Processes)</w:t>
      </w:r>
    </w:p>
    <w:p w:rsidR="0013571C" w:rsidRPr="0013571C" w:rsidRDefault="00750D85" w:rsidP="0013571C">
      <w:pPr>
        <w:pStyle w:val="BodyTextBullet2"/>
        <w:keepNext/>
      </w:pPr>
      <w:proofErr w:type="spellStart"/>
      <w:r w:rsidRPr="0013571C">
        <w:t>ps</w:t>
      </w:r>
      <w:proofErr w:type="spellEnd"/>
      <w:r w:rsidRPr="0013571C">
        <w:t xml:space="preserve"> -</w:t>
      </w:r>
      <w:proofErr w:type="spellStart"/>
      <w:r w:rsidRPr="0013571C">
        <w:t>ef</w:t>
      </w:r>
      <w:proofErr w:type="spellEnd"/>
      <w:r w:rsidRPr="0013571C">
        <w:t xml:space="preserve"> | grep java; (confirm no Java processes running)</w:t>
      </w:r>
    </w:p>
    <w:p w:rsidR="00750D85" w:rsidRPr="0013571C" w:rsidRDefault="00750D85" w:rsidP="0013571C">
      <w:pPr>
        <w:pStyle w:val="BodyTextBullet1"/>
      </w:pPr>
      <w:r w:rsidRPr="0013571C">
        <w:t>Linu</w:t>
      </w:r>
      <w:r w:rsidR="0053502F">
        <w:t xml:space="preserve">x Administrator with </w:t>
      </w:r>
      <w:proofErr w:type="spellStart"/>
      <w:r w:rsidR="0053502F">
        <w:t>sudo</w:t>
      </w:r>
      <w:proofErr w:type="spellEnd"/>
      <w:r w:rsidR="0053502F">
        <w:t xml:space="preserve"> privile</w:t>
      </w:r>
      <w:r w:rsidRPr="0013571C">
        <w:t>ge:</w:t>
      </w:r>
    </w:p>
    <w:p w:rsidR="00750D85" w:rsidRPr="0013571C" w:rsidRDefault="00750D85" w:rsidP="00750D85">
      <w:pPr>
        <w:pStyle w:val="BodyTextBullet2"/>
      </w:pPr>
      <w:proofErr w:type="spellStart"/>
      <w:r w:rsidRPr="0013571C">
        <w:t>systemctl</w:t>
      </w:r>
      <w:proofErr w:type="spellEnd"/>
      <w:r w:rsidRPr="0013571C">
        <w:t xml:space="preserve"> stop </w:t>
      </w:r>
      <w:proofErr w:type="spellStart"/>
      <w:r w:rsidRPr="0013571C">
        <w:t>httpd</w:t>
      </w:r>
      <w:proofErr w:type="spellEnd"/>
      <w:r w:rsidRPr="0013571C">
        <w:t>; (IO Linux System Administrator restarts Apache Web Server)</w:t>
      </w:r>
    </w:p>
    <w:p w:rsidR="00BC2722" w:rsidRDefault="00BC2722" w:rsidP="005260D3">
      <w:pPr>
        <w:pStyle w:val="Heading3"/>
      </w:pPr>
      <w:bookmarkStart w:id="153" w:name="_Toc19542824"/>
      <w:r>
        <w:t>Backup Selection</w:t>
      </w:r>
      <w:bookmarkEnd w:id="153"/>
    </w:p>
    <w:p w:rsidR="00BC2722" w:rsidRPr="0068156C" w:rsidRDefault="00BC2722" w:rsidP="00C120B8">
      <w:pPr>
        <w:pStyle w:val="BodyText"/>
        <w:keepNext/>
        <w:keepLines/>
      </w:pPr>
      <w:r w:rsidRPr="0068156C">
        <w:t xml:space="preserve">Select the full database backup that is prior to and closest to the point in time that the database will be recovered to. If the backup is on external medium, transfer it to a folder on the primary database server so that it is directly available to the database software. Select all transaction log backups that were taken </w:t>
      </w:r>
      <w:r w:rsidR="0013571C">
        <w:t>twenty-four</w:t>
      </w:r>
      <w:r w:rsidRPr="0068156C">
        <w:t xml:space="preserve"> hours prior to the database backup you have selected</w:t>
      </w:r>
      <w:r>
        <w:t>,</w:t>
      </w:r>
      <w:r w:rsidRPr="0068156C">
        <w:t xml:space="preserve"> and all transact</w:t>
      </w:r>
      <w:r w:rsidR="00A650B2">
        <w:t xml:space="preserve">ion log backups taken up to, </w:t>
      </w:r>
      <w:r w:rsidRPr="0068156C">
        <w:t>include the point in time that you have targete</w:t>
      </w:r>
      <w:r>
        <w:t xml:space="preserve">d, to recover the database. </w:t>
      </w:r>
      <w:r w:rsidRPr="0068156C">
        <w:t>If the transaction log backups are on external medium, transfer all to a folder on the primary database server so that they are directly available to the database software.</w:t>
      </w:r>
    </w:p>
    <w:p w:rsidR="00BC2722" w:rsidRDefault="00BC2722" w:rsidP="005260D3">
      <w:pPr>
        <w:pStyle w:val="Heading3"/>
      </w:pPr>
      <w:bookmarkStart w:id="154" w:name="_Toc19542825"/>
      <w:r>
        <w:t>Database Recovery Preparation</w:t>
      </w:r>
      <w:bookmarkEnd w:id="154"/>
    </w:p>
    <w:p w:rsidR="00BC2722" w:rsidRPr="00BE794A" w:rsidRDefault="00BC2722" w:rsidP="007F544F">
      <w:pPr>
        <w:pStyle w:val="BodyTextNumbered1"/>
        <w:numPr>
          <w:ilvl w:val="0"/>
          <w:numId w:val="15"/>
        </w:numPr>
      </w:pPr>
      <w:r w:rsidRPr="00BE794A">
        <w:t>Make sure all application use of the database is shutdown. Place the database in the restricted access mode and clear all current user connections.</w:t>
      </w:r>
    </w:p>
    <w:p w:rsidR="00BC2722" w:rsidRPr="00BE794A" w:rsidRDefault="001502CA" w:rsidP="00BE794A">
      <w:pPr>
        <w:pStyle w:val="BodyTextNumbered1"/>
      </w:pPr>
      <w:r>
        <w:t>Shutdown database repli</w:t>
      </w:r>
      <w:r w:rsidR="009E3C99">
        <w:t>cation to the secondary server, s</w:t>
      </w:r>
      <w:r w:rsidR="00BC2722" w:rsidRPr="00BE794A">
        <w:t xml:space="preserve">ince the </w:t>
      </w:r>
      <w:r w:rsidR="009E3C99" w:rsidRPr="00BE794A">
        <w:t>same data issue that is influencing the primary also affects the secondary database</w:t>
      </w:r>
      <w:r w:rsidR="009E3C99">
        <w:t>. T</w:t>
      </w:r>
      <w:r w:rsidR="00BC2722" w:rsidRPr="00BE794A">
        <w:t xml:space="preserve">he </w:t>
      </w:r>
      <w:r>
        <w:t>replication</w:t>
      </w:r>
      <w:r w:rsidRPr="00BE794A">
        <w:t xml:space="preserve"> </w:t>
      </w:r>
      <w:r w:rsidR="00BC2722" w:rsidRPr="00BE794A">
        <w:t>database will need to be rebuilt once the recovery is completed.</w:t>
      </w:r>
    </w:p>
    <w:p w:rsidR="00BC2722" w:rsidRPr="00BE794A" w:rsidRDefault="00BC2722" w:rsidP="00BE794A">
      <w:pPr>
        <w:pStyle w:val="BodyTextNumbered1"/>
      </w:pPr>
      <w:r w:rsidRPr="00BE794A">
        <w:t>Though it is the database that needs to be corrected, it also represents the starting point if the recovery effort fails for any reason. Take a full backup of the database. Save the backup in a file just in case it is needed to rebuild and restart the recovery.</w:t>
      </w:r>
    </w:p>
    <w:p w:rsidR="00BC2722" w:rsidRPr="0068156C" w:rsidRDefault="00BC2722" w:rsidP="005260D3">
      <w:pPr>
        <w:pStyle w:val="Heading3"/>
      </w:pPr>
      <w:bookmarkStart w:id="155" w:name="_Toc19542826"/>
      <w:r w:rsidRPr="0068156C">
        <w:lastRenderedPageBreak/>
        <w:t xml:space="preserve">Database </w:t>
      </w:r>
      <w:r w:rsidRPr="003F58A8">
        <w:t>Point</w:t>
      </w:r>
      <w:r w:rsidRPr="0068156C">
        <w:t xml:space="preserve"> in time Restore</w:t>
      </w:r>
      <w:bookmarkEnd w:id="155"/>
    </w:p>
    <w:p w:rsidR="00BC2722" w:rsidRPr="00BE794A" w:rsidRDefault="001502CA" w:rsidP="007F544F">
      <w:pPr>
        <w:pStyle w:val="BodyTextNumbered1"/>
        <w:keepNext/>
        <w:keepLines/>
        <w:numPr>
          <w:ilvl w:val="0"/>
          <w:numId w:val="16"/>
        </w:numPr>
      </w:pPr>
      <w:r>
        <w:t>Coordinate with the database administrator (DBA) on duty at the data center hosting the primary Home Telehealth database to perform the database restore.</w:t>
      </w:r>
    </w:p>
    <w:p w:rsidR="00BC2722" w:rsidRPr="00BE794A" w:rsidRDefault="001502CA" w:rsidP="0029348F">
      <w:pPr>
        <w:pStyle w:val="BodyTextNumbered1"/>
        <w:keepNext/>
        <w:keepLines/>
      </w:pPr>
      <w:r>
        <w:t>Provide the data center DBA with the point in time that t</w:t>
      </w:r>
      <w:r w:rsidR="005D7A88">
        <w:t>he database will be recovered</w:t>
      </w:r>
      <w:r>
        <w:t>.</w:t>
      </w:r>
    </w:p>
    <w:p w:rsidR="00BC2722" w:rsidRPr="00BE794A" w:rsidRDefault="001502CA" w:rsidP="0029348F">
      <w:pPr>
        <w:pStyle w:val="BodyTextNumbered1"/>
        <w:keepNext/>
        <w:keepLines/>
      </w:pPr>
      <w:r>
        <w:t xml:space="preserve">Support the data center DBA as they collect DB backup and transaction log files and perform database recovery procedures. </w:t>
      </w:r>
      <w:r w:rsidR="00BC2722" w:rsidRPr="00BE794A">
        <w:t xml:space="preserve"> </w:t>
      </w:r>
    </w:p>
    <w:p w:rsidR="00F55D2E" w:rsidRDefault="00BC2722" w:rsidP="005260D3">
      <w:pPr>
        <w:pStyle w:val="Heading3"/>
      </w:pPr>
      <w:bookmarkStart w:id="156" w:name="_Toc19542827"/>
      <w:r w:rsidRPr="0068156C">
        <w:t xml:space="preserve">Database Recovery </w:t>
      </w:r>
      <w:r w:rsidRPr="009A3473">
        <w:t>Follow</w:t>
      </w:r>
      <w:r w:rsidR="00F55D2E">
        <w:t>-up</w:t>
      </w:r>
      <w:bookmarkEnd w:id="156"/>
    </w:p>
    <w:p w:rsidR="005E02FE" w:rsidRPr="005E02FE" w:rsidRDefault="005E02FE" w:rsidP="007F544F">
      <w:pPr>
        <w:pStyle w:val="BodyTextNumbered1"/>
        <w:keepNext/>
        <w:numPr>
          <w:ilvl w:val="0"/>
          <w:numId w:val="21"/>
        </w:numPr>
        <w:spacing w:before="120" w:after="120"/>
        <w:rPr>
          <w:color w:val="000000" w:themeColor="text1"/>
        </w:rPr>
      </w:pPr>
      <w:r w:rsidRPr="005E02FE">
        <w:rPr>
          <w:color w:val="000000" w:themeColor="text1"/>
        </w:rPr>
        <w:t>Once recovery is completed, provide the data center DBA scripts to:</w:t>
      </w:r>
    </w:p>
    <w:p w:rsidR="005E02FE" w:rsidRPr="005E02FE" w:rsidRDefault="00192514" w:rsidP="00192514">
      <w:pPr>
        <w:pStyle w:val="BodyTextLettered2"/>
      </w:pPr>
      <w:r>
        <w:t>V</w:t>
      </w:r>
      <w:r w:rsidR="005E02FE" w:rsidRPr="005E02FE">
        <w:t>alidate the database functionality</w:t>
      </w:r>
      <w:r>
        <w:t>.</w:t>
      </w:r>
    </w:p>
    <w:p w:rsidR="005E02FE" w:rsidRPr="00192514" w:rsidRDefault="00192514" w:rsidP="00192514">
      <w:pPr>
        <w:pStyle w:val="BodyTextLettered2"/>
      </w:pPr>
      <w:r w:rsidRPr="00192514">
        <w:t>I</w:t>
      </w:r>
      <w:r w:rsidR="005E02FE" w:rsidRPr="00192514">
        <w:t xml:space="preserve">dentify the last </w:t>
      </w:r>
      <w:r w:rsidRPr="00192514">
        <w:t xml:space="preserve">Health Level 7 </w:t>
      </w:r>
      <w:r w:rsidR="00F5339B">
        <w:t>(</w:t>
      </w:r>
      <w:r w:rsidR="005E02FE" w:rsidRPr="00F5339B">
        <w:t>HL7</w:t>
      </w:r>
      <w:r w:rsidR="00A974BF">
        <w:t>)</w:t>
      </w:r>
      <w:r w:rsidR="005E02FE" w:rsidRPr="00192514">
        <w:t xml:space="preserve"> messages processed to the database</w:t>
      </w:r>
      <w:r w:rsidRPr="00192514">
        <w:t>.</w:t>
      </w:r>
      <w:r w:rsidR="005E02FE" w:rsidRPr="00192514">
        <w:t xml:space="preserve"> </w:t>
      </w:r>
    </w:p>
    <w:p w:rsidR="005E02FE" w:rsidRPr="005E02FE" w:rsidRDefault="00192514" w:rsidP="00192514">
      <w:pPr>
        <w:pStyle w:val="BodyTextLettered2"/>
      </w:pPr>
      <w:r>
        <w:t>D</w:t>
      </w:r>
      <w:r w:rsidR="005E02FE" w:rsidRPr="005E02FE">
        <w:t>etermine the last data built to the da</w:t>
      </w:r>
      <w:r w:rsidR="00BF68AF">
        <w:t>tabase from the IHTA</w:t>
      </w:r>
      <w:r>
        <w:t>.</w:t>
      </w:r>
    </w:p>
    <w:p w:rsidR="005E02FE" w:rsidRPr="005E02FE" w:rsidRDefault="00192514" w:rsidP="00192514">
      <w:pPr>
        <w:pStyle w:val="BodyTextNumbered1"/>
        <w:keepNext/>
      </w:pPr>
      <w:r>
        <w:t>Have the data center DBA:</w:t>
      </w:r>
    </w:p>
    <w:p w:rsidR="00BC2722" w:rsidRPr="00BE794A" w:rsidRDefault="00BC2722" w:rsidP="007F544F">
      <w:pPr>
        <w:pStyle w:val="BodyTextLettered2"/>
        <w:keepNext/>
        <w:numPr>
          <w:ilvl w:val="0"/>
          <w:numId w:val="22"/>
        </w:numPr>
      </w:pPr>
      <w:r w:rsidRPr="00BE794A">
        <w:t>Create a full database backup and a backup of the transaction log.</w:t>
      </w:r>
    </w:p>
    <w:p w:rsidR="00BC2722" w:rsidRPr="00BE794A" w:rsidRDefault="00BC2722" w:rsidP="00192514">
      <w:pPr>
        <w:pStyle w:val="BodyTextLettered2"/>
      </w:pPr>
      <w:r w:rsidRPr="00BE794A">
        <w:t>Copy the backups to the secondary database server.</w:t>
      </w:r>
    </w:p>
    <w:p w:rsidR="00BC2722" w:rsidRDefault="00BC2722" w:rsidP="00192514">
      <w:pPr>
        <w:pStyle w:val="BodyTextLettered2"/>
      </w:pPr>
      <w:r w:rsidRPr="00BE794A">
        <w:t>Perform the steps above to recover the database o</w:t>
      </w:r>
      <w:r w:rsidR="00192514">
        <w:t>n the secondary database server.</w:t>
      </w:r>
    </w:p>
    <w:p w:rsidR="005E02FE" w:rsidRPr="00BE794A" w:rsidRDefault="005E02FE" w:rsidP="00192514">
      <w:pPr>
        <w:pStyle w:val="BodyTextLettered2"/>
      </w:pPr>
      <w:r>
        <w:t>Restart database replication</w:t>
      </w:r>
      <w:r w:rsidR="00192514">
        <w:t>.</w:t>
      </w:r>
    </w:p>
    <w:p w:rsidR="00DB3374" w:rsidRPr="005C470C" w:rsidRDefault="00192514" w:rsidP="00192514">
      <w:pPr>
        <w:pStyle w:val="BodyTextNumbered1"/>
      </w:pPr>
      <w:r>
        <w:t>Follow-up</w:t>
      </w:r>
      <w:r w:rsidR="00DB3374">
        <w:t xml:space="preserve"> with CNS sustainment team members to collect and run any lost HL7 survey or census messages. Noti</w:t>
      </w:r>
      <w:r>
        <w:t>fy users of any lost IHTA data.</w:t>
      </w:r>
    </w:p>
    <w:p w:rsidR="00EE08BA" w:rsidRDefault="00037CE1" w:rsidP="005260D3">
      <w:pPr>
        <w:pStyle w:val="Heading2"/>
      </w:pPr>
      <w:bookmarkStart w:id="157" w:name="_Toc19542828"/>
      <w:r>
        <w:t>Rollback Verification Procedure</w:t>
      </w:r>
      <w:bookmarkEnd w:id="157"/>
    </w:p>
    <w:p w:rsidR="00BC2722" w:rsidRPr="005C470C" w:rsidRDefault="00BC2722" w:rsidP="00D759CA">
      <w:pPr>
        <w:pStyle w:val="BodyText"/>
        <w:rPr>
          <w:rFonts w:eastAsia="Calibri"/>
        </w:rPr>
      </w:pPr>
      <w:r w:rsidRPr="005C470C">
        <w:rPr>
          <w:rFonts w:eastAsia="Calibri"/>
        </w:rPr>
        <w:t>PD will review timestamps within the database in comparison to audit message logs located elsewhere within the database server to validate that the database has been recovered t</w:t>
      </w:r>
      <w:r w:rsidR="00286B5D">
        <w:rPr>
          <w:rFonts w:eastAsia="Calibri"/>
        </w:rPr>
        <w:t xml:space="preserve">o the correct point in time </w:t>
      </w:r>
      <w:r w:rsidRPr="005C470C">
        <w:rPr>
          <w:rFonts w:eastAsia="Calibri"/>
        </w:rPr>
        <w:t>prior to the data failure point.</w:t>
      </w:r>
    </w:p>
    <w:sectPr w:rsidR="00BC2722" w:rsidRPr="005C470C" w:rsidSect="0032650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1C00" w:rsidRDefault="008F1C00">
      <w:r>
        <w:separator/>
      </w:r>
    </w:p>
    <w:p w:rsidR="008F1C00" w:rsidRDefault="008F1C00"/>
  </w:endnote>
  <w:endnote w:type="continuationSeparator" w:id="0">
    <w:p w:rsidR="008F1C00" w:rsidRDefault="008F1C00">
      <w:r>
        <w:continuationSeparator/>
      </w:r>
    </w:p>
    <w:p w:rsidR="008F1C00" w:rsidRDefault="008F1C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3052" w:rsidRDefault="00F33052" w:rsidP="00C0190C">
    <w:pPr>
      <w:pStyle w:val="Footer"/>
      <w:rPr>
        <w:rStyle w:val="FooterChar"/>
      </w:rPr>
    </w:pPr>
    <w:r>
      <w:rPr>
        <w:rStyle w:val="FooterChar"/>
      </w:rPr>
      <w:t xml:space="preserve">HTRE Phase 3 Deployment, Installation, </w:t>
    </w:r>
  </w:p>
  <w:p w:rsidR="00F33052" w:rsidRPr="00C0190C" w:rsidRDefault="00F33052" w:rsidP="00C0190C">
    <w:pPr>
      <w:pStyle w:val="Footer"/>
    </w:pPr>
    <w:r>
      <w:rPr>
        <w:rStyle w:val="FooterChar"/>
      </w:rPr>
      <w:t>Back-Out, and Rollback Guide</w:t>
    </w:r>
    <w:r w:rsidRPr="00514C3E">
      <w:rPr>
        <w:rStyle w:val="FooterChar"/>
      </w:rPr>
      <w:ptab w:relativeTo="margin" w:alignment="center" w:leader="none"/>
    </w:r>
    <w:r w:rsidRPr="00514C3E">
      <w:rPr>
        <w:rStyle w:val="FooterChar"/>
      </w:rPr>
      <w:fldChar w:fldCharType="begin"/>
    </w:r>
    <w:r w:rsidRPr="00514C3E">
      <w:rPr>
        <w:rStyle w:val="FooterChar"/>
      </w:rPr>
      <w:instrText xml:space="preserve"> PAGE   \* MERGEFORMAT </w:instrText>
    </w:r>
    <w:r w:rsidRPr="00514C3E">
      <w:rPr>
        <w:rStyle w:val="FooterChar"/>
      </w:rPr>
      <w:fldChar w:fldCharType="separate"/>
    </w:r>
    <w:r w:rsidR="00C860AB">
      <w:rPr>
        <w:rStyle w:val="FooterChar"/>
        <w:noProof/>
      </w:rPr>
      <w:t>ii</w:t>
    </w:r>
    <w:r w:rsidRPr="00514C3E">
      <w:rPr>
        <w:rStyle w:val="FooterChar"/>
        <w:noProof/>
      </w:rPr>
      <w:fldChar w:fldCharType="end"/>
    </w:r>
    <w:r w:rsidRPr="00514C3E">
      <w:rPr>
        <w:rStyle w:val="FooterChar"/>
      </w:rPr>
      <w:ptab w:relativeTo="margin" w:alignment="right" w:leader="none"/>
    </w:r>
    <w:r>
      <w:rPr>
        <w:rStyle w:val="FooterChar"/>
      </w:rPr>
      <w:t>September 2019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3052" w:rsidRDefault="00F33052" w:rsidP="00514C3E">
    <w:pPr>
      <w:pStyle w:val="Footer"/>
      <w:rPr>
        <w:rStyle w:val="FooterChar"/>
      </w:rPr>
    </w:pPr>
    <w:r>
      <w:rPr>
        <w:rStyle w:val="FooterChar"/>
      </w:rPr>
      <w:t xml:space="preserve">HTRE Phase 3 Deployment, Installation, </w:t>
    </w:r>
  </w:p>
  <w:p w:rsidR="00F33052" w:rsidRPr="00514C3E" w:rsidRDefault="00F33052" w:rsidP="00514C3E">
    <w:pPr>
      <w:pStyle w:val="Footer"/>
      <w:rPr>
        <w:rStyle w:val="FooterChar"/>
      </w:rPr>
    </w:pPr>
    <w:r>
      <w:rPr>
        <w:rStyle w:val="FooterChar"/>
      </w:rPr>
      <w:t>Back-Out, and Rollback Guide</w:t>
    </w:r>
    <w:r w:rsidRPr="00514C3E">
      <w:rPr>
        <w:rStyle w:val="FooterChar"/>
      </w:rPr>
      <w:ptab w:relativeTo="margin" w:alignment="center" w:leader="none"/>
    </w:r>
    <w:r w:rsidRPr="00514C3E">
      <w:rPr>
        <w:rStyle w:val="FooterChar"/>
      </w:rPr>
      <w:fldChar w:fldCharType="begin"/>
    </w:r>
    <w:r w:rsidRPr="00514C3E">
      <w:rPr>
        <w:rStyle w:val="FooterChar"/>
      </w:rPr>
      <w:instrText xml:space="preserve"> PAGE   \* MERGEFORMAT </w:instrText>
    </w:r>
    <w:r w:rsidRPr="00514C3E">
      <w:rPr>
        <w:rStyle w:val="FooterChar"/>
      </w:rPr>
      <w:fldChar w:fldCharType="separate"/>
    </w:r>
    <w:r w:rsidR="00B83642">
      <w:rPr>
        <w:rStyle w:val="FooterChar"/>
        <w:noProof/>
      </w:rPr>
      <w:t>28</w:t>
    </w:r>
    <w:r w:rsidRPr="00514C3E">
      <w:rPr>
        <w:rStyle w:val="FooterChar"/>
        <w:noProof/>
      </w:rPr>
      <w:fldChar w:fldCharType="end"/>
    </w:r>
    <w:r w:rsidRPr="00514C3E">
      <w:rPr>
        <w:rStyle w:val="FooterChar"/>
      </w:rPr>
      <w:ptab w:relativeTo="margin" w:alignment="right" w:leader="none"/>
    </w:r>
    <w:r>
      <w:rPr>
        <w:rStyle w:val="FooterChar"/>
      </w:rPr>
      <w:t>September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1C00" w:rsidRDefault="008F1C00">
      <w:r>
        <w:separator/>
      </w:r>
    </w:p>
    <w:p w:rsidR="008F1C00" w:rsidRDefault="008F1C00"/>
  </w:footnote>
  <w:footnote w:type="continuationSeparator" w:id="0">
    <w:p w:rsidR="008F1C00" w:rsidRDefault="008F1C00">
      <w:r>
        <w:continuationSeparator/>
      </w:r>
    </w:p>
    <w:p w:rsidR="008F1C00" w:rsidRDefault="008F1C0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D44E4E88"/>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24CE67DE"/>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22747A8"/>
    <w:multiLevelType w:val="multilevel"/>
    <w:tmpl w:val="BC164F42"/>
    <w:styleLink w:val="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25A72F5"/>
    <w:multiLevelType w:val="multilevel"/>
    <w:tmpl w:val="9EB057E4"/>
    <w:lvl w:ilvl="0">
      <w:start w:val="1"/>
      <w:numFmt w:val="upperLetter"/>
      <w:suff w:val="space"/>
      <w:lvlText w:val="Appendix %1:"/>
      <w:lvlJc w:val="left"/>
      <w:pPr>
        <w:ind w:left="0" w:firstLine="0"/>
      </w:pPr>
      <w:rPr>
        <w:rFonts w:ascii="Arial" w:hAnsi="Arial" w:hint="default"/>
        <w:b/>
        <w:i w:val="0"/>
        <w:sz w:val="3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0ACA186A"/>
    <w:multiLevelType w:val="hybridMultilevel"/>
    <w:tmpl w:val="80247E5A"/>
    <w:lvl w:ilvl="0" w:tplc="155A6F4E">
      <w:start w:val="1"/>
      <w:numFmt w:val="decimal"/>
      <w:lvlText w:val="%1."/>
      <w:lvlJc w:val="left"/>
      <w:pPr>
        <w:ind w:left="360" w:hanging="36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94B7775"/>
    <w:multiLevelType w:val="multilevel"/>
    <w:tmpl w:val="0D9675E2"/>
    <w:lvl w:ilvl="0">
      <w:start w:val="1"/>
      <w:numFmt w:val="decimal"/>
      <w:pStyle w:val="Heading1"/>
      <w:lvlText w:val="%1"/>
      <w:lvlJc w:val="left"/>
      <w:pPr>
        <w:ind w:left="432" w:hanging="432"/>
      </w:pPr>
    </w:lvl>
    <w:lvl w:ilvl="1">
      <w:start w:val="1"/>
      <w:numFmt w:val="decimal"/>
      <w:pStyle w:val="Heading2"/>
      <w:lvlText w:val="%1.%2"/>
      <w:lvlJc w:val="left"/>
      <w:pPr>
        <w:ind w:left="1476" w:hanging="576"/>
      </w:pPr>
      <w:rPr>
        <w:rFonts w:ascii="Arial" w:hAnsi="Arial" w:cs="Arial" w:hint="default"/>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1C88381C"/>
    <w:multiLevelType w:val="hybridMultilevel"/>
    <w:tmpl w:val="C0C26340"/>
    <w:lvl w:ilvl="0" w:tplc="1954EF02">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D084C61"/>
    <w:multiLevelType w:val="hybridMultilevel"/>
    <w:tmpl w:val="64BCE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0" w15:restartNumberingAfterBreak="0">
    <w:nsid w:val="2F756388"/>
    <w:multiLevelType w:val="multilevel"/>
    <w:tmpl w:val="460ED726"/>
    <w:lvl w:ilvl="0">
      <w:start w:val="1"/>
      <w:numFmt w:val="upperLetter"/>
      <w:suff w:val="space"/>
      <w:lvlText w:val="Appendix %1"/>
      <w:lvlJc w:val="left"/>
      <w:pPr>
        <w:ind w:left="0" w:firstLine="0"/>
      </w:pPr>
      <w:rPr>
        <w:rFonts w:ascii="Arial" w:hAnsi="Arial" w:hint="default"/>
        <w:b/>
        <w:i w:val="0"/>
        <w:sz w:val="32"/>
      </w:rPr>
    </w:lvl>
    <w:lvl w:ilvl="1">
      <w:start w:val="1"/>
      <w:numFmt w:val="decimal"/>
      <w:suff w:val="space"/>
      <w:lvlText w:val="A.%2"/>
      <w:lvlJc w:val="left"/>
      <w:pPr>
        <w:ind w:left="0" w:firstLine="0"/>
      </w:pPr>
      <w:rPr>
        <w:rFonts w:ascii="Times New Roman" w:hAnsi="Times New Roman" w:hint="default"/>
        <w:b/>
        <w:bCs w:val="0"/>
        <w:i w:val="0"/>
        <w:iCs w:val="0"/>
        <w:caps w:val="0"/>
        <w:strike w:val="0"/>
        <w:dstrike w:val="0"/>
        <w:outline w:val="0"/>
        <w:shadow w:val="0"/>
        <w:emboss w:val="0"/>
        <w:imprint w:val="0"/>
        <w:vanish w:val="0"/>
        <w:spacing w:val="0"/>
        <w:kern w:val="0"/>
        <w:position w:val="0"/>
        <w:sz w:val="28"/>
        <w:u w:val="none"/>
        <w:effect w:val="none"/>
        <w:vertAlign w:val="baseline"/>
        <w:em w:val="none"/>
        <w14:ligatures w14:val="none"/>
        <w14:numForm w14:val="default"/>
        <w14:numSpacing w14:val="default"/>
        <w14:stylisticSets/>
        <w14:cntxtAlts w14: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3" w15:restartNumberingAfterBreak="0">
    <w:nsid w:val="353145E0"/>
    <w:multiLevelType w:val="hybridMultilevel"/>
    <w:tmpl w:val="A4BC6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871364"/>
    <w:multiLevelType w:val="hybridMultilevel"/>
    <w:tmpl w:val="BA9A1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C63E69"/>
    <w:multiLevelType w:val="multilevel"/>
    <w:tmpl w:val="58E47D88"/>
    <w:lvl w:ilvl="0">
      <w:start w:val="1"/>
      <w:numFmt w:val="upperLetter"/>
      <w:lvlText w:val="%1."/>
      <w:lvlJc w:val="left"/>
      <w:pPr>
        <w:tabs>
          <w:tab w:val="num" w:pos="720"/>
        </w:tabs>
        <w:ind w:left="720" w:hanging="360"/>
      </w:pPr>
      <w:rPr>
        <w:rFonts w:hint="default"/>
      </w:rPr>
    </w:lvl>
    <w:lvl w:ilvl="1">
      <w:start w:val="1"/>
      <w:numFmt w:val="decimal"/>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6" w15:restartNumberingAfterBreak="0">
    <w:nsid w:val="5B01750B"/>
    <w:multiLevelType w:val="hybridMultilevel"/>
    <w:tmpl w:val="8D440232"/>
    <w:lvl w:ilvl="0" w:tplc="ADE0F688">
      <w:start w:val="1"/>
      <w:numFmt w:val="bullet"/>
      <w:pStyle w:val="BodyTextBullet2"/>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8" w15:restartNumberingAfterBreak="0">
    <w:nsid w:val="61E97C83"/>
    <w:multiLevelType w:val="multilevel"/>
    <w:tmpl w:val="52EEC68E"/>
    <w:lvl w:ilvl="0">
      <w:start w:val="1"/>
      <w:numFmt w:val="decimal"/>
      <w:suff w:val="space"/>
      <w:lvlText w:val="%1."/>
      <w:lvlJc w:val="left"/>
      <w:pPr>
        <w:ind w:left="0" w:firstLine="0"/>
      </w:pPr>
      <w:rPr>
        <w:rFonts w:ascii="Times New Roman" w:hAnsi="Times New Roman" w:hint="default"/>
        <w:b w:val="0"/>
        <w:bCs w:val="0"/>
        <w:i w:val="0"/>
        <w:iCs w:val="0"/>
        <w:caps w:val="0"/>
        <w:strike w:val="0"/>
        <w:dstrike w:val="0"/>
        <w:outline w:val="0"/>
        <w:shadow w:val="0"/>
        <w:emboss w:val="0"/>
        <w:imprint w:val="0"/>
        <w:vanish w:val="0"/>
        <w:spacing w:val="0"/>
        <w:kern w:val="0"/>
        <w:position w:val="0"/>
        <w:sz w:val="24"/>
        <w:u w:val="none"/>
        <w:effect w:val="none"/>
        <w:vertAlign w:val="baseline"/>
        <w:em w:v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0" w15:restartNumberingAfterBreak="0">
    <w:nsid w:val="6F182A87"/>
    <w:multiLevelType w:val="hybridMultilevel"/>
    <w:tmpl w:val="D7C8AE00"/>
    <w:lvl w:ilvl="0" w:tplc="72CC93A0">
      <w:start w:val="1"/>
      <w:numFmt w:val="decimal"/>
      <w:pStyle w:val="BodyTextNumbered1"/>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1"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2"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15"/>
  </w:num>
  <w:num w:numId="3">
    <w:abstractNumId w:val="12"/>
  </w:num>
  <w:num w:numId="4">
    <w:abstractNumId w:val="22"/>
  </w:num>
  <w:num w:numId="5">
    <w:abstractNumId w:val="4"/>
  </w:num>
  <w:num w:numId="6">
    <w:abstractNumId w:val="21"/>
  </w:num>
  <w:num w:numId="7">
    <w:abstractNumId w:val="19"/>
  </w:num>
  <w:num w:numId="8">
    <w:abstractNumId w:val="11"/>
  </w:num>
  <w:num w:numId="9">
    <w:abstractNumId w:val="6"/>
  </w:num>
  <w:num w:numId="10">
    <w:abstractNumId w:val="2"/>
  </w:num>
  <w:num w:numId="11">
    <w:abstractNumId w:val="7"/>
  </w:num>
  <w:num w:numId="12">
    <w:abstractNumId w:val="9"/>
  </w:num>
  <w:num w:numId="13">
    <w:abstractNumId w:val="1"/>
  </w:num>
  <w:num w:numId="14">
    <w:abstractNumId w:val="0"/>
  </w:num>
  <w:num w:numId="15">
    <w:abstractNumId w:val="20"/>
    <w:lvlOverride w:ilvl="0">
      <w:startOverride w:val="1"/>
    </w:lvlOverride>
  </w:num>
  <w:num w:numId="16">
    <w:abstractNumId w:val="20"/>
    <w:lvlOverride w:ilvl="0">
      <w:startOverride w:val="1"/>
    </w:lvlOverride>
  </w:num>
  <w:num w:numId="17">
    <w:abstractNumId w:val="8"/>
  </w:num>
  <w:num w:numId="18">
    <w:abstractNumId w:val="13"/>
  </w:num>
  <w:num w:numId="19">
    <w:abstractNumId w:val="14"/>
  </w:num>
  <w:num w:numId="20">
    <w:abstractNumId w:val="20"/>
  </w:num>
  <w:num w:numId="21">
    <w:abstractNumId w:val="20"/>
    <w:lvlOverride w:ilvl="0">
      <w:startOverride w:val="1"/>
    </w:lvlOverride>
  </w:num>
  <w:num w:numId="22">
    <w:abstractNumId w:val="21"/>
    <w:lvlOverride w:ilvl="0">
      <w:startOverride w:val="1"/>
    </w:lvlOverride>
  </w:num>
  <w:num w:numId="23">
    <w:abstractNumId w:val="16"/>
  </w:num>
  <w:num w:numId="24">
    <w:abstractNumId w:val="18"/>
  </w:num>
  <w:num w:numId="25">
    <w:abstractNumId w:val="5"/>
  </w:num>
  <w:num w:numId="26">
    <w:abstractNumId w:val="5"/>
    <w:lvlOverride w:ilvl="0">
      <w:startOverride w:val="1"/>
    </w:lvlOverride>
  </w:num>
  <w:num w:numId="27">
    <w:abstractNumId w:val="5"/>
    <w:lvlOverride w:ilvl="0">
      <w:startOverride w:val="1"/>
    </w:lvlOverride>
  </w:num>
  <w:num w:numId="28">
    <w:abstractNumId w:val="10"/>
  </w:num>
  <w:num w:numId="29">
    <w:abstractNumId w:val="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activeWritingStyle w:appName="MSWord" w:lang="en-US" w:vendorID="64" w:dllVersion="6" w:nlCheck="1" w:checkStyle="0"/>
  <w:activeWritingStyle w:appName="MSWord" w:lang="en-AU" w:vendorID="64" w:dllVersion="6" w:nlCheck="1" w:checkStyle="1"/>
  <w:activeWritingStyle w:appName="MSWord" w:lang="fr-FR" w:vendorID="64" w:dllVersion="6" w:nlCheck="1" w:checkStyle="1"/>
  <w:activeWritingStyle w:appName="MSWord" w:lang="en-US" w:vendorID="64" w:dllVersion="0" w:nlCheck="1" w:checkStyle="0"/>
  <w:proofState w:spelling="clean" w:grammar="clean"/>
  <w:stylePaneFormatFilter w:val="3008" w:allStyles="0" w:customStyles="0" w:latentStyles="0" w:stylesInUse="1" w:headingStyles="0" w:numberingStyles="0" w:tableStyles="0" w:directFormattingOnRuns="0" w:directFormattingOnParagraphs="0" w:directFormattingOnNumbering="0" w:directFormattingOnTables="0" w:clearFormatting="1" w:top3HeadingStyles="1" w:visibleStyles="0" w:alternateStyleNames="0"/>
  <w:stylePaneSortMethod w:val="0000"/>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144A"/>
    <w:rsid w:val="0000416C"/>
    <w:rsid w:val="000063A7"/>
    <w:rsid w:val="0000675B"/>
    <w:rsid w:val="00006DB8"/>
    <w:rsid w:val="00010140"/>
    <w:rsid w:val="000114B6"/>
    <w:rsid w:val="00011EE6"/>
    <w:rsid w:val="0001226E"/>
    <w:rsid w:val="000169A1"/>
    <w:rsid w:val="000171DA"/>
    <w:rsid w:val="000253C6"/>
    <w:rsid w:val="00025B95"/>
    <w:rsid w:val="000263BB"/>
    <w:rsid w:val="00030C06"/>
    <w:rsid w:val="00032C4B"/>
    <w:rsid w:val="00032DBC"/>
    <w:rsid w:val="000333FD"/>
    <w:rsid w:val="0003379A"/>
    <w:rsid w:val="00033968"/>
    <w:rsid w:val="00034779"/>
    <w:rsid w:val="00037CE1"/>
    <w:rsid w:val="00040DCD"/>
    <w:rsid w:val="000425FE"/>
    <w:rsid w:val="00044EE8"/>
    <w:rsid w:val="000456F3"/>
    <w:rsid w:val="0004636C"/>
    <w:rsid w:val="00050D51"/>
    <w:rsid w:val="00050D8A"/>
    <w:rsid w:val="000512B6"/>
    <w:rsid w:val="00051BC7"/>
    <w:rsid w:val="000524BD"/>
    <w:rsid w:val="0005370A"/>
    <w:rsid w:val="00055F17"/>
    <w:rsid w:val="000636AC"/>
    <w:rsid w:val="00064A9F"/>
    <w:rsid w:val="000671B2"/>
    <w:rsid w:val="00067B11"/>
    <w:rsid w:val="00071609"/>
    <w:rsid w:val="000732DE"/>
    <w:rsid w:val="00074784"/>
    <w:rsid w:val="000754A3"/>
    <w:rsid w:val="00076B57"/>
    <w:rsid w:val="0007778C"/>
    <w:rsid w:val="000859AA"/>
    <w:rsid w:val="00086617"/>
    <w:rsid w:val="00086D68"/>
    <w:rsid w:val="00087A86"/>
    <w:rsid w:val="0009184E"/>
    <w:rsid w:val="000919CB"/>
    <w:rsid w:val="000946A6"/>
    <w:rsid w:val="00096010"/>
    <w:rsid w:val="000967A2"/>
    <w:rsid w:val="00097808"/>
    <w:rsid w:val="000A07C3"/>
    <w:rsid w:val="000A23AE"/>
    <w:rsid w:val="000A50D8"/>
    <w:rsid w:val="000B23F8"/>
    <w:rsid w:val="000B29C7"/>
    <w:rsid w:val="000B4B85"/>
    <w:rsid w:val="000B59B3"/>
    <w:rsid w:val="000C2C26"/>
    <w:rsid w:val="000C63BF"/>
    <w:rsid w:val="000C6D8E"/>
    <w:rsid w:val="000C7CD5"/>
    <w:rsid w:val="000D2A67"/>
    <w:rsid w:val="000E0556"/>
    <w:rsid w:val="000E42C1"/>
    <w:rsid w:val="000E4DF4"/>
    <w:rsid w:val="000E6977"/>
    <w:rsid w:val="000F3438"/>
    <w:rsid w:val="000F524F"/>
    <w:rsid w:val="00101B1F"/>
    <w:rsid w:val="0010320F"/>
    <w:rsid w:val="00104399"/>
    <w:rsid w:val="0010664C"/>
    <w:rsid w:val="00107971"/>
    <w:rsid w:val="0011691A"/>
    <w:rsid w:val="0012060D"/>
    <w:rsid w:val="00121349"/>
    <w:rsid w:val="00124E9F"/>
    <w:rsid w:val="001259D3"/>
    <w:rsid w:val="001335BF"/>
    <w:rsid w:val="0013571C"/>
    <w:rsid w:val="00137976"/>
    <w:rsid w:val="00141CDD"/>
    <w:rsid w:val="001424B1"/>
    <w:rsid w:val="00142803"/>
    <w:rsid w:val="001449CE"/>
    <w:rsid w:val="001502CA"/>
    <w:rsid w:val="00151087"/>
    <w:rsid w:val="00155633"/>
    <w:rsid w:val="001569DB"/>
    <w:rsid w:val="001574A4"/>
    <w:rsid w:val="00160824"/>
    <w:rsid w:val="00161ED8"/>
    <w:rsid w:val="001624C3"/>
    <w:rsid w:val="001645B5"/>
    <w:rsid w:val="00165AB8"/>
    <w:rsid w:val="00165C39"/>
    <w:rsid w:val="00167731"/>
    <w:rsid w:val="00170E4B"/>
    <w:rsid w:val="00172D7F"/>
    <w:rsid w:val="00175C2D"/>
    <w:rsid w:val="00176A74"/>
    <w:rsid w:val="001771B4"/>
    <w:rsid w:val="00180235"/>
    <w:rsid w:val="0018141B"/>
    <w:rsid w:val="00181D15"/>
    <w:rsid w:val="001854A6"/>
    <w:rsid w:val="00186009"/>
    <w:rsid w:val="001874C8"/>
    <w:rsid w:val="00192514"/>
    <w:rsid w:val="00194F85"/>
    <w:rsid w:val="00196684"/>
    <w:rsid w:val="00197DBD"/>
    <w:rsid w:val="001A0330"/>
    <w:rsid w:val="001A1826"/>
    <w:rsid w:val="001A2FEA"/>
    <w:rsid w:val="001A3C5C"/>
    <w:rsid w:val="001A75D9"/>
    <w:rsid w:val="001B0B28"/>
    <w:rsid w:val="001B3140"/>
    <w:rsid w:val="001B329E"/>
    <w:rsid w:val="001B3B6E"/>
    <w:rsid w:val="001B3B73"/>
    <w:rsid w:val="001B5D1C"/>
    <w:rsid w:val="001B5D60"/>
    <w:rsid w:val="001B78F5"/>
    <w:rsid w:val="001B7C65"/>
    <w:rsid w:val="001C107A"/>
    <w:rsid w:val="001C4401"/>
    <w:rsid w:val="001C4583"/>
    <w:rsid w:val="001C6D26"/>
    <w:rsid w:val="001C7A8F"/>
    <w:rsid w:val="001D2505"/>
    <w:rsid w:val="001D3222"/>
    <w:rsid w:val="001D5588"/>
    <w:rsid w:val="001D6650"/>
    <w:rsid w:val="001E0AB2"/>
    <w:rsid w:val="001E179E"/>
    <w:rsid w:val="001E207C"/>
    <w:rsid w:val="001E4B39"/>
    <w:rsid w:val="001F2E1D"/>
    <w:rsid w:val="001F4616"/>
    <w:rsid w:val="002045CA"/>
    <w:rsid w:val="002079F9"/>
    <w:rsid w:val="0021144A"/>
    <w:rsid w:val="00217034"/>
    <w:rsid w:val="0021786A"/>
    <w:rsid w:val="00221E4D"/>
    <w:rsid w:val="00222831"/>
    <w:rsid w:val="00222FCD"/>
    <w:rsid w:val="002253D4"/>
    <w:rsid w:val="002273CA"/>
    <w:rsid w:val="00227714"/>
    <w:rsid w:val="00227F1B"/>
    <w:rsid w:val="00230D11"/>
    <w:rsid w:val="00234111"/>
    <w:rsid w:val="00236861"/>
    <w:rsid w:val="00236972"/>
    <w:rsid w:val="00240182"/>
    <w:rsid w:val="00243CE7"/>
    <w:rsid w:val="002466AD"/>
    <w:rsid w:val="00246B27"/>
    <w:rsid w:val="00250950"/>
    <w:rsid w:val="00251DD2"/>
    <w:rsid w:val="00252BD5"/>
    <w:rsid w:val="00256419"/>
    <w:rsid w:val="00256F04"/>
    <w:rsid w:val="00256F29"/>
    <w:rsid w:val="00262DDF"/>
    <w:rsid w:val="00263627"/>
    <w:rsid w:val="00266366"/>
    <w:rsid w:val="00266D60"/>
    <w:rsid w:val="00271FF6"/>
    <w:rsid w:val="00273E31"/>
    <w:rsid w:val="00274BC6"/>
    <w:rsid w:val="0027672F"/>
    <w:rsid w:val="00280A53"/>
    <w:rsid w:val="00281408"/>
    <w:rsid w:val="00281C97"/>
    <w:rsid w:val="00282CD4"/>
    <w:rsid w:val="00282EDE"/>
    <w:rsid w:val="0028600B"/>
    <w:rsid w:val="00286B5D"/>
    <w:rsid w:val="00286BD8"/>
    <w:rsid w:val="0028784E"/>
    <w:rsid w:val="00292B10"/>
    <w:rsid w:val="00292EE6"/>
    <w:rsid w:val="0029309C"/>
    <w:rsid w:val="0029348F"/>
    <w:rsid w:val="00293859"/>
    <w:rsid w:val="00295C9B"/>
    <w:rsid w:val="00297E0C"/>
    <w:rsid w:val="002A0C8C"/>
    <w:rsid w:val="002A125A"/>
    <w:rsid w:val="002A2EE5"/>
    <w:rsid w:val="002A3C48"/>
    <w:rsid w:val="002A47C2"/>
    <w:rsid w:val="002A4907"/>
    <w:rsid w:val="002B5943"/>
    <w:rsid w:val="002B6ED5"/>
    <w:rsid w:val="002B735E"/>
    <w:rsid w:val="002B78A0"/>
    <w:rsid w:val="002C1D37"/>
    <w:rsid w:val="002C2AD4"/>
    <w:rsid w:val="002C3C90"/>
    <w:rsid w:val="002C6335"/>
    <w:rsid w:val="002D0318"/>
    <w:rsid w:val="002D0C49"/>
    <w:rsid w:val="002D14B4"/>
    <w:rsid w:val="002D1B52"/>
    <w:rsid w:val="002D44AC"/>
    <w:rsid w:val="002D5204"/>
    <w:rsid w:val="002D73F9"/>
    <w:rsid w:val="002E1D8C"/>
    <w:rsid w:val="002E2572"/>
    <w:rsid w:val="002E2607"/>
    <w:rsid w:val="002E2C0A"/>
    <w:rsid w:val="002E3941"/>
    <w:rsid w:val="002E4010"/>
    <w:rsid w:val="002E751D"/>
    <w:rsid w:val="002F0076"/>
    <w:rsid w:val="002F1948"/>
    <w:rsid w:val="002F1E2E"/>
    <w:rsid w:val="002F5410"/>
    <w:rsid w:val="00303350"/>
    <w:rsid w:val="00303850"/>
    <w:rsid w:val="00303F5D"/>
    <w:rsid w:val="00304FFB"/>
    <w:rsid w:val="00305F50"/>
    <w:rsid w:val="00306A0A"/>
    <w:rsid w:val="003110DB"/>
    <w:rsid w:val="003133CB"/>
    <w:rsid w:val="0031341E"/>
    <w:rsid w:val="00313ACA"/>
    <w:rsid w:val="00314290"/>
    <w:rsid w:val="00314B90"/>
    <w:rsid w:val="003170E9"/>
    <w:rsid w:val="0032241E"/>
    <w:rsid w:val="003224BE"/>
    <w:rsid w:val="00326509"/>
    <w:rsid w:val="0032673E"/>
    <w:rsid w:val="00326966"/>
    <w:rsid w:val="00330D4E"/>
    <w:rsid w:val="00332102"/>
    <w:rsid w:val="00335BB2"/>
    <w:rsid w:val="00335DA0"/>
    <w:rsid w:val="00341534"/>
    <w:rsid w:val="003417C9"/>
    <w:rsid w:val="00342E0C"/>
    <w:rsid w:val="00346959"/>
    <w:rsid w:val="00352099"/>
    <w:rsid w:val="00353152"/>
    <w:rsid w:val="00355304"/>
    <w:rsid w:val="003565ED"/>
    <w:rsid w:val="00357D14"/>
    <w:rsid w:val="00361BE2"/>
    <w:rsid w:val="003635CE"/>
    <w:rsid w:val="00367D45"/>
    <w:rsid w:val="00372700"/>
    <w:rsid w:val="00376DD4"/>
    <w:rsid w:val="00377747"/>
    <w:rsid w:val="00392B05"/>
    <w:rsid w:val="00392EFE"/>
    <w:rsid w:val="00396E2E"/>
    <w:rsid w:val="003A5126"/>
    <w:rsid w:val="003B3BB6"/>
    <w:rsid w:val="003B3E88"/>
    <w:rsid w:val="003B4558"/>
    <w:rsid w:val="003B5475"/>
    <w:rsid w:val="003B6DBA"/>
    <w:rsid w:val="003B781C"/>
    <w:rsid w:val="003B7AB3"/>
    <w:rsid w:val="003C07B4"/>
    <w:rsid w:val="003C2662"/>
    <w:rsid w:val="003C45F7"/>
    <w:rsid w:val="003C494F"/>
    <w:rsid w:val="003C57B3"/>
    <w:rsid w:val="003C641B"/>
    <w:rsid w:val="003C7B01"/>
    <w:rsid w:val="003D59EF"/>
    <w:rsid w:val="003D752B"/>
    <w:rsid w:val="003D76CF"/>
    <w:rsid w:val="003D7EA1"/>
    <w:rsid w:val="003E18D9"/>
    <w:rsid w:val="003E1F9E"/>
    <w:rsid w:val="003E2274"/>
    <w:rsid w:val="003E2527"/>
    <w:rsid w:val="003E3F41"/>
    <w:rsid w:val="003E4BA8"/>
    <w:rsid w:val="003E4F42"/>
    <w:rsid w:val="003F2AE9"/>
    <w:rsid w:val="003F30DB"/>
    <w:rsid w:val="003F4789"/>
    <w:rsid w:val="003F5ACD"/>
    <w:rsid w:val="00403995"/>
    <w:rsid w:val="0040401C"/>
    <w:rsid w:val="004105B3"/>
    <w:rsid w:val="004145D9"/>
    <w:rsid w:val="0041600F"/>
    <w:rsid w:val="00417238"/>
    <w:rsid w:val="00417688"/>
    <w:rsid w:val="00423003"/>
    <w:rsid w:val="00423A58"/>
    <w:rsid w:val="004250FD"/>
    <w:rsid w:val="0043004F"/>
    <w:rsid w:val="00430CEF"/>
    <w:rsid w:val="0043196F"/>
    <w:rsid w:val="00433816"/>
    <w:rsid w:val="00440998"/>
    <w:rsid w:val="00440A78"/>
    <w:rsid w:val="00441A16"/>
    <w:rsid w:val="00444573"/>
    <w:rsid w:val="00445700"/>
    <w:rsid w:val="00445BF7"/>
    <w:rsid w:val="00451181"/>
    <w:rsid w:val="00452DB6"/>
    <w:rsid w:val="00455CB4"/>
    <w:rsid w:val="00456C0D"/>
    <w:rsid w:val="0045795B"/>
    <w:rsid w:val="00457C16"/>
    <w:rsid w:val="00461C1B"/>
    <w:rsid w:val="0046395C"/>
    <w:rsid w:val="00467F6F"/>
    <w:rsid w:val="0047151C"/>
    <w:rsid w:val="00474BBC"/>
    <w:rsid w:val="00477181"/>
    <w:rsid w:val="0048016C"/>
    <w:rsid w:val="004801E6"/>
    <w:rsid w:val="0048455F"/>
    <w:rsid w:val="004849B1"/>
    <w:rsid w:val="0049077A"/>
    <w:rsid w:val="0049295B"/>
    <w:rsid w:val="004929C8"/>
    <w:rsid w:val="00492BC7"/>
    <w:rsid w:val="004A1A47"/>
    <w:rsid w:val="004A28E1"/>
    <w:rsid w:val="004A2AF4"/>
    <w:rsid w:val="004A3CFD"/>
    <w:rsid w:val="004A5E00"/>
    <w:rsid w:val="004A6A3A"/>
    <w:rsid w:val="004B28A3"/>
    <w:rsid w:val="004B37EC"/>
    <w:rsid w:val="004B64EC"/>
    <w:rsid w:val="004C1D9C"/>
    <w:rsid w:val="004D1F3B"/>
    <w:rsid w:val="004D3CB7"/>
    <w:rsid w:val="004D3FB6"/>
    <w:rsid w:val="004D5CD2"/>
    <w:rsid w:val="004D68E8"/>
    <w:rsid w:val="004D76CC"/>
    <w:rsid w:val="004E1BCC"/>
    <w:rsid w:val="004E38A9"/>
    <w:rsid w:val="004E4E08"/>
    <w:rsid w:val="004E56C0"/>
    <w:rsid w:val="004E5C78"/>
    <w:rsid w:val="004F0FB3"/>
    <w:rsid w:val="004F1323"/>
    <w:rsid w:val="004F31F1"/>
    <w:rsid w:val="004F3A80"/>
    <w:rsid w:val="004F564D"/>
    <w:rsid w:val="00504BC1"/>
    <w:rsid w:val="00505A10"/>
    <w:rsid w:val="005100F6"/>
    <w:rsid w:val="00510914"/>
    <w:rsid w:val="00514C3E"/>
    <w:rsid w:val="0051553C"/>
    <w:rsid w:val="00515F2A"/>
    <w:rsid w:val="0051638B"/>
    <w:rsid w:val="00520BBB"/>
    <w:rsid w:val="005260D3"/>
    <w:rsid w:val="00527B5C"/>
    <w:rsid w:val="00527D1E"/>
    <w:rsid w:val="00530D34"/>
    <w:rsid w:val="00531CD9"/>
    <w:rsid w:val="005327F9"/>
    <w:rsid w:val="00532B92"/>
    <w:rsid w:val="0053502F"/>
    <w:rsid w:val="00540D1F"/>
    <w:rsid w:val="00543E06"/>
    <w:rsid w:val="0054509E"/>
    <w:rsid w:val="00545E48"/>
    <w:rsid w:val="00546FAB"/>
    <w:rsid w:val="005532AE"/>
    <w:rsid w:val="00554B8F"/>
    <w:rsid w:val="00554C3A"/>
    <w:rsid w:val="00554DFE"/>
    <w:rsid w:val="005571A5"/>
    <w:rsid w:val="00560721"/>
    <w:rsid w:val="005647C7"/>
    <w:rsid w:val="00566D6A"/>
    <w:rsid w:val="005714E2"/>
    <w:rsid w:val="00574D50"/>
    <w:rsid w:val="00574E98"/>
    <w:rsid w:val="00575CFA"/>
    <w:rsid w:val="00576377"/>
    <w:rsid w:val="00577B5B"/>
    <w:rsid w:val="00584F2F"/>
    <w:rsid w:val="00585881"/>
    <w:rsid w:val="005862CA"/>
    <w:rsid w:val="0058689B"/>
    <w:rsid w:val="00587A9A"/>
    <w:rsid w:val="00590255"/>
    <w:rsid w:val="00594383"/>
    <w:rsid w:val="00596760"/>
    <w:rsid w:val="005A1C16"/>
    <w:rsid w:val="005A49F8"/>
    <w:rsid w:val="005A6B47"/>
    <w:rsid w:val="005A722B"/>
    <w:rsid w:val="005B0852"/>
    <w:rsid w:val="005B166A"/>
    <w:rsid w:val="005B3DE2"/>
    <w:rsid w:val="005B6118"/>
    <w:rsid w:val="005B7CDD"/>
    <w:rsid w:val="005C09F2"/>
    <w:rsid w:val="005C4069"/>
    <w:rsid w:val="005C470C"/>
    <w:rsid w:val="005C5ED2"/>
    <w:rsid w:val="005C706C"/>
    <w:rsid w:val="005D02E6"/>
    <w:rsid w:val="005D10B1"/>
    <w:rsid w:val="005D18C5"/>
    <w:rsid w:val="005D3B22"/>
    <w:rsid w:val="005D46DF"/>
    <w:rsid w:val="005D5864"/>
    <w:rsid w:val="005D7A88"/>
    <w:rsid w:val="005E0151"/>
    <w:rsid w:val="005E02FE"/>
    <w:rsid w:val="005E1DA8"/>
    <w:rsid w:val="005E2AF9"/>
    <w:rsid w:val="005E7A42"/>
    <w:rsid w:val="005F0F90"/>
    <w:rsid w:val="005F10A9"/>
    <w:rsid w:val="005F11F2"/>
    <w:rsid w:val="005F3344"/>
    <w:rsid w:val="005F5153"/>
    <w:rsid w:val="005F5453"/>
    <w:rsid w:val="005F5906"/>
    <w:rsid w:val="00600235"/>
    <w:rsid w:val="0060549A"/>
    <w:rsid w:val="00606743"/>
    <w:rsid w:val="006114C3"/>
    <w:rsid w:val="00614A5E"/>
    <w:rsid w:val="00615A3B"/>
    <w:rsid w:val="00616C10"/>
    <w:rsid w:val="0061708A"/>
    <w:rsid w:val="00620BFA"/>
    <w:rsid w:val="00623F1A"/>
    <w:rsid w:val="006244C7"/>
    <w:rsid w:val="00624A23"/>
    <w:rsid w:val="0064171F"/>
    <w:rsid w:val="00642203"/>
    <w:rsid w:val="00642849"/>
    <w:rsid w:val="00642CEA"/>
    <w:rsid w:val="00643401"/>
    <w:rsid w:val="006460A0"/>
    <w:rsid w:val="0064769E"/>
    <w:rsid w:val="00647B03"/>
    <w:rsid w:val="0065443F"/>
    <w:rsid w:val="0065756A"/>
    <w:rsid w:val="0066022A"/>
    <w:rsid w:val="0066255E"/>
    <w:rsid w:val="00663B92"/>
    <w:rsid w:val="00664815"/>
    <w:rsid w:val="00665BF6"/>
    <w:rsid w:val="00666A2A"/>
    <w:rsid w:val="006670D2"/>
    <w:rsid w:val="00667E47"/>
    <w:rsid w:val="006741D5"/>
    <w:rsid w:val="00676736"/>
    <w:rsid w:val="00677451"/>
    <w:rsid w:val="0068018E"/>
    <w:rsid w:val="00680463"/>
    <w:rsid w:val="00680563"/>
    <w:rsid w:val="006819D0"/>
    <w:rsid w:val="00685E4D"/>
    <w:rsid w:val="006863E2"/>
    <w:rsid w:val="00687375"/>
    <w:rsid w:val="00687ECF"/>
    <w:rsid w:val="00691431"/>
    <w:rsid w:val="006944C9"/>
    <w:rsid w:val="006954EE"/>
    <w:rsid w:val="00695AD1"/>
    <w:rsid w:val="00695E70"/>
    <w:rsid w:val="006962A8"/>
    <w:rsid w:val="006A0FC5"/>
    <w:rsid w:val="006A20A1"/>
    <w:rsid w:val="006A7603"/>
    <w:rsid w:val="006A7FC7"/>
    <w:rsid w:val="006B2283"/>
    <w:rsid w:val="006C2A7B"/>
    <w:rsid w:val="006C5BE3"/>
    <w:rsid w:val="006C6DBA"/>
    <w:rsid w:val="006C74F4"/>
    <w:rsid w:val="006C7ACD"/>
    <w:rsid w:val="006D4142"/>
    <w:rsid w:val="006D446E"/>
    <w:rsid w:val="006D489E"/>
    <w:rsid w:val="006D4E10"/>
    <w:rsid w:val="006D5952"/>
    <w:rsid w:val="006D68DA"/>
    <w:rsid w:val="006D7017"/>
    <w:rsid w:val="006E1EF5"/>
    <w:rsid w:val="006E32E0"/>
    <w:rsid w:val="006E5523"/>
    <w:rsid w:val="006F044F"/>
    <w:rsid w:val="006F2013"/>
    <w:rsid w:val="006F46F7"/>
    <w:rsid w:val="006F6D65"/>
    <w:rsid w:val="00700E4A"/>
    <w:rsid w:val="0070385D"/>
    <w:rsid w:val="00705466"/>
    <w:rsid w:val="0070753F"/>
    <w:rsid w:val="00714730"/>
    <w:rsid w:val="00715F75"/>
    <w:rsid w:val="00716E8A"/>
    <w:rsid w:val="00721F7D"/>
    <w:rsid w:val="007238FF"/>
    <w:rsid w:val="00724956"/>
    <w:rsid w:val="0072569B"/>
    <w:rsid w:val="00725C30"/>
    <w:rsid w:val="0073003B"/>
    <w:rsid w:val="0073078F"/>
    <w:rsid w:val="007316E5"/>
    <w:rsid w:val="00733B0B"/>
    <w:rsid w:val="00734BBC"/>
    <w:rsid w:val="00736B0D"/>
    <w:rsid w:val="00740CBB"/>
    <w:rsid w:val="00742086"/>
    <w:rsid w:val="00742D4B"/>
    <w:rsid w:val="00744F0F"/>
    <w:rsid w:val="00750D85"/>
    <w:rsid w:val="00750FDE"/>
    <w:rsid w:val="007537E2"/>
    <w:rsid w:val="007539F8"/>
    <w:rsid w:val="00753BF0"/>
    <w:rsid w:val="00756E04"/>
    <w:rsid w:val="00761AE3"/>
    <w:rsid w:val="00762B56"/>
    <w:rsid w:val="00763DBB"/>
    <w:rsid w:val="007654AB"/>
    <w:rsid w:val="00765E89"/>
    <w:rsid w:val="007670A5"/>
    <w:rsid w:val="00767528"/>
    <w:rsid w:val="00775DA4"/>
    <w:rsid w:val="007809A2"/>
    <w:rsid w:val="00781144"/>
    <w:rsid w:val="00782046"/>
    <w:rsid w:val="00784C8B"/>
    <w:rsid w:val="00785EB7"/>
    <w:rsid w:val="007864FA"/>
    <w:rsid w:val="00787130"/>
    <w:rsid w:val="0078769E"/>
    <w:rsid w:val="00790159"/>
    <w:rsid w:val="007926DE"/>
    <w:rsid w:val="00793809"/>
    <w:rsid w:val="00796D4A"/>
    <w:rsid w:val="00797D2E"/>
    <w:rsid w:val="007A39CC"/>
    <w:rsid w:val="007A6696"/>
    <w:rsid w:val="007B2372"/>
    <w:rsid w:val="007B3D18"/>
    <w:rsid w:val="007B5233"/>
    <w:rsid w:val="007B65D7"/>
    <w:rsid w:val="007C2637"/>
    <w:rsid w:val="007C3A32"/>
    <w:rsid w:val="007C71AF"/>
    <w:rsid w:val="007D6783"/>
    <w:rsid w:val="007D7963"/>
    <w:rsid w:val="007E05D4"/>
    <w:rsid w:val="007E3F2F"/>
    <w:rsid w:val="007E4370"/>
    <w:rsid w:val="007E6EDE"/>
    <w:rsid w:val="007F2489"/>
    <w:rsid w:val="007F3F50"/>
    <w:rsid w:val="007F544F"/>
    <w:rsid w:val="007F767C"/>
    <w:rsid w:val="007F7EB6"/>
    <w:rsid w:val="00801B32"/>
    <w:rsid w:val="008037E5"/>
    <w:rsid w:val="0080386B"/>
    <w:rsid w:val="00806CF9"/>
    <w:rsid w:val="00806E2E"/>
    <w:rsid w:val="00811091"/>
    <w:rsid w:val="00812CDB"/>
    <w:rsid w:val="008132A0"/>
    <w:rsid w:val="0081388D"/>
    <w:rsid w:val="0081501F"/>
    <w:rsid w:val="00815259"/>
    <w:rsid w:val="008159EE"/>
    <w:rsid w:val="008207B0"/>
    <w:rsid w:val="00821FD9"/>
    <w:rsid w:val="00822C67"/>
    <w:rsid w:val="008237CA"/>
    <w:rsid w:val="008241A1"/>
    <w:rsid w:val="008243FE"/>
    <w:rsid w:val="0082491E"/>
    <w:rsid w:val="00824A16"/>
    <w:rsid w:val="0082520A"/>
    <w:rsid w:val="00825350"/>
    <w:rsid w:val="0083064A"/>
    <w:rsid w:val="008308C2"/>
    <w:rsid w:val="008405DF"/>
    <w:rsid w:val="0084454F"/>
    <w:rsid w:val="0084477C"/>
    <w:rsid w:val="00845BB9"/>
    <w:rsid w:val="00847214"/>
    <w:rsid w:val="00851812"/>
    <w:rsid w:val="00852C66"/>
    <w:rsid w:val="00854402"/>
    <w:rsid w:val="00854A54"/>
    <w:rsid w:val="00856A08"/>
    <w:rsid w:val="00863B21"/>
    <w:rsid w:val="00871E3C"/>
    <w:rsid w:val="0088044F"/>
    <w:rsid w:val="00880C3D"/>
    <w:rsid w:val="008814AC"/>
    <w:rsid w:val="008831EB"/>
    <w:rsid w:val="00884724"/>
    <w:rsid w:val="00886638"/>
    <w:rsid w:val="00887D77"/>
    <w:rsid w:val="00892081"/>
    <w:rsid w:val="00892A19"/>
    <w:rsid w:val="0089427A"/>
    <w:rsid w:val="00897DEB"/>
    <w:rsid w:val="008A1731"/>
    <w:rsid w:val="008A3E08"/>
    <w:rsid w:val="008A4AE4"/>
    <w:rsid w:val="008A4C08"/>
    <w:rsid w:val="008A5041"/>
    <w:rsid w:val="008A5108"/>
    <w:rsid w:val="008A7052"/>
    <w:rsid w:val="008A783A"/>
    <w:rsid w:val="008B5B1E"/>
    <w:rsid w:val="008C2304"/>
    <w:rsid w:val="008C4576"/>
    <w:rsid w:val="008C4B8E"/>
    <w:rsid w:val="008D011D"/>
    <w:rsid w:val="008D0BD9"/>
    <w:rsid w:val="008D191D"/>
    <w:rsid w:val="008D4F55"/>
    <w:rsid w:val="008D6801"/>
    <w:rsid w:val="008E0CBB"/>
    <w:rsid w:val="008E3141"/>
    <w:rsid w:val="008E3EF4"/>
    <w:rsid w:val="008E6591"/>
    <w:rsid w:val="008E661A"/>
    <w:rsid w:val="008E79B3"/>
    <w:rsid w:val="008F1C00"/>
    <w:rsid w:val="008F298E"/>
    <w:rsid w:val="008F43AA"/>
    <w:rsid w:val="008F7F54"/>
    <w:rsid w:val="009011D4"/>
    <w:rsid w:val="009016D5"/>
    <w:rsid w:val="009017F1"/>
    <w:rsid w:val="00901D12"/>
    <w:rsid w:val="00906711"/>
    <w:rsid w:val="009068FD"/>
    <w:rsid w:val="009071B9"/>
    <w:rsid w:val="009106C1"/>
    <w:rsid w:val="009123D8"/>
    <w:rsid w:val="00913512"/>
    <w:rsid w:val="00914F7B"/>
    <w:rsid w:val="00922D53"/>
    <w:rsid w:val="0092534A"/>
    <w:rsid w:val="0093332B"/>
    <w:rsid w:val="00934DDF"/>
    <w:rsid w:val="00940637"/>
    <w:rsid w:val="00941056"/>
    <w:rsid w:val="00941C00"/>
    <w:rsid w:val="009453C1"/>
    <w:rsid w:val="0094694C"/>
    <w:rsid w:val="00947AE3"/>
    <w:rsid w:val="0095133D"/>
    <w:rsid w:val="0095200D"/>
    <w:rsid w:val="00961FED"/>
    <w:rsid w:val="0096728B"/>
    <w:rsid w:val="00967C1C"/>
    <w:rsid w:val="009717E1"/>
    <w:rsid w:val="009756FF"/>
    <w:rsid w:val="00975AC4"/>
    <w:rsid w:val="009763BD"/>
    <w:rsid w:val="00984DA0"/>
    <w:rsid w:val="00985426"/>
    <w:rsid w:val="00985EF6"/>
    <w:rsid w:val="0098694A"/>
    <w:rsid w:val="0099041D"/>
    <w:rsid w:val="00991613"/>
    <w:rsid w:val="009917A8"/>
    <w:rsid w:val="009921F2"/>
    <w:rsid w:val="009932CA"/>
    <w:rsid w:val="00996E0A"/>
    <w:rsid w:val="009976DD"/>
    <w:rsid w:val="009A003E"/>
    <w:rsid w:val="009A0140"/>
    <w:rsid w:val="009A09A6"/>
    <w:rsid w:val="009A3206"/>
    <w:rsid w:val="009B1957"/>
    <w:rsid w:val="009B3CD1"/>
    <w:rsid w:val="009B54D6"/>
    <w:rsid w:val="009B74A5"/>
    <w:rsid w:val="009C0B83"/>
    <w:rsid w:val="009C18A4"/>
    <w:rsid w:val="009C35BB"/>
    <w:rsid w:val="009C38EC"/>
    <w:rsid w:val="009C4C5F"/>
    <w:rsid w:val="009C53F3"/>
    <w:rsid w:val="009C5F3A"/>
    <w:rsid w:val="009C6167"/>
    <w:rsid w:val="009D368C"/>
    <w:rsid w:val="009D4125"/>
    <w:rsid w:val="009D6A6A"/>
    <w:rsid w:val="009E0B2D"/>
    <w:rsid w:val="009E0B5A"/>
    <w:rsid w:val="009E0B82"/>
    <w:rsid w:val="009E3C99"/>
    <w:rsid w:val="009E4A0C"/>
    <w:rsid w:val="009E67B2"/>
    <w:rsid w:val="009F1161"/>
    <w:rsid w:val="009F17D9"/>
    <w:rsid w:val="009F5E75"/>
    <w:rsid w:val="009F77D2"/>
    <w:rsid w:val="00A02D7B"/>
    <w:rsid w:val="00A04018"/>
    <w:rsid w:val="00A049CE"/>
    <w:rsid w:val="00A0550C"/>
    <w:rsid w:val="00A0557D"/>
    <w:rsid w:val="00A05CA6"/>
    <w:rsid w:val="00A066A3"/>
    <w:rsid w:val="00A07D52"/>
    <w:rsid w:val="00A12E58"/>
    <w:rsid w:val="00A136DC"/>
    <w:rsid w:val="00A149C0"/>
    <w:rsid w:val="00A17DC4"/>
    <w:rsid w:val="00A20AA5"/>
    <w:rsid w:val="00A24CF9"/>
    <w:rsid w:val="00A26617"/>
    <w:rsid w:val="00A303CE"/>
    <w:rsid w:val="00A3457E"/>
    <w:rsid w:val="00A4210C"/>
    <w:rsid w:val="00A427AE"/>
    <w:rsid w:val="00A43AA1"/>
    <w:rsid w:val="00A43EC9"/>
    <w:rsid w:val="00A50396"/>
    <w:rsid w:val="00A508E9"/>
    <w:rsid w:val="00A52B66"/>
    <w:rsid w:val="00A5696D"/>
    <w:rsid w:val="00A650B2"/>
    <w:rsid w:val="00A655D4"/>
    <w:rsid w:val="00A66B52"/>
    <w:rsid w:val="00A7132C"/>
    <w:rsid w:val="00A71F93"/>
    <w:rsid w:val="00A72A1B"/>
    <w:rsid w:val="00A74C6E"/>
    <w:rsid w:val="00A753C8"/>
    <w:rsid w:val="00A7554B"/>
    <w:rsid w:val="00A806C7"/>
    <w:rsid w:val="00A8214E"/>
    <w:rsid w:val="00A83D56"/>
    <w:rsid w:val="00A83EB5"/>
    <w:rsid w:val="00A85B37"/>
    <w:rsid w:val="00A86E18"/>
    <w:rsid w:val="00A87F24"/>
    <w:rsid w:val="00A92A77"/>
    <w:rsid w:val="00A944F4"/>
    <w:rsid w:val="00A9598C"/>
    <w:rsid w:val="00A961D9"/>
    <w:rsid w:val="00A974BF"/>
    <w:rsid w:val="00AA0F64"/>
    <w:rsid w:val="00AA337E"/>
    <w:rsid w:val="00AA3DF3"/>
    <w:rsid w:val="00AA4573"/>
    <w:rsid w:val="00AA6982"/>
    <w:rsid w:val="00AA7363"/>
    <w:rsid w:val="00AB1194"/>
    <w:rsid w:val="00AB173C"/>
    <w:rsid w:val="00AB177C"/>
    <w:rsid w:val="00AB2C7C"/>
    <w:rsid w:val="00AB4954"/>
    <w:rsid w:val="00AB5074"/>
    <w:rsid w:val="00AC1788"/>
    <w:rsid w:val="00AC69DA"/>
    <w:rsid w:val="00AC71DB"/>
    <w:rsid w:val="00AC7E45"/>
    <w:rsid w:val="00AD074D"/>
    <w:rsid w:val="00AD2556"/>
    <w:rsid w:val="00AD4E85"/>
    <w:rsid w:val="00AD50AE"/>
    <w:rsid w:val="00AE027D"/>
    <w:rsid w:val="00AE0630"/>
    <w:rsid w:val="00AE31F7"/>
    <w:rsid w:val="00AE377B"/>
    <w:rsid w:val="00AE5904"/>
    <w:rsid w:val="00AF4AA6"/>
    <w:rsid w:val="00B0338D"/>
    <w:rsid w:val="00B04771"/>
    <w:rsid w:val="00B07DDC"/>
    <w:rsid w:val="00B13850"/>
    <w:rsid w:val="00B140A4"/>
    <w:rsid w:val="00B254C3"/>
    <w:rsid w:val="00B2683C"/>
    <w:rsid w:val="00B324E7"/>
    <w:rsid w:val="00B3250F"/>
    <w:rsid w:val="00B3436E"/>
    <w:rsid w:val="00B40CF4"/>
    <w:rsid w:val="00B41725"/>
    <w:rsid w:val="00B43397"/>
    <w:rsid w:val="00B470C6"/>
    <w:rsid w:val="00B475C4"/>
    <w:rsid w:val="00B50674"/>
    <w:rsid w:val="00B611A8"/>
    <w:rsid w:val="00B6239E"/>
    <w:rsid w:val="00B63092"/>
    <w:rsid w:val="00B667B2"/>
    <w:rsid w:val="00B66F83"/>
    <w:rsid w:val="00B6706C"/>
    <w:rsid w:val="00B71960"/>
    <w:rsid w:val="00B72390"/>
    <w:rsid w:val="00B725E5"/>
    <w:rsid w:val="00B7436C"/>
    <w:rsid w:val="00B811B1"/>
    <w:rsid w:val="00B81272"/>
    <w:rsid w:val="00B8218C"/>
    <w:rsid w:val="00B83642"/>
    <w:rsid w:val="00B83F9C"/>
    <w:rsid w:val="00B84AAD"/>
    <w:rsid w:val="00B859DB"/>
    <w:rsid w:val="00B8745A"/>
    <w:rsid w:val="00B907BB"/>
    <w:rsid w:val="00B91BD8"/>
    <w:rsid w:val="00B92868"/>
    <w:rsid w:val="00B934A1"/>
    <w:rsid w:val="00B959D1"/>
    <w:rsid w:val="00B95E0E"/>
    <w:rsid w:val="00BA3C69"/>
    <w:rsid w:val="00BA788C"/>
    <w:rsid w:val="00BB09F0"/>
    <w:rsid w:val="00BB0FF4"/>
    <w:rsid w:val="00BB52EE"/>
    <w:rsid w:val="00BC1315"/>
    <w:rsid w:val="00BC2104"/>
    <w:rsid w:val="00BC2722"/>
    <w:rsid w:val="00BC2D41"/>
    <w:rsid w:val="00BE065D"/>
    <w:rsid w:val="00BE229D"/>
    <w:rsid w:val="00BE3849"/>
    <w:rsid w:val="00BE3B03"/>
    <w:rsid w:val="00BE794A"/>
    <w:rsid w:val="00BE7AD9"/>
    <w:rsid w:val="00BF0F50"/>
    <w:rsid w:val="00BF1EB7"/>
    <w:rsid w:val="00BF2C5A"/>
    <w:rsid w:val="00BF68AF"/>
    <w:rsid w:val="00C0190C"/>
    <w:rsid w:val="00C033C1"/>
    <w:rsid w:val="00C0346C"/>
    <w:rsid w:val="00C03950"/>
    <w:rsid w:val="00C06D0B"/>
    <w:rsid w:val="00C078FB"/>
    <w:rsid w:val="00C120B8"/>
    <w:rsid w:val="00C13654"/>
    <w:rsid w:val="00C206A5"/>
    <w:rsid w:val="00C22C02"/>
    <w:rsid w:val="00C24579"/>
    <w:rsid w:val="00C2503A"/>
    <w:rsid w:val="00C27658"/>
    <w:rsid w:val="00C3000C"/>
    <w:rsid w:val="00C30305"/>
    <w:rsid w:val="00C33B6D"/>
    <w:rsid w:val="00C33BA9"/>
    <w:rsid w:val="00C364BF"/>
    <w:rsid w:val="00C36612"/>
    <w:rsid w:val="00C36ED5"/>
    <w:rsid w:val="00C3721E"/>
    <w:rsid w:val="00C377DF"/>
    <w:rsid w:val="00C37EB4"/>
    <w:rsid w:val="00C40A90"/>
    <w:rsid w:val="00C43D8B"/>
    <w:rsid w:val="00C44C32"/>
    <w:rsid w:val="00C44E3B"/>
    <w:rsid w:val="00C45114"/>
    <w:rsid w:val="00C46723"/>
    <w:rsid w:val="00C51ADB"/>
    <w:rsid w:val="00C522F6"/>
    <w:rsid w:val="00C5393A"/>
    <w:rsid w:val="00C54796"/>
    <w:rsid w:val="00C613B6"/>
    <w:rsid w:val="00C70C47"/>
    <w:rsid w:val="00C71D62"/>
    <w:rsid w:val="00C730AB"/>
    <w:rsid w:val="00C73281"/>
    <w:rsid w:val="00C75E80"/>
    <w:rsid w:val="00C84F82"/>
    <w:rsid w:val="00C860AB"/>
    <w:rsid w:val="00C87EDC"/>
    <w:rsid w:val="00C92154"/>
    <w:rsid w:val="00C93BF9"/>
    <w:rsid w:val="00C9421A"/>
    <w:rsid w:val="00C946FE"/>
    <w:rsid w:val="00C95C25"/>
    <w:rsid w:val="00C95CAB"/>
    <w:rsid w:val="00C96B0B"/>
    <w:rsid w:val="00C96FD1"/>
    <w:rsid w:val="00CA1477"/>
    <w:rsid w:val="00CA2120"/>
    <w:rsid w:val="00CA5DF5"/>
    <w:rsid w:val="00CA7267"/>
    <w:rsid w:val="00CB2A72"/>
    <w:rsid w:val="00CB31AF"/>
    <w:rsid w:val="00CB7F64"/>
    <w:rsid w:val="00CC0FFA"/>
    <w:rsid w:val="00CC439B"/>
    <w:rsid w:val="00CD4AF7"/>
    <w:rsid w:val="00CD4F2E"/>
    <w:rsid w:val="00CD6279"/>
    <w:rsid w:val="00CE0A48"/>
    <w:rsid w:val="00CE61F4"/>
    <w:rsid w:val="00CF08BF"/>
    <w:rsid w:val="00CF2289"/>
    <w:rsid w:val="00CF330C"/>
    <w:rsid w:val="00CF556C"/>
    <w:rsid w:val="00CF5A24"/>
    <w:rsid w:val="00CF686C"/>
    <w:rsid w:val="00D008F5"/>
    <w:rsid w:val="00D01D4A"/>
    <w:rsid w:val="00D070E7"/>
    <w:rsid w:val="00D139F1"/>
    <w:rsid w:val="00D156DC"/>
    <w:rsid w:val="00D1601B"/>
    <w:rsid w:val="00D16737"/>
    <w:rsid w:val="00D17B50"/>
    <w:rsid w:val="00D27941"/>
    <w:rsid w:val="00D27A3A"/>
    <w:rsid w:val="00D3172E"/>
    <w:rsid w:val="00D31A82"/>
    <w:rsid w:val="00D32163"/>
    <w:rsid w:val="00D36181"/>
    <w:rsid w:val="00D3642C"/>
    <w:rsid w:val="00D41E05"/>
    <w:rsid w:val="00D43555"/>
    <w:rsid w:val="00D43937"/>
    <w:rsid w:val="00D44391"/>
    <w:rsid w:val="00D4529D"/>
    <w:rsid w:val="00D45493"/>
    <w:rsid w:val="00D47972"/>
    <w:rsid w:val="00D52333"/>
    <w:rsid w:val="00D55BFF"/>
    <w:rsid w:val="00D56F05"/>
    <w:rsid w:val="00D600C3"/>
    <w:rsid w:val="00D60C86"/>
    <w:rsid w:val="00D61DC5"/>
    <w:rsid w:val="00D61FF5"/>
    <w:rsid w:val="00D6461B"/>
    <w:rsid w:val="00D64712"/>
    <w:rsid w:val="00D672E7"/>
    <w:rsid w:val="00D70327"/>
    <w:rsid w:val="00D713C8"/>
    <w:rsid w:val="00D71B75"/>
    <w:rsid w:val="00D758FE"/>
    <w:rsid w:val="00D759CA"/>
    <w:rsid w:val="00D83562"/>
    <w:rsid w:val="00D87E85"/>
    <w:rsid w:val="00D927A9"/>
    <w:rsid w:val="00D93822"/>
    <w:rsid w:val="00D942CA"/>
    <w:rsid w:val="00D957C8"/>
    <w:rsid w:val="00DA0B34"/>
    <w:rsid w:val="00DA2261"/>
    <w:rsid w:val="00DA7E40"/>
    <w:rsid w:val="00DB0C24"/>
    <w:rsid w:val="00DB10AF"/>
    <w:rsid w:val="00DB3374"/>
    <w:rsid w:val="00DB4A3F"/>
    <w:rsid w:val="00DB5E97"/>
    <w:rsid w:val="00DB6635"/>
    <w:rsid w:val="00DC13CA"/>
    <w:rsid w:val="00DC3FD5"/>
    <w:rsid w:val="00DC49E2"/>
    <w:rsid w:val="00DC4B47"/>
    <w:rsid w:val="00DC5861"/>
    <w:rsid w:val="00DC627F"/>
    <w:rsid w:val="00DD4F9B"/>
    <w:rsid w:val="00DD565E"/>
    <w:rsid w:val="00DD63D5"/>
    <w:rsid w:val="00DD6972"/>
    <w:rsid w:val="00DD7B78"/>
    <w:rsid w:val="00DE0518"/>
    <w:rsid w:val="00DE2CD8"/>
    <w:rsid w:val="00DE37FC"/>
    <w:rsid w:val="00DE47B5"/>
    <w:rsid w:val="00DF0C18"/>
    <w:rsid w:val="00DF4934"/>
    <w:rsid w:val="00DF6735"/>
    <w:rsid w:val="00DF6B4A"/>
    <w:rsid w:val="00DF7E2D"/>
    <w:rsid w:val="00E01D32"/>
    <w:rsid w:val="00E02B61"/>
    <w:rsid w:val="00E03070"/>
    <w:rsid w:val="00E045B9"/>
    <w:rsid w:val="00E068F2"/>
    <w:rsid w:val="00E11E3D"/>
    <w:rsid w:val="00E14BCB"/>
    <w:rsid w:val="00E169F1"/>
    <w:rsid w:val="00E17D10"/>
    <w:rsid w:val="00E2245D"/>
    <w:rsid w:val="00E2381D"/>
    <w:rsid w:val="00E24621"/>
    <w:rsid w:val="00E2463A"/>
    <w:rsid w:val="00E30DBF"/>
    <w:rsid w:val="00E319D1"/>
    <w:rsid w:val="00E3221B"/>
    <w:rsid w:val="00E3386A"/>
    <w:rsid w:val="00E47040"/>
    <w:rsid w:val="00E47D1B"/>
    <w:rsid w:val="00E51DC2"/>
    <w:rsid w:val="00E54302"/>
    <w:rsid w:val="00E54E10"/>
    <w:rsid w:val="00E57819"/>
    <w:rsid w:val="00E57840"/>
    <w:rsid w:val="00E57CF1"/>
    <w:rsid w:val="00E648C4"/>
    <w:rsid w:val="00E665E5"/>
    <w:rsid w:val="00E6750E"/>
    <w:rsid w:val="00E773E8"/>
    <w:rsid w:val="00E81904"/>
    <w:rsid w:val="00E8378E"/>
    <w:rsid w:val="00E86189"/>
    <w:rsid w:val="00E8761A"/>
    <w:rsid w:val="00E9007C"/>
    <w:rsid w:val="00E91A8E"/>
    <w:rsid w:val="00E96A51"/>
    <w:rsid w:val="00E96B4B"/>
    <w:rsid w:val="00EA0F3E"/>
    <w:rsid w:val="00EA1C70"/>
    <w:rsid w:val="00EA333E"/>
    <w:rsid w:val="00EA4B53"/>
    <w:rsid w:val="00EA673F"/>
    <w:rsid w:val="00EA6E32"/>
    <w:rsid w:val="00EB1439"/>
    <w:rsid w:val="00EB45EC"/>
    <w:rsid w:val="00EB4A1D"/>
    <w:rsid w:val="00EB6BED"/>
    <w:rsid w:val="00EB771E"/>
    <w:rsid w:val="00EB7F5F"/>
    <w:rsid w:val="00EC0144"/>
    <w:rsid w:val="00EC0593"/>
    <w:rsid w:val="00EC1A41"/>
    <w:rsid w:val="00EC32C2"/>
    <w:rsid w:val="00EC51AF"/>
    <w:rsid w:val="00EC5A91"/>
    <w:rsid w:val="00ED2D68"/>
    <w:rsid w:val="00ED4712"/>
    <w:rsid w:val="00ED4C8B"/>
    <w:rsid w:val="00ED4EA9"/>
    <w:rsid w:val="00ED5C95"/>
    <w:rsid w:val="00ED699D"/>
    <w:rsid w:val="00EE08BA"/>
    <w:rsid w:val="00EE4B6A"/>
    <w:rsid w:val="00EE4C2A"/>
    <w:rsid w:val="00EE5360"/>
    <w:rsid w:val="00EF0C86"/>
    <w:rsid w:val="00EF35E2"/>
    <w:rsid w:val="00EF388F"/>
    <w:rsid w:val="00EF5D68"/>
    <w:rsid w:val="00EF698D"/>
    <w:rsid w:val="00F01925"/>
    <w:rsid w:val="00F024BE"/>
    <w:rsid w:val="00F059B3"/>
    <w:rsid w:val="00F07689"/>
    <w:rsid w:val="00F11DC6"/>
    <w:rsid w:val="00F17D3A"/>
    <w:rsid w:val="00F214A8"/>
    <w:rsid w:val="00F225AF"/>
    <w:rsid w:val="00F243F5"/>
    <w:rsid w:val="00F26464"/>
    <w:rsid w:val="00F308F9"/>
    <w:rsid w:val="00F30F36"/>
    <w:rsid w:val="00F33052"/>
    <w:rsid w:val="00F33DEC"/>
    <w:rsid w:val="00F34C34"/>
    <w:rsid w:val="00F361F8"/>
    <w:rsid w:val="00F37DFA"/>
    <w:rsid w:val="00F4062E"/>
    <w:rsid w:val="00F4182E"/>
    <w:rsid w:val="00F41862"/>
    <w:rsid w:val="00F41B5F"/>
    <w:rsid w:val="00F421D2"/>
    <w:rsid w:val="00F42E81"/>
    <w:rsid w:val="00F44AA8"/>
    <w:rsid w:val="00F5014A"/>
    <w:rsid w:val="00F51CEC"/>
    <w:rsid w:val="00F524D9"/>
    <w:rsid w:val="00F527C1"/>
    <w:rsid w:val="00F5339B"/>
    <w:rsid w:val="00F54831"/>
    <w:rsid w:val="00F55D2E"/>
    <w:rsid w:val="00F57CC2"/>
    <w:rsid w:val="00F57F42"/>
    <w:rsid w:val="00F601FD"/>
    <w:rsid w:val="00F61A80"/>
    <w:rsid w:val="00F62933"/>
    <w:rsid w:val="00F64BE3"/>
    <w:rsid w:val="00F6698D"/>
    <w:rsid w:val="00F67261"/>
    <w:rsid w:val="00F701D1"/>
    <w:rsid w:val="00F7216E"/>
    <w:rsid w:val="00F741A0"/>
    <w:rsid w:val="00F8617D"/>
    <w:rsid w:val="00F866E3"/>
    <w:rsid w:val="00F86915"/>
    <w:rsid w:val="00F879AC"/>
    <w:rsid w:val="00F87B66"/>
    <w:rsid w:val="00F91A26"/>
    <w:rsid w:val="00F925EB"/>
    <w:rsid w:val="00F92CAE"/>
    <w:rsid w:val="00F93F9E"/>
    <w:rsid w:val="00F94C8A"/>
    <w:rsid w:val="00F94EE4"/>
    <w:rsid w:val="00F958B8"/>
    <w:rsid w:val="00F95A75"/>
    <w:rsid w:val="00F9794C"/>
    <w:rsid w:val="00FA1BF4"/>
    <w:rsid w:val="00FA25B6"/>
    <w:rsid w:val="00FA46C2"/>
    <w:rsid w:val="00FA5B5C"/>
    <w:rsid w:val="00FA5BC2"/>
    <w:rsid w:val="00FA5EDC"/>
    <w:rsid w:val="00FB0839"/>
    <w:rsid w:val="00FB15D6"/>
    <w:rsid w:val="00FB2171"/>
    <w:rsid w:val="00FB39EE"/>
    <w:rsid w:val="00FC2743"/>
    <w:rsid w:val="00FC38C3"/>
    <w:rsid w:val="00FC5F3C"/>
    <w:rsid w:val="00FC7A75"/>
    <w:rsid w:val="00FD21E0"/>
    <w:rsid w:val="00FD2649"/>
    <w:rsid w:val="00FD274C"/>
    <w:rsid w:val="00FD5ADD"/>
    <w:rsid w:val="00FD6DC0"/>
    <w:rsid w:val="00FD7CA6"/>
    <w:rsid w:val="00FE0067"/>
    <w:rsid w:val="00FE092C"/>
    <w:rsid w:val="00FE0A33"/>
    <w:rsid w:val="00FE1538"/>
    <w:rsid w:val="00FE1601"/>
    <w:rsid w:val="00FE37C8"/>
    <w:rsid w:val="00FE3863"/>
    <w:rsid w:val="00FE4E0E"/>
    <w:rsid w:val="00FE75AB"/>
    <w:rsid w:val="00FF0DC1"/>
    <w:rsid w:val="00FF21FD"/>
    <w:rsid w:val="00FF2324"/>
    <w:rsid w:val="00FF26FB"/>
    <w:rsid w:val="00FF71C7"/>
  </w:rsids>
  <m:mathPr>
    <m:mathFont m:val="Cambria Math"/>
    <m:brkBin m:val="before"/>
    <m:brkBinSub m:val="--"/>
    <m:smallFrac m:val="0"/>
    <m:dispDef/>
    <m:lMargin m:val="0"/>
    <m:rMargin m:val="0"/>
    <m:defJc m:val="centerGroup"/>
    <m:wrapIndent m:val="1440"/>
    <m:intLim m:val="subSup"/>
    <m:naryLim m:val="undOvr"/>
  </m:mathPr>
  <w:themeFontLang w:val="en-US" w:bidi="yi-He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docId w15:val="{9C9026CE-E79D-462D-8716-84AF47323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yi-Hebr"/>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qFormat="1"/>
    <w:lsdException w:name="List 2" w:semiHidden="1" w:unhideWhenUsed="1"/>
    <w:lsdException w:name="List 3"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114C3"/>
    <w:rPr>
      <w:sz w:val="22"/>
      <w:szCs w:val="24"/>
      <w:lang w:bidi="ar-SA"/>
    </w:rPr>
  </w:style>
  <w:style w:type="paragraph" w:styleId="Heading1">
    <w:name w:val="heading 1"/>
    <w:next w:val="BodyText"/>
    <w:link w:val="Heading1Char"/>
    <w:autoRedefine/>
    <w:qFormat/>
    <w:rsid w:val="005260D3"/>
    <w:pPr>
      <w:keepNext/>
      <w:numPr>
        <w:numId w:val="9"/>
      </w:numPr>
      <w:tabs>
        <w:tab w:val="left" w:pos="540"/>
      </w:tabs>
      <w:autoSpaceDE w:val="0"/>
      <w:autoSpaceDN w:val="0"/>
      <w:adjustRightInd w:val="0"/>
      <w:spacing w:before="240" w:after="120"/>
      <w:outlineLvl w:val="0"/>
    </w:pPr>
    <w:rPr>
      <w:rFonts w:ascii="Arial" w:hAnsi="Arial" w:cs="Arial"/>
      <w:b/>
      <w:bCs/>
      <w:kern w:val="32"/>
      <w:sz w:val="36"/>
      <w:szCs w:val="32"/>
      <w:lang w:bidi="ar-SA"/>
    </w:rPr>
  </w:style>
  <w:style w:type="paragraph" w:styleId="Heading2">
    <w:name w:val="heading 2"/>
    <w:basedOn w:val="Heading1"/>
    <w:next w:val="BodyText"/>
    <w:autoRedefine/>
    <w:qFormat/>
    <w:rsid w:val="00C120B8"/>
    <w:pPr>
      <w:keepLines/>
      <w:numPr>
        <w:ilvl w:val="1"/>
      </w:numPr>
      <w:tabs>
        <w:tab w:val="clear" w:pos="540"/>
        <w:tab w:val="left" w:pos="720"/>
      </w:tabs>
      <w:ind w:left="576"/>
      <w:outlineLvl w:val="1"/>
    </w:pPr>
    <w:rPr>
      <w:iCs/>
      <w:sz w:val="32"/>
      <w:szCs w:val="28"/>
    </w:rPr>
  </w:style>
  <w:style w:type="paragraph" w:styleId="Heading3">
    <w:name w:val="heading 3"/>
    <w:basedOn w:val="Heading2"/>
    <w:next w:val="BodyText"/>
    <w:autoRedefine/>
    <w:qFormat/>
    <w:rsid w:val="00815259"/>
    <w:pPr>
      <w:numPr>
        <w:ilvl w:val="2"/>
      </w:numPr>
      <w:tabs>
        <w:tab w:val="clear" w:pos="720"/>
        <w:tab w:val="left" w:pos="900"/>
      </w:tabs>
      <w:outlineLvl w:val="2"/>
    </w:pPr>
    <w:rPr>
      <w:bCs w:val="0"/>
      <w:iCs w:val="0"/>
      <w:sz w:val="28"/>
      <w:szCs w:val="26"/>
    </w:rPr>
  </w:style>
  <w:style w:type="paragraph" w:styleId="Heading4">
    <w:name w:val="heading 4"/>
    <w:basedOn w:val="Heading3"/>
    <w:next w:val="BodyText"/>
    <w:autoRedefine/>
    <w:qFormat/>
    <w:rsid w:val="00A427AE"/>
    <w:pPr>
      <w:numPr>
        <w:ilvl w:val="3"/>
      </w:numPr>
      <w:outlineLvl w:val="3"/>
    </w:pPr>
    <w:rPr>
      <w:sz w:val="24"/>
      <w:szCs w:val="28"/>
    </w:rPr>
  </w:style>
  <w:style w:type="paragraph" w:styleId="Heading5">
    <w:name w:val="heading 5"/>
    <w:basedOn w:val="Heading4"/>
    <w:next w:val="BodyText"/>
    <w:qFormat/>
    <w:rsid w:val="00A427AE"/>
    <w:pPr>
      <w:numPr>
        <w:ilvl w:val="4"/>
      </w:numPr>
      <w:tabs>
        <w:tab w:val="left" w:pos="2232"/>
      </w:tabs>
      <w:outlineLvl w:val="4"/>
    </w:pPr>
    <w:rPr>
      <w:bCs/>
      <w:iCs/>
      <w:szCs w:val="26"/>
    </w:rPr>
  </w:style>
  <w:style w:type="paragraph" w:styleId="Heading6">
    <w:name w:val="heading 6"/>
    <w:basedOn w:val="Heading5"/>
    <w:next w:val="BodyText"/>
    <w:qFormat/>
    <w:rsid w:val="00A427AE"/>
    <w:pPr>
      <w:numPr>
        <w:ilvl w:val="5"/>
      </w:numPr>
      <w:tabs>
        <w:tab w:val="clear" w:pos="2232"/>
      </w:tabs>
      <w:outlineLvl w:val="5"/>
    </w:pPr>
    <w:rPr>
      <w:bCs w:val="0"/>
      <w:sz w:val="22"/>
      <w:szCs w:val="22"/>
    </w:rPr>
  </w:style>
  <w:style w:type="paragraph" w:styleId="Heading7">
    <w:name w:val="heading 7"/>
    <w:basedOn w:val="Heading6"/>
    <w:next w:val="BodyText"/>
    <w:qFormat/>
    <w:rsid w:val="00A427AE"/>
    <w:pPr>
      <w:numPr>
        <w:ilvl w:val="6"/>
      </w:numPr>
      <w:outlineLvl w:val="6"/>
    </w:pPr>
    <w:rPr>
      <w:sz w:val="24"/>
      <w:szCs w:val="24"/>
    </w:rPr>
  </w:style>
  <w:style w:type="paragraph" w:styleId="Heading8">
    <w:name w:val="heading 8"/>
    <w:basedOn w:val="Heading7"/>
    <w:next w:val="BodyText"/>
    <w:qFormat/>
    <w:rsid w:val="00A427AE"/>
    <w:pPr>
      <w:numPr>
        <w:ilvl w:val="7"/>
      </w:numPr>
      <w:outlineLvl w:val="7"/>
    </w:pPr>
    <w:rPr>
      <w:iCs w:val="0"/>
    </w:rPr>
  </w:style>
  <w:style w:type="paragraph" w:styleId="Heading9">
    <w:name w:val="heading 9"/>
    <w:basedOn w:val="Heading8"/>
    <w:next w:val="BodyText"/>
    <w:qFormat/>
    <w:rsid w:val="00A427AE"/>
    <w:pPr>
      <w:numPr>
        <w:ilvl w:val="8"/>
      </w:numPr>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A427AE"/>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bidi="ar-SA"/>
    </w:rPr>
  </w:style>
  <w:style w:type="paragraph" w:customStyle="1" w:styleId="capturereverse">
    <w:name w:val="capture reverse"/>
    <w:rsid w:val="00A427AE"/>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bidi="ar-SA"/>
    </w:rPr>
  </w:style>
  <w:style w:type="character" w:styleId="FollowedHyperlink">
    <w:name w:val="FollowedHyperlink"/>
    <w:semiHidden/>
    <w:rsid w:val="00A427AE"/>
    <w:rPr>
      <w:color w:val="606420"/>
      <w:u w:val="single"/>
    </w:rPr>
  </w:style>
  <w:style w:type="paragraph" w:styleId="Header">
    <w:name w:val="header"/>
    <w:rsid w:val="00A427AE"/>
    <w:pPr>
      <w:tabs>
        <w:tab w:val="center" w:pos="4680"/>
        <w:tab w:val="right" w:pos="9360"/>
      </w:tabs>
    </w:pPr>
    <w:rPr>
      <w:lang w:bidi="ar-SA"/>
    </w:rPr>
  </w:style>
  <w:style w:type="character" w:styleId="Hyperlink">
    <w:name w:val="Hyperlink"/>
    <w:uiPriority w:val="99"/>
    <w:rsid w:val="00A427AE"/>
    <w:rPr>
      <w:color w:val="0000FF"/>
      <w:u w:val="single"/>
    </w:rPr>
  </w:style>
  <w:style w:type="character" w:styleId="LineNumber">
    <w:name w:val="line number"/>
    <w:basedOn w:val="DefaultParagraphFont"/>
    <w:semiHidden/>
    <w:rsid w:val="00A427AE"/>
  </w:style>
  <w:style w:type="paragraph" w:styleId="Subtitle">
    <w:name w:val="Subtitle"/>
    <w:basedOn w:val="Normal"/>
    <w:qFormat/>
    <w:rsid w:val="00A427AE"/>
    <w:pPr>
      <w:spacing w:after="60"/>
      <w:jc w:val="center"/>
      <w:outlineLvl w:val="1"/>
    </w:pPr>
    <w:rPr>
      <w:rFonts w:ascii="Arial" w:hAnsi="Arial" w:cs="Arial"/>
      <w:sz w:val="24"/>
    </w:rPr>
  </w:style>
  <w:style w:type="paragraph" w:styleId="Title">
    <w:name w:val="Title"/>
    <w:link w:val="TitleChar"/>
    <w:qFormat/>
    <w:rsid w:val="00A427AE"/>
    <w:pPr>
      <w:autoSpaceDE w:val="0"/>
      <w:autoSpaceDN w:val="0"/>
      <w:adjustRightInd w:val="0"/>
      <w:spacing w:after="360"/>
      <w:jc w:val="center"/>
    </w:pPr>
    <w:rPr>
      <w:rFonts w:ascii="Arial" w:hAnsi="Arial" w:cs="Arial"/>
      <w:b/>
      <w:bCs/>
      <w:color w:val="000000"/>
      <w:sz w:val="36"/>
      <w:szCs w:val="32"/>
      <w:lang w:bidi="ar-SA"/>
    </w:rPr>
  </w:style>
  <w:style w:type="paragraph" w:customStyle="1" w:styleId="Title2">
    <w:name w:val="Title 2"/>
    <w:rsid w:val="00A427AE"/>
    <w:pPr>
      <w:spacing w:before="120" w:after="120"/>
      <w:jc w:val="center"/>
    </w:pPr>
    <w:rPr>
      <w:rFonts w:ascii="Arial" w:hAnsi="Arial" w:cs="Arial"/>
      <w:b/>
      <w:bCs/>
      <w:color w:val="000000"/>
      <w:sz w:val="28"/>
      <w:szCs w:val="32"/>
      <w:lang w:bidi="ar-SA"/>
    </w:rPr>
  </w:style>
  <w:style w:type="paragraph" w:customStyle="1" w:styleId="TableHeading">
    <w:name w:val="Table Heading"/>
    <w:rsid w:val="00A427AE"/>
    <w:pPr>
      <w:spacing w:before="60" w:after="60"/>
    </w:pPr>
    <w:rPr>
      <w:rFonts w:ascii="Arial" w:hAnsi="Arial" w:cs="Arial"/>
      <w:b/>
      <w:sz w:val="22"/>
      <w:szCs w:val="22"/>
      <w:lang w:bidi="ar-SA"/>
    </w:rPr>
  </w:style>
  <w:style w:type="paragraph" w:customStyle="1" w:styleId="TableText">
    <w:name w:val="Table Text"/>
    <w:link w:val="TableTextChar"/>
    <w:rsid w:val="00A427AE"/>
    <w:pPr>
      <w:spacing w:before="60" w:after="60"/>
    </w:pPr>
    <w:rPr>
      <w:rFonts w:ascii="Arial" w:hAnsi="Arial" w:cs="Arial"/>
      <w:sz w:val="22"/>
      <w:lang w:bidi="ar-SA"/>
    </w:rPr>
  </w:style>
  <w:style w:type="paragraph" w:customStyle="1" w:styleId="DividerPage">
    <w:name w:val="Divider Page"/>
    <w:next w:val="Normal"/>
    <w:rsid w:val="00A427AE"/>
    <w:pPr>
      <w:keepNext/>
      <w:keepLines/>
      <w:pageBreakBefore/>
    </w:pPr>
    <w:rPr>
      <w:rFonts w:ascii="Arial" w:hAnsi="Arial"/>
      <w:b/>
      <w:sz w:val="48"/>
      <w:lang w:bidi="ar-SA"/>
    </w:rPr>
  </w:style>
  <w:style w:type="paragraph" w:customStyle="1" w:styleId="BodyTextBullet1">
    <w:name w:val="Body Text Bullet 1"/>
    <w:rsid w:val="00A427AE"/>
    <w:pPr>
      <w:numPr>
        <w:numId w:val="4"/>
      </w:numPr>
      <w:spacing w:before="60" w:after="60"/>
    </w:pPr>
    <w:rPr>
      <w:sz w:val="24"/>
      <w:lang w:bidi="ar-SA"/>
    </w:rPr>
  </w:style>
  <w:style w:type="paragraph" w:styleId="TOC1">
    <w:name w:val="toc 1"/>
    <w:basedOn w:val="Normal"/>
    <w:next w:val="Normal"/>
    <w:autoRedefine/>
    <w:uiPriority w:val="39"/>
    <w:rsid w:val="00263627"/>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A427AE"/>
    <w:pPr>
      <w:tabs>
        <w:tab w:val="left" w:pos="990"/>
        <w:tab w:val="right" w:leader="dot" w:pos="9350"/>
      </w:tabs>
      <w:spacing w:before="60"/>
      <w:ind w:left="360"/>
    </w:pPr>
    <w:rPr>
      <w:rFonts w:ascii="Arial" w:hAnsi="Arial"/>
      <w:b/>
      <w:sz w:val="24"/>
    </w:rPr>
  </w:style>
  <w:style w:type="paragraph" w:styleId="TOC3">
    <w:name w:val="toc 3"/>
    <w:basedOn w:val="Normal"/>
    <w:next w:val="Normal"/>
    <w:autoRedefine/>
    <w:uiPriority w:val="39"/>
    <w:rsid w:val="00A427AE"/>
    <w:pPr>
      <w:tabs>
        <w:tab w:val="left" w:pos="1440"/>
        <w:tab w:val="right" w:leader="dot" w:pos="9350"/>
      </w:tabs>
      <w:spacing w:before="60"/>
      <w:ind w:left="540"/>
    </w:pPr>
    <w:rPr>
      <w:rFonts w:ascii="Arial" w:hAnsi="Arial"/>
      <w:b/>
      <w:sz w:val="24"/>
    </w:rPr>
  </w:style>
  <w:style w:type="paragraph" w:customStyle="1" w:styleId="BodyTextBullet2">
    <w:name w:val="Body Text Bullet 2"/>
    <w:rsid w:val="00520BBB"/>
    <w:pPr>
      <w:numPr>
        <w:numId w:val="23"/>
      </w:numPr>
      <w:spacing w:before="60" w:after="60"/>
      <w:ind w:left="1080"/>
    </w:pPr>
    <w:rPr>
      <w:sz w:val="24"/>
      <w:szCs w:val="24"/>
      <w:lang w:bidi="ar-SA"/>
    </w:rPr>
  </w:style>
  <w:style w:type="paragraph" w:customStyle="1" w:styleId="BodyTextNumbered1">
    <w:name w:val="Body Text Numbered 1"/>
    <w:rsid w:val="00A427AE"/>
    <w:pPr>
      <w:numPr>
        <w:numId w:val="20"/>
      </w:numPr>
      <w:spacing w:before="60" w:after="60"/>
    </w:pPr>
    <w:rPr>
      <w:sz w:val="24"/>
      <w:lang w:bidi="ar-SA"/>
    </w:rPr>
  </w:style>
  <w:style w:type="paragraph" w:customStyle="1" w:styleId="BodyTextNumbered2">
    <w:name w:val="Body Text Numbered 2"/>
    <w:rsid w:val="00A427AE"/>
    <w:pPr>
      <w:numPr>
        <w:numId w:val="7"/>
      </w:numPr>
      <w:spacing w:before="120" w:after="120"/>
    </w:pPr>
    <w:rPr>
      <w:sz w:val="22"/>
      <w:lang w:bidi="ar-SA"/>
    </w:rPr>
  </w:style>
  <w:style w:type="paragraph" w:customStyle="1" w:styleId="BodyTextLettered1">
    <w:name w:val="Body Text Lettered 1"/>
    <w:rsid w:val="00A427AE"/>
    <w:pPr>
      <w:numPr>
        <w:numId w:val="5"/>
      </w:numPr>
    </w:pPr>
    <w:rPr>
      <w:sz w:val="22"/>
      <w:lang w:bidi="ar-SA"/>
    </w:rPr>
  </w:style>
  <w:style w:type="paragraph" w:customStyle="1" w:styleId="BodyTextLettered2">
    <w:name w:val="Body Text Lettered 2"/>
    <w:rsid w:val="00192514"/>
    <w:pPr>
      <w:numPr>
        <w:numId w:val="6"/>
      </w:numPr>
      <w:spacing w:before="120" w:after="120"/>
    </w:pPr>
    <w:rPr>
      <w:sz w:val="24"/>
      <w:lang w:bidi="ar-SA"/>
    </w:rPr>
  </w:style>
  <w:style w:type="paragraph" w:styleId="Footer">
    <w:name w:val="footer"/>
    <w:link w:val="FooterChar"/>
    <w:rsid w:val="00A427AE"/>
    <w:pPr>
      <w:tabs>
        <w:tab w:val="center" w:pos="4680"/>
        <w:tab w:val="right" w:pos="9360"/>
      </w:tabs>
    </w:pPr>
    <w:rPr>
      <w:rFonts w:cs="Tahoma"/>
      <w:color w:val="000000"/>
      <w:szCs w:val="16"/>
      <w:lang w:bidi="ar-SA"/>
    </w:rPr>
  </w:style>
  <w:style w:type="character" w:styleId="PageNumber">
    <w:name w:val="page number"/>
    <w:basedOn w:val="DefaultParagraphFont"/>
    <w:rsid w:val="00A427AE"/>
  </w:style>
  <w:style w:type="character" w:customStyle="1" w:styleId="TextItalics">
    <w:name w:val="Text Italics"/>
    <w:rsid w:val="00A427AE"/>
    <w:rPr>
      <w:i/>
    </w:rPr>
  </w:style>
  <w:style w:type="table" w:styleId="TableGrid">
    <w:name w:val="Table Grid"/>
    <w:basedOn w:val="TableNormal"/>
    <w:rsid w:val="00A427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A427AE"/>
    <w:rPr>
      <w:b/>
    </w:rPr>
  </w:style>
  <w:style w:type="character" w:customStyle="1" w:styleId="TextBoldItalics">
    <w:name w:val="Text Bold Italics"/>
    <w:rsid w:val="00A427AE"/>
    <w:rPr>
      <w:b/>
      <w:i/>
    </w:rPr>
  </w:style>
  <w:style w:type="paragraph" w:styleId="TOC4">
    <w:name w:val="toc 4"/>
    <w:basedOn w:val="Normal"/>
    <w:next w:val="Normal"/>
    <w:autoRedefine/>
    <w:uiPriority w:val="39"/>
    <w:rsid w:val="00A427AE"/>
    <w:pPr>
      <w:ind w:left="720"/>
    </w:pPr>
    <w:rPr>
      <w:rFonts w:ascii="Arial" w:hAnsi="Arial"/>
    </w:rPr>
  </w:style>
  <w:style w:type="paragraph" w:customStyle="1" w:styleId="CoverTitleInstructions">
    <w:name w:val="Cover Title Instructions"/>
    <w:basedOn w:val="InstructionalText1"/>
    <w:rsid w:val="00A427AE"/>
    <w:pPr>
      <w:jc w:val="center"/>
    </w:pPr>
    <w:rPr>
      <w:szCs w:val="28"/>
    </w:rPr>
  </w:style>
  <w:style w:type="paragraph" w:customStyle="1" w:styleId="InstructionalText1">
    <w:name w:val="Instructional Text 1"/>
    <w:basedOn w:val="Normal"/>
    <w:next w:val="BodyText"/>
    <w:link w:val="InstructionalText1Char"/>
    <w:rsid w:val="00A427AE"/>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A427AE"/>
    <w:rPr>
      <w:i/>
      <w:iCs/>
      <w:color w:val="0000FF"/>
      <w:sz w:val="24"/>
      <w:lang w:bidi="ar-SA"/>
    </w:rPr>
  </w:style>
  <w:style w:type="paragraph" w:customStyle="1" w:styleId="InstructionalNote">
    <w:name w:val="Instructional Note"/>
    <w:basedOn w:val="Normal"/>
    <w:rsid w:val="00A427AE"/>
    <w:pPr>
      <w:numPr>
        <w:numId w:val="12"/>
      </w:numPr>
      <w:autoSpaceDE w:val="0"/>
      <w:autoSpaceDN w:val="0"/>
      <w:adjustRightInd w:val="0"/>
      <w:spacing w:before="60" w:after="60"/>
    </w:pPr>
    <w:rPr>
      <w:i/>
      <w:iCs/>
      <w:color w:val="0000FF"/>
      <w:szCs w:val="22"/>
    </w:rPr>
  </w:style>
  <w:style w:type="paragraph" w:customStyle="1" w:styleId="InstructionalBullet1">
    <w:name w:val="Instructional Bullet 1"/>
    <w:rsid w:val="00A427AE"/>
    <w:pPr>
      <w:numPr>
        <w:numId w:val="11"/>
      </w:numPr>
      <w:spacing w:before="60" w:after="60"/>
    </w:pPr>
    <w:rPr>
      <w:i/>
      <w:color w:val="0000FF"/>
      <w:sz w:val="24"/>
      <w:szCs w:val="24"/>
      <w:lang w:bidi="ar-SA"/>
    </w:rPr>
  </w:style>
  <w:style w:type="paragraph" w:customStyle="1" w:styleId="InstructionalBullet2">
    <w:name w:val="Instructional Bullet 2"/>
    <w:basedOn w:val="InstructionalBullet1"/>
    <w:rsid w:val="00A427AE"/>
    <w:pPr>
      <w:numPr>
        <w:numId w:val="0"/>
      </w:numPr>
      <w:tabs>
        <w:tab w:val="num" w:pos="1260"/>
      </w:tabs>
    </w:pPr>
  </w:style>
  <w:style w:type="paragraph" w:customStyle="1" w:styleId="BodyBullet2">
    <w:name w:val="Body Bullet 2"/>
    <w:basedOn w:val="Normal"/>
    <w:link w:val="BodyBullet2Char"/>
    <w:rsid w:val="00A427AE"/>
    <w:pPr>
      <w:numPr>
        <w:numId w:val="3"/>
      </w:numPr>
      <w:autoSpaceDE w:val="0"/>
      <w:autoSpaceDN w:val="0"/>
      <w:adjustRightInd w:val="0"/>
      <w:spacing w:before="60" w:after="60"/>
    </w:pPr>
    <w:rPr>
      <w:iCs/>
      <w:szCs w:val="22"/>
    </w:rPr>
  </w:style>
  <w:style w:type="character" w:customStyle="1" w:styleId="BodyBullet2Char">
    <w:name w:val="Body Bullet 2 Char"/>
    <w:link w:val="BodyBullet2"/>
    <w:rsid w:val="00A427AE"/>
    <w:rPr>
      <w:iCs/>
      <w:sz w:val="22"/>
      <w:szCs w:val="22"/>
      <w:lang w:bidi="ar-SA"/>
    </w:rPr>
  </w:style>
  <w:style w:type="character" w:customStyle="1" w:styleId="InstructionalTextBold">
    <w:name w:val="Instructional Text Bold"/>
    <w:rsid w:val="00A427AE"/>
    <w:rPr>
      <w:b/>
      <w:bCs/>
      <w:color w:val="0000FF"/>
    </w:rPr>
  </w:style>
  <w:style w:type="paragraph" w:customStyle="1" w:styleId="InstructionalText2">
    <w:name w:val="Instructional Text 2"/>
    <w:basedOn w:val="InstructionalText1"/>
    <w:next w:val="BodyText"/>
    <w:link w:val="InstructionalText2Char"/>
    <w:rsid w:val="00A427AE"/>
    <w:pPr>
      <w:ind w:left="720"/>
    </w:pPr>
  </w:style>
  <w:style w:type="character" w:customStyle="1" w:styleId="InstructionalText2Char">
    <w:name w:val="Instructional Text 2 Char"/>
    <w:link w:val="InstructionalText2"/>
    <w:rsid w:val="00A427AE"/>
    <w:rPr>
      <w:i/>
      <w:iCs/>
      <w:color w:val="0000FF"/>
      <w:sz w:val="24"/>
      <w:lang w:bidi="ar-SA"/>
    </w:rPr>
  </w:style>
  <w:style w:type="paragraph" w:styleId="ListBullet4">
    <w:name w:val="List Bullet 4"/>
    <w:basedOn w:val="Normal"/>
    <w:autoRedefine/>
    <w:semiHidden/>
    <w:rsid w:val="00A427AE"/>
    <w:pPr>
      <w:tabs>
        <w:tab w:val="num" w:pos="1440"/>
      </w:tabs>
      <w:ind w:left="1440" w:hanging="360"/>
    </w:pPr>
  </w:style>
  <w:style w:type="paragraph" w:customStyle="1" w:styleId="InstructionalTable">
    <w:name w:val="Instructional Table"/>
    <w:basedOn w:val="Normal"/>
    <w:rsid w:val="00A427AE"/>
    <w:rPr>
      <w:i/>
      <w:color w:val="0000FF"/>
    </w:rPr>
  </w:style>
  <w:style w:type="paragraph" w:customStyle="1" w:styleId="Appendix1">
    <w:name w:val="Appendix 1"/>
    <w:next w:val="BodyText"/>
    <w:rsid w:val="00A427AE"/>
    <w:rPr>
      <w:rFonts w:ascii="Arial" w:hAnsi="Arial"/>
      <w:b/>
      <w:sz w:val="32"/>
      <w:szCs w:val="24"/>
      <w:lang w:bidi="ar-SA"/>
    </w:rPr>
  </w:style>
  <w:style w:type="paragraph" w:customStyle="1" w:styleId="Appendix2">
    <w:name w:val="Appendix 2"/>
    <w:basedOn w:val="Appendix1"/>
    <w:rsid w:val="00A427AE"/>
    <w:pPr>
      <w:numPr>
        <w:ilvl w:val="1"/>
      </w:numPr>
    </w:pPr>
  </w:style>
  <w:style w:type="paragraph" w:customStyle="1" w:styleId="In-lineInstruction">
    <w:name w:val="In-line Instruction"/>
    <w:basedOn w:val="Normal"/>
    <w:link w:val="In-lineInstructionChar"/>
    <w:rsid w:val="00A427AE"/>
    <w:pPr>
      <w:spacing w:before="120" w:after="120"/>
    </w:pPr>
    <w:rPr>
      <w:i/>
      <w:color w:val="0000FF"/>
      <w:szCs w:val="20"/>
    </w:rPr>
  </w:style>
  <w:style w:type="character" w:customStyle="1" w:styleId="In-lineInstructionChar">
    <w:name w:val="In-line Instruction Char"/>
    <w:link w:val="In-lineInstruction"/>
    <w:rsid w:val="00A427AE"/>
    <w:rPr>
      <w:i/>
      <w:color w:val="0000FF"/>
      <w:sz w:val="22"/>
      <w:lang w:bidi="ar-SA"/>
    </w:rPr>
  </w:style>
  <w:style w:type="paragraph" w:customStyle="1" w:styleId="TemplateInstructions">
    <w:name w:val="Template Instructions"/>
    <w:basedOn w:val="Normal"/>
    <w:next w:val="Normal"/>
    <w:link w:val="TemplateInstructionsChar"/>
    <w:rsid w:val="00A427AE"/>
    <w:pPr>
      <w:keepNext/>
      <w:keepLines/>
      <w:spacing w:before="40"/>
    </w:pPr>
    <w:rPr>
      <w:i/>
      <w:iCs/>
      <w:color w:val="0000FF"/>
      <w:szCs w:val="22"/>
    </w:rPr>
  </w:style>
  <w:style w:type="character" w:customStyle="1" w:styleId="TemplateInstructionsChar">
    <w:name w:val="Template Instructions Char"/>
    <w:link w:val="TemplateInstructions"/>
    <w:rsid w:val="00A427AE"/>
    <w:rPr>
      <w:i/>
      <w:iCs/>
      <w:color w:val="0000FF"/>
      <w:sz w:val="22"/>
      <w:szCs w:val="22"/>
      <w:lang w:bidi="ar-SA"/>
    </w:rPr>
  </w:style>
  <w:style w:type="paragraph" w:customStyle="1" w:styleId="BulletInstructions">
    <w:name w:val="Bullet Instructions"/>
    <w:basedOn w:val="Normal"/>
    <w:rsid w:val="00A427AE"/>
    <w:pPr>
      <w:numPr>
        <w:numId w:val="8"/>
      </w:numPr>
    </w:pPr>
    <w:rPr>
      <w:i/>
      <w:color w:val="0000FF"/>
    </w:rPr>
  </w:style>
  <w:style w:type="paragraph" w:styleId="Caption">
    <w:name w:val="caption"/>
    <w:basedOn w:val="Normal"/>
    <w:next w:val="Normal"/>
    <w:qFormat/>
    <w:rsid w:val="00C43D8B"/>
    <w:pPr>
      <w:keepNext/>
      <w:keepLines/>
      <w:spacing w:before="120" w:after="240"/>
      <w:jc w:val="center"/>
    </w:pPr>
    <w:rPr>
      <w:rFonts w:ascii="Arial" w:hAnsi="Arial" w:cs="Arial"/>
      <w:b/>
      <w:bCs/>
      <w:sz w:val="20"/>
      <w:szCs w:val="20"/>
    </w:rPr>
  </w:style>
  <w:style w:type="paragraph" w:customStyle="1" w:styleId="templateinstructions0">
    <w:name w:val="templateinstructions"/>
    <w:basedOn w:val="Normal"/>
    <w:rsid w:val="00A427AE"/>
    <w:pPr>
      <w:spacing w:before="100" w:beforeAutospacing="1" w:after="100" w:afterAutospacing="1"/>
    </w:pPr>
    <w:rPr>
      <w:sz w:val="24"/>
    </w:rPr>
  </w:style>
  <w:style w:type="paragraph" w:customStyle="1" w:styleId="CrossReference">
    <w:name w:val="CrossReference"/>
    <w:basedOn w:val="Normal"/>
    <w:rsid w:val="00A427AE"/>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A427AE"/>
    <w:pPr>
      <w:numPr>
        <w:numId w:val="1"/>
      </w:numPr>
    </w:pPr>
  </w:style>
  <w:style w:type="character" w:customStyle="1" w:styleId="BodyItalic">
    <w:name w:val="Body Italic"/>
    <w:rsid w:val="00A427AE"/>
    <w:rPr>
      <w:i/>
    </w:rPr>
  </w:style>
  <w:style w:type="paragraph" w:customStyle="1" w:styleId="TableHeadingCentered">
    <w:name w:val="Table Heading Centered"/>
    <w:basedOn w:val="TableHeading"/>
    <w:rsid w:val="00A427AE"/>
    <w:pPr>
      <w:jc w:val="center"/>
    </w:pPr>
    <w:rPr>
      <w:rFonts w:cs="Times New Roman"/>
      <w:sz w:val="16"/>
      <w:szCs w:val="16"/>
    </w:rPr>
  </w:style>
  <w:style w:type="character" w:customStyle="1" w:styleId="TableTextChar">
    <w:name w:val="Table Text Char"/>
    <w:link w:val="TableText"/>
    <w:rsid w:val="00A427AE"/>
    <w:rPr>
      <w:rFonts w:ascii="Arial" w:hAnsi="Arial" w:cs="Arial"/>
      <w:sz w:val="22"/>
      <w:lang w:bidi="ar-SA"/>
    </w:rPr>
  </w:style>
  <w:style w:type="paragraph" w:styleId="TOC5">
    <w:name w:val="toc 5"/>
    <w:basedOn w:val="Normal"/>
    <w:next w:val="Normal"/>
    <w:autoRedefine/>
    <w:uiPriority w:val="39"/>
    <w:rsid w:val="00A427AE"/>
    <w:pPr>
      <w:ind w:left="880"/>
    </w:pPr>
  </w:style>
  <w:style w:type="paragraph" w:styleId="TOC6">
    <w:name w:val="toc 6"/>
    <w:basedOn w:val="Normal"/>
    <w:next w:val="Normal"/>
    <w:autoRedefine/>
    <w:uiPriority w:val="39"/>
    <w:rsid w:val="00A427AE"/>
    <w:pPr>
      <w:ind w:left="1100"/>
    </w:pPr>
  </w:style>
  <w:style w:type="paragraph" w:styleId="TOC7">
    <w:name w:val="toc 7"/>
    <w:basedOn w:val="Normal"/>
    <w:next w:val="Normal"/>
    <w:autoRedefine/>
    <w:uiPriority w:val="39"/>
    <w:rsid w:val="00A427AE"/>
    <w:pPr>
      <w:ind w:left="1320"/>
    </w:pPr>
  </w:style>
  <w:style w:type="paragraph" w:styleId="TOC8">
    <w:name w:val="toc 8"/>
    <w:basedOn w:val="Normal"/>
    <w:next w:val="Normal"/>
    <w:autoRedefine/>
    <w:uiPriority w:val="39"/>
    <w:rsid w:val="00A427AE"/>
    <w:pPr>
      <w:ind w:left="1540"/>
    </w:pPr>
  </w:style>
  <w:style w:type="paragraph" w:styleId="TOC9">
    <w:name w:val="toc 9"/>
    <w:basedOn w:val="Normal"/>
    <w:next w:val="Normal"/>
    <w:autoRedefine/>
    <w:uiPriority w:val="39"/>
    <w:rsid w:val="00A427AE"/>
    <w:pPr>
      <w:ind w:left="1760"/>
    </w:pPr>
  </w:style>
  <w:style w:type="paragraph" w:styleId="BodyText">
    <w:name w:val="Body Text"/>
    <w:link w:val="BodyTextChar"/>
    <w:rsid w:val="00A427AE"/>
    <w:pPr>
      <w:spacing w:before="120" w:after="120"/>
    </w:pPr>
    <w:rPr>
      <w:sz w:val="24"/>
      <w:lang w:bidi="ar-SA"/>
    </w:rPr>
  </w:style>
  <w:style w:type="character" w:customStyle="1" w:styleId="BodyTextChar">
    <w:name w:val="Body Text Char"/>
    <w:link w:val="BodyText"/>
    <w:rsid w:val="00A427AE"/>
    <w:rPr>
      <w:sz w:val="24"/>
      <w:lang w:bidi="ar-SA"/>
    </w:rPr>
  </w:style>
  <w:style w:type="character" w:customStyle="1" w:styleId="FooterChar">
    <w:name w:val="Footer Char"/>
    <w:link w:val="Footer"/>
    <w:rsid w:val="00A427AE"/>
    <w:rPr>
      <w:rFonts w:cs="Tahoma"/>
      <w:color w:val="000000"/>
      <w:szCs w:val="16"/>
      <w:lang w:bidi="ar-SA"/>
    </w:rPr>
  </w:style>
  <w:style w:type="paragraph" w:styleId="BlockText">
    <w:name w:val="Block Text"/>
    <w:basedOn w:val="Normal"/>
    <w:rsid w:val="00A427AE"/>
    <w:pPr>
      <w:spacing w:after="120"/>
      <w:ind w:left="1440" w:right="1440"/>
    </w:pPr>
  </w:style>
  <w:style w:type="paragraph" w:styleId="BalloonText">
    <w:name w:val="Balloon Text"/>
    <w:basedOn w:val="Normal"/>
    <w:link w:val="BalloonTextChar"/>
    <w:rsid w:val="00A427AE"/>
    <w:rPr>
      <w:rFonts w:ascii="Tahoma" w:hAnsi="Tahoma" w:cs="Tahoma"/>
      <w:sz w:val="16"/>
      <w:szCs w:val="16"/>
    </w:rPr>
  </w:style>
  <w:style w:type="character" w:customStyle="1" w:styleId="BalloonTextChar">
    <w:name w:val="Balloon Text Char"/>
    <w:link w:val="BalloonText"/>
    <w:rsid w:val="00A427AE"/>
    <w:rPr>
      <w:rFonts w:ascii="Tahoma" w:hAnsi="Tahoma" w:cs="Tahoma"/>
      <w:sz w:val="16"/>
      <w:szCs w:val="16"/>
      <w:lang w:bidi="ar-SA"/>
    </w:rPr>
  </w:style>
  <w:style w:type="paragraph" w:customStyle="1" w:styleId="InstructionalTextMainTitle">
    <w:name w:val="Instructional Text Main Title"/>
    <w:basedOn w:val="InstructionalText1"/>
    <w:next w:val="Title"/>
    <w:qFormat/>
    <w:rsid w:val="00A427AE"/>
    <w:pPr>
      <w:jc w:val="center"/>
    </w:pPr>
    <w:rPr>
      <w:szCs w:val="22"/>
    </w:rPr>
  </w:style>
  <w:style w:type="paragraph" w:customStyle="1" w:styleId="InstructionalTextTitle2">
    <w:name w:val="Instructional Text Title 2"/>
    <w:basedOn w:val="Title2"/>
    <w:next w:val="Title2"/>
    <w:qFormat/>
    <w:rsid w:val="00A427AE"/>
    <w:rPr>
      <w:rFonts w:ascii="Times New Roman" w:hAnsi="Times New Roman" w:cs="Times New Roman"/>
      <w:b w:val="0"/>
      <w:i/>
      <w:color w:val="0000FF"/>
      <w:sz w:val="24"/>
      <w:szCs w:val="22"/>
    </w:rPr>
  </w:style>
  <w:style w:type="numbering" w:customStyle="1" w:styleId="Headings">
    <w:name w:val="Headings"/>
    <w:uiPriority w:val="99"/>
    <w:rsid w:val="00A427AE"/>
    <w:pPr>
      <w:numPr>
        <w:numId w:val="10"/>
      </w:numPr>
    </w:pPr>
  </w:style>
  <w:style w:type="character" w:customStyle="1" w:styleId="TitleChar">
    <w:name w:val="Title Char"/>
    <w:link w:val="Title"/>
    <w:rsid w:val="00A427AE"/>
    <w:rPr>
      <w:rFonts w:ascii="Arial" w:hAnsi="Arial" w:cs="Arial"/>
      <w:b/>
      <w:bCs/>
      <w:color w:val="000000"/>
      <w:sz w:val="36"/>
      <w:szCs w:val="32"/>
      <w:lang w:bidi="ar-SA"/>
    </w:rPr>
  </w:style>
  <w:style w:type="paragraph" w:customStyle="1" w:styleId="InstructionalFooter">
    <w:name w:val="Instructional Footer"/>
    <w:basedOn w:val="Footer"/>
    <w:next w:val="Footer"/>
    <w:qFormat/>
    <w:rsid w:val="00A427AE"/>
    <w:rPr>
      <w:i/>
      <w:color w:val="0000FF"/>
    </w:rPr>
  </w:style>
  <w:style w:type="character" w:styleId="CommentReference">
    <w:name w:val="annotation reference"/>
    <w:uiPriority w:val="99"/>
    <w:rsid w:val="00A427AE"/>
    <w:rPr>
      <w:sz w:val="16"/>
      <w:szCs w:val="16"/>
    </w:rPr>
  </w:style>
  <w:style w:type="paragraph" w:styleId="CommentText">
    <w:name w:val="annotation text"/>
    <w:basedOn w:val="Normal"/>
    <w:link w:val="CommentTextChar"/>
    <w:uiPriority w:val="99"/>
    <w:rsid w:val="00A427AE"/>
    <w:rPr>
      <w:sz w:val="20"/>
      <w:szCs w:val="20"/>
    </w:rPr>
  </w:style>
  <w:style w:type="character" w:customStyle="1" w:styleId="CommentTextChar">
    <w:name w:val="Comment Text Char"/>
    <w:basedOn w:val="DefaultParagraphFont"/>
    <w:link w:val="CommentText"/>
    <w:uiPriority w:val="99"/>
    <w:rsid w:val="00A427AE"/>
    <w:rPr>
      <w:lang w:bidi="ar-SA"/>
    </w:rPr>
  </w:style>
  <w:style w:type="paragraph" w:styleId="CommentSubject">
    <w:name w:val="annotation subject"/>
    <w:basedOn w:val="CommentText"/>
    <w:next w:val="CommentText"/>
    <w:link w:val="CommentSubjectChar"/>
    <w:rsid w:val="00A427AE"/>
    <w:rPr>
      <w:b/>
      <w:bCs/>
    </w:rPr>
  </w:style>
  <w:style w:type="character" w:customStyle="1" w:styleId="CommentSubjectChar">
    <w:name w:val="Comment Subject Char"/>
    <w:link w:val="CommentSubject"/>
    <w:rsid w:val="00A427AE"/>
    <w:rPr>
      <w:b/>
      <w:bCs/>
      <w:lang w:bidi="ar-SA"/>
    </w:rPr>
  </w:style>
  <w:style w:type="paragraph" w:styleId="ListBullet">
    <w:name w:val="List Bullet"/>
    <w:basedOn w:val="Normal"/>
    <w:link w:val="ListBulletChar"/>
    <w:uiPriority w:val="99"/>
    <w:qFormat/>
    <w:rsid w:val="00A427AE"/>
    <w:pPr>
      <w:numPr>
        <w:numId w:val="13"/>
      </w:numPr>
      <w:spacing w:before="120"/>
    </w:pPr>
  </w:style>
  <w:style w:type="character" w:customStyle="1" w:styleId="ListBulletChar">
    <w:name w:val="List Bullet Char"/>
    <w:link w:val="ListBullet"/>
    <w:uiPriority w:val="99"/>
    <w:locked/>
    <w:rsid w:val="00A427AE"/>
    <w:rPr>
      <w:sz w:val="22"/>
      <w:szCs w:val="24"/>
      <w:lang w:bidi="ar-SA"/>
    </w:rPr>
  </w:style>
  <w:style w:type="paragraph" w:styleId="ListBullet2">
    <w:name w:val="List Bullet 2"/>
    <w:basedOn w:val="Normal"/>
    <w:link w:val="ListBullet2Char"/>
    <w:qFormat/>
    <w:rsid w:val="00A427AE"/>
    <w:pPr>
      <w:numPr>
        <w:numId w:val="14"/>
      </w:numPr>
      <w:contextualSpacing/>
    </w:pPr>
  </w:style>
  <w:style w:type="character" w:customStyle="1" w:styleId="ListBullet2Char">
    <w:name w:val="List Bullet 2 Char"/>
    <w:link w:val="ListBullet2"/>
    <w:locked/>
    <w:rsid w:val="00A427AE"/>
    <w:rPr>
      <w:sz w:val="22"/>
      <w:szCs w:val="24"/>
      <w:lang w:bidi="ar-SA"/>
    </w:rPr>
  </w:style>
  <w:style w:type="paragraph" w:styleId="Revision">
    <w:name w:val="Revision"/>
    <w:hidden/>
    <w:uiPriority w:val="99"/>
    <w:semiHidden/>
    <w:rsid w:val="00554C3A"/>
    <w:rPr>
      <w:sz w:val="22"/>
      <w:szCs w:val="24"/>
      <w:lang w:bidi="ar-SA"/>
    </w:rPr>
  </w:style>
  <w:style w:type="paragraph" w:styleId="FootnoteText">
    <w:name w:val="footnote text"/>
    <w:basedOn w:val="Normal"/>
    <w:link w:val="FootnoteTextChar"/>
    <w:rsid w:val="00A427AE"/>
    <w:rPr>
      <w:sz w:val="20"/>
      <w:szCs w:val="20"/>
    </w:rPr>
  </w:style>
  <w:style w:type="character" w:customStyle="1" w:styleId="FootnoteTextChar">
    <w:name w:val="Footnote Text Char"/>
    <w:basedOn w:val="DefaultParagraphFont"/>
    <w:link w:val="FootnoteText"/>
    <w:rsid w:val="00A427AE"/>
    <w:rPr>
      <w:lang w:bidi="ar-SA"/>
    </w:rPr>
  </w:style>
  <w:style w:type="character" w:styleId="FootnoteReference">
    <w:name w:val="footnote reference"/>
    <w:rsid w:val="00A427AE"/>
    <w:rPr>
      <w:vertAlign w:val="superscript"/>
    </w:rPr>
  </w:style>
  <w:style w:type="paragraph" w:customStyle="1" w:styleId="Default">
    <w:name w:val="Default"/>
    <w:rsid w:val="00A427AE"/>
    <w:pPr>
      <w:autoSpaceDE w:val="0"/>
      <w:autoSpaceDN w:val="0"/>
      <w:adjustRightInd w:val="0"/>
    </w:pPr>
    <w:rPr>
      <w:rFonts w:ascii="Arial" w:hAnsi="Arial" w:cs="Arial"/>
      <w:color w:val="000000"/>
      <w:sz w:val="24"/>
      <w:szCs w:val="24"/>
      <w:lang w:bidi="ar-SA"/>
    </w:rPr>
  </w:style>
  <w:style w:type="paragraph" w:styleId="NormalWeb">
    <w:name w:val="Normal (Web)"/>
    <w:basedOn w:val="Normal"/>
    <w:uiPriority w:val="99"/>
    <w:unhideWhenUsed/>
    <w:rsid w:val="00A427AE"/>
    <w:pPr>
      <w:spacing w:before="150" w:after="150"/>
    </w:pPr>
    <w:rPr>
      <w:rFonts w:eastAsia="Calibri"/>
      <w:sz w:val="24"/>
    </w:rPr>
  </w:style>
  <w:style w:type="paragraph" w:styleId="ListParagraph">
    <w:name w:val="List Paragraph"/>
    <w:basedOn w:val="Normal"/>
    <w:link w:val="ListParagraphChar"/>
    <w:uiPriority w:val="34"/>
    <w:qFormat/>
    <w:rsid w:val="00335DA0"/>
    <w:pPr>
      <w:ind w:left="720"/>
      <w:contextualSpacing/>
    </w:pPr>
    <w:rPr>
      <w:sz w:val="24"/>
    </w:rPr>
  </w:style>
  <w:style w:type="character" w:styleId="Emphasis">
    <w:name w:val="Emphasis"/>
    <w:uiPriority w:val="20"/>
    <w:qFormat/>
    <w:rsid w:val="00055F17"/>
    <w:rPr>
      <w:i/>
      <w:iCs/>
    </w:rPr>
  </w:style>
  <w:style w:type="paragraph" w:styleId="ListNumber">
    <w:name w:val="List Number"/>
    <w:basedOn w:val="Normal"/>
    <w:rsid w:val="007E6EDE"/>
    <w:pPr>
      <w:tabs>
        <w:tab w:val="num" w:pos="360"/>
      </w:tabs>
      <w:ind w:left="360" w:hanging="360"/>
    </w:pPr>
  </w:style>
  <w:style w:type="character" w:customStyle="1" w:styleId="ListParagraphChar">
    <w:name w:val="List Paragraph Char"/>
    <w:basedOn w:val="DefaultParagraphFont"/>
    <w:link w:val="ListParagraph"/>
    <w:uiPriority w:val="34"/>
    <w:locked/>
    <w:rsid w:val="00335DA0"/>
    <w:rPr>
      <w:sz w:val="24"/>
      <w:szCs w:val="24"/>
      <w:lang w:bidi="ar-SA"/>
    </w:rPr>
  </w:style>
  <w:style w:type="paragraph" w:customStyle="1" w:styleId="StyleTableTextLeft0">
    <w:name w:val="Style Table Text + Left:  0&quot;"/>
    <w:basedOn w:val="TableText"/>
    <w:rsid w:val="00A049CE"/>
    <w:rPr>
      <w:rFonts w:cs="Times New Roman"/>
      <w:b/>
      <w:color w:val="000000"/>
      <w:sz w:val="18"/>
      <w:szCs w:val="18"/>
    </w:rPr>
  </w:style>
  <w:style w:type="paragraph" w:styleId="TableofFigures">
    <w:name w:val="table of figures"/>
    <w:basedOn w:val="Normal"/>
    <w:next w:val="Normal"/>
    <w:uiPriority w:val="99"/>
    <w:unhideWhenUsed/>
    <w:rsid w:val="007539F8"/>
  </w:style>
  <w:style w:type="character" w:styleId="Strong">
    <w:name w:val="Strong"/>
    <w:basedOn w:val="DefaultParagraphFont"/>
    <w:uiPriority w:val="22"/>
    <w:qFormat/>
    <w:rsid w:val="004A2AF4"/>
    <w:rPr>
      <w:b/>
      <w:bCs/>
    </w:rPr>
  </w:style>
  <w:style w:type="character" w:styleId="UnresolvedMention">
    <w:name w:val="Unresolved Mention"/>
    <w:basedOn w:val="DefaultParagraphFont"/>
    <w:uiPriority w:val="99"/>
    <w:semiHidden/>
    <w:unhideWhenUsed/>
    <w:rsid w:val="00D01D4A"/>
    <w:rPr>
      <w:color w:val="808080"/>
      <w:shd w:val="clear" w:color="auto" w:fill="E6E6E6"/>
    </w:rPr>
  </w:style>
  <w:style w:type="character" w:customStyle="1" w:styleId="Heading1Char">
    <w:name w:val="Heading 1 Char"/>
    <w:basedOn w:val="DefaultParagraphFont"/>
    <w:link w:val="Heading1"/>
    <w:rsid w:val="002E2572"/>
    <w:rPr>
      <w:rFonts w:ascii="Arial" w:hAnsi="Arial" w:cs="Arial"/>
      <w:b/>
      <w:bCs/>
      <w:kern w:val="32"/>
      <w:sz w:val="36"/>
      <w:szCs w:val="3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430613">
      <w:bodyDiv w:val="1"/>
      <w:marLeft w:val="0"/>
      <w:marRight w:val="0"/>
      <w:marTop w:val="0"/>
      <w:marBottom w:val="0"/>
      <w:divBdr>
        <w:top w:val="none" w:sz="0" w:space="0" w:color="auto"/>
        <w:left w:val="none" w:sz="0" w:space="0" w:color="auto"/>
        <w:bottom w:val="none" w:sz="0" w:space="0" w:color="auto"/>
        <w:right w:val="none" w:sz="0" w:space="0" w:color="auto"/>
      </w:divBdr>
      <w:divsChild>
        <w:div w:id="272982216">
          <w:marLeft w:val="0"/>
          <w:marRight w:val="0"/>
          <w:marTop w:val="0"/>
          <w:marBottom w:val="0"/>
          <w:divBdr>
            <w:top w:val="none" w:sz="0" w:space="0" w:color="auto"/>
            <w:left w:val="none" w:sz="0" w:space="0" w:color="auto"/>
            <w:bottom w:val="none" w:sz="0" w:space="0" w:color="auto"/>
            <w:right w:val="none" w:sz="0" w:space="0" w:color="auto"/>
          </w:divBdr>
        </w:div>
      </w:divsChild>
    </w:div>
    <w:div w:id="156460203">
      <w:bodyDiv w:val="1"/>
      <w:marLeft w:val="0"/>
      <w:marRight w:val="0"/>
      <w:marTop w:val="0"/>
      <w:marBottom w:val="0"/>
      <w:divBdr>
        <w:top w:val="none" w:sz="0" w:space="0" w:color="auto"/>
        <w:left w:val="none" w:sz="0" w:space="0" w:color="auto"/>
        <w:bottom w:val="none" w:sz="0" w:space="0" w:color="auto"/>
        <w:right w:val="none" w:sz="0" w:space="0" w:color="auto"/>
      </w:divBdr>
    </w:div>
    <w:div w:id="159588462">
      <w:bodyDiv w:val="1"/>
      <w:marLeft w:val="0"/>
      <w:marRight w:val="0"/>
      <w:marTop w:val="0"/>
      <w:marBottom w:val="0"/>
      <w:divBdr>
        <w:top w:val="none" w:sz="0" w:space="0" w:color="auto"/>
        <w:left w:val="none" w:sz="0" w:space="0" w:color="auto"/>
        <w:bottom w:val="none" w:sz="0" w:space="0" w:color="auto"/>
        <w:right w:val="none" w:sz="0" w:space="0" w:color="auto"/>
      </w:divBdr>
    </w:div>
    <w:div w:id="359823902">
      <w:bodyDiv w:val="1"/>
      <w:marLeft w:val="0"/>
      <w:marRight w:val="0"/>
      <w:marTop w:val="0"/>
      <w:marBottom w:val="0"/>
      <w:divBdr>
        <w:top w:val="none" w:sz="0" w:space="0" w:color="auto"/>
        <w:left w:val="none" w:sz="0" w:space="0" w:color="auto"/>
        <w:bottom w:val="none" w:sz="0" w:space="0" w:color="auto"/>
        <w:right w:val="none" w:sz="0" w:space="0" w:color="auto"/>
      </w:divBdr>
    </w:div>
    <w:div w:id="795830107">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510481450">
      <w:bodyDiv w:val="1"/>
      <w:marLeft w:val="0"/>
      <w:marRight w:val="0"/>
      <w:marTop w:val="0"/>
      <w:marBottom w:val="0"/>
      <w:divBdr>
        <w:top w:val="none" w:sz="0" w:space="0" w:color="auto"/>
        <w:left w:val="none" w:sz="0" w:space="0" w:color="auto"/>
        <w:bottom w:val="none" w:sz="0" w:space="0" w:color="auto"/>
        <w:right w:val="none" w:sz="0" w:space="0" w:color="auto"/>
      </w:divBdr>
    </w:div>
    <w:div w:id="1514491057">
      <w:bodyDiv w:val="1"/>
      <w:marLeft w:val="0"/>
      <w:marRight w:val="0"/>
      <w:marTop w:val="0"/>
      <w:marBottom w:val="0"/>
      <w:divBdr>
        <w:top w:val="none" w:sz="0" w:space="0" w:color="auto"/>
        <w:left w:val="none" w:sz="0" w:space="0" w:color="auto"/>
        <w:bottom w:val="none" w:sz="0" w:space="0" w:color="auto"/>
        <w:right w:val="none" w:sz="0" w:space="0" w:color="auto"/>
      </w:divBdr>
    </w:div>
    <w:div w:id="1593321864">
      <w:bodyDiv w:val="1"/>
      <w:marLeft w:val="0"/>
      <w:marRight w:val="0"/>
      <w:marTop w:val="0"/>
      <w:marBottom w:val="0"/>
      <w:divBdr>
        <w:top w:val="none" w:sz="0" w:space="0" w:color="auto"/>
        <w:left w:val="none" w:sz="0" w:space="0" w:color="auto"/>
        <w:bottom w:val="none" w:sz="0" w:space="0" w:color="auto"/>
        <w:right w:val="none" w:sz="0" w:space="0" w:color="auto"/>
      </w:divBdr>
    </w:div>
    <w:div w:id="2073695429">
      <w:bodyDiv w:val="1"/>
      <w:marLeft w:val="0"/>
      <w:marRight w:val="0"/>
      <w:marTop w:val="0"/>
      <w:marBottom w:val="0"/>
      <w:divBdr>
        <w:top w:val="none" w:sz="0" w:space="0" w:color="auto"/>
        <w:left w:val="none" w:sz="0" w:space="0" w:color="auto"/>
        <w:bottom w:val="none" w:sz="0" w:space="0" w:color="auto"/>
        <w:right w:val="none" w:sz="0" w:space="0" w:color="auto"/>
      </w:divBdr>
    </w:div>
    <w:div w:id="21079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va.gov/vdl/application.asp?appid=154" TargetMode="Externa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71e4848d-7158-4bc5-b4bf-492a9f15de0b">WH56VCNX5CAY-1512451846-98</_dlc_DocId>
    <_dlc_DocIdUrl xmlns="71e4848d-7158-4bc5-b4bf-492a9f15de0b">
      <Url>https://vaww.vha.esp.va.gov/sites/nationalhometeleheath/HTRE/_layouts/DocIdRedir.aspx?ID=WH56VCNX5CAY-1512451846-98</Url>
      <Description>WH56VCNX5CAY-1512451846-98</Description>
    </_dlc_DocIdUrl>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4425C1F9191CC408C152DED04379E2A" ma:contentTypeVersion="1" ma:contentTypeDescription="Create a new document." ma:contentTypeScope="" ma:versionID="cbd3294d6e7d8dec31c3d722fa032225">
  <xsd:schema xmlns:xsd="http://www.w3.org/2001/XMLSchema" xmlns:xs="http://www.w3.org/2001/XMLSchema" xmlns:p="http://schemas.microsoft.com/office/2006/metadata/properties" xmlns:ns2="71e4848d-7158-4bc5-b4bf-492a9f15de0b" targetNamespace="http://schemas.microsoft.com/office/2006/metadata/properties" ma:root="true" ma:fieldsID="e60d4660d1f7696934b77eeedba01205" ns2:_="">
    <xsd:import namespace="71e4848d-7158-4bc5-b4bf-492a9f15de0b"/>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e4848d-7158-4bc5-b4bf-492a9f15de0b"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7994EE-9A3C-46A0-AA3E-20C4619B20E2}">
  <ds:schemaRefs>
    <ds:schemaRef ds:uri="http://purl.org/dc/dcmitype/"/>
    <ds:schemaRef ds:uri="http://www.w3.org/XML/1998/namespace"/>
    <ds:schemaRef ds:uri="http://schemas.microsoft.com/office/infopath/2007/PartnerControls"/>
    <ds:schemaRef ds:uri="http://purl.org/dc/terms/"/>
    <ds:schemaRef ds:uri="http://purl.org/dc/elements/1.1/"/>
    <ds:schemaRef ds:uri="http://schemas.microsoft.com/office/2006/documentManagement/types"/>
    <ds:schemaRef ds:uri="http://schemas.microsoft.com/office/2006/metadata/properties"/>
    <ds:schemaRef ds:uri="http://schemas.openxmlformats.org/package/2006/metadata/core-properties"/>
    <ds:schemaRef ds:uri="71e4848d-7158-4bc5-b4bf-492a9f15de0b"/>
  </ds:schemaRefs>
</ds:datastoreItem>
</file>

<file path=customXml/itemProps2.xml><?xml version="1.0" encoding="utf-8"?>
<ds:datastoreItem xmlns:ds="http://schemas.openxmlformats.org/officeDocument/2006/customXml" ds:itemID="{14044AE5-E435-40B0-9E9C-49534FC36B9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e4848d-7158-4bc5-b4bf-492a9f15de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FD27868-DC0C-4440-B347-D985EA85F680}">
  <ds:schemaRefs>
    <ds:schemaRef ds:uri="http://schemas.microsoft.com/sharepoint/events"/>
  </ds:schemaRefs>
</ds:datastoreItem>
</file>

<file path=customXml/itemProps4.xml><?xml version="1.0" encoding="utf-8"?>
<ds:datastoreItem xmlns:ds="http://schemas.openxmlformats.org/officeDocument/2006/customXml" ds:itemID="{17A4561F-8EDF-45A1-9B5A-051AC10ECA67}">
  <ds:schemaRefs>
    <ds:schemaRef ds:uri="http://schemas.microsoft.com/sharepoint/v3/contenttype/forms"/>
  </ds:schemaRefs>
</ds:datastoreItem>
</file>

<file path=customXml/itemProps5.xml><?xml version="1.0" encoding="utf-8"?>
<ds:datastoreItem xmlns:ds="http://schemas.openxmlformats.org/officeDocument/2006/customXml" ds:itemID="{59323155-7765-415A-8A71-EE8A0A814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28</Pages>
  <Words>7533</Words>
  <Characters>49702</Characters>
  <Application>Microsoft Office Word</Application>
  <DocSecurity>4</DocSecurity>
  <Lines>414</Lines>
  <Paragraphs>114</Paragraphs>
  <ScaleCrop>false</ScaleCrop>
  <HeadingPairs>
    <vt:vector size="2" baseType="variant">
      <vt:variant>
        <vt:lpstr>Title</vt:lpstr>
      </vt:variant>
      <vt:variant>
        <vt:i4>1</vt:i4>
      </vt:variant>
    </vt:vector>
  </HeadingPairs>
  <TitlesOfParts>
    <vt:vector size="1" baseType="lpstr">
      <vt:lpstr>Home Telehealth Reporting Enhancements (HTRE) Phase 2 Deployment, Installation, Back-Out, and Rollback Guide</vt:lpstr>
    </vt:vector>
  </TitlesOfParts>
  <Company>Dept. of Veterans Affairs</Company>
  <LinksUpToDate>false</LinksUpToDate>
  <CharactersWithSpaces>57121</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 Telehealth Reporting Enhancements (HTRE) Phase 2 Deployment, Installation, Back-Out, and Rollback Guide</dc:title>
  <dc:subject>nstallation, Back-out, and Rollback Guide Template</dc:subject>
  <dc:creator>Chip.Snead@va.gov;James.Magness@va.gov;Ellen.Prechtl@va.gov;Mona.Baggett@va.gov;John.Hina@va.gov;Samantha.Cooper@va.gov;Sylvia.Griffith@va.gov;OITPDPMDocumentationStyleGuideCommittee@va.gov</dc:creator>
  <dc:description>Home Telehealth Reporting Enhancements, HTRE, Phase 2, Deployment, Installation, Back-Out, and Rollback Guide</dc:description>
  <cp:lastModifiedBy>Quintero, Michael (Liberty IT Solutions)</cp:lastModifiedBy>
  <cp:revision>2</cp:revision>
  <cp:lastPrinted>2016-02-11T18:58:00Z</cp:lastPrinted>
  <dcterms:created xsi:type="dcterms:W3CDTF">2019-09-17T17:37:00Z</dcterms:created>
  <dcterms:modified xsi:type="dcterms:W3CDTF">2019-09-17T17:37:00Z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f085f778-147c-4bd3-a7da-29b9934a8520</vt:lpwstr>
  </property>
  <property fmtid="{D5CDD505-2E9C-101B-9397-08002B2CF9AE}" pid="3" name="ContentTypeId">
    <vt:lpwstr>0x010100A4425C1F9191CC408C152DED04379E2A</vt:lpwstr>
  </property>
</Properties>
</file>