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3.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1AE" w:rsidRPr="000A2E81" w:rsidRDefault="00B06C7B" w:rsidP="001D258C">
      <w:pPr>
        <w:pStyle w:val="StyleTitlePageCentered"/>
        <w:numPr>
          <w:ilvl w:val="0"/>
          <w:numId w:val="0"/>
        </w:numPr>
      </w:pPr>
      <w:bookmarkStart w:id="0" w:name="_GoBack"/>
      <w:bookmarkEnd w:id="0"/>
      <w:r>
        <w:rPr>
          <w:noProof/>
        </w:rPr>
        <w:drawing>
          <wp:inline distT="0" distB="0" distL="0" distR="0">
            <wp:extent cx="3395345" cy="1216660"/>
            <wp:effectExtent l="0" t="0" r="0" b="2540"/>
            <wp:docPr id="1" name="Picture 1" descr="vbecslogo_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becslogo_med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5345" cy="1216660"/>
                    </a:xfrm>
                    <a:prstGeom prst="rect">
                      <a:avLst/>
                    </a:prstGeom>
                    <a:noFill/>
                    <a:ln>
                      <a:noFill/>
                    </a:ln>
                  </pic:spPr>
                </pic:pic>
              </a:graphicData>
            </a:graphic>
          </wp:inline>
        </w:drawing>
      </w:r>
    </w:p>
    <w:p w:rsidR="002A21AE" w:rsidRPr="000A2E81" w:rsidRDefault="002A21AE">
      <w:pPr>
        <w:pStyle w:val="TitlePage"/>
      </w:pPr>
    </w:p>
    <w:p w:rsidR="002A21AE" w:rsidRPr="000A2E81" w:rsidRDefault="002A21AE" w:rsidP="001D258C">
      <w:pPr>
        <w:pStyle w:val="StyleTitlePageCentered"/>
        <w:numPr>
          <w:ilvl w:val="0"/>
          <w:numId w:val="0"/>
        </w:numPr>
      </w:pPr>
    </w:p>
    <w:p w:rsidR="002A21AE" w:rsidRPr="000A2E81" w:rsidRDefault="002A21AE" w:rsidP="001D258C">
      <w:pPr>
        <w:pStyle w:val="StyleTitlePageCentered"/>
        <w:numPr>
          <w:ilvl w:val="0"/>
          <w:numId w:val="0"/>
        </w:numPr>
      </w:pPr>
    </w:p>
    <w:p w:rsidR="002A21AE" w:rsidRPr="000A2E81" w:rsidRDefault="002A21AE" w:rsidP="001D258C">
      <w:pPr>
        <w:pStyle w:val="StyleTitlePageCentered"/>
        <w:numPr>
          <w:ilvl w:val="0"/>
          <w:numId w:val="0"/>
        </w:numPr>
      </w:pPr>
    </w:p>
    <w:p w:rsidR="002A21AE" w:rsidRPr="000A2E81" w:rsidRDefault="002A21AE" w:rsidP="001D258C">
      <w:pPr>
        <w:pStyle w:val="StyleTitlePageCentered"/>
        <w:numPr>
          <w:ilvl w:val="0"/>
          <w:numId w:val="0"/>
        </w:numPr>
      </w:pPr>
    </w:p>
    <w:p w:rsidR="00AE06A4" w:rsidRPr="000A2E81" w:rsidRDefault="00AE06A4" w:rsidP="00AE06A4">
      <w:pPr>
        <w:pStyle w:val="StyleTitlePageCentered"/>
        <w:numPr>
          <w:ilvl w:val="0"/>
          <w:numId w:val="0"/>
        </w:numPr>
      </w:pPr>
      <w:r w:rsidRPr="000A2E81">
        <w:t>VistA Blood Establishment Com</w:t>
      </w:r>
      <w:r w:rsidR="00F9474F" w:rsidRPr="000A2E81">
        <w:t xml:space="preserve">puter Software (VBECS) Version </w:t>
      </w:r>
      <w:r w:rsidR="00EA2CCE" w:rsidRPr="000A2E81">
        <w:t>2.</w:t>
      </w:r>
      <w:r w:rsidR="005E77A3">
        <w:t>1</w:t>
      </w:r>
      <w:r w:rsidR="00EA2CCE" w:rsidRPr="000A2E81">
        <w:t>.0</w:t>
      </w:r>
    </w:p>
    <w:p w:rsidR="00F9474F" w:rsidRPr="000A2E81" w:rsidRDefault="00F9474F" w:rsidP="00AE06A4">
      <w:pPr>
        <w:pStyle w:val="StyleTitlePageCentered"/>
        <w:numPr>
          <w:ilvl w:val="0"/>
          <w:numId w:val="0"/>
        </w:numPr>
      </w:pPr>
    </w:p>
    <w:p w:rsidR="002A21AE" w:rsidRPr="000A2E81" w:rsidRDefault="00AE06A4" w:rsidP="00AE06A4">
      <w:pPr>
        <w:pStyle w:val="StyleTitlePageCentered"/>
        <w:numPr>
          <w:ilvl w:val="0"/>
          <w:numId w:val="0"/>
        </w:numPr>
      </w:pPr>
      <w:r w:rsidRPr="000A2E81">
        <w:t xml:space="preserve">Release Notes Version </w:t>
      </w:r>
      <w:r w:rsidR="00965B7C">
        <w:t>5</w:t>
      </w:r>
      <w:r w:rsidR="00F9474F" w:rsidRPr="000A2E81">
        <w:t>.0</w:t>
      </w:r>
    </w:p>
    <w:p w:rsidR="002A21AE" w:rsidRPr="000A2E81" w:rsidRDefault="002A21AE" w:rsidP="001D258C">
      <w:pPr>
        <w:pStyle w:val="StyleTitlePageCentered"/>
        <w:numPr>
          <w:ilvl w:val="0"/>
          <w:numId w:val="0"/>
        </w:numPr>
      </w:pPr>
    </w:p>
    <w:p w:rsidR="002A21AE" w:rsidRPr="000A2E81" w:rsidRDefault="002A21AE" w:rsidP="001D258C">
      <w:pPr>
        <w:pStyle w:val="StyleTitlePageCentered"/>
        <w:numPr>
          <w:ilvl w:val="0"/>
          <w:numId w:val="0"/>
        </w:numPr>
      </w:pPr>
    </w:p>
    <w:p w:rsidR="002A21AE" w:rsidRPr="000A2E81" w:rsidRDefault="002A21AE" w:rsidP="001D258C">
      <w:pPr>
        <w:pStyle w:val="StyleTitlePageCentered"/>
        <w:numPr>
          <w:ilvl w:val="0"/>
          <w:numId w:val="0"/>
        </w:numPr>
      </w:pPr>
    </w:p>
    <w:p w:rsidR="002A21AE" w:rsidRPr="000A2E81" w:rsidRDefault="002A21AE" w:rsidP="001D258C">
      <w:pPr>
        <w:pStyle w:val="StyleTitlePageCentered"/>
        <w:numPr>
          <w:ilvl w:val="0"/>
          <w:numId w:val="0"/>
        </w:numPr>
      </w:pPr>
    </w:p>
    <w:p w:rsidR="002A21AE" w:rsidRPr="000A2E81" w:rsidRDefault="002A21AE" w:rsidP="001D258C">
      <w:pPr>
        <w:pStyle w:val="StyleTitlePageCentered"/>
        <w:numPr>
          <w:ilvl w:val="0"/>
          <w:numId w:val="0"/>
        </w:numPr>
      </w:pPr>
    </w:p>
    <w:p w:rsidR="002A21AE" w:rsidRPr="000A2E81" w:rsidRDefault="002A21AE" w:rsidP="001D258C">
      <w:pPr>
        <w:pStyle w:val="StyleTitlePageCentered"/>
        <w:numPr>
          <w:ilvl w:val="0"/>
          <w:numId w:val="0"/>
        </w:numPr>
      </w:pPr>
    </w:p>
    <w:p w:rsidR="002A21AE" w:rsidRPr="000A2E81" w:rsidRDefault="002A21AE" w:rsidP="001D258C">
      <w:pPr>
        <w:pStyle w:val="StyleTitlePageCentered"/>
        <w:numPr>
          <w:ilvl w:val="0"/>
          <w:numId w:val="0"/>
        </w:numPr>
      </w:pPr>
    </w:p>
    <w:p w:rsidR="002A21AE" w:rsidRPr="000A2E81" w:rsidRDefault="002A21AE" w:rsidP="001D258C">
      <w:pPr>
        <w:pStyle w:val="StyleTitlePageBottom"/>
        <w:numPr>
          <w:ilvl w:val="0"/>
          <w:numId w:val="0"/>
        </w:numPr>
      </w:pPr>
      <w:r w:rsidRPr="000A2E81">
        <w:t>Department of Veterans Affairs</w:t>
      </w:r>
    </w:p>
    <w:p w:rsidR="002A21AE" w:rsidRPr="000A2E81" w:rsidRDefault="002A633B" w:rsidP="001D258C">
      <w:pPr>
        <w:pStyle w:val="StyleTitlePageBottom"/>
        <w:numPr>
          <w:ilvl w:val="0"/>
          <w:numId w:val="0"/>
        </w:numPr>
        <w:sectPr w:rsidR="002A21AE" w:rsidRPr="000A2E81" w:rsidSect="000A4A7C">
          <w:headerReference w:type="default" r:id="rId11"/>
          <w:pgSz w:w="12240" w:h="15840" w:code="1"/>
          <w:pgMar w:top="1440" w:right="1440" w:bottom="1440" w:left="1440" w:header="720" w:footer="720" w:gutter="0"/>
          <w:paperSrc w:first="7" w:other="7"/>
          <w:cols w:space="720"/>
          <w:docGrid w:linePitch="360"/>
        </w:sectPr>
      </w:pPr>
      <w:r w:rsidRPr="000A2E81">
        <w:t>Product</w:t>
      </w:r>
      <w:r w:rsidR="00177DB4" w:rsidRPr="000A2E81">
        <w:t xml:space="preserve"> Development</w:t>
      </w:r>
    </w:p>
    <w:p w:rsidR="002A21AE" w:rsidRPr="000A2E81" w:rsidRDefault="002249FA" w:rsidP="002249FA">
      <w:pPr>
        <w:pStyle w:val="BodyText"/>
        <w:jc w:val="center"/>
        <w:sectPr w:rsidR="002A21AE" w:rsidRPr="000A2E81" w:rsidSect="00BE7B08">
          <w:headerReference w:type="even" r:id="rId12"/>
          <w:headerReference w:type="default" r:id="rId13"/>
          <w:footerReference w:type="default" r:id="rId14"/>
          <w:headerReference w:type="first" r:id="rId15"/>
          <w:type w:val="nextColumn"/>
          <w:pgSz w:w="12240" w:h="15840" w:code="1"/>
          <w:pgMar w:top="1440" w:right="1440" w:bottom="1440" w:left="1440" w:header="720" w:footer="720" w:gutter="0"/>
          <w:paperSrc w:first="7" w:other="7"/>
          <w:cols w:space="720"/>
          <w:docGrid w:linePitch="360"/>
        </w:sectPr>
      </w:pPr>
      <w:r w:rsidRPr="000A2E81">
        <w:lastRenderedPageBreak/>
        <w:t>This page intentionally left</w:t>
      </w:r>
      <w:r w:rsidR="000014DD" w:rsidRPr="000A2E81">
        <w:t xml:space="preserve"> </w:t>
      </w:r>
      <w:r w:rsidRPr="000A2E81">
        <w:t>blank.</w:t>
      </w:r>
    </w:p>
    <w:p w:rsidR="00037BAD" w:rsidRPr="000A2E81" w:rsidRDefault="00037BAD" w:rsidP="00037BAD">
      <w:pPr>
        <w:pStyle w:val="Heading1"/>
      </w:pPr>
      <w:bookmarkStart w:id="1" w:name="_Toc63137949"/>
      <w:bookmarkStart w:id="2" w:name="_Toc445989156"/>
      <w:r w:rsidRPr="000A2E81">
        <w:lastRenderedPageBreak/>
        <w:t>Revision History</w:t>
      </w:r>
      <w:bookmarkEnd w:id="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94"/>
        <w:gridCol w:w="1084"/>
        <w:gridCol w:w="5756"/>
        <w:gridCol w:w="1642"/>
      </w:tblGrid>
      <w:tr w:rsidR="00037BAD" w:rsidRPr="000A2E81" w:rsidTr="00365877">
        <w:trPr>
          <w:cantSplit/>
          <w:trHeight w:val="403"/>
          <w:tblHeader/>
        </w:trPr>
        <w:tc>
          <w:tcPr>
            <w:tcW w:w="1094" w:type="dxa"/>
            <w:tcBorders>
              <w:bottom w:val="single" w:sz="6" w:space="0" w:color="auto"/>
            </w:tcBorders>
            <w:shd w:val="clear" w:color="auto" w:fill="B3B3B3"/>
            <w:vAlign w:val="bottom"/>
          </w:tcPr>
          <w:p w:rsidR="00037BAD" w:rsidRPr="000A2E81" w:rsidRDefault="00037BAD" w:rsidP="00037BAD">
            <w:pPr>
              <w:pStyle w:val="TableText"/>
              <w:rPr>
                <w:b/>
                <w:u w:val="single"/>
              </w:rPr>
            </w:pPr>
            <w:r w:rsidRPr="000A2E81">
              <w:rPr>
                <w:b/>
              </w:rPr>
              <w:t>Date</w:t>
            </w:r>
          </w:p>
        </w:tc>
        <w:tc>
          <w:tcPr>
            <w:tcW w:w="1084" w:type="dxa"/>
            <w:tcBorders>
              <w:bottom w:val="single" w:sz="6" w:space="0" w:color="auto"/>
            </w:tcBorders>
            <w:shd w:val="clear" w:color="auto" w:fill="B3B3B3"/>
            <w:vAlign w:val="bottom"/>
          </w:tcPr>
          <w:p w:rsidR="00037BAD" w:rsidRPr="000A2E81" w:rsidRDefault="00037BAD" w:rsidP="00037BAD">
            <w:pPr>
              <w:pStyle w:val="TableText"/>
              <w:rPr>
                <w:b/>
                <w:u w:val="single"/>
              </w:rPr>
            </w:pPr>
            <w:r w:rsidRPr="000A2E81">
              <w:rPr>
                <w:b/>
              </w:rPr>
              <w:t>Revision</w:t>
            </w:r>
          </w:p>
        </w:tc>
        <w:tc>
          <w:tcPr>
            <w:tcW w:w="5756" w:type="dxa"/>
            <w:tcBorders>
              <w:bottom w:val="single" w:sz="6" w:space="0" w:color="auto"/>
            </w:tcBorders>
            <w:shd w:val="clear" w:color="auto" w:fill="B3B3B3"/>
            <w:vAlign w:val="bottom"/>
          </w:tcPr>
          <w:p w:rsidR="00037BAD" w:rsidRPr="000A2E81" w:rsidRDefault="00037BAD" w:rsidP="00037BAD">
            <w:pPr>
              <w:pStyle w:val="TableText"/>
              <w:rPr>
                <w:b/>
                <w:u w:val="single"/>
              </w:rPr>
            </w:pPr>
            <w:r w:rsidRPr="000A2E81">
              <w:rPr>
                <w:b/>
              </w:rPr>
              <w:t>Description</w:t>
            </w:r>
          </w:p>
        </w:tc>
        <w:tc>
          <w:tcPr>
            <w:tcW w:w="1642" w:type="dxa"/>
            <w:tcBorders>
              <w:bottom w:val="single" w:sz="6" w:space="0" w:color="auto"/>
            </w:tcBorders>
            <w:shd w:val="clear" w:color="auto" w:fill="B3B3B3"/>
            <w:vAlign w:val="bottom"/>
          </w:tcPr>
          <w:p w:rsidR="00037BAD" w:rsidRPr="000A2E81" w:rsidRDefault="00037BAD" w:rsidP="00037BAD">
            <w:pPr>
              <w:pStyle w:val="TableText"/>
              <w:rPr>
                <w:b/>
                <w:u w:val="single"/>
              </w:rPr>
            </w:pPr>
            <w:r w:rsidRPr="000A2E81">
              <w:rPr>
                <w:b/>
              </w:rPr>
              <w:t>Author</w:t>
            </w:r>
          </w:p>
        </w:tc>
      </w:tr>
      <w:tr w:rsidR="00233CBB" w:rsidRPr="000A2E81" w:rsidTr="00365877">
        <w:trPr>
          <w:cantSplit/>
          <w:trHeight w:val="403"/>
        </w:trPr>
        <w:tc>
          <w:tcPr>
            <w:tcW w:w="1094" w:type="dxa"/>
            <w:vAlign w:val="bottom"/>
          </w:tcPr>
          <w:p w:rsidR="00233CBB" w:rsidRPr="000A2E81" w:rsidRDefault="003500D1" w:rsidP="00035674">
            <w:pPr>
              <w:pStyle w:val="TableText"/>
            </w:pPr>
            <w:r>
              <w:t>10/</w:t>
            </w:r>
            <w:r w:rsidR="000A6DC9">
              <w:t>19</w:t>
            </w:r>
            <w:r w:rsidR="00EA2CCE" w:rsidRPr="000A2E81">
              <w:t>/1</w:t>
            </w:r>
            <w:r w:rsidR="005E77A3">
              <w:t>5</w:t>
            </w:r>
          </w:p>
        </w:tc>
        <w:tc>
          <w:tcPr>
            <w:tcW w:w="1084" w:type="dxa"/>
            <w:vAlign w:val="bottom"/>
          </w:tcPr>
          <w:p w:rsidR="00233CBB" w:rsidRPr="000A2E81" w:rsidRDefault="00F9474F" w:rsidP="009473F5">
            <w:pPr>
              <w:pStyle w:val="TableText"/>
            </w:pPr>
            <w:r w:rsidRPr="000A2E81">
              <w:t>1.0</w:t>
            </w:r>
          </w:p>
        </w:tc>
        <w:tc>
          <w:tcPr>
            <w:tcW w:w="5756" w:type="dxa"/>
            <w:vAlign w:val="bottom"/>
          </w:tcPr>
          <w:p w:rsidR="005C06A8" w:rsidRPr="000A2E81" w:rsidRDefault="002A633B" w:rsidP="009473F5">
            <w:pPr>
              <w:pStyle w:val="TableText"/>
              <w:rPr>
                <w:szCs w:val="22"/>
              </w:rPr>
            </w:pPr>
            <w:r w:rsidRPr="000A2E81">
              <w:rPr>
                <w:szCs w:val="22"/>
              </w:rPr>
              <w:t>Initial v</w:t>
            </w:r>
            <w:r w:rsidR="00F9474F" w:rsidRPr="000A2E81">
              <w:rPr>
                <w:szCs w:val="22"/>
              </w:rPr>
              <w:t>ersion</w:t>
            </w:r>
          </w:p>
        </w:tc>
        <w:tc>
          <w:tcPr>
            <w:tcW w:w="1642" w:type="dxa"/>
            <w:vAlign w:val="bottom"/>
          </w:tcPr>
          <w:p w:rsidR="00233CBB" w:rsidRPr="000A2E81" w:rsidRDefault="00AE06A4" w:rsidP="009473F5">
            <w:pPr>
              <w:pStyle w:val="TableText"/>
            </w:pPr>
            <w:r w:rsidRPr="000A2E81">
              <w:t>BBM team</w:t>
            </w:r>
          </w:p>
        </w:tc>
      </w:tr>
      <w:tr w:rsidR="00D4757F" w:rsidRPr="000A2E81" w:rsidTr="00365877">
        <w:trPr>
          <w:cantSplit/>
          <w:trHeight w:val="403"/>
        </w:trPr>
        <w:tc>
          <w:tcPr>
            <w:tcW w:w="1094" w:type="dxa"/>
            <w:vAlign w:val="bottom"/>
          </w:tcPr>
          <w:p w:rsidR="00D4757F" w:rsidRDefault="00D574F9" w:rsidP="00035674">
            <w:pPr>
              <w:pStyle w:val="TableText"/>
            </w:pPr>
            <w:r>
              <w:t>12/04</w:t>
            </w:r>
            <w:r w:rsidR="00D4757F">
              <w:t>/15</w:t>
            </w:r>
          </w:p>
        </w:tc>
        <w:tc>
          <w:tcPr>
            <w:tcW w:w="1084" w:type="dxa"/>
            <w:vAlign w:val="bottom"/>
          </w:tcPr>
          <w:p w:rsidR="00D4757F" w:rsidRPr="000A2E81" w:rsidRDefault="00D4757F" w:rsidP="009473F5">
            <w:pPr>
              <w:pStyle w:val="TableText"/>
            </w:pPr>
            <w:r>
              <w:t>2.0</w:t>
            </w:r>
          </w:p>
        </w:tc>
        <w:tc>
          <w:tcPr>
            <w:tcW w:w="5756" w:type="dxa"/>
            <w:vAlign w:val="bottom"/>
          </w:tcPr>
          <w:p w:rsidR="00F20B56" w:rsidRDefault="00945FD2" w:rsidP="00F20B56">
            <w:pPr>
              <w:pStyle w:val="TableText"/>
              <w:rPr>
                <w:rFonts w:cs="Arial"/>
                <w:szCs w:val="18"/>
              </w:rPr>
            </w:pPr>
            <w:r>
              <w:rPr>
                <w:rFonts w:cs="Arial"/>
                <w:szCs w:val="18"/>
              </w:rPr>
              <w:t>Re</w:t>
            </w:r>
            <w:r w:rsidR="00F20B56">
              <w:rPr>
                <w:rFonts w:cs="Arial"/>
                <w:szCs w:val="18"/>
              </w:rPr>
              <w:t xml:space="preserve">arranged the Complaint numbers in sequential order, </w:t>
            </w:r>
            <w:r>
              <w:rPr>
                <w:rFonts w:cs="Arial"/>
                <w:szCs w:val="18"/>
              </w:rPr>
              <w:t xml:space="preserve">and </w:t>
            </w:r>
            <w:r w:rsidR="00D929DB">
              <w:rPr>
                <w:rFonts w:cs="Arial"/>
                <w:szCs w:val="18"/>
              </w:rPr>
              <w:t>added HD 4888</w:t>
            </w:r>
            <w:r w:rsidR="00F20B56">
              <w:rPr>
                <w:rFonts w:cs="Arial"/>
                <w:szCs w:val="18"/>
              </w:rPr>
              <w:t>93.</w:t>
            </w:r>
          </w:p>
          <w:p w:rsidR="00D4757F" w:rsidRDefault="00F20B56" w:rsidP="00F20B56">
            <w:pPr>
              <w:pStyle w:val="TableText"/>
              <w:rPr>
                <w:rFonts w:cs="Arial"/>
                <w:szCs w:val="18"/>
              </w:rPr>
            </w:pPr>
            <w:r>
              <w:rPr>
                <w:rFonts w:cs="Arial"/>
                <w:szCs w:val="18"/>
              </w:rPr>
              <w:t xml:space="preserve">Serologic Crossmatch: Added </w:t>
            </w:r>
            <w:r w:rsidR="00D929DB">
              <w:rPr>
                <w:rFonts w:cs="Arial"/>
                <w:szCs w:val="18"/>
              </w:rPr>
              <w:t xml:space="preserve">DR </w:t>
            </w:r>
            <w:r w:rsidR="00D4757F">
              <w:rPr>
                <w:rFonts w:cs="Arial"/>
                <w:szCs w:val="18"/>
              </w:rPr>
              <w:t>4112 and HD</w:t>
            </w:r>
            <w:r>
              <w:rPr>
                <w:rFonts w:cs="Arial"/>
                <w:szCs w:val="18"/>
              </w:rPr>
              <w:t xml:space="preserve"> </w:t>
            </w:r>
            <w:r w:rsidR="000E2B8A">
              <w:rPr>
                <w:rFonts w:cs="Arial"/>
                <w:szCs w:val="18"/>
              </w:rPr>
              <w:t>488893</w:t>
            </w:r>
            <w:r>
              <w:rPr>
                <w:rFonts w:cs="Arial"/>
                <w:szCs w:val="18"/>
              </w:rPr>
              <w:t>.</w:t>
            </w:r>
            <w:r w:rsidR="005448F2">
              <w:rPr>
                <w:rFonts w:cs="Arial"/>
                <w:szCs w:val="18"/>
              </w:rPr>
              <w:t xml:space="preserve"> (Defect </w:t>
            </w:r>
            <w:r w:rsidR="00FB4003">
              <w:rPr>
                <w:rFonts w:cs="Arial"/>
                <w:szCs w:val="18"/>
              </w:rPr>
              <w:t>236189)</w:t>
            </w:r>
          </w:p>
          <w:p w:rsidR="00B52389" w:rsidRDefault="00B52389" w:rsidP="00F20B56">
            <w:pPr>
              <w:pStyle w:val="TableText"/>
              <w:rPr>
                <w:rFonts w:cs="Arial"/>
                <w:szCs w:val="18"/>
              </w:rPr>
            </w:pPr>
            <w:r w:rsidRPr="00B52389">
              <w:rPr>
                <w:rFonts w:cs="Arial"/>
                <w:szCs w:val="18"/>
              </w:rPr>
              <w:t xml:space="preserve">Updates by Option table, first row: </w:t>
            </w:r>
            <w:r w:rsidR="006E6C2B">
              <w:rPr>
                <w:rFonts w:cs="Arial"/>
                <w:szCs w:val="18"/>
              </w:rPr>
              <w:t>Revised to read</w:t>
            </w:r>
            <w:r w:rsidRPr="00B52389">
              <w:rPr>
                <w:rFonts w:cs="Arial"/>
                <w:szCs w:val="18"/>
              </w:rPr>
              <w:t xml:space="preserve"> “</w:t>
            </w:r>
            <w:r w:rsidR="00003DDB">
              <w:rPr>
                <w:rFonts w:cs="Arial"/>
                <w:szCs w:val="18"/>
              </w:rPr>
              <w:t xml:space="preserve">The </w:t>
            </w:r>
            <w:r w:rsidRPr="00B52389">
              <w:rPr>
                <w:rFonts w:cs="Arial"/>
                <w:szCs w:val="18"/>
              </w:rPr>
              <w:t>reports listed below will no longer allow printing while the report i</w:t>
            </w:r>
            <w:r w:rsidR="006E6C2B">
              <w:rPr>
                <w:rFonts w:cs="Arial"/>
                <w:szCs w:val="18"/>
              </w:rPr>
              <w:t>s compiling for preview.”</w:t>
            </w:r>
          </w:p>
          <w:p w:rsidR="00B52389" w:rsidRPr="000A2E81" w:rsidRDefault="00B52389" w:rsidP="00F20B56">
            <w:pPr>
              <w:pStyle w:val="TableText"/>
              <w:rPr>
                <w:szCs w:val="22"/>
              </w:rPr>
            </w:pPr>
            <w:r w:rsidRPr="00B52389">
              <w:rPr>
                <w:rFonts w:cs="Arial"/>
                <w:szCs w:val="18"/>
              </w:rPr>
              <w:t>Table 1 and Table 2 – Revised formatting for consistency.</w:t>
            </w:r>
          </w:p>
        </w:tc>
        <w:tc>
          <w:tcPr>
            <w:tcW w:w="1642" w:type="dxa"/>
            <w:vAlign w:val="bottom"/>
          </w:tcPr>
          <w:p w:rsidR="00D4757F" w:rsidRPr="000A2E81" w:rsidRDefault="00D4757F" w:rsidP="009473F5">
            <w:pPr>
              <w:pStyle w:val="TableText"/>
            </w:pPr>
            <w:r>
              <w:t>BBM Team</w:t>
            </w:r>
          </w:p>
        </w:tc>
      </w:tr>
      <w:tr w:rsidR="00510F99" w:rsidRPr="000A2E81" w:rsidTr="00365877">
        <w:trPr>
          <w:cantSplit/>
          <w:trHeight w:val="403"/>
        </w:trPr>
        <w:tc>
          <w:tcPr>
            <w:tcW w:w="1094" w:type="dxa"/>
            <w:vAlign w:val="bottom"/>
          </w:tcPr>
          <w:p w:rsidR="00510F99" w:rsidRDefault="008A1903" w:rsidP="00FE208B">
            <w:pPr>
              <w:pStyle w:val="TableText"/>
            </w:pPr>
            <w:r>
              <w:t>2/</w:t>
            </w:r>
            <w:r w:rsidR="00F671D2">
              <w:t>5</w:t>
            </w:r>
            <w:r w:rsidR="00283897">
              <w:t>/16</w:t>
            </w:r>
          </w:p>
        </w:tc>
        <w:tc>
          <w:tcPr>
            <w:tcW w:w="1084" w:type="dxa"/>
            <w:vAlign w:val="bottom"/>
          </w:tcPr>
          <w:p w:rsidR="00510F99" w:rsidRDefault="00510F99" w:rsidP="009473F5">
            <w:pPr>
              <w:pStyle w:val="TableText"/>
            </w:pPr>
            <w:r>
              <w:t>3.0</w:t>
            </w:r>
          </w:p>
        </w:tc>
        <w:tc>
          <w:tcPr>
            <w:tcW w:w="5756" w:type="dxa"/>
            <w:vAlign w:val="bottom"/>
          </w:tcPr>
          <w:p w:rsidR="0028695E" w:rsidRDefault="0028695E" w:rsidP="0028695E">
            <w:pPr>
              <w:pStyle w:val="TableText"/>
              <w:rPr>
                <w:rFonts w:cs="Arial"/>
                <w:szCs w:val="18"/>
              </w:rPr>
            </w:pPr>
            <w:r w:rsidRPr="0028695E">
              <w:rPr>
                <w:rFonts w:cs="Arial"/>
                <w:szCs w:val="18"/>
              </w:rPr>
              <w:t>Global: Readability updates. Changed “Test Scenario Group” to “Test Group”.</w:t>
            </w:r>
          </w:p>
          <w:p w:rsidR="004435F2" w:rsidRPr="0028695E" w:rsidRDefault="004435F2" w:rsidP="0028695E">
            <w:pPr>
              <w:pStyle w:val="TableText"/>
              <w:rPr>
                <w:rFonts w:cs="Arial"/>
                <w:szCs w:val="18"/>
              </w:rPr>
            </w:pPr>
            <w:r w:rsidRPr="004435F2">
              <w:rPr>
                <w:rFonts w:cs="Arial"/>
                <w:szCs w:val="18"/>
              </w:rPr>
              <w:t>Updated Changed Features and Functions section.</w:t>
            </w:r>
          </w:p>
          <w:p w:rsidR="0028695E" w:rsidRDefault="0028695E" w:rsidP="004435F2">
            <w:pPr>
              <w:pStyle w:val="TableText"/>
              <w:rPr>
                <w:rFonts w:cs="Arial"/>
                <w:szCs w:val="18"/>
              </w:rPr>
            </w:pPr>
            <w:r w:rsidRPr="0028695E">
              <w:rPr>
                <w:rFonts w:cs="Arial"/>
                <w:szCs w:val="18"/>
              </w:rPr>
              <w:t>Return Issued Units to Blood Bank, DR 4999: Edited the note in Val</w:t>
            </w:r>
            <w:r>
              <w:rPr>
                <w:rFonts w:cs="Arial"/>
                <w:szCs w:val="18"/>
              </w:rPr>
              <w:t xml:space="preserve">idation Scenario. Update local </w:t>
            </w:r>
            <w:r w:rsidRPr="0028695E">
              <w:rPr>
                <w:rFonts w:cs="Arial"/>
                <w:szCs w:val="18"/>
              </w:rPr>
              <w:t>policy and procedure to meet documentation requirements of the u</w:t>
            </w:r>
            <w:r>
              <w:rPr>
                <w:rFonts w:cs="Arial"/>
                <w:szCs w:val="18"/>
              </w:rPr>
              <w:t xml:space="preserve">nit’s evaluation for continued use </w:t>
            </w:r>
            <w:r w:rsidRPr="0028695E">
              <w:rPr>
                <w:rFonts w:cs="Arial"/>
                <w:szCs w:val="18"/>
              </w:rPr>
              <w:t>suitability.</w:t>
            </w:r>
          </w:p>
          <w:p w:rsidR="000059AB" w:rsidRPr="0028695E" w:rsidRDefault="000059AB" w:rsidP="004435F2">
            <w:pPr>
              <w:pStyle w:val="TableText"/>
              <w:rPr>
                <w:rFonts w:cs="Arial"/>
                <w:szCs w:val="18"/>
              </w:rPr>
            </w:pPr>
            <w:r>
              <w:rPr>
                <w:rFonts w:cs="Arial"/>
                <w:szCs w:val="18"/>
              </w:rPr>
              <w:t>DR 4625: Added Note: Does not include Buffy Coat product codes.</w:t>
            </w:r>
          </w:p>
          <w:p w:rsidR="0028695E" w:rsidRPr="0028695E" w:rsidRDefault="0028695E" w:rsidP="0028695E">
            <w:pPr>
              <w:pStyle w:val="TableText"/>
              <w:rPr>
                <w:rFonts w:cs="Arial"/>
                <w:szCs w:val="18"/>
              </w:rPr>
            </w:pPr>
            <w:r w:rsidRPr="0028695E">
              <w:rPr>
                <w:rFonts w:cs="Arial"/>
                <w:szCs w:val="18"/>
              </w:rPr>
              <w:t>DR 4112 corrected reference to Appendix B, Table 2.</w:t>
            </w:r>
          </w:p>
          <w:p w:rsidR="0028695E" w:rsidRPr="0028695E" w:rsidRDefault="0028695E" w:rsidP="0028695E">
            <w:pPr>
              <w:pStyle w:val="TableText"/>
              <w:rPr>
                <w:rFonts w:cs="Arial"/>
                <w:szCs w:val="18"/>
              </w:rPr>
            </w:pPr>
            <w:r w:rsidRPr="0028695E">
              <w:rPr>
                <w:rFonts w:cs="Arial"/>
                <w:szCs w:val="18"/>
              </w:rPr>
              <w:t>DR 4527 Removed "in TT_40.01".</w:t>
            </w:r>
          </w:p>
          <w:p w:rsidR="0028695E" w:rsidRDefault="0028695E" w:rsidP="0028695E">
            <w:pPr>
              <w:pStyle w:val="TableText"/>
              <w:rPr>
                <w:rFonts w:cs="Arial"/>
                <w:szCs w:val="18"/>
              </w:rPr>
            </w:pPr>
            <w:r w:rsidRPr="0028695E">
              <w:rPr>
                <w:rFonts w:cs="Arial"/>
                <w:szCs w:val="18"/>
              </w:rPr>
              <w:t>DR 4112 &amp; DR 4527</w:t>
            </w:r>
            <w:r>
              <w:rPr>
                <w:rFonts w:cs="Arial"/>
                <w:szCs w:val="18"/>
              </w:rPr>
              <w:t>:</w:t>
            </w:r>
            <w:r w:rsidRPr="0028695E">
              <w:rPr>
                <w:rFonts w:cs="Arial"/>
                <w:szCs w:val="18"/>
              </w:rPr>
              <w:t xml:space="preserve"> Combine</w:t>
            </w:r>
            <w:r>
              <w:rPr>
                <w:rFonts w:cs="Arial"/>
                <w:szCs w:val="18"/>
              </w:rPr>
              <w:t>d</w:t>
            </w:r>
            <w:r w:rsidRPr="0028695E">
              <w:rPr>
                <w:rFonts w:cs="Arial"/>
                <w:szCs w:val="18"/>
              </w:rPr>
              <w:t xml:space="preserve"> the two rows</w:t>
            </w:r>
            <w:r>
              <w:rPr>
                <w:rFonts w:cs="Arial"/>
                <w:szCs w:val="18"/>
              </w:rPr>
              <w:t xml:space="preserve"> for Serologic Crossmatch Test.</w:t>
            </w:r>
          </w:p>
          <w:p w:rsidR="0028695E" w:rsidRPr="0028695E" w:rsidRDefault="0028695E" w:rsidP="0028695E">
            <w:pPr>
              <w:pStyle w:val="TableText"/>
              <w:rPr>
                <w:rFonts w:cs="Arial"/>
                <w:szCs w:val="18"/>
              </w:rPr>
            </w:pPr>
            <w:r w:rsidRPr="0028695E">
              <w:rPr>
                <w:rFonts w:cs="Arial"/>
                <w:szCs w:val="18"/>
              </w:rPr>
              <w:t>DR 4112</w:t>
            </w:r>
            <w:r>
              <w:rPr>
                <w:rFonts w:cs="Arial"/>
                <w:szCs w:val="18"/>
              </w:rPr>
              <w:t xml:space="preserve"> and DR 5157</w:t>
            </w:r>
            <w:r w:rsidRPr="0028695E">
              <w:rPr>
                <w:rFonts w:cs="Arial"/>
                <w:szCs w:val="18"/>
              </w:rPr>
              <w:t>: Revised Resolution summary for clarity</w:t>
            </w:r>
            <w:r w:rsidR="00C331CD">
              <w:rPr>
                <w:rFonts w:cs="Arial"/>
                <w:szCs w:val="18"/>
              </w:rPr>
              <w:t>.</w:t>
            </w:r>
          </w:p>
          <w:p w:rsidR="003E0746" w:rsidRPr="003E0746" w:rsidRDefault="003E0746" w:rsidP="003E0746">
            <w:pPr>
              <w:pStyle w:val="TableText"/>
              <w:rPr>
                <w:rFonts w:cs="Arial"/>
                <w:szCs w:val="18"/>
              </w:rPr>
            </w:pPr>
            <w:r w:rsidRPr="0028695E">
              <w:rPr>
                <w:rFonts w:cs="Arial"/>
                <w:szCs w:val="18"/>
              </w:rPr>
              <w:t>Added a generic warning to the warning area before Test Group One</w:t>
            </w:r>
            <w:r>
              <w:rPr>
                <w:rFonts w:cs="Arial"/>
                <w:szCs w:val="18"/>
              </w:rPr>
              <w:t>: “</w:t>
            </w:r>
            <w:r w:rsidRPr="003E0746">
              <w:rPr>
                <w:rFonts w:cs="Arial"/>
                <w:szCs w:val="18"/>
              </w:rPr>
              <w:t xml:space="preserve">All test scenarios have a suggested user role, this may require adjustment to align with the patient or unit data selected to execute the scenario. Process any overrides as </w:t>
            </w:r>
            <w:r>
              <w:rPr>
                <w:rFonts w:cs="Arial"/>
                <w:szCs w:val="18"/>
              </w:rPr>
              <w:t xml:space="preserve">well, based on patient or unit </w:t>
            </w:r>
            <w:r w:rsidRPr="003E0746">
              <w:rPr>
                <w:rFonts w:cs="Arial"/>
                <w:szCs w:val="18"/>
              </w:rPr>
              <w:t>selection.</w:t>
            </w:r>
            <w:r>
              <w:rPr>
                <w:rFonts w:cs="Arial"/>
                <w:szCs w:val="18"/>
              </w:rPr>
              <w:t>”</w:t>
            </w:r>
          </w:p>
          <w:p w:rsidR="0028695E" w:rsidRDefault="0028695E" w:rsidP="003E0746">
            <w:pPr>
              <w:pStyle w:val="TableText"/>
              <w:rPr>
                <w:rFonts w:cs="Arial"/>
                <w:szCs w:val="18"/>
              </w:rPr>
            </w:pPr>
            <w:r w:rsidRPr="004435F2">
              <w:rPr>
                <w:rFonts w:cs="Arial"/>
                <w:szCs w:val="18"/>
              </w:rPr>
              <w:t>Test Group 1:</w:t>
            </w:r>
            <w:r w:rsidRPr="0028695E">
              <w:rPr>
                <w:rFonts w:cs="Arial"/>
                <w:szCs w:val="18"/>
              </w:rPr>
              <w:t xml:space="preserve"> </w:t>
            </w:r>
            <w:r w:rsidR="003E0746" w:rsidRPr="003E0746">
              <w:rPr>
                <w:rFonts w:cs="Arial"/>
                <w:szCs w:val="18"/>
              </w:rPr>
              <w:t>S</w:t>
            </w:r>
            <w:r w:rsidRPr="003E0746">
              <w:rPr>
                <w:rFonts w:cs="Arial"/>
                <w:szCs w:val="18"/>
              </w:rPr>
              <w:t xml:space="preserve">cenario 2, </w:t>
            </w:r>
            <w:r w:rsidR="003E0746" w:rsidRPr="003E0746">
              <w:rPr>
                <w:rFonts w:cs="Arial"/>
                <w:szCs w:val="18"/>
              </w:rPr>
              <w:t>Step</w:t>
            </w:r>
            <w:r w:rsidRPr="003E0746">
              <w:rPr>
                <w:rFonts w:cs="Arial"/>
                <w:szCs w:val="18"/>
              </w:rPr>
              <w:t xml:space="preserve"> 3, revised sentence to read:  User A then enters ABO/Rh results that also match the historic and is allowed to save the ABO/Rh.</w:t>
            </w:r>
          </w:p>
          <w:p w:rsidR="004435F2" w:rsidRPr="003E0746" w:rsidRDefault="004435F2" w:rsidP="003E0746">
            <w:pPr>
              <w:pStyle w:val="TableText"/>
              <w:rPr>
                <w:rFonts w:cs="Arial"/>
                <w:szCs w:val="18"/>
              </w:rPr>
            </w:pPr>
            <w:r w:rsidRPr="004435F2">
              <w:rPr>
                <w:rFonts w:cs="Arial"/>
                <w:szCs w:val="18"/>
              </w:rPr>
              <w:t>Test Group 1, Scenarios 1 and 2 – Changed “Test Results section” to “Test Details section”.</w:t>
            </w:r>
          </w:p>
          <w:p w:rsidR="0028695E" w:rsidRPr="003E0746" w:rsidRDefault="0028695E" w:rsidP="003E0746">
            <w:pPr>
              <w:pStyle w:val="TableText"/>
              <w:rPr>
                <w:rFonts w:cs="Arial"/>
                <w:szCs w:val="18"/>
              </w:rPr>
            </w:pPr>
            <w:r w:rsidRPr="004435F2">
              <w:rPr>
                <w:rFonts w:cs="Arial"/>
                <w:szCs w:val="18"/>
              </w:rPr>
              <w:t xml:space="preserve">Test </w:t>
            </w:r>
            <w:r w:rsidR="003E0746" w:rsidRPr="004435F2">
              <w:rPr>
                <w:rFonts w:cs="Arial"/>
                <w:szCs w:val="18"/>
              </w:rPr>
              <w:t>Group 2</w:t>
            </w:r>
            <w:r w:rsidR="003E0746">
              <w:rPr>
                <w:rFonts w:cs="Arial"/>
                <w:szCs w:val="18"/>
              </w:rPr>
              <w:t>: S</w:t>
            </w:r>
            <w:r w:rsidRPr="0028695E">
              <w:rPr>
                <w:rFonts w:cs="Arial"/>
                <w:szCs w:val="18"/>
              </w:rPr>
              <w:t>cenario 1, Data:  Added  "Accept the order in VBECS."</w:t>
            </w:r>
            <w:r w:rsidR="003E0746">
              <w:rPr>
                <w:rFonts w:cs="Arial"/>
                <w:szCs w:val="18"/>
              </w:rPr>
              <w:t xml:space="preserve"> and </w:t>
            </w:r>
            <w:r w:rsidR="003E0746" w:rsidRPr="003E0746">
              <w:rPr>
                <w:rFonts w:cs="Arial"/>
                <w:szCs w:val="18"/>
              </w:rPr>
              <w:t xml:space="preserve">Scenario 1, Step </w:t>
            </w:r>
            <w:r w:rsidRPr="003E0746">
              <w:rPr>
                <w:rFonts w:cs="Arial"/>
                <w:szCs w:val="18"/>
              </w:rPr>
              <w:t>3, revised to read: "User B does not process the test and exits</w:t>
            </w:r>
            <w:r w:rsidR="003E0746">
              <w:rPr>
                <w:rFonts w:cs="Arial"/>
                <w:szCs w:val="18"/>
              </w:rPr>
              <w:t xml:space="preserve"> </w:t>
            </w:r>
            <w:r w:rsidRPr="003E0746">
              <w:rPr>
                <w:rFonts w:cs="Arial"/>
                <w:szCs w:val="18"/>
              </w:rPr>
              <w:t>the test grid without saving any entries."</w:t>
            </w:r>
          </w:p>
          <w:p w:rsidR="0028695E" w:rsidRDefault="0028695E" w:rsidP="003E0746">
            <w:pPr>
              <w:pStyle w:val="TableText"/>
              <w:rPr>
                <w:rFonts w:cs="Arial"/>
                <w:szCs w:val="18"/>
              </w:rPr>
            </w:pPr>
            <w:r w:rsidRPr="004435F2">
              <w:rPr>
                <w:rFonts w:cs="Arial"/>
                <w:szCs w:val="18"/>
              </w:rPr>
              <w:t>Test Group 3</w:t>
            </w:r>
            <w:r w:rsidR="003E0746" w:rsidRPr="004435F2">
              <w:rPr>
                <w:rFonts w:cs="Arial"/>
                <w:szCs w:val="18"/>
              </w:rPr>
              <w:t xml:space="preserve">: </w:t>
            </w:r>
            <w:r w:rsidRPr="0028695E">
              <w:rPr>
                <w:rFonts w:cs="Arial"/>
                <w:szCs w:val="18"/>
              </w:rPr>
              <w:t>Added a Note to clarify about ER issue optional testing.</w:t>
            </w:r>
            <w:r w:rsidR="003E0746">
              <w:rPr>
                <w:rFonts w:cs="Arial"/>
                <w:szCs w:val="18"/>
              </w:rPr>
              <w:t xml:space="preserve"> </w:t>
            </w:r>
            <w:r w:rsidR="008A1903">
              <w:rPr>
                <w:rFonts w:cs="Arial"/>
                <w:szCs w:val="18"/>
              </w:rPr>
              <w:t xml:space="preserve"> </w:t>
            </w:r>
            <w:r w:rsidR="00565DD4">
              <w:rPr>
                <w:rFonts w:cs="Arial"/>
                <w:szCs w:val="18"/>
              </w:rPr>
              <w:t xml:space="preserve">  Added a Note about Step 5 verifying existing checks.</w:t>
            </w:r>
            <w:r w:rsidR="003E0746">
              <w:rPr>
                <w:rFonts w:cs="Arial"/>
                <w:szCs w:val="18"/>
              </w:rPr>
              <w:t xml:space="preserve"> </w:t>
            </w:r>
            <w:r w:rsidR="00565DD4">
              <w:rPr>
                <w:rFonts w:cs="Arial"/>
                <w:szCs w:val="18"/>
              </w:rPr>
              <w:t>Removed ABO/Rh discrepancy test information and edited for readability.</w:t>
            </w:r>
            <w:r w:rsidR="003E0746">
              <w:rPr>
                <w:rFonts w:cs="Arial"/>
                <w:szCs w:val="18"/>
              </w:rPr>
              <w:t xml:space="preserve"> </w:t>
            </w:r>
            <w:r w:rsidR="003E0746" w:rsidRPr="003E0746">
              <w:rPr>
                <w:rFonts w:cs="Arial"/>
                <w:szCs w:val="18"/>
              </w:rPr>
              <w:t>S</w:t>
            </w:r>
            <w:r w:rsidRPr="003E0746">
              <w:rPr>
                <w:rFonts w:cs="Arial"/>
                <w:szCs w:val="18"/>
              </w:rPr>
              <w:t>cenario 1 Added a note</w:t>
            </w:r>
            <w:r w:rsidR="00565DD4">
              <w:rPr>
                <w:rFonts w:cs="Arial"/>
                <w:szCs w:val="18"/>
              </w:rPr>
              <w:t>.</w:t>
            </w:r>
            <w:r w:rsidRPr="003E0746">
              <w:rPr>
                <w:rFonts w:cs="Arial"/>
                <w:szCs w:val="18"/>
              </w:rPr>
              <w:t xml:space="preserve">.  </w:t>
            </w:r>
            <w:r w:rsidRPr="0028695E">
              <w:rPr>
                <w:rFonts w:cs="Arial"/>
                <w:szCs w:val="18"/>
              </w:rPr>
              <w:t xml:space="preserve">Step 3.  </w:t>
            </w:r>
            <w:r w:rsidR="00C331CD" w:rsidRPr="0028695E">
              <w:rPr>
                <w:rFonts w:cs="Arial"/>
                <w:szCs w:val="18"/>
              </w:rPr>
              <w:t>Added,</w:t>
            </w:r>
            <w:r w:rsidRPr="0028695E">
              <w:rPr>
                <w:rFonts w:cs="Arial"/>
                <w:szCs w:val="18"/>
              </w:rPr>
              <w:t xml:space="preserve"> "Review the popup message."</w:t>
            </w:r>
          </w:p>
          <w:p w:rsidR="004435F2" w:rsidRPr="004435F2" w:rsidRDefault="004435F2" w:rsidP="004435F2">
            <w:pPr>
              <w:pStyle w:val="TableText"/>
              <w:rPr>
                <w:rFonts w:cs="Arial"/>
                <w:szCs w:val="18"/>
              </w:rPr>
            </w:pPr>
            <w:r w:rsidRPr="004435F2">
              <w:rPr>
                <w:rFonts w:cs="Arial"/>
                <w:szCs w:val="18"/>
              </w:rPr>
              <w:t>Test Group 3, Scenario 1, Step 3 and Test Group 2, Scenario 2, Step 3: Changed “should” to “may”.</w:t>
            </w:r>
          </w:p>
          <w:p w:rsidR="004435F2" w:rsidRPr="0028695E" w:rsidRDefault="004435F2" w:rsidP="003E0746">
            <w:pPr>
              <w:pStyle w:val="TableText"/>
              <w:rPr>
                <w:rFonts w:cs="Arial"/>
                <w:szCs w:val="18"/>
              </w:rPr>
            </w:pPr>
            <w:r w:rsidRPr="004435F2">
              <w:rPr>
                <w:rFonts w:cs="Arial"/>
                <w:szCs w:val="18"/>
              </w:rPr>
              <w:t>Test Group 5, Scenario 1, User section: Changed “</w:t>
            </w:r>
            <w:r>
              <w:rPr>
                <w:rFonts w:cs="Arial"/>
                <w:szCs w:val="18"/>
              </w:rPr>
              <w:t xml:space="preserve">Any two users, A and B” </w:t>
            </w:r>
            <w:r w:rsidRPr="004435F2">
              <w:rPr>
                <w:rFonts w:cs="Arial"/>
                <w:szCs w:val="18"/>
              </w:rPr>
              <w:t>to “</w:t>
            </w:r>
            <w:r>
              <w:rPr>
                <w:rFonts w:cs="Arial"/>
                <w:szCs w:val="18"/>
              </w:rPr>
              <w:t>2 users, any role (User A and User B)”</w:t>
            </w:r>
          </w:p>
          <w:p w:rsidR="0028695E" w:rsidRPr="003E0746" w:rsidRDefault="0028695E" w:rsidP="003E0746">
            <w:pPr>
              <w:pStyle w:val="TableText"/>
              <w:rPr>
                <w:rFonts w:cs="Arial"/>
                <w:szCs w:val="18"/>
              </w:rPr>
            </w:pPr>
            <w:r w:rsidRPr="004435F2">
              <w:rPr>
                <w:rFonts w:cs="Arial"/>
                <w:szCs w:val="18"/>
              </w:rPr>
              <w:t xml:space="preserve">Test </w:t>
            </w:r>
            <w:r w:rsidR="00C331CD" w:rsidRPr="004435F2">
              <w:rPr>
                <w:rFonts w:cs="Arial"/>
                <w:szCs w:val="18"/>
              </w:rPr>
              <w:t>Group 4</w:t>
            </w:r>
            <w:r w:rsidR="003E0746" w:rsidRPr="004435F2">
              <w:rPr>
                <w:rFonts w:cs="Arial"/>
                <w:szCs w:val="18"/>
              </w:rPr>
              <w:t xml:space="preserve">: </w:t>
            </w:r>
            <w:r w:rsidR="003E0746" w:rsidRPr="003E0746">
              <w:rPr>
                <w:rFonts w:cs="Arial"/>
                <w:szCs w:val="18"/>
              </w:rPr>
              <w:t>S</w:t>
            </w:r>
            <w:r w:rsidRPr="003E0746">
              <w:rPr>
                <w:rFonts w:cs="Arial"/>
                <w:szCs w:val="18"/>
              </w:rPr>
              <w:t xml:space="preserve">cenario 1, Lead Tech or above needed to </w:t>
            </w:r>
            <w:r w:rsidR="003E0746" w:rsidRPr="003E0746">
              <w:rPr>
                <w:rFonts w:cs="Arial"/>
                <w:szCs w:val="18"/>
              </w:rPr>
              <w:t>inactivate the</w:t>
            </w:r>
            <w:r w:rsidRPr="003E0746">
              <w:rPr>
                <w:rFonts w:cs="Arial"/>
                <w:szCs w:val="18"/>
              </w:rPr>
              <w:t xml:space="preserve"> transfusion requirement. Steps,2 and 6, changed "Antibody Specificity" to  "Antibody Identified".</w:t>
            </w:r>
          </w:p>
          <w:p w:rsidR="0028695E" w:rsidRPr="0028695E" w:rsidRDefault="0028695E" w:rsidP="0028695E">
            <w:pPr>
              <w:pStyle w:val="TableText"/>
              <w:rPr>
                <w:rFonts w:cs="Arial"/>
                <w:szCs w:val="18"/>
              </w:rPr>
            </w:pPr>
            <w:r w:rsidRPr="0028695E">
              <w:rPr>
                <w:rFonts w:cs="Arial"/>
                <w:szCs w:val="18"/>
              </w:rPr>
              <w:t>Appendix A: Flowchart entries edited to fit.</w:t>
            </w:r>
          </w:p>
          <w:p w:rsidR="00CC4808" w:rsidRDefault="0028695E" w:rsidP="003E0746">
            <w:pPr>
              <w:pStyle w:val="TableText"/>
              <w:rPr>
                <w:rFonts w:cs="Arial"/>
                <w:szCs w:val="18"/>
              </w:rPr>
            </w:pPr>
            <w:r w:rsidRPr="0028695E">
              <w:rPr>
                <w:rFonts w:cs="Arial"/>
                <w:szCs w:val="18"/>
              </w:rPr>
              <w:t>Appendix B table 1, change "Gel" to "AHG. Table 2, removed "available".</w:t>
            </w:r>
            <w:r w:rsidR="003E0746">
              <w:rPr>
                <w:rFonts w:cs="Arial"/>
                <w:szCs w:val="18"/>
              </w:rPr>
              <w:t xml:space="preserve">  </w:t>
            </w:r>
            <w:r w:rsidR="00CC4808">
              <w:rPr>
                <w:rFonts w:cs="Arial"/>
                <w:szCs w:val="18"/>
              </w:rPr>
              <w:t>(</w:t>
            </w:r>
            <w:r w:rsidR="00CC4808" w:rsidRPr="00CC4808">
              <w:rPr>
                <w:rFonts w:cs="Arial"/>
                <w:szCs w:val="18"/>
              </w:rPr>
              <w:t>Task 270949</w:t>
            </w:r>
            <w:r w:rsidR="00CC4808">
              <w:rPr>
                <w:rFonts w:cs="Arial"/>
                <w:szCs w:val="18"/>
              </w:rPr>
              <w:t>)</w:t>
            </w:r>
          </w:p>
          <w:p w:rsidR="004435F2" w:rsidRDefault="004435F2" w:rsidP="004435F2">
            <w:pPr>
              <w:pStyle w:val="TableText"/>
              <w:rPr>
                <w:rFonts w:cs="Arial"/>
                <w:szCs w:val="18"/>
              </w:rPr>
            </w:pPr>
            <w:r>
              <w:rPr>
                <w:rFonts w:cs="Arial"/>
                <w:szCs w:val="18"/>
              </w:rPr>
              <w:t>Added</w:t>
            </w:r>
            <w:r w:rsidRPr="004435F2">
              <w:rPr>
                <w:rFonts w:cs="Arial"/>
                <w:szCs w:val="18"/>
              </w:rPr>
              <w:t xml:space="preserve"> </w:t>
            </w:r>
            <w:r>
              <w:rPr>
                <w:rFonts w:cs="Arial"/>
                <w:szCs w:val="18"/>
              </w:rPr>
              <w:t>Appendix C, National implementation schedule, moved implementation text to this appendix (Defect 259687).</w:t>
            </w:r>
          </w:p>
          <w:p w:rsidR="004435F2" w:rsidRDefault="004435F2" w:rsidP="004435F2">
            <w:pPr>
              <w:pStyle w:val="TableText"/>
              <w:rPr>
                <w:rFonts w:cs="Arial"/>
                <w:szCs w:val="18"/>
              </w:rPr>
            </w:pPr>
            <w:r>
              <w:rPr>
                <w:rFonts w:cs="Arial"/>
                <w:szCs w:val="18"/>
              </w:rPr>
              <w:t>Appendix C: Updated.</w:t>
            </w:r>
          </w:p>
        </w:tc>
        <w:tc>
          <w:tcPr>
            <w:tcW w:w="1642" w:type="dxa"/>
            <w:vAlign w:val="bottom"/>
          </w:tcPr>
          <w:p w:rsidR="00510F99" w:rsidRDefault="00510F99" w:rsidP="009473F5">
            <w:pPr>
              <w:pStyle w:val="TableText"/>
            </w:pPr>
            <w:r>
              <w:t>BBM Team</w:t>
            </w:r>
          </w:p>
        </w:tc>
      </w:tr>
      <w:tr w:rsidR="003F5DA7" w:rsidRPr="000A2E81" w:rsidTr="00365877">
        <w:trPr>
          <w:cantSplit/>
          <w:trHeight w:val="403"/>
        </w:trPr>
        <w:tc>
          <w:tcPr>
            <w:tcW w:w="1094" w:type="dxa"/>
            <w:vAlign w:val="bottom"/>
          </w:tcPr>
          <w:p w:rsidR="003F5DA7" w:rsidRDefault="00F60ED8" w:rsidP="00380D8C">
            <w:pPr>
              <w:pStyle w:val="TableText"/>
            </w:pPr>
            <w:r>
              <w:lastRenderedPageBreak/>
              <w:t>3/</w:t>
            </w:r>
            <w:r w:rsidR="00380D8C">
              <w:t>17</w:t>
            </w:r>
            <w:r>
              <w:t>/</w:t>
            </w:r>
            <w:r w:rsidR="003F5DA7">
              <w:t>16</w:t>
            </w:r>
          </w:p>
        </w:tc>
        <w:tc>
          <w:tcPr>
            <w:tcW w:w="1084" w:type="dxa"/>
            <w:vAlign w:val="bottom"/>
          </w:tcPr>
          <w:p w:rsidR="003F5DA7" w:rsidRDefault="003F5DA7" w:rsidP="009473F5">
            <w:pPr>
              <w:pStyle w:val="TableText"/>
            </w:pPr>
            <w:r>
              <w:t>4.0</w:t>
            </w:r>
          </w:p>
        </w:tc>
        <w:tc>
          <w:tcPr>
            <w:tcW w:w="5756" w:type="dxa"/>
            <w:vAlign w:val="bottom"/>
          </w:tcPr>
          <w:p w:rsidR="00380D8C" w:rsidRDefault="003F5DA7" w:rsidP="007246B1">
            <w:pPr>
              <w:spacing w:before="60"/>
              <w:rPr>
                <w:rFonts w:ascii="Arial" w:hAnsi="Arial" w:cs="Arial"/>
                <w:sz w:val="18"/>
                <w:szCs w:val="18"/>
              </w:rPr>
            </w:pPr>
            <w:r>
              <w:rPr>
                <w:rFonts w:ascii="Arial" w:hAnsi="Arial" w:cs="Arial"/>
                <w:sz w:val="18"/>
                <w:szCs w:val="18"/>
              </w:rPr>
              <w:t xml:space="preserve">DR 5169: Added note explaining required TAS order of operations </w:t>
            </w:r>
            <w:r w:rsidR="007246B1">
              <w:rPr>
                <w:rFonts w:ascii="Arial" w:hAnsi="Arial" w:cs="Arial"/>
                <w:sz w:val="18"/>
                <w:szCs w:val="18"/>
              </w:rPr>
              <w:t>change due to data refreshing update</w:t>
            </w:r>
            <w:r w:rsidR="00AC4F33">
              <w:rPr>
                <w:rFonts w:ascii="Arial" w:hAnsi="Arial" w:cs="Arial"/>
                <w:sz w:val="18"/>
                <w:szCs w:val="18"/>
              </w:rPr>
              <w:t>.</w:t>
            </w:r>
            <w:r w:rsidR="00A203D9">
              <w:rPr>
                <w:rFonts w:ascii="Arial" w:hAnsi="Arial" w:cs="Arial"/>
                <w:sz w:val="18"/>
                <w:szCs w:val="18"/>
              </w:rPr>
              <w:t xml:space="preserve"> (Defect  277970)</w:t>
            </w:r>
          </w:p>
          <w:p w:rsidR="003F5DA7" w:rsidRDefault="00380D8C" w:rsidP="00AC4F33">
            <w:pPr>
              <w:rPr>
                <w:rFonts w:ascii="Arial" w:hAnsi="Arial" w:cs="Arial"/>
                <w:sz w:val="18"/>
                <w:szCs w:val="18"/>
              </w:rPr>
            </w:pPr>
            <w:r>
              <w:rPr>
                <w:rFonts w:ascii="Arial" w:hAnsi="Arial" w:cs="Arial"/>
                <w:sz w:val="18"/>
                <w:szCs w:val="18"/>
              </w:rPr>
              <w:t>DR 3145: Added note regarding Audit Trail entry having incorrect time.</w:t>
            </w:r>
            <w:r w:rsidR="007246B1">
              <w:rPr>
                <w:rFonts w:ascii="Arial" w:hAnsi="Arial" w:cs="Arial"/>
                <w:sz w:val="18"/>
                <w:szCs w:val="18"/>
              </w:rPr>
              <w:t xml:space="preserve"> </w:t>
            </w:r>
          </w:p>
          <w:p w:rsidR="00365877" w:rsidRPr="007246B1" w:rsidRDefault="00365877" w:rsidP="00AC4F33">
            <w:pPr>
              <w:spacing w:before="60"/>
              <w:rPr>
                <w:rFonts w:ascii="Arial" w:hAnsi="Arial" w:cs="Arial"/>
                <w:sz w:val="18"/>
                <w:szCs w:val="18"/>
              </w:rPr>
            </w:pPr>
            <w:r>
              <w:rPr>
                <w:rFonts w:ascii="Arial" w:hAnsi="Arial" w:cs="Arial"/>
                <w:sz w:val="18"/>
                <w:szCs w:val="18"/>
              </w:rPr>
              <w:t>Appendix C</w:t>
            </w:r>
            <w:r w:rsidR="000F04EE">
              <w:rPr>
                <w:rFonts w:ascii="Arial" w:hAnsi="Arial" w:cs="Arial"/>
                <w:sz w:val="18"/>
                <w:szCs w:val="18"/>
              </w:rPr>
              <w:t>: R</w:t>
            </w:r>
            <w:r w:rsidR="00AC4F33">
              <w:rPr>
                <w:rFonts w:ascii="Arial" w:hAnsi="Arial" w:cs="Arial"/>
                <w:sz w:val="18"/>
                <w:szCs w:val="18"/>
              </w:rPr>
              <w:t>evised and removed table.</w:t>
            </w:r>
          </w:p>
        </w:tc>
        <w:tc>
          <w:tcPr>
            <w:tcW w:w="1642" w:type="dxa"/>
            <w:vAlign w:val="bottom"/>
          </w:tcPr>
          <w:p w:rsidR="003F5DA7" w:rsidRDefault="003F5DA7" w:rsidP="009473F5">
            <w:pPr>
              <w:pStyle w:val="TableText"/>
            </w:pPr>
            <w:r>
              <w:t>BBM Team</w:t>
            </w:r>
          </w:p>
        </w:tc>
      </w:tr>
      <w:tr w:rsidR="00A203D9" w:rsidRPr="000A2E81" w:rsidTr="00365877">
        <w:trPr>
          <w:cantSplit/>
          <w:trHeight w:val="403"/>
        </w:trPr>
        <w:tc>
          <w:tcPr>
            <w:tcW w:w="1094" w:type="dxa"/>
            <w:vAlign w:val="bottom"/>
          </w:tcPr>
          <w:p w:rsidR="00A203D9" w:rsidRDefault="00D806F2" w:rsidP="00CD1E00">
            <w:pPr>
              <w:pStyle w:val="TableText"/>
            </w:pPr>
            <w:r>
              <w:t>4/4</w:t>
            </w:r>
            <w:r w:rsidR="00A203D9">
              <w:t>/16</w:t>
            </w:r>
          </w:p>
        </w:tc>
        <w:tc>
          <w:tcPr>
            <w:tcW w:w="1084" w:type="dxa"/>
            <w:vAlign w:val="bottom"/>
          </w:tcPr>
          <w:p w:rsidR="00A203D9" w:rsidRPr="00D806F2" w:rsidRDefault="00A203D9" w:rsidP="00055AF7">
            <w:pPr>
              <w:rPr>
                <w:rFonts w:ascii="Arial" w:hAnsi="Arial" w:cs="Arial"/>
                <w:sz w:val="18"/>
                <w:szCs w:val="18"/>
              </w:rPr>
            </w:pPr>
            <w:r w:rsidRPr="00D806F2">
              <w:rPr>
                <w:rFonts w:ascii="Arial" w:hAnsi="Arial" w:cs="Arial"/>
                <w:sz w:val="18"/>
                <w:szCs w:val="18"/>
              </w:rPr>
              <w:t>5.0</w:t>
            </w:r>
          </w:p>
        </w:tc>
        <w:tc>
          <w:tcPr>
            <w:tcW w:w="5756" w:type="dxa"/>
            <w:vAlign w:val="bottom"/>
          </w:tcPr>
          <w:p w:rsidR="00A203D9" w:rsidRPr="00D806F2" w:rsidRDefault="00A203D9" w:rsidP="00055AF7">
            <w:pPr>
              <w:rPr>
                <w:rFonts w:ascii="Arial" w:hAnsi="Arial" w:cs="Arial"/>
                <w:sz w:val="18"/>
                <w:szCs w:val="18"/>
              </w:rPr>
            </w:pPr>
            <w:r w:rsidRPr="00D806F2">
              <w:rPr>
                <w:rFonts w:ascii="Arial" w:hAnsi="Arial" w:cs="Arial"/>
                <w:sz w:val="18"/>
                <w:szCs w:val="18"/>
              </w:rPr>
              <w:t>Corrected revision history for v 4.0.</w:t>
            </w:r>
            <w:bookmarkStart w:id="3" w:name="aversion"/>
            <w:bookmarkEnd w:id="3"/>
            <w:r w:rsidR="00346F8B" w:rsidRPr="00D806F2">
              <w:rPr>
                <w:rFonts w:ascii="Arial" w:hAnsi="Arial" w:cs="Arial"/>
                <w:sz w:val="18"/>
                <w:szCs w:val="18"/>
              </w:rPr>
              <w:t xml:space="preserve"> </w:t>
            </w:r>
            <w:r w:rsidRPr="00D806F2">
              <w:rPr>
                <w:rFonts w:ascii="Arial" w:hAnsi="Arial" w:cs="Arial"/>
                <w:sz w:val="18"/>
                <w:szCs w:val="18"/>
              </w:rPr>
              <w:t>Defect 277970 is associated with DR 5169 not DR 3145.</w:t>
            </w:r>
          </w:p>
          <w:p w:rsidR="00346F8B" w:rsidRPr="00D806F2" w:rsidRDefault="004B2598" w:rsidP="00055AF7">
            <w:pPr>
              <w:rPr>
                <w:rFonts w:ascii="Arial" w:hAnsi="Arial" w:cs="Arial"/>
                <w:sz w:val="18"/>
                <w:szCs w:val="18"/>
              </w:rPr>
            </w:pPr>
            <w:r w:rsidRPr="00D806F2">
              <w:rPr>
                <w:rFonts w:ascii="Arial" w:hAnsi="Arial" w:cs="Arial"/>
                <w:sz w:val="18"/>
                <w:szCs w:val="18"/>
              </w:rPr>
              <w:t xml:space="preserve">DR 3145: </w:t>
            </w:r>
            <w:r w:rsidR="00346F8B" w:rsidRPr="00D806F2">
              <w:rPr>
                <w:rFonts w:ascii="Arial" w:hAnsi="Arial" w:cs="Arial"/>
                <w:sz w:val="18"/>
                <w:szCs w:val="18"/>
              </w:rPr>
              <w:t xml:space="preserve">Edited </w:t>
            </w:r>
            <w:r w:rsidRPr="00D806F2">
              <w:rPr>
                <w:rFonts w:ascii="Arial" w:hAnsi="Arial" w:cs="Arial"/>
                <w:sz w:val="18"/>
                <w:szCs w:val="18"/>
              </w:rPr>
              <w:t xml:space="preserve">Note: Verify the new specificity appears under Maintenance: Antibody Configuration, ignore the associated time. This change appears with an incorrectly calculated time on the Audit Trail report immediately after the patch installation.  </w:t>
            </w:r>
          </w:p>
          <w:p w:rsidR="00055AF7" w:rsidRPr="00D806F2" w:rsidRDefault="005D2DF4" w:rsidP="00055AF7">
            <w:pPr>
              <w:rPr>
                <w:rFonts w:ascii="Arial" w:hAnsi="Arial" w:cs="Arial"/>
                <w:sz w:val="18"/>
                <w:szCs w:val="18"/>
              </w:rPr>
            </w:pPr>
            <w:r w:rsidRPr="00D806F2">
              <w:rPr>
                <w:rFonts w:ascii="Arial" w:hAnsi="Arial" w:cs="Arial"/>
                <w:sz w:val="18"/>
                <w:szCs w:val="18"/>
              </w:rPr>
              <w:t>Added to the warning box at the Testing Scenarios:  The Expected Outcome numbering corresponds to the step number where the change verification appears.</w:t>
            </w:r>
            <w:r w:rsidR="00030A9B" w:rsidRPr="00D806F2">
              <w:rPr>
                <w:rFonts w:ascii="Arial" w:hAnsi="Arial" w:cs="Arial"/>
                <w:sz w:val="18"/>
                <w:szCs w:val="18"/>
              </w:rPr>
              <w:t xml:space="preserve"> (Defect 300014</w:t>
            </w:r>
            <w:r w:rsidRPr="00D806F2">
              <w:rPr>
                <w:rFonts w:ascii="Arial" w:hAnsi="Arial" w:cs="Arial"/>
                <w:sz w:val="18"/>
                <w:szCs w:val="18"/>
              </w:rPr>
              <w:t>)</w:t>
            </w:r>
          </w:p>
          <w:p w:rsidR="005D2DF4" w:rsidRPr="00D806F2" w:rsidRDefault="00D806F2" w:rsidP="00055AF7">
            <w:pPr>
              <w:rPr>
                <w:rFonts w:ascii="Arial" w:hAnsi="Arial" w:cs="Arial"/>
                <w:sz w:val="18"/>
                <w:szCs w:val="18"/>
              </w:rPr>
            </w:pPr>
            <w:r w:rsidRPr="00D806F2">
              <w:rPr>
                <w:rFonts w:ascii="Arial" w:hAnsi="Arial" w:cs="Arial"/>
                <w:sz w:val="18"/>
                <w:szCs w:val="18"/>
              </w:rPr>
              <w:t xml:space="preserve">Appendix C: </w:t>
            </w:r>
            <w:r w:rsidR="00055AF7" w:rsidRPr="00D806F2">
              <w:rPr>
                <w:rFonts w:ascii="Arial" w:hAnsi="Arial" w:cs="Arial"/>
                <w:sz w:val="18"/>
                <w:szCs w:val="18"/>
              </w:rPr>
              <w:t>Edited: Emphasized “Request” and added (Do not file an Incident)</w:t>
            </w:r>
          </w:p>
        </w:tc>
        <w:tc>
          <w:tcPr>
            <w:tcW w:w="1642" w:type="dxa"/>
            <w:vAlign w:val="bottom"/>
          </w:tcPr>
          <w:p w:rsidR="00A203D9" w:rsidRDefault="00A203D9" w:rsidP="009473F5">
            <w:pPr>
              <w:pStyle w:val="TableText"/>
            </w:pPr>
            <w:r>
              <w:t>BBM Team</w:t>
            </w:r>
          </w:p>
        </w:tc>
      </w:tr>
    </w:tbl>
    <w:p w:rsidR="002A21AE" w:rsidRPr="000A2E81" w:rsidRDefault="00037BAD" w:rsidP="00997879">
      <w:pPr>
        <w:pStyle w:val="TableofContents"/>
        <w:jc w:val="center"/>
      </w:pPr>
      <w:r w:rsidRPr="000A2E81">
        <w:br w:type="page"/>
      </w:r>
      <w:r w:rsidR="002A21AE" w:rsidRPr="000A2E81">
        <w:lastRenderedPageBreak/>
        <w:t>Table of Contents</w:t>
      </w:r>
      <w:bookmarkEnd w:id="1"/>
    </w:p>
    <w:p w:rsidR="00225093" w:rsidRPr="000A2E81" w:rsidRDefault="00225093" w:rsidP="00225093">
      <w:pPr>
        <w:pStyle w:val="BodyText"/>
      </w:pPr>
    </w:p>
    <w:p w:rsidR="00E50682" w:rsidRPr="00C24372" w:rsidRDefault="002A21AE">
      <w:pPr>
        <w:pStyle w:val="TOC1"/>
        <w:tabs>
          <w:tab w:val="right" w:leader="dot" w:pos="9350"/>
        </w:tabs>
        <w:rPr>
          <w:rFonts w:ascii="Calibri" w:hAnsi="Calibri"/>
          <w:b w:val="0"/>
          <w:caps w:val="0"/>
          <w:noProof/>
        </w:rPr>
      </w:pPr>
      <w:r w:rsidRPr="000A2E81">
        <w:fldChar w:fldCharType="begin"/>
      </w:r>
      <w:r w:rsidRPr="000A2E81">
        <w:instrText xml:space="preserve"> TOC \o "2-3" \h \z \t "Heading 1,1" </w:instrText>
      </w:r>
      <w:r w:rsidRPr="000A2E81">
        <w:fldChar w:fldCharType="separate"/>
      </w:r>
      <w:hyperlink w:anchor="_Toc445989156" w:history="1">
        <w:r w:rsidR="00E50682" w:rsidRPr="0006369C">
          <w:rPr>
            <w:rStyle w:val="Hyperlink"/>
            <w:noProof/>
          </w:rPr>
          <w:t>Revision History</w:t>
        </w:r>
        <w:r w:rsidR="00E50682">
          <w:rPr>
            <w:noProof/>
            <w:webHidden/>
          </w:rPr>
          <w:tab/>
        </w:r>
        <w:r w:rsidR="00E50682">
          <w:rPr>
            <w:noProof/>
            <w:webHidden/>
          </w:rPr>
          <w:fldChar w:fldCharType="begin"/>
        </w:r>
        <w:r w:rsidR="00E50682">
          <w:rPr>
            <w:noProof/>
            <w:webHidden/>
          </w:rPr>
          <w:instrText xml:space="preserve"> PAGEREF _Toc445989156 \h </w:instrText>
        </w:r>
        <w:r w:rsidR="00E50682">
          <w:rPr>
            <w:noProof/>
            <w:webHidden/>
          </w:rPr>
        </w:r>
        <w:r w:rsidR="00E50682">
          <w:rPr>
            <w:noProof/>
            <w:webHidden/>
          </w:rPr>
          <w:fldChar w:fldCharType="separate"/>
        </w:r>
        <w:r w:rsidR="00B810B7">
          <w:rPr>
            <w:noProof/>
            <w:webHidden/>
          </w:rPr>
          <w:t>i</w:t>
        </w:r>
        <w:r w:rsidR="00E50682">
          <w:rPr>
            <w:noProof/>
            <w:webHidden/>
          </w:rPr>
          <w:fldChar w:fldCharType="end"/>
        </w:r>
      </w:hyperlink>
    </w:p>
    <w:p w:rsidR="00E50682" w:rsidRPr="00C24372" w:rsidRDefault="00E50682">
      <w:pPr>
        <w:pStyle w:val="TOC1"/>
        <w:tabs>
          <w:tab w:val="right" w:leader="dot" w:pos="9350"/>
        </w:tabs>
        <w:rPr>
          <w:rFonts w:ascii="Calibri" w:hAnsi="Calibri"/>
          <w:b w:val="0"/>
          <w:caps w:val="0"/>
          <w:noProof/>
        </w:rPr>
      </w:pPr>
      <w:hyperlink w:anchor="_Toc445989157" w:history="1">
        <w:r w:rsidRPr="0006369C">
          <w:rPr>
            <w:rStyle w:val="Hyperlink"/>
            <w:noProof/>
          </w:rPr>
          <w:t>Introduction</w:t>
        </w:r>
        <w:r>
          <w:rPr>
            <w:noProof/>
            <w:webHidden/>
          </w:rPr>
          <w:tab/>
        </w:r>
        <w:r>
          <w:rPr>
            <w:noProof/>
            <w:webHidden/>
          </w:rPr>
          <w:fldChar w:fldCharType="begin"/>
        </w:r>
        <w:r>
          <w:rPr>
            <w:noProof/>
            <w:webHidden/>
          </w:rPr>
          <w:instrText xml:space="preserve"> PAGEREF _Toc445989157 \h </w:instrText>
        </w:r>
        <w:r>
          <w:rPr>
            <w:noProof/>
            <w:webHidden/>
          </w:rPr>
        </w:r>
        <w:r>
          <w:rPr>
            <w:noProof/>
            <w:webHidden/>
          </w:rPr>
          <w:fldChar w:fldCharType="separate"/>
        </w:r>
        <w:r w:rsidR="00B810B7">
          <w:rPr>
            <w:noProof/>
            <w:webHidden/>
          </w:rPr>
          <w:t>5</w:t>
        </w:r>
        <w:r>
          <w:rPr>
            <w:noProof/>
            <w:webHidden/>
          </w:rPr>
          <w:fldChar w:fldCharType="end"/>
        </w:r>
      </w:hyperlink>
    </w:p>
    <w:p w:rsidR="00E50682" w:rsidRPr="00C24372" w:rsidRDefault="00E50682">
      <w:pPr>
        <w:pStyle w:val="TOC1"/>
        <w:tabs>
          <w:tab w:val="right" w:leader="dot" w:pos="9350"/>
        </w:tabs>
        <w:rPr>
          <w:rFonts w:ascii="Calibri" w:hAnsi="Calibri"/>
          <w:b w:val="0"/>
          <w:caps w:val="0"/>
          <w:noProof/>
        </w:rPr>
      </w:pPr>
      <w:hyperlink w:anchor="_Toc445989158" w:history="1">
        <w:r w:rsidRPr="0006369C">
          <w:rPr>
            <w:rStyle w:val="Hyperlink"/>
            <w:noProof/>
          </w:rPr>
          <w:t>Changed Features and Functions</w:t>
        </w:r>
        <w:r>
          <w:rPr>
            <w:noProof/>
            <w:webHidden/>
          </w:rPr>
          <w:tab/>
        </w:r>
        <w:r>
          <w:rPr>
            <w:noProof/>
            <w:webHidden/>
          </w:rPr>
          <w:fldChar w:fldCharType="begin"/>
        </w:r>
        <w:r>
          <w:rPr>
            <w:noProof/>
            <w:webHidden/>
          </w:rPr>
          <w:instrText xml:space="preserve"> PAGEREF _Toc445989158 \h </w:instrText>
        </w:r>
        <w:r>
          <w:rPr>
            <w:noProof/>
            <w:webHidden/>
          </w:rPr>
        </w:r>
        <w:r>
          <w:rPr>
            <w:noProof/>
            <w:webHidden/>
          </w:rPr>
          <w:fldChar w:fldCharType="separate"/>
        </w:r>
        <w:r w:rsidR="00B810B7">
          <w:rPr>
            <w:noProof/>
            <w:webHidden/>
          </w:rPr>
          <w:t>5</w:t>
        </w:r>
        <w:r>
          <w:rPr>
            <w:noProof/>
            <w:webHidden/>
          </w:rPr>
          <w:fldChar w:fldCharType="end"/>
        </w:r>
      </w:hyperlink>
    </w:p>
    <w:p w:rsidR="00E50682" w:rsidRPr="00C24372" w:rsidRDefault="00E50682">
      <w:pPr>
        <w:pStyle w:val="TOC1"/>
        <w:tabs>
          <w:tab w:val="right" w:leader="dot" w:pos="9350"/>
        </w:tabs>
        <w:rPr>
          <w:rFonts w:ascii="Calibri" w:hAnsi="Calibri"/>
          <w:b w:val="0"/>
          <w:caps w:val="0"/>
          <w:noProof/>
        </w:rPr>
      </w:pPr>
      <w:hyperlink w:anchor="_Toc445989159" w:history="1">
        <w:r w:rsidRPr="0006369C">
          <w:rPr>
            <w:rStyle w:val="Hyperlink"/>
            <w:noProof/>
          </w:rPr>
          <w:t>Changes and Corrections</w:t>
        </w:r>
        <w:r>
          <w:rPr>
            <w:noProof/>
            <w:webHidden/>
          </w:rPr>
          <w:tab/>
        </w:r>
        <w:r>
          <w:rPr>
            <w:noProof/>
            <w:webHidden/>
          </w:rPr>
          <w:fldChar w:fldCharType="begin"/>
        </w:r>
        <w:r>
          <w:rPr>
            <w:noProof/>
            <w:webHidden/>
          </w:rPr>
          <w:instrText xml:space="preserve"> PAGEREF _Toc445989159 \h </w:instrText>
        </w:r>
        <w:r>
          <w:rPr>
            <w:noProof/>
            <w:webHidden/>
          </w:rPr>
        </w:r>
        <w:r>
          <w:rPr>
            <w:noProof/>
            <w:webHidden/>
          </w:rPr>
          <w:fldChar w:fldCharType="separate"/>
        </w:r>
        <w:r w:rsidR="00B810B7">
          <w:rPr>
            <w:noProof/>
            <w:webHidden/>
          </w:rPr>
          <w:t>5</w:t>
        </w:r>
        <w:r>
          <w:rPr>
            <w:noProof/>
            <w:webHidden/>
          </w:rPr>
          <w:fldChar w:fldCharType="end"/>
        </w:r>
      </w:hyperlink>
    </w:p>
    <w:p w:rsidR="00E50682" w:rsidRPr="00C24372" w:rsidRDefault="00E50682">
      <w:pPr>
        <w:pStyle w:val="TOC2"/>
        <w:tabs>
          <w:tab w:val="right" w:leader="dot" w:pos="9350"/>
        </w:tabs>
        <w:rPr>
          <w:rFonts w:ascii="Calibri" w:hAnsi="Calibri"/>
          <w:smallCaps w:val="0"/>
          <w:noProof/>
        </w:rPr>
      </w:pPr>
      <w:hyperlink w:anchor="_Toc445989160" w:history="1">
        <w:r w:rsidRPr="0006369C">
          <w:rPr>
            <w:rStyle w:val="Hyperlink"/>
            <w:noProof/>
          </w:rPr>
          <w:t>Updates by Option</w:t>
        </w:r>
        <w:r>
          <w:rPr>
            <w:noProof/>
            <w:webHidden/>
          </w:rPr>
          <w:tab/>
        </w:r>
        <w:r>
          <w:rPr>
            <w:noProof/>
            <w:webHidden/>
          </w:rPr>
          <w:fldChar w:fldCharType="begin"/>
        </w:r>
        <w:r>
          <w:rPr>
            <w:noProof/>
            <w:webHidden/>
          </w:rPr>
          <w:instrText xml:space="preserve"> PAGEREF _Toc445989160 \h </w:instrText>
        </w:r>
        <w:r>
          <w:rPr>
            <w:noProof/>
            <w:webHidden/>
          </w:rPr>
        </w:r>
        <w:r>
          <w:rPr>
            <w:noProof/>
            <w:webHidden/>
          </w:rPr>
          <w:fldChar w:fldCharType="separate"/>
        </w:r>
        <w:r w:rsidR="00B810B7">
          <w:rPr>
            <w:noProof/>
            <w:webHidden/>
          </w:rPr>
          <w:t>6</w:t>
        </w:r>
        <w:r>
          <w:rPr>
            <w:noProof/>
            <w:webHidden/>
          </w:rPr>
          <w:fldChar w:fldCharType="end"/>
        </w:r>
      </w:hyperlink>
    </w:p>
    <w:p w:rsidR="00E50682" w:rsidRPr="00C24372" w:rsidRDefault="00E50682">
      <w:pPr>
        <w:pStyle w:val="TOC2"/>
        <w:tabs>
          <w:tab w:val="right" w:leader="dot" w:pos="9350"/>
        </w:tabs>
        <w:rPr>
          <w:rFonts w:ascii="Calibri" w:hAnsi="Calibri"/>
          <w:smallCaps w:val="0"/>
          <w:noProof/>
        </w:rPr>
      </w:pPr>
      <w:hyperlink w:anchor="_Toc445989161" w:history="1">
        <w:r w:rsidRPr="0006369C">
          <w:rPr>
            <w:rStyle w:val="Hyperlink"/>
            <w:noProof/>
          </w:rPr>
          <w:t>Untestable System-Level Corrected Code Requests</w:t>
        </w:r>
        <w:r>
          <w:rPr>
            <w:noProof/>
            <w:webHidden/>
          </w:rPr>
          <w:tab/>
        </w:r>
        <w:r>
          <w:rPr>
            <w:noProof/>
            <w:webHidden/>
          </w:rPr>
          <w:fldChar w:fldCharType="begin"/>
        </w:r>
        <w:r>
          <w:rPr>
            <w:noProof/>
            <w:webHidden/>
          </w:rPr>
          <w:instrText xml:space="preserve"> PAGEREF _Toc445989161 \h </w:instrText>
        </w:r>
        <w:r>
          <w:rPr>
            <w:noProof/>
            <w:webHidden/>
          </w:rPr>
        </w:r>
        <w:r>
          <w:rPr>
            <w:noProof/>
            <w:webHidden/>
          </w:rPr>
          <w:fldChar w:fldCharType="separate"/>
        </w:r>
        <w:r w:rsidR="00B810B7">
          <w:rPr>
            <w:noProof/>
            <w:webHidden/>
          </w:rPr>
          <w:t>9</w:t>
        </w:r>
        <w:r>
          <w:rPr>
            <w:noProof/>
            <w:webHidden/>
          </w:rPr>
          <w:fldChar w:fldCharType="end"/>
        </w:r>
      </w:hyperlink>
    </w:p>
    <w:p w:rsidR="00E50682" w:rsidRPr="00C24372" w:rsidRDefault="00E50682">
      <w:pPr>
        <w:pStyle w:val="TOC2"/>
        <w:tabs>
          <w:tab w:val="right" w:leader="dot" w:pos="9350"/>
        </w:tabs>
        <w:rPr>
          <w:rFonts w:ascii="Calibri" w:hAnsi="Calibri"/>
          <w:smallCaps w:val="0"/>
          <w:noProof/>
        </w:rPr>
      </w:pPr>
      <w:hyperlink w:anchor="_Toc445989162" w:history="1">
        <w:r w:rsidRPr="0006369C">
          <w:rPr>
            <w:rStyle w:val="Hyperlink"/>
            <w:noProof/>
          </w:rPr>
          <w:t>VistA Software Dependencies</w:t>
        </w:r>
        <w:r>
          <w:rPr>
            <w:noProof/>
            <w:webHidden/>
          </w:rPr>
          <w:tab/>
        </w:r>
        <w:r>
          <w:rPr>
            <w:noProof/>
            <w:webHidden/>
          </w:rPr>
          <w:fldChar w:fldCharType="begin"/>
        </w:r>
        <w:r>
          <w:rPr>
            <w:noProof/>
            <w:webHidden/>
          </w:rPr>
          <w:instrText xml:space="preserve"> PAGEREF _Toc445989162 \h </w:instrText>
        </w:r>
        <w:r>
          <w:rPr>
            <w:noProof/>
            <w:webHidden/>
          </w:rPr>
        </w:r>
        <w:r>
          <w:rPr>
            <w:noProof/>
            <w:webHidden/>
          </w:rPr>
          <w:fldChar w:fldCharType="separate"/>
        </w:r>
        <w:r w:rsidR="00B810B7">
          <w:rPr>
            <w:noProof/>
            <w:webHidden/>
          </w:rPr>
          <w:t>10</w:t>
        </w:r>
        <w:r>
          <w:rPr>
            <w:noProof/>
            <w:webHidden/>
          </w:rPr>
          <w:fldChar w:fldCharType="end"/>
        </w:r>
      </w:hyperlink>
    </w:p>
    <w:p w:rsidR="00E50682" w:rsidRPr="00C24372" w:rsidRDefault="00E50682">
      <w:pPr>
        <w:pStyle w:val="TOC2"/>
        <w:tabs>
          <w:tab w:val="right" w:leader="dot" w:pos="9350"/>
        </w:tabs>
        <w:rPr>
          <w:rFonts w:ascii="Calibri" w:hAnsi="Calibri"/>
          <w:smallCaps w:val="0"/>
          <w:noProof/>
        </w:rPr>
      </w:pPr>
      <w:hyperlink w:anchor="_Toc445989163" w:history="1">
        <w:r w:rsidRPr="0006369C">
          <w:rPr>
            <w:rStyle w:val="Hyperlink"/>
            <w:noProof/>
          </w:rPr>
          <w:t>VBECS User Documents</w:t>
        </w:r>
        <w:r>
          <w:rPr>
            <w:noProof/>
            <w:webHidden/>
          </w:rPr>
          <w:tab/>
        </w:r>
        <w:r>
          <w:rPr>
            <w:noProof/>
            <w:webHidden/>
          </w:rPr>
          <w:fldChar w:fldCharType="begin"/>
        </w:r>
        <w:r>
          <w:rPr>
            <w:noProof/>
            <w:webHidden/>
          </w:rPr>
          <w:instrText xml:space="preserve"> PAGEREF _Toc445989163 \h </w:instrText>
        </w:r>
        <w:r>
          <w:rPr>
            <w:noProof/>
            <w:webHidden/>
          </w:rPr>
        </w:r>
        <w:r>
          <w:rPr>
            <w:noProof/>
            <w:webHidden/>
          </w:rPr>
          <w:fldChar w:fldCharType="separate"/>
        </w:r>
        <w:r w:rsidR="00B810B7">
          <w:rPr>
            <w:noProof/>
            <w:webHidden/>
          </w:rPr>
          <w:t>10</w:t>
        </w:r>
        <w:r>
          <w:rPr>
            <w:noProof/>
            <w:webHidden/>
          </w:rPr>
          <w:fldChar w:fldCharType="end"/>
        </w:r>
      </w:hyperlink>
    </w:p>
    <w:p w:rsidR="00E50682" w:rsidRPr="00C24372" w:rsidRDefault="00E50682">
      <w:pPr>
        <w:pStyle w:val="TOC1"/>
        <w:tabs>
          <w:tab w:val="right" w:leader="dot" w:pos="9350"/>
        </w:tabs>
        <w:rPr>
          <w:rFonts w:ascii="Calibri" w:hAnsi="Calibri"/>
          <w:b w:val="0"/>
          <w:caps w:val="0"/>
          <w:noProof/>
        </w:rPr>
      </w:pPr>
      <w:hyperlink w:anchor="_Toc445989164" w:history="1">
        <w:r w:rsidRPr="0006369C">
          <w:rPr>
            <w:rStyle w:val="Hyperlink"/>
            <w:noProof/>
          </w:rPr>
          <w:t>Customer Support</w:t>
        </w:r>
        <w:r>
          <w:rPr>
            <w:noProof/>
            <w:webHidden/>
          </w:rPr>
          <w:tab/>
        </w:r>
        <w:r>
          <w:rPr>
            <w:noProof/>
            <w:webHidden/>
          </w:rPr>
          <w:fldChar w:fldCharType="begin"/>
        </w:r>
        <w:r>
          <w:rPr>
            <w:noProof/>
            <w:webHidden/>
          </w:rPr>
          <w:instrText xml:space="preserve"> PAGEREF _Toc445989164 \h </w:instrText>
        </w:r>
        <w:r>
          <w:rPr>
            <w:noProof/>
            <w:webHidden/>
          </w:rPr>
        </w:r>
        <w:r>
          <w:rPr>
            <w:noProof/>
            <w:webHidden/>
          </w:rPr>
          <w:fldChar w:fldCharType="separate"/>
        </w:r>
        <w:r w:rsidR="00B810B7">
          <w:rPr>
            <w:noProof/>
            <w:webHidden/>
          </w:rPr>
          <w:t>12</w:t>
        </w:r>
        <w:r>
          <w:rPr>
            <w:noProof/>
            <w:webHidden/>
          </w:rPr>
          <w:fldChar w:fldCharType="end"/>
        </w:r>
      </w:hyperlink>
    </w:p>
    <w:p w:rsidR="00E50682" w:rsidRPr="00C24372" w:rsidRDefault="00E50682">
      <w:pPr>
        <w:pStyle w:val="TOC3"/>
        <w:tabs>
          <w:tab w:val="right" w:leader="dot" w:pos="9350"/>
        </w:tabs>
        <w:rPr>
          <w:rFonts w:ascii="Calibri" w:hAnsi="Calibri"/>
          <w:noProof/>
        </w:rPr>
      </w:pPr>
      <w:hyperlink w:anchor="_Toc445989165" w:history="1">
        <w:r w:rsidRPr="0006369C">
          <w:rPr>
            <w:rStyle w:val="Hyperlink"/>
            <w:noProof/>
          </w:rPr>
          <w:t>Problems?</w:t>
        </w:r>
        <w:r>
          <w:rPr>
            <w:noProof/>
            <w:webHidden/>
          </w:rPr>
          <w:tab/>
        </w:r>
        <w:r>
          <w:rPr>
            <w:noProof/>
            <w:webHidden/>
          </w:rPr>
          <w:fldChar w:fldCharType="begin"/>
        </w:r>
        <w:r>
          <w:rPr>
            <w:noProof/>
            <w:webHidden/>
          </w:rPr>
          <w:instrText xml:space="preserve"> PAGEREF _Toc445989165 \h </w:instrText>
        </w:r>
        <w:r>
          <w:rPr>
            <w:noProof/>
            <w:webHidden/>
          </w:rPr>
        </w:r>
        <w:r>
          <w:rPr>
            <w:noProof/>
            <w:webHidden/>
          </w:rPr>
          <w:fldChar w:fldCharType="separate"/>
        </w:r>
        <w:r w:rsidR="00B810B7">
          <w:rPr>
            <w:noProof/>
            <w:webHidden/>
          </w:rPr>
          <w:t>12</w:t>
        </w:r>
        <w:r>
          <w:rPr>
            <w:noProof/>
            <w:webHidden/>
          </w:rPr>
          <w:fldChar w:fldCharType="end"/>
        </w:r>
      </w:hyperlink>
    </w:p>
    <w:p w:rsidR="00E50682" w:rsidRPr="00C24372" w:rsidRDefault="00E50682">
      <w:pPr>
        <w:pStyle w:val="TOC1"/>
        <w:tabs>
          <w:tab w:val="right" w:leader="dot" w:pos="9350"/>
        </w:tabs>
        <w:rPr>
          <w:rFonts w:ascii="Calibri" w:hAnsi="Calibri"/>
          <w:b w:val="0"/>
          <w:caps w:val="0"/>
          <w:noProof/>
        </w:rPr>
      </w:pPr>
      <w:hyperlink w:anchor="_Toc445989166" w:history="1">
        <w:r w:rsidRPr="0006369C">
          <w:rPr>
            <w:rStyle w:val="Hyperlink"/>
            <w:noProof/>
          </w:rPr>
          <w:t>References</w:t>
        </w:r>
        <w:r>
          <w:rPr>
            <w:noProof/>
            <w:webHidden/>
          </w:rPr>
          <w:tab/>
        </w:r>
        <w:r>
          <w:rPr>
            <w:noProof/>
            <w:webHidden/>
          </w:rPr>
          <w:fldChar w:fldCharType="begin"/>
        </w:r>
        <w:r>
          <w:rPr>
            <w:noProof/>
            <w:webHidden/>
          </w:rPr>
          <w:instrText xml:space="preserve"> PAGEREF _Toc445989166 \h </w:instrText>
        </w:r>
        <w:r>
          <w:rPr>
            <w:noProof/>
            <w:webHidden/>
          </w:rPr>
        </w:r>
        <w:r>
          <w:rPr>
            <w:noProof/>
            <w:webHidden/>
          </w:rPr>
          <w:fldChar w:fldCharType="separate"/>
        </w:r>
        <w:r w:rsidR="00B810B7">
          <w:rPr>
            <w:noProof/>
            <w:webHidden/>
          </w:rPr>
          <w:t>12</w:t>
        </w:r>
        <w:r>
          <w:rPr>
            <w:noProof/>
            <w:webHidden/>
          </w:rPr>
          <w:fldChar w:fldCharType="end"/>
        </w:r>
      </w:hyperlink>
    </w:p>
    <w:p w:rsidR="00E50682" w:rsidRPr="00C24372" w:rsidRDefault="00E50682">
      <w:pPr>
        <w:pStyle w:val="TOC1"/>
        <w:tabs>
          <w:tab w:val="right" w:leader="dot" w:pos="9350"/>
        </w:tabs>
        <w:rPr>
          <w:rFonts w:ascii="Calibri" w:hAnsi="Calibri"/>
          <w:b w:val="0"/>
          <w:caps w:val="0"/>
          <w:noProof/>
        </w:rPr>
      </w:pPr>
      <w:hyperlink w:anchor="_Toc445989167" w:history="1">
        <w:r w:rsidRPr="0006369C">
          <w:rPr>
            <w:rStyle w:val="Hyperlink"/>
            <w:noProof/>
          </w:rPr>
          <w:t>Appendices</w:t>
        </w:r>
        <w:r>
          <w:rPr>
            <w:noProof/>
            <w:webHidden/>
          </w:rPr>
          <w:tab/>
        </w:r>
        <w:r>
          <w:rPr>
            <w:noProof/>
            <w:webHidden/>
          </w:rPr>
          <w:fldChar w:fldCharType="begin"/>
        </w:r>
        <w:r>
          <w:rPr>
            <w:noProof/>
            <w:webHidden/>
          </w:rPr>
          <w:instrText xml:space="preserve"> PAGEREF _Toc445989167 \h </w:instrText>
        </w:r>
        <w:r>
          <w:rPr>
            <w:noProof/>
            <w:webHidden/>
          </w:rPr>
        </w:r>
        <w:r>
          <w:rPr>
            <w:noProof/>
            <w:webHidden/>
          </w:rPr>
          <w:fldChar w:fldCharType="separate"/>
        </w:r>
        <w:r w:rsidR="00B810B7">
          <w:rPr>
            <w:noProof/>
            <w:webHidden/>
          </w:rPr>
          <w:t>14</w:t>
        </w:r>
        <w:r>
          <w:rPr>
            <w:noProof/>
            <w:webHidden/>
          </w:rPr>
          <w:fldChar w:fldCharType="end"/>
        </w:r>
      </w:hyperlink>
    </w:p>
    <w:p w:rsidR="00E50682" w:rsidRPr="00C24372" w:rsidRDefault="00E50682">
      <w:pPr>
        <w:pStyle w:val="TOC2"/>
        <w:tabs>
          <w:tab w:val="right" w:leader="dot" w:pos="9350"/>
        </w:tabs>
        <w:rPr>
          <w:rFonts w:ascii="Calibri" w:hAnsi="Calibri"/>
          <w:smallCaps w:val="0"/>
          <w:noProof/>
        </w:rPr>
      </w:pPr>
      <w:hyperlink w:anchor="_Toc445989168" w:history="1">
        <w:r w:rsidRPr="0006369C">
          <w:rPr>
            <w:rStyle w:val="Hyperlink"/>
            <w:noProof/>
          </w:rPr>
          <w:t>Appendix A: Validation Planning and Example Test Scenarios</w:t>
        </w:r>
        <w:r>
          <w:rPr>
            <w:noProof/>
            <w:webHidden/>
          </w:rPr>
          <w:tab/>
        </w:r>
        <w:r>
          <w:rPr>
            <w:noProof/>
            <w:webHidden/>
          </w:rPr>
          <w:fldChar w:fldCharType="begin"/>
        </w:r>
        <w:r>
          <w:rPr>
            <w:noProof/>
            <w:webHidden/>
          </w:rPr>
          <w:instrText xml:space="preserve"> PAGEREF _Toc445989168 \h </w:instrText>
        </w:r>
        <w:r>
          <w:rPr>
            <w:noProof/>
            <w:webHidden/>
          </w:rPr>
        </w:r>
        <w:r>
          <w:rPr>
            <w:noProof/>
            <w:webHidden/>
          </w:rPr>
          <w:fldChar w:fldCharType="separate"/>
        </w:r>
        <w:r w:rsidR="00B810B7">
          <w:rPr>
            <w:noProof/>
            <w:webHidden/>
          </w:rPr>
          <w:t>14</w:t>
        </w:r>
        <w:r>
          <w:rPr>
            <w:noProof/>
            <w:webHidden/>
          </w:rPr>
          <w:fldChar w:fldCharType="end"/>
        </w:r>
      </w:hyperlink>
    </w:p>
    <w:p w:rsidR="00E50682" w:rsidRPr="00C24372" w:rsidRDefault="00E50682">
      <w:pPr>
        <w:pStyle w:val="TOC2"/>
        <w:tabs>
          <w:tab w:val="right" w:leader="dot" w:pos="9350"/>
        </w:tabs>
        <w:rPr>
          <w:rFonts w:ascii="Calibri" w:hAnsi="Calibri"/>
          <w:smallCaps w:val="0"/>
          <w:noProof/>
        </w:rPr>
      </w:pPr>
      <w:hyperlink w:anchor="_Toc445989169" w:history="1">
        <w:r w:rsidRPr="0006369C">
          <w:rPr>
            <w:rStyle w:val="Hyperlink"/>
            <w:noProof/>
          </w:rPr>
          <w:t>Test Group One</w:t>
        </w:r>
        <w:r>
          <w:rPr>
            <w:noProof/>
            <w:webHidden/>
          </w:rPr>
          <w:tab/>
        </w:r>
        <w:r>
          <w:rPr>
            <w:noProof/>
            <w:webHidden/>
          </w:rPr>
          <w:fldChar w:fldCharType="begin"/>
        </w:r>
        <w:r>
          <w:rPr>
            <w:noProof/>
            <w:webHidden/>
          </w:rPr>
          <w:instrText xml:space="preserve"> PAGEREF _Toc445989169 \h </w:instrText>
        </w:r>
        <w:r>
          <w:rPr>
            <w:noProof/>
            <w:webHidden/>
          </w:rPr>
        </w:r>
        <w:r>
          <w:rPr>
            <w:noProof/>
            <w:webHidden/>
          </w:rPr>
          <w:fldChar w:fldCharType="separate"/>
        </w:r>
        <w:r w:rsidR="00B810B7">
          <w:rPr>
            <w:noProof/>
            <w:webHidden/>
          </w:rPr>
          <w:t>15</w:t>
        </w:r>
        <w:r>
          <w:rPr>
            <w:noProof/>
            <w:webHidden/>
          </w:rPr>
          <w:fldChar w:fldCharType="end"/>
        </w:r>
      </w:hyperlink>
    </w:p>
    <w:p w:rsidR="00E50682" w:rsidRPr="00C24372" w:rsidRDefault="00E50682">
      <w:pPr>
        <w:pStyle w:val="TOC2"/>
        <w:tabs>
          <w:tab w:val="right" w:leader="dot" w:pos="9350"/>
        </w:tabs>
        <w:rPr>
          <w:rFonts w:ascii="Calibri" w:hAnsi="Calibri"/>
          <w:smallCaps w:val="0"/>
          <w:noProof/>
        </w:rPr>
      </w:pPr>
      <w:hyperlink w:anchor="_Toc445989170" w:history="1">
        <w:r w:rsidRPr="0006369C">
          <w:rPr>
            <w:rStyle w:val="Hyperlink"/>
            <w:noProof/>
          </w:rPr>
          <w:t>Test Group Two</w:t>
        </w:r>
        <w:r>
          <w:rPr>
            <w:noProof/>
            <w:webHidden/>
          </w:rPr>
          <w:tab/>
        </w:r>
        <w:r>
          <w:rPr>
            <w:noProof/>
            <w:webHidden/>
          </w:rPr>
          <w:fldChar w:fldCharType="begin"/>
        </w:r>
        <w:r>
          <w:rPr>
            <w:noProof/>
            <w:webHidden/>
          </w:rPr>
          <w:instrText xml:space="preserve"> PAGEREF _Toc445989170 \h </w:instrText>
        </w:r>
        <w:r>
          <w:rPr>
            <w:noProof/>
            <w:webHidden/>
          </w:rPr>
        </w:r>
        <w:r>
          <w:rPr>
            <w:noProof/>
            <w:webHidden/>
          </w:rPr>
          <w:fldChar w:fldCharType="separate"/>
        </w:r>
        <w:r w:rsidR="00B810B7">
          <w:rPr>
            <w:noProof/>
            <w:webHidden/>
          </w:rPr>
          <w:t>16</w:t>
        </w:r>
        <w:r>
          <w:rPr>
            <w:noProof/>
            <w:webHidden/>
          </w:rPr>
          <w:fldChar w:fldCharType="end"/>
        </w:r>
      </w:hyperlink>
    </w:p>
    <w:p w:rsidR="00E50682" w:rsidRPr="00C24372" w:rsidRDefault="00E50682">
      <w:pPr>
        <w:pStyle w:val="TOC2"/>
        <w:tabs>
          <w:tab w:val="right" w:leader="dot" w:pos="9350"/>
        </w:tabs>
        <w:rPr>
          <w:rFonts w:ascii="Calibri" w:hAnsi="Calibri"/>
          <w:smallCaps w:val="0"/>
          <w:noProof/>
        </w:rPr>
      </w:pPr>
      <w:hyperlink w:anchor="_Toc445989171" w:history="1">
        <w:r w:rsidRPr="0006369C">
          <w:rPr>
            <w:rStyle w:val="Hyperlink"/>
            <w:noProof/>
          </w:rPr>
          <w:t>Test Group Three</w:t>
        </w:r>
        <w:r>
          <w:rPr>
            <w:noProof/>
            <w:webHidden/>
          </w:rPr>
          <w:tab/>
        </w:r>
        <w:r>
          <w:rPr>
            <w:noProof/>
            <w:webHidden/>
          </w:rPr>
          <w:fldChar w:fldCharType="begin"/>
        </w:r>
        <w:r>
          <w:rPr>
            <w:noProof/>
            <w:webHidden/>
          </w:rPr>
          <w:instrText xml:space="preserve"> PAGEREF _Toc445989171 \h </w:instrText>
        </w:r>
        <w:r>
          <w:rPr>
            <w:noProof/>
            <w:webHidden/>
          </w:rPr>
        </w:r>
        <w:r>
          <w:rPr>
            <w:noProof/>
            <w:webHidden/>
          </w:rPr>
          <w:fldChar w:fldCharType="separate"/>
        </w:r>
        <w:r w:rsidR="00B810B7">
          <w:rPr>
            <w:noProof/>
            <w:webHidden/>
          </w:rPr>
          <w:t>17</w:t>
        </w:r>
        <w:r>
          <w:rPr>
            <w:noProof/>
            <w:webHidden/>
          </w:rPr>
          <w:fldChar w:fldCharType="end"/>
        </w:r>
      </w:hyperlink>
    </w:p>
    <w:p w:rsidR="00E50682" w:rsidRPr="00C24372" w:rsidRDefault="00E50682">
      <w:pPr>
        <w:pStyle w:val="TOC2"/>
        <w:tabs>
          <w:tab w:val="right" w:leader="dot" w:pos="9350"/>
        </w:tabs>
        <w:rPr>
          <w:rFonts w:ascii="Calibri" w:hAnsi="Calibri"/>
          <w:smallCaps w:val="0"/>
          <w:noProof/>
        </w:rPr>
      </w:pPr>
      <w:hyperlink w:anchor="_Toc445989172" w:history="1">
        <w:r w:rsidRPr="0006369C">
          <w:rPr>
            <w:rStyle w:val="Hyperlink"/>
            <w:noProof/>
          </w:rPr>
          <w:t>Test Group Four</w:t>
        </w:r>
        <w:r>
          <w:rPr>
            <w:noProof/>
            <w:webHidden/>
          </w:rPr>
          <w:tab/>
        </w:r>
        <w:r>
          <w:rPr>
            <w:noProof/>
            <w:webHidden/>
          </w:rPr>
          <w:fldChar w:fldCharType="begin"/>
        </w:r>
        <w:r>
          <w:rPr>
            <w:noProof/>
            <w:webHidden/>
          </w:rPr>
          <w:instrText xml:space="preserve"> PAGEREF _Toc445989172 \h </w:instrText>
        </w:r>
        <w:r>
          <w:rPr>
            <w:noProof/>
            <w:webHidden/>
          </w:rPr>
        </w:r>
        <w:r>
          <w:rPr>
            <w:noProof/>
            <w:webHidden/>
          </w:rPr>
          <w:fldChar w:fldCharType="separate"/>
        </w:r>
        <w:r w:rsidR="00B810B7">
          <w:rPr>
            <w:noProof/>
            <w:webHidden/>
          </w:rPr>
          <w:t>19</w:t>
        </w:r>
        <w:r>
          <w:rPr>
            <w:noProof/>
            <w:webHidden/>
          </w:rPr>
          <w:fldChar w:fldCharType="end"/>
        </w:r>
      </w:hyperlink>
    </w:p>
    <w:p w:rsidR="00E50682" w:rsidRPr="00C24372" w:rsidRDefault="00E50682">
      <w:pPr>
        <w:pStyle w:val="TOC2"/>
        <w:tabs>
          <w:tab w:val="right" w:leader="dot" w:pos="9350"/>
        </w:tabs>
        <w:rPr>
          <w:rFonts w:ascii="Calibri" w:hAnsi="Calibri"/>
          <w:smallCaps w:val="0"/>
          <w:noProof/>
        </w:rPr>
      </w:pPr>
      <w:hyperlink w:anchor="_Toc445989173" w:history="1">
        <w:r w:rsidRPr="0006369C">
          <w:rPr>
            <w:rStyle w:val="Hyperlink"/>
            <w:noProof/>
          </w:rPr>
          <w:t>Test Group Five</w:t>
        </w:r>
        <w:r>
          <w:rPr>
            <w:noProof/>
            <w:webHidden/>
          </w:rPr>
          <w:tab/>
        </w:r>
        <w:r>
          <w:rPr>
            <w:noProof/>
            <w:webHidden/>
          </w:rPr>
          <w:fldChar w:fldCharType="begin"/>
        </w:r>
        <w:r>
          <w:rPr>
            <w:noProof/>
            <w:webHidden/>
          </w:rPr>
          <w:instrText xml:space="preserve"> PAGEREF _Toc445989173 \h </w:instrText>
        </w:r>
        <w:r>
          <w:rPr>
            <w:noProof/>
            <w:webHidden/>
          </w:rPr>
        </w:r>
        <w:r>
          <w:rPr>
            <w:noProof/>
            <w:webHidden/>
          </w:rPr>
          <w:fldChar w:fldCharType="separate"/>
        </w:r>
        <w:r w:rsidR="00B810B7">
          <w:rPr>
            <w:noProof/>
            <w:webHidden/>
          </w:rPr>
          <w:t>19</w:t>
        </w:r>
        <w:r>
          <w:rPr>
            <w:noProof/>
            <w:webHidden/>
          </w:rPr>
          <w:fldChar w:fldCharType="end"/>
        </w:r>
      </w:hyperlink>
    </w:p>
    <w:p w:rsidR="00E50682" w:rsidRPr="00C24372" w:rsidRDefault="00E50682">
      <w:pPr>
        <w:pStyle w:val="TOC2"/>
        <w:tabs>
          <w:tab w:val="right" w:leader="dot" w:pos="9350"/>
        </w:tabs>
        <w:rPr>
          <w:rFonts w:ascii="Calibri" w:hAnsi="Calibri"/>
          <w:smallCaps w:val="0"/>
          <w:noProof/>
        </w:rPr>
      </w:pPr>
      <w:hyperlink w:anchor="_Toc445989174" w:history="1">
        <w:r w:rsidRPr="0006369C">
          <w:rPr>
            <w:rStyle w:val="Hyperlink"/>
            <w:noProof/>
          </w:rPr>
          <w:t>Appendix B: Additional Crossmatch Patterns</w:t>
        </w:r>
        <w:r>
          <w:rPr>
            <w:noProof/>
            <w:webHidden/>
          </w:rPr>
          <w:tab/>
        </w:r>
        <w:r>
          <w:rPr>
            <w:noProof/>
            <w:webHidden/>
          </w:rPr>
          <w:fldChar w:fldCharType="begin"/>
        </w:r>
        <w:r>
          <w:rPr>
            <w:noProof/>
            <w:webHidden/>
          </w:rPr>
          <w:instrText xml:space="preserve"> PAGEREF _Toc445989174 \h </w:instrText>
        </w:r>
        <w:r>
          <w:rPr>
            <w:noProof/>
            <w:webHidden/>
          </w:rPr>
        </w:r>
        <w:r>
          <w:rPr>
            <w:noProof/>
            <w:webHidden/>
          </w:rPr>
          <w:fldChar w:fldCharType="separate"/>
        </w:r>
        <w:r w:rsidR="00B810B7">
          <w:rPr>
            <w:noProof/>
            <w:webHidden/>
          </w:rPr>
          <w:t>22</w:t>
        </w:r>
        <w:r>
          <w:rPr>
            <w:noProof/>
            <w:webHidden/>
          </w:rPr>
          <w:fldChar w:fldCharType="end"/>
        </w:r>
      </w:hyperlink>
    </w:p>
    <w:p w:rsidR="00E50682" w:rsidRPr="00C24372" w:rsidRDefault="00E50682">
      <w:pPr>
        <w:pStyle w:val="TOC2"/>
        <w:tabs>
          <w:tab w:val="right" w:leader="dot" w:pos="9350"/>
        </w:tabs>
        <w:rPr>
          <w:rFonts w:ascii="Calibri" w:hAnsi="Calibri"/>
          <w:smallCaps w:val="0"/>
          <w:noProof/>
        </w:rPr>
      </w:pPr>
      <w:hyperlink w:anchor="_Toc445989175" w:history="1">
        <w:r w:rsidRPr="0006369C">
          <w:rPr>
            <w:rStyle w:val="Hyperlink"/>
            <w:noProof/>
          </w:rPr>
          <w:t>Appendix C: National Installation Process</w:t>
        </w:r>
        <w:r>
          <w:rPr>
            <w:noProof/>
            <w:webHidden/>
          </w:rPr>
          <w:tab/>
        </w:r>
        <w:r>
          <w:rPr>
            <w:noProof/>
            <w:webHidden/>
          </w:rPr>
          <w:fldChar w:fldCharType="begin"/>
        </w:r>
        <w:r>
          <w:rPr>
            <w:noProof/>
            <w:webHidden/>
          </w:rPr>
          <w:instrText xml:space="preserve"> PAGEREF _Toc445989175 \h </w:instrText>
        </w:r>
        <w:r>
          <w:rPr>
            <w:noProof/>
            <w:webHidden/>
          </w:rPr>
        </w:r>
        <w:r>
          <w:rPr>
            <w:noProof/>
            <w:webHidden/>
          </w:rPr>
          <w:fldChar w:fldCharType="separate"/>
        </w:r>
        <w:r w:rsidR="00B810B7">
          <w:rPr>
            <w:noProof/>
            <w:webHidden/>
          </w:rPr>
          <w:t>24</w:t>
        </w:r>
        <w:r>
          <w:rPr>
            <w:noProof/>
            <w:webHidden/>
          </w:rPr>
          <w:fldChar w:fldCharType="end"/>
        </w:r>
      </w:hyperlink>
    </w:p>
    <w:p w:rsidR="00E50682" w:rsidRPr="00C24372" w:rsidRDefault="00E50682">
      <w:pPr>
        <w:pStyle w:val="TOC1"/>
        <w:tabs>
          <w:tab w:val="right" w:leader="dot" w:pos="9350"/>
        </w:tabs>
        <w:rPr>
          <w:rFonts w:ascii="Calibri" w:hAnsi="Calibri"/>
          <w:b w:val="0"/>
          <w:caps w:val="0"/>
          <w:noProof/>
        </w:rPr>
      </w:pPr>
      <w:hyperlink w:anchor="_Toc445989176" w:history="1">
        <w:r w:rsidRPr="0006369C">
          <w:rPr>
            <w:rStyle w:val="Hyperlink"/>
            <w:noProof/>
          </w:rPr>
          <w:t>Index</w:t>
        </w:r>
        <w:r>
          <w:rPr>
            <w:noProof/>
            <w:webHidden/>
          </w:rPr>
          <w:tab/>
        </w:r>
        <w:r>
          <w:rPr>
            <w:noProof/>
            <w:webHidden/>
          </w:rPr>
          <w:fldChar w:fldCharType="begin"/>
        </w:r>
        <w:r>
          <w:rPr>
            <w:noProof/>
            <w:webHidden/>
          </w:rPr>
          <w:instrText xml:space="preserve"> PAGEREF _Toc445989176 \h </w:instrText>
        </w:r>
        <w:r>
          <w:rPr>
            <w:noProof/>
            <w:webHidden/>
          </w:rPr>
        </w:r>
        <w:r>
          <w:rPr>
            <w:noProof/>
            <w:webHidden/>
          </w:rPr>
          <w:fldChar w:fldCharType="separate"/>
        </w:r>
        <w:r w:rsidR="00B810B7">
          <w:rPr>
            <w:noProof/>
            <w:webHidden/>
          </w:rPr>
          <w:t>26</w:t>
        </w:r>
        <w:r>
          <w:rPr>
            <w:noProof/>
            <w:webHidden/>
          </w:rPr>
          <w:fldChar w:fldCharType="end"/>
        </w:r>
      </w:hyperlink>
    </w:p>
    <w:p w:rsidR="002A21AE" w:rsidRPr="000A2E81" w:rsidRDefault="002A21AE">
      <w:pPr>
        <w:pStyle w:val="Heading1"/>
        <w:rPr>
          <w:rFonts w:ascii="Times New Roman" w:hAnsi="Times New Roman" w:cs="Times New Roman"/>
          <w:bCs w:val="0"/>
          <w:caps/>
          <w:kern w:val="0"/>
          <w:sz w:val="22"/>
          <w:szCs w:val="22"/>
        </w:rPr>
        <w:sectPr w:rsidR="002A21AE" w:rsidRPr="000A2E81" w:rsidSect="00BE7B08">
          <w:headerReference w:type="even" r:id="rId16"/>
          <w:headerReference w:type="default" r:id="rId17"/>
          <w:footerReference w:type="default" r:id="rId18"/>
          <w:headerReference w:type="first" r:id="rId19"/>
          <w:type w:val="nextColumn"/>
          <w:pgSz w:w="12240" w:h="15840" w:code="1"/>
          <w:pgMar w:top="1440" w:right="1440" w:bottom="1440" w:left="1440" w:header="720" w:footer="720" w:gutter="0"/>
          <w:paperSrc w:first="7" w:other="7"/>
          <w:pgNumType w:fmt="lowerRoman" w:start="1"/>
          <w:cols w:space="720"/>
          <w:docGrid w:linePitch="360"/>
        </w:sectPr>
      </w:pPr>
      <w:r w:rsidRPr="000A2E81">
        <w:rPr>
          <w:rFonts w:ascii="Times New Roman" w:hAnsi="Times New Roman" w:cs="Times New Roman"/>
          <w:kern w:val="0"/>
          <w:sz w:val="22"/>
          <w:szCs w:val="22"/>
        </w:rPr>
        <w:fldChar w:fldCharType="end"/>
      </w:r>
    </w:p>
    <w:p w:rsidR="003877E0" w:rsidRPr="000A2E81" w:rsidRDefault="008D2925" w:rsidP="00061AEC">
      <w:pPr>
        <w:pStyle w:val="BodyText"/>
        <w:jc w:val="center"/>
        <w:sectPr w:rsidR="003877E0" w:rsidRPr="000A2E81" w:rsidSect="00BE7B08">
          <w:type w:val="continuous"/>
          <w:pgSz w:w="12240" w:h="15840" w:code="1"/>
          <w:pgMar w:top="1440" w:right="1440" w:bottom="1440" w:left="1440" w:header="720" w:footer="720" w:gutter="0"/>
          <w:paperSrc w:first="7" w:other="7"/>
          <w:pgNumType w:fmt="lowerRoman"/>
          <w:cols w:space="720"/>
          <w:docGrid w:linePitch="360"/>
        </w:sectPr>
      </w:pPr>
      <w:r w:rsidRPr="000A2E81">
        <w:lastRenderedPageBreak/>
        <w:br w:type="page"/>
      </w:r>
      <w:r w:rsidR="00061AEC" w:rsidRPr="000A2E81">
        <w:lastRenderedPageBreak/>
        <w:t>This page intentionally left blank.</w:t>
      </w:r>
    </w:p>
    <w:p w:rsidR="002A21AE" w:rsidRPr="000A2E81" w:rsidRDefault="002A21AE" w:rsidP="00061AEC">
      <w:pPr>
        <w:pStyle w:val="Heading1"/>
      </w:pPr>
      <w:bookmarkStart w:id="4" w:name="_Toc445989157"/>
      <w:r w:rsidRPr="000A2E81">
        <w:lastRenderedPageBreak/>
        <w:t>Introduction</w:t>
      </w:r>
      <w:bookmarkEnd w:id="4"/>
      <w:r w:rsidRPr="000A2E81">
        <w:fldChar w:fldCharType="begin"/>
      </w:r>
      <w:r w:rsidRPr="000A2E81">
        <w:instrText xml:space="preserve"> XE </w:instrText>
      </w:r>
      <w:r w:rsidR="00FA7E65" w:rsidRPr="000A2E81">
        <w:instrText>“</w:instrText>
      </w:r>
      <w:r w:rsidRPr="000A2E81">
        <w:instrText>Introduction</w:instrText>
      </w:r>
      <w:r w:rsidR="00FA7E65" w:rsidRPr="000A2E81">
        <w:instrText>”</w:instrText>
      </w:r>
      <w:r w:rsidRPr="000A2E81">
        <w:instrText xml:space="preserve"> </w:instrText>
      </w:r>
      <w:r w:rsidRPr="000A2E81">
        <w:fldChar w:fldCharType="end"/>
      </w:r>
    </w:p>
    <w:p w:rsidR="002A633B" w:rsidRPr="000A2E81" w:rsidRDefault="00862081" w:rsidP="002A633B">
      <w:pPr>
        <w:pStyle w:val="BodyText"/>
      </w:pPr>
      <w:bookmarkStart w:id="5" w:name="OLE_LINK41"/>
      <w:bookmarkStart w:id="6" w:name="OLE_LINK42"/>
      <w:r w:rsidRPr="000A2E81">
        <w:rPr>
          <w:i/>
        </w:rPr>
        <w:t xml:space="preserve">VistA Blood Establishment Computer Software (VBECS) Version </w:t>
      </w:r>
      <w:r w:rsidR="005E77A3">
        <w:rPr>
          <w:i/>
        </w:rPr>
        <w:t>2.1.0</w:t>
      </w:r>
      <w:r w:rsidR="00601ED4" w:rsidRPr="000A2E81">
        <w:rPr>
          <w:i/>
        </w:rPr>
        <w:t xml:space="preserve"> </w:t>
      </w:r>
      <w:r w:rsidRPr="000A2E81">
        <w:rPr>
          <w:i/>
        </w:rPr>
        <w:t xml:space="preserve">Release Notes </w:t>
      </w:r>
      <w:bookmarkEnd w:id="5"/>
      <w:bookmarkEnd w:id="6"/>
      <w:r w:rsidRPr="000A2E81">
        <w:t>contains information</w:t>
      </w:r>
      <w:r w:rsidR="009E1F51" w:rsidRPr="000A2E81">
        <w:t xml:space="preserve"> and examples of test scenarios f</w:t>
      </w:r>
      <w:r w:rsidR="002724D6" w:rsidRPr="000A2E81">
        <w:t xml:space="preserve">or changes and corrections made to VBECS.  </w:t>
      </w:r>
    </w:p>
    <w:p w:rsidR="0087611A" w:rsidRPr="000A2E81" w:rsidRDefault="002A633B" w:rsidP="0087611A">
      <w:pPr>
        <w:pStyle w:val="BodyText"/>
      </w:pPr>
      <w:r w:rsidRPr="000A2E81">
        <w:fldChar w:fldCharType="begin"/>
      </w:r>
      <w:r w:rsidRPr="000A2E81">
        <w:instrText xml:space="preserve"> REF _Ref338930387 \h </w:instrText>
      </w:r>
      <w:r w:rsidR="000A2E81">
        <w:instrText xml:space="preserve"> \* MERGEFORMAT </w:instrText>
      </w:r>
      <w:r w:rsidRPr="000A2E81">
        <w:fldChar w:fldCharType="separate"/>
      </w:r>
      <w:r w:rsidR="004207F4" w:rsidRPr="000A2E81">
        <w:t xml:space="preserve">Appendix </w:t>
      </w:r>
      <w:r w:rsidR="004207F4">
        <w:rPr>
          <w:noProof/>
        </w:rPr>
        <w:t>A</w:t>
      </w:r>
      <w:r w:rsidR="004207F4" w:rsidRPr="000A2E81">
        <w:t>: Validation Planning and Example Test Scenarios</w:t>
      </w:r>
      <w:r w:rsidRPr="000A2E81">
        <w:fldChar w:fldCharType="end"/>
      </w:r>
      <w:r w:rsidRPr="000A2E81">
        <w:t xml:space="preserve"> </w:t>
      </w:r>
      <w:r w:rsidR="00862081" w:rsidRPr="000A2E81">
        <w:t xml:space="preserve">contains examples of test scenarios for </w:t>
      </w:r>
      <w:r w:rsidR="002724D6" w:rsidRPr="000A2E81">
        <w:t>changes and corrections made i</w:t>
      </w:r>
      <w:r w:rsidR="00862081" w:rsidRPr="000A2E81">
        <w:t>n this release.</w:t>
      </w:r>
    </w:p>
    <w:p w:rsidR="00CD3E3C" w:rsidRPr="000A2E81" w:rsidRDefault="00306C3C" w:rsidP="00862081">
      <w:pPr>
        <w:pStyle w:val="Heading1"/>
      </w:pPr>
      <w:bookmarkStart w:id="7" w:name="_Toc445989158"/>
      <w:r w:rsidRPr="000A2E81">
        <w:t xml:space="preserve">Changed </w:t>
      </w:r>
      <w:r w:rsidR="00FD69A3" w:rsidRPr="000A2E81">
        <w:t>Features and Functions</w:t>
      </w:r>
      <w:bookmarkEnd w:id="7"/>
    </w:p>
    <w:p w:rsidR="008B112F" w:rsidRDefault="002724D6" w:rsidP="008B112F">
      <w:pPr>
        <w:pStyle w:val="ListBullet"/>
        <w:numPr>
          <w:ilvl w:val="0"/>
          <w:numId w:val="0"/>
        </w:numPr>
      </w:pPr>
      <w:r w:rsidRPr="000A2E81">
        <w:t>The scope of</w:t>
      </w:r>
      <w:r w:rsidR="007C06AC" w:rsidRPr="000A2E81">
        <w:t xml:space="preserve"> </w:t>
      </w:r>
      <w:r w:rsidRPr="000A2E81">
        <w:t xml:space="preserve">VBECS </w:t>
      </w:r>
      <w:r w:rsidR="005E77A3">
        <w:t>2.1.0</w:t>
      </w:r>
      <w:r w:rsidRPr="000A2E81">
        <w:t xml:space="preserve"> includes </w:t>
      </w:r>
      <w:r w:rsidR="008B112F">
        <w:t xml:space="preserve">a variety of </w:t>
      </w:r>
      <w:r w:rsidR="00A3113A">
        <w:t>changes, complete information</w:t>
      </w:r>
      <w:r w:rsidR="00811015">
        <w:t xml:space="preserve"> listed in the </w:t>
      </w:r>
      <w:r w:rsidR="00811015">
        <w:fldChar w:fldCharType="begin"/>
      </w:r>
      <w:r w:rsidR="00811015">
        <w:instrText xml:space="preserve"> REF _Ref442423253 \h </w:instrText>
      </w:r>
      <w:r w:rsidR="00811015">
        <w:fldChar w:fldCharType="separate"/>
      </w:r>
      <w:r w:rsidR="004207F4">
        <w:t>U</w:t>
      </w:r>
      <w:r w:rsidR="004207F4" w:rsidRPr="00301A55">
        <w:t>pdates by Option</w:t>
      </w:r>
      <w:r w:rsidR="00811015">
        <w:fldChar w:fldCharType="end"/>
      </w:r>
      <w:r w:rsidR="00A3113A">
        <w:t xml:space="preserve"> sec</w:t>
      </w:r>
      <w:r w:rsidR="00811015">
        <w:t xml:space="preserve">tion in </w:t>
      </w:r>
      <w:r w:rsidR="00811015">
        <w:fldChar w:fldCharType="begin"/>
      </w:r>
      <w:r w:rsidR="00811015">
        <w:instrText xml:space="preserve"> REF _Ref442423268 \h </w:instrText>
      </w:r>
      <w:r w:rsidR="00811015">
        <w:fldChar w:fldCharType="separate"/>
      </w:r>
      <w:r w:rsidR="004207F4" w:rsidRPr="000A2E81">
        <w:t>Changes and Corrections</w:t>
      </w:r>
      <w:r w:rsidR="00811015">
        <w:fldChar w:fldCharType="end"/>
      </w:r>
      <w:r w:rsidR="00A3113A">
        <w:t>.</w:t>
      </w:r>
    </w:p>
    <w:p w:rsidR="008B112F" w:rsidRDefault="008B112F" w:rsidP="008B112F">
      <w:pPr>
        <w:pStyle w:val="ListBullet"/>
        <w:numPr>
          <w:ilvl w:val="0"/>
          <w:numId w:val="0"/>
        </w:numPr>
      </w:pPr>
    </w:p>
    <w:p w:rsidR="003500D1" w:rsidRDefault="008B112F" w:rsidP="00D929DB">
      <w:pPr>
        <w:pStyle w:val="ListBullet"/>
        <w:numPr>
          <w:ilvl w:val="0"/>
          <w:numId w:val="0"/>
        </w:numPr>
        <w:ind w:left="360" w:hanging="360"/>
      </w:pPr>
      <w:r>
        <w:t>Changes required by regulatory and accreditation changes include:</w:t>
      </w:r>
    </w:p>
    <w:p w:rsidR="008B112F" w:rsidRDefault="008B112F" w:rsidP="003500D1">
      <w:pPr>
        <w:pStyle w:val="ListBullet"/>
        <w:numPr>
          <w:ilvl w:val="0"/>
          <w:numId w:val="43"/>
        </w:numPr>
      </w:pPr>
      <w:r>
        <w:t>ABO/Rh confirmation testing of Granulocyte products</w:t>
      </w:r>
    </w:p>
    <w:p w:rsidR="004815ED" w:rsidRDefault="008B112F" w:rsidP="00110B5D">
      <w:pPr>
        <w:pStyle w:val="ListBullet"/>
        <w:numPr>
          <w:ilvl w:val="0"/>
          <w:numId w:val="43"/>
        </w:numPr>
      </w:pPr>
      <w:r>
        <w:t xml:space="preserve">Changes to the serologic crossmatch test grid to allow IS with </w:t>
      </w:r>
      <w:r w:rsidR="00FE208B">
        <w:t>an</w:t>
      </w:r>
      <w:r w:rsidR="00F671D2">
        <w:t xml:space="preserve"> </w:t>
      </w:r>
      <w:r>
        <w:t>AHG</w:t>
      </w:r>
      <w:r w:rsidR="00FE208B">
        <w:t xml:space="preserve"> Only</w:t>
      </w:r>
      <w:r>
        <w:t xml:space="preserve"> test</w:t>
      </w:r>
      <w:r w:rsidR="00FE208B">
        <w:t xml:space="preserve"> phase selection</w:t>
      </w:r>
    </w:p>
    <w:p w:rsidR="004815ED" w:rsidRDefault="004815ED" w:rsidP="00110B5D">
      <w:pPr>
        <w:pStyle w:val="ListBullet"/>
        <w:numPr>
          <w:ilvl w:val="0"/>
          <w:numId w:val="43"/>
        </w:numPr>
      </w:pPr>
      <w:r>
        <w:t>Removal of the “30 minute” out of storage warning and override</w:t>
      </w:r>
    </w:p>
    <w:p w:rsidR="004815ED" w:rsidRDefault="004815ED" w:rsidP="00110B5D">
      <w:pPr>
        <w:pStyle w:val="ListBullet"/>
        <w:numPr>
          <w:ilvl w:val="0"/>
          <w:numId w:val="43"/>
        </w:numPr>
      </w:pPr>
      <w:r>
        <w:t>Update of the Blood Transfusion Record Form (BTRF)</w:t>
      </w:r>
    </w:p>
    <w:p w:rsidR="008B112F" w:rsidRDefault="008B112F" w:rsidP="008B112F">
      <w:pPr>
        <w:pStyle w:val="ListBullet"/>
        <w:numPr>
          <w:ilvl w:val="0"/>
          <w:numId w:val="0"/>
        </w:numPr>
        <w:ind w:left="360" w:hanging="360"/>
      </w:pPr>
    </w:p>
    <w:p w:rsidR="008B112F" w:rsidRDefault="008B112F" w:rsidP="008B112F">
      <w:pPr>
        <w:pStyle w:val="ListBullet"/>
        <w:numPr>
          <w:ilvl w:val="0"/>
          <w:numId w:val="0"/>
        </w:numPr>
        <w:ind w:left="360" w:hanging="360"/>
      </w:pPr>
      <w:r>
        <w:t>Changes related to customer reported defects:</w:t>
      </w:r>
    </w:p>
    <w:p w:rsidR="004815ED" w:rsidRPr="000A2E81" w:rsidRDefault="004815ED" w:rsidP="00110B5D">
      <w:pPr>
        <w:pStyle w:val="ListBullet"/>
        <w:numPr>
          <w:ilvl w:val="0"/>
          <w:numId w:val="44"/>
        </w:numPr>
      </w:pPr>
      <w:r>
        <w:t>A background check on a selected pending task, to verify its status was not changed by another user</w:t>
      </w:r>
    </w:p>
    <w:p w:rsidR="004815ED" w:rsidRDefault="004815ED" w:rsidP="00110B5D">
      <w:pPr>
        <w:pStyle w:val="ListBullet"/>
        <w:numPr>
          <w:ilvl w:val="0"/>
          <w:numId w:val="44"/>
        </w:numPr>
      </w:pPr>
      <w:r>
        <w:t>Gap in ABO/Rh discrepancy alerts was closed</w:t>
      </w:r>
    </w:p>
    <w:p w:rsidR="004815ED" w:rsidRDefault="004815ED" w:rsidP="00110B5D">
      <w:pPr>
        <w:pStyle w:val="ListBullet"/>
        <w:numPr>
          <w:ilvl w:val="0"/>
          <w:numId w:val="44"/>
        </w:numPr>
      </w:pPr>
      <w:r>
        <w:t>Maximizing the Enter QC window no longer causes a system error</w:t>
      </w:r>
    </w:p>
    <w:p w:rsidR="004815ED" w:rsidRDefault="004815ED" w:rsidP="00110B5D">
      <w:pPr>
        <w:pStyle w:val="ListBullet"/>
        <w:numPr>
          <w:ilvl w:val="0"/>
          <w:numId w:val="44"/>
        </w:numPr>
      </w:pPr>
      <w:r>
        <w:t>Order Alert Report, transposed Lab Order numbers</w:t>
      </w:r>
    </w:p>
    <w:p w:rsidR="004815ED" w:rsidRDefault="004815ED" w:rsidP="00110B5D">
      <w:pPr>
        <w:pStyle w:val="ListBullet"/>
        <w:numPr>
          <w:ilvl w:val="0"/>
          <w:numId w:val="44"/>
        </w:numPr>
      </w:pPr>
      <w:r>
        <w:t>Problems with large reports and freezing</w:t>
      </w:r>
    </w:p>
    <w:p w:rsidR="008B112F" w:rsidRDefault="008B112F" w:rsidP="00110B5D">
      <w:pPr>
        <w:pStyle w:val="ListBullet"/>
        <w:numPr>
          <w:ilvl w:val="0"/>
          <w:numId w:val="44"/>
        </w:numPr>
      </w:pPr>
      <w:r>
        <w:t>Transfusion Requirements report update for case sensitive pairs</w:t>
      </w:r>
    </w:p>
    <w:p w:rsidR="004815ED" w:rsidRDefault="002154A2" w:rsidP="00F671D2">
      <w:pPr>
        <w:pStyle w:val="ListBullet"/>
        <w:numPr>
          <w:ilvl w:val="0"/>
          <w:numId w:val="44"/>
        </w:numPr>
      </w:pPr>
      <w:r>
        <w:t>A background check</w:t>
      </w:r>
      <w:r w:rsidR="004815ED">
        <w:t xml:space="preserve"> on the selected unit in Issue Blood Unit to verify patient requirements were not updated </w:t>
      </w:r>
      <w:r w:rsidR="00205ED6">
        <w:t>by another user since selection</w:t>
      </w:r>
    </w:p>
    <w:p w:rsidR="008B112F" w:rsidRDefault="008B112F" w:rsidP="00F671D2">
      <w:pPr>
        <w:pStyle w:val="ListBullet"/>
        <w:numPr>
          <w:ilvl w:val="0"/>
          <w:numId w:val="44"/>
        </w:numPr>
      </w:pPr>
      <w:r>
        <w:t>Selectable “antibody specificity” that will allow local disabling of electronic crossmatch for a patient</w:t>
      </w:r>
    </w:p>
    <w:p w:rsidR="008B112F" w:rsidRDefault="008B112F" w:rsidP="008518C7">
      <w:pPr>
        <w:pStyle w:val="ListBullet"/>
        <w:numPr>
          <w:ilvl w:val="0"/>
          <w:numId w:val="0"/>
        </w:numPr>
      </w:pPr>
    </w:p>
    <w:p w:rsidR="00A3113A" w:rsidRPr="00A3113A" w:rsidRDefault="00A3113A" w:rsidP="00A3113A">
      <w:pPr>
        <w:pStyle w:val="BodyText"/>
        <w:jc w:val="both"/>
        <w:rPr>
          <w:b/>
        </w:rPr>
      </w:pPr>
      <w:r w:rsidRPr="00A3113A">
        <w:rPr>
          <w:b/>
        </w:rPr>
        <w:t>There is no blood product description code update included in this release.</w:t>
      </w:r>
    </w:p>
    <w:p w:rsidR="008518C7" w:rsidRPr="000A2E81" w:rsidRDefault="008B112F" w:rsidP="008518C7">
      <w:pPr>
        <w:pStyle w:val="ListBullet"/>
        <w:numPr>
          <w:ilvl w:val="0"/>
          <w:numId w:val="0"/>
        </w:numPr>
      </w:pPr>
      <w:r w:rsidRPr="000A2E81">
        <w:t>Validations of updates are</w:t>
      </w:r>
      <w:r w:rsidR="00277BD0" w:rsidRPr="000A2E81">
        <w:t xml:space="preserve"> </w:t>
      </w:r>
      <w:r>
        <w:t>performed per local evaluation and risk assessment of the changes .</w:t>
      </w:r>
      <w:r w:rsidR="008518C7" w:rsidRPr="000A2E81">
        <w:t>Example validation scenarios are available</w:t>
      </w:r>
      <w:r>
        <w:t xml:space="preserve"> where the validation requires specific conditions</w:t>
      </w:r>
      <w:r w:rsidR="008518C7" w:rsidRPr="000A2E81">
        <w:t xml:space="preserve"> in </w:t>
      </w:r>
      <w:r w:rsidR="00B6348A" w:rsidRPr="000A2E81">
        <w:fldChar w:fldCharType="begin"/>
      </w:r>
      <w:r w:rsidR="00B6348A" w:rsidRPr="000A2E81">
        <w:instrText xml:space="preserve"> REF _Ref338930387 \h </w:instrText>
      </w:r>
      <w:r w:rsidR="000A2E81">
        <w:instrText xml:space="preserve"> \* MERGEFORMAT </w:instrText>
      </w:r>
      <w:r w:rsidR="00B6348A" w:rsidRPr="000A2E81">
        <w:fldChar w:fldCharType="separate"/>
      </w:r>
      <w:r w:rsidR="004207F4" w:rsidRPr="000A2E81">
        <w:t xml:space="preserve">Appendix </w:t>
      </w:r>
      <w:r w:rsidR="004207F4">
        <w:rPr>
          <w:noProof/>
        </w:rPr>
        <w:t>A</w:t>
      </w:r>
      <w:r w:rsidR="004207F4" w:rsidRPr="000A2E81">
        <w:t>: Validation Planning and Example Test Scenarios</w:t>
      </w:r>
      <w:r w:rsidR="00B6348A" w:rsidRPr="000A2E81">
        <w:fldChar w:fldCharType="end"/>
      </w:r>
      <w:r w:rsidR="00B6348A" w:rsidRPr="000A2E81">
        <w:t xml:space="preserve"> </w:t>
      </w:r>
      <w:r w:rsidR="00277BD0" w:rsidRPr="000A2E81">
        <w:t>for the application</w:t>
      </w:r>
      <w:r w:rsidR="008518C7" w:rsidRPr="000A2E81">
        <w:t>.</w:t>
      </w:r>
      <w:r w:rsidR="00B0069E" w:rsidRPr="000A2E81">
        <w:t xml:space="preserve"> </w:t>
      </w:r>
    </w:p>
    <w:p w:rsidR="0087611A" w:rsidRPr="000A2E81" w:rsidRDefault="00F061AD" w:rsidP="00FD69A3">
      <w:pPr>
        <w:pStyle w:val="Heading1"/>
      </w:pPr>
      <w:bookmarkStart w:id="8" w:name="_Ref442423268"/>
      <w:bookmarkStart w:id="9" w:name="_Toc445989159"/>
      <w:r w:rsidRPr="000A2E81">
        <w:t>Changes and Corrections</w:t>
      </w:r>
      <w:bookmarkEnd w:id="8"/>
      <w:bookmarkEnd w:id="9"/>
    </w:p>
    <w:p w:rsidR="0087611A" w:rsidRPr="000A2E81" w:rsidRDefault="0087611A" w:rsidP="0087611A">
      <w:pPr>
        <w:pStyle w:val="BodyText"/>
      </w:pPr>
      <w:r w:rsidRPr="000A2E81">
        <w:t xml:space="preserve">This section lists </w:t>
      </w:r>
      <w:r w:rsidR="007D7217" w:rsidRPr="000A2E81">
        <w:t xml:space="preserve">changes and corrections </w:t>
      </w:r>
      <w:r w:rsidRPr="000A2E81">
        <w:t xml:space="preserve">to </w:t>
      </w:r>
      <w:r w:rsidR="00C5233D" w:rsidRPr="000A2E81">
        <w:t xml:space="preserve">the </w:t>
      </w:r>
      <w:r w:rsidRPr="000A2E81">
        <w:t>existing VBECS</w:t>
      </w:r>
      <w:r w:rsidR="00735614" w:rsidRPr="000A2E81">
        <w:t xml:space="preserve"> </w:t>
      </w:r>
      <w:r w:rsidR="00513F5B" w:rsidRPr="000A2E81">
        <w:t>application</w:t>
      </w:r>
      <w:r w:rsidR="00601ED4" w:rsidRPr="000A2E81">
        <w:t>.</w:t>
      </w:r>
      <w:r w:rsidR="005D3B0C" w:rsidRPr="000A2E81">
        <w:t xml:space="preserve"> </w:t>
      </w:r>
      <w:r w:rsidRPr="000A2E81">
        <w:t xml:space="preserve">Some items correspond to an item in </w:t>
      </w:r>
      <w:r w:rsidRPr="000A2E81">
        <w:rPr>
          <w:i/>
        </w:rPr>
        <w:t xml:space="preserve">Known Defects and Anomalies </w:t>
      </w:r>
      <w:r w:rsidRPr="000A2E81">
        <w:t xml:space="preserve">and some have a corresponding test objective in </w:t>
      </w:r>
      <w:r w:rsidRPr="000A2E81">
        <w:fldChar w:fldCharType="begin"/>
      </w:r>
      <w:r w:rsidRPr="000A2E81">
        <w:instrText xml:space="preserve"> REF _Ref166468603 \h  \* MERGEFORMAT </w:instrText>
      </w:r>
      <w:r w:rsidRPr="000A2E81">
        <w:fldChar w:fldCharType="separate"/>
      </w:r>
      <w:r w:rsidR="004207F4" w:rsidRPr="000A2E81">
        <w:t xml:space="preserve">Appendix </w:t>
      </w:r>
      <w:r w:rsidR="004207F4">
        <w:rPr>
          <w:noProof/>
        </w:rPr>
        <w:t>A</w:t>
      </w:r>
      <w:r w:rsidRPr="000A2E81">
        <w:fldChar w:fldCharType="end"/>
      </w:r>
      <w:r w:rsidRPr="000A2E81">
        <w:t>.</w:t>
      </w:r>
      <w:r w:rsidR="00F374EE" w:rsidRPr="000A2E81">
        <w:t xml:space="preserve"> </w:t>
      </w:r>
    </w:p>
    <w:p w:rsidR="00972359" w:rsidRPr="000A2E81" w:rsidRDefault="00B15266" w:rsidP="0087611A">
      <w:pPr>
        <w:pStyle w:val="BodyText"/>
      </w:pPr>
      <w:r w:rsidRPr="000A2E81">
        <w:t>Resolution of</w:t>
      </w:r>
      <w:r w:rsidR="00E94348" w:rsidRPr="000A2E81">
        <w:t xml:space="preserve"> Customer</w:t>
      </w:r>
      <w:r w:rsidR="002154A2">
        <w:t xml:space="preserve"> problem </w:t>
      </w:r>
      <w:r w:rsidR="00E94348" w:rsidRPr="000A2E81">
        <w:t>reports</w:t>
      </w:r>
      <w:r w:rsidR="00FD3EDD" w:rsidRPr="000A2E81">
        <w:t xml:space="preserve"> related to VBECS</w:t>
      </w:r>
      <w:r w:rsidRPr="000A2E81">
        <w:t xml:space="preserve">: </w:t>
      </w:r>
    </w:p>
    <w:tbl>
      <w:tblPr>
        <w:tblW w:w="7650" w:type="dxa"/>
        <w:tblInd w:w="738" w:type="dxa"/>
        <w:tblLook w:val="04A0" w:firstRow="1" w:lastRow="0" w:firstColumn="1" w:lastColumn="0" w:noHBand="0" w:noVBand="1"/>
      </w:tblPr>
      <w:tblGrid>
        <w:gridCol w:w="2430"/>
        <w:gridCol w:w="2880"/>
        <w:gridCol w:w="2340"/>
      </w:tblGrid>
      <w:tr w:rsidR="00011D1F" w:rsidRPr="000A2E81" w:rsidTr="00011D1F">
        <w:tc>
          <w:tcPr>
            <w:tcW w:w="2430" w:type="dxa"/>
            <w:vAlign w:val="bottom"/>
          </w:tcPr>
          <w:p w:rsidR="00011D1F" w:rsidRPr="00011D1F" w:rsidRDefault="00011D1F" w:rsidP="00011D1F">
            <w:pPr>
              <w:pStyle w:val="BodyText"/>
              <w:numPr>
                <w:ilvl w:val="0"/>
                <w:numId w:val="16"/>
              </w:numPr>
              <w:spacing w:after="60"/>
              <w:ind w:left="432"/>
              <w:rPr>
                <w:rFonts w:ascii="Arial" w:hAnsi="Arial" w:cs="Arial"/>
                <w:sz w:val="18"/>
                <w:szCs w:val="18"/>
              </w:rPr>
            </w:pPr>
            <w:r w:rsidRPr="00011D1F">
              <w:rPr>
                <w:rFonts w:ascii="Arial" w:hAnsi="Arial" w:cs="Arial"/>
                <w:sz w:val="18"/>
                <w:szCs w:val="18"/>
              </w:rPr>
              <w:t>HD 367084</w:t>
            </w:r>
          </w:p>
        </w:tc>
        <w:tc>
          <w:tcPr>
            <w:tcW w:w="2880" w:type="dxa"/>
            <w:vAlign w:val="bottom"/>
          </w:tcPr>
          <w:p w:rsidR="00011D1F" w:rsidRPr="00011D1F" w:rsidRDefault="00011D1F" w:rsidP="00011D1F">
            <w:pPr>
              <w:pStyle w:val="BodyText"/>
              <w:numPr>
                <w:ilvl w:val="0"/>
                <w:numId w:val="16"/>
              </w:numPr>
              <w:spacing w:after="60"/>
              <w:ind w:left="415"/>
              <w:rPr>
                <w:rFonts w:ascii="Arial" w:hAnsi="Arial" w:cs="Arial"/>
                <w:sz w:val="18"/>
                <w:szCs w:val="18"/>
              </w:rPr>
            </w:pPr>
            <w:r w:rsidRPr="00011D1F">
              <w:rPr>
                <w:rFonts w:ascii="Arial" w:hAnsi="Arial" w:cs="Arial"/>
                <w:sz w:val="18"/>
                <w:szCs w:val="18"/>
              </w:rPr>
              <w:t>INC  814517</w:t>
            </w:r>
          </w:p>
        </w:tc>
        <w:tc>
          <w:tcPr>
            <w:tcW w:w="2340" w:type="dxa"/>
            <w:vAlign w:val="bottom"/>
          </w:tcPr>
          <w:p w:rsidR="00011D1F" w:rsidRPr="00011D1F" w:rsidRDefault="00011D1F" w:rsidP="00011D1F">
            <w:pPr>
              <w:pStyle w:val="BodyText"/>
              <w:numPr>
                <w:ilvl w:val="0"/>
                <w:numId w:val="16"/>
              </w:numPr>
              <w:spacing w:after="60"/>
              <w:ind w:left="477"/>
              <w:rPr>
                <w:rFonts w:ascii="Arial" w:hAnsi="Arial" w:cs="Arial"/>
                <w:sz w:val="18"/>
                <w:szCs w:val="18"/>
              </w:rPr>
            </w:pPr>
            <w:r w:rsidRPr="00011D1F">
              <w:rPr>
                <w:rFonts w:ascii="Arial" w:hAnsi="Arial" w:cs="Arial"/>
                <w:sz w:val="18"/>
                <w:szCs w:val="18"/>
              </w:rPr>
              <w:t>INC 1282130</w:t>
            </w:r>
          </w:p>
        </w:tc>
      </w:tr>
      <w:tr w:rsidR="00011D1F" w:rsidRPr="000A2E81" w:rsidTr="00011D1F">
        <w:tc>
          <w:tcPr>
            <w:tcW w:w="2430" w:type="dxa"/>
            <w:vAlign w:val="bottom"/>
          </w:tcPr>
          <w:p w:rsidR="00011D1F" w:rsidRPr="00011D1F" w:rsidRDefault="00011D1F" w:rsidP="00011D1F">
            <w:pPr>
              <w:pStyle w:val="BodyText"/>
              <w:numPr>
                <w:ilvl w:val="0"/>
                <w:numId w:val="16"/>
              </w:numPr>
              <w:spacing w:after="60"/>
              <w:ind w:left="432"/>
              <w:rPr>
                <w:rFonts w:ascii="Arial" w:hAnsi="Arial" w:cs="Arial"/>
                <w:sz w:val="18"/>
                <w:szCs w:val="18"/>
              </w:rPr>
            </w:pPr>
            <w:r w:rsidRPr="00011D1F">
              <w:rPr>
                <w:rFonts w:ascii="Arial" w:hAnsi="Arial" w:cs="Arial"/>
                <w:sz w:val="18"/>
                <w:szCs w:val="18"/>
              </w:rPr>
              <w:t>HD 460273</w:t>
            </w:r>
          </w:p>
        </w:tc>
        <w:tc>
          <w:tcPr>
            <w:tcW w:w="2880" w:type="dxa"/>
            <w:vAlign w:val="bottom"/>
          </w:tcPr>
          <w:p w:rsidR="00011D1F" w:rsidRPr="00011D1F" w:rsidRDefault="00011D1F" w:rsidP="00011D1F">
            <w:pPr>
              <w:pStyle w:val="BodyText"/>
              <w:numPr>
                <w:ilvl w:val="0"/>
                <w:numId w:val="16"/>
              </w:numPr>
              <w:spacing w:after="60"/>
              <w:ind w:left="415"/>
              <w:rPr>
                <w:rFonts w:ascii="Arial" w:hAnsi="Arial" w:cs="Arial"/>
                <w:sz w:val="18"/>
                <w:szCs w:val="18"/>
              </w:rPr>
            </w:pPr>
            <w:r w:rsidRPr="00011D1F">
              <w:rPr>
                <w:rFonts w:ascii="Arial" w:hAnsi="Arial" w:cs="Arial"/>
                <w:sz w:val="18"/>
                <w:szCs w:val="18"/>
              </w:rPr>
              <w:t>INC 1009241</w:t>
            </w:r>
          </w:p>
        </w:tc>
        <w:tc>
          <w:tcPr>
            <w:tcW w:w="2340" w:type="dxa"/>
            <w:vAlign w:val="bottom"/>
          </w:tcPr>
          <w:p w:rsidR="00011D1F" w:rsidRPr="00011D1F" w:rsidRDefault="00011D1F" w:rsidP="00011D1F">
            <w:pPr>
              <w:pStyle w:val="TableText"/>
              <w:numPr>
                <w:ilvl w:val="0"/>
                <w:numId w:val="16"/>
              </w:numPr>
              <w:spacing w:before="60" w:after="60"/>
              <w:ind w:left="477"/>
              <w:rPr>
                <w:rFonts w:cs="Arial"/>
                <w:szCs w:val="18"/>
              </w:rPr>
            </w:pPr>
            <w:r w:rsidRPr="00011D1F">
              <w:rPr>
                <w:rFonts w:cs="Arial"/>
                <w:szCs w:val="18"/>
              </w:rPr>
              <w:t xml:space="preserve">INC 1296749 </w:t>
            </w:r>
          </w:p>
        </w:tc>
      </w:tr>
      <w:tr w:rsidR="00011D1F" w:rsidRPr="000A2E81" w:rsidTr="00011D1F">
        <w:tc>
          <w:tcPr>
            <w:tcW w:w="2430" w:type="dxa"/>
            <w:vAlign w:val="bottom"/>
          </w:tcPr>
          <w:p w:rsidR="00011D1F" w:rsidRPr="00011D1F" w:rsidRDefault="00011D1F" w:rsidP="00011D1F">
            <w:pPr>
              <w:pStyle w:val="BodyText"/>
              <w:numPr>
                <w:ilvl w:val="0"/>
                <w:numId w:val="16"/>
              </w:numPr>
              <w:spacing w:after="60"/>
              <w:ind w:left="432"/>
              <w:rPr>
                <w:rFonts w:ascii="Arial" w:hAnsi="Arial" w:cs="Arial"/>
                <w:sz w:val="18"/>
                <w:szCs w:val="18"/>
              </w:rPr>
            </w:pPr>
            <w:r w:rsidRPr="00011D1F">
              <w:rPr>
                <w:rFonts w:ascii="Arial" w:hAnsi="Arial" w:cs="Arial"/>
                <w:sz w:val="18"/>
                <w:szCs w:val="18"/>
              </w:rPr>
              <w:t>HD 488893</w:t>
            </w:r>
          </w:p>
        </w:tc>
        <w:tc>
          <w:tcPr>
            <w:tcW w:w="2880" w:type="dxa"/>
            <w:vAlign w:val="bottom"/>
          </w:tcPr>
          <w:p w:rsidR="00011D1F" w:rsidRPr="00011D1F" w:rsidRDefault="00011D1F" w:rsidP="00011D1F">
            <w:pPr>
              <w:pStyle w:val="TableText"/>
              <w:numPr>
                <w:ilvl w:val="0"/>
                <w:numId w:val="16"/>
              </w:numPr>
              <w:spacing w:before="60" w:after="60"/>
              <w:ind w:left="415"/>
              <w:rPr>
                <w:rFonts w:cs="Arial"/>
                <w:szCs w:val="18"/>
              </w:rPr>
            </w:pPr>
            <w:r w:rsidRPr="00011D1F">
              <w:rPr>
                <w:rFonts w:cs="Arial"/>
                <w:szCs w:val="18"/>
              </w:rPr>
              <w:t>INC 1083461</w:t>
            </w:r>
          </w:p>
        </w:tc>
        <w:tc>
          <w:tcPr>
            <w:tcW w:w="2340" w:type="dxa"/>
            <w:vAlign w:val="bottom"/>
          </w:tcPr>
          <w:p w:rsidR="00011D1F" w:rsidRPr="00011D1F" w:rsidRDefault="00011D1F" w:rsidP="00011D1F">
            <w:pPr>
              <w:pStyle w:val="BodyText"/>
              <w:numPr>
                <w:ilvl w:val="0"/>
                <w:numId w:val="16"/>
              </w:numPr>
              <w:spacing w:after="60"/>
              <w:ind w:left="469"/>
              <w:rPr>
                <w:rFonts w:ascii="Arial" w:hAnsi="Arial" w:cs="Arial"/>
                <w:sz w:val="18"/>
                <w:szCs w:val="18"/>
              </w:rPr>
            </w:pPr>
            <w:r w:rsidRPr="00011D1F">
              <w:rPr>
                <w:rFonts w:ascii="Arial" w:hAnsi="Arial" w:cs="Arial"/>
                <w:sz w:val="18"/>
                <w:szCs w:val="18"/>
              </w:rPr>
              <w:t>R5219698FY15</w:t>
            </w:r>
          </w:p>
        </w:tc>
      </w:tr>
      <w:tr w:rsidR="00011D1F" w:rsidRPr="000A2E81" w:rsidTr="00011D1F">
        <w:tc>
          <w:tcPr>
            <w:tcW w:w="2430" w:type="dxa"/>
            <w:vAlign w:val="bottom"/>
          </w:tcPr>
          <w:p w:rsidR="00011D1F" w:rsidRPr="00011D1F" w:rsidRDefault="00011D1F" w:rsidP="00011D1F">
            <w:pPr>
              <w:pStyle w:val="BodyText"/>
              <w:numPr>
                <w:ilvl w:val="0"/>
                <w:numId w:val="16"/>
              </w:numPr>
              <w:spacing w:after="60"/>
              <w:ind w:left="432"/>
              <w:rPr>
                <w:rFonts w:ascii="Arial" w:hAnsi="Arial" w:cs="Arial"/>
                <w:sz w:val="18"/>
                <w:szCs w:val="18"/>
              </w:rPr>
            </w:pPr>
            <w:r w:rsidRPr="00011D1F">
              <w:rPr>
                <w:rFonts w:ascii="Arial" w:hAnsi="Arial" w:cs="Arial"/>
                <w:sz w:val="18"/>
                <w:szCs w:val="18"/>
              </w:rPr>
              <w:t>INC 791547</w:t>
            </w:r>
          </w:p>
        </w:tc>
        <w:tc>
          <w:tcPr>
            <w:tcW w:w="2880" w:type="dxa"/>
            <w:vAlign w:val="bottom"/>
          </w:tcPr>
          <w:p w:rsidR="00011D1F" w:rsidRPr="00011D1F" w:rsidRDefault="00011D1F" w:rsidP="00011D1F">
            <w:pPr>
              <w:pStyle w:val="BodyText"/>
              <w:numPr>
                <w:ilvl w:val="0"/>
                <w:numId w:val="16"/>
              </w:numPr>
              <w:spacing w:after="60"/>
              <w:ind w:left="432"/>
              <w:rPr>
                <w:rFonts w:ascii="Arial" w:hAnsi="Arial" w:cs="Arial"/>
                <w:sz w:val="18"/>
                <w:szCs w:val="18"/>
              </w:rPr>
            </w:pPr>
            <w:r w:rsidRPr="00011D1F">
              <w:rPr>
                <w:rFonts w:ascii="Arial" w:hAnsi="Arial" w:cs="Arial"/>
                <w:sz w:val="18"/>
                <w:szCs w:val="18"/>
              </w:rPr>
              <w:t>INC 1280760</w:t>
            </w:r>
          </w:p>
        </w:tc>
        <w:tc>
          <w:tcPr>
            <w:tcW w:w="2340" w:type="dxa"/>
            <w:vAlign w:val="bottom"/>
          </w:tcPr>
          <w:p w:rsidR="00011D1F" w:rsidRPr="00011D1F" w:rsidRDefault="00011D1F" w:rsidP="00011D1F">
            <w:pPr>
              <w:pStyle w:val="BodyText"/>
              <w:spacing w:after="60"/>
              <w:ind w:left="109"/>
              <w:rPr>
                <w:rFonts w:ascii="Arial" w:hAnsi="Arial" w:cs="Arial"/>
                <w:sz w:val="18"/>
                <w:szCs w:val="18"/>
              </w:rPr>
            </w:pPr>
          </w:p>
        </w:tc>
      </w:tr>
    </w:tbl>
    <w:p w:rsidR="00C71AF2" w:rsidRDefault="00C71AF2" w:rsidP="00C91C10">
      <w:pPr>
        <w:pStyle w:val="TableText"/>
        <w:ind w:left="346"/>
        <w:rPr>
          <w:szCs w:val="18"/>
        </w:rPr>
      </w:pPr>
    </w:p>
    <w:p w:rsidR="00C91C10" w:rsidRDefault="00C91C10" w:rsidP="00C91C10">
      <w:pPr>
        <w:pStyle w:val="TableText"/>
        <w:ind w:left="346"/>
        <w:rPr>
          <w:szCs w:val="18"/>
        </w:rPr>
      </w:pPr>
      <w:r>
        <w:rPr>
          <w:szCs w:val="18"/>
        </w:rPr>
        <w:t>.</w:t>
      </w:r>
    </w:p>
    <w:tbl>
      <w:tblPr>
        <w:tblW w:w="9720" w:type="dxa"/>
        <w:tblInd w:w="108" w:type="dxa"/>
        <w:tblBorders>
          <w:bottom w:val="single" w:sz="4" w:space="0" w:color="auto"/>
          <w:insideH w:val="single" w:sz="4" w:space="0" w:color="auto"/>
          <w:insideV w:val="single" w:sz="4" w:space="0" w:color="auto"/>
        </w:tblBorders>
        <w:tblLook w:val="04A0" w:firstRow="1" w:lastRow="0" w:firstColumn="1" w:lastColumn="0" w:noHBand="0" w:noVBand="1"/>
      </w:tblPr>
      <w:tblGrid>
        <w:gridCol w:w="2430"/>
        <w:gridCol w:w="2340"/>
        <w:gridCol w:w="2775"/>
        <w:gridCol w:w="2175"/>
      </w:tblGrid>
      <w:tr w:rsidR="00CC622C" w:rsidRPr="000A2E81" w:rsidTr="004207F4">
        <w:trPr>
          <w:cantSplit/>
          <w:trHeight w:val="575"/>
          <w:tblHeader/>
        </w:trPr>
        <w:tc>
          <w:tcPr>
            <w:tcW w:w="9720" w:type="dxa"/>
            <w:gridSpan w:val="4"/>
            <w:tcBorders>
              <w:top w:val="nil"/>
              <w:left w:val="nil"/>
              <w:right w:val="nil"/>
            </w:tcBorders>
            <w:shd w:val="clear" w:color="auto" w:fill="auto"/>
            <w:vAlign w:val="bottom"/>
          </w:tcPr>
          <w:p w:rsidR="00CC622C" w:rsidRPr="00301A55" w:rsidRDefault="007B2F48" w:rsidP="00365877">
            <w:pPr>
              <w:pStyle w:val="Heading2"/>
            </w:pPr>
            <w:bookmarkStart w:id="10" w:name="_Ref442423253"/>
            <w:bookmarkStart w:id="11" w:name="_Toc445989160"/>
            <w:r>
              <w:lastRenderedPageBreak/>
              <w:t>U</w:t>
            </w:r>
            <w:r w:rsidR="00CC622C" w:rsidRPr="00301A55">
              <w:t>pdates by Option</w:t>
            </w:r>
            <w:bookmarkEnd w:id="10"/>
            <w:bookmarkEnd w:id="11"/>
          </w:p>
        </w:tc>
      </w:tr>
      <w:tr w:rsidR="00CC622C" w:rsidRPr="000A2E81" w:rsidTr="001573CF">
        <w:tblPrEx>
          <w:tblBorders>
            <w:top w:val="single" w:sz="4" w:space="0" w:color="auto"/>
            <w:left w:val="single" w:sz="4" w:space="0" w:color="auto"/>
            <w:right w:val="single" w:sz="4" w:space="0" w:color="auto"/>
          </w:tblBorders>
          <w:tblLook w:val="0400" w:firstRow="0" w:lastRow="0" w:firstColumn="0" w:lastColumn="0" w:noHBand="0" w:noVBand="1"/>
        </w:tblPrEx>
        <w:trPr>
          <w:cantSplit/>
          <w:trHeight w:val="432"/>
          <w:tblHeader/>
        </w:trPr>
        <w:tc>
          <w:tcPr>
            <w:tcW w:w="2430" w:type="dxa"/>
            <w:shd w:val="pct25" w:color="auto" w:fill="auto"/>
            <w:vAlign w:val="bottom"/>
          </w:tcPr>
          <w:p w:rsidR="00CC622C" w:rsidRPr="000A2E81" w:rsidRDefault="00CC622C" w:rsidP="00301A55">
            <w:pPr>
              <w:pStyle w:val="Heading4"/>
              <w:spacing w:before="0" w:after="0"/>
              <w:rPr>
                <w:rFonts w:cs="Arial"/>
                <w:sz w:val="18"/>
                <w:szCs w:val="18"/>
              </w:rPr>
            </w:pPr>
            <w:r w:rsidRPr="000A2E81">
              <w:rPr>
                <w:rFonts w:cs="Arial"/>
                <w:sz w:val="18"/>
                <w:szCs w:val="18"/>
              </w:rPr>
              <w:t xml:space="preserve">Option </w:t>
            </w:r>
          </w:p>
        </w:tc>
        <w:tc>
          <w:tcPr>
            <w:tcW w:w="2340" w:type="dxa"/>
            <w:shd w:val="pct25" w:color="auto" w:fill="auto"/>
            <w:vAlign w:val="bottom"/>
          </w:tcPr>
          <w:p w:rsidR="00CC622C" w:rsidRPr="000A2E81" w:rsidRDefault="00CC622C" w:rsidP="00301A55">
            <w:pPr>
              <w:rPr>
                <w:rFonts w:ascii="Arial" w:hAnsi="Arial" w:cs="Arial"/>
                <w:b/>
                <w:sz w:val="18"/>
                <w:szCs w:val="18"/>
              </w:rPr>
            </w:pPr>
            <w:r w:rsidRPr="000A2E81">
              <w:rPr>
                <w:rFonts w:ascii="Arial" w:hAnsi="Arial" w:cs="Arial"/>
                <w:b/>
                <w:sz w:val="18"/>
                <w:szCs w:val="18"/>
              </w:rPr>
              <w:t>Problem Summary</w:t>
            </w:r>
          </w:p>
        </w:tc>
        <w:tc>
          <w:tcPr>
            <w:tcW w:w="2775" w:type="dxa"/>
            <w:shd w:val="pct25" w:color="auto" w:fill="auto"/>
            <w:vAlign w:val="bottom"/>
          </w:tcPr>
          <w:p w:rsidR="00CC622C" w:rsidRPr="000A2E81" w:rsidRDefault="00CC622C" w:rsidP="00301A55">
            <w:pPr>
              <w:rPr>
                <w:rFonts w:ascii="Arial" w:hAnsi="Arial" w:cs="Arial"/>
                <w:b/>
                <w:sz w:val="18"/>
                <w:szCs w:val="18"/>
              </w:rPr>
            </w:pPr>
            <w:r w:rsidRPr="000A2E81">
              <w:rPr>
                <w:rFonts w:ascii="Arial" w:hAnsi="Arial" w:cs="Arial"/>
                <w:b/>
                <w:sz w:val="18"/>
                <w:szCs w:val="18"/>
              </w:rPr>
              <w:t>Resolution Summary</w:t>
            </w:r>
          </w:p>
        </w:tc>
        <w:tc>
          <w:tcPr>
            <w:tcW w:w="2175" w:type="dxa"/>
            <w:shd w:val="pct25" w:color="auto" w:fill="auto"/>
            <w:vAlign w:val="bottom"/>
          </w:tcPr>
          <w:p w:rsidR="00CC622C" w:rsidRPr="000A2E81" w:rsidRDefault="00CC622C" w:rsidP="00301A55">
            <w:pPr>
              <w:rPr>
                <w:rFonts w:ascii="Arial" w:hAnsi="Arial" w:cs="Arial"/>
                <w:sz w:val="18"/>
                <w:szCs w:val="18"/>
              </w:rPr>
            </w:pPr>
            <w:r w:rsidRPr="000A2E81">
              <w:rPr>
                <w:rFonts w:ascii="Arial" w:hAnsi="Arial" w:cs="Arial"/>
                <w:b/>
                <w:sz w:val="18"/>
                <w:szCs w:val="18"/>
                <w:lang w:eastAsia="ko-KR"/>
              </w:rPr>
              <w:t>Validation Scenario</w:t>
            </w:r>
          </w:p>
        </w:tc>
      </w:tr>
      <w:tr w:rsidR="00682458" w:rsidRPr="00BC45AC" w:rsidTr="00E50682">
        <w:tblPrEx>
          <w:tblBorders>
            <w:top w:val="single" w:sz="4" w:space="0" w:color="auto"/>
            <w:insideV w:val="none" w:sz="0" w:space="0" w:color="auto"/>
          </w:tblBorders>
          <w:tblLook w:val="0400" w:firstRow="0" w:lastRow="0" w:firstColumn="0" w:lastColumn="0" w:noHBand="0" w:noVBand="1"/>
        </w:tblPrEx>
        <w:trPr>
          <w:cantSplit/>
          <w:trHeight w:val="1556"/>
        </w:trPr>
        <w:tc>
          <w:tcPr>
            <w:tcW w:w="2430" w:type="dxa"/>
            <w:tcBorders>
              <w:top w:val="nil"/>
              <w:left w:val="nil"/>
              <w:right w:val="single" w:sz="4" w:space="0" w:color="auto"/>
            </w:tcBorders>
            <w:shd w:val="clear" w:color="auto" w:fill="auto"/>
          </w:tcPr>
          <w:p w:rsidR="00682458" w:rsidRPr="008B112F" w:rsidRDefault="00682458" w:rsidP="009E0333">
            <w:pPr>
              <w:pStyle w:val="Heading4"/>
              <w:spacing w:before="60" w:after="0"/>
              <w:rPr>
                <w:rFonts w:cs="Arial"/>
                <w:b w:val="0"/>
                <w:sz w:val="18"/>
                <w:szCs w:val="18"/>
              </w:rPr>
            </w:pPr>
            <w:r w:rsidRPr="008B112F">
              <w:rPr>
                <w:rFonts w:cs="Arial"/>
                <w:b w:val="0"/>
                <w:sz w:val="18"/>
                <w:szCs w:val="18"/>
              </w:rPr>
              <w:t>Throughout VBECS</w:t>
            </w:r>
          </w:p>
          <w:p w:rsidR="00682458" w:rsidRPr="008B112F" w:rsidRDefault="00682458" w:rsidP="009E0333">
            <w:pPr>
              <w:rPr>
                <w:rFonts w:ascii="Arial" w:hAnsi="Arial" w:cs="Arial"/>
                <w:sz w:val="18"/>
                <w:szCs w:val="18"/>
              </w:rPr>
            </w:pPr>
            <w:r w:rsidRPr="008B112F">
              <w:rPr>
                <w:rFonts w:ascii="Arial" w:hAnsi="Arial" w:cs="Arial"/>
                <w:sz w:val="18"/>
                <w:szCs w:val="18"/>
              </w:rPr>
              <w:t>Large reports (20+ pages)</w:t>
            </w:r>
          </w:p>
          <w:p w:rsidR="00682458" w:rsidRPr="008B112F" w:rsidRDefault="00682458" w:rsidP="009E0333">
            <w:pPr>
              <w:pStyle w:val="Heading4"/>
              <w:spacing w:before="60" w:after="0"/>
              <w:rPr>
                <w:rFonts w:cs="Arial"/>
                <w:b w:val="0"/>
                <w:sz w:val="18"/>
                <w:szCs w:val="18"/>
              </w:rPr>
            </w:pPr>
          </w:p>
          <w:p w:rsidR="00682458" w:rsidRPr="008B112F" w:rsidRDefault="00682458" w:rsidP="009E0333">
            <w:pPr>
              <w:pStyle w:val="Heading4"/>
              <w:spacing w:before="60" w:after="0"/>
              <w:rPr>
                <w:rFonts w:cs="Arial"/>
                <w:b w:val="0"/>
                <w:sz w:val="18"/>
                <w:szCs w:val="18"/>
              </w:rPr>
            </w:pPr>
            <w:r w:rsidRPr="008B112F">
              <w:rPr>
                <w:rFonts w:cs="Arial"/>
                <w:b w:val="0"/>
                <w:sz w:val="18"/>
                <w:szCs w:val="18"/>
              </w:rPr>
              <w:t>CR 3581</w:t>
            </w:r>
          </w:p>
          <w:p w:rsidR="00682458" w:rsidRPr="00C71AF2" w:rsidRDefault="00682458" w:rsidP="009E0333">
            <w:pPr>
              <w:rPr>
                <w:rFonts w:ascii="Arial" w:hAnsi="Arial" w:cs="Arial"/>
                <w:sz w:val="18"/>
                <w:szCs w:val="18"/>
              </w:rPr>
            </w:pPr>
            <w:r w:rsidRPr="00C71AF2">
              <w:rPr>
                <w:rFonts w:ascii="Arial" w:hAnsi="Arial" w:cs="Arial"/>
                <w:sz w:val="18"/>
                <w:szCs w:val="18"/>
              </w:rPr>
              <w:t xml:space="preserve">R5219698FY15 </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682458" w:rsidRPr="00C71AF2" w:rsidRDefault="00682458" w:rsidP="009E0333">
            <w:pPr>
              <w:spacing w:before="60"/>
              <w:rPr>
                <w:rFonts w:ascii="Arial" w:hAnsi="Arial" w:cs="Arial"/>
                <w:sz w:val="18"/>
                <w:szCs w:val="18"/>
              </w:rPr>
            </w:pPr>
            <w:r w:rsidRPr="005554DB">
              <w:rPr>
                <w:rFonts w:ascii="Arial" w:hAnsi="Arial" w:cs="Arial"/>
                <w:sz w:val="18"/>
                <w:szCs w:val="18"/>
              </w:rPr>
              <w:t>While the repor</w:t>
            </w:r>
            <w:r>
              <w:rPr>
                <w:rFonts w:ascii="Arial" w:hAnsi="Arial" w:cs="Arial"/>
                <w:sz w:val="18"/>
                <w:szCs w:val="18"/>
              </w:rPr>
              <w:t>t</w:t>
            </w:r>
            <w:r w:rsidRPr="005554DB">
              <w:rPr>
                <w:rFonts w:ascii="Arial" w:hAnsi="Arial" w:cs="Arial"/>
                <w:sz w:val="18"/>
                <w:szCs w:val="18"/>
              </w:rPr>
              <w:t xml:space="preserve"> is </w:t>
            </w:r>
            <w:r>
              <w:rPr>
                <w:rFonts w:ascii="Arial" w:hAnsi="Arial" w:cs="Arial"/>
                <w:sz w:val="18"/>
                <w:szCs w:val="18"/>
              </w:rPr>
              <w:t xml:space="preserve">compiling for preview, </w:t>
            </w:r>
            <w:r w:rsidRPr="005554DB">
              <w:rPr>
                <w:rFonts w:ascii="Arial" w:hAnsi="Arial" w:cs="Arial"/>
                <w:sz w:val="18"/>
                <w:szCs w:val="18"/>
              </w:rPr>
              <w:t>c</w:t>
            </w:r>
            <w:r>
              <w:rPr>
                <w:rFonts w:ascii="Arial" w:hAnsi="Arial" w:cs="Arial"/>
                <w:sz w:val="18"/>
                <w:szCs w:val="18"/>
              </w:rPr>
              <w:t>licking</w:t>
            </w:r>
            <w:r w:rsidRPr="005554DB">
              <w:rPr>
                <w:rFonts w:ascii="Arial" w:hAnsi="Arial" w:cs="Arial"/>
                <w:sz w:val="18"/>
                <w:szCs w:val="18"/>
              </w:rPr>
              <w:t xml:space="preserve"> the Print button</w:t>
            </w:r>
            <w:r>
              <w:rPr>
                <w:rFonts w:ascii="Arial" w:hAnsi="Arial" w:cs="Arial"/>
                <w:sz w:val="18"/>
                <w:szCs w:val="18"/>
              </w:rPr>
              <w:t xml:space="preserve"> causes the</w:t>
            </w:r>
            <w:r w:rsidRPr="005554DB">
              <w:rPr>
                <w:rFonts w:ascii="Arial" w:hAnsi="Arial" w:cs="Arial"/>
                <w:sz w:val="18"/>
                <w:szCs w:val="18"/>
              </w:rPr>
              <w:t xml:space="preserve"> VBECS session </w:t>
            </w:r>
            <w:r>
              <w:rPr>
                <w:rFonts w:ascii="Arial" w:hAnsi="Arial" w:cs="Arial"/>
                <w:sz w:val="18"/>
                <w:szCs w:val="18"/>
              </w:rPr>
              <w:t xml:space="preserve">to freeze as well as the printer. </w:t>
            </w:r>
          </w:p>
        </w:tc>
        <w:tc>
          <w:tcPr>
            <w:tcW w:w="2775" w:type="dxa"/>
            <w:tcBorders>
              <w:top w:val="single" w:sz="4" w:space="0" w:color="auto"/>
              <w:left w:val="single" w:sz="4" w:space="0" w:color="auto"/>
              <w:bottom w:val="single" w:sz="4" w:space="0" w:color="auto"/>
            </w:tcBorders>
            <w:shd w:val="clear" w:color="auto" w:fill="auto"/>
          </w:tcPr>
          <w:p w:rsidR="00682458" w:rsidRDefault="00682458" w:rsidP="009E0333">
            <w:pPr>
              <w:spacing w:before="60"/>
              <w:rPr>
                <w:rFonts w:ascii="Arial" w:hAnsi="Arial" w:cs="Arial"/>
                <w:sz w:val="18"/>
                <w:szCs w:val="18"/>
              </w:rPr>
            </w:pPr>
            <w:r>
              <w:rPr>
                <w:rFonts w:ascii="Arial" w:hAnsi="Arial" w:cs="Arial"/>
                <w:sz w:val="18"/>
                <w:szCs w:val="18"/>
              </w:rPr>
              <w:t>The reports listed below</w:t>
            </w:r>
            <w:r>
              <w:rPr>
                <w:rStyle w:val="FootnoteReference"/>
                <w:rFonts w:ascii="Arial" w:hAnsi="Arial" w:cs="Arial"/>
                <w:sz w:val="18"/>
                <w:szCs w:val="18"/>
              </w:rPr>
              <w:footnoteReference w:id="2"/>
            </w:r>
            <w:r>
              <w:rPr>
                <w:rFonts w:ascii="Arial" w:hAnsi="Arial" w:cs="Arial"/>
                <w:sz w:val="18"/>
                <w:szCs w:val="18"/>
              </w:rPr>
              <w:t xml:space="preserve"> </w:t>
            </w:r>
            <w:r w:rsidR="00E23855">
              <w:rPr>
                <w:rFonts w:ascii="Arial" w:hAnsi="Arial" w:cs="Arial"/>
                <w:sz w:val="18"/>
                <w:szCs w:val="18"/>
              </w:rPr>
              <w:t>will no longer allow printing while the report is compiling for preview</w:t>
            </w:r>
            <w:r>
              <w:rPr>
                <w:rFonts w:ascii="Arial" w:hAnsi="Arial" w:cs="Arial"/>
                <w:sz w:val="18"/>
                <w:szCs w:val="18"/>
              </w:rPr>
              <w:t>.</w:t>
            </w:r>
          </w:p>
          <w:p w:rsidR="00682458" w:rsidRDefault="00682458" w:rsidP="009E0333">
            <w:pPr>
              <w:spacing w:before="60"/>
              <w:rPr>
                <w:rFonts w:ascii="Arial" w:hAnsi="Arial" w:cs="Arial"/>
                <w:sz w:val="18"/>
                <w:szCs w:val="18"/>
              </w:rPr>
            </w:pPr>
          </w:p>
          <w:p w:rsidR="00682458" w:rsidRPr="00AB3035" w:rsidRDefault="00682458" w:rsidP="009E0333">
            <w:pPr>
              <w:numPr>
                <w:ilvl w:val="0"/>
                <w:numId w:val="46"/>
              </w:numPr>
              <w:ind w:left="357"/>
              <w:rPr>
                <w:rFonts w:ascii="Arial" w:hAnsi="Arial" w:cs="Arial"/>
                <w:sz w:val="18"/>
                <w:szCs w:val="18"/>
              </w:rPr>
            </w:pPr>
            <w:r w:rsidRPr="00AB3035">
              <w:rPr>
                <w:rFonts w:ascii="Arial" w:hAnsi="Arial" w:cs="Arial"/>
                <w:sz w:val="18"/>
                <w:szCs w:val="18"/>
              </w:rPr>
              <w:t>Administrative Data</w:t>
            </w:r>
            <w:r w:rsidR="00967BF3">
              <w:rPr>
                <w:rFonts w:ascii="Arial" w:hAnsi="Arial" w:cs="Arial"/>
                <w:sz w:val="18"/>
                <w:szCs w:val="18"/>
              </w:rPr>
              <w:t xml:space="preserve"> (will only be 3 pages)</w:t>
            </w:r>
          </w:p>
          <w:p w:rsidR="00682458" w:rsidRPr="00AB3035" w:rsidRDefault="00682458" w:rsidP="009E0333">
            <w:pPr>
              <w:numPr>
                <w:ilvl w:val="0"/>
                <w:numId w:val="46"/>
              </w:numPr>
              <w:ind w:left="357"/>
              <w:rPr>
                <w:rFonts w:ascii="Arial" w:hAnsi="Arial" w:cs="Arial"/>
                <w:sz w:val="18"/>
                <w:szCs w:val="18"/>
              </w:rPr>
            </w:pPr>
            <w:r w:rsidRPr="00AB3035">
              <w:rPr>
                <w:rFonts w:ascii="Arial" w:hAnsi="Arial" w:cs="Arial"/>
                <w:sz w:val="18"/>
                <w:szCs w:val="18"/>
              </w:rPr>
              <w:t>Audit Trail</w:t>
            </w:r>
          </w:p>
          <w:p w:rsidR="00682458" w:rsidRPr="00AB3035" w:rsidRDefault="00682458" w:rsidP="009E0333">
            <w:pPr>
              <w:numPr>
                <w:ilvl w:val="0"/>
                <w:numId w:val="46"/>
              </w:numPr>
              <w:ind w:left="357"/>
              <w:rPr>
                <w:rFonts w:ascii="Arial" w:hAnsi="Arial" w:cs="Arial"/>
                <w:sz w:val="18"/>
                <w:szCs w:val="18"/>
              </w:rPr>
            </w:pPr>
            <w:r w:rsidRPr="00AB3035">
              <w:rPr>
                <w:rFonts w:ascii="Arial" w:hAnsi="Arial" w:cs="Arial"/>
                <w:sz w:val="18"/>
                <w:szCs w:val="18"/>
              </w:rPr>
              <w:t>Blood Availability</w:t>
            </w:r>
          </w:p>
          <w:p w:rsidR="00682458" w:rsidRPr="00AB3035" w:rsidRDefault="00682458" w:rsidP="009E0333">
            <w:pPr>
              <w:numPr>
                <w:ilvl w:val="0"/>
                <w:numId w:val="46"/>
              </w:numPr>
              <w:ind w:left="357"/>
              <w:rPr>
                <w:rFonts w:ascii="Arial" w:hAnsi="Arial" w:cs="Arial"/>
                <w:sz w:val="18"/>
                <w:szCs w:val="18"/>
              </w:rPr>
            </w:pPr>
            <w:r w:rsidRPr="00AB3035">
              <w:rPr>
                <w:rFonts w:ascii="Arial" w:hAnsi="Arial" w:cs="Arial"/>
                <w:sz w:val="18"/>
                <w:szCs w:val="18"/>
              </w:rPr>
              <w:t>Cost Accounting</w:t>
            </w:r>
          </w:p>
          <w:p w:rsidR="00682458" w:rsidRPr="00AB3035" w:rsidRDefault="00682458" w:rsidP="009E0333">
            <w:pPr>
              <w:numPr>
                <w:ilvl w:val="0"/>
                <w:numId w:val="46"/>
              </w:numPr>
              <w:ind w:left="357"/>
              <w:rPr>
                <w:rFonts w:ascii="Arial" w:hAnsi="Arial" w:cs="Arial"/>
                <w:sz w:val="18"/>
                <w:szCs w:val="18"/>
              </w:rPr>
            </w:pPr>
            <w:r w:rsidRPr="00AB3035">
              <w:rPr>
                <w:rFonts w:ascii="Arial" w:hAnsi="Arial" w:cs="Arial"/>
                <w:sz w:val="18"/>
                <w:szCs w:val="18"/>
              </w:rPr>
              <w:t>C:T Ratio</w:t>
            </w:r>
          </w:p>
          <w:p w:rsidR="00682458" w:rsidRPr="00AB3035" w:rsidRDefault="00682458" w:rsidP="009E0333">
            <w:pPr>
              <w:numPr>
                <w:ilvl w:val="0"/>
                <w:numId w:val="46"/>
              </w:numPr>
              <w:ind w:left="357"/>
              <w:rPr>
                <w:rFonts w:ascii="Arial" w:hAnsi="Arial" w:cs="Arial"/>
                <w:sz w:val="18"/>
                <w:szCs w:val="18"/>
              </w:rPr>
            </w:pPr>
            <w:r w:rsidRPr="00AB3035">
              <w:rPr>
                <w:rFonts w:ascii="Arial" w:hAnsi="Arial" w:cs="Arial"/>
                <w:sz w:val="18"/>
                <w:szCs w:val="18"/>
              </w:rPr>
              <w:t>Division Transfusion</w:t>
            </w:r>
          </w:p>
          <w:p w:rsidR="00682458" w:rsidRPr="00AB3035" w:rsidRDefault="00682458" w:rsidP="009E0333">
            <w:pPr>
              <w:numPr>
                <w:ilvl w:val="0"/>
                <w:numId w:val="46"/>
              </w:numPr>
              <w:ind w:left="357"/>
              <w:rPr>
                <w:rFonts w:ascii="Arial" w:hAnsi="Arial" w:cs="Arial"/>
                <w:sz w:val="18"/>
                <w:szCs w:val="18"/>
              </w:rPr>
            </w:pPr>
            <w:r w:rsidRPr="00AB3035">
              <w:rPr>
                <w:rFonts w:ascii="Arial" w:hAnsi="Arial" w:cs="Arial"/>
                <w:sz w:val="18"/>
                <w:szCs w:val="18"/>
              </w:rPr>
              <w:t>Exception Report</w:t>
            </w:r>
          </w:p>
          <w:p w:rsidR="00682458" w:rsidRPr="00AB3035" w:rsidRDefault="00682458" w:rsidP="009E0333">
            <w:pPr>
              <w:numPr>
                <w:ilvl w:val="0"/>
                <w:numId w:val="46"/>
              </w:numPr>
              <w:ind w:left="357"/>
              <w:rPr>
                <w:rFonts w:ascii="Arial" w:hAnsi="Arial" w:cs="Arial"/>
                <w:sz w:val="18"/>
                <w:szCs w:val="18"/>
              </w:rPr>
            </w:pPr>
            <w:r w:rsidRPr="00AB3035">
              <w:rPr>
                <w:rFonts w:ascii="Arial" w:hAnsi="Arial" w:cs="Arial"/>
                <w:sz w:val="18"/>
                <w:szCs w:val="18"/>
              </w:rPr>
              <w:t>Testing Worklist</w:t>
            </w:r>
          </w:p>
          <w:p w:rsidR="00682458" w:rsidRPr="00AB3035" w:rsidRDefault="00682458" w:rsidP="009E0333">
            <w:pPr>
              <w:numPr>
                <w:ilvl w:val="0"/>
                <w:numId w:val="46"/>
              </w:numPr>
              <w:ind w:left="357"/>
              <w:rPr>
                <w:rFonts w:ascii="Arial" w:hAnsi="Arial" w:cs="Arial"/>
                <w:sz w:val="18"/>
                <w:szCs w:val="18"/>
              </w:rPr>
            </w:pPr>
            <w:r w:rsidRPr="00AB3035">
              <w:rPr>
                <w:rFonts w:ascii="Arial" w:hAnsi="Arial" w:cs="Arial"/>
                <w:sz w:val="18"/>
                <w:szCs w:val="18"/>
              </w:rPr>
              <w:t>Transfusion Effectiveness</w:t>
            </w:r>
          </w:p>
          <w:p w:rsidR="00682458" w:rsidRPr="00C71AF2" w:rsidRDefault="00682458" w:rsidP="009E0333">
            <w:pPr>
              <w:numPr>
                <w:ilvl w:val="0"/>
                <w:numId w:val="46"/>
              </w:numPr>
              <w:ind w:left="357"/>
              <w:rPr>
                <w:rFonts w:ascii="Arial" w:hAnsi="Arial" w:cs="Arial"/>
                <w:sz w:val="18"/>
                <w:szCs w:val="18"/>
              </w:rPr>
            </w:pPr>
            <w:r w:rsidRPr="00AB3035">
              <w:rPr>
                <w:rFonts w:ascii="Arial" w:hAnsi="Arial" w:cs="Arial"/>
                <w:sz w:val="18"/>
                <w:szCs w:val="18"/>
              </w:rPr>
              <w:t>Transfusion Requirements</w:t>
            </w:r>
          </w:p>
        </w:tc>
        <w:tc>
          <w:tcPr>
            <w:tcW w:w="2175" w:type="dxa"/>
            <w:tcBorders>
              <w:top w:val="single" w:sz="4" w:space="0" w:color="auto"/>
              <w:left w:val="single" w:sz="4" w:space="0" w:color="auto"/>
              <w:bottom w:val="single" w:sz="4" w:space="0" w:color="auto"/>
            </w:tcBorders>
          </w:tcPr>
          <w:p w:rsidR="00682458" w:rsidRPr="00C71AF2" w:rsidRDefault="00682458" w:rsidP="009E0333">
            <w:pPr>
              <w:spacing w:before="60"/>
              <w:rPr>
                <w:rFonts w:ascii="Arial" w:hAnsi="Arial" w:cs="Arial"/>
                <w:sz w:val="18"/>
                <w:szCs w:val="18"/>
              </w:rPr>
            </w:pPr>
            <w:r>
              <w:rPr>
                <w:rFonts w:ascii="Arial" w:hAnsi="Arial" w:cs="Arial"/>
                <w:sz w:val="18"/>
                <w:szCs w:val="18"/>
              </w:rPr>
              <w:t>None Provided.</w:t>
            </w:r>
          </w:p>
        </w:tc>
      </w:tr>
      <w:tr w:rsidR="00F05A93" w:rsidRPr="00BC45AC" w:rsidTr="00E50682">
        <w:tblPrEx>
          <w:tblBorders>
            <w:top w:val="single" w:sz="4" w:space="0" w:color="auto"/>
            <w:insideV w:val="none" w:sz="0" w:space="0" w:color="auto"/>
          </w:tblBorders>
          <w:tblLook w:val="0400" w:firstRow="0" w:lastRow="0" w:firstColumn="0" w:lastColumn="0" w:noHBand="0" w:noVBand="1"/>
        </w:tblPrEx>
        <w:trPr>
          <w:cantSplit/>
          <w:trHeight w:val="1556"/>
        </w:trPr>
        <w:tc>
          <w:tcPr>
            <w:tcW w:w="2430" w:type="dxa"/>
            <w:tcBorders>
              <w:top w:val="nil"/>
              <w:left w:val="nil"/>
              <w:right w:val="single" w:sz="4" w:space="0" w:color="auto"/>
            </w:tcBorders>
            <w:shd w:val="clear" w:color="auto" w:fill="auto"/>
          </w:tcPr>
          <w:p w:rsidR="00F05A93" w:rsidRDefault="00F05A93" w:rsidP="00F05A93">
            <w:pPr>
              <w:pStyle w:val="TableText"/>
              <w:spacing w:before="60"/>
              <w:rPr>
                <w:szCs w:val="18"/>
              </w:rPr>
            </w:pPr>
            <w:r>
              <w:rPr>
                <w:szCs w:val="18"/>
              </w:rPr>
              <w:t>Transfusion Requirements Report</w:t>
            </w:r>
          </w:p>
          <w:p w:rsidR="00F05A93" w:rsidRDefault="00F05A93" w:rsidP="00F05A93">
            <w:pPr>
              <w:pStyle w:val="TableText"/>
              <w:rPr>
                <w:szCs w:val="18"/>
              </w:rPr>
            </w:pPr>
            <w:r>
              <w:rPr>
                <w:szCs w:val="18"/>
              </w:rPr>
              <w:t>CR 3575</w:t>
            </w:r>
          </w:p>
          <w:p w:rsidR="00F05A93" w:rsidRDefault="007E59DC" w:rsidP="00F05A93">
            <w:pPr>
              <w:pStyle w:val="TableText"/>
              <w:rPr>
                <w:szCs w:val="18"/>
              </w:rPr>
            </w:pPr>
            <w:r>
              <w:rPr>
                <w:szCs w:val="18"/>
              </w:rPr>
              <w:t>INC 1280760</w:t>
            </w:r>
          </w:p>
          <w:p w:rsidR="00F05A93" w:rsidRPr="00BC45AC" w:rsidRDefault="00F05A93" w:rsidP="00485E6D">
            <w:pPr>
              <w:pStyle w:val="Heading4"/>
              <w:spacing w:before="60"/>
              <w:rPr>
                <w:rFonts w:cs="Arial"/>
                <w:b w:val="0"/>
                <w:sz w:val="18"/>
                <w:szCs w:val="18"/>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tcPr>
          <w:p w:rsidR="00F05A93" w:rsidRPr="00EF26CC" w:rsidRDefault="00F05A93" w:rsidP="00F05A93">
            <w:pPr>
              <w:spacing w:before="60"/>
              <w:rPr>
                <w:rFonts w:ascii="Arial" w:hAnsi="Arial" w:cs="Arial"/>
                <w:sz w:val="18"/>
                <w:szCs w:val="18"/>
              </w:rPr>
            </w:pPr>
            <w:r>
              <w:rPr>
                <w:rFonts w:ascii="Arial" w:hAnsi="Arial" w:cs="Arial"/>
                <w:sz w:val="18"/>
                <w:szCs w:val="18"/>
              </w:rPr>
              <w:t>A patient with an instance of both antibody specificities, in a pair that differ by case of the letter, e.g., Anti-E, Anti-e, the lower case specificity does not appear on the report.</w:t>
            </w:r>
          </w:p>
        </w:tc>
        <w:tc>
          <w:tcPr>
            <w:tcW w:w="2775" w:type="dxa"/>
            <w:tcBorders>
              <w:top w:val="single" w:sz="4" w:space="0" w:color="auto"/>
              <w:left w:val="single" w:sz="4" w:space="0" w:color="auto"/>
              <w:bottom w:val="single" w:sz="4" w:space="0" w:color="auto"/>
            </w:tcBorders>
            <w:shd w:val="clear" w:color="auto" w:fill="auto"/>
          </w:tcPr>
          <w:p w:rsidR="00F05A93" w:rsidRDefault="007E59DC" w:rsidP="007E59DC">
            <w:pPr>
              <w:spacing w:before="60"/>
              <w:rPr>
                <w:rFonts w:ascii="Arial" w:hAnsi="Arial" w:cs="Arial"/>
                <w:sz w:val="18"/>
                <w:szCs w:val="18"/>
              </w:rPr>
            </w:pPr>
            <w:r>
              <w:rPr>
                <w:rFonts w:ascii="Arial" w:hAnsi="Arial" w:cs="Arial"/>
                <w:sz w:val="18"/>
                <w:szCs w:val="18"/>
              </w:rPr>
              <w:t>The report displays all antibody specificities, e.g., Anti-E, and Anti-e, or any other such pair.</w:t>
            </w:r>
          </w:p>
        </w:tc>
        <w:tc>
          <w:tcPr>
            <w:tcW w:w="2175" w:type="dxa"/>
            <w:tcBorders>
              <w:top w:val="single" w:sz="4" w:space="0" w:color="auto"/>
              <w:left w:val="single" w:sz="4" w:space="0" w:color="auto"/>
              <w:bottom w:val="single" w:sz="4" w:space="0" w:color="auto"/>
            </w:tcBorders>
          </w:tcPr>
          <w:p w:rsidR="007E59DC" w:rsidRDefault="007E59DC" w:rsidP="00485E6D">
            <w:pPr>
              <w:spacing w:before="60"/>
              <w:rPr>
                <w:rFonts w:ascii="Arial" w:hAnsi="Arial" w:cs="Arial"/>
                <w:sz w:val="18"/>
                <w:szCs w:val="18"/>
              </w:rPr>
            </w:pPr>
            <w:r>
              <w:rPr>
                <w:rFonts w:ascii="Arial" w:hAnsi="Arial" w:cs="Arial"/>
                <w:sz w:val="18"/>
                <w:szCs w:val="18"/>
              </w:rPr>
              <w:t>None Provided.</w:t>
            </w:r>
          </w:p>
        </w:tc>
      </w:tr>
      <w:tr w:rsidR="009823B8" w:rsidRPr="00BC45AC" w:rsidTr="00E50682">
        <w:tblPrEx>
          <w:tblBorders>
            <w:top w:val="single" w:sz="4" w:space="0" w:color="auto"/>
            <w:insideV w:val="none" w:sz="0" w:space="0" w:color="auto"/>
          </w:tblBorders>
          <w:tblLook w:val="0400" w:firstRow="0" w:lastRow="0" w:firstColumn="0" w:lastColumn="0" w:noHBand="0" w:noVBand="1"/>
        </w:tblPrEx>
        <w:trPr>
          <w:cantSplit/>
          <w:trHeight w:val="432"/>
        </w:trPr>
        <w:tc>
          <w:tcPr>
            <w:tcW w:w="2430" w:type="dxa"/>
            <w:tcBorders>
              <w:top w:val="nil"/>
              <w:left w:val="nil"/>
              <w:right w:val="single" w:sz="4" w:space="0" w:color="auto"/>
            </w:tcBorders>
            <w:shd w:val="clear" w:color="auto" w:fill="auto"/>
          </w:tcPr>
          <w:p w:rsidR="009823B8" w:rsidRDefault="009823B8" w:rsidP="009823B8">
            <w:pPr>
              <w:pStyle w:val="TableText"/>
              <w:spacing w:before="60"/>
              <w:rPr>
                <w:szCs w:val="18"/>
              </w:rPr>
            </w:pPr>
            <w:r>
              <w:rPr>
                <w:szCs w:val="18"/>
              </w:rPr>
              <w:t>Order Alert Report</w:t>
            </w:r>
          </w:p>
          <w:p w:rsidR="009823B8" w:rsidRDefault="009823B8" w:rsidP="009823B8">
            <w:pPr>
              <w:pStyle w:val="TableText"/>
              <w:rPr>
                <w:szCs w:val="18"/>
              </w:rPr>
            </w:pPr>
            <w:r>
              <w:rPr>
                <w:szCs w:val="18"/>
              </w:rPr>
              <w:t>CR 3574</w:t>
            </w:r>
          </w:p>
          <w:p w:rsidR="009823B8" w:rsidRDefault="009823B8" w:rsidP="009823B8">
            <w:pPr>
              <w:pStyle w:val="TableText"/>
              <w:rPr>
                <w:szCs w:val="18"/>
              </w:rPr>
            </w:pPr>
            <w:r>
              <w:rPr>
                <w:szCs w:val="18"/>
              </w:rPr>
              <w:t>INC 1282130</w:t>
            </w:r>
          </w:p>
          <w:p w:rsidR="009823B8" w:rsidRDefault="009823B8" w:rsidP="009823B8">
            <w:pPr>
              <w:pStyle w:val="TableText"/>
              <w:rPr>
                <w:szCs w:val="18"/>
              </w:rPr>
            </w:pPr>
            <w:r>
              <w:rPr>
                <w:szCs w:val="18"/>
              </w:rPr>
              <w:t>INC 1296749</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tcPr>
          <w:p w:rsidR="009823B8" w:rsidRDefault="009823B8" w:rsidP="009823B8">
            <w:pPr>
              <w:spacing w:before="60"/>
              <w:rPr>
                <w:rFonts w:ascii="Arial" w:hAnsi="Arial" w:cs="Arial"/>
                <w:sz w:val="18"/>
                <w:szCs w:val="18"/>
              </w:rPr>
            </w:pPr>
            <w:r>
              <w:rPr>
                <w:rFonts w:ascii="Arial" w:hAnsi="Arial" w:cs="Arial"/>
                <w:sz w:val="18"/>
                <w:szCs w:val="18"/>
              </w:rPr>
              <w:t>The Lab Order number included in an Order Alert printout is not correct intermittently when multiple CPRS orders are processed.</w:t>
            </w:r>
          </w:p>
        </w:tc>
        <w:tc>
          <w:tcPr>
            <w:tcW w:w="2775" w:type="dxa"/>
            <w:tcBorders>
              <w:top w:val="single" w:sz="4" w:space="0" w:color="auto"/>
              <w:left w:val="single" w:sz="4" w:space="0" w:color="auto"/>
              <w:bottom w:val="single" w:sz="4" w:space="0" w:color="auto"/>
            </w:tcBorders>
            <w:shd w:val="clear" w:color="auto" w:fill="auto"/>
          </w:tcPr>
          <w:p w:rsidR="009823B8" w:rsidRDefault="009823B8" w:rsidP="008E2FE8">
            <w:pPr>
              <w:spacing w:before="60"/>
              <w:rPr>
                <w:rFonts w:ascii="Arial" w:hAnsi="Arial" w:cs="Arial"/>
                <w:sz w:val="18"/>
                <w:szCs w:val="18"/>
              </w:rPr>
            </w:pPr>
            <w:r>
              <w:rPr>
                <w:rFonts w:ascii="Arial" w:hAnsi="Arial" w:cs="Arial"/>
                <w:sz w:val="18"/>
                <w:szCs w:val="18"/>
              </w:rPr>
              <w:t>The Lab Order number included in an Order Alert printout is correc</w:t>
            </w:r>
            <w:r w:rsidR="000A6DC9">
              <w:rPr>
                <w:rFonts w:ascii="Arial" w:hAnsi="Arial" w:cs="Arial"/>
                <w:sz w:val="18"/>
                <w:szCs w:val="18"/>
              </w:rPr>
              <w:t xml:space="preserve">t when multiple CPRS orders are </w:t>
            </w:r>
            <w:r w:rsidR="008E2FE8">
              <w:rPr>
                <w:rFonts w:ascii="Arial" w:hAnsi="Arial" w:cs="Arial"/>
                <w:sz w:val="18"/>
                <w:szCs w:val="18"/>
              </w:rPr>
              <w:t>released</w:t>
            </w:r>
            <w:r>
              <w:rPr>
                <w:rFonts w:ascii="Arial" w:hAnsi="Arial" w:cs="Arial"/>
                <w:sz w:val="18"/>
                <w:szCs w:val="18"/>
              </w:rPr>
              <w:t xml:space="preserve"> </w:t>
            </w:r>
            <w:r w:rsidR="00B72B5F">
              <w:rPr>
                <w:rFonts w:ascii="Arial" w:hAnsi="Arial" w:cs="Arial"/>
                <w:sz w:val="18"/>
                <w:szCs w:val="18"/>
              </w:rPr>
              <w:t>simultaneously</w:t>
            </w:r>
            <w:r>
              <w:rPr>
                <w:rFonts w:ascii="Arial" w:hAnsi="Arial" w:cs="Arial"/>
                <w:sz w:val="18"/>
                <w:szCs w:val="18"/>
              </w:rPr>
              <w:t>.</w:t>
            </w:r>
          </w:p>
        </w:tc>
        <w:tc>
          <w:tcPr>
            <w:tcW w:w="2175" w:type="dxa"/>
            <w:tcBorders>
              <w:top w:val="single" w:sz="4" w:space="0" w:color="auto"/>
              <w:left w:val="single" w:sz="4" w:space="0" w:color="auto"/>
              <w:bottom w:val="single" w:sz="4" w:space="0" w:color="auto"/>
            </w:tcBorders>
          </w:tcPr>
          <w:p w:rsidR="009823B8" w:rsidRDefault="000A6DC9" w:rsidP="007D3E1C">
            <w:pPr>
              <w:spacing w:before="60"/>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REF _Ref431278395 \h </w:instrText>
            </w:r>
            <w:r>
              <w:rPr>
                <w:rFonts w:ascii="Arial" w:hAnsi="Arial" w:cs="Arial"/>
                <w:sz w:val="18"/>
                <w:szCs w:val="18"/>
              </w:rPr>
            </w:r>
            <w:r>
              <w:rPr>
                <w:rFonts w:ascii="Arial" w:hAnsi="Arial" w:cs="Arial"/>
                <w:sz w:val="18"/>
                <w:szCs w:val="18"/>
              </w:rPr>
              <w:instrText xml:space="preserve"> \* MERGEFORMAT </w:instrText>
            </w:r>
            <w:r>
              <w:rPr>
                <w:rFonts w:ascii="Arial" w:hAnsi="Arial" w:cs="Arial"/>
                <w:sz w:val="18"/>
                <w:szCs w:val="18"/>
              </w:rPr>
              <w:fldChar w:fldCharType="separate"/>
            </w:r>
            <w:r w:rsidR="004207F4" w:rsidRPr="004207F4">
              <w:rPr>
                <w:rFonts w:ascii="Arial" w:hAnsi="Arial" w:cs="Arial"/>
                <w:sz w:val="18"/>
                <w:szCs w:val="18"/>
              </w:rPr>
              <w:t>Test Group Five</w:t>
            </w:r>
            <w:r>
              <w:rPr>
                <w:rFonts w:ascii="Arial" w:hAnsi="Arial" w:cs="Arial"/>
                <w:sz w:val="18"/>
                <w:szCs w:val="18"/>
              </w:rPr>
              <w:fldChar w:fldCharType="end"/>
            </w:r>
          </w:p>
        </w:tc>
      </w:tr>
      <w:tr w:rsidR="00682458" w:rsidRPr="00BC45AC" w:rsidTr="00E50682">
        <w:tblPrEx>
          <w:tblBorders>
            <w:top w:val="single" w:sz="4" w:space="0" w:color="auto"/>
            <w:insideV w:val="none" w:sz="0" w:space="0" w:color="auto"/>
          </w:tblBorders>
          <w:tblLook w:val="0400" w:firstRow="0" w:lastRow="0" w:firstColumn="0" w:lastColumn="0" w:noHBand="0" w:noVBand="1"/>
        </w:tblPrEx>
        <w:trPr>
          <w:cantSplit/>
          <w:trHeight w:val="432"/>
        </w:trPr>
        <w:tc>
          <w:tcPr>
            <w:tcW w:w="2430" w:type="dxa"/>
            <w:tcBorders>
              <w:top w:val="nil"/>
              <w:left w:val="nil"/>
              <w:right w:val="single" w:sz="4" w:space="0" w:color="auto"/>
            </w:tcBorders>
            <w:shd w:val="clear" w:color="auto" w:fill="auto"/>
          </w:tcPr>
          <w:p w:rsidR="00682458" w:rsidRDefault="00682458" w:rsidP="009E0333">
            <w:pPr>
              <w:pStyle w:val="Heading4"/>
              <w:spacing w:before="60" w:after="0"/>
              <w:rPr>
                <w:rFonts w:cs="Arial"/>
                <w:b w:val="0"/>
                <w:sz w:val="18"/>
                <w:szCs w:val="18"/>
              </w:rPr>
            </w:pPr>
            <w:r w:rsidRPr="00BC45AC">
              <w:rPr>
                <w:rFonts w:cs="Arial"/>
                <w:b w:val="0"/>
                <w:sz w:val="18"/>
                <w:szCs w:val="18"/>
              </w:rPr>
              <w:lastRenderedPageBreak/>
              <w:t>Return Issued Units to Blood Bank</w:t>
            </w:r>
          </w:p>
          <w:p w:rsidR="00682458" w:rsidRDefault="00682458" w:rsidP="009E0333">
            <w:pPr>
              <w:spacing w:before="60"/>
              <w:rPr>
                <w:rFonts w:ascii="Arial" w:hAnsi="Arial" w:cs="Arial"/>
                <w:sz w:val="18"/>
                <w:szCs w:val="18"/>
                <w:vertAlign w:val="superscript"/>
              </w:rPr>
            </w:pPr>
            <w:r w:rsidRPr="00BC45AC">
              <w:rPr>
                <w:rFonts w:ascii="Arial" w:hAnsi="Arial" w:cs="Arial"/>
                <w:sz w:val="18"/>
                <w:szCs w:val="18"/>
              </w:rPr>
              <w:t>DR 4999</w:t>
            </w:r>
          </w:p>
          <w:p w:rsidR="00682458" w:rsidRPr="00BC45AC" w:rsidRDefault="00682458" w:rsidP="009E0333">
            <w:pPr>
              <w:rPr>
                <w:rFonts w:ascii="Arial" w:hAnsi="Arial" w:cs="Arial"/>
                <w:sz w:val="18"/>
                <w:szCs w:val="18"/>
              </w:rPr>
            </w:pPr>
            <w:r>
              <w:rPr>
                <w:rFonts w:ascii="Arial" w:hAnsi="Arial" w:cs="Arial"/>
                <w:sz w:val="18"/>
                <w:szCs w:val="18"/>
              </w:rPr>
              <w:t>DR 5175</w:t>
            </w:r>
          </w:p>
          <w:p w:rsidR="00682458" w:rsidRPr="00DB59C1" w:rsidRDefault="00682458" w:rsidP="009E0333">
            <w:r w:rsidRPr="00BC45AC">
              <w:rPr>
                <w:rFonts w:ascii="Arial" w:hAnsi="Arial" w:cs="Arial"/>
                <w:sz w:val="18"/>
                <w:szCs w:val="18"/>
              </w:rPr>
              <w:t>CR 3553</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682458" w:rsidRDefault="00682458" w:rsidP="009E0333">
            <w:pPr>
              <w:spacing w:before="60"/>
              <w:rPr>
                <w:rFonts w:ascii="Arial" w:hAnsi="Arial" w:cs="Arial"/>
                <w:sz w:val="18"/>
                <w:szCs w:val="18"/>
              </w:rPr>
            </w:pPr>
            <w:r w:rsidRPr="00BC45AC">
              <w:rPr>
                <w:rFonts w:ascii="Arial" w:hAnsi="Arial" w:cs="Arial"/>
                <w:sz w:val="18"/>
                <w:szCs w:val="18"/>
              </w:rPr>
              <w:t>The warning and override based on time out of controlled storage is no longer applicable</w:t>
            </w:r>
            <w:r>
              <w:rPr>
                <w:rFonts w:ascii="Arial" w:hAnsi="Arial" w:cs="Arial"/>
                <w:sz w:val="18"/>
                <w:szCs w:val="18"/>
              </w:rPr>
              <w:t xml:space="preserve"> (i.e., the 30-minute rule)</w:t>
            </w:r>
            <w:r w:rsidRPr="00BC45AC">
              <w:rPr>
                <w:rFonts w:ascii="Arial" w:hAnsi="Arial" w:cs="Arial"/>
                <w:sz w:val="18"/>
                <w:szCs w:val="18"/>
              </w:rPr>
              <w:t xml:space="preserve">. </w:t>
            </w:r>
          </w:p>
          <w:p w:rsidR="00682458" w:rsidRDefault="00682458" w:rsidP="009E0333">
            <w:pPr>
              <w:spacing w:before="60"/>
              <w:rPr>
                <w:rFonts w:ascii="Arial" w:hAnsi="Arial" w:cs="Arial"/>
                <w:sz w:val="18"/>
                <w:szCs w:val="18"/>
              </w:rPr>
            </w:pPr>
          </w:p>
          <w:p w:rsidR="00682458" w:rsidRPr="00BC45AC" w:rsidRDefault="00682458" w:rsidP="009E0333">
            <w:pPr>
              <w:spacing w:before="60"/>
              <w:rPr>
                <w:rFonts w:ascii="Arial" w:hAnsi="Arial" w:cs="Arial"/>
                <w:sz w:val="18"/>
                <w:szCs w:val="18"/>
              </w:rPr>
            </w:pPr>
            <w:r w:rsidRPr="00BC45AC">
              <w:rPr>
                <w:rFonts w:ascii="Arial" w:hAnsi="Arial" w:cs="Arial"/>
                <w:sz w:val="18"/>
                <w:szCs w:val="18"/>
              </w:rPr>
              <w:t>The AABB Standards no longer use time as the trigger to determine if a unit is acceptable for reuse after issue to a location without monitored storage.</w:t>
            </w:r>
          </w:p>
          <w:p w:rsidR="00682458" w:rsidRPr="00BC45AC" w:rsidRDefault="00682458" w:rsidP="009E0333">
            <w:pPr>
              <w:spacing w:before="60"/>
              <w:rPr>
                <w:rFonts w:ascii="Arial" w:hAnsi="Arial" w:cs="Arial"/>
                <w:sz w:val="18"/>
                <w:szCs w:val="18"/>
              </w:rPr>
            </w:pPr>
            <w:r w:rsidRPr="00BC45AC">
              <w:rPr>
                <w:rFonts w:ascii="Arial" w:hAnsi="Arial" w:cs="Arial"/>
                <w:sz w:val="18"/>
                <w:szCs w:val="18"/>
              </w:rPr>
              <w:t>The Exception report will no longer include this override</w:t>
            </w:r>
            <w:r>
              <w:rPr>
                <w:rFonts w:ascii="Arial" w:hAnsi="Arial" w:cs="Arial"/>
                <w:sz w:val="18"/>
                <w:szCs w:val="18"/>
              </w:rPr>
              <w:t>.</w:t>
            </w:r>
          </w:p>
        </w:tc>
        <w:tc>
          <w:tcPr>
            <w:tcW w:w="2775" w:type="dxa"/>
            <w:tcBorders>
              <w:top w:val="single" w:sz="4" w:space="0" w:color="auto"/>
              <w:left w:val="single" w:sz="4" w:space="0" w:color="auto"/>
              <w:bottom w:val="single" w:sz="4" w:space="0" w:color="auto"/>
            </w:tcBorders>
            <w:shd w:val="clear" w:color="auto" w:fill="auto"/>
          </w:tcPr>
          <w:p w:rsidR="00682458" w:rsidRDefault="00682458" w:rsidP="009E0333">
            <w:pPr>
              <w:spacing w:before="60"/>
              <w:rPr>
                <w:rFonts w:ascii="Arial" w:hAnsi="Arial" w:cs="Arial"/>
                <w:sz w:val="18"/>
                <w:szCs w:val="18"/>
              </w:rPr>
            </w:pPr>
            <w:r>
              <w:rPr>
                <w:rFonts w:ascii="Arial" w:hAnsi="Arial" w:cs="Arial"/>
                <w:sz w:val="18"/>
                <w:szCs w:val="18"/>
              </w:rPr>
              <w:t xml:space="preserve">The </w:t>
            </w:r>
            <w:r w:rsidRPr="00BC45AC">
              <w:rPr>
                <w:rFonts w:ascii="Arial" w:hAnsi="Arial" w:cs="Arial"/>
                <w:sz w:val="18"/>
                <w:szCs w:val="18"/>
              </w:rPr>
              <w:t xml:space="preserve">warning message, override and exception report related </w:t>
            </w:r>
            <w:r>
              <w:rPr>
                <w:rFonts w:ascii="Arial" w:hAnsi="Arial" w:cs="Arial"/>
                <w:sz w:val="18"/>
                <w:szCs w:val="18"/>
              </w:rPr>
              <w:t>to 30 minutes out of controlled storage no longer display.</w:t>
            </w:r>
          </w:p>
          <w:p w:rsidR="00682458" w:rsidRDefault="00682458" w:rsidP="009E0333">
            <w:pPr>
              <w:spacing w:before="60"/>
              <w:rPr>
                <w:rFonts w:ascii="Arial" w:hAnsi="Arial" w:cs="Arial"/>
                <w:sz w:val="18"/>
                <w:szCs w:val="18"/>
              </w:rPr>
            </w:pPr>
          </w:p>
          <w:p w:rsidR="00682458" w:rsidRPr="00BC45AC" w:rsidRDefault="00682458" w:rsidP="009E0333">
            <w:pPr>
              <w:spacing w:before="60"/>
              <w:rPr>
                <w:rFonts w:ascii="Arial" w:hAnsi="Arial" w:cs="Arial"/>
                <w:sz w:val="18"/>
                <w:szCs w:val="18"/>
              </w:rPr>
            </w:pPr>
            <w:r>
              <w:rPr>
                <w:rFonts w:ascii="Arial" w:hAnsi="Arial" w:cs="Arial"/>
                <w:sz w:val="18"/>
                <w:szCs w:val="18"/>
              </w:rPr>
              <w:t>Update local policy and procedure.</w:t>
            </w:r>
          </w:p>
        </w:tc>
        <w:tc>
          <w:tcPr>
            <w:tcW w:w="2175" w:type="dxa"/>
            <w:tcBorders>
              <w:top w:val="single" w:sz="4" w:space="0" w:color="auto"/>
              <w:left w:val="single" w:sz="4" w:space="0" w:color="auto"/>
              <w:bottom w:val="single" w:sz="4" w:space="0" w:color="auto"/>
            </w:tcBorders>
          </w:tcPr>
          <w:p w:rsidR="00682458" w:rsidRDefault="00682458" w:rsidP="009E0333">
            <w:pPr>
              <w:spacing w:before="60"/>
              <w:rPr>
                <w:rFonts w:ascii="Arial" w:hAnsi="Arial" w:cs="Arial"/>
                <w:sz w:val="18"/>
                <w:szCs w:val="18"/>
              </w:rPr>
            </w:pPr>
            <w:r>
              <w:rPr>
                <w:rFonts w:ascii="Arial" w:hAnsi="Arial" w:cs="Arial"/>
                <w:sz w:val="18"/>
                <w:szCs w:val="18"/>
              </w:rPr>
              <w:t xml:space="preserve">Issue a blood component unit. </w:t>
            </w:r>
          </w:p>
          <w:p w:rsidR="00682458" w:rsidRDefault="00682458" w:rsidP="009E0333">
            <w:pPr>
              <w:spacing w:before="60"/>
              <w:rPr>
                <w:rFonts w:ascii="Arial" w:hAnsi="Arial" w:cs="Arial"/>
                <w:sz w:val="18"/>
                <w:szCs w:val="18"/>
              </w:rPr>
            </w:pPr>
            <w:r>
              <w:rPr>
                <w:rFonts w:ascii="Arial" w:hAnsi="Arial" w:cs="Arial"/>
                <w:sz w:val="18"/>
                <w:szCs w:val="18"/>
              </w:rPr>
              <w:t xml:space="preserve">Return it from issue 30 minutes or more after issue was completed.  </w:t>
            </w:r>
          </w:p>
          <w:p w:rsidR="00682458" w:rsidRDefault="00682458" w:rsidP="009E0333">
            <w:pPr>
              <w:spacing w:before="60"/>
              <w:rPr>
                <w:rFonts w:ascii="Arial" w:hAnsi="Arial" w:cs="Arial"/>
                <w:sz w:val="18"/>
                <w:szCs w:val="18"/>
              </w:rPr>
            </w:pPr>
          </w:p>
          <w:p w:rsidR="00682458" w:rsidRDefault="00682458" w:rsidP="009E0333">
            <w:pPr>
              <w:spacing w:before="60"/>
              <w:rPr>
                <w:rFonts w:ascii="Arial" w:hAnsi="Arial" w:cs="Arial"/>
                <w:sz w:val="18"/>
                <w:szCs w:val="18"/>
              </w:rPr>
            </w:pPr>
            <w:r>
              <w:rPr>
                <w:rFonts w:ascii="Arial" w:hAnsi="Arial" w:cs="Arial"/>
                <w:sz w:val="18"/>
                <w:szCs w:val="18"/>
              </w:rPr>
              <w:t>The “30 minute” warning and its associated override do not display.</w:t>
            </w:r>
          </w:p>
          <w:p w:rsidR="00682458" w:rsidRDefault="00682458" w:rsidP="009E0333">
            <w:pPr>
              <w:spacing w:before="60"/>
              <w:rPr>
                <w:rFonts w:ascii="Arial" w:hAnsi="Arial" w:cs="Arial"/>
                <w:sz w:val="18"/>
                <w:szCs w:val="18"/>
              </w:rPr>
            </w:pPr>
          </w:p>
          <w:p w:rsidR="00682458" w:rsidRPr="00BC45AC" w:rsidRDefault="00682458" w:rsidP="009E0333">
            <w:pPr>
              <w:spacing w:before="60"/>
              <w:rPr>
                <w:rFonts w:ascii="Arial" w:hAnsi="Arial" w:cs="Arial"/>
                <w:sz w:val="18"/>
                <w:szCs w:val="18"/>
              </w:rPr>
            </w:pPr>
            <w:r>
              <w:rPr>
                <w:rFonts w:ascii="Arial" w:hAnsi="Arial" w:cs="Arial"/>
                <w:sz w:val="18"/>
                <w:szCs w:val="18"/>
              </w:rPr>
              <w:t>Update local policy and procedure</w:t>
            </w:r>
            <w:r w:rsidR="007367EA">
              <w:rPr>
                <w:rFonts w:ascii="Arial" w:hAnsi="Arial" w:cs="Arial"/>
                <w:sz w:val="18"/>
                <w:szCs w:val="18"/>
              </w:rPr>
              <w:t xml:space="preserve"> to meet </w:t>
            </w:r>
            <w:r w:rsidR="007367EA" w:rsidRPr="007367EA">
              <w:rPr>
                <w:rFonts w:ascii="Arial" w:hAnsi="Arial" w:cs="Arial"/>
                <w:sz w:val="18"/>
                <w:szCs w:val="18"/>
              </w:rPr>
              <w:t xml:space="preserve">documentation </w:t>
            </w:r>
            <w:r w:rsidR="007367EA">
              <w:rPr>
                <w:rFonts w:ascii="Arial" w:hAnsi="Arial" w:cs="Arial"/>
                <w:sz w:val="18"/>
                <w:szCs w:val="18"/>
              </w:rPr>
              <w:t>requirements</w:t>
            </w:r>
            <w:r w:rsidR="007367EA" w:rsidRPr="007367EA">
              <w:rPr>
                <w:rFonts w:ascii="Arial" w:hAnsi="Arial" w:cs="Arial"/>
                <w:sz w:val="18"/>
                <w:szCs w:val="18"/>
              </w:rPr>
              <w:t xml:space="preserve"> of </w:t>
            </w:r>
            <w:r w:rsidR="007367EA">
              <w:rPr>
                <w:rFonts w:ascii="Arial" w:hAnsi="Arial" w:cs="Arial"/>
                <w:sz w:val="18"/>
                <w:szCs w:val="18"/>
              </w:rPr>
              <w:t xml:space="preserve">the unit’s evaluation for </w:t>
            </w:r>
            <w:r w:rsidR="007367EA" w:rsidRPr="007367EA">
              <w:rPr>
                <w:rFonts w:ascii="Arial" w:hAnsi="Arial" w:cs="Arial"/>
                <w:sz w:val="18"/>
                <w:szCs w:val="18"/>
              </w:rPr>
              <w:t>continued use</w:t>
            </w:r>
            <w:r w:rsidR="007367EA">
              <w:rPr>
                <w:rFonts w:ascii="Arial" w:hAnsi="Arial" w:cs="Arial"/>
                <w:sz w:val="18"/>
                <w:szCs w:val="18"/>
              </w:rPr>
              <w:t xml:space="preserve"> suitability.</w:t>
            </w:r>
          </w:p>
        </w:tc>
      </w:tr>
      <w:tr w:rsidR="00682458" w:rsidRPr="00BC45AC" w:rsidTr="00E50682">
        <w:tblPrEx>
          <w:tblBorders>
            <w:top w:val="single" w:sz="4" w:space="0" w:color="auto"/>
            <w:insideV w:val="none" w:sz="0" w:space="0" w:color="auto"/>
          </w:tblBorders>
          <w:tblLook w:val="0400" w:firstRow="0" w:lastRow="0" w:firstColumn="0" w:lastColumn="0" w:noHBand="0" w:noVBand="1"/>
        </w:tblPrEx>
        <w:trPr>
          <w:cantSplit/>
          <w:trHeight w:val="432"/>
        </w:trPr>
        <w:tc>
          <w:tcPr>
            <w:tcW w:w="2430" w:type="dxa"/>
            <w:tcBorders>
              <w:top w:val="nil"/>
              <w:left w:val="nil"/>
              <w:right w:val="single" w:sz="4" w:space="0" w:color="auto"/>
            </w:tcBorders>
            <w:shd w:val="clear" w:color="auto" w:fill="auto"/>
          </w:tcPr>
          <w:p w:rsidR="00682458" w:rsidRDefault="00682458" w:rsidP="009E0333">
            <w:pPr>
              <w:spacing w:before="60"/>
              <w:rPr>
                <w:rFonts w:ascii="Arial" w:hAnsi="Arial" w:cs="Arial"/>
                <w:sz w:val="18"/>
                <w:szCs w:val="18"/>
              </w:rPr>
            </w:pPr>
            <w:r w:rsidRPr="00BC45AC">
              <w:rPr>
                <w:rFonts w:ascii="Arial" w:hAnsi="Arial" w:cs="Arial"/>
                <w:sz w:val="18"/>
                <w:szCs w:val="18"/>
              </w:rPr>
              <w:t>Patient Testing, ABO/Rh test</w:t>
            </w:r>
            <w:r>
              <w:rPr>
                <w:rFonts w:ascii="Arial" w:hAnsi="Arial" w:cs="Arial"/>
                <w:sz w:val="18"/>
                <w:szCs w:val="18"/>
              </w:rPr>
              <w:t xml:space="preserve"> </w:t>
            </w:r>
          </w:p>
          <w:p w:rsidR="00682458" w:rsidRDefault="00682458" w:rsidP="009E0333">
            <w:pPr>
              <w:spacing w:before="60"/>
              <w:rPr>
                <w:rFonts w:ascii="Arial" w:hAnsi="Arial" w:cs="Arial"/>
                <w:sz w:val="18"/>
                <w:szCs w:val="18"/>
              </w:rPr>
            </w:pPr>
            <w:r>
              <w:rPr>
                <w:rFonts w:ascii="Arial" w:hAnsi="Arial" w:cs="Arial"/>
                <w:sz w:val="18"/>
                <w:szCs w:val="18"/>
              </w:rPr>
              <w:t>DR 5169</w:t>
            </w:r>
          </w:p>
          <w:p w:rsidR="00682458" w:rsidRPr="00BC45AC" w:rsidRDefault="00682458" w:rsidP="009E0333">
            <w:pPr>
              <w:rPr>
                <w:rFonts w:ascii="Arial" w:hAnsi="Arial" w:cs="Arial"/>
                <w:sz w:val="18"/>
                <w:szCs w:val="18"/>
              </w:rPr>
            </w:pPr>
            <w:r w:rsidRPr="00BC45AC">
              <w:rPr>
                <w:rFonts w:ascii="Arial" w:hAnsi="Arial" w:cs="Arial"/>
                <w:sz w:val="18"/>
                <w:szCs w:val="18"/>
              </w:rPr>
              <w:t>CR 3356</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682458" w:rsidRDefault="00682458" w:rsidP="009E0333">
            <w:pPr>
              <w:spacing w:before="60"/>
              <w:rPr>
                <w:rFonts w:ascii="Arial" w:hAnsi="Arial" w:cs="Arial"/>
                <w:sz w:val="18"/>
                <w:szCs w:val="18"/>
              </w:rPr>
            </w:pPr>
            <w:r>
              <w:rPr>
                <w:rFonts w:ascii="Arial" w:hAnsi="Arial" w:cs="Arial"/>
                <w:sz w:val="18"/>
                <w:szCs w:val="18"/>
              </w:rPr>
              <w:t xml:space="preserve">ABO/Rh discrepancy rules are </w:t>
            </w:r>
            <w:r w:rsidRPr="00BC45AC">
              <w:rPr>
                <w:rFonts w:ascii="Arial" w:hAnsi="Arial" w:cs="Arial"/>
                <w:sz w:val="18"/>
                <w:szCs w:val="18"/>
              </w:rPr>
              <w:t>not enforced when perf</w:t>
            </w:r>
            <w:r w:rsidR="00F671D2">
              <w:rPr>
                <w:rFonts w:ascii="Arial" w:hAnsi="Arial" w:cs="Arial"/>
                <w:sz w:val="18"/>
                <w:szCs w:val="18"/>
              </w:rPr>
              <w:t>orming two ABO/Rh</w:t>
            </w:r>
            <w:r w:rsidRPr="00BC45AC">
              <w:rPr>
                <w:rFonts w:ascii="Arial" w:hAnsi="Arial" w:cs="Arial"/>
                <w:sz w:val="18"/>
                <w:szCs w:val="18"/>
              </w:rPr>
              <w:t xml:space="preserve"> tests that were opened </w:t>
            </w:r>
            <w:r>
              <w:rPr>
                <w:rFonts w:ascii="Arial" w:hAnsi="Arial" w:cs="Arial"/>
                <w:sz w:val="18"/>
                <w:szCs w:val="18"/>
              </w:rPr>
              <w:t xml:space="preserve">at the same time </w:t>
            </w:r>
            <w:r w:rsidRPr="00BC45AC">
              <w:rPr>
                <w:rFonts w:ascii="Arial" w:hAnsi="Arial" w:cs="Arial"/>
                <w:sz w:val="18"/>
                <w:szCs w:val="18"/>
              </w:rPr>
              <w:t xml:space="preserve">before a discrepancy exists and filing one of these tests creates a discrepancy with a previous result.  </w:t>
            </w:r>
          </w:p>
          <w:p w:rsidR="00682458" w:rsidRPr="00BC45AC" w:rsidRDefault="00682458" w:rsidP="009E0333">
            <w:pPr>
              <w:spacing w:before="60"/>
              <w:rPr>
                <w:rFonts w:ascii="Arial" w:hAnsi="Arial" w:cs="Arial"/>
                <w:sz w:val="18"/>
                <w:szCs w:val="18"/>
              </w:rPr>
            </w:pPr>
            <w:r w:rsidRPr="00BC45AC">
              <w:rPr>
                <w:rFonts w:ascii="Arial" w:hAnsi="Arial" w:cs="Arial"/>
                <w:sz w:val="18"/>
                <w:szCs w:val="18"/>
              </w:rPr>
              <w:t>There is no warning to the second opened ABO/</w:t>
            </w:r>
            <w:r>
              <w:rPr>
                <w:rFonts w:ascii="Arial" w:hAnsi="Arial" w:cs="Arial"/>
                <w:sz w:val="18"/>
                <w:szCs w:val="18"/>
              </w:rPr>
              <w:t>Rh test when it is saved and</w:t>
            </w:r>
            <w:r w:rsidRPr="00BC45AC">
              <w:rPr>
                <w:rFonts w:ascii="Arial" w:hAnsi="Arial" w:cs="Arial"/>
                <w:sz w:val="18"/>
                <w:szCs w:val="18"/>
              </w:rPr>
              <w:t xml:space="preserve"> it may clear the discrepancy indicator.</w:t>
            </w:r>
          </w:p>
        </w:tc>
        <w:tc>
          <w:tcPr>
            <w:tcW w:w="2775" w:type="dxa"/>
            <w:tcBorders>
              <w:top w:val="single" w:sz="4" w:space="0" w:color="auto"/>
              <w:left w:val="single" w:sz="4" w:space="0" w:color="auto"/>
              <w:bottom w:val="single" w:sz="4" w:space="0" w:color="auto"/>
            </w:tcBorders>
            <w:shd w:val="clear" w:color="auto" w:fill="auto"/>
          </w:tcPr>
          <w:p w:rsidR="00682458" w:rsidRDefault="00682458" w:rsidP="009E0333">
            <w:pPr>
              <w:spacing w:before="60"/>
              <w:rPr>
                <w:rFonts w:ascii="Arial" w:hAnsi="Arial" w:cs="Arial"/>
                <w:sz w:val="18"/>
                <w:szCs w:val="18"/>
              </w:rPr>
            </w:pPr>
            <w:r w:rsidRPr="00BC45AC">
              <w:rPr>
                <w:rFonts w:ascii="Arial" w:hAnsi="Arial" w:cs="Arial"/>
                <w:sz w:val="18"/>
                <w:szCs w:val="18"/>
              </w:rPr>
              <w:t xml:space="preserve">Data </w:t>
            </w:r>
            <w:r>
              <w:rPr>
                <w:rFonts w:ascii="Arial" w:hAnsi="Arial" w:cs="Arial"/>
                <w:sz w:val="18"/>
                <w:szCs w:val="18"/>
              </w:rPr>
              <w:t xml:space="preserve">is </w:t>
            </w:r>
            <w:r w:rsidRPr="00BC45AC">
              <w:rPr>
                <w:rFonts w:ascii="Arial" w:hAnsi="Arial" w:cs="Arial"/>
                <w:sz w:val="18"/>
                <w:szCs w:val="18"/>
              </w:rPr>
              <w:t>refreshed when the user attempts to save the second instance and will cause VBECS to emit an audible alert and display a warning message that the current ABO/Rh does not match previous interpretations</w:t>
            </w:r>
          </w:p>
          <w:p w:rsidR="002D2AF9" w:rsidRDefault="002D2AF9" w:rsidP="009E0333">
            <w:pPr>
              <w:spacing w:before="60"/>
              <w:rPr>
                <w:rFonts w:ascii="Arial" w:hAnsi="Arial" w:cs="Arial"/>
                <w:sz w:val="18"/>
                <w:szCs w:val="18"/>
              </w:rPr>
            </w:pPr>
          </w:p>
          <w:p w:rsidR="002D2AF9" w:rsidRDefault="002D2AF9" w:rsidP="002D2AF9">
            <w:pPr>
              <w:spacing w:before="60"/>
              <w:rPr>
                <w:rFonts w:ascii="Arial" w:hAnsi="Arial" w:cs="Arial"/>
                <w:sz w:val="18"/>
                <w:szCs w:val="18"/>
              </w:rPr>
            </w:pPr>
            <w:r w:rsidRPr="002D2AF9">
              <w:rPr>
                <w:rFonts w:ascii="Arial" w:hAnsi="Arial" w:cs="Arial"/>
                <w:b/>
                <w:sz w:val="18"/>
                <w:szCs w:val="18"/>
                <w:u w:val="single"/>
              </w:rPr>
              <w:t>Note:</w:t>
            </w:r>
            <w:r>
              <w:rPr>
                <w:rFonts w:ascii="Arial" w:hAnsi="Arial" w:cs="Arial"/>
                <w:sz w:val="18"/>
                <w:szCs w:val="18"/>
              </w:rPr>
              <w:t xml:space="preserve"> When the patient has a previous ABO/Rh of “NR”: Save the TAS ABO/Rh test prior to entry of a repeat ABO/Rh test ordered using the same specimen UID. </w:t>
            </w:r>
            <w:r w:rsidRPr="002D2AF9">
              <w:rPr>
                <w:rFonts w:ascii="Arial" w:hAnsi="Arial" w:cs="Arial"/>
                <w:i/>
                <w:sz w:val="18"/>
                <w:szCs w:val="18"/>
              </w:rPr>
              <w:t xml:space="preserve"> </w:t>
            </w:r>
            <w:r>
              <w:rPr>
                <w:rFonts w:ascii="Arial" w:hAnsi="Arial" w:cs="Arial"/>
                <w:i/>
                <w:sz w:val="18"/>
                <w:szCs w:val="18"/>
              </w:rPr>
              <w:t xml:space="preserve">When </w:t>
            </w:r>
            <w:r w:rsidRPr="002D2AF9">
              <w:rPr>
                <w:rFonts w:ascii="Arial" w:hAnsi="Arial" w:cs="Arial"/>
                <w:i/>
                <w:sz w:val="18"/>
                <w:szCs w:val="18"/>
              </w:rPr>
              <w:t xml:space="preserve">performed in the reverse, </w:t>
            </w:r>
            <w:r>
              <w:rPr>
                <w:rFonts w:ascii="Arial" w:hAnsi="Arial" w:cs="Arial"/>
                <w:sz w:val="18"/>
                <w:szCs w:val="18"/>
              </w:rPr>
              <w:t>a</w:t>
            </w:r>
            <w:r w:rsidR="007246B1">
              <w:rPr>
                <w:rFonts w:ascii="Arial" w:hAnsi="Arial" w:cs="Arial"/>
                <w:sz w:val="18"/>
                <w:szCs w:val="18"/>
              </w:rPr>
              <w:t xml:space="preserve"> </w:t>
            </w:r>
            <w:r>
              <w:rPr>
                <w:rFonts w:ascii="Arial" w:hAnsi="Arial" w:cs="Arial"/>
                <w:sz w:val="18"/>
                <w:szCs w:val="18"/>
              </w:rPr>
              <w:t>discrepancy is created and the repeat must be invalidated to proceed with patient testing.</w:t>
            </w:r>
          </w:p>
          <w:p w:rsidR="00A203D9" w:rsidRPr="00BC45AC" w:rsidRDefault="00A203D9" w:rsidP="002D2AF9">
            <w:pPr>
              <w:spacing w:before="60"/>
              <w:rPr>
                <w:rFonts w:ascii="Arial" w:hAnsi="Arial" w:cs="Arial"/>
                <w:sz w:val="18"/>
                <w:szCs w:val="18"/>
              </w:rPr>
            </w:pPr>
            <w:r>
              <w:rPr>
                <w:rFonts w:ascii="Arial" w:hAnsi="Arial" w:cs="Arial"/>
                <w:sz w:val="18"/>
                <w:szCs w:val="18"/>
              </w:rPr>
              <w:t xml:space="preserve">(Defect </w:t>
            </w:r>
            <w:bookmarkStart w:id="12" w:name="HERE"/>
            <w:bookmarkEnd w:id="12"/>
            <w:r>
              <w:rPr>
                <w:rFonts w:ascii="Arial" w:hAnsi="Arial" w:cs="Arial"/>
                <w:sz w:val="16"/>
                <w:szCs w:val="16"/>
              </w:rPr>
              <w:t>277970)</w:t>
            </w:r>
          </w:p>
        </w:tc>
        <w:tc>
          <w:tcPr>
            <w:tcW w:w="2175" w:type="dxa"/>
            <w:tcBorders>
              <w:top w:val="single" w:sz="4" w:space="0" w:color="auto"/>
              <w:left w:val="single" w:sz="4" w:space="0" w:color="auto"/>
              <w:bottom w:val="single" w:sz="4" w:space="0" w:color="auto"/>
            </w:tcBorders>
          </w:tcPr>
          <w:p w:rsidR="00682458" w:rsidRPr="00BC45AC" w:rsidRDefault="00682458" w:rsidP="007D3E1C">
            <w:pPr>
              <w:spacing w:before="60"/>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REF _Ref349031513 \h </w:instrText>
            </w:r>
            <w:r>
              <w:rPr>
                <w:rFonts w:ascii="Arial" w:hAnsi="Arial" w:cs="Arial"/>
                <w:sz w:val="18"/>
                <w:szCs w:val="18"/>
              </w:rPr>
            </w:r>
            <w:r>
              <w:rPr>
                <w:rFonts w:ascii="Arial" w:hAnsi="Arial" w:cs="Arial"/>
                <w:sz w:val="18"/>
                <w:szCs w:val="18"/>
              </w:rPr>
              <w:instrText xml:space="preserve"> \* MERGEFORMAT </w:instrText>
            </w:r>
            <w:r>
              <w:rPr>
                <w:rFonts w:ascii="Arial" w:hAnsi="Arial" w:cs="Arial"/>
                <w:sz w:val="18"/>
                <w:szCs w:val="18"/>
              </w:rPr>
              <w:fldChar w:fldCharType="separate"/>
            </w:r>
            <w:r w:rsidR="004207F4" w:rsidRPr="004207F4">
              <w:rPr>
                <w:rFonts w:ascii="Arial" w:hAnsi="Arial" w:cs="Arial"/>
                <w:sz w:val="18"/>
                <w:szCs w:val="18"/>
              </w:rPr>
              <w:t>Test Group One</w:t>
            </w:r>
            <w:r>
              <w:rPr>
                <w:rFonts w:ascii="Arial" w:hAnsi="Arial" w:cs="Arial"/>
                <w:sz w:val="18"/>
                <w:szCs w:val="18"/>
              </w:rPr>
              <w:fldChar w:fldCharType="end"/>
            </w:r>
          </w:p>
        </w:tc>
      </w:tr>
      <w:tr w:rsidR="00682458" w:rsidRPr="00BC45AC" w:rsidTr="00E50682">
        <w:tblPrEx>
          <w:tblBorders>
            <w:top w:val="single" w:sz="4" w:space="0" w:color="auto"/>
            <w:insideV w:val="none" w:sz="0" w:space="0" w:color="auto"/>
          </w:tblBorders>
          <w:tblLook w:val="0400" w:firstRow="0" w:lastRow="0" w:firstColumn="0" w:lastColumn="0" w:noHBand="0" w:noVBand="1"/>
        </w:tblPrEx>
        <w:trPr>
          <w:cantSplit/>
          <w:trHeight w:val="432"/>
        </w:trPr>
        <w:tc>
          <w:tcPr>
            <w:tcW w:w="2430" w:type="dxa"/>
            <w:tcBorders>
              <w:top w:val="nil"/>
              <w:left w:val="nil"/>
              <w:right w:val="single" w:sz="4" w:space="0" w:color="auto"/>
            </w:tcBorders>
            <w:shd w:val="clear" w:color="auto" w:fill="auto"/>
          </w:tcPr>
          <w:p w:rsidR="00682458" w:rsidRDefault="00682458" w:rsidP="009E0333">
            <w:pPr>
              <w:pStyle w:val="Heading4"/>
              <w:spacing w:before="60"/>
              <w:rPr>
                <w:rFonts w:cs="Arial"/>
                <w:b w:val="0"/>
                <w:sz w:val="18"/>
                <w:szCs w:val="18"/>
              </w:rPr>
            </w:pPr>
            <w:bookmarkStart w:id="13" w:name="_Toc417568384"/>
            <w:r w:rsidRPr="00BC45AC">
              <w:rPr>
                <w:rFonts w:cs="Arial"/>
                <w:b w:val="0"/>
                <w:sz w:val="18"/>
                <w:szCs w:val="18"/>
              </w:rPr>
              <w:lastRenderedPageBreak/>
              <w:t>Pending Task List</w:t>
            </w:r>
            <w:bookmarkEnd w:id="13"/>
            <w:r w:rsidR="00811015">
              <w:rPr>
                <w:rFonts w:cs="Arial"/>
                <w:b w:val="0"/>
                <w:sz w:val="18"/>
                <w:szCs w:val="18"/>
              </w:rPr>
              <w:t xml:space="preserve"> (PTL)</w:t>
            </w:r>
          </w:p>
          <w:p w:rsidR="00682458" w:rsidRDefault="00682458" w:rsidP="009E0333">
            <w:pPr>
              <w:spacing w:before="60"/>
              <w:rPr>
                <w:rFonts w:ascii="Arial" w:eastAsia="Calibri" w:hAnsi="Arial" w:cs="Arial"/>
                <w:sz w:val="18"/>
                <w:szCs w:val="18"/>
              </w:rPr>
            </w:pPr>
            <w:r>
              <w:rPr>
                <w:rFonts w:ascii="Arial" w:eastAsia="Calibri" w:hAnsi="Arial" w:cs="Arial"/>
                <w:sz w:val="18"/>
                <w:szCs w:val="18"/>
              </w:rPr>
              <w:t>DR 5169</w:t>
            </w:r>
          </w:p>
          <w:p w:rsidR="00682458" w:rsidRPr="00BC45AC" w:rsidRDefault="00682458" w:rsidP="009E0333">
            <w:pPr>
              <w:rPr>
                <w:rFonts w:ascii="Arial" w:hAnsi="Arial" w:cs="Arial"/>
                <w:sz w:val="18"/>
                <w:szCs w:val="18"/>
              </w:rPr>
            </w:pPr>
            <w:r w:rsidRPr="00BC45AC">
              <w:rPr>
                <w:rFonts w:ascii="Arial" w:eastAsia="Calibri" w:hAnsi="Arial" w:cs="Arial"/>
                <w:sz w:val="18"/>
                <w:szCs w:val="18"/>
              </w:rPr>
              <w:t>KDA CR 3523</w:t>
            </w:r>
          </w:p>
          <w:p w:rsidR="00682458" w:rsidRPr="00DB59C1" w:rsidRDefault="00682458" w:rsidP="009E0333">
            <w:r w:rsidRPr="00BC45AC">
              <w:rPr>
                <w:rFonts w:ascii="Arial" w:hAnsi="Arial" w:cs="Arial"/>
                <w:sz w:val="18"/>
                <w:szCs w:val="18"/>
              </w:rPr>
              <w:t>INC 1083461</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682458" w:rsidRPr="00BC45AC" w:rsidRDefault="00682458" w:rsidP="009E0333">
            <w:pPr>
              <w:spacing w:before="60"/>
              <w:rPr>
                <w:rFonts w:ascii="Arial" w:hAnsi="Arial" w:cs="Arial"/>
                <w:sz w:val="18"/>
                <w:szCs w:val="18"/>
              </w:rPr>
            </w:pPr>
            <w:r w:rsidRPr="00BC45AC">
              <w:rPr>
                <w:rFonts w:ascii="Arial" w:hAnsi="Arial" w:cs="Arial"/>
                <w:sz w:val="18"/>
                <w:szCs w:val="18"/>
              </w:rPr>
              <w:t xml:space="preserve">When performing two patient tests that </w:t>
            </w:r>
            <w:r>
              <w:rPr>
                <w:rFonts w:ascii="Arial" w:hAnsi="Arial" w:cs="Arial"/>
                <w:sz w:val="18"/>
                <w:szCs w:val="18"/>
              </w:rPr>
              <w:t>are started at the same time</w:t>
            </w:r>
            <w:r w:rsidRPr="00BC45AC">
              <w:rPr>
                <w:rFonts w:ascii="Arial" w:hAnsi="Arial" w:cs="Arial"/>
                <w:sz w:val="18"/>
                <w:szCs w:val="18"/>
              </w:rPr>
              <w:t xml:space="preserve"> and are saved with discrepant </w:t>
            </w:r>
            <w:r>
              <w:rPr>
                <w:rFonts w:ascii="Arial" w:hAnsi="Arial" w:cs="Arial"/>
                <w:sz w:val="18"/>
                <w:szCs w:val="18"/>
              </w:rPr>
              <w:t xml:space="preserve">antibody screen </w:t>
            </w:r>
            <w:r w:rsidRPr="00BC45AC">
              <w:rPr>
                <w:rFonts w:ascii="Arial" w:hAnsi="Arial" w:cs="Arial"/>
                <w:sz w:val="18"/>
                <w:szCs w:val="18"/>
              </w:rPr>
              <w:t>tests</w:t>
            </w:r>
            <w:r>
              <w:rPr>
                <w:rFonts w:ascii="Arial" w:hAnsi="Arial" w:cs="Arial"/>
                <w:sz w:val="18"/>
                <w:szCs w:val="18"/>
              </w:rPr>
              <w:t>, an</w:t>
            </w:r>
            <w:r w:rsidRPr="00BC45AC">
              <w:rPr>
                <w:rFonts w:ascii="Arial" w:hAnsi="Arial" w:cs="Arial"/>
                <w:sz w:val="18"/>
                <w:szCs w:val="18"/>
              </w:rPr>
              <w:t xml:space="preserve"> incorrect messaging occurs for electronic crossmatch. </w:t>
            </w:r>
          </w:p>
        </w:tc>
        <w:tc>
          <w:tcPr>
            <w:tcW w:w="2775" w:type="dxa"/>
            <w:tcBorders>
              <w:top w:val="single" w:sz="4" w:space="0" w:color="auto"/>
              <w:left w:val="single" w:sz="4" w:space="0" w:color="auto"/>
              <w:bottom w:val="single" w:sz="4" w:space="0" w:color="auto"/>
            </w:tcBorders>
            <w:shd w:val="clear" w:color="auto" w:fill="auto"/>
          </w:tcPr>
          <w:p w:rsidR="00682458" w:rsidRPr="00BC45AC" w:rsidRDefault="00682458" w:rsidP="009E0333">
            <w:pPr>
              <w:spacing w:before="60"/>
              <w:rPr>
                <w:rFonts w:ascii="Arial" w:hAnsi="Arial" w:cs="Arial"/>
                <w:sz w:val="18"/>
                <w:szCs w:val="18"/>
              </w:rPr>
            </w:pPr>
            <w:r w:rsidRPr="00BC45AC">
              <w:rPr>
                <w:rFonts w:ascii="Arial" w:hAnsi="Arial" w:cs="Arial"/>
                <w:sz w:val="18"/>
                <w:szCs w:val="18"/>
              </w:rPr>
              <w:t xml:space="preserve">Data </w:t>
            </w:r>
            <w:r>
              <w:rPr>
                <w:rFonts w:ascii="Arial" w:hAnsi="Arial" w:cs="Arial"/>
                <w:sz w:val="18"/>
                <w:szCs w:val="18"/>
              </w:rPr>
              <w:t xml:space="preserve">is </w:t>
            </w:r>
            <w:r w:rsidRPr="00BC45AC">
              <w:rPr>
                <w:rFonts w:ascii="Arial" w:hAnsi="Arial" w:cs="Arial"/>
                <w:sz w:val="18"/>
                <w:szCs w:val="18"/>
              </w:rPr>
              <w:t xml:space="preserve">refreshed when the user attempts to save the second instance of </w:t>
            </w:r>
            <w:r>
              <w:rPr>
                <w:rFonts w:ascii="Arial" w:hAnsi="Arial" w:cs="Arial"/>
                <w:sz w:val="18"/>
                <w:szCs w:val="18"/>
              </w:rPr>
              <w:t xml:space="preserve">a </w:t>
            </w:r>
            <w:r w:rsidRPr="00BC45AC">
              <w:rPr>
                <w:rFonts w:ascii="Arial" w:hAnsi="Arial" w:cs="Arial"/>
                <w:sz w:val="18"/>
                <w:szCs w:val="18"/>
              </w:rPr>
              <w:t xml:space="preserve">discrepant </w:t>
            </w:r>
            <w:r>
              <w:rPr>
                <w:rFonts w:ascii="Arial" w:hAnsi="Arial" w:cs="Arial"/>
                <w:sz w:val="18"/>
                <w:szCs w:val="18"/>
              </w:rPr>
              <w:t xml:space="preserve">antibody screen </w:t>
            </w:r>
            <w:r w:rsidRPr="00BC45AC">
              <w:rPr>
                <w:rFonts w:ascii="Arial" w:hAnsi="Arial" w:cs="Arial"/>
                <w:sz w:val="18"/>
                <w:szCs w:val="18"/>
              </w:rPr>
              <w:t>tests and message appropriately.</w:t>
            </w:r>
          </w:p>
        </w:tc>
        <w:tc>
          <w:tcPr>
            <w:tcW w:w="2175" w:type="dxa"/>
            <w:tcBorders>
              <w:top w:val="single" w:sz="4" w:space="0" w:color="auto"/>
              <w:left w:val="single" w:sz="4" w:space="0" w:color="auto"/>
              <w:bottom w:val="single" w:sz="4" w:space="0" w:color="auto"/>
            </w:tcBorders>
          </w:tcPr>
          <w:p w:rsidR="00682458" w:rsidRPr="00BC45AC" w:rsidRDefault="00682458" w:rsidP="007D3E1C">
            <w:pPr>
              <w:spacing w:before="60"/>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REF _Ref431278526 \h </w:instrText>
            </w:r>
            <w:r>
              <w:rPr>
                <w:rFonts w:ascii="Arial" w:hAnsi="Arial" w:cs="Arial"/>
                <w:sz w:val="18"/>
                <w:szCs w:val="18"/>
              </w:rPr>
            </w:r>
            <w:r>
              <w:rPr>
                <w:rFonts w:ascii="Arial" w:hAnsi="Arial" w:cs="Arial"/>
                <w:sz w:val="18"/>
                <w:szCs w:val="18"/>
              </w:rPr>
              <w:fldChar w:fldCharType="separate"/>
            </w:r>
            <w:r w:rsidR="004207F4" w:rsidRPr="000A2E81">
              <w:t xml:space="preserve">Test Group </w:t>
            </w:r>
            <w:r w:rsidR="004207F4">
              <w:t>Two</w:t>
            </w:r>
            <w:r>
              <w:rPr>
                <w:rFonts w:ascii="Arial" w:hAnsi="Arial" w:cs="Arial"/>
                <w:sz w:val="18"/>
                <w:szCs w:val="18"/>
              </w:rPr>
              <w:fldChar w:fldCharType="end"/>
            </w:r>
          </w:p>
        </w:tc>
      </w:tr>
      <w:tr w:rsidR="00682458" w:rsidRPr="00BC45AC" w:rsidTr="00E50682">
        <w:tblPrEx>
          <w:tblBorders>
            <w:top w:val="single" w:sz="4" w:space="0" w:color="auto"/>
            <w:insideV w:val="none" w:sz="0" w:space="0" w:color="auto"/>
          </w:tblBorders>
          <w:tblLook w:val="0400" w:firstRow="0" w:lastRow="0" w:firstColumn="0" w:lastColumn="0" w:noHBand="0" w:noVBand="1"/>
        </w:tblPrEx>
        <w:trPr>
          <w:cantSplit/>
          <w:trHeight w:val="432"/>
        </w:trPr>
        <w:tc>
          <w:tcPr>
            <w:tcW w:w="2430" w:type="dxa"/>
            <w:tcBorders>
              <w:top w:val="single" w:sz="4" w:space="0" w:color="auto"/>
              <w:left w:val="nil"/>
              <w:bottom w:val="single" w:sz="4" w:space="0" w:color="auto"/>
              <w:right w:val="single" w:sz="4" w:space="0" w:color="auto"/>
            </w:tcBorders>
            <w:shd w:val="clear" w:color="auto" w:fill="auto"/>
          </w:tcPr>
          <w:p w:rsidR="00682458" w:rsidRDefault="00682458" w:rsidP="00485E6D">
            <w:pPr>
              <w:spacing w:before="60"/>
              <w:rPr>
                <w:rFonts w:ascii="Arial" w:hAnsi="Arial" w:cs="Arial"/>
                <w:sz w:val="18"/>
                <w:szCs w:val="18"/>
              </w:rPr>
            </w:pPr>
            <w:r w:rsidRPr="00BC45AC">
              <w:rPr>
                <w:rFonts w:ascii="Arial" w:hAnsi="Arial" w:cs="Arial"/>
                <w:sz w:val="18"/>
                <w:szCs w:val="18"/>
              </w:rPr>
              <w:t>Issue Blood Component</w:t>
            </w:r>
          </w:p>
          <w:p w:rsidR="00682458" w:rsidRDefault="00682458" w:rsidP="00DB59C1">
            <w:pPr>
              <w:spacing w:before="60"/>
              <w:rPr>
                <w:rFonts w:ascii="Arial" w:hAnsi="Arial" w:cs="Arial"/>
                <w:sz w:val="18"/>
                <w:szCs w:val="18"/>
                <w:vertAlign w:val="superscript"/>
              </w:rPr>
            </w:pPr>
            <w:r>
              <w:rPr>
                <w:rFonts w:ascii="Arial" w:hAnsi="Arial" w:cs="Arial"/>
                <w:sz w:val="18"/>
                <w:szCs w:val="18"/>
              </w:rPr>
              <w:t>DR 5176</w:t>
            </w:r>
          </w:p>
          <w:p w:rsidR="00682458" w:rsidRDefault="00682458" w:rsidP="00390D92">
            <w:pPr>
              <w:rPr>
                <w:rFonts w:ascii="Arial" w:hAnsi="Arial" w:cs="Arial"/>
                <w:sz w:val="18"/>
                <w:szCs w:val="18"/>
              </w:rPr>
            </w:pPr>
            <w:r w:rsidRPr="00BC45AC">
              <w:rPr>
                <w:rFonts w:ascii="Arial" w:hAnsi="Arial" w:cs="Arial"/>
                <w:sz w:val="18"/>
                <w:szCs w:val="18"/>
              </w:rPr>
              <w:t>KDA CR 3550</w:t>
            </w:r>
          </w:p>
          <w:p w:rsidR="00682458" w:rsidRDefault="00682458" w:rsidP="00485E6D">
            <w:pPr>
              <w:spacing w:before="60"/>
              <w:rPr>
                <w:rFonts w:ascii="Arial" w:hAnsi="Arial" w:cs="Arial"/>
                <w:sz w:val="18"/>
                <w:szCs w:val="18"/>
              </w:rPr>
            </w:pPr>
          </w:p>
          <w:p w:rsidR="00682458" w:rsidRPr="00BC45AC" w:rsidRDefault="00682458" w:rsidP="00485E6D">
            <w:pPr>
              <w:spacing w:before="60"/>
              <w:rPr>
                <w:rFonts w:ascii="Arial" w:hAnsi="Arial" w:cs="Arial"/>
                <w:sz w:val="18"/>
                <w:szCs w:val="18"/>
              </w:rPr>
            </w:pP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682458" w:rsidRPr="00BC45AC" w:rsidRDefault="00682458" w:rsidP="004815ED">
            <w:pPr>
              <w:spacing w:before="60"/>
              <w:rPr>
                <w:rFonts w:ascii="Arial" w:hAnsi="Arial" w:cs="Arial"/>
                <w:sz w:val="18"/>
                <w:szCs w:val="18"/>
              </w:rPr>
            </w:pPr>
            <w:r w:rsidRPr="00BC45AC">
              <w:rPr>
                <w:rFonts w:ascii="Arial" w:hAnsi="Arial" w:cs="Arial"/>
                <w:sz w:val="18"/>
                <w:szCs w:val="18"/>
              </w:rPr>
              <w:t xml:space="preserve">Patient information does not refresh when the Issue </w:t>
            </w:r>
            <w:r>
              <w:rPr>
                <w:rFonts w:ascii="Arial" w:hAnsi="Arial" w:cs="Arial"/>
                <w:sz w:val="18"/>
                <w:szCs w:val="18"/>
              </w:rPr>
              <w:t xml:space="preserve">Blood Component </w:t>
            </w:r>
            <w:r w:rsidRPr="00BC45AC">
              <w:rPr>
                <w:rFonts w:ascii="Arial" w:hAnsi="Arial" w:cs="Arial"/>
                <w:sz w:val="18"/>
                <w:szCs w:val="18"/>
              </w:rPr>
              <w:t xml:space="preserve">window is open and </w:t>
            </w:r>
            <w:r>
              <w:rPr>
                <w:rFonts w:ascii="Arial" w:hAnsi="Arial" w:cs="Arial"/>
                <w:sz w:val="18"/>
                <w:szCs w:val="18"/>
              </w:rPr>
              <w:t>a user</w:t>
            </w:r>
            <w:r w:rsidRPr="00BC45AC">
              <w:rPr>
                <w:rFonts w:ascii="Arial" w:hAnsi="Arial" w:cs="Arial"/>
                <w:sz w:val="18"/>
                <w:szCs w:val="18"/>
              </w:rPr>
              <w:t xml:space="preserve"> changes patient pre-compatibility information</w:t>
            </w:r>
            <w:r>
              <w:rPr>
                <w:rFonts w:ascii="Arial" w:hAnsi="Arial" w:cs="Arial"/>
                <w:sz w:val="18"/>
                <w:szCs w:val="18"/>
              </w:rPr>
              <w:t xml:space="preserve"> in a different session, this may lead to an inappropriate unit being issued to the patient.</w:t>
            </w:r>
          </w:p>
        </w:tc>
        <w:tc>
          <w:tcPr>
            <w:tcW w:w="2775" w:type="dxa"/>
            <w:tcBorders>
              <w:top w:val="single" w:sz="4" w:space="0" w:color="auto"/>
              <w:left w:val="single" w:sz="4" w:space="0" w:color="auto"/>
              <w:bottom w:val="single" w:sz="4" w:space="0" w:color="auto"/>
            </w:tcBorders>
            <w:shd w:val="clear" w:color="auto" w:fill="auto"/>
          </w:tcPr>
          <w:p w:rsidR="00682458" w:rsidRPr="00BC45AC" w:rsidRDefault="00682458" w:rsidP="00485E6D">
            <w:pPr>
              <w:spacing w:before="60"/>
              <w:rPr>
                <w:rFonts w:ascii="Arial" w:hAnsi="Arial" w:cs="Arial"/>
                <w:sz w:val="18"/>
                <w:szCs w:val="18"/>
              </w:rPr>
            </w:pPr>
            <w:r w:rsidRPr="00BC45AC">
              <w:rPr>
                <w:rFonts w:ascii="Arial" w:hAnsi="Arial" w:cs="Arial"/>
                <w:sz w:val="18"/>
                <w:szCs w:val="18"/>
              </w:rPr>
              <w:t>Data will be refreshed when the user attempts to save the blood product issue and will message appropriately if pertinent data were changed</w:t>
            </w:r>
            <w:r>
              <w:rPr>
                <w:rFonts w:ascii="Arial" w:hAnsi="Arial" w:cs="Arial"/>
                <w:sz w:val="18"/>
                <w:szCs w:val="18"/>
              </w:rPr>
              <w:t xml:space="preserve"> preventing issue of the blood product in this session</w:t>
            </w:r>
            <w:r w:rsidRPr="00BC45AC">
              <w:rPr>
                <w:rFonts w:ascii="Arial" w:hAnsi="Arial" w:cs="Arial"/>
                <w:sz w:val="18"/>
                <w:szCs w:val="18"/>
              </w:rPr>
              <w:t>.</w:t>
            </w:r>
          </w:p>
        </w:tc>
        <w:tc>
          <w:tcPr>
            <w:tcW w:w="2175" w:type="dxa"/>
            <w:tcBorders>
              <w:top w:val="single" w:sz="4" w:space="0" w:color="auto"/>
              <w:left w:val="single" w:sz="4" w:space="0" w:color="auto"/>
              <w:bottom w:val="single" w:sz="4" w:space="0" w:color="auto"/>
            </w:tcBorders>
          </w:tcPr>
          <w:p w:rsidR="00682458" w:rsidRPr="00BC45AC" w:rsidRDefault="00682458" w:rsidP="006725F8">
            <w:pPr>
              <w:spacing w:before="60"/>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REF _Ref431278593 \h </w:instrText>
            </w:r>
            <w:r>
              <w:rPr>
                <w:rFonts w:ascii="Arial" w:hAnsi="Arial" w:cs="Arial"/>
                <w:sz w:val="18"/>
                <w:szCs w:val="18"/>
              </w:rPr>
            </w:r>
            <w:r>
              <w:rPr>
                <w:rFonts w:ascii="Arial" w:hAnsi="Arial" w:cs="Arial"/>
                <w:sz w:val="18"/>
                <w:szCs w:val="18"/>
              </w:rPr>
              <w:instrText xml:space="preserve"> \* MERGEFORMAT </w:instrText>
            </w:r>
            <w:r>
              <w:rPr>
                <w:rFonts w:ascii="Arial" w:hAnsi="Arial" w:cs="Arial"/>
                <w:sz w:val="18"/>
                <w:szCs w:val="18"/>
              </w:rPr>
              <w:fldChar w:fldCharType="separate"/>
            </w:r>
            <w:r w:rsidR="004207F4" w:rsidRPr="004207F4">
              <w:rPr>
                <w:rFonts w:ascii="Arial" w:hAnsi="Arial" w:cs="Arial"/>
                <w:sz w:val="18"/>
                <w:szCs w:val="18"/>
              </w:rPr>
              <w:t>Test Group Three</w:t>
            </w:r>
            <w:r>
              <w:rPr>
                <w:rFonts w:ascii="Arial" w:hAnsi="Arial" w:cs="Arial"/>
                <w:sz w:val="18"/>
                <w:szCs w:val="18"/>
              </w:rPr>
              <w:fldChar w:fldCharType="end"/>
            </w:r>
          </w:p>
        </w:tc>
      </w:tr>
      <w:tr w:rsidR="00682458" w:rsidRPr="00BC45AC" w:rsidTr="00E50682">
        <w:tblPrEx>
          <w:tblBorders>
            <w:top w:val="single" w:sz="4" w:space="0" w:color="auto"/>
            <w:insideV w:val="none" w:sz="0" w:space="0" w:color="auto"/>
          </w:tblBorders>
          <w:tblLook w:val="0400" w:firstRow="0" w:lastRow="0" w:firstColumn="0" w:lastColumn="0" w:noHBand="0" w:noVBand="1"/>
        </w:tblPrEx>
        <w:trPr>
          <w:cantSplit/>
          <w:trHeight w:val="432"/>
        </w:trPr>
        <w:tc>
          <w:tcPr>
            <w:tcW w:w="2430" w:type="dxa"/>
            <w:vMerge w:val="restart"/>
            <w:tcBorders>
              <w:top w:val="single" w:sz="4" w:space="0" w:color="auto"/>
              <w:left w:val="nil"/>
              <w:right w:val="single" w:sz="4" w:space="0" w:color="auto"/>
            </w:tcBorders>
            <w:shd w:val="clear" w:color="auto" w:fill="auto"/>
          </w:tcPr>
          <w:p w:rsidR="00682458" w:rsidRPr="00B45F22" w:rsidRDefault="00682458" w:rsidP="008728ED">
            <w:pPr>
              <w:spacing w:before="60"/>
              <w:rPr>
                <w:rFonts w:ascii="Arial" w:hAnsi="Arial" w:cs="Arial"/>
                <w:color w:val="000000"/>
                <w:sz w:val="18"/>
                <w:szCs w:val="18"/>
              </w:rPr>
            </w:pPr>
            <w:bookmarkStart w:id="14" w:name="_Toc417568385"/>
            <w:r w:rsidRPr="00B45F22">
              <w:rPr>
                <w:rFonts w:ascii="Arial" w:hAnsi="Arial" w:cs="Arial"/>
                <w:sz w:val="18"/>
                <w:szCs w:val="18"/>
              </w:rPr>
              <w:t>Unit ABO/Rh Confirmation Test</w:t>
            </w:r>
            <w:bookmarkEnd w:id="14"/>
            <w:r w:rsidRPr="00B45F22">
              <w:rPr>
                <w:rFonts w:ascii="Arial" w:hAnsi="Arial" w:cs="Arial"/>
                <w:color w:val="000000"/>
                <w:sz w:val="18"/>
                <w:szCs w:val="18"/>
              </w:rPr>
              <w:t xml:space="preserve"> </w:t>
            </w:r>
          </w:p>
          <w:p w:rsidR="00682458" w:rsidRPr="00390D92" w:rsidRDefault="00682458" w:rsidP="008728ED">
            <w:pPr>
              <w:spacing w:before="60"/>
              <w:rPr>
                <w:rFonts w:ascii="Arial" w:hAnsi="Arial" w:cs="Arial"/>
                <w:color w:val="000000"/>
                <w:sz w:val="18"/>
                <w:szCs w:val="18"/>
              </w:rPr>
            </w:pPr>
            <w:r w:rsidRPr="00390D92">
              <w:rPr>
                <w:rFonts w:ascii="Arial" w:hAnsi="Arial" w:cs="Arial"/>
                <w:color w:val="000000"/>
                <w:sz w:val="18"/>
                <w:szCs w:val="18"/>
              </w:rPr>
              <w:t>DR 4625</w:t>
            </w:r>
          </w:p>
          <w:p w:rsidR="00682458" w:rsidRPr="00390D92" w:rsidRDefault="00682458" w:rsidP="00390D92">
            <w:pPr>
              <w:rPr>
                <w:rFonts w:ascii="Arial" w:hAnsi="Arial" w:cs="Arial"/>
                <w:color w:val="000000"/>
                <w:sz w:val="18"/>
                <w:szCs w:val="18"/>
              </w:rPr>
            </w:pPr>
            <w:r w:rsidRPr="00390D92">
              <w:rPr>
                <w:rFonts w:ascii="Arial" w:hAnsi="Arial" w:cs="Arial"/>
                <w:color w:val="000000"/>
                <w:sz w:val="18"/>
                <w:szCs w:val="18"/>
              </w:rPr>
              <w:t>DR 5177</w:t>
            </w:r>
          </w:p>
          <w:p w:rsidR="00682458" w:rsidRPr="00390D92" w:rsidRDefault="00682458" w:rsidP="00390D92">
            <w:pPr>
              <w:pStyle w:val="Heading4"/>
              <w:spacing w:before="0"/>
              <w:rPr>
                <w:rFonts w:cs="Arial"/>
                <w:b w:val="0"/>
                <w:color w:val="000000"/>
                <w:sz w:val="18"/>
                <w:szCs w:val="18"/>
              </w:rPr>
            </w:pPr>
            <w:r w:rsidRPr="00390D92">
              <w:rPr>
                <w:rFonts w:cs="Arial"/>
                <w:b w:val="0"/>
                <w:color w:val="000000"/>
                <w:sz w:val="18"/>
                <w:szCs w:val="18"/>
              </w:rPr>
              <w:t>CR 3558</w:t>
            </w:r>
          </w:p>
          <w:p w:rsidR="00682458" w:rsidRPr="00B45F22" w:rsidRDefault="00682458" w:rsidP="00390D92">
            <w:pPr>
              <w:pStyle w:val="Heading4"/>
              <w:spacing w:before="0"/>
              <w:rPr>
                <w:rFonts w:cs="Arial"/>
                <w:sz w:val="18"/>
                <w:szCs w:val="18"/>
              </w:rPr>
            </w:pPr>
            <w:r w:rsidRPr="00390D92">
              <w:rPr>
                <w:rFonts w:cs="Arial"/>
                <w:b w:val="0"/>
                <w:sz w:val="18"/>
                <w:szCs w:val="18"/>
              </w:rPr>
              <w:t>KDA CR 2396</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0059AB" w:rsidRDefault="00682458" w:rsidP="00CE66A1">
            <w:pPr>
              <w:spacing w:before="60"/>
              <w:rPr>
                <w:rFonts w:ascii="Arial" w:hAnsi="Arial" w:cs="Arial"/>
                <w:sz w:val="18"/>
                <w:szCs w:val="18"/>
              </w:rPr>
            </w:pPr>
            <w:r>
              <w:rPr>
                <w:rFonts w:ascii="Arial" w:hAnsi="Arial" w:cs="Arial"/>
                <w:color w:val="000000"/>
                <w:sz w:val="18"/>
                <w:szCs w:val="18"/>
              </w:rPr>
              <w:t>Unit ABO/Rh Confirmation testing requires an update</w:t>
            </w:r>
            <w:r w:rsidRPr="00B45F22">
              <w:rPr>
                <w:rFonts w:ascii="Arial" w:hAnsi="Arial" w:cs="Arial"/>
                <w:color w:val="000000"/>
                <w:sz w:val="18"/>
                <w:szCs w:val="18"/>
              </w:rPr>
              <w:t xml:space="preserve"> to include Granulocyte Product Types per AABB Standard 5.12.</w:t>
            </w:r>
            <w:r w:rsidR="000059AB">
              <w:rPr>
                <w:rFonts w:ascii="Arial" w:hAnsi="Arial" w:cs="Arial"/>
                <w:sz w:val="18"/>
                <w:szCs w:val="18"/>
              </w:rPr>
              <w:t xml:space="preserve"> </w:t>
            </w:r>
          </w:p>
          <w:p w:rsidR="00682458" w:rsidRPr="00B45F22" w:rsidRDefault="000059AB" w:rsidP="00CE66A1">
            <w:pPr>
              <w:spacing w:before="60"/>
              <w:rPr>
                <w:rFonts w:ascii="Arial" w:hAnsi="Arial" w:cs="Arial"/>
                <w:color w:val="000000"/>
                <w:sz w:val="18"/>
                <w:szCs w:val="18"/>
              </w:rPr>
            </w:pPr>
            <w:r>
              <w:rPr>
                <w:rFonts w:ascii="Arial" w:hAnsi="Arial" w:cs="Arial"/>
                <w:sz w:val="18"/>
                <w:szCs w:val="18"/>
              </w:rPr>
              <w:t>Note: Does not include Buffy Coat product codes.</w:t>
            </w:r>
          </w:p>
        </w:tc>
        <w:tc>
          <w:tcPr>
            <w:tcW w:w="2775" w:type="dxa"/>
            <w:tcBorders>
              <w:top w:val="single" w:sz="4" w:space="0" w:color="auto"/>
              <w:left w:val="single" w:sz="4" w:space="0" w:color="auto"/>
              <w:bottom w:val="single" w:sz="4" w:space="0" w:color="auto"/>
            </w:tcBorders>
            <w:shd w:val="clear" w:color="auto" w:fill="auto"/>
          </w:tcPr>
          <w:p w:rsidR="00682458" w:rsidRDefault="00682458" w:rsidP="00485E6D">
            <w:pPr>
              <w:spacing w:before="60"/>
              <w:rPr>
                <w:rFonts w:ascii="Arial" w:hAnsi="Arial" w:cs="Arial"/>
                <w:sz w:val="18"/>
                <w:szCs w:val="18"/>
              </w:rPr>
            </w:pPr>
            <w:r w:rsidRPr="00B45F22">
              <w:rPr>
                <w:rFonts w:ascii="Arial" w:hAnsi="Arial" w:cs="Arial"/>
                <w:sz w:val="18"/>
                <w:szCs w:val="18"/>
              </w:rPr>
              <w:t>Granulocytes are now ‘Limited” in Full Service facility configurations and require ABO/Rh confirmation testing.</w:t>
            </w:r>
          </w:p>
          <w:p w:rsidR="000059AB" w:rsidRPr="00B45F22" w:rsidRDefault="000059AB" w:rsidP="00485E6D">
            <w:pPr>
              <w:spacing w:before="60"/>
              <w:rPr>
                <w:rFonts w:ascii="Arial" w:hAnsi="Arial" w:cs="Arial"/>
                <w:sz w:val="18"/>
                <w:szCs w:val="18"/>
              </w:rPr>
            </w:pPr>
          </w:p>
        </w:tc>
        <w:tc>
          <w:tcPr>
            <w:tcW w:w="2175" w:type="dxa"/>
            <w:tcBorders>
              <w:top w:val="single" w:sz="4" w:space="0" w:color="auto"/>
              <w:left w:val="single" w:sz="4" w:space="0" w:color="auto"/>
              <w:bottom w:val="single" w:sz="4" w:space="0" w:color="auto"/>
            </w:tcBorders>
          </w:tcPr>
          <w:p w:rsidR="00682458" w:rsidRPr="00B45F22" w:rsidRDefault="00682458" w:rsidP="00485E6D">
            <w:pPr>
              <w:spacing w:before="60"/>
              <w:rPr>
                <w:rFonts w:ascii="Arial" w:hAnsi="Arial" w:cs="Arial"/>
                <w:sz w:val="18"/>
                <w:szCs w:val="18"/>
              </w:rPr>
            </w:pPr>
            <w:r>
              <w:rPr>
                <w:rFonts w:ascii="Arial" w:hAnsi="Arial" w:cs="Arial"/>
                <w:sz w:val="18"/>
                <w:szCs w:val="18"/>
              </w:rPr>
              <w:t xml:space="preserve">None provided. </w:t>
            </w:r>
          </w:p>
        </w:tc>
      </w:tr>
      <w:tr w:rsidR="00682458" w:rsidRPr="00BC45AC" w:rsidTr="00E50682">
        <w:tblPrEx>
          <w:tblBorders>
            <w:top w:val="single" w:sz="4" w:space="0" w:color="auto"/>
            <w:insideV w:val="none" w:sz="0" w:space="0" w:color="auto"/>
          </w:tblBorders>
          <w:tblLook w:val="0400" w:firstRow="0" w:lastRow="0" w:firstColumn="0" w:lastColumn="0" w:noHBand="0" w:noVBand="1"/>
        </w:tblPrEx>
        <w:trPr>
          <w:cantSplit/>
          <w:trHeight w:val="432"/>
        </w:trPr>
        <w:tc>
          <w:tcPr>
            <w:tcW w:w="2430" w:type="dxa"/>
            <w:vMerge/>
            <w:tcBorders>
              <w:left w:val="nil"/>
              <w:bottom w:val="single" w:sz="4" w:space="0" w:color="auto"/>
              <w:right w:val="single" w:sz="4" w:space="0" w:color="auto"/>
            </w:tcBorders>
            <w:shd w:val="clear" w:color="auto" w:fill="auto"/>
          </w:tcPr>
          <w:p w:rsidR="00682458" w:rsidRPr="00B45F22" w:rsidRDefault="00682458" w:rsidP="00485E6D">
            <w:pPr>
              <w:pStyle w:val="Heading4"/>
              <w:spacing w:before="60"/>
              <w:rPr>
                <w:rFonts w:cs="Arial"/>
                <w:b w:val="0"/>
                <w:sz w:val="18"/>
                <w:szCs w:val="18"/>
              </w:rPr>
            </w:pP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682458" w:rsidRPr="00B45F22" w:rsidRDefault="00682458" w:rsidP="00485E6D">
            <w:pPr>
              <w:spacing w:before="60"/>
              <w:rPr>
                <w:rFonts w:ascii="Arial" w:hAnsi="Arial" w:cs="Arial"/>
                <w:sz w:val="18"/>
                <w:szCs w:val="18"/>
              </w:rPr>
            </w:pPr>
            <w:r w:rsidRPr="00B45F22">
              <w:rPr>
                <w:rFonts w:ascii="Arial" w:hAnsi="Arial" w:cs="Arial"/>
                <w:sz w:val="18"/>
                <w:szCs w:val="18"/>
              </w:rPr>
              <w:t>A system error occurs when attempting to save Unit Confirmation tests with an invalid test between valid test results.</w:t>
            </w:r>
          </w:p>
        </w:tc>
        <w:tc>
          <w:tcPr>
            <w:tcW w:w="2775" w:type="dxa"/>
            <w:tcBorders>
              <w:top w:val="single" w:sz="4" w:space="0" w:color="auto"/>
              <w:left w:val="single" w:sz="4" w:space="0" w:color="auto"/>
              <w:bottom w:val="single" w:sz="4" w:space="0" w:color="auto"/>
            </w:tcBorders>
            <w:shd w:val="clear" w:color="auto" w:fill="auto"/>
          </w:tcPr>
          <w:p w:rsidR="00682458" w:rsidRPr="00B45F22" w:rsidRDefault="00682458" w:rsidP="00485E6D">
            <w:pPr>
              <w:spacing w:before="60"/>
              <w:rPr>
                <w:rFonts w:ascii="Arial" w:hAnsi="Arial" w:cs="Arial"/>
                <w:sz w:val="18"/>
                <w:szCs w:val="18"/>
              </w:rPr>
            </w:pPr>
            <w:r w:rsidRPr="00B45F22">
              <w:rPr>
                <w:rFonts w:ascii="Arial" w:hAnsi="Arial" w:cs="Arial"/>
                <w:sz w:val="18"/>
                <w:szCs w:val="18"/>
              </w:rPr>
              <w:t>System error no longer occurs.</w:t>
            </w:r>
          </w:p>
        </w:tc>
        <w:tc>
          <w:tcPr>
            <w:tcW w:w="2175" w:type="dxa"/>
            <w:tcBorders>
              <w:top w:val="single" w:sz="4" w:space="0" w:color="auto"/>
              <w:left w:val="single" w:sz="4" w:space="0" w:color="auto"/>
              <w:bottom w:val="single" w:sz="4" w:space="0" w:color="auto"/>
            </w:tcBorders>
          </w:tcPr>
          <w:p w:rsidR="00682458" w:rsidRPr="00B45F22" w:rsidRDefault="00682458" w:rsidP="00485E6D">
            <w:pPr>
              <w:spacing w:before="60"/>
              <w:rPr>
                <w:rFonts w:ascii="Arial" w:hAnsi="Arial" w:cs="Arial"/>
                <w:sz w:val="18"/>
                <w:szCs w:val="18"/>
              </w:rPr>
            </w:pPr>
            <w:r>
              <w:rPr>
                <w:rFonts w:ascii="Arial" w:hAnsi="Arial" w:cs="Arial"/>
                <w:sz w:val="18"/>
                <w:szCs w:val="18"/>
              </w:rPr>
              <w:t>None provided.</w:t>
            </w:r>
          </w:p>
        </w:tc>
      </w:tr>
      <w:tr w:rsidR="00682458" w:rsidRPr="00BC45AC" w:rsidTr="00E50682">
        <w:tblPrEx>
          <w:tblBorders>
            <w:top w:val="single" w:sz="4" w:space="0" w:color="auto"/>
            <w:insideV w:val="none" w:sz="0" w:space="0" w:color="auto"/>
          </w:tblBorders>
          <w:tblLook w:val="0400" w:firstRow="0" w:lastRow="0" w:firstColumn="0" w:lastColumn="0" w:noHBand="0" w:noVBand="1"/>
        </w:tblPrEx>
        <w:trPr>
          <w:cantSplit/>
          <w:trHeight w:val="432"/>
        </w:trPr>
        <w:tc>
          <w:tcPr>
            <w:tcW w:w="2430" w:type="dxa"/>
            <w:tcBorders>
              <w:top w:val="single" w:sz="4" w:space="0" w:color="auto"/>
              <w:left w:val="nil"/>
              <w:bottom w:val="single" w:sz="4" w:space="0" w:color="auto"/>
              <w:right w:val="single" w:sz="4" w:space="0" w:color="auto"/>
            </w:tcBorders>
            <w:shd w:val="clear" w:color="auto" w:fill="auto"/>
          </w:tcPr>
          <w:p w:rsidR="00682458" w:rsidRPr="00B72B5F" w:rsidRDefault="00682458" w:rsidP="008728ED">
            <w:pPr>
              <w:pStyle w:val="TableText"/>
              <w:spacing w:before="60"/>
              <w:rPr>
                <w:rFonts w:cs="Arial"/>
                <w:szCs w:val="18"/>
              </w:rPr>
            </w:pPr>
            <w:bookmarkStart w:id="15" w:name="_Toc417568386"/>
            <w:r w:rsidRPr="00B72B5F">
              <w:rPr>
                <w:rFonts w:cs="Arial"/>
                <w:szCs w:val="18"/>
              </w:rPr>
              <w:t>Enter Daily QC</w:t>
            </w:r>
            <w:bookmarkEnd w:id="15"/>
            <w:r w:rsidRPr="00B72B5F">
              <w:rPr>
                <w:rFonts w:cs="Arial"/>
                <w:szCs w:val="18"/>
              </w:rPr>
              <w:t xml:space="preserve"> </w:t>
            </w:r>
          </w:p>
          <w:p w:rsidR="00682458" w:rsidRPr="00B45F22" w:rsidRDefault="00682458" w:rsidP="008728ED">
            <w:pPr>
              <w:pStyle w:val="TableText"/>
              <w:spacing w:before="60"/>
              <w:rPr>
                <w:rFonts w:cs="Arial"/>
                <w:szCs w:val="18"/>
              </w:rPr>
            </w:pPr>
            <w:r w:rsidRPr="00B45F22">
              <w:rPr>
                <w:rFonts w:cs="Arial"/>
                <w:szCs w:val="18"/>
              </w:rPr>
              <w:t xml:space="preserve">KDA CR 1911 </w:t>
            </w:r>
          </w:p>
          <w:p w:rsidR="00682458" w:rsidRDefault="00682458" w:rsidP="00390D92">
            <w:pPr>
              <w:pStyle w:val="Heading4"/>
              <w:spacing w:before="0" w:after="0"/>
              <w:rPr>
                <w:rFonts w:cs="Arial"/>
                <w:b w:val="0"/>
                <w:sz w:val="18"/>
                <w:szCs w:val="18"/>
              </w:rPr>
            </w:pPr>
            <w:r w:rsidRPr="00B45F22">
              <w:rPr>
                <w:rFonts w:cs="Arial"/>
                <w:b w:val="0"/>
                <w:sz w:val="18"/>
                <w:szCs w:val="18"/>
              </w:rPr>
              <w:t>HD 367084</w:t>
            </w:r>
          </w:p>
          <w:p w:rsidR="00682458" w:rsidRPr="00202E01" w:rsidRDefault="00682458" w:rsidP="00390D92">
            <w:pPr>
              <w:pStyle w:val="Heading4"/>
              <w:spacing w:before="0" w:after="0"/>
              <w:rPr>
                <w:rFonts w:cs="Arial"/>
                <w:b w:val="0"/>
                <w:sz w:val="18"/>
                <w:szCs w:val="18"/>
              </w:rPr>
            </w:pPr>
            <w:r w:rsidRPr="00202E01">
              <w:rPr>
                <w:rFonts w:cs="Arial"/>
                <w:b w:val="0"/>
                <w:sz w:val="18"/>
                <w:szCs w:val="18"/>
              </w:rPr>
              <w:t>HD 460273</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tcPr>
          <w:p w:rsidR="00682458" w:rsidRPr="00B45F22" w:rsidRDefault="00682458" w:rsidP="00485E6D">
            <w:pPr>
              <w:spacing w:before="60"/>
              <w:rPr>
                <w:rFonts w:ascii="Arial" w:hAnsi="Arial" w:cs="Arial"/>
                <w:color w:val="000000"/>
                <w:sz w:val="18"/>
                <w:szCs w:val="18"/>
              </w:rPr>
            </w:pPr>
            <w:r w:rsidRPr="00B45F22">
              <w:rPr>
                <w:rFonts w:ascii="Arial" w:hAnsi="Arial" w:cs="Arial"/>
                <w:sz w:val="18"/>
                <w:szCs w:val="18"/>
              </w:rPr>
              <w:t>A VBECS system error occurs when a user maximizes the reagent rack selection window while performing QC on the rack.</w:t>
            </w:r>
          </w:p>
        </w:tc>
        <w:tc>
          <w:tcPr>
            <w:tcW w:w="2775" w:type="dxa"/>
            <w:tcBorders>
              <w:top w:val="single" w:sz="4" w:space="0" w:color="auto"/>
              <w:left w:val="single" w:sz="4" w:space="0" w:color="auto"/>
              <w:bottom w:val="single" w:sz="4" w:space="0" w:color="auto"/>
            </w:tcBorders>
            <w:shd w:val="clear" w:color="auto" w:fill="auto"/>
          </w:tcPr>
          <w:p w:rsidR="00682458" w:rsidRPr="00B45F22" w:rsidRDefault="00682458" w:rsidP="001074B6">
            <w:pPr>
              <w:spacing w:before="60"/>
              <w:rPr>
                <w:rFonts w:ascii="Arial" w:hAnsi="Arial" w:cs="Arial"/>
                <w:sz w:val="18"/>
                <w:szCs w:val="18"/>
              </w:rPr>
            </w:pPr>
            <w:r w:rsidRPr="00B45F22">
              <w:rPr>
                <w:rFonts w:ascii="Arial" w:hAnsi="Arial" w:cs="Arial"/>
                <w:sz w:val="18"/>
                <w:szCs w:val="18"/>
              </w:rPr>
              <w:t>System error no longer occurs.</w:t>
            </w:r>
            <w:r>
              <w:rPr>
                <w:rFonts w:ascii="Arial" w:hAnsi="Arial" w:cs="Arial"/>
                <w:sz w:val="18"/>
                <w:szCs w:val="18"/>
              </w:rPr>
              <w:t xml:space="preserve"> The window may be maximized.</w:t>
            </w:r>
          </w:p>
        </w:tc>
        <w:tc>
          <w:tcPr>
            <w:tcW w:w="2175" w:type="dxa"/>
            <w:tcBorders>
              <w:top w:val="single" w:sz="4" w:space="0" w:color="auto"/>
              <w:left w:val="single" w:sz="4" w:space="0" w:color="auto"/>
              <w:bottom w:val="single" w:sz="4" w:space="0" w:color="auto"/>
            </w:tcBorders>
          </w:tcPr>
          <w:p w:rsidR="00682458" w:rsidRPr="00B45F22" w:rsidRDefault="00682458" w:rsidP="00485E6D">
            <w:pPr>
              <w:spacing w:before="60"/>
              <w:rPr>
                <w:rFonts w:ascii="Arial" w:hAnsi="Arial" w:cs="Arial"/>
                <w:sz w:val="18"/>
                <w:szCs w:val="18"/>
              </w:rPr>
            </w:pPr>
            <w:r>
              <w:rPr>
                <w:rFonts w:ascii="Arial" w:hAnsi="Arial" w:cs="Arial"/>
                <w:sz w:val="18"/>
                <w:szCs w:val="18"/>
              </w:rPr>
              <w:t>None provided.</w:t>
            </w:r>
          </w:p>
        </w:tc>
      </w:tr>
      <w:tr w:rsidR="00682458" w:rsidRPr="00BC45AC" w:rsidTr="00E50682">
        <w:tblPrEx>
          <w:tblBorders>
            <w:top w:val="single" w:sz="4" w:space="0" w:color="auto"/>
            <w:insideV w:val="none" w:sz="0" w:space="0" w:color="auto"/>
          </w:tblBorders>
          <w:tblLook w:val="0400" w:firstRow="0" w:lastRow="0" w:firstColumn="0" w:lastColumn="0" w:noHBand="0" w:noVBand="1"/>
        </w:tblPrEx>
        <w:trPr>
          <w:cantSplit/>
          <w:trHeight w:val="432"/>
        </w:trPr>
        <w:tc>
          <w:tcPr>
            <w:tcW w:w="2430" w:type="dxa"/>
            <w:vMerge w:val="restart"/>
            <w:tcBorders>
              <w:top w:val="single" w:sz="4" w:space="0" w:color="auto"/>
              <w:left w:val="nil"/>
              <w:bottom w:val="single" w:sz="4" w:space="0" w:color="auto"/>
              <w:right w:val="single" w:sz="4" w:space="0" w:color="auto"/>
            </w:tcBorders>
            <w:shd w:val="clear" w:color="auto" w:fill="auto"/>
          </w:tcPr>
          <w:p w:rsidR="00682458" w:rsidRPr="00B72B5F" w:rsidRDefault="00682458" w:rsidP="008728ED">
            <w:pPr>
              <w:pStyle w:val="TableText"/>
              <w:spacing w:before="60"/>
              <w:rPr>
                <w:rFonts w:cs="Arial"/>
                <w:szCs w:val="18"/>
              </w:rPr>
            </w:pPr>
            <w:bookmarkStart w:id="16" w:name="_Toc417568387"/>
            <w:r w:rsidRPr="00B72B5F">
              <w:rPr>
                <w:rFonts w:cs="Arial"/>
                <w:szCs w:val="18"/>
              </w:rPr>
              <w:t>Blood Transfusion Record Form (BTRF)</w:t>
            </w:r>
            <w:bookmarkEnd w:id="16"/>
            <w:r w:rsidRPr="00B72B5F">
              <w:rPr>
                <w:rFonts w:cs="Arial"/>
                <w:szCs w:val="18"/>
              </w:rPr>
              <w:t xml:space="preserve"> </w:t>
            </w:r>
          </w:p>
          <w:p w:rsidR="00682458" w:rsidRPr="00B45F22" w:rsidRDefault="00682458" w:rsidP="008728ED">
            <w:pPr>
              <w:pStyle w:val="TableText"/>
              <w:spacing w:before="60"/>
              <w:rPr>
                <w:rFonts w:cs="Arial"/>
                <w:szCs w:val="18"/>
              </w:rPr>
            </w:pPr>
            <w:r w:rsidRPr="00B45F22">
              <w:rPr>
                <w:rFonts w:cs="Arial"/>
                <w:szCs w:val="18"/>
              </w:rPr>
              <w:t>DR 3595</w:t>
            </w:r>
          </w:p>
          <w:p w:rsidR="00682458" w:rsidRPr="00B45F22" w:rsidRDefault="00682458" w:rsidP="00390D92">
            <w:pPr>
              <w:pStyle w:val="TableText"/>
              <w:rPr>
                <w:rFonts w:cs="Arial"/>
                <w:szCs w:val="18"/>
              </w:rPr>
            </w:pPr>
            <w:r w:rsidRPr="00B45F22">
              <w:rPr>
                <w:rFonts w:cs="Arial"/>
                <w:szCs w:val="18"/>
              </w:rPr>
              <w:t>DR 3649</w:t>
            </w:r>
          </w:p>
          <w:p w:rsidR="00682458" w:rsidRPr="00B45F22" w:rsidRDefault="00682458" w:rsidP="00390D92">
            <w:pPr>
              <w:pStyle w:val="TableText"/>
              <w:rPr>
                <w:rFonts w:cs="Arial"/>
                <w:szCs w:val="18"/>
              </w:rPr>
            </w:pPr>
            <w:r w:rsidRPr="00B45F22">
              <w:rPr>
                <w:rFonts w:cs="Arial"/>
                <w:szCs w:val="18"/>
              </w:rPr>
              <w:t>DR 4997</w:t>
            </w:r>
          </w:p>
          <w:p w:rsidR="00682458" w:rsidRPr="00B45F22" w:rsidRDefault="00682458" w:rsidP="00390D92">
            <w:pPr>
              <w:pStyle w:val="TableText"/>
              <w:rPr>
                <w:rFonts w:cs="Arial"/>
                <w:szCs w:val="18"/>
              </w:rPr>
            </w:pPr>
            <w:r w:rsidRPr="00B45F22">
              <w:rPr>
                <w:rFonts w:cs="Arial"/>
                <w:szCs w:val="18"/>
              </w:rPr>
              <w:t>DR 5081</w:t>
            </w:r>
          </w:p>
          <w:p w:rsidR="00682458" w:rsidRPr="00B45F22" w:rsidRDefault="00682458" w:rsidP="00390D92">
            <w:pPr>
              <w:pStyle w:val="TableText"/>
              <w:rPr>
                <w:rFonts w:cs="Arial"/>
                <w:szCs w:val="18"/>
              </w:rPr>
            </w:pPr>
            <w:r w:rsidRPr="00B45F22">
              <w:rPr>
                <w:rFonts w:cs="Arial"/>
                <w:szCs w:val="18"/>
              </w:rPr>
              <w:t>CR 3565</w:t>
            </w:r>
          </w:p>
          <w:p w:rsidR="00682458" w:rsidRPr="00B45F22" w:rsidRDefault="00682458" w:rsidP="00390D92">
            <w:pPr>
              <w:pStyle w:val="Heading4"/>
              <w:spacing w:before="0"/>
              <w:rPr>
                <w:rFonts w:cs="Arial"/>
                <w:b w:val="0"/>
                <w:sz w:val="18"/>
                <w:szCs w:val="18"/>
              </w:rPr>
            </w:pPr>
            <w:r w:rsidRPr="00B45F22">
              <w:rPr>
                <w:rFonts w:cs="Arial"/>
                <w:b w:val="0"/>
                <w:sz w:val="18"/>
                <w:szCs w:val="18"/>
              </w:rPr>
              <w:t>INC 1009241</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682458" w:rsidRPr="00F671D2" w:rsidRDefault="00682458" w:rsidP="00485E6D">
            <w:pPr>
              <w:spacing w:before="60"/>
              <w:rPr>
                <w:rFonts w:ascii="Arial" w:hAnsi="Arial" w:cs="Arial"/>
                <w:sz w:val="18"/>
                <w:szCs w:val="18"/>
              </w:rPr>
            </w:pPr>
            <w:r w:rsidRPr="00F671D2">
              <w:rPr>
                <w:rFonts w:ascii="Arial" w:hAnsi="Arial" w:cs="Arial"/>
                <w:sz w:val="18"/>
                <w:szCs w:val="18"/>
              </w:rPr>
              <w:t xml:space="preserve">Joint Commission is citing hospital for failure to date signatures on the BTRF. </w:t>
            </w:r>
          </w:p>
          <w:p w:rsidR="00FE208B" w:rsidRPr="00F671D2" w:rsidRDefault="00FE208B" w:rsidP="00485E6D">
            <w:pPr>
              <w:spacing w:before="60"/>
              <w:rPr>
                <w:rFonts w:ascii="Arial" w:hAnsi="Arial" w:cs="Arial"/>
                <w:sz w:val="18"/>
                <w:szCs w:val="18"/>
                <w:highlight w:val="yellow"/>
              </w:rPr>
            </w:pPr>
            <w:r w:rsidRPr="00F671D2">
              <w:rPr>
                <w:rFonts w:ascii="Arial" w:hAnsi="Arial" w:cs="Arial"/>
                <w:sz w:val="18"/>
                <w:szCs w:val="18"/>
              </w:rPr>
              <w:t>(</w:t>
            </w:r>
            <w:r>
              <w:rPr>
                <w:rFonts w:ascii="Arial" w:hAnsi="Arial" w:cs="Arial"/>
                <w:sz w:val="18"/>
                <w:szCs w:val="18"/>
              </w:rPr>
              <w:t>RC 01.01.01)</w:t>
            </w:r>
          </w:p>
        </w:tc>
        <w:tc>
          <w:tcPr>
            <w:tcW w:w="2775" w:type="dxa"/>
            <w:tcBorders>
              <w:top w:val="single" w:sz="4" w:space="0" w:color="auto"/>
              <w:bottom w:val="single" w:sz="4" w:space="0" w:color="auto"/>
              <w:right w:val="single" w:sz="4" w:space="0" w:color="auto"/>
            </w:tcBorders>
            <w:shd w:val="clear" w:color="auto" w:fill="auto"/>
          </w:tcPr>
          <w:p w:rsidR="00682458" w:rsidRPr="00B45F22" w:rsidRDefault="00682458" w:rsidP="00706F11">
            <w:pPr>
              <w:spacing w:before="60"/>
              <w:rPr>
                <w:rFonts w:ascii="Arial" w:hAnsi="Arial" w:cs="Arial"/>
                <w:sz w:val="18"/>
                <w:szCs w:val="18"/>
              </w:rPr>
            </w:pPr>
            <w:r w:rsidRPr="00B45F22">
              <w:rPr>
                <w:rFonts w:ascii="Arial" w:hAnsi="Arial" w:cs="Arial"/>
                <w:sz w:val="18"/>
                <w:szCs w:val="18"/>
              </w:rPr>
              <w:t>Added trigger wording to include date with their signature.</w:t>
            </w:r>
          </w:p>
        </w:tc>
        <w:tc>
          <w:tcPr>
            <w:tcW w:w="2175" w:type="dxa"/>
            <w:tcBorders>
              <w:top w:val="single" w:sz="4" w:space="0" w:color="auto"/>
              <w:left w:val="single" w:sz="4" w:space="0" w:color="auto"/>
              <w:bottom w:val="single" w:sz="4" w:space="0" w:color="auto"/>
            </w:tcBorders>
          </w:tcPr>
          <w:p w:rsidR="00B7348A" w:rsidRPr="00B45F22" w:rsidRDefault="00682458" w:rsidP="00485E6D">
            <w:pPr>
              <w:spacing w:before="60"/>
              <w:rPr>
                <w:rFonts w:ascii="Arial" w:hAnsi="Arial" w:cs="Arial"/>
                <w:sz w:val="18"/>
                <w:szCs w:val="18"/>
              </w:rPr>
            </w:pPr>
            <w:r>
              <w:rPr>
                <w:rFonts w:ascii="Arial" w:hAnsi="Arial" w:cs="Arial"/>
                <w:sz w:val="18"/>
                <w:szCs w:val="18"/>
              </w:rPr>
              <w:t>None provided.</w:t>
            </w:r>
          </w:p>
        </w:tc>
      </w:tr>
      <w:tr w:rsidR="00682458" w:rsidRPr="00BC45AC" w:rsidTr="00E50682">
        <w:tblPrEx>
          <w:tblBorders>
            <w:top w:val="single" w:sz="4" w:space="0" w:color="auto"/>
            <w:insideV w:val="none" w:sz="0" w:space="0" w:color="auto"/>
          </w:tblBorders>
          <w:tblLook w:val="0400" w:firstRow="0" w:lastRow="0" w:firstColumn="0" w:lastColumn="0" w:noHBand="0" w:noVBand="1"/>
        </w:tblPrEx>
        <w:trPr>
          <w:cantSplit/>
          <w:trHeight w:val="432"/>
        </w:trPr>
        <w:tc>
          <w:tcPr>
            <w:tcW w:w="2430" w:type="dxa"/>
            <w:vMerge/>
            <w:tcBorders>
              <w:top w:val="nil"/>
              <w:left w:val="nil"/>
              <w:bottom w:val="single" w:sz="4" w:space="0" w:color="auto"/>
              <w:right w:val="single" w:sz="4" w:space="0" w:color="auto"/>
            </w:tcBorders>
            <w:shd w:val="clear" w:color="auto" w:fill="auto"/>
          </w:tcPr>
          <w:p w:rsidR="00682458" w:rsidRPr="00B45F22" w:rsidRDefault="00682458" w:rsidP="00485E6D">
            <w:pPr>
              <w:pStyle w:val="Heading4"/>
              <w:spacing w:before="60"/>
              <w:rPr>
                <w:rFonts w:cs="Arial"/>
                <w:b w:val="0"/>
                <w:sz w:val="18"/>
                <w:szCs w:val="18"/>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tcPr>
          <w:p w:rsidR="00682458" w:rsidRPr="00B45F22" w:rsidRDefault="00682458" w:rsidP="001074B6">
            <w:pPr>
              <w:spacing w:before="60"/>
              <w:rPr>
                <w:rFonts w:ascii="Arial" w:hAnsi="Arial" w:cs="Arial"/>
                <w:sz w:val="18"/>
                <w:szCs w:val="18"/>
              </w:rPr>
            </w:pPr>
            <w:r w:rsidRPr="00B45F22">
              <w:rPr>
                <w:rFonts w:ascii="Arial" w:hAnsi="Arial" w:cs="Arial"/>
                <w:sz w:val="18"/>
                <w:szCs w:val="18"/>
              </w:rPr>
              <w:t xml:space="preserve">Display autologous/ directed </w:t>
            </w:r>
            <w:r>
              <w:rPr>
                <w:rFonts w:ascii="Arial" w:hAnsi="Arial" w:cs="Arial"/>
                <w:sz w:val="18"/>
                <w:szCs w:val="18"/>
              </w:rPr>
              <w:t xml:space="preserve">information </w:t>
            </w:r>
            <w:r w:rsidRPr="00B45F22">
              <w:rPr>
                <w:rFonts w:ascii="Arial" w:hAnsi="Arial" w:cs="Arial"/>
                <w:sz w:val="18"/>
                <w:szCs w:val="18"/>
              </w:rPr>
              <w:t xml:space="preserve">on </w:t>
            </w:r>
            <w:r>
              <w:rPr>
                <w:rFonts w:ascii="Arial" w:hAnsi="Arial" w:cs="Arial"/>
                <w:sz w:val="18"/>
                <w:szCs w:val="18"/>
              </w:rPr>
              <w:t xml:space="preserve">the </w:t>
            </w:r>
            <w:r w:rsidRPr="00B45F22">
              <w:rPr>
                <w:rFonts w:ascii="Arial" w:hAnsi="Arial" w:cs="Arial"/>
                <w:sz w:val="18"/>
                <w:szCs w:val="18"/>
              </w:rPr>
              <w:t>BTRF.</w:t>
            </w:r>
          </w:p>
        </w:tc>
        <w:tc>
          <w:tcPr>
            <w:tcW w:w="2775" w:type="dxa"/>
            <w:tcBorders>
              <w:top w:val="single" w:sz="4" w:space="0" w:color="auto"/>
              <w:bottom w:val="single" w:sz="4" w:space="0" w:color="auto"/>
              <w:right w:val="single" w:sz="4" w:space="0" w:color="auto"/>
            </w:tcBorders>
            <w:shd w:val="clear" w:color="auto" w:fill="auto"/>
          </w:tcPr>
          <w:p w:rsidR="00682458" w:rsidRPr="00B45F22" w:rsidRDefault="00682458" w:rsidP="00485E6D">
            <w:pPr>
              <w:spacing w:before="60"/>
              <w:rPr>
                <w:rFonts w:ascii="Arial" w:hAnsi="Arial" w:cs="Arial"/>
                <w:sz w:val="18"/>
                <w:szCs w:val="18"/>
              </w:rPr>
            </w:pPr>
            <w:r>
              <w:rPr>
                <w:rFonts w:ascii="Arial" w:hAnsi="Arial" w:cs="Arial"/>
                <w:sz w:val="18"/>
                <w:szCs w:val="18"/>
              </w:rPr>
              <w:t>T</w:t>
            </w:r>
            <w:r w:rsidRPr="00B45F22">
              <w:rPr>
                <w:rFonts w:ascii="Arial" w:hAnsi="Arial" w:cs="Arial"/>
                <w:sz w:val="18"/>
                <w:szCs w:val="18"/>
              </w:rPr>
              <w:t>he unit’s donation type information</w:t>
            </w:r>
            <w:r>
              <w:rPr>
                <w:rFonts w:ascii="Arial" w:hAnsi="Arial" w:cs="Arial"/>
                <w:sz w:val="18"/>
                <w:szCs w:val="18"/>
              </w:rPr>
              <w:t xml:space="preserve"> is available on the BTRF</w:t>
            </w:r>
            <w:r w:rsidRPr="00B45F22">
              <w:rPr>
                <w:rFonts w:ascii="Arial" w:hAnsi="Arial" w:cs="Arial"/>
                <w:sz w:val="18"/>
                <w:szCs w:val="18"/>
              </w:rPr>
              <w:t>.</w:t>
            </w:r>
          </w:p>
        </w:tc>
        <w:tc>
          <w:tcPr>
            <w:tcW w:w="2175" w:type="dxa"/>
            <w:tcBorders>
              <w:top w:val="single" w:sz="4" w:space="0" w:color="auto"/>
              <w:left w:val="single" w:sz="4" w:space="0" w:color="auto"/>
              <w:bottom w:val="single" w:sz="4" w:space="0" w:color="auto"/>
            </w:tcBorders>
          </w:tcPr>
          <w:p w:rsidR="00682458" w:rsidRPr="00B45F22" w:rsidRDefault="00682458" w:rsidP="00485E6D">
            <w:pPr>
              <w:spacing w:before="60"/>
              <w:rPr>
                <w:rFonts w:ascii="Arial" w:hAnsi="Arial" w:cs="Arial"/>
                <w:sz w:val="18"/>
                <w:szCs w:val="18"/>
              </w:rPr>
            </w:pPr>
            <w:r>
              <w:rPr>
                <w:rFonts w:ascii="Arial" w:hAnsi="Arial" w:cs="Arial"/>
                <w:sz w:val="18"/>
                <w:szCs w:val="18"/>
              </w:rPr>
              <w:t>None provided.</w:t>
            </w:r>
          </w:p>
        </w:tc>
      </w:tr>
      <w:tr w:rsidR="00682458" w:rsidRPr="00BC45AC" w:rsidTr="00E50682">
        <w:tblPrEx>
          <w:tblBorders>
            <w:top w:val="single" w:sz="4" w:space="0" w:color="auto"/>
            <w:insideV w:val="none" w:sz="0" w:space="0" w:color="auto"/>
          </w:tblBorders>
          <w:tblLook w:val="0400" w:firstRow="0" w:lastRow="0" w:firstColumn="0" w:lastColumn="0" w:noHBand="0" w:noVBand="1"/>
        </w:tblPrEx>
        <w:trPr>
          <w:cantSplit/>
          <w:trHeight w:val="432"/>
        </w:trPr>
        <w:tc>
          <w:tcPr>
            <w:tcW w:w="2430" w:type="dxa"/>
            <w:vMerge/>
            <w:tcBorders>
              <w:top w:val="nil"/>
              <w:left w:val="nil"/>
              <w:bottom w:val="single" w:sz="4" w:space="0" w:color="auto"/>
              <w:right w:val="single" w:sz="4" w:space="0" w:color="auto"/>
            </w:tcBorders>
            <w:shd w:val="clear" w:color="auto" w:fill="auto"/>
          </w:tcPr>
          <w:p w:rsidR="00682458" w:rsidRPr="00B45F22" w:rsidRDefault="00682458" w:rsidP="00485E6D">
            <w:pPr>
              <w:pStyle w:val="Heading4"/>
              <w:spacing w:before="60"/>
              <w:rPr>
                <w:rFonts w:cs="Arial"/>
                <w:b w:val="0"/>
                <w:sz w:val="18"/>
                <w:szCs w:val="18"/>
              </w:rPr>
            </w:pP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682458" w:rsidRPr="00B45F22" w:rsidRDefault="00682458" w:rsidP="00706F11">
            <w:pPr>
              <w:spacing w:before="60"/>
              <w:rPr>
                <w:rFonts w:ascii="Arial" w:hAnsi="Arial" w:cs="Arial"/>
                <w:sz w:val="18"/>
                <w:szCs w:val="18"/>
              </w:rPr>
            </w:pPr>
            <w:r w:rsidRPr="00B45F22">
              <w:rPr>
                <w:rFonts w:ascii="Arial" w:hAnsi="Arial" w:cs="Arial"/>
                <w:sz w:val="18"/>
                <w:szCs w:val="18"/>
              </w:rPr>
              <w:t>Add</w:t>
            </w:r>
            <w:r>
              <w:rPr>
                <w:rFonts w:ascii="Arial" w:hAnsi="Arial" w:cs="Arial"/>
                <w:sz w:val="18"/>
                <w:szCs w:val="18"/>
              </w:rPr>
              <w:t xml:space="preserve"> </w:t>
            </w:r>
            <w:r w:rsidR="00D929DB">
              <w:rPr>
                <w:rFonts w:ascii="Arial" w:hAnsi="Arial" w:cs="Arial"/>
                <w:sz w:val="18"/>
                <w:szCs w:val="18"/>
              </w:rPr>
              <w:t>an eye readable 8-</w:t>
            </w:r>
            <w:r w:rsidRPr="00B45F22">
              <w:rPr>
                <w:rFonts w:ascii="Arial" w:hAnsi="Arial" w:cs="Arial"/>
                <w:sz w:val="18"/>
                <w:szCs w:val="18"/>
              </w:rPr>
              <w:t xml:space="preserve">digit ICCBBA product code </w:t>
            </w:r>
          </w:p>
        </w:tc>
        <w:tc>
          <w:tcPr>
            <w:tcW w:w="2775" w:type="dxa"/>
            <w:tcBorders>
              <w:top w:val="single" w:sz="4" w:space="0" w:color="auto"/>
              <w:bottom w:val="single" w:sz="4" w:space="0" w:color="auto"/>
              <w:right w:val="single" w:sz="4" w:space="0" w:color="auto"/>
            </w:tcBorders>
            <w:shd w:val="clear" w:color="auto" w:fill="auto"/>
          </w:tcPr>
          <w:p w:rsidR="00682458" w:rsidRPr="00B45F22" w:rsidRDefault="00D574F9" w:rsidP="00D574F9">
            <w:pPr>
              <w:spacing w:before="60"/>
              <w:rPr>
                <w:rFonts w:ascii="Arial" w:hAnsi="Arial" w:cs="Arial"/>
                <w:sz w:val="18"/>
                <w:szCs w:val="18"/>
              </w:rPr>
            </w:pPr>
            <w:r>
              <w:rPr>
                <w:rFonts w:ascii="Arial" w:hAnsi="Arial" w:cs="Arial"/>
                <w:sz w:val="18"/>
                <w:szCs w:val="18"/>
              </w:rPr>
              <w:t>An</w:t>
            </w:r>
            <w:r w:rsidR="00682458" w:rsidRPr="00B45F22">
              <w:rPr>
                <w:rFonts w:ascii="Arial" w:hAnsi="Arial" w:cs="Arial"/>
                <w:sz w:val="18"/>
                <w:szCs w:val="18"/>
              </w:rPr>
              <w:t xml:space="preserve"> eye readable Product Code </w:t>
            </w:r>
            <w:r w:rsidR="00682458">
              <w:rPr>
                <w:rFonts w:ascii="Arial" w:hAnsi="Arial" w:cs="Arial"/>
                <w:sz w:val="18"/>
                <w:szCs w:val="18"/>
              </w:rPr>
              <w:t xml:space="preserve">is </w:t>
            </w:r>
            <w:r>
              <w:rPr>
                <w:rFonts w:ascii="Arial" w:hAnsi="Arial" w:cs="Arial"/>
                <w:sz w:val="18"/>
                <w:szCs w:val="18"/>
              </w:rPr>
              <w:t>printed</w:t>
            </w:r>
            <w:r w:rsidR="00682458">
              <w:rPr>
                <w:rFonts w:ascii="Arial" w:hAnsi="Arial" w:cs="Arial"/>
                <w:sz w:val="18"/>
                <w:szCs w:val="18"/>
              </w:rPr>
              <w:t xml:space="preserve"> on the BTRF.</w:t>
            </w:r>
          </w:p>
        </w:tc>
        <w:tc>
          <w:tcPr>
            <w:tcW w:w="2175" w:type="dxa"/>
            <w:tcBorders>
              <w:top w:val="single" w:sz="4" w:space="0" w:color="auto"/>
              <w:left w:val="single" w:sz="4" w:space="0" w:color="auto"/>
              <w:bottom w:val="single" w:sz="4" w:space="0" w:color="auto"/>
            </w:tcBorders>
          </w:tcPr>
          <w:p w:rsidR="00682458" w:rsidRPr="00B45F22" w:rsidRDefault="00682458" w:rsidP="00485E6D">
            <w:pPr>
              <w:spacing w:before="60"/>
              <w:rPr>
                <w:rFonts w:ascii="Arial" w:hAnsi="Arial" w:cs="Arial"/>
                <w:sz w:val="18"/>
                <w:szCs w:val="18"/>
              </w:rPr>
            </w:pPr>
            <w:r>
              <w:rPr>
                <w:rFonts w:ascii="Arial" w:hAnsi="Arial" w:cs="Arial"/>
                <w:sz w:val="18"/>
                <w:szCs w:val="18"/>
              </w:rPr>
              <w:t>None provided.</w:t>
            </w:r>
          </w:p>
        </w:tc>
      </w:tr>
      <w:tr w:rsidR="00682458" w:rsidRPr="00BC45AC" w:rsidTr="00E50682">
        <w:tblPrEx>
          <w:tblBorders>
            <w:top w:val="single" w:sz="4" w:space="0" w:color="auto"/>
            <w:insideV w:val="none" w:sz="0" w:space="0" w:color="auto"/>
          </w:tblBorders>
          <w:tblLook w:val="0400" w:firstRow="0" w:lastRow="0" w:firstColumn="0" w:lastColumn="0" w:noHBand="0" w:noVBand="1"/>
        </w:tblPrEx>
        <w:trPr>
          <w:cantSplit/>
          <w:trHeight w:val="432"/>
        </w:trPr>
        <w:tc>
          <w:tcPr>
            <w:tcW w:w="2430" w:type="dxa"/>
            <w:vMerge/>
            <w:tcBorders>
              <w:top w:val="nil"/>
              <w:left w:val="nil"/>
              <w:bottom w:val="single" w:sz="4" w:space="0" w:color="auto"/>
              <w:right w:val="single" w:sz="4" w:space="0" w:color="auto"/>
            </w:tcBorders>
            <w:shd w:val="clear" w:color="auto" w:fill="auto"/>
          </w:tcPr>
          <w:p w:rsidR="00682458" w:rsidRPr="00B45F22" w:rsidRDefault="00682458" w:rsidP="00485E6D">
            <w:pPr>
              <w:pStyle w:val="Heading4"/>
              <w:rPr>
                <w:rFonts w:cs="Arial"/>
                <w:b w:val="0"/>
                <w:sz w:val="18"/>
                <w:szCs w:val="18"/>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tcPr>
          <w:p w:rsidR="00682458" w:rsidRPr="00B45F22" w:rsidRDefault="00682458" w:rsidP="00485E6D">
            <w:pPr>
              <w:spacing w:before="60"/>
              <w:rPr>
                <w:rFonts w:ascii="Arial" w:hAnsi="Arial" w:cs="Arial"/>
                <w:sz w:val="18"/>
                <w:szCs w:val="18"/>
              </w:rPr>
            </w:pPr>
            <w:r w:rsidRPr="00B45F22">
              <w:rPr>
                <w:rFonts w:ascii="Arial" w:hAnsi="Arial" w:cs="Arial"/>
                <w:sz w:val="18"/>
                <w:szCs w:val="18"/>
              </w:rPr>
              <w:t>Add the specimen expiration date/time to the BTRF.</w:t>
            </w:r>
          </w:p>
        </w:tc>
        <w:tc>
          <w:tcPr>
            <w:tcW w:w="2775" w:type="dxa"/>
            <w:tcBorders>
              <w:top w:val="single" w:sz="4" w:space="0" w:color="auto"/>
              <w:bottom w:val="single" w:sz="4" w:space="0" w:color="auto"/>
              <w:right w:val="single" w:sz="4" w:space="0" w:color="auto"/>
            </w:tcBorders>
            <w:shd w:val="clear" w:color="auto" w:fill="auto"/>
          </w:tcPr>
          <w:p w:rsidR="00682458" w:rsidRPr="00B45F22" w:rsidRDefault="00682458" w:rsidP="00706F11">
            <w:pPr>
              <w:spacing w:before="60"/>
              <w:rPr>
                <w:rFonts w:ascii="Arial" w:hAnsi="Arial" w:cs="Arial"/>
                <w:sz w:val="18"/>
                <w:szCs w:val="18"/>
              </w:rPr>
            </w:pPr>
            <w:r>
              <w:rPr>
                <w:rFonts w:ascii="Arial" w:hAnsi="Arial" w:cs="Arial"/>
                <w:sz w:val="18"/>
                <w:szCs w:val="18"/>
              </w:rPr>
              <w:t>The</w:t>
            </w:r>
            <w:r w:rsidRPr="00B45F22">
              <w:rPr>
                <w:rFonts w:ascii="Arial" w:hAnsi="Arial" w:cs="Arial"/>
                <w:sz w:val="18"/>
                <w:szCs w:val="18"/>
              </w:rPr>
              <w:t xml:space="preserve"> specimen expiration date/time</w:t>
            </w:r>
            <w:r>
              <w:rPr>
                <w:rFonts w:ascii="Arial" w:hAnsi="Arial" w:cs="Arial"/>
                <w:sz w:val="18"/>
                <w:szCs w:val="18"/>
              </w:rPr>
              <w:t xml:space="preserve"> is available on the BTRF.</w:t>
            </w:r>
          </w:p>
        </w:tc>
        <w:tc>
          <w:tcPr>
            <w:tcW w:w="2175" w:type="dxa"/>
            <w:tcBorders>
              <w:top w:val="single" w:sz="4" w:space="0" w:color="auto"/>
              <w:left w:val="single" w:sz="4" w:space="0" w:color="auto"/>
              <w:bottom w:val="single" w:sz="4" w:space="0" w:color="auto"/>
            </w:tcBorders>
          </w:tcPr>
          <w:p w:rsidR="00682458" w:rsidRPr="00B45F22" w:rsidRDefault="00682458" w:rsidP="00485E6D">
            <w:pPr>
              <w:spacing w:before="60"/>
              <w:rPr>
                <w:rFonts w:ascii="Arial" w:hAnsi="Arial" w:cs="Arial"/>
                <w:sz w:val="18"/>
                <w:szCs w:val="18"/>
              </w:rPr>
            </w:pPr>
            <w:r>
              <w:rPr>
                <w:rFonts w:ascii="Arial" w:hAnsi="Arial" w:cs="Arial"/>
                <w:sz w:val="18"/>
                <w:szCs w:val="18"/>
              </w:rPr>
              <w:t>None provided.</w:t>
            </w:r>
          </w:p>
        </w:tc>
      </w:tr>
      <w:tr w:rsidR="00380D8C" w:rsidRPr="00BC45AC" w:rsidTr="00E50682">
        <w:tblPrEx>
          <w:tblBorders>
            <w:top w:val="single" w:sz="4" w:space="0" w:color="auto"/>
            <w:insideV w:val="none" w:sz="0" w:space="0" w:color="auto"/>
          </w:tblBorders>
          <w:tblLook w:val="0400" w:firstRow="0" w:lastRow="0" w:firstColumn="0" w:lastColumn="0" w:noHBand="0" w:noVBand="1"/>
        </w:tblPrEx>
        <w:trPr>
          <w:cantSplit/>
          <w:trHeight w:val="432"/>
        </w:trPr>
        <w:tc>
          <w:tcPr>
            <w:tcW w:w="2430" w:type="dxa"/>
            <w:tcBorders>
              <w:top w:val="single" w:sz="4" w:space="0" w:color="auto"/>
              <w:left w:val="nil"/>
              <w:bottom w:val="single" w:sz="4" w:space="0" w:color="auto"/>
              <w:right w:val="single" w:sz="4" w:space="0" w:color="auto"/>
            </w:tcBorders>
            <w:shd w:val="clear" w:color="auto" w:fill="auto"/>
          </w:tcPr>
          <w:p w:rsidR="00380D8C" w:rsidRPr="00B45F22" w:rsidRDefault="00380D8C" w:rsidP="008728ED">
            <w:pPr>
              <w:pStyle w:val="TableText"/>
              <w:spacing w:before="60"/>
              <w:rPr>
                <w:rFonts w:cs="Arial"/>
                <w:szCs w:val="18"/>
              </w:rPr>
            </w:pPr>
            <w:bookmarkStart w:id="17" w:name="_Toc417568388"/>
            <w:r w:rsidRPr="00B45F22">
              <w:rPr>
                <w:rFonts w:cs="Arial"/>
                <w:szCs w:val="18"/>
              </w:rPr>
              <w:t>Antibodies</w:t>
            </w:r>
            <w:bookmarkEnd w:id="17"/>
            <w:r w:rsidRPr="00B45F22">
              <w:rPr>
                <w:rFonts w:cs="Arial"/>
                <w:szCs w:val="18"/>
              </w:rPr>
              <w:t xml:space="preserve"> </w:t>
            </w:r>
          </w:p>
          <w:p w:rsidR="00380D8C" w:rsidRPr="00B45F22" w:rsidRDefault="00380D8C" w:rsidP="008728ED">
            <w:pPr>
              <w:pStyle w:val="TableText"/>
              <w:spacing w:before="60"/>
              <w:rPr>
                <w:rFonts w:cs="Arial"/>
                <w:szCs w:val="18"/>
              </w:rPr>
            </w:pPr>
            <w:r w:rsidRPr="00B45F22">
              <w:rPr>
                <w:rFonts w:cs="Arial"/>
                <w:szCs w:val="18"/>
              </w:rPr>
              <w:t>DR 3145</w:t>
            </w:r>
          </w:p>
          <w:p w:rsidR="00380D8C" w:rsidRPr="00B45F22" w:rsidRDefault="00380D8C" w:rsidP="00390D92">
            <w:pPr>
              <w:pStyle w:val="Heading4"/>
              <w:spacing w:before="0" w:after="0"/>
              <w:rPr>
                <w:rFonts w:cs="Arial"/>
                <w:b w:val="0"/>
                <w:sz w:val="18"/>
                <w:szCs w:val="18"/>
              </w:rPr>
            </w:pPr>
            <w:r w:rsidRPr="00B45F22">
              <w:rPr>
                <w:rFonts w:cs="Arial"/>
                <w:b w:val="0"/>
                <w:sz w:val="18"/>
                <w:szCs w:val="18"/>
              </w:rPr>
              <w:t>CR 3567</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380D8C" w:rsidRPr="00B45F22" w:rsidRDefault="00380D8C" w:rsidP="00485E6D">
            <w:pPr>
              <w:spacing w:before="60"/>
              <w:rPr>
                <w:rFonts w:ascii="Arial" w:hAnsi="Arial" w:cs="Arial"/>
                <w:sz w:val="18"/>
                <w:szCs w:val="18"/>
              </w:rPr>
            </w:pPr>
            <w:r>
              <w:rPr>
                <w:rFonts w:ascii="Arial" w:hAnsi="Arial" w:cs="Arial"/>
                <w:sz w:val="18"/>
                <w:szCs w:val="18"/>
              </w:rPr>
              <w:t xml:space="preserve">Add a mechanism to </w:t>
            </w:r>
            <w:r w:rsidRPr="00B45F22">
              <w:rPr>
                <w:rFonts w:ascii="Arial" w:hAnsi="Arial" w:cs="Arial"/>
                <w:sz w:val="18"/>
                <w:szCs w:val="18"/>
              </w:rPr>
              <w:t>disallow electronic crossmatch for an individual patient.</w:t>
            </w:r>
          </w:p>
        </w:tc>
        <w:tc>
          <w:tcPr>
            <w:tcW w:w="2775" w:type="dxa"/>
            <w:tcBorders>
              <w:top w:val="single" w:sz="4" w:space="0" w:color="auto"/>
              <w:bottom w:val="single" w:sz="4" w:space="0" w:color="auto"/>
              <w:right w:val="single" w:sz="4" w:space="0" w:color="auto"/>
            </w:tcBorders>
            <w:shd w:val="clear" w:color="auto" w:fill="auto"/>
          </w:tcPr>
          <w:p w:rsidR="00380D8C" w:rsidRPr="00B45F22" w:rsidRDefault="00380D8C" w:rsidP="00485E6D">
            <w:pPr>
              <w:spacing w:before="60"/>
              <w:rPr>
                <w:rFonts w:ascii="Arial" w:hAnsi="Arial" w:cs="Arial"/>
                <w:sz w:val="18"/>
                <w:szCs w:val="18"/>
              </w:rPr>
            </w:pPr>
            <w:r w:rsidRPr="00B45F22">
              <w:rPr>
                <w:rFonts w:ascii="Arial" w:hAnsi="Arial" w:cs="Arial"/>
                <w:sz w:val="18"/>
                <w:szCs w:val="18"/>
              </w:rPr>
              <w:t xml:space="preserve">Adding </w:t>
            </w:r>
            <w:r w:rsidR="00323F71">
              <w:rPr>
                <w:rFonts w:ascii="Arial" w:hAnsi="Arial" w:cs="Arial"/>
                <w:sz w:val="18"/>
                <w:szCs w:val="18"/>
              </w:rPr>
              <w:t xml:space="preserve">an </w:t>
            </w:r>
            <w:r w:rsidR="00323F71" w:rsidRPr="00B45F22">
              <w:rPr>
                <w:rFonts w:ascii="Arial" w:hAnsi="Arial" w:cs="Arial"/>
                <w:sz w:val="18"/>
                <w:szCs w:val="18"/>
              </w:rPr>
              <w:t>antibody</w:t>
            </w:r>
            <w:r w:rsidRPr="00B45F22">
              <w:rPr>
                <w:rFonts w:ascii="Arial" w:hAnsi="Arial" w:cs="Arial"/>
                <w:sz w:val="18"/>
                <w:szCs w:val="18"/>
              </w:rPr>
              <w:t xml:space="preserve"> specificity for selection “</w:t>
            </w:r>
            <w:r w:rsidRPr="00B45F22">
              <w:rPr>
                <w:rFonts w:ascii="Arial" w:hAnsi="Arial" w:cs="Arial"/>
                <w:i/>
                <w:sz w:val="18"/>
                <w:szCs w:val="18"/>
              </w:rPr>
              <w:t>Serologic Crossmatch Test Required</w:t>
            </w:r>
            <w:r w:rsidRPr="00B45F22">
              <w:rPr>
                <w:rFonts w:ascii="Arial" w:hAnsi="Arial" w:cs="Arial"/>
                <w:sz w:val="18"/>
                <w:szCs w:val="18"/>
              </w:rPr>
              <w:t>” that may be selected to prevent electronic crossmatch on the patient.</w:t>
            </w:r>
          </w:p>
        </w:tc>
        <w:tc>
          <w:tcPr>
            <w:tcW w:w="2175" w:type="dxa"/>
            <w:tcBorders>
              <w:top w:val="single" w:sz="4" w:space="0" w:color="auto"/>
              <w:left w:val="single" w:sz="4" w:space="0" w:color="auto"/>
              <w:bottom w:val="single" w:sz="4" w:space="0" w:color="auto"/>
            </w:tcBorders>
          </w:tcPr>
          <w:p w:rsidR="00380D8C" w:rsidRDefault="00380D8C" w:rsidP="0004230D">
            <w:pPr>
              <w:spacing w:before="60"/>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REF _Ref431278629 \h </w:instrText>
            </w:r>
            <w:r>
              <w:rPr>
                <w:rFonts w:ascii="Arial" w:hAnsi="Arial" w:cs="Arial"/>
                <w:sz w:val="18"/>
                <w:szCs w:val="18"/>
              </w:rPr>
            </w:r>
            <w:r>
              <w:rPr>
                <w:rFonts w:ascii="Arial" w:hAnsi="Arial" w:cs="Arial"/>
                <w:sz w:val="18"/>
                <w:szCs w:val="18"/>
              </w:rPr>
              <w:instrText xml:space="preserve"> \* MERGEFORMAT </w:instrText>
            </w:r>
            <w:r>
              <w:rPr>
                <w:rFonts w:ascii="Arial" w:hAnsi="Arial" w:cs="Arial"/>
                <w:sz w:val="18"/>
                <w:szCs w:val="18"/>
              </w:rPr>
              <w:fldChar w:fldCharType="separate"/>
            </w:r>
            <w:r w:rsidR="004207F4" w:rsidRPr="004207F4">
              <w:rPr>
                <w:rFonts w:ascii="Arial" w:hAnsi="Arial" w:cs="Arial"/>
                <w:sz w:val="18"/>
                <w:szCs w:val="18"/>
              </w:rPr>
              <w:t>Test Group Four</w:t>
            </w:r>
            <w:r>
              <w:rPr>
                <w:rFonts w:ascii="Arial" w:hAnsi="Arial" w:cs="Arial"/>
                <w:sz w:val="18"/>
                <w:szCs w:val="18"/>
              </w:rPr>
              <w:fldChar w:fldCharType="end"/>
            </w:r>
            <w:r>
              <w:rPr>
                <w:rFonts w:ascii="Arial" w:hAnsi="Arial" w:cs="Arial"/>
                <w:sz w:val="18"/>
                <w:szCs w:val="18"/>
              </w:rPr>
              <w:t xml:space="preserve"> </w:t>
            </w:r>
          </w:p>
          <w:p w:rsidR="00380D8C" w:rsidRDefault="00380D8C" w:rsidP="0004230D">
            <w:pPr>
              <w:spacing w:before="60"/>
              <w:rPr>
                <w:rFonts w:ascii="Arial" w:hAnsi="Arial" w:cs="Arial"/>
                <w:sz w:val="18"/>
                <w:szCs w:val="18"/>
              </w:rPr>
            </w:pPr>
          </w:p>
          <w:p w:rsidR="00380D8C" w:rsidRPr="00B45F22" w:rsidRDefault="00380D8C" w:rsidP="00CD1E00">
            <w:pPr>
              <w:spacing w:before="60"/>
              <w:rPr>
                <w:rFonts w:ascii="Arial" w:hAnsi="Arial" w:cs="Arial"/>
                <w:sz w:val="18"/>
                <w:szCs w:val="18"/>
              </w:rPr>
            </w:pPr>
            <w:r w:rsidRPr="00CD1E00">
              <w:rPr>
                <w:rFonts w:ascii="Arial" w:hAnsi="Arial" w:cs="Arial"/>
                <w:sz w:val="18"/>
                <w:szCs w:val="18"/>
              </w:rPr>
              <w:t>Note: Verify the new specificity appears</w:t>
            </w:r>
            <w:r w:rsidR="00CD1E00" w:rsidRPr="00CD1E00">
              <w:rPr>
                <w:rFonts w:ascii="Arial" w:hAnsi="Arial" w:cs="Arial"/>
                <w:sz w:val="18"/>
                <w:szCs w:val="18"/>
              </w:rPr>
              <w:t xml:space="preserve"> under </w:t>
            </w:r>
            <w:r w:rsidR="00CD1E00" w:rsidRPr="00CD1E00">
              <w:rPr>
                <w:rFonts w:ascii="Arial" w:hAnsi="Arial" w:cs="Arial"/>
                <w:i/>
                <w:sz w:val="18"/>
                <w:szCs w:val="18"/>
              </w:rPr>
              <w:t>Maintenance: Antibody Configuration</w:t>
            </w:r>
            <w:r w:rsidRPr="00CD1E00">
              <w:rPr>
                <w:rFonts w:ascii="Arial" w:hAnsi="Arial" w:cs="Arial"/>
                <w:sz w:val="18"/>
                <w:szCs w:val="18"/>
              </w:rPr>
              <w:t>, ignore the associated time.</w:t>
            </w:r>
            <w:r w:rsidR="00A203D9">
              <w:rPr>
                <w:rFonts w:ascii="Arial" w:hAnsi="Arial" w:cs="Arial"/>
                <w:sz w:val="18"/>
                <w:szCs w:val="18"/>
              </w:rPr>
              <w:t xml:space="preserve"> </w:t>
            </w:r>
            <w:r w:rsidR="00CD1E00" w:rsidRPr="00CD1E00">
              <w:rPr>
                <w:rFonts w:ascii="Arial" w:hAnsi="Arial" w:cs="Arial"/>
                <w:sz w:val="18"/>
                <w:szCs w:val="18"/>
              </w:rPr>
              <w:t xml:space="preserve">This change appears with an incorrectly calculated time on the Audit Trail report immediately after the patch installation.  </w:t>
            </w:r>
          </w:p>
        </w:tc>
      </w:tr>
      <w:tr w:rsidR="00380D8C" w:rsidTr="00E50682">
        <w:tblPrEx>
          <w:tblBorders>
            <w:top w:val="single" w:sz="4" w:space="0" w:color="auto"/>
            <w:insideV w:val="none" w:sz="0" w:space="0" w:color="auto"/>
          </w:tblBorders>
          <w:tblLook w:val="0400" w:firstRow="0" w:lastRow="0" w:firstColumn="0" w:lastColumn="0" w:noHBand="0" w:noVBand="1"/>
        </w:tblPrEx>
        <w:trPr>
          <w:cantSplit/>
          <w:trHeight w:val="432"/>
        </w:trPr>
        <w:tc>
          <w:tcPr>
            <w:tcW w:w="2430" w:type="dxa"/>
            <w:tcBorders>
              <w:top w:val="single" w:sz="4" w:space="0" w:color="auto"/>
              <w:left w:val="nil"/>
              <w:right w:val="single" w:sz="4" w:space="0" w:color="auto"/>
            </w:tcBorders>
            <w:shd w:val="clear" w:color="auto" w:fill="auto"/>
          </w:tcPr>
          <w:p w:rsidR="00380D8C" w:rsidRPr="00B72B5F" w:rsidRDefault="00380D8C" w:rsidP="00202E01">
            <w:pPr>
              <w:pStyle w:val="TableText"/>
              <w:spacing w:before="60"/>
              <w:rPr>
                <w:rFonts w:cs="Arial"/>
                <w:szCs w:val="18"/>
              </w:rPr>
            </w:pPr>
            <w:bookmarkStart w:id="18" w:name="_Toc417568382"/>
            <w:r w:rsidRPr="00B72B5F">
              <w:rPr>
                <w:rFonts w:cs="Arial"/>
                <w:szCs w:val="18"/>
              </w:rPr>
              <w:t>Serologic Crossmatch Test</w:t>
            </w:r>
            <w:bookmarkEnd w:id="18"/>
          </w:p>
          <w:p w:rsidR="00380D8C" w:rsidRPr="008E2FE8" w:rsidRDefault="00380D8C" w:rsidP="008E2FE8">
            <w:pPr>
              <w:pStyle w:val="TableText"/>
              <w:spacing w:before="60"/>
              <w:rPr>
                <w:rFonts w:cs="Arial"/>
                <w:szCs w:val="18"/>
              </w:rPr>
            </w:pPr>
            <w:r w:rsidRPr="00EF26CC">
              <w:rPr>
                <w:rFonts w:cs="Arial"/>
                <w:szCs w:val="18"/>
              </w:rPr>
              <w:t>DR 5157</w:t>
            </w:r>
          </w:p>
          <w:p w:rsidR="00380D8C" w:rsidRDefault="00380D8C" w:rsidP="008E2FE8">
            <w:pPr>
              <w:pStyle w:val="TableText"/>
              <w:spacing w:before="60"/>
              <w:rPr>
                <w:rFonts w:cs="Arial"/>
                <w:szCs w:val="18"/>
              </w:rPr>
            </w:pPr>
            <w:r w:rsidRPr="00EF26CC">
              <w:rPr>
                <w:rFonts w:cs="Arial"/>
                <w:szCs w:val="18"/>
              </w:rPr>
              <w:t>CR 3556</w:t>
            </w:r>
          </w:p>
          <w:p w:rsidR="00380D8C" w:rsidRDefault="00380D8C" w:rsidP="008E2FE8">
            <w:pPr>
              <w:pStyle w:val="TableText"/>
              <w:spacing w:before="60"/>
              <w:rPr>
                <w:rFonts w:cs="Arial"/>
                <w:szCs w:val="18"/>
              </w:rPr>
            </w:pPr>
          </w:p>
          <w:p w:rsidR="00380D8C" w:rsidRPr="008E2FE8" w:rsidRDefault="00380D8C" w:rsidP="008E2FE8">
            <w:pPr>
              <w:pStyle w:val="TableText"/>
              <w:spacing w:before="60"/>
              <w:rPr>
                <w:rFonts w:cs="Arial"/>
                <w:szCs w:val="18"/>
              </w:rPr>
            </w:pPr>
            <w:r w:rsidRPr="008E2FE8">
              <w:rPr>
                <w:rFonts w:cs="Arial"/>
                <w:szCs w:val="18"/>
              </w:rPr>
              <w:t>INC  814517</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380D8C" w:rsidRPr="00EF26CC" w:rsidRDefault="00380D8C" w:rsidP="00E66401">
            <w:pPr>
              <w:spacing w:before="60"/>
              <w:rPr>
                <w:rFonts w:ascii="Arial" w:hAnsi="Arial" w:cs="Arial"/>
                <w:sz w:val="18"/>
                <w:szCs w:val="18"/>
              </w:rPr>
            </w:pPr>
            <w:r w:rsidRPr="00EF26CC">
              <w:rPr>
                <w:rFonts w:ascii="Arial" w:hAnsi="Arial" w:cs="Arial"/>
                <w:sz w:val="18"/>
                <w:szCs w:val="18"/>
              </w:rPr>
              <w:t xml:space="preserve">CLIA regulations, 493.1271 (a) (1), IS XM and AHG/GEL </w:t>
            </w:r>
            <w:r>
              <w:rPr>
                <w:rFonts w:ascii="Arial" w:hAnsi="Arial" w:cs="Arial"/>
                <w:sz w:val="18"/>
                <w:szCs w:val="18"/>
              </w:rPr>
              <w:t>require a different p</w:t>
            </w:r>
            <w:r w:rsidRPr="00EF26CC">
              <w:rPr>
                <w:rFonts w:ascii="Arial" w:hAnsi="Arial" w:cs="Arial"/>
                <w:sz w:val="18"/>
                <w:szCs w:val="18"/>
              </w:rPr>
              <w:t>attern</w:t>
            </w:r>
            <w:r>
              <w:rPr>
                <w:rFonts w:ascii="Arial" w:hAnsi="Arial" w:cs="Arial"/>
                <w:sz w:val="18"/>
                <w:szCs w:val="18"/>
              </w:rPr>
              <w:t xml:space="preserve"> in a full AHG grid.</w:t>
            </w:r>
          </w:p>
        </w:tc>
        <w:tc>
          <w:tcPr>
            <w:tcW w:w="2775" w:type="dxa"/>
            <w:tcBorders>
              <w:top w:val="single" w:sz="4" w:space="0" w:color="auto"/>
              <w:bottom w:val="single" w:sz="4" w:space="0" w:color="auto"/>
              <w:right w:val="single" w:sz="4" w:space="0" w:color="auto"/>
            </w:tcBorders>
            <w:shd w:val="clear" w:color="auto" w:fill="auto"/>
          </w:tcPr>
          <w:p w:rsidR="00380D8C" w:rsidRDefault="00380D8C" w:rsidP="00E66401">
            <w:pPr>
              <w:spacing w:before="60"/>
              <w:rPr>
                <w:rFonts w:ascii="Arial" w:hAnsi="Arial" w:cs="Arial"/>
                <w:sz w:val="18"/>
                <w:szCs w:val="18"/>
              </w:rPr>
            </w:pPr>
            <w:r>
              <w:rPr>
                <w:rFonts w:ascii="Arial" w:hAnsi="Arial" w:cs="Arial"/>
                <w:sz w:val="18"/>
                <w:szCs w:val="18"/>
              </w:rPr>
              <w:t>Reaction and interpretation p</w:t>
            </w:r>
            <w:r w:rsidRPr="00BC45AC">
              <w:rPr>
                <w:rFonts w:ascii="Arial" w:hAnsi="Arial" w:cs="Arial"/>
                <w:sz w:val="18"/>
                <w:szCs w:val="18"/>
              </w:rPr>
              <w:t>attern</w:t>
            </w:r>
            <w:r>
              <w:rPr>
                <w:rFonts w:ascii="Arial" w:hAnsi="Arial" w:cs="Arial"/>
                <w:sz w:val="18"/>
                <w:szCs w:val="18"/>
              </w:rPr>
              <w:t>s</w:t>
            </w:r>
            <w:r w:rsidRPr="00BC45AC">
              <w:rPr>
                <w:rFonts w:ascii="Arial" w:hAnsi="Arial" w:cs="Arial"/>
                <w:sz w:val="18"/>
                <w:szCs w:val="18"/>
              </w:rPr>
              <w:t xml:space="preserve"> modified to allow for </w:t>
            </w:r>
            <w:r>
              <w:rPr>
                <w:rFonts w:ascii="Arial" w:hAnsi="Arial" w:cs="Arial"/>
                <w:sz w:val="18"/>
                <w:szCs w:val="18"/>
              </w:rPr>
              <w:t xml:space="preserve">appropriate </w:t>
            </w:r>
            <w:r w:rsidRPr="00BC45AC">
              <w:rPr>
                <w:rFonts w:ascii="Arial" w:hAnsi="Arial" w:cs="Arial"/>
                <w:sz w:val="18"/>
                <w:szCs w:val="18"/>
              </w:rPr>
              <w:t>save</w:t>
            </w:r>
            <w:r>
              <w:rPr>
                <w:rFonts w:ascii="Arial" w:hAnsi="Arial" w:cs="Arial"/>
                <w:sz w:val="18"/>
                <w:szCs w:val="18"/>
              </w:rPr>
              <w:t xml:space="preserve"> when Testing Details selected for serologic crossmatch is </w:t>
            </w:r>
            <w:r w:rsidRPr="00E65108">
              <w:rPr>
                <w:rFonts w:ascii="Arial" w:hAnsi="Arial" w:cs="Arial"/>
                <w:i/>
                <w:sz w:val="18"/>
                <w:szCs w:val="18"/>
              </w:rPr>
              <w:t>AHG Only.</w:t>
            </w:r>
            <w:r>
              <w:rPr>
                <w:rFonts w:ascii="Arial" w:hAnsi="Arial" w:cs="Arial"/>
                <w:sz w:val="18"/>
                <w:szCs w:val="18"/>
              </w:rPr>
              <w:t xml:space="preserve">  </w:t>
            </w:r>
          </w:p>
          <w:p w:rsidR="00380D8C" w:rsidRDefault="00380D8C" w:rsidP="00E66401">
            <w:pPr>
              <w:spacing w:before="60"/>
              <w:rPr>
                <w:rFonts w:ascii="Arial" w:hAnsi="Arial" w:cs="Arial"/>
                <w:sz w:val="18"/>
                <w:szCs w:val="18"/>
              </w:rPr>
            </w:pPr>
          </w:p>
          <w:p w:rsidR="00380D8C" w:rsidRPr="00BC45AC" w:rsidRDefault="00380D8C" w:rsidP="00323F71">
            <w:pPr>
              <w:spacing w:before="60"/>
              <w:rPr>
                <w:rFonts w:ascii="Arial" w:hAnsi="Arial" w:cs="Arial"/>
                <w:sz w:val="18"/>
                <w:szCs w:val="18"/>
              </w:rPr>
            </w:pPr>
            <w:r>
              <w:rPr>
                <w:rFonts w:ascii="Arial" w:hAnsi="Arial" w:cs="Arial"/>
                <w:sz w:val="18"/>
                <w:szCs w:val="18"/>
              </w:rPr>
              <w:t xml:space="preserve">See </w:t>
            </w:r>
            <w:r>
              <w:rPr>
                <w:rFonts w:ascii="Arial" w:hAnsi="Arial" w:cs="Arial"/>
                <w:sz w:val="18"/>
                <w:szCs w:val="18"/>
              </w:rPr>
              <w:fldChar w:fldCharType="begin"/>
            </w:r>
            <w:r>
              <w:rPr>
                <w:rFonts w:ascii="Arial" w:hAnsi="Arial" w:cs="Arial"/>
                <w:sz w:val="18"/>
                <w:szCs w:val="18"/>
              </w:rPr>
              <w:instrText xml:space="preserve"> REF _Ref431278683 \h </w:instrText>
            </w:r>
            <w:r>
              <w:rPr>
                <w:rFonts w:ascii="Arial" w:hAnsi="Arial" w:cs="Arial"/>
                <w:sz w:val="18"/>
                <w:szCs w:val="18"/>
              </w:rPr>
            </w:r>
            <w:r>
              <w:rPr>
                <w:rFonts w:ascii="Arial" w:hAnsi="Arial" w:cs="Arial"/>
                <w:sz w:val="18"/>
                <w:szCs w:val="18"/>
              </w:rPr>
              <w:instrText xml:space="preserve"> \* MERGEFORMAT </w:instrText>
            </w:r>
            <w:r>
              <w:rPr>
                <w:rFonts w:ascii="Arial" w:hAnsi="Arial" w:cs="Arial"/>
                <w:sz w:val="18"/>
                <w:szCs w:val="18"/>
              </w:rPr>
              <w:fldChar w:fldCharType="separate"/>
            </w:r>
            <w:r w:rsidR="004207F4" w:rsidRPr="004207F4">
              <w:rPr>
                <w:rFonts w:ascii="Arial" w:hAnsi="Arial" w:cs="Arial"/>
                <w:sz w:val="18"/>
                <w:szCs w:val="18"/>
              </w:rPr>
              <w:t>Appendix B</w:t>
            </w:r>
            <w:r w:rsidR="004207F4" w:rsidRPr="005A39E9">
              <w:t>:</w:t>
            </w:r>
            <w:r>
              <w:rPr>
                <w:rFonts w:ascii="Arial" w:hAnsi="Arial" w:cs="Arial"/>
                <w:sz w:val="18"/>
                <w:szCs w:val="18"/>
              </w:rPr>
              <w:fldChar w:fldCharType="end"/>
            </w:r>
            <w:r>
              <w:rPr>
                <w:rFonts w:ascii="Arial" w:hAnsi="Arial" w:cs="Arial"/>
                <w:sz w:val="18"/>
                <w:szCs w:val="18"/>
              </w:rPr>
              <w:t xml:space="preserve"> Table 1</w:t>
            </w:r>
          </w:p>
        </w:tc>
        <w:tc>
          <w:tcPr>
            <w:tcW w:w="2175" w:type="dxa"/>
            <w:tcBorders>
              <w:top w:val="single" w:sz="4" w:space="0" w:color="auto"/>
              <w:bottom w:val="single" w:sz="4" w:space="0" w:color="auto"/>
            </w:tcBorders>
          </w:tcPr>
          <w:p w:rsidR="00380D8C" w:rsidRDefault="00380D8C" w:rsidP="00E66401">
            <w:pPr>
              <w:spacing w:before="60"/>
              <w:rPr>
                <w:rFonts w:ascii="Arial" w:hAnsi="Arial" w:cs="Arial"/>
                <w:sz w:val="18"/>
                <w:szCs w:val="18"/>
              </w:rPr>
            </w:pPr>
            <w:r>
              <w:rPr>
                <w:rFonts w:ascii="Arial" w:hAnsi="Arial" w:cs="Arial"/>
                <w:sz w:val="18"/>
                <w:szCs w:val="18"/>
              </w:rPr>
              <w:t>None Provided.</w:t>
            </w:r>
          </w:p>
          <w:p w:rsidR="00380D8C" w:rsidRPr="00011D1F" w:rsidRDefault="00380D8C" w:rsidP="00011D1F">
            <w:pPr>
              <w:rPr>
                <w:rFonts w:ascii="Arial" w:hAnsi="Arial" w:cs="Arial"/>
                <w:sz w:val="18"/>
                <w:szCs w:val="18"/>
              </w:rPr>
            </w:pPr>
          </w:p>
          <w:p w:rsidR="00380D8C" w:rsidRPr="00011D1F" w:rsidRDefault="00380D8C" w:rsidP="00011D1F">
            <w:pPr>
              <w:rPr>
                <w:rFonts w:ascii="Arial" w:hAnsi="Arial" w:cs="Arial"/>
                <w:sz w:val="18"/>
                <w:szCs w:val="18"/>
              </w:rPr>
            </w:pPr>
          </w:p>
          <w:p w:rsidR="00380D8C" w:rsidRPr="00011D1F" w:rsidRDefault="00380D8C" w:rsidP="00011D1F">
            <w:pPr>
              <w:rPr>
                <w:rFonts w:ascii="Arial" w:hAnsi="Arial" w:cs="Arial"/>
                <w:sz w:val="18"/>
                <w:szCs w:val="18"/>
              </w:rPr>
            </w:pPr>
          </w:p>
          <w:p w:rsidR="00380D8C" w:rsidRDefault="00380D8C" w:rsidP="00011D1F">
            <w:pPr>
              <w:rPr>
                <w:rFonts w:ascii="Arial" w:hAnsi="Arial" w:cs="Arial"/>
                <w:sz w:val="18"/>
                <w:szCs w:val="18"/>
              </w:rPr>
            </w:pPr>
          </w:p>
          <w:p w:rsidR="00380D8C" w:rsidRPr="00011D1F" w:rsidRDefault="00380D8C" w:rsidP="00011D1F">
            <w:pPr>
              <w:rPr>
                <w:rFonts w:ascii="Arial" w:hAnsi="Arial" w:cs="Arial"/>
                <w:sz w:val="18"/>
                <w:szCs w:val="18"/>
              </w:rPr>
            </w:pPr>
          </w:p>
        </w:tc>
      </w:tr>
      <w:tr w:rsidR="00380D8C" w:rsidTr="00E50682">
        <w:tblPrEx>
          <w:tblBorders>
            <w:top w:val="single" w:sz="4" w:space="0" w:color="auto"/>
            <w:insideV w:val="none" w:sz="0" w:space="0" w:color="auto"/>
          </w:tblBorders>
          <w:tblLook w:val="0400" w:firstRow="0" w:lastRow="0" w:firstColumn="0" w:lastColumn="0" w:noHBand="0" w:noVBand="1"/>
        </w:tblPrEx>
        <w:trPr>
          <w:cantSplit/>
          <w:trHeight w:val="432"/>
        </w:trPr>
        <w:tc>
          <w:tcPr>
            <w:tcW w:w="2430" w:type="dxa"/>
            <w:tcBorders>
              <w:left w:val="nil"/>
              <w:bottom w:val="single" w:sz="4" w:space="0" w:color="auto"/>
              <w:right w:val="single" w:sz="4" w:space="0" w:color="auto"/>
            </w:tcBorders>
            <w:shd w:val="clear" w:color="auto" w:fill="auto"/>
          </w:tcPr>
          <w:p w:rsidR="00380D8C" w:rsidRPr="00B72B5F" w:rsidRDefault="00380D8C" w:rsidP="00011D1F">
            <w:pPr>
              <w:pStyle w:val="TableText"/>
              <w:spacing w:before="60"/>
              <w:rPr>
                <w:rFonts w:cs="Arial"/>
                <w:szCs w:val="18"/>
              </w:rPr>
            </w:pPr>
            <w:r w:rsidRPr="00B72B5F">
              <w:rPr>
                <w:rFonts w:cs="Arial"/>
                <w:szCs w:val="18"/>
              </w:rPr>
              <w:t>Serologic Crossmatch Test</w:t>
            </w:r>
          </w:p>
          <w:p w:rsidR="00380D8C" w:rsidRDefault="00380D8C" w:rsidP="00202E01">
            <w:pPr>
              <w:pStyle w:val="TableText"/>
              <w:spacing w:before="60"/>
              <w:rPr>
                <w:rFonts w:cs="Arial"/>
                <w:szCs w:val="18"/>
              </w:rPr>
            </w:pPr>
            <w:r>
              <w:rPr>
                <w:rFonts w:cs="Arial"/>
                <w:szCs w:val="18"/>
              </w:rPr>
              <w:t>DR 4112</w:t>
            </w:r>
          </w:p>
          <w:p w:rsidR="00380D8C" w:rsidRDefault="00380D8C" w:rsidP="00773196">
            <w:pPr>
              <w:pStyle w:val="TableText"/>
              <w:spacing w:before="60"/>
              <w:rPr>
                <w:rFonts w:cs="Arial"/>
                <w:szCs w:val="18"/>
              </w:rPr>
            </w:pPr>
            <w:r w:rsidRPr="00EF26CC">
              <w:rPr>
                <w:rFonts w:cs="Arial"/>
                <w:szCs w:val="18"/>
              </w:rPr>
              <w:t>DR 4527</w:t>
            </w:r>
          </w:p>
          <w:p w:rsidR="00380D8C" w:rsidRPr="00EF26CC" w:rsidRDefault="00380D8C" w:rsidP="00773196">
            <w:pPr>
              <w:pStyle w:val="TableText"/>
              <w:rPr>
                <w:rFonts w:cs="Arial"/>
                <w:szCs w:val="18"/>
              </w:rPr>
            </w:pPr>
            <w:r>
              <w:rPr>
                <w:rFonts w:cs="Arial"/>
                <w:szCs w:val="18"/>
              </w:rPr>
              <w:t>DR 4586</w:t>
            </w:r>
          </w:p>
          <w:p w:rsidR="00380D8C" w:rsidRDefault="00380D8C" w:rsidP="00773196">
            <w:pPr>
              <w:pStyle w:val="TableText"/>
              <w:rPr>
                <w:rFonts w:cs="Arial"/>
                <w:szCs w:val="18"/>
              </w:rPr>
            </w:pPr>
            <w:r w:rsidRPr="00EF26CC">
              <w:rPr>
                <w:rFonts w:cs="Arial"/>
                <w:szCs w:val="18"/>
              </w:rPr>
              <w:t>CR 3556</w:t>
            </w:r>
          </w:p>
          <w:p w:rsidR="00380D8C" w:rsidRDefault="00380D8C" w:rsidP="00773196">
            <w:pPr>
              <w:pStyle w:val="TableText"/>
              <w:rPr>
                <w:rFonts w:cs="Arial"/>
                <w:szCs w:val="18"/>
              </w:rPr>
            </w:pPr>
          </w:p>
          <w:p w:rsidR="00380D8C" w:rsidRDefault="00380D8C" w:rsidP="00773196">
            <w:pPr>
              <w:pStyle w:val="TableText"/>
              <w:rPr>
                <w:rFonts w:cs="Arial"/>
                <w:szCs w:val="18"/>
              </w:rPr>
            </w:pPr>
            <w:r>
              <w:rPr>
                <w:rFonts w:cs="Arial"/>
                <w:szCs w:val="18"/>
              </w:rPr>
              <w:t>HD 488893</w:t>
            </w:r>
          </w:p>
          <w:p w:rsidR="00380D8C" w:rsidRPr="00B72B5F" w:rsidRDefault="00380D8C" w:rsidP="00773196">
            <w:pPr>
              <w:pStyle w:val="TableText"/>
              <w:rPr>
                <w:rFonts w:cs="Arial"/>
                <w:szCs w:val="18"/>
              </w:rPr>
            </w:pPr>
            <w:r w:rsidRPr="008E2FE8">
              <w:rPr>
                <w:rFonts w:cs="Arial"/>
                <w:szCs w:val="18"/>
              </w:rPr>
              <w:t>INC 791547</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380D8C" w:rsidRDefault="00380D8C" w:rsidP="00011D1F">
            <w:pPr>
              <w:spacing w:before="60"/>
              <w:rPr>
                <w:rFonts w:ascii="Arial" w:hAnsi="Arial" w:cs="Arial"/>
                <w:sz w:val="18"/>
                <w:szCs w:val="18"/>
              </w:rPr>
            </w:pPr>
            <w:r>
              <w:rPr>
                <w:rFonts w:ascii="Arial" w:hAnsi="Arial" w:cs="Arial"/>
                <w:sz w:val="18"/>
                <w:szCs w:val="18"/>
              </w:rPr>
              <w:t>Allow for a serologic PEG crossmatch with a disabled grid cell for “37”.</w:t>
            </w:r>
          </w:p>
          <w:p w:rsidR="00380D8C" w:rsidRPr="00EF26CC" w:rsidRDefault="00380D8C" w:rsidP="00011D1F">
            <w:pPr>
              <w:spacing w:before="60"/>
              <w:rPr>
                <w:rFonts w:ascii="Arial" w:hAnsi="Arial" w:cs="Arial"/>
                <w:sz w:val="18"/>
                <w:szCs w:val="18"/>
              </w:rPr>
            </w:pPr>
            <w:r w:rsidRPr="00EF26CC">
              <w:rPr>
                <w:rFonts w:ascii="Arial" w:hAnsi="Arial" w:cs="Arial"/>
                <w:sz w:val="18"/>
                <w:szCs w:val="18"/>
              </w:rPr>
              <w:t>Update crossmatch testing pattern</w:t>
            </w:r>
            <w:r>
              <w:rPr>
                <w:rFonts w:ascii="Arial" w:hAnsi="Arial" w:cs="Arial"/>
                <w:sz w:val="18"/>
                <w:szCs w:val="18"/>
              </w:rPr>
              <w:t>s</w:t>
            </w:r>
            <w:r w:rsidRPr="00EF26CC">
              <w:rPr>
                <w:rFonts w:ascii="Arial" w:hAnsi="Arial" w:cs="Arial"/>
                <w:sz w:val="18"/>
                <w:szCs w:val="18"/>
              </w:rPr>
              <w:t xml:space="preserve"> </w:t>
            </w:r>
            <w:r>
              <w:rPr>
                <w:rFonts w:ascii="Arial" w:hAnsi="Arial" w:cs="Arial"/>
                <w:sz w:val="18"/>
                <w:szCs w:val="18"/>
              </w:rPr>
              <w:t>to allow save with Medical Director Approval.</w:t>
            </w:r>
          </w:p>
        </w:tc>
        <w:tc>
          <w:tcPr>
            <w:tcW w:w="2775" w:type="dxa"/>
            <w:tcBorders>
              <w:top w:val="single" w:sz="4" w:space="0" w:color="auto"/>
              <w:bottom w:val="single" w:sz="4" w:space="0" w:color="auto"/>
              <w:right w:val="single" w:sz="4" w:space="0" w:color="auto"/>
            </w:tcBorders>
            <w:shd w:val="clear" w:color="auto" w:fill="auto"/>
          </w:tcPr>
          <w:p w:rsidR="00380D8C" w:rsidRDefault="00380D8C" w:rsidP="0094306E">
            <w:pPr>
              <w:spacing w:before="60"/>
              <w:rPr>
                <w:rFonts w:ascii="Arial" w:hAnsi="Arial" w:cs="Arial"/>
                <w:sz w:val="18"/>
                <w:szCs w:val="18"/>
              </w:rPr>
            </w:pPr>
            <w:r>
              <w:rPr>
                <w:rFonts w:ascii="Arial" w:hAnsi="Arial" w:cs="Arial"/>
                <w:sz w:val="18"/>
                <w:szCs w:val="18"/>
              </w:rPr>
              <w:t>Reaction and interpretation p</w:t>
            </w:r>
            <w:r w:rsidRPr="00BC45AC">
              <w:rPr>
                <w:rFonts w:ascii="Arial" w:hAnsi="Arial" w:cs="Arial"/>
                <w:sz w:val="18"/>
                <w:szCs w:val="18"/>
              </w:rPr>
              <w:t>attern</w:t>
            </w:r>
            <w:r>
              <w:rPr>
                <w:rFonts w:ascii="Arial" w:hAnsi="Arial" w:cs="Arial"/>
                <w:sz w:val="18"/>
                <w:szCs w:val="18"/>
              </w:rPr>
              <w:t>s</w:t>
            </w:r>
            <w:r w:rsidRPr="00BC45AC">
              <w:rPr>
                <w:rFonts w:ascii="Arial" w:hAnsi="Arial" w:cs="Arial"/>
                <w:sz w:val="18"/>
                <w:szCs w:val="18"/>
              </w:rPr>
              <w:t xml:space="preserve"> modified to allow for </w:t>
            </w:r>
            <w:r>
              <w:rPr>
                <w:rFonts w:ascii="Arial" w:hAnsi="Arial" w:cs="Arial"/>
                <w:sz w:val="18"/>
                <w:szCs w:val="18"/>
              </w:rPr>
              <w:t xml:space="preserve">appropriate </w:t>
            </w:r>
            <w:r w:rsidRPr="00BC45AC">
              <w:rPr>
                <w:rFonts w:ascii="Arial" w:hAnsi="Arial" w:cs="Arial"/>
                <w:sz w:val="18"/>
                <w:szCs w:val="18"/>
              </w:rPr>
              <w:t>save</w:t>
            </w:r>
            <w:r>
              <w:rPr>
                <w:rFonts w:ascii="Arial" w:hAnsi="Arial" w:cs="Arial"/>
                <w:sz w:val="18"/>
                <w:szCs w:val="18"/>
              </w:rPr>
              <w:t xml:space="preserve"> when Testing Details selected for serologic crossmatch is </w:t>
            </w:r>
            <w:r w:rsidRPr="00E65108">
              <w:rPr>
                <w:rFonts w:ascii="Arial" w:hAnsi="Arial" w:cs="Arial"/>
                <w:i/>
                <w:sz w:val="18"/>
                <w:szCs w:val="18"/>
              </w:rPr>
              <w:t>All Phases.</w:t>
            </w:r>
            <w:r>
              <w:rPr>
                <w:rFonts w:ascii="Arial" w:hAnsi="Arial" w:cs="Arial"/>
                <w:sz w:val="18"/>
                <w:szCs w:val="18"/>
              </w:rPr>
              <w:t xml:space="preserve">  </w:t>
            </w:r>
          </w:p>
          <w:p w:rsidR="00380D8C" w:rsidRDefault="00380D8C" w:rsidP="0094306E">
            <w:pPr>
              <w:spacing w:before="60"/>
              <w:rPr>
                <w:rFonts w:ascii="Arial" w:hAnsi="Arial" w:cs="Arial"/>
                <w:sz w:val="18"/>
                <w:szCs w:val="18"/>
              </w:rPr>
            </w:pPr>
          </w:p>
          <w:p w:rsidR="00380D8C" w:rsidRPr="00BC45AC" w:rsidRDefault="00380D8C" w:rsidP="00773196">
            <w:pPr>
              <w:spacing w:before="60"/>
              <w:rPr>
                <w:rFonts w:ascii="Arial" w:hAnsi="Arial" w:cs="Arial"/>
                <w:sz w:val="18"/>
                <w:szCs w:val="18"/>
              </w:rPr>
            </w:pPr>
            <w:r>
              <w:rPr>
                <w:rFonts w:ascii="Arial" w:hAnsi="Arial" w:cs="Arial"/>
                <w:sz w:val="18"/>
                <w:szCs w:val="18"/>
              </w:rPr>
              <w:t xml:space="preserve">See </w:t>
            </w:r>
            <w:r>
              <w:rPr>
                <w:rFonts w:ascii="Arial" w:hAnsi="Arial" w:cs="Arial"/>
                <w:sz w:val="18"/>
                <w:szCs w:val="18"/>
              </w:rPr>
              <w:fldChar w:fldCharType="begin"/>
            </w:r>
            <w:r>
              <w:rPr>
                <w:rFonts w:ascii="Arial" w:hAnsi="Arial" w:cs="Arial"/>
                <w:sz w:val="18"/>
                <w:szCs w:val="18"/>
              </w:rPr>
              <w:instrText xml:space="preserve"> REF _Ref431278683 \h </w:instrText>
            </w:r>
            <w:r>
              <w:rPr>
                <w:rFonts w:ascii="Arial" w:hAnsi="Arial" w:cs="Arial"/>
                <w:sz w:val="18"/>
                <w:szCs w:val="18"/>
              </w:rPr>
            </w:r>
            <w:r>
              <w:rPr>
                <w:rFonts w:ascii="Arial" w:hAnsi="Arial" w:cs="Arial"/>
                <w:sz w:val="18"/>
                <w:szCs w:val="18"/>
              </w:rPr>
              <w:instrText xml:space="preserve"> \* MERGEFORMAT </w:instrText>
            </w:r>
            <w:r>
              <w:rPr>
                <w:rFonts w:ascii="Arial" w:hAnsi="Arial" w:cs="Arial"/>
                <w:sz w:val="18"/>
                <w:szCs w:val="18"/>
              </w:rPr>
              <w:fldChar w:fldCharType="separate"/>
            </w:r>
            <w:r w:rsidR="004207F4" w:rsidRPr="004207F4">
              <w:rPr>
                <w:rFonts w:ascii="Arial" w:hAnsi="Arial" w:cs="Arial"/>
                <w:sz w:val="18"/>
                <w:szCs w:val="18"/>
              </w:rPr>
              <w:t>Appendix B</w:t>
            </w:r>
            <w:r w:rsidR="004207F4" w:rsidRPr="005A39E9">
              <w:t>:</w:t>
            </w:r>
            <w:r>
              <w:rPr>
                <w:rFonts w:ascii="Arial" w:hAnsi="Arial" w:cs="Arial"/>
                <w:sz w:val="18"/>
                <w:szCs w:val="18"/>
              </w:rPr>
              <w:fldChar w:fldCharType="end"/>
            </w:r>
            <w:r>
              <w:rPr>
                <w:rFonts w:ascii="Arial" w:hAnsi="Arial" w:cs="Arial"/>
                <w:sz w:val="18"/>
                <w:szCs w:val="18"/>
              </w:rPr>
              <w:t xml:space="preserve"> Table 2</w:t>
            </w:r>
          </w:p>
        </w:tc>
        <w:tc>
          <w:tcPr>
            <w:tcW w:w="2175" w:type="dxa"/>
            <w:tcBorders>
              <w:top w:val="single" w:sz="4" w:space="0" w:color="auto"/>
              <w:bottom w:val="single" w:sz="4" w:space="0" w:color="auto"/>
            </w:tcBorders>
          </w:tcPr>
          <w:p w:rsidR="00380D8C" w:rsidRDefault="00380D8C" w:rsidP="0094306E">
            <w:pPr>
              <w:spacing w:before="60"/>
              <w:rPr>
                <w:rFonts w:ascii="Arial" w:hAnsi="Arial" w:cs="Arial"/>
                <w:sz w:val="18"/>
                <w:szCs w:val="18"/>
              </w:rPr>
            </w:pPr>
            <w:r>
              <w:rPr>
                <w:rFonts w:ascii="Arial" w:hAnsi="Arial" w:cs="Arial"/>
                <w:sz w:val="18"/>
                <w:szCs w:val="18"/>
              </w:rPr>
              <w:t>None Provided.</w:t>
            </w:r>
          </w:p>
          <w:p w:rsidR="00380D8C" w:rsidRPr="00011D1F" w:rsidRDefault="00380D8C" w:rsidP="0094306E">
            <w:pPr>
              <w:rPr>
                <w:rFonts w:ascii="Arial" w:hAnsi="Arial" w:cs="Arial"/>
                <w:sz w:val="18"/>
                <w:szCs w:val="18"/>
              </w:rPr>
            </w:pPr>
          </w:p>
          <w:p w:rsidR="00380D8C" w:rsidRPr="00011D1F" w:rsidRDefault="00380D8C" w:rsidP="0094306E">
            <w:pPr>
              <w:rPr>
                <w:rFonts w:ascii="Arial" w:hAnsi="Arial" w:cs="Arial"/>
                <w:sz w:val="18"/>
                <w:szCs w:val="18"/>
              </w:rPr>
            </w:pPr>
          </w:p>
          <w:p w:rsidR="00380D8C" w:rsidRPr="00011D1F" w:rsidRDefault="00380D8C" w:rsidP="0094306E">
            <w:pPr>
              <w:rPr>
                <w:rFonts w:ascii="Arial" w:hAnsi="Arial" w:cs="Arial"/>
                <w:sz w:val="18"/>
                <w:szCs w:val="18"/>
              </w:rPr>
            </w:pPr>
          </w:p>
          <w:p w:rsidR="00380D8C" w:rsidRDefault="00380D8C" w:rsidP="0094306E">
            <w:pPr>
              <w:rPr>
                <w:rFonts w:ascii="Arial" w:hAnsi="Arial" w:cs="Arial"/>
                <w:sz w:val="18"/>
                <w:szCs w:val="18"/>
              </w:rPr>
            </w:pPr>
          </w:p>
          <w:p w:rsidR="00380D8C" w:rsidRPr="00011D1F" w:rsidRDefault="00380D8C" w:rsidP="0094306E">
            <w:pPr>
              <w:rPr>
                <w:rFonts w:ascii="Arial" w:hAnsi="Arial" w:cs="Arial"/>
                <w:sz w:val="18"/>
                <w:szCs w:val="18"/>
              </w:rPr>
            </w:pPr>
          </w:p>
        </w:tc>
      </w:tr>
      <w:tr w:rsidR="00380D8C" w:rsidTr="00E50682">
        <w:tblPrEx>
          <w:tblBorders>
            <w:top w:val="single" w:sz="4" w:space="0" w:color="auto"/>
            <w:insideV w:val="none" w:sz="0" w:space="0" w:color="auto"/>
          </w:tblBorders>
          <w:tblLook w:val="0400" w:firstRow="0" w:lastRow="0" w:firstColumn="0" w:lastColumn="0" w:noHBand="0" w:noVBand="1"/>
        </w:tblPrEx>
        <w:trPr>
          <w:cantSplit/>
          <w:trHeight w:val="432"/>
        </w:trPr>
        <w:tc>
          <w:tcPr>
            <w:tcW w:w="2430" w:type="dxa"/>
            <w:tcBorders>
              <w:left w:val="nil"/>
              <w:bottom w:val="single" w:sz="4" w:space="0" w:color="auto"/>
              <w:right w:val="single" w:sz="4" w:space="0" w:color="auto"/>
            </w:tcBorders>
            <w:shd w:val="clear" w:color="auto" w:fill="auto"/>
          </w:tcPr>
          <w:p w:rsidR="00380D8C" w:rsidRPr="00B72B5F" w:rsidRDefault="00380D8C" w:rsidP="00F23F67">
            <w:pPr>
              <w:pStyle w:val="TableText"/>
              <w:spacing w:before="60"/>
              <w:rPr>
                <w:rFonts w:cs="Arial"/>
                <w:szCs w:val="18"/>
              </w:rPr>
            </w:pPr>
            <w:r w:rsidRPr="00B72B5F">
              <w:rPr>
                <w:rFonts w:cs="Arial"/>
                <w:szCs w:val="18"/>
              </w:rPr>
              <w:t>Serologic Crossmatch Test</w:t>
            </w:r>
          </w:p>
          <w:p w:rsidR="00380D8C" w:rsidRDefault="00380D8C" w:rsidP="00202E01">
            <w:pPr>
              <w:pStyle w:val="TableText"/>
              <w:spacing w:before="60"/>
              <w:rPr>
                <w:rFonts w:cs="Arial"/>
                <w:szCs w:val="18"/>
              </w:rPr>
            </w:pPr>
            <w:r>
              <w:rPr>
                <w:rFonts w:cs="Arial"/>
                <w:szCs w:val="18"/>
              </w:rPr>
              <w:t>DR 5187</w:t>
            </w:r>
          </w:p>
          <w:p w:rsidR="00380D8C" w:rsidRPr="008E2FE8" w:rsidRDefault="00380D8C" w:rsidP="00F23F67">
            <w:pPr>
              <w:pStyle w:val="TableText"/>
              <w:rPr>
                <w:rFonts w:cs="Arial"/>
                <w:szCs w:val="18"/>
              </w:rPr>
            </w:pPr>
            <w:r>
              <w:rPr>
                <w:rFonts w:cs="Arial"/>
                <w:szCs w:val="18"/>
              </w:rPr>
              <w:t>CR 3570</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380D8C" w:rsidRPr="00EF26CC" w:rsidRDefault="00380D8C" w:rsidP="00F23F67">
            <w:pPr>
              <w:spacing w:before="60"/>
              <w:rPr>
                <w:rFonts w:ascii="Arial" w:hAnsi="Arial" w:cs="Arial"/>
                <w:sz w:val="18"/>
                <w:szCs w:val="18"/>
              </w:rPr>
            </w:pPr>
            <w:r>
              <w:rPr>
                <w:rFonts w:ascii="Arial" w:hAnsi="Arial" w:cs="Arial"/>
                <w:sz w:val="18"/>
                <w:szCs w:val="18"/>
              </w:rPr>
              <w:t xml:space="preserve">Serologic crossmatch displays the wrong format of grid after invalidation of a </w:t>
            </w:r>
            <w:r w:rsidRPr="00773196">
              <w:rPr>
                <w:rFonts w:ascii="Arial" w:hAnsi="Arial" w:cs="Arial"/>
                <w:sz w:val="18"/>
                <w:szCs w:val="18"/>
              </w:rPr>
              <w:t>partially completed</w:t>
            </w:r>
            <w:r>
              <w:rPr>
                <w:rFonts w:ascii="Arial" w:hAnsi="Arial" w:cs="Arial"/>
                <w:sz w:val="18"/>
                <w:szCs w:val="18"/>
              </w:rPr>
              <w:t xml:space="preserve"> AHG test.</w:t>
            </w:r>
          </w:p>
        </w:tc>
        <w:tc>
          <w:tcPr>
            <w:tcW w:w="2775" w:type="dxa"/>
            <w:tcBorders>
              <w:top w:val="single" w:sz="4" w:space="0" w:color="auto"/>
              <w:bottom w:val="single" w:sz="4" w:space="0" w:color="auto"/>
              <w:right w:val="single" w:sz="4" w:space="0" w:color="auto"/>
            </w:tcBorders>
            <w:shd w:val="clear" w:color="auto" w:fill="auto"/>
          </w:tcPr>
          <w:p w:rsidR="00380D8C" w:rsidRDefault="00380D8C" w:rsidP="00AE53C6">
            <w:pPr>
              <w:spacing w:before="60"/>
              <w:rPr>
                <w:rFonts w:ascii="Arial" w:hAnsi="Arial" w:cs="Arial"/>
                <w:sz w:val="18"/>
                <w:szCs w:val="18"/>
              </w:rPr>
            </w:pPr>
            <w:r>
              <w:rPr>
                <w:rFonts w:ascii="Arial" w:hAnsi="Arial" w:cs="Arial"/>
                <w:sz w:val="18"/>
                <w:szCs w:val="18"/>
              </w:rPr>
              <w:t>The grid format initially selected re-displays after invalidation of a partially completed AHG test.</w:t>
            </w:r>
          </w:p>
        </w:tc>
        <w:tc>
          <w:tcPr>
            <w:tcW w:w="2175" w:type="dxa"/>
            <w:tcBorders>
              <w:top w:val="single" w:sz="4" w:space="0" w:color="auto"/>
              <w:bottom w:val="single" w:sz="4" w:space="0" w:color="auto"/>
            </w:tcBorders>
          </w:tcPr>
          <w:p w:rsidR="00380D8C" w:rsidRDefault="00380D8C" w:rsidP="00E66401">
            <w:pPr>
              <w:spacing w:before="60"/>
              <w:rPr>
                <w:rFonts w:ascii="Arial" w:hAnsi="Arial" w:cs="Arial"/>
                <w:sz w:val="18"/>
                <w:szCs w:val="18"/>
              </w:rPr>
            </w:pPr>
            <w:r>
              <w:rPr>
                <w:rFonts w:ascii="Arial" w:hAnsi="Arial" w:cs="Arial"/>
                <w:sz w:val="18"/>
                <w:szCs w:val="18"/>
              </w:rPr>
              <w:t>None Provided.</w:t>
            </w:r>
          </w:p>
        </w:tc>
      </w:tr>
    </w:tbl>
    <w:p w:rsidR="00DB59C1" w:rsidRDefault="00DB59C1"/>
    <w:p w:rsidR="0087611A" w:rsidRPr="000A2E81" w:rsidRDefault="0087611A" w:rsidP="0087611A">
      <w:pPr>
        <w:pStyle w:val="Heading2"/>
      </w:pPr>
      <w:bookmarkStart w:id="19" w:name="_Toc445989161"/>
      <w:r w:rsidRPr="000A2E81">
        <w:t>Untestable System-Level Corrected Code Requests</w:t>
      </w:r>
      <w:bookmarkEnd w:id="19"/>
      <w:r w:rsidRPr="000A2E81">
        <w:fldChar w:fldCharType="begin"/>
      </w:r>
      <w:r w:rsidRPr="000A2E81">
        <w:instrText xml:space="preserve"> XE "Untestable System-Level Corrected Code Requests" </w:instrText>
      </w:r>
      <w:r w:rsidRPr="000A2E81">
        <w:fldChar w:fldCharType="end"/>
      </w:r>
    </w:p>
    <w:p w:rsidR="00E172E9" w:rsidRPr="000A6DC9" w:rsidRDefault="00E172E9" w:rsidP="0081768A">
      <w:pPr>
        <w:rPr>
          <w:sz w:val="22"/>
          <w:szCs w:val="22"/>
        </w:rPr>
      </w:pPr>
      <w:r w:rsidRPr="000A6DC9">
        <w:rPr>
          <w:sz w:val="22"/>
          <w:szCs w:val="22"/>
        </w:rPr>
        <w:t>None</w:t>
      </w:r>
      <w:r w:rsidR="000A6DC9" w:rsidRPr="000A6DC9">
        <w:rPr>
          <w:sz w:val="22"/>
          <w:szCs w:val="22"/>
        </w:rPr>
        <w:t>.</w:t>
      </w:r>
    </w:p>
    <w:p w:rsidR="002D3F2C" w:rsidRPr="000A2E81" w:rsidRDefault="008C62DD" w:rsidP="008C62DD">
      <w:pPr>
        <w:pStyle w:val="Heading2"/>
      </w:pPr>
      <w:bookmarkStart w:id="20" w:name="_Toc329870836"/>
      <w:bookmarkStart w:id="21" w:name="_Toc346616968"/>
      <w:bookmarkStart w:id="22" w:name="_Toc445989162"/>
      <w:r w:rsidRPr="000A2E81">
        <w:lastRenderedPageBreak/>
        <w:t>VistA Software Dependencies</w:t>
      </w:r>
      <w:bookmarkEnd w:id="20"/>
      <w:bookmarkEnd w:id="21"/>
      <w:bookmarkEnd w:id="22"/>
    </w:p>
    <w:p w:rsidR="008C62DD" w:rsidRPr="000A2E81" w:rsidRDefault="00E10A76" w:rsidP="00110B5D">
      <w:pPr>
        <w:pStyle w:val="BodyText"/>
        <w:numPr>
          <w:ilvl w:val="0"/>
          <w:numId w:val="14"/>
        </w:numPr>
        <w:spacing w:before="120" w:after="0"/>
      </w:pPr>
      <w:r w:rsidRPr="000A2E81">
        <w:t>VBEC*1*</w:t>
      </w:r>
      <w:r w:rsidR="003500D1">
        <w:t>87</w:t>
      </w:r>
    </w:p>
    <w:p w:rsidR="00510F99" w:rsidRDefault="002D3F2C" w:rsidP="00510F99">
      <w:pPr>
        <w:pStyle w:val="BodyText"/>
        <w:spacing w:before="120"/>
      </w:pPr>
      <w:r w:rsidRPr="000A2E81">
        <w:t xml:space="preserve">This is an Informational Patch to announce the release of VBECS </w:t>
      </w:r>
      <w:r w:rsidR="005E77A3">
        <w:t>2.1.0</w:t>
      </w:r>
      <w:r w:rsidRPr="000A2E81">
        <w:t>.</w:t>
      </w:r>
    </w:p>
    <w:p w:rsidR="00A30BC3" w:rsidRPr="000A2E81" w:rsidRDefault="00FD38D5" w:rsidP="00FF6B7A">
      <w:pPr>
        <w:pStyle w:val="Heading2"/>
      </w:pPr>
      <w:bookmarkStart w:id="23" w:name="_Toc445989163"/>
      <w:r w:rsidRPr="000A2E81">
        <w:t>VBECS User Documents</w:t>
      </w:r>
      <w:bookmarkEnd w:id="23"/>
      <w:r w:rsidR="0025425C" w:rsidRPr="000A2E81">
        <w:fldChar w:fldCharType="begin"/>
      </w:r>
      <w:r w:rsidR="0025425C" w:rsidRPr="000A2E81">
        <w:instrText xml:space="preserve"> XE "Related Manuals and Materials" </w:instrText>
      </w:r>
      <w:r w:rsidR="0025425C" w:rsidRPr="000A2E81">
        <w:fldChar w:fldCharType="end"/>
      </w:r>
    </w:p>
    <w:p w:rsidR="00A3431F" w:rsidRPr="000A2E81" w:rsidRDefault="00A3431F" w:rsidP="00A3431F">
      <w:pPr>
        <w:pStyle w:val="BodyText"/>
      </w:pPr>
      <w:r w:rsidRPr="000A2E81">
        <w:t xml:space="preserve">To update VBECS documents, retrieve the update packages for these guides from the </w:t>
      </w:r>
      <w:r w:rsidR="007F2DB4" w:rsidRPr="000A2E81">
        <w:t>V</w:t>
      </w:r>
      <w:r w:rsidR="00C241B2" w:rsidRPr="000A2E81">
        <w:t>A</w:t>
      </w:r>
      <w:r w:rsidR="00745A85" w:rsidRPr="000A2E81">
        <w:t xml:space="preserve"> </w:t>
      </w:r>
      <w:r w:rsidR="007F2DB4" w:rsidRPr="000A2E81">
        <w:t xml:space="preserve">Software </w:t>
      </w:r>
      <w:r w:rsidR="00745A85" w:rsidRPr="000A2E81">
        <w:t>Document Library (VDL):</w:t>
      </w:r>
      <w:r w:rsidRPr="000A2E81">
        <w:t xml:space="preserve"> </w:t>
      </w:r>
    </w:p>
    <w:p w:rsidR="00346F2F" w:rsidRPr="000A2E81" w:rsidRDefault="00346F2F" w:rsidP="00346F2F">
      <w:pPr>
        <w:pStyle w:val="BodyText"/>
      </w:pPr>
      <w:r w:rsidRPr="000A2E81">
        <w:t>See each guide’s revision history for change details:</w:t>
      </w:r>
    </w:p>
    <w:p w:rsidR="00346F2F" w:rsidRPr="000A2E81" w:rsidRDefault="00346F2F" w:rsidP="00346F2F">
      <w:pPr>
        <w:pStyle w:val="ListBullet"/>
        <w:rPr>
          <w:i/>
        </w:rPr>
      </w:pPr>
      <w:r w:rsidRPr="000A2E81">
        <w:rPr>
          <w:i/>
        </w:rPr>
        <w:t xml:space="preserve">VistA Blood Establishment Computer Software (VBECS) </w:t>
      </w:r>
      <w:r w:rsidR="005E77A3">
        <w:rPr>
          <w:i/>
        </w:rPr>
        <w:t>2.1.0</w:t>
      </w:r>
      <w:r w:rsidRPr="000A2E81">
        <w:rPr>
          <w:i/>
        </w:rPr>
        <w:t xml:space="preserve"> Technical Manual-Security Guide</w:t>
      </w:r>
      <w:r w:rsidR="0074351E" w:rsidRPr="000A2E81">
        <w:rPr>
          <w:i/>
        </w:rPr>
        <w:t xml:space="preserve"> </w:t>
      </w:r>
    </w:p>
    <w:p w:rsidR="00EA6177" w:rsidRPr="000A2E81" w:rsidRDefault="00A3431F" w:rsidP="00A3431F">
      <w:pPr>
        <w:pStyle w:val="ListBullet"/>
      </w:pPr>
      <w:r w:rsidRPr="000A2E81">
        <w:rPr>
          <w:i/>
        </w:rPr>
        <w:t xml:space="preserve">VistA Blood Establishment Computer Software (VBECS) </w:t>
      </w:r>
      <w:r w:rsidR="005E77A3">
        <w:rPr>
          <w:i/>
        </w:rPr>
        <w:t>2.1.0</w:t>
      </w:r>
      <w:r w:rsidR="00B44E96" w:rsidRPr="000A2E81">
        <w:rPr>
          <w:i/>
        </w:rPr>
        <w:t xml:space="preserve"> </w:t>
      </w:r>
      <w:r w:rsidRPr="000A2E81">
        <w:rPr>
          <w:i/>
        </w:rPr>
        <w:t>User Guide</w:t>
      </w:r>
    </w:p>
    <w:p w:rsidR="00A0596F" w:rsidRPr="000A2E81" w:rsidRDefault="00F0462A" w:rsidP="00A0596F">
      <w:pPr>
        <w:pStyle w:val="ListBullet"/>
        <w:rPr>
          <w:i/>
          <w:iCs/>
        </w:rPr>
      </w:pPr>
      <w:r w:rsidRPr="000A2E81">
        <w:rPr>
          <w:i/>
        </w:rPr>
        <w:t xml:space="preserve">VistA Blood Establishment Computer Software (VBECS) </w:t>
      </w:r>
      <w:r>
        <w:rPr>
          <w:i/>
        </w:rPr>
        <w:t>2.1.0</w:t>
      </w:r>
      <w:r w:rsidRPr="000A2E81">
        <w:rPr>
          <w:i/>
        </w:rPr>
        <w:t xml:space="preserve"> </w:t>
      </w:r>
      <w:r w:rsidR="00A0596F" w:rsidRPr="000A2E81">
        <w:rPr>
          <w:i/>
          <w:iCs/>
        </w:rPr>
        <w:t>Known Defects and Anomalies</w:t>
      </w:r>
    </w:p>
    <w:p w:rsidR="000C7E86" w:rsidRPr="000A2E81" w:rsidRDefault="00516613" w:rsidP="00A0596F">
      <w:pPr>
        <w:pStyle w:val="ListBullet"/>
        <w:rPr>
          <w:i/>
          <w:iCs/>
        </w:rPr>
      </w:pPr>
      <w:r w:rsidRPr="000A2E81">
        <w:rPr>
          <w:i/>
        </w:rPr>
        <w:t xml:space="preserve">VistA Blood Establishment Computer Software (VBECS) </w:t>
      </w:r>
      <w:r w:rsidR="005E77A3">
        <w:rPr>
          <w:i/>
          <w:iCs/>
        </w:rPr>
        <w:t>2.1.0</w:t>
      </w:r>
      <w:r w:rsidR="000C7E86" w:rsidRPr="000A2E81">
        <w:rPr>
          <w:i/>
          <w:iCs/>
        </w:rPr>
        <w:t xml:space="preserve"> Release Notes</w:t>
      </w:r>
    </w:p>
    <w:p w:rsidR="00510F99" w:rsidRDefault="00A67D17" w:rsidP="000C59C4">
      <w:pPr>
        <w:pStyle w:val="BodyText"/>
        <w:jc w:val="center"/>
      </w:pPr>
      <w:bookmarkStart w:id="24" w:name="_Toc168887119"/>
      <w:r>
        <w:br w:type="page"/>
      </w:r>
      <w:r>
        <w:lastRenderedPageBreak/>
        <w:t>This page intentionally left blank.</w:t>
      </w:r>
    </w:p>
    <w:p w:rsidR="000C59C4" w:rsidRDefault="00A67D17" w:rsidP="004207F4">
      <w:r>
        <w:br w:type="page"/>
      </w:r>
    </w:p>
    <w:p w:rsidR="00EA6177" w:rsidRPr="000A2E81" w:rsidRDefault="00EA6177" w:rsidP="004207F4">
      <w:pPr>
        <w:pStyle w:val="Heading1"/>
      </w:pPr>
      <w:bookmarkStart w:id="25" w:name="_Toc445989164"/>
      <w:r w:rsidRPr="000C59C4">
        <w:t>Customer Support</w:t>
      </w:r>
      <w:bookmarkEnd w:id="24"/>
      <w:bookmarkEnd w:id="25"/>
      <w:r w:rsidRPr="000A2E81">
        <w:fldChar w:fldCharType="begin"/>
      </w:r>
      <w:r w:rsidRPr="000A2E81">
        <w:instrText xml:space="preserve"> XE “Customer Support” </w:instrText>
      </w:r>
      <w:r w:rsidRPr="000A2E81">
        <w:fldChar w:fldCharType="end"/>
      </w:r>
    </w:p>
    <w:p w:rsidR="00101C8E" w:rsidRPr="000A2E81" w:rsidRDefault="00101C8E" w:rsidP="00101C8E">
      <w:pPr>
        <w:pStyle w:val="Heading3"/>
      </w:pPr>
      <w:bookmarkStart w:id="26" w:name="_Toc168887121"/>
      <w:bookmarkStart w:id="27" w:name="_Toc370808848"/>
      <w:bookmarkStart w:id="28" w:name="_Toc445989165"/>
      <w:r w:rsidRPr="000A2E81">
        <w:t>Problems?</w:t>
      </w:r>
      <w:bookmarkEnd w:id="27"/>
      <w:bookmarkEnd w:id="28"/>
      <w:r w:rsidRPr="000A2E81">
        <w:fldChar w:fldCharType="begin"/>
      </w:r>
      <w:r w:rsidRPr="000A2E81">
        <w:instrText xml:space="preserve"> XE “Problems?” </w:instrText>
      </w:r>
      <w:r w:rsidRPr="000A2E81">
        <w:fldChar w:fldCharType="end"/>
      </w:r>
    </w:p>
    <w:p w:rsidR="00101C8E" w:rsidRPr="000A2E81" w:rsidRDefault="00101C8E" w:rsidP="00101C8E">
      <w:pPr>
        <w:keepNext/>
        <w:spacing w:before="240" w:after="60"/>
        <w:outlineLvl w:val="2"/>
        <w:rPr>
          <w:noProof/>
          <w:sz w:val="22"/>
          <w:szCs w:val="22"/>
        </w:rPr>
      </w:pPr>
      <w:bookmarkStart w:id="29" w:name="_MailAutoSig"/>
      <w:r w:rsidRPr="000A2E81">
        <w:rPr>
          <w:noProof/>
          <w:sz w:val="22"/>
          <w:szCs w:val="22"/>
        </w:rPr>
        <w:t>Contact your</w:t>
      </w:r>
      <w:r w:rsidRPr="000A2E81">
        <w:rPr>
          <w:b/>
          <w:noProof/>
          <w:sz w:val="22"/>
          <w:szCs w:val="22"/>
        </w:rPr>
        <w:t xml:space="preserve"> Local</w:t>
      </w:r>
      <w:r w:rsidRPr="000A2E81">
        <w:rPr>
          <w:noProof/>
          <w:sz w:val="22"/>
          <w:szCs w:val="22"/>
        </w:rPr>
        <w:t xml:space="preserve"> Information Resource Management (IRM) or Laboratory Automated Data Processing Application Coordinator (ADPAC) if you encounter </w:t>
      </w:r>
      <w:r w:rsidR="00301A55">
        <w:rPr>
          <w:noProof/>
          <w:sz w:val="22"/>
          <w:szCs w:val="22"/>
        </w:rPr>
        <w:t xml:space="preserve">VistA or CPRS connection </w:t>
      </w:r>
      <w:r w:rsidRPr="000A2E81">
        <w:rPr>
          <w:noProof/>
          <w:sz w:val="22"/>
          <w:szCs w:val="22"/>
        </w:rPr>
        <w:t>problems and for training support</w:t>
      </w:r>
      <w:r w:rsidRPr="000A2E81">
        <w:rPr>
          <w:b/>
          <w:noProof/>
          <w:sz w:val="22"/>
          <w:szCs w:val="22"/>
          <w:u w:val="single"/>
        </w:rPr>
        <w:t xml:space="preserve"> before</w:t>
      </w:r>
      <w:r w:rsidRPr="000A2E81">
        <w:rPr>
          <w:noProof/>
          <w:sz w:val="22"/>
          <w:szCs w:val="22"/>
        </w:rPr>
        <w:t xml:space="preserve"> contacting the National </w:t>
      </w:r>
      <w:r w:rsidR="009C2B71">
        <w:rPr>
          <w:noProof/>
          <w:sz w:val="22"/>
          <w:szCs w:val="22"/>
        </w:rPr>
        <w:t>Service</w:t>
      </w:r>
      <w:r w:rsidRPr="000A2E81">
        <w:rPr>
          <w:noProof/>
          <w:sz w:val="22"/>
          <w:szCs w:val="22"/>
        </w:rPr>
        <w:t xml:space="preserve"> Desk</w:t>
      </w:r>
      <w:r w:rsidR="002154A2">
        <w:rPr>
          <w:noProof/>
          <w:sz w:val="22"/>
          <w:szCs w:val="22"/>
        </w:rPr>
        <w:t xml:space="preserve"> (NSD)</w:t>
      </w:r>
      <w:r w:rsidRPr="000A2E81">
        <w:rPr>
          <w:noProof/>
          <w:sz w:val="22"/>
          <w:szCs w:val="22"/>
        </w:rPr>
        <w:t>.</w:t>
      </w:r>
    </w:p>
    <w:p w:rsidR="00A03F2D" w:rsidRDefault="00A03F2D" w:rsidP="00A72455">
      <w:pPr>
        <w:keepNext/>
        <w:pBdr>
          <w:top w:val="single" w:sz="4" w:space="1" w:color="auto"/>
          <w:left w:val="single" w:sz="4" w:space="4" w:color="auto"/>
          <w:bottom w:val="single" w:sz="4" w:space="1" w:color="auto"/>
          <w:right w:val="single" w:sz="4" w:space="4" w:color="auto"/>
        </w:pBdr>
        <w:spacing w:before="240" w:after="60"/>
        <w:rPr>
          <w:b/>
          <w:bCs/>
          <w:sz w:val="22"/>
          <w:szCs w:val="22"/>
        </w:rPr>
      </w:pPr>
      <w:r w:rsidRPr="000A2E81">
        <w:rPr>
          <w:b/>
          <w:bCs/>
          <w:sz w:val="22"/>
          <w:szCs w:val="22"/>
        </w:rPr>
        <w:t>Please ensure local VistA Support contact information is available at all times.</w:t>
      </w:r>
      <w:r w:rsidR="000A6DC9">
        <w:rPr>
          <w:b/>
          <w:bCs/>
          <w:sz w:val="22"/>
          <w:szCs w:val="22"/>
        </w:rPr>
        <w:t xml:space="preserve"> </w:t>
      </w:r>
      <w:r w:rsidR="00301A55">
        <w:rPr>
          <w:b/>
          <w:bCs/>
          <w:sz w:val="22"/>
          <w:szCs w:val="22"/>
        </w:rPr>
        <w:t>National Support</w:t>
      </w:r>
      <w:r w:rsidR="00351F39">
        <w:rPr>
          <w:b/>
          <w:bCs/>
          <w:sz w:val="22"/>
          <w:szCs w:val="22"/>
        </w:rPr>
        <w:t xml:space="preserve"> will engage</w:t>
      </w:r>
      <w:r w:rsidR="002154A2">
        <w:rPr>
          <w:b/>
          <w:bCs/>
          <w:sz w:val="22"/>
          <w:szCs w:val="22"/>
        </w:rPr>
        <w:t xml:space="preserve"> </w:t>
      </w:r>
      <w:r w:rsidR="002367B4">
        <w:rPr>
          <w:b/>
          <w:bCs/>
          <w:sz w:val="22"/>
          <w:szCs w:val="22"/>
        </w:rPr>
        <w:t>Enterprise Operations (</w:t>
      </w:r>
      <w:r w:rsidR="002154A2">
        <w:rPr>
          <w:b/>
          <w:bCs/>
          <w:sz w:val="22"/>
          <w:szCs w:val="22"/>
        </w:rPr>
        <w:t>EO</w:t>
      </w:r>
      <w:r w:rsidR="002367B4">
        <w:rPr>
          <w:b/>
          <w:bCs/>
          <w:sz w:val="22"/>
          <w:szCs w:val="22"/>
        </w:rPr>
        <w:t>)</w:t>
      </w:r>
      <w:r w:rsidR="002154A2">
        <w:rPr>
          <w:b/>
          <w:bCs/>
          <w:sz w:val="22"/>
          <w:szCs w:val="22"/>
        </w:rPr>
        <w:t xml:space="preserve"> personnel</w:t>
      </w:r>
      <w:r w:rsidR="00301A55">
        <w:rPr>
          <w:b/>
          <w:bCs/>
          <w:sz w:val="22"/>
          <w:szCs w:val="22"/>
        </w:rPr>
        <w:t xml:space="preserve"> as needed</w:t>
      </w:r>
      <w:r w:rsidR="002154A2">
        <w:rPr>
          <w:b/>
          <w:bCs/>
          <w:sz w:val="22"/>
          <w:szCs w:val="22"/>
        </w:rPr>
        <w:t>.</w:t>
      </w:r>
    </w:p>
    <w:p w:rsidR="002154A2" w:rsidRPr="000A2E81" w:rsidRDefault="002154A2" w:rsidP="00A72455">
      <w:pPr>
        <w:keepNext/>
        <w:pBdr>
          <w:top w:val="single" w:sz="4" w:space="1" w:color="auto"/>
          <w:left w:val="single" w:sz="4" w:space="4" w:color="auto"/>
          <w:bottom w:val="single" w:sz="4" w:space="1" w:color="auto"/>
          <w:right w:val="single" w:sz="4" w:space="4" w:color="auto"/>
        </w:pBdr>
        <w:spacing w:before="240" w:after="60"/>
        <w:rPr>
          <w:b/>
          <w:bCs/>
          <w:sz w:val="22"/>
          <w:szCs w:val="22"/>
        </w:rPr>
      </w:pPr>
      <w:r w:rsidRPr="000A2E81">
        <w:rPr>
          <w:b/>
          <w:bCs/>
          <w:sz w:val="22"/>
          <w:szCs w:val="22"/>
        </w:rPr>
        <w:t>Problems with connectivity to VistA and CPRS may require personnel</w:t>
      </w:r>
      <w:r w:rsidR="002367B4">
        <w:rPr>
          <w:b/>
          <w:bCs/>
          <w:sz w:val="22"/>
          <w:szCs w:val="22"/>
        </w:rPr>
        <w:t xml:space="preserve"> from EO</w:t>
      </w:r>
      <w:r w:rsidRPr="000A2E81">
        <w:rPr>
          <w:b/>
          <w:bCs/>
          <w:sz w:val="22"/>
          <w:szCs w:val="22"/>
        </w:rPr>
        <w:t xml:space="preserve"> with VBECS server administrator access and</w:t>
      </w:r>
      <w:r>
        <w:rPr>
          <w:b/>
          <w:bCs/>
          <w:sz w:val="22"/>
          <w:szCs w:val="22"/>
        </w:rPr>
        <w:t xml:space="preserve"> VistA IT support access.  </w:t>
      </w:r>
    </w:p>
    <w:p w:rsidR="00101C8E" w:rsidRPr="000A2E81" w:rsidRDefault="00101C8E" w:rsidP="00101C8E">
      <w:pPr>
        <w:keepNext/>
        <w:spacing w:before="240" w:after="60"/>
        <w:outlineLvl w:val="2"/>
        <w:rPr>
          <w:b/>
          <w:bCs/>
          <w:noProof/>
          <w:sz w:val="22"/>
          <w:szCs w:val="22"/>
        </w:rPr>
      </w:pPr>
      <w:r w:rsidRPr="000A2E81">
        <w:rPr>
          <w:b/>
          <w:bCs/>
          <w:noProof/>
          <w:sz w:val="22"/>
          <w:szCs w:val="22"/>
          <w:u w:val="single"/>
        </w:rPr>
        <w:t xml:space="preserve">If the problem remains unresolved after </w:t>
      </w:r>
      <w:r w:rsidR="00301A55">
        <w:rPr>
          <w:b/>
          <w:bCs/>
          <w:noProof/>
          <w:sz w:val="22"/>
          <w:szCs w:val="22"/>
          <w:u w:val="single"/>
        </w:rPr>
        <w:t>local VistA</w:t>
      </w:r>
      <w:r w:rsidRPr="000A2E81">
        <w:rPr>
          <w:b/>
          <w:bCs/>
          <w:noProof/>
          <w:sz w:val="22"/>
          <w:szCs w:val="22"/>
          <w:u w:val="single"/>
        </w:rPr>
        <w:t xml:space="preserve"> triage</w:t>
      </w:r>
      <w:r w:rsidRPr="000A2E81">
        <w:rPr>
          <w:b/>
          <w:bCs/>
          <w:noProof/>
          <w:sz w:val="22"/>
          <w:szCs w:val="22"/>
        </w:rPr>
        <w:t>, contact the national Information Technology (IT) support service</w:t>
      </w:r>
      <w:r w:rsidR="002154A2">
        <w:rPr>
          <w:b/>
          <w:bCs/>
          <w:noProof/>
          <w:sz w:val="22"/>
          <w:szCs w:val="22"/>
        </w:rPr>
        <w:t xml:space="preserve"> or r</w:t>
      </w:r>
      <w:r w:rsidR="00351F39">
        <w:rPr>
          <w:b/>
          <w:bCs/>
          <w:noProof/>
          <w:sz w:val="22"/>
          <w:szCs w:val="22"/>
        </w:rPr>
        <w:t>equest a region ticket to be reassigned to</w:t>
      </w:r>
      <w:r w:rsidRPr="000A2E81">
        <w:rPr>
          <w:b/>
          <w:bCs/>
          <w:noProof/>
          <w:sz w:val="22"/>
          <w:szCs w:val="22"/>
        </w:rPr>
        <w:t>:</w:t>
      </w:r>
    </w:p>
    <w:p w:rsidR="00101C8E" w:rsidRPr="000A2E81" w:rsidRDefault="00101C8E" w:rsidP="00101C8E">
      <w:pPr>
        <w:keepNext/>
        <w:spacing w:before="240" w:after="60"/>
        <w:outlineLvl w:val="3"/>
        <w:rPr>
          <w:b/>
          <w:noProof/>
          <w:sz w:val="22"/>
          <w:szCs w:val="22"/>
        </w:rPr>
      </w:pPr>
      <w:r w:rsidRPr="000A2E81">
        <w:rPr>
          <w:b/>
          <w:noProof/>
          <w:sz w:val="22"/>
          <w:szCs w:val="22"/>
        </w:rPr>
        <w:t>National VA Service Desk</w:t>
      </w:r>
      <w:r w:rsidRPr="000A2E81">
        <w:rPr>
          <w:sz w:val="22"/>
          <w:szCs w:val="22"/>
        </w:rPr>
        <w:fldChar w:fldCharType="begin"/>
      </w:r>
      <w:r w:rsidRPr="000A2E81">
        <w:rPr>
          <w:b/>
          <w:noProof/>
          <w:sz w:val="22"/>
          <w:szCs w:val="22"/>
        </w:rPr>
        <w:instrText xml:space="preserve"> XE "VA Service Desk" </w:instrText>
      </w:r>
      <w:r w:rsidRPr="000A2E81">
        <w:rPr>
          <w:sz w:val="22"/>
          <w:szCs w:val="22"/>
        </w:rPr>
        <w:fldChar w:fldCharType="end"/>
      </w:r>
      <w:r w:rsidRPr="000A2E81">
        <w:rPr>
          <w:b/>
          <w:noProof/>
          <w:sz w:val="22"/>
          <w:szCs w:val="22"/>
        </w:rPr>
        <w:t xml:space="preserve"> Contact</w:t>
      </w:r>
    </w:p>
    <w:p w:rsidR="00101C8E" w:rsidRPr="000A2E81" w:rsidRDefault="00101C8E" w:rsidP="00101C8E">
      <w:pPr>
        <w:spacing w:before="60" w:after="120"/>
        <w:rPr>
          <w:noProof/>
          <w:sz w:val="22"/>
          <w:szCs w:val="22"/>
        </w:rPr>
      </w:pPr>
      <w:r w:rsidRPr="000A2E81">
        <w:rPr>
          <w:noProof/>
          <w:sz w:val="22"/>
          <w:szCs w:val="22"/>
        </w:rPr>
        <w:t xml:space="preserve">For Information Technology (IT) support, call the </w:t>
      </w:r>
      <w:r w:rsidR="002154A2">
        <w:rPr>
          <w:noProof/>
          <w:sz w:val="22"/>
          <w:szCs w:val="22"/>
        </w:rPr>
        <w:t xml:space="preserve">National </w:t>
      </w:r>
      <w:r w:rsidRPr="000A2E81">
        <w:rPr>
          <w:noProof/>
          <w:sz w:val="22"/>
          <w:szCs w:val="22"/>
        </w:rPr>
        <w:t>Service Desk (</w:t>
      </w:r>
      <w:r w:rsidR="002154A2">
        <w:rPr>
          <w:noProof/>
          <w:sz w:val="22"/>
          <w:szCs w:val="22"/>
        </w:rPr>
        <w:t>N</w:t>
      </w:r>
      <w:r w:rsidRPr="000A2E81">
        <w:rPr>
          <w:noProof/>
          <w:sz w:val="22"/>
          <w:szCs w:val="22"/>
        </w:rPr>
        <w:t xml:space="preserve">SD), 888-596-HELP (4357) (toll free), 24 hours per day, 7 days per week. [Users with access to the VASD-supported request tool (e.g., </w:t>
      </w:r>
      <w:r w:rsidR="002154A2">
        <w:rPr>
          <w:noProof/>
          <w:sz w:val="22"/>
          <w:szCs w:val="22"/>
        </w:rPr>
        <w:t>CA SDM</w:t>
      </w:r>
      <w:r w:rsidRPr="000A2E81">
        <w:rPr>
          <w:noProof/>
          <w:sz w:val="22"/>
          <w:szCs w:val="22"/>
        </w:rPr>
        <w:t xml:space="preserve">) may file a ticket in lieu of calling the </w:t>
      </w:r>
      <w:r w:rsidR="002154A2">
        <w:rPr>
          <w:noProof/>
          <w:sz w:val="22"/>
          <w:szCs w:val="22"/>
        </w:rPr>
        <w:t>NSD</w:t>
      </w:r>
      <w:r w:rsidRPr="000A2E81">
        <w:rPr>
          <w:noProof/>
          <w:sz w:val="22"/>
          <w:szCs w:val="22"/>
        </w:rPr>
        <w:t>.]</w:t>
      </w:r>
    </w:p>
    <w:p w:rsidR="00101C8E" w:rsidRPr="000A2E81" w:rsidRDefault="00101C8E" w:rsidP="00101C8E">
      <w:pPr>
        <w:keepNext/>
        <w:spacing w:before="240" w:after="60"/>
        <w:outlineLvl w:val="3"/>
        <w:rPr>
          <w:b/>
          <w:noProof/>
          <w:sz w:val="22"/>
          <w:szCs w:val="22"/>
        </w:rPr>
      </w:pPr>
      <w:r w:rsidRPr="000A2E81">
        <w:rPr>
          <w:b/>
          <w:noProof/>
          <w:sz w:val="22"/>
          <w:szCs w:val="22"/>
        </w:rPr>
        <w:t>National VA Service Desk Alternate Contacts</w:t>
      </w:r>
    </w:p>
    <w:p w:rsidR="00101C8E" w:rsidRPr="000A2E81" w:rsidRDefault="00101C8E" w:rsidP="00110B5D">
      <w:pPr>
        <w:numPr>
          <w:ilvl w:val="0"/>
          <w:numId w:val="15"/>
        </w:numPr>
        <w:spacing w:line="240" w:lineRule="atLeast"/>
        <w:rPr>
          <w:noProof/>
          <w:spacing w:val="-5"/>
          <w:sz w:val="22"/>
          <w:szCs w:val="22"/>
          <w:lang w:val="fr-FR"/>
        </w:rPr>
      </w:pPr>
      <w:r w:rsidRPr="000A2E81">
        <w:rPr>
          <w:noProof/>
          <w:spacing w:val="-5"/>
          <w:sz w:val="22"/>
          <w:szCs w:val="22"/>
          <w:lang w:val="fr-FR"/>
        </w:rPr>
        <w:t xml:space="preserve">Web site: </w:t>
      </w:r>
      <w:hyperlink r:id="rId20" w:history="1">
        <w:r w:rsidRPr="000A2E81">
          <w:rPr>
            <w:rStyle w:val="Hyperlink"/>
            <w:noProof/>
            <w:color w:val="auto"/>
            <w:spacing w:val="-5"/>
            <w:sz w:val="22"/>
            <w:szCs w:val="22"/>
            <w:lang w:val="fr-FR"/>
          </w:rPr>
          <w:t>http://vaww.aac.va.gov/</w:t>
        </w:r>
        <w:r w:rsidRPr="000A2E81">
          <w:rPr>
            <w:rStyle w:val="Hyperlink"/>
            <w:noProof/>
            <w:color w:val="auto"/>
            <w:spacing w:val="-5"/>
            <w:sz w:val="22"/>
            <w:szCs w:val="22"/>
            <w:lang w:val="fr-FR"/>
          </w:rPr>
          <w:t>s</w:t>
        </w:r>
        <w:r w:rsidRPr="000A2E81">
          <w:rPr>
            <w:rStyle w:val="Hyperlink"/>
            <w:noProof/>
            <w:color w:val="auto"/>
            <w:spacing w:val="-5"/>
            <w:sz w:val="22"/>
            <w:szCs w:val="22"/>
            <w:lang w:val="fr-FR"/>
          </w:rPr>
          <w:t>ervicedesk/</w:t>
        </w:r>
      </w:hyperlink>
      <w:r w:rsidRPr="000A2E81">
        <w:rPr>
          <w:noProof/>
          <w:spacing w:val="-5"/>
          <w:sz w:val="22"/>
          <w:szCs w:val="22"/>
          <w:lang w:val="fr-FR"/>
        </w:rPr>
        <w:t xml:space="preserve"> (National Service Desk Tuscaloosa).</w:t>
      </w:r>
    </w:p>
    <w:p w:rsidR="00101C8E" w:rsidRPr="000A2E81" w:rsidRDefault="00101C8E" w:rsidP="00110B5D">
      <w:pPr>
        <w:numPr>
          <w:ilvl w:val="0"/>
          <w:numId w:val="15"/>
        </w:numPr>
        <w:spacing w:line="240" w:lineRule="atLeast"/>
        <w:rPr>
          <w:noProof/>
          <w:spacing w:val="-5"/>
          <w:sz w:val="22"/>
          <w:szCs w:val="22"/>
          <w:lang w:val="fr-FR"/>
        </w:rPr>
      </w:pPr>
      <w:r w:rsidRPr="000A2E81">
        <w:rPr>
          <w:noProof/>
          <w:spacing w:val="-5"/>
          <w:sz w:val="22"/>
          <w:szCs w:val="22"/>
          <w:lang w:val="fr-FR"/>
        </w:rPr>
        <w:t xml:space="preserve">Email : </w:t>
      </w:r>
      <w:hyperlink r:id="rId21" w:history="1">
        <w:r w:rsidRPr="000A2E81">
          <w:rPr>
            <w:rStyle w:val="Hyperlink"/>
            <w:noProof/>
            <w:color w:val="auto"/>
            <w:spacing w:val="-5"/>
            <w:sz w:val="22"/>
            <w:szCs w:val="22"/>
            <w:lang w:val="fr-FR"/>
          </w:rPr>
          <w:t>NSDTuscaloosaU</w:t>
        </w:r>
        <w:r w:rsidRPr="000A2E81">
          <w:rPr>
            <w:rStyle w:val="Hyperlink"/>
            <w:noProof/>
            <w:color w:val="auto"/>
            <w:spacing w:val="-5"/>
            <w:sz w:val="22"/>
            <w:szCs w:val="22"/>
            <w:lang w:val="fr-FR"/>
          </w:rPr>
          <w:t>S</w:t>
        </w:r>
        <w:r w:rsidRPr="000A2E81">
          <w:rPr>
            <w:rStyle w:val="Hyperlink"/>
            <w:noProof/>
            <w:color w:val="auto"/>
            <w:spacing w:val="-5"/>
            <w:sz w:val="22"/>
            <w:szCs w:val="22"/>
            <w:lang w:val="fr-FR"/>
          </w:rPr>
          <w:t>D@va.gov</w:t>
        </w:r>
      </w:hyperlink>
      <w:r w:rsidRPr="000A2E81">
        <w:rPr>
          <w:noProof/>
          <w:spacing w:val="-5"/>
          <w:sz w:val="22"/>
          <w:szCs w:val="22"/>
          <w:lang w:val="fr-FR"/>
        </w:rPr>
        <w:t xml:space="preserve"> </w:t>
      </w:r>
    </w:p>
    <w:p w:rsidR="00C56CD1" w:rsidRPr="000A2E81" w:rsidRDefault="00745A85" w:rsidP="00C56CD1">
      <w:pPr>
        <w:pStyle w:val="Heading1"/>
      </w:pPr>
      <w:bookmarkStart w:id="30" w:name="_Toc445989166"/>
      <w:bookmarkEnd w:id="29"/>
      <w:r w:rsidRPr="000A2E81">
        <w:t>References</w:t>
      </w:r>
      <w:bookmarkEnd w:id="26"/>
      <w:bookmarkEnd w:id="30"/>
    </w:p>
    <w:p w:rsidR="00C903CB" w:rsidRPr="00F671D2" w:rsidRDefault="00C903CB" w:rsidP="00347239">
      <w:pPr>
        <w:numPr>
          <w:ilvl w:val="0"/>
          <w:numId w:val="47"/>
        </w:numPr>
        <w:rPr>
          <w:sz w:val="22"/>
          <w:szCs w:val="22"/>
        </w:rPr>
      </w:pPr>
      <w:r w:rsidRPr="00E34719">
        <w:rPr>
          <w:sz w:val="22"/>
          <w:szCs w:val="22"/>
        </w:rPr>
        <w:t>AABB Standards 29</w:t>
      </w:r>
      <w:r w:rsidR="00447015" w:rsidRPr="00E34719">
        <w:rPr>
          <w:sz w:val="22"/>
          <w:szCs w:val="22"/>
          <w:vertAlign w:val="superscript"/>
        </w:rPr>
        <w:t>th</w:t>
      </w:r>
      <w:r w:rsidR="00447015" w:rsidRPr="004B0F07">
        <w:rPr>
          <w:sz w:val="22"/>
          <w:szCs w:val="22"/>
        </w:rPr>
        <w:t xml:space="preserve"> Edition</w:t>
      </w:r>
      <w:r w:rsidR="007B2F48" w:rsidRPr="00F671D2">
        <w:rPr>
          <w:sz w:val="22"/>
          <w:szCs w:val="22"/>
        </w:rPr>
        <w:t xml:space="preserve">, </w:t>
      </w:r>
      <w:r w:rsidR="007B2F48" w:rsidRPr="00F671D2">
        <w:rPr>
          <w:color w:val="000000"/>
          <w:sz w:val="22"/>
          <w:szCs w:val="22"/>
        </w:rPr>
        <w:t>5.12</w:t>
      </w:r>
    </w:p>
    <w:p w:rsidR="00C903CB" w:rsidRPr="00F671D2" w:rsidRDefault="007E0984" w:rsidP="0098215C">
      <w:pPr>
        <w:numPr>
          <w:ilvl w:val="0"/>
          <w:numId w:val="47"/>
        </w:numPr>
        <w:rPr>
          <w:sz w:val="22"/>
          <w:szCs w:val="22"/>
        </w:rPr>
      </w:pPr>
      <w:r w:rsidRPr="00F671D2">
        <w:rPr>
          <w:sz w:val="22"/>
          <w:szCs w:val="22"/>
        </w:rPr>
        <w:t>CLIA reg</w:t>
      </w:r>
      <w:r w:rsidRPr="00F671D2">
        <w:rPr>
          <w:sz w:val="22"/>
          <w:szCs w:val="22"/>
        </w:rPr>
        <w:t>u</w:t>
      </w:r>
      <w:r w:rsidRPr="00F671D2">
        <w:rPr>
          <w:sz w:val="22"/>
          <w:szCs w:val="22"/>
        </w:rPr>
        <w:t>l</w:t>
      </w:r>
      <w:r w:rsidRPr="00F671D2">
        <w:rPr>
          <w:sz w:val="22"/>
          <w:szCs w:val="22"/>
        </w:rPr>
        <w:t>ation</w:t>
      </w:r>
      <w:r w:rsidR="00C903CB" w:rsidRPr="00F671D2">
        <w:rPr>
          <w:sz w:val="22"/>
          <w:szCs w:val="22"/>
        </w:rPr>
        <w:t>, 493.1271 (a) (1)</w:t>
      </w:r>
      <w:r w:rsidR="00347239" w:rsidRPr="00F671D2">
        <w:rPr>
          <w:sz w:val="22"/>
          <w:szCs w:val="22"/>
        </w:rPr>
        <w:t xml:space="preserve"> </w:t>
      </w:r>
      <w:r w:rsidR="0098215C" w:rsidRPr="00F671D2">
        <w:rPr>
          <w:sz w:val="22"/>
          <w:szCs w:val="22"/>
        </w:rPr>
        <w:t xml:space="preserve"> </w:t>
      </w:r>
      <w:r w:rsidR="00347239" w:rsidRPr="00F671D2">
        <w:rPr>
          <w:sz w:val="22"/>
          <w:szCs w:val="22"/>
        </w:rPr>
        <w:t>(http://www.ecfr.gov/ and search for the regulation)</w:t>
      </w:r>
    </w:p>
    <w:p w:rsidR="00C903CB" w:rsidRPr="00F671D2" w:rsidRDefault="00C903CB" w:rsidP="00BA47C5">
      <w:pPr>
        <w:numPr>
          <w:ilvl w:val="0"/>
          <w:numId w:val="48"/>
        </w:numPr>
        <w:rPr>
          <w:sz w:val="22"/>
          <w:szCs w:val="22"/>
        </w:rPr>
      </w:pPr>
      <w:r w:rsidRPr="00F671D2">
        <w:rPr>
          <w:sz w:val="22"/>
          <w:szCs w:val="22"/>
        </w:rPr>
        <w:t>Joint C</w:t>
      </w:r>
      <w:r w:rsidRPr="00F671D2">
        <w:rPr>
          <w:sz w:val="22"/>
          <w:szCs w:val="22"/>
        </w:rPr>
        <w:t>o</w:t>
      </w:r>
      <w:r w:rsidRPr="00F671D2">
        <w:rPr>
          <w:sz w:val="22"/>
          <w:szCs w:val="22"/>
        </w:rPr>
        <w:t>mm</w:t>
      </w:r>
      <w:r w:rsidRPr="00F671D2">
        <w:rPr>
          <w:sz w:val="22"/>
          <w:szCs w:val="22"/>
        </w:rPr>
        <w:t>i</w:t>
      </w:r>
      <w:r w:rsidRPr="00F671D2">
        <w:rPr>
          <w:sz w:val="22"/>
          <w:szCs w:val="22"/>
        </w:rPr>
        <w:t>ssion</w:t>
      </w:r>
      <w:r w:rsidR="00347239" w:rsidRPr="00F671D2">
        <w:rPr>
          <w:sz w:val="22"/>
          <w:szCs w:val="22"/>
        </w:rPr>
        <w:t xml:space="preserve"> (http://www.jointcommission.org/)</w:t>
      </w:r>
    </w:p>
    <w:p w:rsidR="000C59C4" w:rsidRDefault="00C903CB" w:rsidP="000C59C4">
      <w:pPr>
        <w:pStyle w:val="BodyText"/>
        <w:jc w:val="center"/>
      </w:pPr>
      <w:bookmarkStart w:id="31" w:name="_Toc168887122"/>
      <w:r>
        <w:br w:type="page"/>
      </w:r>
      <w:r w:rsidR="000C59C4" w:rsidRPr="000C59C4">
        <w:lastRenderedPageBreak/>
        <w:t>This page intentionally left blank.</w:t>
      </w:r>
    </w:p>
    <w:p w:rsidR="008B41E9" w:rsidRPr="000A2E81" w:rsidRDefault="000C59C4" w:rsidP="000C59C4">
      <w:pPr>
        <w:pStyle w:val="Heading1"/>
      </w:pPr>
      <w:r>
        <w:br w:type="page"/>
      </w:r>
      <w:bookmarkStart w:id="32" w:name="_Toc445989167"/>
      <w:r w:rsidR="00121E5D" w:rsidRPr="000A2E81">
        <w:lastRenderedPageBreak/>
        <w:t>A</w:t>
      </w:r>
      <w:r w:rsidR="008B41E9" w:rsidRPr="000A2E81">
        <w:t>ppendices</w:t>
      </w:r>
      <w:bookmarkStart w:id="33" w:name="_Ref165954778"/>
      <w:bookmarkEnd w:id="31"/>
      <w:bookmarkEnd w:id="32"/>
    </w:p>
    <w:p w:rsidR="008B41E9" w:rsidRPr="000A2E81" w:rsidRDefault="008B41E9" w:rsidP="005A39E9">
      <w:pPr>
        <w:pStyle w:val="Heading2"/>
      </w:pPr>
      <w:bookmarkStart w:id="34" w:name="_Ref166468603"/>
      <w:bookmarkStart w:id="35" w:name="_Toc168887123"/>
      <w:bookmarkStart w:id="36" w:name="_Ref338930387"/>
      <w:bookmarkStart w:id="37" w:name="_Toc445989168"/>
      <w:r w:rsidRPr="000A2E81">
        <w:t xml:space="preserve">Appendix </w:t>
      </w:r>
      <w:r w:rsidR="001441D8" w:rsidRPr="000A2E81">
        <w:fldChar w:fldCharType="begin"/>
      </w:r>
      <w:r w:rsidR="001441D8" w:rsidRPr="000A2E81">
        <w:instrText xml:space="preserve"> SEQ Appendix \* ALPHABETIC </w:instrText>
      </w:r>
      <w:r w:rsidR="001441D8" w:rsidRPr="000A2E81">
        <w:fldChar w:fldCharType="separate"/>
      </w:r>
      <w:r w:rsidR="004207F4">
        <w:rPr>
          <w:noProof/>
        </w:rPr>
        <w:t>A</w:t>
      </w:r>
      <w:r w:rsidR="001441D8" w:rsidRPr="000A2E81">
        <w:rPr>
          <w:noProof/>
        </w:rPr>
        <w:fldChar w:fldCharType="end"/>
      </w:r>
      <w:bookmarkEnd w:id="33"/>
      <w:bookmarkEnd w:id="34"/>
      <w:r w:rsidRPr="000A2E81">
        <w:t xml:space="preserve">: </w:t>
      </w:r>
      <w:bookmarkEnd w:id="35"/>
      <w:r w:rsidR="00331831" w:rsidRPr="000A2E81">
        <w:t>Validation Planning and Example Test Scenarios</w:t>
      </w:r>
      <w:bookmarkEnd w:id="36"/>
      <w:bookmarkEnd w:id="37"/>
      <w:r w:rsidR="00331831" w:rsidRPr="000A2E81">
        <w:t xml:space="preserve"> </w:t>
      </w:r>
    </w:p>
    <w:p w:rsidR="00AD3299" w:rsidRPr="000A2E81" w:rsidRDefault="00AD3299" w:rsidP="00AD3299">
      <w:pPr>
        <w:spacing w:before="240" w:after="120"/>
        <w:rPr>
          <w:sz w:val="22"/>
          <w:szCs w:val="22"/>
        </w:rPr>
      </w:pPr>
      <w:r w:rsidRPr="000A2E81">
        <w:rPr>
          <w:sz w:val="22"/>
          <w:szCs w:val="22"/>
        </w:rPr>
        <w:t>The following is a flowchart to help assess any one change and plan accordingly.</w:t>
      </w:r>
    </w:p>
    <w:p w:rsidR="00AD3299" w:rsidRPr="000A2E81" w:rsidRDefault="00045ED1" w:rsidP="00AD3299">
      <w:pPr>
        <w:pStyle w:val="BodyText"/>
      </w:pPr>
      <w:r w:rsidRPr="000A2E81">
        <w:object w:dxaOrig="11079" w:dyaOrig="14088">
          <v:shape id="_x0000_i1025" type="#_x0000_t75" style="width:444pt;height:474.75pt" o:ole="">
            <v:imagedata r:id="rId22" o:title=""/>
          </v:shape>
          <o:OLEObject Type="Embed" ProgID="Visio.Drawing.11" ShapeID="_x0000_i1025" DrawAspect="Content" ObjectID="_1522556261" r:id="rId23"/>
        </w:object>
      </w:r>
    </w:p>
    <w:p w:rsidR="00AD3299" w:rsidRPr="000A2E81" w:rsidRDefault="00AD3299" w:rsidP="00AD3299">
      <w:pPr>
        <w:pStyle w:val="BodyText"/>
      </w:pPr>
    </w:p>
    <w:p w:rsidR="008B41E9" w:rsidRDefault="008220B8" w:rsidP="008B41E9">
      <w:pPr>
        <w:pStyle w:val="Caution"/>
      </w:pPr>
      <w:r>
        <w:br w:type="page"/>
      </w:r>
      <w:r w:rsidR="00B06C7B">
        <w:rPr>
          <w:noProof/>
        </w:rPr>
        <w:lastRenderedPageBreak/>
        <w:drawing>
          <wp:inline distT="0" distB="0" distL="0" distR="0">
            <wp:extent cx="270510" cy="2228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0510" cy="222885"/>
                    </a:xfrm>
                    <a:prstGeom prst="rect">
                      <a:avLst/>
                    </a:prstGeom>
                    <a:noFill/>
                    <a:ln>
                      <a:noFill/>
                    </a:ln>
                  </pic:spPr>
                </pic:pic>
              </a:graphicData>
            </a:graphic>
          </wp:inline>
        </w:drawing>
      </w:r>
      <w:r w:rsidR="008B41E9" w:rsidRPr="000A2E81">
        <w:t>These are examples of test scenarios. Each site is responsible for evaluating changes for their intended use</w:t>
      </w:r>
      <w:r w:rsidR="001352FE" w:rsidRPr="000A2E81">
        <w:t>, assess risk,</w:t>
      </w:r>
      <w:r w:rsidR="008B41E9" w:rsidRPr="000A2E81">
        <w:t xml:space="preserve"> and for establishing additional validation test scenarios. </w:t>
      </w:r>
    </w:p>
    <w:p w:rsidR="007D3E1C" w:rsidRDefault="007D3E1C" w:rsidP="008B41E9">
      <w:pPr>
        <w:pStyle w:val="Caution"/>
      </w:pPr>
      <w:r>
        <w:t>All test scenarios have a suggested user role, this may require adjustment to align with the patient or unit data selected to execute the scenario. Process any overrides as well, based on patient or unit selection.</w:t>
      </w:r>
    </w:p>
    <w:p w:rsidR="00323F71" w:rsidRPr="000A2E81" w:rsidRDefault="00CD1E00" w:rsidP="008B41E9">
      <w:pPr>
        <w:pStyle w:val="Caution"/>
      </w:pPr>
      <w:r>
        <w:t>*</w:t>
      </w:r>
      <w:r w:rsidR="00323F71">
        <w:t xml:space="preserve">The Expected Outcome numbering corresponds to the Step number </w:t>
      </w:r>
      <w:r w:rsidR="005D2DF4">
        <w:t>where</w:t>
      </w:r>
      <w:r>
        <w:t xml:space="preserve"> the change</w:t>
      </w:r>
      <w:r w:rsidR="00323F71">
        <w:t xml:space="preserve"> verification </w:t>
      </w:r>
      <w:r w:rsidR="005D2DF4">
        <w:t>appears.</w:t>
      </w:r>
    </w:p>
    <w:p w:rsidR="004370D5" w:rsidRPr="000A2E81" w:rsidRDefault="004370D5" w:rsidP="00656BA2">
      <w:pPr>
        <w:jc w:val="center"/>
        <w:rPr>
          <w:sz w:val="22"/>
          <w:szCs w:val="22"/>
        </w:rPr>
      </w:pPr>
    </w:p>
    <w:tbl>
      <w:tblPr>
        <w:tblW w:w="947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375"/>
        <w:gridCol w:w="8100"/>
      </w:tblGrid>
      <w:tr w:rsidR="004370D5" w:rsidRPr="000A2E81" w:rsidTr="00942E94">
        <w:trPr>
          <w:cantSplit/>
          <w:tblHeader/>
        </w:trPr>
        <w:tc>
          <w:tcPr>
            <w:tcW w:w="9475" w:type="dxa"/>
            <w:gridSpan w:val="2"/>
            <w:shd w:val="pct25" w:color="auto" w:fill="auto"/>
            <w:tcMar>
              <w:top w:w="72" w:type="dxa"/>
              <w:left w:w="115" w:type="dxa"/>
              <w:bottom w:w="72" w:type="dxa"/>
              <w:right w:w="115" w:type="dxa"/>
            </w:tcMar>
            <w:vAlign w:val="center"/>
          </w:tcPr>
          <w:p w:rsidR="004370D5" w:rsidRPr="000A2E81" w:rsidRDefault="004370D5" w:rsidP="007D3E1C">
            <w:pPr>
              <w:pStyle w:val="Heading2"/>
              <w:rPr>
                <w:szCs w:val="18"/>
                <w:highlight w:val="yellow"/>
              </w:rPr>
            </w:pPr>
            <w:bookmarkStart w:id="38" w:name="_Test_Scenario_Group_3"/>
            <w:bookmarkEnd w:id="38"/>
            <w:r w:rsidRPr="000A2E81">
              <w:rPr>
                <w:szCs w:val="18"/>
                <w:highlight w:val="yellow"/>
              </w:rPr>
              <w:br w:type="page"/>
            </w:r>
            <w:bookmarkStart w:id="39" w:name="_Ref349031513"/>
            <w:bookmarkStart w:id="40" w:name="_Toc445989169"/>
            <w:r w:rsidRPr="000A2E81">
              <w:t>Test Group One</w:t>
            </w:r>
            <w:bookmarkEnd w:id="39"/>
            <w:bookmarkEnd w:id="40"/>
            <w:r w:rsidR="008E69D3">
              <w:t xml:space="preserve"> </w:t>
            </w:r>
            <w:r w:rsidR="008E69D3" w:rsidRPr="006F31EA">
              <w:rPr>
                <w:vanish/>
              </w:rPr>
              <w:t>(CR 3356)</w:t>
            </w:r>
          </w:p>
        </w:tc>
      </w:tr>
      <w:tr w:rsidR="004370D5" w:rsidRPr="000A2E81" w:rsidTr="00942E94">
        <w:trPr>
          <w:cantSplit/>
          <w:trHeight w:val="382"/>
        </w:trPr>
        <w:tc>
          <w:tcPr>
            <w:tcW w:w="9475" w:type="dxa"/>
            <w:gridSpan w:val="2"/>
            <w:shd w:val="pct25" w:color="auto" w:fill="auto"/>
            <w:tcMar>
              <w:top w:w="72" w:type="dxa"/>
              <w:left w:w="115" w:type="dxa"/>
              <w:bottom w:w="72" w:type="dxa"/>
              <w:right w:w="115" w:type="dxa"/>
            </w:tcMar>
            <w:vAlign w:val="center"/>
          </w:tcPr>
          <w:p w:rsidR="004370D5" w:rsidRPr="000A2E81" w:rsidRDefault="004370D5" w:rsidP="006725F8">
            <w:pPr>
              <w:pStyle w:val="TableText"/>
            </w:pPr>
            <w:r w:rsidRPr="000A2E81">
              <w:rPr>
                <w:rFonts w:cs="Arial"/>
                <w:b/>
                <w:szCs w:val="18"/>
              </w:rPr>
              <w:t xml:space="preserve">Test Objective: </w:t>
            </w:r>
            <w:r w:rsidR="00D979B0" w:rsidRPr="000A2E81">
              <w:rPr>
                <w:rFonts w:cs="Arial"/>
                <w:szCs w:val="18"/>
              </w:rPr>
              <w:t>Dem</w:t>
            </w:r>
            <w:r w:rsidR="00D979B0" w:rsidRPr="000A2E81">
              <w:t>onstrate</w:t>
            </w:r>
            <w:r w:rsidR="006725F8">
              <w:t xml:space="preserve"> that the patient d</w:t>
            </w:r>
            <w:r w:rsidR="006725F8" w:rsidRPr="00BC45AC">
              <w:rPr>
                <w:rFonts w:cs="Arial"/>
                <w:szCs w:val="18"/>
              </w:rPr>
              <w:t xml:space="preserve">ata </w:t>
            </w:r>
            <w:r w:rsidR="006725F8">
              <w:rPr>
                <w:rFonts w:cs="Arial"/>
                <w:szCs w:val="18"/>
              </w:rPr>
              <w:t xml:space="preserve">is </w:t>
            </w:r>
            <w:r w:rsidR="006725F8" w:rsidRPr="00BC45AC">
              <w:rPr>
                <w:rFonts w:cs="Arial"/>
                <w:szCs w:val="18"/>
              </w:rPr>
              <w:t xml:space="preserve">refreshed when the user attempts to save the second instance and will cause VBECS to emit an audible alert and display a warning message </w:t>
            </w:r>
            <w:r w:rsidR="001564D5" w:rsidRPr="00BC45AC">
              <w:rPr>
                <w:rFonts w:cs="Arial"/>
                <w:szCs w:val="18"/>
              </w:rPr>
              <w:t xml:space="preserve">that </w:t>
            </w:r>
            <w:r w:rsidR="001564D5">
              <w:t>the ABO</w:t>
            </w:r>
            <w:r w:rsidR="00F671D2">
              <w:t>/Rh</w:t>
            </w:r>
            <w:r w:rsidR="00B36F4C">
              <w:t xml:space="preserve"> will not be saved as it was modified by another user</w:t>
            </w:r>
            <w:r w:rsidR="00245BAB">
              <w:t xml:space="preserve"> </w:t>
            </w:r>
            <w:r w:rsidR="00B36F4C">
              <w:t>.</w:t>
            </w:r>
          </w:p>
        </w:tc>
      </w:tr>
      <w:tr w:rsidR="004370D5" w:rsidRPr="000A2E81" w:rsidTr="00942E94">
        <w:trPr>
          <w:cantSplit/>
        </w:trPr>
        <w:tc>
          <w:tcPr>
            <w:tcW w:w="9475" w:type="dxa"/>
            <w:gridSpan w:val="2"/>
            <w:shd w:val="pct25" w:color="auto" w:fill="auto"/>
            <w:tcMar>
              <w:top w:w="72" w:type="dxa"/>
              <w:left w:w="115" w:type="dxa"/>
              <w:bottom w:w="72" w:type="dxa"/>
              <w:right w:w="115" w:type="dxa"/>
            </w:tcMar>
            <w:vAlign w:val="center"/>
          </w:tcPr>
          <w:p w:rsidR="001D0A4C" w:rsidRDefault="004370D5" w:rsidP="006725F8">
            <w:pPr>
              <w:pStyle w:val="TableText"/>
              <w:rPr>
                <w:rFonts w:cs="Arial"/>
                <w:szCs w:val="18"/>
              </w:rPr>
            </w:pPr>
            <w:r w:rsidRPr="000A2E81">
              <w:rPr>
                <w:rFonts w:cs="Arial"/>
                <w:b/>
                <w:szCs w:val="18"/>
              </w:rPr>
              <w:t>Scenario 1:</w:t>
            </w:r>
            <w:r w:rsidRPr="000A2E81">
              <w:rPr>
                <w:rFonts w:cs="Arial"/>
                <w:szCs w:val="18"/>
              </w:rPr>
              <w:t xml:space="preserve"> Verify that </w:t>
            </w:r>
            <w:r w:rsidR="003F3553">
              <w:rPr>
                <w:rFonts w:cs="Arial"/>
                <w:szCs w:val="18"/>
              </w:rPr>
              <w:t xml:space="preserve">VBECS </w:t>
            </w:r>
            <w:r w:rsidR="006725F8" w:rsidRPr="00BC45AC">
              <w:rPr>
                <w:rFonts w:cs="Arial"/>
                <w:szCs w:val="18"/>
              </w:rPr>
              <w:t>emit</w:t>
            </w:r>
            <w:r w:rsidR="003F3553">
              <w:rPr>
                <w:rFonts w:cs="Arial"/>
                <w:szCs w:val="18"/>
              </w:rPr>
              <w:t>s</w:t>
            </w:r>
            <w:r w:rsidR="006725F8" w:rsidRPr="00BC45AC">
              <w:rPr>
                <w:rFonts w:cs="Arial"/>
                <w:szCs w:val="18"/>
              </w:rPr>
              <w:t xml:space="preserve"> an audible alert and display</w:t>
            </w:r>
            <w:r w:rsidR="003F3553">
              <w:rPr>
                <w:rFonts w:cs="Arial"/>
                <w:szCs w:val="18"/>
              </w:rPr>
              <w:t>s</w:t>
            </w:r>
            <w:r w:rsidR="006725F8" w:rsidRPr="00BC45AC">
              <w:rPr>
                <w:rFonts w:cs="Arial"/>
                <w:szCs w:val="18"/>
              </w:rPr>
              <w:t xml:space="preserve"> a warning message </w:t>
            </w:r>
            <w:r w:rsidR="001564D5" w:rsidRPr="00BC45AC">
              <w:rPr>
                <w:rFonts w:cs="Arial"/>
                <w:szCs w:val="18"/>
              </w:rPr>
              <w:t xml:space="preserve">that </w:t>
            </w:r>
            <w:r w:rsidR="001564D5">
              <w:rPr>
                <w:rFonts w:cs="Arial"/>
                <w:szCs w:val="18"/>
              </w:rPr>
              <w:t>the</w:t>
            </w:r>
            <w:r w:rsidR="00B36F4C">
              <w:rPr>
                <w:rFonts w:cs="Arial"/>
                <w:szCs w:val="18"/>
              </w:rPr>
              <w:t xml:space="preserve"> </w:t>
            </w:r>
            <w:r w:rsidR="00F671D2">
              <w:t>ABO/Rh</w:t>
            </w:r>
            <w:r w:rsidR="00B36F4C">
              <w:t xml:space="preserve"> will not be saved as it was modified by another user</w:t>
            </w:r>
            <w:r w:rsidR="00B36F4C">
              <w:rPr>
                <w:rFonts w:cs="Arial"/>
                <w:szCs w:val="18"/>
              </w:rPr>
              <w:t xml:space="preserve"> </w:t>
            </w:r>
            <w:r w:rsidR="00B60528">
              <w:rPr>
                <w:rFonts w:cs="Arial"/>
                <w:szCs w:val="18"/>
              </w:rPr>
              <w:t xml:space="preserve">when there is no historic </w:t>
            </w:r>
            <w:r w:rsidR="00B60528" w:rsidRPr="00BC45AC">
              <w:rPr>
                <w:rFonts w:cs="Arial"/>
                <w:szCs w:val="18"/>
              </w:rPr>
              <w:t xml:space="preserve">ABO/Rh </w:t>
            </w:r>
            <w:r w:rsidR="00B60528">
              <w:rPr>
                <w:rFonts w:cs="Arial"/>
                <w:szCs w:val="18"/>
              </w:rPr>
              <w:t>record.</w:t>
            </w:r>
            <w:r w:rsidR="008E69D3">
              <w:rPr>
                <w:rFonts w:cs="Arial"/>
                <w:szCs w:val="18"/>
              </w:rPr>
              <w:t xml:space="preserve"> </w:t>
            </w:r>
          </w:p>
          <w:p w:rsidR="006B2D6B" w:rsidRPr="000A2E81" w:rsidRDefault="006B2D6B" w:rsidP="006725F8">
            <w:pPr>
              <w:pStyle w:val="TableText"/>
              <w:rPr>
                <w:rFonts w:cs="Arial"/>
                <w:szCs w:val="18"/>
              </w:rPr>
            </w:pPr>
            <w:r>
              <w:rPr>
                <w:rFonts w:cs="Arial"/>
                <w:szCs w:val="18"/>
              </w:rPr>
              <w:t>(NR changes to ABO/Rh)</w:t>
            </w:r>
          </w:p>
        </w:tc>
      </w:tr>
      <w:tr w:rsidR="0060792B" w:rsidRPr="000A2E81" w:rsidTr="00E75B58">
        <w:trPr>
          <w:cantSplit/>
        </w:trPr>
        <w:tc>
          <w:tcPr>
            <w:tcW w:w="1375" w:type="dxa"/>
            <w:tcMar>
              <w:top w:w="72" w:type="dxa"/>
              <w:left w:w="115" w:type="dxa"/>
              <w:bottom w:w="72" w:type="dxa"/>
              <w:right w:w="115" w:type="dxa"/>
            </w:tcMar>
            <w:vAlign w:val="center"/>
          </w:tcPr>
          <w:p w:rsidR="0060792B" w:rsidRPr="000A2E81" w:rsidRDefault="0060792B" w:rsidP="00E75B58">
            <w:pPr>
              <w:pStyle w:val="TableText"/>
              <w:ind w:left="180"/>
              <w:rPr>
                <w:rFonts w:cs="Arial"/>
                <w:b/>
                <w:szCs w:val="18"/>
              </w:rPr>
            </w:pPr>
            <w:r w:rsidRPr="000A2E81">
              <w:rPr>
                <w:rFonts w:cs="Arial"/>
                <w:b/>
                <w:szCs w:val="18"/>
              </w:rPr>
              <w:t>Data</w:t>
            </w:r>
          </w:p>
        </w:tc>
        <w:tc>
          <w:tcPr>
            <w:tcW w:w="8100" w:type="dxa"/>
            <w:tcMar>
              <w:top w:w="72" w:type="dxa"/>
              <w:bottom w:w="72" w:type="dxa"/>
            </w:tcMar>
            <w:vAlign w:val="bottom"/>
          </w:tcPr>
          <w:p w:rsidR="0060792B" w:rsidRPr="00E768A8" w:rsidRDefault="0060792B" w:rsidP="000D24B9">
            <w:pPr>
              <w:rPr>
                <w:rFonts w:ascii="Arial" w:hAnsi="Arial" w:cs="Arial"/>
                <w:sz w:val="18"/>
                <w:szCs w:val="18"/>
              </w:rPr>
            </w:pPr>
            <w:r w:rsidRPr="00E768A8">
              <w:rPr>
                <w:rFonts w:ascii="Arial" w:hAnsi="Arial" w:cs="Arial"/>
                <w:sz w:val="18"/>
                <w:szCs w:val="18"/>
              </w:rPr>
              <w:t xml:space="preserve">VBECS: Select a patient </w:t>
            </w:r>
            <w:r>
              <w:rPr>
                <w:rFonts w:ascii="Arial" w:hAnsi="Arial" w:cs="Arial"/>
                <w:sz w:val="18"/>
                <w:szCs w:val="18"/>
              </w:rPr>
              <w:t>where</w:t>
            </w:r>
            <w:r w:rsidRPr="00E768A8">
              <w:rPr>
                <w:rFonts w:ascii="Arial" w:hAnsi="Arial" w:cs="Arial"/>
                <w:sz w:val="18"/>
                <w:szCs w:val="18"/>
              </w:rPr>
              <w:t xml:space="preserve"> historic ABO/Rh is NR and no other complications.</w:t>
            </w:r>
          </w:p>
          <w:p w:rsidR="0060792B" w:rsidRPr="000A2E81" w:rsidRDefault="0060792B" w:rsidP="000D24B9">
            <w:pPr>
              <w:rPr>
                <w:rFonts w:cs="Arial"/>
                <w:szCs w:val="18"/>
              </w:rPr>
            </w:pPr>
            <w:r>
              <w:rPr>
                <w:rFonts w:ascii="Arial" w:hAnsi="Arial" w:cs="Arial"/>
                <w:sz w:val="18"/>
                <w:szCs w:val="18"/>
              </w:rPr>
              <w:t xml:space="preserve">CPRS: </w:t>
            </w:r>
            <w:r w:rsidRPr="00E768A8">
              <w:rPr>
                <w:rFonts w:ascii="Arial" w:hAnsi="Arial" w:cs="Arial"/>
                <w:sz w:val="18"/>
                <w:szCs w:val="18"/>
              </w:rPr>
              <w:t xml:space="preserve">Place 2 orders for ABO/Rh or TAS for the patient. </w:t>
            </w:r>
          </w:p>
        </w:tc>
      </w:tr>
      <w:tr w:rsidR="0060792B" w:rsidRPr="000A2E81" w:rsidTr="00E75B58">
        <w:trPr>
          <w:cantSplit/>
        </w:trPr>
        <w:tc>
          <w:tcPr>
            <w:tcW w:w="1375" w:type="dxa"/>
            <w:tcMar>
              <w:top w:w="72" w:type="dxa"/>
              <w:left w:w="115" w:type="dxa"/>
              <w:bottom w:w="72" w:type="dxa"/>
              <w:right w:w="115" w:type="dxa"/>
            </w:tcMar>
            <w:vAlign w:val="center"/>
          </w:tcPr>
          <w:p w:rsidR="0060792B" w:rsidRPr="000A2E81" w:rsidRDefault="0060792B" w:rsidP="00E75B58">
            <w:pPr>
              <w:pStyle w:val="TableText"/>
              <w:ind w:left="180"/>
              <w:rPr>
                <w:rFonts w:cs="Arial"/>
                <w:b/>
                <w:szCs w:val="18"/>
              </w:rPr>
            </w:pPr>
            <w:r w:rsidRPr="000A2E81">
              <w:rPr>
                <w:rFonts w:cs="Arial"/>
                <w:b/>
                <w:szCs w:val="18"/>
              </w:rPr>
              <w:t>User</w:t>
            </w:r>
          </w:p>
        </w:tc>
        <w:tc>
          <w:tcPr>
            <w:tcW w:w="8100" w:type="dxa"/>
            <w:tcMar>
              <w:top w:w="72" w:type="dxa"/>
              <w:bottom w:w="72" w:type="dxa"/>
            </w:tcMar>
            <w:vAlign w:val="bottom"/>
          </w:tcPr>
          <w:p w:rsidR="0060792B" w:rsidRPr="000A2E81" w:rsidRDefault="0060792B" w:rsidP="000D24B9">
            <w:pPr>
              <w:pStyle w:val="TableText"/>
              <w:rPr>
                <w:rFonts w:cs="Arial"/>
                <w:szCs w:val="18"/>
              </w:rPr>
            </w:pPr>
            <w:r>
              <w:rPr>
                <w:rFonts w:cs="Arial"/>
                <w:szCs w:val="18"/>
              </w:rPr>
              <w:t>2 users, any role  (User  A and User B)</w:t>
            </w:r>
          </w:p>
        </w:tc>
      </w:tr>
      <w:tr w:rsidR="0060792B" w:rsidRPr="000A2E81" w:rsidTr="00E75B58">
        <w:trPr>
          <w:cantSplit/>
        </w:trPr>
        <w:tc>
          <w:tcPr>
            <w:tcW w:w="1375" w:type="dxa"/>
            <w:tcMar>
              <w:top w:w="72" w:type="dxa"/>
              <w:left w:w="115" w:type="dxa"/>
              <w:bottom w:w="72" w:type="dxa"/>
              <w:right w:w="115" w:type="dxa"/>
            </w:tcMar>
            <w:vAlign w:val="center"/>
          </w:tcPr>
          <w:p w:rsidR="0060792B" w:rsidRPr="000A2E81" w:rsidRDefault="0060792B" w:rsidP="00E75B58">
            <w:pPr>
              <w:pStyle w:val="TableText"/>
              <w:ind w:left="180"/>
              <w:rPr>
                <w:rFonts w:cs="Arial"/>
                <w:b/>
                <w:szCs w:val="18"/>
              </w:rPr>
            </w:pPr>
            <w:r w:rsidRPr="000A2E81">
              <w:rPr>
                <w:rFonts w:cs="Arial"/>
                <w:b/>
                <w:szCs w:val="18"/>
              </w:rPr>
              <w:t>Steps</w:t>
            </w:r>
          </w:p>
        </w:tc>
        <w:tc>
          <w:tcPr>
            <w:tcW w:w="8100" w:type="dxa"/>
            <w:tcMar>
              <w:top w:w="72" w:type="dxa"/>
              <w:bottom w:w="72" w:type="dxa"/>
            </w:tcMar>
            <w:vAlign w:val="bottom"/>
          </w:tcPr>
          <w:p w:rsidR="0060792B" w:rsidRPr="00546DCC" w:rsidRDefault="00025A6E" w:rsidP="000D24B9">
            <w:pPr>
              <w:pStyle w:val="TableText"/>
              <w:numPr>
                <w:ilvl w:val="0"/>
                <w:numId w:val="13"/>
              </w:numPr>
              <w:rPr>
                <w:rFonts w:cs="Arial"/>
                <w:szCs w:val="18"/>
              </w:rPr>
            </w:pPr>
            <w:r>
              <w:t xml:space="preserve">User A: </w:t>
            </w:r>
            <w:r w:rsidR="0060792B">
              <w:t>Go to Patients</w:t>
            </w:r>
            <w:r w:rsidR="0060792B" w:rsidRPr="00FD2CAA">
              <w:rPr>
                <w:rFonts w:cs="Arial"/>
                <w:szCs w:val="18"/>
              </w:rPr>
              <w:sym w:font="Wingdings" w:char="F0E0"/>
            </w:r>
            <w:r>
              <w:rPr>
                <w:rFonts w:cs="Arial"/>
                <w:szCs w:val="18"/>
              </w:rPr>
              <w:t xml:space="preserve">Patient Testing. </w:t>
            </w:r>
            <w:r w:rsidR="0060792B">
              <w:t xml:space="preserve">Select the ABO/Rh or TAS order for patient and stop </w:t>
            </w:r>
            <w:r>
              <w:t xml:space="preserve">at the patient-testing screen. </w:t>
            </w:r>
            <w:r w:rsidR="0060792B">
              <w:t>(Do not complete testing. The grid may be partially filled or blank at this point.)</w:t>
            </w:r>
          </w:p>
          <w:p w:rsidR="0060792B" w:rsidRPr="008E69D3" w:rsidRDefault="0060792B" w:rsidP="000D24B9">
            <w:pPr>
              <w:pStyle w:val="TableText"/>
              <w:numPr>
                <w:ilvl w:val="0"/>
                <w:numId w:val="13"/>
              </w:numPr>
              <w:rPr>
                <w:rFonts w:cs="Arial"/>
                <w:szCs w:val="18"/>
              </w:rPr>
            </w:pPr>
            <w:r>
              <w:t xml:space="preserve">At the same time, User </w:t>
            </w:r>
            <w:r w:rsidR="00847846">
              <w:t>B:</w:t>
            </w:r>
            <w:r>
              <w:t xml:space="preserve"> Select the other ABO/Rh or TAS order for the same patient and fully save the order (thus creating the patient’s ABO/Rh record normally). View the Patient History Report, Test </w:t>
            </w:r>
            <w:r w:rsidR="00E73D61">
              <w:t>Details</w:t>
            </w:r>
            <w:r>
              <w:t xml:space="preserve"> section.</w:t>
            </w:r>
          </w:p>
          <w:p w:rsidR="0060792B" w:rsidRPr="00367C68" w:rsidRDefault="00025A6E" w:rsidP="000D24B9">
            <w:pPr>
              <w:pStyle w:val="TableText"/>
              <w:numPr>
                <w:ilvl w:val="0"/>
                <w:numId w:val="13"/>
              </w:numPr>
              <w:rPr>
                <w:rFonts w:cs="Arial"/>
                <w:szCs w:val="18"/>
              </w:rPr>
            </w:pPr>
            <w:r>
              <w:t>User A:  E</w:t>
            </w:r>
            <w:r w:rsidR="0060792B">
              <w:t xml:space="preserve">nter ABO/Rh results and attempt to save their results (discrepant or not). </w:t>
            </w:r>
          </w:p>
          <w:p w:rsidR="0060792B" w:rsidRPr="000A2E81" w:rsidRDefault="0060792B" w:rsidP="000D24B9">
            <w:pPr>
              <w:pStyle w:val="TableText"/>
              <w:numPr>
                <w:ilvl w:val="0"/>
                <w:numId w:val="13"/>
              </w:numPr>
              <w:rPr>
                <w:rFonts w:cs="Arial"/>
                <w:szCs w:val="18"/>
              </w:rPr>
            </w:pPr>
            <w:r>
              <w:t xml:space="preserve">User A:  Click </w:t>
            </w:r>
            <w:r w:rsidR="00F671D2">
              <w:t>OK on the message stating ABO/Rh</w:t>
            </w:r>
            <w:r>
              <w:t xml:space="preserve"> will not be saved as it</w:t>
            </w:r>
            <w:r w:rsidR="00025A6E">
              <w:t xml:space="preserve"> was modified by another user. </w:t>
            </w:r>
            <w:r>
              <w:t xml:space="preserve">View the Patient History Report, Test </w:t>
            </w:r>
            <w:r w:rsidR="00E73D61">
              <w:t>Details</w:t>
            </w:r>
            <w:r>
              <w:t xml:space="preserve"> section.</w:t>
            </w:r>
          </w:p>
        </w:tc>
      </w:tr>
      <w:tr w:rsidR="0060792B" w:rsidRPr="000A2E81" w:rsidTr="00942E94">
        <w:trPr>
          <w:cantSplit/>
        </w:trPr>
        <w:tc>
          <w:tcPr>
            <w:tcW w:w="1375" w:type="dxa"/>
            <w:tcBorders>
              <w:bottom w:val="single" w:sz="2" w:space="0" w:color="auto"/>
            </w:tcBorders>
            <w:tcMar>
              <w:top w:w="72" w:type="dxa"/>
              <w:left w:w="115" w:type="dxa"/>
              <w:bottom w:w="72" w:type="dxa"/>
              <w:right w:w="115" w:type="dxa"/>
            </w:tcMar>
            <w:vAlign w:val="center"/>
          </w:tcPr>
          <w:p w:rsidR="0060792B" w:rsidRPr="000A2E81" w:rsidRDefault="0060792B" w:rsidP="00E75B58">
            <w:pPr>
              <w:pStyle w:val="TableText"/>
              <w:ind w:left="180"/>
              <w:rPr>
                <w:rFonts w:cs="Arial"/>
                <w:b/>
                <w:szCs w:val="18"/>
              </w:rPr>
            </w:pPr>
            <w:r w:rsidRPr="000A2E81">
              <w:rPr>
                <w:rFonts w:cs="Arial"/>
                <w:b/>
                <w:szCs w:val="18"/>
              </w:rPr>
              <w:t>Expected Outcome</w:t>
            </w:r>
            <w:r w:rsidR="00CD1E00">
              <w:rPr>
                <w:rFonts w:cs="Arial"/>
                <w:b/>
                <w:szCs w:val="18"/>
              </w:rPr>
              <w:t>*</w:t>
            </w:r>
          </w:p>
        </w:tc>
        <w:tc>
          <w:tcPr>
            <w:tcW w:w="8100" w:type="dxa"/>
            <w:tcBorders>
              <w:bottom w:val="single" w:sz="2" w:space="0" w:color="auto"/>
            </w:tcBorders>
            <w:tcMar>
              <w:top w:w="72" w:type="dxa"/>
              <w:bottom w:w="72" w:type="dxa"/>
            </w:tcMar>
            <w:vAlign w:val="bottom"/>
          </w:tcPr>
          <w:p w:rsidR="0060792B" w:rsidRDefault="0060792B" w:rsidP="000D24B9">
            <w:pPr>
              <w:pStyle w:val="TableText"/>
              <w:numPr>
                <w:ilvl w:val="0"/>
                <w:numId w:val="18"/>
              </w:numPr>
              <w:rPr>
                <w:rFonts w:cs="Arial"/>
                <w:szCs w:val="18"/>
              </w:rPr>
            </w:pPr>
            <w:r>
              <w:rPr>
                <w:rFonts w:cs="Arial"/>
                <w:szCs w:val="18"/>
              </w:rPr>
              <w:t xml:space="preserve">Verify the Patient History Report, Test </w:t>
            </w:r>
            <w:r w:rsidR="00E73D61">
              <w:rPr>
                <w:rFonts w:cs="Arial"/>
                <w:szCs w:val="18"/>
              </w:rPr>
              <w:t>Details</w:t>
            </w:r>
            <w:r>
              <w:rPr>
                <w:rFonts w:cs="Arial"/>
                <w:szCs w:val="18"/>
              </w:rPr>
              <w:t xml:space="preserve"> section shows that the patient’s ABO/Rh test is saved and presents as the historic rec</w:t>
            </w:r>
            <w:r w:rsidR="00025A6E">
              <w:rPr>
                <w:rFonts w:cs="Arial"/>
                <w:szCs w:val="18"/>
              </w:rPr>
              <w:t xml:space="preserve">ord as recorded by User B. </w:t>
            </w:r>
            <w:r>
              <w:rPr>
                <w:rFonts w:cs="Arial"/>
                <w:szCs w:val="18"/>
              </w:rPr>
              <w:t>(User A’s window remains unchanged.)</w:t>
            </w:r>
          </w:p>
          <w:p w:rsidR="0060792B" w:rsidRPr="00760F17" w:rsidRDefault="0060792B" w:rsidP="000D24B9">
            <w:pPr>
              <w:pStyle w:val="TableText"/>
              <w:numPr>
                <w:ilvl w:val="0"/>
                <w:numId w:val="18"/>
              </w:numPr>
              <w:rPr>
                <w:rFonts w:cs="Arial"/>
                <w:szCs w:val="18"/>
              </w:rPr>
            </w:pPr>
            <w:r>
              <w:t>Verify that the system recognizes the modified patient’s ABO/Rh, notifying User</w:t>
            </w:r>
            <w:r w:rsidR="001564D5">
              <w:t xml:space="preserve"> </w:t>
            </w:r>
            <w:r>
              <w:t>A, does not allow the saving of their entered results.</w:t>
            </w:r>
          </w:p>
          <w:p w:rsidR="0060792B" w:rsidRPr="000A2E81" w:rsidRDefault="0060792B" w:rsidP="000D24B9">
            <w:pPr>
              <w:pStyle w:val="TableText"/>
              <w:numPr>
                <w:ilvl w:val="0"/>
                <w:numId w:val="18"/>
              </w:numPr>
              <w:rPr>
                <w:rFonts w:cs="Arial"/>
                <w:szCs w:val="18"/>
              </w:rPr>
            </w:pPr>
            <w:r>
              <w:rPr>
                <w:rFonts w:cs="Arial"/>
                <w:szCs w:val="18"/>
              </w:rPr>
              <w:t xml:space="preserve">Verify the Patient History Report, Test </w:t>
            </w:r>
            <w:r w:rsidR="00E73D61">
              <w:rPr>
                <w:rFonts w:cs="Arial"/>
                <w:szCs w:val="18"/>
              </w:rPr>
              <w:t>Details</w:t>
            </w:r>
            <w:r>
              <w:rPr>
                <w:rFonts w:cs="Arial"/>
                <w:szCs w:val="18"/>
              </w:rPr>
              <w:t xml:space="preserve"> section shows that User </w:t>
            </w:r>
            <w:r w:rsidR="001564D5">
              <w:rPr>
                <w:rFonts w:cs="Arial"/>
                <w:szCs w:val="18"/>
              </w:rPr>
              <w:t>B’s patient</w:t>
            </w:r>
            <w:r>
              <w:rPr>
                <w:rFonts w:cs="Arial"/>
                <w:szCs w:val="18"/>
              </w:rPr>
              <w:t xml:space="preserve"> ABO/Rh test are saved and pr</w:t>
            </w:r>
            <w:r w:rsidR="00025A6E">
              <w:rPr>
                <w:rFonts w:cs="Arial"/>
                <w:szCs w:val="18"/>
              </w:rPr>
              <w:t xml:space="preserve">esents as the historic record. </w:t>
            </w:r>
            <w:r>
              <w:rPr>
                <w:rFonts w:cs="Arial"/>
                <w:szCs w:val="18"/>
              </w:rPr>
              <w:t>There is no record of User A’s test results.</w:t>
            </w:r>
          </w:p>
        </w:tc>
      </w:tr>
      <w:tr w:rsidR="0063571B" w:rsidTr="00FB0557">
        <w:trPr>
          <w:cantSplit/>
        </w:trPr>
        <w:tc>
          <w:tcPr>
            <w:tcW w:w="9475" w:type="dxa"/>
            <w:gridSpan w:val="2"/>
            <w:shd w:val="pct25" w:color="auto" w:fill="auto"/>
            <w:tcMar>
              <w:top w:w="72" w:type="dxa"/>
              <w:left w:w="115" w:type="dxa"/>
              <w:bottom w:w="72" w:type="dxa"/>
              <w:right w:w="115" w:type="dxa"/>
            </w:tcMar>
          </w:tcPr>
          <w:p w:rsidR="0063571B" w:rsidRDefault="0063571B" w:rsidP="006B2D6B">
            <w:bookmarkStart w:id="41" w:name="_Test_Scenario_Group_2"/>
            <w:bookmarkEnd w:id="41"/>
            <w:r w:rsidRPr="00B60528">
              <w:rPr>
                <w:rFonts w:ascii="Arial" w:hAnsi="Arial" w:cs="Arial"/>
                <w:b/>
                <w:sz w:val="18"/>
                <w:szCs w:val="18"/>
              </w:rPr>
              <w:t>Scenario</w:t>
            </w:r>
            <w:r>
              <w:rPr>
                <w:rFonts w:ascii="Arial" w:hAnsi="Arial" w:cs="Arial"/>
                <w:b/>
                <w:sz w:val="18"/>
                <w:szCs w:val="18"/>
              </w:rPr>
              <w:t xml:space="preserve"> </w:t>
            </w:r>
            <w:r w:rsidR="006F7FA7">
              <w:rPr>
                <w:rFonts w:ascii="Arial" w:hAnsi="Arial" w:cs="Arial"/>
                <w:b/>
                <w:sz w:val="18"/>
                <w:szCs w:val="18"/>
              </w:rPr>
              <w:t>2</w:t>
            </w:r>
            <w:r w:rsidRPr="00B60528">
              <w:rPr>
                <w:rFonts w:ascii="Arial" w:hAnsi="Arial" w:cs="Arial"/>
                <w:b/>
                <w:sz w:val="18"/>
                <w:szCs w:val="18"/>
              </w:rPr>
              <w:t xml:space="preserve">: </w:t>
            </w:r>
            <w:r w:rsidRPr="00B60528">
              <w:rPr>
                <w:rFonts w:ascii="Arial" w:hAnsi="Arial" w:cs="Arial"/>
                <w:sz w:val="18"/>
                <w:szCs w:val="18"/>
              </w:rPr>
              <w:t>Verify that VBECS</w:t>
            </w:r>
            <w:r w:rsidR="006B2D6B">
              <w:rPr>
                <w:rFonts w:ascii="Arial" w:hAnsi="Arial" w:cs="Arial"/>
                <w:sz w:val="18"/>
                <w:szCs w:val="18"/>
              </w:rPr>
              <w:t xml:space="preserve"> does not </w:t>
            </w:r>
            <w:r w:rsidRPr="00B60528">
              <w:rPr>
                <w:rFonts w:ascii="Arial" w:hAnsi="Arial" w:cs="Arial"/>
                <w:sz w:val="18"/>
                <w:szCs w:val="18"/>
              </w:rPr>
              <w:t xml:space="preserve">display a warning message </w:t>
            </w:r>
            <w:r w:rsidR="006B2D6B">
              <w:rPr>
                <w:rFonts w:ascii="Arial" w:hAnsi="Arial" w:cs="Arial"/>
                <w:sz w:val="18"/>
                <w:szCs w:val="18"/>
              </w:rPr>
              <w:t>and allows a normal save of th</w:t>
            </w:r>
            <w:r w:rsidR="006B2D6B" w:rsidRPr="00B60528">
              <w:rPr>
                <w:rFonts w:ascii="Arial" w:hAnsi="Arial" w:cs="Arial"/>
                <w:sz w:val="18"/>
                <w:szCs w:val="18"/>
              </w:rPr>
              <w:t>e current ABO/Rh</w:t>
            </w:r>
            <w:r w:rsidR="00F671D2">
              <w:rPr>
                <w:rFonts w:ascii="Arial" w:hAnsi="Arial" w:cs="Arial"/>
                <w:sz w:val="18"/>
                <w:szCs w:val="18"/>
              </w:rPr>
              <w:t xml:space="preserve"> when the ABO/Rh</w:t>
            </w:r>
            <w:r w:rsidR="006B2D6B">
              <w:rPr>
                <w:rFonts w:ascii="Arial" w:hAnsi="Arial" w:cs="Arial"/>
                <w:sz w:val="18"/>
                <w:szCs w:val="18"/>
              </w:rPr>
              <w:t xml:space="preserve"> test match historic and test c</w:t>
            </w:r>
            <w:r>
              <w:rPr>
                <w:rFonts w:ascii="Arial" w:hAnsi="Arial" w:cs="Arial"/>
                <w:sz w:val="18"/>
                <w:szCs w:val="18"/>
              </w:rPr>
              <w:t>reated in the interim</w:t>
            </w:r>
            <w:r w:rsidR="006B2D6B">
              <w:rPr>
                <w:rFonts w:ascii="Arial" w:hAnsi="Arial" w:cs="Arial"/>
                <w:sz w:val="18"/>
                <w:szCs w:val="18"/>
              </w:rPr>
              <w:t>. (all ABO/Rh match)</w:t>
            </w:r>
          </w:p>
        </w:tc>
      </w:tr>
      <w:tr w:rsidR="003F0A61" w:rsidRPr="000A2E81" w:rsidTr="00FB0557">
        <w:trPr>
          <w:cantSplit/>
        </w:trPr>
        <w:tc>
          <w:tcPr>
            <w:tcW w:w="1375" w:type="dxa"/>
            <w:tcMar>
              <w:top w:w="72" w:type="dxa"/>
              <w:left w:w="115" w:type="dxa"/>
              <w:bottom w:w="72" w:type="dxa"/>
              <w:right w:w="115" w:type="dxa"/>
            </w:tcMar>
            <w:vAlign w:val="center"/>
          </w:tcPr>
          <w:p w:rsidR="003F0A61" w:rsidRPr="000A2E81" w:rsidRDefault="003F0A61" w:rsidP="00FB0557">
            <w:pPr>
              <w:pStyle w:val="TableText"/>
              <w:ind w:left="180"/>
              <w:rPr>
                <w:rFonts w:cs="Arial"/>
                <w:b/>
                <w:szCs w:val="18"/>
              </w:rPr>
            </w:pPr>
            <w:r w:rsidRPr="000A2E81">
              <w:rPr>
                <w:rFonts w:cs="Arial"/>
                <w:b/>
                <w:szCs w:val="18"/>
              </w:rPr>
              <w:t>Data</w:t>
            </w:r>
          </w:p>
        </w:tc>
        <w:tc>
          <w:tcPr>
            <w:tcW w:w="8100" w:type="dxa"/>
            <w:tcMar>
              <w:top w:w="72" w:type="dxa"/>
              <w:bottom w:w="72" w:type="dxa"/>
            </w:tcMar>
            <w:vAlign w:val="bottom"/>
          </w:tcPr>
          <w:p w:rsidR="003F0A61" w:rsidRPr="00E768A8" w:rsidRDefault="003F0A61" w:rsidP="000D24B9">
            <w:pPr>
              <w:rPr>
                <w:rFonts w:ascii="Arial" w:hAnsi="Arial" w:cs="Arial"/>
                <w:sz w:val="18"/>
                <w:szCs w:val="18"/>
              </w:rPr>
            </w:pPr>
            <w:r w:rsidRPr="00E768A8">
              <w:rPr>
                <w:rFonts w:ascii="Arial" w:hAnsi="Arial" w:cs="Arial"/>
                <w:sz w:val="18"/>
                <w:szCs w:val="18"/>
              </w:rPr>
              <w:t xml:space="preserve">VBECS: Select a patient with </w:t>
            </w:r>
            <w:r>
              <w:rPr>
                <w:rFonts w:ascii="Arial" w:hAnsi="Arial" w:cs="Arial"/>
                <w:sz w:val="18"/>
                <w:szCs w:val="18"/>
              </w:rPr>
              <w:t xml:space="preserve">a </w:t>
            </w:r>
            <w:r w:rsidRPr="00E768A8">
              <w:rPr>
                <w:rFonts w:ascii="Arial" w:hAnsi="Arial" w:cs="Arial"/>
                <w:sz w:val="18"/>
                <w:szCs w:val="18"/>
              </w:rPr>
              <w:t>historic ABO/Rh and no other complications.</w:t>
            </w:r>
          </w:p>
          <w:p w:rsidR="003F0A61" w:rsidRPr="000A2E81" w:rsidRDefault="003F0A61" w:rsidP="000D24B9">
            <w:pPr>
              <w:rPr>
                <w:rFonts w:cs="Arial"/>
                <w:szCs w:val="18"/>
              </w:rPr>
            </w:pPr>
            <w:r>
              <w:rPr>
                <w:rFonts w:ascii="Arial" w:hAnsi="Arial" w:cs="Arial"/>
                <w:sz w:val="18"/>
                <w:szCs w:val="18"/>
              </w:rPr>
              <w:t xml:space="preserve">CPRS: </w:t>
            </w:r>
            <w:r w:rsidRPr="00E768A8">
              <w:rPr>
                <w:rFonts w:ascii="Arial" w:hAnsi="Arial" w:cs="Arial"/>
                <w:sz w:val="18"/>
                <w:szCs w:val="18"/>
              </w:rPr>
              <w:t>Place 2 orders for ABO/Rh or TAS for the pat</w:t>
            </w:r>
            <w:r>
              <w:rPr>
                <w:rFonts w:ascii="Arial" w:hAnsi="Arial" w:cs="Arial"/>
                <w:sz w:val="18"/>
                <w:szCs w:val="18"/>
              </w:rPr>
              <w:t xml:space="preserve">ient. </w:t>
            </w:r>
          </w:p>
        </w:tc>
      </w:tr>
      <w:tr w:rsidR="003F0A61" w:rsidRPr="000A2E81" w:rsidTr="00FB0557">
        <w:trPr>
          <w:cantSplit/>
        </w:trPr>
        <w:tc>
          <w:tcPr>
            <w:tcW w:w="1375" w:type="dxa"/>
            <w:tcMar>
              <w:top w:w="72" w:type="dxa"/>
              <w:left w:w="115" w:type="dxa"/>
              <w:bottom w:w="72" w:type="dxa"/>
              <w:right w:w="115" w:type="dxa"/>
            </w:tcMar>
            <w:vAlign w:val="center"/>
          </w:tcPr>
          <w:p w:rsidR="003F0A61" w:rsidRPr="000A2E81" w:rsidRDefault="003F0A61" w:rsidP="00FB0557">
            <w:pPr>
              <w:pStyle w:val="TableText"/>
              <w:ind w:left="180"/>
              <w:rPr>
                <w:rFonts w:cs="Arial"/>
                <w:b/>
                <w:szCs w:val="18"/>
              </w:rPr>
            </w:pPr>
            <w:r w:rsidRPr="000A2E81">
              <w:rPr>
                <w:rFonts w:cs="Arial"/>
                <w:b/>
                <w:szCs w:val="18"/>
              </w:rPr>
              <w:t>User</w:t>
            </w:r>
          </w:p>
        </w:tc>
        <w:tc>
          <w:tcPr>
            <w:tcW w:w="8100" w:type="dxa"/>
            <w:tcMar>
              <w:top w:w="72" w:type="dxa"/>
              <w:bottom w:w="72" w:type="dxa"/>
            </w:tcMar>
            <w:vAlign w:val="bottom"/>
          </w:tcPr>
          <w:p w:rsidR="003F0A61" w:rsidRPr="000A2E81" w:rsidRDefault="003F0A61" w:rsidP="000D24B9">
            <w:pPr>
              <w:pStyle w:val="TableText"/>
              <w:rPr>
                <w:rFonts w:cs="Arial"/>
                <w:szCs w:val="18"/>
              </w:rPr>
            </w:pPr>
            <w:r>
              <w:rPr>
                <w:rFonts w:cs="Arial"/>
                <w:szCs w:val="18"/>
              </w:rPr>
              <w:t>2 users, any role  (User A and User B)</w:t>
            </w:r>
          </w:p>
        </w:tc>
      </w:tr>
      <w:tr w:rsidR="003F0A61" w:rsidRPr="000A2E81" w:rsidTr="00FB0557">
        <w:trPr>
          <w:cantSplit/>
        </w:trPr>
        <w:tc>
          <w:tcPr>
            <w:tcW w:w="1375" w:type="dxa"/>
            <w:tcMar>
              <w:top w:w="72" w:type="dxa"/>
              <w:left w:w="115" w:type="dxa"/>
              <w:bottom w:w="72" w:type="dxa"/>
              <w:right w:w="115" w:type="dxa"/>
            </w:tcMar>
            <w:vAlign w:val="center"/>
          </w:tcPr>
          <w:p w:rsidR="003F0A61" w:rsidRPr="000A2E81" w:rsidRDefault="003F0A61" w:rsidP="00FB0557">
            <w:pPr>
              <w:pStyle w:val="TableText"/>
              <w:ind w:left="180"/>
              <w:rPr>
                <w:rFonts w:cs="Arial"/>
                <w:b/>
                <w:szCs w:val="18"/>
              </w:rPr>
            </w:pPr>
            <w:r w:rsidRPr="000A2E81">
              <w:rPr>
                <w:rFonts w:cs="Arial"/>
                <w:b/>
                <w:szCs w:val="18"/>
              </w:rPr>
              <w:t>Steps</w:t>
            </w:r>
          </w:p>
        </w:tc>
        <w:tc>
          <w:tcPr>
            <w:tcW w:w="8100" w:type="dxa"/>
            <w:tcMar>
              <w:top w:w="72" w:type="dxa"/>
              <w:bottom w:w="72" w:type="dxa"/>
            </w:tcMar>
            <w:vAlign w:val="bottom"/>
          </w:tcPr>
          <w:p w:rsidR="003F0A61" w:rsidRPr="00546DCC" w:rsidRDefault="00025A6E" w:rsidP="000D24B9">
            <w:pPr>
              <w:pStyle w:val="TableText"/>
              <w:numPr>
                <w:ilvl w:val="0"/>
                <w:numId w:val="21"/>
              </w:numPr>
              <w:rPr>
                <w:rFonts w:cs="Arial"/>
                <w:szCs w:val="18"/>
              </w:rPr>
            </w:pPr>
            <w:r>
              <w:t>User A: S</w:t>
            </w:r>
            <w:r w:rsidR="003F0A61">
              <w:t>elect the ABO/Rh or TAS order for patient and stop at the patient-testing screen.  (Do not complete testing. The grid may be partially filled or blank at this point.)</w:t>
            </w:r>
          </w:p>
          <w:p w:rsidR="003F0A61" w:rsidRPr="00546DCC" w:rsidRDefault="003F0A61" w:rsidP="000D24B9">
            <w:pPr>
              <w:pStyle w:val="TableText"/>
              <w:numPr>
                <w:ilvl w:val="0"/>
                <w:numId w:val="21"/>
              </w:numPr>
              <w:rPr>
                <w:rFonts w:cs="Arial"/>
                <w:szCs w:val="18"/>
              </w:rPr>
            </w:pPr>
            <w:r>
              <w:t>At the same time, User B selects the other ABO/Rh or TAS order for the same patient and fully saves the order creating an ABO/Rh tha</w:t>
            </w:r>
            <w:r w:rsidR="00025A6E">
              <w:t xml:space="preserve">t matches the historic ABO/Rh. </w:t>
            </w:r>
            <w:r>
              <w:t xml:space="preserve">View the Patient History Report, Test </w:t>
            </w:r>
            <w:r w:rsidR="00E73D61">
              <w:t>Details</w:t>
            </w:r>
            <w:r>
              <w:t xml:space="preserve"> section.</w:t>
            </w:r>
          </w:p>
          <w:p w:rsidR="003F0A61" w:rsidRPr="000A2E81" w:rsidRDefault="00AE53C6" w:rsidP="00AE53C6">
            <w:pPr>
              <w:pStyle w:val="TableText"/>
              <w:numPr>
                <w:ilvl w:val="0"/>
                <w:numId w:val="21"/>
              </w:numPr>
              <w:rPr>
                <w:rFonts w:cs="Arial"/>
                <w:szCs w:val="18"/>
              </w:rPr>
            </w:pPr>
            <w:r w:rsidRPr="00AE53C6">
              <w:t>User A then enters ABO/Rh results that also match the historic and is allowed to save the ABO/Rh.</w:t>
            </w:r>
            <w:r w:rsidR="00025A6E">
              <w:t xml:space="preserve"> </w:t>
            </w:r>
            <w:r w:rsidR="003F0A61">
              <w:t xml:space="preserve">View the Patient History Report, Test </w:t>
            </w:r>
            <w:r w:rsidR="00E73D61">
              <w:t>Details</w:t>
            </w:r>
            <w:r w:rsidR="003F0A61">
              <w:t xml:space="preserve"> section.</w:t>
            </w:r>
          </w:p>
        </w:tc>
      </w:tr>
      <w:tr w:rsidR="003F0A61" w:rsidRPr="000A2E81" w:rsidTr="00FB0557">
        <w:trPr>
          <w:cantSplit/>
        </w:trPr>
        <w:tc>
          <w:tcPr>
            <w:tcW w:w="1375" w:type="dxa"/>
            <w:tcMar>
              <w:top w:w="72" w:type="dxa"/>
              <w:left w:w="115" w:type="dxa"/>
              <w:bottom w:w="72" w:type="dxa"/>
              <w:right w:w="115" w:type="dxa"/>
            </w:tcMar>
            <w:vAlign w:val="center"/>
          </w:tcPr>
          <w:p w:rsidR="003F0A61" w:rsidRPr="000A2E81" w:rsidRDefault="003F0A61" w:rsidP="00FB0557">
            <w:pPr>
              <w:pStyle w:val="TableText"/>
              <w:ind w:left="180"/>
              <w:rPr>
                <w:rFonts w:cs="Arial"/>
                <w:b/>
                <w:szCs w:val="18"/>
              </w:rPr>
            </w:pPr>
            <w:r w:rsidRPr="000A2E81">
              <w:rPr>
                <w:rFonts w:cs="Arial"/>
                <w:b/>
                <w:szCs w:val="18"/>
              </w:rPr>
              <w:lastRenderedPageBreak/>
              <w:t>Expected Outcome</w:t>
            </w:r>
            <w:r w:rsidR="00CD1E00">
              <w:rPr>
                <w:rFonts w:cs="Arial"/>
                <w:b/>
                <w:szCs w:val="18"/>
              </w:rPr>
              <w:t>*</w:t>
            </w:r>
          </w:p>
        </w:tc>
        <w:tc>
          <w:tcPr>
            <w:tcW w:w="8100" w:type="dxa"/>
            <w:tcMar>
              <w:top w:w="72" w:type="dxa"/>
              <w:bottom w:w="72" w:type="dxa"/>
            </w:tcMar>
            <w:vAlign w:val="bottom"/>
          </w:tcPr>
          <w:p w:rsidR="003F0A61" w:rsidRPr="00885E8F" w:rsidRDefault="003F0A61" w:rsidP="000D24B9">
            <w:pPr>
              <w:pStyle w:val="TableText"/>
              <w:numPr>
                <w:ilvl w:val="0"/>
                <w:numId w:val="22"/>
              </w:numPr>
              <w:rPr>
                <w:rFonts w:cs="Arial"/>
                <w:szCs w:val="18"/>
              </w:rPr>
            </w:pPr>
            <w:r>
              <w:rPr>
                <w:rFonts w:cs="Arial"/>
                <w:szCs w:val="18"/>
              </w:rPr>
              <w:t>Verify that the patient’s ABO/Rh test is saved by User B and on record.</w:t>
            </w:r>
          </w:p>
          <w:p w:rsidR="003F0A61" w:rsidRPr="000A2E81" w:rsidRDefault="003F0A61" w:rsidP="000D24B9">
            <w:pPr>
              <w:pStyle w:val="TableText"/>
              <w:numPr>
                <w:ilvl w:val="0"/>
                <w:numId w:val="22"/>
              </w:numPr>
              <w:rPr>
                <w:rFonts w:cs="Arial"/>
                <w:szCs w:val="18"/>
              </w:rPr>
            </w:pPr>
            <w:r>
              <w:t>Verify that the system allows the save of User A’s ABO/Rh test that continues to match the ABO/Rh of User B a</w:t>
            </w:r>
            <w:r w:rsidR="00025A6E">
              <w:t xml:space="preserve">nd the historic ABO/Rh record. </w:t>
            </w:r>
            <w:r>
              <w:t xml:space="preserve">User A’s test </w:t>
            </w:r>
            <w:r w:rsidR="00E73D61">
              <w:t>Details</w:t>
            </w:r>
            <w:r>
              <w:t xml:space="preserve"> and User B’s test </w:t>
            </w:r>
            <w:r w:rsidR="00E73D61">
              <w:t>Details</w:t>
            </w:r>
            <w:r>
              <w:t xml:space="preserve"> are shown in the Patient History Report, Test Result section.</w:t>
            </w:r>
          </w:p>
        </w:tc>
      </w:tr>
      <w:tr w:rsidR="006F7FA7" w:rsidTr="00FB0557">
        <w:trPr>
          <w:cantSplit/>
        </w:trPr>
        <w:tc>
          <w:tcPr>
            <w:tcW w:w="9475" w:type="dxa"/>
            <w:gridSpan w:val="2"/>
            <w:shd w:val="pct25" w:color="auto" w:fill="auto"/>
            <w:tcMar>
              <w:top w:w="72" w:type="dxa"/>
              <w:left w:w="115" w:type="dxa"/>
              <w:bottom w:w="72" w:type="dxa"/>
              <w:right w:w="115" w:type="dxa"/>
            </w:tcMar>
          </w:tcPr>
          <w:p w:rsidR="006F7FA7" w:rsidRDefault="006F7FA7" w:rsidP="006B2D6B">
            <w:pPr>
              <w:rPr>
                <w:rFonts w:ascii="Arial" w:hAnsi="Arial" w:cs="Arial"/>
                <w:sz w:val="18"/>
                <w:szCs w:val="18"/>
              </w:rPr>
            </w:pPr>
            <w:r w:rsidRPr="00B60528">
              <w:rPr>
                <w:rFonts w:ascii="Arial" w:hAnsi="Arial" w:cs="Arial"/>
                <w:b/>
                <w:sz w:val="18"/>
                <w:szCs w:val="18"/>
              </w:rPr>
              <w:t>Scenario</w:t>
            </w:r>
            <w:r>
              <w:rPr>
                <w:rFonts w:ascii="Arial" w:hAnsi="Arial" w:cs="Arial"/>
                <w:b/>
                <w:sz w:val="18"/>
                <w:szCs w:val="18"/>
              </w:rPr>
              <w:t xml:space="preserve"> 3</w:t>
            </w:r>
            <w:r w:rsidRPr="00B60528">
              <w:rPr>
                <w:rFonts w:ascii="Arial" w:hAnsi="Arial" w:cs="Arial"/>
                <w:b/>
                <w:sz w:val="18"/>
                <w:szCs w:val="18"/>
              </w:rPr>
              <w:t xml:space="preserve">: </w:t>
            </w:r>
            <w:r w:rsidR="003F3553">
              <w:rPr>
                <w:rFonts w:ascii="Arial" w:hAnsi="Arial" w:cs="Arial"/>
                <w:sz w:val="18"/>
                <w:szCs w:val="18"/>
              </w:rPr>
              <w:t xml:space="preserve">Verify that VBECS emits </w:t>
            </w:r>
            <w:r w:rsidRPr="00B60528">
              <w:rPr>
                <w:rFonts w:ascii="Arial" w:hAnsi="Arial" w:cs="Arial"/>
                <w:sz w:val="18"/>
                <w:szCs w:val="18"/>
              </w:rPr>
              <w:t>an audible alert and display</w:t>
            </w:r>
            <w:r w:rsidR="006B2D6B">
              <w:rPr>
                <w:rFonts w:ascii="Arial" w:hAnsi="Arial" w:cs="Arial"/>
                <w:sz w:val="18"/>
                <w:szCs w:val="18"/>
              </w:rPr>
              <w:t>s</w:t>
            </w:r>
            <w:r w:rsidRPr="00B60528">
              <w:rPr>
                <w:rFonts w:ascii="Arial" w:hAnsi="Arial" w:cs="Arial"/>
                <w:sz w:val="18"/>
                <w:szCs w:val="18"/>
              </w:rPr>
              <w:t xml:space="preserve"> a warning message that </w:t>
            </w:r>
            <w:r>
              <w:rPr>
                <w:rFonts w:ascii="Arial" w:hAnsi="Arial" w:cs="Arial"/>
                <w:sz w:val="18"/>
                <w:szCs w:val="18"/>
              </w:rPr>
              <w:t xml:space="preserve">  </w:t>
            </w:r>
            <w:r w:rsidR="00D45FA1">
              <w:rPr>
                <w:rFonts w:ascii="Arial" w:hAnsi="Arial" w:cs="Arial"/>
                <w:sz w:val="18"/>
                <w:szCs w:val="18"/>
              </w:rPr>
              <w:t>the</w:t>
            </w:r>
            <w:r w:rsidR="00D45FA1">
              <w:t xml:space="preserve"> </w:t>
            </w:r>
            <w:r w:rsidR="00F671D2">
              <w:rPr>
                <w:rFonts w:ascii="Arial" w:hAnsi="Arial"/>
                <w:sz w:val="18"/>
              </w:rPr>
              <w:t>ABO/Rh</w:t>
            </w:r>
            <w:r w:rsidR="00D45FA1" w:rsidRPr="00FB2611">
              <w:rPr>
                <w:rFonts w:ascii="Arial" w:hAnsi="Arial"/>
                <w:sz w:val="18"/>
              </w:rPr>
              <w:t xml:space="preserve"> will not be saved as it was modified by another use</w:t>
            </w:r>
            <w:r w:rsidR="00D45FA1">
              <w:rPr>
                <w:rFonts w:ascii="Arial" w:hAnsi="Arial"/>
                <w:sz w:val="18"/>
              </w:rPr>
              <w:t xml:space="preserve">r </w:t>
            </w:r>
            <w:r w:rsidR="006B2D6B">
              <w:rPr>
                <w:rFonts w:ascii="Arial" w:hAnsi="Arial" w:cs="Arial"/>
                <w:sz w:val="18"/>
                <w:szCs w:val="18"/>
              </w:rPr>
              <w:t xml:space="preserve"> (</w:t>
            </w:r>
            <w:r w:rsidR="00D45FA1">
              <w:rPr>
                <w:rFonts w:ascii="Arial" w:hAnsi="Arial" w:cs="Arial"/>
                <w:sz w:val="18"/>
                <w:szCs w:val="18"/>
              </w:rPr>
              <w:t xml:space="preserve">when a </w:t>
            </w:r>
            <w:r w:rsidR="006B2D6B">
              <w:rPr>
                <w:rFonts w:ascii="Arial" w:hAnsi="Arial" w:cs="Arial"/>
                <w:sz w:val="18"/>
                <w:szCs w:val="18"/>
              </w:rPr>
              <w:t>ABO/Rh discrepancy is created in interim)</w:t>
            </w:r>
          </w:p>
          <w:p w:rsidR="006B2D6B" w:rsidRDefault="006B2D6B" w:rsidP="006B2D6B">
            <w:pPr>
              <w:rPr>
                <w:rFonts w:ascii="Arial" w:hAnsi="Arial" w:cs="Arial"/>
                <w:sz w:val="18"/>
                <w:szCs w:val="18"/>
              </w:rPr>
            </w:pPr>
          </w:p>
          <w:p w:rsidR="006B2D6B" w:rsidRDefault="006B2D6B" w:rsidP="006B2D6B">
            <w:r>
              <w:rPr>
                <w:rFonts w:ascii="Arial" w:hAnsi="Arial" w:cs="Arial"/>
                <w:sz w:val="18"/>
                <w:szCs w:val="18"/>
              </w:rPr>
              <w:t xml:space="preserve">Note: Optionally, you can repeat this with the User </w:t>
            </w:r>
            <w:r w:rsidR="00D45FA1">
              <w:rPr>
                <w:rFonts w:ascii="Arial" w:hAnsi="Arial" w:cs="Arial"/>
                <w:sz w:val="18"/>
                <w:szCs w:val="18"/>
              </w:rPr>
              <w:t xml:space="preserve">A </w:t>
            </w:r>
            <w:r w:rsidR="001564D5">
              <w:rPr>
                <w:rFonts w:ascii="Arial" w:hAnsi="Arial" w:cs="Arial"/>
                <w:sz w:val="18"/>
                <w:szCs w:val="18"/>
              </w:rPr>
              <w:t>with an</w:t>
            </w:r>
            <w:r>
              <w:rPr>
                <w:rFonts w:ascii="Arial" w:hAnsi="Arial" w:cs="Arial"/>
                <w:sz w:val="18"/>
                <w:szCs w:val="18"/>
              </w:rPr>
              <w:t xml:space="preserve"> ABO/Rh matching the interim</w:t>
            </w:r>
            <w:r w:rsidR="00D45FA1">
              <w:rPr>
                <w:rFonts w:ascii="Arial" w:hAnsi="Arial" w:cs="Arial"/>
                <w:sz w:val="18"/>
                <w:szCs w:val="18"/>
              </w:rPr>
              <w:t xml:space="preserve"> (discrepant</w:t>
            </w:r>
            <w:r w:rsidR="001564D5">
              <w:rPr>
                <w:rFonts w:ascii="Arial" w:hAnsi="Arial" w:cs="Arial"/>
                <w:sz w:val="18"/>
                <w:szCs w:val="18"/>
              </w:rPr>
              <w:t>) result</w:t>
            </w:r>
            <w:r>
              <w:rPr>
                <w:rFonts w:ascii="Arial" w:hAnsi="Arial" w:cs="Arial"/>
                <w:sz w:val="18"/>
                <w:szCs w:val="18"/>
              </w:rPr>
              <w:t>. The response is the same as</w:t>
            </w:r>
            <w:r w:rsidR="001564D5">
              <w:rPr>
                <w:rFonts w:ascii="Arial" w:hAnsi="Arial" w:cs="Arial"/>
                <w:sz w:val="18"/>
                <w:szCs w:val="18"/>
              </w:rPr>
              <w:t xml:space="preserve"> when</w:t>
            </w:r>
            <w:r>
              <w:rPr>
                <w:rFonts w:ascii="Arial" w:hAnsi="Arial" w:cs="Arial"/>
                <w:sz w:val="18"/>
                <w:szCs w:val="18"/>
              </w:rPr>
              <w:t xml:space="preserve"> the discrepancy was created by the interim specimen.</w:t>
            </w:r>
          </w:p>
        </w:tc>
      </w:tr>
      <w:tr w:rsidR="00B8668E" w:rsidRPr="000A2E81" w:rsidTr="00FB0557">
        <w:trPr>
          <w:cantSplit/>
        </w:trPr>
        <w:tc>
          <w:tcPr>
            <w:tcW w:w="1375" w:type="dxa"/>
            <w:tcMar>
              <w:top w:w="72" w:type="dxa"/>
              <w:left w:w="115" w:type="dxa"/>
              <w:bottom w:w="72" w:type="dxa"/>
              <w:right w:w="115" w:type="dxa"/>
            </w:tcMar>
            <w:vAlign w:val="center"/>
          </w:tcPr>
          <w:p w:rsidR="00B8668E" w:rsidRPr="000A2E81" w:rsidRDefault="00B8668E" w:rsidP="00FB0557">
            <w:pPr>
              <w:pStyle w:val="TableText"/>
              <w:ind w:left="180"/>
              <w:rPr>
                <w:rFonts w:cs="Arial"/>
                <w:b/>
                <w:szCs w:val="18"/>
              </w:rPr>
            </w:pPr>
            <w:r w:rsidRPr="000A2E81">
              <w:rPr>
                <w:rFonts w:cs="Arial"/>
                <w:b/>
                <w:szCs w:val="18"/>
              </w:rPr>
              <w:t>Data</w:t>
            </w:r>
          </w:p>
        </w:tc>
        <w:tc>
          <w:tcPr>
            <w:tcW w:w="8100" w:type="dxa"/>
            <w:tcMar>
              <w:top w:w="72" w:type="dxa"/>
              <w:bottom w:w="72" w:type="dxa"/>
            </w:tcMar>
            <w:vAlign w:val="bottom"/>
          </w:tcPr>
          <w:p w:rsidR="00B8668E" w:rsidRPr="00E768A8" w:rsidRDefault="00B8668E" w:rsidP="000D24B9">
            <w:pPr>
              <w:rPr>
                <w:rFonts w:ascii="Arial" w:hAnsi="Arial" w:cs="Arial"/>
                <w:sz w:val="18"/>
                <w:szCs w:val="18"/>
              </w:rPr>
            </w:pPr>
            <w:r w:rsidRPr="00E768A8">
              <w:rPr>
                <w:rFonts w:ascii="Arial" w:hAnsi="Arial" w:cs="Arial"/>
                <w:sz w:val="18"/>
                <w:szCs w:val="18"/>
              </w:rPr>
              <w:t xml:space="preserve">VBECS: Select a patient with </w:t>
            </w:r>
            <w:r>
              <w:rPr>
                <w:rFonts w:ascii="Arial" w:hAnsi="Arial" w:cs="Arial"/>
                <w:sz w:val="18"/>
                <w:szCs w:val="18"/>
              </w:rPr>
              <w:t xml:space="preserve">a </w:t>
            </w:r>
            <w:r w:rsidRPr="00E768A8">
              <w:rPr>
                <w:rFonts w:ascii="Arial" w:hAnsi="Arial" w:cs="Arial"/>
                <w:sz w:val="18"/>
                <w:szCs w:val="18"/>
              </w:rPr>
              <w:t>historic ABO/Rh and no other complications.</w:t>
            </w:r>
          </w:p>
          <w:p w:rsidR="00B8668E" w:rsidRPr="000A2E81" w:rsidRDefault="00025A6E" w:rsidP="000D24B9">
            <w:pPr>
              <w:rPr>
                <w:rFonts w:cs="Arial"/>
                <w:szCs w:val="18"/>
              </w:rPr>
            </w:pPr>
            <w:r>
              <w:rPr>
                <w:rFonts w:ascii="Arial" w:hAnsi="Arial" w:cs="Arial"/>
                <w:sz w:val="18"/>
                <w:szCs w:val="18"/>
              </w:rPr>
              <w:t xml:space="preserve">CPRS: </w:t>
            </w:r>
            <w:r w:rsidR="00B8668E" w:rsidRPr="00E768A8">
              <w:rPr>
                <w:rFonts w:ascii="Arial" w:hAnsi="Arial" w:cs="Arial"/>
                <w:sz w:val="18"/>
                <w:szCs w:val="18"/>
              </w:rPr>
              <w:t xml:space="preserve">Place 2 orders for ABO/Rh or TAS for the patient.  </w:t>
            </w:r>
          </w:p>
        </w:tc>
      </w:tr>
      <w:tr w:rsidR="00B8668E" w:rsidRPr="000A2E81" w:rsidTr="00FB0557">
        <w:trPr>
          <w:cantSplit/>
        </w:trPr>
        <w:tc>
          <w:tcPr>
            <w:tcW w:w="1375" w:type="dxa"/>
            <w:tcMar>
              <w:top w:w="72" w:type="dxa"/>
              <w:left w:w="115" w:type="dxa"/>
              <w:bottom w:w="72" w:type="dxa"/>
              <w:right w:w="115" w:type="dxa"/>
            </w:tcMar>
            <w:vAlign w:val="center"/>
          </w:tcPr>
          <w:p w:rsidR="00B8668E" w:rsidRPr="000A2E81" w:rsidRDefault="00B8668E" w:rsidP="00FB0557">
            <w:pPr>
              <w:pStyle w:val="TableText"/>
              <w:ind w:left="180"/>
              <w:rPr>
                <w:rFonts w:cs="Arial"/>
                <w:b/>
                <w:szCs w:val="18"/>
              </w:rPr>
            </w:pPr>
            <w:r w:rsidRPr="000A2E81">
              <w:rPr>
                <w:rFonts w:cs="Arial"/>
                <w:b/>
                <w:szCs w:val="18"/>
              </w:rPr>
              <w:t>User</w:t>
            </w:r>
          </w:p>
        </w:tc>
        <w:tc>
          <w:tcPr>
            <w:tcW w:w="8100" w:type="dxa"/>
            <w:tcMar>
              <w:top w:w="72" w:type="dxa"/>
              <w:bottom w:w="72" w:type="dxa"/>
            </w:tcMar>
            <w:vAlign w:val="bottom"/>
          </w:tcPr>
          <w:p w:rsidR="00B8668E" w:rsidRPr="000A2E81" w:rsidRDefault="00025A6E" w:rsidP="000D24B9">
            <w:pPr>
              <w:pStyle w:val="TableText"/>
              <w:rPr>
                <w:rFonts w:cs="Arial"/>
                <w:szCs w:val="18"/>
              </w:rPr>
            </w:pPr>
            <w:r>
              <w:rPr>
                <w:rFonts w:cs="Arial"/>
                <w:szCs w:val="18"/>
              </w:rPr>
              <w:t xml:space="preserve">2 users, any role </w:t>
            </w:r>
            <w:r w:rsidR="00B8668E">
              <w:rPr>
                <w:rFonts w:cs="Arial"/>
                <w:szCs w:val="18"/>
              </w:rPr>
              <w:t>(User A and User B)</w:t>
            </w:r>
          </w:p>
        </w:tc>
      </w:tr>
      <w:tr w:rsidR="00B8668E" w:rsidRPr="000A2E81" w:rsidTr="00FB0557">
        <w:trPr>
          <w:cantSplit/>
        </w:trPr>
        <w:tc>
          <w:tcPr>
            <w:tcW w:w="1375" w:type="dxa"/>
            <w:tcMar>
              <w:top w:w="72" w:type="dxa"/>
              <w:left w:w="115" w:type="dxa"/>
              <w:bottom w:w="72" w:type="dxa"/>
              <w:right w:w="115" w:type="dxa"/>
            </w:tcMar>
            <w:vAlign w:val="center"/>
          </w:tcPr>
          <w:p w:rsidR="00B8668E" w:rsidRPr="000A2E81" w:rsidRDefault="00B8668E" w:rsidP="00FB0557">
            <w:pPr>
              <w:pStyle w:val="TableText"/>
              <w:ind w:left="180"/>
              <w:rPr>
                <w:rFonts w:cs="Arial"/>
                <w:b/>
                <w:szCs w:val="18"/>
              </w:rPr>
            </w:pPr>
            <w:r w:rsidRPr="000A2E81">
              <w:rPr>
                <w:rFonts w:cs="Arial"/>
                <w:b/>
                <w:szCs w:val="18"/>
              </w:rPr>
              <w:t>Steps</w:t>
            </w:r>
          </w:p>
        </w:tc>
        <w:tc>
          <w:tcPr>
            <w:tcW w:w="8100" w:type="dxa"/>
            <w:tcMar>
              <w:top w:w="72" w:type="dxa"/>
              <w:bottom w:w="72" w:type="dxa"/>
            </w:tcMar>
            <w:vAlign w:val="bottom"/>
          </w:tcPr>
          <w:p w:rsidR="00B8668E" w:rsidRPr="00546DCC" w:rsidRDefault="00B8668E" w:rsidP="000D24B9">
            <w:pPr>
              <w:pStyle w:val="TableText"/>
              <w:numPr>
                <w:ilvl w:val="0"/>
                <w:numId w:val="19"/>
              </w:numPr>
              <w:rPr>
                <w:rFonts w:cs="Arial"/>
                <w:szCs w:val="18"/>
              </w:rPr>
            </w:pPr>
            <w:r>
              <w:t xml:space="preserve">User </w:t>
            </w:r>
            <w:r w:rsidR="00153322">
              <w:t>A selects</w:t>
            </w:r>
            <w:r>
              <w:t xml:space="preserve"> the ABO/Rh or TAS order for patient and stops at the patient-testing scre</w:t>
            </w:r>
            <w:r w:rsidR="00025A6E">
              <w:t xml:space="preserve">en.  (Do not complete testing. </w:t>
            </w:r>
            <w:r>
              <w:t>The grid may be partially filled or blank at this point.)</w:t>
            </w:r>
          </w:p>
          <w:p w:rsidR="00B8668E" w:rsidRPr="00546DCC" w:rsidRDefault="00B8668E" w:rsidP="000D24B9">
            <w:pPr>
              <w:pStyle w:val="TableText"/>
              <w:numPr>
                <w:ilvl w:val="0"/>
                <w:numId w:val="19"/>
              </w:numPr>
              <w:rPr>
                <w:rFonts w:cs="Arial"/>
                <w:szCs w:val="18"/>
              </w:rPr>
            </w:pPr>
            <w:r>
              <w:t xml:space="preserve">At the same time, </w:t>
            </w:r>
            <w:r w:rsidR="00153322">
              <w:t>User B</w:t>
            </w:r>
            <w:r>
              <w:t xml:space="preserve"> selects the other ABO/Rh or TAS order for the same patient and fully saves the order creating an ABO/Rh discrepancy.</w:t>
            </w:r>
          </w:p>
          <w:p w:rsidR="00B8668E" w:rsidRPr="000A2E81" w:rsidRDefault="00B8668E" w:rsidP="000D24B9">
            <w:pPr>
              <w:pStyle w:val="TableText"/>
              <w:numPr>
                <w:ilvl w:val="0"/>
                <w:numId w:val="19"/>
              </w:numPr>
              <w:rPr>
                <w:rFonts w:cs="Arial"/>
                <w:szCs w:val="18"/>
              </w:rPr>
            </w:pPr>
            <w:r>
              <w:t xml:space="preserve">User A then enters ABO/Rh results </w:t>
            </w:r>
            <w:r w:rsidR="00F671D2">
              <w:t>matching the historic ABO/Rh</w:t>
            </w:r>
            <w:r w:rsidR="00D45FA1">
              <w:t xml:space="preserve"> </w:t>
            </w:r>
            <w:r>
              <w:t xml:space="preserve">and attempts to save their results and is </w:t>
            </w:r>
            <w:r w:rsidR="00452C64">
              <w:t>presented</w:t>
            </w:r>
            <w:r w:rsidR="00847846">
              <w:t xml:space="preserve"> </w:t>
            </w:r>
            <w:r w:rsidR="00D45FA1">
              <w:t xml:space="preserve">with a message stating </w:t>
            </w:r>
            <w:r w:rsidR="00D45FA1">
              <w:rPr>
                <w:rFonts w:cs="Arial"/>
                <w:szCs w:val="18"/>
              </w:rPr>
              <w:t xml:space="preserve">that </w:t>
            </w:r>
            <w:r w:rsidR="00D45FA1">
              <w:t xml:space="preserve"> </w:t>
            </w:r>
            <w:r w:rsidR="00F671D2">
              <w:t>ABO/Rh</w:t>
            </w:r>
            <w:r w:rsidR="00D45FA1" w:rsidRPr="00410A92">
              <w:t xml:space="preserve"> will not be saved as it was modified by another user</w:t>
            </w:r>
          </w:p>
        </w:tc>
      </w:tr>
      <w:tr w:rsidR="00B8668E" w:rsidRPr="000A2E81" w:rsidTr="00FB0557">
        <w:trPr>
          <w:cantSplit/>
        </w:trPr>
        <w:tc>
          <w:tcPr>
            <w:tcW w:w="1375" w:type="dxa"/>
            <w:tcMar>
              <w:top w:w="72" w:type="dxa"/>
              <w:left w:w="115" w:type="dxa"/>
              <w:bottom w:w="72" w:type="dxa"/>
              <w:right w:w="115" w:type="dxa"/>
            </w:tcMar>
            <w:vAlign w:val="center"/>
          </w:tcPr>
          <w:p w:rsidR="00B8668E" w:rsidRPr="000A2E81" w:rsidRDefault="00B8668E" w:rsidP="00FB0557">
            <w:pPr>
              <w:pStyle w:val="TableText"/>
              <w:ind w:left="180"/>
              <w:rPr>
                <w:rFonts w:cs="Arial"/>
                <w:b/>
                <w:szCs w:val="18"/>
              </w:rPr>
            </w:pPr>
            <w:r w:rsidRPr="000A2E81">
              <w:rPr>
                <w:rFonts w:cs="Arial"/>
                <w:b/>
                <w:szCs w:val="18"/>
              </w:rPr>
              <w:t>Expected Outcome</w:t>
            </w:r>
            <w:r w:rsidR="00CD1E00">
              <w:rPr>
                <w:rFonts w:cs="Arial"/>
                <w:b/>
                <w:szCs w:val="18"/>
              </w:rPr>
              <w:t>*</w:t>
            </w:r>
          </w:p>
        </w:tc>
        <w:tc>
          <w:tcPr>
            <w:tcW w:w="8100" w:type="dxa"/>
            <w:tcMar>
              <w:top w:w="72" w:type="dxa"/>
              <w:bottom w:w="72" w:type="dxa"/>
            </w:tcMar>
            <w:vAlign w:val="bottom"/>
          </w:tcPr>
          <w:p w:rsidR="00B8668E" w:rsidRPr="00885E8F" w:rsidRDefault="00B8668E" w:rsidP="000D24B9">
            <w:pPr>
              <w:pStyle w:val="TableText"/>
              <w:numPr>
                <w:ilvl w:val="0"/>
                <w:numId w:val="20"/>
              </w:numPr>
              <w:rPr>
                <w:rFonts w:cs="Arial"/>
                <w:szCs w:val="18"/>
              </w:rPr>
            </w:pPr>
            <w:r>
              <w:rPr>
                <w:rFonts w:cs="Arial"/>
                <w:szCs w:val="18"/>
              </w:rPr>
              <w:t>Verify that the patient’s ABO/Rh test is saved by User B and has created the ABO/Rh discrepancy entry in the Exception Report.</w:t>
            </w:r>
          </w:p>
          <w:p w:rsidR="00B8668E" w:rsidRPr="000A2E81" w:rsidRDefault="00B8668E" w:rsidP="000D24B9">
            <w:pPr>
              <w:pStyle w:val="TableText"/>
              <w:numPr>
                <w:ilvl w:val="0"/>
                <w:numId w:val="20"/>
              </w:numPr>
              <w:rPr>
                <w:rFonts w:cs="Arial"/>
                <w:szCs w:val="18"/>
              </w:rPr>
            </w:pPr>
            <w:r>
              <w:t xml:space="preserve">Verify that the system recognizes the modified patient’s ABO/Rh, notifying User A of </w:t>
            </w:r>
            <w:r w:rsidR="00847846">
              <w:t>the modified</w:t>
            </w:r>
            <w:r w:rsidR="00D45FA1">
              <w:t xml:space="preserve"> ABO/Rh </w:t>
            </w:r>
            <w:r>
              <w:t>created (in the interim) and does not allow the saving of their currently entered results.</w:t>
            </w:r>
          </w:p>
        </w:tc>
      </w:tr>
    </w:tbl>
    <w:p w:rsidR="00C41695" w:rsidRDefault="00C41695" w:rsidP="00C17EEE">
      <w:pPr>
        <w:pStyle w:val="BodyText"/>
        <w:tabs>
          <w:tab w:val="left" w:pos="396"/>
        </w:tabs>
      </w:pPr>
    </w:p>
    <w:tbl>
      <w:tblPr>
        <w:tblW w:w="947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375"/>
        <w:gridCol w:w="8100"/>
      </w:tblGrid>
      <w:tr w:rsidR="001074B6" w:rsidRPr="000A2E81" w:rsidTr="00942E94">
        <w:trPr>
          <w:cantSplit/>
          <w:tblHeader/>
        </w:trPr>
        <w:tc>
          <w:tcPr>
            <w:tcW w:w="9475" w:type="dxa"/>
            <w:gridSpan w:val="2"/>
            <w:shd w:val="pct25" w:color="auto" w:fill="auto"/>
            <w:tcMar>
              <w:top w:w="72" w:type="dxa"/>
              <w:left w:w="115" w:type="dxa"/>
              <w:bottom w:w="72" w:type="dxa"/>
              <w:right w:w="115" w:type="dxa"/>
            </w:tcMar>
            <w:vAlign w:val="center"/>
          </w:tcPr>
          <w:p w:rsidR="001074B6" w:rsidRPr="000A2E81" w:rsidRDefault="001074B6" w:rsidP="007D3E1C">
            <w:pPr>
              <w:pStyle w:val="Heading2"/>
              <w:rPr>
                <w:szCs w:val="18"/>
                <w:highlight w:val="yellow"/>
              </w:rPr>
            </w:pPr>
            <w:r w:rsidRPr="000A2E81">
              <w:rPr>
                <w:szCs w:val="18"/>
                <w:highlight w:val="yellow"/>
              </w:rPr>
              <w:br w:type="page"/>
            </w:r>
            <w:bookmarkStart w:id="42" w:name="_Ref431278526"/>
            <w:bookmarkStart w:id="43" w:name="_Toc445989170"/>
            <w:r w:rsidRPr="000A2E81">
              <w:t xml:space="preserve">Test Group </w:t>
            </w:r>
            <w:r>
              <w:t>Two</w:t>
            </w:r>
            <w:bookmarkEnd w:id="42"/>
            <w:bookmarkEnd w:id="43"/>
            <w:r w:rsidR="00A0004E">
              <w:t xml:space="preserve"> </w:t>
            </w:r>
            <w:r w:rsidR="00A0004E" w:rsidRPr="00A0004E">
              <w:rPr>
                <w:rFonts w:eastAsia="Calibri"/>
                <w:vanish/>
                <w:sz w:val="24"/>
                <w:szCs w:val="18"/>
              </w:rPr>
              <w:t>CR 3523</w:t>
            </w:r>
          </w:p>
        </w:tc>
      </w:tr>
      <w:tr w:rsidR="001074B6" w:rsidRPr="000A2E81" w:rsidTr="00942E94">
        <w:trPr>
          <w:cantSplit/>
          <w:trHeight w:val="382"/>
        </w:trPr>
        <w:tc>
          <w:tcPr>
            <w:tcW w:w="9475" w:type="dxa"/>
            <w:gridSpan w:val="2"/>
            <w:shd w:val="pct25" w:color="auto" w:fill="auto"/>
            <w:tcMar>
              <w:top w:w="72" w:type="dxa"/>
              <w:left w:w="115" w:type="dxa"/>
              <w:bottom w:w="72" w:type="dxa"/>
              <w:right w:w="115" w:type="dxa"/>
            </w:tcMar>
            <w:vAlign w:val="center"/>
          </w:tcPr>
          <w:p w:rsidR="001074B6" w:rsidRPr="000A2E81" w:rsidRDefault="001074B6" w:rsidP="00B8668E">
            <w:pPr>
              <w:pStyle w:val="TableText"/>
            </w:pPr>
            <w:r w:rsidRPr="000A2E81">
              <w:rPr>
                <w:rFonts w:cs="Arial"/>
                <w:b/>
                <w:szCs w:val="18"/>
              </w:rPr>
              <w:t xml:space="preserve">Test Objective: </w:t>
            </w:r>
            <w:r w:rsidRPr="000A2E81">
              <w:rPr>
                <w:rFonts w:cs="Arial"/>
                <w:szCs w:val="18"/>
              </w:rPr>
              <w:t>Dem</w:t>
            </w:r>
            <w:r w:rsidRPr="000A2E81">
              <w:t>onstrate</w:t>
            </w:r>
            <w:r w:rsidR="001F4C46" w:rsidRPr="00BC45AC">
              <w:rPr>
                <w:rFonts w:cs="Arial"/>
                <w:szCs w:val="18"/>
              </w:rPr>
              <w:t xml:space="preserve"> </w:t>
            </w:r>
            <w:r w:rsidR="001F6E94">
              <w:rPr>
                <w:rFonts w:cs="Arial"/>
                <w:szCs w:val="18"/>
              </w:rPr>
              <w:t>that the Pending T</w:t>
            </w:r>
            <w:r w:rsidR="00B8668E">
              <w:rPr>
                <w:rFonts w:cs="Arial"/>
                <w:szCs w:val="18"/>
              </w:rPr>
              <w:t>ask</w:t>
            </w:r>
            <w:r w:rsidR="001F6E94">
              <w:rPr>
                <w:rFonts w:cs="Arial"/>
                <w:szCs w:val="18"/>
              </w:rPr>
              <w:t xml:space="preserve"> List (Patients</w:t>
            </w:r>
            <w:r w:rsidR="00811015" w:rsidRPr="00FD2CAA">
              <w:rPr>
                <w:rFonts w:cs="Arial"/>
                <w:szCs w:val="18"/>
              </w:rPr>
              <w:sym w:font="Wingdings" w:char="F0E0"/>
            </w:r>
            <w:r w:rsidR="001F6E94">
              <w:rPr>
                <w:rFonts w:cs="Arial"/>
                <w:szCs w:val="18"/>
              </w:rPr>
              <w:t>Patient Testing) updates the Task Status that has been processed by another user when a test is selected by a PTL ‘watcher’.</w:t>
            </w:r>
          </w:p>
        </w:tc>
      </w:tr>
      <w:tr w:rsidR="001074B6" w:rsidRPr="000A2E81" w:rsidTr="00942E94">
        <w:trPr>
          <w:cantSplit/>
        </w:trPr>
        <w:tc>
          <w:tcPr>
            <w:tcW w:w="9475" w:type="dxa"/>
            <w:gridSpan w:val="2"/>
            <w:shd w:val="pct25" w:color="auto" w:fill="auto"/>
            <w:tcMar>
              <w:top w:w="72" w:type="dxa"/>
              <w:left w:w="115" w:type="dxa"/>
              <w:bottom w:w="72" w:type="dxa"/>
              <w:right w:w="115" w:type="dxa"/>
            </w:tcMar>
            <w:vAlign w:val="center"/>
          </w:tcPr>
          <w:p w:rsidR="001074B6" w:rsidRPr="000A2E81" w:rsidRDefault="001074B6" w:rsidP="00080989">
            <w:pPr>
              <w:pStyle w:val="ListNumber"/>
              <w:numPr>
                <w:ilvl w:val="0"/>
                <w:numId w:val="0"/>
              </w:numPr>
              <w:tabs>
                <w:tab w:val="left" w:pos="720"/>
              </w:tabs>
              <w:rPr>
                <w:rFonts w:cs="Arial"/>
                <w:szCs w:val="18"/>
              </w:rPr>
            </w:pPr>
            <w:r w:rsidRPr="001F6E94">
              <w:rPr>
                <w:rFonts w:ascii="Arial" w:hAnsi="Arial" w:cs="Arial"/>
                <w:b/>
                <w:sz w:val="18"/>
                <w:szCs w:val="18"/>
              </w:rPr>
              <w:t>Scenario 1:</w:t>
            </w:r>
            <w:r w:rsidR="001F4C46" w:rsidRPr="001F6E94">
              <w:rPr>
                <w:rFonts w:cs="Arial"/>
                <w:sz w:val="18"/>
                <w:szCs w:val="18"/>
              </w:rPr>
              <w:t xml:space="preserve"> </w:t>
            </w:r>
            <w:r w:rsidR="00FB0557" w:rsidRPr="001F6E94">
              <w:rPr>
                <w:rFonts w:ascii="Arial" w:hAnsi="Arial" w:cs="Arial"/>
                <w:sz w:val="18"/>
                <w:szCs w:val="18"/>
              </w:rPr>
              <w:t xml:space="preserve">Two users </w:t>
            </w:r>
            <w:r w:rsidR="003F3553">
              <w:rPr>
                <w:rFonts w:ascii="Arial" w:hAnsi="Arial" w:cs="Arial"/>
                <w:sz w:val="18"/>
                <w:szCs w:val="18"/>
              </w:rPr>
              <w:t xml:space="preserve">process the same patient test. </w:t>
            </w:r>
            <w:r w:rsidR="00080989">
              <w:rPr>
                <w:rFonts w:ascii="Arial" w:hAnsi="Arial" w:cs="Arial"/>
                <w:sz w:val="18"/>
                <w:szCs w:val="18"/>
              </w:rPr>
              <w:t xml:space="preserve">User B, </w:t>
            </w:r>
            <w:r w:rsidR="00FB0557" w:rsidRPr="001F6E94">
              <w:rPr>
                <w:rFonts w:ascii="Arial" w:hAnsi="Arial" w:cs="Arial"/>
                <w:sz w:val="18"/>
                <w:szCs w:val="18"/>
              </w:rPr>
              <w:t xml:space="preserve">changes their mind, selects and cancels out. </w:t>
            </w:r>
            <w:r w:rsidR="00080989">
              <w:rPr>
                <w:rFonts w:ascii="Arial" w:hAnsi="Arial" w:cs="Arial"/>
                <w:sz w:val="18"/>
                <w:szCs w:val="18"/>
              </w:rPr>
              <w:t>User A,</w:t>
            </w:r>
            <w:r w:rsidR="00FB0557" w:rsidRPr="001F6E94">
              <w:rPr>
                <w:rFonts w:ascii="Arial" w:hAnsi="Arial" w:cs="Arial"/>
                <w:sz w:val="18"/>
                <w:szCs w:val="18"/>
              </w:rPr>
              <w:t xml:space="preserve"> who had a pending task list (the PTL </w:t>
            </w:r>
            <w:r w:rsidR="00845DB6">
              <w:rPr>
                <w:rFonts w:ascii="Arial" w:hAnsi="Arial" w:cs="Arial"/>
                <w:sz w:val="18"/>
                <w:szCs w:val="18"/>
              </w:rPr>
              <w:t>watcher</w:t>
            </w:r>
            <w:r w:rsidR="00FB0557" w:rsidRPr="001F6E94">
              <w:rPr>
                <w:rFonts w:ascii="Arial" w:hAnsi="Arial" w:cs="Arial"/>
                <w:sz w:val="18"/>
                <w:szCs w:val="18"/>
              </w:rPr>
              <w:t xml:space="preserve">) </w:t>
            </w:r>
            <w:r w:rsidR="000465E1" w:rsidRPr="001F6E94">
              <w:rPr>
                <w:rFonts w:ascii="Arial" w:hAnsi="Arial" w:cs="Arial"/>
                <w:sz w:val="18"/>
                <w:szCs w:val="18"/>
              </w:rPr>
              <w:t>open prior</w:t>
            </w:r>
            <w:r w:rsidR="00FB0557" w:rsidRPr="001F6E94">
              <w:rPr>
                <w:rFonts w:ascii="Arial" w:hAnsi="Arial" w:cs="Arial"/>
                <w:sz w:val="18"/>
                <w:szCs w:val="18"/>
              </w:rPr>
              <w:t xml:space="preserve"> to the other user selecting the test, selects and completes the test</w:t>
            </w:r>
            <w:r w:rsidR="00080989">
              <w:rPr>
                <w:rFonts w:ascii="Arial" w:hAnsi="Arial" w:cs="Arial"/>
                <w:sz w:val="18"/>
                <w:szCs w:val="18"/>
              </w:rPr>
              <w:t xml:space="preserve"> from that previously opened session</w:t>
            </w:r>
            <w:r w:rsidR="00FB0557" w:rsidRPr="001F6E94">
              <w:rPr>
                <w:rFonts w:ascii="Arial" w:hAnsi="Arial" w:cs="Arial"/>
                <w:sz w:val="18"/>
                <w:szCs w:val="18"/>
              </w:rPr>
              <w:t>.</w:t>
            </w:r>
          </w:p>
        </w:tc>
      </w:tr>
      <w:tr w:rsidR="001074B6" w:rsidRPr="000A2E81" w:rsidTr="00485E6D">
        <w:trPr>
          <w:cantSplit/>
        </w:trPr>
        <w:tc>
          <w:tcPr>
            <w:tcW w:w="1375" w:type="dxa"/>
            <w:tcMar>
              <w:top w:w="72" w:type="dxa"/>
              <w:left w:w="115" w:type="dxa"/>
              <w:bottom w:w="72" w:type="dxa"/>
              <w:right w:w="115" w:type="dxa"/>
            </w:tcMar>
            <w:vAlign w:val="center"/>
          </w:tcPr>
          <w:p w:rsidR="001074B6" w:rsidRPr="000A2E81" w:rsidRDefault="001074B6" w:rsidP="00485E6D">
            <w:pPr>
              <w:pStyle w:val="TableText"/>
              <w:ind w:left="180"/>
              <w:rPr>
                <w:rFonts w:cs="Arial"/>
                <w:b/>
                <w:szCs w:val="18"/>
              </w:rPr>
            </w:pPr>
            <w:r w:rsidRPr="000A2E81">
              <w:rPr>
                <w:rFonts w:cs="Arial"/>
                <w:b/>
                <w:szCs w:val="18"/>
              </w:rPr>
              <w:t>Data</w:t>
            </w:r>
          </w:p>
        </w:tc>
        <w:tc>
          <w:tcPr>
            <w:tcW w:w="8100" w:type="dxa"/>
            <w:tcMar>
              <w:top w:w="72" w:type="dxa"/>
              <w:bottom w:w="72" w:type="dxa"/>
            </w:tcMar>
            <w:vAlign w:val="bottom"/>
          </w:tcPr>
          <w:p w:rsidR="001074B6" w:rsidRPr="000A2E81" w:rsidRDefault="008C368D" w:rsidP="00485E6D">
            <w:pPr>
              <w:pStyle w:val="TableText"/>
              <w:rPr>
                <w:rFonts w:cs="Arial"/>
                <w:szCs w:val="18"/>
              </w:rPr>
            </w:pPr>
            <w:r>
              <w:rPr>
                <w:rFonts w:cs="Arial"/>
                <w:szCs w:val="18"/>
              </w:rPr>
              <w:t>Select a VBECS patient and create a CPRS diagnostic test order.</w:t>
            </w:r>
            <w:r w:rsidR="00AE53C6">
              <w:rPr>
                <w:rFonts w:cs="Arial"/>
                <w:szCs w:val="18"/>
              </w:rPr>
              <w:t xml:space="preserve"> Accept the order in VBECS.</w:t>
            </w:r>
          </w:p>
        </w:tc>
      </w:tr>
      <w:tr w:rsidR="001074B6" w:rsidRPr="000A2E81" w:rsidTr="00485E6D">
        <w:trPr>
          <w:cantSplit/>
        </w:trPr>
        <w:tc>
          <w:tcPr>
            <w:tcW w:w="1375" w:type="dxa"/>
            <w:tcMar>
              <w:top w:w="72" w:type="dxa"/>
              <w:left w:w="115" w:type="dxa"/>
              <w:bottom w:w="72" w:type="dxa"/>
              <w:right w:w="115" w:type="dxa"/>
            </w:tcMar>
            <w:vAlign w:val="center"/>
          </w:tcPr>
          <w:p w:rsidR="001074B6" w:rsidRPr="000A2E81" w:rsidRDefault="001074B6" w:rsidP="00485E6D">
            <w:pPr>
              <w:pStyle w:val="TableText"/>
              <w:ind w:left="180"/>
              <w:rPr>
                <w:rFonts w:cs="Arial"/>
                <w:b/>
                <w:szCs w:val="18"/>
              </w:rPr>
            </w:pPr>
            <w:r w:rsidRPr="000A2E81">
              <w:rPr>
                <w:rFonts w:cs="Arial"/>
                <w:b/>
                <w:szCs w:val="18"/>
              </w:rPr>
              <w:t>User</w:t>
            </w:r>
          </w:p>
        </w:tc>
        <w:tc>
          <w:tcPr>
            <w:tcW w:w="8100" w:type="dxa"/>
            <w:tcMar>
              <w:top w:w="72" w:type="dxa"/>
              <w:bottom w:w="72" w:type="dxa"/>
            </w:tcMar>
            <w:vAlign w:val="bottom"/>
          </w:tcPr>
          <w:p w:rsidR="001074B6" w:rsidRPr="000A2E81" w:rsidRDefault="008C368D" w:rsidP="00B8668E">
            <w:pPr>
              <w:pStyle w:val="TableText"/>
              <w:rPr>
                <w:rFonts w:cs="Arial"/>
                <w:szCs w:val="18"/>
              </w:rPr>
            </w:pPr>
            <w:r>
              <w:rPr>
                <w:rFonts w:cs="Arial"/>
                <w:szCs w:val="18"/>
              </w:rPr>
              <w:t xml:space="preserve">2 users, any role  (User </w:t>
            </w:r>
            <w:r w:rsidR="00B8668E">
              <w:rPr>
                <w:rFonts w:cs="Arial"/>
                <w:szCs w:val="18"/>
              </w:rPr>
              <w:t>A</w:t>
            </w:r>
            <w:r>
              <w:rPr>
                <w:rFonts w:cs="Arial"/>
                <w:szCs w:val="18"/>
              </w:rPr>
              <w:t xml:space="preserve"> and User </w:t>
            </w:r>
            <w:r w:rsidR="00B8668E">
              <w:rPr>
                <w:rFonts w:cs="Arial"/>
                <w:szCs w:val="18"/>
              </w:rPr>
              <w:t>B</w:t>
            </w:r>
            <w:r>
              <w:rPr>
                <w:rFonts w:cs="Arial"/>
                <w:szCs w:val="18"/>
              </w:rPr>
              <w:t>)</w:t>
            </w:r>
          </w:p>
        </w:tc>
      </w:tr>
      <w:tr w:rsidR="001074B6" w:rsidRPr="000A2E81" w:rsidTr="00485E6D">
        <w:trPr>
          <w:cantSplit/>
        </w:trPr>
        <w:tc>
          <w:tcPr>
            <w:tcW w:w="1375" w:type="dxa"/>
            <w:tcMar>
              <w:top w:w="72" w:type="dxa"/>
              <w:left w:w="115" w:type="dxa"/>
              <w:bottom w:w="72" w:type="dxa"/>
              <w:right w:w="115" w:type="dxa"/>
            </w:tcMar>
            <w:vAlign w:val="center"/>
          </w:tcPr>
          <w:p w:rsidR="001074B6" w:rsidRPr="000A2E81" w:rsidRDefault="001074B6" w:rsidP="00485E6D">
            <w:pPr>
              <w:pStyle w:val="TableText"/>
              <w:ind w:left="180"/>
              <w:rPr>
                <w:rFonts w:cs="Arial"/>
                <w:b/>
                <w:szCs w:val="18"/>
              </w:rPr>
            </w:pPr>
            <w:r w:rsidRPr="000A2E81">
              <w:rPr>
                <w:rFonts w:cs="Arial"/>
                <w:b/>
                <w:szCs w:val="18"/>
              </w:rPr>
              <w:t>Steps</w:t>
            </w:r>
          </w:p>
        </w:tc>
        <w:tc>
          <w:tcPr>
            <w:tcW w:w="8100" w:type="dxa"/>
            <w:tcMar>
              <w:top w:w="72" w:type="dxa"/>
              <w:bottom w:w="72" w:type="dxa"/>
            </w:tcMar>
            <w:vAlign w:val="bottom"/>
          </w:tcPr>
          <w:p w:rsidR="00B8668E" w:rsidRDefault="00B8668E" w:rsidP="00B8668E">
            <w:pPr>
              <w:pStyle w:val="TableText"/>
              <w:numPr>
                <w:ilvl w:val="0"/>
                <w:numId w:val="23"/>
              </w:numPr>
              <w:rPr>
                <w:rFonts w:cs="Arial"/>
                <w:szCs w:val="18"/>
              </w:rPr>
            </w:pPr>
            <w:r>
              <w:rPr>
                <w:rFonts w:cs="Arial"/>
                <w:szCs w:val="18"/>
              </w:rPr>
              <w:t>User A opens the PTL (Patients</w:t>
            </w:r>
            <w:r w:rsidRPr="00FD2CAA">
              <w:rPr>
                <w:rFonts w:cs="Arial"/>
                <w:szCs w:val="18"/>
              </w:rPr>
              <w:sym w:font="Wingdings" w:char="F0E0"/>
            </w:r>
            <w:r>
              <w:rPr>
                <w:rFonts w:cs="Arial"/>
                <w:szCs w:val="18"/>
              </w:rPr>
              <w:t xml:space="preserve">Patient Testing) and does not select any test, </w:t>
            </w:r>
            <w:r>
              <w:t>keeps the window open and waits.</w:t>
            </w:r>
          </w:p>
          <w:p w:rsidR="00B8668E" w:rsidRDefault="00B8668E" w:rsidP="00B8668E">
            <w:pPr>
              <w:pStyle w:val="TableText"/>
              <w:numPr>
                <w:ilvl w:val="0"/>
                <w:numId w:val="23"/>
              </w:numPr>
              <w:rPr>
                <w:rFonts w:cs="Arial"/>
                <w:szCs w:val="18"/>
              </w:rPr>
            </w:pPr>
            <w:r>
              <w:rPr>
                <w:rFonts w:cs="Arial"/>
                <w:szCs w:val="18"/>
              </w:rPr>
              <w:t>User B opens the PTL, selects the test, which is “Not Started”, clicks OK and proceeds to view the testing grid associated with the test.</w:t>
            </w:r>
          </w:p>
          <w:p w:rsidR="00B8668E" w:rsidRPr="00AE53C6" w:rsidRDefault="00AE53C6" w:rsidP="00AE53C6">
            <w:pPr>
              <w:pStyle w:val="TableText"/>
              <w:numPr>
                <w:ilvl w:val="0"/>
                <w:numId w:val="23"/>
              </w:numPr>
              <w:rPr>
                <w:rFonts w:cs="Arial"/>
                <w:szCs w:val="18"/>
              </w:rPr>
            </w:pPr>
            <w:r>
              <w:t>User B does not process the test and exits the test grid without saving any entries.</w:t>
            </w:r>
          </w:p>
          <w:p w:rsidR="00FB0557" w:rsidRPr="000A2E81" w:rsidRDefault="00B8668E" w:rsidP="00B8668E">
            <w:pPr>
              <w:pStyle w:val="TableText"/>
              <w:numPr>
                <w:ilvl w:val="0"/>
                <w:numId w:val="23"/>
              </w:numPr>
              <w:rPr>
                <w:rFonts w:cs="Arial"/>
                <w:szCs w:val="18"/>
              </w:rPr>
            </w:pPr>
            <w:r>
              <w:t xml:space="preserve">User A </w:t>
            </w:r>
            <w:r w:rsidRPr="001F6E94">
              <w:rPr>
                <w:u w:val="single"/>
              </w:rPr>
              <w:t>now</w:t>
            </w:r>
            <w:r>
              <w:t xml:space="preserve"> selects the same test and enters test results for that test.</w:t>
            </w:r>
          </w:p>
        </w:tc>
      </w:tr>
      <w:tr w:rsidR="001074B6" w:rsidRPr="000A2E81" w:rsidTr="00485E6D">
        <w:trPr>
          <w:cantSplit/>
        </w:trPr>
        <w:tc>
          <w:tcPr>
            <w:tcW w:w="1375" w:type="dxa"/>
            <w:tcMar>
              <w:top w:w="72" w:type="dxa"/>
              <w:left w:w="115" w:type="dxa"/>
              <w:bottom w:w="72" w:type="dxa"/>
              <w:right w:w="115" w:type="dxa"/>
            </w:tcMar>
            <w:vAlign w:val="center"/>
          </w:tcPr>
          <w:p w:rsidR="001074B6" w:rsidRPr="000A2E81" w:rsidRDefault="001074B6" w:rsidP="00485E6D">
            <w:pPr>
              <w:pStyle w:val="TableText"/>
              <w:ind w:left="180"/>
              <w:rPr>
                <w:rFonts w:cs="Arial"/>
                <w:b/>
                <w:szCs w:val="18"/>
              </w:rPr>
            </w:pPr>
            <w:r w:rsidRPr="000A2E81">
              <w:rPr>
                <w:rFonts w:cs="Arial"/>
                <w:b/>
                <w:szCs w:val="18"/>
              </w:rPr>
              <w:t>Expected Outcome</w:t>
            </w:r>
            <w:r w:rsidR="00CD1E00">
              <w:rPr>
                <w:rFonts w:cs="Arial"/>
                <w:b/>
                <w:szCs w:val="18"/>
              </w:rPr>
              <w:t>*</w:t>
            </w:r>
          </w:p>
        </w:tc>
        <w:tc>
          <w:tcPr>
            <w:tcW w:w="8100" w:type="dxa"/>
            <w:tcMar>
              <w:top w:w="72" w:type="dxa"/>
              <w:bottom w:w="72" w:type="dxa"/>
            </w:tcMar>
            <w:vAlign w:val="bottom"/>
          </w:tcPr>
          <w:p w:rsidR="001074B6" w:rsidRPr="00FB0557" w:rsidRDefault="008C368D" w:rsidP="008F3A0E">
            <w:pPr>
              <w:pStyle w:val="TableText"/>
              <w:numPr>
                <w:ilvl w:val="0"/>
                <w:numId w:val="20"/>
              </w:numPr>
              <w:rPr>
                <w:rFonts w:cs="Arial"/>
                <w:szCs w:val="18"/>
              </w:rPr>
            </w:pPr>
            <w:r>
              <w:rPr>
                <w:rFonts w:cs="Arial"/>
                <w:szCs w:val="18"/>
              </w:rPr>
              <w:t xml:space="preserve">Verify that </w:t>
            </w:r>
            <w:r>
              <w:t xml:space="preserve">User </w:t>
            </w:r>
            <w:r w:rsidR="008F3A0E">
              <w:t>A</w:t>
            </w:r>
            <w:r>
              <w:t xml:space="preserve"> </w:t>
            </w:r>
            <w:r w:rsidR="00FB0557">
              <w:rPr>
                <w:rFonts w:cs="Arial"/>
                <w:szCs w:val="18"/>
              </w:rPr>
              <w:t>is able to process the test to completion normally.</w:t>
            </w:r>
          </w:p>
        </w:tc>
      </w:tr>
      <w:tr w:rsidR="00A0004E" w:rsidRPr="000A2E81" w:rsidTr="00FB0557">
        <w:trPr>
          <w:cantSplit/>
        </w:trPr>
        <w:tc>
          <w:tcPr>
            <w:tcW w:w="9475" w:type="dxa"/>
            <w:gridSpan w:val="2"/>
            <w:shd w:val="pct25" w:color="auto" w:fill="auto"/>
            <w:tcMar>
              <w:top w:w="72" w:type="dxa"/>
              <w:left w:w="115" w:type="dxa"/>
              <w:bottom w:w="72" w:type="dxa"/>
              <w:right w:w="115" w:type="dxa"/>
            </w:tcMar>
            <w:vAlign w:val="center"/>
          </w:tcPr>
          <w:p w:rsidR="00A0004E" w:rsidRPr="008C368D" w:rsidRDefault="00A0004E" w:rsidP="00277876">
            <w:pPr>
              <w:pStyle w:val="ListNumber"/>
              <w:numPr>
                <w:ilvl w:val="0"/>
                <w:numId w:val="0"/>
              </w:numPr>
              <w:tabs>
                <w:tab w:val="left" w:pos="720"/>
              </w:tabs>
              <w:ind w:left="90"/>
            </w:pPr>
            <w:r w:rsidRPr="00967E24">
              <w:rPr>
                <w:rFonts w:ascii="Arial" w:hAnsi="Arial" w:cs="Arial"/>
                <w:b/>
                <w:sz w:val="18"/>
                <w:szCs w:val="18"/>
              </w:rPr>
              <w:t>Scenario 2:</w:t>
            </w:r>
            <w:r w:rsidRPr="00967E24">
              <w:rPr>
                <w:rFonts w:ascii="Arial" w:hAnsi="Arial" w:cs="Arial"/>
                <w:sz w:val="18"/>
                <w:szCs w:val="18"/>
              </w:rPr>
              <w:t xml:space="preserve"> </w:t>
            </w:r>
            <w:r w:rsidR="00080989" w:rsidRPr="00967E24">
              <w:rPr>
                <w:rFonts w:ascii="Arial" w:hAnsi="Arial" w:cs="Arial"/>
                <w:sz w:val="18"/>
                <w:szCs w:val="18"/>
              </w:rPr>
              <w:t>T</w:t>
            </w:r>
            <w:r w:rsidR="00080989" w:rsidRPr="001F6E94">
              <w:rPr>
                <w:rFonts w:ascii="Arial" w:hAnsi="Arial" w:cs="Arial"/>
                <w:sz w:val="18"/>
                <w:szCs w:val="18"/>
              </w:rPr>
              <w:t xml:space="preserve">wo users </w:t>
            </w:r>
            <w:r w:rsidR="00277876">
              <w:rPr>
                <w:rFonts w:ascii="Arial" w:hAnsi="Arial" w:cs="Arial"/>
                <w:sz w:val="18"/>
                <w:szCs w:val="18"/>
              </w:rPr>
              <w:t xml:space="preserve">process the same patient test. </w:t>
            </w:r>
            <w:r w:rsidR="00080989">
              <w:rPr>
                <w:rFonts w:ascii="Arial" w:hAnsi="Arial" w:cs="Arial"/>
                <w:sz w:val="18"/>
                <w:szCs w:val="18"/>
              </w:rPr>
              <w:t>User B partially completes the test while User A has had a PTL session open and waiting</w:t>
            </w:r>
            <w:r w:rsidR="00080989" w:rsidRPr="001F6E94">
              <w:rPr>
                <w:rFonts w:ascii="Arial" w:hAnsi="Arial" w:cs="Arial"/>
                <w:sz w:val="18"/>
                <w:szCs w:val="18"/>
              </w:rPr>
              <w:t xml:space="preserve">. The PTL </w:t>
            </w:r>
            <w:r w:rsidR="00845DB6">
              <w:rPr>
                <w:rFonts w:ascii="Arial" w:hAnsi="Arial" w:cs="Arial"/>
                <w:sz w:val="18"/>
                <w:szCs w:val="18"/>
              </w:rPr>
              <w:t>watcher</w:t>
            </w:r>
            <w:r w:rsidR="00277876">
              <w:rPr>
                <w:rFonts w:ascii="Arial" w:hAnsi="Arial" w:cs="Arial"/>
                <w:sz w:val="18"/>
                <w:szCs w:val="18"/>
              </w:rPr>
              <w:t>, U</w:t>
            </w:r>
            <w:r w:rsidR="00080989">
              <w:rPr>
                <w:rFonts w:ascii="Arial" w:hAnsi="Arial" w:cs="Arial"/>
                <w:sz w:val="18"/>
                <w:szCs w:val="18"/>
              </w:rPr>
              <w:t>ser A,</w:t>
            </w:r>
            <w:r w:rsidR="00080989" w:rsidRPr="001F6E94">
              <w:rPr>
                <w:rFonts w:ascii="Arial" w:hAnsi="Arial" w:cs="Arial"/>
                <w:sz w:val="18"/>
                <w:szCs w:val="18"/>
              </w:rPr>
              <w:t xml:space="preserve"> select</w:t>
            </w:r>
            <w:r w:rsidR="00080989">
              <w:rPr>
                <w:rFonts w:ascii="Arial" w:hAnsi="Arial" w:cs="Arial"/>
                <w:sz w:val="18"/>
                <w:szCs w:val="18"/>
              </w:rPr>
              <w:t>s</w:t>
            </w:r>
            <w:r w:rsidR="00080989" w:rsidRPr="001F6E94">
              <w:rPr>
                <w:rFonts w:ascii="Arial" w:hAnsi="Arial" w:cs="Arial"/>
                <w:sz w:val="18"/>
                <w:szCs w:val="18"/>
              </w:rPr>
              <w:t xml:space="preserve"> the test,</w:t>
            </w:r>
            <w:r w:rsidR="00080989">
              <w:rPr>
                <w:rFonts w:ascii="Arial" w:hAnsi="Arial" w:cs="Arial"/>
                <w:sz w:val="18"/>
                <w:szCs w:val="18"/>
              </w:rPr>
              <w:t xml:space="preserve"> a warning </w:t>
            </w:r>
            <w:r w:rsidR="000465E1">
              <w:rPr>
                <w:rFonts w:ascii="Arial" w:hAnsi="Arial" w:cs="Arial"/>
                <w:sz w:val="18"/>
                <w:szCs w:val="18"/>
              </w:rPr>
              <w:t>displays</w:t>
            </w:r>
            <w:r w:rsidR="00080989">
              <w:rPr>
                <w:rFonts w:ascii="Arial" w:hAnsi="Arial" w:cs="Arial"/>
                <w:sz w:val="18"/>
                <w:szCs w:val="18"/>
              </w:rPr>
              <w:t xml:space="preserve">, the PTL refreshes the Task Status allowing </w:t>
            </w:r>
            <w:r w:rsidR="00277876">
              <w:rPr>
                <w:rFonts w:ascii="Arial" w:hAnsi="Arial" w:cs="Arial"/>
                <w:sz w:val="18"/>
                <w:szCs w:val="18"/>
              </w:rPr>
              <w:t>U</w:t>
            </w:r>
            <w:r w:rsidR="00080989">
              <w:rPr>
                <w:rFonts w:ascii="Arial" w:hAnsi="Arial" w:cs="Arial"/>
                <w:sz w:val="18"/>
                <w:szCs w:val="18"/>
              </w:rPr>
              <w:t xml:space="preserve">ser A to </w:t>
            </w:r>
            <w:r w:rsidR="00080989" w:rsidRPr="001F6E94">
              <w:rPr>
                <w:rFonts w:ascii="Arial" w:hAnsi="Arial" w:cs="Arial"/>
                <w:sz w:val="18"/>
                <w:szCs w:val="18"/>
              </w:rPr>
              <w:t>select and complete the test</w:t>
            </w:r>
            <w:r w:rsidR="00080989">
              <w:rPr>
                <w:rFonts w:ascii="Arial" w:hAnsi="Arial" w:cs="Arial"/>
                <w:sz w:val="18"/>
                <w:szCs w:val="18"/>
              </w:rPr>
              <w:t xml:space="preserve"> from that previously opened session</w:t>
            </w:r>
            <w:r w:rsidR="00080989" w:rsidRPr="001F6E94">
              <w:rPr>
                <w:rFonts w:ascii="Arial" w:hAnsi="Arial" w:cs="Arial"/>
                <w:sz w:val="18"/>
                <w:szCs w:val="18"/>
              </w:rPr>
              <w:t>.</w:t>
            </w:r>
          </w:p>
        </w:tc>
      </w:tr>
      <w:tr w:rsidR="00A0004E" w:rsidRPr="000A2E81" w:rsidTr="00FB0557">
        <w:trPr>
          <w:cantSplit/>
        </w:trPr>
        <w:tc>
          <w:tcPr>
            <w:tcW w:w="1375" w:type="dxa"/>
            <w:tcMar>
              <w:top w:w="72" w:type="dxa"/>
              <w:left w:w="115" w:type="dxa"/>
              <w:bottom w:w="72" w:type="dxa"/>
              <w:right w:w="115" w:type="dxa"/>
            </w:tcMar>
            <w:vAlign w:val="center"/>
          </w:tcPr>
          <w:p w:rsidR="00A0004E" w:rsidRPr="000A2E81" w:rsidRDefault="00A0004E" w:rsidP="00FB0557">
            <w:pPr>
              <w:pStyle w:val="TableText"/>
              <w:ind w:left="180"/>
              <w:rPr>
                <w:rFonts w:cs="Arial"/>
                <w:b/>
                <w:szCs w:val="18"/>
              </w:rPr>
            </w:pPr>
            <w:r w:rsidRPr="000A2E81">
              <w:rPr>
                <w:rFonts w:cs="Arial"/>
                <w:b/>
                <w:szCs w:val="18"/>
              </w:rPr>
              <w:lastRenderedPageBreak/>
              <w:t>Data</w:t>
            </w:r>
          </w:p>
        </w:tc>
        <w:tc>
          <w:tcPr>
            <w:tcW w:w="8100" w:type="dxa"/>
            <w:tcMar>
              <w:top w:w="72" w:type="dxa"/>
              <w:bottom w:w="72" w:type="dxa"/>
            </w:tcMar>
            <w:vAlign w:val="bottom"/>
          </w:tcPr>
          <w:p w:rsidR="00A0004E" w:rsidRPr="000A2E81" w:rsidRDefault="00FB0557" w:rsidP="00FB0557">
            <w:pPr>
              <w:pStyle w:val="TableText"/>
              <w:rPr>
                <w:rFonts w:cs="Arial"/>
                <w:szCs w:val="18"/>
              </w:rPr>
            </w:pPr>
            <w:r>
              <w:rPr>
                <w:rFonts w:cs="Arial"/>
                <w:szCs w:val="18"/>
              </w:rPr>
              <w:t>Select a VBECS patient and create a CPRS diagnostic test order.</w:t>
            </w:r>
          </w:p>
        </w:tc>
      </w:tr>
      <w:tr w:rsidR="00A0004E" w:rsidRPr="000A2E81" w:rsidTr="00FB0557">
        <w:trPr>
          <w:cantSplit/>
        </w:trPr>
        <w:tc>
          <w:tcPr>
            <w:tcW w:w="1375" w:type="dxa"/>
            <w:tcMar>
              <w:top w:w="72" w:type="dxa"/>
              <w:left w:w="115" w:type="dxa"/>
              <w:bottom w:w="72" w:type="dxa"/>
              <w:right w:w="115" w:type="dxa"/>
            </w:tcMar>
            <w:vAlign w:val="center"/>
          </w:tcPr>
          <w:p w:rsidR="00A0004E" w:rsidRPr="000A2E81" w:rsidRDefault="00A0004E" w:rsidP="00FB0557">
            <w:pPr>
              <w:pStyle w:val="TableText"/>
              <w:ind w:left="180"/>
              <w:rPr>
                <w:rFonts w:cs="Arial"/>
                <w:b/>
                <w:szCs w:val="18"/>
              </w:rPr>
            </w:pPr>
            <w:r w:rsidRPr="000A2E81">
              <w:rPr>
                <w:rFonts w:cs="Arial"/>
                <w:b/>
                <w:szCs w:val="18"/>
              </w:rPr>
              <w:t>User</w:t>
            </w:r>
          </w:p>
        </w:tc>
        <w:tc>
          <w:tcPr>
            <w:tcW w:w="8100" w:type="dxa"/>
            <w:tcMar>
              <w:top w:w="72" w:type="dxa"/>
              <w:bottom w:w="72" w:type="dxa"/>
            </w:tcMar>
            <w:vAlign w:val="bottom"/>
          </w:tcPr>
          <w:p w:rsidR="00A0004E" w:rsidRPr="000A2E81" w:rsidRDefault="007D3E1C" w:rsidP="00E66906">
            <w:pPr>
              <w:pStyle w:val="TableText"/>
              <w:rPr>
                <w:rFonts w:cs="Arial"/>
                <w:szCs w:val="18"/>
              </w:rPr>
            </w:pPr>
            <w:r>
              <w:rPr>
                <w:rFonts w:cs="Arial"/>
                <w:szCs w:val="18"/>
              </w:rPr>
              <w:t>2 users, any role  (User A and User B)</w:t>
            </w:r>
          </w:p>
        </w:tc>
      </w:tr>
      <w:tr w:rsidR="008F3A0E" w:rsidRPr="000A2E81" w:rsidTr="00FB0557">
        <w:trPr>
          <w:cantSplit/>
        </w:trPr>
        <w:tc>
          <w:tcPr>
            <w:tcW w:w="1375" w:type="dxa"/>
            <w:tcMar>
              <w:top w:w="72" w:type="dxa"/>
              <w:left w:w="115" w:type="dxa"/>
              <w:bottom w:w="72" w:type="dxa"/>
              <w:right w:w="115" w:type="dxa"/>
            </w:tcMar>
            <w:vAlign w:val="center"/>
          </w:tcPr>
          <w:p w:rsidR="008F3A0E" w:rsidRPr="000A2E81" w:rsidRDefault="008F3A0E" w:rsidP="00FB0557">
            <w:pPr>
              <w:pStyle w:val="TableText"/>
              <w:ind w:left="180"/>
              <w:rPr>
                <w:rFonts w:cs="Arial"/>
                <w:b/>
                <w:szCs w:val="18"/>
              </w:rPr>
            </w:pPr>
            <w:r w:rsidRPr="000A2E81">
              <w:rPr>
                <w:rFonts w:cs="Arial"/>
                <w:b/>
                <w:szCs w:val="18"/>
              </w:rPr>
              <w:t>Steps</w:t>
            </w:r>
          </w:p>
        </w:tc>
        <w:tc>
          <w:tcPr>
            <w:tcW w:w="8100" w:type="dxa"/>
            <w:tcMar>
              <w:top w:w="72" w:type="dxa"/>
              <w:bottom w:w="72" w:type="dxa"/>
            </w:tcMar>
            <w:vAlign w:val="bottom"/>
          </w:tcPr>
          <w:p w:rsidR="008F3A0E" w:rsidRDefault="008F3A0E" w:rsidP="000D24B9">
            <w:pPr>
              <w:pStyle w:val="TableText"/>
              <w:numPr>
                <w:ilvl w:val="0"/>
                <w:numId w:val="24"/>
              </w:numPr>
              <w:rPr>
                <w:rFonts w:cs="Arial"/>
                <w:szCs w:val="18"/>
              </w:rPr>
            </w:pPr>
            <w:r>
              <w:rPr>
                <w:rFonts w:cs="Arial"/>
                <w:szCs w:val="18"/>
              </w:rPr>
              <w:t xml:space="preserve">User A opens the </w:t>
            </w:r>
            <w:r w:rsidR="00452C64">
              <w:rPr>
                <w:rFonts w:cs="Arial"/>
                <w:szCs w:val="18"/>
              </w:rPr>
              <w:t>Pending</w:t>
            </w:r>
            <w:r w:rsidR="00811015">
              <w:rPr>
                <w:rFonts w:cs="Arial"/>
                <w:szCs w:val="18"/>
              </w:rPr>
              <w:t xml:space="preserve"> Task List </w:t>
            </w:r>
            <w:r w:rsidR="002C08B3">
              <w:rPr>
                <w:rFonts w:cs="Arial"/>
                <w:szCs w:val="18"/>
              </w:rPr>
              <w:t>(Patients</w:t>
            </w:r>
            <w:r w:rsidRPr="00FD2CAA">
              <w:rPr>
                <w:rFonts w:cs="Arial"/>
                <w:szCs w:val="18"/>
              </w:rPr>
              <w:sym w:font="Wingdings" w:char="F0E0"/>
            </w:r>
            <w:r>
              <w:rPr>
                <w:rFonts w:cs="Arial"/>
                <w:szCs w:val="18"/>
              </w:rPr>
              <w:t>Patient Testing) and does not select any test; just</w:t>
            </w:r>
            <w:r>
              <w:t xml:space="preserve"> waits.</w:t>
            </w:r>
          </w:p>
          <w:p w:rsidR="008F3A0E" w:rsidRDefault="008F3A0E" w:rsidP="000D24B9">
            <w:pPr>
              <w:pStyle w:val="TableText"/>
              <w:numPr>
                <w:ilvl w:val="0"/>
                <w:numId w:val="24"/>
              </w:numPr>
              <w:rPr>
                <w:rFonts w:cs="Arial"/>
                <w:szCs w:val="18"/>
              </w:rPr>
            </w:pPr>
            <w:r>
              <w:rPr>
                <w:rFonts w:cs="Arial"/>
                <w:szCs w:val="18"/>
              </w:rPr>
              <w:t>User B opens the PTL, selects the test, which is “Not Started”, clicks OK and proceeds to view the testing grid associated with the test.</w:t>
            </w:r>
          </w:p>
          <w:p w:rsidR="008F3A0E" w:rsidRPr="00FB0557" w:rsidRDefault="008F3A0E" w:rsidP="000D24B9">
            <w:pPr>
              <w:pStyle w:val="TableText"/>
              <w:numPr>
                <w:ilvl w:val="0"/>
                <w:numId w:val="24"/>
              </w:numPr>
              <w:rPr>
                <w:rFonts w:cs="Arial"/>
                <w:szCs w:val="18"/>
              </w:rPr>
            </w:pPr>
            <w:r>
              <w:t>User B processes, enters, and saves partial results for the test.</w:t>
            </w:r>
          </w:p>
          <w:p w:rsidR="008F3A0E" w:rsidRPr="00FA051C" w:rsidRDefault="008F3A0E" w:rsidP="000D24B9">
            <w:pPr>
              <w:pStyle w:val="TableText"/>
              <w:numPr>
                <w:ilvl w:val="0"/>
                <w:numId w:val="24"/>
              </w:numPr>
              <w:rPr>
                <w:rFonts w:cs="Arial"/>
                <w:szCs w:val="18"/>
              </w:rPr>
            </w:pPr>
            <w:r>
              <w:t xml:space="preserve">User A </w:t>
            </w:r>
            <w:r w:rsidRPr="00D00D50">
              <w:rPr>
                <w:u w:val="single"/>
              </w:rPr>
              <w:t>now</w:t>
            </w:r>
            <w:r>
              <w:t xml:space="preserve"> selects the same test, clicks OK button.</w:t>
            </w:r>
          </w:p>
          <w:p w:rsidR="008F3A0E" w:rsidRPr="00FB0557" w:rsidRDefault="008F3A0E" w:rsidP="000D24B9">
            <w:pPr>
              <w:pStyle w:val="TableText"/>
              <w:numPr>
                <w:ilvl w:val="0"/>
                <w:numId w:val="24"/>
              </w:numPr>
              <w:rPr>
                <w:rFonts w:cs="Arial"/>
                <w:szCs w:val="18"/>
              </w:rPr>
            </w:pPr>
            <w:r>
              <w:t>User A clicks OK on the message stating the test of modified.</w:t>
            </w:r>
          </w:p>
          <w:p w:rsidR="008F3A0E" w:rsidRPr="000A2E81" w:rsidRDefault="008F3A0E" w:rsidP="000D24B9">
            <w:pPr>
              <w:pStyle w:val="TableText"/>
              <w:numPr>
                <w:ilvl w:val="0"/>
                <w:numId w:val="24"/>
              </w:numPr>
              <w:rPr>
                <w:rFonts w:cs="Arial"/>
                <w:szCs w:val="18"/>
              </w:rPr>
            </w:pPr>
            <w:r>
              <w:rPr>
                <w:rFonts w:cs="Arial"/>
                <w:szCs w:val="18"/>
              </w:rPr>
              <w:t>User A continues to the test grid and</w:t>
            </w:r>
            <w:r w:rsidR="001564D5">
              <w:rPr>
                <w:rFonts w:cs="Arial"/>
                <w:szCs w:val="18"/>
              </w:rPr>
              <w:t xml:space="preserve"> </w:t>
            </w:r>
            <w:r>
              <w:rPr>
                <w:rFonts w:cs="Arial"/>
                <w:szCs w:val="18"/>
              </w:rPr>
              <w:t>completes the test.</w:t>
            </w:r>
          </w:p>
        </w:tc>
      </w:tr>
      <w:tr w:rsidR="008F3A0E" w:rsidRPr="000A2E81" w:rsidTr="00FB0557">
        <w:trPr>
          <w:cantSplit/>
        </w:trPr>
        <w:tc>
          <w:tcPr>
            <w:tcW w:w="1375" w:type="dxa"/>
            <w:tcMar>
              <w:top w:w="72" w:type="dxa"/>
              <w:left w:w="115" w:type="dxa"/>
              <w:bottom w:w="72" w:type="dxa"/>
              <w:right w:w="115" w:type="dxa"/>
            </w:tcMar>
            <w:vAlign w:val="center"/>
          </w:tcPr>
          <w:p w:rsidR="008F3A0E" w:rsidRPr="000A2E81" w:rsidRDefault="008F3A0E" w:rsidP="00FB0557">
            <w:pPr>
              <w:pStyle w:val="TableText"/>
              <w:ind w:left="180"/>
              <w:rPr>
                <w:rFonts w:cs="Arial"/>
                <w:b/>
                <w:szCs w:val="18"/>
              </w:rPr>
            </w:pPr>
            <w:r w:rsidRPr="000A2E81">
              <w:rPr>
                <w:rFonts w:cs="Arial"/>
                <w:b/>
                <w:szCs w:val="18"/>
              </w:rPr>
              <w:t>Expected Outcome</w:t>
            </w:r>
            <w:r w:rsidR="00CD1E00">
              <w:rPr>
                <w:rFonts w:cs="Arial"/>
                <w:b/>
                <w:szCs w:val="18"/>
              </w:rPr>
              <w:t>*</w:t>
            </w:r>
          </w:p>
        </w:tc>
        <w:tc>
          <w:tcPr>
            <w:tcW w:w="8100" w:type="dxa"/>
            <w:tcMar>
              <w:top w:w="72" w:type="dxa"/>
              <w:bottom w:w="72" w:type="dxa"/>
            </w:tcMar>
            <w:vAlign w:val="bottom"/>
          </w:tcPr>
          <w:p w:rsidR="008F3A0E" w:rsidRPr="00FA051C" w:rsidRDefault="008F3A0E" w:rsidP="000D24B9">
            <w:pPr>
              <w:pStyle w:val="TableText"/>
              <w:numPr>
                <w:ilvl w:val="0"/>
                <w:numId w:val="25"/>
              </w:numPr>
              <w:rPr>
                <w:rFonts w:cs="Arial"/>
                <w:szCs w:val="18"/>
              </w:rPr>
            </w:pPr>
            <w:r>
              <w:t xml:space="preserve">Verify that a message displays saying that the test was modified and the PTL will be refreshed. </w:t>
            </w:r>
          </w:p>
          <w:p w:rsidR="008F3A0E" w:rsidRPr="00D00D50" w:rsidRDefault="008F3A0E" w:rsidP="000D24B9">
            <w:pPr>
              <w:pStyle w:val="TableText"/>
              <w:numPr>
                <w:ilvl w:val="0"/>
                <w:numId w:val="25"/>
              </w:numPr>
              <w:rPr>
                <w:rFonts w:cs="Arial"/>
                <w:szCs w:val="18"/>
              </w:rPr>
            </w:pPr>
            <w:r>
              <w:rPr>
                <w:rFonts w:cs="Arial"/>
                <w:szCs w:val="18"/>
              </w:rPr>
              <w:t>Verify that PTL refreshes and the test status updates to “Partially Completed by User B”</w:t>
            </w:r>
          </w:p>
          <w:p w:rsidR="008F3A0E" w:rsidRPr="000A2E81" w:rsidRDefault="008F3A0E" w:rsidP="000D24B9">
            <w:pPr>
              <w:pStyle w:val="TableText"/>
              <w:numPr>
                <w:ilvl w:val="0"/>
                <w:numId w:val="25"/>
              </w:numPr>
              <w:rPr>
                <w:rFonts w:cs="Arial"/>
                <w:szCs w:val="18"/>
              </w:rPr>
            </w:pPr>
            <w:r>
              <w:t xml:space="preserve">Verify that User A selects this test and completes it without any messaging. </w:t>
            </w:r>
          </w:p>
        </w:tc>
      </w:tr>
      <w:tr w:rsidR="00D00D50" w:rsidRPr="000A2E81" w:rsidTr="00FB0557">
        <w:trPr>
          <w:cantSplit/>
        </w:trPr>
        <w:tc>
          <w:tcPr>
            <w:tcW w:w="1375" w:type="dxa"/>
            <w:tcMar>
              <w:top w:w="72" w:type="dxa"/>
              <w:left w:w="115" w:type="dxa"/>
              <w:bottom w:w="72" w:type="dxa"/>
              <w:right w:w="115" w:type="dxa"/>
            </w:tcMar>
            <w:vAlign w:val="center"/>
          </w:tcPr>
          <w:p w:rsidR="00D00D50" w:rsidRPr="000A2E81" w:rsidRDefault="00D00D50" w:rsidP="00FB0557">
            <w:pPr>
              <w:pStyle w:val="TableText"/>
              <w:ind w:left="180"/>
              <w:rPr>
                <w:rFonts w:cs="Arial"/>
                <w:b/>
                <w:szCs w:val="18"/>
              </w:rPr>
            </w:pPr>
            <w:r>
              <w:rPr>
                <w:rFonts w:cs="Arial"/>
                <w:b/>
                <w:szCs w:val="18"/>
              </w:rPr>
              <w:t>Reports</w:t>
            </w:r>
          </w:p>
        </w:tc>
        <w:tc>
          <w:tcPr>
            <w:tcW w:w="8100" w:type="dxa"/>
            <w:tcMar>
              <w:top w:w="72" w:type="dxa"/>
              <w:bottom w:w="72" w:type="dxa"/>
            </w:tcMar>
            <w:vAlign w:val="bottom"/>
          </w:tcPr>
          <w:p w:rsidR="00D00D50" w:rsidRDefault="00460FA5" w:rsidP="00FE08D1">
            <w:pPr>
              <w:pStyle w:val="TableText"/>
            </w:pPr>
            <w:r>
              <w:t xml:space="preserve">This is not </w:t>
            </w:r>
            <w:r w:rsidR="00845DB6">
              <w:t xml:space="preserve">required for </w:t>
            </w:r>
            <w:r>
              <w:t>verification</w:t>
            </w:r>
            <w:r w:rsidR="00845DB6">
              <w:t xml:space="preserve"> of the change but may be a step to include in documentation. Th</w:t>
            </w:r>
            <w:r>
              <w:t>e</w:t>
            </w:r>
            <w:r w:rsidR="00B37B3D">
              <w:t xml:space="preserve"> c</w:t>
            </w:r>
            <w:r w:rsidR="00D00D50">
              <w:t>ompleted test</w:t>
            </w:r>
            <w:r w:rsidR="00B37B3D">
              <w:t xml:space="preserve"> details</w:t>
            </w:r>
            <w:r w:rsidR="00D00D50">
              <w:t xml:space="preserve"> </w:t>
            </w:r>
            <w:r w:rsidR="00845DB6">
              <w:t>are available</w:t>
            </w:r>
            <w:r w:rsidR="00D00D50">
              <w:t xml:space="preserve"> on the Testing Worklist Report</w:t>
            </w:r>
            <w:r w:rsidR="00E02561">
              <w:t xml:space="preserve">. The report </w:t>
            </w:r>
            <w:r w:rsidR="00D00D50">
              <w:t>will include an entry for the partially saved results (User B) and the completed test (User A).</w:t>
            </w:r>
          </w:p>
        </w:tc>
      </w:tr>
      <w:tr w:rsidR="00A0004E" w:rsidRPr="000A2E81" w:rsidTr="00FB0557">
        <w:trPr>
          <w:cantSplit/>
        </w:trPr>
        <w:tc>
          <w:tcPr>
            <w:tcW w:w="9475" w:type="dxa"/>
            <w:gridSpan w:val="2"/>
            <w:shd w:val="pct25" w:color="auto" w:fill="auto"/>
            <w:tcMar>
              <w:top w:w="72" w:type="dxa"/>
              <w:left w:w="115" w:type="dxa"/>
              <w:bottom w:w="72" w:type="dxa"/>
              <w:right w:w="115" w:type="dxa"/>
            </w:tcMar>
            <w:vAlign w:val="center"/>
          </w:tcPr>
          <w:p w:rsidR="00A0004E" w:rsidRPr="000A2E81" w:rsidRDefault="00A0004E" w:rsidP="00845DB6">
            <w:pPr>
              <w:pStyle w:val="TableText"/>
              <w:rPr>
                <w:rFonts w:cs="Arial"/>
                <w:szCs w:val="18"/>
              </w:rPr>
            </w:pPr>
            <w:r w:rsidRPr="000A2E81">
              <w:rPr>
                <w:rFonts w:cs="Arial"/>
                <w:b/>
                <w:szCs w:val="18"/>
              </w:rPr>
              <w:t xml:space="preserve">Scenario </w:t>
            </w:r>
            <w:r>
              <w:rPr>
                <w:rFonts w:cs="Arial"/>
                <w:b/>
                <w:szCs w:val="18"/>
              </w:rPr>
              <w:t>3</w:t>
            </w:r>
            <w:r w:rsidRPr="000A2E81">
              <w:rPr>
                <w:rFonts w:cs="Arial"/>
                <w:b/>
                <w:szCs w:val="18"/>
              </w:rPr>
              <w:t>:</w:t>
            </w:r>
            <w:r>
              <w:rPr>
                <w:rFonts w:cs="Arial"/>
                <w:szCs w:val="18"/>
              </w:rPr>
              <w:t xml:space="preserve"> </w:t>
            </w:r>
            <w:r w:rsidR="00212987" w:rsidRPr="001F6E94">
              <w:rPr>
                <w:rFonts w:cs="Arial"/>
                <w:szCs w:val="18"/>
              </w:rPr>
              <w:t xml:space="preserve">Two users </w:t>
            </w:r>
            <w:r w:rsidR="00617664">
              <w:rPr>
                <w:rFonts w:cs="Arial"/>
                <w:szCs w:val="18"/>
              </w:rPr>
              <w:t xml:space="preserve">process the same patient test. </w:t>
            </w:r>
            <w:r w:rsidR="006A60F5">
              <w:rPr>
                <w:rFonts w:cs="Arial"/>
                <w:szCs w:val="18"/>
              </w:rPr>
              <w:t>User B completes the test while User A has had a PTL session open and waiting</w:t>
            </w:r>
            <w:r w:rsidR="006A60F5" w:rsidRPr="001F6E94">
              <w:rPr>
                <w:rFonts w:cs="Arial"/>
                <w:szCs w:val="18"/>
              </w:rPr>
              <w:t xml:space="preserve">. The PTL </w:t>
            </w:r>
            <w:r w:rsidR="006A60F5">
              <w:rPr>
                <w:rFonts w:cs="Arial"/>
                <w:szCs w:val="18"/>
              </w:rPr>
              <w:t>watcher, User A,</w:t>
            </w:r>
            <w:r w:rsidR="006A60F5" w:rsidRPr="001F6E94">
              <w:rPr>
                <w:rFonts w:cs="Arial"/>
                <w:szCs w:val="18"/>
              </w:rPr>
              <w:t xml:space="preserve"> select</w:t>
            </w:r>
            <w:r w:rsidR="006A60F5">
              <w:rPr>
                <w:rFonts w:cs="Arial"/>
                <w:szCs w:val="18"/>
              </w:rPr>
              <w:t>s</w:t>
            </w:r>
            <w:r w:rsidR="006A60F5" w:rsidRPr="001F6E94">
              <w:rPr>
                <w:rFonts w:cs="Arial"/>
                <w:szCs w:val="18"/>
              </w:rPr>
              <w:t xml:space="preserve"> the test,</w:t>
            </w:r>
            <w:r w:rsidR="006A60F5">
              <w:rPr>
                <w:rFonts w:cs="Arial"/>
                <w:szCs w:val="18"/>
              </w:rPr>
              <w:t xml:space="preserve"> a warning displays, the PTL refreshes the Task Status and no longer displays the test as User B completed it</w:t>
            </w:r>
            <w:r w:rsidR="006A60F5" w:rsidRPr="001F6E94">
              <w:rPr>
                <w:rFonts w:cs="Arial"/>
                <w:szCs w:val="18"/>
              </w:rPr>
              <w:t>.</w:t>
            </w:r>
          </w:p>
        </w:tc>
      </w:tr>
      <w:tr w:rsidR="00460FA5" w:rsidRPr="000A2E81" w:rsidTr="00FB0557">
        <w:trPr>
          <w:cantSplit/>
        </w:trPr>
        <w:tc>
          <w:tcPr>
            <w:tcW w:w="1375" w:type="dxa"/>
            <w:tcMar>
              <w:top w:w="72" w:type="dxa"/>
              <w:left w:w="115" w:type="dxa"/>
              <w:bottom w:w="72" w:type="dxa"/>
              <w:right w:w="115" w:type="dxa"/>
            </w:tcMar>
            <w:vAlign w:val="center"/>
          </w:tcPr>
          <w:p w:rsidR="00460FA5" w:rsidRPr="000A2E81" w:rsidRDefault="00460FA5" w:rsidP="00FB0557">
            <w:pPr>
              <w:pStyle w:val="TableText"/>
              <w:ind w:left="180"/>
              <w:rPr>
                <w:rFonts w:cs="Arial"/>
                <w:b/>
                <w:szCs w:val="18"/>
              </w:rPr>
            </w:pPr>
            <w:r w:rsidRPr="000A2E81">
              <w:rPr>
                <w:rFonts w:cs="Arial"/>
                <w:b/>
                <w:szCs w:val="18"/>
              </w:rPr>
              <w:t>Data</w:t>
            </w:r>
          </w:p>
        </w:tc>
        <w:tc>
          <w:tcPr>
            <w:tcW w:w="8100" w:type="dxa"/>
            <w:tcMar>
              <w:top w:w="72" w:type="dxa"/>
              <w:bottom w:w="72" w:type="dxa"/>
            </w:tcMar>
            <w:vAlign w:val="bottom"/>
          </w:tcPr>
          <w:p w:rsidR="00460FA5" w:rsidRPr="000A2E81" w:rsidRDefault="00460FA5" w:rsidP="009347E7">
            <w:pPr>
              <w:pStyle w:val="TableText"/>
              <w:rPr>
                <w:rFonts w:cs="Arial"/>
                <w:szCs w:val="18"/>
              </w:rPr>
            </w:pPr>
            <w:r>
              <w:rPr>
                <w:rFonts w:cs="Arial"/>
                <w:szCs w:val="18"/>
              </w:rPr>
              <w:t>Select a VBECS patient and create a CPRS diagnostic test order.</w:t>
            </w:r>
          </w:p>
        </w:tc>
      </w:tr>
      <w:tr w:rsidR="006A60F5" w:rsidRPr="000A2E81" w:rsidTr="00FB0557">
        <w:trPr>
          <w:cantSplit/>
        </w:trPr>
        <w:tc>
          <w:tcPr>
            <w:tcW w:w="1375" w:type="dxa"/>
            <w:tcMar>
              <w:top w:w="72" w:type="dxa"/>
              <w:left w:w="115" w:type="dxa"/>
              <w:bottom w:w="72" w:type="dxa"/>
              <w:right w:w="115" w:type="dxa"/>
            </w:tcMar>
            <w:vAlign w:val="center"/>
          </w:tcPr>
          <w:p w:rsidR="006A60F5" w:rsidRPr="000A2E81" w:rsidRDefault="006A60F5" w:rsidP="00FB0557">
            <w:pPr>
              <w:pStyle w:val="TableText"/>
              <w:ind w:left="180"/>
              <w:rPr>
                <w:rFonts w:cs="Arial"/>
                <w:b/>
                <w:szCs w:val="18"/>
              </w:rPr>
            </w:pPr>
            <w:r w:rsidRPr="000A2E81">
              <w:rPr>
                <w:rFonts w:cs="Arial"/>
                <w:b/>
                <w:szCs w:val="18"/>
              </w:rPr>
              <w:t>User</w:t>
            </w:r>
          </w:p>
        </w:tc>
        <w:tc>
          <w:tcPr>
            <w:tcW w:w="8100" w:type="dxa"/>
            <w:tcMar>
              <w:top w:w="72" w:type="dxa"/>
              <w:bottom w:w="72" w:type="dxa"/>
            </w:tcMar>
            <w:vAlign w:val="bottom"/>
          </w:tcPr>
          <w:p w:rsidR="006A60F5" w:rsidRPr="000A2E81" w:rsidRDefault="006A60F5" w:rsidP="000D24B9">
            <w:pPr>
              <w:pStyle w:val="TableText"/>
              <w:rPr>
                <w:rFonts w:cs="Arial"/>
                <w:szCs w:val="18"/>
              </w:rPr>
            </w:pPr>
            <w:r>
              <w:rPr>
                <w:rFonts w:cs="Arial"/>
                <w:szCs w:val="18"/>
              </w:rPr>
              <w:t>2 users, any role  (User A and User B)</w:t>
            </w:r>
          </w:p>
        </w:tc>
      </w:tr>
      <w:tr w:rsidR="006A60F5" w:rsidRPr="000A2E81" w:rsidTr="00FB0557">
        <w:trPr>
          <w:cantSplit/>
        </w:trPr>
        <w:tc>
          <w:tcPr>
            <w:tcW w:w="1375" w:type="dxa"/>
            <w:tcMar>
              <w:top w:w="72" w:type="dxa"/>
              <w:left w:w="115" w:type="dxa"/>
              <w:bottom w:w="72" w:type="dxa"/>
              <w:right w:w="115" w:type="dxa"/>
            </w:tcMar>
            <w:vAlign w:val="center"/>
          </w:tcPr>
          <w:p w:rsidR="006A60F5" w:rsidRPr="000A2E81" w:rsidRDefault="006A60F5" w:rsidP="00FB0557">
            <w:pPr>
              <w:pStyle w:val="TableText"/>
              <w:ind w:left="180"/>
              <w:rPr>
                <w:rFonts w:cs="Arial"/>
                <w:b/>
                <w:szCs w:val="18"/>
              </w:rPr>
            </w:pPr>
            <w:r w:rsidRPr="000A2E81">
              <w:rPr>
                <w:rFonts w:cs="Arial"/>
                <w:b/>
                <w:szCs w:val="18"/>
              </w:rPr>
              <w:t>Steps</w:t>
            </w:r>
          </w:p>
        </w:tc>
        <w:tc>
          <w:tcPr>
            <w:tcW w:w="8100" w:type="dxa"/>
            <w:tcMar>
              <w:top w:w="72" w:type="dxa"/>
              <w:bottom w:w="72" w:type="dxa"/>
            </w:tcMar>
            <w:vAlign w:val="bottom"/>
          </w:tcPr>
          <w:p w:rsidR="006A60F5" w:rsidRDefault="006A60F5" w:rsidP="000D24B9">
            <w:pPr>
              <w:pStyle w:val="TableText"/>
              <w:numPr>
                <w:ilvl w:val="0"/>
                <w:numId w:val="27"/>
              </w:numPr>
              <w:rPr>
                <w:rFonts w:cs="Arial"/>
                <w:szCs w:val="18"/>
              </w:rPr>
            </w:pPr>
            <w:r>
              <w:rPr>
                <w:rFonts w:cs="Arial"/>
                <w:szCs w:val="18"/>
              </w:rPr>
              <w:t xml:space="preserve">User A opens the </w:t>
            </w:r>
            <w:r w:rsidR="00452C64">
              <w:rPr>
                <w:rFonts w:cs="Arial"/>
                <w:szCs w:val="18"/>
              </w:rPr>
              <w:t>Pending</w:t>
            </w:r>
            <w:r w:rsidR="00811015">
              <w:rPr>
                <w:rFonts w:cs="Arial"/>
                <w:szCs w:val="18"/>
              </w:rPr>
              <w:t xml:space="preserve"> Task List</w:t>
            </w:r>
            <w:r w:rsidR="00452C64">
              <w:rPr>
                <w:rFonts w:cs="Arial"/>
                <w:szCs w:val="18"/>
              </w:rPr>
              <w:t xml:space="preserve"> (Patients</w:t>
            </w:r>
            <w:r w:rsidRPr="00FD2CAA">
              <w:rPr>
                <w:rFonts w:cs="Arial"/>
                <w:szCs w:val="18"/>
              </w:rPr>
              <w:sym w:font="Wingdings" w:char="F0E0"/>
            </w:r>
            <w:r>
              <w:rPr>
                <w:rFonts w:cs="Arial"/>
                <w:szCs w:val="18"/>
              </w:rPr>
              <w:t>Patient Testing) and does not select any test; just</w:t>
            </w:r>
            <w:r>
              <w:t xml:space="preserve"> waits. </w:t>
            </w:r>
          </w:p>
          <w:p w:rsidR="006A60F5" w:rsidRPr="00845DB6" w:rsidRDefault="006A60F5" w:rsidP="000D24B9">
            <w:pPr>
              <w:pStyle w:val="TableText"/>
              <w:numPr>
                <w:ilvl w:val="0"/>
                <w:numId w:val="27"/>
              </w:numPr>
              <w:rPr>
                <w:rFonts w:cs="Arial"/>
                <w:szCs w:val="18"/>
              </w:rPr>
            </w:pPr>
            <w:r w:rsidRPr="00845DB6">
              <w:rPr>
                <w:rFonts w:cs="Arial"/>
                <w:szCs w:val="18"/>
              </w:rPr>
              <w:t xml:space="preserve">User </w:t>
            </w:r>
            <w:r>
              <w:rPr>
                <w:rFonts w:cs="Arial"/>
                <w:szCs w:val="18"/>
              </w:rPr>
              <w:t>B</w:t>
            </w:r>
            <w:r w:rsidRPr="00845DB6">
              <w:rPr>
                <w:rFonts w:cs="Arial"/>
                <w:szCs w:val="18"/>
              </w:rPr>
              <w:t xml:space="preserve"> opens the PTL, selects the test, which is “Not Started”, clicks OK and proceeds to the testing grid associated with the test. </w:t>
            </w:r>
            <w:r>
              <w:t>User B processes, completes, and saves the test.</w:t>
            </w:r>
          </w:p>
          <w:p w:rsidR="006A60F5" w:rsidRDefault="006A60F5" w:rsidP="000D24B9">
            <w:pPr>
              <w:pStyle w:val="TableText"/>
              <w:numPr>
                <w:ilvl w:val="0"/>
                <w:numId w:val="27"/>
              </w:numPr>
              <w:rPr>
                <w:rFonts w:cs="Arial"/>
                <w:szCs w:val="18"/>
              </w:rPr>
            </w:pPr>
            <w:r>
              <w:t xml:space="preserve">User A </w:t>
            </w:r>
            <w:r w:rsidRPr="00D00D50">
              <w:rPr>
                <w:u w:val="single"/>
              </w:rPr>
              <w:t>now</w:t>
            </w:r>
            <w:r>
              <w:t xml:space="preserve"> selects the same test from the currently opened PTL, clicks the OK button. T</w:t>
            </w:r>
            <w:r w:rsidRPr="008C368D">
              <w:rPr>
                <w:rFonts w:cs="Arial"/>
                <w:szCs w:val="18"/>
              </w:rPr>
              <w:t xml:space="preserve">he message </w:t>
            </w:r>
            <w:r>
              <w:rPr>
                <w:rFonts w:cs="Arial"/>
                <w:szCs w:val="18"/>
              </w:rPr>
              <w:t>displays</w:t>
            </w:r>
            <w:r w:rsidRPr="008C368D">
              <w:rPr>
                <w:rFonts w:cs="Arial"/>
                <w:szCs w:val="18"/>
              </w:rPr>
              <w:t xml:space="preserve"> saying that the test was modified and the PTL will be refreshed</w:t>
            </w:r>
            <w:r>
              <w:rPr>
                <w:rFonts w:cs="Arial"/>
                <w:szCs w:val="18"/>
              </w:rPr>
              <w:t xml:space="preserve">. </w:t>
            </w:r>
          </w:p>
          <w:p w:rsidR="006A60F5" w:rsidRPr="000A2E81" w:rsidRDefault="00452C64" w:rsidP="000D24B9">
            <w:pPr>
              <w:pStyle w:val="TableText"/>
              <w:numPr>
                <w:ilvl w:val="0"/>
                <w:numId w:val="27"/>
              </w:numPr>
              <w:rPr>
                <w:rFonts w:cs="Arial"/>
                <w:szCs w:val="18"/>
              </w:rPr>
            </w:pPr>
            <w:r>
              <w:rPr>
                <w:rFonts w:cs="Arial"/>
                <w:szCs w:val="18"/>
              </w:rPr>
              <w:t xml:space="preserve">The user clears the message. </w:t>
            </w:r>
            <w:r w:rsidR="006A60F5">
              <w:rPr>
                <w:rFonts w:cs="Arial"/>
                <w:szCs w:val="18"/>
              </w:rPr>
              <w:t>The PTL no longer displays the completed test to User A.</w:t>
            </w:r>
          </w:p>
        </w:tc>
      </w:tr>
      <w:tr w:rsidR="00A0004E" w:rsidRPr="000A2E81" w:rsidTr="00FB0557">
        <w:trPr>
          <w:cantSplit/>
        </w:trPr>
        <w:tc>
          <w:tcPr>
            <w:tcW w:w="1375" w:type="dxa"/>
            <w:tcMar>
              <w:top w:w="72" w:type="dxa"/>
              <w:left w:w="115" w:type="dxa"/>
              <w:bottom w:w="72" w:type="dxa"/>
              <w:right w:w="115" w:type="dxa"/>
            </w:tcMar>
            <w:vAlign w:val="center"/>
          </w:tcPr>
          <w:p w:rsidR="00A0004E" w:rsidRPr="000A2E81" w:rsidRDefault="00A0004E" w:rsidP="00FB0557">
            <w:pPr>
              <w:pStyle w:val="TableText"/>
              <w:ind w:left="180"/>
              <w:rPr>
                <w:rFonts w:cs="Arial"/>
                <w:b/>
                <w:szCs w:val="18"/>
              </w:rPr>
            </w:pPr>
            <w:r w:rsidRPr="000A2E81">
              <w:rPr>
                <w:rFonts w:cs="Arial"/>
                <w:b/>
                <w:szCs w:val="18"/>
              </w:rPr>
              <w:t>Expected Outcome</w:t>
            </w:r>
            <w:r w:rsidR="00CD1E00">
              <w:rPr>
                <w:rFonts w:cs="Arial"/>
                <w:b/>
                <w:szCs w:val="18"/>
              </w:rPr>
              <w:t>*</w:t>
            </w:r>
          </w:p>
        </w:tc>
        <w:tc>
          <w:tcPr>
            <w:tcW w:w="8100" w:type="dxa"/>
            <w:tcMar>
              <w:top w:w="72" w:type="dxa"/>
              <w:bottom w:w="72" w:type="dxa"/>
            </w:tcMar>
            <w:vAlign w:val="bottom"/>
          </w:tcPr>
          <w:p w:rsidR="00FE08D1" w:rsidRPr="00FE08D1" w:rsidRDefault="00FE08D1" w:rsidP="00110B5D">
            <w:pPr>
              <w:pStyle w:val="TableText"/>
              <w:numPr>
                <w:ilvl w:val="0"/>
                <w:numId w:val="28"/>
              </w:numPr>
              <w:rPr>
                <w:rFonts w:cs="Arial"/>
                <w:szCs w:val="18"/>
              </w:rPr>
            </w:pPr>
            <w:r>
              <w:t xml:space="preserve">Verify the system displays the message. </w:t>
            </w:r>
          </w:p>
          <w:p w:rsidR="00A0004E" w:rsidRPr="000A2E81" w:rsidRDefault="00FE08D1" w:rsidP="00110B5D">
            <w:pPr>
              <w:pStyle w:val="TableText"/>
              <w:numPr>
                <w:ilvl w:val="0"/>
                <w:numId w:val="29"/>
              </w:numPr>
              <w:rPr>
                <w:rFonts w:cs="Arial"/>
                <w:szCs w:val="18"/>
              </w:rPr>
            </w:pPr>
            <w:r>
              <w:t>Verify that the t</w:t>
            </w:r>
            <w:r w:rsidR="00212987" w:rsidRPr="008C368D">
              <w:rPr>
                <w:rFonts w:cs="Arial"/>
                <w:szCs w:val="18"/>
              </w:rPr>
              <w:t xml:space="preserve">est no longer </w:t>
            </w:r>
            <w:r>
              <w:rPr>
                <w:rFonts w:cs="Arial"/>
                <w:szCs w:val="18"/>
              </w:rPr>
              <w:t xml:space="preserve">displays </w:t>
            </w:r>
            <w:r w:rsidR="00212987" w:rsidRPr="008C368D">
              <w:rPr>
                <w:rFonts w:cs="Arial"/>
                <w:szCs w:val="18"/>
              </w:rPr>
              <w:t>on PTL</w:t>
            </w:r>
            <w:r>
              <w:rPr>
                <w:rFonts w:cs="Arial"/>
                <w:szCs w:val="18"/>
              </w:rPr>
              <w:t xml:space="preserve"> as it is completed</w:t>
            </w:r>
            <w:r w:rsidR="00212987" w:rsidRPr="008C368D">
              <w:rPr>
                <w:rFonts w:cs="Arial"/>
                <w:szCs w:val="18"/>
              </w:rPr>
              <w:t>.</w:t>
            </w:r>
            <w:r>
              <w:t xml:space="preserve"> </w:t>
            </w:r>
          </w:p>
        </w:tc>
      </w:tr>
    </w:tbl>
    <w:p w:rsidR="00C41695" w:rsidRDefault="00C41695"/>
    <w:tbl>
      <w:tblPr>
        <w:tblW w:w="947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375"/>
        <w:gridCol w:w="8100"/>
      </w:tblGrid>
      <w:tr w:rsidR="001074B6" w:rsidRPr="000A2E81" w:rsidTr="00942E94">
        <w:trPr>
          <w:cantSplit/>
          <w:tblHeader/>
        </w:trPr>
        <w:tc>
          <w:tcPr>
            <w:tcW w:w="9475" w:type="dxa"/>
            <w:gridSpan w:val="2"/>
            <w:shd w:val="pct25" w:color="auto" w:fill="auto"/>
            <w:tcMar>
              <w:top w:w="72" w:type="dxa"/>
              <w:left w:w="115" w:type="dxa"/>
              <w:bottom w:w="72" w:type="dxa"/>
              <w:right w:w="115" w:type="dxa"/>
            </w:tcMar>
            <w:vAlign w:val="center"/>
          </w:tcPr>
          <w:p w:rsidR="001074B6" w:rsidRPr="000A2E81" w:rsidRDefault="001074B6" w:rsidP="007D3E1C">
            <w:pPr>
              <w:pStyle w:val="Heading2"/>
              <w:rPr>
                <w:szCs w:val="18"/>
                <w:highlight w:val="yellow"/>
              </w:rPr>
            </w:pPr>
            <w:r w:rsidRPr="000A2E81">
              <w:rPr>
                <w:szCs w:val="18"/>
                <w:highlight w:val="yellow"/>
              </w:rPr>
              <w:br w:type="page"/>
            </w:r>
            <w:bookmarkStart w:id="44" w:name="_Ref431278593"/>
            <w:bookmarkStart w:id="45" w:name="_Toc445989171"/>
            <w:r w:rsidRPr="000A2E81">
              <w:t xml:space="preserve">Test Group </w:t>
            </w:r>
            <w:r>
              <w:t>Three</w:t>
            </w:r>
            <w:bookmarkEnd w:id="44"/>
            <w:bookmarkEnd w:id="45"/>
            <w:r w:rsidR="00EE4FC6" w:rsidRPr="00EE4FC6">
              <w:rPr>
                <w:rFonts w:ascii="Arial Bold" w:hAnsi="Arial Bold"/>
                <w:vanish/>
                <w:sz w:val="18"/>
                <w:szCs w:val="18"/>
              </w:rPr>
              <w:t xml:space="preserve"> CR 3550</w:t>
            </w:r>
          </w:p>
        </w:tc>
      </w:tr>
      <w:tr w:rsidR="001074B6" w:rsidRPr="000A2E81" w:rsidTr="00942E94">
        <w:trPr>
          <w:cantSplit/>
          <w:trHeight w:val="382"/>
        </w:trPr>
        <w:tc>
          <w:tcPr>
            <w:tcW w:w="9475" w:type="dxa"/>
            <w:gridSpan w:val="2"/>
            <w:shd w:val="pct25" w:color="auto" w:fill="auto"/>
            <w:tcMar>
              <w:top w:w="72" w:type="dxa"/>
              <w:left w:w="115" w:type="dxa"/>
              <w:bottom w:w="72" w:type="dxa"/>
              <w:right w:w="115" w:type="dxa"/>
            </w:tcMar>
            <w:vAlign w:val="center"/>
          </w:tcPr>
          <w:p w:rsidR="003F5FB7" w:rsidRDefault="003F5FB7" w:rsidP="003F5FB7">
            <w:pPr>
              <w:pStyle w:val="TableText"/>
            </w:pPr>
            <w:r>
              <w:rPr>
                <w:b/>
                <w:bCs/>
              </w:rPr>
              <w:t xml:space="preserve">Test Objective: </w:t>
            </w:r>
            <w:r>
              <w:t>Demonstrate that when a user attempts to save the blood product issue when pertinent data has been changed in the interim:</w:t>
            </w:r>
          </w:p>
          <w:p w:rsidR="003F5FB7" w:rsidRDefault="003F5FB7" w:rsidP="003F5FB7">
            <w:pPr>
              <w:pStyle w:val="TableText"/>
              <w:numPr>
                <w:ilvl w:val="0"/>
                <w:numId w:val="55"/>
              </w:numPr>
            </w:pPr>
            <w:r>
              <w:t>data will be refreshed when the user attempts to save the blood product issue</w:t>
            </w:r>
          </w:p>
          <w:p w:rsidR="003F5FB7" w:rsidRDefault="003F5FB7" w:rsidP="003F5FB7">
            <w:pPr>
              <w:pStyle w:val="TableText"/>
              <w:numPr>
                <w:ilvl w:val="0"/>
                <w:numId w:val="55"/>
              </w:numPr>
            </w:pPr>
            <w:r>
              <w:t>user will receive a message stating a patient’s critical element was modified by another user</w:t>
            </w:r>
          </w:p>
          <w:p w:rsidR="001074B6" w:rsidRPr="003F5FB7" w:rsidRDefault="003F5FB7" w:rsidP="001074B6">
            <w:pPr>
              <w:pStyle w:val="TableText"/>
              <w:numPr>
                <w:ilvl w:val="0"/>
                <w:numId w:val="55"/>
              </w:numPr>
            </w:pPr>
            <w:r>
              <w:t xml:space="preserve">unit issue is not allowed </w:t>
            </w:r>
          </w:p>
          <w:p w:rsidR="00FF0307" w:rsidRDefault="00FF0307" w:rsidP="001074B6">
            <w:pPr>
              <w:pStyle w:val="TableText"/>
              <w:rPr>
                <w:rFonts w:cs="Arial"/>
                <w:szCs w:val="18"/>
              </w:rPr>
            </w:pPr>
          </w:p>
          <w:p w:rsidR="00FF0307" w:rsidRPr="00D51571" w:rsidRDefault="00FF0307" w:rsidP="00D51571">
            <w:pPr>
              <w:pStyle w:val="TableText"/>
              <w:rPr>
                <w:u w:val="single"/>
              </w:rPr>
            </w:pPr>
            <w:r w:rsidRPr="00466910">
              <w:rPr>
                <w:u w:val="single"/>
              </w:rPr>
              <w:t xml:space="preserve">Repeat these test cases for </w:t>
            </w:r>
            <w:r w:rsidR="00466910" w:rsidRPr="00466910">
              <w:rPr>
                <w:u w:val="single"/>
              </w:rPr>
              <w:t>the patient’s</w:t>
            </w:r>
            <w:r w:rsidRPr="00466910">
              <w:rPr>
                <w:u w:val="single"/>
              </w:rPr>
              <w:t xml:space="preserve"> </w:t>
            </w:r>
            <w:r w:rsidR="00466910" w:rsidRPr="00466910">
              <w:rPr>
                <w:u w:val="single"/>
              </w:rPr>
              <w:t>critical elements</w:t>
            </w:r>
            <w:r w:rsidR="006E1C65">
              <w:rPr>
                <w:u w:val="single"/>
                <w:vertAlign w:val="superscript"/>
              </w:rPr>
              <w:t>:</w:t>
            </w:r>
          </w:p>
          <w:p w:rsidR="00FF0307" w:rsidRDefault="00FF0307" w:rsidP="00617664">
            <w:pPr>
              <w:pStyle w:val="TableText"/>
              <w:numPr>
                <w:ilvl w:val="0"/>
                <w:numId w:val="30"/>
              </w:numPr>
              <w:ind w:left="720" w:hanging="90"/>
            </w:pPr>
            <w:r>
              <w:t xml:space="preserve">Antigen Negative requirements </w:t>
            </w:r>
            <w:r w:rsidR="00556036">
              <w:t>(</w:t>
            </w:r>
            <w:r>
              <w:t xml:space="preserve">set by ABID entry or Antibody Specificity that creates an Antigen Negative requirement </w:t>
            </w:r>
            <w:r w:rsidR="00466910">
              <w:t xml:space="preserve"> or set an </w:t>
            </w:r>
            <w:r>
              <w:t>Antigen Negative requirement</w:t>
            </w:r>
            <w:r w:rsidR="00556036">
              <w:t>)</w:t>
            </w:r>
          </w:p>
          <w:p w:rsidR="00FF0307" w:rsidRPr="000A2E81" w:rsidRDefault="00FF0307" w:rsidP="00110B5D">
            <w:pPr>
              <w:pStyle w:val="TableText"/>
              <w:numPr>
                <w:ilvl w:val="0"/>
                <w:numId w:val="31"/>
              </w:numPr>
              <w:ind w:hanging="90"/>
            </w:pPr>
            <w:r>
              <w:t>Component requirements</w:t>
            </w:r>
            <w:r w:rsidR="00556036">
              <w:t xml:space="preserve"> (e.g.</w:t>
            </w:r>
            <w:r w:rsidR="00617664">
              <w:t>,</w:t>
            </w:r>
            <w:r w:rsidR="00556036">
              <w:t xml:space="preserve"> </w:t>
            </w:r>
            <w:r w:rsidR="00556036" w:rsidRPr="00D951C1">
              <w:t>Irradiate cellular products only</w:t>
            </w:r>
            <w:r w:rsidR="00556036">
              <w:t xml:space="preserve">, </w:t>
            </w:r>
            <w:r w:rsidR="00556036" w:rsidRPr="00D951C1">
              <w:t>Leuko-reduce cellular products</w:t>
            </w:r>
            <w:r w:rsidR="00556036">
              <w:t xml:space="preserve">, </w:t>
            </w:r>
            <w:r w:rsidR="00556036" w:rsidRPr="00D951C1">
              <w:t>Washed RBC products</w:t>
            </w:r>
            <w:r w:rsidR="00556036">
              <w:t xml:space="preserve">, </w:t>
            </w:r>
            <w:r w:rsidR="00556036" w:rsidRPr="00D951C1">
              <w:t>Washed PLT products</w:t>
            </w:r>
            <w:r w:rsidR="00556036">
              <w:t xml:space="preserve">, </w:t>
            </w:r>
            <w:r w:rsidR="00556036" w:rsidRPr="00D951C1">
              <w:t>Sickle Cell Negative RBC products</w:t>
            </w:r>
            <w:r w:rsidR="00556036">
              <w:t xml:space="preserve">, or </w:t>
            </w:r>
            <w:r w:rsidR="00556036" w:rsidRPr="00D951C1">
              <w:t>CMV negative cellular products</w:t>
            </w:r>
            <w:r w:rsidR="00556036">
              <w:t>)</w:t>
            </w:r>
          </w:p>
        </w:tc>
      </w:tr>
      <w:tr w:rsidR="001074B6" w:rsidRPr="000A2E81" w:rsidTr="00942E94">
        <w:trPr>
          <w:cantSplit/>
        </w:trPr>
        <w:tc>
          <w:tcPr>
            <w:tcW w:w="9475" w:type="dxa"/>
            <w:gridSpan w:val="2"/>
            <w:shd w:val="pct25" w:color="auto" w:fill="auto"/>
            <w:tcMar>
              <w:top w:w="72" w:type="dxa"/>
              <w:left w:w="115" w:type="dxa"/>
              <w:bottom w:w="72" w:type="dxa"/>
              <w:right w:w="115" w:type="dxa"/>
            </w:tcMar>
            <w:vAlign w:val="center"/>
          </w:tcPr>
          <w:p w:rsidR="00C81684" w:rsidRDefault="001074B6" w:rsidP="006E1C65">
            <w:pPr>
              <w:pStyle w:val="TableText"/>
              <w:rPr>
                <w:rFonts w:cs="Arial"/>
                <w:szCs w:val="18"/>
              </w:rPr>
            </w:pPr>
            <w:r w:rsidRPr="000A2E81">
              <w:rPr>
                <w:rFonts w:cs="Arial"/>
                <w:b/>
                <w:szCs w:val="18"/>
              </w:rPr>
              <w:lastRenderedPageBreak/>
              <w:t>Scenario 1:</w:t>
            </w:r>
            <w:r w:rsidRPr="000A2E81">
              <w:rPr>
                <w:rFonts w:cs="Arial"/>
                <w:szCs w:val="18"/>
              </w:rPr>
              <w:t xml:space="preserve"> Verify that</w:t>
            </w:r>
            <w:r w:rsidR="00E7359D">
              <w:rPr>
                <w:rFonts w:cs="Arial"/>
                <w:szCs w:val="18"/>
              </w:rPr>
              <w:t xml:space="preserve"> data</w:t>
            </w:r>
            <w:r w:rsidR="00876683">
              <w:rPr>
                <w:rFonts w:cs="Arial"/>
                <w:szCs w:val="18"/>
              </w:rPr>
              <w:t xml:space="preserve"> </w:t>
            </w:r>
            <w:r w:rsidR="00466910">
              <w:rPr>
                <w:rFonts w:cs="Arial"/>
                <w:szCs w:val="18"/>
              </w:rPr>
              <w:t>i</w:t>
            </w:r>
            <w:r w:rsidR="00E7359D">
              <w:rPr>
                <w:rFonts w:cs="Arial"/>
                <w:szCs w:val="18"/>
              </w:rPr>
              <w:t>s</w:t>
            </w:r>
            <w:r w:rsidRPr="000A2E81">
              <w:rPr>
                <w:rFonts w:cs="Arial"/>
                <w:szCs w:val="18"/>
              </w:rPr>
              <w:t xml:space="preserve"> </w:t>
            </w:r>
            <w:r w:rsidR="00E7359D" w:rsidRPr="00BC45AC">
              <w:rPr>
                <w:rFonts w:cs="Arial"/>
                <w:szCs w:val="18"/>
              </w:rPr>
              <w:t xml:space="preserve">refreshed when the user attempts to save the blood product issue and will message appropriately </w:t>
            </w:r>
            <w:r w:rsidR="00466910">
              <w:rPr>
                <w:rFonts w:cs="Arial"/>
                <w:szCs w:val="18"/>
              </w:rPr>
              <w:t>when</w:t>
            </w:r>
            <w:r w:rsidR="00E7359D" w:rsidRPr="00BC45AC">
              <w:rPr>
                <w:rFonts w:cs="Arial"/>
                <w:szCs w:val="18"/>
              </w:rPr>
              <w:t xml:space="preserve"> pertinent data </w:t>
            </w:r>
            <w:r w:rsidR="00847846">
              <w:rPr>
                <w:rFonts w:cs="Arial"/>
                <w:szCs w:val="18"/>
              </w:rPr>
              <w:t>are</w:t>
            </w:r>
            <w:r w:rsidR="00847846" w:rsidRPr="00BC45AC">
              <w:rPr>
                <w:rFonts w:cs="Arial"/>
                <w:szCs w:val="18"/>
              </w:rPr>
              <w:t xml:space="preserve"> </w:t>
            </w:r>
            <w:r w:rsidR="00847846">
              <w:rPr>
                <w:rFonts w:cs="Arial"/>
                <w:szCs w:val="18"/>
              </w:rPr>
              <w:t>added</w:t>
            </w:r>
            <w:r w:rsidR="00544212">
              <w:rPr>
                <w:rFonts w:cs="Arial"/>
                <w:szCs w:val="18"/>
              </w:rPr>
              <w:t xml:space="preserve"> </w:t>
            </w:r>
            <w:r w:rsidR="009B608B">
              <w:rPr>
                <w:rFonts w:cs="Arial"/>
                <w:szCs w:val="18"/>
              </w:rPr>
              <w:t>that may impact the suitability of the selected units for transfusion</w:t>
            </w:r>
            <w:r w:rsidR="00E7359D" w:rsidRPr="00BC45AC">
              <w:rPr>
                <w:rFonts w:cs="Arial"/>
                <w:szCs w:val="18"/>
              </w:rPr>
              <w:t>.</w:t>
            </w:r>
          </w:p>
          <w:p w:rsidR="00F860FE" w:rsidRDefault="00F860FE" w:rsidP="006E1C65">
            <w:pPr>
              <w:pStyle w:val="TableText"/>
              <w:rPr>
                <w:rFonts w:cs="Arial"/>
                <w:szCs w:val="18"/>
              </w:rPr>
            </w:pPr>
          </w:p>
          <w:p w:rsidR="00F860FE" w:rsidRDefault="00F860FE" w:rsidP="00BD1EBC">
            <w:pPr>
              <w:pStyle w:val="TableText"/>
            </w:pPr>
            <w:r w:rsidRPr="00F860FE">
              <w:rPr>
                <w:rFonts w:cs="Arial"/>
                <w:b/>
                <w:szCs w:val="18"/>
              </w:rPr>
              <w:t>Note:</w:t>
            </w:r>
            <w:r>
              <w:rPr>
                <w:rFonts w:cs="Arial"/>
                <w:szCs w:val="18"/>
              </w:rPr>
              <w:t xml:space="preserve"> </w:t>
            </w:r>
            <w:r w:rsidR="00D51571">
              <w:rPr>
                <w:rFonts w:cs="Arial"/>
                <w:szCs w:val="18"/>
              </w:rPr>
              <w:t xml:space="preserve"> </w:t>
            </w:r>
            <w:r>
              <w:rPr>
                <w:rFonts w:cs="Arial"/>
                <w:szCs w:val="18"/>
              </w:rPr>
              <w:t xml:space="preserve">This scenario mentions emergency </w:t>
            </w:r>
            <w:r w:rsidR="007367EA">
              <w:rPr>
                <w:rFonts w:cs="Arial"/>
                <w:szCs w:val="18"/>
              </w:rPr>
              <w:t>issue as</w:t>
            </w:r>
            <w:r>
              <w:rPr>
                <w:rFonts w:cs="Arial"/>
                <w:szCs w:val="18"/>
              </w:rPr>
              <w:t xml:space="preserve"> optional testing path and may or may not apply to the actual execution based on your unit or patient selection.</w:t>
            </w:r>
            <w:r>
              <w:t xml:space="preserve"> </w:t>
            </w:r>
          </w:p>
          <w:p w:rsidR="00BD1EBC" w:rsidRPr="00466910" w:rsidRDefault="00BD1EBC" w:rsidP="00BD1EBC">
            <w:pPr>
              <w:pStyle w:val="TableText"/>
              <w:rPr>
                <w:rFonts w:cs="Arial"/>
                <w:szCs w:val="18"/>
              </w:rPr>
            </w:pPr>
            <w:r>
              <w:rPr>
                <w:rFonts w:cs="Arial"/>
                <w:szCs w:val="18"/>
              </w:rPr>
              <w:t>There are different warnings that appear to when a user attempts to issue a unit AFTER a change to critical elements. These continue to perform as expected and are optionally tested in Step 5.</w:t>
            </w:r>
          </w:p>
        </w:tc>
      </w:tr>
      <w:tr w:rsidR="001074B6" w:rsidRPr="000A2E81" w:rsidTr="00485E6D">
        <w:trPr>
          <w:cantSplit/>
        </w:trPr>
        <w:tc>
          <w:tcPr>
            <w:tcW w:w="1375" w:type="dxa"/>
            <w:tcMar>
              <w:top w:w="72" w:type="dxa"/>
              <w:left w:w="115" w:type="dxa"/>
              <w:bottom w:w="72" w:type="dxa"/>
              <w:right w:w="115" w:type="dxa"/>
            </w:tcMar>
            <w:vAlign w:val="center"/>
          </w:tcPr>
          <w:p w:rsidR="001074B6" w:rsidRPr="000A2E81" w:rsidRDefault="001074B6" w:rsidP="00485E6D">
            <w:pPr>
              <w:pStyle w:val="TableText"/>
              <w:ind w:left="180"/>
              <w:rPr>
                <w:rFonts w:cs="Arial"/>
                <w:b/>
                <w:szCs w:val="18"/>
              </w:rPr>
            </w:pPr>
            <w:r w:rsidRPr="000A2E81">
              <w:rPr>
                <w:rFonts w:cs="Arial"/>
                <w:b/>
                <w:szCs w:val="18"/>
              </w:rPr>
              <w:t>Data</w:t>
            </w:r>
          </w:p>
        </w:tc>
        <w:tc>
          <w:tcPr>
            <w:tcW w:w="8100" w:type="dxa"/>
            <w:tcMar>
              <w:top w:w="72" w:type="dxa"/>
              <w:bottom w:w="72" w:type="dxa"/>
            </w:tcMar>
            <w:vAlign w:val="bottom"/>
          </w:tcPr>
          <w:p w:rsidR="00E7359D" w:rsidRDefault="00466910" w:rsidP="00110B5D">
            <w:pPr>
              <w:pStyle w:val="TableText"/>
              <w:numPr>
                <w:ilvl w:val="0"/>
                <w:numId w:val="34"/>
              </w:numPr>
              <w:rPr>
                <w:rFonts w:cs="Arial"/>
                <w:szCs w:val="18"/>
              </w:rPr>
            </w:pPr>
            <w:r>
              <w:rPr>
                <w:rFonts w:cs="Arial"/>
                <w:szCs w:val="18"/>
              </w:rPr>
              <w:t>Select or create a patient with</w:t>
            </w:r>
            <w:r w:rsidR="00754439">
              <w:rPr>
                <w:rFonts w:cs="Arial"/>
                <w:szCs w:val="18"/>
              </w:rPr>
              <w:t>out any &lt;critical element&gt;.</w:t>
            </w:r>
          </w:p>
          <w:p w:rsidR="00754439" w:rsidRDefault="00754439" w:rsidP="00110B5D">
            <w:pPr>
              <w:pStyle w:val="TableText"/>
              <w:numPr>
                <w:ilvl w:val="0"/>
                <w:numId w:val="34"/>
              </w:numPr>
              <w:rPr>
                <w:rFonts w:cs="Arial"/>
                <w:szCs w:val="18"/>
              </w:rPr>
            </w:pPr>
            <w:r>
              <w:rPr>
                <w:rFonts w:cs="Arial"/>
                <w:szCs w:val="18"/>
              </w:rPr>
              <w:t>Enter CPRS TAS and appropriate Component Order.</w:t>
            </w:r>
          </w:p>
          <w:p w:rsidR="00754439" w:rsidRDefault="00754439" w:rsidP="00110B5D">
            <w:pPr>
              <w:pStyle w:val="TableText"/>
              <w:numPr>
                <w:ilvl w:val="0"/>
                <w:numId w:val="34"/>
              </w:numPr>
              <w:rPr>
                <w:rFonts w:cs="Arial"/>
                <w:szCs w:val="18"/>
              </w:rPr>
            </w:pPr>
            <w:r>
              <w:rPr>
                <w:rFonts w:cs="Arial"/>
                <w:szCs w:val="18"/>
              </w:rPr>
              <w:t>Process the TAS to completion. Select blood component unit</w:t>
            </w:r>
            <w:r w:rsidR="009B608B">
              <w:rPr>
                <w:rFonts w:cs="Arial"/>
                <w:szCs w:val="18"/>
              </w:rPr>
              <w:t>s</w:t>
            </w:r>
            <w:r>
              <w:rPr>
                <w:rFonts w:cs="Arial"/>
                <w:szCs w:val="18"/>
              </w:rPr>
              <w:t xml:space="preserve"> that </w:t>
            </w:r>
            <w:r w:rsidR="009B608B">
              <w:rPr>
                <w:rFonts w:cs="Arial"/>
                <w:szCs w:val="18"/>
              </w:rPr>
              <w:t>are</w:t>
            </w:r>
            <w:r>
              <w:rPr>
                <w:rFonts w:cs="Arial"/>
                <w:szCs w:val="18"/>
              </w:rPr>
              <w:t xml:space="preserve"> available for </w:t>
            </w:r>
            <w:r w:rsidR="00BE2C1B">
              <w:rPr>
                <w:rFonts w:cs="Arial"/>
                <w:szCs w:val="18"/>
              </w:rPr>
              <w:t>routine and</w:t>
            </w:r>
            <w:r w:rsidR="009B608B">
              <w:rPr>
                <w:rFonts w:cs="Arial"/>
                <w:szCs w:val="18"/>
              </w:rPr>
              <w:t>/</w:t>
            </w:r>
            <w:r>
              <w:rPr>
                <w:rFonts w:cs="Arial"/>
                <w:szCs w:val="18"/>
              </w:rPr>
              <w:t>or Emergency issue</w:t>
            </w:r>
            <w:r w:rsidR="00BE2C1B">
              <w:rPr>
                <w:rFonts w:cs="Arial"/>
                <w:szCs w:val="18"/>
              </w:rPr>
              <w:t xml:space="preserve">, </w:t>
            </w:r>
            <w:r>
              <w:rPr>
                <w:rFonts w:cs="Arial"/>
                <w:szCs w:val="18"/>
              </w:rPr>
              <w:t xml:space="preserve">at least one unit </w:t>
            </w:r>
            <w:r w:rsidR="00DA5ADF">
              <w:rPr>
                <w:rFonts w:cs="Arial"/>
                <w:szCs w:val="18"/>
              </w:rPr>
              <w:t xml:space="preserve">may </w:t>
            </w:r>
            <w:r>
              <w:rPr>
                <w:rFonts w:cs="Arial"/>
                <w:szCs w:val="18"/>
              </w:rPr>
              <w:t>appear on each of the tabs</w:t>
            </w:r>
            <w:r w:rsidR="009B608B">
              <w:rPr>
                <w:rFonts w:cs="Arial"/>
                <w:szCs w:val="18"/>
              </w:rPr>
              <w:t>. More units may be added at your discretion.</w:t>
            </w:r>
          </w:p>
          <w:p w:rsidR="001564D5" w:rsidRDefault="001564D5" w:rsidP="009B608B">
            <w:pPr>
              <w:pStyle w:val="TableText"/>
              <w:rPr>
                <w:rFonts w:cs="Arial"/>
                <w:szCs w:val="18"/>
              </w:rPr>
            </w:pPr>
          </w:p>
          <w:p w:rsidR="00613FD6" w:rsidRPr="000A2E81" w:rsidRDefault="00613FD6" w:rsidP="009B608B">
            <w:pPr>
              <w:pStyle w:val="TableText"/>
              <w:rPr>
                <w:rFonts w:cs="Arial"/>
                <w:szCs w:val="18"/>
              </w:rPr>
            </w:pPr>
            <w:r>
              <w:rPr>
                <w:rFonts w:cs="Arial"/>
                <w:szCs w:val="18"/>
              </w:rPr>
              <w:t>If the antibody specificity i</w:t>
            </w:r>
            <w:r w:rsidR="00BE2C1B">
              <w:rPr>
                <w:rFonts w:cs="Arial"/>
                <w:szCs w:val="18"/>
              </w:rPr>
              <w:t>s entered</w:t>
            </w:r>
            <w:r>
              <w:rPr>
                <w:rFonts w:cs="Arial"/>
                <w:szCs w:val="18"/>
              </w:rPr>
              <w:t xml:space="preserve"> by ABID test, it </w:t>
            </w:r>
            <w:r w:rsidR="00BE2C1B">
              <w:rPr>
                <w:rFonts w:cs="Arial"/>
                <w:szCs w:val="18"/>
              </w:rPr>
              <w:t>must</w:t>
            </w:r>
            <w:r>
              <w:rPr>
                <w:rFonts w:cs="Arial"/>
                <w:szCs w:val="18"/>
              </w:rPr>
              <w:t xml:space="preserve"> be ordered</w:t>
            </w:r>
            <w:r w:rsidR="00BE2C1B">
              <w:rPr>
                <w:rFonts w:cs="Arial"/>
                <w:szCs w:val="18"/>
              </w:rPr>
              <w:t xml:space="preserve"> as well.</w:t>
            </w:r>
          </w:p>
        </w:tc>
      </w:tr>
      <w:tr w:rsidR="006A60F5" w:rsidRPr="000A2E81" w:rsidTr="00485E6D">
        <w:trPr>
          <w:cantSplit/>
        </w:trPr>
        <w:tc>
          <w:tcPr>
            <w:tcW w:w="1375" w:type="dxa"/>
            <w:tcMar>
              <w:top w:w="72" w:type="dxa"/>
              <w:left w:w="115" w:type="dxa"/>
              <w:bottom w:w="72" w:type="dxa"/>
              <w:right w:w="115" w:type="dxa"/>
            </w:tcMar>
            <w:vAlign w:val="center"/>
          </w:tcPr>
          <w:p w:rsidR="006A60F5" w:rsidRPr="000A2E81" w:rsidRDefault="006A60F5" w:rsidP="00485E6D">
            <w:pPr>
              <w:pStyle w:val="TableText"/>
              <w:ind w:left="180"/>
              <w:rPr>
                <w:rFonts w:cs="Arial"/>
                <w:b/>
                <w:szCs w:val="18"/>
              </w:rPr>
            </w:pPr>
            <w:r w:rsidRPr="000A2E81">
              <w:rPr>
                <w:rFonts w:cs="Arial"/>
                <w:b/>
                <w:szCs w:val="18"/>
              </w:rPr>
              <w:t>User</w:t>
            </w:r>
          </w:p>
        </w:tc>
        <w:tc>
          <w:tcPr>
            <w:tcW w:w="8100" w:type="dxa"/>
            <w:tcMar>
              <w:top w:w="72" w:type="dxa"/>
              <w:bottom w:w="72" w:type="dxa"/>
            </w:tcMar>
            <w:vAlign w:val="bottom"/>
          </w:tcPr>
          <w:p w:rsidR="006A60F5" w:rsidRPr="000A2E81" w:rsidRDefault="006A60F5" w:rsidP="000D24B9">
            <w:pPr>
              <w:pStyle w:val="TableText"/>
              <w:rPr>
                <w:rFonts w:cs="Arial"/>
                <w:szCs w:val="18"/>
              </w:rPr>
            </w:pPr>
            <w:r>
              <w:rPr>
                <w:rFonts w:cs="Arial"/>
                <w:szCs w:val="18"/>
              </w:rPr>
              <w:t>2 users, any role  (User A and User B)</w:t>
            </w:r>
          </w:p>
        </w:tc>
      </w:tr>
      <w:tr w:rsidR="006A60F5" w:rsidRPr="000A2E81" w:rsidTr="00485E6D">
        <w:trPr>
          <w:cantSplit/>
        </w:trPr>
        <w:tc>
          <w:tcPr>
            <w:tcW w:w="1375" w:type="dxa"/>
            <w:tcMar>
              <w:top w:w="72" w:type="dxa"/>
              <w:left w:w="115" w:type="dxa"/>
              <w:bottom w:w="72" w:type="dxa"/>
              <w:right w:w="115" w:type="dxa"/>
            </w:tcMar>
            <w:vAlign w:val="center"/>
          </w:tcPr>
          <w:p w:rsidR="006A60F5" w:rsidRPr="000A2E81" w:rsidRDefault="006A60F5" w:rsidP="00485E6D">
            <w:pPr>
              <w:pStyle w:val="TableText"/>
              <w:ind w:left="180"/>
              <w:rPr>
                <w:rFonts w:cs="Arial"/>
                <w:b/>
                <w:szCs w:val="18"/>
              </w:rPr>
            </w:pPr>
            <w:r w:rsidRPr="000A2E81">
              <w:rPr>
                <w:rFonts w:cs="Arial"/>
                <w:b/>
                <w:szCs w:val="18"/>
              </w:rPr>
              <w:t>Steps</w:t>
            </w:r>
          </w:p>
        </w:tc>
        <w:tc>
          <w:tcPr>
            <w:tcW w:w="8100" w:type="dxa"/>
            <w:tcMar>
              <w:top w:w="72" w:type="dxa"/>
              <w:bottom w:w="72" w:type="dxa"/>
            </w:tcMar>
            <w:vAlign w:val="bottom"/>
          </w:tcPr>
          <w:p w:rsidR="006A60F5" w:rsidRPr="00C67D35" w:rsidRDefault="006A60F5" w:rsidP="000D24B9">
            <w:pPr>
              <w:numPr>
                <w:ilvl w:val="0"/>
                <w:numId w:val="32"/>
              </w:numPr>
              <w:ind w:left="432" w:hanging="432"/>
              <w:rPr>
                <w:rFonts w:ascii="Arial" w:hAnsi="Arial" w:cs="Arial"/>
                <w:sz w:val="18"/>
                <w:szCs w:val="18"/>
              </w:rPr>
            </w:pPr>
            <w:r w:rsidRPr="00C67D35">
              <w:rPr>
                <w:rFonts w:ascii="Arial" w:hAnsi="Arial" w:cs="Arial"/>
                <w:sz w:val="18"/>
                <w:szCs w:val="18"/>
              </w:rPr>
              <w:t xml:space="preserve">User </w:t>
            </w:r>
            <w:r>
              <w:rPr>
                <w:rFonts w:ascii="Arial" w:hAnsi="Arial" w:cs="Arial"/>
                <w:sz w:val="18"/>
                <w:szCs w:val="18"/>
              </w:rPr>
              <w:t>A</w:t>
            </w:r>
            <w:r w:rsidRPr="00C67D35">
              <w:rPr>
                <w:rFonts w:ascii="Arial" w:hAnsi="Arial" w:cs="Arial"/>
                <w:sz w:val="18"/>
                <w:szCs w:val="18"/>
              </w:rPr>
              <w:t xml:space="preserve"> initiates a session in Issue Blood Component, selecting </w:t>
            </w:r>
            <w:r w:rsidR="00D51571">
              <w:rPr>
                <w:rFonts w:ascii="Arial" w:hAnsi="Arial" w:cs="Arial"/>
                <w:sz w:val="18"/>
                <w:szCs w:val="18"/>
              </w:rPr>
              <w:t>a unit</w:t>
            </w:r>
            <w:r w:rsidRPr="00C67D35">
              <w:rPr>
                <w:rFonts w:ascii="Arial" w:hAnsi="Arial" w:cs="Arial"/>
                <w:sz w:val="18"/>
                <w:szCs w:val="18"/>
              </w:rPr>
              <w:t xml:space="preserve">. </w:t>
            </w:r>
            <w:r w:rsidRPr="00D51571">
              <w:rPr>
                <w:rFonts w:ascii="Arial" w:hAnsi="Arial" w:cs="Arial"/>
                <w:b/>
                <w:sz w:val="18"/>
                <w:szCs w:val="18"/>
              </w:rPr>
              <w:t>Stop and wait.</w:t>
            </w:r>
          </w:p>
          <w:p w:rsidR="006A60F5" w:rsidRPr="00C67D35" w:rsidRDefault="006A60F5" w:rsidP="000D24B9">
            <w:pPr>
              <w:numPr>
                <w:ilvl w:val="0"/>
                <w:numId w:val="32"/>
              </w:numPr>
              <w:ind w:left="432" w:hanging="432"/>
              <w:rPr>
                <w:rFonts w:ascii="Arial" w:hAnsi="Arial" w:cs="Arial"/>
                <w:sz w:val="18"/>
                <w:szCs w:val="18"/>
              </w:rPr>
            </w:pPr>
            <w:r w:rsidRPr="00C67D35">
              <w:rPr>
                <w:rFonts w:ascii="Arial" w:hAnsi="Arial" w:cs="Arial"/>
                <w:sz w:val="18"/>
                <w:szCs w:val="18"/>
              </w:rPr>
              <w:t xml:space="preserve">User </w:t>
            </w:r>
            <w:r>
              <w:rPr>
                <w:rFonts w:ascii="Arial" w:hAnsi="Arial" w:cs="Arial"/>
                <w:sz w:val="18"/>
                <w:szCs w:val="18"/>
              </w:rPr>
              <w:t>B</w:t>
            </w:r>
            <w:r w:rsidRPr="00C67D35">
              <w:rPr>
                <w:rFonts w:ascii="Arial" w:hAnsi="Arial" w:cs="Arial"/>
                <w:sz w:val="18"/>
                <w:szCs w:val="18"/>
              </w:rPr>
              <w:t xml:space="preserve"> enters a new &lt;critical element</w:t>
            </w:r>
            <w:r w:rsidR="00D51571">
              <w:rPr>
                <w:rFonts w:ascii="Arial" w:hAnsi="Arial" w:cs="Arial"/>
                <w:sz w:val="18"/>
                <w:szCs w:val="18"/>
              </w:rPr>
              <w:t>&gt;</w:t>
            </w:r>
            <w:r w:rsidRPr="00C67D35">
              <w:rPr>
                <w:rFonts w:ascii="Arial" w:hAnsi="Arial" w:cs="Arial"/>
                <w:sz w:val="18"/>
                <w:szCs w:val="18"/>
              </w:rPr>
              <w:t>. Save.</w:t>
            </w:r>
          </w:p>
          <w:p w:rsidR="006A60F5" w:rsidRPr="00C67D35" w:rsidRDefault="006A60F5" w:rsidP="000D24B9">
            <w:pPr>
              <w:numPr>
                <w:ilvl w:val="0"/>
                <w:numId w:val="32"/>
              </w:numPr>
              <w:ind w:left="432" w:hanging="432"/>
              <w:rPr>
                <w:rFonts w:ascii="Arial" w:hAnsi="Arial" w:cs="Arial"/>
                <w:sz w:val="18"/>
                <w:szCs w:val="18"/>
              </w:rPr>
            </w:pPr>
            <w:r w:rsidRPr="00C67D35">
              <w:rPr>
                <w:rFonts w:ascii="Arial" w:hAnsi="Arial" w:cs="Arial"/>
                <w:sz w:val="18"/>
                <w:szCs w:val="18"/>
              </w:rPr>
              <w:t xml:space="preserve">User </w:t>
            </w:r>
            <w:r>
              <w:rPr>
                <w:rFonts w:ascii="Arial" w:hAnsi="Arial" w:cs="Arial"/>
                <w:sz w:val="18"/>
                <w:szCs w:val="18"/>
              </w:rPr>
              <w:t>A</w:t>
            </w:r>
            <w:r w:rsidRPr="00C67D35">
              <w:rPr>
                <w:rFonts w:ascii="Arial" w:hAnsi="Arial" w:cs="Arial"/>
                <w:sz w:val="18"/>
                <w:szCs w:val="18"/>
              </w:rPr>
              <w:t xml:space="preserve"> resumes the blood product issue process and clicks the OK button to save. </w:t>
            </w:r>
            <w:r w:rsidR="007367EA">
              <w:rPr>
                <w:rFonts w:ascii="Arial" w:hAnsi="Arial" w:cs="Arial"/>
                <w:sz w:val="18"/>
                <w:szCs w:val="18"/>
              </w:rPr>
              <w:t>Review the popup message.</w:t>
            </w:r>
          </w:p>
          <w:p w:rsidR="006A60F5" w:rsidRPr="00C67D35" w:rsidRDefault="006A60F5" w:rsidP="000D24B9">
            <w:pPr>
              <w:numPr>
                <w:ilvl w:val="0"/>
                <w:numId w:val="32"/>
              </w:numPr>
              <w:ind w:left="432" w:hanging="432"/>
              <w:rPr>
                <w:rFonts w:ascii="Arial" w:hAnsi="Arial" w:cs="Arial"/>
                <w:sz w:val="18"/>
                <w:szCs w:val="18"/>
              </w:rPr>
            </w:pPr>
            <w:r w:rsidRPr="00C67D35">
              <w:rPr>
                <w:rFonts w:ascii="Arial" w:hAnsi="Arial" w:cs="Arial"/>
                <w:sz w:val="18"/>
                <w:szCs w:val="18"/>
              </w:rPr>
              <w:t xml:space="preserve">User </w:t>
            </w:r>
            <w:r>
              <w:rPr>
                <w:rFonts w:ascii="Arial" w:hAnsi="Arial" w:cs="Arial"/>
                <w:sz w:val="18"/>
                <w:szCs w:val="18"/>
              </w:rPr>
              <w:t>A</w:t>
            </w:r>
            <w:r w:rsidR="00890554">
              <w:rPr>
                <w:rFonts w:ascii="Arial" w:hAnsi="Arial" w:cs="Arial"/>
                <w:sz w:val="18"/>
                <w:szCs w:val="18"/>
              </w:rPr>
              <w:t xml:space="preserve"> </w:t>
            </w:r>
            <w:r w:rsidR="00D51571">
              <w:rPr>
                <w:rFonts w:ascii="Arial" w:hAnsi="Arial" w:cs="Arial"/>
                <w:sz w:val="18"/>
                <w:szCs w:val="18"/>
              </w:rPr>
              <w:t>clicks OK, which exits</w:t>
            </w:r>
            <w:r w:rsidRPr="00C67D35">
              <w:rPr>
                <w:rFonts w:ascii="Arial" w:hAnsi="Arial" w:cs="Arial"/>
                <w:sz w:val="18"/>
                <w:szCs w:val="18"/>
              </w:rPr>
              <w:t xml:space="preserve"> this Issue Blood Component session.</w:t>
            </w:r>
          </w:p>
          <w:p w:rsidR="006A60F5" w:rsidRPr="00BE2C1B" w:rsidRDefault="00D51571" w:rsidP="000D24B9">
            <w:pPr>
              <w:numPr>
                <w:ilvl w:val="0"/>
                <w:numId w:val="32"/>
              </w:numPr>
              <w:ind w:left="432" w:hanging="432"/>
              <w:rPr>
                <w:rFonts w:ascii="Arial" w:hAnsi="Arial" w:cs="Arial"/>
                <w:sz w:val="18"/>
                <w:szCs w:val="18"/>
              </w:rPr>
            </w:pPr>
            <w:r>
              <w:rPr>
                <w:rFonts w:ascii="Arial" w:hAnsi="Arial" w:cs="Arial"/>
                <w:sz w:val="18"/>
                <w:szCs w:val="18"/>
              </w:rPr>
              <w:t xml:space="preserve">Optionally, </w:t>
            </w:r>
            <w:r w:rsidR="006A60F5" w:rsidRPr="00C67D35">
              <w:rPr>
                <w:rFonts w:ascii="Arial" w:hAnsi="Arial" w:cs="Arial"/>
                <w:sz w:val="18"/>
                <w:szCs w:val="18"/>
              </w:rPr>
              <w:t xml:space="preserve">User </w:t>
            </w:r>
            <w:r w:rsidR="006A60F5">
              <w:rPr>
                <w:rFonts w:ascii="Arial" w:hAnsi="Arial" w:cs="Arial"/>
                <w:sz w:val="18"/>
                <w:szCs w:val="18"/>
              </w:rPr>
              <w:t>A</w:t>
            </w:r>
            <w:r w:rsidR="006A60F5" w:rsidRPr="00C67D35">
              <w:rPr>
                <w:rFonts w:ascii="Arial" w:hAnsi="Arial" w:cs="Arial"/>
                <w:sz w:val="18"/>
                <w:szCs w:val="18"/>
              </w:rPr>
              <w:t xml:space="preserve"> or </w:t>
            </w:r>
            <w:r w:rsidR="006A60F5">
              <w:rPr>
                <w:rFonts w:ascii="Arial" w:hAnsi="Arial" w:cs="Arial"/>
                <w:sz w:val="18"/>
                <w:szCs w:val="18"/>
              </w:rPr>
              <w:t>User B</w:t>
            </w:r>
            <w:r w:rsidR="006A60F5" w:rsidRPr="00C67D35">
              <w:rPr>
                <w:rFonts w:ascii="Arial" w:hAnsi="Arial" w:cs="Arial"/>
                <w:sz w:val="18"/>
                <w:szCs w:val="18"/>
              </w:rPr>
              <w:t xml:space="preserve"> initiates a NEW Issue Blood Component session</w:t>
            </w:r>
            <w:r w:rsidR="006A60F5">
              <w:rPr>
                <w:rFonts w:ascii="Arial" w:hAnsi="Arial" w:cs="Arial"/>
                <w:sz w:val="18"/>
                <w:szCs w:val="18"/>
              </w:rPr>
              <w:t>.</w:t>
            </w:r>
            <w:r w:rsidR="006A60F5" w:rsidRPr="00C67D35">
              <w:rPr>
                <w:rFonts w:ascii="Arial" w:hAnsi="Arial" w:cs="Arial"/>
                <w:sz w:val="18"/>
                <w:szCs w:val="18"/>
              </w:rPr>
              <w:t xml:space="preserve"> </w:t>
            </w:r>
            <w:r w:rsidR="006A60F5">
              <w:rPr>
                <w:rFonts w:ascii="Arial" w:hAnsi="Arial" w:cs="Arial"/>
                <w:sz w:val="18"/>
                <w:szCs w:val="18"/>
              </w:rPr>
              <w:t>Select all units on the Assigned Units and Emergency Issue Units tab</w:t>
            </w:r>
            <w:r>
              <w:rPr>
                <w:rFonts w:ascii="Arial" w:hAnsi="Arial" w:cs="Arial"/>
                <w:sz w:val="18"/>
                <w:szCs w:val="18"/>
              </w:rPr>
              <w:t xml:space="preserve"> as allowed.</w:t>
            </w:r>
          </w:p>
        </w:tc>
      </w:tr>
      <w:tr w:rsidR="001074B6" w:rsidRPr="000A2E81" w:rsidTr="00485E6D">
        <w:trPr>
          <w:cantSplit/>
        </w:trPr>
        <w:tc>
          <w:tcPr>
            <w:tcW w:w="1375" w:type="dxa"/>
            <w:tcMar>
              <w:top w:w="72" w:type="dxa"/>
              <w:left w:w="115" w:type="dxa"/>
              <w:bottom w:w="72" w:type="dxa"/>
              <w:right w:w="115" w:type="dxa"/>
            </w:tcMar>
            <w:vAlign w:val="center"/>
          </w:tcPr>
          <w:p w:rsidR="001074B6" w:rsidRPr="000A2E81" w:rsidRDefault="001074B6" w:rsidP="00485E6D">
            <w:pPr>
              <w:pStyle w:val="TableText"/>
              <w:ind w:left="180"/>
              <w:rPr>
                <w:rFonts w:cs="Arial"/>
                <w:b/>
                <w:szCs w:val="18"/>
              </w:rPr>
            </w:pPr>
            <w:r w:rsidRPr="000A2E81">
              <w:rPr>
                <w:rFonts w:cs="Arial"/>
                <w:b/>
                <w:szCs w:val="18"/>
              </w:rPr>
              <w:t>Expected Outcome</w:t>
            </w:r>
            <w:r w:rsidR="00CD1E00">
              <w:rPr>
                <w:rFonts w:cs="Arial"/>
                <w:b/>
                <w:szCs w:val="18"/>
              </w:rPr>
              <w:t>*</w:t>
            </w:r>
          </w:p>
        </w:tc>
        <w:tc>
          <w:tcPr>
            <w:tcW w:w="8100" w:type="dxa"/>
            <w:tcMar>
              <w:top w:w="72" w:type="dxa"/>
              <w:bottom w:w="72" w:type="dxa"/>
            </w:tcMar>
            <w:vAlign w:val="bottom"/>
          </w:tcPr>
          <w:p w:rsidR="001074B6" w:rsidRPr="00C67D35" w:rsidRDefault="00BE2C1B" w:rsidP="00110B5D">
            <w:pPr>
              <w:pStyle w:val="TableText"/>
              <w:numPr>
                <w:ilvl w:val="0"/>
                <w:numId w:val="33"/>
              </w:numPr>
              <w:rPr>
                <w:rFonts w:cs="Arial"/>
                <w:szCs w:val="18"/>
              </w:rPr>
            </w:pPr>
            <w:r w:rsidRPr="00754439">
              <w:rPr>
                <w:rFonts w:cs="Arial"/>
                <w:szCs w:val="18"/>
              </w:rPr>
              <w:t xml:space="preserve">Verify that a message </w:t>
            </w:r>
            <w:r>
              <w:rPr>
                <w:rFonts w:cs="Arial"/>
                <w:szCs w:val="18"/>
              </w:rPr>
              <w:t xml:space="preserve">displays </w:t>
            </w:r>
            <w:r w:rsidRPr="00754439">
              <w:rPr>
                <w:rFonts w:cs="Arial"/>
                <w:szCs w:val="18"/>
              </w:rPr>
              <w:t xml:space="preserve">stating that </w:t>
            </w:r>
            <w:r w:rsidR="00D51571">
              <w:rPr>
                <w:rFonts w:cs="Arial"/>
                <w:szCs w:val="18"/>
              </w:rPr>
              <w:t>a</w:t>
            </w:r>
            <w:r w:rsidRPr="00754439">
              <w:rPr>
                <w:rFonts w:cs="Arial"/>
                <w:szCs w:val="18"/>
              </w:rPr>
              <w:t xml:space="preserve"> patient’s </w:t>
            </w:r>
            <w:r>
              <w:rPr>
                <w:rFonts w:cs="Arial"/>
                <w:szCs w:val="18"/>
              </w:rPr>
              <w:t>critical element</w:t>
            </w:r>
            <w:r w:rsidRPr="00754439">
              <w:rPr>
                <w:rFonts w:cs="Arial"/>
                <w:szCs w:val="18"/>
              </w:rPr>
              <w:t xml:space="preserve"> </w:t>
            </w:r>
            <w:r w:rsidR="00D51571">
              <w:rPr>
                <w:rFonts w:cs="Arial"/>
                <w:szCs w:val="18"/>
              </w:rPr>
              <w:t xml:space="preserve">was </w:t>
            </w:r>
            <w:r w:rsidR="00D51571">
              <w:t>modified by another user</w:t>
            </w:r>
            <w:r w:rsidR="00C67D35">
              <w:t xml:space="preserve"> and that</w:t>
            </w:r>
            <w:r>
              <w:t xml:space="preserve"> the units are not eligible </w:t>
            </w:r>
            <w:r w:rsidR="00D51571">
              <w:t xml:space="preserve">at this time. Displays instructions to review the patient’s information before attempting to issue the unit again. </w:t>
            </w:r>
          </w:p>
          <w:p w:rsidR="00C67D35" w:rsidRPr="000A2E81" w:rsidRDefault="00C67D35" w:rsidP="00110B5D">
            <w:pPr>
              <w:pStyle w:val="TableText"/>
              <w:numPr>
                <w:ilvl w:val="0"/>
                <w:numId w:val="35"/>
              </w:numPr>
              <w:rPr>
                <w:rFonts w:cs="Arial"/>
                <w:szCs w:val="18"/>
              </w:rPr>
            </w:pPr>
            <w:r>
              <w:rPr>
                <w:rFonts w:cs="Arial"/>
                <w:szCs w:val="18"/>
              </w:rPr>
              <w:t xml:space="preserve">Verify </w:t>
            </w:r>
            <w:r w:rsidRPr="00BE2C1B">
              <w:rPr>
                <w:rFonts w:cs="Arial"/>
                <w:szCs w:val="18"/>
              </w:rPr>
              <w:t xml:space="preserve">the units </w:t>
            </w:r>
            <w:r w:rsidR="006A60F5">
              <w:rPr>
                <w:rFonts w:cs="Arial"/>
                <w:szCs w:val="18"/>
              </w:rPr>
              <w:t xml:space="preserve">are </w:t>
            </w:r>
            <w:r>
              <w:rPr>
                <w:rFonts w:cs="Arial"/>
                <w:szCs w:val="18"/>
              </w:rPr>
              <w:t xml:space="preserve">evaluated and </w:t>
            </w:r>
            <w:r w:rsidRPr="00BE2C1B">
              <w:rPr>
                <w:rFonts w:cs="Arial"/>
                <w:szCs w:val="18"/>
              </w:rPr>
              <w:t>appropriately</w:t>
            </w:r>
            <w:r>
              <w:rPr>
                <w:rFonts w:cs="Arial"/>
                <w:szCs w:val="18"/>
              </w:rPr>
              <w:t xml:space="preserve"> restricted </w:t>
            </w:r>
            <w:r w:rsidRPr="00BE2C1B">
              <w:rPr>
                <w:rFonts w:cs="Arial"/>
                <w:szCs w:val="18"/>
              </w:rPr>
              <w:t>based on the critical element change</w:t>
            </w:r>
            <w:r w:rsidR="00D51571">
              <w:rPr>
                <w:rFonts w:cs="Arial"/>
                <w:szCs w:val="18"/>
              </w:rPr>
              <w:t xml:space="preserve"> per</w:t>
            </w:r>
            <w:r>
              <w:rPr>
                <w:rFonts w:cs="Arial"/>
                <w:szCs w:val="18"/>
              </w:rPr>
              <w:t xml:space="preserve"> and the user role selected</w:t>
            </w:r>
            <w:r w:rsidR="00D51571">
              <w:rPr>
                <w:rFonts w:cs="Arial"/>
                <w:szCs w:val="18"/>
              </w:rPr>
              <w:t xml:space="preserve"> in a new session (current functionality)</w:t>
            </w:r>
            <w:r w:rsidRPr="00BE2C1B">
              <w:rPr>
                <w:rFonts w:cs="Arial"/>
                <w:szCs w:val="18"/>
              </w:rPr>
              <w:t>.</w:t>
            </w:r>
            <w:r w:rsidR="00D51571">
              <w:rPr>
                <w:rFonts w:cs="Arial"/>
                <w:szCs w:val="18"/>
              </w:rPr>
              <w:t xml:space="preserve"> If all units are not eligible for the patient, the option will not allow you to proceed.</w:t>
            </w:r>
          </w:p>
        </w:tc>
      </w:tr>
      <w:tr w:rsidR="00FF0307" w:rsidRPr="000A2E81" w:rsidTr="009347E7">
        <w:trPr>
          <w:cantSplit/>
        </w:trPr>
        <w:tc>
          <w:tcPr>
            <w:tcW w:w="9475" w:type="dxa"/>
            <w:gridSpan w:val="2"/>
            <w:shd w:val="pct25" w:color="auto" w:fill="auto"/>
            <w:tcMar>
              <w:top w:w="72" w:type="dxa"/>
              <w:left w:w="115" w:type="dxa"/>
              <w:bottom w:w="72" w:type="dxa"/>
              <w:right w:w="115" w:type="dxa"/>
            </w:tcMar>
            <w:vAlign w:val="center"/>
          </w:tcPr>
          <w:p w:rsidR="00FF0307" w:rsidRPr="00C67D35" w:rsidRDefault="00FF0307" w:rsidP="00C67D35">
            <w:pPr>
              <w:pStyle w:val="TableText"/>
              <w:rPr>
                <w:rFonts w:cs="Arial"/>
                <w:szCs w:val="18"/>
              </w:rPr>
            </w:pPr>
            <w:r w:rsidRPr="000A2E81">
              <w:rPr>
                <w:rFonts w:cs="Arial"/>
                <w:b/>
                <w:szCs w:val="18"/>
              </w:rPr>
              <w:t xml:space="preserve">Scenario </w:t>
            </w:r>
            <w:r w:rsidR="00213686">
              <w:rPr>
                <w:rFonts w:cs="Arial"/>
                <w:b/>
                <w:szCs w:val="18"/>
              </w:rPr>
              <w:t>2</w:t>
            </w:r>
            <w:r w:rsidRPr="000A2E81">
              <w:rPr>
                <w:rFonts w:cs="Arial"/>
                <w:b/>
                <w:szCs w:val="18"/>
              </w:rPr>
              <w:t>:</w:t>
            </w:r>
            <w:r w:rsidRPr="000A2E81">
              <w:rPr>
                <w:rFonts w:cs="Arial"/>
                <w:szCs w:val="18"/>
              </w:rPr>
              <w:t xml:space="preserve"> Verify that</w:t>
            </w:r>
            <w:r>
              <w:rPr>
                <w:rFonts w:cs="Arial"/>
                <w:szCs w:val="18"/>
              </w:rPr>
              <w:t xml:space="preserve"> data was</w:t>
            </w:r>
            <w:r w:rsidRPr="000A2E81">
              <w:rPr>
                <w:rFonts w:cs="Arial"/>
                <w:szCs w:val="18"/>
              </w:rPr>
              <w:t xml:space="preserve"> </w:t>
            </w:r>
            <w:r w:rsidRPr="00BC45AC">
              <w:rPr>
                <w:rFonts w:cs="Arial"/>
                <w:szCs w:val="18"/>
              </w:rPr>
              <w:t xml:space="preserve">refreshed when the user attempts to save the blood product issue and will message appropriately if pertinent data were </w:t>
            </w:r>
            <w:r w:rsidR="00876683">
              <w:rPr>
                <w:rFonts w:cs="Arial"/>
                <w:szCs w:val="18"/>
              </w:rPr>
              <w:t xml:space="preserve"> removed that may impact the suitability of the selected units for transfusion</w:t>
            </w:r>
            <w:r w:rsidR="00876683" w:rsidRPr="00BC45AC">
              <w:rPr>
                <w:rFonts w:cs="Arial"/>
                <w:szCs w:val="18"/>
              </w:rPr>
              <w:t>.</w:t>
            </w:r>
          </w:p>
        </w:tc>
      </w:tr>
      <w:tr w:rsidR="00FF0307" w:rsidRPr="000A2E81" w:rsidTr="009347E7">
        <w:trPr>
          <w:cantSplit/>
        </w:trPr>
        <w:tc>
          <w:tcPr>
            <w:tcW w:w="1375" w:type="dxa"/>
            <w:tcMar>
              <w:top w:w="72" w:type="dxa"/>
              <w:left w:w="115" w:type="dxa"/>
              <w:bottom w:w="72" w:type="dxa"/>
              <w:right w:w="115" w:type="dxa"/>
            </w:tcMar>
            <w:vAlign w:val="center"/>
          </w:tcPr>
          <w:p w:rsidR="00FF0307" w:rsidRPr="000A2E81" w:rsidRDefault="00FF0307" w:rsidP="009347E7">
            <w:pPr>
              <w:pStyle w:val="TableText"/>
              <w:ind w:left="180"/>
              <w:rPr>
                <w:rFonts w:cs="Arial"/>
                <w:b/>
                <w:szCs w:val="18"/>
              </w:rPr>
            </w:pPr>
            <w:r w:rsidRPr="000A2E81">
              <w:rPr>
                <w:rFonts w:cs="Arial"/>
                <w:b/>
                <w:szCs w:val="18"/>
              </w:rPr>
              <w:t>Data</w:t>
            </w:r>
          </w:p>
        </w:tc>
        <w:tc>
          <w:tcPr>
            <w:tcW w:w="8100" w:type="dxa"/>
            <w:tcMar>
              <w:top w:w="72" w:type="dxa"/>
              <w:bottom w:w="72" w:type="dxa"/>
            </w:tcMar>
            <w:vAlign w:val="bottom"/>
          </w:tcPr>
          <w:p w:rsidR="00A50BA0" w:rsidRDefault="00C67D35" w:rsidP="00110B5D">
            <w:pPr>
              <w:pStyle w:val="TableText"/>
              <w:numPr>
                <w:ilvl w:val="0"/>
                <w:numId w:val="36"/>
              </w:numPr>
              <w:rPr>
                <w:rFonts w:cs="Arial"/>
                <w:szCs w:val="18"/>
              </w:rPr>
            </w:pPr>
            <w:r w:rsidRPr="00A50BA0">
              <w:rPr>
                <w:rFonts w:cs="Arial"/>
                <w:szCs w:val="18"/>
              </w:rPr>
              <w:t>Select or create a patient with any &lt;critical element&gt;.</w:t>
            </w:r>
            <w:r w:rsidR="00A50BA0" w:rsidRPr="00A50BA0">
              <w:rPr>
                <w:rFonts w:cs="Arial"/>
                <w:szCs w:val="18"/>
              </w:rPr>
              <w:t xml:space="preserve"> </w:t>
            </w:r>
          </w:p>
          <w:p w:rsidR="00C67D35" w:rsidRPr="00A50BA0" w:rsidRDefault="00C67D35" w:rsidP="00110B5D">
            <w:pPr>
              <w:pStyle w:val="TableText"/>
              <w:numPr>
                <w:ilvl w:val="0"/>
                <w:numId w:val="36"/>
              </w:numPr>
              <w:rPr>
                <w:rFonts w:cs="Arial"/>
                <w:szCs w:val="18"/>
              </w:rPr>
            </w:pPr>
            <w:r w:rsidRPr="00A50BA0">
              <w:rPr>
                <w:rFonts w:cs="Arial"/>
                <w:szCs w:val="18"/>
              </w:rPr>
              <w:t>Enter CPRS TAS and appropriate Component Order.</w:t>
            </w:r>
          </w:p>
          <w:p w:rsidR="00C67D35" w:rsidRDefault="00C67D35" w:rsidP="00110B5D">
            <w:pPr>
              <w:pStyle w:val="TableText"/>
              <w:numPr>
                <w:ilvl w:val="0"/>
                <w:numId w:val="36"/>
              </w:numPr>
              <w:rPr>
                <w:rFonts w:cs="Arial"/>
                <w:szCs w:val="18"/>
              </w:rPr>
            </w:pPr>
            <w:r>
              <w:rPr>
                <w:rFonts w:cs="Arial"/>
                <w:szCs w:val="18"/>
              </w:rPr>
              <w:t xml:space="preserve">Process the TAS to completion. Select blood component units that are available for routine and/or Emergency issue aligned with the &lt;critical element&gt;, at least one unit </w:t>
            </w:r>
            <w:r w:rsidR="00DA5ADF">
              <w:rPr>
                <w:rFonts w:cs="Arial"/>
                <w:szCs w:val="18"/>
              </w:rPr>
              <w:t xml:space="preserve">may </w:t>
            </w:r>
            <w:r>
              <w:rPr>
                <w:rFonts w:cs="Arial"/>
                <w:szCs w:val="18"/>
              </w:rPr>
              <w:t>appear on each of the tabs. More units may be added at your discretion.</w:t>
            </w:r>
          </w:p>
          <w:p w:rsidR="00C67D35" w:rsidRDefault="00C67D35" w:rsidP="00C67D35">
            <w:pPr>
              <w:pStyle w:val="TableText"/>
              <w:rPr>
                <w:rFonts w:cs="Arial"/>
                <w:szCs w:val="18"/>
              </w:rPr>
            </w:pPr>
          </w:p>
          <w:p w:rsidR="00FF0307" w:rsidRPr="000A2E81" w:rsidRDefault="00C67D35" w:rsidP="00C67D35">
            <w:pPr>
              <w:pStyle w:val="TableText"/>
              <w:rPr>
                <w:rFonts w:cs="Arial"/>
                <w:szCs w:val="18"/>
              </w:rPr>
            </w:pPr>
            <w:r>
              <w:rPr>
                <w:rFonts w:cs="Arial"/>
                <w:szCs w:val="18"/>
              </w:rPr>
              <w:t>If the antibody specificity is entered by ABID test, it must be ordered as well.</w:t>
            </w:r>
          </w:p>
        </w:tc>
      </w:tr>
      <w:tr w:rsidR="00FF0307" w:rsidRPr="000A2E81" w:rsidTr="009347E7">
        <w:trPr>
          <w:cantSplit/>
        </w:trPr>
        <w:tc>
          <w:tcPr>
            <w:tcW w:w="1375" w:type="dxa"/>
            <w:tcMar>
              <w:top w:w="72" w:type="dxa"/>
              <w:left w:w="115" w:type="dxa"/>
              <w:bottom w:w="72" w:type="dxa"/>
              <w:right w:w="115" w:type="dxa"/>
            </w:tcMar>
            <w:vAlign w:val="center"/>
          </w:tcPr>
          <w:p w:rsidR="00FF0307" w:rsidRPr="000A2E81" w:rsidRDefault="00FF0307" w:rsidP="009347E7">
            <w:pPr>
              <w:pStyle w:val="TableText"/>
              <w:ind w:left="180"/>
              <w:rPr>
                <w:rFonts w:cs="Arial"/>
                <w:b/>
                <w:szCs w:val="18"/>
              </w:rPr>
            </w:pPr>
            <w:r w:rsidRPr="000A2E81">
              <w:rPr>
                <w:rFonts w:cs="Arial"/>
                <w:b/>
                <w:szCs w:val="18"/>
              </w:rPr>
              <w:t>User</w:t>
            </w:r>
          </w:p>
        </w:tc>
        <w:tc>
          <w:tcPr>
            <w:tcW w:w="8100" w:type="dxa"/>
            <w:tcMar>
              <w:top w:w="72" w:type="dxa"/>
              <w:bottom w:w="72" w:type="dxa"/>
            </w:tcMar>
            <w:vAlign w:val="bottom"/>
          </w:tcPr>
          <w:p w:rsidR="00FF0307" w:rsidRPr="000A2E81" w:rsidRDefault="00FF0307" w:rsidP="00F860FE">
            <w:pPr>
              <w:pStyle w:val="TableText"/>
              <w:rPr>
                <w:rFonts w:cs="Arial"/>
                <w:szCs w:val="18"/>
              </w:rPr>
            </w:pPr>
            <w:r>
              <w:rPr>
                <w:rFonts w:cs="Arial"/>
                <w:szCs w:val="18"/>
              </w:rPr>
              <w:t>2 users,</w:t>
            </w:r>
            <w:r w:rsidR="00121863">
              <w:rPr>
                <w:rFonts w:cs="Arial"/>
                <w:szCs w:val="18"/>
              </w:rPr>
              <w:t xml:space="preserve"> </w:t>
            </w:r>
            <w:r>
              <w:rPr>
                <w:rFonts w:cs="Arial"/>
                <w:szCs w:val="18"/>
              </w:rPr>
              <w:t>any role</w:t>
            </w:r>
            <w:r w:rsidR="00F1190E">
              <w:rPr>
                <w:rFonts w:cs="Arial"/>
                <w:szCs w:val="18"/>
              </w:rPr>
              <w:t xml:space="preserve"> (User A and User B)</w:t>
            </w:r>
          </w:p>
        </w:tc>
      </w:tr>
      <w:tr w:rsidR="00FF0307" w:rsidRPr="000A2E81" w:rsidTr="009347E7">
        <w:trPr>
          <w:cantSplit/>
        </w:trPr>
        <w:tc>
          <w:tcPr>
            <w:tcW w:w="1375" w:type="dxa"/>
            <w:tcMar>
              <w:top w:w="72" w:type="dxa"/>
              <w:left w:w="115" w:type="dxa"/>
              <w:bottom w:w="72" w:type="dxa"/>
              <w:right w:w="115" w:type="dxa"/>
            </w:tcMar>
            <w:vAlign w:val="center"/>
          </w:tcPr>
          <w:p w:rsidR="00FF0307" w:rsidRPr="000A2E81" w:rsidRDefault="00FF0307" w:rsidP="009347E7">
            <w:pPr>
              <w:pStyle w:val="TableText"/>
              <w:ind w:left="180"/>
              <w:rPr>
                <w:rFonts w:cs="Arial"/>
                <w:b/>
                <w:szCs w:val="18"/>
              </w:rPr>
            </w:pPr>
            <w:r w:rsidRPr="000A2E81">
              <w:rPr>
                <w:rFonts w:cs="Arial"/>
                <w:b/>
                <w:szCs w:val="18"/>
              </w:rPr>
              <w:t>Steps</w:t>
            </w:r>
          </w:p>
        </w:tc>
        <w:tc>
          <w:tcPr>
            <w:tcW w:w="8100" w:type="dxa"/>
            <w:tcMar>
              <w:top w:w="72" w:type="dxa"/>
              <w:bottom w:w="72" w:type="dxa"/>
            </w:tcMar>
            <w:vAlign w:val="bottom"/>
          </w:tcPr>
          <w:p w:rsidR="00A50BA0" w:rsidRPr="00C67D35" w:rsidRDefault="00A50BA0" w:rsidP="00110B5D">
            <w:pPr>
              <w:numPr>
                <w:ilvl w:val="0"/>
                <w:numId w:val="37"/>
              </w:numPr>
              <w:ind w:left="432"/>
              <w:rPr>
                <w:rFonts w:ascii="Arial" w:hAnsi="Arial" w:cs="Arial"/>
                <w:sz w:val="18"/>
                <w:szCs w:val="18"/>
              </w:rPr>
            </w:pPr>
            <w:r w:rsidRPr="00C67D35">
              <w:rPr>
                <w:rFonts w:ascii="Arial" w:hAnsi="Arial" w:cs="Arial"/>
                <w:sz w:val="18"/>
                <w:szCs w:val="18"/>
              </w:rPr>
              <w:t xml:space="preserve">User </w:t>
            </w:r>
            <w:r w:rsidR="00876683">
              <w:rPr>
                <w:rFonts w:ascii="Arial" w:hAnsi="Arial" w:cs="Arial"/>
                <w:sz w:val="18"/>
                <w:szCs w:val="18"/>
              </w:rPr>
              <w:t>A</w:t>
            </w:r>
            <w:r w:rsidRPr="00C67D35">
              <w:rPr>
                <w:rFonts w:ascii="Arial" w:hAnsi="Arial" w:cs="Arial"/>
                <w:sz w:val="18"/>
                <w:szCs w:val="18"/>
              </w:rPr>
              <w:t xml:space="preserve"> initiates a session in Issue Blood Component, selecting at least </w:t>
            </w:r>
            <w:r w:rsidR="00847846" w:rsidRPr="00C67D35">
              <w:rPr>
                <w:rFonts w:ascii="Arial" w:hAnsi="Arial" w:cs="Arial"/>
                <w:sz w:val="18"/>
                <w:szCs w:val="18"/>
              </w:rPr>
              <w:t>two</w:t>
            </w:r>
            <w:r w:rsidR="00452C64">
              <w:rPr>
                <w:rFonts w:ascii="Arial" w:hAnsi="Arial" w:cs="Arial"/>
                <w:sz w:val="18"/>
                <w:szCs w:val="18"/>
              </w:rPr>
              <w:t xml:space="preserve"> units;</w:t>
            </w:r>
            <w:r w:rsidRPr="00C67D35">
              <w:rPr>
                <w:rFonts w:ascii="Arial" w:hAnsi="Arial" w:cs="Arial"/>
                <w:sz w:val="18"/>
                <w:szCs w:val="18"/>
              </w:rPr>
              <w:t xml:space="preserve"> include some that do and do not qualify for emergency issue (EI). Stop and wait.</w:t>
            </w:r>
          </w:p>
          <w:p w:rsidR="00A50BA0" w:rsidRPr="00C67D35" w:rsidRDefault="00A50BA0" w:rsidP="00110B5D">
            <w:pPr>
              <w:numPr>
                <w:ilvl w:val="0"/>
                <w:numId w:val="37"/>
              </w:numPr>
              <w:ind w:left="432"/>
              <w:rPr>
                <w:rFonts w:ascii="Arial" w:hAnsi="Arial" w:cs="Arial"/>
                <w:sz w:val="18"/>
                <w:szCs w:val="18"/>
              </w:rPr>
            </w:pPr>
            <w:r w:rsidRPr="00C67D35">
              <w:rPr>
                <w:rFonts w:ascii="Arial" w:hAnsi="Arial" w:cs="Arial"/>
                <w:sz w:val="18"/>
                <w:szCs w:val="18"/>
              </w:rPr>
              <w:t xml:space="preserve">User </w:t>
            </w:r>
            <w:r w:rsidR="00876683">
              <w:rPr>
                <w:rFonts w:ascii="Arial" w:hAnsi="Arial" w:cs="Arial"/>
                <w:sz w:val="18"/>
                <w:szCs w:val="18"/>
              </w:rPr>
              <w:t>B</w:t>
            </w:r>
            <w:r w:rsidRPr="00C67D35">
              <w:rPr>
                <w:rFonts w:ascii="Arial" w:hAnsi="Arial" w:cs="Arial"/>
                <w:sz w:val="18"/>
                <w:szCs w:val="18"/>
              </w:rPr>
              <w:t xml:space="preserve"> </w:t>
            </w:r>
            <w:r w:rsidR="001564D5">
              <w:rPr>
                <w:rFonts w:ascii="Arial" w:hAnsi="Arial" w:cs="Arial"/>
                <w:sz w:val="18"/>
                <w:szCs w:val="18"/>
              </w:rPr>
              <w:t>removes a</w:t>
            </w:r>
            <w:r w:rsidR="00D20F97">
              <w:rPr>
                <w:rFonts w:ascii="Arial" w:hAnsi="Arial" w:cs="Arial"/>
                <w:sz w:val="18"/>
                <w:szCs w:val="18"/>
              </w:rPr>
              <w:t xml:space="preserve"> </w:t>
            </w:r>
            <w:r>
              <w:rPr>
                <w:rFonts w:ascii="Arial" w:hAnsi="Arial" w:cs="Arial"/>
                <w:sz w:val="18"/>
                <w:szCs w:val="18"/>
              </w:rPr>
              <w:t>&lt;critical element</w:t>
            </w:r>
            <w:r w:rsidR="001564D5">
              <w:rPr>
                <w:rFonts w:ascii="Arial" w:hAnsi="Arial" w:cs="Arial"/>
                <w:sz w:val="18"/>
                <w:szCs w:val="18"/>
              </w:rPr>
              <w:t xml:space="preserve">&gt;. </w:t>
            </w:r>
            <w:r w:rsidRPr="00C67D35">
              <w:rPr>
                <w:rFonts w:ascii="Arial" w:hAnsi="Arial" w:cs="Arial"/>
                <w:sz w:val="18"/>
                <w:szCs w:val="18"/>
              </w:rPr>
              <w:t>Save.</w:t>
            </w:r>
            <w:r>
              <w:rPr>
                <w:rFonts w:ascii="Arial" w:hAnsi="Arial" w:cs="Arial"/>
                <w:sz w:val="18"/>
                <w:szCs w:val="18"/>
              </w:rPr>
              <w:t xml:space="preserve">  </w:t>
            </w:r>
          </w:p>
          <w:p w:rsidR="00FF0307" w:rsidRPr="00347239" w:rsidRDefault="00A50BA0" w:rsidP="00347239">
            <w:pPr>
              <w:numPr>
                <w:ilvl w:val="0"/>
                <w:numId w:val="37"/>
              </w:numPr>
              <w:ind w:left="432"/>
              <w:rPr>
                <w:rFonts w:ascii="Arial" w:hAnsi="Arial" w:cs="Arial"/>
                <w:sz w:val="18"/>
                <w:szCs w:val="18"/>
              </w:rPr>
            </w:pPr>
            <w:r w:rsidRPr="00C67D35">
              <w:rPr>
                <w:rFonts w:ascii="Arial" w:hAnsi="Arial" w:cs="Arial"/>
                <w:sz w:val="18"/>
                <w:szCs w:val="18"/>
              </w:rPr>
              <w:t xml:space="preserve">User </w:t>
            </w:r>
            <w:r w:rsidR="00D20F97">
              <w:rPr>
                <w:rFonts w:ascii="Arial" w:hAnsi="Arial" w:cs="Arial"/>
                <w:sz w:val="18"/>
                <w:szCs w:val="18"/>
              </w:rPr>
              <w:t>A</w:t>
            </w:r>
            <w:r w:rsidRPr="00C67D35">
              <w:rPr>
                <w:rFonts w:ascii="Arial" w:hAnsi="Arial" w:cs="Arial"/>
                <w:sz w:val="18"/>
                <w:szCs w:val="18"/>
              </w:rPr>
              <w:t xml:space="preserve"> resumes the blood product issue process and clicks the OK button to save. </w:t>
            </w:r>
          </w:p>
        </w:tc>
      </w:tr>
      <w:tr w:rsidR="00FF0307" w:rsidRPr="000A2E81" w:rsidTr="009347E7">
        <w:trPr>
          <w:cantSplit/>
        </w:trPr>
        <w:tc>
          <w:tcPr>
            <w:tcW w:w="1375" w:type="dxa"/>
            <w:tcMar>
              <w:top w:w="72" w:type="dxa"/>
              <w:left w:w="115" w:type="dxa"/>
              <w:bottom w:w="72" w:type="dxa"/>
              <w:right w:w="115" w:type="dxa"/>
            </w:tcMar>
            <w:vAlign w:val="center"/>
          </w:tcPr>
          <w:p w:rsidR="00FF0307" w:rsidRPr="000A2E81" w:rsidRDefault="00FF0307" w:rsidP="009347E7">
            <w:pPr>
              <w:pStyle w:val="TableText"/>
              <w:ind w:left="180"/>
              <w:rPr>
                <w:rFonts w:cs="Arial"/>
                <w:b/>
                <w:szCs w:val="18"/>
              </w:rPr>
            </w:pPr>
            <w:r w:rsidRPr="000A2E81">
              <w:rPr>
                <w:rFonts w:cs="Arial"/>
                <w:b/>
                <w:szCs w:val="18"/>
              </w:rPr>
              <w:t>Expected Outcome</w:t>
            </w:r>
            <w:r w:rsidR="00CD1E00">
              <w:rPr>
                <w:rFonts w:cs="Arial"/>
                <w:b/>
                <w:szCs w:val="18"/>
              </w:rPr>
              <w:t>*</w:t>
            </w:r>
          </w:p>
        </w:tc>
        <w:tc>
          <w:tcPr>
            <w:tcW w:w="8100" w:type="dxa"/>
            <w:tcMar>
              <w:top w:w="72" w:type="dxa"/>
              <w:bottom w:w="72" w:type="dxa"/>
            </w:tcMar>
            <w:vAlign w:val="bottom"/>
          </w:tcPr>
          <w:p w:rsidR="00FF0307" w:rsidRPr="00347239" w:rsidRDefault="00A50BA0" w:rsidP="00347239">
            <w:pPr>
              <w:pStyle w:val="TableText"/>
              <w:numPr>
                <w:ilvl w:val="0"/>
                <w:numId w:val="38"/>
              </w:numPr>
              <w:ind w:left="432"/>
              <w:rPr>
                <w:rFonts w:cs="Arial"/>
                <w:szCs w:val="18"/>
              </w:rPr>
            </w:pPr>
            <w:r>
              <w:rPr>
                <w:rFonts w:cs="Arial"/>
                <w:szCs w:val="18"/>
              </w:rPr>
              <w:t>Verify that</w:t>
            </w:r>
            <w:r w:rsidR="00D20F97">
              <w:rPr>
                <w:rFonts w:cs="Arial"/>
                <w:szCs w:val="18"/>
              </w:rPr>
              <w:t xml:space="preserve"> a </w:t>
            </w:r>
            <w:r w:rsidR="00D20F97" w:rsidRPr="00754439">
              <w:rPr>
                <w:rFonts w:cs="Arial"/>
                <w:szCs w:val="18"/>
              </w:rPr>
              <w:t xml:space="preserve">message </w:t>
            </w:r>
            <w:r w:rsidR="00D20F97">
              <w:rPr>
                <w:rFonts w:cs="Arial"/>
                <w:szCs w:val="18"/>
              </w:rPr>
              <w:t xml:space="preserve">displays </w:t>
            </w:r>
            <w:r w:rsidR="00D20F97" w:rsidRPr="00754439">
              <w:rPr>
                <w:rFonts w:cs="Arial"/>
                <w:szCs w:val="18"/>
              </w:rPr>
              <w:t>s</w:t>
            </w:r>
            <w:r w:rsidR="00544212">
              <w:rPr>
                <w:rFonts w:cs="Arial"/>
                <w:szCs w:val="18"/>
              </w:rPr>
              <w:t>tating that the patient’s</w:t>
            </w:r>
            <w:r w:rsidR="00D20F97">
              <w:rPr>
                <w:rFonts w:cs="Arial"/>
                <w:szCs w:val="18"/>
              </w:rPr>
              <w:t xml:space="preserve"> critical element</w:t>
            </w:r>
            <w:r w:rsidR="00D20F97" w:rsidRPr="00754439">
              <w:rPr>
                <w:rFonts w:cs="Arial"/>
                <w:szCs w:val="18"/>
              </w:rPr>
              <w:t xml:space="preserve"> </w:t>
            </w:r>
            <w:r w:rsidR="00D20F97">
              <w:t xml:space="preserve">information </w:t>
            </w:r>
            <w:r w:rsidR="00544212">
              <w:t xml:space="preserve">was modified </w:t>
            </w:r>
            <w:r w:rsidR="00D20F97">
              <w:t>and that the units are not eligible for issue because of this change.</w:t>
            </w:r>
          </w:p>
        </w:tc>
      </w:tr>
    </w:tbl>
    <w:p w:rsidR="00C81684" w:rsidRPr="000A2E81" w:rsidRDefault="00C81684" w:rsidP="00C17EEE">
      <w:pPr>
        <w:pStyle w:val="BodyText"/>
      </w:pPr>
    </w:p>
    <w:tbl>
      <w:tblPr>
        <w:tblW w:w="947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375"/>
        <w:gridCol w:w="8100"/>
      </w:tblGrid>
      <w:tr w:rsidR="001A73BA" w:rsidRPr="000A2E81" w:rsidTr="00942E94">
        <w:trPr>
          <w:cantSplit/>
          <w:tblHeader/>
        </w:trPr>
        <w:tc>
          <w:tcPr>
            <w:tcW w:w="9475" w:type="dxa"/>
            <w:gridSpan w:val="2"/>
            <w:shd w:val="pct25" w:color="auto" w:fill="auto"/>
            <w:tcMar>
              <w:top w:w="72" w:type="dxa"/>
              <w:left w:w="115" w:type="dxa"/>
              <w:bottom w:w="72" w:type="dxa"/>
              <w:right w:w="115" w:type="dxa"/>
            </w:tcMar>
            <w:vAlign w:val="center"/>
          </w:tcPr>
          <w:p w:rsidR="001A73BA" w:rsidRPr="000A2E81" w:rsidRDefault="001A73BA" w:rsidP="007D3E1C">
            <w:pPr>
              <w:pStyle w:val="Heading2"/>
              <w:rPr>
                <w:szCs w:val="18"/>
                <w:highlight w:val="yellow"/>
              </w:rPr>
            </w:pPr>
            <w:r w:rsidRPr="000A2E81">
              <w:rPr>
                <w:szCs w:val="18"/>
                <w:highlight w:val="yellow"/>
              </w:rPr>
              <w:lastRenderedPageBreak/>
              <w:br w:type="page"/>
            </w:r>
            <w:bookmarkStart w:id="46" w:name="_Ref431278629"/>
            <w:bookmarkStart w:id="47" w:name="_Toc445989172"/>
            <w:r w:rsidRPr="000A2E81">
              <w:t xml:space="preserve">Test Group </w:t>
            </w:r>
            <w:r>
              <w:t>Four</w:t>
            </w:r>
            <w:bookmarkEnd w:id="46"/>
            <w:bookmarkEnd w:id="47"/>
          </w:p>
        </w:tc>
      </w:tr>
      <w:tr w:rsidR="001A73BA" w:rsidRPr="000A2E81" w:rsidTr="00942E94">
        <w:trPr>
          <w:cantSplit/>
          <w:trHeight w:val="382"/>
        </w:trPr>
        <w:tc>
          <w:tcPr>
            <w:tcW w:w="9475" w:type="dxa"/>
            <w:gridSpan w:val="2"/>
            <w:shd w:val="pct25" w:color="auto" w:fill="auto"/>
            <w:tcMar>
              <w:top w:w="72" w:type="dxa"/>
              <w:left w:w="115" w:type="dxa"/>
              <w:bottom w:w="72" w:type="dxa"/>
              <w:right w:w="115" w:type="dxa"/>
            </w:tcMar>
            <w:vAlign w:val="center"/>
          </w:tcPr>
          <w:p w:rsidR="001A73BA" w:rsidRPr="000A2E81" w:rsidRDefault="001A73BA" w:rsidP="00E7359D">
            <w:pPr>
              <w:pStyle w:val="TableText"/>
            </w:pPr>
            <w:r w:rsidRPr="000A2E81">
              <w:rPr>
                <w:rFonts w:cs="Arial"/>
                <w:b/>
                <w:szCs w:val="18"/>
              </w:rPr>
              <w:t xml:space="preserve">Test Objective: </w:t>
            </w:r>
            <w:r w:rsidR="006E1C65" w:rsidRPr="000A2E81">
              <w:rPr>
                <w:rFonts w:cs="Arial"/>
                <w:szCs w:val="18"/>
              </w:rPr>
              <w:t>Dem</w:t>
            </w:r>
            <w:r w:rsidR="006E1C65" w:rsidRPr="000A2E81">
              <w:t xml:space="preserve">onstrate </w:t>
            </w:r>
            <w:r w:rsidR="006E1C65">
              <w:t>that a</w:t>
            </w:r>
            <w:r w:rsidR="006E1C65" w:rsidRPr="00B45F22">
              <w:rPr>
                <w:rFonts w:cs="Arial"/>
                <w:szCs w:val="18"/>
              </w:rPr>
              <w:t>dding an antibody specificity “</w:t>
            </w:r>
            <w:r w:rsidR="006E1C65" w:rsidRPr="00B45F22">
              <w:rPr>
                <w:rFonts w:cs="Arial"/>
                <w:i/>
                <w:szCs w:val="18"/>
              </w:rPr>
              <w:t>Serologic Crossmatch Test Required</w:t>
            </w:r>
            <w:r w:rsidR="006E1C65" w:rsidRPr="00B45F22">
              <w:rPr>
                <w:rFonts w:cs="Arial"/>
                <w:szCs w:val="18"/>
              </w:rPr>
              <w:t>” prevents electronic crossmatch on the patient.</w:t>
            </w:r>
          </w:p>
        </w:tc>
      </w:tr>
      <w:tr w:rsidR="001A73BA" w:rsidRPr="000A2E81" w:rsidTr="00942E94">
        <w:trPr>
          <w:cantSplit/>
        </w:trPr>
        <w:tc>
          <w:tcPr>
            <w:tcW w:w="9475" w:type="dxa"/>
            <w:gridSpan w:val="2"/>
            <w:shd w:val="pct25" w:color="auto" w:fill="auto"/>
            <w:tcMar>
              <w:top w:w="72" w:type="dxa"/>
              <w:left w:w="115" w:type="dxa"/>
              <w:bottom w:w="72" w:type="dxa"/>
              <w:right w:w="115" w:type="dxa"/>
            </w:tcMar>
            <w:vAlign w:val="center"/>
          </w:tcPr>
          <w:p w:rsidR="001A73BA" w:rsidRPr="000A2E81" w:rsidRDefault="001A73BA" w:rsidP="003A0C84">
            <w:pPr>
              <w:pStyle w:val="TableText"/>
              <w:rPr>
                <w:rFonts w:cs="Arial"/>
                <w:szCs w:val="18"/>
              </w:rPr>
            </w:pPr>
            <w:r w:rsidRPr="000A2E81">
              <w:rPr>
                <w:rFonts w:cs="Arial"/>
                <w:b/>
                <w:szCs w:val="18"/>
              </w:rPr>
              <w:t>Scenario 1:</w:t>
            </w:r>
            <w:r w:rsidRPr="000A2E81">
              <w:rPr>
                <w:rFonts w:cs="Arial"/>
                <w:szCs w:val="18"/>
              </w:rPr>
              <w:t xml:space="preserve"> </w:t>
            </w:r>
            <w:r w:rsidR="006E1C65" w:rsidRPr="000A2E81">
              <w:rPr>
                <w:rFonts w:cs="Arial"/>
                <w:szCs w:val="18"/>
              </w:rPr>
              <w:t xml:space="preserve">Verify </w:t>
            </w:r>
            <w:r w:rsidR="006E1C65" w:rsidRPr="00B45F22">
              <w:rPr>
                <w:rFonts w:cs="Arial"/>
                <w:szCs w:val="18"/>
              </w:rPr>
              <w:t>the antibody specificity “</w:t>
            </w:r>
            <w:r w:rsidR="006E1C65" w:rsidRPr="00B45F22">
              <w:rPr>
                <w:rFonts w:cs="Arial"/>
                <w:i/>
                <w:szCs w:val="18"/>
              </w:rPr>
              <w:t>Serologic Crossmatch Test Required</w:t>
            </w:r>
            <w:r w:rsidR="001564D5" w:rsidRPr="00B45F22">
              <w:rPr>
                <w:rFonts w:cs="Arial"/>
                <w:szCs w:val="18"/>
              </w:rPr>
              <w:t>” may</w:t>
            </w:r>
            <w:r w:rsidR="006E1C65" w:rsidRPr="00B45F22">
              <w:rPr>
                <w:rFonts w:cs="Arial"/>
                <w:szCs w:val="18"/>
              </w:rPr>
              <w:t xml:space="preserve"> be selected to prevent electronic crossmatch on the patient.</w:t>
            </w:r>
          </w:p>
        </w:tc>
      </w:tr>
      <w:tr w:rsidR="001A73BA" w:rsidRPr="000A2E81" w:rsidTr="00485E6D">
        <w:trPr>
          <w:cantSplit/>
        </w:trPr>
        <w:tc>
          <w:tcPr>
            <w:tcW w:w="1375" w:type="dxa"/>
            <w:tcMar>
              <w:top w:w="72" w:type="dxa"/>
              <w:left w:w="115" w:type="dxa"/>
              <w:bottom w:w="72" w:type="dxa"/>
              <w:right w:w="115" w:type="dxa"/>
            </w:tcMar>
            <w:vAlign w:val="center"/>
          </w:tcPr>
          <w:p w:rsidR="001A73BA" w:rsidRPr="000A2E81" w:rsidRDefault="001A73BA" w:rsidP="00485E6D">
            <w:pPr>
              <w:pStyle w:val="TableText"/>
              <w:ind w:left="180"/>
              <w:rPr>
                <w:rFonts w:cs="Arial"/>
                <w:b/>
                <w:szCs w:val="18"/>
              </w:rPr>
            </w:pPr>
            <w:r w:rsidRPr="000A2E81">
              <w:rPr>
                <w:rFonts w:cs="Arial"/>
                <w:b/>
                <w:szCs w:val="18"/>
              </w:rPr>
              <w:t>Data</w:t>
            </w:r>
          </w:p>
        </w:tc>
        <w:tc>
          <w:tcPr>
            <w:tcW w:w="8100" w:type="dxa"/>
            <w:tcMar>
              <w:top w:w="72" w:type="dxa"/>
              <w:bottom w:w="72" w:type="dxa"/>
            </w:tcMar>
            <w:vAlign w:val="bottom"/>
          </w:tcPr>
          <w:p w:rsidR="006E1C65" w:rsidRDefault="006E1C65" w:rsidP="006E1C65">
            <w:pPr>
              <w:pStyle w:val="TableText"/>
              <w:rPr>
                <w:rFonts w:cs="Arial"/>
                <w:szCs w:val="18"/>
              </w:rPr>
            </w:pPr>
            <w:r>
              <w:rPr>
                <w:rFonts w:cs="Arial"/>
                <w:szCs w:val="18"/>
              </w:rPr>
              <w:t>Go to Tools</w:t>
            </w:r>
            <w:r w:rsidRPr="00FD2CAA">
              <w:rPr>
                <w:rFonts w:cs="Arial"/>
                <w:szCs w:val="18"/>
              </w:rPr>
              <w:sym w:font="Wingdings" w:char="F0E0"/>
            </w:r>
            <w:r>
              <w:rPr>
                <w:rFonts w:cs="Arial"/>
                <w:szCs w:val="18"/>
              </w:rPr>
              <w:t>Configure Division</w:t>
            </w:r>
            <w:r w:rsidRPr="00FD2CAA">
              <w:rPr>
                <w:rFonts w:cs="Arial"/>
                <w:szCs w:val="18"/>
              </w:rPr>
              <w:sym w:font="Wingdings" w:char="F0E0"/>
            </w:r>
            <w:r w:rsidR="00452C64">
              <w:rPr>
                <w:rFonts w:cs="Arial"/>
                <w:szCs w:val="18"/>
              </w:rPr>
              <w:t xml:space="preserve">Configure Testing. </w:t>
            </w:r>
            <w:r w:rsidR="00494C1B">
              <w:rPr>
                <w:rFonts w:cs="Arial"/>
                <w:szCs w:val="18"/>
              </w:rPr>
              <w:t>Enable</w:t>
            </w:r>
            <w:r>
              <w:rPr>
                <w:rFonts w:cs="Arial"/>
                <w:szCs w:val="18"/>
              </w:rPr>
              <w:t xml:space="preserve"> Electronic Crossmatch and save.</w:t>
            </w:r>
          </w:p>
          <w:p w:rsidR="001A73BA" w:rsidRDefault="00E7359D" w:rsidP="00485E6D">
            <w:pPr>
              <w:pStyle w:val="TableText"/>
              <w:rPr>
                <w:rFonts w:cs="Arial"/>
                <w:szCs w:val="18"/>
              </w:rPr>
            </w:pPr>
            <w:r>
              <w:rPr>
                <w:rFonts w:cs="Arial"/>
                <w:szCs w:val="18"/>
              </w:rPr>
              <w:t>Select a patient with no Transfusion Requirements, Antibodies or Antigen Negative requirements.</w:t>
            </w:r>
          </w:p>
          <w:p w:rsidR="00E7359D" w:rsidRDefault="00E7359D" w:rsidP="00485E6D">
            <w:pPr>
              <w:pStyle w:val="TableText"/>
              <w:rPr>
                <w:rFonts w:cs="Arial"/>
                <w:szCs w:val="18"/>
              </w:rPr>
            </w:pPr>
            <w:r>
              <w:rPr>
                <w:rFonts w:cs="Arial"/>
                <w:szCs w:val="18"/>
              </w:rPr>
              <w:t xml:space="preserve">Place a CPRS order for </w:t>
            </w:r>
            <w:r w:rsidR="003A0C84">
              <w:rPr>
                <w:rFonts w:cs="Arial"/>
                <w:szCs w:val="18"/>
              </w:rPr>
              <w:t xml:space="preserve">TAS and </w:t>
            </w:r>
            <w:r>
              <w:rPr>
                <w:rFonts w:cs="Arial"/>
                <w:szCs w:val="18"/>
              </w:rPr>
              <w:t>RBC for the patient.</w:t>
            </w:r>
          </w:p>
          <w:p w:rsidR="003A0C84" w:rsidRDefault="003A0C84" w:rsidP="00485E6D">
            <w:pPr>
              <w:pStyle w:val="TableText"/>
              <w:rPr>
                <w:rFonts w:cs="Arial"/>
                <w:szCs w:val="18"/>
              </w:rPr>
            </w:pPr>
            <w:r>
              <w:rPr>
                <w:rFonts w:cs="Arial"/>
                <w:szCs w:val="18"/>
              </w:rPr>
              <w:t xml:space="preserve">Enter blood component </w:t>
            </w:r>
            <w:r w:rsidR="00847846">
              <w:rPr>
                <w:rFonts w:cs="Arial"/>
                <w:szCs w:val="18"/>
              </w:rPr>
              <w:t>unit(s) that satisfies</w:t>
            </w:r>
            <w:r>
              <w:rPr>
                <w:rFonts w:cs="Arial"/>
                <w:szCs w:val="18"/>
              </w:rPr>
              <w:t xml:space="preserve"> th</w:t>
            </w:r>
            <w:r w:rsidR="004B44DA">
              <w:rPr>
                <w:rFonts w:cs="Arial"/>
                <w:szCs w:val="18"/>
              </w:rPr>
              <w:t>e</w:t>
            </w:r>
            <w:r>
              <w:rPr>
                <w:rFonts w:cs="Arial"/>
                <w:szCs w:val="18"/>
              </w:rPr>
              <w:t xml:space="preserve"> RBC order.</w:t>
            </w:r>
          </w:p>
          <w:p w:rsidR="003A0C84" w:rsidRPr="000A2E81" w:rsidRDefault="003A0C84" w:rsidP="00485E6D">
            <w:pPr>
              <w:pStyle w:val="TableText"/>
              <w:rPr>
                <w:rFonts w:cs="Arial"/>
                <w:szCs w:val="18"/>
              </w:rPr>
            </w:pPr>
            <w:r>
              <w:rPr>
                <w:rFonts w:cs="Arial"/>
                <w:szCs w:val="18"/>
              </w:rPr>
              <w:t>Perform a second ABO/Rh test as needed to comply with electronic crossmatch rules.</w:t>
            </w:r>
          </w:p>
        </w:tc>
      </w:tr>
      <w:tr w:rsidR="001A73BA" w:rsidRPr="000A2E81" w:rsidTr="00485E6D">
        <w:trPr>
          <w:cantSplit/>
        </w:trPr>
        <w:tc>
          <w:tcPr>
            <w:tcW w:w="1375" w:type="dxa"/>
            <w:tcMar>
              <w:top w:w="72" w:type="dxa"/>
              <w:left w:w="115" w:type="dxa"/>
              <w:bottom w:w="72" w:type="dxa"/>
              <w:right w:w="115" w:type="dxa"/>
            </w:tcMar>
            <w:vAlign w:val="center"/>
          </w:tcPr>
          <w:p w:rsidR="001A73BA" w:rsidRPr="000A2E81" w:rsidRDefault="001A73BA" w:rsidP="00485E6D">
            <w:pPr>
              <w:pStyle w:val="TableText"/>
              <w:ind w:left="180"/>
              <w:rPr>
                <w:rFonts w:cs="Arial"/>
                <w:b/>
                <w:szCs w:val="18"/>
              </w:rPr>
            </w:pPr>
            <w:r w:rsidRPr="000A2E81">
              <w:rPr>
                <w:rFonts w:cs="Arial"/>
                <w:b/>
                <w:szCs w:val="18"/>
              </w:rPr>
              <w:t>User</w:t>
            </w:r>
          </w:p>
        </w:tc>
        <w:tc>
          <w:tcPr>
            <w:tcW w:w="8100" w:type="dxa"/>
            <w:tcMar>
              <w:top w:w="72" w:type="dxa"/>
              <w:bottom w:w="72" w:type="dxa"/>
            </w:tcMar>
            <w:vAlign w:val="bottom"/>
          </w:tcPr>
          <w:p w:rsidR="001A73BA" w:rsidRPr="000A2E81" w:rsidRDefault="00E7359D" w:rsidP="00485E6D">
            <w:pPr>
              <w:pStyle w:val="TableText"/>
              <w:rPr>
                <w:rFonts w:cs="Arial"/>
                <w:szCs w:val="18"/>
              </w:rPr>
            </w:pPr>
            <w:r>
              <w:rPr>
                <w:rFonts w:cs="Arial"/>
                <w:szCs w:val="18"/>
              </w:rPr>
              <w:t>Any user</w:t>
            </w:r>
            <w:r w:rsidR="00F860FE">
              <w:rPr>
                <w:rFonts w:cs="Arial"/>
                <w:szCs w:val="18"/>
              </w:rPr>
              <w:t>,  Lead Tech or above is required to inactivate a Transfusion Requirement</w:t>
            </w:r>
          </w:p>
        </w:tc>
      </w:tr>
      <w:tr w:rsidR="001A73BA" w:rsidRPr="000A2E81" w:rsidTr="00485E6D">
        <w:trPr>
          <w:cantSplit/>
        </w:trPr>
        <w:tc>
          <w:tcPr>
            <w:tcW w:w="1375" w:type="dxa"/>
            <w:tcMar>
              <w:top w:w="72" w:type="dxa"/>
              <w:left w:w="115" w:type="dxa"/>
              <w:bottom w:w="72" w:type="dxa"/>
              <w:right w:w="115" w:type="dxa"/>
            </w:tcMar>
            <w:vAlign w:val="center"/>
          </w:tcPr>
          <w:p w:rsidR="001A73BA" w:rsidRPr="000A2E81" w:rsidRDefault="001A73BA" w:rsidP="00485E6D">
            <w:pPr>
              <w:pStyle w:val="TableText"/>
              <w:ind w:left="180"/>
              <w:rPr>
                <w:rFonts w:cs="Arial"/>
                <w:b/>
                <w:szCs w:val="18"/>
              </w:rPr>
            </w:pPr>
            <w:r w:rsidRPr="000A2E81">
              <w:rPr>
                <w:rFonts w:cs="Arial"/>
                <w:b/>
                <w:szCs w:val="18"/>
              </w:rPr>
              <w:t>Steps</w:t>
            </w:r>
          </w:p>
        </w:tc>
        <w:tc>
          <w:tcPr>
            <w:tcW w:w="8100" w:type="dxa"/>
            <w:tcMar>
              <w:top w:w="72" w:type="dxa"/>
              <w:bottom w:w="72" w:type="dxa"/>
            </w:tcMar>
            <w:vAlign w:val="bottom"/>
          </w:tcPr>
          <w:p w:rsidR="006E1C65" w:rsidRPr="003A0C84" w:rsidRDefault="006E1C65" w:rsidP="006E1C65">
            <w:pPr>
              <w:pStyle w:val="TableText"/>
              <w:numPr>
                <w:ilvl w:val="0"/>
                <w:numId w:val="17"/>
              </w:numPr>
              <w:rPr>
                <w:rFonts w:cs="Arial"/>
                <w:szCs w:val="18"/>
              </w:rPr>
            </w:pPr>
            <w:r>
              <w:rPr>
                <w:rFonts w:cs="Arial"/>
                <w:szCs w:val="18"/>
              </w:rPr>
              <w:t>Blood Units</w:t>
            </w:r>
            <w:r w:rsidR="00452C64" w:rsidRPr="00FD2CAA">
              <w:rPr>
                <w:rFonts w:cs="Arial"/>
                <w:szCs w:val="18"/>
              </w:rPr>
              <w:sym w:font="Wingdings" w:char="F0E0"/>
            </w:r>
            <w:r w:rsidR="002C08B3">
              <w:rPr>
                <w:rFonts w:cs="Arial"/>
                <w:szCs w:val="18"/>
              </w:rPr>
              <w:t xml:space="preserve">Select Units. </w:t>
            </w:r>
            <w:r>
              <w:rPr>
                <w:rFonts w:cs="Arial"/>
                <w:szCs w:val="18"/>
              </w:rPr>
              <w:t xml:space="preserve">Select the patient’s RBC order. Click Add </w:t>
            </w:r>
            <w:r w:rsidR="002B15C0">
              <w:rPr>
                <w:rFonts w:cs="Arial"/>
                <w:szCs w:val="18"/>
              </w:rPr>
              <w:t>Units. View</w:t>
            </w:r>
            <w:r>
              <w:rPr>
                <w:rFonts w:cs="Arial"/>
                <w:szCs w:val="18"/>
              </w:rPr>
              <w:t xml:space="preserve"> the eXM Status message. The patient is eligible for electronic crossmatch.</w:t>
            </w:r>
          </w:p>
          <w:p w:rsidR="006E1C65" w:rsidRPr="003A0C84" w:rsidRDefault="00494C1B" w:rsidP="006E1C65">
            <w:pPr>
              <w:keepNext/>
              <w:numPr>
                <w:ilvl w:val="0"/>
                <w:numId w:val="17"/>
              </w:numPr>
              <w:rPr>
                <w:rFonts w:ascii="Arial" w:hAnsi="Arial" w:cs="Arial"/>
                <w:noProof/>
                <w:sz w:val="18"/>
                <w:szCs w:val="18"/>
              </w:rPr>
            </w:pPr>
            <w:r>
              <w:rPr>
                <w:rFonts w:ascii="Arial" w:hAnsi="Arial" w:cs="Arial"/>
                <w:sz w:val="18"/>
                <w:szCs w:val="18"/>
              </w:rPr>
              <w:t>Patients</w:t>
            </w:r>
            <w:r w:rsidRPr="00494C1B">
              <w:rPr>
                <w:rFonts w:ascii="Arial" w:hAnsi="Arial" w:cs="Arial"/>
                <w:sz w:val="18"/>
                <w:szCs w:val="18"/>
              </w:rPr>
              <w:sym w:font="Wingdings" w:char="F0E0"/>
            </w:r>
            <w:r w:rsidR="006E1C65" w:rsidRPr="003A0C84">
              <w:rPr>
                <w:rFonts w:ascii="Arial" w:hAnsi="Arial" w:cs="Arial"/>
                <w:sz w:val="18"/>
                <w:szCs w:val="18"/>
              </w:rPr>
              <w:t xml:space="preserve">Special Instructions and Transfusion Requirements, add the Antibody </w:t>
            </w:r>
            <w:r w:rsidR="000367B3">
              <w:rPr>
                <w:rFonts w:ascii="Arial" w:hAnsi="Arial" w:cs="Arial"/>
                <w:sz w:val="18"/>
                <w:szCs w:val="18"/>
              </w:rPr>
              <w:t xml:space="preserve">Identified </w:t>
            </w:r>
            <w:r w:rsidR="006E1C65" w:rsidRPr="003A0C84">
              <w:rPr>
                <w:rFonts w:ascii="Arial" w:hAnsi="Arial" w:cs="Arial"/>
                <w:noProof/>
                <w:sz w:val="18"/>
                <w:szCs w:val="18"/>
              </w:rPr>
              <w:t>“Serologic Crossmatch Test Required” to the patient record.</w:t>
            </w:r>
            <w:r w:rsidR="006E1C65">
              <w:rPr>
                <w:rFonts w:ascii="Arial" w:hAnsi="Arial" w:cs="Arial"/>
                <w:noProof/>
                <w:sz w:val="18"/>
                <w:szCs w:val="18"/>
              </w:rPr>
              <w:t xml:space="preserve"> Save.</w:t>
            </w:r>
          </w:p>
          <w:p w:rsidR="006E1C65" w:rsidRDefault="002C08B3" w:rsidP="006E1C65">
            <w:pPr>
              <w:pStyle w:val="TableText"/>
              <w:numPr>
                <w:ilvl w:val="0"/>
                <w:numId w:val="17"/>
              </w:numPr>
              <w:rPr>
                <w:rFonts w:cs="Arial"/>
                <w:szCs w:val="18"/>
              </w:rPr>
            </w:pPr>
            <w:r>
              <w:rPr>
                <w:rFonts w:cs="Arial"/>
                <w:szCs w:val="18"/>
              </w:rPr>
              <w:t>Blood Units</w:t>
            </w:r>
            <w:r w:rsidRPr="00FD2CAA">
              <w:rPr>
                <w:rFonts w:cs="Arial"/>
                <w:szCs w:val="18"/>
              </w:rPr>
              <w:sym w:font="Wingdings" w:char="F0E0"/>
            </w:r>
            <w:r>
              <w:rPr>
                <w:rFonts w:cs="Arial"/>
                <w:szCs w:val="18"/>
              </w:rPr>
              <w:t xml:space="preserve">Select Units. </w:t>
            </w:r>
            <w:r w:rsidR="006E1C65">
              <w:rPr>
                <w:rFonts w:cs="Arial"/>
                <w:szCs w:val="18"/>
              </w:rPr>
              <w:t xml:space="preserve">Select the patient’s RBC order. Click Add Units. View the eXM Status message. The patient is not eligible for electronic crossmatch </w:t>
            </w:r>
            <w:r w:rsidR="006E1C65" w:rsidRPr="007B6F8C">
              <w:rPr>
                <w:rFonts w:cs="Arial"/>
                <w:szCs w:val="18"/>
              </w:rPr>
              <w:t>due to previous antibody history.</w:t>
            </w:r>
          </w:p>
          <w:p w:rsidR="006E1C65" w:rsidRDefault="00025A6E" w:rsidP="006E1C65">
            <w:pPr>
              <w:pStyle w:val="TableText"/>
              <w:numPr>
                <w:ilvl w:val="0"/>
                <w:numId w:val="17"/>
              </w:numPr>
              <w:rPr>
                <w:rFonts w:cs="Arial"/>
                <w:szCs w:val="18"/>
              </w:rPr>
            </w:pPr>
            <w:r>
              <w:rPr>
                <w:rFonts w:cs="Arial"/>
                <w:szCs w:val="18"/>
              </w:rPr>
              <w:t xml:space="preserve">Select a blood unit. </w:t>
            </w:r>
            <w:r w:rsidR="006E1C65">
              <w:rPr>
                <w:rFonts w:cs="Arial"/>
                <w:szCs w:val="18"/>
              </w:rPr>
              <w:t>Click OK</w:t>
            </w:r>
          </w:p>
          <w:p w:rsidR="006E1C65" w:rsidRDefault="006E1C65" w:rsidP="006E1C65">
            <w:pPr>
              <w:pStyle w:val="TableText"/>
              <w:numPr>
                <w:ilvl w:val="0"/>
                <w:numId w:val="17"/>
              </w:numPr>
              <w:rPr>
                <w:rFonts w:cs="Arial"/>
                <w:szCs w:val="18"/>
              </w:rPr>
            </w:pPr>
            <w:r>
              <w:rPr>
                <w:rFonts w:cs="Arial"/>
                <w:szCs w:val="18"/>
              </w:rPr>
              <w:t>Process the serologic crossmatch.</w:t>
            </w:r>
          </w:p>
          <w:p w:rsidR="006E1C65" w:rsidRDefault="006E1C65" w:rsidP="006E1C65">
            <w:pPr>
              <w:pStyle w:val="TableText"/>
              <w:rPr>
                <w:rFonts w:cs="Arial"/>
                <w:szCs w:val="18"/>
              </w:rPr>
            </w:pPr>
            <w:r>
              <w:rPr>
                <w:rFonts w:cs="Arial"/>
                <w:szCs w:val="18"/>
              </w:rPr>
              <w:t>Optionally,</w:t>
            </w:r>
          </w:p>
          <w:p w:rsidR="006E1C65" w:rsidRDefault="002C08B3" w:rsidP="006E1C65">
            <w:pPr>
              <w:keepNext/>
              <w:numPr>
                <w:ilvl w:val="0"/>
                <w:numId w:val="17"/>
              </w:numPr>
              <w:rPr>
                <w:rFonts w:ascii="Arial" w:hAnsi="Arial" w:cs="Arial"/>
                <w:noProof/>
                <w:sz w:val="18"/>
                <w:szCs w:val="18"/>
              </w:rPr>
            </w:pPr>
            <w:r>
              <w:rPr>
                <w:rFonts w:ascii="Arial" w:hAnsi="Arial" w:cs="Arial"/>
                <w:sz w:val="18"/>
                <w:szCs w:val="18"/>
              </w:rPr>
              <w:t>Patients</w:t>
            </w:r>
            <w:r w:rsidRPr="002C08B3">
              <w:rPr>
                <w:rFonts w:ascii="Arial" w:hAnsi="Arial" w:cs="Arial"/>
                <w:sz w:val="18"/>
                <w:szCs w:val="18"/>
              </w:rPr>
              <w:sym w:font="Wingdings" w:char="F0E0"/>
            </w:r>
            <w:r w:rsidR="006E1C65" w:rsidRPr="003A0C84">
              <w:rPr>
                <w:rFonts w:ascii="Arial" w:hAnsi="Arial" w:cs="Arial"/>
                <w:sz w:val="18"/>
                <w:szCs w:val="18"/>
              </w:rPr>
              <w:t>Special Instruction</w:t>
            </w:r>
            <w:r>
              <w:rPr>
                <w:rFonts w:ascii="Arial" w:hAnsi="Arial" w:cs="Arial"/>
                <w:sz w:val="18"/>
                <w:szCs w:val="18"/>
              </w:rPr>
              <w:t>s and Transfusion Requirements. R</w:t>
            </w:r>
            <w:r w:rsidR="006E1C65">
              <w:rPr>
                <w:rFonts w:ascii="Arial" w:hAnsi="Arial" w:cs="Arial"/>
                <w:sz w:val="18"/>
                <w:szCs w:val="18"/>
              </w:rPr>
              <w:t>emove</w:t>
            </w:r>
            <w:r w:rsidR="006E1C65" w:rsidRPr="003A0C84">
              <w:rPr>
                <w:rFonts w:ascii="Arial" w:hAnsi="Arial" w:cs="Arial"/>
                <w:sz w:val="18"/>
                <w:szCs w:val="18"/>
              </w:rPr>
              <w:t xml:space="preserve"> the Antibody </w:t>
            </w:r>
            <w:r w:rsidR="007367EA">
              <w:rPr>
                <w:rFonts w:ascii="Arial" w:hAnsi="Arial" w:cs="Arial"/>
                <w:sz w:val="18"/>
                <w:szCs w:val="18"/>
              </w:rPr>
              <w:t>Identified</w:t>
            </w:r>
            <w:r w:rsidR="006E1C65" w:rsidRPr="003A0C84">
              <w:rPr>
                <w:rFonts w:ascii="Arial" w:hAnsi="Arial" w:cs="Arial"/>
                <w:sz w:val="18"/>
                <w:szCs w:val="18"/>
              </w:rPr>
              <w:t xml:space="preserve"> </w:t>
            </w:r>
            <w:r w:rsidR="006E1C65" w:rsidRPr="003A0C84">
              <w:rPr>
                <w:rFonts w:ascii="Arial" w:hAnsi="Arial" w:cs="Arial"/>
                <w:noProof/>
                <w:sz w:val="18"/>
                <w:szCs w:val="18"/>
              </w:rPr>
              <w:t xml:space="preserve">“Serologic Crossmatch Test Required” </w:t>
            </w:r>
            <w:r w:rsidR="006E1C65">
              <w:rPr>
                <w:rFonts w:ascii="Arial" w:hAnsi="Arial" w:cs="Arial"/>
                <w:noProof/>
                <w:sz w:val="18"/>
                <w:szCs w:val="18"/>
              </w:rPr>
              <w:t>from</w:t>
            </w:r>
            <w:r w:rsidR="006E1C65" w:rsidRPr="003A0C84">
              <w:rPr>
                <w:rFonts w:ascii="Arial" w:hAnsi="Arial" w:cs="Arial"/>
                <w:noProof/>
                <w:sz w:val="18"/>
                <w:szCs w:val="18"/>
              </w:rPr>
              <w:t xml:space="preserve"> the patient record.</w:t>
            </w:r>
          </w:p>
          <w:p w:rsidR="006E1C65" w:rsidRDefault="002C08B3" w:rsidP="006E1C65">
            <w:pPr>
              <w:pStyle w:val="TableText"/>
              <w:numPr>
                <w:ilvl w:val="0"/>
                <w:numId w:val="17"/>
              </w:numPr>
              <w:rPr>
                <w:rFonts w:cs="Arial"/>
                <w:szCs w:val="18"/>
              </w:rPr>
            </w:pPr>
            <w:r>
              <w:rPr>
                <w:rFonts w:cs="Arial"/>
                <w:szCs w:val="18"/>
              </w:rPr>
              <w:t>Blood Units</w:t>
            </w:r>
            <w:r w:rsidRPr="002C08B3">
              <w:rPr>
                <w:rFonts w:cs="Arial"/>
                <w:szCs w:val="18"/>
              </w:rPr>
              <w:sym w:font="Wingdings" w:char="F0E0"/>
            </w:r>
            <w:r>
              <w:rPr>
                <w:rFonts w:cs="Arial"/>
                <w:szCs w:val="18"/>
              </w:rPr>
              <w:t xml:space="preserve">Select Units. </w:t>
            </w:r>
            <w:r w:rsidR="006E1C65">
              <w:rPr>
                <w:rFonts w:cs="Arial"/>
                <w:szCs w:val="18"/>
              </w:rPr>
              <w:t>Select the patient’s RBC order. Click Add Units. View the eXM Status message. The patient is eligible for electronic crossmatch.</w:t>
            </w:r>
          </w:p>
          <w:p w:rsidR="006E1C65" w:rsidRDefault="006E1C65" w:rsidP="006E1C65">
            <w:pPr>
              <w:pStyle w:val="TableText"/>
              <w:numPr>
                <w:ilvl w:val="0"/>
                <w:numId w:val="17"/>
              </w:numPr>
              <w:rPr>
                <w:rFonts w:cs="Arial"/>
                <w:szCs w:val="18"/>
              </w:rPr>
            </w:pPr>
            <w:r>
              <w:rPr>
                <w:rFonts w:cs="Arial"/>
                <w:szCs w:val="18"/>
              </w:rPr>
              <w:t>Select a blood unit.  Click OK.</w:t>
            </w:r>
          </w:p>
          <w:p w:rsidR="004B44DA" w:rsidRPr="004B44DA" w:rsidRDefault="006E1C65" w:rsidP="006E1C65">
            <w:pPr>
              <w:pStyle w:val="TableText"/>
              <w:numPr>
                <w:ilvl w:val="0"/>
                <w:numId w:val="17"/>
              </w:numPr>
              <w:rPr>
                <w:rFonts w:cs="Arial"/>
                <w:szCs w:val="18"/>
              </w:rPr>
            </w:pPr>
            <w:r>
              <w:rPr>
                <w:rFonts w:cs="Arial"/>
                <w:szCs w:val="18"/>
              </w:rPr>
              <w:t>Click Yes on eXM message. Process the electronic crossmatch. View the Unit History Report for the Unit used in Step 8</w:t>
            </w:r>
          </w:p>
        </w:tc>
      </w:tr>
      <w:tr w:rsidR="001A73BA" w:rsidRPr="000A2E81" w:rsidTr="00485E6D">
        <w:trPr>
          <w:cantSplit/>
        </w:trPr>
        <w:tc>
          <w:tcPr>
            <w:tcW w:w="1375" w:type="dxa"/>
            <w:tcMar>
              <w:top w:w="72" w:type="dxa"/>
              <w:left w:w="115" w:type="dxa"/>
              <w:bottom w:w="72" w:type="dxa"/>
              <w:right w:w="115" w:type="dxa"/>
            </w:tcMar>
            <w:vAlign w:val="center"/>
          </w:tcPr>
          <w:p w:rsidR="001A73BA" w:rsidRPr="000A2E81" w:rsidRDefault="001A73BA" w:rsidP="00485E6D">
            <w:pPr>
              <w:pStyle w:val="TableText"/>
              <w:ind w:left="180"/>
              <w:rPr>
                <w:rFonts w:cs="Arial"/>
                <w:b/>
                <w:szCs w:val="18"/>
              </w:rPr>
            </w:pPr>
            <w:r w:rsidRPr="000A2E81">
              <w:rPr>
                <w:rFonts w:cs="Arial"/>
                <w:b/>
                <w:szCs w:val="18"/>
              </w:rPr>
              <w:t>Expected Outcome</w:t>
            </w:r>
            <w:r w:rsidR="00CD1E00">
              <w:rPr>
                <w:rFonts w:cs="Arial"/>
                <w:b/>
                <w:szCs w:val="18"/>
              </w:rPr>
              <w:t>*</w:t>
            </w:r>
          </w:p>
        </w:tc>
        <w:tc>
          <w:tcPr>
            <w:tcW w:w="8100" w:type="dxa"/>
            <w:tcMar>
              <w:top w:w="72" w:type="dxa"/>
              <w:bottom w:w="72" w:type="dxa"/>
            </w:tcMar>
            <w:vAlign w:val="bottom"/>
          </w:tcPr>
          <w:p w:rsidR="001A73BA" w:rsidRDefault="003A0C84" w:rsidP="00110B5D">
            <w:pPr>
              <w:pStyle w:val="TableText"/>
              <w:numPr>
                <w:ilvl w:val="0"/>
                <w:numId w:val="39"/>
              </w:numPr>
              <w:ind w:left="432"/>
              <w:rPr>
                <w:rFonts w:cs="Arial"/>
                <w:szCs w:val="18"/>
              </w:rPr>
            </w:pPr>
            <w:r>
              <w:rPr>
                <w:rFonts w:cs="Arial"/>
                <w:szCs w:val="18"/>
              </w:rPr>
              <w:t>Verify that the patient is initially eligible for electronic crossmatch.</w:t>
            </w:r>
          </w:p>
          <w:p w:rsidR="003A0C84" w:rsidRDefault="003A0C84" w:rsidP="00110B5D">
            <w:pPr>
              <w:pStyle w:val="TableText"/>
              <w:numPr>
                <w:ilvl w:val="0"/>
                <w:numId w:val="39"/>
              </w:numPr>
              <w:ind w:left="432"/>
              <w:rPr>
                <w:rFonts w:cs="Arial"/>
                <w:szCs w:val="18"/>
              </w:rPr>
            </w:pPr>
            <w:r>
              <w:rPr>
                <w:rFonts w:cs="Arial"/>
                <w:szCs w:val="18"/>
              </w:rPr>
              <w:t xml:space="preserve">Verify that </w:t>
            </w:r>
            <w:r w:rsidRPr="003A0C84">
              <w:rPr>
                <w:rFonts w:cs="Arial"/>
                <w:szCs w:val="18"/>
              </w:rPr>
              <w:t>the Antibody Specificity “Serologic Crossmatch Test Required”</w:t>
            </w:r>
            <w:r>
              <w:rPr>
                <w:rFonts w:cs="Arial"/>
                <w:szCs w:val="18"/>
              </w:rPr>
              <w:t xml:space="preserve"> is active in the selected patient record.</w:t>
            </w:r>
          </w:p>
          <w:p w:rsidR="003A0C84" w:rsidRDefault="003A0C84" w:rsidP="00110B5D">
            <w:pPr>
              <w:pStyle w:val="TableText"/>
              <w:numPr>
                <w:ilvl w:val="0"/>
                <w:numId w:val="39"/>
              </w:numPr>
              <w:ind w:left="432"/>
              <w:rPr>
                <w:rFonts w:cs="Arial"/>
                <w:szCs w:val="18"/>
              </w:rPr>
            </w:pPr>
            <w:r>
              <w:rPr>
                <w:rFonts w:cs="Arial"/>
                <w:szCs w:val="18"/>
              </w:rPr>
              <w:t xml:space="preserve">Verify the patient’s eXM Status is “Patient not eligible for eXM due to </w:t>
            </w:r>
            <w:r w:rsidR="00EB2A9B">
              <w:rPr>
                <w:rFonts w:cs="Arial"/>
                <w:szCs w:val="18"/>
              </w:rPr>
              <w:t>previous</w:t>
            </w:r>
            <w:r>
              <w:rPr>
                <w:rFonts w:cs="Arial"/>
                <w:szCs w:val="18"/>
              </w:rPr>
              <w:t xml:space="preserve"> antibody history.</w:t>
            </w:r>
          </w:p>
          <w:p w:rsidR="006E1C65" w:rsidRDefault="002C08B3" w:rsidP="006E1C65">
            <w:pPr>
              <w:pStyle w:val="TableText"/>
              <w:numPr>
                <w:ilvl w:val="0"/>
                <w:numId w:val="39"/>
              </w:numPr>
              <w:ind w:left="432"/>
              <w:rPr>
                <w:rFonts w:cs="Arial"/>
                <w:szCs w:val="18"/>
              </w:rPr>
            </w:pPr>
            <w:r>
              <w:rPr>
                <w:rFonts w:cs="Arial"/>
                <w:szCs w:val="18"/>
              </w:rPr>
              <w:t xml:space="preserve">Verify </w:t>
            </w:r>
            <w:r w:rsidR="006E1C65">
              <w:rPr>
                <w:rFonts w:cs="Arial"/>
                <w:szCs w:val="18"/>
              </w:rPr>
              <w:t>a message for required serologic crossmatch is displayed</w:t>
            </w:r>
          </w:p>
          <w:p w:rsidR="006E1C65" w:rsidRDefault="006E1C65" w:rsidP="006E1C65">
            <w:pPr>
              <w:pStyle w:val="TableText"/>
              <w:numPr>
                <w:ilvl w:val="0"/>
                <w:numId w:val="40"/>
              </w:numPr>
              <w:ind w:left="432"/>
              <w:rPr>
                <w:rFonts w:cs="Arial"/>
                <w:szCs w:val="18"/>
              </w:rPr>
            </w:pPr>
            <w:r>
              <w:rPr>
                <w:rFonts w:cs="Arial"/>
                <w:szCs w:val="18"/>
              </w:rPr>
              <w:t>Verify that the patient is again eligible for electronic crossmatch.</w:t>
            </w:r>
          </w:p>
          <w:p w:rsidR="006E1C65" w:rsidRDefault="006E1C65" w:rsidP="006E1C65">
            <w:pPr>
              <w:pStyle w:val="TableText"/>
              <w:numPr>
                <w:ilvl w:val="0"/>
                <w:numId w:val="40"/>
              </w:numPr>
              <w:ind w:left="432"/>
              <w:rPr>
                <w:rFonts w:cs="Arial"/>
                <w:szCs w:val="18"/>
              </w:rPr>
            </w:pPr>
            <w:r>
              <w:rPr>
                <w:rFonts w:cs="Arial"/>
                <w:szCs w:val="18"/>
              </w:rPr>
              <w:t>Verify a message displayed stating the patient is eligible from eXM and asking if the user wants to continue with eXM.</w:t>
            </w:r>
          </w:p>
          <w:p w:rsidR="004B44DA" w:rsidRPr="004B44DA" w:rsidRDefault="006E1C65" w:rsidP="006E1C65">
            <w:pPr>
              <w:pStyle w:val="TableText"/>
              <w:numPr>
                <w:ilvl w:val="0"/>
                <w:numId w:val="40"/>
              </w:numPr>
              <w:ind w:left="432"/>
              <w:rPr>
                <w:rFonts w:cs="Arial"/>
                <w:szCs w:val="18"/>
              </w:rPr>
            </w:pPr>
            <w:r>
              <w:rPr>
                <w:rFonts w:cs="Arial"/>
                <w:szCs w:val="18"/>
              </w:rPr>
              <w:t>Verify the Patient Association section shows the unit was electronically crossmatched.</w:t>
            </w:r>
          </w:p>
        </w:tc>
      </w:tr>
    </w:tbl>
    <w:p w:rsidR="009327CC" w:rsidRDefault="009327CC" w:rsidP="00F671D2"/>
    <w:tbl>
      <w:tblPr>
        <w:tblW w:w="947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375"/>
        <w:gridCol w:w="8100"/>
      </w:tblGrid>
      <w:tr w:rsidR="00EB2A9B" w:rsidRPr="000A2E81" w:rsidTr="001564D5">
        <w:trPr>
          <w:cantSplit/>
          <w:tblHeader/>
        </w:trPr>
        <w:tc>
          <w:tcPr>
            <w:tcW w:w="9475" w:type="dxa"/>
            <w:gridSpan w:val="2"/>
            <w:shd w:val="pct25" w:color="auto" w:fill="auto"/>
            <w:tcMar>
              <w:top w:w="72" w:type="dxa"/>
              <w:left w:w="115" w:type="dxa"/>
              <w:bottom w:w="72" w:type="dxa"/>
              <w:right w:w="115" w:type="dxa"/>
            </w:tcMar>
            <w:vAlign w:val="center"/>
          </w:tcPr>
          <w:p w:rsidR="00EB2A9B" w:rsidRPr="000A2E81" w:rsidRDefault="00EB2A9B" w:rsidP="007D3E1C">
            <w:pPr>
              <w:pStyle w:val="Heading2"/>
              <w:rPr>
                <w:szCs w:val="18"/>
                <w:highlight w:val="yellow"/>
              </w:rPr>
            </w:pPr>
            <w:r w:rsidRPr="000A2E81">
              <w:rPr>
                <w:szCs w:val="18"/>
                <w:highlight w:val="yellow"/>
              </w:rPr>
              <w:br w:type="page"/>
            </w:r>
            <w:bookmarkStart w:id="48" w:name="_Ref431278395"/>
            <w:bookmarkStart w:id="49" w:name="_Toc445989173"/>
            <w:r w:rsidRPr="000A2E81">
              <w:t xml:space="preserve">Test Group </w:t>
            </w:r>
            <w:r>
              <w:t>F</w:t>
            </w:r>
            <w:r w:rsidR="004E4CE0">
              <w:t>ive</w:t>
            </w:r>
            <w:bookmarkEnd w:id="48"/>
            <w:bookmarkEnd w:id="49"/>
          </w:p>
        </w:tc>
      </w:tr>
      <w:tr w:rsidR="00EB2A9B" w:rsidRPr="000A2E81" w:rsidTr="001564D5">
        <w:trPr>
          <w:cantSplit/>
          <w:trHeight w:val="382"/>
        </w:trPr>
        <w:tc>
          <w:tcPr>
            <w:tcW w:w="9475" w:type="dxa"/>
            <w:gridSpan w:val="2"/>
            <w:shd w:val="pct25" w:color="auto" w:fill="auto"/>
            <w:tcMar>
              <w:top w:w="72" w:type="dxa"/>
              <w:left w:w="115" w:type="dxa"/>
              <w:bottom w:w="72" w:type="dxa"/>
              <w:right w:w="115" w:type="dxa"/>
            </w:tcMar>
            <w:vAlign w:val="center"/>
          </w:tcPr>
          <w:p w:rsidR="00E40E97" w:rsidRPr="000A2E81" w:rsidRDefault="00EB2A9B" w:rsidP="006937A7">
            <w:pPr>
              <w:pStyle w:val="TableText"/>
            </w:pPr>
            <w:r w:rsidRPr="000A2E81">
              <w:rPr>
                <w:rFonts w:cs="Arial"/>
                <w:b/>
                <w:szCs w:val="18"/>
              </w:rPr>
              <w:t xml:space="preserve">Test Objective: </w:t>
            </w:r>
            <w:r w:rsidRPr="000A2E81">
              <w:rPr>
                <w:rFonts w:cs="Arial"/>
                <w:szCs w:val="18"/>
              </w:rPr>
              <w:t>Dem</w:t>
            </w:r>
            <w:r w:rsidRPr="000A2E81">
              <w:t xml:space="preserve">onstrate </w:t>
            </w:r>
            <w:r>
              <w:t>that the Order Alert report includes the correct Lab Order Number when users have simultaneously</w:t>
            </w:r>
            <w:r w:rsidR="006937A7">
              <w:t xml:space="preserve"> release</w:t>
            </w:r>
            <w:r w:rsidR="00BF0E41">
              <w:t>d</w:t>
            </w:r>
            <w:r w:rsidR="006937A7">
              <w:t xml:space="preserve"> </w:t>
            </w:r>
            <w:r>
              <w:t xml:space="preserve">multiple VBECS orders in </w:t>
            </w:r>
            <w:r w:rsidR="006937A7">
              <w:t>CPRS for different patients.</w:t>
            </w:r>
          </w:p>
        </w:tc>
      </w:tr>
      <w:tr w:rsidR="00EB2A9B" w:rsidRPr="000A2E81" w:rsidTr="001564D5">
        <w:trPr>
          <w:cantSplit/>
        </w:trPr>
        <w:tc>
          <w:tcPr>
            <w:tcW w:w="9475" w:type="dxa"/>
            <w:gridSpan w:val="2"/>
            <w:shd w:val="pct25" w:color="auto" w:fill="auto"/>
            <w:tcMar>
              <w:top w:w="72" w:type="dxa"/>
              <w:left w:w="115" w:type="dxa"/>
              <w:bottom w:w="72" w:type="dxa"/>
              <w:right w:w="115" w:type="dxa"/>
            </w:tcMar>
            <w:vAlign w:val="center"/>
          </w:tcPr>
          <w:p w:rsidR="00EB2A9B" w:rsidRPr="000A2E81" w:rsidRDefault="00EB2A9B" w:rsidP="00EB2A9B">
            <w:pPr>
              <w:pStyle w:val="TableText"/>
              <w:rPr>
                <w:rFonts w:cs="Arial"/>
                <w:szCs w:val="18"/>
              </w:rPr>
            </w:pPr>
            <w:r w:rsidRPr="000A2E81">
              <w:rPr>
                <w:rFonts w:cs="Arial"/>
                <w:b/>
                <w:szCs w:val="18"/>
              </w:rPr>
              <w:t>Scenario 1:</w:t>
            </w:r>
            <w:r w:rsidRPr="000A2E81">
              <w:rPr>
                <w:rFonts w:cs="Arial"/>
                <w:szCs w:val="18"/>
              </w:rPr>
              <w:t xml:space="preserve"> Verify that </w:t>
            </w:r>
            <w:r>
              <w:rPr>
                <w:rFonts w:cs="Arial"/>
                <w:szCs w:val="18"/>
              </w:rPr>
              <w:t xml:space="preserve">the Order Alert reports for Patient A and </w:t>
            </w:r>
            <w:r w:rsidR="00BF0E41">
              <w:rPr>
                <w:rFonts w:cs="Arial"/>
                <w:szCs w:val="18"/>
              </w:rPr>
              <w:t xml:space="preserve">Patient </w:t>
            </w:r>
            <w:r>
              <w:rPr>
                <w:rFonts w:cs="Arial"/>
                <w:szCs w:val="18"/>
              </w:rPr>
              <w:t>B include the correct Lab Order Number</w:t>
            </w:r>
            <w:r w:rsidR="00BF0E41">
              <w:rPr>
                <w:rFonts w:cs="Arial"/>
                <w:szCs w:val="18"/>
              </w:rPr>
              <w:t>.</w:t>
            </w:r>
          </w:p>
        </w:tc>
      </w:tr>
      <w:tr w:rsidR="00EB2A9B" w:rsidRPr="000A2E81" w:rsidTr="001564D5">
        <w:trPr>
          <w:cantSplit/>
        </w:trPr>
        <w:tc>
          <w:tcPr>
            <w:tcW w:w="1375" w:type="dxa"/>
            <w:tcMar>
              <w:top w:w="72" w:type="dxa"/>
              <w:left w:w="115" w:type="dxa"/>
              <w:bottom w:w="72" w:type="dxa"/>
              <w:right w:w="115" w:type="dxa"/>
            </w:tcMar>
            <w:vAlign w:val="center"/>
          </w:tcPr>
          <w:p w:rsidR="00EB2A9B" w:rsidRPr="000A2E81" w:rsidRDefault="00EB2A9B" w:rsidP="00E66401">
            <w:pPr>
              <w:pStyle w:val="TableText"/>
              <w:ind w:left="180"/>
              <w:rPr>
                <w:rFonts w:cs="Arial"/>
                <w:b/>
                <w:szCs w:val="18"/>
              </w:rPr>
            </w:pPr>
            <w:r w:rsidRPr="000A2E81">
              <w:rPr>
                <w:rFonts w:cs="Arial"/>
                <w:b/>
                <w:szCs w:val="18"/>
              </w:rPr>
              <w:t>Data</w:t>
            </w:r>
          </w:p>
        </w:tc>
        <w:tc>
          <w:tcPr>
            <w:tcW w:w="8100" w:type="dxa"/>
            <w:tcMar>
              <w:top w:w="72" w:type="dxa"/>
              <w:bottom w:w="72" w:type="dxa"/>
            </w:tcMar>
            <w:vAlign w:val="bottom"/>
          </w:tcPr>
          <w:p w:rsidR="00E23855" w:rsidRPr="00E23855" w:rsidRDefault="00E23855" w:rsidP="00E23855">
            <w:pPr>
              <w:rPr>
                <w:rFonts w:ascii="Arial" w:hAnsi="Arial" w:cs="Arial"/>
                <w:sz w:val="18"/>
                <w:szCs w:val="18"/>
              </w:rPr>
            </w:pPr>
            <w:r w:rsidRPr="00E23855">
              <w:rPr>
                <w:rFonts w:ascii="Arial" w:hAnsi="Arial" w:cs="Arial"/>
                <w:sz w:val="18"/>
                <w:szCs w:val="18"/>
              </w:rPr>
              <w:t>Go to Tools</w:t>
            </w:r>
            <w:r w:rsidR="00494C1B" w:rsidRPr="00494C1B">
              <w:rPr>
                <w:rFonts w:ascii="Arial" w:hAnsi="Arial" w:cs="Arial"/>
                <w:sz w:val="18"/>
                <w:szCs w:val="18"/>
              </w:rPr>
              <w:sym w:font="Wingdings" w:char="F0E0"/>
            </w:r>
            <w:r w:rsidRPr="00E23855">
              <w:rPr>
                <w:rFonts w:ascii="Arial" w:hAnsi="Arial" w:cs="Arial"/>
                <w:sz w:val="18"/>
                <w:szCs w:val="18"/>
              </w:rPr>
              <w:t>Configure Division. Select the Orders Alerts tab. Printer Alerts On must be checked/enabled and defined.</w:t>
            </w:r>
          </w:p>
          <w:p w:rsidR="00E40E97" w:rsidRDefault="00682D93" w:rsidP="00EB2A9B">
            <w:pPr>
              <w:pStyle w:val="TableText"/>
              <w:rPr>
                <w:rFonts w:cs="Arial"/>
                <w:szCs w:val="18"/>
              </w:rPr>
            </w:pPr>
            <w:r>
              <w:rPr>
                <w:rFonts w:cs="Arial"/>
                <w:szCs w:val="18"/>
              </w:rPr>
              <w:t xml:space="preserve">  </w:t>
            </w:r>
          </w:p>
          <w:p w:rsidR="00E40E97" w:rsidRDefault="00032EDC" w:rsidP="00032EDC">
            <w:pPr>
              <w:pStyle w:val="TableText"/>
              <w:rPr>
                <w:rFonts w:cs="Arial"/>
                <w:szCs w:val="18"/>
              </w:rPr>
            </w:pPr>
            <w:r>
              <w:rPr>
                <w:rFonts w:cs="Arial"/>
                <w:szCs w:val="18"/>
              </w:rPr>
              <w:t xml:space="preserve">NOTE: </w:t>
            </w:r>
            <w:r w:rsidR="00682D93">
              <w:rPr>
                <w:rFonts w:cs="Arial"/>
                <w:szCs w:val="18"/>
              </w:rPr>
              <w:t>Orders placed must align with the Order Alert Type selected in the Printer Alerts On configuration</w:t>
            </w:r>
            <w:r>
              <w:rPr>
                <w:rFonts w:cs="Arial"/>
                <w:szCs w:val="18"/>
              </w:rPr>
              <w:t>.</w:t>
            </w:r>
          </w:p>
          <w:p w:rsidR="00032EDC" w:rsidRPr="000A2E81" w:rsidRDefault="00032EDC" w:rsidP="00032EDC">
            <w:pPr>
              <w:pStyle w:val="TableText"/>
              <w:rPr>
                <w:rFonts w:cs="Arial"/>
                <w:szCs w:val="18"/>
              </w:rPr>
            </w:pPr>
            <w:r>
              <w:rPr>
                <w:rFonts w:cs="Arial"/>
                <w:szCs w:val="18"/>
              </w:rPr>
              <w:t>Select at least 2 patients, A and B.</w:t>
            </w:r>
          </w:p>
        </w:tc>
      </w:tr>
      <w:tr w:rsidR="00EB2A9B" w:rsidRPr="000A2E81" w:rsidTr="001564D5">
        <w:trPr>
          <w:cantSplit/>
        </w:trPr>
        <w:tc>
          <w:tcPr>
            <w:tcW w:w="1375" w:type="dxa"/>
            <w:tcMar>
              <w:top w:w="72" w:type="dxa"/>
              <w:left w:w="115" w:type="dxa"/>
              <w:bottom w:w="72" w:type="dxa"/>
              <w:right w:w="115" w:type="dxa"/>
            </w:tcMar>
            <w:vAlign w:val="center"/>
          </w:tcPr>
          <w:p w:rsidR="00EB2A9B" w:rsidRPr="000A2E81" w:rsidRDefault="00EB2A9B" w:rsidP="00E66401">
            <w:pPr>
              <w:pStyle w:val="TableText"/>
              <w:ind w:left="180"/>
              <w:rPr>
                <w:rFonts w:cs="Arial"/>
                <w:b/>
                <w:szCs w:val="18"/>
              </w:rPr>
            </w:pPr>
            <w:r w:rsidRPr="000A2E81">
              <w:rPr>
                <w:rFonts w:cs="Arial"/>
                <w:b/>
                <w:szCs w:val="18"/>
              </w:rPr>
              <w:lastRenderedPageBreak/>
              <w:t>User</w:t>
            </w:r>
          </w:p>
        </w:tc>
        <w:tc>
          <w:tcPr>
            <w:tcW w:w="8100" w:type="dxa"/>
            <w:tcMar>
              <w:top w:w="72" w:type="dxa"/>
              <w:bottom w:w="72" w:type="dxa"/>
            </w:tcMar>
            <w:vAlign w:val="bottom"/>
          </w:tcPr>
          <w:p w:rsidR="00EB2A9B" w:rsidRPr="000A2E81" w:rsidRDefault="00494C1B" w:rsidP="00E66401">
            <w:pPr>
              <w:pStyle w:val="TableText"/>
              <w:rPr>
                <w:rFonts w:cs="Arial"/>
                <w:szCs w:val="18"/>
              </w:rPr>
            </w:pPr>
            <w:r>
              <w:rPr>
                <w:rFonts w:cs="Arial"/>
                <w:szCs w:val="18"/>
              </w:rPr>
              <w:t xml:space="preserve">2 users, any role (User </w:t>
            </w:r>
            <w:r w:rsidR="00834866">
              <w:rPr>
                <w:rFonts w:cs="Arial"/>
                <w:szCs w:val="18"/>
              </w:rPr>
              <w:t xml:space="preserve">A and </w:t>
            </w:r>
            <w:r>
              <w:rPr>
                <w:rFonts w:cs="Arial"/>
                <w:szCs w:val="18"/>
              </w:rPr>
              <w:t>User B)</w:t>
            </w:r>
          </w:p>
        </w:tc>
      </w:tr>
      <w:tr w:rsidR="00EB2A9B" w:rsidRPr="000A2E81" w:rsidTr="001564D5">
        <w:trPr>
          <w:cantSplit/>
        </w:trPr>
        <w:tc>
          <w:tcPr>
            <w:tcW w:w="1375" w:type="dxa"/>
            <w:tcMar>
              <w:top w:w="72" w:type="dxa"/>
              <w:left w:w="115" w:type="dxa"/>
              <w:bottom w:w="72" w:type="dxa"/>
              <w:right w:w="115" w:type="dxa"/>
            </w:tcMar>
            <w:vAlign w:val="center"/>
          </w:tcPr>
          <w:p w:rsidR="00EB2A9B" w:rsidRPr="000A2E81" w:rsidRDefault="00EB2A9B" w:rsidP="00E66401">
            <w:pPr>
              <w:pStyle w:val="TableText"/>
              <w:ind w:left="180"/>
              <w:rPr>
                <w:rFonts w:cs="Arial"/>
                <w:b/>
                <w:szCs w:val="18"/>
              </w:rPr>
            </w:pPr>
            <w:r w:rsidRPr="000A2E81">
              <w:rPr>
                <w:rFonts w:cs="Arial"/>
                <w:b/>
                <w:szCs w:val="18"/>
              </w:rPr>
              <w:t>Steps</w:t>
            </w:r>
          </w:p>
        </w:tc>
        <w:tc>
          <w:tcPr>
            <w:tcW w:w="8100" w:type="dxa"/>
            <w:tcMar>
              <w:top w:w="72" w:type="dxa"/>
              <w:bottom w:w="72" w:type="dxa"/>
            </w:tcMar>
            <w:vAlign w:val="bottom"/>
          </w:tcPr>
          <w:p w:rsidR="00834866" w:rsidRDefault="00834866" w:rsidP="00834866">
            <w:pPr>
              <w:pStyle w:val="TableText"/>
              <w:numPr>
                <w:ilvl w:val="0"/>
                <w:numId w:val="41"/>
              </w:numPr>
              <w:ind w:left="432"/>
              <w:rPr>
                <w:rFonts w:cs="Arial"/>
                <w:szCs w:val="18"/>
              </w:rPr>
            </w:pPr>
            <w:r>
              <w:rPr>
                <w:rFonts w:cs="Arial"/>
                <w:szCs w:val="18"/>
              </w:rPr>
              <w:t>User A enters CPRS and creates an order for Patient A. Do not release this order.</w:t>
            </w:r>
          </w:p>
          <w:p w:rsidR="00834866" w:rsidRDefault="00834866" w:rsidP="00834866">
            <w:pPr>
              <w:pStyle w:val="TableText"/>
              <w:ind w:left="432"/>
              <w:rPr>
                <w:rFonts w:cs="Arial"/>
                <w:szCs w:val="18"/>
              </w:rPr>
            </w:pPr>
            <w:r w:rsidRPr="004E4CE0">
              <w:rPr>
                <w:rFonts w:cs="Arial"/>
                <w:szCs w:val="18"/>
              </w:rPr>
              <w:t>User</w:t>
            </w:r>
            <w:r>
              <w:rPr>
                <w:rFonts w:cs="Arial"/>
                <w:szCs w:val="18"/>
              </w:rPr>
              <w:t xml:space="preserve"> B enters CPRS and creates an order for Patient B. Do not release this order.</w:t>
            </w:r>
          </w:p>
          <w:p w:rsidR="00834866" w:rsidRDefault="00834866" w:rsidP="00834866">
            <w:pPr>
              <w:pStyle w:val="TableText"/>
              <w:numPr>
                <w:ilvl w:val="0"/>
                <w:numId w:val="41"/>
              </w:numPr>
              <w:ind w:left="432"/>
              <w:rPr>
                <w:rFonts w:cs="Arial"/>
                <w:szCs w:val="18"/>
              </w:rPr>
            </w:pPr>
            <w:r w:rsidRPr="00884BC7">
              <w:rPr>
                <w:rFonts w:cs="Arial"/>
                <w:b/>
                <w:szCs w:val="18"/>
              </w:rPr>
              <w:t xml:space="preserve">User </w:t>
            </w:r>
            <w:r>
              <w:rPr>
                <w:rFonts w:cs="Arial"/>
                <w:b/>
                <w:szCs w:val="18"/>
              </w:rPr>
              <w:t>A</w:t>
            </w:r>
            <w:r w:rsidRPr="00884BC7">
              <w:rPr>
                <w:rFonts w:cs="Arial"/>
                <w:b/>
                <w:szCs w:val="18"/>
              </w:rPr>
              <w:t xml:space="preserve"> and User </w:t>
            </w:r>
            <w:r>
              <w:rPr>
                <w:rFonts w:cs="Arial"/>
                <w:b/>
                <w:szCs w:val="18"/>
              </w:rPr>
              <w:t>B click to</w:t>
            </w:r>
            <w:r w:rsidRPr="00884BC7">
              <w:rPr>
                <w:rFonts w:cs="Arial"/>
                <w:b/>
                <w:szCs w:val="18"/>
              </w:rPr>
              <w:t xml:space="preserve"> release the order at the same time.</w:t>
            </w:r>
            <w:r>
              <w:rPr>
                <w:rFonts w:cs="Arial"/>
                <w:szCs w:val="18"/>
              </w:rPr>
              <w:t xml:space="preserve"> (Sign, release with MD, etc.)</w:t>
            </w:r>
          </w:p>
          <w:p w:rsidR="004E4CE0" w:rsidRDefault="00032EDC" w:rsidP="00110B5D">
            <w:pPr>
              <w:pStyle w:val="TableText"/>
              <w:numPr>
                <w:ilvl w:val="0"/>
                <w:numId w:val="41"/>
              </w:numPr>
              <w:ind w:left="432"/>
              <w:rPr>
                <w:rFonts w:cs="Arial"/>
                <w:szCs w:val="18"/>
              </w:rPr>
            </w:pPr>
            <w:r>
              <w:rPr>
                <w:rFonts w:cs="Arial"/>
                <w:szCs w:val="18"/>
              </w:rPr>
              <w:t>Record the LB number assigned to each order</w:t>
            </w:r>
            <w:r w:rsidR="00884BC7">
              <w:rPr>
                <w:rFonts w:cs="Arial"/>
                <w:szCs w:val="18"/>
              </w:rPr>
              <w:t xml:space="preserve"> as displayed in the CPRS order</w:t>
            </w:r>
            <w:r>
              <w:rPr>
                <w:rFonts w:cs="Arial"/>
                <w:szCs w:val="18"/>
              </w:rPr>
              <w:t>.</w:t>
            </w:r>
          </w:p>
          <w:p w:rsidR="00032EDC" w:rsidRPr="00032EDC" w:rsidRDefault="00032EDC" w:rsidP="00032EDC">
            <w:pPr>
              <w:pStyle w:val="TableText"/>
              <w:ind w:left="432"/>
              <w:rPr>
                <w:rFonts w:cs="Arial"/>
                <w:szCs w:val="18"/>
              </w:rPr>
            </w:pPr>
            <w:r>
              <w:rPr>
                <w:rFonts w:cs="Arial"/>
                <w:szCs w:val="18"/>
              </w:rPr>
              <w:t>Patient A__________________    Patient B_____________________</w:t>
            </w:r>
          </w:p>
          <w:p w:rsidR="00E40E97" w:rsidRPr="004E4CE0" w:rsidRDefault="00E40E97" w:rsidP="00110B5D">
            <w:pPr>
              <w:pStyle w:val="TableText"/>
              <w:numPr>
                <w:ilvl w:val="0"/>
                <w:numId w:val="41"/>
              </w:numPr>
              <w:ind w:left="432"/>
              <w:rPr>
                <w:rFonts w:cs="Arial"/>
                <w:szCs w:val="18"/>
              </w:rPr>
            </w:pPr>
            <w:r>
              <w:rPr>
                <w:rFonts w:cs="Arial"/>
                <w:szCs w:val="18"/>
              </w:rPr>
              <w:t>View the Order Alert printout</w:t>
            </w:r>
            <w:r w:rsidR="00BF0E41">
              <w:rPr>
                <w:rFonts w:cs="Arial"/>
                <w:szCs w:val="18"/>
              </w:rPr>
              <w:t>s for P</w:t>
            </w:r>
            <w:r w:rsidR="002C03B2">
              <w:rPr>
                <w:rFonts w:cs="Arial"/>
                <w:szCs w:val="18"/>
              </w:rPr>
              <w:t xml:space="preserve">atient A and </w:t>
            </w:r>
            <w:r w:rsidR="00BF0E41">
              <w:rPr>
                <w:rFonts w:cs="Arial"/>
                <w:szCs w:val="18"/>
              </w:rPr>
              <w:t xml:space="preserve">Patient </w:t>
            </w:r>
            <w:r w:rsidR="002C03B2">
              <w:rPr>
                <w:rFonts w:cs="Arial"/>
                <w:szCs w:val="18"/>
              </w:rPr>
              <w:t>B</w:t>
            </w:r>
            <w:r>
              <w:rPr>
                <w:rFonts w:cs="Arial"/>
                <w:szCs w:val="18"/>
              </w:rPr>
              <w:t>.</w:t>
            </w:r>
          </w:p>
        </w:tc>
      </w:tr>
      <w:tr w:rsidR="00EB2A9B" w:rsidRPr="000A2E81" w:rsidTr="001564D5">
        <w:trPr>
          <w:cantSplit/>
        </w:trPr>
        <w:tc>
          <w:tcPr>
            <w:tcW w:w="1375" w:type="dxa"/>
            <w:tcMar>
              <w:top w:w="72" w:type="dxa"/>
              <w:left w:w="115" w:type="dxa"/>
              <w:bottom w:w="72" w:type="dxa"/>
              <w:right w:w="115" w:type="dxa"/>
            </w:tcMar>
            <w:vAlign w:val="center"/>
          </w:tcPr>
          <w:p w:rsidR="00EB2A9B" w:rsidRPr="000A2E81" w:rsidRDefault="00EB2A9B" w:rsidP="00E66401">
            <w:pPr>
              <w:pStyle w:val="TableText"/>
              <w:ind w:left="180"/>
              <w:rPr>
                <w:rFonts w:cs="Arial"/>
                <w:b/>
                <w:szCs w:val="18"/>
              </w:rPr>
            </w:pPr>
            <w:r w:rsidRPr="000A2E81">
              <w:rPr>
                <w:rFonts w:cs="Arial"/>
                <w:b/>
                <w:szCs w:val="18"/>
              </w:rPr>
              <w:t>Expected Outcome</w:t>
            </w:r>
            <w:r w:rsidR="00CD1E00">
              <w:rPr>
                <w:rFonts w:cs="Arial"/>
                <w:b/>
                <w:szCs w:val="18"/>
              </w:rPr>
              <w:t>*</w:t>
            </w:r>
          </w:p>
        </w:tc>
        <w:tc>
          <w:tcPr>
            <w:tcW w:w="8100" w:type="dxa"/>
            <w:tcMar>
              <w:top w:w="72" w:type="dxa"/>
              <w:bottom w:w="72" w:type="dxa"/>
            </w:tcMar>
            <w:vAlign w:val="bottom"/>
          </w:tcPr>
          <w:p w:rsidR="00EB2A9B" w:rsidRPr="002C03B2" w:rsidRDefault="00B93035" w:rsidP="00110B5D">
            <w:pPr>
              <w:pStyle w:val="TableText"/>
              <w:numPr>
                <w:ilvl w:val="0"/>
                <w:numId w:val="42"/>
              </w:numPr>
              <w:ind w:left="432"/>
              <w:rPr>
                <w:rFonts w:cs="Arial"/>
                <w:szCs w:val="18"/>
              </w:rPr>
            </w:pPr>
            <w:r>
              <w:rPr>
                <w:rFonts w:cs="Arial"/>
                <w:szCs w:val="18"/>
              </w:rPr>
              <w:t>Verify that</w:t>
            </w:r>
            <w:r w:rsidR="002C03B2">
              <w:rPr>
                <w:rFonts w:cs="Arial"/>
                <w:szCs w:val="18"/>
              </w:rPr>
              <w:t xml:space="preserve"> the Lab order</w:t>
            </w:r>
            <w:r w:rsidR="00032EDC">
              <w:rPr>
                <w:rFonts w:cs="Arial"/>
                <w:szCs w:val="18"/>
              </w:rPr>
              <w:t xml:space="preserve"> recorded in Step 3 for each patient appears correctly on the printed Order Alert.</w:t>
            </w:r>
          </w:p>
        </w:tc>
      </w:tr>
    </w:tbl>
    <w:p w:rsidR="00945FD2" w:rsidRDefault="00945FD2" w:rsidP="00EB2A9B"/>
    <w:p w:rsidR="00A67D17" w:rsidRDefault="00A67D17" w:rsidP="00A67D17">
      <w:pPr>
        <w:pStyle w:val="Heading2"/>
        <w:jc w:val="center"/>
        <w:rPr>
          <w:sz w:val="22"/>
          <w:szCs w:val="22"/>
        </w:rPr>
      </w:pPr>
      <w:r>
        <w:rPr>
          <w:sz w:val="22"/>
          <w:szCs w:val="22"/>
        </w:rPr>
        <w:br w:type="page"/>
      </w:r>
      <w:r w:rsidRPr="00A67D17">
        <w:rPr>
          <w:rFonts w:ascii="Times New Roman" w:hAnsi="Times New Roman" w:cs="Times New Roman"/>
          <w:b w:val="0"/>
          <w:i w:val="0"/>
          <w:sz w:val="22"/>
          <w:szCs w:val="22"/>
        </w:rPr>
        <w:lastRenderedPageBreak/>
        <w:t>This page intentionally left blank.</w:t>
      </w:r>
    </w:p>
    <w:p w:rsidR="00965A07" w:rsidRPr="005A39E9" w:rsidRDefault="00A67D17" w:rsidP="00A67D17">
      <w:pPr>
        <w:pStyle w:val="Heading2"/>
      </w:pPr>
      <w:r>
        <w:rPr>
          <w:sz w:val="22"/>
          <w:szCs w:val="22"/>
        </w:rPr>
        <w:br w:type="page"/>
      </w:r>
      <w:bookmarkStart w:id="50" w:name="_Ref431278683"/>
      <w:bookmarkStart w:id="51" w:name="_Ref431278705"/>
      <w:bookmarkStart w:id="52" w:name="_Toc445989174"/>
      <w:r w:rsidR="005A39E9" w:rsidRPr="005A39E9">
        <w:lastRenderedPageBreak/>
        <w:t>A</w:t>
      </w:r>
      <w:r w:rsidR="00965A07" w:rsidRPr="005A39E9">
        <w:t>ppendix B:</w:t>
      </w:r>
      <w:bookmarkEnd w:id="50"/>
      <w:bookmarkEnd w:id="51"/>
      <w:r w:rsidR="00603301" w:rsidRPr="005A39E9">
        <w:t xml:space="preserve"> Additional Crossmatch Patterns</w:t>
      </w:r>
      <w:bookmarkEnd w:id="52"/>
    </w:p>
    <w:p w:rsidR="00471395" w:rsidRPr="000A6DC9" w:rsidRDefault="00471395" w:rsidP="00471395">
      <w:pPr>
        <w:rPr>
          <w:sz w:val="22"/>
          <w:szCs w:val="22"/>
        </w:rPr>
      </w:pPr>
      <w:r w:rsidRPr="000A6DC9">
        <w:rPr>
          <w:sz w:val="22"/>
          <w:szCs w:val="22"/>
        </w:rPr>
        <w:t>Th</w:t>
      </w:r>
      <w:r w:rsidR="00CE1CFA" w:rsidRPr="000A6DC9">
        <w:rPr>
          <w:sz w:val="22"/>
          <w:szCs w:val="22"/>
        </w:rPr>
        <w:t>ese</w:t>
      </w:r>
      <w:r w:rsidRPr="000A6DC9">
        <w:rPr>
          <w:sz w:val="22"/>
          <w:szCs w:val="22"/>
        </w:rPr>
        <w:t xml:space="preserve"> table</w:t>
      </w:r>
      <w:r w:rsidR="00CE1CFA" w:rsidRPr="000A6DC9">
        <w:rPr>
          <w:sz w:val="22"/>
          <w:szCs w:val="22"/>
        </w:rPr>
        <w:t>s</w:t>
      </w:r>
      <w:r w:rsidRPr="000A6DC9">
        <w:rPr>
          <w:sz w:val="22"/>
          <w:szCs w:val="22"/>
        </w:rPr>
        <w:t xml:space="preserve"> </w:t>
      </w:r>
      <w:r w:rsidR="00CE1CFA" w:rsidRPr="000A6DC9">
        <w:rPr>
          <w:sz w:val="22"/>
          <w:szCs w:val="22"/>
        </w:rPr>
        <w:t>are</w:t>
      </w:r>
      <w:r w:rsidRPr="000A6DC9">
        <w:rPr>
          <w:sz w:val="22"/>
          <w:szCs w:val="22"/>
        </w:rPr>
        <w:t xml:space="preserve"> limited to new, additional patterns for the serologic crossmatch test</w:t>
      </w:r>
      <w:r w:rsidR="00CE1CFA" w:rsidRPr="000A6DC9">
        <w:rPr>
          <w:sz w:val="22"/>
          <w:szCs w:val="22"/>
        </w:rPr>
        <w:t xml:space="preserve"> </w:t>
      </w:r>
      <w:r w:rsidRPr="000A6DC9">
        <w:rPr>
          <w:sz w:val="22"/>
          <w:szCs w:val="22"/>
        </w:rPr>
        <w:t>that are configured with the associated responses</w:t>
      </w:r>
      <w:r w:rsidR="00E652A0" w:rsidRPr="000A6DC9">
        <w:rPr>
          <w:sz w:val="22"/>
          <w:szCs w:val="22"/>
        </w:rPr>
        <w:t>, in the different grid patterns</w:t>
      </w:r>
      <w:r w:rsidRPr="000A6DC9">
        <w:rPr>
          <w:sz w:val="22"/>
          <w:szCs w:val="22"/>
        </w:rPr>
        <w:t>. The system continues to respond to other patterns as in current functionality.</w:t>
      </w:r>
    </w:p>
    <w:p w:rsidR="00440CD3" w:rsidRDefault="00965A07" w:rsidP="004A631B">
      <w:pPr>
        <w:pStyle w:val="Caption"/>
      </w:pPr>
      <w:r>
        <w:t>Ta</w:t>
      </w:r>
      <w:r w:rsidR="00F2358B">
        <w:t>ble 1</w:t>
      </w:r>
      <w:r w:rsidR="00603301">
        <w:t>:</w:t>
      </w:r>
      <w:r w:rsidR="00440CD3" w:rsidRPr="00440CD3">
        <w:t xml:space="preserve"> </w:t>
      </w:r>
      <w:r w:rsidR="000A6DC9">
        <w:t>AHG Only IS Save with AHG Only C</w:t>
      </w:r>
      <w:r w:rsidR="00440CD3">
        <w:t>rossmatch</w:t>
      </w:r>
    </w:p>
    <w:tbl>
      <w:tblPr>
        <w:tblW w:w="100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4"/>
        <w:gridCol w:w="1154"/>
        <w:gridCol w:w="630"/>
        <w:gridCol w:w="1170"/>
        <w:gridCol w:w="1260"/>
        <w:gridCol w:w="1260"/>
        <w:gridCol w:w="1440"/>
        <w:gridCol w:w="1890"/>
        <w:gridCol w:w="716"/>
      </w:tblGrid>
      <w:tr w:rsidR="004A631B" w:rsidRPr="00786ECD" w:rsidTr="00BC1090">
        <w:trPr>
          <w:cantSplit/>
          <w:trHeight w:val="288"/>
        </w:trPr>
        <w:tc>
          <w:tcPr>
            <w:tcW w:w="10094" w:type="dxa"/>
            <w:gridSpan w:val="9"/>
            <w:shd w:val="pct25" w:color="auto" w:fill="auto"/>
            <w:vAlign w:val="center"/>
          </w:tcPr>
          <w:p w:rsidR="004A631B" w:rsidRPr="00D574F9" w:rsidRDefault="00BC1090" w:rsidP="00BC1090">
            <w:pPr>
              <w:pStyle w:val="TableText"/>
              <w:jc w:val="center"/>
              <w:rPr>
                <w:rFonts w:cs="Arial"/>
                <w:b/>
                <w:szCs w:val="18"/>
              </w:rPr>
            </w:pPr>
            <w:r>
              <w:rPr>
                <w:rFonts w:cs="Arial"/>
                <w:b/>
                <w:szCs w:val="18"/>
              </w:rPr>
              <w:t xml:space="preserve">Table 1: </w:t>
            </w:r>
            <w:r w:rsidR="004A631B" w:rsidRPr="00D574F9">
              <w:rPr>
                <w:rFonts w:cs="Arial"/>
                <w:b/>
                <w:szCs w:val="18"/>
              </w:rPr>
              <w:t>Patient Crossmatch Testing patterns</w:t>
            </w:r>
          </w:p>
        </w:tc>
      </w:tr>
      <w:tr w:rsidR="004A631B" w:rsidRPr="00786ECD" w:rsidTr="00BC1090">
        <w:trPr>
          <w:cantSplit/>
          <w:trHeight w:val="288"/>
        </w:trPr>
        <w:tc>
          <w:tcPr>
            <w:tcW w:w="10094" w:type="dxa"/>
            <w:gridSpan w:val="9"/>
            <w:shd w:val="pct25" w:color="auto" w:fill="auto"/>
            <w:vAlign w:val="center"/>
          </w:tcPr>
          <w:p w:rsidR="004A631B" w:rsidRPr="00D574F9" w:rsidRDefault="004A631B" w:rsidP="00BC1090">
            <w:pPr>
              <w:pStyle w:val="TableText"/>
              <w:rPr>
                <w:rFonts w:cs="Arial"/>
                <w:b/>
                <w:szCs w:val="18"/>
              </w:rPr>
            </w:pPr>
            <w:r w:rsidRPr="00D574F9">
              <w:rPr>
                <w:rFonts w:cs="Arial"/>
                <w:b/>
                <w:szCs w:val="18"/>
              </w:rPr>
              <w:t xml:space="preserve">Grid Configuration: </w:t>
            </w:r>
            <w:r w:rsidR="00BC1090">
              <w:rPr>
                <w:rFonts w:cs="Arial"/>
                <w:b/>
                <w:szCs w:val="18"/>
              </w:rPr>
              <w:t>AHG</w:t>
            </w:r>
            <w:r w:rsidRPr="00D574F9">
              <w:rPr>
                <w:rFonts w:cs="Arial"/>
                <w:b/>
                <w:szCs w:val="18"/>
              </w:rPr>
              <w:t xml:space="preserve"> only</w:t>
            </w:r>
          </w:p>
        </w:tc>
      </w:tr>
      <w:tr w:rsidR="00315DBA" w:rsidRPr="00786ECD" w:rsidTr="00D574F9">
        <w:trPr>
          <w:cantSplit/>
          <w:trHeight w:val="288"/>
        </w:trPr>
        <w:tc>
          <w:tcPr>
            <w:tcW w:w="574" w:type="dxa"/>
            <w:shd w:val="pct25" w:color="auto" w:fill="auto"/>
            <w:vAlign w:val="bottom"/>
          </w:tcPr>
          <w:p w:rsidR="0098609E" w:rsidRPr="00D574F9" w:rsidRDefault="0098609E" w:rsidP="00494C1B">
            <w:pPr>
              <w:pStyle w:val="TableText"/>
              <w:jc w:val="center"/>
              <w:rPr>
                <w:rFonts w:cs="Arial"/>
                <w:b/>
                <w:szCs w:val="18"/>
              </w:rPr>
            </w:pPr>
            <w:r w:rsidRPr="00D574F9">
              <w:rPr>
                <w:rFonts w:cs="Arial"/>
                <w:b/>
                <w:szCs w:val="18"/>
              </w:rPr>
              <w:t>IS</w:t>
            </w:r>
          </w:p>
        </w:tc>
        <w:tc>
          <w:tcPr>
            <w:tcW w:w="1154" w:type="dxa"/>
            <w:tcBorders>
              <w:bottom w:val="single" w:sz="4" w:space="0" w:color="auto"/>
            </w:tcBorders>
            <w:shd w:val="pct25" w:color="auto" w:fill="auto"/>
            <w:vAlign w:val="bottom"/>
          </w:tcPr>
          <w:p w:rsidR="0098609E" w:rsidRPr="00D574F9" w:rsidRDefault="0098609E" w:rsidP="00494C1B">
            <w:pPr>
              <w:pStyle w:val="TableText"/>
              <w:jc w:val="center"/>
              <w:rPr>
                <w:rFonts w:cs="Arial"/>
                <w:b/>
                <w:szCs w:val="18"/>
              </w:rPr>
            </w:pPr>
            <w:r w:rsidRPr="00D574F9">
              <w:rPr>
                <w:rFonts w:cs="Arial"/>
                <w:b/>
                <w:szCs w:val="18"/>
              </w:rPr>
              <w:t>37</w:t>
            </w:r>
          </w:p>
        </w:tc>
        <w:tc>
          <w:tcPr>
            <w:tcW w:w="630" w:type="dxa"/>
            <w:shd w:val="pct25" w:color="auto" w:fill="auto"/>
            <w:vAlign w:val="bottom"/>
          </w:tcPr>
          <w:p w:rsidR="0098609E" w:rsidRPr="00D574F9" w:rsidRDefault="0098609E" w:rsidP="00494C1B">
            <w:pPr>
              <w:pStyle w:val="TableText"/>
              <w:jc w:val="center"/>
              <w:rPr>
                <w:rFonts w:cs="Arial"/>
                <w:b/>
                <w:szCs w:val="18"/>
              </w:rPr>
            </w:pPr>
            <w:r w:rsidRPr="00D574F9">
              <w:rPr>
                <w:rFonts w:cs="Arial"/>
                <w:b/>
                <w:szCs w:val="18"/>
              </w:rPr>
              <w:t>AHG</w:t>
            </w:r>
          </w:p>
        </w:tc>
        <w:tc>
          <w:tcPr>
            <w:tcW w:w="1170" w:type="dxa"/>
            <w:tcBorders>
              <w:bottom w:val="single" w:sz="4" w:space="0" w:color="auto"/>
            </w:tcBorders>
            <w:shd w:val="pct25" w:color="auto" w:fill="auto"/>
            <w:vAlign w:val="bottom"/>
          </w:tcPr>
          <w:p w:rsidR="0098609E" w:rsidRPr="00D574F9" w:rsidRDefault="0098609E" w:rsidP="00494C1B">
            <w:pPr>
              <w:pStyle w:val="TableText"/>
              <w:jc w:val="center"/>
              <w:rPr>
                <w:rFonts w:cs="Arial"/>
                <w:b/>
                <w:szCs w:val="18"/>
              </w:rPr>
            </w:pPr>
            <w:r w:rsidRPr="00D574F9">
              <w:rPr>
                <w:rFonts w:cs="Arial"/>
                <w:b/>
                <w:szCs w:val="18"/>
              </w:rPr>
              <w:t>CC</w:t>
            </w:r>
          </w:p>
        </w:tc>
        <w:tc>
          <w:tcPr>
            <w:tcW w:w="1260" w:type="dxa"/>
            <w:shd w:val="pct25" w:color="auto" w:fill="auto"/>
            <w:vAlign w:val="bottom"/>
          </w:tcPr>
          <w:p w:rsidR="0098609E" w:rsidRPr="00D574F9" w:rsidRDefault="0098609E" w:rsidP="00494C1B">
            <w:pPr>
              <w:pStyle w:val="TableText"/>
              <w:jc w:val="center"/>
              <w:rPr>
                <w:rFonts w:cs="Arial"/>
                <w:b/>
                <w:szCs w:val="18"/>
              </w:rPr>
            </w:pPr>
            <w:r w:rsidRPr="00D574F9">
              <w:rPr>
                <w:rFonts w:cs="Arial"/>
                <w:b/>
                <w:szCs w:val="18"/>
              </w:rPr>
              <w:t>System Interp</w:t>
            </w:r>
          </w:p>
        </w:tc>
        <w:tc>
          <w:tcPr>
            <w:tcW w:w="1260" w:type="dxa"/>
            <w:shd w:val="pct25" w:color="auto" w:fill="auto"/>
            <w:vAlign w:val="bottom"/>
          </w:tcPr>
          <w:p w:rsidR="0098609E" w:rsidRPr="00D574F9" w:rsidRDefault="0098609E" w:rsidP="00494C1B">
            <w:pPr>
              <w:pStyle w:val="TableText"/>
              <w:jc w:val="center"/>
              <w:rPr>
                <w:rFonts w:cs="Arial"/>
                <w:b/>
                <w:szCs w:val="18"/>
              </w:rPr>
            </w:pPr>
            <w:r w:rsidRPr="00D574F9">
              <w:rPr>
                <w:rFonts w:cs="Arial"/>
                <w:b/>
                <w:szCs w:val="18"/>
              </w:rPr>
              <w:t>Tech Interp</w:t>
            </w:r>
          </w:p>
        </w:tc>
        <w:tc>
          <w:tcPr>
            <w:tcW w:w="1440" w:type="dxa"/>
            <w:shd w:val="pct25" w:color="auto" w:fill="auto"/>
            <w:vAlign w:val="bottom"/>
          </w:tcPr>
          <w:p w:rsidR="0098609E" w:rsidRPr="00D574F9" w:rsidRDefault="0098609E" w:rsidP="00494C1B">
            <w:pPr>
              <w:pStyle w:val="TableText"/>
              <w:jc w:val="center"/>
              <w:rPr>
                <w:rFonts w:cs="Arial"/>
                <w:b/>
                <w:szCs w:val="18"/>
              </w:rPr>
            </w:pPr>
            <w:r w:rsidRPr="00D574F9">
              <w:rPr>
                <w:rFonts w:cs="Arial"/>
                <w:b/>
                <w:szCs w:val="18"/>
              </w:rPr>
              <w:t>System Response</w:t>
            </w:r>
          </w:p>
        </w:tc>
        <w:tc>
          <w:tcPr>
            <w:tcW w:w="1890" w:type="dxa"/>
            <w:shd w:val="pct25" w:color="auto" w:fill="auto"/>
            <w:vAlign w:val="bottom"/>
          </w:tcPr>
          <w:p w:rsidR="0098609E" w:rsidRPr="00D574F9" w:rsidRDefault="0098609E" w:rsidP="00494C1B">
            <w:pPr>
              <w:pStyle w:val="TableText"/>
              <w:jc w:val="center"/>
              <w:rPr>
                <w:rFonts w:cs="Arial"/>
                <w:b/>
                <w:szCs w:val="18"/>
              </w:rPr>
            </w:pPr>
            <w:r w:rsidRPr="00D574F9">
              <w:rPr>
                <w:rFonts w:cs="Arial"/>
                <w:b/>
                <w:szCs w:val="18"/>
              </w:rPr>
              <w:t>Error Message</w:t>
            </w:r>
          </w:p>
        </w:tc>
        <w:tc>
          <w:tcPr>
            <w:tcW w:w="716" w:type="dxa"/>
            <w:shd w:val="pct25" w:color="auto" w:fill="auto"/>
            <w:vAlign w:val="bottom"/>
          </w:tcPr>
          <w:p w:rsidR="0098609E" w:rsidRPr="00D574F9" w:rsidRDefault="0098609E" w:rsidP="00494C1B">
            <w:pPr>
              <w:pStyle w:val="TableText"/>
              <w:jc w:val="center"/>
              <w:rPr>
                <w:rFonts w:cs="Arial"/>
                <w:b/>
                <w:szCs w:val="18"/>
              </w:rPr>
            </w:pPr>
            <w:r w:rsidRPr="00D574F9">
              <w:rPr>
                <w:rFonts w:cs="Arial"/>
                <w:b/>
                <w:szCs w:val="18"/>
              </w:rPr>
              <w:t>Print Tag</w:t>
            </w:r>
          </w:p>
        </w:tc>
      </w:tr>
      <w:tr w:rsidR="00315DBA" w:rsidRPr="00786ECD" w:rsidTr="00D574F9">
        <w:trPr>
          <w:cantSplit/>
          <w:trHeight w:val="288"/>
        </w:trPr>
        <w:tc>
          <w:tcPr>
            <w:tcW w:w="574" w:type="dxa"/>
            <w:shd w:val="clear" w:color="auto" w:fill="auto"/>
            <w:vAlign w:val="bottom"/>
          </w:tcPr>
          <w:p w:rsidR="001564D5" w:rsidRPr="00D574F9" w:rsidRDefault="001564D5" w:rsidP="00315DBA">
            <w:pPr>
              <w:jc w:val="center"/>
              <w:rPr>
                <w:rFonts w:ascii="Arial" w:hAnsi="Arial" w:cs="Arial"/>
                <w:color w:val="000000"/>
                <w:sz w:val="18"/>
                <w:szCs w:val="18"/>
              </w:rPr>
            </w:pPr>
            <w:r w:rsidRPr="00D574F9">
              <w:rPr>
                <w:rFonts w:ascii="Arial" w:hAnsi="Arial" w:cs="Arial"/>
                <w:color w:val="000000"/>
                <w:sz w:val="18"/>
                <w:szCs w:val="18"/>
              </w:rPr>
              <w:t>X</w:t>
            </w:r>
          </w:p>
        </w:tc>
        <w:tc>
          <w:tcPr>
            <w:tcW w:w="1154" w:type="dxa"/>
            <w:shd w:val="pct12" w:color="auto" w:fill="auto"/>
            <w:vAlign w:val="bottom"/>
          </w:tcPr>
          <w:p w:rsidR="001564D5" w:rsidRPr="00D574F9" w:rsidRDefault="001564D5" w:rsidP="00315DBA">
            <w:pPr>
              <w:rPr>
                <w:rFonts w:ascii="Arial" w:hAnsi="Arial" w:cs="Arial"/>
                <w:color w:val="000000"/>
                <w:sz w:val="18"/>
                <w:szCs w:val="18"/>
              </w:rPr>
            </w:pPr>
            <w:r w:rsidRPr="00D574F9">
              <w:rPr>
                <w:rFonts w:ascii="Arial" w:hAnsi="Arial" w:cs="Arial"/>
                <w:color w:val="000000"/>
                <w:sz w:val="18"/>
                <w:szCs w:val="18"/>
              </w:rPr>
              <w:t>DISABLED</w:t>
            </w:r>
          </w:p>
        </w:tc>
        <w:tc>
          <w:tcPr>
            <w:tcW w:w="630" w:type="dxa"/>
            <w:shd w:val="clear" w:color="auto" w:fill="auto"/>
            <w:vAlign w:val="bottom"/>
          </w:tcPr>
          <w:p w:rsidR="001564D5" w:rsidRPr="00D574F9" w:rsidRDefault="001564D5" w:rsidP="00315DBA">
            <w:pPr>
              <w:jc w:val="center"/>
              <w:rPr>
                <w:rFonts w:ascii="Arial" w:hAnsi="Arial" w:cs="Arial"/>
                <w:color w:val="000000"/>
                <w:sz w:val="18"/>
                <w:szCs w:val="18"/>
              </w:rPr>
            </w:pPr>
            <w:r w:rsidRPr="00D574F9">
              <w:rPr>
                <w:rFonts w:ascii="Arial" w:hAnsi="Arial" w:cs="Arial"/>
                <w:color w:val="000000"/>
                <w:sz w:val="18"/>
                <w:szCs w:val="18"/>
              </w:rPr>
              <w:t>N</w:t>
            </w:r>
          </w:p>
        </w:tc>
        <w:tc>
          <w:tcPr>
            <w:tcW w:w="1170" w:type="dxa"/>
            <w:shd w:val="pct12" w:color="auto" w:fill="auto"/>
            <w:vAlign w:val="bottom"/>
          </w:tcPr>
          <w:p w:rsidR="001564D5" w:rsidRPr="00D574F9" w:rsidRDefault="001564D5" w:rsidP="00315DBA">
            <w:pPr>
              <w:rPr>
                <w:rFonts w:ascii="Arial" w:hAnsi="Arial" w:cs="Arial"/>
                <w:color w:val="000000"/>
                <w:sz w:val="18"/>
                <w:szCs w:val="18"/>
              </w:rPr>
            </w:pPr>
            <w:r w:rsidRPr="00D574F9">
              <w:rPr>
                <w:rFonts w:ascii="Arial" w:hAnsi="Arial" w:cs="Arial"/>
                <w:color w:val="000000"/>
                <w:sz w:val="18"/>
                <w:szCs w:val="18"/>
              </w:rPr>
              <w:t>DISABLED</w:t>
            </w:r>
          </w:p>
        </w:tc>
        <w:tc>
          <w:tcPr>
            <w:tcW w:w="1260" w:type="dxa"/>
            <w:vAlign w:val="bottom"/>
          </w:tcPr>
          <w:p w:rsidR="001564D5" w:rsidRPr="00D574F9" w:rsidRDefault="001564D5" w:rsidP="00315DBA">
            <w:pPr>
              <w:rPr>
                <w:rFonts w:ascii="Arial" w:hAnsi="Arial" w:cs="Arial"/>
                <w:color w:val="000000"/>
                <w:sz w:val="18"/>
                <w:szCs w:val="18"/>
              </w:rPr>
            </w:pPr>
            <w:r w:rsidRPr="00D574F9">
              <w:rPr>
                <w:rFonts w:ascii="Arial" w:hAnsi="Arial" w:cs="Arial"/>
                <w:color w:val="000000"/>
                <w:sz w:val="18"/>
                <w:szCs w:val="18"/>
              </w:rPr>
              <w:t>Compatible</w:t>
            </w:r>
          </w:p>
        </w:tc>
        <w:tc>
          <w:tcPr>
            <w:tcW w:w="1260" w:type="dxa"/>
            <w:shd w:val="clear" w:color="auto" w:fill="auto"/>
            <w:vAlign w:val="bottom"/>
          </w:tcPr>
          <w:p w:rsidR="001564D5" w:rsidRPr="00D574F9" w:rsidRDefault="001564D5" w:rsidP="00315DBA">
            <w:pPr>
              <w:rPr>
                <w:rFonts w:ascii="Arial" w:hAnsi="Arial" w:cs="Arial"/>
                <w:color w:val="000000"/>
                <w:sz w:val="18"/>
                <w:szCs w:val="18"/>
              </w:rPr>
            </w:pPr>
            <w:r w:rsidRPr="00D574F9">
              <w:rPr>
                <w:rFonts w:ascii="Arial" w:hAnsi="Arial" w:cs="Arial"/>
                <w:color w:val="000000"/>
                <w:sz w:val="18"/>
                <w:szCs w:val="18"/>
              </w:rPr>
              <w:t>Compatible</w:t>
            </w:r>
          </w:p>
        </w:tc>
        <w:tc>
          <w:tcPr>
            <w:tcW w:w="1440" w:type="dxa"/>
            <w:shd w:val="clear" w:color="auto" w:fill="auto"/>
            <w:vAlign w:val="center"/>
          </w:tcPr>
          <w:p w:rsidR="001564D5" w:rsidRPr="00D574F9" w:rsidRDefault="00315DBA" w:rsidP="00315DBA">
            <w:pPr>
              <w:pStyle w:val="TableText"/>
              <w:rPr>
                <w:rFonts w:cs="Arial"/>
                <w:szCs w:val="18"/>
              </w:rPr>
            </w:pPr>
            <w:r w:rsidRPr="00D574F9">
              <w:rPr>
                <w:rFonts w:cs="Arial"/>
                <w:szCs w:val="18"/>
              </w:rPr>
              <w:t>Allowed</w:t>
            </w:r>
          </w:p>
        </w:tc>
        <w:tc>
          <w:tcPr>
            <w:tcW w:w="1890" w:type="dxa"/>
            <w:shd w:val="clear" w:color="auto" w:fill="auto"/>
            <w:vAlign w:val="center"/>
          </w:tcPr>
          <w:p w:rsidR="001564D5" w:rsidRPr="00D574F9" w:rsidRDefault="001564D5" w:rsidP="00315DBA">
            <w:pPr>
              <w:pStyle w:val="TableText"/>
              <w:rPr>
                <w:rFonts w:cs="Arial"/>
                <w:szCs w:val="18"/>
              </w:rPr>
            </w:pPr>
            <w:r w:rsidRPr="00D574F9">
              <w:rPr>
                <w:rFonts w:cs="Arial"/>
                <w:szCs w:val="18"/>
              </w:rPr>
              <w:t>None</w:t>
            </w:r>
          </w:p>
        </w:tc>
        <w:tc>
          <w:tcPr>
            <w:tcW w:w="716" w:type="dxa"/>
            <w:shd w:val="clear" w:color="auto" w:fill="auto"/>
            <w:vAlign w:val="center"/>
          </w:tcPr>
          <w:p w:rsidR="001564D5" w:rsidRPr="00D574F9" w:rsidRDefault="001564D5" w:rsidP="00315DBA">
            <w:pPr>
              <w:pStyle w:val="TableText"/>
              <w:rPr>
                <w:rFonts w:cs="Arial"/>
                <w:szCs w:val="18"/>
              </w:rPr>
            </w:pPr>
            <w:r w:rsidRPr="00D574F9">
              <w:rPr>
                <w:rFonts w:cs="Arial"/>
                <w:szCs w:val="18"/>
              </w:rPr>
              <w:t>Yes</w:t>
            </w:r>
          </w:p>
        </w:tc>
      </w:tr>
      <w:tr w:rsidR="001564D5" w:rsidRPr="00786ECD" w:rsidTr="00D574F9">
        <w:trPr>
          <w:cantSplit/>
          <w:trHeight w:val="288"/>
        </w:trPr>
        <w:tc>
          <w:tcPr>
            <w:tcW w:w="574" w:type="dxa"/>
            <w:shd w:val="clear" w:color="auto" w:fill="auto"/>
            <w:vAlign w:val="bottom"/>
          </w:tcPr>
          <w:p w:rsidR="001564D5" w:rsidRPr="00D574F9" w:rsidRDefault="001564D5" w:rsidP="00315DBA">
            <w:pPr>
              <w:jc w:val="center"/>
              <w:rPr>
                <w:rFonts w:ascii="Arial" w:hAnsi="Arial" w:cs="Arial"/>
                <w:color w:val="000000"/>
                <w:sz w:val="18"/>
                <w:szCs w:val="18"/>
              </w:rPr>
            </w:pPr>
            <w:r w:rsidRPr="00D574F9">
              <w:rPr>
                <w:rFonts w:ascii="Arial" w:hAnsi="Arial" w:cs="Arial"/>
                <w:color w:val="000000"/>
                <w:sz w:val="18"/>
                <w:szCs w:val="18"/>
              </w:rPr>
              <w:t>N</w:t>
            </w:r>
          </w:p>
        </w:tc>
        <w:tc>
          <w:tcPr>
            <w:tcW w:w="1154" w:type="dxa"/>
            <w:shd w:val="pct12" w:color="auto" w:fill="auto"/>
            <w:vAlign w:val="bottom"/>
          </w:tcPr>
          <w:p w:rsidR="001564D5" w:rsidRPr="00D574F9" w:rsidRDefault="001564D5" w:rsidP="00315DBA">
            <w:pPr>
              <w:rPr>
                <w:rFonts w:ascii="Arial" w:hAnsi="Arial" w:cs="Arial"/>
                <w:color w:val="000000"/>
                <w:sz w:val="18"/>
                <w:szCs w:val="18"/>
              </w:rPr>
            </w:pPr>
            <w:r w:rsidRPr="00D574F9">
              <w:rPr>
                <w:rFonts w:ascii="Arial" w:hAnsi="Arial" w:cs="Arial"/>
                <w:color w:val="000000"/>
                <w:sz w:val="18"/>
                <w:szCs w:val="18"/>
              </w:rPr>
              <w:t>DISABLED</w:t>
            </w:r>
          </w:p>
        </w:tc>
        <w:tc>
          <w:tcPr>
            <w:tcW w:w="630" w:type="dxa"/>
            <w:shd w:val="clear" w:color="auto" w:fill="auto"/>
            <w:vAlign w:val="bottom"/>
          </w:tcPr>
          <w:p w:rsidR="001564D5" w:rsidRPr="00D574F9" w:rsidRDefault="001564D5" w:rsidP="00315DBA">
            <w:pPr>
              <w:jc w:val="center"/>
              <w:rPr>
                <w:rFonts w:ascii="Arial" w:hAnsi="Arial" w:cs="Arial"/>
                <w:color w:val="000000"/>
                <w:sz w:val="18"/>
                <w:szCs w:val="18"/>
              </w:rPr>
            </w:pPr>
            <w:r w:rsidRPr="00D574F9">
              <w:rPr>
                <w:rFonts w:ascii="Arial" w:hAnsi="Arial" w:cs="Arial"/>
                <w:color w:val="000000"/>
                <w:sz w:val="18"/>
                <w:szCs w:val="18"/>
              </w:rPr>
              <w:t>N</w:t>
            </w:r>
          </w:p>
        </w:tc>
        <w:tc>
          <w:tcPr>
            <w:tcW w:w="1170" w:type="dxa"/>
            <w:shd w:val="pct12" w:color="auto" w:fill="auto"/>
            <w:vAlign w:val="bottom"/>
          </w:tcPr>
          <w:p w:rsidR="001564D5" w:rsidRPr="00D574F9" w:rsidRDefault="001564D5" w:rsidP="00315DBA">
            <w:pPr>
              <w:rPr>
                <w:rFonts w:ascii="Arial" w:hAnsi="Arial" w:cs="Arial"/>
                <w:color w:val="000000"/>
                <w:sz w:val="18"/>
                <w:szCs w:val="18"/>
              </w:rPr>
            </w:pPr>
            <w:r w:rsidRPr="00D574F9">
              <w:rPr>
                <w:rFonts w:ascii="Arial" w:hAnsi="Arial" w:cs="Arial"/>
                <w:color w:val="000000"/>
                <w:sz w:val="18"/>
                <w:szCs w:val="18"/>
              </w:rPr>
              <w:t>DISABLED</w:t>
            </w:r>
          </w:p>
        </w:tc>
        <w:tc>
          <w:tcPr>
            <w:tcW w:w="1260" w:type="dxa"/>
            <w:vAlign w:val="bottom"/>
          </w:tcPr>
          <w:p w:rsidR="001564D5" w:rsidRPr="00D574F9" w:rsidRDefault="001564D5" w:rsidP="00315DBA">
            <w:pPr>
              <w:rPr>
                <w:rFonts w:ascii="Arial" w:hAnsi="Arial" w:cs="Arial"/>
                <w:color w:val="000000"/>
                <w:sz w:val="18"/>
                <w:szCs w:val="18"/>
              </w:rPr>
            </w:pPr>
            <w:r w:rsidRPr="00D574F9">
              <w:rPr>
                <w:rFonts w:ascii="Arial" w:hAnsi="Arial" w:cs="Arial"/>
                <w:color w:val="000000"/>
                <w:sz w:val="18"/>
                <w:szCs w:val="18"/>
              </w:rPr>
              <w:t>Compatible</w:t>
            </w:r>
          </w:p>
        </w:tc>
        <w:tc>
          <w:tcPr>
            <w:tcW w:w="1260" w:type="dxa"/>
            <w:shd w:val="clear" w:color="auto" w:fill="auto"/>
            <w:vAlign w:val="bottom"/>
          </w:tcPr>
          <w:p w:rsidR="001564D5" w:rsidRPr="00D574F9" w:rsidRDefault="001564D5" w:rsidP="00315DBA">
            <w:pPr>
              <w:rPr>
                <w:rFonts w:ascii="Arial" w:hAnsi="Arial" w:cs="Arial"/>
                <w:color w:val="000000"/>
                <w:sz w:val="18"/>
                <w:szCs w:val="18"/>
              </w:rPr>
            </w:pPr>
            <w:r w:rsidRPr="00D574F9">
              <w:rPr>
                <w:rFonts w:ascii="Arial" w:hAnsi="Arial" w:cs="Arial"/>
                <w:color w:val="000000"/>
                <w:sz w:val="18"/>
                <w:szCs w:val="18"/>
              </w:rPr>
              <w:t>Compatible</w:t>
            </w:r>
          </w:p>
        </w:tc>
        <w:tc>
          <w:tcPr>
            <w:tcW w:w="1440" w:type="dxa"/>
            <w:shd w:val="clear" w:color="auto" w:fill="auto"/>
            <w:vAlign w:val="center"/>
          </w:tcPr>
          <w:p w:rsidR="001564D5" w:rsidRPr="00D574F9" w:rsidRDefault="00315DBA" w:rsidP="00315DBA">
            <w:pPr>
              <w:pStyle w:val="TableText"/>
              <w:rPr>
                <w:rFonts w:cs="Arial"/>
                <w:szCs w:val="18"/>
              </w:rPr>
            </w:pPr>
            <w:r w:rsidRPr="00D574F9">
              <w:rPr>
                <w:rFonts w:cs="Arial"/>
                <w:szCs w:val="18"/>
              </w:rPr>
              <w:t>Allowed</w:t>
            </w:r>
          </w:p>
        </w:tc>
        <w:tc>
          <w:tcPr>
            <w:tcW w:w="1890" w:type="dxa"/>
            <w:shd w:val="clear" w:color="auto" w:fill="auto"/>
            <w:vAlign w:val="center"/>
          </w:tcPr>
          <w:p w:rsidR="001564D5" w:rsidRPr="00D574F9" w:rsidRDefault="001564D5" w:rsidP="00315DBA">
            <w:pPr>
              <w:pStyle w:val="TableText"/>
              <w:rPr>
                <w:rFonts w:cs="Arial"/>
                <w:szCs w:val="18"/>
              </w:rPr>
            </w:pPr>
            <w:r w:rsidRPr="00D574F9">
              <w:rPr>
                <w:rFonts w:cs="Arial"/>
                <w:szCs w:val="18"/>
              </w:rPr>
              <w:t>None</w:t>
            </w:r>
          </w:p>
        </w:tc>
        <w:tc>
          <w:tcPr>
            <w:tcW w:w="716" w:type="dxa"/>
            <w:shd w:val="clear" w:color="auto" w:fill="auto"/>
            <w:vAlign w:val="center"/>
          </w:tcPr>
          <w:p w:rsidR="001564D5" w:rsidRPr="00D574F9" w:rsidRDefault="001564D5" w:rsidP="00315DBA">
            <w:pPr>
              <w:pStyle w:val="TableText"/>
              <w:rPr>
                <w:rFonts w:cs="Arial"/>
                <w:szCs w:val="18"/>
              </w:rPr>
            </w:pPr>
            <w:r w:rsidRPr="00D574F9">
              <w:rPr>
                <w:rFonts w:cs="Arial"/>
                <w:szCs w:val="18"/>
              </w:rPr>
              <w:t>Yes</w:t>
            </w:r>
          </w:p>
        </w:tc>
      </w:tr>
      <w:tr w:rsidR="00315DBA" w:rsidRPr="00786ECD" w:rsidTr="00D574F9">
        <w:trPr>
          <w:cantSplit/>
          <w:trHeight w:val="288"/>
        </w:trPr>
        <w:tc>
          <w:tcPr>
            <w:tcW w:w="574" w:type="dxa"/>
            <w:shd w:val="clear" w:color="auto" w:fill="auto"/>
            <w:vAlign w:val="bottom"/>
          </w:tcPr>
          <w:p w:rsidR="001564D5" w:rsidRPr="00D574F9" w:rsidRDefault="001564D5" w:rsidP="00315DBA">
            <w:pPr>
              <w:jc w:val="center"/>
              <w:rPr>
                <w:rFonts w:ascii="Arial" w:hAnsi="Arial" w:cs="Arial"/>
                <w:color w:val="000000"/>
                <w:sz w:val="18"/>
                <w:szCs w:val="18"/>
              </w:rPr>
            </w:pPr>
            <w:r w:rsidRPr="00D574F9">
              <w:rPr>
                <w:rFonts w:ascii="Arial" w:hAnsi="Arial" w:cs="Arial"/>
                <w:color w:val="000000"/>
                <w:sz w:val="18"/>
                <w:szCs w:val="18"/>
              </w:rPr>
              <w:t>X</w:t>
            </w:r>
          </w:p>
        </w:tc>
        <w:tc>
          <w:tcPr>
            <w:tcW w:w="1154" w:type="dxa"/>
            <w:shd w:val="pct12" w:color="auto" w:fill="auto"/>
            <w:vAlign w:val="bottom"/>
          </w:tcPr>
          <w:p w:rsidR="001564D5" w:rsidRPr="00D574F9" w:rsidRDefault="001564D5" w:rsidP="00315DBA">
            <w:pPr>
              <w:rPr>
                <w:rFonts w:ascii="Arial" w:hAnsi="Arial" w:cs="Arial"/>
                <w:color w:val="000000"/>
                <w:sz w:val="18"/>
                <w:szCs w:val="18"/>
              </w:rPr>
            </w:pPr>
            <w:r w:rsidRPr="00D574F9">
              <w:rPr>
                <w:rFonts w:ascii="Arial" w:hAnsi="Arial" w:cs="Arial"/>
                <w:color w:val="000000"/>
                <w:sz w:val="18"/>
                <w:szCs w:val="18"/>
              </w:rPr>
              <w:t>DISABLED</w:t>
            </w:r>
          </w:p>
        </w:tc>
        <w:tc>
          <w:tcPr>
            <w:tcW w:w="630" w:type="dxa"/>
            <w:shd w:val="clear" w:color="auto" w:fill="auto"/>
            <w:vAlign w:val="bottom"/>
          </w:tcPr>
          <w:p w:rsidR="001564D5" w:rsidRPr="00D574F9" w:rsidRDefault="001564D5" w:rsidP="00315DBA">
            <w:pPr>
              <w:jc w:val="center"/>
              <w:rPr>
                <w:rFonts w:ascii="Arial" w:hAnsi="Arial" w:cs="Arial"/>
                <w:color w:val="000000"/>
                <w:sz w:val="18"/>
                <w:szCs w:val="18"/>
              </w:rPr>
            </w:pPr>
            <w:r w:rsidRPr="00D574F9">
              <w:rPr>
                <w:rFonts w:ascii="Arial" w:hAnsi="Arial" w:cs="Arial"/>
                <w:color w:val="000000"/>
                <w:sz w:val="18"/>
                <w:szCs w:val="18"/>
              </w:rPr>
              <w:t>P</w:t>
            </w:r>
          </w:p>
        </w:tc>
        <w:tc>
          <w:tcPr>
            <w:tcW w:w="1170" w:type="dxa"/>
            <w:shd w:val="pct12" w:color="auto" w:fill="auto"/>
            <w:vAlign w:val="bottom"/>
          </w:tcPr>
          <w:p w:rsidR="001564D5" w:rsidRPr="00D574F9" w:rsidRDefault="001564D5" w:rsidP="00315DBA">
            <w:pPr>
              <w:rPr>
                <w:rFonts w:ascii="Arial" w:hAnsi="Arial" w:cs="Arial"/>
                <w:color w:val="000000"/>
                <w:sz w:val="18"/>
                <w:szCs w:val="18"/>
              </w:rPr>
            </w:pPr>
            <w:r w:rsidRPr="00D574F9">
              <w:rPr>
                <w:rFonts w:ascii="Arial" w:hAnsi="Arial" w:cs="Arial"/>
                <w:color w:val="000000"/>
                <w:sz w:val="18"/>
                <w:szCs w:val="18"/>
              </w:rPr>
              <w:t>DISABLED</w:t>
            </w:r>
          </w:p>
        </w:tc>
        <w:tc>
          <w:tcPr>
            <w:tcW w:w="1260" w:type="dxa"/>
            <w:vAlign w:val="bottom"/>
          </w:tcPr>
          <w:p w:rsidR="001564D5" w:rsidRPr="00D574F9" w:rsidRDefault="001564D5" w:rsidP="00315DBA">
            <w:pPr>
              <w:rPr>
                <w:rFonts w:ascii="Arial" w:hAnsi="Arial" w:cs="Arial"/>
                <w:color w:val="000000"/>
                <w:sz w:val="18"/>
                <w:szCs w:val="18"/>
              </w:rPr>
            </w:pPr>
            <w:r w:rsidRPr="00D574F9">
              <w:rPr>
                <w:rFonts w:ascii="Arial" w:hAnsi="Arial" w:cs="Arial"/>
                <w:color w:val="000000"/>
                <w:sz w:val="18"/>
                <w:szCs w:val="18"/>
              </w:rPr>
              <w:t>Incompatible</w:t>
            </w:r>
          </w:p>
        </w:tc>
        <w:tc>
          <w:tcPr>
            <w:tcW w:w="1260" w:type="dxa"/>
            <w:shd w:val="clear" w:color="auto" w:fill="auto"/>
            <w:vAlign w:val="bottom"/>
          </w:tcPr>
          <w:p w:rsidR="001564D5" w:rsidRPr="00D574F9" w:rsidRDefault="001564D5" w:rsidP="00315DBA">
            <w:pPr>
              <w:rPr>
                <w:rFonts w:ascii="Arial" w:hAnsi="Arial" w:cs="Arial"/>
                <w:color w:val="000000"/>
                <w:sz w:val="18"/>
                <w:szCs w:val="18"/>
              </w:rPr>
            </w:pPr>
            <w:r w:rsidRPr="00D574F9">
              <w:rPr>
                <w:rFonts w:ascii="Arial" w:hAnsi="Arial" w:cs="Arial"/>
                <w:color w:val="000000"/>
                <w:sz w:val="18"/>
                <w:szCs w:val="18"/>
              </w:rPr>
              <w:t>Incompatible give with MD approval</w:t>
            </w:r>
          </w:p>
        </w:tc>
        <w:tc>
          <w:tcPr>
            <w:tcW w:w="1440" w:type="dxa"/>
            <w:shd w:val="clear" w:color="auto" w:fill="auto"/>
            <w:vAlign w:val="center"/>
          </w:tcPr>
          <w:p w:rsidR="001564D5" w:rsidRPr="00D574F9" w:rsidRDefault="006F55D6" w:rsidP="00315DBA">
            <w:pPr>
              <w:pStyle w:val="TableText"/>
              <w:rPr>
                <w:rFonts w:cs="Arial"/>
                <w:szCs w:val="18"/>
              </w:rPr>
            </w:pPr>
            <w:r w:rsidRPr="00D574F9">
              <w:rPr>
                <w:szCs w:val="18"/>
              </w:rPr>
              <w:t>Audible alert, and comment required</w:t>
            </w:r>
          </w:p>
        </w:tc>
        <w:tc>
          <w:tcPr>
            <w:tcW w:w="1890" w:type="dxa"/>
            <w:shd w:val="clear" w:color="auto" w:fill="auto"/>
            <w:vAlign w:val="center"/>
          </w:tcPr>
          <w:p w:rsidR="001564D5" w:rsidRPr="00D574F9" w:rsidRDefault="001564D5" w:rsidP="00315DBA">
            <w:pPr>
              <w:pStyle w:val="TableText"/>
              <w:rPr>
                <w:rFonts w:cs="Arial"/>
                <w:szCs w:val="18"/>
              </w:rPr>
            </w:pPr>
            <w:r w:rsidRPr="00D574F9">
              <w:rPr>
                <w:rFonts w:cs="Arial"/>
                <w:szCs w:val="18"/>
              </w:rPr>
              <w:t>Crossmatch Incompatible: Give Only with Medical Director Override</w:t>
            </w:r>
          </w:p>
        </w:tc>
        <w:tc>
          <w:tcPr>
            <w:tcW w:w="716" w:type="dxa"/>
            <w:shd w:val="clear" w:color="auto" w:fill="auto"/>
            <w:vAlign w:val="center"/>
          </w:tcPr>
          <w:p w:rsidR="001564D5" w:rsidRPr="00D574F9" w:rsidRDefault="001564D5" w:rsidP="00315DBA">
            <w:pPr>
              <w:pStyle w:val="TableText"/>
              <w:rPr>
                <w:rFonts w:cs="Arial"/>
                <w:szCs w:val="18"/>
              </w:rPr>
            </w:pPr>
            <w:r w:rsidRPr="00D574F9">
              <w:rPr>
                <w:rFonts w:cs="Arial"/>
                <w:szCs w:val="18"/>
              </w:rPr>
              <w:t>Yes</w:t>
            </w:r>
          </w:p>
        </w:tc>
      </w:tr>
      <w:tr w:rsidR="00315DBA" w:rsidRPr="00786ECD" w:rsidTr="00D574F9">
        <w:trPr>
          <w:cantSplit/>
          <w:trHeight w:val="288"/>
        </w:trPr>
        <w:tc>
          <w:tcPr>
            <w:tcW w:w="574" w:type="dxa"/>
            <w:shd w:val="clear" w:color="auto" w:fill="auto"/>
            <w:vAlign w:val="bottom"/>
          </w:tcPr>
          <w:p w:rsidR="001564D5" w:rsidRPr="00D574F9" w:rsidRDefault="001564D5" w:rsidP="00315DBA">
            <w:pPr>
              <w:jc w:val="center"/>
              <w:rPr>
                <w:rFonts w:ascii="Arial" w:hAnsi="Arial" w:cs="Arial"/>
                <w:color w:val="000000"/>
                <w:sz w:val="18"/>
                <w:szCs w:val="18"/>
              </w:rPr>
            </w:pPr>
            <w:r w:rsidRPr="00D574F9">
              <w:rPr>
                <w:rFonts w:ascii="Arial" w:hAnsi="Arial" w:cs="Arial"/>
                <w:color w:val="000000"/>
                <w:sz w:val="18"/>
                <w:szCs w:val="18"/>
              </w:rPr>
              <w:t>N</w:t>
            </w:r>
          </w:p>
        </w:tc>
        <w:tc>
          <w:tcPr>
            <w:tcW w:w="1154" w:type="dxa"/>
            <w:shd w:val="pct12" w:color="auto" w:fill="auto"/>
            <w:vAlign w:val="bottom"/>
          </w:tcPr>
          <w:p w:rsidR="001564D5" w:rsidRPr="00D574F9" w:rsidRDefault="001564D5" w:rsidP="00315DBA">
            <w:pPr>
              <w:rPr>
                <w:rFonts w:ascii="Arial" w:hAnsi="Arial" w:cs="Arial"/>
                <w:color w:val="000000"/>
                <w:sz w:val="18"/>
                <w:szCs w:val="18"/>
              </w:rPr>
            </w:pPr>
            <w:r w:rsidRPr="00D574F9">
              <w:rPr>
                <w:rFonts w:ascii="Arial" w:hAnsi="Arial" w:cs="Arial"/>
                <w:color w:val="000000"/>
                <w:sz w:val="18"/>
                <w:szCs w:val="18"/>
              </w:rPr>
              <w:t>DISABLED</w:t>
            </w:r>
          </w:p>
        </w:tc>
        <w:tc>
          <w:tcPr>
            <w:tcW w:w="630" w:type="dxa"/>
            <w:shd w:val="clear" w:color="auto" w:fill="auto"/>
            <w:vAlign w:val="bottom"/>
          </w:tcPr>
          <w:p w:rsidR="001564D5" w:rsidRPr="00D574F9" w:rsidRDefault="001564D5" w:rsidP="00315DBA">
            <w:pPr>
              <w:jc w:val="center"/>
              <w:rPr>
                <w:rFonts w:ascii="Arial" w:hAnsi="Arial" w:cs="Arial"/>
                <w:color w:val="000000"/>
                <w:sz w:val="18"/>
                <w:szCs w:val="18"/>
              </w:rPr>
            </w:pPr>
            <w:r w:rsidRPr="00D574F9">
              <w:rPr>
                <w:rFonts w:ascii="Arial" w:hAnsi="Arial" w:cs="Arial"/>
                <w:color w:val="000000"/>
                <w:sz w:val="18"/>
                <w:szCs w:val="18"/>
              </w:rPr>
              <w:t>P</w:t>
            </w:r>
          </w:p>
        </w:tc>
        <w:tc>
          <w:tcPr>
            <w:tcW w:w="1170" w:type="dxa"/>
            <w:shd w:val="pct12" w:color="auto" w:fill="auto"/>
            <w:vAlign w:val="bottom"/>
          </w:tcPr>
          <w:p w:rsidR="001564D5" w:rsidRPr="00D574F9" w:rsidRDefault="001564D5" w:rsidP="00315DBA">
            <w:pPr>
              <w:rPr>
                <w:rFonts w:ascii="Arial" w:hAnsi="Arial" w:cs="Arial"/>
                <w:color w:val="000000"/>
                <w:sz w:val="18"/>
                <w:szCs w:val="18"/>
              </w:rPr>
            </w:pPr>
            <w:r w:rsidRPr="00D574F9">
              <w:rPr>
                <w:rFonts w:ascii="Arial" w:hAnsi="Arial" w:cs="Arial"/>
                <w:color w:val="000000"/>
                <w:sz w:val="18"/>
                <w:szCs w:val="18"/>
              </w:rPr>
              <w:t>DISABLED</w:t>
            </w:r>
          </w:p>
        </w:tc>
        <w:tc>
          <w:tcPr>
            <w:tcW w:w="1260" w:type="dxa"/>
            <w:vAlign w:val="bottom"/>
          </w:tcPr>
          <w:p w:rsidR="001564D5" w:rsidRPr="00D574F9" w:rsidRDefault="001564D5" w:rsidP="00315DBA">
            <w:pPr>
              <w:rPr>
                <w:rFonts w:ascii="Arial" w:hAnsi="Arial" w:cs="Arial"/>
                <w:color w:val="000000"/>
                <w:sz w:val="18"/>
                <w:szCs w:val="18"/>
              </w:rPr>
            </w:pPr>
            <w:r w:rsidRPr="00D574F9">
              <w:rPr>
                <w:rFonts w:ascii="Arial" w:hAnsi="Arial" w:cs="Arial"/>
                <w:color w:val="000000"/>
                <w:sz w:val="18"/>
                <w:szCs w:val="18"/>
              </w:rPr>
              <w:t>Incompatible</w:t>
            </w:r>
          </w:p>
        </w:tc>
        <w:tc>
          <w:tcPr>
            <w:tcW w:w="1260" w:type="dxa"/>
            <w:shd w:val="clear" w:color="auto" w:fill="auto"/>
            <w:vAlign w:val="bottom"/>
          </w:tcPr>
          <w:p w:rsidR="001564D5" w:rsidRPr="00D574F9" w:rsidRDefault="001564D5" w:rsidP="00315DBA">
            <w:pPr>
              <w:rPr>
                <w:rFonts w:ascii="Arial" w:hAnsi="Arial" w:cs="Arial"/>
                <w:color w:val="000000"/>
                <w:sz w:val="18"/>
                <w:szCs w:val="18"/>
              </w:rPr>
            </w:pPr>
            <w:r w:rsidRPr="00D574F9">
              <w:rPr>
                <w:rFonts w:ascii="Arial" w:hAnsi="Arial" w:cs="Arial"/>
                <w:color w:val="000000"/>
                <w:sz w:val="18"/>
                <w:szCs w:val="18"/>
              </w:rPr>
              <w:t>Incompatible give with MD approval</w:t>
            </w:r>
          </w:p>
        </w:tc>
        <w:tc>
          <w:tcPr>
            <w:tcW w:w="1440" w:type="dxa"/>
            <w:shd w:val="clear" w:color="auto" w:fill="auto"/>
            <w:vAlign w:val="center"/>
          </w:tcPr>
          <w:p w:rsidR="001564D5" w:rsidRPr="00D574F9" w:rsidRDefault="006F55D6" w:rsidP="00315DBA">
            <w:pPr>
              <w:pStyle w:val="TableText"/>
              <w:rPr>
                <w:rFonts w:cs="Arial"/>
                <w:szCs w:val="18"/>
              </w:rPr>
            </w:pPr>
            <w:r w:rsidRPr="00D574F9">
              <w:rPr>
                <w:szCs w:val="18"/>
              </w:rPr>
              <w:t>Audible alert, and comment required</w:t>
            </w:r>
          </w:p>
        </w:tc>
        <w:tc>
          <w:tcPr>
            <w:tcW w:w="1890" w:type="dxa"/>
            <w:shd w:val="clear" w:color="auto" w:fill="auto"/>
            <w:vAlign w:val="center"/>
          </w:tcPr>
          <w:p w:rsidR="001564D5" w:rsidRPr="00D574F9" w:rsidRDefault="001564D5" w:rsidP="00315DBA">
            <w:pPr>
              <w:pStyle w:val="TableText"/>
              <w:rPr>
                <w:rFonts w:cs="Arial"/>
                <w:szCs w:val="18"/>
              </w:rPr>
            </w:pPr>
            <w:r w:rsidRPr="00D574F9">
              <w:rPr>
                <w:rFonts w:cs="Arial"/>
                <w:szCs w:val="18"/>
              </w:rPr>
              <w:t>Crossmatch Incompatible: Give Only with Medical Director Override</w:t>
            </w:r>
          </w:p>
        </w:tc>
        <w:tc>
          <w:tcPr>
            <w:tcW w:w="716" w:type="dxa"/>
            <w:shd w:val="clear" w:color="auto" w:fill="auto"/>
            <w:vAlign w:val="center"/>
          </w:tcPr>
          <w:p w:rsidR="001564D5" w:rsidRPr="00D574F9" w:rsidRDefault="001564D5" w:rsidP="00315DBA">
            <w:pPr>
              <w:pStyle w:val="TableText"/>
              <w:rPr>
                <w:rFonts w:cs="Arial"/>
                <w:szCs w:val="18"/>
              </w:rPr>
            </w:pPr>
            <w:r w:rsidRPr="00D574F9">
              <w:rPr>
                <w:rFonts w:cs="Arial"/>
                <w:szCs w:val="18"/>
              </w:rPr>
              <w:t>Yes</w:t>
            </w:r>
          </w:p>
        </w:tc>
      </w:tr>
      <w:tr w:rsidR="001564D5" w:rsidRPr="00786ECD" w:rsidTr="00D574F9">
        <w:trPr>
          <w:cantSplit/>
          <w:trHeight w:val="288"/>
        </w:trPr>
        <w:tc>
          <w:tcPr>
            <w:tcW w:w="574" w:type="dxa"/>
            <w:shd w:val="clear" w:color="auto" w:fill="auto"/>
            <w:vAlign w:val="bottom"/>
          </w:tcPr>
          <w:p w:rsidR="001564D5" w:rsidRPr="00D574F9" w:rsidRDefault="001564D5" w:rsidP="00315DBA">
            <w:pPr>
              <w:jc w:val="center"/>
              <w:rPr>
                <w:rFonts w:ascii="Arial" w:hAnsi="Arial" w:cs="Arial"/>
                <w:color w:val="000000"/>
                <w:sz w:val="18"/>
                <w:szCs w:val="18"/>
              </w:rPr>
            </w:pPr>
            <w:r w:rsidRPr="00D574F9">
              <w:rPr>
                <w:rFonts w:ascii="Arial" w:hAnsi="Arial" w:cs="Arial"/>
                <w:color w:val="000000"/>
                <w:sz w:val="18"/>
                <w:szCs w:val="18"/>
              </w:rPr>
              <w:t>P</w:t>
            </w:r>
          </w:p>
        </w:tc>
        <w:tc>
          <w:tcPr>
            <w:tcW w:w="1154" w:type="dxa"/>
            <w:shd w:val="pct12" w:color="auto" w:fill="auto"/>
            <w:vAlign w:val="bottom"/>
          </w:tcPr>
          <w:p w:rsidR="001564D5" w:rsidRPr="00D574F9" w:rsidRDefault="001564D5" w:rsidP="00315DBA">
            <w:pPr>
              <w:rPr>
                <w:rFonts w:ascii="Arial" w:hAnsi="Arial" w:cs="Arial"/>
                <w:color w:val="000000"/>
                <w:sz w:val="18"/>
                <w:szCs w:val="18"/>
              </w:rPr>
            </w:pPr>
            <w:r w:rsidRPr="00D574F9">
              <w:rPr>
                <w:rFonts w:ascii="Arial" w:hAnsi="Arial" w:cs="Arial"/>
                <w:color w:val="000000"/>
                <w:sz w:val="18"/>
                <w:szCs w:val="18"/>
              </w:rPr>
              <w:t>DISABLED</w:t>
            </w:r>
          </w:p>
        </w:tc>
        <w:tc>
          <w:tcPr>
            <w:tcW w:w="630" w:type="dxa"/>
            <w:shd w:val="clear" w:color="auto" w:fill="auto"/>
            <w:vAlign w:val="bottom"/>
          </w:tcPr>
          <w:p w:rsidR="001564D5" w:rsidRPr="00D574F9" w:rsidRDefault="001564D5" w:rsidP="00315DBA">
            <w:pPr>
              <w:jc w:val="center"/>
              <w:rPr>
                <w:rFonts w:ascii="Arial" w:hAnsi="Arial" w:cs="Arial"/>
                <w:color w:val="000000"/>
                <w:sz w:val="18"/>
                <w:szCs w:val="18"/>
              </w:rPr>
            </w:pPr>
            <w:r w:rsidRPr="00D574F9">
              <w:rPr>
                <w:rFonts w:ascii="Arial" w:hAnsi="Arial" w:cs="Arial"/>
                <w:color w:val="000000"/>
                <w:sz w:val="18"/>
                <w:szCs w:val="18"/>
              </w:rPr>
              <w:t>P</w:t>
            </w:r>
          </w:p>
        </w:tc>
        <w:tc>
          <w:tcPr>
            <w:tcW w:w="1170" w:type="dxa"/>
            <w:shd w:val="pct12" w:color="auto" w:fill="auto"/>
            <w:vAlign w:val="bottom"/>
          </w:tcPr>
          <w:p w:rsidR="001564D5" w:rsidRPr="00D574F9" w:rsidRDefault="001564D5" w:rsidP="00315DBA">
            <w:pPr>
              <w:rPr>
                <w:rFonts w:ascii="Arial" w:hAnsi="Arial" w:cs="Arial"/>
                <w:color w:val="000000"/>
                <w:sz w:val="18"/>
                <w:szCs w:val="18"/>
              </w:rPr>
            </w:pPr>
            <w:r w:rsidRPr="00D574F9">
              <w:rPr>
                <w:rFonts w:ascii="Arial" w:hAnsi="Arial" w:cs="Arial"/>
                <w:color w:val="000000"/>
                <w:sz w:val="18"/>
                <w:szCs w:val="18"/>
              </w:rPr>
              <w:t>DISABLED</w:t>
            </w:r>
          </w:p>
        </w:tc>
        <w:tc>
          <w:tcPr>
            <w:tcW w:w="1260" w:type="dxa"/>
            <w:vAlign w:val="bottom"/>
          </w:tcPr>
          <w:p w:rsidR="001564D5" w:rsidRPr="00D574F9" w:rsidRDefault="001564D5" w:rsidP="00315DBA">
            <w:pPr>
              <w:rPr>
                <w:rFonts w:ascii="Arial" w:hAnsi="Arial" w:cs="Arial"/>
                <w:color w:val="000000"/>
                <w:sz w:val="18"/>
                <w:szCs w:val="18"/>
              </w:rPr>
            </w:pPr>
            <w:r w:rsidRPr="00D574F9">
              <w:rPr>
                <w:rFonts w:ascii="Arial" w:hAnsi="Arial" w:cs="Arial"/>
                <w:color w:val="000000"/>
                <w:sz w:val="18"/>
                <w:szCs w:val="18"/>
              </w:rPr>
              <w:t>Incompatible</w:t>
            </w:r>
          </w:p>
        </w:tc>
        <w:tc>
          <w:tcPr>
            <w:tcW w:w="1260" w:type="dxa"/>
            <w:shd w:val="clear" w:color="auto" w:fill="auto"/>
            <w:vAlign w:val="bottom"/>
          </w:tcPr>
          <w:p w:rsidR="001564D5" w:rsidRPr="00D574F9" w:rsidRDefault="001564D5" w:rsidP="00315DBA">
            <w:pPr>
              <w:rPr>
                <w:rFonts w:ascii="Arial" w:hAnsi="Arial" w:cs="Arial"/>
                <w:color w:val="000000"/>
                <w:sz w:val="18"/>
                <w:szCs w:val="18"/>
              </w:rPr>
            </w:pPr>
            <w:r w:rsidRPr="00D574F9">
              <w:rPr>
                <w:rFonts w:ascii="Arial" w:hAnsi="Arial" w:cs="Arial"/>
                <w:color w:val="000000"/>
                <w:sz w:val="18"/>
                <w:szCs w:val="18"/>
              </w:rPr>
              <w:t>Incompatible give with MD approval</w:t>
            </w:r>
          </w:p>
        </w:tc>
        <w:tc>
          <w:tcPr>
            <w:tcW w:w="1440" w:type="dxa"/>
            <w:shd w:val="clear" w:color="auto" w:fill="auto"/>
            <w:vAlign w:val="center"/>
          </w:tcPr>
          <w:p w:rsidR="001564D5" w:rsidRPr="00D574F9" w:rsidRDefault="006F55D6" w:rsidP="00315DBA">
            <w:pPr>
              <w:pStyle w:val="TableText"/>
              <w:rPr>
                <w:rFonts w:cs="Arial"/>
                <w:szCs w:val="18"/>
              </w:rPr>
            </w:pPr>
            <w:r w:rsidRPr="00D574F9">
              <w:rPr>
                <w:szCs w:val="18"/>
              </w:rPr>
              <w:t>Audible alert, and comment required</w:t>
            </w:r>
          </w:p>
        </w:tc>
        <w:tc>
          <w:tcPr>
            <w:tcW w:w="1890" w:type="dxa"/>
            <w:shd w:val="clear" w:color="auto" w:fill="auto"/>
            <w:vAlign w:val="center"/>
          </w:tcPr>
          <w:p w:rsidR="001564D5" w:rsidRPr="00D574F9" w:rsidRDefault="001564D5" w:rsidP="00315DBA">
            <w:pPr>
              <w:pStyle w:val="TableText"/>
              <w:rPr>
                <w:rFonts w:cs="Arial"/>
                <w:szCs w:val="18"/>
              </w:rPr>
            </w:pPr>
            <w:r w:rsidRPr="00D574F9">
              <w:rPr>
                <w:rFonts w:cs="Arial"/>
                <w:szCs w:val="18"/>
              </w:rPr>
              <w:t>Crossmatch Incompatible: Give Only with Medical Director Override</w:t>
            </w:r>
          </w:p>
        </w:tc>
        <w:tc>
          <w:tcPr>
            <w:tcW w:w="716" w:type="dxa"/>
            <w:shd w:val="clear" w:color="auto" w:fill="auto"/>
            <w:vAlign w:val="center"/>
          </w:tcPr>
          <w:p w:rsidR="001564D5" w:rsidRPr="00D574F9" w:rsidRDefault="001564D5" w:rsidP="00315DBA">
            <w:pPr>
              <w:pStyle w:val="TableText"/>
              <w:rPr>
                <w:rFonts w:cs="Arial"/>
                <w:szCs w:val="18"/>
              </w:rPr>
            </w:pPr>
            <w:r w:rsidRPr="00D574F9">
              <w:rPr>
                <w:rFonts w:cs="Arial"/>
                <w:szCs w:val="18"/>
              </w:rPr>
              <w:t>Yes</w:t>
            </w:r>
          </w:p>
        </w:tc>
      </w:tr>
      <w:tr w:rsidR="001564D5" w:rsidRPr="00786ECD" w:rsidTr="00D574F9">
        <w:trPr>
          <w:cantSplit/>
          <w:trHeight w:val="288"/>
        </w:trPr>
        <w:tc>
          <w:tcPr>
            <w:tcW w:w="574" w:type="dxa"/>
            <w:shd w:val="clear" w:color="auto" w:fill="auto"/>
            <w:vAlign w:val="bottom"/>
          </w:tcPr>
          <w:p w:rsidR="001564D5" w:rsidRPr="00D574F9" w:rsidRDefault="001564D5" w:rsidP="00315DBA">
            <w:pPr>
              <w:jc w:val="center"/>
              <w:rPr>
                <w:rFonts w:ascii="Arial" w:hAnsi="Arial" w:cs="Arial"/>
                <w:color w:val="000000"/>
                <w:sz w:val="18"/>
                <w:szCs w:val="18"/>
              </w:rPr>
            </w:pPr>
            <w:r w:rsidRPr="00D574F9">
              <w:rPr>
                <w:rFonts w:ascii="Arial" w:hAnsi="Arial" w:cs="Arial"/>
                <w:color w:val="000000"/>
                <w:sz w:val="18"/>
                <w:szCs w:val="18"/>
              </w:rPr>
              <w:t>P</w:t>
            </w:r>
          </w:p>
        </w:tc>
        <w:tc>
          <w:tcPr>
            <w:tcW w:w="1154" w:type="dxa"/>
            <w:shd w:val="pct12" w:color="auto" w:fill="auto"/>
            <w:vAlign w:val="bottom"/>
          </w:tcPr>
          <w:p w:rsidR="001564D5" w:rsidRPr="00D574F9" w:rsidRDefault="001564D5" w:rsidP="00315DBA">
            <w:pPr>
              <w:rPr>
                <w:rFonts w:ascii="Arial" w:hAnsi="Arial" w:cs="Arial"/>
                <w:color w:val="000000"/>
                <w:sz w:val="18"/>
                <w:szCs w:val="18"/>
              </w:rPr>
            </w:pPr>
            <w:r w:rsidRPr="00D574F9">
              <w:rPr>
                <w:rFonts w:ascii="Arial" w:hAnsi="Arial" w:cs="Arial"/>
                <w:color w:val="000000"/>
                <w:sz w:val="18"/>
                <w:szCs w:val="18"/>
              </w:rPr>
              <w:t>DISABLED</w:t>
            </w:r>
          </w:p>
        </w:tc>
        <w:tc>
          <w:tcPr>
            <w:tcW w:w="630" w:type="dxa"/>
            <w:shd w:val="clear" w:color="auto" w:fill="auto"/>
            <w:vAlign w:val="bottom"/>
          </w:tcPr>
          <w:p w:rsidR="001564D5" w:rsidRPr="00D574F9" w:rsidRDefault="001564D5" w:rsidP="00315DBA">
            <w:pPr>
              <w:jc w:val="center"/>
              <w:rPr>
                <w:rFonts w:ascii="Arial" w:hAnsi="Arial" w:cs="Arial"/>
                <w:color w:val="000000"/>
                <w:sz w:val="18"/>
                <w:szCs w:val="18"/>
              </w:rPr>
            </w:pPr>
            <w:r w:rsidRPr="00D574F9">
              <w:rPr>
                <w:rFonts w:ascii="Arial" w:hAnsi="Arial" w:cs="Arial"/>
                <w:color w:val="000000"/>
                <w:sz w:val="18"/>
                <w:szCs w:val="18"/>
              </w:rPr>
              <w:t>N</w:t>
            </w:r>
          </w:p>
        </w:tc>
        <w:tc>
          <w:tcPr>
            <w:tcW w:w="1170" w:type="dxa"/>
            <w:shd w:val="pct12" w:color="auto" w:fill="auto"/>
            <w:vAlign w:val="bottom"/>
          </w:tcPr>
          <w:p w:rsidR="001564D5" w:rsidRPr="00D574F9" w:rsidRDefault="001564D5" w:rsidP="00315DBA">
            <w:pPr>
              <w:rPr>
                <w:rFonts w:ascii="Arial" w:hAnsi="Arial" w:cs="Arial"/>
                <w:color w:val="000000"/>
                <w:sz w:val="18"/>
                <w:szCs w:val="18"/>
              </w:rPr>
            </w:pPr>
            <w:r w:rsidRPr="00D574F9">
              <w:rPr>
                <w:rFonts w:ascii="Arial" w:hAnsi="Arial" w:cs="Arial"/>
                <w:color w:val="000000"/>
                <w:sz w:val="18"/>
                <w:szCs w:val="18"/>
              </w:rPr>
              <w:t>DISABLED</w:t>
            </w:r>
          </w:p>
        </w:tc>
        <w:tc>
          <w:tcPr>
            <w:tcW w:w="1260" w:type="dxa"/>
            <w:vAlign w:val="bottom"/>
          </w:tcPr>
          <w:p w:rsidR="001564D5" w:rsidRPr="00D574F9" w:rsidRDefault="001564D5" w:rsidP="00315DBA">
            <w:pPr>
              <w:rPr>
                <w:rFonts w:ascii="Arial" w:hAnsi="Arial" w:cs="Arial"/>
                <w:color w:val="000000"/>
                <w:sz w:val="18"/>
                <w:szCs w:val="18"/>
              </w:rPr>
            </w:pPr>
            <w:r w:rsidRPr="00D574F9">
              <w:rPr>
                <w:rFonts w:ascii="Arial" w:hAnsi="Arial" w:cs="Arial"/>
                <w:color w:val="000000"/>
                <w:sz w:val="18"/>
                <w:szCs w:val="18"/>
              </w:rPr>
              <w:t>Incompatible</w:t>
            </w:r>
          </w:p>
        </w:tc>
        <w:tc>
          <w:tcPr>
            <w:tcW w:w="1260" w:type="dxa"/>
            <w:shd w:val="clear" w:color="auto" w:fill="auto"/>
            <w:vAlign w:val="bottom"/>
          </w:tcPr>
          <w:p w:rsidR="001564D5" w:rsidRPr="00D574F9" w:rsidRDefault="001564D5" w:rsidP="00315DBA">
            <w:pPr>
              <w:rPr>
                <w:rFonts w:ascii="Arial" w:hAnsi="Arial" w:cs="Arial"/>
                <w:color w:val="000000"/>
                <w:sz w:val="18"/>
                <w:szCs w:val="18"/>
              </w:rPr>
            </w:pPr>
            <w:r w:rsidRPr="00D574F9">
              <w:rPr>
                <w:rFonts w:ascii="Arial" w:hAnsi="Arial" w:cs="Arial"/>
                <w:color w:val="000000"/>
                <w:sz w:val="18"/>
                <w:szCs w:val="18"/>
              </w:rPr>
              <w:t>Incompatible give with MD approval</w:t>
            </w:r>
          </w:p>
        </w:tc>
        <w:tc>
          <w:tcPr>
            <w:tcW w:w="1440" w:type="dxa"/>
            <w:shd w:val="clear" w:color="auto" w:fill="auto"/>
            <w:vAlign w:val="center"/>
          </w:tcPr>
          <w:p w:rsidR="001564D5" w:rsidRPr="00D574F9" w:rsidRDefault="006F55D6" w:rsidP="00315DBA">
            <w:pPr>
              <w:pStyle w:val="TableText"/>
              <w:rPr>
                <w:rFonts w:cs="Arial"/>
                <w:szCs w:val="18"/>
              </w:rPr>
            </w:pPr>
            <w:r w:rsidRPr="00D574F9">
              <w:rPr>
                <w:szCs w:val="18"/>
              </w:rPr>
              <w:t>Audible alert, and comment required</w:t>
            </w:r>
          </w:p>
        </w:tc>
        <w:tc>
          <w:tcPr>
            <w:tcW w:w="1890" w:type="dxa"/>
            <w:shd w:val="clear" w:color="auto" w:fill="auto"/>
            <w:vAlign w:val="center"/>
          </w:tcPr>
          <w:p w:rsidR="001564D5" w:rsidRPr="00D574F9" w:rsidRDefault="001564D5" w:rsidP="00315DBA">
            <w:pPr>
              <w:pStyle w:val="TableText"/>
              <w:rPr>
                <w:rFonts w:cs="Arial"/>
                <w:szCs w:val="18"/>
              </w:rPr>
            </w:pPr>
            <w:r w:rsidRPr="00D574F9">
              <w:rPr>
                <w:rFonts w:cs="Arial"/>
                <w:szCs w:val="18"/>
              </w:rPr>
              <w:t>Crossmatch Incompatible: Give Only with Medical Director Override</w:t>
            </w:r>
          </w:p>
        </w:tc>
        <w:tc>
          <w:tcPr>
            <w:tcW w:w="716" w:type="dxa"/>
            <w:shd w:val="clear" w:color="auto" w:fill="auto"/>
            <w:vAlign w:val="center"/>
          </w:tcPr>
          <w:p w:rsidR="001564D5" w:rsidRPr="00D574F9" w:rsidRDefault="001564D5" w:rsidP="00315DBA">
            <w:pPr>
              <w:pStyle w:val="TableText"/>
              <w:rPr>
                <w:rFonts w:cs="Arial"/>
                <w:szCs w:val="18"/>
              </w:rPr>
            </w:pPr>
            <w:r w:rsidRPr="00D574F9">
              <w:rPr>
                <w:rFonts w:cs="Arial"/>
                <w:szCs w:val="18"/>
              </w:rPr>
              <w:t>Yes</w:t>
            </w:r>
          </w:p>
        </w:tc>
      </w:tr>
    </w:tbl>
    <w:p w:rsidR="00315DBA" w:rsidRDefault="00603301" w:rsidP="00965A07">
      <w:pPr>
        <w:pStyle w:val="Caption"/>
      </w:pPr>
      <w:r>
        <w:t xml:space="preserve"> </w:t>
      </w:r>
    </w:p>
    <w:p w:rsidR="00965A07" w:rsidRDefault="00440CD3" w:rsidP="00965A07">
      <w:pPr>
        <w:pStyle w:val="Caption"/>
      </w:pPr>
      <w:r>
        <w:t>Table</w:t>
      </w:r>
      <w:r w:rsidR="00F2358B">
        <w:t xml:space="preserve"> 2</w:t>
      </w:r>
      <w:r>
        <w:t>:</w:t>
      </w:r>
      <w:r w:rsidRPr="00440CD3">
        <w:t xml:space="preserve"> </w:t>
      </w:r>
      <w:r w:rsidR="00603301">
        <w:t xml:space="preserve">Additional </w:t>
      </w:r>
      <w:r w:rsidR="007B3D64">
        <w:t xml:space="preserve">“Incompatible, Give with Medical Director” </w:t>
      </w:r>
      <w:r w:rsidR="00603301">
        <w:t>Crossmatch P</w:t>
      </w:r>
      <w:r w:rsidR="00965A07">
        <w:t>atterns</w:t>
      </w:r>
    </w:p>
    <w:tbl>
      <w:tblPr>
        <w:tblW w:w="100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2"/>
        <w:gridCol w:w="1156"/>
        <w:gridCol w:w="630"/>
        <w:gridCol w:w="1170"/>
        <w:gridCol w:w="1260"/>
        <w:gridCol w:w="1260"/>
        <w:gridCol w:w="1440"/>
        <w:gridCol w:w="1890"/>
        <w:gridCol w:w="716"/>
      </w:tblGrid>
      <w:tr w:rsidR="00890BEC" w:rsidRPr="00786ECD" w:rsidTr="00BC1090">
        <w:trPr>
          <w:cantSplit/>
          <w:trHeight w:val="288"/>
          <w:tblHeader/>
        </w:trPr>
        <w:tc>
          <w:tcPr>
            <w:tcW w:w="10094" w:type="dxa"/>
            <w:gridSpan w:val="9"/>
            <w:tcBorders>
              <w:top w:val="single" w:sz="4" w:space="0" w:color="auto"/>
              <w:left w:val="single" w:sz="4" w:space="0" w:color="auto"/>
              <w:bottom w:val="single" w:sz="4" w:space="0" w:color="auto"/>
              <w:right w:val="single" w:sz="4" w:space="0" w:color="auto"/>
            </w:tcBorders>
            <w:shd w:val="pct25" w:color="auto" w:fill="auto"/>
            <w:vAlign w:val="center"/>
          </w:tcPr>
          <w:p w:rsidR="00890BEC" w:rsidRPr="00D574F9" w:rsidRDefault="00BC1090" w:rsidP="00BC1090">
            <w:pPr>
              <w:pStyle w:val="TableText"/>
              <w:jc w:val="center"/>
              <w:rPr>
                <w:rFonts w:cs="Arial"/>
                <w:b/>
                <w:szCs w:val="18"/>
              </w:rPr>
            </w:pPr>
            <w:r w:rsidRPr="00BC1090">
              <w:rPr>
                <w:b/>
              </w:rPr>
              <w:t>Table 2:</w:t>
            </w:r>
            <w:r>
              <w:t xml:space="preserve"> </w:t>
            </w:r>
            <w:r w:rsidR="00890BEC" w:rsidRPr="00D574F9">
              <w:rPr>
                <w:rFonts w:cs="Arial"/>
                <w:b/>
                <w:szCs w:val="18"/>
              </w:rPr>
              <w:t>Patient Crossmatch Testing patterns</w:t>
            </w:r>
          </w:p>
        </w:tc>
      </w:tr>
      <w:tr w:rsidR="00890BEC" w:rsidRPr="00786ECD" w:rsidTr="00BC1090">
        <w:trPr>
          <w:cantSplit/>
          <w:trHeight w:val="288"/>
          <w:tblHeader/>
        </w:trPr>
        <w:tc>
          <w:tcPr>
            <w:tcW w:w="10094" w:type="dxa"/>
            <w:gridSpan w:val="9"/>
            <w:tcBorders>
              <w:top w:val="single" w:sz="4" w:space="0" w:color="auto"/>
              <w:left w:val="single" w:sz="4" w:space="0" w:color="auto"/>
              <w:bottom w:val="single" w:sz="4" w:space="0" w:color="auto"/>
              <w:right w:val="single" w:sz="4" w:space="0" w:color="auto"/>
            </w:tcBorders>
            <w:shd w:val="pct25" w:color="auto" w:fill="auto"/>
            <w:vAlign w:val="bottom"/>
          </w:tcPr>
          <w:p w:rsidR="00890BEC" w:rsidRPr="00D574F9" w:rsidRDefault="00890BEC" w:rsidP="00BC1090">
            <w:pPr>
              <w:pStyle w:val="TableText"/>
              <w:rPr>
                <w:rFonts w:cs="Arial"/>
                <w:b/>
                <w:szCs w:val="18"/>
              </w:rPr>
            </w:pPr>
            <w:r w:rsidRPr="00D574F9">
              <w:rPr>
                <w:rFonts w:cs="Arial"/>
                <w:b/>
                <w:szCs w:val="18"/>
              </w:rPr>
              <w:t xml:space="preserve">Grid Configuration: All phases </w:t>
            </w:r>
          </w:p>
        </w:tc>
      </w:tr>
      <w:tr w:rsidR="0098609E" w:rsidRPr="00786ECD" w:rsidTr="00452C64">
        <w:trPr>
          <w:cantSplit/>
          <w:tblHeader/>
        </w:trPr>
        <w:tc>
          <w:tcPr>
            <w:tcW w:w="572" w:type="dxa"/>
            <w:tcBorders>
              <w:top w:val="single" w:sz="4" w:space="0" w:color="auto"/>
              <w:left w:val="single" w:sz="4" w:space="0" w:color="auto"/>
              <w:bottom w:val="single" w:sz="4" w:space="0" w:color="auto"/>
              <w:right w:val="single" w:sz="4" w:space="0" w:color="auto"/>
            </w:tcBorders>
            <w:shd w:val="pct25" w:color="auto" w:fill="auto"/>
            <w:vAlign w:val="bottom"/>
            <w:hideMark/>
          </w:tcPr>
          <w:p w:rsidR="0098609E" w:rsidRPr="00D574F9" w:rsidRDefault="0098609E">
            <w:pPr>
              <w:pStyle w:val="TableText"/>
              <w:jc w:val="center"/>
              <w:rPr>
                <w:rFonts w:cs="Arial"/>
                <w:b/>
                <w:szCs w:val="18"/>
              </w:rPr>
            </w:pPr>
            <w:r w:rsidRPr="00D574F9">
              <w:rPr>
                <w:rFonts w:cs="Arial"/>
                <w:b/>
                <w:szCs w:val="18"/>
              </w:rPr>
              <w:t>IS</w:t>
            </w:r>
          </w:p>
        </w:tc>
        <w:tc>
          <w:tcPr>
            <w:tcW w:w="1156" w:type="dxa"/>
            <w:tcBorders>
              <w:top w:val="single" w:sz="4" w:space="0" w:color="auto"/>
              <w:left w:val="single" w:sz="4" w:space="0" w:color="auto"/>
              <w:bottom w:val="single" w:sz="4" w:space="0" w:color="auto"/>
              <w:right w:val="single" w:sz="4" w:space="0" w:color="auto"/>
            </w:tcBorders>
            <w:shd w:val="pct25" w:color="auto" w:fill="auto"/>
            <w:vAlign w:val="bottom"/>
            <w:hideMark/>
          </w:tcPr>
          <w:p w:rsidR="0098609E" w:rsidRPr="00D574F9" w:rsidRDefault="0098609E">
            <w:pPr>
              <w:pStyle w:val="TableText"/>
              <w:jc w:val="center"/>
              <w:rPr>
                <w:rFonts w:cs="Arial"/>
                <w:b/>
                <w:szCs w:val="18"/>
              </w:rPr>
            </w:pPr>
            <w:r w:rsidRPr="00D574F9">
              <w:rPr>
                <w:rFonts w:cs="Arial"/>
                <w:b/>
                <w:szCs w:val="18"/>
              </w:rPr>
              <w:t>37</w:t>
            </w:r>
          </w:p>
        </w:tc>
        <w:tc>
          <w:tcPr>
            <w:tcW w:w="630" w:type="dxa"/>
            <w:tcBorders>
              <w:top w:val="single" w:sz="4" w:space="0" w:color="auto"/>
              <w:left w:val="single" w:sz="4" w:space="0" w:color="auto"/>
              <w:bottom w:val="single" w:sz="4" w:space="0" w:color="auto"/>
              <w:right w:val="single" w:sz="4" w:space="0" w:color="auto"/>
            </w:tcBorders>
            <w:shd w:val="pct25" w:color="auto" w:fill="auto"/>
            <w:vAlign w:val="bottom"/>
            <w:hideMark/>
          </w:tcPr>
          <w:p w:rsidR="0098609E" w:rsidRPr="00D574F9" w:rsidRDefault="0098609E">
            <w:pPr>
              <w:pStyle w:val="TableText"/>
              <w:jc w:val="center"/>
              <w:rPr>
                <w:rFonts w:cs="Arial"/>
                <w:b/>
                <w:szCs w:val="18"/>
              </w:rPr>
            </w:pPr>
            <w:r w:rsidRPr="00D574F9">
              <w:rPr>
                <w:rFonts w:cs="Arial"/>
                <w:b/>
                <w:szCs w:val="18"/>
              </w:rPr>
              <w:t>AHG</w:t>
            </w:r>
          </w:p>
        </w:tc>
        <w:tc>
          <w:tcPr>
            <w:tcW w:w="1170" w:type="dxa"/>
            <w:tcBorders>
              <w:top w:val="single" w:sz="4" w:space="0" w:color="auto"/>
              <w:left w:val="single" w:sz="4" w:space="0" w:color="auto"/>
              <w:bottom w:val="single" w:sz="4" w:space="0" w:color="auto"/>
              <w:right w:val="single" w:sz="4" w:space="0" w:color="auto"/>
            </w:tcBorders>
            <w:shd w:val="pct25" w:color="auto" w:fill="auto"/>
            <w:vAlign w:val="bottom"/>
            <w:hideMark/>
          </w:tcPr>
          <w:p w:rsidR="0098609E" w:rsidRPr="00D574F9" w:rsidRDefault="0098609E">
            <w:pPr>
              <w:pStyle w:val="TableText"/>
              <w:jc w:val="center"/>
              <w:rPr>
                <w:rFonts w:cs="Arial"/>
                <w:b/>
                <w:szCs w:val="18"/>
              </w:rPr>
            </w:pPr>
            <w:r w:rsidRPr="00D574F9">
              <w:rPr>
                <w:rFonts w:cs="Arial"/>
                <w:b/>
                <w:szCs w:val="18"/>
              </w:rPr>
              <w:t>CC</w:t>
            </w:r>
          </w:p>
        </w:tc>
        <w:tc>
          <w:tcPr>
            <w:tcW w:w="1260" w:type="dxa"/>
            <w:tcBorders>
              <w:top w:val="single" w:sz="4" w:space="0" w:color="auto"/>
              <w:left w:val="single" w:sz="4" w:space="0" w:color="auto"/>
              <w:bottom w:val="single" w:sz="4" w:space="0" w:color="auto"/>
              <w:right w:val="single" w:sz="4" w:space="0" w:color="auto"/>
            </w:tcBorders>
            <w:shd w:val="pct25" w:color="auto" w:fill="auto"/>
            <w:vAlign w:val="bottom"/>
            <w:hideMark/>
          </w:tcPr>
          <w:p w:rsidR="0098609E" w:rsidRPr="00D574F9" w:rsidRDefault="0098609E">
            <w:pPr>
              <w:pStyle w:val="TableText"/>
              <w:jc w:val="center"/>
              <w:rPr>
                <w:rFonts w:cs="Arial"/>
                <w:b/>
                <w:szCs w:val="18"/>
              </w:rPr>
            </w:pPr>
            <w:r w:rsidRPr="00D574F9">
              <w:rPr>
                <w:rFonts w:cs="Arial"/>
                <w:b/>
                <w:szCs w:val="18"/>
              </w:rPr>
              <w:t>System Interp</w:t>
            </w:r>
          </w:p>
        </w:tc>
        <w:tc>
          <w:tcPr>
            <w:tcW w:w="1260" w:type="dxa"/>
            <w:tcBorders>
              <w:top w:val="single" w:sz="4" w:space="0" w:color="auto"/>
              <w:left w:val="single" w:sz="4" w:space="0" w:color="auto"/>
              <w:bottom w:val="single" w:sz="4" w:space="0" w:color="auto"/>
              <w:right w:val="single" w:sz="4" w:space="0" w:color="auto"/>
            </w:tcBorders>
            <w:shd w:val="pct25" w:color="auto" w:fill="auto"/>
            <w:vAlign w:val="bottom"/>
            <w:hideMark/>
          </w:tcPr>
          <w:p w:rsidR="0098609E" w:rsidRPr="00D574F9" w:rsidRDefault="0098609E">
            <w:pPr>
              <w:pStyle w:val="TableText"/>
              <w:jc w:val="center"/>
              <w:rPr>
                <w:rFonts w:cs="Arial"/>
                <w:b/>
                <w:szCs w:val="18"/>
              </w:rPr>
            </w:pPr>
            <w:r w:rsidRPr="00D574F9">
              <w:rPr>
                <w:rFonts w:cs="Arial"/>
                <w:b/>
                <w:szCs w:val="18"/>
              </w:rPr>
              <w:t>Tech Interp</w:t>
            </w:r>
          </w:p>
        </w:tc>
        <w:tc>
          <w:tcPr>
            <w:tcW w:w="1440" w:type="dxa"/>
            <w:tcBorders>
              <w:top w:val="single" w:sz="4" w:space="0" w:color="auto"/>
              <w:left w:val="single" w:sz="4" w:space="0" w:color="auto"/>
              <w:bottom w:val="single" w:sz="4" w:space="0" w:color="auto"/>
              <w:right w:val="single" w:sz="4" w:space="0" w:color="auto"/>
            </w:tcBorders>
            <w:shd w:val="pct25" w:color="auto" w:fill="auto"/>
            <w:vAlign w:val="bottom"/>
            <w:hideMark/>
          </w:tcPr>
          <w:p w:rsidR="0098609E" w:rsidRPr="00D574F9" w:rsidRDefault="0098609E">
            <w:pPr>
              <w:pStyle w:val="TableText"/>
              <w:jc w:val="center"/>
              <w:rPr>
                <w:rFonts w:cs="Arial"/>
                <w:b/>
                <w:szCs w:val="18"/>
              </w:rPr>
            </w:pPr>
            <w:r w:rsidRPr="00D574F9">
              <w:rPr>
                <w:rFonts w:cs="Arial"/>
                <w:b/>
                <w:szCs w:val="18"/>
              </w:rPr>
              <w:t>System Response</w:t>
            </w:r>
          </w:p>
        </w:tc>
        <w:tc>
          <w:tcPr>
            <w:tcW w:w="1890" w:type="dxa"/>
            <w:tcBorders>
              <w:top w:val="single" w:sz="4" w:space="0" w:color="auto"/>
              <w:left w:val="single" w:sz="4" w:space="0" w:color="auto"/>
              <w:bottom w:val="single" w:sz="4" w:space="0" w:color="auto"/>
              <w:right w:val="single" w:sz="4" w:space="0" w:color="auto"/>
            </w:tcBorders>
            <w:shd w:val="pct25" w:color="auto" w:fill="auto"/>
            <w:vAlign w:val="bottom"/>
            <w:hideMark/>
          </w:tcPr>
          <w:p w:rsidR="0098609E" w:rsidRPr="00D574F9" w:rsidRDefault="0098609E">
            <w:pPr>
              <w:pStyle w:val="TableText"/>
              <w:jc w:val="center"/>
              <w:rPr>
                <w:rFonts w:cs="Arial"/>
                <w:b/>
                <w:szCs w:val="18"/>
              </w:rPr>
            </w:pPr>
            <w:r w:rsidRPr="00D574F9">
              <w:rPr>
                <w:rFonts w:cs="Arial"/>
                <w:b/>
                <w:szCs w:val="18"/>
              </w:rPr>
              <w:t>Error Message</w:t>
            </w:r>
          </w:p>
        </w:tc>
        <w:tc>
          <w:tcPr>
            <w:tcW w:w="716" w:type="dxa"/>
            <w:tcBorders>
              <w:top w:val="single" w:sz="4" w:space="0" w:color="auto"/>
              <w:left w:val="single" w:sz="4" w:space="0" w:color="auto"/>
              <w:bottom w:val="single" w:sz="4" w:space="0" w:color="auto"/>
              <w:right w:val="single" w:sz="4" w:space="0" w:color="auto"/>
            </w:tcBorders>
            <w:shd w:val="pct25" w:color="auto" w:fill="auto"/>
            <w:vAlign w:val="bottom"/>
            <w:hideMark/>
          </w:tcPr>
          <w:p w:rsidR="0098609E" w:rsidRPr="00D574F9" w:rsidRDefault="0098609E" w:rsidP="00213A64">
            <w:pPr>
              <w:pStyle w:val="TableText"/>
              <w:jc w:val="center"/>
              <w:rPr>
                <w:rFonts w:cs="Arial"/>
                <w:b/>
                <w:szCs w:val="18"/>
              </w:rPr>
            </w:pPr>
            <w:r w:rsidRPr="00D574F9">
              <w:rPr>
                <w:rFonts w:cs="Arial"/>
                <w:b/>
                <w:szCs w:val="18"/>
              </w:rPr>
              <w:t xml:space="preserve">Print Tag </w:t>
            </w:r>
          </w:p>
        </w:tc>
      </w:tr>
      <w:tr w:rsidR="007B3D64" w:rsidRPr="00786ECD" w:rsidTr="00452C64">
        <w:trPr>
          <w:cantSplit/>
          <w:trHeight w:val="288"/>
        </w:trPr>
        <w:tc>
          <w:tcPr>
            <w:tcW w:w="572" w:type="dxa"/>
            <w:shd w:val="clear" w:color="auto" w:fill="auto"/>
            <w:vAlign w:val="bottom"/>
          </w:tcPr>
          <w:p w:rsidR="007B3D64" w:rsidRPr="00315DBA" w:rsidRDefault="007B3D64" w:rsidP="00452C64">
            <w:pPr>
              <w:jc w:val="center"/>
              <w:rPr>
                <w:rFonts w:ascii="Arial" w:hAnsi="Arial" w:cs="Arial"/>
                <w:color w:val="000000"/>
                <w:sz w:val="18"/>
                <w:szCs w:val="18"/>
              </w:rPr>
            </w:pPr>
            <w:r w:rsidRPr="00315DBA">
              <w:rPr>
                <w:rFonts w:ascii="Arial" w:hAnsi="Arial" w:cs="Arial"/>
                <w:color w:val="000000"/>
                <w:sz w:val="18"/>
                <w:szCs w:val="18"/>
              </w:rPr>
              <w:t>N</w:t>
            </w:r>
          </w:p>
        </w:tc>
        <w:tc>
          <w:tcPr>
            <w:tcW w:w="1156" w:type="dxa"/>
            <w:shd w:val="clear" w:color="auto" w:fill="auto"/>
            <w:vAlign w:val="bottom"/>
          </w:tcPr>
          <w:p w:rsidR="007B3D64" w:rsidRPr="00315DBA" w:rsidRDefault="007B3D64" w:rsidP="00452C64">
            <w:pPr>
              <w:jc w:val="center"/>
              <w:rPr>
                <w:rFonts w:ascii="Arial" w:hAnsi="Arial" w:cs="Arial"/>
                <w:color w:val="000000"/>
                <w:sz w:val="18"/>
                <w:szCs w:val="18"/>
              </w:rPr>
            </w:pPr>
            <w:r w:rsidRPr="00315DBA">
              <w:rPr>
                <w:rFonts w:ascii="Arial" w:hAnsi="Arial" w:cs="Arial"/>
                <w:color w:val="000000"/>
                <w:sz w:val="18"/>
                <w:szCs w:val="18"/>
              </w:rPr>
              <w:t>N</w:t>
            </w:r>
          </w:p>
        </w:tc>
        <w:tc>
          <w:tcPr>
            <w:tcW w:w="630" w:type="dxa"/>
            <w:shd w:val="clear" w:color="auto" w:fill="auto"/>
            <w:vAlign w:val="bottom"/>
          </w:tcPr>
          <w:p w:rsidR="007B3D64" w:rsidRPr="00315DBA" w:rsidRDefault="007B3D64" w:rsidP="00452C64">
            <w:pPr>
              <w:jc w:val="center"/>
              <w:rPr>
                <w:rFonts w:ascii="Arial" w:hAnsi="Arial" w:cs="Arial"/>
                <w:color w:val="000000"/>
                <w:sz w:val="18"/>
                <w:szCs w:val="18"/>
              </w:rPr>
            </w:pPr>
            <w:r w:rsidRPr="00315DBA">
              <w:rPr>
                <w:rFonts w:ascii="Arial" w:hAnsi="Arial" w:cs="Arial"/>
                <w:color w:val="000000"/>
                <w:sz w:val="18"/>
                <w:szCs w:val="18"/>
              </w:rPr>
              <w:t>P</w:t>
            </w:r>
          </w:p>
        </w:tc>
        <w:tc>
          <w:tcPr>
            <w:tcW w:w="1170" w:type="dxa"/>
            <w:shd w:val="clear" w:color="auto" w:fill="auto"/>
            <w:vAlign w:val="bottom"/>
          </w:tcPr>
          <w:p w:rsidR="007B3D64" w:rsidRPr="00315DBA" w:rsidRDefault="007B3D64" w:rsidP="00452C64">
            <w:pPr>
              <w:jc w:val="center"/>
              <w:rPr>
                <w:rFonts w:ascii="Arial" w:hAnsi="Arial" w:cs="Arial"/>
                <w:color w:val="000000"/>
                <w:sz w:val="18"/>
                <w:szCs w:val="18"/>
              </w:rPr>
            </w:pPr>
            <w:r w:rsidRPr="00315DBA">
              <w:rPr>
                <w:rFonts w:ascii="Arial" w:hAnsi="Arial" w:cs="Arial"/>
                <w:color w:val="000000"/>
                <w:sz w:val="18"/>
                <w:szCs w:val="18"/>
              </w:rPr>
              <w:t>X</w:t>
            </w:r>
          </w:p>
        </w:tc>
        <w:tc>
          <w:tcPr>
            <w:tcW w:w="1260" w:type="dxa"/>
            <w:vAlign w:val="bottom"/>
          </w:tcPr>
          <w:p w:rsidR="007B3D64" w:rsidRPr="00315DBA" w:rsidRDefault="007B3D64" w:rsidP="005F3CE5">
            <w:pPr>
              <w:rPr>
                <w:rFonts w:ascii="Arial" w:hAnsi="Arial" w:cs="Arial"/>
                <w:color w:val="000000"/>
                <w:sz w:val="18"/>
                <w:szCs w:val="18"/>
              </w:rPr>
            </w:pPr>
            <w:r w:rsidRPr="00315DBA">
              <w:rPr>
                <w:rFonts w:ascii="Arial" w:hAnsi="Arial" w:cs="Arial"/>
                <w:color w:val="000000"/>
                <w:sz w:val="18"/>
                <w:szCs w:val="18"/>
              </w:rPr>
              <w:t>Incompatible</w:t>
            </w:r>
          </w:p>
        </w:tc>
        <w:tc>
          <w:tcPr>
            <w:tcW w:w="1260" w:type="dxa"/>
            <w:shd w:val="clear" w:color="auto" w:fill="auto"/>
            <w:vAlign w:val="bottom"/>
          </w:tcPr>
          <w:p w:rsidR="007B3D64" w:rsidRPr="00315DBA" w:rsidRDefault="007B3D64" w:rsidP="005F3CE5">
            <w:pPr>
              <w:rPr>
                <w:rFonts w:ascii="Arial" w:hAnsi="Arial" w:cs="Arial"/>
                <w:color w:val="000000"/>
                <w:sz w:val="18"/>
                <w:szCs w:val="18"/>
              </w:rPr>
            </w:pPr>
            <w:r w:rsidRPr="00315DBA">
              <w:rPr>
                <w:rFonts w:ascii="Arial" w:hAnsi="Arial" w:cs="Arial"/>
                <w:color w:val="000000"/>
                <w:sz w:val="18"/>
                <w:szCs w:val="18"/>
              </w:rPr>
              <w:t>Incompatible give with MD approval</w:t>
            </w:r>
          </w:p>
        </w:tc>
        <w:tc>
          <w:tcPr>
            <w:tcW w:w="1440" w:type="dxa"/>
            <w:shd w:val="clear" w:color="auto" w:fill="auto"/>
            <w:vAlign w:val="bottom"/>
          </w:tcPr>
          <w:p w:rsidR="007B3D64" w:rsidRPr="00315DBA" w:rsidRDefault="007B3D64" w:rsidP="005F3CE5">
            <w:pPr>
              <w:pStyle w:val="TableText"/>
              <w:rPr>
                <w:rFonts w:cs="Arial"/>
                <w:szCs w:val="18"/>
              </w:rPr>
            </w:pPr>
            <w:r w:rsidRPr="00315DBA">
              <w:rPr>
                <w:rFonts w:cs="Arial"/>
                <w:szCs w:val="18"/>
              </w:rPr>
              <w:t>Audible alert, and comment required</w:t>
            </w:r>
          </w:p>
        </w:tc>
        <w:tc>
          <w:tcPr>
            <w:tcW w:w="1890" w:type="dxa"/>
            <w:shd w:val="clear" w:color="auto" w:fill="auto"/>
            <w:vAlign w:val="bottom"/>
          </w:tcPr>
          <w:p w:rsidR="007B3D64" w:rsidRPr="00BC0789" w:rsidRDefault="007B3D64" w:rsidP="005F3CE5">
            <w:pPr>
              <w:pStyle w:val="TableText"/>
              <w:rPr>
                <w:rFonts w:cs="Arial"/>
                <w:szCs w:val="18"/>
              </w:rPr>
            </w:pPr>
            <w:r w:rsidRPr="00BC0789">
              <w:rPr>
                <w:rFonts w:cs="Arial"/>
                <w:szCs w:val="18"/>
              </w:rPr>
              <w:t>Crossmatch Incompatible: Give Only with Medical Director Override</w:t>
            </w:r>
          </w:p>
        </w:tc>
        <w:tc>
          <w:tcPr>
            <w:tcW w:w="716" w:type="dxa"/>
            <w:shd w:val="clear" w:color="auto" w:fill="auto"/>
            <w:vAlign w:val="bottom"/>
          </w:tcPr>
          <w:p w:rsidR="007B3D64" w:rsidRPr="00315DBA" w:rsidRDefault="007B3D64" w:rsidP="005F3CE5">
            <w:pPr>
              <w:rPr>
                <w:rFonts w:ascii="Arial" w:hAnsi="Arial" w:cs="Arial"/>
                <w:sz w:val="18"/>
                <w:szCs w:val="18"/>
              </w:rPr>
            </w:pPr>
            <w:r w:rsidRPr="00315DBA">
              <w:rPr>
                <w:rFonts w:ascii="Arial" w:hAnsi="Arial" w:cs="Arial"/>
                <w:sz w:val="18"/>
                <w:szCs w:val="18"/>
              </w:rPr>
              <w:t>Yes</w:t>
            </w:r>
          </w:p>
        </w:tc>
      </w:tr>
      <w:tr w:rsidR="007B3D64" w:rsidRPr="00786ECD" w:rsidTr="00452C64">
        <w:trPr>
          <w:cantSplit/>
          <w:trHeight w:val="288"/>
        </w:trPr>
        <w:tc>
          <w:tcPr>
            <w:tcW w:w="572" w:type="dxa"/>
            <w:shd w:val="clear" w:color="auto" w:fill="auto"/>
            <w:vAlign w:val="bottom"/>
          </w:tcPr>
          <w:p w:rsidR="007B3D64" w:rsidRPr="00315DBA" w:rsidRDefault="007B3D64" w:rsidP="00452C64">
            <w:pPr>
              <w:jc w:val="center"/>
              <w:rPr>
                <w:rFonts w:ascii="Arial" w:hAnsi="Arial" w:cs="Arial"/>
                <w:color w:val="000000"/>
                <w:sz w:val="18"/>
                <w:szCs w:val="18"/>
              </w:rPr>
            </w:pPr>
            <w:r w:rsidRPr="00315DBA">
              <w:rPr>
                <w:rFonts w:ascii="Arial" w:hAnsi="Arial" w:cs="Arial"/>
                <w:color w:val="000000"/>
                <w:sz w:val="18"/>
                <w:szCs w:val="18"/>
              </w:rPr>
              <w:t>N</w:t>
            </w:r>
          </w:p>
        </w:tc>
        <w:tc>
          <w:tcPr>
            <w:tcW w:w="1156" w:type="dxa"/>
            <w:shd w:val="clear" w:color="auto" w:fill="auto"/>
            <w:vAlign w:val="bottom"/>
          </w:tcPr>
          <w:p w:rsidR="007B3D64" w:rsidRPr="00315DBA" w:rsidRDefault="007B3D64" w:rsidP="00452C64">
            <w:pPr>
              <w:jc w:val="center"/>
              <w:rPr>
                <w:rFonts w:ascii="Arial" w:hAnsi="Arial" w:cs="Arial"/>
                <w:color w:val="000000"/>
                <w:sz w:val="18"/>
                <w:szCs w:val="18"/>
              </w:rPr>
            </w:pPr>
            <w:r w:rsidRPr="00315DBA">
              <w:rPr>
                <w:rFonts w:ascii="Arial" w:hAnsi="Arial" w:cs="Arial"/>
                <w:color w:val="000000"/>
                <w:sz w:val="18"/>
                <w:szCs w:val="18"/>
              </w:rPr>
              <w:t>X</w:t>
            </w:r>
          </w:p>
        </w:tc>
        <w:tc>
          <w:tcPr>
            <w:tcW w:w="630" w:type="dxa"/>
            <w:shd w:val="clear" w:color="auto" w:fill="auto"/>
            <w:vAlign w:val="bottom"/>
          </w:tcPr>
          <w:p w:rsidR="007B3D64" w:rsidRPr="00315DBA" w:rsidRDefault="007B3D64" w:rsidP="00452C64">
            <w:pPr>
              <w:jc w:val="center"/>
              <w:rPr>
                <w:rFonts w:ascii="Arial" w:hAnsi="Arial" w:cs="Arial"/>
                <w:color w:val="000000"/>
                <w:sz w:val="18"/>
                <w:szCs w:val="18"/>
              </w:rPr>
            </w:pPr>
            <w:r w:rsidRPr="00315DBA">
              <w:rPr>
                <w:rFonts w:ascii="Arial" w:hAnsi="Arial" w:cs="Arial"/>
                <w:color w:val="000000"/>
                <w:sz w:val="18"/>
                <w:szCs w:val="18"/>
              </w:rPr>
              <w:t>P</w:t>
            </w:r>
          </w:p>
        </w:tc>
        <w:tc>
          <w:tcPr>
            <w:tcW w:w="1170" w:type="dxa"/>
            <w:shd w:val="clear" w:color="auto" w:fill="auto"/>
            <w:vAlign w:val="bottom"/>
          </w:tcPr>
          <w:p w:rsidR="007B3D64" w:rsidRPr="00315DBA" w:rsidRDefault="007B3D64" w:rsidP="00452C64">
            <w:pPr>
              <w:jc w:val="center"/>
              <w:rPr>
                <w:rFonts w:ascii="Arial" w:hAnsi="Arial" w:cs="Arial"/>
                <w:color w:val="000000"/>
                <w:sz w:val="18"/>
                <w:szCs w:val="18"/>
              </w:rPr>
            </w:pPr>
            <w:r w:rsidRPr="00315DBA">
              <w:rPr>
                <w:rFonts w:ascii="Arial" w:hAnsi="Arial" w:cs="Arial"/>
                <w:color w:val="000000"/>
                <w:sz w:val="18"/>
                <w:szCs w:val="18"/>
              </w:rPr>
              <w:t>X</w:t>
            </w:r>
          </w:p>
        </w:tc>
        <w:tc>
          <w:tcPr>
            <w:tcW w:w="1260" w:type="dxa"/>
            <w:vAlign w:val="bottom"/>
          </w:tcPr>
          <w:p w:rsidR="007B3D64" w:rsidRPr="00315DBA" w:rsidRDefault="007B3D64" w:rsidP="005F3CE5">
            <w:pPr>
              <w:rPr>
                <w:rFonts w:ascii="Arial" w:hAnsi="Arial" w:cs="Arial"/>
                <w:color w:val="000000"/>
                <w:sz w:val="18"/>
                <w:szCs w:val="18"/>
              </w:rPr>
            </w:pPr>
            <w:r w:rsidRPr="00315DBA">
              <w:rPr>
                <w:rFonts w:ascii="Arial" w:hAnsi="Arial" w:cs="Arial"/>
                <w:color w:val="000000"/>
                <w:sz w:val="18"/>
                <w:szCs w:val="18"/>
              </w:rPr>
              <w:t>Incompatible</w:t>
            </w:r>
          </w:p>
        </w:tc>
        <w:tc>
          <w:tcPr>
            <w:tcW w:w="1260" w:type="dxa"/>
            <w:shd w:val="clear" w:color="auto" w:fill="auto"/>
            <w:vAlign w:val="bottom"/>
          </w:tcPr>
          <w:p w:rsidR="007B3D64" w:rsidRPr="00315DBA" w:rsidRDefault="007B3D64" w:rsidP="005F3CE5">
            <w:pPr>
              <w:rPr>
                <w:rFonts w:ascii="Arial" w:hAnsi="Arial" w:cs="Arial"/>
                <w:color w:val="000000"/>
                <w:sz w:val="18"/>
                <w:szCs w:val="18"/>
              </w:rPr>
            </w:pPr>
            <w:r w:rsidRPr="00315DBA">
              <w:rPr>
                <w:rFonts w:ascii="Arial" w:hAnsi="Arial" w:cs="Arial"/>
                <w:color w:val="000000"/>
                <w:sz w:val="18"/>
                <w:szCs w:val="18"/>
              </w:rPr>
              <w:t>Incompatible give with MD approval</w:t>
            </w:r>
          </w:p>
        </w:tc>
        <w:tc>
          <w:tcPr>
            <w:tcW w:w="1440" w:type="dxa"/>
            <w:shd w:val="clear" w:color="auto" w:fill="auto"/>
            <w:vAlign w:val="bottom"/>
          </w:tcPr>
          <w:p w:rsidR="007B3D64" w:rsidRPr="00315DBA" w:rsidRDefault="007B3D64" w:rsidP="005F3CE5">
            <w:pPr>
              <w:pStyle w:val="TableText"/>
              <w:rPr>
                <w:rFonts w:cs="Arial"/>
                <w:szCs w:val="18"/>
              </w:rPr>
            </w:pPr>
            <w:r w:rsidRPr="00315DBA">
              <w:rPr>
                <w:rFonts w:cs="Arial"/>
                <w:szCs w:val="18"/>
              </w:rPr>
              <w:t>Audible alert, and comment required</w:t>
            </w:r>
          </w:p>
        </w:tc>
        <w:tc>
          <w:tcPr>
            <w:tcW w:w="1890" w:type="dxa"/>
            <w:shd w:val="clear" w:color="auto" w:fill="auto"/>
            <w:vAlign w:val="bottom"/>
          </w:tcPr>
          <w:p w:rsidR="007B3D64" w:rsidRPr="00315DBA" w:rsidRDefault="007B3D64" w:rsidP="005F3CE5">
            <w:pPr>
              <w:pStyle w:val="TableText"/>
              <w:rPr>
                <w:rFonts w:cs="Arial"/>
                <w:szCs w:val="18"/>
              </w:rPr>
            </w:pPr>
            <w:r w:rsidRPr="00315DBA">
              <w:rPr>
                <w:rFonts w:cs="Arial"/>
                <w:szCs w:val="18"/>
              </w:rPr>
              <w:t>Crossmatch Incompatible: Give Only with Medical Director Override</w:t>
            </w:r>
          </w:p>
        </w:tc>
        <w:tc>
          <w:tcPr>
            <w:tcW w:w="716" w:type="dxa"/>
            <w:shd w:val="clear" w:color="auto" w:fill="auto"/>
            <w:vAlign w:val="bottom"/>
          </w:tcPr>
          <w:p w:rsidR="007B3D64" w:rsidRPr="00315DBA" w:rsidRDefault="007B3D64" w:rsidP="005F3CE5">
            <w:pPr>
              <w:rPr>
                <w:rFonts w:ascii="Arial" w:hAnsi="Arial" w:cs="Arial"/>
                <w:sz w:val="18"/>
                <w:szCs w:val="18"/>
              </w:rPr>
            </w:pPr>
            <w:r w:rsidRPr="00315DBA">
              <w:rPr>
                <w:rFonts w:ascii="Arial" w:hAnsi="Arial" w:cs="Arial"/>
                <w:sz w:val="18"/>
                <w:szCs w:val="18"/>
              </w:rPr>
              <w:t>Yes</w:t>
            </w:r>
          </w:p>
        </w:tc>
      </w:tr>
      <w:tr w:rsidR="007B3D64" w:rsidRPr="00786ECD" w:rsidTr="00452C64">
        <w:trPr>
          <w:cantSplit/>
          <w:trHeight w:val="288"/>
        </w:trPr>
        <w:tc>
          <w:tcPr>
            <w:tcW w:w="572" w:type="dxa"/>
            <w:shd w:val="clear" w:color="auto" w:fill="auto"/>
            <w:vAlign w:val="bottom"/>
          </w:tcPr>
          <w:p w:rsidR="007B3D64" w:rsidRPr="00315DBA" w:rsidRDefault="007B3D64" w:rsidP="00452C64">
            <w:pPr>
              <w:jc w:val="center"/>
              <w:rPr>
                <w:rFonts w:ascii="Arial" w:hAnsi="Arial" w:cs="Arial"/>
                <w:color w:val="000000"/>
                <w:sz w:val="18"/>
                <w:szCs w:val="18"/>
              </w:rPr>
            </w:pPr>
            <w:r w:rsidRPr="00315DBA">
              <w:rPr>
                <w:rFonts w:ascii="Arial" w:hAnsi="Arial" w:cs="Arial"/>
                <w:color w:val="000000"/>
                <w:sz w:val="18"/>
                <w:szCs w:val="18"/>
              </w:rPr>
              <w:t>N</w:t>
            </w:r>
          </w:p>
        </w:tc>
        <w:tc>
          <w:tcPr>
            <w:tcW w:w="1156" w:type="dxa"/>
            <w:shd w:val="clear" w:color="auto" w:fill="auto"/>
            <w:vAlign w:val="bottom"/>
          </w:tcPr>
          <w:p w:rsidR="007B3D64" w:rsidRPr="00315DBA" w:rsidRDefault="007B3D64" w:rsidP="00452C64">
            <w:pPr>
              <w:jc w:val="center"/>
              <w:rPr>
                <w:rFonts w:ascii="Arial" w:hAnsi="Arial" w:cs="Arial"/>
                <w:color w:val="000000"/>
                <w:sz w:val="18"/>
                <w:szCs w:val="18"/>
              </w:rPr>
            </w:pPr>
            <w:r w:rsidRPr="00315DBA">
              <w:rPr>
                <w:rFonts w:ascii="Arial" w:hAnsi="Arial" w:cs="Arial"/>
                <w:color w:val="000000"/>
                <w:sz w:val="18"/>
                <w:szCs w:val="18"/>
              </w:rPr>
              <w:t>N</w:t>
            </w:r>
          </w:p>
        </w:tc>
        <w:tc>
          <w:tcPr>
            <w:tcW w:w="630" w:type="dxa"/>
            <w:shd w:val="clear" w:color="auto" w:fill="auto"/>
            <w:vAlign w:val="bottom"/>
          </w:tcPr>
          <w:p w:rsidR="007B3D64" w:rsidRPr="00315DBA" w:rsidRDefault="007B3D64" w:rsidP="00452C64">
            <w:pPr>
              <w:jc w:val="center"/>
              <w:rPr>
                <w:rFonts w:ascii="Arial" w:hAnsi="Arial" w:cs="Arial"/>
                <w:color w:val="000000"/>
                <w:sz w:val="18"/>
                <w:szCs w:val="18"/>
              </w:rPr>
            </w:pPr>
            <w:r w:rsidRPr="00315DBA">
              <w:rPr>
                <w:rFonts w:ascii="Arial" w:hAnsi="Arial" w:cs="Arial"/>
                <w:color w:val="000000"/>
                <w:sz w:val="18"/>
                <w:szCs w:val="18"/>
              </w:rPr>
              <w:t>P</w:t>
            </w:r>
          </w:p>
        </w:tc>
        <w:tc>
          <w:tcPr>
            <w:tcW w:w="1170" w:type="dxa"/>
            <w:shd w:val="clear" w:color="auto" w:fill="auto"/>
            <w:vAlign w:val="bottom"/>
          </w:tcPr>
          <w:p w:rsidR="007B3D64" w:rsidRPr="00315DBA" w:rsidRDefault="007B3D64" w:rsidP="00452C64">
            <w:pPr>
              <w:jc w:val="center"/>
              <w:rPr>
                <w:rFonts w:ascii="Arial" w:hAnsi="Arial" w:cs="Arial"/>
                <w:color w:val="000000"/>
                <w:sz w:val="18"/>
                <w:szCs w:val="18"/>
              </w:rPr>
            </w:pPr>
            <w:r w:rsidRPr="00315DBA">
              <w:rPr>
                <w:rFonts w:ascii="Arial" w:hAnsi="Arial" w:cs="Arial"/>
                <w:color w:val="000000"/>
                <w:sz w:val="18"/>
                <w:szCs w:val="18"/>
              </w:rPr>
              <w:t>P</w:t>
            </w:r>
          </w:p>
        </w:tc>
        <w:tc>
          <w:tcPr>
            <w:tcW w:w="1260" w:type="dxa"/>
            <w:vAlign w:val="bottom"/>
          </w:tcPr>
          <w:p w:rsidR="007B3D64" w:rsidRPr="00315DBA" w:rsidRDefault="007B3D64" w:rsidP="00BC0789">
            <w:pPr>
              <w:rPr>
                <w:rFonts w:ascii="Arial" w:hAnsi="Arial" w:cs="Arial"/>
                <w:color w:val="000000"/>
                <w:sz w:val="18"/>
                <w:szCs w:val="18"/>
              </w:rPr>
            </w:pPr>
            <w:r w:rsidRPr="00315DBA">
              <w:rPr>
                <w:rFonts w:ascii="Arial" w:hAnsi="Arial" w:cs="Arial"/>
                <w:color w:val="000000"/>
                <w:sz w:val="18"/>
                <w:szCs w:val="18"/>
              </w:rPr>
              <w:t>Incompatible</w:t>
            </w:r>
          </w:p>
        </w:tc>
        <w:tc>
          <w:tcPr>
            <w:tcW w:w="1260" w:type="dxa"/>
            <w:shd w:val="clear" w:color="auto" w:fill="auto"/>
            <w:vAlign w:val="bottom"/>
          </w:tcPr>
          <w:p w:rsidR="007B3D64" w:rsidRPr="00315DBA" w:rsidRDefault="007B3D64" w:rsidP="00BC0789">
            <w:pPr>
              <w:rPr>
                <w:rFonts w:ascii="Arial" w:hAnsi="Arial" w:cs="Arial"/>
                <w:color w:val="000000"/>
                <w:sz w:val="18"/>
                <w:szCs w:val="18"/>
              </w:rPr>
            </w:pPr>
            <w:r w:rsidRPr="00315DBA">
              <w:rPr>
                <w:rFonts w:ascii="Arial" w:hAnsi="Arial" w:cs="Arial"/>
                <w:color w:val="000000"/>
                <w:sz w:val="18"/>
                <w:szCs w:val="18"/>
              </w:rPr>
              <w:t>Incompatible give with MD approval</w:t>
            </w:r>
          </w:p>
        </w:tc>
        <w:tc>
          <w:tcPr>
            <w:tcW w:w="1440" w:type="dxa"/>
            <w:shd w:val="clear" w:color="auto" w:fill="auto"/>
            <w:vAlign w:val="bottom"/>
          </w:tcPr>
          <w:p w:rsidR="007B3D64" w:rsidRPr="00315DBA" w:rsidRDefault="007B3D64" w:rsidP="00BC0789">
            <w:pPr>
              <w:pStyle w:val="TableText"/>
              <w:rPr>
                <w:rFonts w:cs="Arial"/>
                <w:szCs w:val="18"/>
              </w:rPr>
            </w:pPr>
            <w:r w:rsidRPr="00315DBA">
              <w:rPr>
                <w:rFonts w:cs="Arial"/>
                <w:szCs w:val="18"/>
              </w:rPr>
              <w:t>Audible alert, and comment required</w:t>
            </w:r>
          </w:p>
        </w:tc>
        <w:tc>
          <w:tcPr>
            <w:tcW w:w="1890" w:type="dxa"/>
            <w:shd w:val="clear" w:color="auto" w:fill="auto"/>
            <w:vAlign w:val="bottom"/>
          </w:tcPr>
          <w:p w:rsidR="007B3D64" w:rsidRPr="00BC0789" w:rsidRDefault="007B3D64" w:rsidP="00BC0789">
            <w:pPr>
              <w:pStyle w:val="TableText"/>
              <w:rPr>
                <w:rFonts w:cs="Arial"/>
                <w:szCs w:val="18"/>
              </w:rPr>
            </w:pPr>
            <w:r w:rsidRPr="00BC0789">
              <w:rPr>
                <w:rFonts w:cs="Arial"/>
                <w:szCs w:val="18"/>
              </w:rPr>
              <w:t>Crossmatch Incompatible: Give Only with Medical Director Override</w:t>
            </w:r>
          </w:p>
        </w:tc>
        <w:tc>
          <w:tcPr>
            <w:tcW w:w="716" w:type="dxa"/>
            <w:shd w:val="clear" w:color="auto" w:fill="auto"/>
            <w:vAlign w:val="bottom"/>
          </w:tcPr>
          <w:p w:rsidR="007B3D64" w:rsidRPr="00315DBA" w:rsidRDefault="007B3D64" w:rsidP="00BC0789">
            <w:pPr>
              <w:pStyle w:val="TableText"/>
              <w:rPr>
                <w:rFonts w:cs="Arial"/>
                <w:szCs w:val="18"/>
              </w:rPr>
            </w:pPr>
            <w:r w:rsidRPr="00315DBA">
              <w:rPr>
                <w:rFonts w:cs="Arial"/>
                <w:szCs w:val="18"/>
              </w:rPr>
              <w:t>Yes</w:t>
            </w:r>
          </w:p>
        </w:tc>
      </w:tr>
      <w:tr w:rsidR="007B3D64" w:rsidRPr="00786ECD" w:rsidTr="00452C64">
        <w:trPr>
          <w:cantSplit/>
          <w:trHeight w:val="288"/>
        </w:trPr>
        <w:tc>
          <w:tcPr>
            <w:tcW w:w="572" w:type="dxa"/>
            <w:shd w:val="clear" w:color="auto" w:fill="auto"/>
            <w:vAlign w:val="bottom"/>
          </w:tcPr>
          <w:p w:rsidR="007B3D64" w:rsidRPr="00315DBA" w:rsidRDefault="007B3D64" w:rsidP="00452C64">
            <w:pPr>
              <w:jc w:val="center"/>
              <w:rPr>
                <w:rFonts w:ascii="Arial" w:hAnsi="Arial" w:cs="Arial"/>
                <w:color w:val="000000"/>
                <w:sz w:val="18"/>
                <w:szCs w:val="18"/>
              </w:rPr>
            </w:pPr>
            <w:r w:rsidRPr="00315DBA">
              <w:rPr>
                <w:rFonts w:ascii="Arial" w:hAnsi="Arial" w:cs="Arial"/>
                <w:color w:val="000000"/>
                <w:sz w:val="18"/>
                <w:szCs w:val="18"/>
              </w:rPr>
              <w:t>N</w:t>
            </w:r>
          </w:p>
        </w:tc>
        <w:tc>
          <w:tcPr>
            <w:tcW w:w="1156" w:type="dxa"/>
            <w:shd w:val="clear" w:color="auto" w:fill="auto"/>
            <w:vAlign w:val="bottom"/>
          </w:tcPr>
          <w:p w:rsidR="007B3D64" w:rsidRPr="00315DBA" w:rsidRDefault="007B3D64" w:rsidP="00452C64">
            <w:pPr>
              <w:jc w:val="center"/>
              <w:rPr>
                <w:rFonts w:ascii="Arial" w:hAnsi="Arial" w:cs="Arial"/>
                <w:color w:val="000000"/>
                <w:sz w:val="18"/>
                <w:szCs w:val="18"/>
              </w:rPr>
            </w:pPr>
            <w:r w:rsidRPr="00315DBA">
              <w:rPr>
                <w:rFonts w:ascii="Arial" w:hAnsi="Arial" w:cs="Arial"/>
                <w:color w:val="000000"/>
                <w:sz w:val="18"/>
                <w:szCs w:val="18"/>
              </w:rPr>
              <w:t>P</w:t>
            </w:r>
          </w:p>
        </w:tc>
        <w:tc>
          <w:tcPr>
            <w:tcW w:w="630" w:type="dxa"/>
            <w:shd w:val="clear" w:color="auto" w:fill="auto"/>
            <w:vAlign w:val="bottom"/>
          </w:tcPr>
          <w:p w:rsidR="007B3D64" w:rsidRPr="00315DBA" w:rsidRDefault="007B3D64" w:rsidP="00452C64">
            <w:pPr>
              <w:jc w:val="center"/>
              <w:rPr>
                <w:rFonts w:ascii="Arial" w:hAnsi="Arial" w:cs="Arial"/>
                <w:color w:val="000000"/>
                <w:sz w:val="18"/>
                <w:szCs w:val="18"/>
              </w:rPr>
            </w:pPr>
            <w:r w:rsidRPr="00315DBA">
              <w:rPr>
                <w:rFonts w:ascii="Arial" w:hAnsi="Arial" w:cs="Arial"/>
                <w:color w:val="000000"/>
                <w:sz w:val="18"/>
                <w:szCs w:val="18"/>
              </w:rPr>
              <w:t>N</w:t>
            </w:r>
          </w:p>
        </w:tc>
        <w:tc>
          <w:tcPr>
            <w:tcW w:w="1170" w:type="dxa"/>
            <w:shd w:val="clear" w:color="auto" w:fill="auto"/>
            <w:vAlign w:val="bottom"/>
          </w:tcPr>
          <w:p w:rsidR="007B3D64" w:rsidRPr="00315DBA" w:rsidRDefault="007B3D64" w:rsidP="00452C64">
            <w:pPr>
              <w:jc w:val="center"/>
              <w:rPr>
                <w:rFonts w:ascii="Arial" w:hAnsi="Arial" w:cs="Arial"/>
                <w:color w:val="000000"/>
                <w:sz w:val="18"/>
                <w:szCs w:val="18"/>
              </w:rPr>
            </w:pPr>
            <w:r w:rsidRPr="00315DBA">
              <w:rPr>
                <w:rFonts w:ascii="Arial" w:hAnsi="Arial" w:cs="Arial"/>
                <w:color w:val="000000"/>
                <w:sz w:val="18"/>
                <w:szCs w:val="18"/>
              </w:rPr>
              <w:t>P</w:t>
            </w:r>
          </w:p>
        </w:tc>
        <w:tc>
          <w:tcPr>
            <w:tcW w:w="1260" w:type="dxa"/>
            <w:vAlign w:val="bottom"/>
          </w:tcPr>
          <w:p w:rsidR="007B3D64" w:rsidRPr="00315DBA" w:rsidRDefault="007B3D64" w:rsidP="00BC0789">
            <w:pPr>
              <w:rPr>
                <w:rFonts w:ascii="Arial" w:hAnsi="Arial" w:cs="Arial"/>
                <w:color w:val="000000"/>
                <w:sz w:val="18"/>
                <w:szCs w:val="18"/>
              </w:rPr>
            </w:pPr>
            <w:r w:rsidRPr="00315DBA">
              <w:rPr>
                <w:rFonts w:ascii="Arial" w:hAnsi="Arial" w:cs="Arial"/>
                <w:color w:val="000000"/>
                <w:sz w:val="18"/>
                <w:szCs w:val="18"/>
              </w:rPr>
              <w:t>Incompatible</w:t>
            </w:r>
          </w:p>
        </w:tc>
        <w:tc>
          <w:tcPr>
            <w:tcW w:w="1260" w:type="dxa"/>
            <w:shd w:val="clear" w:color="auto" w:fill="auto"/>
            <w:vAlign w:val="bottom"/>
          </w:tcPr>
          <w:p w:rsidR="007B3D64" w:rsidRPr="00315DBA" w:rsidRDefault="007B3D64" w:rsidP="00BC0789">
            <w:pPr>
              <w:rPr>
                <w:rFonts w:ascii="Arial" w:hAnsi="Arial" w:cs="Arial"/>
                <w:color w:val="000000"/>
                <w:sz w:val="18"/>
                <w:szCs w:val="18"/>
              </w:rPr>
            </w:pPr>
            <w:r w:rsidRPr="00315DBA">
              <w:rPr>
                <w:rFonts w:ascii="Arial" w:hAnsi="Arial" w:cs="Arial"/>
                <w:color w:val="000000"/>
                <w:sz w:val="18"/>
                <w:szCs w:val="18"/>
              </w:rPr>
              <w:t>Incompatible give with MD approval</w:t>
            </w:r>
          </w:p>
        </w:tc>
        <w:tc>
          <w:tcPr>
            <w:tcW w:w="1440" w:type="dxa"/>
            <w:shd w:val="clear" w:color="auto" w:fill="auto"/>
            <w:vAlign w:val="bottom"/>
          </w:tcPr>
          <w:p w:rsidR="007B3D64" w:rsidRPr="00315DBA" w:rsidRDefault="007B3D64" w:rsidP="00BC0789">
            <w:pPr>
              <w:pStyle w:val="TableText"/>
              <w:rPr>
                <w:rFonts w:cs="Arial"/>
                <w:szCs w:val="18"/>
              </w:rPr>
            </w:pPr>
            <w:r w:rsidRPr="00315DBA">
              <w:rPr>
                <w:rFonts w:cs="Arial"/>
                <w:szCs w:val="18"/>
              </w:rPr>
              <w:t>Audible alert, and comment required</w:t>
            </w:r>
          </w:p>
        </w:tc>
        <w:tc>
          <w:tcPr>
            <w:tcW w:w="1890" w:type="dxa"/>
            <w:shd w:val="clear" w:color="auto" w:fill="auto"/>
            <w:vAlign w:val="bottom"/>
          </w:tcPr>
          <w:p w:rsidR="007B3D64" w:rsidRPr="00BC0789" w:rsidRDefault="007B3D64" w:rsidP="00BC0789">
            <w:pPr>
              <w:pStyle w:val="TableText"/>
              <w:rPr>
                <w:rFonts w:cs="Arial"/>
                <w:szCs w:val="18"/>
              </w:rPr>
            </w:pPr>
            <w:r w:rsidRPr="00BC0789">
              <w:rPr>
                <w:rFonts w:cs="Arial"/>
                <w:szCs w:val="18"/>
              </w:rPr>
              <w:t>Crossmatch Incompatible: Give Only with Medical Director Override</w:t>
            </w:r>
          </w:p>
        </w:tc>
        <w:tc>
          <w:tcPr>
            <w:tcW w:w="716" w:type="dxa"/>
            <w:shd w:val="clear" w:color="auto" w:fill="auto"/>
            <w:vAlign w:val="bottom"/>
          </w:tcPr>
          <w:p w:rsidR="007B3D64" w:rsidRPr="00315DBA" w:rsidRDefault="007B3D64" w:rsidP="00BC0789">
            <w:pPr>
              <w:rPr>
                <w:rFonts w:ascii="Arial" w:hAnsi="Arial" w:cs="Arial"/>
                <w:sz w:val="18"/>
                <w:szCs w:val="18"/>
              </w:rPr>
            </w:pPr>
            <w:r w:rsidRPr="00315DBA">
              <w:rPr>
                <w:rFonts w:ascii="Arial" w:hAnsi="Arial" w:cs="Arial"/>
                <w:sz w:val="18"/>
                <w:szCs w:val="18"/>
              </w:rPr>
              <w:t>Yes</w:t>
            </w:r>
          </w:p>
        </w:tc>
      </w:tr>
      <w:tr w:rsidR="007B3D64" w:rsidRPr="00786ECD" w:rsidTr="00452C64">
        <w:trPr>
          <w:cantSplit/>
          <w:trHeight w:val="288"/>
        </w:trPr>
        <w:tc>
          <w:tcPr>
            <w:tcW w:w="572" w:type="dxa"/>
            <w:shd w:val="clear" w:color="auto" w:fill="auto"/>
            <w:vAlign w:val="bottom"/>
          </w:tcPr>
          <w:p w:rsidR="007B3D64" w:rsidRPr="00315DBA" w:rsidRDefault="007B3D64" w:rsidP="00452C64">
            <w:pPr>
              <w:jc w:val="center"/>
              <w:rPr>
                <w:rFonts w:ascii="Arial" w:hAnsi="Arial" w:cs="Arial"/>
                <w:color w:val="000000"/>
                <w:sz w:val="18"/>
                <w:szCs w:val="18"/>
              </w:rPr>
            </w:pPr>
            <w:r w:rsidRPr="00315DBA">
              <w:rPr>
                <w:rFonts w:ascii="Arial" w:hAnsi="Arial" w:cs="Arial"/>
                <w:color w:val="000000"/>
                <w:sz w:val="18"/>
                <w:szCs w:val="18"/>
              </w:rPr>
              <w:lastRenderedPageBreak/>
              <w:t>N</w:t>
            </w:r>
          </w:p>
        </w:tc>
        <w:tc>
          <w:tcPr>
            <w:tcW w:w="1156" w:type="dxa"/>
            <w:shd w:val="clear" w:color="auto" w:fill="auto"/>
            <w:vAlign w:val="bottom"/>
          </w:tcPr>
          <w:p w:rsidR="007B3D64" w:rsidRPr="00315DBA" w:rsidRDefault="007B3D64" w:rsidP="00452C64">
            <w:pPr>
              <w:jc w:val="center"/>
              <w:rPr>
                <w:rFonts w:ascii="Arial" w:hAnsi="Arial" w:cs="Arial"/>
                <w:color w:val="000000"/>
                <w:sz w:val="18"/>
                <w:szCs w:val="18"/>
              </w:rPr>
            </w:pPr>
            <w:r w:rsidRPr="00315DBA">
              <w:rPr>
                <w:rFonts w:ascii="Arial" w:hAnsi="Arial" w:cs="Arial"/>
                <w:color w:val="000000"/>
                <w:sz w:val="18"/>
                <w:szCs w:val="18"/>
              </w:rPr>
              <w:t>X</w:t>
            </w:r>
          </w:p>
        </w:tc>
        <w:tc>
          <w:tcPr>
            <w:tcW w:w="630" w:type="dxa"/>
            <w:shd w:val="clear" w:color="auto" w:fill="auto"/>
            <w:vAlign w:val="bottom"/>
          </w:tcPr>
          <w:p w:rsidR="007B3D64" w:rsidRPr="00315DBA" w:rsidRDefault="007B3D64" w:rsidP="00452C64">
            <w:pPr>
              <w:jc w:val="center"/>
              <w:rPr>
                <w:rFonts w:ascii="Arial" w:hAnsi="Arial" w:cs="Arial"/>
                <w:color w:val="000000"/>
                <w:sz w:val="18"/>
                <w:szCs w:val="18"/>
              </w:rPr>
            </w:pPr>
            <w:r w:rsidRPr="00315DBA">
              <w:rPr>
                <w:rFonts w:ascii="Arial" w:hAnsi="Arial" w:cs="Arial"/>
                <w:color w:val="000000"/>
                <w:sz w:val="18"/>
                <w:szCs w:val="18"/>
              </w:rPr>
              <w:t>P</w:t>
            </w:r>
          </w:p>
        </w:tc>
        <w:tc>
          <w:tcPr>
            <w:tcW w:w="1170" w:type="dxa"/>
            <w:shd w:val="clear" w:color="auto" w:fill="auto"/>
            <w:vAlign w:val="bottom"/>
          </w:tcPr>
          <w:p w:rsidR="007B3D64" w:rsidRPr="00315DBA" w:rsidRDefault="007B3D64" w:rsidP="00452C64">
            <w:pPr>
              <w:jc w:val="center"/>
              <w:rPr>
                <w:rFonts w:ascii="Arial" w:hAnsi="Arial" w:cs="Arial"/>
                <w:color w:val="000000"/>
                <w:sz w:val="18"/>
                <w:szCs w:val="18"/>
              </w:rPr>
            </w:pPr>
            <w:r w:rsidRPr="00315DBA">
              <w:rPr>
                <w:rFonts w:ascii="Arial" w:hAnsi="Arial" w:cs="Arial"/>
                <w:color w:val="000000"/>
                <w:sz w:val="18"/>
                <w:szCs w:val="18"/>
              </w:rPr>
              <w:t>P</w:t>
            </w:r>
          </w:p>
        </w:tc>
        <w:tc>
          <w:tcPr>
            <w:tcW w:w="1260" w:type="dxa"/>
            <w:vAlign w:val="bottom"/>
          </w:tcPr>
          <w:p w:rsidR="007B3D64" w:rsidRPr="00315DBA" w:rsidRDefault="007B3D64" w:rsidP="00BC0789">
            <w:pPr>
              <w:rPr>
                <w:rFonts w:ascii="Arial" w:hAnsi="Arial" w:cs="Arial"/>
                <w:color w:val="000000"/>
                <w:sz w:val="18"/>
                <w:szCs w:val="18"/>
              </w:rPr>
            </w:pPr>
            <w:r w:rsidRPr="00315DBA">
              <w:rPr>
                <w:rFonts w:ascii="Arial" w:hAnsi="Arial" w:cs="Arial"/>
                <w:color w:val="000000"/>
                <w:sz w:val="18"/>
                <w:szCs w:val="18"/>
              </w:rPr>
              <w:t>Incompatible</w:t>
            </w:r>
          </w:p>
        </w:tc>
        <w:tc>
          <w:tcPr>
            <w:tcW w:w="1260" w:type="dxa"/>
            <w:shd w:val="clear" w:color="auto" w:fill="auto"/>
            <w:vAlign w:val="bottom"/>
          </w:tcPr>
          <w:p w:rsidR="007B3D64" w:rsidRPr="00315DBA" w:rsidRDefault="007B3D64" w:rsidP="00BC0789">
            <w:pPr>
              <w:rPr>
                <w:rFonts w:ascii="Arial" w:hAnsi="Arial" w:cs="Arial"/>
                <w:color w:val="000000"/>
                <w:sz w:val="18"/>
                <w:szCs w:val="18"/>
              </w:rPr>
            </w:pPr>
            <w:r w:rsidRPr="00315DBA">
              <w:rPr>
                <w:rFonts w:ascii="Arial" w:hAnsi="Arial" w:cs="Arial"/>
                <w:color w:val="000000"/>
                <w:sz w:val="18"/>
                <w:szCs w:val="18"/>
              </w:rPr>
              <w:t>Incompatible give with MD approval</w:t>
            </w:r>
          </w:p>
        </w:tc>
        <w:tc>
          <w:tcPr>
            <w:tcW w:w="1440" w:type="dxa"/>
            <w:shd w:val="clear" w:color="auto" w:fill="auto"/>
            <w:vAlign w:val="bottom"/>
          </w:tcPr>
          <w:p w:rsidR="007B3D64" w:rsidRPr="00315DBA" w:rsidRDefault="007B3D64" w:rsidP="00BC0789">
            <w:pPr>
              <w:pStyle w:val="TableText"/>
              <w:rPr>
                <w:rFonts w:cs="Arial"/>
                <w:szCs w:val="18"/>
              </w:rPr>
            </w:pPr>
            <w:r w:rsidRPr="00315DBA">
              <w:rPr>
                <w:rFonts w:cs="Arial"/>
                <w:szCs w:val="18"/>
              </w:rPr>
              <w:t>Audible alert, and comment required</w:t>
            </w:r>
          </w:p>
        </w:tc>
        <w:tc>
          <w:tcPr>
            <w:tcW w:w="1890" w:type="dxa"/>
            <w:shd w:val="clear" w:color="auto" w:fill="auto"/>
            <w:vAlign w:val="bottom"/>
          </w:tcPr>
          <w:p w:rsidR="007B3D64" w:rsidRPr="00BC0789" w:rsidRDefault="007B3D64" w:rsidP="00BC0789">
            <w:pPr>
              <w:pStyle w:val="TableText"/>
              <w:rPr>
                <w:rFonts w:cs="Arial"/>
                <w:szCs w:val="18"/>
              </w:rPr>
            </w:pPr>
            <w:r w:rsidRPr="00BC0789">
              <w:rPr>
                <w:rFonts w:cs="Arial"/>
                <w:szCs w:val="18"/>
              </w:rPr>
              <w:t>Crossmatch Incompatible: Give Only with Medical Director Override</w:t>
            </w:r>
          </w:p>
        </w:tc>
        <w:tc>
          <w:tcPr>
            <w:tcW w:w="716" w:type="dxa"/>
            <w:shd w:val="clear" w:color="auto" w:fill="auto"/>
            <w:vAlign w:val="bottom"/>
          </w:tcPr>
          <w:p w:rsidR="007B3D64" w:rsidRPr="00315DBA" w:rsidRDefault="007B3D64" w:rsidP="00BC0789">
            <w:pPr>
              <w:rPr>
                <w:rFonts w:ascii="Arial" w:hAnsi="Arial" w:cs="Arial"/>
                <w:sz w:val="18"/>
                <w:szCs w:val="18"/>
              </w:rPr>
            </w:pPr>
            <w:r w:rsidRPr="00315DBA">
              <w:rPr>
                <w:rFonts w:ascii="Arial" w:hAnsi="Arial" w:cs="Arial"/>
                <w:sz w:val="18"/>
                <w:szCs w:val="18"/>
              </w:rPr>
              <w:t>Yes</w:t>
            </w:r>
          </w:p>
        </w:tc>
      </w:tr>
      <w:tr w:rsidR="007B3D64" w:rsidRPr="00786ECD" w:rsidTr="00452C64">
        <w:trPr>
          <w:cantSplit/>
          <w:trHeight w:val="288"/>
        </w:trPr>
        <w:tc>
          <w:tcPr>
            <w:tcW w:w="572" w:type="dxa"/>
            <w:shd w:val="clear" w:color="auto" w:fill="auto"/>
            <w:vAlign w:val="bottom"/>
          </w:tcPr>
          <w:p w:rsidR="007B3D64" w:rsidRPr="00315DBA" w:rsidRDefault="007B3D64" w:rsidP="00452C64">
            <w:pPr>
              <w:jc w:val="center"/>
              <w:rPr>
                <w:rFonts w:ascii="Arial" w:hAnsi="Arial" w:cs="Arial"/>
                <w:color w:val="000000"/>
                <w:sz w:val="18"/>
                <w:szCs w:val="18"/>
              </w:rPr>
            </w:pPr>
            <w:r w:rsidRPr="00315DBA">
              <w:rPr>
                <w:rFonts w:ascii="Arial" w:hAnsi="Arial" w:cs="Arial"/>
                <w:color w:val="000000"/>
                <w:sz w:val="18"/>
                <w:szCs w:val="18"/>
              </w:rPr>
              <w:t>P</w:t>
            </w:r>
          </w:p>
        </w:tc>
        <w:tc>
          <w:tcPr>
            <w:tcW w:w="1156" w:type="dxa"/>
            <w:shd w:val="clear" w:color="auto" w:fill="auto"/>
            <w:vAlign w:val="bottom"/>
          </w:tcPr>
          <w:p w:rsidR="007B3D64" w:rsidRPr="00315DBA" w:rsidRDefault="007B3D64" w:rsidP="00452C64">
            <w:pPr>
              <w:jc w:val="center"/>
              <w:rPr>
                <w:rFonts w:ascii="Arial" w:hAnsi="Arial" w:cs="Arial"/>
                <w:color w:val="000000"/>
                <w:sz w:val="18"/>
                <w:szCs w:val="18"/>
              </w:rPr>
            </w:pPr>
            <w:r w:rsidRPr="00315DBA">
              <w:rPr>
                <w:rFonts w:ascii="Arial" w:hAnsi="Arial" w:cs="Arial"/>
                <w:color w:val="000000"/>
                <w:sz w:val="18"/>
                <w:szCs w:val="18"/>
              </w:rPr>
              <w:t>X</w:t>
            </w:r>
          </w:p>
        </w:tc>
        <w:tc>
          <w:tcPr>
            <w:tcW w:w="630" w:type="dxa"/>
            <w:shd w:val="clear" w:color="auto" w:fill="auto"/>
            <w:vAlign w:val="bottom"/>
          </w:tcPr>
          <w:p w:rsidR="007B3D64" w:rsidRPr="00315DBA" w:rsidRDefault="007B3D64" w:rsidP="00452C64">
            <w:pPr>
              <w:jc w:val="center"/>
              <w:rPr>
                <w:rFonts w:ascii="Arial" w:hAnsi="Arial" w:cs="Arial"/>
                <w:color w:val="000000"/>
                <w:sz w:val="18"/>
                <w:szCs w:val="18"/>
              </w:rPr>
            </w:pPr>
            <w:r w:rsidRPr="00315DBA">
              <w:rPr>
                <w:rFonts w:ascii="Arial" w:hAnsi="Arial" w:cs="Arial"/>
                <w:color w:val="000000"/>
                <w:sz w:val="18"/>
                <w:szCs w:val="18"/>
              </w:rPr>
              <w:t>N</w:t>
            </w:r>
          </w:p>
        </w:tc>
        <w:tc>
          <w:tcPr>
            <w:tcW w:w="1170" w:type="dxa"/>
            <w:shd w:val="clear" w:color="auto" w:fill="auto"/>
            <w:vAlign w:val="bottom"/>
          </w:tcPr>
          <w:p w:rsidR="007B3D64" w:rsidRPr="00315DBA" w:rsidRDefault="007B3D64" w:rsidP="00452C64">
            <w:pPr>
              <w:jc w:val="center"/>
              <w:rPr>
                <w:rFonts w:ascii="Arial" w:hAnsi="Arial" w:cs="Arial"/>
                <w:color w:val="000000"/>
                <w:sz w:val="18"/>
                <w:szCs w:val="18"/>
              </w:rPr>
            </w:pPr>
            <w:r w:rsidRPr="00315DBA">
              <w:rPr>
                <w:rFonts w:ascii="Arial" w:hAnsi="Arial" w:cs="Arial"/>
                <w:color w:val="000000"/>
                <w:sz w:val="18"/>
                <w:szCs w:val="18"/>
              </w:rPr>
              <w:t>P</w:t>
            </w:r>
          </w:p>
        </w:tc>
        <w:tc>
          <w:tcPr>
            <w:tcW w:w="1260" w:type="dxa"/>
            <w:vAlign w:val="bottom"/>
          </w:tcPr>
          <w:p w:rsidR="007B3D64" w:rsidRPr="00315DBA" w:rsidRDefault="007B3D64" w:rsidP="00BC0789">
            <w:pPr>
              <w:rPr>
                <w:rFonts w:ascii="Arial" w:hAnsi="Arial" w:cs="Arial"/>
                <w:color w:val="000000"/>
                <w:sz w:val="18"/>
                <w:szCs w:val="18"/>
              </w:rPr>
            </w:pPr>
            <w:r w:rsidRPr="00315DBA">
              <w:rPr>
                <w:rFonts w:ascii="Arial" w:hAnsi="Arial" w:cs="Arial"/>
                <w:color w:val="000000"/>
                <w:sz w:val="18"/>
                <w:szCs w:val="18"/>
              </w:rPr>
              <w:t>Incompatible</w:t>
            </w:r>
          </w:p>
        </w:tc>
        <w:tc>
          <w:tcPr>
            <w:tcW w:w="1260" w:type="dxa"/>
            <w:shd w:val="clear" w:color="auto" w:fill="auto"/>
            <w:vAlign w:val="bottom"/>
          </w:tcPr>
          <w:p w:rsidR="007B3D64" w:rsidRPr="00315DBA" w:rsidRDefault="007B3D64" w:rsidP="00BC0789">
            <w:pPr>
              <w:rPr>
                <w:rFonts w:ascii="Arial" w:hAnsi="Arial" w:cs="Arial"/>
                <w:color w:val="000000"/>
                <w:sz w:val="18"/>
                <w:szCs w:val="18"/>
              </w:rPr>
            </w:pPr>
            <w:r w:rsidRPr="00315DBA">
              <w:rPr>
                <w:rFonts w:ascii="Arial" w:hAnsi="Arial" w:cs="Arial"/>
                <w:color w:val="000000"/>
                <w:sz w:val="18"/>
                <w:szCs w:val="18"/>
              </w:rPr>
              <w:t>Incompatible give with MD approval</w:t>
            </w:r>
          </w:p>
        </w:tc>
        <w:tc>
          <w:tcPr>
            <w:tcW w:w="1440" w:type="dxa"/>
            <w:shd w:val="clear" w:color="auto" w:fill="auto"/>
            <w:vAlign w:val="bottom"/>
          </w:tcPr>
          <w:p w:rsidR="007B3D64" w:rsidRPr="00315DBA" w:rsidRDefault="007B3D64" w:rsidP="00BC0789">
            <w:pPr>
              <w:pStyle w:val="TableText"/>
              <w:rPr>
                <w:rFonts w:cs="Arial"/>
                <w:szCs w:val="18"/>
              </w:rPr>
            </w:pPr>
            <w:r w:rsidRPr="00315DBA">
              <w:rPr>
                <w:rFonts w:cs="Arial"/>
                <w:szCs w:val="18"/>
              </w:rPr>
              <w:t>Audible alert, and comment required</w:t>
            </w:r>
          </w:p>
        </w:tc>
        <w:tc>
          <w:tcPr>
            <w:tcW w:w="1890" w:type="dxa"/>
            <w:shd w:val="clear" w:color="auto" w:fill="auto"/>
            <w:vAlign w:val="bottom"/>
          </w:tcPr>
          <w:p w:rsidR="007B3D64" w:rsidRPr="00315DBA" w:rsidRDefault="007B3D64" w:rsidP="00BC0789">
            <w:pPr>
              <w:pStyle w:val="TableText"/>
              <w:rPr>
                <w:rFonts w:cs="Arial"/>
                <w:szCs w:val="18"/>
              </w:rPr>
            </w:pPr>
            <w:r w:rsidRPr="00315DBA">
              <w:rPr>
                <w:rFonts w:cs="Arial"/>
                <w:szCs w:val="18"/>
              </w:rPr>
              <w:t>Crossmatch Incompatible: Give Only with Medical Director Override</w:t>
            </w:r>
          </w:p>
        </w:tc>
        <w:tc>
          <w:tcPr>
            <w:tcW w:w="716" w:type="dxa"/>
            <w:shd w:val="clear" w:color="auto" w:fill="auto"/>
            <w:vAlign w:val="bottom"/>
          </w:tcPr>
          <w:p w:rsidR="007B3D64" w:rsidRPr="00315DBA" w:rsidRDefault="007B3D64" w:rsidP="00BC0789">
            <w:pPr>
              <w:rPr>
                <w:rFonts w:ascii="Arial" w:hAnsi="Arial" w:cs="Arial"/>
                <w:sz w:val="18"/>
                <w:szCs w:val="18"/>
              </w:rPr>
            </w:pPr>
            <w:r w:rsidRPr="00315DBA">
              <w:rPr>
                <w:rFonts w:ascii="Arial" w:hAnsi="Arial" w:cs="Arial"/>
                <w:sz w:val="18"/>
                <w:szCs w:val="18"/>
              </w:rPr>
              <w:t>Yes</w:t>
            </w:r>
          </w:p>
        </w:tc>
      </w:tr>
    </w:tbl>
    <w:p w:rsidR="00440CD3" w:rsidRDefault="00440CD3"/>
    <w:p w:rsidR="00A617FB" w:rsidRDefault="00494C1B" w:rsidP="00A617FB">
      <w:pPr>
        <w:pStyle w:val="Heading2"/>
        <w:rPr>
          <w:sz w:val="24"/>
          <w:szCs w:val="24"/>
        </w:rPr>
      </w:pPr>
      <w:r>
        <w:br w:type="page"/>
      </w:r>
      <w:bookmarkStart w:id="53" w:name="_Toc445989175"/>
      <w:r w:rsidR="00A617FB">
        <w:lastRenderedPageBreak/>
        <w:t xml:space="preserve">Appendix C: </w:t>
      </w:r>
      <w:r w:rsidR="00773196">
        <w:t>National Installation Process</w:t>
      </w:r>
      <w:bookmarkEnd w:id="53"/>
    </w:p>
    <w:p w:rsidR="00A617FB" w:rsidRDefault="00A617FB" w:rsidP="00A617FB">
      <w:pPr>
        <w:jc w:val="center"/>
        <w:rPr>
          <w:rFonts w:ascii="Arial" w:hAnsi="Arial" w:cs="Arial"/>
        </w:rPr>
      </w:pPr>
    </w:p>
    <w:p w:rsidR="00773196" w:rsidRPr="00F671D2" w:rsidRDefault="00773196" w:rsidP="00773196">
      <w:pPr>
        <w:rPr>
          <w:sz w:val="22"/>
          <w:szCs w:val="22"/>
        </w:rPr>
      </w:pPr>
      <w:r w:rsidRPr="00F671D2">
        <w:rPr>
          <w:sz w:val="22"/>
          <w:szCs w:val="22"/>
        </w:rPr>
        <w:t xml:space="preserve">Each site will receive direct communications from AITC </w:t>
      </w:r>
      <w:r w:rsidR="00245BAB">
        <w:rPr>
          <w:sz w:val="22"/>
          <w:szCs w:val="22"/>
        </w:rPr>
        <w:t xml:space="preserve">staff </w:t>
      </w:r>
      <w:r w:rsidRPr="00F671D2">
        <w:rPr>
          <w:sz w:val="22"/>
          <w:szCs w:val="22"/>
        </w:rPr>
        <w:t xml:space="preserve">regarding dates and downtime.  </w:t>
      </w:r>
    </w:p>
    <w:p w:rsidR="00773196" w:rsidRDefault="00773196" w:rsidP="00773196">
      <w:pPr>
        <w:rPr>
          <w:sz w:val="22"/>
          <w:szCs w:val="22"/>
        </w:rPr>
      </w:pPr>
      <w:r w:rsidRPr="00510F99">
        <w:rPr>
          <w:sz w:val="22"/>
          <w:szCs w:val="22"/>
        </w:rPr>
        <w:t>Test installation will occur for all VBECS sites ASAP after the National Release</w:t>
      </w:r>
      <w:r>
        <w:rPr>
          <w:sz w:val="22"/>
          <w:szCs w:val="22"/>
        </w:rPr>
        <w:t xml:space="preserve"> p</w:t>
      </w:r>
      <w:r w:rsidR="00FB0E3B">
        <w:rPr>
          <w:sz w:val="22"/>
          <w:szCs w:val="22"/>
        </w:rPr>
        <w:t>ermission</w:t>
      </w:r>
      <w:r>
        <w:rPr>
          <w:sz w:val="22"/>
          <w:szCs w:val="22"/>
        </w:rPr>
        <w:t xml:space="preserve"> is obtained</w:t>
      </w:r>
      <w:r w:rsidRPr="00510F99">
        <w:rPr>
          <w:sz w:val="22"/>
          <w:szCs w:val="22"/>
        </w:rPr>
        <w:t>. The expected downtime is approximately one hour for the installation</w:t>
      </w:r>
      <w:r>
        <w:rPr>
          <w:sz w:val="22"/>
          <w:szCs w:val="22"/>
        </w:rPr>
        <w:t xml:space="preserve"> of the patch in </w:t>
      </w:r>
      <w:r w:rsidRPr="00510F99">
        <w:rPr>
          <w:sz w:val="22"/>
          <w:szCs w:val="22"/>
        </w:rPr>
        <w:t>T</w:t>
      </w:r>
      <w:r w:rsidR="00FB0E3B">
        <w:rPr>
          <w:sz w:val="22"/>
          <w:szCs w:val="22"/>
        </w:rPr>
        <w:t>est</w:t>
      </w:r>
      <w:r>
        <w:rPr>
          <w:sz w:val="22"/>
          <w:szCs w:val="22"/>
        </w:rPr>
        <w:t xml:space="preserve"> or Production</w:t>
      </w:r>
      <w:r w:rsidRPr="00510F99">
        <w:rPr>
          <w:sz w:val="22"/>
          <w:szCs w:val="22"/>
        </w:rPr>
        <w:t xml:space="preserve">. </w:t>
      </w:r>
    </w:p>
    <w:p w:rsidR="00960577" w:rsidRPr="00AC4F33" w:rsidRDefault="00FB0E3B" w:rsidP="00960577">
      <w:pPr>
        <w:rPr>
          <w:sz w:val="22"/>
          <w:szCs w:val="22"/>
        </w:rPr>
      </w:pPr>
      <w:r w:rsidRPr="00AC4F33">
        <w:rPr>
          <w:sz w:val="22"/>
          <w:szCs w:val="22"/>
        </w:rPr>
        <w:t xml:space="preserve">The patch installation will be </w:t>
      </w:r>
      <w:r w:rsidR="00960577" w:rsidRPr="00AC4F33">
        <w:rPr>
          <w:sz w:val="22"/>
          <w:szCs w:val="22"/>
        </w:rPr>
        <w:t>scheduled from 8am to 11am and 1pm to 3pm</w:t>
      </w:r>
      <w:r w:rsidRPr="00AC4F33">
        <w:rPr>
          <w:sz w:val="22"/>
          <w:szCs w:val="22"/>
        </w:rPr>
        <w:t xml:space="preserve">, </w:t>
      </w:r>
      <w:r w:rsidR="00960577" w:rsidRPr="00AC4F33">
        <w:rPr>
          <w:sz w:val="22"/>
          <w:szCs w:val="22"/>
        </w:rPr>
        <w:t xml:space="preserve">Central </w:t>
      </w:r>
      <w:r w:rsidR="00E34719" w:rsidRPr="00AC4F33">
        <w:rPr>
          <w:sz w:val="22"/>
          <w:szCs w:val="22"/>
        </w:rPr>
        <w:t>time zone</w:t>
      </w:r>
      <w:r w:rsidR="00245BAB" w:rsidRPr="00AC4F33">
        <w:rPr>
          <w:sz w:val="22"/>
          <w:szCs w:val="22"/>
        </w:rPr>
        <w:t>,</w:t>
      </w:r>
      <w:r w:rsidR="00960577" w:rsidRPr="00AC4F33">
        <w:rPr>
          <w:sz w:val="22"/>
          <w:szCs w:val="22"/>
        </w:rPr>
        <w:t xml:space="preserve"> at approximately </w:t>
      </w:r>
      <w:r w:rsidR="00E34719" w:rsidRPr="00AC4F33">
        <w:rPr>
          <w:sz w:val="22"/>
          <w:szCs w:val="22"/>
        </w:rPr>
        <w:t>30-minute</w:t>
      </w:r>
      <w:r w:rsidR="00960577" w:rsidRPr="00AC4F33">
        <w:rPr>
          <w:sz w:val="22"/>
          <w:szCs w:val="22"/>
        </w:rPr>
        <w:t xml:space="preserve"> intervals for both the test and production patching on the dates below, avoiding Mondays</w:t>
      </w:r>
      <w:r w:rsidRPr="00AC4F33">
        <w:rPr>
          <w:sz w:val="22"/>
          <w:szCs w:val="22"/>
        </w:rPr>
        <w:t>, Fridays,</w:t>
      </w:r>
      <w:r w:rsidR="00960577" w:rsidRPr="00AC4F33">
        <w:rPr>
          <w:sz w:val="22"/>
          <w:szCs w:val="22"/>
        </w:rPr>
        <w:t xml:space="preserve"> and known VBECS patching dates.</w:t>
      </w:r>
    </w:p>
    <w:p w:rsidR="00773196" w:rsidRPr="00510F99" w:rsidRDefault="00773196" w:rsidP="00773196">
      <w:pPr>
        <w:rPr>
          <w:sz w:val="22"/>
          <w:szCs w:val="22"/>
        </w:rPr>
      </w:pPr>
    </w:p>
    <w:p w:rsidR="00AC4F33" w:rsidRPr="00AC4F33" w:rsidRDefault="00AC4F33" w:rsidP="00AC4F33">
      <w:pPr>
        <w:rPr>
          <w:b/>
          <w:sz w:val="22"/>
          <w:szCs w:val="22"/>
        </w:rPr>
      </w:pPr>
      <w:r w:rsidRPr="00AC4F33">
        <w:rPr>
          <w:b/>
          <w:sz w:val="22"/>
          <w:szCs w:val="22"/>
        </w:rPr>
        <w:t xml:space="preserve">The TEST installation appointments start the week after national release of the VBECS 2.1.0. </w:t>
      </w:r>
    </w:p>
    <w:p w:rsidR="00AC4F33" w:rsidRDefault="00AC4F33" w:rsidP="00AC4F33">
      <w:pPr>
        <w:rPr>
          <w:sz w:val="22"/>
          <w:szCs w:val="22"/>
        </w:rPr>
      </w:pPr>
    </w:p>
    <w:p w:rsidR="00AC4F33" w:rsidRDefault="00AC4F33" w:rsidP="00AC4F33">
      <w:pPr>
        <w:rPr>
          <w:rFonts w:cs="Arial"/>
          <w:sz w:val="20"/>
        </w:rPr>
      </w:pPr>
      <w:r w:rsidRPr="00287F13">
        <w:rPr>
          <w:rFonts w:cs="Arial"/>
          <w:sz w:val="20"/>
        </w:rPr>
        <w:t>P</w:t>
      </w:r>
      <w:r>
        <w:rPr>
          <w:rFonts w:cs="Arial"/>
          <w:sz w:val="20"/>
        </w:rPr>
        <w:t>roduction p</w:t>
      </w:r>
      <w:r w:rsidRPr="00287F13">
        <w:rPr>
          <w:rFonts w:cs="Arial"/>
          <w:sz w:val="20"/>
        </w:rPr>
        <w:t xml:space="preserve">atching </w:t>
      </w:r>
      <w:r>
        <w:rPr>
          <w:rFonts w:cs="Arial"/>
          <w:sz w:val="20"/>
        </w:rPr>
        <w:t xml:space="preserve">should be </w:t>
      </w:r>
      <w:r w:rsidRPr="00287F13">
        <w:rPr>
          <w:rFonts w:cs="Arial"/>
          <w:sz w:val="20"/>
        </w:rPr>
        <w:t>scheduled within the compliance date.</w:t>
      </w:r>
    </w:p>
    <w:p w:rsidR="00AC4F33" w:rsidRDefault="00AC4F33" w:rsidP="00AC4F33">
      <w:pPr>
        <w:rPr>
          <w:sz w:val="22"/>
          <w:szCs w:val="22"/>
        </w:rPr>
      </w:pPr>
    </w:p>
    <w:p w:rsidR="00773196" w:rsidRPr="009E0C95" w:rsidRDefault="00FB0E3B" w:rsidP="00773196">
      <w:pPr>
        <w:rPr>
          <w:b/>
          <w:sz w:val="22"/>
          <w:szCs w:val="22"/>
          <w:u w:val="single"/>
        </w:rPr>
      </w:pPr>
      <w:r w:rsidRPr="009E0C95">
        <w:rPr>
          <w:b/>
          <w:sz w:val="22"/>
          <w:szCs w:val="22"/>
          <w:u w:val="single"/>
        </w:rPr>
        <w:t xml:space="preserve">►Each site </w:t>
      </w:r>
      <w:r w:rsidR="00365877" w:rsidRPr="009E0C95">
        <w:rPr>
          <w:b/>
          <w:sz w:val="22"/>
          <w:szCs w:val="22"/>
          <w:u w:val="single"/>
        </w:rPr>
        <w:t>must file a</w:t>
      </w:r>
      <w:r w:rsidR="00773196" w:rsidRPr="009E0C95">
        <w:rPr>
          <w:b/>
          <w:sz w:val="22"/>
          <w:szCs w:val="22"/>
          <w:u w:val="single"/>
        </w:rPr>
        <w:t xml:space="preserve"> national CA SDM ticket to coordinate the installation of patch by AITC within the compliance period and available appointments.</w:t>
      </w:r>
    </w:p>
    <w:p w:rsidR="00BA47C5" w:rsidRDefault="00E73D61" w:rsidP="00773196">
      <w:pPr>
        <w:rPr>
          <w:sz w:val="22"/>
          <w:szCs w:val="22"/>
        </w:rPr>
      </w:pPr>
      <w:r>
        <w:rPr>
          <w:sz w:val="22"/>
          <w:szCs w:val="22"/>
        </w:rPr>
        <w:t xml:space="preserve">The CA SDM </w:t>
      </w:r>
      <w:r w:rsidR="00960577">
        <w:rPr>
          <w:sz w:val="22"/>
          <w:szCs w:val="22"/>
        </w:rPr>
        <w:t xml:space="preserve">ticket for Production installation should be filed as soon as possible after your validation plan is determined, </w:t>
      </w:r>
      <w:r w:rsidR="00365877">
        <w:rPr>
          <w:sz w:val="22"/>
          <w:szCs w:val="22"/>
        </w:rPr>
        <w:t>when</w:t>
      </w:r>
      <w:r w:rsidR="00960577">
        <w:rPr>
          <w:sz w:val="22"/>
          <w:szCs w:val="22"/>
        </w:rPr>
        <w:t xml:space="preserve"> you are confident the date will not need to change, or you have completed your validation to secure your preferred date and time. </w:t>
      </w:r>
    </w:p>
    <w:p w:rsidR="00BA47C5" w:rsidRDefault="00BA47C5" w:rsidP="00773196">
      <w:pPr>
        <w:rPr>
          <w:sz w:val="22"/>
          <w:szCs w:val="22"/>
        </w:rPr>
      </w:pPr>
    </w:p>
    <w:p w:rsidR="00E73D61" w:rsidRDefault="00960577" w:rsidP="00773196">
      <w:pPr>
        <w:rPr>
          <w:sz w:val="22"/>
          <w:szCs w:val="22"/>
        </w:rPr>
      </w:pPr>
      <w:r>
        <w:rPr>
          <w:sz w:val="22"/>
          <w:szCs w:val="22"/>
        </w:rPr>
        <w:t>Please use the following to complete your ticket:</w:t>
      </w:r>
    </w:p>
    <w:p w:rsidR="00BA47C5" w:rsidRPr="00BA47C5" w:rsidRDefault="00BA47C5" w:rsidP="00960577">
      <w:pPr>
        <w:numPr>
          <w:ilvl w:val="0"/>
          <w:numId w:val="30"/>
        </w:numPr>
        <w:rPr>
          <w:sz w:val="22"/>
          <w:szCs w:val="22"/>
        </w:rPr>
      </w:pPr>
      <w:r>
        <w:rPr>
          <w:sz w:val="22"/>
          <w:szCs w:val="22"/>
        </w:rPr>
        <w:t xml:space="preserve">File a </w:t>
      </w:r>
      <w:r w:rsidR="00850360" w:rsidRPr="00850360">
        <w:rPr>
          <w:b/>
          <w:sz w:val="22"/>
          <w:szCs w:val="22"/>
          <w:u w:val="single"/>
        </w:rPr>
        <w:t>Request</w:t>
      </w:r>
      <w:r w:rsidR="00850360">
        <w:rPr>
          <w:sz w:val="22"/>
          <w:szCs w:val="22"/>
        </w:rPr>
        <w:t xml:space="preserve"> to</w:t>
      </w:r>
      <w:r>
        <w:rPr>
          <w:sz w:val="22"/>
          <w:szCs w:val="22"/>
        </w:rPr>
        <w:t xml:space="preserve"> apply the patch to your VBECS Production account.</w:t>
      </w:r>
      <w:r w:rsidR="00850360" w:rsidRPr="00850360">
        <w:rPr>
          <w:sz w:val="22"/>
          <w:szCs w:val="22"/>
        </w:rPr>
        <w:t xml:space="preserve"> </w:t>
      </w:r>
      <w:r w:rsidR="00850360">
        <w:rPr>
          <w:sz w:val="22"/>
          <w:szCs w:val="22"/>
        </w:rPr>
        <w:t>(Do not file an Incident)</w:t>
      </w:r>
    </w:p>
    <w:p w:rsidR="00E73D61" w:rsidRDefault="00960577" w:rsidP="00960577">
      <w:pPr>
        <w:numPr>
          <w:ilvl w:val="0"/>
          <w:numId w:val="30"/>
        </w:numPr>
        <w:rPr>
          <w:sz w:val="22"/>
          <w:szCs w:val="22"/>
        </w:rPr>
      </w:pPr>
      <w:r w:rsidRPr="00BA47C5">
        <w:rPr>
          <w:b/>
          <w:sz w:val="22"/>
          <w:szCs w:val="22"/>
          <w:u w:val="single"/>
        </w:rPr>
        <w:t>Incident area</w:t>
      </w:r>
      <w:r w:rsidRPr="00850360">
        <w:rPr>
          <w:b/>
          <w:sz w:val="22"/>
          <w:szCs w:val="22"/>
        </w:rPr>
        <w:t>:</w:t>
      </w:r>
      <w:r w:rsidRPr="00850360">
        <w:rPr>
          <w:sz w:val="22"/>
          <w:szCs w:val="22"/>
        </w:rPr>
        <w:t xml:space="preserve"> </w:t>
      </w:r>
      <w:r w:rsidRPr="00BA47C5">
        <w:rPr>
          <w:sz w:val="22"/>
          <w:szCs w:val="22"/>
        </w:rPr>
        <w:t>NTL.APP.HealtheVet VistA.VBECS 2_0</w:t>
      </w:r>
    </w:p>
    <w:p w:rsidR="00960577" w:rsidRDefault="00960577" w:rsidP="00960577">
      <w:pPr>
        <w:numPr>
          <w:ilvl w:val="0"/>
          <w:numId w:val="30"/>
        </w:numPr>
        <w:rPr>
          <w:sz w:val="22"/>
          <w:szCs w:val="22"/>
        </w:rPr>
      </w:pPr>
      <w:r w:rsidRPr="00BA47C5">
        <w:rPr>
          <w:b/>
          <w:sz w:val="22"/>
          <w:szCs w:val="22"/>
        </w:rPr>
        <w:t>Summary:</w:t>
      </w:r>
      <w:r>
        <w:rPr>
          <w:sz w:val="22"/>
          <w:szCs w:val="22"/>
        </w:rPr>
        <w:t xml:space="preserve"> </w:t>
      </w:r>
      <w:r w:rsidRPr="00BA47C5">
        <w:rPr>
          <w:sz w:val="22"/>
          <w:szCs w:val="22"/>
        </w:rPr>
        <w:t>VBECS</w:t>
      </w:r>
      <w:r w:rsidR="00850360">
        <w:rPr>
          <w:sz w:val="22"/>
          <w:szCs w:val="22"/>
        </w:rPr>
        <w:t xml:space="preserve"> 2.1.0 Production Patch request</w:t>
      </w:r>
    </w:p>
    <w:p w:rsidR="00BA47C5" w:rsidRPr="00BA47C5" w:rsidRDefault="00960577" w:rsidP="00960577">
      <w:pPr>
        <w:numPr>
          <w:ilvl w:val="0"/>
          <w:numId w:val="30"/>
        </w:numPr>
        <w:rPr>
          <w:b/>
          <w:sz w:val="22"/>
          <w:szCs w:val="22"/>
        </w:rPr>
      </w:pPr>
      <w:r w:rsidRPr="00BA47C5">
        <w:rPr>
          <w:b/>
          <w:sz w:val="22"/>
          <w:szCs w:val="22"/>
        </w:rPr>
        <w:t xml:space="preserve">Description: </w:t>
      </w:r>
    </w:p>
    <w:p w:rsidR="00960577" w:rsidRDefault="007D4C3E" w:rsidP="00BA47C5">
      <w:pPr>
        <w:numPr>
          <w:ilvl w:val="1"/>
          <w:numId w:val="30"/>
        </w:numPr>
        <w:rPr>
          <w:sz w:val="22"/>
          <w:szCs w:val="22"/>
        </w:rPr>
      </w:pPr>
      <w:r>
        <w:rPr>
          <w:sz w:val="22"/>
          <w:szCs w:val="22"/>
        </w:rPr>
        <w:t>Enter contact information for the main blood bank and the name of the responsible individual(s) for all communications.</w:t>
      </w:r>
    </w:p>
    <w:p w:rsidR="00BA47C5" w:rsidRPr="00BA47C5" w:rsidRDefault="00BA47C5" w:rsidP="00BA47C5">
      <w:pPr>
        <w:numPr>
          <w:ilvl w:val="1"/>
          <w:numId w:val="30"/>
        </w:numPr>
        <w:rPr>
          <w:sz w:val="22"/>
          <w:szCs w:val="22"/>
        </w:rPr>
      </w:pPr>
      <w:r>
        <w:rPr>
          <w:sz w:val="22"/>
          <w:szCs w:val="22"/>
        </w:rPr>
        <w:t xml:space="preserve">Enter preferred date and time. </w:t>
      </w:r>
    </w:p>
    <w:p w:rsidR="00BA47C5" w:rsidRPr="00BA47C5" w:rsidRDefault="00BA47C5" w:rsidP="00960577">
      <w:pPr>
        <w:numPr>
          <w:ilvl w:val="0"/>
          <w:numId w:val="30"/>
        </w:numPr>
        <w:rPr>
          <w:sz w:val="22"/>
          <w:szCs w:val="22"/>
        </w:rPr>
      </w:pPr>
      <w:r w:rsidRPr="00BA47C5">
        <w:rPr>
          <w:b/>
          <w:sz w:val="22"/>
          <w:szCs w:val="22"/>
          <w:u w:val="single"/>
        </w:rPr>
        <w:t>Property Questions:</w:t>
      </w:r>
      <w:r>
        <w:rPr>
          <w:sz w:val="22"/>
          <w:szCs w:val="22"/>
        </w:rPr>
        <w:t xml:space="preserve"> Respond NO to the required</w:t>
      </w:r>
      <w:r w:rsidR="00365877">
        <w:rPr>
          <w:sz w:val="22"/>
          <w:szCs w:val="22"/>
        </w:rPr>
        <w:t xml:space="preserve"> questions</w:t>
      </w:r>
      <w:r>
        <w:rPr>
          <w:sz w:val="22"/>
          <w:szCs w:val="22"/>
        </w:rPr>
        <w:t>.</w:t>
      </w:r>
    </w:p>
    <w:p w:rsidR="00960577" w:rsidRPr="00AC4F33" w:rsidRDefault="00960577" w:rsidP="00E34719">
      <w:pPr>
        <w:numPr>
          <w:ilvl w:val="0"/>
          <w:numId w:val="30"/>
        </w:numPr>
        <w:rPr>
          <w:i/>
          <w:sz w:val="22"/>
          <w:szCs w:val="22"/>
        </w:rPr>
      </w:pPr>
      <w:r w:rsidRPr="00BA47C5">
        <w:rPr>
          <w:b/>
          <w:sz w:val="22"/>
          <w:szCs w:val="22"/>
          <w:u w:val="single"/>
        </w:rPr>
        <w:t>Group</w:t>
      </w:r>
      <w:r w:rsidRPr="00BA47C5">
        <w:rPr>
          <w:b/>
          <w:sz w:val="22"/>
          <w:szCs w:val="22"/>
        </w:rPr>
        <w:t>:</w:t>
      </w:r>
      <w:r>
        <w:rPr>
          <w:sz w:val="22"/>
          <w:szCs w:val="22"/>
        </w:rPr>
        <w:t xml:space="preserve"> automatically fills in correctly do not change it</w:t>
      </w:r>
      <w:r w:rsidR="00E34719">
        <w:rPr>
          <w:sz w:val="22"/>
          <w:szCs w:val="22"/>
        </w:rPr>
        <w:t xml:space="preserve"> from</w:t>
      </w:r>
      <w:r>
        <w:rPr>
          <w:sz w:val="22"/>
          <w:szCs w:val="22"/>
        </w:rPr>
        <w:t>.</w:t>
      </w:r>
      <w:r w:rsidR="00E34719" w:rsidRPr="00E34719">
        <w:t xml:space="preserve"> </w:t>
      </w:r>
      <w:r w:rsidR="00E34719" w:rsidRPr="00AC4F33">
        <w:rPr>
          <w:i/>
          <w:sz w:val="22"/>
          <w:szCs w:val="22"/>
        </w:rPr>
        <w:t>NTL Alert Blood Bank &amp; VBECS</w:t>
      </w:r>
    </w:p>
    <w:p w:rsidR="00E34719" w:rsidRPr="00E34719" w:rsidRDefault="00E34719" w:rsidP="00BA47C5">
      <w:pPr>
        <w:numPr>
          <w:ilvl w:val="0"/>
          <w:numId w:val="30"/>
        </w:numPr>
        <w:rPr>
          <w:sz w:val="22"/>
          <w:szCs w:val="22"/>
        </w:rPr>
      </w:pPr>
      <w:r w:rsidRPr="00E34719">
        <w:rPr>
          <w:b/>
          <w:sz w:val="22"/>
          <w:szCs w:val="22"/>
        </w:rPr>
        <w:t>Add additional information as required.</w:t>
      </w:r>
    </w:p>
    <w:p w:rsidR="00BA47C5" w:rsidRDefault="00BA47C5" w:rsidP="00773196">
      <w:pPr>
        <w:rPr>
          <w:sz w:val="22"/>
          <w:szCs w:val="22"/>
        </w:rPr>
      </w:pPr>
    </w:p>
    <w:p w:rsidR="00122568" w:rsidRDefault="00122568" w:rsidP="00773196">
      <w:pPr>
        <w:rPr>
          <w:sz w:val="22"/>
          <w:szCs w:val="22"/>
        </w:rPr>
      </w:pPr>
    </w:p>
    <w:p w:rsidR="00A617FB" w:rsidRPr="00A617FB" w:rsidRDefault="009E0C95" w:rsidP="009E0C95">
      <w:pPr>
        <w:jc w:val="center"/>
        <w:sectPr w:rsidR="00A617FB" w:rsidRPr="00A617FB" w:rsidSect="00D25AB3">
          <w:headerReference w:type="even" r:id="rId25"/>
          <w:headerReference w:type="default" r:id="rId26"/>
          <w:footerReference w:type="default" r:id="rId27"/>
          <w:headerReference w:type="first" r:id="rId28"/>
          <w:pgSz w:w="12240" w:h="15840" w:code="1"/>
          <w:pgMar w:top="1440" w:right="1440" w:bottom="1440" w:left="1440" w:header="720" w:footer="720" w:gutter="0"/>
          <w:paperSrc w:first="7" w:other="7"/>
          <w:cols w:space="720"/>
          <w:docGrid w:linePitch="360"/>
        </w:sectPr>
      </w:pPr>
      <w:r>
        <w:br w:type="page"/>
      </w:r>
      <w:r w:rsidR="00C23D1D" w:rsidRPr="00945FD2">
        <w:rPr>
          <w:sz w:val="22"/>
          <w:szCs w:val="22"/>
        </w:rPr>
        <w:lastRenderedPageBreak/>
        <w:t>This page intentionally left blank.</w:t>
      </w:r>
    </w:p>
    <w:p w:rsidR="00A67D17" w:rsidRDefault="00935ECB" w:rsidP="00935ECB">
      <w:pPr>
        <w:pStyle w:val="Heading1"/>
        <w:rPr>
          <w:noProof/>
        </w:rPr>
      </w:pPr>
      <w:bookmarkStart w:id="54" w:name="_Test_Scenario_Group_1"/>
      <w:bookmarkStart w:id="55" w:name="_Test_Scenario_Group"/>
      <w:bookmarkStart w:id="56" w:name="_Appendix_B:_BloodProduct"/>
      <w:bookmarkStart w:id="57" w:name="_Toc445989176"/>
      <w:bookmarkEnd w:id="54"/>
      <w:bookmarkEnd w:id="55"/>
      <w:bookmarkEnd w:id="56"/>
      <w:r>
        <w:lastRenderedPageBreak/>
        <w:t>Index</w:t>
      </w:r>
      <w:bookmarkEnd w:id="57"/>
      <w:r w:rsidR="000021A5" w:rsidRPr="000A2E81">
        <w:fldChar w:fldCharType="begin"/>
      </w:r>
      <w:r w:rsidR="000021A5" w:rsidRPr="000A2E81">
        <w:instrText xml:space="preserve"> INDEX \e "</w:instrText>
      </w:r>
      <w:r w:rsidR="000021A5" w:rsidRPr="000A2E81">
        <w:tab/>
        <w:instrText xml:space="preserve">" \h "A" \c "1" \z "1033" </w:instrText>
      </w:r>
      <w:r w:rsidR="000021A5" w:rsidRPr="000A2E81">
        <w:fldChar w:fldCharType="separate"/>
      </w:r>
    </w:p>
    <w:p w:rsidR="00A67D17" w:rsidRDefault="00A67D17" w:rsidP="00935ECB">
      <w:pPr>
        <w:pStyle w:val="Heading1"/>
        <w:rPr>
          <w:noProof/>
        </w:rPr>
        <w:sectPr w:rsidR="00A67D17" w:rsidSect="00A67D17">
          <w:pgSz w:w="12240" w:h="15840" w:code="1"/>
          <w:pgMar w:top="1440" w:right="1440" w:bottom="1440" w:left="1440" w:header="720" w:footer="720" w:gutter="0"/>
          <w:paperSrc w:first="7" w:other="7"/>
          <w:cols w:space="720"/>
          <w:docGrid w:linePitch="360"/>
        </w:sectPr>
      </w:pPr>
    </w:p>
    <w:p w:rsidR="00A67D17" w:rsidRPr="00410724" w:rsidRDefault="00A67D17">
      <w:pPr>
        <w:pStyle w:val="IndexHeading"/>
        <w:keepNext/>
        <w:tabs>
          <w:tab w:val="right" w:leader="dot" w:pos="9350"/>
        </w:tabs>
        <w:rPr>
          <w:rFonts w:ascii="Calibri" w:hAnsi="Calibri"/>
          <w:b w:val="0"/>
          <w:bCs w:val="0"/>
          <w:noProof/>
        </w:rPr>
      </w:pPr>
      <w:r>
        <w:rPr>
          <w:noProof/>
        </w:rPr>
        <w:lastRenderedPageBreak/>
        <w:t>C</w:t>
      </w:r>
    </w:p>
    <w:p w:rsidR="00A67D17" w:rsidRDefault="00A67D17">
      <w:pPr>
        <w:pStyle w:val="Index1"/>
        <w:tabs>
          <w:tab w:val="right" w:leader="dot" w:pos="9350"/>
        </w:tabs>
        <w:rPr>
          <w:noProof/>
        </w:rPr>
      </w:pPr>
      <w:r>
        <w:rPr>
          <w:noProof/>
        </w:rPr>
        <w:t>Customer Support</w:t>
      </w:r>
      <w:r>
        <w:rPr>
          <w:noProof/>
        </w:rPr>
        <w:tab/>
        <w:t>11</w:t>
      </w:r>
    </w:p>
    <w:p w:rsidR="00A67D17" w:rsidRPr="00410724" w:rsidRDefault="00A67D17">
      <w:pPr>
        <w:pStyle w:val="IndexHeading"/>
        <w:keepNext/>
        <w:tabs>
          <w:tab w:val="right" w:leader="dot" w:pos="9350"/>
        </w:tabs>
        <w:rPr>
          <w:rFonts w:ascii="Calibri" w:hAnsi="Calibri"/>
          <w:b w:val="0"/>
          <w:bCs w:val="0"/>
          <w:noProof/>
        </w:rPr>
      </w:pPr>
      <w:r>
        <w:rPr>
          <w:noProof/>
        </w:rPr>
        <w:t>I</w:t>
      </w:r>
    </w:p>
    <w:p w:rsidR="00A67D17" w:rsidRDefault="00A67D17">
      <w:pPr>
        <w:pStyle w:val="Index1"/>
        <w:tabs>
          <w:tab w:val="right" w:leader="dot" w:pos="9350"/>
        </w:tabs>
        <w:rPr>
          <w:noProof/>
        </w:rPr>
      </w:pPr>
      <w:r>
        <w:rPr>
          <w:noProof/>
        </w:rPr>
        <w:t>Introduction</w:t>
      </w:r>
      <w:r>
        <w:rPr>
          <w:noProof/>
        </w:rPr>
        <w:tab/>
        <w:t>5</w:t>
      </w:r>
    </w:p>
    <w:p w:rsidR="00A67D17" w:rsidRPr="00410724" w:rsidRDefault="00A67D17">
      <w:pPr>
        <w:pStyle w:val="IndexHeading"/>
        <w:keepNext/>
        <w:tabs>
          <w:tab w:val="right" w:leader="dot" w:pos="9350"/>
        </w:tabs>
        <w:rPr>
          <w:rFonts w:ascii="Calibri" w:hAnsi="Calibri"/>
          <w:b w:val="0"/>
          <w:bCs w:val="0"/>
          <w:noProof/>
        </w:rPr>
      </w:pPr>
      <w:r>
        <w:rPr>
          <w:noProof/>
        </w:rPr>
        <w:t>P</w:t>
      </w:r>
    </w:p>
    <w:p w:rsidR="00A67D17" w:rsidRDefault="00A67D17">
      <w:pPr>
        <w:pStyle w:val="Index1"/>
        <w:tabs>
          <w:tab w:val="right" w:leader="dot" w:pos="9350"/>
        </w:tabs>
        <w:rPr>
          <w:noProof/>
        </w:rPr>
      </w:pPr>
      <w:r>
        <w:rPr>
          <w:noProof/>
        </w:rPr>
        <w:t>Problems?</w:t>
      </w:r>
      <w:r>
        <w:rPr>
          <w:noProof/>
        </w:rPr>
        <w:tab/>
        <w:t>11</w:t>
      </w:r>
    </w:p>
    <w:p w:rsidR="00A67D17" w:rsidRPr="00410724" w:rsidRDefault="00A67D17">
      <w:pPr>
        <w:pStyle w:val="IndexHeading"/>
        <w:keepNext/>
        <w:tabs>
          <w:tab w:val="right" w:leader="dot" w:pos="9350"/>
        </w:tabs>
        <w:rPr>
          <w:rFonts w:ascii="Calibri" w:hAnsi="Calibri"/>
          <w:b w:val="0"/>
          <w:bCs w:val="0"/>
          <w:noProof/>
        </w:rPr>
      </w:pPr>
      <w:r>
        <w:rPr>
          <w:noProof/>
        </w:rPr>
        <w:t>R</w:t>
      </w:r>
    </w:p>
    <w:p w:rsidR="00A67D17" w:rsidRDefault="00A67D17">
      <w:pPr>
        <w:pStyle w:val="Index1"/>
        <w:tabs>
          <w:tab w:val="right" w:leader="dot" w:pos="9350"/>
        </w:tabs>
        <w:rPr>
          <w:noProof/>
        </w:rPr>
      </w:pPr>
      <w:r>
        <w:rPr>
          <w:noProof/>
        </w:rPr>
        <w:t>Related Manuals and Materials</w:t>
      </w:r>
      <w:r>
        <w:rPr>
          <w:noProof/>
        </w:rPr>
        <w:tab/>
        <w:t>9</w:t>
      </w:r>
    </w:p>
    <w:p w:rsidR="00A67D17" w:rsidRPr="00410724" w:rsidRDefault="00A67D17">
      <w:pPr>
        <w:pStyle w:val="IndexHeading"/>
        <w:keepNext/>
        <w:tabs>
          <w:tab w:val="right" w:leader="dot" w:pos="9350"/>
        </w:tabs>
        <w:rPr>
          <w:rFonts w:ascii="Calibri" w:hAnsi="Calibri"/>
          <w:b w:val="0"/>
          <w:bCs w:val="0"/>
          <w:noProof/>
        </w:rPr>
      </w:pPr>
      <w:r>
        <w:rPr>
          <w:noProof/>
        </w:rPr>
        <w:t>U</w:t>
      </w:r>
    </w:p>
    <w:p w:rsidR="00A67D17" w:rsidRDefault="00A67D17">
      <w:pPr>
        <w:pStyle w:val="Index1"/>
        <w:tabs>
          <w:tab w:val="right" w:leader="dot" w:pos="9350"/>
        </w:tabs>
        <w:rPr>
          <w:noProof/>
        </w:rPr>
      </w:pPr>
      <w:r>
        <w:rPr>
          <w:noProof/>
        </w:rPr>
        <w:t>Untestable System-Level Corrected Code Requests</w:t>
      </w:r>
      <w:r>
        <w:rPr>
          <w:noProof/>
        </w:rPr>
        <w:tab/>
        <w:t>9</w:t>
      </w:r>
    </w:p>
    <w:p w:rsidR="00A67D17" w:rsidRPr="00410724" w:rsidRDefault="00A67D17">
      <w:pPr>
        <w:pStyle w:val="IndexHeading"/>
        <w:keepNext/>
        <w:tabs>
          <w:tab w:val="right" w:leader="dot" w:pos="9350"/>
        </w:tabs>
        <w:rPr>
          <w:rFonts w:ascii="Calibri" w:hAnsi="Calibri"/>
          <w:b w:val="0"/>
          <w:bCs w:val="0"/>
          <w:noProof/>
        </w:rPr>
      </w:pPr>
      <w:r>
        <w:rPr>
          <w:noProof/>
        </w:rPr>
        <w:t>V</w:t>
      </w:r>
    </w:p>
    <w:p w:rsidR="00A67D17" w:rsidRDefault="00A67D17">
      <w:pPr>
        <w:pStyle w:val="Index1"/>
        <w:tabs>
          <w:tab w:val="right" w:leader="dot" w:pos="9350"/>
        </w:tabs>
        <w:rPr>
          <w:noProof/>
        </w:rPr>
      </w:pPr>
      <w:r w:rsidRPr="00765680">
        <w:rPr>
          <w:b/>
          <w:noProof/>
        </w:rPr>
        <w:t>VA Service Desk</w:t>
      </w:r>
      <w:r>
        <w:rPr>
          <w:noProof/>
        </w:rPr>
        <w:tab/>
        <w:t>11</w:t>
      </w:r>
    </w:p>
    <w:p w:rsidR="00A67D17" w:rsidRDefault="00A67D17" w:rsidP="00935ECB">
      <w:pPr>
        <w:pStyle w:val="Heading1"/>
        <w:rPr>
          <w:noProof/>
        </w:rPr>
        <w:sectPr w:rsidR="00A67D17" w:rsidSect="00A67D17">
          <w:type w:val="continuous"/>
          <w:pgSz w:w="12240" w:h="15840" w:code="1"/>
          <w:pgMar w:top="1440" w:right="1440" w:bottom="1440" w:left="1440" w:header="720" w:footer="720" w:gutter="0"/>
          <w:paperSrc w:first="7" w:other="7"/>
          <w:cols w:space="720"/>
          <w:docGrid w:linePitch="360"/>
        </w:sectPr>
      </w:pPr>
    </w:p>
    <w:p w:rsidR="00681D23" w:rsidRPr="000A2E81" w:rsidRDefault="000021A5" w:rsidP="00935ECB">
      <w:pPr>
        <w:pStyle w:val="Heading1"/>
      </w:pPr>
      <w:r w:rsidRPr="000A2E81">
        <w:lastRenderedPageBreak/>
        <w:fldChar w:fldCharType="end"/>
      </w:r>
    </w:p>
    <w:p w:rsidR="009C0A99" w:rsidRPr="000A2E81" w:rsidRDefault="008E3171" w:rsidP="008E3171">
      <w:pPr>
        <w:pStyle w:val="BodyText"/>
        <w:jc w:val="center"/>
        <w:rPr>
          <w:snapToGrid w:val="0"/>
          <w:vanish/>
        </w:rPr>
      </w:pPr>
      <w:r w:rsidRPr="000A2E81">
        <w:rPr>
          <w:kern w:val="32"/>
        </w:rPr>
        <w:br w:type="page"/>
      </w:r>
      <w:r w:rsidR="009C0A99" w:rsidRPr="000A2E81">
        <w:lastRenderedPageBreak/>
        <w:t xml:space="preserve">This is the last page of </w:t>
      </w:r>
      <w:r w:rsidR="009C0A99" w:rsidRPr="000A2E81">
        <w:rPr>
          <w:i/>
        </w:rPr>
        <w:t xml:space="preserve">VistA Blood Establishment Computer Software (VBECS) </w:t>
      </w:r>
      <w:r w:rsidR="005E77A3">
        <w:rPr>
          <w:i/>
        </w:rPr>
        <w:t>2.1.0</w:t>
      </w:r>
      <w:r w:rsidRPr="000A2E81">
        <w:rPr>
          <w:i/>
        </w:rPr>
        <w:t xml:space="preserve"> </w:t>
      </w:r>
      <w:r w:rsidR="009473F5" w:rsidRPr="000A2E81">
        <w:rPr>
          <w:i/>
        </w:rPr>
        <w:t>Release Notes</w:t>
      </w:r>
      <w:r w:rsidR="009C0A99" w:rsidRPr="000A2E81">
        <w:t>.</w:t>
      </w:r>
    </w:p>
    <w:p w:rsidR="0006165B" w:rsidRPr="000A2E81" w:rsidRDefault="0006165B" w:rsidP="009C0A99">
      <w:pPr>
        <w:pStyle w:val="BodyText"/>
        <w:rPr>
          <w:snapToGrid w:val="0"/>
          <w:vanish/>
        </w:rPr>
      </w:pPr>
    </w:p>
    <w:sectPr w:rsidR="0006165B" w:rsidRPr="000A2E81" w:rsidSect="00A67D17">
      <w:type w:val="continuous"/>
      <w:pgSz w:w="12240" w:h="15840" w:code="1"/>
      <w:pgMar w:top="1440" w:right="1440" w:bottom="1440" w:left="1440" w:header="720" w:footer="720" w:gutter="0"/>
      <w:paperSrc w:first="7" w:other="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2DD7" w:rsidRDefault="00FD2DD7">
      <w:r>
        <w:separator/>
      </w:r>
    </w:p>
  </w:endnote>
  <w:endnote w:type="continuationSeparator" w:id="0">
    <w:p w:rsidR="00FD2DD7" w:rsidRDefault="00FD2DD7">
      <w:r>
        <w:continuationSeparator/>
      </w:r>
    </w:p>
  </w:endnote>
  <w:endnote w:type="continuationNotice" w:id="1">
    <w:p w:rsidR="00FD2DD7" w:rsidRDefault="00FD2D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Bold">
    <w:panose1 w:val="020B07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557" w:rsidRDefault="00FB0557">
    <w:pPr>
      <w:pStyle w:val="Footer"/>
      <w:ind w:right="360"/>
      <w:rPr>
        <w:sz w:val="20"/>
      </w:rPr>
    </w:pPr>
    <w:r>
      <w:rPr>
        <w:sz w:val="2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557" w:rsidRPr="000A2E81" w:rsidRDefault="00FB0557" w:rsidP="00F7279E">
    <w:pPr>
      <w:pStyle w:val="Footer"/>
      <w:tabs>
        <w:tab w:val="clear" w:pos="8640"/>
        <w:tab w:val="right" w:pos="9360"/>
      </w:tabs>
      <w:ind w:right="360"/>
      <w:rPr>
        <w:sz w:val="20"/>
      </w:rPr>
    </w:pPr>
  </w:p>
  <w:p w:rsidR="00FB0557" w:rsidRPr="000A2E81" w:rsidRDefault="00FB0557" w:rsidP="00F7279E">
    <w:pPr>
      <w:pStyle w:val="Footer"/>
      <w:tabs>
        <w:tab w:val="clear" w:pos="8640"/>
        <w:tab w:val="right" w:pos="9360"/>
      </w:tabs>
      <w:ind w:right="360"/>
      <w:rPr>
        <w:sz w:val="20"/>
      </w:rPr>
    </w:pPr>
  </w:p>
  <w:p w:rsidR="00FB0557" w:rsidRPr="000A2E81" w:rsidRDefault="00CD1E00" w:rsidP="00F7279E">
    <w:pPr>
      <w:pStyle w:val="Footer"/>
      <w:tabs>
        <w:tab w:val="clear" w:pos="4320"/>
        <w:tab w:val="clear" w:pos="8640"/>
        <w:tab w:val="center" w:pos="5040"/>
        <w:tab w:val="right" w:pos="9360"/>
      </w:tabs>
      <w:ind w:right="360"/>
      <w:rPr>
        <w:sz w:val="20"/>
      </w:rPr>
    </w:pPr>
    <w:r>
      <w:rPr>
        <w:sz w:val="20"/>
      </w:rPr>
      <w:t>April</w:t>
    </w:r>
    <w:r w:rsidR="00FE208B">
      <w:rPr>
        <w:sz w:val="20"/>
      </w:rPr>
      <w:t xml:space="preserve"> </w:t>
    </w:r>
    <w:r w:rsidR="00773196">
      <w:rPr>
        <w:sz w:val="20"/>
      </w:rPr>
      <w:t>2016</w:t>
    </w:r>
    <w:r w:rsidR="00FB0557" w:rsidRPr="000A2E81">
      <w:rPr>
        <w:sz w:val="20"/>
      </w:rPr>
      <w:tab/>
    </w:r>
    <w:r w:rsidR="00FB0557" w:rsidRPr="000A2E81">
      <w:rPr>
        <w:sz w:val="20"/>
        <w:szCs w:val="20"/>
      </w:rPr>
      <w:t>VistA Bloo</w:t>
    </w:r>
    <w:r w:rsidR="00FB0557" w:rsidRPr="000A2E81">
      <w:rPr>
        <w:sz w:val="20"/>
      </w:rPr>
      <w:t>d Establishment Computer Software (VBECS) Version 2.</w:t>
    </w:r>
    <w:r w:rsidR="00FB0557">
      <w:rPr>
        <w:sz w:val="20"/>
      </w:rPr>
      <w:t>1</w:t>
    </w:r>
    <w:r w:rsidR="00FB0557" w:rsidRPr="000A2E81">
      <w:rPr>
        <w:sz w:val="20"/>
      </w:rPr>
      <w:t>.0</w:t>
    </w:r>
    <w:r w:rsidR="00FB0557" w:rsidRPr="000A2E81">
      <w:rPr>
        <w:sz w:val="20"/>
      </w:rPr>
      <w:tab/>
      <w:t xml:space="preserve">Page </w:t>
    </w:r>
    <w:r w:rsidR="00FB0557" w:rsidRPr="000A2E81">
      <w:rPr>
        <w:sz w:val="20"/>
      </w:rPr>
      <w:fldChar w:fldCharType="begin"/>
    </w:r>
    <w:r w:rsidR="00FB0557" w:rsidRPr="000A2E81">
      <w:rPr>
        <w:sz w:val="20"/>
      </w:rPr>
      <w:instrText xml:space="preserve"> PAGE </w:instrText>
    </w:r>
    <w:r w:rsidR="00FB0557" w:rsidRPr="000A2E81">
      <w:rPr>
        <w:sz w:val="20"/>
      </w:rPr>
      <w:fldChar w:fldCharType="separate"/>
    </w:r>
    <w:r w:rsidR="00B06C7B">
      <w:rPr>
        <w:noProof/>
        <w:sz w:val="20"/>
      </w:rPr>
      <w:t>ii</w:t>
    </w:r>
    <w:r w:rsidR="00FB0557" w:rsidRPr="000A2E81">
      <w:rPr>
        <w:sz w:val="20"/>
      </w:rPr>
      <w:fldChar w:fldCharType="end"/>
    </w:r>
    <w:r w:rsidR="00FB0557" w:rsidRPr="000A2E81">
      <w:rPr>
        <w:sz w:val="20"/>
      </w:rPr>
      <w:tab/>
    </w:r>
  </w:p>
  <w:p w:rsidR="00FB0557" w:rsidRPr="000A2E81" w:rsidRDefault="00FB0557" w:rsidP="00F7279E">
    <w:pPr>
      <w:pStyle w:val="Footer"/>
      <w:tabs>
        <w:tab w:val="clear" w:pos="4320"/>
        <w:tab w:val="clear" w:pos="8640"/>
        <w:tab w:val="center" w:pos="5040"/>
        <w:tab w:val="right" w:pos="9360"/>
      </w:tabs>
      <w:ind w:right="360"/>
      <w:rPr>
        <w:sz w:val="20"/>
      </w:rPr>
    </w:pPr>
    <w:r w:rsidRPr="000A2E81">
      <w:rPr>
        <w:sz w:val="20"/>
      </w:rPr>
      <w:tab/>
      <w:t>Release Notes Version</w:t>
    </w:r>
    <w:r w:rsidR="00F60ED8">
      <w:rPr>
        <w:sz w:val="20"/>
      </w:rPr>
      <w:t xml:space="preserve"> </w:t>
    </w:r>
    <w:r w:rsidR="005D2DF4">
      <w:rPr>
        <w:sz w:val="20"/>
      </w:rPr>
      <w:t>5</w:t>
    </w:r>
    <w:r w:rsidRPr="000A2E81">
      <w:rPr>
        <w:sz w:val="20"/>
      </w:rPr>
      <w:t>.0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557" w:rsidRPr="000A2E81" w:rsidRDefault="00FB0557" w:rsidP="00746FCB">
    <w:pPr>
      <w:pStyle w:val="Footer"/>
      <w:tabs>
        <w:tab w:val="clear" w:pos="8640"/>
        <w:tab w:val="right" w:pos="12600"/>
      </w:tabs>
      <w:ind w:right="360"/>
      <w:rPr>
        <w:sz w:val="20"/>
      </w:rPr>
    </w:pPr>
  </w:p>
  <w:p w:rsidR="00FB0557" w:rsidRPr="000A2E81" w:rsidRDefault="00FB0557" w:rsidP="00746FCB">
    <w:pPr>
      <w:pStyle w:val="Footer"/>
      <w:tabs>
        <w:tab w:val="clear" w:pos="8640"/>
        <w:tab w:val="right" w:pos="9360"/>
      </w:tabs>
      <w:ind w:right="360"/>
      <w:rPr>
        <w:sz w:val="20"/>
      </w:rPr>
    </w:pPr>
  </w:p>
  <w:p w:rsidR="00FB0557" w:rsidRPr="000A2E81" w:rsidRDefault="00CD1E00" w:rsidP="00746FCB">
    <w:pPr>
      <w:pStyle w:val="Footer"/>
      <w:tabs>
        <w:tab w:val="clear" w:pos="4320"/>
        <w:tab w:val="clear" w:pos="8640"/>
        <w:tab w:val="center" w:pos="5040"/>
        <w:tab w:val="right" w:pos="9360"/>
        <w:tab w:val="right" w:pos="12960"/>
      </w:tabs>
      <w:ind w:right="360"/>
      <w:rPr>
        <w:sz w:val="20"/>
      </w:rPr>
    </w:pPr>
    <w:r>
      <w:rPr>
        <w:sz w:val="20"/>
      </w:rPr>
      <w:t>April</w:t>
    </w:r>
    <w:r w:rsidR="00FE208B">
      <w:rPr>
        <w:sz w:val="20"/>
      </w:rPr>
      <w:t xml:space="preserve"> </w:t>
    </w:r>
    <w:r w:rsidR="00A617FB">
      <w:rPr>
        <w:sz w:val="20"/>
      </w:rPr>
      <w:t>2016</w:t>
    </w:r>
    <w:r w:rsidR="00FB0557" w:rsidRPr="000A2E81">
      <w:rPr>
        <w:sz w:val="20"/>
      </w:rPr>
      <w:tab/>
      <w:t>VistA Blood Establishment Computer Software (VBECS) Version 2.</w:t>
    </w:r>
    <w:r w:rsidR="00FB0557">
      <w:rPr>
        <w:sz w:val="20"/>
      </w:rPr>
      <w:t>1</w:t>
    </w:r>
    <w:r w:rsidR="00FB0557" w:rsidRPr="000A2E81">
      <w:rPr>
        <w:sz w:val="20"/>
      </w:rPr>
      <w:t>.0</w:t>
    </w:r>
    <w:r w:rsidR="00FB0557" w:rsidRPr="000A2E81">
      <w:rPr>
        <w:sz w:val="20"/>
      </w:rPr>
      <w:tab/>
      <w:t xml:space="preserve">Page </w:t>
    </w:r>
    <w:r w:rsidR="00FB0557" w:rsidRPr="000A2E81">
      <w:rPr>
        <w:sz w:val="20"/>
      </w:rPr>
      <w:fldChar w:fldCharType="begin"/>
    </w:r>
    <w:r w:rsidR="00FB0557" w:rsidRPr="000A2E81">
      <w:rPr>
        <w:sz w:val="20"/>
      </w:rPr>
      <w:instrText xml:space="preserve"> PAGE </w:instrText>
    </w:r>
    <w:r w:rsidR="00FB0557" w:rsidRPr="000A2E81">
      <w:rPr>
        <w:sz w:val="20"/>
      </w:rPr>
      <w:fldChar w:fldCharType="separate"/>
    </w:r>
    <w:r w:rsidR="00B06C7B">
      <w:rPr>
        <w:noProof/>
        <w:sz w:val="20"/>
      </w:rPr>
      <w:t>27</w:t>
    </w:r>
    <w:r w:rsidR="00FB0557" w:rsidRPr="000A2E81">
      <w:rPr>
        <w:sz w:val="20"/>
      </w:rPr>
      <w:fldChar w:fldCharType="end"/>
    </w:r>
    <w:r w:rsidR="00FB0557" w:rsidRPr="000A2E81">
      <w:rPr>
        <w:sz w:val="20"/>
      </w:rPr>
      <w:tab/>
    </w:r>
  </w:p>
  <w:p w:rsidR="00FB0557" w:rsidRPr="000A2E81" w:rsidRDefault="00FB0557" w:rsidP="00746FCB">
    <w:pPr>
      <w:pStyle w:val="Footer"/>
      <w:tabs>
        <w:tab w:val="clear" w:pos="4320"/>
        <w:tab w:val="clear" w:pos="8640"/>
        <w:tab w:val="center" w:pos="5040"/>
        <w:tab w:val="right" w:pos="9360"/>
      </w:tabs>
      <w:ind w:right="360"/>
      <w:rPr>
        <w:sz w:val="20"/>
      </w:rPr>
    </w:pPr>
    <w:r w:rsidRPr="000A2E81">
      <w:rPr>
        <w:sz w:val="20"/>
      </w:rPr>
      <w:tab/>
      <w:t xml:space="preserve">Release Notes Version </w:t>
    </w:r>
    <w:r w:rsidR="005D2DF4">
      <w:rPr>
        <w:sz w:val="20"/>
      </w:rPr>
      <w:t>5</w:t>
    </w:r>
    <w:r w:rsidRPr="000A2E81">
      <w:rPr>
        <w:sz w:val="20"/>
      </w:rPr>
      <w:t>.0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2DD7" w:rsidRDefault="00FD2DD7">
      <w:r>
        <w:separator/>
      </w:r>
    </w:p>
  </w:footnote>
  <w:footnote w:type="continuationSeparator" w:id="0">
    <w:p w:rsidR="00FD2DD7" w:rsidRDefault="00FD2DD7">
      <w:r>
        <w:continuationSeparator/>
      </w:r>
    </w:p>
  </w:footnote>
  <w:footnote w:type="continuationNotice" w:id="1">
    <w:p w:rsidR="00FD2DD7" w:rsidRDefault="00FD2DD7"/>
  </w:footnote>
  <w:footnote w:id="2">
    <w:p w:rsidR="00682458" w:rsidRDefault="00682458">
      <w:pPr>
        <w:pStyle w:val="FootnoteText"/>
      </w:pPr>
      <w:r>
        <w:rPr>
          <w:rStyle w:val="FootnoteReference"/>
        </w:rPr>
        <w:footnoteRef/>
      </w:r>
      <w:r>
        <w:t xml:space="preserve"> Reports not listed are not repaired in this build and may continue to cause the problem described.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557" w:rsidRDefault="00FB0557">
    <w:pPr>
      <w:pStyle w:val="Header"/>
      <w:jc w:val="center"/>
    </w:pPr>
  </w:p>
  <w:p w:rsidR="00FB0557" w:rsidRDefault="00FB0557">
    <w:pPr>
      <w:pStyle w:val="Header"/>
      <w:jc w:val="cent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557" w:rsidRDefault="00FB055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557" w:rsidRDefault="00FB055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557" w:rsidRDefault="00FB055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557" w:rsidRDefault="00FB055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557" w:rsidRDefault="00FB055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557" w:rsidRDefault="00FB0557">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557" w:rsidRDefault="00FB0557">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557" w:rsidRDefault="00FB0557"/>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557" w:rsidRDefault="00FB05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2pt;height:12pt" o:bullet="t">
        <v:imagedata r:id="rId1" o:title="small_msbos"/>
      </v:shape>
    </w:pict>
  </w:numPicBullet>
  <w:numPicBullet w:numPicBulletId="1">
    <w:pict>
      <v:shape id="_x0000_i1041" type="#_x0000_t75" style="width:12pt;height:12pt" o:bullet="t">
        <v:imagedata r:id="rId2" o:title="small_view_order"/>
      </v:shape>
    </w:pict>
  </w:numPicBullet>
  <w:numPicBullet w:numPicBulletId="2">
    <w:pict>
      <v:shape id="_x0000_i1042" type="#_x0000_t75" style="width:15pt;height:15pt" o:bullet="t">
        <v:imagedata r:id="rId3" o:title="small_ellipsis"/>
      </v:shape>
    </w:pict>
  </w:numPicBullet>
  <w:numPicBullet w:numPicBulletId="3">
    <w:pict>
      <v:shape id="_x0000_i1043" type="#_x0000_t75" style="width:12pt;height:12pt" o:bullet="t">
        <v:imagedata r:id="rId4" o:title="small_delete"/>
      </v:shape>
    </w:pict>
  </w:numPicBullet>
  <w:numPicBullet w:numPicBulletId="4">
    <w:pict>
      <v:shape id="_x0000_i1044" type="#_x0000_t75" style="width:3in;height:3in" o:bullet="t"/>
    </w:pict>
  </w:numPicBullet>
  <w:numPicBullet w:numPicBulletId="5">
    <w:pict>
      <v:shape id="_x0000_i1045" type="#_x0000_t75" style="width:3in;height:3in" o:bullet="t"/>
    </w:pict>
  </w:numPicBullet>
  <w:numPicBullet w:numPicBulletId="6">
    <w:pict>
      <v:shape id="_x0000_i1046" type="#_x0000_t75" style="width:3in;height:3in" o:bullet="t"/>
    </w:pict>
  </w:numPicBullet>
  <w:abstractNum w:abstractNumId="0">
    <w:nsid w:val="010D100C"/>
    <w:multiLevelType w:val="hybridMultilevel"/>
    <w:tmpl w:val="47EA5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613CC0"/>
    <w:multiLevelType w:val="hybridMultilevel"/>
    <w:tmpl w:val="9B14D6CC"/>
    <w:lvl w:ilvl="0" w:tplc="328C86F2">
      <w:start w:val="1"/>
      <w:numFmt w:val="bullet"/>
      <w:pStyle w:val="GlossaryTableTextBullets"/>
      <w:lvlText w:val=""/>
      <w:lvlJc w:val="left"/>
      <w:pPr>
        <w:tabs>
          <w:tab w:val="num" w:pos="648"/>
        </w:tabs>
        <w:ind w:left="648" w:hanging="288"/>
      </w:pPr>
      <w:rPr>
        <w:rFonts w:ascii="Symbol" w:hAnsi="Symbol" w:hint="default"/>
        <w:sz w:val="18"/>
        <w:szCs w:val="18"/>
      </w:rPr>
    </w:lvl>
    <w:lvl w:ilvl="1" w:tplc="892CE572" w:tentative="1">
      <w:start w:val="1"/>
      <w:numFmt w:val="bullet"/>
      <w:lvlText w:val="o"/>
      <w:lvlJc w:val="left"/>
      <w:pPr>
        <w:tabs>
          <w:tab w:val="num" w:pos="1800"/>
        </w:tabs>
        <w:ind w:left="1800" w:hanging="360"/>
      </w:pPr>
      <w:rPr>
        <w:rFonts w:ascii="Courier New" w:hAnsi="Courier New" w:cs="Courier New" w:hint="default"/>
      </w:rPr>
    </w:lvl>
    <w:lvl w:ilvl="2" w:tplc="C21E96E8" w:tentative="1">
      <w:start w:val="1"/>
      <w:numFmt w:val="bullet"/>
      <w:lvlText w:val=""/>
      <w:lvlJc w:val="left"/>
      <w:pPr>
        <w:tabs>
          <w:tab w:val="num" w:pos="2520"/>
        </w:tabs>
        <w:ind w:left="2520" w:hanging="360"/>
      </w:pPr>
      <w:rPr>
        <w:rFonts w:ascii="Wingdings" w:hAnsi="Wingdings" w:hint="default"/>
      </w:rPr>
    </w:lvl>
    <w:lvl w:ilvl="3" w:tplc="B28AE012" w:tentative="1">
      <w:start w:val="1"/>
      <w:numFmt w:val="bullet"/>
      <w:lvlText w:val=""/>
      <w:lvlJc w:val="left"/>
      <w:pPr>
        <w:tabs>
          <w:tab w:val="num" w:pos="3240"/>
        </w:tabs>
        <w:ind w:left="3240" w:hanging="360"/>
      </w:pPr>
      <w:rPr>
        <w:rFonts w:ascii="Symbol" w:hAnsi="Symbol" w:hint="default"/>
      </w:rPr>
    </w:lvl>
    <w:lvl w:ilvl="4" w:tplc="C270DE34" w:tentative="1">
      <w:start w:val="1"/>
      <w:numFmt w:val="bullet"/>
      <w:lvlText w:val="o"/>
      <w:lvlJc w:val="left"/>
      <w:pPr>
        <w:tabs>
          <w:tab w:val="num" w:pos="3960"/>
        </w:tabs>
        <w:ind w:left="3960" w:hanging="360"/>
      </w:pPr>
      <w:rPr>
        <w:rFonts w:ascii="Courier New" w:hAnsi="Courier New" w:cs="Courier New" w:hint="default"/>
      </w:rPr>
    </w:lvl>
    <w:lvl w:ilvl="5" w:tplc="EF0EAFD6" w:tentative="1">
      <w:start w:val="1"/>
      <w:numFmt w:val="bullet"/>
      <w:lvlText w:val=""/>
      <w:lvlJc w:val="left"/>
      <w:pPr>
        <w:tabs>
          <w:tab w:val="num" w:pos="4680"/>
        </w:tabs>
        <w:ind w:left="4680" w:hanging="360"/>
      </w:pPr>
      <w:rPr>
        <w:rFonts w:ascii="Wingdings" w:hAnsi="Wingdings" w:hint="default"/>
      </w:rPr>
    </w:lvl>
    <w:lvl w:ilvl="6" w:tplc="4BA8DFD4" w:tentative="1">
      <w:start w:val="1"/>
      <w:numFmt w:val="bullet"/>
      <w:lvlText w:val=""/>
      <w:lvlJc w:val="left"/>
      <w:pPr>
        <w:tabs>
          <w:tab w:val="num" w:pos="5400"/>
        </w:tabs>
        <w:ind w:left="5400" w:hanging="360"/>
      </w:pPr>
      <w:rPr>
        <w:rFonts w:ascii="Symbol" w:hAnsi="Symbol" w:hint="default"/>
      </w:rPr>
    </w:lvl>
    <w:lvl w:ilvl="7" w:tplc="52B4182E" w:tentative="1">
      <w:start w:val="1"/>
      <w:numFmt w:val="bullet"/>
      <w:lvlText w:val="o"/>
      <w:lvlJc w:val="left"/>
      <w:pPr>
        <w:tabs>
          <w:tab w:val="num" w:pos="6120"/>
        </w:tabs>
        <w:ind w:left="6120" w:hanging="360"/>
      </w:pPr>
      <w:rPr>
        <w:rFonts w:ascii="Courier New" w:hAnsi="Courier New" w:cs="Courier New" w:hint="default"/>
      </w:rPr>
    </w:lvl>
    <w:lvl w:ilvl="8" w:tplc="FEA6C91C" w:tentative="1">
      <w:start w:val="1"/>
      <w:numFmt w:val="bullet"/>
      <w:lvlText w:val=""/>
      <w:lvlJc w:val="left"/>
      <w:pPr>
        <w:tabs>
          <w:tab w:val="num" w:pos="6840"/>
        </w:tabs>
        <w:ind w:left="6840" w:hanging="360"/>
      </w:pPr>
      <w:rPr>
        <w:rFonts w:ascii="Wingdings" w:hAnsi="Wingdings" w:hint="default"/>
      </w:rPr>
    </w:lvl>
  </w:abstractNum>
  <w:abstractNum w:abstractNumId="2">
    <w:nsid w:val="04EE5285"/>
    <w:multiLevelType w:val="hybridMultilevel"/>
    <w:tmpl w:val="563E0D6E"/>
    <w:lvl w:ilvl="0" w:tplc="531A91CA">
      <w:start w:val="1"/>
      <w:numFmt w:val="bullet"/>
      <w:pStyle w:val="StyleTitlePageCentered"/>
      <w:lvlText w:val=""/>
      <w:lvlJc w:val="left"/>
      <w:pPr>
        <w:tabs>
          <w:tab w:val="num" w:pos="288"/>
        </w:tabs>
        <w:ind w:left="288" w:hanging="288"/>
      </w:pPr>
      <w:rPr>
        <w:rFonts w:ascii="Symbol" w:hAnsi="Symbol" w:hint="default"/>
        <w:sz w:val="18"/>
        <w:szCs w:val="18"/>
      </w:rPr>
    </w:lvl>
    <w:lvl w:ilvl="1" w:tplc="955A4846">
      <w:start w:val="1"/>
      <w:numFmt w:val="bullet"/>
      <w:lvlText w:val=""/>
      <w:lvlJc w:val="left"/>
      <w:pPr>
        <w:tabs>
          <w:tab w:val="num" w:pos="1440"/>
        </w:tabs>
        <w:ind w:left="1440" w:hanging="360"/>
      </w:pPr>
      <w:rPr>
        <w:rFonts w:ascii="Symbol" w:hAnsi="Symbol" w:hint="default"/>
        <w:sz w:val="18"/>
        <w:szCs w:val="18"/>
      </w:rPr>
    </w:lvl>
    <w:lvl w:ilvl="2" w:tplc="01BAAD50" w:tentative="1">
      <w:start w:val="1"/>
      <w:numFmt w:val="bullet"/>
      <w:lvlText w:val=""/>
      <w:lvlJc w:val="left"/>
      <w:pPr>
        <w:tabs>
          <w:tab w:val="num" w:pos="2160"/>
        </w:tabs>
        <w:ind w:left="2160" w:hanging="360"/>
      </w:pPr>
      <w:rPr>
        <w:rFonts w:ascii="Wingdings" w:hAnsi="Wingdings" w:hint="default"/>
      </w:rPr>
    </w:lvl>
    <w:lvl w:ilvl="3" w:tplc="51685472" w:tentative="1">
      <w:start w:val="1"/>
      <w:numFmt w:val="bullet"/>
      <w:lvlText w:val=""/>
      <w:lvlJc w:val="left"/>
      <w:pPr>
        <w:tabs>
          <w:tab w:val="num" w:pos="2880"/>
        </w:tabs>
        <w:ind w:left="2880" w:hanging="360"/>
      </w:pPr>
      <w:rPr>
        <w:rFonts w:ascii="Symbol" w:hAnsi="Symbol" w:hint="default"/>
      </w:rPr>
    </w:lvl>
    <w:lvl w:ilvl="4" w:tplc="32900D36" w:tentative="1">
      <w:start w:val="1"/>
      <w:numFmt w:val="bullet"/>
      <w:lvlText w:val="o"/>
      <w:lvlJc w:val="left"/>
      <w:pPr>
        <w:tabs>
          <w:tab w:val="num" w:pos="3600"/>
        </w:tabs>
        <w:ind w:left="3600" w:hanging="360"/>
      </w:pPr>
      <w:rPr>
        <w:rFonts w:ascii="Courier New" w:hAnsi="Courier New" w:cs="Courier New" w:hint="default"/>
      </w:rPr>
    </w:lvl>
    <w:lvl w:ilvl="5" w:tplc="4120EAA8" w:tentative="1">
      <w:start w:val="1"/>
      <w:numFmt w:val="bullet"/>
      <w:lvlText w:val=""/>
      <w:lvlJc w:val="left"/>
      <w:pPr>
        <w:tabs>
          <w:tab w:val="num" w:pos="4320"/>
        </w:tabs>
        <w:ind w:left="4320" w:hanging="360"/>
      </w:pPr>
      <w:rPr>
        <w:rFonts w:ascii="Wingdings" w:hAnsi="Wingdings" w:hint="default"/>
      </w:rPr>
    </w:lvl>
    <w:lvl w:ilvl="6" w:tplc="B0FC1FF6" w:tentative="1">
      <w:start w:val="1"/>
      <w:numFmt w:val="bullet"/>
      <w:lvlText w:val=""/>
      <w:lvlJc w:val="left"/>
      <w:pPr>
        <w:tabs>
          <w:tab w:val="num" w:pos="5040"/>
        </w:tabs>
        <w:ind w:left="5040" w:hanging="360"/>
      </w:pPr>
      <w:rPr>
        <w:rFonts w:ascii="Symbol" w:hAnsi="Symbol" w:hint="default"/>
      </w:rPr>
    </w:lvl>
    <w:lvl w:ilvl="7" w:tplc="A920BDB8" w:tentative="1">
      <w:start w:val="1"/>
      <w:numFmt w:val="bullet"/>
      <w:lvlText w:val="o"/>
      <w:lvlJc w:val="left"/>
      <w:pPr>
        <w:tabs>
          <w:tab w:val="num" w:pos="5760"/>
        </w:tabs>
        <w:ind w:left="5760" w:hanging="360"/>
      </w:pPr>
      <w:rPr>
        <w:rFonts w:ascii="Courier New" w:hAnsi="Courier New" w:cs="Courier New" w:hint="default"/>
      </w:rPr>
    </w:lvl>
    <w:lvl w:ilvl="8" w:tplc="AB824BD8" w:tentative="1">
      <w:start w:val="1"/>
      <w:numFmt w:val="bullet"/>
      <w:lvlText w:val=""/>
      <w:lvlJc w:val="left"/>
      <w:pPr>
        <w:tabs>
          <w:tab w:val="num" w:pos="6480"/>
        </w:tabs>
        <w:ind w:left="6480" w:hanging="360"/>
      </w:pPr>
      <w:rPr>
        <w:rFonts w:ascii="Wingdings" w:hAnsi="Wingdings" w:hint="default"/>
      </w:rPr>
    </w:lvl>
  </w:abstractNum>
  <w:abstractNum w:abstractNumId="3">
    <w:nsid w:val="052351D5"/>
    <w:multiLevelType w:val="hybridMultilevel"/>
    <w:tmpl w:val="4E14CD78"/>
    <w:lvl w:ilvl="0" w:tplc="695C473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1C6DA9"/>
    <w:multiLevelType w:val="hybridMultilevel"/>
    <w:tmpl w:val="7BE2043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nsid w:val="07811827"/>
    <w:multiLevelType w:val="hybridMultilevel"/>
    <w:tmpl w:val="7818B5E4"/>
    <w:lvl w:ilvl="0" w:tplc="81504B8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CD66CA"/>
    <w:multiLevelType w:val="hybridMultilevel"/>
    <w:tmpl w:val="C1FEBC4A"/>
    <w:lvl w:ilvl="0" w:tplc="0409000F">
      <w:start w:val="1"/>
      <w:numFmt w:val="decimal"/>
      <w:lvlText w:val="%1."/>
      <w:lvlJc w:val="left"/>
      <w:pPr>
        <w:ind w:left="882" w:hanging="360"/>
      </w:pPr>
    </w:lvl>
    <w:lvl w:ilvl="1" w:tplc="04090019" w:tentative="1">
      <w:start w:val="1"/>
      <w:numFmt w:val="lowerLetter"/>
      <w:lvlText w:val="%2."/>
      <w:lvlJc w:val="left"/>
      <w:pPr>
        <w:ind w:left="1602" w:hanging="360"/>
      </w:pPr>
    </w:lvl>
    <w:lvl w:ilvl="2" w:tplc="0409001B" w:tentative="1">
      <w:start w:val="1"/>
      <w:numFmt w:val="lowerRoman"/>
      <w:lvlText w:val="%3."/>
      <w:lvlJc w:val="right"/>
      <w:pPr>
        <w:ind w:left="2322" w:hanging="180"/>
      </w:pPr>
    </w:lvl>
    <w:lvl w:ilvl="3" w:tplc="0409000F" w:tentative="1">
      <w:start w:val="1"/>
      <w:numFmt w:val="decimal"/>
      <w:lvlText w:val="%4."/>
      <w:lvlJc w:val="left"/>
      <w:pPr>
        <w:ind w:left="3042" w:hanging="360"/>
      </w:pPr>
    </w:lvl>
    <w:lvl w:ilvl="4" w:tplc="04090019" w:tentative="1">
      <w:start w:val="1"/>
      <w:numFmt w:val="lowerLetter"/>
      <w:lvlText w:val="%5."/>
      <w:lvlJc w:val="left"/>
      <w:pPr>
        <w:ind w:left="3762" w:hanging="360"/>
      </w:pPr>
    </w:lvl>
    <w:lvl w:ilvl="5" w:tplc="0409001B" w:tentative="1">
      <w:start w:val="1"/>
      <w:numFmt w:val="lowerRoman"/>
      <w:lvlText w:val="%6."/>
      <w:lvlJc w:val="right"/>
      <w:pPr>
        <w:ind w:left="4482" w:hanging="180"/>
      </w:pPr>
    </w:lvl>
    <w:lvl w:ilvl="6" w:tplc="0409000F" w:tentative="1">
      <w:start w:val="1"/>
      <w:numFmt w:val="decimal"/>
      <w:lvlText w:val="%7."/>
      <w:lvlJc w:val="left"/>
      <w:pPr>
        <w:ind w:left="5202" w:hanging="360"/>
      </w:pPr>
    </w:lvl>
    <w:lvl w:ilvl="7" w:tplc="04090019" w:tentative="1">
      <w:start w:val="1"/>
      <w:numFmt w:val="lowerLetter"/>
      <w:lvlText w:val="%8."/>
      <w:lvlJc w:val="left"/>
      <w:pPr>
        <w:ind w:left="5922" w:hanging="360"/>
      </w:pPr>
    </w:lvl>
    <w:lvl w:ilvl="8" w:tplc="0409001B" w:tentative="1">
      <w:start w:val="1"/>
      <w:numFmt w:val="lowerRoman"/>
      <w:lvlText w:val="%9."/>
      <w:lvlJc w:val="right"/>
      <w:pPr>
        <w:ind w:left="6642" w:hanging="180"/>
      </w:pPr>
    </w:lvl>
  </w:abstractNum>
  <w:abstractNum w:abstractNumId="7">
    <w:nsid w:val="18C85357"/>
    <w:multiLevelType w:val="hybridMultilevel"/>
    <w:tmpl w:val="8D3CBF38"/>
    <w:lvl w:ilvl="0" w:tplc="FFFFFFFF">
      <w:start w:val="1"/>
      <w:numFmt w:val="decimal"/>
      <w:pStyle w:val="ListNumber"/>
      <w:lvlText w:val="%1)"/>
      <w:lvlJc w:val="left"/>
      <w:pPr>
        <w:tabs>
          <w:tab w:val="num" w:pos="720"/>
        </w:tabs>
        <w:ind w:left="720" w:hanging="360"/>
      </w:pPr>
      <w:rPr>
        <w:rFonts w:hint="default"/>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8">
    <w:nsid w:val="196D3057"/>
    <w:multiLevelType w:val="hybridMultilevel"/>
    <w:tmpl w:val="B57CD3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C0D5D09"/>
    <w:multiLevelType w:val="hybridMultilevel"/>
    <w:tmpl w:val="D96EE0E0"/>
    <w:lvl w:ilvl="0" w:tplc="4358F2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D0034AC"/>
    <w:multiLevelType w:val="hybridMultilevel"/>
    <w:tmpl w:val="CA3CD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E87B28"/>
    <w:multiLevelType w:val="hybridMultilevel"/>
    <w:tmpl w:val="02F4CB76"/>
    <w:lvl w:ilvl="0" w:tplc="3C306946">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43267A"/>
    <w:multiLevelType w:val="hybridMultilevel"/>
    <w:tmpl w:val="0C30F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C44000"/>
    <w:multiLevelType w:val="hybridMultilevel"/>
    <w:tmpl w:val="4A90CF5E"/>
    <w:lvl w:ilvl="0" w:tplc="0409000F">
      <w:start w:val="1"/>
      <w:numFmt w:val="bullet"/>
      <w:pStyle w:val="NotesTextBullet"/>
      <w:lvlText w:val=""/>
      <w:lvlJc w:val="left"/>
      <w:pPr>
        <w:tabs>
          <w:tab w:val="num" w:pos="1008"/>
        </w:tabs>
        <w:ind w:left="1008" w:hanging="288"/>
      </w:pPr>
      <w:rPr>
        <w:rFonts w:ascii="Symbol" w:hAnsi="Symbol" w:hint="default"/>
        <w:sz w:val="18"/>
      </w:rPr>
    </w:lvl>
    <w:lvl w:ilvl="1" w:tplc="04090001">
      <w:start w:val="1"/>
      <w:numFmt w:val="decimal"/>
      <w:lvlText w:val="%2."/>
      <w:lvlJc w:val="left"/>
      <w:pPr>
        <w:tabs>
          <w:tab w:val="num" w:pos="1440"/>
        </w:tabs>
        <w:ind w:left="1440" w:hanging="360"/>
      </w:pPr>
      <w:rPr>
        <w:rFonts w:hint="default"/>
        <w:sz w:val="18"/>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315A0E22"/>
    <w:multiLevelType w:val="hybridMultilevel"/>
    <w:tmpl w:val="9D14AB3A"/>
    <w:lvl w:ilvl="0" w:tplc="1D94FEC6">
      <w:start w:val="1"/>
      <w:numFmt w:val="bullet"/>
      <w:pStyle w:val="NotesTextBullet1"/>
      <w:lvlText w:val="o"/>
      <w:lvlJc w:val="left"/>
      <w:pPr>
        <w:tabs>
          <w:tab w:val="num" w:pos="1296"/>
        </w:tabs>
        <w:ind w:left="1296" w:hanging="288"/>
      </w:pPr>
      <w:rPr>
        <w:rFonts w:ascii="Courier New" w:hAnsi="Courier New" w:hint="default"/>
        <w:sz w:val="18"/>
        <w:szCs w:val="18"/>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nsid w:val="353979FB"/>
    <w:multiLevelType w:val="hybridMultilevel"/>
    <w:tmpl w:val="AE86DEA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nsid w:val="38682334"/>
    <w:multiLevelType w:val="hybridMultilevel"/>
    <w:tmpl w:val="96025E80"/>
    <w:lvl w:ilvl="0" w:tplc="ED5ED100">
      <w:start w:val="7"/>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22191E"/>
    <w:multiLevelType w:val="singleLevel"/>
    <w:tmpl w:val="FCAE261C"/>
    <w:lvl w:ilvl="0">
      <w:start w:val="1"/>
      <w:numFmt w:val="bullet"/>
      <w:lvlText w:val=""/>
      <w:lvlJc w:val="left"/>
      <w:pPr>
        <w:tabs>
          <w:tab w:val="num" w:pos="720"/>
        </w:tabs>
        <w:ind w:left="720" w:hanging="360"/>
      </w:pPr>
      <w:rPr>
        <w:rFonts w:ascii="Symbol" w:hAnsi="Symbol" w:hint="default"/>
        <w:sz w:val="18"/>
      </w:rPr>
    </w:lvl>
  </w:abstractNum>
  <w:abstractNum w:abstractNumId="18">
    <w:nsid w:val="3B2830B4"/>
    <w:multiLevelType w:val="hybridMultilevel"/>
    <w:tmpl w:val="64F6A82E"/>
    <w:lvl w:ilvl="0" w:tplc="81504B82">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C373AA5"/>
    <w:multiLevelType w:val="hybridMultilevel"/>
    <w:tmpl w:val="11F438EC"/>
    <w:lvl w:ilvl="0" w:tplc="8DDA866C">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D211CB"/>
    <w:multiLevelType w:val="hybridMultilevel"/>
    <w:tmpl w:val="7C1E317E"/>
    <w:lvl w:ilvl="0" w:tplc="2870B70A">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216A8F"/>
    <w:multiLevelType w:val="hybridMultilevel"/>
    <w:tmpl w:val="8188D16A"/>
    <w:lvl w:ilvl="0" w:tplc="10BC471A">
      <w:start w:val="1"/>
      <w:numFmt w:val="bullet"/>
      <w:pStyle w:val="TableTextBullet1"/>
      <w:lvlText w:val="o"/>
      <w:lvlJc w:val="left"/>
      <w:pPr>
        <w:tabs>
          <w:tab w:val="num" w:pos="576"/>
        </w:tabs>
        <w:ind w:left="576" w:hanging="288"/>
      </w:pPr>
      <w:rPr>
        <w:rFonts w:ascii="Symbol" w:hAnsi="Symbol" w:hint="default"/>
        <w:sz w:val="18"/>
        <w:szCs w:val="18"/>
      </w:rPr>
    </w:lvl>
    <w:lvl w:ilvl="1" w:tplc="04090019">
      <w:start w:val="1"/>
      <w:numFmt w:val="bullet"/>
      <w:lvlText w:val="o"/>
      <w:lvlJc w:val="left"/>
      <w:pPr>
        <w:tabs>
          <w:tab w:val="num" w:pos="1440"/>
        </w:tabs>
        <w:ind w:left="1440" w:hanging="360"/>
      </w:pPr>
      <w:rPr>
        <w:rFonts w:ascii="Courier New" w:hAnsi="Courier New" w:cs="Courier New" w:hint="default"/>
      </w:rPr>
    </w:lvl>
    <w:lvl w:ilvl="2" w:tplc="5114E976"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2">
    <w:nsid w:val="422665DF"/>
    <w:multiLevelType w:val="hybridMultilevel"/>
    <w:tmpl w:val="E9C26E5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3">
    <w:nsid w:val="44EE31A7"/>
    <w:multiLevelType w:val="hybridMultilevel"/>
    <w:tmpl w:val="78F60CBA"/>
    <w:lvl w:ilvl="0" w:tplc="73FC22FC">
      <w:start w:val="1"/>
      <w:numFmt w:val="decimal"/>
      <w:pStyle w:val="Bulletlist"/>
      <w:lvlText w:val="%1. "/>
      <w:lvlJc w:val="left"/>
      <w:pPr>
        <w:tabs>
          <w:tab w:val="num" w:pos="1080"/>
        </w:tabs>
        <w:ind w:left="1080" w:hanging="360"/>
      </w:pPr>
      <w:rPr>
        <w:rFonts w:hint="default"/>
      </w:rPr>
    </w:lvl>
    <w:lvl w:ilvl="1" w:tplc="6470BCD0" w:tentative="1">
      <w:start w:val="1"/>
      <w:numFmt w:val="lowerLetter"/>
      <w:lvlText w:val="%2."/>
      <w:lvlJc w:val="left"/>
      <w:pPr>
        <w:tabs>
          <w:tab w:val="num" w:pos="1800"/>
        </w:tabs>
        <w:ind w:left="1800" w:hanging="360"/>
      </w:pPr>
    </w:lvl>
    <w:lvl w:ilvl="2" w:tplc="F5AEBE2C" w:tentative="1">
      <w:start w:val="1"/>
      <w:numFmt w:val="lowerRoman"/>
      <w:lvlText w:val="%3."/>
      <w:lvlJc w:val="right"/>
      <w:pPr>
        <w:tabs>
          <w:tab w:val="num" w:pos="2520"/>
        </w:tabs>
        <w:ind w:left="2520" w:hanging="180"/>
      </w:pPr>
    </w:lvl>
    <w:lvl w:ilvl="3" w:tplc="400096B4" w:tentative="1">
      <w:start w:val="1"/>
      <w:numFmt w:val="decimal"/>
      <w:lvlText w:val="%4."/>
      <w:lvlJc w:val="left"/>
      <w:pPr>
        <w:tabs>
          <w:tab w:val="num" w:pos="3240"/>
        </w:tabs>
        <w:ind w:left="3240" w:hanging="360"/>
      </w:pPr>
    </w:lvl>
    <w:lvl w:ilvl="4" w:tplc="F6D60676" w:tentative="1">
      <w:start w:val="1"/>
      <w:numFmt w:val="lowerLetter"/>
      <w:lvlText w:val="%5."/>
      <w:lvlJc w:val="left"/>
      <w:pPr>
        <w:tabs>
          <w:tab w:val="num" w:pos="3960"/>
        </w:tabs>
        <w:ind w:left="3960" w:hanging="360"/>
      </w:pPr>
    </w:lvl>
    <w:lvl w:ilvl="5" w:tplc="4FFCD18E" w:tentative="1">
      <w:start w:val="1"/>
      <w:numFmt w:val="lowerRoman"/>
      <w:lvlText w:val="%6."/>
      <w:lvlJc w:val="right"/>
      <w:pPr>
        <w:tabs>
          <w:tab w:val="num" w:pos="4680"/>
        </w:tabs>
        <w:ind w:left="4680" w:hanging="180"/>
      </w:pPr>
    </w:lvl>
    <w:lvl w:ilvl="6" w:tplc="DE76CDD0" w:tentative="1">
      <w:start w:val="1"/>
      <w:numFmt w:val="decimal"/>
      <w:lvlText w:val="%7."/>
      <w:lvlJc w:val="left"/>
      <w:pPr>
        <w:tabs>
          <w:tab w:val="num" w:pos="5400"/>
        </w:tabs>
        <w:ind w:left="5400" w:hanging="360"/>
      </w:pPr>
    </w:lvl>
    <w:lvl w:ilvl="7" w:tplc="5DCE4172" w:tentative="1">
      <w:start w:val="1"/>
      <w:numFmt w:val="lowerLetter"/>
      <w:lvlText w:val="%8."/>
      <w:lvlJc w:val="left"/>
      <w:pPr>
        <w:tabs>
          <w:tab w:val="num" w:pos="6120"/>
        </w:tabs>
        <w:ind w:left="6120" w:hanging="360"/>
      </w:pPr>
    </w:lvl>
    <w:lvl w:ilvl="8" w:tplc="14021416" w:tentative="1">
      <w:start w:val="1"/>
      <w:numFmt w:val="lowerRoman"/>
      <w:lvlText w:val="%9."/>
      <w:lvlJc w:val="right"/>
      <w:pPr>
        <w:tabs>
          <w:tab w:val="num" w:pos="6840"/>
        </w:tabs>
        <w:ind w:left="6840" w:hanging="180"/>
      </w:pPr>
    </w:lvl>
  </w:abstractNum>
  <w:abstractNum w:abstractNumId="24">
    <w:nsid w:val="45AB7207"/>
    <w:multiLevelType w:val="hybridMultilevel"/>
    <w:tmpl w:val="51D25034"/>
    <w:lvl w:ilvl="0" w:tplc="E3F2721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7B271E"/>
    <w:multiLevelType w:val="hybridMultilevel"/>
    <w:tmpl w:val="C3EE0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DB09A8"/>
    <w:multiLevelType w:val="hybridMultilevel"/>
    <w:tmpl w:val="65CCA79E"/>
    <w:lvl w:ilvl="0" w:tplc="1D94FEC6">
      <w:start w:val="1"/>
      <w:numFmt w:val="decimal"/>
      <w:pStyle w:val="TableTextNumbers"/>
      <w:lvlText w:val="%1."/>
      <w:lvlJc w:val="left"/>
      <w:pPr>
        <w:tabs>
          <w:tab w:val="num" w:pos="288"/>
        </w:tabs>
        <w:ind w:left="288" w:hanging="288"/>
      </w:pPr>
      <w:rPr>
        <w:rFonts w:cs="Times New Roman" w:hint="default"/>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FFFFFFFF" w:tentative="1">
      <w:start w:val="1"/>
      <w:numFmt w:val="lowerLetter"/>
      <w:lvlText w:val="%2."/>
      <w:lvlJc w:val="left"/>
      <w:pPr>
        <w:tabs>
          <w:tab w:val="num" w:pos="1692"/>
        </w:tabs>
        <w:ind w:left="1692" w:hanging="360"/>
      </w:pPr>
    </w:lvl>
    <w:lvl w:ilvl="2" w:tplc="FFFFFFFF" w:tentative="1">
      <w:start w:val="1"/>
      <w:numFmt w:val="lowerRoman"/>
      <w:lvlText w:val="%3."/>
      <w:lvlJc w:val="right"/>
      <w:pPr>
        <w:tabs>
          <w:tab w:val="num" w:pos="2412"/>
        </w:tabs>
        <w:ind w:left="2412" w:hanging="180"/>
      </w:pPr>
    </w:lvl>
    <w:lvl w:ilvl="3" w:tplc="FFFFFFFF" w:tentative="1">
      <w:start w:val="1"/>
      <w:numFmt w:val="decimal"/>
      <w:lvlText w:val="%4."/>
      <w:lvlJc w:val="left"/>
      <w:pPr>
        <w:tabs>
          <w:tab w:val="num" w:pos="3132"/>
        </w:tabs>
        <w:ind w:left="3132" w:hanging="360"/>
      </w:pPr>
    </w:lvl>
    <w:lvl w:ilvl="4" w:tplc="FFFFFFFF" w:tentative="1">
      <w:start w:val="1"/>
      <w:numFmt w:val="lowerLetter"/>
      <w:lvlText w:val="%5."/>
      <w:lvlJc w:val="left"/>
      <w:pPr>
        <w:tabs>
          <w:tab w:val="num" w:pos="3852"/>
        </w:tabs>
        <w:ind w:left="3852" w:hanging="360"/>
      </w:pPr>
    </w:lvl>
    <w:lvl w:ilvl="5" w:tplc="FFFFFFFF" w:tentative="1">
      <w:start w:val="1"/>
      <w:numFmt w:val="lowerRoman"/>
      <w:lvlText w:val="%6."/>
      <w:lvlJc w:val="right"/>
      <w:pPr>
        <w:tabs>
          <w:tab w:val="num" w:pos="4572"/>
        </w:tabs>
        <w:ind w:left="4572" w:hanging="180"/>
      </w:pPr>
    </w:lvl>
    <w:lvl w:ilvl="6" w:tplc="FFFFFFFF" w:tentative="1">
      <w:start w:val="1"/>
      <w:numFmt w:val="decimal"/>
      <w:lvlText w:val="%7."/>
      <w:lvlJc w:val="left"/>
      <w:pPr>
        <w:tabs>
          <w:tab w:val="num" w:pos="5292"/>
        </w:tabs>
        <w:ind w:left="5292" w:hanging="360"/>
      </w:pPr>
    </w:lvl>
    <w:lvl w:ilvl="7" w:tplc="FFFFFFFF" w:tentative="1">
      <w:start w:val="1"/>
      <w:numFmt w:val="lowerLetter"/>
      <w:lvlText w:val="%8."/>
      <w:lvlJc w:val="left"/>
      <w:pPr>
        <w:tabs>
          <w:tab w:val="num" w:pos="6012"/>
        </w:tabs>
        <w:ind w:left="6012" w:hanging="360"/>
      </w:pPr>
    </w:lvl>
    <w:lvl w:ilvl="8" w:tplc="FFFFFFFF" w:tentative="1">
      <w:start w:val="1"/>
      <w:numFmt w:val="lowerRoman"/>
      <w:lvlText w:val="%9."/>
      <w:lvlJc w:val="right"/>
      <w:pPr>
        <w:tabs>
          <w:tab w:val="num" w:pos="6732"/>
        </w:tabs>
        <w:ind w:left="6732" w:hanging="180"/>
      </w:pPr>
    </w:lvl>
  </w:abstractNum>
  <w:abstractNum w:abstractNumId="27">
    <w:nsid w:val="4BCA39FB"/>
    <w:multiLevelType w:val="multilevel"/>
    <w:tmpl w:val="675251AA"/>
    <w:lvl w:ilvl="0">
      <w:start w:val="1"/>
      <w:numFmt w:val="none"/>
      <w:lvlText w:val="Section 1."/>
      <w:lvlJc w:val="left"/>
      <w:pPr>
        <w:tabs>
          <w:tab w:val="num" w:pos="1080"/>
        </w:tabs>
        <w:ind w:left="0" w:firstLine="0"/>
      </w:pPr>
      <w:rPr>
        <w:rFonts w:hint="default"/>
      </w:rPr>
    </w:lvl>
    <w:lvl w:ilvl="1">
      <w:numFmt w:val="none"/>
      <w:isLgl/>
      <w:lvlText w:val="1"/>
      <w:lvlJc w:val="left"/>
      <w:pPr>
        <w:tabs>
          <w:tab w:val="num" w:pos="360"/>
        </w:tabs>
        <w:ind w:left="0" w:firstLine="0"/>
      </w:pPr>
      <w:rPr>
        <w:rFonts w:hint="default"/>
      </w:rPr>
    </w:lvl>
    <w:lvl w:ilvl="2">
      <w:numFmt w:val="decimal"/>
      <w:lvlText w:val="Section %3"/>
      <w:lvlJc w:val="left"/>
      <w:pPr>
        <w:tabs>
          <w:tab w:val="num" w:pos="1440"/>
        </w:tabs>
        <w:ind w:left="720" w:hanging="720"/>
      </w:pPr>
      <w:rPr>
        <w:rFonts w:hint="default"/>
      </w:rPr>
    </w:lvl>
    <w:lvl w:ilvl="3">
      <w:start w:val="1"/>
      <w:numFmt w:val="lowerRoman"/>
      <w:lvlText w:val="(%4)"/>
      <w:lvlJc w:val="right"/>
      <w:pPr>
        <w:tabs>
          <w:tab w:val="num" w:pos="864"/>
        </w:tabs>
        <w:ind w:left="864" w:hanging="144"/>
      </w:pPr>
      <w:rPr>
        <w:rFonts w:hint="default"/>
      </w:rPr>
    </w:lvl>
    <w:lvl w:ilvl="4">
      <w:start w:val="1"/>
      <w:numFmt w:val="none"/>
      <w:pStyle w:val="Heading5"/>
      <w:lvlText w:val=""/>
      <w:lvlJc w:val="left"/>
      <w:pPr>
        <w:tabs>
          <w:tab w:val="num" w:pos="360"/>
        </w:tabs>
        <w:ind w:left="0" w:firstLine="0"/>
      </w:pPr>
      <w:rPr>
        <w:rFonts w:hint="default"/>
      </w:rPr>
    </w:lvl>
    <w:lvl w:ilvl="5">
      <w:start w:val="1"/>
      <w:numFmt w:val="lowerLetter"/>
      <w:pStyle w:val="Heading6"/>
      <w:lvlText w:val="%6)"/>
      <w:lvlJc w:val="left"/>
      <w:pPr>
        <w:tabs>
          <w:tab w:val="num" w:pos="1152"/>
        </w:tabs>
        <w:ind w:left="1152" w:hanging="432"/>
      </w:pPr>
      <w:rPr>
        <w:rFonts w:hint="default"/>
      </w:rPr>
    </w:lvl>
    <w:lvl w:ilvl="6">
      <w:start w:val="1"/>
      <w:numFmt w:val="lowerRoman"/>
      <w:pStyle w:val="Heading7"/>
      <w:lvlText w:val="%7)"/>
      <w:lvlJc w:val="right"/>
      <w:pPr>
        <w:tabs>
          <w:tab w:val="num" w:pos="1296"/>
        </w:tabs>
        <w:ind w:left="1296" w:hanging="288"/>
      </w:pPr>
      <w:rPr>
        <w:rFonts w:hint="default"/>
      </w:rPr>
    </w:lvl>
    <w:lvl w:ilvl="7">
      <w:start w:val="1"/>
      <w:numFmt w:val="lowerLetter"/>
      <w:pStyle w:val="Heading8"/>
      <w:lvlText w:val="%8."/>
      <w:lvlJc w:val="left"/>
      <w:pPr>
        <w:tabs>
          <w:tab w:val="num" w:pos="1440"/>
        </w:tabs>
        <w:ind w:left="1440" w:hanging="432"/>
      </w:pPr>
      <w:rPr>
        <w:rFonts w:hint="default"/>
      </w:rPr>
    </w:lvl>
    <w:lvl w:ilvl="8">
      <w:start w:val="1"/>
      <w:numFmt w:val="lowerRoman"/>
      <w:pStyle w:val="Heading9"/>
      <w:lvlText w:val="%9."/>
      <w:lvlJc w:val="right"/>
      <w:pPr>
        <w:tabs>
          <w:tab w:val="num" w:pos="1584"/>
        </w:tabs>
        <w:ind w:left="1584" w:hanging="144"/>
      </w:pPr>
      <w:rPr>
        <w:rFonts w:hint="default"/>
      </w:rPr>
    </w:lvl>
  </w:abstractNum>
  <w:abstractNum w:abstractNumId="28">
    <w:nsid w:val="4E5A0C2B"/>
    <w:multiLevelType w:val="hybridMultilevel"/>
    <w:tmpl w:val="17D0EAC4"/>
    <w:lvl w:ilvl="0" w:tplc="A00C90C0">
      <w:start w:val="4"/>
      <w:numFmt w:val="decimal"/>
      <w:lvlText w:val="%1."/>
      <w:lvlJc w:val="left"/>
      <w:pPr>
        <w:ind w:left="88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F96694D"/>
    <w:multiLevelType w:val="hybridMultilevel"/>
    <w:tmpl w:val="EC18E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357055E"/>
    <w:multiLevelType w:val="hybridMultilevel"/>
    <w:tmpl w:val="C48E15DA"/>
    <w:lvl w:ilvl="0" w:tplc="63ECB5A2">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5ED1A3A"/>
    <w:multiLevelType w:val="hybridMultilevel"/>
    <w:tmpl w:val="19042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A41EFC"/>
    <w:multiLevelType w:val="hybridMultilevel"/>
    <w:tmpl w:val="C848FF8E"/>
    <w:lvl w:ilvl="0" w:tplc="17E4F85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C5D3883"/>
    <w:multiLevelType w:val="hybridMultilevel"/>
    <w:tmpl w:val="804C52F2"/>
    <w:lvl w:ilvl="0" w:tplc="94D05D04">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C00699"/>
    <w:multiLevelType w:val="hybridMultilevel"/>
    <w:tmpl w:val="78528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EC21BC"/>
    <w:multiLevelType w:val="hybridMultilevel"/>
    <w:tmpl w:val="C5643C7A"/>
    <w:lvl w:ilvl="0" w:tplc="EF6A724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2952AC"/>
    <w:multiLevelType w:val="hybridMultilevel"/>
    <w:tmpl w:val="C276CC0A"/>
    <w:lvl w:ilvl="0" w:tplc="B826144A">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0B6796A"/>
    <w:multiLevelType w:val="hybridMultilevel"/>
    <w:tmpl w:val="A14683B4"/>
    <w:lvl w:ilvl="0" w:tplc="FFFFFFFF">
      <w:start w:val="1"/>
      <w:numFmt w:val="bullet"/>
      <w:pStyle w:val="ListBullet2"/>
      <w:lvlText w:val="o"/>
      <w:lvlJc w:val="left"/>
      <w:pPr>
        <w:tabs>
          <w:tab w:val="num" w:pos="648"/>
        </w:tabs>
        <w:ind w:left="648" w:firstLine="0"/>
      </w:pPr>
      <w:rPr>
        <w:rFonts w:ascii="Symbol" w:hAnsi="Symbol" w:hint="default"/>
        <w:sz w:val="18"/>
        <w:szCs w:val="18"/>
      </w:rPr>
    </w:lvl>
    <w:lvl w:ilvl="1" w:tplc="FFFFFFFF">
      <w:start w:val="1"/>
      <w:numFmt w:val="bullet"/>
      <w:lvlText w:val="o"/>
      <w:lvlJc w:val="left"/>
      <w:pPr>
        <w:tabs>
          <w:tab w:val="num" w:pos="1728"/>
        </w:tabs>
        <w:ind w:left="1728" w:hanging="360"/>
      </w:pPr>
      <w:rPr>
        <w:rFonts w:ascii="Courier New" w:hAnsi="Courier New" w:cs="Courier New" w:hint="default"/>
      </w:rPr>
    </w:lvl>
    <w:lvl w:ilvl="2" w:tplc="FFFFFFFF" w:tentative="1">
      <w:start w:val="1"/>
      <w:numFmt w:val="bullet"/>
      <w:lvlText w:val=""/>
      <w:lvlJc w:val="left"/>
      <w:pPr>
        <w:tabs>
          <w:tab w:val="num" w:pos="2448"/>
        </w:tabs>
        <w:ind w:left="2448" w:hanging="360"/>
      </w:pPr>
      <w:rPr>
        <w:rFonts w:ascii="Wingdings" w:hAnsi="Wingdings" w:hint="default"/>
      </w:rPr>
    </w:lvl>
    <w:lvl w:ilvl="3" w:tplc="FFFFFFFF" w:tentative="1">
      <w:start w:val="1"/>
      <w:numFmt w:val="bullet"/>
      <w:lvlText w:val=""/>
      <w:lvlJc w:val="left"/>
      <w:pPr>
        <w:tabs>
          <w:tab w:val="num" w:pos="3168"/>
        </w:tabs>
        <w:ind w:left="3168" w:hanging="360"/>
      </w:pPr>
      <w:rPr>
        <w:rFonts w:ascii="Symbol" w:hAnsi="Symbol" w:hint="default"/>
      </w:rPr>
    </w:lvl>
    <w:lvl w:ilvl="4" w:tplc="FFFFFFFF" w:tentative="1">
      <w:start w:val="1"/>
      <w:numFmt w:val="bullet"/>
      <w:lvlText w:val="o"/>
      <w:lvlJc w:val="left"/>
      <w:pPr>
        <w:tabs>
          <w:tab w:val="num" w:pos="3888"/>
        </w:tabs>
        <w:ind w:left="3888" w:hanging="360"/>
      </w:pPr>
      <w:rPr>
        <w:rFonts w:ascii="Courier New" w:hAnsi="Courier New" w:cs="Courier New" w:hint="default"/>
      </w:rPr>
    </w:lvl>
    <w:lvl w:ilvl="5" w:tplc="FFFFFFFF" w:tentative="1">
      <w:start w:val="1"/>
      <w:numFmt w:val="bullet"/>
      <w:lvlText w:val=""/>
      <w:lvlJc w:val="left"/>
      <w:pPr>
        <w:tabs>
          <w:tab w:val="num" w:pos="4608"/>
        </w:tabs>
        <w:ind w:left="4608" w:hanging="360"/>
      </w:pPr>
      <w:rPr>
        <w:rFonts w:ascii="Wingdings" w:hAnsi="Wingdings" w:hint="default"/>
      </w:rPr>
    </w:lvl>
    <w:lvl w:ilvl="6" w:tplc="FFFFFFFF" w:tentative="1">
      <w:start w:val="1"/>
      <w:numFmt w:val="bullet"/>
      <w:lvlText w:val=""/>
      <w:lvlJc w:val="left"/>
      <w:pPr>
        <w:tabs>
          <w:tab w:val="num" w:pos="5328"/>
        </w:tabs>
        <w:ind w:left="5328" w:hanging="360"/>
      </w:pPr>
      <w:rPr>
        <w:rFonts w:ascii="Symbol" w:hAnsi="Symbol" w:hint="default"/>
      </w:rPr>
    </w:lvl>
    <w:lvl w:ilvl="7" w:tplc="FFFFFFFF" w:tentative="1">
      <w:start w:val="1"/>
      <w:numFmt w:val="bullet"/>
      <w:lvlText w:val="o"/>
      <w:lvlJc w:val="left"/>
      <w:pPr>
        <w:tabs>
          <w:tab w:val="num" w:pos="6048"/>
        </w:tabs>
        <w:ind w:left="6048" w:hanging="360"/>
      </w:pPr>
      <w:rPr>
        <w:rFonts w:ascii="Courier New" w:hAnsi="Courier New" w:cs="Courier New" w:hint="default"/>
      </w:rPr>
    </w:lvl>
    <w:lvl w:ilvl="8" w:tplc="FFFFFFFF" w:tentative="1">
      <w:start w:val="1"/>
      <w:numFmt w:val="bullet"/>
      <w:lvlText w:val=""/>
      <w:lvlJc w:val="left"/>
      <w:pPr>
        <w:tabs>
          <w:tab w:val="num" w:pos="6768"/>
        </w:tabs>
        <w:ind w:left="6768" w:hanging="360"/>
      </w:pPr>
      <w:rPr>
        <w:rFonts w:ascii="Wingdings" w:hAnsi="Wingdings" w:hint="default"/>
      </w:rPr>
    </w:lvl>
  </w:abstractNum>
  <w:abstractNum w:abstractNumId="38">
    <w:nsid w:val="621745AA"/>
    <w:multiLevelType w:val="hybridMultilevel"/>
    <w:tmpl w:val="ACF82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2A225F4"/>
    <w:multiLevelType w:val="hybridMultilevel"/>
    <w:tmpl w:val="7778A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3F8780D"/>
    <w:multiLevelType w:val="hybridMultilevel"/>
    <w:tmpl w:val="B07AD3AE"/>
    <w:lvl w:ilvl="0" w:tplc="A3CE8000">
      <w:start w:val="1"/>
      <w:numFmt w:val="bullet"/>
      <w:pStyle w:val="ListBullet"/>
      <w:lvlText w:val=""/>
      <w:lvlJc w:val="left"/>
      <w:pPr>
        <w:tabs>
          <w:tab w:val="num" w:pos="648"/>
        </w:tabs>
        <w:ind w:left="648" w:hanging="360"/>
      </w:pPr>
      <w:rPr>
        <w:rFonts w:ascii="Symbol" w:hAnsi="Symbol" w:hint="default"/>
        <w:strike w:val="0"/>
        <w:dstrike w:val="0"/>
        <w:color w:val="auto"/>
        <w:sz w:val="22"/>
        <w:szCs w:val="22"/>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1">
    <w:nsid w:val="6C147D19"/>
    <w:multiLevelType w:val="hybridMultilevel"/>
    <w:tmpl w:val="B57CD3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6D14579A"/>
    <w:multiLevelType w:val="hybridMultilevel"/>
    <w:tmpl w:val="D7789586"/>
    <w:lvl w:ilvl="0" w:tplc="10701C3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D227B82"/>
    <w:multiLevelType w:val="hybridMultilevel"/>
    <w:tmpl w:val="DF02E0C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4">
    <w:nsid w:val="6E6D2267"/>
    <w:multiLevelType w:val="hybridMultilevel"/>
    <w:tmpl w:val="1A86E168"/>
    <w:lvl w:ilvl="0" w:tplc="5C94F4C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09A245F"/>
    <w:multiLevelType w:val="hybridMultilevel"/>
    <w:tmpl w:val="049C20DA"/>
    <w:lvl w:ilvl="0" w:tplc="B8E23F40">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542303D"/>
    <w:multiLevelType w:val="hybridMultilevel"/>
    <w:tmpl w:val="C08E8DF0"/>
    <w:lvl w:ilvl="0" w:tplc="FAF4205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58D651D"/>
    <w:multiLevelType w:val="hybridMultilevel"/>
    <w:tmpl w:val="C210867C"/>
    <w:lvl w:ilvl="0" w:tplc="9C84FF40">
      <w:start w:val="1"/>
      <w:numFmt w:val="bullet"/>
      <w:pStyle w:val="TableTextNumbersBullet"/>
      <w:lvlText w:val=""/>
      <w:lvlJc w:val="left"/>
      <w:pPr>
        <w:tabs>
          <w:tab w:val="num" w:pos="288"/>
        </w:tabs>
        <w:ind w:left="288" w:firstLine="0"/>
      </w:pPr>
      <w:rPr>
        <w:rFonts w:ascii="Symbol" w:hAnsi="Symbol" w:hint="default"/>
        <w:sz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1256CB54"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766B3717"/>
    <w:multiLevelType w:val="hybridMultilevel"/>
    <w:tmpl w:val="80187ED8"/>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9">
    <w:nsid w:val="790A433A"/>
    <w:multiLevelType w:val="hybridMultilevel"/>
    <w:tmpl w:val="A2CE33C8"/>
    <w:lvl w:ilvl="0" w:tplc="ADF4124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AAF6078"/>
    <w:multiLevelType w:val="hybridMultilevel"/>
    <w:tmpl w:val="D522F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D7B38FD"/>
    <w:multiLevelType w:val="hybridMultilevel"/>
    <w:tmpl w:val="0950A276"/>
    <w:lvl w:ilvl="0" w:tplc="C3261C66">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F19437B"/>
    <w:multiLevelType w:val="hybridMultilevel"/>
    <w:tmpl w:val="2BFA86CC"/>
    <w:lvl w:ilvl="0" w:tplc="0596CDF0">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3"/>
  </w:num>
  <w:num w:numId="3">
    <w:abstractNumId w:val="26"/>
  </w:num>
  <w:num w:numId="4">
    <w:abstractNumId w:val="14"/>
  </w:num>
  <w:num w:numId="5">
    <w:abstractNumId w:val="21"/>
  </w:num>
  <w:num w:numId="6">
    <w:abstractNumId w:val="47"/>
  </w:num>
  <w:num w:numId="7">
    <w:abstractNumId w:val="37"/>
  </w:num>
  <w:num w:numId="8">
    <w:abstractNumId w:val="23"/>
  </w:num>
  <w:num w:numId="9">
    <w:abstractNumId w:val="1"/>
  </w:num>
  <w:num w:numId="10">
    <w:abstractNumId w:val="2"/>
  </w:num>
  <w:num w:numId="11">
    <w:abstractNumId w:val="40"/>
  </w:num>
  <w:num w:numId="12">
    <w:abstractNumId w:val="7"/>
  </w:num>
  <w:num w:numId="13">
    <w:abstractNumId w:val="41"/>
  </w:num>
  <w:num w:numId="14">
    <w:abstractNumId w:val="0"/>
  </w:num>
  <w:num w:numId="15">
    <w:abstractNumId w:val="15"/>
  </w:num>
  <w:num w:numId="16">
    <w:abstractNumId w:val="31"/>
  </w:num>
  <w:num w:numId="17">
    <w:abstractNumId w:val="24"/>
  </w:num>
  <w:num w:numId="18">
    <w:abstractNumId w:val="51"/>
  </w:num>
  <w:num w:numId="19">
    <w:abstractNumId w:val="3"/>
  </w:num>
  <w:num w:numId="20">
    <w:abstractNumId w:val="36"/>
  </w:num>
  <w:num w:numId="21">
    <w:abstractNumId w:val="9"/>
  </w:num>
  <w:num w:numId="22">
    <w:abstractNumId w:val="33"/>
  </w:num>
  <w:num w:numId="23">
    <w:abstractNumId w:val="8"/>
  </w:num>
  <w:num w:numId="24">
    <w:abstractNumId w:val="46"/>
  </w:num>
  <w:num w:numId="25">
    <w:abstractNumId w:val="11"/>
  </w:num>
  <w:num w:numId="26">
    <w:abstractNumId w:val="19"/>
  </w:num>
  <w:num w:numId="27">
    <w:abstractNumId w:val="5"/>
  </w:num>
  <w:num w:numId="28">
    <w:abstractNumId w:val="45"/>
  </w:num>
  <w:num w:numId="29">
    <w:abstractNumId w:val="52"/>
  </w:num>
  <w:num w:numId="30">
    <w:abstractNumId w:val="48"/>
  </w:num>
  <w:num w:numId="31">
    <w:abstractNumId w:val="17"/>
  </w:num>
  <w:num w:numId="32">
    <w:abstractNumId w:val="18"/>
  </w:num>
  <w:num w:numId="33">
    <w:abstractNumId w:val="42"/>
  </w:num>
  <w:num w:numId="34">
    <w:abstractNumId w:val="44"/>
  </w:num>
  <w:num w:numId="35">
    <w:abstractNumId w:val="30"/>
  </w:num>
  <w:num w:numId="36">
    <w:abstractNumId w:val="35"/>
  </w:num>
  <w:num w:numId="37">
    <w:abstractNumId w:val="32"/>
  </w:num>
  <w:num w:numId="38">
    <w:abstractNumId w:val="20"/>
  </w:num>
  <w:num w:numId="39">
    <w:abstractNumId w:val="49"/>
  </w:num>
  <w:num w:numId="40">
    <w:abstractNumId w:val="16"/>
  </w:num>
  <w:num w:numId="41">
    <w:abstractNumId w:val="6"/>
  </w:num>
  <w:num w:numId="42">
    <w:abstractNumId w:val="28"/>
  </w:num>
  <w:num w:numId="43">
    <w:abstractNumId w:val="4"/>
  </w:num>
  <w:num w:numId="44">
    <w:abstractNumId w:val="43"/>
  </w:num>
  <w:num w:numId="45">
    <w:abstractNumId w:val="29"/>
  </w:num>
  <w:num w:numId="46">
    <w:abstractNumId w:val="34"/>
  </w:num>
  <w:num w:numId="47">
    <w:abstractNumId w:val="50"/>
  </w:num>
  <w:num w:numId="48">
    <w:abstractNumId w:val="39"/>
  </w:num>
  <w:num w:numId="49">
    <w:abstractNumId w:val="40"/>
  </w:num>
  <w:num w:numId="50">
    <w:abstractNumId w:val="10"/>
  </w:num>
  <w:num w:numId="51">
    <w:abstractNumId w:val="12"/>
  </w:num>
  <w:num w:numId="52">
    <w:abstractNumId w:val="25"/>
  </w:num>
  <w:num w:numId="53">
    <w:abstractNumId w:val="38"/>
  </w:num>
  <w:num w:numId="54">
    <w:abstractNumId w:val="40"/>
  </w:num>
  <w:num w:numId="55">
    <w:abstractNumId w:val="22"/>
    <w:lvlOverride w:ilvl="0"/>
    <w:lvlOverride w:ilvl="1"/>
    <w:lvlOverride w:ilvl="2"/>
    <w:lvlOverride w:ilvl="3"/>
    <w:lvlOverride w:ilvl="4"/>
    <w:lvlOverride w:ilvl="5"/>
    <w:lvlOverride w:ilvl="6"/>
    <w:lvlOverride w:ilvl="7"/>
    <w:lvlOverride w:ilvl="8"/>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8" w:nlCheck="1" w:checkStyle="0"/>
  <w:activeWritingStyle w:appName="MSWord" w:lang="en-US" w:vendorID="64" w:dllVersion="131077" w:nlCheck="1" w:checkStyle="1"/>
  <w:activeWritingStyle w:appName="MSWord" w:lang="es-ES" w:vendorID="64" w:dllVersion="131078" w:nlCheck="1" w:checkStyle="1"/>
  <w:activeWritingStyle w:appName="MSWord" w:lang="fr-CA"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oNotShadeFormData/>
  <w:noPunctuationKerning/>
  <w:characterSpacingControl w:val="doNotCompress"/>
  <w:hdrShapeDefaults>
    <o:shapedefaults v:ext="edit" spidmax="2049" fillcolor="white">
      <v:fill color="white"/>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FC2"/>
    <w:rsid w:val="0000040A"/>
    <w:rsid w:val="0000095B"/>
    <w:rsid w:val="00000A27"/>
    <w:rsid w:val="00000CF1"/>
    <w:rsid w:val="000014DD"/>
    <w:rsid w:val="000016CF"/>
    <w:rsid w:val="000018AA"/>
    <w:rsid w:val="000021A5"/>
    <w:rsid w:val="00002447"/>
    <w:rsid w:val="00002564"/>
    <w:rsid w:val="0000295A"/>
    <w:rsid w:val="00002A54"/>
    <w:rsid w:val="00002B35"/>
    <w:rsid w:val="00002D13"/>
    <w:rsid w:val="00003944"/>
    <w:rsid w:val="00003AD3"/>
    <w:rsid w:val="00003AD8"/>
    <w:rsid w:val="00003B40"/>
    <w:rsid w:val="00003DDB"/>
    <w:rsid w:val="00004786"/>
    <w:rsid w:val="000048D1"/>
    <w:rsid w:val="000054DE"/>
    <w:rsid w:val="000059AB"/>
    <w:rsid w:val="00005EFF"/>
    <w:rsid w:val="0000620B"/>
    <w:rsid w:val="00006CC8"/>
    <w:rsid w:val="00006D86"/>
    <w:rsid w:val="000075AF"/>
    <w:rsid w:val="0000761F"/>
    <w:rsid w:val="00007986"/>
    <w:rsid w:val="00007EFF"/>
    <w:rsid w:val="00007FC3"/>
    <w:rsid w:val="00010613"/>
    <w:rsid w:val="000108EB"/>
    <w:rsid w:val="00010A5B"/>
    <w:rsid w:val="00011036"/>
    <w:rsid w:val="00011360"/>
    <w:rsid w:val="00011452"/>
    <w:rsid w:val="0001199A"/>
    <w:rsid w:val="00011D1F"/>
    <w:rsid w:val="00011FD2"/>
    <w:rsid w:val="000120CE"/>
    <w:rsid w:val="0001265E"/>
    <w:rsid w:val="00013002"/>
    <w:rsid w:val="00013047"/>
    <w:rsid w:val="00013932"/>
    <w:rsid w:val="000143B5"/>
    <w:rsid w:val="000143F0"/>
    <w:rsid w:val="000144A0"/>
    <w:rsid w:val="000144FD"/>
    <w:rsid w:val="000145FB"/>
    <w:rsid w:val="000148C3"/>
    <w:rsid w:val="00014955"/>
    <w:rsid w:val="00014BE4"/>
    <w:rsid w:val="00014D69"/>
    <w:rsid w:val="00014EFE"/>
    <w:rsid w:val="00015944"/>
    <w:rsid w:val="00015AFD"/>
    <w:rsid w:val="00015B6A"/>
    <w:rsid w:val="00016901"/>
    <w:rsid w:val="00020721"/>
    <w:rsid w:val="000218D3"/>
    <w:rsid w:val="00021CEB"/>
    <w:rsid w:val="000221BC"/>
    <w:rsid w:val="000224CA"/>
    <w:rsid w:val="00022785"/>
    <w:rsid w:val="0002312A"/>
    <w:rsid w:val="00023442"/>
    <w:rsid w:val="00023520"/>
    <w:rsid w:val="00024B67"/>
    <w:rsid w:val="00024B9F"/>
    <w:rsid w:val="0002507E"/>
    <w:rsid w:val="0002560C"/>
    <w:rsid w:val="00025A5C"/>
    <w:rsid w:val="00025A6E"/>
    <w:rsid w:val="00025A9B"/>
    <w:rsid w:val="00025BD0"/>
    <w:rsid w:val="00026099"/>
    <w:rsid w:val="000264BE"/>
    <w:rsid w:val="00026AC5"/>
    <w:rsid w:val="00026FF3"/>
    <w:rsid w:val="00027505"/>
    <w:rsid w:val="000275FF"/>
    <w:rsid w:val="00027667"/>
    <w:rsid w:val="000276D0"/>
    <w:rsid w:val="00027EC0"/>
    <w:rsid w:val="00027FF5"/>
    <w:rsid w:val="00030A9B"/>
    <w:rsid w:val="00030D9B"/>
    <w:rsid w:val="00030E55"/>
    <w:rsid w:val="00031138"/>
    <w:rsid w:val="0003186D"/>
    <w:rsid w:val="0003186E"/>
    <w:rsid w:val="000325C4"/>
    <w:rsid w:val="00032782"/>
    <w:rsid w:val="00032EDC"/>
    <w:rsid w:val="000332A7"/>
    <w:rsid w:val="000334BA"/>
    <w:rsid w:val="0003355D"/>
    <w:rsid w:val="00034390"/>
    <w:rsid w:val="00034B5B"/>
    <w:rsid w:val="00034C09"/>
    <w:rsid w:val="00035674"/>
    <w:rsid w:val="0003580E"/>
    <w:rsid w:val="0003596C"/>
    <w:rsid w:val="00035A64"/>
    <w:rsid w:val="00035BA7"/>
    <w:rsid w:val="00035CDC"/>
    <w:rsid w:val="00035F16"/>
    <w:rsid w:val="0003608A"/>
    <w:rsid w:val="000360F1"/>
    <w:rsid w:val="00036449"/>
    <w:rsid w:val="0003676D"/>
    <w:rsid w:val="000367B3"/>
    <w:rsid w:val="000368D9"/>
    <w:rsid w:val="00036C25"/>
    <w:rsid w:val="0003779D"/>
    <w:rsid w:val="00037976"/>
    <w:rsid w:val="000379C3"/>
    <w:rsid w:val="00037B6F"/>
    <w:rsid w:val="00037BAD"/>
    <w:rsid w:val="00037DE0"/>
    <w:rsid w:val="00037FDB"/>
    <w:rsid w:val="000405AD"/>
    <w:rsid w:val="0004065B"/>
    <w:rsid w:val="00040807"/>
    <w:rsid w:val="00040E28"/>
    <w:rsid w:val="00040E3B"/>
    <w:rsid w:val="00041C69"/>
    <w:rsid w:val="0004202A"/>
    <w:rsid w:val="0004230D"/>
    <w:rsid w:val="000428C6"/>
    <w:rsid w:val="00042CAC"/>
    <w:rsid w:val="00043785"/>
    <w:rsid w:val="000443CB"/>
    <w:rsid w:val="00045009"/>
    <w:rsid w:val="00045083"/>
    <w:rsid w:val="0004514D"/>
    <w:rsid w:val="0004545F"/>
    <w:rsid w:val="00045736"/>
    <w:rsid w:val="00045762"/>
    <w:rsid w:val="00045CEA"/>
    <w:rsid w:val="00045D99"/>
    <w:rsid w:val="00045ED1"/>
    <w:rsid w:val="00045ED7"/>
    <w:rsid w:val="00046402"/>
    <w:rsid w:val="000465E1"/>
    <w:rsid w:val="00046907"/>
    <w:rsid w:val="00046C55"/>
    <w:rsid w:val="00046F4B"/>
    <w:rsid w:val="00047503"/>
    <w:rsid w:val="0004774A"/>
    <w:rsid w:val="00047C2D"/>
    <w:rsid w:val="00050576"/>
    <w:rsid w:val="000505DD"/>
    <w:rsid w:val="000507E1"/>
    <w:rsid w:val="000509A8"/>
    <w:rsid w:val="00050BB7"/>
    <w:rsid w:val="000513B1"/>
    <w:rsid w:val="00051E30"/>
    <w:rsid w:val="000525B8"/>
    <w:rsid w:val="00052821"/>
    <w:rsid w:val="00052C4E"/>
    <w:rsid w:val="000530A0"/>
    <w:rsid w:val="00053349"/>
    <w:rsid w:val="000536FC"/>
    <w:rsid w:val="0005419D"/>
    <w:rsid w:val="00054FA6"/>
    <w:rsid w:val="000558EC"/>
    <w:rsid w:val="000558FF"/>
    <w:rsid w:val="00055AF7"/>
    <w:rsid w:val="00055B6C"/>
    <w:rsid w:val="000568BA"/>
    <w:rsid w:val="00056BCC"/>
    <w:rsid w:val="00056CBF"/>
    <w:rsid w:val="000571E4"/>
    <w:rsid w:val="000574B4"/>
    <w:rsid w:val="00057612"/>
    <w:rsid w:val="00057629"/>
    <w:rsid w:val="00057762"/>
    <w:rsid w:val="00057898"/>
    <w:rsid w:val="00057ADC"/>
    <w:rsid w:val="00060DE4"/>
    <w:rsid w:val="0006165B"/>
    <w:rsid w:val="00061AEC"/>
    <w:rsid w:val="00061FCF"/>
    <w:rsid w:val="0006204E"/>
    <w:rsid w:val="000622B3"/>
    <w:rsid w:val="00062E99"/>
    <w:rsid w:val="00063114"/>
    <w:rsid w:val="00063AED"/>
    <w:rsid w:val="00063D3D"/>
    <w:rsid w:val="00064367"/>
    <w:rsid w:val="0006459B"/>
    <w:rsid w:val="00064AE1"/>
    <w:rsid w:val="00064B66"/>
    <w:rsid w:val="00064E16"/>
    <w:rsid w:val="00065725"/>
    <w:rsid w:val="00066305"/>
    <w:rsid w:val="000664AE"/>
    <w:rsid w:val="00066820"/>
    <w:rsid w:val="000668EB"/>
    <w:rsid w:val="00066BE2"/>
    <w:rsid w:val="00066F40"/>
    <w:rsid w:val="00067220"/>
    <w:rsid w:val="0006735D"/>
    <w:rsid w:val="0006735F"/>
    <w:rsid w:val="000673C5"/>
    <w:rsid w:val="00067C65"/>
    <w:rsid w:val="00067D63"/>
    <w:rsid w:val="00070C5D"/>
    <w:rsid w:val="00070CCC"/>
    <w:rsid w:val="00070D1C"/>
    <w:rsid w:val="000717C2"/>
    <w:rsid w:val="0007268D"/>
    <w:rsid w:val="00072B89"/>
    <w:rsid w:val="00073695"/>
    <w:rsid w:val="000737C4"/>
    <w:rsid w:val="0007426E"/>
    <w:rsid w:val="0007472F"/>
    <w:rsid w:val="0007494C"/>
    <w:rsid w:val="000753FE"/>
    <w:rsid w:val="00075CB7"/>
    <w:rsid w:val="00076459"/>
    <w:rsid w:val="00076A4A"/>
    <w:rsid w:val="00076E41"/>
    <w:rsid w:val="00077037"/>
    <w:rsid w:val="00077729"/>
    <w:rsid w:val="0007777A"/>
    <w:rsid w:val="00080989"/>
    <w:rsid w:val="000809E3"/>
    <w:rsid w:val="00080A13"/>
    <w:rsid w:val="00080BF3"/>
    <w:rsid w:val="0008169A"/>
    <w:rsid w:val="00081946"/>
    <w:rsid w:val="000826CF"/>
    <w:rsid w:val="0008272B"/>
    <w:rsid w:val="00082768"/>
    <w:rsid w:val="00082F78"/>
    <w:rsid w:val="00083AC1"/>
    <w:rsid w:val="00083C35"/>
    <w:rsid w:val="000848EE"/>
    <w:rsid w:val="00084DB4"/>
    <w:rsid w:val="00084E6B"/>
    <w:rsid w:val="000850E3"/>
    <w:rsid w:val="00085221"/>
    <w:rsid w:val="00085DCF"/>
    <w:rsid w:val="00085E8D"/>
    <w:rsid w:val="000860BB"/>
    <w:rsid w:val="000866EE"/>
    <w:rsid w:val="00086FDE"/>
    <w:rsid w:val="000873D0"/>
    <w:rsid w:val="000875FE"/>
    <w:rsid w:val="00087860"/>
    <w:rsid w:val="00087DA6"/>
    <w:rsid w:val="00090292"/>
    <w:rsid w:val="00090795"/>
    <w:rsid w:val="000907EB"/>
    <w:rsid w:val="00090B68"/>
    <w:rsid w:val="00091096"/>
    <w:rsid w:val="00091338"/>
    <w:rsid w:val="00091792"/>
    <w:rsid w:val="00091DC8"/>
    <w:rsid w:val="00092254"/>
    <w:rsid w:val="00092276"/>
    <w:rsid w:val="0009235F"/>
    <w:rsid w:val="00092B96"/>
    <w:rsid w:val="00092CFE"/>
    <w:rsid w:val="00093181"/>
    <w:rsid w:val="0009383F"/>
    <w:rsid w:val="00093E5D"/>
    <w:rsid w:val="0009404D"/>
    <w:rsid w:val="0009441D"/>
    <w:rsid w:val="000948CF"/>
    <w:rsid w:val="00094BF1"/>
    <w:rsid w:val="00094C7D"/>
    <w:rsid w:val="0009560F"/>
    <w:rsid w:val="00095650"/>
    <w:rsid w:val="00095AA1"/>
    <w:rsid w:val="00095BAC"/>
    <w:rsid w:val="00095C5D"/>
    <w:rsid w:val="000961DF"/>
    <w:rsid w:val="000969E3"/>
    <w:rsid w:val="00096CF4"/>
    <w:rsid w:val="00096D10"/>
    <w:rsid w:val="00096EDC"/>
    <w:rsid w:val="00096F7A"/>
    <w:rsid w:val="000977A4"/>
    <w:rsid w:val="00097F10"/>
    <w:rsid w:val="00097FB3"/>
    <w:rsid w:val="000A04D8"/>
    <w:rsid w:val="000A04E1"/>
    <w:rsid w:val="000A06BD"/>
    <w:rsid w:val="000A0BE8"/>
    <w:rsid w:val="000A1502"/>
    <w:rsid w:val="000A15BA"/>
    <w:rsid w:val="000A1B27"/>
    <w:rsid w:val="000A2260"/>
    <w:rsid w:val="000A2E81"/>
    <w:rsid w:val="000A2FBB"/>
    <w:rsid w:val="000A3A96"/>
    <w:rsid w:val="000A3D88"/>
    <w:rsid w:val="000A3F20"/>
    <w:rsid w:val="000A4886"/>
    <w:rsid w:val="000A4A7C"/>
    <w:rsid w:val="000A4A97"/>
    <w:rsid w:val="000A4CE0"/>
    <w:rsid w:val="000A5167"/>
    <w:rsid w:val="000A5281"/>
    <w:rsid w:val="000A5385"/>
    <w:rsid w:val="000A6348"/>
    <w:rsid w:val="000A6572"/>
    <w:rsid w:val="000A66AC"/>
    <w:rsid w:val="000A6DC9"/>
    <w:rsid w:val="000A7B84"/>
    <w:rsid w:val="000B0115"/>
    <w:rsid w:val="000B04F4"/>
    <w:rsid w:val="000B0A9D"/>
    <w:rsid w:val="000B12DA"/>
    <w:rsid w:val="000B1BA7"/>
    <w:rsid w:val="000B284D"/>
    <w:rsid w:val="000B2B9F"/>
    <w:rsid w:val="000B2EB2"/>
    <w:rsid w:val="000B3069"/>
    <w:rsid w:val="000B3B22"/>
    <w:rsid w:val="000B407A"/>
    <w:rsid w:val="000B424B"/>
    <w:rsid w:val="000B465B"/>
    <w:rsid w:val="000B56AE"/>
    <w:rsid w:val="000B5A85"/>
    <w:rsid w:val="000B5EBA"/>
    <w:rsid w:val="000B7930"/>
    <w:rsid w:val="000B79B3"/>
    <w:rsid w:val="000B7C21"/>
    <w:rsid w:val="000C0082"/>
    <w:rsid w:val="000C010D"/>
    <w:rsid w:val="000C01A8"/>
    <w:rsid w:val="000C0576"/>
    <w:rsid w:val="000C0600"/>
    <w:rsid w:val="000C0766"/>
    <w:rsid w:val="000C0D1B"/>
    <w:rsid w:val="000C109D"/>
    <w:rsid w:val="000C1195"/>
    <w:rsid w:val="000C156B"/>
    <w:rsid w:val="000C18F8"/>
    <w:rsid w:val="000C1CCE"/>
    <w:rsid w:val="000C206C"/>
    <w:rsid w:val="000C342D"/>
    <w:rsid w:val="000C3495"/>
    <w:rsid w:val="000C3870"/>
    <w:rsid w:val="000C38E7"/>
    <w:rsid w:val="000C3AB4"/>
    <w:rsid w:val="000C407D"/>
    <w:rsid w:val="000C426A"/>
    <w:rsid w:val="000C426C"/>
    <w:rsid w:val="000C4296"/>
    <w:rsid w:val="000C4324"/>
    <w:rsid w:val="000C5126"/>
    <w:rsid w:val="000C5230"/>
    <w:rsid w:val="000C56A3"/>
    <w:rsid w:val="000C59C4"/>
    <w:rsid w:val="000C5C2A"/>
    <w:rsid w:val="000C5F71"/>
    <w:rsid w:val="000C647B"/>
    <w:rsid w:val="000C6A48"/>
    <w:rsid w:val="000C6CEA"/>
    <w:rsid w:val="000C6D7A"/>
    <w:rsid w:val="000C7684"/>
    <w:rsid w:val="000C7C69"/>
    <w:rsid w:val="000C7CAA"/>
    <w:rsid w:val="000C7E86"/>
    <w:rsid w:val="000D0591"/>
    <w:rsid w:val="000D0722"/>
    <w:rsid w:val="000D14B2"/>
    <w:rsid w:val="000D169A"/>
    <w:rsid w:val="000D1D29"/>
    <w:rsid w:val="000D2368"/>
    <w:rsid w:val="000D24B9"/>
    <w:rsid w:val="000D380C"/>
    <w:rsid w:val="000D3E2E"/>
    <w:rsid w:val="000D4240"/>
    <w:rsid w:val="000D4810"/>
    <w:rsid w:val="000D5099"/>
    <w:rsid w:val="000D609E"/>
    <w:rsid w:val="000D69CE"/>
    <w:rsid w:val="000D6A15"/>
    <w:rsid w:val="000D6CFB"/>
    <w:rsid w:val="000D70D6"/>
    <w:rsid w:val="000D7B0F"/>
    <w:rsid w:val="000E05CB"/>
    <w:rsid w:val="000E07BD"/>
    <w:rsid w:val="000E07D2"/>
    <w:rsid w:val="000E19EE"/>
    <w:rsid w:val="000E1BFF"/>
    <w:rsid w:val="000E207D"/>
    <w:rsid w:val="000E2446"/>
    <w:rsid w:val="000E286D"/>
    <w:rsid w:val="000E2B8A"/>
    <w:rsid w:val="000E2F87"/>
    <w:rsid w:val="000E42A1"/>
    <w:rsid w:val="000E45D4"/>
    <w:rsid w:val="000E54C1"/>
    <w:rsid w:val="000E5D5B"/>
    <w:rsid w:val="000E5D74"/>
    <w:rsid w:val="000E6247"/>
    <w:rsid w:val="000E6280"/>
    <w:rsid w:val="000E6E10"/>
    <w:rsid w:val="000E7760"/>
    <w:rsid w:val="000E7CF5"/>
    <w:rsid w:val="000F0115"/>
    <w:rsid w:val="000F0341"/>
    <w:rsid w:val="000F041D"/>
    <w:rsid w:val="000F04EE"/>
    <w:rsid w:val="000F0DE8"/>
    <w:rsid w:val="000F12D4"/>
    <w:rsid w:val="000F1A05"/>
    <w:rsid w:val="000F1C4A"/>
    <w:rsid w:val="000F217B"/>
    <w:rsid w:val="000F2235"/>
    <w:rsid w:val="000F2292"/>
    <w:rsid w:val="000F2E95"/>
    <w:rsid w:val="000F4853"/>
    <w:rsid w:val="000F4B1D"/>
    <w:rsid w:val="000F4CFE"/>
    <w:rsid w:val="000F5236"/>
    <w:rsid w:val="000F54F2"/>
    <w:rsid w:val="000F57D8"/>
    <w:rsid w:val="000F62D6"/>
    <w:rsid w:val="000F7C86"/>
    <w:rsid w:val="0010010B"/>
    <w:rsid w:val="00100276"/>
    <w:rsid w:val="001005F3"/>
    <w:rsid w:val="00100655"/>
    <w:rsid w:val="00100767"/>
    <w:rsid w:val="001016A5"/>
    <w:rsid w:val="001017A2"/>
    <w:rsid w:val="00101C8E"/>
    <w:rsid w:val="00101CFA"/>
    <w:rsid w:val="00102700"/>
    <w:rsid w:val="0010275E"/>
    <w:rsid w:val="00102A03"/>
    <w:rsid w:val="00102EDB"/>
    <w:rsid w:val="00103E20"/>
    <w:rsid w:val="00104940"/>
    <w:rsid w:val="001051D0"/>
    <w:rsid w:val="00105DF5"/>
    <w:rsid w:val="00105E53"/>
    <w:rsid w:val="001061A4"/>
    <w:rsid w:val="001066A7"/>
    <w:rsid w:val="00106B66"/>
    <w:rsid w:val="00107213"/>
    <w:rsid w:val="00107232"/>
    <w:rsid w:val="0010746E"/>
    <w:rsid w:val="001074B6"/>
    <w:rsid w:val="0010751B"/>
    <w:rsid w:val="00107B4C"/>
    <w:rsid w:val="00107CEB"/>
    <w:rsid w:val="00110AFC"/>
    <w:rsid w:val="00110B5D"/>
    <w:rsid w:val="00110DA9"/>
    <w:rsid w:val="001116E3"/>
    <w:rsid w:val="00111B5F"/>
    <w:rsid w:val="00112590"/>
    <w:rsid w:val="00112C24"/>
    <w:rsid w:val="00113274"/>
    <w:rsid w:val="001132DE"/>
    <w:rsid w:val="001138BD"/>
    <w:rsid w:val="00113AA0"/>
    <w:rsid w:val="00113ABA"/>
    <w:rsid w:val="00113B6A"/>
    <w:rsid w:val="00113E2C"/>
    <w:rsid w:val="0011459B"/>
    <w:rsid w:val="001149DC"/>
    <w:rsid w:val="00114FA8"/>
    <w:rsid w:val="0011500D"/>
    <w:rsid w:val="001150D4"/>
    <w:rsid w:val="0011594A"/>
    <w:rsid w:val="0011624B"/>
    <w:rsid w:val="00116B25"/>
    <w:rsid w:val="0011791A"/>
    <w:rsid w:val="00120496"/>
    <w:rsid w:val="00120B78"/>
    <w:rsid w:val="00120C4C"/>
    <w:rsid w:val="00120C66"/>
    <w:rsid w:val="00120C92"/>
    <w:rsid w:val="00121110"/>
    <w:rsid w:val="00121179"/>
    <w:rsid w:val="00121863"/>
    <w:rsid w:val="00121A80"/>
    <w:rsid w:val="00121AA6"/>
    <w:rsid w:val="00121ACC"/>
    <w:rsid w:val="00121ADB"/>
    <w:rsid w:val="00121C95"/>
    <w:rsid w:val="00121E5D"/>
    <w:rsid w:val="00122108"/>
    <w:rsid w:val="001221A1"/>
    <w:rsid w:val="0012237C"/>
    <w:rsid w:val="001224EA"/>
    <w:rsid w:val="00122568"/>
    <w:rsid w:val="00122C59"/>
    <w:rsid w:val="00122EF8"/>
    <w:rsid w:val="001231A9"/>
    <w:rsid w:val="001233F2"/>
    <w:rsid w:val="00123B55"/>
    <w:rsid w:val="00123ED4"/>
    <w:rsid w:val="00124387"/>
    <w:rsid w:val="00124F98"/>
    <w:rsid w:val="001255DD"/>
    <w:rsid w:val="001257A2"/>
    <w:rsid w:val="0012630F"/>
    <w:rsid w:val="001266F5"/>
    <w:rsid w:val="00126AF8"/>
    <w:rsid w:val="00126D51"/>
    <w:rsid w:val="001271A8"/>
    <w:rsid w:val="001272CA"/>
    <w:rsid w:val="001275DD"/>
    <w:rsid w:val="00132178"/>
    <w:rsid w:val="00132576"/>
    <w:rsid w:val="00132628"/>
    <w:rsid w:val="00132A9A"/>
    <w:rsid w:val="00132F6A"/>
    <w:rsid w:val="0013315F"/>
    <w:rsid w:val="00133C70"/>
    <w:rsid w:val="00134050"/>
    <w:rsid w:val="001352FE"/>
    <w:rsid w:val="00135C07"/>
    <w:rsid w:val="00135D5B"/>
    <w:rsid w:val="00136596"/>
    <w:rsid w:val="00136649"/>
    <w:rsid w:val="00136A73"/>
    <w:rsid w:val="00137065"/>
    <w:rsid w:val="00137BAE"/>
    <w:rsid w:val="0014016A"/>
    <w:rsid w:val="0014066B"/>
    <w:rsid w:val="00140686"/>
    <w:rsid w:val="00140BE5"/>
    <w:rsid w:val="00140CD8"/>
    <w:rsid w:val="00140EEF"/>
    <w:rsid w:val="00141167"/>
    <w:rsid w:val="00141448"/>
    <w:rsid w:val="00141E2B"/>
    <w:rsid w:val="00142B16"/>
    <w:rsid w:val="00142CC6"/>
    <w:rsid w:val="00142D18"/>
    <w:rsid w:val="001441D8"/>
    <w:rsid w:val="00144335"/>
    <w:rsid w:val="00144CDF"/>
    <w:rsid w:val="00144F94"/>
    <w:rsid w:val="0014520D"/>
    <w:rsid w:val="00145AD0"/>
    <w:rsid w:val="00145EEC"/>
    <w:rsid w:val="001461AD"/>
    <w:rsid w:val="0014629A"/>
    <w:rsid w:val="00146356"/>
    <w:rsid w:val="001467B6"/>
    <w:rsid w:val="001475F1"/>
    <w:rsid w:val="00150254"/>
    <w:rsid w:val="00150930"/>
    <w:rsid w:val="00150E0F"/>
    <w:rsid w:val="00151384"/>
    <w:rsid w:val="00151982"/>
    <w:rsid w:val="00151D93"/>
    <w:rsid w:val="00152357"/>
    <w:rsid w:val="00152B83"/>
    <w:rsid w:val="00152E21"/>
    <w:rsid w:val="00152E7B"/>
    <w:rsid w:val="001530DF"/>
    <w:rsid w:val="00153322"/>
    <w:rsid w:val="0015352F"/>
    <w:rsid w:val="001535D0"/>
    <w:rsid w:val="0015361B"/>
    <w:rsid w:val="001536FA"/>
    <w:rsid w:val="001537A7"/>
    <w:rsid w:val="00153A27"/>
    <w:rsid w:val="00153AA4"/>
    <w:rsid w:val="00154095"/>
    <w:rsid w:val="00155120"/>
    <w:rsid w:val="00155471"/>
    <w:rsid w:val="001556AE"/>
    <w:rsid w:val="00155CB2"/>
    <w:rsid w:val="00155D28"/>
    <w:rsid w:val="00155F6F"/>
    <w:rsid w:val="00156247"/>
    <w:rsid w:val="001564D5"/>
    <w:rsid w:val="001564EF"/>
    <w:rsid w:val="00156726"/>
    <w:rsid w:val="001573CF"/>
    <w:rsid w:val="00157C43"/>
    <w:rsid w:val="001604D4"/>
    <w:rsid w:val="0016061B"/>
    <w:rsid w:val="00160BC7"/>
    <w:rsid w:val="00160D7B"/>
    <w:rsid w:val="001615A5"/>
    <w:rsid w:val="0016162F"/>
    <w:rsid w:val="00163C35"/>
    <w:rsid w:val="00163C70"/>
    <w:rsid w:val="00164C0F"/>
    <w:rsid w:val="001650CB"/>
    <w:rsid w:val="00165119"/>
    <w:rsid w:val="0016517C"/>
    <w:rsid w:val="0016677C"/>
    <w:rsid w:val="00167B8B"/>
    <w:rsid w:val="00170060"/>
    <w:rsid w:val="001705B2"/>
    <w:rsid w:val="00170A14"/>
    <w:rsid w:val="00170EEF"/>
    <w:rsid w:val="0017175D"/>
    <w:rsid w:val="00172402"/>
    <w:rsid w:val="0017266E"/>
    <w:rsid w:val="0017270C"/>
    <w:rsid w:val="00172C39"/>
    <w:rsid w:val="0017307E"/>
    <w:rsid w:val="00173187"/>
    <w:rsid w:val="00173272"/>
    <w:rsid w:val="0017341A"/>
    <w:rsid w:val="0017348C"/>
    <w:rsid w:val="001736C9"/>
    <w:rsid w:val="001737EE"/>
    <w:rsid w:val="00173BDA"/>
    <w:rsid w:val="00173E4C"/>
    <w:rsid w:val="001740D6"/>
    <w:rsid w:val="001743E6"/>
    <w:rsid w:val="00174BD8"/>
    <w:rsid w:val="00174E42"/>
    <w:rsid w:val="00174F39"/>
    <w:rsid w:val="0017553F"/>
    <w:rsid w:val="001755A1"/>
    <w:rsid w:val="00175FCB"/>
    <w:rsid w:val="0017630B"/>
    <w:rsid w:val="001763EE"/>
    <w:rsid w:val="0017641A"/>
    <w:rsid w:val="00176587"/>
    <w:rsid w:val="00176725"/>
    <w:rsid w:val="00177110"/>
    <w:rsid w:val="00177470"/>
    <w:rsid w:val="001774BD"/>
    <w:rsid w:val="00177DB4"/>
    <w:rsid w:val="00177E5C"/>
    <w:rsid w:val="0018082F"/>
    <w:rsid w:val="0018198E"/>
    <w:rsid w:val="00181ECD"/>
    <w:rsid w:val="00182103"/>
    <w:rsid w:val="0018258A"/>
    <w:rsid w:val="00182B9B"/>
    <w:rsid w:val="00182D07"/>
    <w:rsid w:val="00183919"/>
    <w:rsid w:val="00183964"/>
    <w:rsid w:val="00183B36"/>
    <w:rsid w:val="00183B56"/>
    <w:rsid w:val="00183DD9"/>
    <w:rsid w:val="00184325"/>
    <w:rsid w:val="00184401"/>
    <w:rsid w:val="00184ABE"/>
    <w:rsid w:val="00184EA4"/>
    <w:rsid w:val="00185D0C"/>
    <w:rsid w:val="00185DBB"/>
    <w:rsid w:val="0018661D"/>
    <w:rsid w:val="0018665E"/>
    <w:rsid w:val="00186992"/>
    <w:rsid w:val="00186A09"/>
    <w:rsid w:val="00186B09"/>
    <w:rsid w:val="00187BDC"/>
    <w:rsid w:val="00187C2A"/>
    <w:rsid w:val="0019017E"/>
    <w:rsid w:val="00190420"/>
    <w:rsid w:val="00190939"/>
    <w:rsid w:val="00190AFA"/>
    <w:rsid w:val="00190BD2"/>
    <w:rsid w:val="00190D04"/>
    <w:rsid w:val="001911CF"/>
    <w:rsid w:val="001912FC"/>
    <w:rsid w:val="00191509"/>
    <w:rsid w:val="00191560"/>
    <w:rsid w:val="00191920"/>
    <w:rsid w:val="00191CFE"/>
    <w:rsid w:val="00191FE7"/>
    <w:rsid w:val="0019294B"/>
    <w:rsid w:val="00192A95"/>
    <w:rsid w:val="00192E38"/>
    <w:rsid w:val="00192F17"/>
    <w:rsid w:val="00193128"/>
    <w:rsid w:val="001931D9"/>
    <w:rsid w:val="00193544"/>
    <w:rsid w:val="00193561"/>
    <w:rsid w:val="001941CC"/>
    <w:rsid w:val="00194509"/>
    <w:rsid w:val="00194BD4"/>
    <w:rsid w:val="00194D2F"/>
    <w:rsid w:val="00194EEB"/>
    <w:rsid w:val="0019537D"/>
    <w:rsid w:val="00195C16"/>
    <w:rsid w:val="00196907"/>
    <w:rsid w:val="001971FE"/>
    <w:rsid w:val="00197E75"/>
    <w:rsid w:val="001A009A"/>
    <w:rsid w:val="001A044F"/>
    <w:rsid w:val="001A05C6"/>
    <w:rsid w:val="001A0623"/>
    <w:rsid w:val="001A0AED"/>
    <w:rsid w:val="001A0BF6"/>
    <w:rsid w:val="001A1559"/>
    <w:rsid w:val="001A16B3"/>
    <w:rsid w:val="001A17D3"/>
    <w:rsid w:val="001A1C71"/>
    <w:rsid w:val="001A234F"/>
    <w:rsid w:val="001A266A"/>
    <w:rsid w:val="001A3179"/>
    <w:rsid w:val="001A36E1"/>
    <w:rsid w:val="001A3E89"/>
    <w:rsid w:val="001A4C77"/>
    <w:rsid w:val="001A4C83"/>
    <w:rsid w:val="001A505C"/>
    <w:rsid w:val="001A5555"/>
    <w:rsid w:val="001A5A46"/>
    <w:rsid w:val="001A5CA4"/>
    <w:rsid w:val="001A6891"/>
    <w:rsid w:val="001A6986"/>
    <w:rsid w:val="001A73BA"/>
    <w:rsid w:val="001A7E50"/>
    <w:rsid w:val="001B08E3"/>
    <w:rsid w:val="001B0C97"/>
    <w:rsid w:val="001B0CCD"/>
    <w:rsid w:val="001B1640"/>
    <w:rsid w:val="001B1D2F"/>
    <w:rsid w:val="001B1E9A"/>
    <w:rsid w:val="001B2013"/>
    <w:rsid w:val="001B20C2"/>
    <w:rsid w:val="001B2258"/>
    <w:rsid w:val="001B2968"/>
    <w:rsid w:val="001B2AED"/>
    <w:rsid w:val="001B3283"/>
    <w:rsid w:val="001B3ADD"/>
    <w:rsid w:val="001B4207"/>
    <w:rsid w:val="001B4885"/>
    <w:rsid w:val="001B51FE"/>
    <w:rsid w:val="001B61AF"/>
    <w:rsid w:val="001B61D3"/>
    <w:rsid w:val="001B61DD"/>
    <w:rsid w:val="001B6D4B"/>
    <w:rsid w:val="001B7165"/>
    <w:rsid w:val="001B7883"/>
    <w:rsid w:val="001C0D36"/>
    <w:rsid w:val="001C0F6A"/>
    <w:rsid w:val="001C1693"/>
    <w:rsid w:val="001C2F8E"/>
    <w:rsid w:val="001C322D"/>
    <w:rsid w:val="001C36B2"/>
    <w:rsid w:val="001C3823"/>
    <w:rsid w:val="001C4B6F"/>
    <w:rsid w:val="001C59D2"/>
    <w:rsid w:val="001C6432"/>
    <w:rsid w:val="001C6AF3"/>
    <w:rsid w:val="001C6BDD"/>
    <w:rsid w:val="001C6DF7"/>
    <w:rsid w:val="001C73EE"/>
    <w:rsid w:val="001C78F5"/>
    <w:rsid w:val="001C7911"/>
    <w:rsid w:val="001D0A4C"/>
    <w:rsid w:val="001D105E"/>
    <w:rsid w:val="001D107A"/>
    <w:rsid w:val="001D11AD"/>
    <w:rsid w:val="001D1301"/>
    <w:rsid w:val="001D19BF"/>
    <w:rsid w:val="001D1E93"/>
    <w:rsid w:val="001D258C"/>
    <w:rsid w:val="001D2CDB"/>
    <w:rsid w:val="001D38DE"/>
    <w:rsid w:val="001D443D"/>
    <w:rsid w:val="001D45FF"/>
    <w:rsid w:val="001D485D"/>
    <w:rsid w:val="001D48EE"/>
    <w:rsid w:val="001D555B"/>
    <w:rsid w:val="001D5657"/>
    <w:rsid w:val="001D5829"/>
    <w:rsid w:val="001D6217"/>
    <w:rsid w:val="001D6377"/>
    <w:rsid w:val="001D65B4"/>
    <w:rsid w:val="001D6DF1"/>
    <w:rsid w:val="001D706D"/>
    <w:rsid w:val="001D72C9"/>
    <w:rsid w:val="001D777A"/>
    <w:rsid w:val="001D77CA"/>
    <w:rsid w:val="001D79C9"/>
    <w:rsid w:val="001D7BF3"/>
    <w:rsid w:val="001E0047"/>
    <w:rsid w:val="001E0858"/>
    <w:rsid w:val="001E14C9"/>
    <w:rsid w:val="001E21EB"/>
    <w:rsid w:val="001E22C4"/>
    <w:rsid w:val="001E26D9"/>
    <w:rsid w:val="001E283B"/>
    <w:rsid w:val="001E2CC9"/>
    <w:rsid w:val="001E2DC7"/>
    <w:rsid w:val="001E365B"/>
    <w:rsid w:val="001E373B"/>
    <w:rsid w:val="001E37B2"/>
    <w:rsid w:val="001E396B"/>
    <w:rsid w:val="001E3E16"/>
    <w:rsid w:val="001E3F01"/>
    <w:rsid w:val="001E3F16"/>
    <w:rsid w:val="001E4417"/>
    <w:rsid w:val="001E4DCC"/>
    <w:rsid w:val="001E6317"/>
    <w:rsid w:val="001E63D9"/>
    <w:rsid w:val="001E6766"/>
    <w:rsid w:val="001E70A1"/>
    <w:rsid w:val="001E7158"/>
    <w:rsid w:val="001E721D"/>
    <w:rsid w:val="001E72D4"/>
    <w:rsid w:val="001E7428"/>
    <w:rsid w:val="001E776B"/>
    <w:rsid w:val="001E79AE"/>
    <w:rsid w:val="001E7BDC"/>
    <w:rsid w:val="001E7E71"/>
    <w:rsid w:val="001F0B1B"/>
    <w:rsid w:val="001F1013"/>
    <w:rsid w:val="001F114A"/>
    <w:rsid w:val="001F2000"/>
    <w:rsid w:val="001F24A4"/>
    <w:rsid w:val="001F28FC"/>
    <w:rsid w:val="001F2A3E"/>
    <w:rsid w:val="001F2F8D"/>
    <w:rsid w:val="001F31BB"/>
    <w:rsid w:val="001F33D5"/>
    <w:rsid w:val="001F3C29"/>
    <w:rsid w:val="001F4106"/>
    <w:rsid w:val="001F4C46"/>
    <w:rsid w:val="001F4F33"/>
    <w:rsid w:val="001F561F"/>
    <w:rsid w:val="001F5639"/>
    <w:rsid w:val="001F65E7"/>
    <w:rsid w:val="001F67CE"/>
    <w:rsid w:val="001F6E94"/>
    <w:rsid w:val="001F70CF"/>
    <w:rsid w:val="001F7C24"/>
    <w:rsid w:val="00200346"/>
    <w:rsid w:val="00200425"/>
    <w:rsid w:val="002007C8"/>
    <w:rsid w:val="00200B6D"/>
    <w:rsid w:val="00201E35"/>
    <w:rsid w:val="00202E01"/>
    <w:rsid w:val="00202F37"/>
    <w:rsid w:val="002032E5"/>
    <w:rsid w:val="00203597"/>
    <w:rsid w:val="002036D0"/>
    <w:rsid w:val="00203E11"/>
    <w:rsid w:val="00203F78"/>
    <w:rsid w:val="002041DB"/>
    <w:rsid w:val="002042B3"/>
    <w:rsid w:val="0020434B"/>
    <w:rsid w:val="002044C1"/>
    <w:rsid w:val="00204BFB"/>
    <w:rsid w:val="00205693"/>
    <w:rsid w:val="00205ED6"/>
    <w:rsid w:val="002064C3"/>
    <w:rsid w:val="0020651B"/>
    <w:rsid w:val="00206A68"/>
    <w:rsid w:val="00207055"/>
    <w:rsid w:val="002077C2"/>
    <w:rsid w:val="002100BF"/>
    <w:rsid w:val="002104CB"/>
    <w:rsid w:val="00210FF2"/>
    <w:rsid w:val="00211013"/>
    <w:rsid w:val="00211305"/>
    <w:rsid w:val="002118B0"/>
    <w:rsid w:val="00211DDA"/>
    <w:rsid w:val="00212476"/>
    <w:rsid w:val="00212601"/>
    <w:rsid w:val="002126A9"/>
    <w:rsid w:val="00212932"/>
    <w:rsid w:val="00212987"/>
    <w:rsid w:val="00212C6F"/>
    <w:rsid w:val="00212E9C"/>
    <w:rsid w:val="00212FC4"/>
    <w:rsid w:val="00213686"/>
    <w:rsid w:val="0021375C"/>
    <w:rsid w:val="00213882"/>
    <w:rsid w:val="00213978"/>
    <w:rsid w:val="00213A64"/>
    <w:rsid w:val="00214097"/>
    <w:rsid w:val="002148F4"/>
    <w:rsid w:val="00214959"/>
    <w:rsid w:val="00214B12"/>
    <w:rsid w:val="0021510A"/>
    <w:rsid w:val="002154A2"/>
    <w:rsid w:val="00215931"/>
    <w:rsid w:val="00215B6B"/>
    <w:rsid w:val="00215B87"/>
    <w:rsid w:val="00216287"/>
    <w:rsid w:val="002167CD"/>
    <w:rsid w:val="00217103"/>
    <w:rsid w:val="0021744C"/>
    <w:rsid w:val="00217F0E"/>
    <w:rsid w:val="002200A8"/>
    <w:rsid w:val="00220341"/>
    <w:rsid w:val="00220D0D"/>
    <w:rsid w:val="00220E09"/>
    <w:rsid w:val="00221C70"/>
    <w:rsid w:val="00223208"/>
    <w:rsid w:val="00223221"/>
    <w:rsid w:val="002232A3"/>
    <w:rsid w:val="002232E6"/>
    <w:rsid w:val="00223B1E"/>
    <w:rsid w:val="00223F83"/>
    <w:rsid w:val="002240DC"/>
    <w:rsid w:val="00224355"/>
    <w:rsid w:val="0022447D"/>
    <w:rsid w:val="002244F1"/>
    <w:rsid w:val="002249FA"/>
    <w:rsid w:val="00224DA1"/>
    <w:rsid w:val="00225093"/>
    <w:rsid w:val="002261E8"/>
    <w:rsid w:val="002264D7"/>
    <w:rsid w:val="00226577"/>
    <w:rsid w:val="00226B6D"/>
    <w:rsid w:val="002274F1"/>
    <w:rsid w:val="002276FF"/>
    <w:rsid w:val="002277BE"/>
    <w:rsid w:val="00230295"/>
    <w:rsid w:val="00230695"/>
    <w:rsid w:val="00230841"/>
    <w:rsid w:val="0023089C"/>
    <w:rsid w:val="002316BA"/>
    <w:rsid w:val="002317C3"/>
    <w:rsid w:val="00231909"/>
    <w:rsid w:val="00231D7D"/>
    <w:rsid w:val="0023261D"/>
    <w:rsid w:val="002326F7"/>
    <w:rsid w:val="0023286D"/>
    <w:rsid w:val="00232E13"/>
    <w:rsid w:val="00232E43"/>
    <w:rsid w:val="00233642"/>
    <w:rsid w:val="0023368D"/>
    <w:rsid w:val="002338BC"/>
    <w:rsid w:val="00233CBB"/>
    <w:rsid w:val="00234070"/>
    <w:rsid w:val="00234222"/>
    <w:rsid w:val="00234375"/>
    <w:rsid w:val="0023533F"/>
    <w:rsid w:val="00235365"/>
    <w:rsid w:val="00235766"/>
    <w:rsid w:val="00235BDE"/>
    <w:rsid w:val="00236000"/>
    <w:rsid w:val="002367B4"/>
    <w:rsid w:val="00236F8C"/>
    <w:rsid w:val="00237C52"/>
    <w:rsid w:val="00237CFD"/>
    <w:rsid w:val="00241D23"/>
    <w:rsid w:val="00242CD3"/>
    <w:rsid w:val="002439BB"/>
    <w:rsid w:val="002444AD"/>
    <w:rsid w:val="002448F0"/>
    <w:rsid w:val="00244FCD"/>
    <w:rsid w:val="0024511B"/>
    <w:rsid w:val="00245B2C"/>
    <w:rsid w:val="00245BAB"/>
    <w:rsid w:val="00245D72"/>
    <w:rsid w:val="00245F4A"/>
    <w:rsid w:val="00246026"/>
    <w:rsid w:val="00246656"/>
    <w:rsid w:val="00246F04"/>
    <w:rsid w:val="00247207"/>
    <w:rsid w:val="00247208"/>
    <w:rsid w:val="00247663"/>
    <w:rsid w:val="00247DA6"/>
    <w:rsid w:val="00247E8E"/>
    <w:rsid w:val="00250434"/>
    <w:rsid w:val="002506F7"/>
    <w:rsid w:val="00250CF9"/>
    <w:rsid w:val="00250E0F"/>
    <w:rsid w:val="00250F92"/>
    <w:rsid w:val="00251330"/>
    <w:rsid w:val="002514CF"/>
    <w:rsid w:val="00251999"/>
    <w:rsid w:val="0025200B"/>
    <w:rsid w:val="00252E3E"/>
    <w:rsid w:val="00253258"/>
    <w:rsid w:val="00253B86"/>
    <w:rsid w:val="0025425C"/>
    <w:rsid w:val="00254E7B"/>
    <w:rsid w:val="00255293"/>
    <w:rsid w:val="0025598B"/>
    <w:rsid w:val="00256CC3"/>
    <w:rsid w:val="00257118"/>
    <w:rsid w:val="0026010A"/>
    <w:rsid w:val="0026033F"/>
    <w:rsid w:val="00260BEA"/>
    <w:rsid w:val="00260D14"/>
    <w:rsid w:val="002611BC"/>
    <w:rsid w:val="002622E1"/>
    <w:rsid w:val="00262311"/>
    <w:rsid w:val="002623C5"/>
    <w:rsid w:val="002624D5"/>
    <w:rsid w:val="0026301E"/>
    <w:rsid w:val="00263B24"/>
    <w:rsid w:val="00263F21"/>
    <w:rsid w:val="00264262"/>
    <w:rsid w:val="00264588"/>
    <w:rsid w:val="00264CE8"/>
    <w:rsid w:val="002652F6"/>
    <w:rsid w:val="00265B11"/>
    <w:rsid w:val="0026628A"/>
    <w:rsid w:val="002662A7"/>
    <w:rsid w:val="00266B50"/>
    <w:rsid w:val="00266EAB"/>
    <w:rsid w:val="00267B4C"/>
    <w:rsid w:val="00270245"/>
    <w:rsid w:val="002705FF"/>
    <w:rsid w:val="00270C17"/>
    <w:rsid w:val="00270CCA"/>
    <w:rsid w:val="00270D5C"/>
    <w:rsid w:val="00271363"/>
    <w:rsid w:val="002713C2"/>
    <w:rsid w:val="00272139"/>
    <w:rsid w:val="0027248B"/>
    <w:rsid w:val="002724D6"/>
    <w:rsid w:val="002728D7"/>
    <w:rsid w:val="002729BB"/>
    <w:rsid w:val="00272A86"/>
    <w:rsid w:val="00272CC5"/>
    <w:rsid w:val="00272E51"/>
    <w:rsid w:val="00273602"/>
    <w:rsid w:val="00273A7F"/>
    <w:rsid w:val="002743C3"/>
    <w:rsid w:val="00274C5B"/>
    <w:rsid w:val="00274DF3"/>
    <w:rsid w:val="002755DA"/>
    <w:rsid w:val="002758D9"/>
    <w:rsid w:val="00275A80"/>
    <w:rsid w:val="00276951"/>
    <w:rsid w:val="00276D68"/>
    <w:rsid w:val="00276D7C"/>
    <w:rsid w:val="00277538"/>
    <w:rsid w:val="0027765B"/>
    <w:rsid w:val="00277876"/>
    <w:rsid w:val="00277BD0"/>
    <w:rsid w:val="00280310"/>
    <w:rsid w:val="0028081F"/>
    <w:rsid w:val="00280CA9"/>
    <w:rsid w:val="00280CC1"/>
    <w:rsid w:val="00280EE5"/>
    <w:rsid w:val="00281172"/>
    <w:rsid w:val="0028137A"/>
    <w:rsid w:val="002813A3"/>
    <w:rsid w:val="0028263C"/>
    <w:rsid w:val="00282A20"/>
    <w:rsid w:val="00283637"/>
    <w:rsid w:val="00283731"/>
    <w:rsid w:val="00283897"/>
    <w:rsid w:val="002838D6"/>
    <w:rsid w:val="00284281"/>
    <w:rsid w:val="00284E36"/>
    <w:rsid w:val="0028547D"/>
    <w:rsid w:val="00285D6A"/>
    <w:rsid w:val="00285F61"/>
    <w:rsid w:val="002863C0"/>
    <w:rsid w:val="00286468"/>
    <w:rsid w:val="002868D4"/>
    <w:rsid w:val="0028695E"/>
    <w:rsid w:val="002873AD"/>
    <w:rsid w:val="00287898"/>
    <w:rsid w:val="00287C4D"/>
    <w:rsid w:val="00287C58"/>
    <w:rsid w:val="002900DC"/>
    <w:rsid w:val="00290CD1"/>
    <w:rsid w:val="00290EF8"/>
    <w:rsid w:val="0029147B"/>
    <w:rsid w:val="0029150B"/>
    <w:rsid w:val="00291592"/>
    <w:rsid w:val="00291D67"/>
    <w:rsid w:val="00291DD6"/>
    <w:rsid w:val="00291F3E"/>
    <w:rsid w:val="00292A7B"/>
    <w:rsid w:val="00292B85"/>
    <w:rsid w:val="00292ED0"/>
    <w:rsid w:val="00293D8C"/>
    <w:rsid w:val="0029411A"/>
    <w:rsid w:val="002944DE"/>
    <w:rsid w:val="0029473B"/>
    <w:rsid w:val="00294FD3"/>
    <w:rsid w:val="002956AC"/>
    <w:rsid w:val="002959BC"/>
    <w:rsid w:val="00295AB3"/>
    <w:rsid w:val="00295E25"/>
    <w:rsid w:val="00295E4F"/>
    <w:rsid w:val="00295EB2"/>
    <w:rsid w:val="00295FAE"/>
    <w:rsid w:val="0029663A"/>
    <w:rsid w:val="002968C7"/>
    <w:rsid w:val="0029764E"/>
    <w:rsid w:val="002979A7"/>
    <w:rsid w:val="002979CF"/>
    <w:rsid w:val="002979E5"/>
    <w:rsid w:val="00297ACE"/>
    <w:rsid w:val="00297B57"/>
    <w:rsid w:val="00297B5F"/>
    <w:rsid w:val="00297C8C"/>
    <w:rsid w:val="002A01AF"/>
    <w:rsid w:val="002A039B"/>
    <w:rsid w:val="002A03C9"/>
    <w:rsid w:val="002A04B6"/>
    <w:rsid w:val="002A07A5"/>
    <w:rsid w:val="002A09A9"/>
    <w:rsid w:val="002A0E70"/>
    <w:rsid w:val="002A137C"/>
    <w:rsid w:val="002A1A3A"/>
    <w:rsid w:val="002A21AE"/>
    <w:rsid w:val="002A22A3"/>
    <w:rsid w:val="002A2D1C"/>
    <w:rsid w:val="002A2E1E"/>
    <w:rsid w:val="002A2FBF"/>
    <w:rsid w:val="002A3023"/>
    <w:rsid w:val="002A3666"/>
    <w:rsid w:val="002A36EF"/>
    <w:rsid w:val="002A4159"/>
    <w:rsid w:val="002A4A77"/>
    <w:rsid w:val="002A4F71"/>
    <w:rsid w:val="002A55D3"/>
    <w:rsid w:val="002A58E0"/>
    <w:rsid w:val="002A5C45"/>
    <w:rsid w:val="002A6002"/>
    <w:rsid w:val="002A6314"/>
    <w:rsid w:val="002A633B"/>
    <w:rsid w:val="002A675D"/>
    <w:rsid w:val="002A68B8"/>
    <w:rsid w:val="002A6CE1"/>
    <w:rsid w:val="002A73E7"/>
    <w:rsid w:val="002A7432"/>
    <w:rsid w:val="002A770E"/>
    <w:rsid w:val="002A7EE9"/>
    <w:rsid w:val="002B04EB"/>
    <w:rsid w:val="002B0525"/>
    <w:rsid w:val="002B06B2"/>
    <w:rsid w:val="002B074B"/>
    <w:rsid w:val="002B07FE"/>
    <w:rsid w:val="002B0ABF"/>
    <w:rsid w:val="002B0F17"/>
    <w:rsid w:val="002B0F51"/>
    <w:rsid w:val="002B15C0"/>
    <w:rsid w:val="002B1949"/>
    <w:rsid w:val="002B1D25"/>
    <w:rsid w:val="002B2479"/>
    <w:rsid w:val="002B292C"/>
    <w:rsid w:val="002B2AFE"/>
    <w:rsid w:val="002B2BCF"/>
    <w:rsid w:val="002B2CB0"/>
    <w:rsid w:val="002B2F04"/>
    <w:rsid w:val="002B3469"/>
    <w:rsid w:val="002B3604"/>
    <w:rsid w:val="002B4501"/>
    <w:rsid w:val="002B470E"/>
    <w:rsid w:val="002B4E25"/>
    <w:rsid w:val="002B50FE"/>
    <w:rsid w:val="002B51D0"/>
    <w:rsid w:val="002B5288"/>
    <w:rsid w:val="002B570D"/>
    <w:rsid w:val="002B57FD"/>
    <w:rsid w:val="002B58EA"/>
    <w:rsid w:val="002B5DD3"/>
    <w:rsid w:val="002B5F2E"/>
    <w:rsid w:val="002B61F5"/>
    <w:rsid w:val="002B6A72"/>
    <w:rsid w:val="002B6B38"/>
    <w:rsid w:val="002B7556"/>
    <w:rsid w:val="002B7882"/>
    <w:rsid w:val="002B7BBB"/>
    <w:rsid w:val="002B7DBB"/>
    <w:rsid w:val="002C02CC"/>
    <w:rsid w:val="002C03B2"/>
    <w:rsid w:val="002C0573"/>
    <w:rsid w:val="002C0670"/>
    <w:rsid w:val="002C06CC"/>
    <w:rsid w:val="002C0830"/>
    <w:rsid w:val="002C0874"/>
    <w:rsid w:val="002C08B3"/>
    <w:rsid w:val="002C0A80"/>
    <w:rsid w:val="002C10CA"/>
    <w:rsid w:val="002C10F6"/>
    <w:rsid w:val="002C1235"/>
    <w:rsid w:val="002C15CF"/>
    <w:rsid w:val="002C166A"/>
    <w:rsid w:val="002C16EA"/>
    <w:rsid w:val="002C1D13"/>
    <w:rsid w:val="002C1E45"/>
    <w:rsid w:val="002C2030"/>
    <w:rsid w:val="002C2034"/>
    <w:rsid w:val="002C235F"/>
    <w:rsid w:val="002C25F5"/>
    <w:rsid w:val="002C28CF"/>
    <w:rsid w:val="002C2BCA"/>
    <w:rsid w:val="002C3287"/>
    <w:rsid w:val="002C3607"/>
    <w:rsid w:val="002C3957"/>
    <w:rsid w:val="002C39CF"/>
    <w:rsid w:val="002C3B06"/>
    <w:rsid w:val="002C3CA8"/>
    <w:rsid w:val="002C40F2"/>
    <w:rsid w:val="002C4684"/>
    <w:rsid w:val="002C4BF5"/>
    <w:rsid w:val="002C4D39"/>
    <w:rsid w:val="002C4F7C"/>
    <w:rsid w:val="002C50EA"/>
    <w:rsid w:val="002C5829"/>
    <w:rsid w:val="002C64A4"/>
    <w:rsid w:val="002C6669"/>
    <w:rsid w:val="002C698D"/>
    <w:rsid w:val="002C6BD1"/>
    <w:rsid w:val="002C717E"/>
    <w:rsid w:val="002C7462"/>
    <w:rsid w:val="002C7A21"/>
    <w:rsid w:val="002C7ED1"/>
    <w:rsid w:val="002C7EF9"/>
    <w:rsid w:val="002D0252"/>
    <w:rsid w:val="002D0527"/>
    <w:rsid w:val="002D0EAD"/>
    <w:rsid w:val="002D126B"/>
    <w:rsid w:val="002D13FC"/>
    <w:rsid w:val="002D153F"/>
    <w:rsid w:val="002D20EE"/>
    <w:rsid w:val="002D23D2"/>
    <w:rsid w:val="002D2742"/>
    <w:rsid w:val="002D2971"/>
    <w:rsid w:val="002D2A08"/>
    <w:rsid w:val="002D2AF9"/>
    <w:rsid w:val="002D3100"/>
    <w:rsid w:val="002D383B"/>
    <w:rsid w:val="002D3F2C"/>
    <w:rsid w:val="002D3F7A"/>
    <w:rsid w:val="002D4435"/>
    <w:rsid w:val="002D4C4A"/>
    <w:rsid w:val="002D558F"/>
    <w:rsid w:val="002D5C74"/>
    <w:rsid w:val="002D5CBF"/>
    <w:rsid w:val="002D640B"/>
    <w:rsid w:val="002D6427"/>
    <w:rsid w:val="002D67BB"/>
    <w:rsid w:val="002D690C"/>
    <w:rsid w:val="002D7202"/>
    <w:rsid w:val="002D7272"/>
    <w:rsid w:val="002D7674"/>
    <w:rsid w:val="002D7D8C"/>
    <w:rsid w:val="002E03EB"/>
    <w:rsid w:val="002E08AA"/>
    <w:rsid w:val="002E1435"/>
    <w:rsid w:val="002E16FE"/>
    <w:rsid w:val="002E1917"/>
    <w:rsid w:val="002E1B10"/>
    <w:rsid w:val="002E23D2"/>
    <w:rsid w:val="002E27FC"/>
    <w:rsid w:val="002E2988"/>
    <w:rsid w:val="002E2AAE"/>
    <w:rsid w:val="002E3100"/>
    <w:rsid w:val="002E3202"/>
    <w:rsid w:val="002E3308"/>
    <w:rsid w:val="002E3C00"/>
    <w:rsid w:val="002E4771"/>
    <w:rsid w:val="002E50AD"/>
    <w:rsid w:val="002E606E"/>
    <w:rsid w:val="002E69EB"/>
    <w:rsid w:val="002E6B82"/>
    <w:rsid w:val="002E6DDE"/>
    <w:rsid w:val="002E7EBF"/>
    <w:rsid w:val="002F0635"/>
    <w:rsid w:val="002F0C57"/>
    <w:rsid w:val="002F1271"/>
    <w:rsid w:val="002F1731"/>
    <w:rsid w:val="002F1E2B"/>
    <w:rsid w:val="002F200D"/>
    <w:rsid w:val="002F21B6"/>
    <w:rsid w:val="002F2520"/>
    <w:rsid w:val="002F277A"/>
    <w:rsid w:val="002F2927"/>
    <w:rsid w:val="002F2B09"/>
    <w:rsid w:val="002F3A14"/>
    <w:rsid w:val="002F619E"/>
    <w:rsid w:val="002F627F"/>
    <w:rsid w:val="002F692D"/>
    <w:rsid w:val="002F6D2F"/>
    <w:rsid w:val="002F766E"/>
    <w:rsid w:val="002F7D16"/>
    <w:rsid w:val="002F7FF1"/>
    <w:rsid w:val="003002BD"/>
    <w:rsid w:val="003004A7"/>
    <w:rsid w:val="00300682"/>
    <w:rsid w:val="0030155B"/>
    <w:rsid w:val="0030185B"/>
    <w:rsid w:val="00301A55"/>
    <w:rsid w:val="0030208D"/>
    <w:rsid w:val="00302434"/>
    <w:rsid w:val="003025AF"/>
    <w:rsid w:val="00303708"/>
    <w:rsid w:val="003039DA"/>
    <w:rsid w:val="0030405B"/>
    <w:rsid w:val="00304382"/>
    <w:rsid w:val="00304B73"/>
    <w:rsid w:val="00304F8D"/>
    <w:rsid w:val="0030530D"/>
    <w:rsid w:val="00305772"/>
    <w:rsid w:val="00305882"/>
    <w:rsid w:val="00306C3C"/>
    <w:rsid w:val="003075B1"/>
    <w:rsid w:val="00307CD6"/>
    <w:rsid w:val="00307D76"/>
    <w:rsid w:val="00310E55"/>
    <w:rsid w:val="00312A53"/>
    <w:rsid w:val="00312CBA"/>
    <w:rsid w:val="00312E1F"/>
    <w:rsid w:val="0031313E"/>
    <w:rsid w:val="003139BF"/>
    <w:rsid w:val="00314127"/>
    <w:rsid w:val="0031442B"/>
    <w:rsid w:val="00314505"/>
    <w:rsid w:val="003148A8"/>
    <w:rsid w:val="00314BC3"/>
    <w:rsid w:val="00314F62"/>
    <w:rsid w:val="0031530E"/>
    <w:rsid w:val="0031537C"/>
    <w:rsid w:val="00315456"/>
    <w:rsid w:val="0031555E"/>
    <w:rsid w:val="0031563C"/>
    <w:rsid w:val="00315AA2"/>
    <w:rsid w:val="00315DBA"/>
    <w:rsid w:val="00317A11"/>
    <w:rsid w:val="00317A8A"/>
    <w:rsid w:val="00320118"/>
    <w:rsid w:val="0032011A"/>
    <w:rsid w:val="003206E9"/>
    <w:rsid w:val="0032086E"/>
    <w:rsid w:val="00320DAE"/>
    <w:rsid w:val="003213FA"/>
    <w:rsid w:val="00321924"/>
    <w:rsid w:val="00321988"/>
    <w:rsid w:val="003221AE"/>
    <w:rsid w:val="003221B7"/>
    <w:rsid w:val="0032260E"/>
    <w:rsid w:val="003226D0"/>
    <w:rsid w:val="00322AF0"/>
    <w:rsid w:val="00322C74"/>
    <w:rsid w:val="00323155"/>
    <w:rsid w:val="003234B3"/>
    <w:rsid w:val="003236B7"/>
    <w:rsid w:val="00323744"/>
    <w:rsid w:val="00323872"/>
    <w:rsid w:val="00323893"/>
    <w:rsid w:val="00323F55"/>
    <w:rsid w:val="00323F71"/>
    <w:rsid w:val="00323FCD"/>
    <w:rsid w:val="003247FD"/>
    <w:rsid w:val="003248C0"/>
    <w:rsid w:val="00324DEA"/>
    <w:rsid w:val="00325067"/>
    <w:rsid w:val="003250BC"/>
    <w:rsid w:val="003254B7"/>
    <w:rsid w:val="00325D9E"/>
    <w:rsid w:val="00325F78"/>
    <w:rsid w:val="00326353"/>
    <w:rsid w:val="00326A5D"/>
    <w:rsid w:val="00326CD8"/>
    <w:rsid w:val="00326F0C"/>
    <w:rsid w:val="00327353"/>
    <w:rsid w:val="00327BDD"/>
    <w:rsid w:val="00327D7C"/>
    <w:rsid w:val="00330280"/>
    <w:rsid w:val="003306DB"/>
    <w:rsid w:val="00330868"/>
    <w:rsid w:val="003308A2"/>
    <w:rsid w:val="003309E7"/>
    <w:rsid w:val="00330CCA"/>
    <w:rsid w:val="00331831"/>
    <w:rsid w:val="00331BB3"/>
    <w:rsid w:val="00331E98"/>
    <w:rsid w:val="0033201D"/>
    <w:rsid w:val="00332140"/>
    <w:rsid w:val="00332C22"/>
    <w:rsid w:val="003331D6"/>
    <w:rsid w:val="00333209"/>
    <w:rsid w:val="0033390D"/>
    <w:rsid w:val="00334440"/>
    <w:rsid w:val="003347DF"/>
    <w:rsid w:val="003354C6"/>
    <w:rsid w:val="003354F2"/>
    <w:rsid w:val="0033569B"/>
    <w:rsid w:val="003356B8"/>
    <w:rsid w:val="00335F1C"/>
    <w:rsid w:val="003360CC"/>
    <w:rsid w:val="00336253"/>
    <w:rsid w:val="00336F10"/>
    <w:rsid w:val="00336F17"/>
    <w:rsid w:val="00337673"/>
    <w:rsid w:val="00337C79"/>
    <w:rsid w:val="00340709"/>
    <w:rsid w:val="00340AD6"/>
    <w:rsid w:val="00340CC4"/>
    <w:rsid w:val="00340DF3"/>
    <w:rsid w:val="0034143F"/>
    <w:rsid w:val="0034294D"/>
    <w:rsid w:val="003429BE"/>
    <w:rsid w:val="00342C0E"/>
    <w:rsid w:val="00343938"/>
    <w:rsid w:val="00343DC4"/>
    <w:rsid w:val="00344614"/>
    <w:rsid w:val="00344C04"/>
    <w:rsid w:val="00344D8B"/>
    <w:rsid w:val="00345053"/>
    <w:rsid w:val="00345DE8"/>
    <w:rsid w:val="00346026"/>
    <w:rsid w:val="003463D8"/>
    <w:rsid w:val="00346B6E"/>
    <w:rsid w:val="00346C4C"/>
    <w:rsid w:val="00346F2F"/>
    <w:rsid w:val="00346F30"/>
    <w:rsid w:val="00346F8B"/>
    <w:rsid w:val="00347239"/>
    <w:rsid w:val="0034736F"/>
    <w:rsid w:val="0035003C"/>
    <w:rsid w:val="003500D1"/>
    <w:rsid w:val="0035027F"/>
    <w:rsid w:val="00350F40"/>
    <w:rsid w:val="003510BE"/>
    <w:rsid w:val="00351221"/>
    <w:rsid w:val="00351616"/>
    <w:rsid w:val="00351F39"/>
    <w:rsid w:val="00352756"/>
    <w:rsid w:val="00352790"/>
    <w:rsid w:val="00352C41"/>
    <w:rsid w:val="00352CE6"/>
    <w:rsid w:val="00353557"/>
    <w:rsid w:val="00353E04"/>
    <w:rsid w:val="003540DE"/>
    <w:rsid w:val="003540F5"/>
    <w:rsid w:val="0035498D"/>
    <w:rsid w:val="00354E56"/>
    <w:rsid w:val="0035511D"/>
    <w:rsid w:val="003551CC"/>
    <w:rsid w:val="0035653E"/>
    <w:rsid w:val="00357A19"/>
    <w:rsid w:val="003604F3"/>
    <w:rsid w:val="003605E3"/>
    <w:rsid w:val="00360927"/>
    <w:rsid w:val="00360C52"/>
    <w:rsid w:val="0036114D"/>
    <w:rsid w:val="00361237"/>
    <w:rsid w:val="0036138B"/>
    <w:rsid w:val="003615BC"/>
    <w:rsid w:val="0036182E"/>
    <w:rsid w:val="00361CDE"/>
    <w:rsid w:val="003626C5"/>
    <w:rsid w:val="00362F17"/>
    <w:rsid w:val="00363509"/>
    <w:rsid w:val="00363693"/>
    <w:rsid w:val="00363757"/>
    <w:rsid w:val="003640CD"/>
    <w:rsid w:val="00364222"/>
    <w:rsid w:val="0036471F"/>
    <w:rsid w:val="003651C4"/>
    <w:rsid w:val="003653DB"/>
    <w:rsid w:val="003655E8"/>
    <w:rsid w:val="00365877"/>
    <w:rsid w:val="003659FC"/>
    <w:rsid w:val="00365B90"/>
    <w:rsid w:val="00365C6D"/>
    <w:rsid w:val="00365D8A"/>
    <w:rsid w:val="00366313"/>
    <w:rsid w:val="00366433"/>
    <w:rsid w:val="00366A22"/>
    <w:rsid w:val="00367903"/>
    <w:rsid w:val="0037016B"/>
    <w:rsid w:val="0037024D"/>
    <w:rsid w:val="00370263"/>
    <w:rsid w:val="00371243"/>
    <w:rsid w:val="003715C0"/>
    <w:rsid w:val="00371670"/>
    <w:rsid w:val="00371750"/>
    <w:rsid w:val="00371B65"/>
    <w:rsid w:val="00372600"/>
    <w:rsid w:val="00372736"/>
    <w:rsid w:val="00372A8E"/>
    <w:rsid w:val="00372F13"/>
    <w:rsid w:val="00372F81"/>
    <w:rsid w:val="003738EE"/>
    <w:rsid w:val="00373926"/>
    <w:rsid w:val="00373A49"/>
    <w:rsid w:val="00373CB1"/>
    <w:rsid w:val="00374647"/>
    <w:rsid w:val="003747EB"/>
    <w:rsid w:val="00374E41"/>
    <w:rsid w:val="00374F79"/>
    <w:rsid w:val="0037501F"/>
    <w:rsid w:val="00375257"/>
    <w:rsid w:val="003752A4"/>
    <w:rsid w:val="0037534D"/>
    <w:rsid w:val="00375678"/>
    <w:rsid w:val="003760D3"/>
    <w:rsid w:val="003767D2"/>
    <w:rsid w:val="003772C7"/>
    <w:rsid w:val="00377EE1"/>
    <w:rsid w:val="003802FB"/>
    <w:rsid w:val="00380967"/>
    <w:rsid w:val="003809A3"/>
    <w:rsid w:val="00380ACC"/>
    <w:rsid w:val="00380D8C"/>
    <w:rsid w:val="00380E19"/>
    <w:rsid w:val="003813E0"/>
    <w:rsid w:val="00381D98"/>
    <w:rsid w:val="00381E1B"/>
    <w:rsid w:val="00381F26"/>
    <w:rsid w:val="00381F50"/>
    <w:rsid w:val="003823FE"/>
    <w:rsid w:val="003829A4"/>
    <w:rsid w:val="00382EB1"/>
    <w:rsid w:val="00383EAC"/>
    <w:rsid w:val="00384773"/>
    <w:rsid w:val="00384BB6"/>
    <w:rsid w:val="00385092"/>
    <w:rsid w:val="00385548"/>
    <w:rsid w:val="003855BB"/>
    <w:rsid w:val="0038568C"/>
    <w:rsid w:val="003864A6"/>
    <w:rsid w:val="003868F2"/>
    <w:rsid w:val="00386AFE"/>
    <w:rsid w:val="0038717C"/>
    <w:rsid w:val="00387642"/>
    <w:rsid w:val="003877E0"/>
    <w:rsid w:val="00387ADD"/>
    <w:rsid w:val="0039050C"/>
    <w:rsid w:val="00390AEF"/>
    <w:rsid w:val="00390D92"/>
    <w:rsid w:val="00390E15"/>
    <w:rsid w:val="003919A6"/>
    <w:rsid w:val="00391C50"/>
    <w:rsid w:val="00392897"/>
    <w:rsid w:val="003933CD"/>
    <w:rsid w:val="00393524"/>
    <w:rsid w:val="003937C6"/>
    <w:rsid w:val="00393FDF"/>
    <w:rsid w:val="0039408D"/>
    <w:rsid w:val="0039428E"/>
    <w:rsid w:val="0039434E"/>
    <w:rsid w:val="00394451"/>
    <w:rsid w:val="003947A4"/>
    <w:rsid w:val="003947ED"/>
    <w:rsid w:val="003951A7"/>
    <w:rsid w:val="003953F4"/>
    <w:rsid w:val="003955C7"/>
    <w:rsid w:val="003957B5"/>
    <w:rsid w:val="00395AB5"/>
    <w:rsid w:val="003964D7"/>
    <w:rsid w:val="00396566"/>
    <w:rsid w:val="00396A5D"/>
    <w:rsid w:val="00396ACB"/>
    <w:rsid w:val="00396CE8"/>
    <w:rsid w:val="00396D65"/>
    <w:rsid w:val="00397713"/>
    <w:rsid w:val="003A0C84"/>
    <w:rsid w:val="003A0F91"/>
    <w:rsid w:val="003A1472"/>
    <w:rsid w:val="003A1479"/>
    <w:rsid w:val="003A1809"/>
    <w:rsid w:val="003A1D65"/>
    <w:rsid w:val="003A25D4"/>
    <w:rsid w:val="003A2636"/>
    <w:rsid w:val="003A3116"/>
    <w:rsid w:val="003A39EF"/>
    <w:rsid w:val="003A447F"/>
    <w:rsid w:val="003A4489"/>
    <w:rsid w:val="003A485D"/>
    <w:rsid w:val="003A4D1E"/>
    <w:rsid w:val="003A649B"/>
    <w:rsid w:val="003A694D"/>
    <w:rsid w:val="003A6ADE"/>
    <w:rsid w:val="003A6BD1"/>
    <w:rsid w:val="003A6D5C"/>
    <w:rsid w:val="003A6DA8"/>
    <w:rsid w:val="003A6FF6"/>
    <w:rsid w:val="003A75E9"/>
    <w:rsid w:val="003A7C77"/>
    <w:rsid w:val="003A7D91"/>
    <w:rsid w:val="003B03EA"/>
    <w:rsid w:val="003B0CAC"/>
    <w:rsid w:val="003B174C"/>
    <w:rsid w:val="003B2005"/>
    <w:rsid w:val="003B23F8"/>
    <w:rsid w:val="003B2553"/>
    <w:rsid w:val="003B2567"/>
    <w:rsid w:val="003B2707"/>
    <w:rsid w:val="003B2A68"/>
    <w:rsid w:val="003B2E74"/>
    <w:rsid w:val="003B2F96"/>
    <w:rsid w:val="003B302A"/>
    <w:rsid w:val="003B3816"/>
    <w:rsid w:val="003B3B94"/>
    <w:rsid w:val="003B45DC"/>
    <w:rsid w:val="003B475F"/>
    <w:rsid w:val="003B4820"/>
    <w:rsid w:val="003B4BF0"/>
    <w:rsid w:val="003B4C67"/>
    <w:rsid w:val="003B4E1C"/>
    <w:rsid w:val="003B4E8F"/>
    <w:rsid w:val="003B501A"/>
    <w:rsid w:val="003B5560"/>
    <w:rsid w:val="003B5719"/>
    <w:rsid w:val="003B5F9B"/>
    <w:rsid w:val="003B6019"/>
    <w:rsid w:val="003B64FF"/>
    <w:rsid w:val="003B6AA9"/>
    <w:rsid w:val="003B6B93"/>
    <w:rsid w:val="003B6D5A"/>
    <w:rsid w:val="003B6F20"/>
    <w:rsid w:val="003B7116"/>
    <w:rsid w:val="003B713C"/>
    <w:rsid w:val="003B75D4"/>
    <w:rsid w:val="003B7F11"/>
    <w:rsid w:val="003C0B48"/>
    <w:rsid w:val="003C2102"/>
    <w:rsid w:val="003C2390"/>
    <w:rsid w:val="003C244C"/>
    <w:rsid w:val="003C2904"/>
    <w:rsid w:val="003C2FA5"/>
    <w:rsid w:val="003C3262"/>
    <w:rsid w:val="003C3409"/>
    <w:rsid w:val="003C36B3"/>
    <w:rsid w:val="003C37E0"/>
    <w:rsid w:val="003C3B26"/>
    <w:rsid w:val="003C3D1E"/>
    <w:rsid w:val="003C419A"/>
    <w:rsid w:val="003C5356"/>
    <w:rsid w:val="003C6490"/>
    <w:rsid w:val="003C6BC7"/>
    <w:rsid w:val="003C6C7A"/>
    <w:rsid w:val="003C7209"/>
    <w:rsid w:val="003C771E"/>
    <w:rsid w:val="003C77C1"/>
    <w:rsid w:val="003D035A"/>
    <w:rsid w:val="003D0759"/>
    <w:rsid w:val="003D0CA1"/>
    <w:rsid w:val="003D1B30"/>
    <w:rsid w:val="003D1D00"/>
    <w:rsid w:val="003D2064"/>
    <w:rsid w:val="003D20FA"/>
    <w:rsid w:val="003D24D0"/>
    <w:rsid w:val="003D3531"/>
    <w:rsid w:val="003D36B6"/>
    <w:rsid w:val="003D3754"/>
    <w:rsid w:val="003D39FC"/>
    <w:rsid w:val="003D40BE"/>
    <w:rsid w:val="003D4290"/>
    <w:rsid w:val="003D4345"/>
    <w:rsid w:val="003D47D0"/>
    <w:rsid w:val="003D5578"/>
    <w:rsid w:val="003D604B"/>
    <w:rsid w:val="003D6EDA"/>
    <w:rsid w:val="003D71A3"/>
    <w:rsid w:val="003D7296"/>
    <w:rsid w:val="003D73A0"/>
    <w:rsid w:val="003D7AF6"/>
    <w:rsid w:val="003D7C1C"/>
    <w:rsid w:val="003D7CE5"/>
    <w:rsid w:val="003D7F63"/>
    <w:rsid w:val="003E0746"/>
    <w:rsid w:val="003E0BAF"/>
    <w:rsid w:val="003E117D"/>
    <w:rsid w:val="003E12DE"/>
    <w:rsid w:val="003E1884"/>
    <w:rsid w:val="003E1A15"/>
    <w:rsid w:val="003E1D32"/>
    <w:rsid w:val="003E2145"/>
    <w:rsid w:val="003E3565"/>
    <w:rsid w:val="003E3D07"/>
    <w:rsid w:val="003E3E86"/>
    <w:rsid w:val="003E44DD"/>
    <w:rsid w:val="003E5484"/>
    <w:rsid w:val="003E54CB"/>
    <w:rsid w:val="003E560F"/>
    <w:rsid w:val="003E5C27"/>
    <w:rsid w:val="003E5FF8"/>
    <w:rsid w:val="003E636E"/>
    <w:rsid w:val="003E6D67"/>
    <w:rsid w:val="003E6DD2"/>
    <w:rsid w:val="003E754E"/>
    <w:rsid w:val="003E76A8"/>
    <w:rsid w:val="003E7781"/>
    <w:rsid w:val="003F0280"/>
    <w:rsid w:val="003F03F0"/>
    <w:rsid w:val="003F0440"/>
    <w:rsid w:val="003F0771"/>
    <w:rsid w:val="003F0A61"/>
    <w:rsid w:val="003F0A6B"/>
    <w:rsid w:val="003F0C14"/>
    <w:rsid w:val="003F1199"/>
    <w:rsid w:val="003F11ED"/>
    <w:rsid w:val="003F1660"/>
    <w:rsid w:val="003F1CE8"/>
    <w:rsid w:val="003F1DDA"/>
    <w:rsid w:val="003F212E"/>
    <w:rsid w:val="003F29BE"/>
    <w:rsid w:val="003F2CA0"/>
    <w:rsid w:val="003F3122"/>
    <w:rsid w:val="003F33F3"/>
    <w:rsid w:val="003F354B"/>
    <w:rsid w:val="003F3553"/>
    <w:rsid w:val="003F3754"/>
    <w:rsid w:val="003F3A76"/>
    <w:rsid w:val="003F3A9E"/>
    <w:rsid w:val="003F3AC9"/>
    <w:rsid w:val="003F3B4B"/>
    <w:rsid w:val="003F3F74"/>
    <w:rsid w:val="003F44A2"/>
    <w:rsid w:val="003F4F8B"/>
    <w:rsid w:val="003F57C7"/>
    <w:rsid w:val="003F592E"/>
    <w:rsid w:val="003F59AB"/>
    <w:rsid w:val="003F5DA7"/>
    <w:rsid w:val="003F5FB7"/>
    <w:rsid w:val="003F68AD"/>
    <w:rsid w:val="003F6ABC"/>
    <w:rsid w:val="003F7046"/>
    <w:rsid w:val="003F7135"/>
    <w:rsid w:val="003F7207"/>
    <w:rsid w:val="003F73CA"/>
    <w:rsid w:val="003F76F0"/>
    <w:rsid w:val="003F7ACD"/>
    <w:rsid w:val="003F7BEF"/>
    <w:rsid w:val="003F7F15"/>
    <w:rsid w:val="00400505"/>
    <w:rsid w:val="0040071B"/>
    <w:rsid w:val="004008D5"/>
    <w:rsid w:val="00400A22"/>
    <w:rsid w:val="00400E39"/>
    <w:rsid w:val="004017CC"/>
    <w:rsid w:val="00401847"/>
    <w:rsid w:val="004020D3"/>
    <w:rsid w:val="00402439"/>
    <w:rsid w:val="00402919"/>
    <w:rsid w:val="004031A5"/>
    <w:rsid w:val="00403724"/>
    <w:rsid w:val="00403740"/>
    <w:rsid w:val="00403743"/>
    <w:rsid w:val="00403765"/>
    <w:rsid w:val="004038FF"/>
    <w:rsid w:val="00403DE4"/>
    <w:rsid w:val="00404602"/>
    <w:rsid w:val="0040465D"/>
    <w:rsid w:val="004047E3"/>
    <w:rsid w:val="004058A1"/>
    <w:rsid w:val="00405A24"/>
    <w:rsid w:val="00406B37"/>
    <w:rsid w:val="0040704B"/>
    <w:rsid w:val="00407283"/>
    <w:rsid w:val="004073E6"/>
    <w:rsid w:val="00407BAC"/>
    <w:rsid w:val="00410724"/>
    <w:rsid w:val="00410757"/>
    <w:rsid w:val="004107C2"/>
    <w:rsid w:val="0041094E"/>
    <w:rsid w:val="0041098D"/>
    <w:rsid w:val="004109CF"/>
    <w:rsid w:val="00410B0E"/>
    <w:rsid w:val="00410B67"/>
    <w:rsid w:val="00411292"/>
    <w:rsid w:val="00412219"/>
    <w:rsid w:val="004126D3"/>
    <w:rsid w:val="00412E1A"/>
    <w:rsid w:val="0041300C"/>
    <w:rsid w:val="00413345"/>
    <w:rsid w:val="00413876"/>
    <w:rsid w:val="00413A92"/>
    <w:rsid w:val="00413B42"/>
    <w:rsid w:val="00413C4F"/>
    <w:rsid w:val="00413CBC"/>
    <w:rsid w:val="00413ECA"/>
    <w:rsid w:val="00413F8E"/>
    <w:rsid w:val="004146C8"/>
    <w:rsid w:val="004151E6"/>
    <w:rsid w:val="00415C5B"/>
    <w:rsid w:val="00415DBF"/>
    <w:rsid w:val="004162BD"/>
    <w:rsid w:val="00416B46"/>
    <w:rsid w:val="00416C59"/>
    <w:rsid w:val="00416D54"/>
    <w:rsid w:val="004170C6"/>
    <w:rsid w:val="004171E1"/>
    <w:rsid w:val="00417531"/>
    <w:rsid w:val="00417CFD"/>
    <w:rsid w:val="00417F9B"/>
    <w:rsid w:val="004202E5"/>
    <w:rsid w:val="004206EE"/>
    <w:rsid w:val="004207F4"/>
    <w:rsid w:val="004208AF"/>
    <w:rsid w:val="0042160F"/>
    <w:rsid w:val="004216FC"/>
    <w:rsid w:val="00422274"/>
    <w:rsid w:val="0042280F"/>
    <w:rsid w:val="0042288E"/>
    <w:rsid w:val="00422A44"/>
    <w:rsid w:val="00422E3E"/>
    <w:rsid w:val="004231E2"/>
    <w:rsid w:val="00423606"/>
    <w:rsid w:val="0042360C"/>
    <w:rsid w:val="00423948"/>
    <w:rsid w:val="00424B5E"/>
    <w:rsid w:val="00424DA7"/>
    <w:rsid w:val="00424F28"/>
    <w:rsid w:val="00425089"/>
    <w:rsid w:val="004250E2"/>
    <w:rsid w:val="0042515D"/>
    <w:rsid w:val="004254A3"/>
    <w:rsid w:val="00425A23"/>
    <w:rsid w:val="00425FC2"/>
    <w:rsid w:val="0042617D"/>
    <w:rsid w:val="00426234"/>
    <w:rsid w:val="00426E4D"/>
    <w:rsid w:val="00427612"/>
    <w:rsid w:val="00427ACB"/>
    <w:rsid w:val="00427BD6"/>
    <w:rsid w:val="00427C4A"/>
    <w:rsid w:val="004305BC"/>
    <w:rsid w:val="00430883"/>
    <w:rsid w:val="004308B0"/>
    <w:rsid w:val="00430E62"/>
    <w:rsid w:val="00430EF6"/>
    <w:rsid w:val="00431655"/>
    <w:rsid w:val="00431773"/>
    <w:rsid w:val="00431B72"/>
    <w:rsid w:val="00431E74"/>
    <w:rsid w:val="00432A30"/>
    <w:rsid w:val="00432B50"/>
    <w:rsid w:val="00433076"/>
    <w:rsid w:val="00433406"/>
    <w:rsid w:val="00433D08"/>
    <w:rsid w:val="00434D87"/>
    <w:rsid w:val="00434F15"/>
    <w:rsid w:val="004356BF"/>
    <w:rsid w:val="00435B4F"/>
    <w:rsid w:val="00435B71"/>
    <w:rsid w:val="00435F15"/>
    <w:rsid w:val="0043608A"/>
    <w:rsid w:val="00436205"/>
    <w:rsid w:val="00436668"/>
    <w:rsid w:val="004370D5"/>
    <w:rsid w:val="0043733A"/>
    <w:rsid w:val="00437BD9"/>
    <w:rsid w:val="00437C28"/>
    <w:rsid w:val="00440657"/>
    <w:rsid w:val="0044084A"/>
    <w:rsid w:val="00440A75"/>
    <w:rsid w:val="00440BE1"/>
    <w:rsid w:val="00440CD3"/>
    <w:rsid w:val="00440D46"/>
    <w:rsid w:val="00441150"/>
    <w:rsid w:val="00441C53"/>
    <w:rsid w:val="00441F14"/>
    <w:rsid w:val="004422B1"/>
    <w:rsid w:val="00442E8F"/>
    <w:rsid w:val="00443024"/>
    <w:rsid w:val="00443260"/>
    <w:rsid w:val="004435A0"/>
    <w:rsid w:val="004435F2"/>
    <w:rsid w:val="00443802"/>
    <w:rsid w:val="00443BD5"/>
    <w:rsid w:val="00443C18"/>
    <w:rsid w:val="00443E85"/>
    <w:rsid w:val="004442B3"/>
    <w:rsid w:val="0044519A"/>
    <w:rsid w:val="00445B34"/>
    <w:rsid w:val="00445BE7"/>
    <w:rsid w:val="0044609E"/>
    <w:rsid w:val="0044651B"/>
    <w:rsid w:val="004468FC"/>
    <w:rsid w:val="00446BC3"/>
    <w:rsid w:val="00446D96"/>
    <w:rsid w:val="00447015"/>
    <w:rsid w:val="00447550"/>
    <w:rsid w:val="004475C7"/>
    <w:rsid w:val="004479C5"/>
    <w:rsid w:val="00447F4F"/>
    <w:rsid w:val="004509C6"/>
    <w:rsid w:val="004511F4"/>
    <w:rsid w:val="0045130F"/>
    <w:rsid w:val="00451E78"/>
    <w:rsid w:val="00451FDE"/>
    <w:rsid w:val="004520B1"/>
    <w:rsid w:val="00452BA4"/>
    <w:rsid w:val="00452C64"/>
    <w:rsid w:val="0045387D"/>
    <w:rsid w:val="00453B6E"/>
    <w:rsid w:val="00454122"/>
    <w:rsid w:val="00454401"/>
    <w:rsid w:val="004547A0"/>
    <w:rsid w:val="004547D5"/>
    <w:rsid w:val="00454C33"/>
    <w:rsid w:val="0045517B"/>
    <w:rsid w:val="00455261"/>
    <w:rsid w:val="00456850"/>
    <w:rsid w:val="0045708F"/>
    <w:rsid w:val="00460102"/>
    <w:rsid w:val="00460177"/>
    <w:rsid w:val="004607B4"/>
    <w:rsid w:val="00460F61"/>
    <w:rsid w:val="00460FA5"/>
    <w:rsid w:val="0046116F"/>
    <w:rsid w:val="00461A0A"/>
    <w:rsid w:val="00462332"/>
    <w:rsid w:val="00462E2C"/>
    <w:rsid w:val="00462FB1"/>
    <w:rsid w:val="00463112"/>
    <w:rsid w:val="004635C9"/>
    <w:rsid w:val="00463851"/>
    <w:rsid w:val="00463B99"/>
    <w:rsid w:val="00463FF2"/>
    <w:rsid w:val="0046409A"/>
    <w:rsid w:val="004641E8"/>
    <w:rsid w:val="004645AA"/>
    <w:rsid w:val="00464CB2"/>
    <w:rsid w:val="0046547A"/>
    <w:rsid w:val="004654F5"/>
    <w:rsid w:val="00465FF3"/>
    <w:rsid w:val="00466326"/>
    <w:rsid w:val="00466910"/>
    <w:rsid w:val="004673EA"/>
    <w:rsid w:val="004679E3"/>
    <w:rsid w:val="00467C77"/>
    <w:rsid w:val="00467D98"/>
    <w:rsid w:val="00467E7D"/>
    <w:rsid w:val="00470387"/>
    <w:rsid w:val="00470C7E"/>
    <w:rsid w:val="00470DA1"/>
    <w:rsid w:val="00470F40"/>
    <w:rsid w:val="00471395"/>
    <w:rsid w:val="00471C69"/>
    <w:rsid w:val="004723F8"/>
    <w:rsid w:val="004724C0"/>
    <w:rsid w:val="004728E4"/>
    <w:rsid w:val="00473130"/>
    <w:rsid w:val="00473BFF"/>
    <w:rsid w:val="00474116"/>
    <w:rsid w:val="0047460E"/>
    <w:rsid w:val="0047520D"/>
    <w:rsid w:val="00475D01"/>
    <w:rsid w:val="0047626A"/>
    <w:rsid w:val="00476B3E"/>
    <w:rsid w:val="00476D76"/>
    <w:rsid w:val="004772E5"/>
    <w:rsid w:val="0047770F"/>
    <w:rsid w:val="0047798B"/>
    <w:rsid w:val="00477B6F"/>
    <w:rsid w:val="00477EF6"/>
    <w:rsid w:val="004800F3"/>
    <w:rsid w:val="0048099F"/>
    <w:rsid w:val="00480E2C"/>
    <w:rsid w:val="00480EEE"/>
    <w:rsid w:val="00480FB2"/>
    <w:rsid w:val="004815ED"/>
    <w:rsid w:val="0048182B"/>
    <w:rsid w:val="004821A3"/>
    <w:rsid w:val="0048389A"/>
    <w:rsid w:val="00483D1C"/>
    <w:rsid w:val="004840A0"/>
    <w:rsid w:val="00484306"/>
    <w:rsid w:val="00484BDB"/>
    <w:rsid w:val="00484E57"/>
    <w:rsid w:val="004853B4"/>
    <w:rsid w:val="004854B6"/>
    <w:rsid w:val="0048564C"/>
    <w:rsid w:val="00485E6D"/>
    <w:rsid w:val="00486F7E"/>
    <w:rsid w:val="00486F85"/>
    <w:rsid w:val="004870C9"/>
    <w:rsid w:val="00487AC6"/>
    <w:rsid w:val="00487FDC"/>
    <w:rsid w:val="00490C06"/>
    <w:rsid w:val="00490CE4"/>
    <w:rsid w:val="00490EE6"/>
    <w:rsid w:val="004910BC"/>
    <w:rsid w:val="004918C6"/>
    <w:rsid w:val="0049229F"/>
    <w:rsid w:val="0049278C"/>
    <w:rsid w:val="00492DAA"/>
    <w:rsid w:val="00492FDB"/>
    <w:rsid w:val="004935D1"/>
    <w:rsid w:val="00493623"/>
    <w:rsid w:val="00493CE3"/>
    <w:rsid w:val="0049417B"/>
    <w:rsid w:val="00494B02"/>
    <w:rsid w:val="00494C1B"/>
    <w:rsid w:val="00494EB7"/>
    <w:rsid w:val="00494EC6"/>
    <w:rsid w:val="0049662F"/>
    <w:rsid w:val="00496D57"/>
    <w:rsid w:val="00496DF0"/>
    <w:rsid w:val="0049702F"/>
    <w:rsid w:val="004974ED"/>
    <w:rsid w:val="004977B7"/>
    <w:rsid w:val="004A05E8"/>
    <w:rsid w:val="004A0E3F"/>
    <w:rsid w:val="004A1342"/>
    <w:rsid w:val="004A178C"/>
    <w:rsid w:val="004A1911"/>
    <w:rsid w:val="004A1BB9"/>
    <w:rsid w:val="004A2487"/>
    <w:rsid w:val="004A2D6F"/>
    <w:rsid w:val="004A46E6"/>
    <w:rsid w:val="004A497A"/>
    <w:rsid w:val="004A4EC2"/>
    <w:rsid w:val="004A50B8"/>
    <w:rsid w:val="004A51F9"/>
    <w:rsid w:val="004A523E"/>
    <w:rsid w:val="004A5489"/>
    <w:rsid w:val="004A5DBF"/>
    <w:rsid w:val="004A5EF6"/>
    <w:rsid w:val="004A62C5"/>
    <w:rsid w:val="004A631B"/>
    <w:rsid w:val="004A6408"/>
    <w:rsid w:val="004A69AE"/>
    <w:rsid w:val="004A6E1E"/>
    <w:rsid w:val="004A7373"/>
    <w:rsid w:val="004A7EAD"/>
    <w:rsid w:val="004B042B"/>
    <w:rsid w:val="004B07C4"/>
    <w:rsid w:val="004B0F07"/>
    <w:rsid w:val="004B2579"/>
    <w:rsid w:val="004B2598"/>
    <w:rsid w:val="004B2F32"/>
    <w:rsid w:val="004B3110"/>
    <w:rsid w:val="004B333E"/>
    <w:rsid w:val="004B355F"/>
    <w:rsid w:val="004B3CB3"/>
    <w:rsid w:val="004B3F02"/>
    <w:rsid w:val="004B420B"/>
    <w:rsid w:val="004B44DA"/>
    <w:rsid w:val="004B490E"/>
    <w:rsid w:val="004B49CC"/>
    <w:rsid w:val="004B54A9"/>
    <w:rsid w:val="004B56E6"/>
    <w:rsid w:val="004B5E89"/>
    <w:rsid w:val="004B6116"/>
    <w:rsid w:val="004B6655"/>
    <w:rsid w:val="004B6CA9"/>
    <w:rsid w:val="004B7492"/>
    <w:rsid w:val="004B7649"/>
    <w:rsid w:val="004B7774"/>
    <w:rsid w:val="004C00DF"/>
    <w:rsid w:val="004C0655"/>
    <w:rsid w:val="004C08ED"/>
    <w:rsid w:val="004C0958"/>
    <w:rsid w:val="004C09D0"/>
    <w:rsid w:val="004C0AFB"/>
    <w:rsid w:val="004C0DA0"/>
    <w:rsid w:val="004C0FCC"/>
    <w:rsid w:val="004C1737"/>
    <w:rsid w:val="004C1952"/>
    <w:rsid w:val="004C1CD0"/>
    <w:rsid w:val="004C1D60"/>
    <w:rsid w:val="004C1E6C"/>
    <w:rsid w:val="004C217E"/>
    <w:rsid w:val="004C2360"/>
    <w:rsid w:val="004C2614"/>
    <w:rsid w:val="004C2A71"/>
    <w:rsid w:val="004C2B4C"/>
    <w:rsid w:val="004C35A7"/>
    <w:rsid w:val="004C3B89"/>
    <w:rsid w:val="004C3F9A"/>
    <w:rsid w:val="004C51CB"/>
    <w:rsid w:val="004C51FE"/>
    <w:rsid w:val="004C53EA"/>
    <w:rsid w:val="004C542E"/>
    <w:rsid w:val="004C5440"/>
    <w:rsid w:val="004C5CD0"/>
    <w:rsid w:val="004C5DB7"/>
    <w:rsid w:val="004C6777"/>
    <w:rsid w:val="004C67AB"/>
    <w:rsid w:val="004C67FE"/>
    <w:rsid w:val="004C6ACF"/>
    <w:rsid w:val="004C7A9B"/>
    <w:rsid w:val="004D0818"/>
    <w:rsid w:val="004D098F"/>
    <w:rsid w:val="004D1052"/>
    <w:rsid w:val="004D1778"/>
    <w:rsid w:val="004D1B25"/>
    <w:rsid w:val="004D1D94"/>
    <w:rsid w:val="004D224B"/>
    <w:rsid w:val="004D3097"/>
    <w:rsid w:val="004D3195"/>
    <w:rsid w:val="004D3DC9"/>
    <w:rsid w:val="004D3F67"/>
    <w:rsid w:val="004D4051"/>
    <w:rsid w:val="004D411A"/>
    <w:rsid w:val="004D45B3"/>
    <w:rsid w:val="004D47FE"/>
    <w:rsid w:val="004D4C69"/>
    <w:rsid w:val="004D5297"/>
    <w:rsid w:val="004D5AC4"/>
    <w:rsid w:val="004D5FBF"/>
    <w:rsid w:val="004D6412"/>
    <w:rsid w:val="004D7585"/>
    <w:rsid w:val="004D75FA"/>
    <w:rsid w:val="004D75FD"/>
    <w:rsid w:val="004D763D"/>
    <w:rsid w:val="004D7EC3"/>
    <w:rsid w:val="004D7ECB"/>
    <w:rsid w:val="004E0061"/>
    <w:rsid w:val="004E0154"/>
    <w:rsid w:val="004E0817"/>
    <w:rsid w:val="004E0B69"/>
    <w:rsid w:val="004E0E40"/>
    <w:rsid w:val="004E1268"/>
    <w:rsid w:val="004E13DE"/>
    <w:rsid w:val="004E1724"/>
    <w:rsid w:val="004E2729"/>
    <w:rsid w:val="004E27E6"/>
    <w:rsid w:val="004E2C0D"/>
    <w:rsid w:val="004E2F2D"/>
    <w:rsid w:val="004E334C"/>
    <w:rsid w:val="004E3501"/>
    <w:rsid w:val="004E39CE"/>
    <w:rsid w:val="004E3C6A"/>
    <w:rsid w:val="004E454E"/>
    <w:rsid w:val="004E4591"/>
    <w:rsid w:val="004E4882"/>
    <w:rsid w:val="004E4889"/>
    <w:rsid w:val="004E48A3"/>
    <w:rsid w:val="004E4A9E"/>
    <w:rsid w:val="004E4C50"/>
    <w:rsid w:val="004E4CE0"/>
    <w:rsid w:val="004E501B"/>
    <w:rsid w:val="004E54FD"/>
    <w:rsid w:val="004E61FE"/>
    <w:rsid w:val="004E65B2"/>
    <w:rsid w:val="004E699E"/>
    <w:rsid w:val="004E6FAB"/>
    <w:rsid w:val="004E7582"/>
    <w:rsid w:val="004E776A"/>
    <w:rsid w:val="004E7B0C"/>
    <w:rsid w:val="004E7C0F"/>
    <w:rsid w:val="004F0066"/>
    <w:rsid w:val="004F0102"/>
    <w:rsid w:val="004F0553"/>
    <w:rsid w:val="004F0BB1"/>
    <w:rsid w:val="004F0F48"/>
    <w:rsid w:val="004F161F"/>
    <w:rsid w:val="004F1EFA"/>
    <w:rsid w:val="004F209C"/>
    <w:rsid w:val="004F2A5E"/>
    <w:rsid w:val="004F2A80"/>
    <w:rsid w:val="004F2FEA"/>
    <w:rsid w:val="004F3C85"/>
    <w:rsid w:val="004F468E"/>
    <w:rsid w:val="004F4B17"/>
    <w:rsid w:val="004F5220"/>
    <w:rsid w:val="004F5450"/>
    <w:rsid w:val="004F556C"/>
    <w:rsid w:val="004F57B3"/>
    <w:rsid w:val="004F5F28"/>
    <w:rsid w:val="004F636C"/>
    <w:rsid w:val="004F7A4D"/>
    <w:rsid w:val="004F7C26"/>
    <w:rsid w:val="00500872"/>
    <w:rsid w:val="0050095E"/>
    <w:rsid w:val="00500C2F"/>
    <w:rsid w:val="00501AF4"/>
    <w:rsid w:val="0050203A"/>
    <w:rsid w:val="00502986"/>
    <w:rsid w:val="00502C90"/>
    <w:rsid w:val="00503461"/>
    <w:rsid w:val="00503680"/>
    <w:rsid w:val="00503D13"/>
    <w:rsid w:val="0050462F"/>
    <w:rsid w:val="00504818"/>
    <w:rsid w:val="00504CD6"/>
    <w:rsid w:val="00504F72"/>
    <w:rsid w:val="0050577D"/>
    <w:rsid w:val="005066AB"/>
    <w:rsid w:val="0050722E"/>
    <w:rsid w:val="0050735D"/>
    <w:rsid w:val="00510232"/>
    <w:rsid w:val="005104DE"/>
    <w:rsid w:val="0051097F"/>
    <w:rsid w:val="00510F99"/>
    <w:rsid w:val="0051108B"/>
    <w:rsid w:val="00511118"/>
    <w:rsid w:val="0051192A"/>
    <w:rsid w:val="00511C25"/>
    <w:rsid w:val="005122E2"/>
    <w:rsid w:val="005125FD"/>
    <w:rsid w:val="0051299B"/>
    <w:rsid w:val="005129E1"/>
    <w:rsid w:val="00512A32"/>
    <w:rsid w:val="005131BC"/>
    <w:rsid w:val="00513477"/>
    <w:rsid w:val="00513A28"/>
    <w:rsid w:val="00513F5B"/>
    <w:rsid w:val="005142AB"/>
    <w:rsid w:val="005148B9"/>
    <w:rsid w:val="00514A3F"/>
    <w:rsid w:val="0051565D"/>
    <w:rsid w:val="00516048"/>
    <w:rsid w:val="00516059"/>
    <w:rsid w:val="00516158"/>
    <w:rsid w:val="00516242"/>
    <w:rsid w:val="00516613"/>
    <w:rsid w:val="00516710"/>
    <w:rsid w:val="00516804"/>
    <w:rsid w:val="00516846"/>
    <w:rsid w:val="005168D9"/>
    <w:rsid w:val="00516AB5"/>
    <w:rsid w:val="00516B97"/>
    <w:rsid w:val="0051757B"/>
    <w:rsid w:val="005178BE"/>
    <w:rsid w:val="00517AC6"/>
    <w:rsid w:val="00517C55"/>
    <w:rsid w:val="00520B2F"/>
    <w:rsid w:val="00520FD5"/>
    <w:rsid w:val="005215D6"/>
    <w:rsid w:val="0052183E"/>
    <w:rsid w:val="005218E2"/>
    <w:rsid w:val="00522467"/>
    <w:rsid w:val="0052263C"/>
    <w:rsid w:val="0052270D"/>
    <w:rsid w:val="00523073"/>
    <w:rsid w:val="00523956"/>
    <w:rsid w:val="00523E61"/>
    <w:rsid w:val="00523FA9"/>
    <w:rsid w:val="005243B6"/>
    <w:rsid w:val="005243DA"/>
    <w:rsid w:val="00524D66"/>
    <w:rsid w:val="00524EDF"/>
    <w:rsid w:val="005259AC"/>
    <w:rsid w:val="0052655C"/>
    <w:rsid w:val="00526D93"/>
    <w:rsid w:val="005270AE"/>
    <w:rsid w:val="005270B4"/>
    <w:rsid w:val="005274EE"/>
    <w:rsid w:val="00527958"/>
    <w:rsid w:val="0053003B"/>
    <w:rsid w:val="005311B3"/>
    <w:rsid w:val="00531737"/>
    <w:rsid w:val="0053173B"/>
    <w:rsid w:val="00531E18"/>
    <w:rsid w:val="005321B0"/>
    <w:rsid w:val="005330C5"/>
    <w:rsid w:val="0053315D"/>
    <w:rsid w:val="00533306"/>
    <w:rsid w:val="005336D5"/>
    <w:rsid w:val="00533825"/>
    <w:rsid w:val="00533A82"/>
    <w:rsid w:val="005346F4"/>
    <w:rsid w:val="00534BA9"/>
    <w:rsid w:val="00534C65"/>
    <w:rsid w:val="00535898"/>
    <w:rsid w:val="00535C2B"/>
    <w:rsid w:val="00536074"/>
    <w:rsid w:val="00536DA7"/>
    <w:rsid w:val="00536F22"/>
    <w:rsid w:val="0053799A"/>
    <w:rsid w:val="0054052C"/>
    <w:rsid w:val="0054068F"/>
    <w:rsid w:val="00540AE2"/>
    <w:rsid w:val="00541483"/>
    <w:rsid w:val="005418F0"/>
    <w:rsid w:val="00541DC0"/>
    <w:rsid w:val="00542729"/>
    <w:rsid w:val="00542733"/>
    <w:rsid w:val="005427E1"/>
    <w:rsid w:val="0054285E"/>
    <w:rsid w:val="00542972"/>
    <w:rsid w:val="00542CC1"/>
    <w:rsid w:val="00542EA2"/>
    <w:rsid w:val="00543271"/>
    <w:rsid w:val="0054359F"/>
    <w:rsid w:val="005438DD"/>
    <w:rsid w:val="00544212"/>
    <w:rsid w:val="00544637"/>
    <w:rsid w:val="005448F2"/>
    <w:rsid w:val="00544A69"/>
    <w:rsid w:val="00544C61"/>
    <w:rsid w:val="00544CE2"/>
    <w:rsid w:val="00544EE5"/>
    <w:rsid w:val="005452F7"/>
    <w:rsid w:val="00545642"/>
    <w:rsid w:val="00545664"/>
    <w:rsid w:val="00545A03"/>
    <w:rsid w:val="00545C26"/>
    <w:rsid w:val="00546DCC"/>
    <w:rsid w:val="00546EB6"/>
    <w:rsid w:val="00547F23"/>
    <w:rsid w:val="00547F29"/>
    <w:rsid w:val="00550732"/>
    <w:rsid w:val="00550959"/>
    <w:rsid w:val="00550B93"/>
    <w:rsid w:val="00551508"/>
    <w:rsid w:val="0055155A"/>
    <w:rsid w:val="0055162E"/>
    <w:rsid w:val="005523E4"/>
    <w:rsid w:val="00553320"/>
    <w:rsid w:val="005534A6"/>
    <w:rsid w:val="005535B2"/>
    <w:rsid w:val="0055373D"/>
    <w:rsid w:val="005539DE"/>
    <w:rsid w:val="00553AC4"/>
    <w:rsid w:val="00553AF7"/>
    <w:rsid w:val="0055440E"/>
    <w:rsid w:val="005548CE"/>
    <w:rsid w:val="00554BA1"/>
    <w:rsid w:val="005554DB"/>
    <w:rsid w:val="005556BB"/>
    <w:rsid w:val="00556036"/>
    <w:rsid w:val="0055679E"/>
    <w:rsid w:val="00556F9B"/>
    <w:rsid w:val="00557655"/>
    <w:rsid w:val="00557A54"/>
    <w:rsid w:val="00557C79"/>
    <w:rsid w:val="00560239"/>
    <w:rsid w:val="005602F1"/>
    <w:rsid w:val="00560BC1"/>
    <w:rsid w:val="005611E3"/>
    <w:rsid w:val="005618E9"/>
    <w:rsid w:val="0056195D"/>
    <w:rsid w:val="00561A59"/>
    <w:rsid w:val="00561AEB"/>
    <w:rsid w:val="00561EA7"/>
    <w:rsid w:val="00562075"/>
    <w:rsid w:val="005622A6"/>
    <w:rsid w:val="005623EC"/>
    <w:rsid w:val="005627A6"/>
    <w:rsid w:val="00562B7F"/>
    <w:rsid w:val="00562EA9"/>
    <w:rsid w:val="00562F1A"/>
    <w:rsid w:val="00563120"/>
    <w:rsid w:val="00563318"/>
    <w:rsid w:val="0056366F"/>
    <w:rsid w:val="00563E31"/>
    <w:rsid w:val="00563F93"/>
    <w:rsid w:val="00564CD2"/>
    <w:rsid w:val="00564F9A"/>
    <w:rsid w:val="0056531A"/>
    <w:rsid w:val="00565569"/>
    <w:rsid w:val="00565835"/>
    <w:rsid w:val="00565951"/>
    <w:rsid w:val="00565C18"/>
    <w:rsid w:val="00565DD4"/>
    <w:rsid w:val="005662A4"/>
    <w:rsid w:val="005662AB"/>
    <w:rsid w:val="00566309"/>
    <w:rsid w:val="005663D0"/>
    <w:rsid w:val="0056666B"/>
    <w:rsid w:val="00566A3F"/>
    <w:rsid w:val="0056722D"/>
    <w:rsid w:val="00567255"/>
    <w:rsid w:val="00570AA8"/>
    <w:rsid w:val="00570CF6"/>
    <w:rsid w:val="00570EC1"/>
    <w:rsid w:val="0057192A"/>
    <w:rsid w:val="00571D70"/>
    <w:rsid w:val="005720E7"/>
    <w:rsid w:val="00572225"/>
    <w:rsid w:val="0057307E"/>
    <w:rsid w:val="0057318C"/>
    <w:rsid w:val="00573228"/>
    <w:rsid w:val="00573C72"/>
    <w:rsid w:val="0057402B"/>
    <w:rsid w:val="005742CF"/>
    <w:rsid w:val="00574346"/>
    <w:rsid w:val="00574388"/>
    <w:rsid w:val="005743BF"/>
    <w:rsid w:val="00574581"/>
    <w:rsid w:val="00574875"/>
    <w:rsid w:val="005752AE"/>
    <w:rsid w:val="0057536E"/>
    <w:rsid w:val="005753B8"/>
    <w:rsid w:val="005759F0"/>
    <w:rsid w:val="00575BE5"/>
    <w:rsid w:val="005760C8"/>
    <w:rsid w:val="00576419"/>
    <w:rsid w:val="005764AC"/>
    <w:rsid w:val="00576ACA"/>
    <w:rsid w:val="00576D72"/>
    <w:rsid w:val="00577C1F"/>
    <w:rsid w:val="00577C74"/>
    <w:rsid w:val="0058040F"/>
    <w:rsid w:val="00580422"/>
    <w:rsid w:val="0058054E"/>
    <w:rsid w:val="00580934"/>
    <w:rsid w:val="00580AA1"/>
    <w:rsid w:val="00580E36"/>
    <w:rsid w:val="00581935"/>
    <w:rsid w:val="00581FC8"/>
    <w:rsid w:val="005829AE"/>
    <w:rsid w:val="00583027"/>
    <w:rsid w:val="005840BC"/>
    <w:rsid w:val="005840E7"/>
    <w:rsid w:val="005849EF"/>
    <w:rsid w:val="00584AF9"/>
    <w:rsid w:val="00584F10"/>
    <w:rsid w:val="005857F1"/>
    <w:rsid w:val="00585C7F"/>
    <w:rsid w:val="005862F8"/>
    <w:rsid w:val="005869C8"/>
    <w:rsid w:val="005872D9"/>
    <w:rsid w:val="005874E9"/>
    <w:rsid w:val="00587744"/>
    <w:rsid w:val="00587807"/>
    <w:rsid w:val="005878B9"/>
    <w:rsid w:val="00587B27"/>
    <w:rsid w:val="00590097"/>
    <w:rsid w:val="005900EA"/>
    <w:rsid w:val="0059018D"/>
    <w:rsid w:val="005908E7"/>
    <w:rsid w:val="0059092A"/>
    <w:rsid w:val="0059149B"/>
    <w:rsid w:val="00591508"/>
    <w:rsid w:val="0059231F"/>
    <w:rsid w:val="00592553"/>
    <w:rsid w:val="005926FE"/>
    <w:rsid w:val="00592846"/>
    <w:rsid w:val="0059325C"/>
    <w:rsid w:val="00593749"/>
    <w:rsid w:val="005945B6"/>
    <w:rsid w:val="00594F36"/>
    <w:rsid w:val="00594F8A"/>
    <w:rsid w:val="00595334"/>
    <w:rsid w:val="0059553A"/>
    <w:rsid w:val="0059575A"/>
    <w:rsid w:val="005957FF"/>
    <w:rsid w:val="00595F71"/>
    <w:rsid w:val="00596172"/>
    <w:rsid w:val="005965E3"/>
    <w:rsid w:val="00596A24"/>
    <w:rsid w:val="00596DD5"/>
    <w:rsid w:val="00597891"/>
    <w:rsid w:val="00597D83"/>
    <w:rsid w:val="00597E97"/>
    <w:rsid w:val="00597EEA"/>
    <w:rsid w:val="00597EFC"/>
    <w:rsid w:val="005A02EB"/>
    <w:rsid w:val="005A0CF9"/>
    <w:rsid w:val="005A1536"/>
    <w:rsid w:val="005A197E"/>
    <w:rsid w:val="005A1A1A"/>
    <w:rsid w:val="005A1C30"/>
    <w:rsid w:val="005A1FF9"/>
    <w:rsid w:val="005A274C"/>
    <w:rsid w:val="005A2BEE"/>
    <w:rsid w:val="005A31F3"/>
    <w:rsid w:val="005A3214"/>
    <w:rsid w:val="005A3928"/>
    <w:rsid w:val="005A39E9"/>
    <w:rsid w:val="005A423A"/>
    <w:rsid w:val="005A4768"/>
    <w:rsid w:val="005A4994"/>
    <w:rsid w:val="005A51C9"/>
    <w:rsid w:val="005A52F3"/>
    <w:rsid w:val="005A593C"/>
    <w:rsid w:val="005A67BF"/>
    <w:rsid w:val="005A68C1"/>
    <w:rsid w:val="005A6F7E"/>
    <w:rsid w:val="005A7048"/>
    <w:rsid w:val="005A73A7"/>
    <w:rsid w:val="005A7636"/>
    <w:rsid w:val="005A769A"/>
    <w:rsid w:val="005A79F3"/>
    <w:rsid w:val="005A7AE7"/>
    <w:rsid w:val="005B034A"/>
    <w:rsid w:val="005B0861"/>
    <w:rsid w:val="005B0C5A"/>
    <w:rsid w:val="005B10BD"/>
    <w:rsid w:val="005B1EF1"/>
    <w:rsid w:val="005B265F"/>
    <w:rsid w:val="005B2748"/>
    <w:rsid w:val="005B2BDB"/>
    <w:rsid w:val="005B2DD0"/>
    <w:rsid w:val="005B2FFA"/>
    <w:rsid w:val="005B3104"/>
    <w:rsid w:val="005B4B2C"/>
    <w:rsid w:val="005B4CE8"/>
    <w:rsid w:val="005B4E11"/>
    <w:rsid w:val="005B5316"/>
    <w:rsid w:val="005B5C06"/>
    <w:rsid w:val="005B5E25"/>
    <w:rsid w:val="005B60F7"/>
    <w:rsid w:val="005B6E37"/>
    <w:rsid w:val="005B71C6"/>
    <w:rsid w:val="005B7BDA"/>
    <w:rsid w:val="005C01E3"/>
    <w:rsid w:val="005C03DD"/>
    <w:rsid w:val="005C043C"/>
    <w:rsid w:val="005C0559"/>
    <w:rsid w:val="005C06A8"/>
    <w:rsid w:val="005C076D"/>
    <w:rsid w:val="005C09DF"/>
    <w:rsid w:val="005C1078"/>
    <w:rsid w:val="005C28EB"/>
    <w:rsid w:val="005C2BD7"/>
    <w:rsid w:val="005C2D6C"/>
    <w:rsid w:val="005C3958"/>
    <w:rsid w:val="005C42D0"/>
    <w:rsid w:val="005C4363"/>
    <w:rsid w:val="005C4CB5"/>
    <w:rsid w:val="005C567C"/>
    <w:rsid w:val="005C5CFD"/>
    <w:rsid w:val="005C664D"/>
    <w:rsid w:val="005C6950"/>
    <w:rsid w:val="005C7504"/>
    <w:rsid w:val="005C768D"/>
    <w:rsid w:val="005C7822"/>
    <w:rsid w:val="005C7C1A"/>
    <w:rsid w:val="005C7E5F"/>
    <w:rsid w:val="005D07EC"/>
    <w:rsid w:val="005D0D2B"/>
    <w:rsid w:val="005D0D6B"/>
    <w:rsid w:val="005D1016"/>
    <w:rsid w:val="005D1901"/>
    <w:rsid w:val="005D1D72"/>
    <w:rsid w:val="005D2DF4"/>
    <w:rsid w:val="005D32B0"/>
    <w:rsid w:val="005D3B0C"/>
    <w:rsid w:val="005D3F4F"/>
    <w:rsid w:val="005D400B"/>
    <w:rsid w:val="005D406B"/>
    <w:rsid w:val="005D42CA"/>
    <w:rsid w:val="005D47F2"/>
    <w:rsid w:val="005D4C0E"/>
    <w:rsid w:val="005D4DA6"/>
    <w:rsid w:val="005D53C2"/>
    <w:rsid w:val="005D558B"/>
    <w:rsid w:val="005D61D3"/>
    <w:rsid w:val="005D6419"/>
    <w:rsid w:val="005D6F0D"/>
    <w:rsid w:val="005D7312"/>
    <w:rsid w:val="005D757C"/>
    <w:rsid w:val="005D7668"/>
    <w:rsid w:val="005D7E72"/>
    <w:rsid w:val="005E1241"/>
    <w:rsid w:val="005E135F"/>
    <w:rsid w:val="005E1395"/>
    <w:rsid w:val="005E16D4"/>
    <w:rsid w:val="005E1E2B"/>
    <w:rsid w:val="005E1E95"/>
    <w:rsid w:val="005E2369"/>
    <w:rsid w:val="005E25D3"/>
    <w:rsid w:val="005E262B"/>
    <w:rsid w:val="005E27E7"/>
    <w:rsid w:val="005E2A36"/>
    <w:rsid w:val="005E2E9D"/>
    <w:rsid w:val="005E30B8"/>
    <w:rsid w:val="005E385B"/>
    <w:rsid w:val="005E39DA"/>
    <w:rsid w:val="005E4113"/>
    <w:rsid w:val="005E42EC"/>
    <w:rsid w:val="005E431D"/>
    <w:rsid w:val="005E4352"/>
    <w:rsid w:val="005E50DC"/>
    <w:rsid w:val="005E552F"/>
    <w:rsid w:val="005E5594"/>
    <w:rsid w:val="005E58CF"/>
    <w:rsid w:val="005E5B01"/>
    <w:rsid w:val="005E5E9E"/>
    <w:rsid w:val="005E61C9"/>
    <w:rsid w:val="005E6352"/>
    <w:rsid w:val="005E6EBD"/>
    <w:rsid w:val="005E6F80"/>
    <w:rsid w:val="005E70E7"/>
    <w:rsid w:val="005E77A3"/>
    <w:rsid w:val="005E7875"/>
    <w:rsid w:val="005F07D8"/>
    <w:rsid w:val="005F0ABC"/>
    <w:rsid w:val="005F1F08"/>
    <w:rsid w:val="005F23AD"/>
    <w:rsid w:val="005F339F"/>
    <w:rsid w:val="005F34AE"/>
    <w:rsid w:val="005F3CE5"/>
    <w:rsid w:val="005F521F"/>
    <w:rsid w:val="005F5BAD"/>
    <w:rsid w:val="005F6016"/>
    <w:rsid w:val="005F665F"/>
    <w:rsid w:val="005F68E7"/>
    <w:rsid w:val="005F708B"/>
    <w:rsid w:val="005F77ED"/>
    <w:rsid w:val="005F7A43"/>
    <w:rsid w:val="005F7D8B"/>
    <w:rsid w:val="00600497"/>
    <w:rsid w:val="00600D06"/>
    <w:rsid w:val="00600F6F"/>
    <w:rsid w:val="0060104E"/>
    <w:rsid w:val="00601320"/>
    <w:rsid w:val="006017E2"/>
    <w:rsid w:val="00601890"/>
    <w:rsid w:val="00601ED4"/>
    <w:rsid w:val="00601F55"/>
    <w:rsid w:val="006021DF"/>
    <w:rsid w:val="0060276C"/>
    <w:rsid w:val="0060282D"/>
    <w:rsid w:val="00602A93"/>
    <w:rsid w:val="00602AD7"/>
    <w:rsid w:val="00603301"/>
    <w:rsid w:val="00605468"/>
    <w:rsid w:val="00605564"/>
    <w:rsid w:val="006068DE"/>
    <w:rsid w:val="00606AFC"/>
    <w:rsid w:val="00606FB0"/>
    <w:rsid w:val="00607122"/>
    <w:rsid w:val="006071BB"/>
    <w:rsid w:val="0060740E"/>
    <w:rsid w:val="00607833"/>
    <w:rsid w:val="00607867"/>
    <w:rsid w:val="0060792B"/>
    <w:rsid w:val="00607E31"/>
    <w:rsid w:val="006105C7"/>
    <w:rsid w:val="00610798"/>
    <w:rsid w:val="006107EF"/>
    <w:rsid w:val="0061127B"/>
    <w:rsid w:val="0061127F"/>
    <w:rsid w:val="006119C3"/>
    <w:rsid w:val="00611F44"/>
    <w:rsid w:val="00611F7B"/>
    <w:rsid w:val="0061204F"/>
    <w:rsid w:val="006128A6"/>
    <w:rsid w:val="006129D0"/>
    <w:rsid w:val="00612A0C"/>
    <w:rsid w:val="00613584"/>
    <w:rsid w:val="0061366C"/>
    <w:rsid w:val="00613D46"/>
    <w:rsid w:val="00613D4E"/>
    <w:rsid w:val="00613DA8"/>
    <w:rsid w:val="00613DFE"/>
    <w:rsid w:val="00613FD6"/>
    <w:rsid w:val="00614535"/>
    <w:rsid w:val="00614CB1"/>
    <w:rsid w:val="0061512B"/>
    <w:rsid w:val="00615747"/>
    <w:rsid w:val="00615A4E"/>
    <w:rsid w:val="00615D5F"/>
    <w:rsid w:val="0061647A"/>
    <w:rsid w:val="00616B9E"/>
    <w:rsid w:val="00616EF4"/>
    <w:rsid w:val="00616F66"/>
    <w:rsid w:val="0061702F"/>
    <w:rsid w:val="00617664"/>
    <w:rsid w:val="006176B8"/>
    <w:rsid w:val="00617738"/>
    <w:rsid w:val="006178E5"/>
    <w:rsid w:val="00620A0C"/>
    <w:rsid w:val="006212E6"/>
    <w:rsid w:val="00621A36"/>
    <w:rsid w:val="00622085"/>
    <w:rsid w:val="006220B2"/>
    <w:rsid w:val="0062218F"/>
    <w:rsid w:val="00622767"/>
    <w:rsid w:val="00622918"/>
    <w:rsid w:val="00622DF7"/>
    <w:rsid w:val="00622E54"/>
    <w:rsid w:val="00622FCB"/>
    <w:rsid w:val="006232D9"/>
    <w:rsid w:val="00623CD2"/>
    <w:rsid w:val="006240A3"/>
    <w:rsid w:val="0062532A"/>
    <w:rsid w:val="00625C47"/>
    <w:rsid w:val="00626141"/>
    <w:rsid w:val="006263AD"/>
    <w:rsid w:val="00626AC8"/>
    <w:rsid w:val="00626C6A"/>
    <w:rsid w:val="00627114"/>
    <w:rsid w:val="006272C5"/>
    <w:rsid w:val="0062763B"/>
    <w:rsid w:val="00627B0C"/>
    <w:rsid w:val="00630012"/>
    <w:rsid w:val="006304EB"/>
    <w:rsid w:val="00631299"/>
    <w:rsid w:val="006312DC"/>
    <w:rsid w:val="0063194E"/>
    <w:rsid w:val="00631FAC"/>
    <w:rsid w:val="00632100"/>
    <w:rsid w:val="00633420"/>
    <w:rsid w:val="00634903"/>
    <w:rsid w:val="00634A15"/>
    <w:rsid w:val="00634A84"/>
    <w:rsid w:val="00634F12"/>
    <w:rsid w:val="00634FD1"/>
    <w:rsid w:val="006356BA"/>
    <w:rsid w:val="0063571B"/>
    <w:rsid w:val="00636659"/>
    <w:rsid w:val="0063675D"/>
    <w:rsid w:val="00636B4A"/>
    <w:rsid w:val="00636D3D"/>
    <w:rsid w:val="00636D5D"/>
    <w:rsid w:val="00637138"/>
    <w:rsid w:val="0063728A"/>
    <w:rsid w:val="00640159"/>
    <w:rsid w:val="00640245"/>
    <w:rsid w:val="006406D8"/>
    <w:rsid w:val="00640A26"/>
    <w:rsid w:val="00640EB5"/>
    <w:rsid w:val="00640F06"/>
    <w:rsid w:val="006410F0"/>
    <w:rsid w:val="006413F6"/>
    <w:rsid w:val="006414F2"/>
    <w:rsid w:val="00641529"/>
    <w:rsid w:val="00641F48"/>
    <w:rsid w:val="0064287B"/>
    <w:rsid w:val="0064291B"/>
    <w:rsid w:val="00642C27"/>
    <w:rsid w:val="00643C9A"/>
    <w:rsid w:val="006442F7"/>
    <w:rsid w:val="00644B37"/>
    <w:rsid w:val="006452B0"/>
    <w:rsid w:val="00646503"/>
    <w:rsid w:val="0064667E"/>
    <w:rsid w:val="00646873"/>
    <w:rsid w:val="00646F65"/>
    <w:rsid w:val="0064751E"/>
    <w:rsid w:val="0065062F"/>
    <w:rsid w:val="00650B52"/>
    <w:rsid w:val="00651291"/>
    <w:rsid w:val="0065168F"/>
    <w:rsid w:val="00651874"/>
    <w:rsid w:val="00651EB0"/>
    <w:rsid w:val="00652468"/>
    <w:rsid w:val="00653052"/>
    <w:rsid w:val="0065349F"/>
    <w:rsid w:val="00653612"/>
    <w:rsid w:val="006537D7"/>
    <w:rsid w:val="00653917"/>
    <w:rsid w:val="00653EEA"/>
    <w:rsid w:val="0065423E"/>
    <w:rsid w:val="00654AC6"/>
    <w:rsid w:val="00654CF2"/>
    <w:rsid w:val="00654F19"/>
    <w:rsid w:val="0065539A"/>
    <w:rsid w:val="00656BA2"/>
    <w:rsid w:val="00656EAA"/>
    <w:rsid w:val="00656F30"/>
    <w:rsid w:val="00656FF3"/>
    <w:rsid w:val="00657069"/>
    <w:rsid w:val="00657A5C"/>
    <w:rsid w:val="00660511"/>
    <w:rsid w:val="006608E3"/>
    <w:rsid w:val="00661E8D"/>
    <w:rsid w:val="00662144"/>
    <w:rsid w:val="00662235"/>
    <w:rsid w:val="0066246B"/>
    <w:rsid w:val="00662531"/>
    <w:rsid w:val="0066302A"/>
    <w:rsid w:val="00663B27"/>
    <w:rsid w:val="00664161"/>
    <w:rsid w:val="0066425F"/>
    <w:rsid w:val="00664477"/>
    <w:rsid w:val="00664C74"/>
    <w:rsid w:val="00665443"/>
    <w:rsid w:val="006659D4"/>
    <w:rsid w:val="00665AD9"/>
    <w:rsid w:val="00665D6A"/>
    <w:rsid w:val="006663DD"/>
    <w:rsid w:val="0066648D"/>
    <w:rsid w:val="00666747"/>
    <w:rsid w:val="00666789"/>
    <w:rsid w:val="006679B2"/>
    <w:rsid w:val="00667AFE"/>
    <w:rsid w:val="00667BD5"/>
    <w:rsid w:val="00670304"/>
    <w:rsid w:val="00670529"/>
    <w:rsid w:val="00670FBB"/>
    <w:rsid w:val="00670FE8"/>
    <w:rsid w:val="00671081"/>
    <w:rsid w:val="00671565"/>
    <w:rsid w:val="0067160B"/>
    <w:rsid w:val="00671830"/>
    <w:rsid w:val="00671B1C"/>
    <w:rsid w:val="00671BB5"/>
    <w:rsid w:val="00672426"/>
    <w:rsid w:val="006725F8"/>
    <w:rsid w:val="00672DB5"/>
    <w:rsid w:val="00672F75"/>
    <w:rsid w:val="00672FA8"/>
    <w:rsid w:val="006733D0"/>
    <w:rsid w:val="0067377C"/>
    <w:rsid w:val="006737F1"/>
    <w:rsid w:val="006751FA"/>
    <w:rsid w:val="0067521A"/>
    <w:rsid w:val="00675D13"/>
    <w:rsid w:val="00675E8D"/>
    <w:rsid w:val="0067601B"/>
    <w:rsid w:val="00676565"/>
    <w:rsid w:val="0067689F"/>
    <w:rsid w:val="00676CF3"/>
    <w:rsid w:val="00677028"/>
    <w:rsid w:val="00677031"/>
    <w:rsid w:val="0067711F"/>
    <w:rsid w:val="0068031E"/>
    <w:rsid w:val="006805FF"/>
    <w:rsid w:val="00680669"/>
    <w:rsid w:val="00680FC2"/>
    <w:rsid w:val="0068192D"/>
    <w:rsid w:val="00681D23"/>
    <w:rsid w:val="00681DED"/>
    <w:rsid w:val="0068235D"/>
    <w:rsid w:val="00682458"/>
    <w:rsid w:val="00682773"/>
    <w:rsid w:val="006829C9"/>
    <w:rsid w:val="00682B5F"/>
    <w:rsid w:val="00682C9E"/>
    <w:rsid w:val="00682CF5"/>
    <w:rsid w:val="00682D93"/>
    <w:rsid w:val="00682EC8"/>
    <w:rsid w:val="006831BE"/>
    <w:rsid w:val="0068324F"/>
    <w:rsid w:val="006832AA"/>
    <w:rsid w:val="006832BE"/>
    <w:rsid w:val="0068383A"/>
    <w:rsid w:val="00683B19"/>
    <w:rsid w:val="00683F3A"/>
    <w:rsid w:val="00683F3C"/>
    <w:rsid w:val="006849F6"/>
    <w:rsid w:val="00684FB4"/>
    <w:rsid w:val="00685492"/>
    <w:rsid w:val="0068564B"/>
    <w:rsid w:val="00686785"/>
    <w:rsid w:val="00686D38"/>
    <w:rsid w:val="00686D70"/>
    <w:rsid w:val="00687B1C"/>
    <w:rsid w:val="00687B7F"/>
    <w:rsid w:val="00687D72"/>
    <w:rsid w:val="00690134"/>
    <w:rsid w:val="0069022E"/>
    <w:rsid w:val="006906F1"/>
    <w:rsid w:val="00690E42"/>
    <w:rsid w:val="00691342"/>
    <w:rsid w:val="006926EB"/>
    <w:rsid w:val="00692A8E"/>
    <w:rsid w:val="00692DD1"/>
    <w:rsid w:val="00693288"/>
    <w:rsid w:val="006937A7"/>
    <w:rsid w:val="00693ADE"/>
    <w:rsid w:val="00693D9B"/>
    <w:rsid w:val="00693E8E"/>
    <w:rsid w:val="00694280"/>
    <w:rsid w:val="00694D7D"/>
    <w:rsid w:val="00694DE8"/>
    <w:rsid w:val="00694E6C"/>
    <w:rsid w:val="00694FE8"/>
    <w:rsid w:val="00695148"/>
    <w:rsid w:val="00695BEA"/>
    <w:rsid w:val="00695EBA"/>
    <w:rsid w:val="00696609"/>
    <w:rsid w:val="006966E0"/>
    <w:rsid w:val="00696E9C"/>
    <w:rsid w:val="00696F59"/>
    <w:rsid w:val="0069720B"/>
    <w:rsid w:val="0069737C"/>
    <w:rsid w:val="00697939"/>
    <w:rsid w:val="006A0131"/>
    <w:rsid w:val="006A0979"/>
    <w:rsid w:val="006A0A4A"/>
    <w:rsid w:val="006A0E05"/>
    <w:rsid w:val="006A1989"/>
    <w:rsid w:val="006A1E55"/>
    <w:rsid w:val="006A3A5A"/>
    <w:rsid w:val="006A3ABD"/>
    <w:rsid w:val="006A3BA4"/>
    <w:rsid w:val="006A47B1"/>
    <w:rsid w:val="006A49AE"/>
    <w:rsid w:val="006A52B9"/>
    <w:rsid w:val="006A5562"/>
    <w:rsid w:val="006A57C4"/>
    <w:rsid w:val="006A5D0F"/>
    <w:rsid w:val="006A60F5"/>
    <w:rsid w:val="006A611A"/>
    <w:rsid w:val="006A65A5"/>
    <w:rsid w:val="006A65AB"/>
    <w:rsid w:val="006A754F"/>
    <w:rsid w:val="006B03C9"/>
    <w:rsid w:val="006B06A0"/>
    <w:rsid w:val="006B0790"/>
    <w:rsid w:val="006B08CD"/>
    <w:rsid w:val="006B09A9"/>
    <w:rsid w:val="006B0A0B"/>
    <w:rsid w:val="006B0CBD"/>
    <w:rsid w:val="006B1442"/>
    <w:rsid w:val="006B174A"/>
    <w:rsid w:val="006B1C23"/>
    <w:rsid w:val="006B2239"/>
    <w:rsid w:val="006B22A0"/>
    <w:rsid w:val="006B2374"/>
    <w:rsid w:val="006B270F"/>
    <w:rsid w:val="006B2D6B"/>
    <w:rsid w:val="006B2DF4"/>
    <w:rsid w:val="006B2F1A"/>
    <w:rsid w:val="006B3BAD"/>
    <w:rsid w:val="006B3EDF"/>
    <w:rsid w:val="006B47AB"/>
    <w:rsid w:val="006B4836"/>
    <w:rsid w:val="006B48C4"/>
    <w:rsid w:val="006B4DC5"/>
    <w:rsid w:val="006B4DCB"/>
    <w:rsid w:val="006B4F71"/>
    <w:rsid w:val="006B5573"/>
    <w:rsid w:val="006B5ADD"/>
    <w:rsid w:val="006B5B8E"/>
    <w:rsid w:val="006B5F50"/>
    <w:rsid w:val="006B6B35"/>
    <w:rsid w:val="006B6F60"/>
    <w:rsid w:val="006B7258"/>
    <w:rsid w:val="006B7AA9"/>
    <w:rsid w:val="006C0002"/>
    <w:rsid w:val="006C04E6"/>
    <w:rsid w:val="006C04EE"/>
    <w:rsid w:val="006C0EAC"/>
    <w:rsid w:val="006C1277"/>
    <w:rsid w:val="006C1480"/>
    <w:rsid w:val="006C14C2"/>
    <w:rsid w:val="006C1675"/>
    <w:rsid w:val="006C1F1B"/>
    <w:rsid w:val="006C210E"/>
    <w:rsid w:val="006C2569"/>
    <w:rsid w:val="006C2ED3"/>
    <w:rsid w:val="006C322B"/>
    <w:rsid w:val="006C3649"/>
    <w:rsid w:val="006C3C54"/>
    <w:rsid w:val="006C3D7F"/>
    <w:rsid w:val="006C4205"/>
    <w:rsid w:val="006C453A"/>
    <w:rsid w:val="006C4777"/>
    <w:rsid w:val="006C4A1F"/>
    <w:rsid w:val="006C558B"/>
    <w:rsid w:val="006C596B"/>
    <w:rsid w:val="006C5E3A"/>
    <w:rsid w:val="006C5F62"/>
    <w:rsid w:val="006C61CD"/>
    <w:rsid w:val="006C67E5"/>
    <w:rsid w:val="006C69EC"/>
    <w:rsid w:val="006C74FF"/>
    <w:rsid w:val="006C7F04"/>
    <w:rsid w:val="006D02D1"/>
    <w:rsid w:val="006D093A"/>
    <w:rsid w:val="006D09BD"/>
    <w:rsid w:val="006D0AEB"/>
    <w:rsid w:val="006D0C21"/>
    <w:rsid w:val="006D0CA6"/>
    <w:rsid w:val="006D0D7A"/>
    <w:rsid w:val="006D0F49"/>
    <w:rsid w:val="006D0FAC"/>
    <w:rsid w:val="006D1E99"/>
    <w:rsid w:val="006D2B09"/>
    <w:rsid w:val="006D2F2A"/>
    <w:rsid w:val="006D38E5"/>
    <w:rsid w:val="006D3A9E"/>
    <w:rsid w:val="006D3E64"/>
    <w:rsid w:val="006D43C5"/>
    <w:rsid w:val="006D484B"/>
    <w:rsid w:val="006D571D"/>
    <w:rsid w:val="006D5D00"/>
    <w:rsid w:val="006D5D06"/>
    <w:rsid w:val="006D6005"/>
    <w:rsid w:val="006D628A"/>
    <w:rsid w:val="006D65F1"/>
    <w:rsid w:val="006D6C78"/>
    <w:rsid w:val="006D7FC0"/>
    <w:rsid w:val="006E00AE"/>
    <w:rsid w:val="006E021E"/>
    <w:rsid w:val="006E058C"/>
    <w:rsid w:val="006E12D3"/>
    <w:rsid w:val="006E1879"/>
    <w:rsid w:val="006E1C12"/>
    <w:rsid w:val="006E1C65"/>
    <w:rsid w:val="006E2086"/>
    <w:rsid w:val="006E22F3"/>
    <w:rsid w:val="006E2907"/>
    <w:rsid w:val="006E2A12"/>
    <w:rsid w:val="006E36EF"/>
    <w:rsid w:val="006E4031"/>
    <w:rsid w:val="006E553D"/>
    <w:rsid w:val="006E5BE1"/>
    <w:rsid w:val="006E5C1E"/>
    <w:rsid w:val="006E6C2B"/>
    <w:rsid w:val="006E6F00"/>
    <w:rsid w:val="006E7172"/>
    <w:rsid w:val="006E71C0"/>
    <w:rsid w:val="006E734E"/>
    <w:rsid w:val="006E74F2"/>
    <w:rsid w:val="006E792F"/>
    <w:rsid w:val="006F0636"/>
    <w:rsid w:val="006F0C35"/>
    <w:rsid w:val="006F0C87"/>
    <w:rsid w:val="006F1241"/>
    <w:rsid w:val="006F1457"/>
    <w:rsid w:val="006F17C5"/>
    <w:rsid w:val="006F17F7"/>
    <w:rsid w:val="006F1B1A"/>
    <w:rsid w:val="006F2228"/>
    <w:rsid w:val="006F2267"/>
    <w:rsid w:val="006F25B6"/>
    <w:rsid w:val="006F28B9"/>
    <w:rsid w:val="006F2D7E"/>
    <w:rsid w:val="006F31EA"/>
    <w:rsid w:val="006F371C"/>
    <w:rsid w:val="006F3CD3"/>
    <w:rsid w:val="006F3D70"/>
    <w:rsid w:val="006F4071"/>
    <w:rsid w:val="006F4ADF"/>
    <w:rsid w:val="006F4AE2"/>
    <w:rsid w:val="006F4B80"/>
    <w:rsid w:val="006F5013"/>
    <w:rsid w:val="006F51AC"/>
    <w:rsid w:val="006F55D6"/>
    <w:rsid w:val="006F5AE0"/>
    <w:rsid w:val="006F6393"/>
    <w:rsid w:val="006F6C73"/>
    <w:rsid w:val="006F6D8E"/>
    <w:rsid w:val="006F7146"/>
    <w:rsid w:val="006F7FA7"/>
    <w:rsid w:val="00700BB0"/>
    <w:rsid w:val="00700CAA"/>
    <w:rsid w:val="00700CE1"/>
    <w:rsid w:val="00701996"/>
    <w:rsid w:val="00701B90"/>
    <w:rsid w:val="0070243C"/>
    <w:rsid w:val="0070259F"/>
    <w:rsid w:val="00702921"/>
    <w:rsid w:val="00702BEE"/>
    <w:rsid w:val="00702D2E"/>
    <w:rsid w:val="00702FC4"/>
    <w:rsid w:val="00703B36"/>
    <w:rsid w:val="00704775"/>
    <w:rsid w:val="00704C96"/>
    <w:rsid w:val="00705AC7"/>
    <w:rsid w:val="00706360"/>
    <w:rsid w:val="00706DB3"/>
    <w:rsid w:val="00706F11"/>
    <w:rsid w:val="0071094D"/>
    <w:rsid w:val="00710D3A"/>
    <w:rsid w:val="00710E7E"/>
    <w:rsid w:val="0071127B"/>
    <w:rsid w:val="00711C37"/>
    <w:rsid w:val="007122D4"/>
    <w:rsid w:val="007124A6"/>
    <w:rsid w:val="007124F8"/>
    <w:rsid w:val="0071264A"/>
    <w:rsid w:val="007130B6"/>
    <w:rsid w:val="00713589"/>
    <w:rsid w:val="007135BD"/>
    <w:rsid w:val="0071381D"/>
    <w:rsid w:val="00713A26"/>
    <w:rsid w:val="0071412E"/>
    <w:rsid w:val="00714365"/>
    <w:rsid w:val="007144AE"/>
    <w:rsid w:val="00714B30"/>
    <w:rsid w:val="00714C4E"/>
    <w:rsid w:val="00714D28"/>
    <w:rsid w:val="007151EF"/>
    <w:rsid w:val="007152DF"/>
    <w:rsid w:val="0071531B"/>
    <w:rsid w:val="00716444"/>
    <w:rsid w:val="0071663C"/>
    <w:rsid w:val="00716890"/>
    <w:rsid w:val="00716AE6"/>
    <w:rsid w:val="00716ED8"/>
    <w:rsid w:val="00716F04"/>
    <w:rsid w:val="0071712C"/>
    <w:rsid w:val="0071792D"/>
    <w:rsid w:val="00717991"/>
    <w:rsid w:val="00717BAF"/>
    <w:rsid w:val="007200C6"/>
    <w:rsid w:val="00720464"/>
    <w:rsid w:val="0072124A"/>
    <w:rsid w:val="00721301"/>
    <w:rsid w:val="00721347"/>
    <w:rsid w:val="007217AC"/>
    <w:rsid w:val="00721A47"/>
    <w:rsid w:val="00721A8D"/>
    <w:rsid w:val="00721ADE"/>
    <w:rsid w:val="00721D09"/>
    <w:rsid w:val="0072217F"/>
    <w:rsid w:val="00722837"/>
    <w:rsid w:val="007228E1"/>
    <w:rsid w:val="00722B84"/>
    <w:rsid w:val="0072309D"/>
    <w:rsid w:val="0072386E"/>
    <w:rsid w:val="00723A42"/>
    <w:rsid w:val="00723EC0"/>
    <w:rsid w:val="007246B1"/>
    <w:rsid w:val="00724738"/>
    <w:rsid w:val="007250D4"/>
    <w:rsid w:val="0072553E"/>
    <w:rsid w:val="007255FB"/>
    <w:rsid w:val="00725902"/>
    <w:rsid w:val="00725947"/>
    <w:rsid w:val="00725E6E"/>
    <w:rsid w:val="00725FEE"/>
    <w:rsid w:val="00726BF3"/>
    <w:rsid w:val="00726DAC"/>
    <w:rsid w:val="00726EA5"/>
    <w:rsid w:val="00726EAD"/>
    <w:rsid w:val="00727092"/>
    <w:rsid w:val="007276E5"/>
    <w:rsid w:val="00727879"/>
    <w:rsid w:val="00727AC7"/>
    <w:rsid w:val="007305E4"/>
    <w:rsid w:val="00730B0B"/>
    <w:rsid w:val="00730FE6"/>
    <w:rsid w:val="007310D5"/>
    <w:rsid w:val="0073125C"/>
    <w:rsid w:val="007313EB"/>
    <w:rsid w:val="007315F6"/>
    <w:rsid w:val="00731BFF"/>
    <w:rsid w:val="00732401"/>
    <w:rsid w:val="00732AEE"/>
    <w:rsid w:val="00732D3D"/>
    <w:rsid w:val="0073347F"/>
    <w:rsid w:val="0073350C"/>
    <w:rsid w:val="0073377E"/>
    <w:rsid w:val="00733A22"/>
    <w:rsid w:val="00733B28"/>
    <w:rsid w:val="0073493B"/>
    <w:rsid w:val="00735532"/>
    <w:rsid w:val="00735614"/>
    <w:rsid w:val="007357F4"/>
    <w:rsid w:val="007367EA"/>
    <w:rsid w:val="00736B86"/>
    <w:rsid w:val="007370E3"/>
    <w:rsid w:val="007375B1"/>
    <w:rsid w:val="00741071"/>
    <w:rsid w:val="00741357"/>
    <w:rsid w:val="007414B4"/>
    <w:rsid w:val="0074199D"/>
    <w:rsid w:val="00741C68"/>
    <w:rsid w:val="007422E7"/>
    <w:rsid w:val="0074247E"/>
    <w:rsid w:val="007426D1"/>
    <w:rsid w:val="00742850"/>
    <w:rsid w:val="00742E5F"/>
    <w:rsid w:val="0074351E"/>
    <w:rsid w:val="007440DD"/>
    <w:rsid w:val="00744C58"/>
    <w:rsid w:val="00745222"/>
    <w:rsid w:val="00745630"/>
    <w:rsid w:val="00745692"/>
    <w:rsid w:val="00745A85"/>
    <w:rsid w:val="00745FA3"/>
    <w:rsid w:val="00746075"/>
    <w:rsid w:val="00746317"/>
    <w:rsid w:val="00746454"/>
    <w:rsid w:val="00746E4C"/>
    <w:rsid w:val="00746FCB"/>
    <w:rsid w:val="00747925"/>
    <w:rsid w:val="00747AD3"/>
    <w:rsid w:val="00747D49"/>
    <w:rsid w:val="00747D92"/>
    <w:rsid w:val="00750760"/>
    <w:rsid w:val="00750861"/>
    <w:rsid w:val="00752960"/>
    <w:rsid w:val="00752B7A"/>
    <w:rsid w:val="007533C9"/>
    <w:rsid w:val="007536F3"/>
    <w:rsid w:val="00753E10"/>
    <w:rsid w:val="00754086"/>
    <w:rsid w:val="007540C1"/>
    <w:rsid w:val="00754439"/>
    <w:rsid w:val="0075484E"/>
    <w:rsid w:val="00754947"/>
    <w:rsid w:val="00754B24"/>
    <w:rsid w:val="0075507D"/>
    <w:rsid w:val="00755193"/>
    <w:rsid w:val="007553E6"/>
    <w:rsid w:val="007554C5"/>
    <w:rsid w:val="007564C9"/>
    <w:rsid w:val="007566FC"/>
    <w:rsid w:val="007567E9"/>
    <w:rsid w:val="0075704D"/>
    <w:rsid w:val="00757A26"/>
    <w:rsid w:val="00760A4D"/>
    <w:rsid w:val="00760B98"/>
    <w:rsid w:val="00761B29"/>
    <w:rsid w:val="00761B47"/>
    <w:rsid w:val="00761DA0"/>
    <w:rsid w:val="0076230B"/>
    <w:rsid w:val="00762A84"/>
    <w:rsid w:val="00762E12"/>
    <w:rsid w:val="00763143"/>
    <w:rsid w:val="00763D7F"/>
    <w:rsid w:val="00764A64"/>
    <w:rsid w:val="00764B28"/>
    <w:rsid w:val="00765991"/>
    <w:rsid w:val="00765FF5"/>
    <w:rsid w:val="00766E31"/>
    <w:rsid w:val="007672FC"/>
    <w:rsid w:val="00767604"/>
    <w:rsid w:val="00767921"/>
    <w:rsid w:val="00767D0A"/>
    <w:rsid w:val="007703A9"/>
    <w:rsid w:val="0077041C"/>
    <w:rsid w:val="0077168F"/>
    <w:rsid w:val="007716F7"/>
    <w:rsid w:val="00771845"/>
    <w:rsid w:val="0077189B"/>
    <w:rsid w:val="00771C65"/>
    <w:rsid w:val="00771DBD"/>
    <w:rsid w:val="0077206E"/>
    <w:rsid w:val="007724A6"/>
    <w:rsid w:val="0077268F"/>
    <w:rsid w:val="00772B21"/>
    <w:rsid w:val="00772B87"/>
    <w:rsid w:val="00772C9B"/>
    <w:rsid w:val="00772DD7"/>
    <w:rsid w:val="00772F06"/>
    <w:rsid w:val="00773196"/>
    <w:rsid w:val="0077367B"/>
    <w:rsid w:val="00773AC6"/>
    <w:rsid w:val="00773D5B"/>
    <w:rsid w:val="00774276"/>
    <w:rsid w:val="007742AE"/>
    <w:rsid w:val="007743E5"/>
    <w:rsid w:val="00774911"/>
    <w:rsid w:val="00774A57"/>
    <w:rsid w:val="00774C40"/>
    <w:rsid w:val="00774D44"/>
    <w:rsid w:val="00775123"/>
    <w:rsid w:val="00775989"/>
    <w:rsid w:val="00775B6D"/>
    <w:rsid w:val="00775C2B"/>
    <w:rsid w:val="00775EFA"/>
    <w:rsid w:val="007762A7"/>
    <w:rsid w:val="00776377"/>
    <w:rsid w:val="007764F1"/>
    <w:rsid w:val="00776535"/>
    <w:rsid w:val="00776A08"/>
    <w:rsid w:val="00776AAE"/>
    <w:rsid w:val="00776D53"/>
    <w:rsid w:val="00776F1E"/>
    <w:rsid w:val="007772E1"/>
    <w:rsid w:val="0077749E"/>
    <w:rsid w:val="0077759F"/>
    <w:rsid w:val="0078056E"/>
    <w:rsid w:val="00780763"/>
    <w:rsid w:val="007809C3"/>
    <w:rsid w:val="00780A01"/>
    <w:rsid w:val="00780AFF"/>
    <w:rsid w:val="007810A1"/>
    <w:rsid w:val="00781113"/>
    <w:rsid w:val="00781200"/>
    <w:rsid w:val="007819AD"/>
    <w:rsid w:val="00781CD0"/>
    <w:rsid w:val="00781DAE"/>
    <w:rsid w:val="00781DD4"/>
    <w:rsid w:val="00782056"/>
    <w:rsid w:val="00782487"/>
    <w:rsid w:val="007826D2"/>
    <w:rsid w:val="007827C4"/>
    <w:rsid w:val="007829E4"/>
    <w:rsid w:val="00782A59"/>
    <w:rsid w:val="00782BAB"/>
    <w:rsid w:val="007832E1"/>
    <w:rsid w:val="0078339D"/>
    <w:rsid w:val="0078356B"/>
    <w:rsid w:val="00783596"/>
    <w:rsid w:val="007848E2"/>
    <w:rsid w:val="0078512B"/>
    <w:rsid w:val="00785206"/>
    <w:rsid w:val="00785616"/>
    <w:rsid w:val="00785DA1"/>
    <w:rsid w:val="00786D89"/>
    <w:rsid w:val="00786ECD"/>
    <w:rsid w:val="0079067D"/>
    <w:rsid w:val="00790C4B"/>
    <w:rsid w:val="00790D7A"/>
    <w:rsid w:val="00790EF7"/>
    <w:rsid w:val="00791B2D"/>
    <w:rsid w:val="00791DA3"/>
    <w:rsid w:val="00792C64"/>
    <w:rsid w:val="007934CF"/>
    <w:rsid w:val="0079380C"/>
    <w:rsid w:val="007942CB"/>
    <w:rsid w:val="00794B04"/>
    <w:rsid w:val="00794BA2"/>
    <w:rsid w:val="00794E90"/>
    <w:rsid w:val="00794FD5"/>
    <w:rsid w:val="007951E4"/>
    <w:rsid w:val="00795493"/>
    <w:rsid w:val="0079582B"/>
    <w:rsid w:val="00795836"/>
    <w:rsid w:val="00796039"/>
    <w:rsid w:val="00796516"/>
    <w:rsid w:val="007965E6"/>
    <w:rsid w:val="00797BC0"/>
    <w:rsid w:val="00797D35"/>
    <w:rsid w:val="007A00DE"/>
    <w:rsid w:val="007A011D"/>
    <w:rsid w:val="007A06FF"/>
    <w:rsid w:val="007A0867"/>
    <w:rsid w:val="007A099E"/>
    <w:rsid w:val="007A0E65"/>
    <w:rsid w:val="007A10BB"/>
    <w:rsid w:val="007A1463"/>
    <w:rsid w:val="007A20C1"/>
    <w:rsid w:val="007A2193"/>
    <w:rsid w:val="007A247B"/>
    <w:rsid w:val="007A2BDF"/>
    <w:rsid w:val="007A3914"/>
    <w:rsid w:val="007A3930"/>
    <w:rsid w:val="007A3D1B"/>
    <w:rsid w:val="007A413F"/>
    <w:rsid w:val="007A44AD"/>
    <w:rsid w:val="007A48D1"/>
    <w:rsid w:val="007A4C70"/>
    <w:rsid w:val="007A55DC"/>
    <w:rsid w:val="007A5917"/>
    <w:rsid w:val="007A5CE1"/>
    <w:rsid w:val="007A5DC2"/>
    <w:rsid w:val="007A6452"/>
    <w:rsid w:val="007A674E"/>
    <w:rsid w:val="007A67A4"/>
    <w:rsid w:val="007A68B6"/>
    <w:rsid w:val="007A6EB0"/>
    <w:rsid w:val="007A6FDE"/>
    <w:rsid w:val="007A71D3"/>
    <w:rsid w:val="007A7C75"/>
    <w:rsid w:val="007A7F88"/>
    <w:rsid w:val="007B0252"/>
    <w:rsid w:val="007B07CA"/>
    <w:rsid w:val="007B0EF4"/>
    <w:rsid w:val="007B1023"/>
    <w:rsid w:val="007B1281"/>
    <w:rsid w:val="007B14DA"/>
    <w:rsid w:val="007B1B11"/>
    <w:rsid w:val="007B2384"/>
    <w:rsid w:val="007B2424"/>
    <w:rsid w:val="007B253A"/>
    <w:rsid w:val="007B2B68"/>
    <w:rsid w:val="007B2C73"/>
    <w:rsid w:val="007B2F48"/>
    <w:rsid w:val="007B3410"/>
    <w:rsid w:val="007B344D"/>
    <w:rsid w:val="007B38EC"/>
    <w:rsid w:val="007B3972"/>
    <w:rsid w:val="007B3D64"/>
    <w:rsid w:val="007B4751"/>
    <w:rsid w:val="007B4770"/>
    <w:rsid w:val="007B47C2"/>
    <w:rsid w:val="007B4959"/>
    <w:rsid w:val="007B5529"/>
    <w:rsid w:val="007B5AB4"/>
    <w:rsid w:val="007B5C9B"/>
    <w:rsid w:val="007B5D98"/>
    <w:rsid w:val="007B6183"/>
    <w:rsid w:val="007B6632"/>
    <w:rsid w:val="007B681E"/>
    <w:rsid w:val="007B71AE"/>
    <w:rsid w:val="007B7967"/>
    <w:rsid w:val="007B799D"/>
    <w:rsid w:val="007B7DEC"/>
    <w:rsid w:val="007C035C"/>
    <w:rsid w:val="007C06AC"/>
    <w:rsid w:val="007C07F9"/>
    <w:rsid w:val="007C0883"/>
    <w:rsid w:val="007C0A3F"/>
    <w:rsid w:val="007C0CCB"/>
    <w:rsid w:val="007C0D69"/>
    <w:rsid w:val="007C0E25"/>
    <w:rsid w:val="007C191F"/>
    <w:rsid w:val="007C1C6C"/>
    <w:rsid w:val="007C2BA3"/>
    <w:rsid w:val="007C3261"/>
    <w:rsid w:val="007C336F"/>
    <w:rsid w:val="007C33AE"/>
    <w:rsid w:val="007C37E8"/>
    <w:rsid w:val="007C4093"/>
    <w:rsid w:val="007C457A"/>
    <w:rsid w:val="007C4707"/>
    <w:rsid w:val="007C4B12"/>
    <w:rsid w:val="007C5DEF"/>
    <w:rsid w:val="007C6377"/>
    <w:rsid w:val="007C6390"/>
    <w:rsid w:val="007C6471"/>
    <w:rsid w:val="007C66FA"/>
    <w:rsid w:val="007C6D76"/>
    <w:rsid w:val="007C7A66"/>
    <w:rsid w:val="007C7B04"/>
    <w:rsid w:val="007C7B3C"/>
    <w:rsid w:val="007C7C6E"/>
    <w:rsid w:val="007C7F66"/>
    <w:rsid w:val="007D0ECC"/>
    <w:rsid w:val="007D11F6"/>
    <w:rsid w:val="007D130B"/>
    <w:rsid w:val="007D14F9"/>
    <w:rsid w:val="007D18D8"/>
    <w:rsid w:val="007D2056"/>
    <w:rsid w:val="007D220C"/>
    <w:rsid w:val="007D23B5"/>
    <w:rsid w:val="007D28B7"/>
    <w:rsid w:val="007D28E0"/>
    <w:rsid w:val="007D3828"/>
    <w:rsid w:val="007D3E1C"/>
    <w:rsid w:val="007D3E9A"/>
    <w:rsid w:val="007D3F07"/>
    <w:rsid w:val="007D43E6"/>
    <w:rsid w:val="007D4544"/>
    <w:rsid w:val="007D4886"/>
    <w:rsid w:val="007D4C3E"/>
    <w:rsid w:val="007D4CEE"/>
    <w:rsid w:val="007D4E77"/>
    <w:rsid w:val="007D4F6D"/>
    <w:rsid w:val="007D5130"/>
    <w:rsid w:val="007D5334"/>
    <w:rsid w:val="007D540F"/>
    <w:rsid w:val="007D5C00"/>
    <w:rsid w:val="007D5C40"/>
    <w:rsid w:val="007D5DAE"/>
    <w:rsid w:val="007D5F3E"/>
    <w:rsid w:val="007D652A"/>
    <w:rsid w:val="007D695D"/>
    <w:rsid w:val="007D6E11"/>
    <w:rsid w:val="007D7217"/>
    <w:rsid w:val="007D7738"/>
    <w:rsid w:val="007D7744"/>
    <w:rsid w:val="007D7B14"/>
    <w:rsid w:val="007E004C"/>
    <w:rsid w:val="007E0090"/>
    <w:rsid w:val="007E0908"/>
    <w:rsid w:val="007E0984"/>
    <w:rsid w:val="007E0D77"/>
    <w:rsid w:val="007E0D91"/>
    <w:rsid w:val="007E11BF"/>
    <w:rsid w:val="007E150C"/>
    <w:rsid w:val="007E1789"/>
    <w:rsid w:val="007E1C53"/>
    <w:rsid w:val="007E206E"/>
    <w:rsid w:val="007E2107"/>
    <w:rsid w:val="007E2543"/>
    <w:rsid w:val="007E260F"/>
    <w:rsid w:val="007E27AF"/>
    <w:rsid w:val="007E34C8"/>
    <w:rsid w:val="007E34DA"/>
    <w:rsid w:val="007E35AC"/>
    <w:rsid w:val="007E3A72"/>
    <w:rsid w:val="007E3BC4"/>
    <w:rsid w:val="007E4649"/>
    <w:rsid w:val="007E4714"/>
    <w:rsid w:val="007E48B9"/>
    <w:rsid w:val="007E4C37"/>
    <w:rsid w:val="007E4F3D"/>
    <w:rsid w:val="007E54DF"/>
    <w:rsid w:val="007E59D0"/>
    <w:rsid w:val="007E59DC"/>
    <w:rsid w:val="007E5D37"/>
    <w:rsid w:val="007E5E6A"/>
    <w:rsid w:val="007E668B"/>
    <w:rsid w:val="007E6942"/>
    <w:rsid w:val="007E6BE0"/>
    <w:rsid w:val="007E7C08"/>
    <w:rsid w:val="007F0132"/>
    <w:rsid w:val="007F032F"/>
    <w:rsid w:val="007F04F4"/>
    <w:rsid w:val="007F054B"/>
    <w:rsid w:val="007F074A"/>
    <w:rsid w:val="007F12F1"/>
    <w:rsid w:val="007F14B8"/>
    <w:rsid w:val="007F1742"/>
    <w:rsid w:val="007F1B07"/>
    <w:rsid w:val="007F1BF0"/>
    <w:rsid w:val="007F1DC7"/>
    <w:rsid w:val="007F1FF7"/>
    <w:rsid w:val="007F2C58"/>
    <w:rsid w:val="007F2DB4"/>
    <w:rsid w:val="007F357B"/>
    <w:rsid w:val="007F3BBD"/>
    <w:rsid w:val="007F3CA2"/>
    <w:rsid w:val="007F4102"/>
    <w:rsid w:val="007F41CC"/>
    <w:rsid w:val="007F427E"/>
    <w:rsid w:val="007F4644"/>
    <w:rsid w:val="007F4949"/>
    <w:rsid w:val="007F4E51"/>
    <w:rsid w:val="007F5FAC"/>
    <w:rsid w:val="007F5FC3"/>
    <w:rsid w:val="007F6441"/>
    <w:rsid w:val="007F68C7"/>
    <w:rsid w:val="007F6D1A"/>
    <w:rsid w:val="007F70AA"/>
    <w:rsid w:val="007F7A14"/>
    <w:rsid w:val="007F7AC7"/>
    <w:rsid w:val="008000FB"/>
    <w:rsid w:val="00800320"/>
    <w:rsid w:val="008013A7"/>
    <w:rsid w:val="008013F1"/>
    <w:rsid w:val="0080180A"/>
    <w:rsid w:val="008026A6"/>
    <w:rsid w:val="00802A86"/>
    <w:rsid w:val="00802EB1"/>
    <w:rsid w:val="008032D4"/>
    <w:rsid w:val="00803E72"/>
    <w:rsid w:val="0080404F"/>
    <w:rsid w:val="0080417F"/>
    <w:rsid w:val="00804C2E"/>
    <w:rsid w:val="00804DED"/>
    <w:rsid w:val="008058DD"/>
    <w:rsid w:val="00805EFD"/>
    <w:rsid w:val="0080656D"/>
    <w:rsid w:val="00806AC4"/>
    <w:rsid w:val="00807BFB"/>
    <w:rsid w:val="00810930"/>
    <w:rsid w:val="00810934"/>
    <w:rsid w:val="0081093E"/>
    <w:rsid w:val="00810E0A"/>
    <w:rsid w:val="00811015"/>
    <w:rsid w:val="00811354"/>
    <w:rsid w:val="00812D0D"/>
    <w:rsid w:val="008134BA"/>
    <w:rsid w:val="008137F4"/>
    <w:rsid w:val="00814342"/>
    <w:rsid w:val="0081474E"/>
    <w:rsid w:val="00814F27"/>
    <w:rsid w:val="00815360"/>
    <w:rsid w:val="008159B8"/>
    <w:rsid w:val="008164FC"/>
    <w:rsid w:val="00816677"/>
    <w:rsid w:val="008167A1"/>
    <w:rsid w:val="008167F8"/>
    <w:rsid w:val="00816CEB"/>
    <w:rsid w:val="00816D1E"/>
    <w:rsid w:val="0081763F"/>
    <w:rsid w:val="0081768A"/>
    <w:rsid w:val="00817AB2"/>
    <w:rsid w:val="00817EC6"/>
    <w:rsid w:val="008202B3"/>
    <w:rsid w:val="00820380"/>
    <w:rsid w:val="00820E97"/>
    <w:rsid w:val="0082101B"/>
    <w:rsid w:val="008220B8"/>
    <w:rsid w:val="008230F8"/>
    <w:rsid w:val="00823734"/>
    <w:rsid w:val="00823797"/>
    <w:rsid w:val="00823FCE"/>
    <w:rsid w:val="008240E2"/>
    <w:rsid w:val="008240F1"/>
    <w:rsid w:val="00824338"/>
    <w:rsid w:val="008245AB"/>
    <w:rsid w:val="00825170"/>
    <w:rsid w:val="008251CD"/>
    <w:rsid w:val="00827811"/>
    <w:rsid w:val="00827C13"/>
    <w:rsid w:val="00827C1C"/>
    <w:rsid w:val="008303D4"/>
    <w:rsid w:val="00830887"/>
    <w:rsid w:val="0083097C"/>
    <w:rsid w:val="00830A4C"/>
    <w:rsid w:val="00831141"/>
    <w:rsid w:val="00831235"/>
    <w:rsid w:val="0083176A"/>
    <w:rsid w:val="00831D8F"/>
    <w:rsid w:val="00832442"/>
    <w:rsid w:val="00832E21"/>
    <w:rsid w:val="00833047"/>
    <w:rsid w:val="0083331E"/>
    <w:rsid w:val="008338F6"/>
    <w:rsid w:val="00833BEF"/>
    <w:rsid w:val="0083451B"/>
    <w:rsid w:val="00834866"/>
    <w:rsid w:val="0083592C"/>
    <w:rsid w:val="00835CE2"/>
    <w:rsid w:val="00835E85"/>
    <w:rsid w:val="0083673C"/>
    <w:rsid w:val="00836A99"/>
    <w:rsid w:val="00836F52"/>
    <w:rsid w:val="00837204"/>
    <w:rsid w:val="0083737B"/>
    <w:rsid w:val="00840349"/>
    <w:rsid w:val="00841CCA"/>
    <w:rsid w:val="00841D96"/>
    <w:rsid w:val="008426BA"/>
    <w:rsid w:val="0084398A"/>
    <w:rsid w:val="00843BC8"/>
    <w:rsid w:val="00844381"/>
    <w:rsid w:val="00844B2B"/>
    <w:rsid w:val="00844E41"/>
    <w:rsid w:val="0084506A"/>
    <w:rsid w:val="008450AE"/>
    <w:rsid w:val="008452BB"/>
    <w:rsid w:val="00845709"/>
    <w:rsid w:val="00845D52"/>
    <w:rsid w:val="00845DB6"/>
    <w:rsid w:val="00846371"/>
    <w:rsid w:val="008465FA"/>
    <w:rsid w:val="00846A7D"/>
    <w:rsid w:val="00846D8C"/>
    <w:rsid w:val="00846FAD"/>
    <w:rsid w:val="0084755D"/>
    <w:rsid w:val="00847748"/>
    <w:rsid w:val="00847846"/>
    <w:rsid w:val="00847A1C"/>
    <w:rsid w:val="00850360"/>
    <w:rsid w:val="008517DB"/>
    <w:rsid w:val="008518C7"/>
    <w:rsid w:val="008519B8"/>
    <w:rsid w:val="00851D5B"/>
    <w:rsid w:val="008521F4"/>
    <w:rsid w:val="008522AF"/>
    <w:rsid w:val="00852AC1"/>
    <w:rsid w:val="008534C3"/>
    <w:rsid w:val="00853776"/>
    <w:rsid w:val="00853AEE"/>
    <w:rsid w:val="00853E5F"/>
    <w:rsid w:val="00854112"/>
    <w:rsid w:val="0085412D"/>
    <w:rsid w:val="008553F6"/>
    <w:rsid w:val="00855A2D"/>
    <w:rsid w:val="00855D0A"/>
    <w:rsid w:val="00856222"/>
    <w:rsid w:val="00856420"/>
    <w:rsid w:val="0085679C"/>
    <w:rsid w:val="008568F2"/>
    <w:rsid w:val="00857363"/>
    <w:rsid w:val="0085788A"/>
    <w:rsid w:val="00857A1A"/>
    <w:rsid w:val="00860C46"/>
    <w:rsid w:val="00861028"/>
    <w:rsid w:val="00861129"/>
    <w:rsid w:val="008614C5"/>
    <w:rsid w:val="0086195D"/>
    <w:rsid w:val="00861F92"/>
    <w:rsid w:val="00862081"/>
    <w:rsid w:val="0086218A"/>
    <w:rsid w:val="00862343"/>
    <w:rsid w:val="00862378"/>
    <w:rsid w:val="008623CE"/>
    <w:rsid w:val="00862A91"/>
    <w:rsid w:val="00862FE6"/>
    <w:rsid w:val="008631E9"/>
    <w:rsid w:val="0086329A"/>
    <w:rsid w:val="008632FE"/>
    <w:rsid w:val="00863844"/>
    <w:rsid w:val="00863F3E"/>
    <w:rsid w:val="00864B3A"/>
    <w:rsid w:val="00864FFA"/>
    <w:rsid w:val="0086504B"/>
    <w:rsid w:val="008653BE"/>
    <w:rsid w:val="0086585B"/>
    <w:rsid w:val="00865A02"/>
    <w:rsid w:val="008662E8"/>
    <w:rsid w:val="00867146"/>
    <w:rsid w:val="00867184"/>
    <w:rsid w:val="00867443"/>
    <w:rsid w:val="008701F0"/>
    <w:rsid w:val="008712AB"/>
    <w:rsid w:val="00871971"/>
    <w:rsid w:val="00871BF5"/>
    <w:rsid w:val="008720BE"/>
    <w:rsid w:val="00872174"/>
    <w:rsid w:val="0087272D"/>
    <w:rsid w:val="008728ED"/>
    <w:rsid w:val="00872A1B"/>
    <w:rsid w:val="00872AF5"/>
    <w:rsid w:val="00873C99"/>
    <w:rsid w:val="00873EEB"/>
    <w:rsid w:val="008746E5"/>
    <w:rsid w:val="00874D0E"/>
    <w:rsid w:val="00874EA3"/>
    <w:rsid w:val="0087535C"/>
    <w:rsid w:val="008758CB"/>
    <w:rsid w:val="0087611A"/>
    <w:rsid w:val="0087613F"/>
    <w:rsid w:val="008761B6"/>
    <w:rsid w:val="00876271"/>
    <w:rsid w:val="008763A7"/>
    <w:rsid w:val="008764F2"/>
    <w:rsid w:val="00876568"/>
    <w:rsid w:val="00876683"/>
    <w:rsid w:val="0087742E"/>
    <w:rsid w:val="0088039E"/>
    <w:rsid w:val="008803E6"/>
    <w:rsid w:val="008807BD"/>
    <w:rsid w:val="0088097C"/>
    <w:rsid w:val="00880C72"/>
    <w:rsid w:val="00881170"/>
    <w:rsid w:val="008811BC"/>
    <w:rsid w:val="0088139E"/>
    <w:rsid w:val="00881D10"/>
    <w:rsid w:val="0088276C"/>
    <w:rsid w:val="00882BA3"/>
    <w:rsid w:val="00882C57"/>
    <w:rsid w:val="00882CF0"/>
    <w:rsid w:val="00882DB5"/>
    <w:rsid w:val="00883DA7"/>
    <w:rsid w:val="00883DE9"/>
    <w:rsid w:val="008847AA"/>
    <w:rsid w:val="0088497B"/>
    <w:rsid w:val="00884BC7"/>
    <w:rsid w:val="008852A5"/>
    <w:rsid w:val="008856D4"/>
    <w:rsid w:val="00885E8F"/>
    <w:rsid w:val="008867E6"/>
    <w:rsid w:val="00887627"/>
    <w:rsid w:val="008879F9"/>
    <w:rsid w:val="008902F4"/>
    <w:rsid w:val="00890554"/>
    <w:rsid w:val="0089077C"/>
    <w:rsid w:val="00890A8A"/>
    <w:rsid w:val="00890BEC"/>
    <w:rsid w:val="00890F91"/>
    <w:rsid w:val="00892350"/>
    <w:rsid w:val="008923B1"/>
    <w:rsid w:val="00892AB1"/>
    <w:rsid w:val="00893456"/>
    <w:rsid w:val="00893CF9"/>
    <w:rsid w:val="00893F52"/>
    <w:rsid w:val="008941EC"/>
    <w:rsid w:val="008945EE"/>
    <w:rsid w:val="00894FEA"/>
    <w:rsid w:val="0089511D"/>
    <w:rsid w:val="00895762"/>
    <w:rsid w:val="008959B2"/>
    <w:rsid w:val="0089681A"/>
    <w:rsid w:val="00896B41"/>
    <w:rsid w:val="00896F17"/>
    <w:rsid w:val="008975CC"/>
    <w:rsid w:val="00897BEF"/>
    <w:rsid w:val="008A1903"/>
    <w:rsid w:val="008A1C39"/>
    <w:rsid w:val="008A248A"/>
    <w:rsid w:val="008A26CB"/>
    <w:rsid w:val="008A27B8"/>
    <w:rsid w:val="008A28BF"/>
    <w:rsid w:val="008A2BC0"/>
    <w:rsid w:val="008A2FBC"/>
    <w:rsid w:val="008A3830"/>
    <w:rsid w:val="008A3A5A"/>
    <w:rsid w:val="008A4F71"/>
    <w:rsid w:val="008A6755"/>
    <w:rsid w:val="008A6E48"/>
    <w:rsid w:val="008A6FC3"/>
    <w:rsid w:val="008A734B"/>
    <w:rsid w:val="008A7706"/>
    <w:rsid w:val="008A7F65"/>
    <w:rsid w:val="008B008E"/>
    <w:rsid w:val="008B0556"/>
    <w:rsid w:val="008B112F"/>
    <w:rsid w:val="008B153F"/>
    <w:rsid w:val="008B1A1C"/>
    <w:rsid w:val="008B1D4E"/>
    <w:rsid w:val="008B207B"/>
    <w:rsid w:val="008B2510"/>
    <w:rsid w:val="008B2B34"/>
    <w:rsid w:val="008B2D49"/>
    <w:rsid w:val="008B2D7F"/>
    <w:rsid w:val="008B2F14"/>
    <w:rsid w:val="008B31CD"/>
    <w:rsid w:val="008B36DA"/>
    <w:rsid w:val="008B3FB5"/>
    <w:rsid w:val="008B41E9"/>
    <w:rsid w:val="008B45A6"/>
    <w:rsid w:val="008B4790"/>
    <w:rsid w:val="008B48E8"/>
    <w:rsid w:val="008B4F22"/>
    <w:rsid w:val="008B527F"/>
    <w:rsid w:val="008B578F"/>
    <w:rsid w:val="008B5CC4"/>
    <w:rsid w:val="008B5F62"/>
    <w:rsid w:val="008B601B"/>
    <w:rsid w:val="008B6796"/>
    <w:rsid w:val="008B6AB9"/>
    <w:rsid w:val="008B6CFB"/>
    <w:rsid w:val="008B6F70"/>
    <w:rsid w:val="008B70C7"/>
    <w:rsid w:val="008B7391"/>
    <w:rsid w:val="008C040D"/>
    <w:rsid w:val="008C08E9"/>
    <w:rsid w:val="008C12E3"/>
    <w:rsid w:val="008C169C"/>
    <w:rsid w:val="008C1F08"/>
    <w:rsid w:val="008C2886"/>
    <w:rsid w:val="008C2E0E"/>
    <w:rsid w:val="008C3117"/>
    <w:rsid w:val="008C368D"/>
    <w:rsid w:val="008C3BED"/>
    <w:rsid w:val="008C4A72"/>
    <w:rsid w:val="008C4B26"/>
    <w:rsid w:val="008C5564"/>
    <w:rsid w:val="008C589E"/>
    <w:rsid w:val="008C6185"/>
    <w:rsid w:val="008C618B"/>
    <w:rsid w:val="008C62DD"/>
    <w:rsid w:val="008C62E1"/>
    <w:rsid w:val="008C657D"/>
    <w:rsid w:val="008C66C5"/>
    <w:rsid w:val="008C6BC5"/>
    <w:rsid w:val="008C6FF3"/>
    <w:rsid w:val="008C77D4"/>
    <w:rsid w:val="008C7BB5"/>
    <w:rsid w:val="008C7C03"/>
    <w:rsid w:val="008D0814"/>
    <w:rsid w:val="008D0D33"/>
    <w:rsid w:val="008D0E7B"/>
    <w:rsid w:val="008D0F28"/>
    <w:rsid w:val="008D12CC"/>
    <w:rsid w:val="008D1324"/>
    <w:rsid w:val="008D14C3"/>
    <w:rsid w:val="008D18B9"/>
    <w:rsid w:val="008D2364"/>
    <w:rsid w:val="008D25BA"/>
    <w:rsid w:val="008D2925"/>
    <w:rsid w:val="008D2E60"/>
    <w:rsid w:val="008D2EFB"/>
    <w:rsid w:val="008D333F"/>
    <w:rsid w:val="008D371F"/>
    <w:rsid w:val="008D39F5"/>
    <w:rsid w:val="008D4565"/>
    <w:rsid w:val="008D45B6"/>
    <w:rsid w:val="008D5133"/>
    <w:rsid w:val="008D5174"/>
    <w:rsid w:val="008D574C"/>
    <w:rsid w:val="008D5857"/>
    <w:rsid w:val="008D5F1F"/>
    <w:rsid w:val="008D65DA"/>
    <w:rsid w:val="008D6BCC"/>
    <w:rsid w:val="008D71ED"/>
    <w:rsid w:val="008D7438"/>
    <w:rsid w:val="008D762C"/>
    <w:rsid w:val="008D7DF3"/>
    <w:rsid w:val="008E012C"/>
    <w:rsid w:val="008E07C8"/>
    <w:rsid w:val="008E08AF"/>
    <w:rsid w:val="008E0EE4"/>
    <w:rsid w:val="008E18C4"/>
    <w:rsid w:val="008E1D4F"/>
    <w:rsid w:val="008E23EE"/>
    <w:rsid w:val="008E2D0A"/>
    <w:rsid w:val="008E2E30"/>
    <w:rsid w:val="008E2FE8"/>
    <w:rsid w:val="008E3171"/>
    <w:rsid w:val="008E3A0D"/>
    <w:rsid w:val="008E3A72"/>
    <w:rsid w:val="008E3E1C"/>
    <w:rsid w:val="008E45C7"/>
    <w:rsid w:val="008E4764"/>
    <w:rsid w:val="008E48F6"/>
    <w:rsid w:val="008E49A1"/>
    <w:rsid w:val="008E4FE4"/>
    <w:rsid w:val="008E5063"/>
    <w:rsid w:val="008E55B7"/>
    <w:rsid w:val="008E6099"/>
    <w:rsid w:val="008E68C8"/>
    <w:rsid w:val="008E68EC"/>
    <w:rsid w:val="008E69D3"/>
    <w:rsid w:val="008E6B35"/>
    <w:rsid w:val="008E6E94"/>
    <w:rsid w:val="008E7A25"/>
    <w:rsid w:val="008E7C49"/>
    <w:rsid w:val="008F0300"/>
    <w:rsid w:val="008F079B"/>
    <w:rsid w:val="008F088A"/>
    <w:rsid w:val="008F096C"/>
    <w:rsid w:val="008F0A39"/>
    <w:rsid w:val="008F128B"/>
    <w:rsid w:val="008F12E8"/>
    <w:rsid w:val="008F16A0"/>
    <w:rsid w:val="008F1B39"/>
    <w:rsid w:val="008F1BF3"/>
    <w:rsid w:val="008F2343"/>
    <w:rsid w:val="008F297C"/>
    <w:rsid w:val="008F2BFA"/>
    <w:rsid w:val="008F2E2A"/>
    <w:rsid w:val="008F2FBA"/>
    <w:rsid w:val="008F34DC"/>
    <w:rsid w:val="008F3522"/>
    <w:rsid w:val="008F37DB"/>
    <w:rsid w:val="008F3A0E"/>
    <w:rsid w:val="008F3B9D"/>
    <w:rsid w:val="008F3E19"/>
    <w:rsid w:val="008F4AA6"/>
    <w:rsid w:val="008F5BF3"/>
    <w:rsid w:val="008F6093"/>
    <w:rsid w:val="008F6BF1"/>
    <w:rsid w:val="008F6EC2"/>
    <w:rsid w:val="008F72F4"/>
    <w:rsid w:val="008F78FC"/>
    <w:rsid w:val="008F7C7F"/>
    <w:rsid w:val="0090208A"/>
    <w:rsid w:val="00902159"/>
    <w:rsid w:val="009023E2"/>
    <w:rsid w:val="009026B6"/>
    <w:rsid w:val="00902B08"/>
    <w:rsid w:val="00902D46"/>
    <w:rsid w:val="00902E98"/>
    <w:rsid w:val="00903456"/>
    <w:rsid w:val="00903FB7"/>
    <w:rsid w:val="009046B4"/>
    <w:rsid w:val="009046D3"/>
    <w:rsid w:val="00905CBA"/>
    <w:rsid w:val="0090615F"/>
    <w:rsid w:val="0090657A"/>
    <w:rsid w:val="00906AE3"/>
    <w:rsid w:val="0090746A"/>
    <w:rsid w:val="009078D6"/>
    <w:rsid w:val="0090790B"/>
    <w:rsid w:val="00907E76"/>
    <w:rsid w:val="00910117"/>
    <w:rsid w:val="00910609"/>
    <w:rsid w:val="00910AA5"/>
    <w:rsid w:val="009110F0"/>
    <w:rsid w:val="00911AD9"/>
    <w:rsid w:val="00911E1E"/>
    <w:rsid w:val="00911EA4"/>
    <w:rsid w:val="009129BC"/>
    <w:rsid w:val="00912C44"/>
    <w:rsid w:val="00912E70"/>
    <w:rsid w:val="00912F51"/>
    <w:rsid w:val="00913417"/>
    <w:rsid w:val="0091378E"/>
    <w:rsid w:val="00913F95"/>
    <w:rsid w:val="0091416B"/>
    <w:rsid w:val="009141CF"/>
    <w:rsid w:val="009142E5"/>
    <w:rsid w:val="009148E8"/>
    <w:rsid w:val="00914DBC"/>
    <w:rsid w:val="00914E35"/>
    <w:rsid w:val="009155B0"/>
    <w:rsid w:val="0091570C"/>
    <w:rsid w:val="0091577E"/>
    <w:rsid w:val="00915AC0"/>
    <w:rsid w:val="00915BD8"/>
    <w:rsid w:val="009162DB"/>
    <w:rsid w:val="00916D36"/>
    <w:rsid w:val="00917338"/>
    <w:rsid w:val="00917E9F"/>
    <w:rsid w:val="00917F0B"/>
    <w:rsid w:val="00920200"/>
    <w:rsid w:val="0092083D"/>
    <w:rsid w:val="00920AB3"/>
    <w:rsid w:val="00920C19"/>
    <w:rsid w:val="00921178"/>
    <w:rsid w:val="009212B0"/>
    <w:rsid w:val="00921399"/>
    <w:rsid w:val="00921485"/>
    <w:rsid w:val="00922413"/>
    <w:rsid w:val="00922793"/>
    <w:rsid w:val="00922B68"/>
    <w:rsid w:val="00922C77"/>
    <w:rsid w:val="00922EBC"/>
    <w:rsid w:val="009230AA"/>
    <w:rsid w:val="009231E4"/>
    <w:rsid w:val="00923C23"/>
    <w:rsid w:val="00924105"/>
    <w:rsid w:val="009246B3"/>
    <w:rsid w:val="00924F20"/>
    <w:rsid w:val="00924FE4"/>
    <w:rsid w:val="009253E2"/>
    <w:rsid w:val="00925541"/>
    <w:rsid w:val="009257AF"/>
    <w:rsid w:val="00927199"/>
    <w:rsid w:val="0092752E"/>
    <w:rsid w:val="009277FD"/>
    <w:rsid w:val="00927850"/>
    <w:rsid w:val="00927973"/>
    <w:rsid w:val="009303DE"/>
    <w:rsid w:val="00930D5D"/>
    <w:rsid w:val="009310A7"/>
    <w:rsid w:val="00931AD5"/>
    <w:rsid w:val="00931B8D"/>
    <w:rsid w:val="00932460"/>
    <w:rsid w:val="009327CC"/>
    <w:rsid w:val="00932948"/>
    <w:rsid w:val="009329C1"/>
    <w:rsid w:val="009333B1"/>
    <w:rsid w:val="009335DA"/>
    <w:rsid w:val="009347E7"/>
    <w:rsid w:val="00935E73"/>
    <w:rsid w:val="00935ECB"/>
    <w:rsid w:val="009363FF"/>
    <w:rsid w:val="00936881"/>
    <w:rsid w:val="009368F1"/>
    <w:rsid w:val="00936CE0"/>
    <w:rsid w:val="0093725F"/>
    <w:rsid w:val="009373D0"/>
    <w:rsid w:val="0094087F"/>
    <w:rsid w:val="009409EA"/>
    <w:rsid w:val="00941175"/>
    <w:rsid w:val="00941BAE"/>
    <w:rsid w:val="00941DC2"/>
    <w:rsid w:val="0094228E"/>
    <w:rsid w:val="00942B0D"/>
    <w:rsid w:val="00942E94"/>
    <w:rsid w:val="0094306E"/>
    <w:rsid w:val="009430C4"/>
    <w:rsid w:val="00943A7A"/>
    <w:rsid w:val="009446C7"/>
    <w:rsid w:val="00944946"/>
    <w:rsid w:val="0094527A"/>
    <w:rsid w:val="00945750"/>
    <w:rsid w:val="009457C8"/>
    <w:rsid w:val="009458A9"/>
    <w:rsid w:val="00945E6C"/>
    <w:rsid w:val="00945FD2"/>
    <w:rsid w:val="009463A6"/>
    <w:rsid w:val="00946885"/>
    <w:rsid w:val="009473F5"/>
    <w:rsid w:val="00947497"/>
    <w:rsid w:val="009478A5"/>
    <w:rsid w:val="00947E26"/>
    <w:rsid w:val="00947ED6"/>
    <w:rsid w:val="00947FF8"/>
    <w:rsid w:val="0095049A"/>
    <w:rsid w:val="00950FBB"/>
    <w:rsid w:val="009512B4"/>
    <w:rsid w:val="00951CA8"/>
    <w:rsid w:val="009521D3"/>
    <w:rsid w:val="009522A6"/>
    <w:rsid w:val="00952440"/>
    <w:rsid w:val="00952F27"/>
    <w:rsid w:val="009533C6"/>
    <w:rsid w:val="009535FF"/>
    <w:rsid w:val="00953874"/>
    <w:rsid w:val="00953FEE"/>
    <w:rsid w:val="009544D4"/>
    <w:rsid w:val="00954B52"/>
    <w:rsid w:val="0095508A"/>
    <w:rsid w:val="0095563F"/>
    <w:rsid w:val="00955FA3"/>
    <w:rsid w:val="00956196"/>
    <w:rsid w:val="009562EE"/>
    <w:rsid w:val="0095639C"/>
    <w:rsid w:val="009567C2"/>
    <w:rsid w:val="009567F0"/>
    <w:rsid w:val="00956BE1"/>
    <w:rsid w:val="00957095"/>
    <w:rsid w:val="0095796B"/>
    <w:rsid w:val="00957A8D"/>
    <w:rsid w:val="00957EE4"/>
    <w:rsid w:val="00957F1C"/>
    <w:rsid w:val="0096027B"/>
    <w:rsid w:val="00960577"/>
    <w:rsid w:val="009605EB"/>
    <w:rsid w:val="00960693"/>
    <w:rsid w:val="009615B1"/>
    <w:rsid w:val="00961CAE"/>
    <w:rsid w:val="00961F12"/>
    <w:rsid w:val="009629A0"/>
    <w:rsid w:val="00962A23"/>
    <w:rsid w:val="00962CDB"/>
    <w:rsid w:val="00962F74"/>
    <w:rsid w:val="009631E6"/>
    <w:rsid w:val="00963650"/>
    <w:rsid w:val="00963715"/>
    <w:rsid w:val="00963A79"/>
    <w:rsid w:val="00963B44"/>
    <w:rsid w:val="00963F12"/>
    <w:rsid w:val="009644D4"/>
    <w:rsid w:val="00964779"/>
    <w:rsid w:val="00964844"/>
    <w:rsid w:val="00964CD2"/>
    <w:rsid w:val="00965666"/>
    <w:rsid w:val="00965A07"/>
    <w:rsid w:val="00965ABC"/>
    <w:rsid w:val="00965B34"/>
    <w:rsid w:val="00965B7C"/>
    <w:rsid w:val="009660C3"/>
    <w:rsid w:val="009661C7"/>
    <w:rsid w:val="00966310"/>
    <w:rsid w:val="00966967"/>
    <w:rsid w:val="00966C2A"/>
    <w:rsid w:val="0096773B"/>
    <w:rsid w:val="009678E8"/>
    <w:rsid w:val="00967B44"/>
    <w:rsid w:val="00967BF3"/>
    <w:rsid w:val="00967CF7"/>
    <w:rsid w:val="00967DFD"/>
    <w:rsid w:val="00967E07"/>
    <w:rsid w:val="00967E24"/>
    <w:rsid w:val="00970306"/>
    <w:rsid w:val="0097048D"/>
    <w:rsid w:val="00970551"/>
    <w:rsid w:val="00970581"/>
    <w:rsid w:val="00970C73"/>
    <w:rsid w:val="00970D3B"/>
    <w:rsid w:val="00970E91"/>
    <w:rsid w:val="009710F9"/>
    <w:rsid w:val="00971928"/>
    <w:rsid w:val="00971AB8"/>
    <w:rsid w:val="00971D59"/>
    <w:rsid w:val="00971ED0"/>
    <w:rsid w:val="00972041"/>
    <w:rsid w:val="00972359"/>
    <w:rsid w:val="00973E11"/>
    <w:rsid w:val="0097401D"/>
    <w:rsid w:val="00974926"/>
    <w:rsid w:val="00974B9D"/>
    <w:rsid w:val="00974FEB"/>
    <w:rsid w:val="009750D1"/>
    <w:rsid w:val="00975290"/>
    <w:rsid w:val="00975C0D"/>
    <w:rsid w:val="00976013"/>
    <w:rsid w:val="009771E4"/>
    <w:rsid w:val="00977F4C"/>
    <w:rsid w:val="009801C4"/>
    <w:rsid w:val="0098047D"/>
    <w:rsid w:val="00981244"/>
    <w:rsid w:val="0098139A"/>
    <w:rsid w:val="00981B25"/>
    <w:rsid w:val="00981F3F"/>
    <w:rsid w:val="0098215C"/>
    <w:rsid w:val="009823B8"/>
    <w:rsid w:val="00983382"/>
    <w:rsid w:val="00983972"/>
    <w:rsid w:val="00983EC2"/>
    <w:rsid w:val="009856F1"/>
    <w:rsid w:val="00985762"/>
    <w:rsid w:val="0098590F"/>
    <w:rsid w:val="00985C7F"/>
    <w:rsid w:val="0098609E"/>
    <w:rsid w:val="009861A9"/>
    <w:rsid w:val="009863F4"/>
    <w:rsid w:val="0098643E"/>
    <w:rsid w:val="009866EF"/>
    <w:rsid w:val="00986CD3"/>
    <w:rsid w:val="00987442"/>
    <w:rsid w:val="009874B8"/>
    <w:rsid w:val="0099011A"/>
    <w:rsid w:val="00990A15"/>
    <w:rsid w:val="009915D1"/>
    <w:rsid w:val="0099163C"/>
    <w:rsid w:val="00991A9A"/>
    <w:rsid w:val="00991CFE"/>
    <w:rsid w:val="00992121"/>
    <w:rsid w:val="009921EE"/>
    <w:rsid w:val="00992C7D"/>
    <w:rsid w:val="00992C86"/>
    <w:rsid w:val="00992E88"/>
    <w:rsid w:val="009930F5"/>
    <w:rsid w:val="009937C6"/>
    <w:rsid w:val="0099484F"/>
    <w:rsid w:val="00994CA0"/>
    <w:rsid w:val="00994DBA"/>
    <w:rsid w:val="00994FF2"/>
    <w:rsid w:val="00995145"/>
    <w:rsid w:val="009954AF"/>
    <w:rsid w:val="009958D8"/>
    <w:rsid w:val="00995EAA"/>
    <w:rsid w:val="009965B7"/>
    <w:rsid w:val="0099729D"/>
    <w:rsid w:val="00997879"/>
    <w:rsid w:val="00997F16"/>
    <w:rsid w:val="009A0489"/>
    <w:rsid w:val="009A061C"/>
    <w:rsid w:val="009A0DEE"/>
    <w:rsid w:val="009A11C7"/>
    <w:rsid w:val="009A12DC"/>
    <w:rsid w:val="009A16E2"/>
    <w:rsid w:val="009A1825"/>
    <w:rsid w:val="009A19BB"/>
    <w:rsid w:val="009A1A60"/>
    <w:rsid w:val="009A1BA7"/>
    <w:rsid w:val="009A215D"/>
    <w:rsid w:val="009A277F"/>
    <w:rsid w:val="009A27D3"/>
    <w:rsid w:val="009A2B4C"/>
    <w:rsid w:val="009A316C"/>
    <w:rsid w:val="009A3191"/>
    <w:rsid w:val="009A385A"/>
    <w:rsid w:val="009A3E00"/>
    <w:rsid w:val="009A4A6D"/>
    <w:rsid w:val="009A4D1B"/>
    <w:rsid w:val="009A51A9"/>
    <w:rsid w:val="009A6575"/>
    <w:rsid w:val="009A68E3"/>
    <w:rsid w:val="009A7383"/>
    <w:rsid w:val="009A793B"/>
    <w:rsid w:val="009A7994"/>
    <w:rsid w:val="009A7DAC"/>
    <w:rsid w:val="009B0422"/>
    <w:rsid w:val="009B066C"/>
    <w:rsid w:val="009B0C1B"/>
    <w:rsid w:val="009B0FB2"/>
    <w:rsid w:val="009B102E"/>
    <w:rsid w:val="009B1E9C"/>
    <w:rsid w:val="009B2D56"/>
    <w:rsid w:val="009B3993"/>
    <w:rsid w:val="009B3BFC"/>
    <w:rsid w:val="009B3CD1"/>
    <w:rsid w:val="009B3F24"/>
    <w:rsid w:val="009B4546"/>
    <w:rsid w:val="009B4D9E"/>
    <w:rsid w:val="009B557A"/>
    <w:rsid w:val="009B55A6"/>
    <w:rsid w:val="009B5B80"/>
    <w:rsid w:val="009B608B"/>
    <w:rsid w:val="009B6B58"/>
    <w:rsid w:val="009B7D62"/>
    <w:rsid w:val="009C0568"/>
    <w:rsid w:val="009C0894"/>
    <w:rsid w:val="009C0A67"/>
    <w:rsid w:val="009C0A99"/>
    <w:rsid w:val="009C0ACB"/>
    <w:rsid w:val="009C0BE9"/>
    <w:rsid w:val="009C0C39"/>
    <w:rsid w:val="009C1360"/>
    <w:rsid w:val="009C16C9"/>
    <w:rsid w:val="009C1A31"/>
    <w:rsid w:val="009C289E"/>
    <w:rsid w:val="009C28F1"/>
    <w:rsid w:val="009C295C"/>
    <w:rsid w:val="009C2B71"/>
    <w:rsid w:val="009C2D6F"/>
    <w:rsid w:val="009C3434"/>
    <w:rsid w:val="009C36F9"/>
    <w:rsid w:val="009C3F2B"/>
    <w:rsid w:val="009C3FCB"/>
    <w:rsid w:val="009C413A"/>
    <w:rsid w:val="009C415D"/>
    <w:rsid w:val="009C49A0"/>
    <w:rsid w:val="009C4EA7"/>
    <w:rsid w:val="009C5939"/>
    <w:rsid w:val="009C595D"/>
    <w:rsid w:val="009C65C0"/>
    <w:rsid w:val="009C7104"/>
    <w:rsid w:val="009C72EC"/>
    <w:rsid w:val="009C72FA"/>
    <w:rsid w:val="009C762F"/>
    <w:rsid w:val="009C76FE"/>
    <w:rsid w:val="009C7A5F"/>
    <w:rsid w:val="009C7B5E"/>
    <w:rsid w:val="009C7C13"/>
    <w:rsid w:val="009C7E9A"/>
    <w:rsid w:val="009D00C1"/>
    <w:rsid w:val="009D0259"/>
    <w:rsid w:val="009D0E7E"/>
    <w:rsid w:val="009D1008"/>
    <w:rsid w:val="009D13E4"/>
    <w:rsid w:val="009D1680"/>
    <w:rsid w:val="009D19D5"/>
    <w:rsid w:val="009D2091"/>
    <w:rsid w:val="009D2093"/>
    <w:rsid w:val="009D2266"/>
    <w:rsid w:val="009D2561"/>
    <w:rsid w:val="009D2990"/>
    <w:rsid w:val="009D2C1A"/>
    <w:rsid w:val="009D2C46"/>
    <w:rsid w:val="009D2CEA"/>
    <w:rsid w:val="009D303E"/>
    <w:rsid w:val="009D3041"/>
    <w:rsid w:val="009D316D"/>
    <w:rsid w:val="009D330C"/>
    <w:rsid w:val="009D3830"/>
    <w:rsid w:val="009D411A"/>
    <w:rsid w:val="009D44AC"/>
    <w:rsid w:val="009D4700"/>
    <w:rsid w:val="009D4805"/>
    <w:rsid w:val="009D4A52"/>
    <w:rsid w:val="009D4AA3"/>
    <w:rsid w:val="009D4F33"/>
    <w:rsid w:val="009D548A"/>
    <w:rsid w:val="009D57A6"/>
    <w:rsid w:val="009D5AF3"/>
    <w:rsid w:val="009D5F16"/>
    <w:rsid w:val="009D60F4"/>
    <w:rsid w:val="009D642A"/>
    <w:rsid w:val="009D659D"/>
    <w:rsid w:val="009D66C2"/>
    <w:rsid w:val="009D6B4E"/>
    <w:rsid w:val="009D7052"/>
    <w:rsid w:val="009D7320"/>
    <w:rsid w:val="009D787A"/>
    <w:rsid w:val="009E0333"/>
    <w:rsid w:val="009E080B"/>
    <w:rsid w:val="009E0C3C"/>
    <w:rsid w:val="009E0C95"/>
    <w:rsid w:val="009E1F51"/>
    <w:rsid w:val="009E20D1"/>
    <w:rsid w:val="009E22E2"/>
    <w:rsid w:val="009E2D49"/>
    <w:rsid w:val="009E307C"/>
    <w:rsid w:val="009E30CF"/>
    <w:rsid w:val="009E33ED"/>
    <w:rsid w:val="009E40D9"/>
    <w:rsid w:val="009E4D93"/>
    <w:rsid w:val="009E5BAC"/>
    <w:rsid w:val="009E656C"/>
    <w:rsid w:val="009E6993"/>
    <w:rsid w:val="009E6E20"/>
    <w:rsid w:val="009F0200"/>
    <w:rsid w:val="009F0268"/>
    <w:rsid w:val="009F0876"/>
    <w:rsid w:val="009F0BAF"/>
    <w:rsid w:val="009F12F3"/>
    <w:rsid w:val="009F1B54"/>
    <w:rsid w:val="009F1C96"/>
    <w:rsid w:val="009F1CF2"/>
    <w:rsid w:val="009F22AE"/>
    <w:rsid w:val="009F26EA"/>
    <w:rsid w:val="009F2793"/>
    <w:rsid w:val="009F2865"/>
    <w:rsid w:val="009F3403"/>
    <w:rsid w:val="009F35E5"/>
    <w:rsid w:val="009F406F"/>
    <w:rsid w:val="009F431C"/>
    <w:rsid w:val="009F4352"/>
    <w:rsid w:val="009F4E8F"/>
    <w:rsid w:val="009F4EF4"/>
    <w:rsid w:val="009F522D"/>
    <w:rsid w:val="009F53F3"/>
    <w:rsid w:val="009F55FD"/>
    <w:rsid w:val="009F591F"/>
    <w:rsid w:val="009F642C"/>
    <w:rsid w:val="009F6C0B"/>
    <w:rsid w:val="009F6FF9"/>
    <w:rsid w:val="009F7527"/>
    <w:rsid w:val="009F7BF9"/>
    <w:rsid w:val="00A0004E"/>
    <w:rsid w:val="00A001E2"/>
    <w:rsid w:val="00A0045D"/>
    <w:rsid w:val="00A00502"/>
    <w:rsid w:val="00A0090C"/>
    <w:rsid w:val="00A00EB1"/>
    <w:rsid w:val="00A0100F"/>
    <w:rsid w:val="00A013ED"/>
    <w:rsid w:val="00A0172E"/>
    <w:rsid w:val="00A017A2"/>
    <w:rsid w:val="00A01A36"/>
    <w:rsid w:val="00A01C54"/>
    <w:rsid w:val="00A021D2"/>
    <w:rsid w:val="00A027B1"/>
    <w:rsid w:val="00A03B5F"/>
    <w:rsid w:val="00A03F2D"/>
    <w:rsid w:val="00A04663"/>
    <w:rsid w:val="00A047A4"/>
    <w:rsid w:val="00A04B86"/>
    <w:rsid w:val="00A04D33"/>
    <w:rsid w:val="00A052EB"/>
    <w:rsid w:val="00A05718"/>
    <w:rsid w:val="00A058AE"/>
    <w:rsid w:val="00A058F9"/>
    <w:rsid w:val="00A0596F"/>
    <w:rsid w:val="00A07263"/>
    <w:rsid w:val="00A07646"/>
    <w:rsid w:val="00A07818"/>
    <w:rsid w:val="00A07F43"/>
    <w:rsid w:val="00A10483"/>
    <w:rsid w:val="00A1139D"/>
    <w:rsid w:val="00A11E4D"/>
    <w:rsid w:val="00A12407"/>
    <w:rsid w:val="00A12663"/>
    <w:rsid w:val="00A12E97"/>
    <w:rsid w:val="00A12FB9"/>
    <w:rsid w:val="00A13077"/>
    <w:rsid w:val="00A134BA"/>
    <w:rsid w:val="00A137C8"/>
    <w:rsid w:val="00A15357"/>
    <w:rsid w:val="00A154CD"/>
    <w:rsid w:val="00A176EF"/>
    <w:rsid w:val="00A17FA2"/>
    <w:rsid w:val="00A17FC6"/>
    <w:rsid w:val="00A202AF"/>
    <w:rsid w:val="00A203D9"/>
    <w:rsid w:val="00A20472"/>
    <w:rsid w:val="00A20594"/>
    <w:rsid w:val="00A2106A"/>
    <w:rsid w:val="00A212C9"/>
    <w:rsid w:val="00A2164C"/>
    <w:rsid w:val="00A21E6F"/>
    <w:rsid w:val="00A22105"/>
    <w:rsid w:val="00A224DE"/>
    <w:rsid w:val="00A22686"/>
    <w:rsid w:val="00A22A23"/>
    <w:rsid w:val="00A23019"/>
    <w:rsid w:val="00A23B3A"/>
    <w:rsid w:val="00A23C48"/>
    <w:rsid w:val="00A23F41"/>
    <w:rsid w:val="00A23F92"/>
    <w:rsid w:val="00A24624"/>
    <w:rsid w:val="00A24EC1"/>
    <w:rsid w:val="00A25BC9"/>
    <w:rsid w:val="00A261AE"/>
    <w:rsid w:val="00A2785C"/>
    <w:rsid w:val="00A27E43"/>
    <w:rsid w:val="00A302F5"/>
    <w:rsid w:val="00A304AE"/>
    <w:rsid w:val="00A305A2"/>
    <w:rsid w:val="00A30BC3"/>
    <w:rsid w:val="00A30CD7"/>
    <w:rsid w:val="00A30DD1"/>
    <w:rsid w:val="00A3113A"/>
    <w:rsid w:val="00A31A8A"/>
    <w:rsid w:val="00A32CB7"/>
    <w:rsid w:val="00A33841"/>
    <w:rsid w:val="00A33872"/>
    <w:rsid w:val="00A33DDA"/>
    <w:rsid w:val="00A3431F"/>
    <w:rsid w:val="00A3449E"/>
    <w:rsid w:val="00A34BEB"/>
    <w:rsid w:val="00A3557C"/>
    <w:rsid w:val="00A35742"/>
    <w:rsid w:val="00A35A9E"/>
    <w:rsid w:val="00A35BD8"/>
    <w:rsid w:val="00A360E3"/>
    <w:rsid w:val="00A36148"/>
    <w:rsid w:val="00A36571"/>
    <w:rsid w:val="00A367A9"/>
    <w:rsid w:val="00A36884"/>
    <w:rsid w:val="00A36DF2"/>
    <w:rsid w:val="00A36E70"/>
    <w:rsid w:val="00A36F63"/>
    <w:rsid w:val="00A374BA"/>
    <w:rsid w:val="00A4028C"/>
    <w:rsid w:val="00A41070"/>
    <w:rsid w:val="00A41378"/>
    <w:rsid w:val="00A41AB9"/>
    <w:rsid w:val="00A41AE1"/>
    <w:rsid w:val="00A42B8B"/>
    <w:rsid w:val="00A4315F"/>
    <w:rsid w:val="00A43571"/>
    <w:rsid w:val="00A437FC"/>
    <w:rsid w:val="00A43B9B"/>
    <w:rsid w:val="00A43E29"/>
    <w:rsid w:val="00A43F15"/>
    <w:rsid w:val="00A452AD"/>
    <w:rsid w:val="00A45578"/>
    <w:rsid w:val="00A458F8"/>
    <w:rsid w:val="00A45CEB"/>
    <w:rsid w:val="00A46BBA"/>
    <w:rsid w:val="00A46C74"/>
    <w:rsid w:val="00A47004"/>
    <w:rsid w:val="00A4721F"/>
    <w:rsid w:val="00A479CC"/>
    <w:rsid w:val="00A47D9A"/>
    <w:rsid w:val="00A50BA0"/>
    <w:rsid w:val="00A51026"/>
    <w:rsid w:val="00A51486"/>
    <w:rsid w:val="00A517D3"/>
    <w:rsid w:val="00A51944"/>
    <w:rsid w:val="00A51B57"/>
    <w:rsid w:val="00A51EC1"/>
    <w:rsid w:val="00A51F68"/>
    <w:rsid w:val="00A52132"/>
    <w:rsid w:val="00A5265A"/>
    <w:rsid w:val="00A52BB6"/>
    <w:rsid w:val="00A532AB"/>
    <w:rsid w:val="00A5332E"/>
    <w:rsid w:val="00A537E6"/>
    <w:rsid w:val="00A53AFB"/>
    <w:rsid w:val="00A53FCD"/>
    <w:rsid w:val="00A5410E"/>
    <w:rsid w:val="00A542EE"/>
    <w:rsid w:val="00A54AD7"/>
    <w:rsid w:val="00A55069"/>
    <w:rsid w:val="00A55189"/>
    <w:rsid w:val="00A55202"/>
    <w:rsid w:val="00A556E8"/>
    <w:rsid w:val="00A55BC7"/>
    <w:rsid w:val="00A56386"/>
    <w:rsid w:val="00A569CE"/>
    <w:rsid w:val="00A57031"/>
    <w:rsid w:val="00A573EE"/>
    <w:rsid w:val="00A576D7"/>
    <w:rsid w:val="00A57833"/>
    <w:rsid w:val="00A601D8"/>
    <w:rsid w:val="00A60522"/>
    <w:rsid w:val="00A60ABB"/>
    <w:rsid w:val="00A611B6"/>
    <w:rsid w:val="00A617FB"/>
    <w:rsid w:val="00A61C33"/>
    <w:rsid w:val="00A61E75"/>
    <w:rsid w:val="00A61FFD"/>
    <w:rsid w:val="00A62384"/>
    <w:rsid w:val="00A62B28"/>
    <w:rsid w:val="00A62E5A"/>
    <w:rsid w:val="00A63649"/>
    <w:rsid w:val="00A6383B"/>
    <w:rsid w:val="00A64D66"/>
    <w:rsid w:val="00A65805"/>
    <w:rsid w:val="00A65947"/>
    <w:rsid w:val="00A65C62"/>
    <w:rsid w:val="00A66441"/>
    <w:rsid w:val="00A664FA"/>
    <w:rsid w:val="00A6655A"/>
    <w:rsid w:val="00A668AC"/>
    <w:rsid w:val="00A6733D"/>
    <w:rsid w:val="00A6761F"/>
    <w:rsid w:val="00A67CF6"/>
    <w:rsid w:val="00A67D17"/>
    <w:rsid w:val="00A67E6C"/>
    <w:rsid w:val="00A70533"/>
    <w:rsid w:val="00A70A1A"/>
    <w:rsid w:val="00A71A4A"/>
    <w:rsid w:val="00A71D77"/>
    <w:rsid w:val="00A72402"/>
    <w:rsid w:val="00A72455"/>
    <w:rsid w:val="00A72E4D"/>
    <w:rsid w:val="00A73927"/>
    <w:rsid w:val="00A73D1E"/>
    <w:rsid w:val="00A74496"/>
    <w:rsid w:val="00A751E4"/>
    <w:rsid w:val="00A752B1"/>
    <w:rsid w:val="00A7571C"/>
    <w:rsid w:val="00A7582C"/>
    <w:rsid w:val="00A76142"/>
    <w:rsid w:val="00A762BD"/>
    <w:rsid w:val="00A76428"/>
    <w:rsid w:val="00A76671"/>
    <w:rsid w:val="00A76854"/>
    <w:rsid w:val="00A7700F"/>
    <w:rsid w:val="00A77702"/>
    <w:rsid w:val="00A77C51"/>
    <w:rsid w:val="00A77C69"/>
    <w:rsid w:val="00A77D1F"/>
    <w:rsid w:val="00A80208"/>
    <w:rsid w:val="00A80709"/>
    <w:rsid w:val="00A8101B"/>
    <w:rsid w:val="00A81342"/>
    <w:rsid w:val="00A814C4"/>
    <w:rsid w:val="00A81584"/>
    <w:rsid w:val="00A815F7"/>
    <w:rsid w:val="00A817A2"/>
    <w:rsid w:val="00A81A9B"/>
    <w:rsid w:val="00A81E34"/>
    <w:rsid w:val="00A81F1B"/>
    <w:rsid w:val="00A82452"/>
    <w:rsid w:val="00A8283D"/>
    <w:rsid w:val="00A82B7B"/>
    <w:rsid w:val="00A82D1A"/>
    <w:rsid w:val="00A83A22"/>
    <w:rsid w:val="00A83F42"/>
    <w:rsid w:val="00A84BE8"/>
    <w:rsid w:val="00A84F2D"/>
    <w:rsid w:val="00A8507A"/>
    <w:rsid w:val="00A85618"/>
    <w:rsid w:val="00A86581"/>
    <w:rsid w:val="00A86640"/>
    <w:rsid w:val="00A86D14"/>
    <w:rsid w:val="00A87224"/>
    <w:rsid w:val="00A873D4"/>
    <w:rsid w:val="00A878E4"/>
    <w:rsid w:val="00A87A13"/>
    <w:rsid w:val="00A87DA2"/>
    <w:rsid w:val="00A90031"/>
    <w:rsid w:val="00A901D7"/>
    <w:rsid w:val="00A902A8"/>
    <w:rsid w:val="00A906CD"/>
    <w:rsid w:val="00A9073D"/>
    <w:rsid w:val="00A90872"/>
    <w:rsid w:val="00A908CC"/>
    <w:rsid w:val="00A90D0A"/>
    <w:rsid w:val="00A91655"/>
    <w:rsid w:val="00A91B7F"/>
    <w:rsid w:val="00A91BAF"/>
    <w:rsid w:val="00A926F0"/>
    <w:rsid w:val="00A92A24"/>
    <w:rsid w:val="00A9337E"/>
    <w:rsid w:val="00A937B3"/>
    <w:rsid w:val="00A93B85"/>
    <w:rsid w:val="00A9458F"/>
    <w:rsid w:val="00A9500A"/>
    <w:rsid w:val="00A95965"/>
    <w:rsid w:val="00A95DE1"/>
    <w:rsid w:val="00A96590"/>
    <w:rsid w:val="00A96E2F"/>
    <w:rsid w:val="00A97275"/>
    <w:rsid w:val="00AA089C"/>
    <w:rsid w:val="00AA0BD3"/>
    <w:rsid w:val="00AA14D7"/>
    <w:rsid w:val="00AA1751"/>
    <w:rsid w:val="00AA19CB"/>
    <w:rsid w:val="00AA1F95"/>
    <w:rsid w:val="00AA271D"/>
    <w:rsid w:val="00AA2CBA"/>
    <w:rsid w:val="00AA2DDD"/>
    <w:rsid w:val="00AA30D4"/>
    <w:rsid w:val="00AA3193"/>
    <w:rsid w:val="00AA33A3"/>
    <w:rsid w:val="00AA3667"/>
    <w:rsid w:val="00AA3950"/>
    <w:rsid w:val="00AA3964"/>
    <w:rsid w:val="00AA3F87"/>
    <w:rsid w:val="00AA40AC"/>
    <w:rsid w:val="00AA4371"/>
    <w:rsid w:val="00AA48A5"/>
    <w:rsid w:val="00AA4AB6"/>
    <w:rsid w:val="00AA5115"/>
    <w:rsid w:val="00AA511E"/>
    <w:rsid w:val="00AA54D2"/>
    <w:rsid w:val="00AA5561"/>
    <w:rsid w:val="00AA5CE8"/>
    <w:rsid w:val="00AA5CED"/>
    <w:rsid w:val="00AA6360"/>
    <w:rsid w:val="00AA68B2"/>
    <w:rsid w:val="00AA69EA"/>
    <w:rsid w:val="00AA6C54"/>
    <w:rsid w:val="00AA6FFB"/>
    <w:rsid w:val="00AA7152"/>
    <w:rsid w:val="00AA736C"/>
    <w:rsid w:val="00AA7470"/>
    <w:rsid w:val="00AA7A38"/>
    <w:rsid w:val="00AA7C58"/>
    <w:rsid w:val="00AA7C63"/>
    <w:rsid w:val="00AA7F84"/>
    <w:rsid w:val="00AB00F0"/>
    <w:rsid w:val="00AB02EE"/>
    <w:rsid w:val="00AB0325"/>
    <w:rsid w:val="00AB0C95"/>
    <w:rsid w:val="00AB0E74"/>
    <w:rsid w:val="00AB0EAC"/>
    <w:rsid w:val="00AB1E83"/>
    <w:rsid w:val="00AB21DA"/>
    <w:rsid w:val="00AB225C"/>
    <w:rsid w:val="00AB2467"/>
    <w:rsid w:val="00AB25A4"/>
    <w:rsid w:val="00AB28A7"/>
    <w:rsid w:val="00AB292E"/>
    <w:rsid w:val="00AB2B2B"/>
    <w:rsid w:val="00AB2CA4"/>
    <w:rsid w:val="00AB3035"/>
    <w:rsid w:val="00AB31E8"/>
    <w:rsid w:val="00AB3BA1"/>
    <w:rsid w:val="00AB4026"/>
    <w:rsid w:val="00AB4533"/>
    <w:rsid w:val="00AB480D"/>
    <w:rsid w:val="00AB4ABB"/>
    <w:rsid w:val="00AB5121"/>
    <w:rsid w:val="00AB5461"/>
    <w:rsid w:val="00AB565A"/>
    <w:rsid w:val="00AB59B8"/>
    <w:rsid w:val="00AB59D8"/>
    <w:rsid w:val="00AB5C21"/>
    <w:rsid w:val="00AB67A6"/>
    <w:rsid w:val="00AB6CBF"/>
    <w:rsid w:val="00AB6CCA"/>
    <w:rsid w:val="00AB6F2A"/>
    <w:rsid w:val="00AB6F67"/>
    <w:rsid w:val="00AB7099"/>
    <w:rsid w:val="00AB7408"/>
    <w:rsid w:val="00AC01A5"/>
    <w:rsid w:val="00AC0D1C"/>
    <w:rsid w:val="00AC12B8"/>
    <w:rsid w:val="00AC14FC"/>
    <w:rsid w:val="00AC171B"/>
    <w:rsid w:val="00AC1B6D"/>
    <w:rsid w:val="00AC2186"/>
    <w:rsid w:val="00AC2335"/>
    <w:rsid w:val="00AC2D9E"/>
    <w:rsid w:val="00AC3193"/>
    <w:rsid w:val="00AC3860"/>
    <w:rsid w:val="00AC3C9B"/>
    <w:rsid w:val="00AC3E67"/>
    <w:rsid w:val="00AC406E"/>
    <w:rsid w:val="00AC457B"/>
    <w:rsid w:val="00AC4F33"/>
    <w:rsid w:val="00AC51A5"/>
    <w:rsid w:val="00AC5979"/>
    <w:rsid w:val="00AC5D7B"/>
    <w:rsid w:val="00AC5DC7"/>
    <w:rsid w:val="00AC6742"/>
    <w:rsid w:val="00AC6D7D"/>
    <w:rsid w:val="00AC6EB9"/>
    <w:rsid w:val="00AC6F94"/>
    <w:rsid w:val="00AC7151"/>
    <w:rsid w:val="00AC7173"/>
    <w:rsid w:val="00AC7C16"/>
    <w:rsid w:val="00AC7D2D"/>
    <w:rsid w:val="00AC7D64"/>
    <w:rsid w:val="00AC7D83"/>
    <w:rsid w:val="00AD04D3"/>
    <w:rsid w:val="00AD0588"/>
    <w:rsid w:val="00AD09BA"/>
    <w:rsid w:val="00AD0B01"/>
    <w:rsid w:val="00AD0CD3"/>
    <w:rsid w:val="00AD101A"/>
    <w:rsid w:val="00AD1081"/>
    <w:rsid w:val="00AD1A09"/>
    <w:rsid w:val="00AD1B87"/>
    <w:rsid w:val="00AD219A"/>
    <w:rsid w:val="00AD21B2"/>
    <w:rsid w:val="00AD29E0"/>
    <w:rsid w:val="00AD3299"/>
    <w:rsid w:val="00AD4A89"/>
    <w:rsid w:val="00AD4D3B"/>
    <w:rsid w:val="00AD5117"/>
    <w:rsid w:val="00AD53C1"/>
    <w:rsid w:val="00AD5BA9"/>
    <w:rsid w:val="00AD5FBC"/>
    <w:rsid w:val="00AD60CF"/>
    <w:rsid w:val="00AD6662"/>
    <w:rsid w:val="00AD6A88"/>
    <w:rsid w:val="00AD6F61"/>
    <w:rsid w:val="00AD70BB"/>
    <w:rsid w:val="00AD77D1"/>
    <w:rsid w:val="00AD7B8A"/>
    <w:rsid w:val="00AE02FE"/>
    <w:rsid w:val="00AE05E7"/>
    <w:rsid w:val="00AE062E"/>
    <w:rsid w:val="00AE06A4"/>
    <w:rsid w:val="00AE0830"/>
    <w:rsid w:val="00AE0895"/>
    <w:rsid w:val="00AE0916"/>
    <w:rsid w:val="00AE0CD4"/>
    <w:rsid w:val="00AE22B8"/>
    <w:rsid w:val="00AE271A"/>
    <w:rsid w:val="00AE2BFF"/>
    <w:rsid w:val="00AE2C2C"/>
    <w:rsid w:val="00AE2DC1"/>
    <w:rsid w:val="00AE3053"/>
    <w:rsid w:val="00AE3C64"/>
    <w:rsid w:val="00AE3CC7"/>
    <w:rsid w:val="00AE3F2C"/>
    <w:rsid w:val="00AE4DB4"/>
    <w:rsid w:val="00AE51D7"/>
    <w:rsid w:val="00AE521B"/>
    <w:rsid w:val="00AE53C6"/>
    <w:rsid w:val="00AE540F"/>
    <w:rsid w:val="00AE5512"/>
    <w:rsid w:val="00AE65B3"/>
    <w:rsid w:val="00AE68C3"/>
    <w:rsid w:val="00AE73C3"/>
    <w:rsid w:val="00AE7D18"/>
    <w:rsid w:val="00AF089A"/>
    <w:rsid w:val="00AF09D3"/>
    <w:rsid w:val="00AF0AA5"/>
    <w:rsid w:val="00AF0CAA"/>
    <w:rsid w:val="00AF0CB8"/>
    <w:rsid w:val="00AF0FCE"/>
    <w:rsid w:val="00AF2382"/>
    <w:rsid w:val="00AF274B"/>
    <w:rsid w:val="00AF2BF1"/>
    <w:rsid w:val="00AF37DA"/>
    <w:rsid w:val="00AF381F"/>
    <w:rsid w:val="00AF3CA7"/>
    <w:rsid w:val="00AF3D2B"/>
    <w:rsid w:val="00AF43CC"/>
    <w:rsid w:val="00AF4568"/>
    <w:rsid w:val="00AF48B3"/>
    <w:rsid w:val="00AF5893"/>
    <w:rsid w:val="00AF59E4"/>
    <w:rsid w:val="00AF5D80"/>
    <w:rsid w:val="00AF61AA"/>
    <w:rsid w:val="00AF76D5"/>
    <w:rsid w:val="00AF7F40"/>
    <w:rsid w:val="00B00114"/>
    <w:rsid w:val="00B0069E"/>
    <w:rsid w:val="00B00F9D"/>
    <w:rsid w:val="00B028E4"/>
    <w:rsid w:val="00B02A56"/>
    <w:rsid w:val="00B02FE4"/>
    <w:rsid w:val="00B0341E"/>
    <w:rsid w:val="00B04E4F"/>
    <w:rsid w:val="00B04F70"/>
    <w:rsid w:val="00B05289"/>
    <w:rsid w:val="00B059A9"/>
    <w:rsid w:val="00B05B28"/>
    <w:rsid w:val="00B05FA5"/>
    <w:rsid w:val="00B061C0"/>
    <w:rsid w:val="00B06288"/>
    <w:rsid w:val="00B062CD"/>
    <w:rsid w:val="00B06C7B"/>
    <w:rsid w:val="00B071D4"/>
    <w:rsid w:val="00B07D95"/>
    <w:rsid w:val="00B100F7"/>
    <w:rsid w:val="00B1085A"/>
    <w:rsid w:val="00B11C93"/>
    <w:rsid w:val="00B12169"/>
    <w:rsid w:val="00B12B42"/>
    <w:rsid w:val="00B1359E"/>
    <w:rsid w:val="00B1440B"/>
    <w:rsid w:val="00B146F8"/>
    <w:rsid w:val="00B14B7A"/>
    <w:rsid w:val="00B14C4D"/>
    <w:rsid w:val="00B14F35"/>
    <w:rsid w:val="00B15266"/>
    <w:rsid w:val="00B15561"/>
    <w:rsid w:val="00B1560A"/>
    <w:rsid w:val="00B15CB1"/>
    <w:rsid w:val="00B15FF8"/>
    <w:rsid w:val="00B1655A"/>
    <w:rsid w:val="00B166B3"/>
    <w:rsid w:val="00B173C6"/>
    <w:rsid w:val="00B20440"/>
    <w:rsid w:val="00B20446"/>
    <w:rsid w:val="00B2129A"/>
    <w:rsid w:val="00B2267D"/>
    <w:rsid w:val="00B234DF"/>
    <w:rsid w:val="00B249FF"/>
    <w:rsid w:val="00B24B8C"/>
    <w:rsid w:val="00B2513B"/>
    <w:rsid w:val="00B257CF"/>
    <w:rsid w:val="00B257D0"/>
    <w:rsid w:val="00B25AC6"/>
    <w:rsid w:val="00B25AD0"/>
    <w:rsid w:val="00B25CE5"/>
    <w:rsid w:val="00B25FE3"/>
    <w:rsid w:val="00B26579"/>
    <w:rsid w:val="00B26E41"/>
    <w:rsid w:val="00B2782B"/>
    <w:rsid w:val="00B27967"/>
    <w:rsid w:val="00B306AF"/>
    <w:rsid w:val="00B308A7"/>
    <w:rsid w:val="00B30DC3"/>
    <w:rsid w:val="00B31250"/>
    <w:rsid w:val="00B313F9"/>
    <w:rsid w:val="00B315BC"/>
    <w:rsid w:val="00B31CBF"/>
    <w:rsid w:val="00B31DEA"/>
    <w:rsid w:val="00B31E5A"/>
    <w:rsid w:val="00B31FAC"/>
    <w:rsid w:val="00B320F4"/>
    <w:rsid w:val="00B325E0"/>
    <w:rsid w:val="00B32A27"/>
    <w:rsid w:val="00B33E9C"/>
    <w:rsid w:val="00B34268"/>
    <w:rsid w:val="00B3440A"/>
    <w:rsid w:val="00B3507E"/>
    <w:rsid w:val="00B358AC"/>
    <w:rsid w:val="00B35D6B"/>
    <w:rsid w:val="00B3615E"/>
    <w:rsid w:val="00B363BE"/>
    <w:rsid w:val="00B369ED"/>
    <w:rsid w:val="00B36F4C"/>
    <w:rsid w:val="00B3702D"/>
    <w:rsid w:val="00B37335"/>
    <w:rsid w:val="00B37B3D"/>
    <w:rsid w:val="00B40499"/>
    <w:rsid w:val="00B41F86"/>
    <w:rsid w:val="00B42650"/>
    <w:rsid w:val="00B42C52"/>
    <w:rsid w:val="00B43207"/>
    <w:rsid w:val="00B43220"/>
    <w:rsid w:val="00B433DD"/>
    <w:rsid w:val="00B4342A"/>
    <w:rsid w:val="00B439DD"/>
    <w:rsid w:val="00B43E0D"/>
    <w:rsid w:val="00B441D9"/>
    <w:rsid w:val="00B44271"/>
    <w:rsid w:val="00B446B7"/>
    <w:rsid w:val="00B44A92"/>
    <w:rsid w:val="00B44E96"/>
    <w:rsid w:val="00B44EA6"/>
    <w:rsid w:val="00B4503F"/>
    <w:rsid w:val="00B452BD"/>
    <w:rsid w:val="00B45A6E"/>
    <w:rsid w:val="00B45F22"/>
    <w:rsid w:val="00B46167"/>
    <w:rsid w:val="00B4679A"/>
    <w:rsid w:val="00B46881"/>
    <w:rsid w:val="00B473F5"/>
    <w:rsid w:val="00B50144"/>
    <w:rsid w:val="00B506F6"/>
    <w:rsid w:val="00B5070F"/>
    <w:rsid w:val="00B51535"/>
    <w:rsid w:val="00B51714"/>
    <w:rsid w:val="00B51890"/>
    <w:rsid w:val="00B51CFF"/>
    <w:rsid w:val="00B52244"/>
    <w:rsid w:val="00B52267"/>
    <w:rsid w:val="00B52389"/>
    <w:rsid w:val="00B528ED"/>
    <w:rsid w:val="00B52C54"/>
    <w:rsid w:val="00B53715"/>
    <w:rsid w:val="00B540B2"/>
    <w:rsid w:val="00B547A8"/>
    <w:rsid w:val="00B54EB6"/>
    <w:rsid w:val="00B55589"/>
    <w:rsid w:val="00B55723"/>
    <w:rsid w:val="00B5574D"/>
    <w:rsid w:val="00B55D31"/>
    <w:rsid w:val="00B55D4C"/>
    <w:rsid w:val="00B55DA0"/>
    <w:rsid w:val="00B57CCA"/>
    <w:rsid w:val="00B57F4C"/>
    <w:rsid w:val="00B60528"/>
    <w:rsid w:val="00B609DA"/>
    <w:rsid w:val="00B60A67"/>
    <w:rsid w:val="00B60F16"/>
    <w:rsid w:val="00B6138E"/>
    <w:rsid w:val="00B61495"/>
    <w:rsid w:val="00B61D4E"/>
    <w:rsid w:val="00B62E05"/>
    <w:rsid w:val="00B6348A"/>
    <w:rsid w:val="00B63930"/>
    <w:rsid w:val="00B63D3C"/>
    <w:rsid w:val="00B63D9F"/>
    <w:rsid w:val="00B63E26"/>
    <w:rsid w:val="00B64A43"/>
    <w:rsid w:val="00B6504D"/>
    <w:rsid w:val="00B6515C"/>
    <w:rsid w:val="00B65BA7"/>
    <w:rsid w:val="00B66535"/>
    <w:rsid w:val="00B677CF"/>
    <w:rsid w:val="00B67B64"/>
    <w:rsid w:val="00B7005E"/>
    <w:rsid w:val="00B70069"/>
    <w:rsid w:val="00B70DAA"/>
    <w:rsid w:val="00B718A6"/>
    <w:rsid w:val="00B71FE6"/>
    <w:rsid w:val="00B7202A"/>
    <w:rsid w:val="00B720AE"/>
    <w:rsid w:val="00B725CC"/>
    <w:rsid w:val="00B7268F"/>
    <w:rsid w:val="00B72B5F"/>
    <w:rsid w:val="00B72E6E"/>
    <w:rsid w:val="00B7348A"/>
    <w:rsid w:val="00B738A1"/>
    <w:rsid w:val="00B73CEF"/>
    <w:rsid w:val="00B74754"/>
    <w:rsid w:val="00B74C11"/>
    <w:rsid w:val="00B74D8D"/>
    <w:rsid w:val="00B75028"/>
    <w:rsid w:val="00B750D6"/>
    <w:rsid w:val="00B75AA9"/>
    <w:rsid w:val="00B769D3"/>
    <w:rsid w:val="00B76CAA"/>
    <w:rsid w:val="00B77F89"/>
    <w:rsid w:val="00B8081D"/>
    <w:rsid w:val="00B80B4A"/>
    <w:rsid w:val="00B80F86"/>
    <w:rsid w:val="00B810B7"/>
    <w:rsid w:val="00B81464"/>
    <w:rsid w:val="00B818B2"/>
    <w:rsid w:val="00B8218D"/>
    <w:rsid w:val="00B82472"/>
    <w:rsid w:val="00B82C53"/>
    <w:rsid w:val="00B82F36"/>
    <w:rsid w:val="00B846F3"/>
    <w:rsid w:val="00B84D5D"/>
    <w:rsid w:val="00B84DA4"/>
    <w:rsid w:val="00B85085"/>
    <w:rsid w:val="00B85812"/>
    <w:rsid w:val="00B85B86"/>
    <w:rsid w:val="00B8668E"/>
    <w:rsid w:val="00B90391"/>
    <w:rsid w:val="00B90653"/>
    <w:rsid w:val="00B90A0D"/>
    <w:rsid w:val="00B90A1E"/>
    <w:rsid w:val="00B90CA2"/>
    <w:rsid w:val="00B913DA"/>
    <w:rsid w:val="00B917A8"/>
    <w:rsid w:val="00B92169"/>
    <w:rsid w:val="00B921EE"/>
    <w:rsid w:val="00B92857"/>
    <w:rsid w:val="00B9288A"/>
    <w:rsid w:val="00B92ABF"/>
    <w:rsid w:val="00B92EA5"/>
    <w:rsid w:val="00B93035"/>
    <w:rsid w:val="00B93273"/>
    <w:rsid w:val="00B93577"/>
    <w:rsid w:val="00B937AA"/>
    <w:rsid w:val="00B93B42"/>
    <w:rsid w:val="00B94768"/>
    <w:rsid w:val="00B948D2"/>
    <w:rsid w:val="00B95A32"/>
    <w:rsid w:val="00B96FB6"/>
    <w:rsid w:val="00B97078"/>
    <w:rsid w:val="00B97198"/>
    <w:rsid w:val="00B97396"/>
    <w:rsid w:val="00B973E2"/>
    <w:rsid w:val="00BA09CB"/>
    <w:rsid w:val="00BA0AD9"/>
    <w:rsid w:val="00BA0E47"/>
    <w:rsid w:val="00BA0F42"/>
    <w:rsid w:val="00BA15F6"/>
    <w:rsid w:val="00BA1AE3"/>
    <w:rsid w:val="00BA1CBC"/>
    <w:rsid w:val="00BA2BFD"/>
    <w:rsid w:val="00BA2D0A"/>
    <w:rsid w:val="00BA2FFC"/>
    <w:rsid w:val="00BA3E0D"/>
    <w:rsid w:val="00BA3F0E"/>
    <w:rsid w:val="00BA41E2"/>
    <w:rsid w:val="00BA43D4"/>
    <w:rsid w:val="00BA47C5"/>
    <w:rsid w:val="00BA4C24"/>
    <w:rsid w:val="00BA4C80"/>
    <w:rsid w:val="00BA50F6"/>
    <w:rsid w:val="00BA595C"/>
    <w:rsid w:val="00BA5C91"/>
    <w:rsid w:val="00BA612A"/>
    <w:rsid w:val="00BA627C"/>
    <w:rsid w:val="00BA7846"/>
    <w:rsid w:val="00BA7963"/>
    <w:rsid w:val="00BB0316"/>
    <w:rsid w:val="00BB07AF"/>
    <w:rsid w:val="00BB0C34"/>
    <w:rsid w:val="00BB113E"/>
    <w:rsid w:val="00BB1616"/>
    <w:rsid w:val="00BB1657"/>
    <w:rsid w:val="00BB1B50"/>
    <w:rsid w:val="00BB1D04"/>
    <w:rsid w:val="00BB1F95"/>
    <w:rsid w:val="00BB2FF6"/>
    <w:rsid w:val="00BB304F"/>
    <w:rsid w:val="00BB3A68"/>
    <w:rsid w:val="00BB46CB"/>
    <w:rsid w:val="00BB4E04"/>
    <w:rsid w:val="00BB51B1"/>
    <w:rsid w:val="00BB5288"/>
    <w:rsid w:val="00BB52F5"/>
    <w:rsid w:val="00BB6058"/>
    <w:rsid w:val="00BB6868"/>
    <w:rsid w:val="00BB6AB5"/>
    <w:rsid w:val="00BB6D3D"/>
    <w:rsid w:val="00BB7719"/>
    <w:rsid w:val="00BC05B4"/>
    <w:rsid w:val="00BC075C"/>
    <w:rsid w:val="00BC0789"/>
    <w:rsid w:val="00BC0E81"/>
    <w:rsid w:val="00BC0FC1"/>
    <w:rsid w:val="00BC1090"/>
    <w:rsid w:val="00BC1999"/>
    <w:rsid w:val="00BC200A"/>
    <w:rsid w:val="00BC255F"/>
    <w:rsid w:val="00BC28AE"/>
    <w:rsid w:val="00BC2C05"/>
    <w:rsid w:val="00BC2D82"/>
    <w:rsid w:val="00BC2E68"/>
    <w:rsid w:val="00BC3138"/>
    <w:rsid w:val="00BC33A0"/>
    <w:rsid w:val="00BC3647"/>
    <w:rsid w:val="00BC3648"/>
    <w:rsid w:val="00BC3A1C"/>
    <w:rsid w:val="00BC3E2E"/>
    <w:rsid w:val="00BC4942"/>
    <w:rsid w:val="00BC4AB6"/>
    <w:rsid w:val="00BC4B7B"/>
    <w:rsid w:val="00BC4D3D"/>
    <w:rsid w:val="00BC6032"/>
    <w:rsid w:val="00BC617C"/>
    <w:rsid w:val="00BC617E"/>
    <w:rsid w:val="00BC6433"/>
    <w:rsid w:val="00BC664F"/>
    <w:rsid w:val="00BC7420"/>
    <w:rsid w:val="00BC74A8"/>
    <w:rsid w:val="00BC7967"/>
    <w:rsid w:val="00BD090B"/>
    <w:rsid w:val="00BD0C05"/>
    <w:rsid w:val="00BD1157"/>
    <w:rsid w:val="00BD15BD"/>
    <w:rsid w:val="00BD1A32"/>
    <w:rsid w:val="00BD1EBC"/>
    <w:rsid w:val="00BD2134"/>
    <w:rsid w:val="00BD362D"/>
    <w:rsid w:val="00BD44DA"/>
    <w:rsid w:val="00BD5467"/>
    <w:rsid w:val="00BD5902"/>
    <w:rsid w:val="00BD5A8A"/>
    <w:rsid w:val="00BD6594"/>
    <w:rsid w:val="00BD688E"/>
    <w:rsid w:val="00BD6C59"/>
    <w:rsid w:val="00BD7275"/>
    <w:rsid w:val="00BD76D0"/>
    <w:rsid w:val="00BD7769"/>
    <w:rsid w:val="00BD7BF7"/>
    <w:rsid w:val="00BE013F"/>
    <w:rsid w:val="00BE05CD"/>
    <w:rsid w:val="00BE0DF4"/>
    <w:rsid w:val="00BE0F31"/>
    <w:rsid w:val="00BE17F1"/>
    <w:rsid w:val="00BE1A93"/>
    <w:rsid w:val="00BE1AC3"/>
    <w:rsid w:val="00BE2C1B"/>
    <w:rsid w:val="00BE2D19"/>
    <w:rsid w:val="00BE2EB7"/>
    <w:rsid w:val="00BE2F01"/>
    <w:rsid w:val="00BE3237"/>
    <w:rsid w:val="00BE3500"/>
    <w:rsid w:val="00BE3C21"/>
    <w:rsid w:val="00BE425A"/>
    <w:rsid w:val="00BE46B0"/>
    <w:rsid w:val="00BE4A91"/>
    <w:rsid w:val="00BE53DD"/>
    <w:rsid w:val="00BE5CA2"/>
    <w:rsid w:val="00BE66CD"/>
    <w:rsid w:val="00BE6F24"/>
    <w:rsid w:val="00BE7172"/>
    <w:rsid w:val="00BE74CA"/>
    <w:rsid w:val="00BE78D6"/>
    <w:rsid w:val="00BE7B08"/>
    <w:rsid w:val="00BE7EE3"/>
    <w:rsid w:val="00BF016E"/>
    <w:rsid w:val="00BF02B6"/>
    <w:rsid w:val="00BF0467"/>
    <w:rsid w:val="00BF0784"/>
    <w:rsid w:val="00BF08A0"/>
    <w:rsid w:val="00BF0C0F"/>
    <w:rsid w:val="00BF0E41"/>
    <w:rsid w:val="00BF1242"/>
    <w:rsid w:val="00BF133F"/>
    <w:rsid w:val="00BF1B17"/>
    <w:rsid w:val="00BF1EBB"/>
    <w:rsid w:val="00BF20D3"/>
    <w:rsid w:val="00BF2379"/>
    <w:rsid w:val="00BF2429"/>
    <w:rsid w:val="00BF2684"/>
    <w:rsid w:val="00BF2692"/>
    <w:rsid w:val="00BF2783"/>
    <w:rsid w:val="00BF3020"/>
    <w:rsid w:val="00BF31E9"/>
    <w:rsid w:val="00BF3D90"/>
    <w:rsid w:val="00BF4239"/>
    <w:rsid w:val="00BF43B0"/>
    <w:rsid w:val="00BF4474"/>
    <w:rsid w:val="00BF4964"/>
    <w:rsid w:val="00BF4B65"/>
    <w:rsid w:val="00BF560E"/>
    <w:rsid w:val="00BF57E6"/>
    <w:rsid w:val="00BF6145"/>
    <w:rsid w:val="00BF61AC"/>
    <w:rsid w:val="00BF7321"/>
    <w:rsid w:val="00BF784D"/>
    <w:rsid w:val="00C0022B"/>
    <w:rsid w:val="00C00476"/>
    <w:rsid w:val="00C01310"/>
    <w:rsid w:val="00C01442"/>
    <w:rsid w:val="00C0195C"/>
    <w:rsid w:val="00C01C9A"/>
    <w:rsid w:val="00C01D0A"/>
    <w:rsid w:val="00C02647"/>
    <w:rsid w:val="00C033C9"/>
    <w:rsid w:val="00C0345E"/>
    <w:rsid w:val="00C037E6"/>
    <w:rsid w:val="00C0383C"/>
    <w:rsid w:val="00C04048"/>
    <w:rsid w:val="00C04329"/>
    <w:rsid w:val="00C04E79"/>
    <w:rsid w:val="00C051F2"/>
    <w:rsid w:val="00C05FB7"/>
    <w:rsid w:val="00C05FFD"/>
    <w:rsid w:val="00C06111"/>
    <w:rsid w:val="00C06130"/>
    <w:rsid w:val="00C064E9"/>
    <w:rsid w:val="00C069F1"/>
    <w:rsid w:val="00C06B4F"/>
    <w:rsid w:val="00C06E80"/>
    <w:rsid w:val="00C07E84"/>
    <w:rsid w:val="00C10667"/>
    <w:rsid w:val="00C11291"/>
    <w:rsid w:val="00C11664"/>
    <w:rsid w:val="00C11930"/>
    <w:rsid w:val="00C1265E"/>
    <w:rsid w:val="00C126A8"/>
    <w:rsid w:val="00C12CF8"/>
    <w:rsid w:val="00C12DEC"/>
    <w:rsid w:val="00C13840"/>
    <w:rsid w:val="00C1401A"/>
    <w:rsid w:val="00C14688"/>
    <w:rsid w:val="00C14A0B"/>
    <w:rsid w:val="00C154ED"/>
    <w:rsid w:val="00C15633"/>
    <w:rsid w:val="00C15725"/>
    <w:rsid w:val="00C15C74"/>
    <w:rsid w:val="00C1669F"/>
    <w:rsid w:val="00C166BB"/>
    <w:rsid w:val="00C170E4"/>
    <w:rsid w:val="00C172A4"/>
    <w:rsid w:val="00C172B8"/>
    <w:rsid w:val="00C17A11"/>
    <w:rsid w:val="00C17EEE"/>
    <w:rsid w:val="00C17F7C"/>
    <w:rsid w:val="00C20F6E"/>
    <w:rsid w:val="00C212DC"/>
    <w:rsid w:val="00C21893"/>
    <w:rsid w:val="00C2223B"/>
    <w:rsid w:val="00C22A63"/>
    <w:rsid w:val="00C2360C"/>
    <w:rsid w:val="00C23D1D"/>
    <w:rsid w:val="00C23E3E"/>
    <w:rsid w:val="00C241B2"/>
    <w:rsid w:val="00C24372"/>
    <w:rsid w:val="00C243AB"/>
    <w:rsid w:val="00C24647"/>
    <w:rsid w:val="00C249B1"/>
    <w:rsid w:val="00C24B2A"/>
    <w:rsid w:val="00C25256"/>
    <w:rsid w:val="00C25D57"/>
    <w:rsid w:val="00C266B8"/>
    <w:rsid w:val="00C268AA"/>
    <w:rsid w:val="00C26BE6"/>
    <w:rsid w:val="00C30B6F"/>
    <w:rsid w:val="00C3145B"/>
    <w:rsid w:val="00C314B5"/>
    <w:rsid w:val="00C322C9"/>
    <w:rsid w:val="00C3293E"/>
    <w:rsid w:val="00C331CD"/>
    <w:rsid w:val="00C335E3"/>
    <w:rsid w:val="00C33896"/>
    <w:rsid w:val="00C33AC3"/>
    <w:rsid w:val="00C34133"/>
    <w:rsid w:val="00C34869"/>
    <w:rsid w:val="00C34901"/>
    <w:rsid w:val="00C357BB"/>
    <w:rsid w:val="00C3594D"/>
    <w:rsid w:val="00C3597D"/>
    <w:rsid w:val="00C35D84"/>
    <w:rsid w:val="00C3675F"/>
    <w:rsid w:val="00C36763"/>
    <w:rsid w:val="00C36A62"/>
    <w:rsid w:val="00C36C1A"/>
    <w:rsid w:val="00C36F54"/>
    <w:rsid w:val="00C370A3"/>
    <w:rsid w:val="00C37189"/>
    <w:rsid w:val="00C37282"/>
    <w:rsid w:val="00C377F3"/>
    <w:rsid w:val="00C400F4"/>
    <w:rsid w:val="00C401F7"/>
    <w:rsid w:val="00C40441"/>
    <w:rsid w:val="00C41695"/>
    <w:rsid w:val="00C41C1D"/>
    <w:rsid w:val="00C41CB0"/>
    <w:rsid w:val="00C41CB8"/>
    <w:rsid w:val="00C4235F"/>
    <w:rsid w:val="00C423E9"/>
    <w:rsid w:val="00C426CD"/>
    <w:rsid w:val="00C428B3"/>
    <w:rsid w:val="00C429EA"/>
    <w:rsid w:val="00C42AF4"/>
    <w:rsid w:val="00C43566"/>
    <w:rsid w:val="00C43733"/>
    <w:rsid w:val="00C43BF4"/>
    <w:rsid w:val="00C4437D"/>
    <w:rsid w:val="00C447CB"/>
    <w:rsid w:val="00C44D44"/>
    <w:rsid w:val="00C4509A"/>
    <w:rsid w:val="00C451C9"/>
    <w:rsid w:val="00C457B3"/>
    <w:rsid w:val="00C45D69"/>
    <w:rsid w:val="00C461C7"/>
    <w:rsid w:val="00C46D06"/>
    <w:rsid w:val="00C46FA2"/>
    <w:rsid w:val="00C47144"/>
    <w:rsid w:val="00C475D0"/>
    <w:rsid w:val="00C4787F"/>
    <w:rsid w:val="00C47F43"/>
    <w:rsid w:val="00C47F9D"/>
    <w:rsid w:val="00C5000E"/>
    <w:rsid w:val="00C500FA"/>
    <w:rsid w:val="00C50703"/>
    <w:rsid w:val="00C50CD2"/>
    <w:rsid w:val="00C510BD"/>
    <w:rsid w:val="00C51C45"/>
    <w:rsid w:val="00C5233D"/>
    <w:rsid w:val="00C52F72"/>
    <w:rsid w:val="00C53077"/>
    <w:rsid w:val="00C532D8"/>
    <w:rsid w:val="00C53602"/>
    <w:rsid w:val="00C54571"/>
    <w:rsid w:val="00C54677"/>
    <w:rsid w:val="00C549FA"/>
    <w:rsid w:val="00C5528C"/>
    <w:rsid w:val="00C55514"/>
    <w:rsid w:val="00C55908"/>
    <w:rsid w:val="00C56CD1"/>
    <w:rsid w:val="00C56F35"/>
    <w:rsid w:val="00C5700C"/>
    <w:rsid w:val="00C570DF"/>
    <w:rsid w:val="00C57219"/>
    <w:rsid w:val="00C57974"/>
    <w:rsid w:val="00C57E2F"/>
    <w:rsid w:val="00C57F9C"/>
    <w:rsid w:val="00C607DA"/>
    <w:rsid w:val="00C61E60"/>
    <w:rsid w:val="00C622F7"/>
    <w:rsid w:val="00C626C6"/>
    <w:rsid w:val="00C62792"/>
    <w:rsid w:val="00C63E18"/>
    <w:rsid w:val="00C63F65"/>
    <w:rsid w:val="00C64169"/>
    <w:rsid w:val="00C64288"/>
    <w:rsid w:val="00C644E6"/>
    <w:rsid w:val="00C6493A"/>
    <w:rsid w:val="00C64C05"/>
    <w:rsid w:val="00C64E50"/>
    <w:rsid w:val="00C64FC8"/>
    <w:rsid w:val="00C6505E"/>
    <w:rsid w:val="00C65182"/>
    <w:rsid w:val="00C662A3"/>
    <w:rsid w:val="00C6744B"/>
    <w:rsid w:val="00C67827"/>
    <w:rsid w:val="00C67D35"/>
    <w:rsid w:val="00C700E2"/>
    <w:rsid w:val="00C707CC"/>
    <w:rsid w:val="00C709BC"/>
    <w:rsid w:val="00C71005"/>
    <w:rsid w:val="00C71106"/>
    <w:rsid w:val="00C71503"/>
    <w:rsid w:val="00C7174E"/>
    <w:rsid w:val="00C718D7"/>
    <w:rsid w:val="00C71A37"/>
    <w:rsid w:val="00C71AF2"/>
    <w:rsid w:val="00C72656"/>
    <w:rsid w:val="00C72B11"/>
    <w:rsid w:val="00C72B2E"/>
    <w:rsid w:val="00C72BEC"/>
    <w:rsid w:val="00C732CF"/>
    <w:rsid w:val="00C73BF5"/>
    <w:rsid w:val="00C73F67"/>
    <w:rsid w:val="00C74683"/>
    <w:rsid w:val="00C74852"/>
    <w:rsid w:val="00C74C06"/>
    <w:rsid w:val="00C74FED"/>
    <w:rsid w:val="00C757A0"/>
    <w:rsid w:val="00C75D6B"/>
    <w:rsid w:val="00C761CD"/>
    <w:rsid w:val="00C776DB"/>
    <w:rsid w:val="00C7792D"/>
    <w:rsid w:val="00C80C8C"/>
    <w:rsid w:val="00C80F0F"/>
    <w:rsid w:val="00C81684"/>
    <w:rsid w:val="00C816A6"/>
    <w:rsid w:val="00C81AB4"/>
    <w:rsid w:val="00C81E8B"/>
    <w:rsid w:val="00C827F9"/>
    <w:rsid w:val="00C82886"/>
    <w:rsid w:val="00C828CA"/>
    <w:rsid w:val="00C8315E"/>
    <w:rsid w:val="00C83CA9"/>
    <w:rsid w:val="00C83CF0"/>
    <w:rsid w:val="00C84564"/>
    <w:rsid w:val="00C8482D"/>
    <w:rsid w:val="00C84BC5"/>
    <w:rsid w:val="00C84CA6"/>
    <w:rsid w:val="00C852BF"/>
    <w:rsid w:val="00C85450"/>
    <w:rsid w:val="00C85D52"/>
    <w:rsid w:val="00C8670F"/>
    <w:rsid w:val="00C868B9"/>
    <w:rsid w:val="00C8713B"/>
    <w:rsid w:val="00C873F6"/>
    <w:rsid w:val="00C877D1"/>
    <w:rsid w:val="00C903CB"/>
    <w:rsid w:val="00C90418"/>
    <w:rsid w:val="00C905E4"/>
    <w:rsid w:val="00C9073B"/>
    <w:rsid w:val="00C90C09"/>
    <w:rsid w:val="00C90CCC"/>
    <w:rsid w:val="00C911D5"/>
    <w:rsid w:val="00C91926"/>
    <w:rsid w:val="00C91C10"/>
    <w:rsid w:val="00C91C32"/>
    <w:rsid w:val="00C921A6"/>
    <w:rsid w:val="00C92456"/>
    <w:rsid w:val="00C92722"/>
    <w:rsid w:val="00C92B1A"/>
    <w:rsid w:val="00C93B6B"/>
    <w:rsid w:val="00C94799"/>
    <w:rsid w:val="00C9501D"/>
    <w:rsid w:val="00C95314"/>
    <w:rsid w:val="00C95AD0"/>
    <w:rsid w:val="00C95BCC"/>
    <w:rsid w:val="00C963C1"/>
    <w:rsid w:val="00C96BF6"/>
    <w:rsid w:val="00C9718C"/>
    <w:rsid w:val="00C97617"/>
    <w:rsid w:val="00C97C28"/>
    <w:rsid w:val="00C97EA5"/>
    <w:rsid w:val="00CA0045"/>
    <w:rsid w:val="00CA00AA"/>
    <w:rsid w:val="00CA0133"/>
    <w:rsid w:val="00CA0937"/>
    <w:rsid w:val="00CA0B26"/>
    <w:rsid w:val="00CA0DB7"/>
    <w:rsid w:val="00CA0F98"/>
    <w:rsid w:val="00CA119C"/>
    <w:rsid w:val="00CA12A8"/>
    <w:rsid w:val="00CA13AD"/>
    <w:rsid w:val="00CA2640"/>
    <w:rsid w:val="00CA30DE"/>
    <w:rsid w:val="00CA42C9"/>
    <w:rsid w:val="00CA4662"/>
    <w:rsid w:val="00CA479B"/>
    <w:rsid w:val="00CA495D"/>
    <w:rsid w:val="00CA4C79"/>
    <w:rsid w:val="00CA4C8E"/>
    <w:rsid w:val="00CA57D7"/>
    <w:rsid w:val="00CA5D4F"/>
    <w:rsid w:val="00CA67F2"/>
    <w:rsid w:val="00CA6970"/>
    <w:rsid w:val="00CA6C45"/>
    <w:rsid w:val="00CA6E27"/>
    <w:rsid w:val="00CA79F6"/>
    <w:rsid w:val="00CA7F03"/>
    <w:rsid w:val="00CA7F67"/>
    <w:rsid w:val="00CB023F"/>
    <w:rsid w:val="00CB07D2"/>
    <w:rsid w:val="00CB127B"/>
    <w:rsid w:val="00CB1721"/>
    <w:rsid w:val="00CB1C51"/>
    <w:rsid w:val="00CB1D74"/>
    <w:rsid w:val="00CB20E3"/>
    <w:rsid w:val="00CB21B4"/>
    <w:rsid w:val="00CB24A2"/>
    <w:rsid w:val="00CB28EB"/>
    <w:rsid w:val="00CB2B74"/>
    <w:rsid w:val="00CB46D4"/>
    <w:rsid w:val="00CB4C8E"/>
    <w:rsid w:val="00CB4EDF"/>
    <w:rsid w:val="00CB5B26"/>
    <w:rsid w:val="00CB70E3"/>
    <w:rsid w:val="00CB7423"/>
    <w:rsid w:val="00CB7D9B"/>
    <w:rsid w:val="00CB7E7B"/>
    <w:rsid w:val="00CC0418"/>
    <w:rsid w:val="00CC07A6"/>
    <w:rsid w:val="00CC086A"/>
    <w:rsid w:val="00CC08BC"/>
    <w:rsid w:val="00CC188C"/>
    <w:rsid w:val="00CC1911"/>
    <w:rsid w:val="00CC1D39"/>
    <w:rsid w:val="00CC1E5B"/>
    <w:rsid w:val="00CC218A"/>
    <w:rsid w:val="00CC271E"/>
    <w:rsid w:val="00CC31F2"/>
    <w:rsid w:val="00CC324D"/>
    <w:rsid w:val="00CC4183"/>
    <w:rsid w:val="00CC4808"/>
    <w:rsid w:val="00CC4B22"/>
    <w:rsid w:val="00CC526E"/>
    <w:rsid w:val="00CC59E2"/>
    <w:rsid w:val="00CC5F64"/>
    <w:rsid w:val="00CC622C"/>
    <w:rsid w:val="00CC6396"/>
    <w:rsid w:val="00CC6497"/>
    <w:rsid w:val="00CC6534"/>
    <w:rsid w:val="00CC6997"/>
    <w:rsid w:val="00CC69D1"/>
    <w:rsid w:val="00CC774E"/>
    <w:rsid w:val="00CC7800"/>
    <w:rsid w:val="00CC794B"/>
    <w:rsid w:val="00CC7B5D"/>
    <w:rsid w:val="00CC7D39"/>
    <w:rsid w:val="00CD07D1"/>
    <w:rsid w:val="00CD1E00"/>
    <w:rsid w:val="00CD1FFA"/>
    <w:rsid w:val="00CD25C8"/>
    <w:rsid w:val="00CD2BE3"/>
    <w:rsid w:val="00CD2EF6"/>
    <w:rsid w:val="00CD34EB"/>
    <w:rsid w:val="00CD3C64"/>
    <w:rsid w:val="00CD3E3C"/>
    <w:rsid w:val="00CD407C"/>
    <w:rsid w:val="00CD423B"/>
    <w:rsid w:val="00CD49E2"/>
    <w:rsid w:val="00CD4A6F"/>
    <w:rsid w:val="00CD5D6A"/>
    <w:rsid w:val="00CD5F82"/>
    <w:rsid w:val="00CD612D"/>
    <w:rsid w:val="00CD6B13"/>
    <w:rsid w:val="00CD6CF3"/>
    <w:rsid w:val="00CD6D10"/>
    <w:rsid w:val="00CD6F06"/>
    <w:rsid w:val="00CD7224"/>
    <w:rsid w:val="00CD72FB"/>
    <w:rsid w:val="00CD7818"/>
    <w:rsid w:val="00CD7AB3"/>
    <w:rsid w:val="00CD7F2D"/>
    <w:rsid w:val="00CE0474"/>
    <w:rsid w:val="00CE0A76"/>
    <w:rsid w:val="00CE0A80"/>
    <w:rsid w:val="00CE0AAB"/>
    <w:rsid w:val="00CE0EEE"/>
    <w:rsid w:val="00CE16C3"/>
    <w:rsid w:val="00CE1CFA"/>
    <w:rsid w:val="00CE2270"/>
    <w:rsid w:val="00CE2473"/>
    <w:rsid w:val="00CE2670"/>
    <w:rsid w:val="00CE2A94"/>
    <w:rsid w:val="00CE3858"/>
    <w:rsid w:val="00CE3961"/>
    <w:rsid w:val="00CE3CFD"/>
    <w:rsid w:val="00CE41FF"/>
    <w:rsid w:val="00CE445B"/>
    <w:rsid w:val="00CE4B07"/>
    <w:rsid w:val="00CE51B0"/>
    <w:rsid w:val="00CE5345"/>
    <w:rsid w:val="00CE570E"/>
    <w:rsid w:val="00CE571D"/>
    <w:rsid w:val="00CE58B6"/>
    <w:rsid w:val="00CE58C1"/>
    <w:rsid w:val="00CE5E55"/>
    <w:rsid w:val="00CE5ED2"/>
    <w:rsid w:val="00CE6017"/>
    <w:rsid w:val="00CE6434"/>
    <w:rsid w:val="00CE6574"/>
    <w:rsid w:val="00CE66A1"/>
    <w:rsid w:val="00CE67FE"/>
    <w:rsid w:val="00CE6B22"/>
    <w:rsid w:val="00CE6B6A"/>
    <w:rsid w:val="00CE743B"/>
    <w:rsid w:val="00CE7BD2"/>
    <w:rsid w:val="00CF0037"/>
    <w:rsid w:val="00CF05C5"/>
    <w:rsid w:val="00CF09E3"/>
    <w:rsid w:val="00CF0FEF"/>
    <w:rsid w:val="00CF1546"/>
    <w:rsid w:val="00CF1D18"/>
    <w:rsid w:val="00CF1DBE"/>
    <w:rsid w:val="00CF1F82"/>
    <w:rsid w:val="00CF225C"/>
    <w:rsid w:val="00CF2460"/>
    <w:rsid w:val="00CF29CE"/>
    <w:rsid w:val="00CF2D0E"/>
    <w:rsid w:val="00CF2E5F"/>
    <w:rsid w:val="00CF3044"/>
    <w:rsid w:val="00CF31FF"/>
    <w:rsid w:val="00CF3293"/>
    <w:rsid w:val="00CF32BB"/>
    <w:rsid w:val="00CF32F4"/>
    <w:rsid w:val="00CF3AEF"/>
    <w:rsid w:val="00CF3D0F"/>
    <w:rsid w:val="00CF432E"/>
    <w:rsid w:val="00CF47D5"/>
    <w:rsid w:val="00CF4AB6"/>
    <w:rsid w:val="00CF4C05"/>
    <w:rsid w:val="00CF4C0C"/>
    <w:rsid w:val="00CF511B"/>
    <w:rsid w:val="00CF52E0"/>
    <w:rsid w:val="00CF5477"/>
    <w:rsid w:val="00CF5E49"/>
    <w:rsid w:val="00CF695A"/>
    <w:rsid w:val="00CF69AF"/>
    <w:rsid w:val="00CF72C6"/>
    <w:rsid w:val="00CF735D"/>
    <w:rsid w:val="00CF755A"/>
    <w:rsid w:val="00CF76AE"/>
    <w:rsid w:val="00CF7D15"/>
    <w:rsid w:val="00CF7E07"/>
    <w:rsid w:val="00D00389"/>
    <w:rsid w:val="00D0049B"/>
    <w:rsid w:val="00D00970"/>
    <w:rsid w:val="00D00D50"/>
    <w:rsid w:val="00D0186E"/>
    <w:rsid w:val="00D025A7"/>
    <w:rsid w:val="00D0283D"/>
    <w:rsid w:val="00D02A4B"/>
    <w:rsid w:val="00D02A99"/>
    <w:rsid w:val="00D02BED"/>
    <w:rsid w:val="00D02C67"/>
    <w:rsid w:val="00D037AE"/>
    <w:rsid w:val="00D037D5"/>
    <w:rsid w:val="00D039A6"/>
    <w:rsid w:val="00D03A42"/>
    <w:rsid w:val="00D03BCF"/>
    <w:rsid w:val="00D047FB"/>
    <w:rsid w:val="00D04945"/>
    <w:rsid w:val="00D051B7"/>
    <w:rsid w:val="00D055B0"/>
    <w:rsid w:val="00D06B44"/>
    <w:rsid w:val="00D06D15"/>
    <w:rsid w:val="00D06F67"/>
    <w:rsid w:val="00D07403"/>
    <w:rsid w:val="00D075C1"/>
    <w:rsid w:val="00D07AA6"/>
    <w:rsid w:val="00D07DA1"/>
    <w:rsid w:val="00D07E18"/>
    <w:rsid w:val="00D07E1B"/>
    <w:rsid w:val="00D1049C"/>
    <w:rsid w:val="00D105E2"/>
    <w:rsid w:val="00D10CA6"/>
    <w:rsid w:val="00D10EF6"/>
    <w:rsid w:val="00D11065"/>
    <w:rsid w:val="00D1139A"/>
    <w:rsid w:val="00D1234D"/>
    <w:rsid w:val="00D12A5C"/>
    <w:rsid w:val="00D1343E"/>
    <w:rsid w:val="00D1380B"/>
    <w:rsid w:val="00D139BB"/>
    <w:rsid w:val="00D143F4"/>
    <w:rsid w:val="00D14649"/>
    <w:rsid w:val="00D1486F"/>
    <w:rsid w:val="00D148D7"/>
    <w:rsid w:val="00D1498F"/>
    <w:rsid w:val="00D1551A"/>
    <w:rsid w:val="00D1572E"/>
    <w:rsid w:val="00D1603E"/>
    <w:rsid w:val="00D169C0"/>
    <w:rsid w:val="00D171D2"/>
    <w:rsid w:val="00D20331"/>
    <w:rsid w:val="00D209CC"/>
    <w:rsid w:val="00D20B3E"/>
    <w:rsid w:val="00D20E3E"/>
    <w:rsid w:val="00D20F97"/>
    <w:rsid w:val="00D210F0"/>
    <w:rsid w:val="00D21A67"/>
    <w:rsid w:val="00D21A82"/>
    <w:rsid w:val="00D21BA8"/>
    <w:rsid w:val="00D21BE8"/>
    <w:rsid w:val="00D21D82"/>
    <w:rsid w:val="00D221DA"/>
    <w:rsid w:val="00D22248"/>
    <w:rsid w:val="00D2265D"/>
    <w:rsid w:val="00D228EE"/>
    <w:rsid w:val="00D231EE"/>
    <w:rsid w:val="00D231F7"/>
    <w:rsid w:val="00D23967"/>
    <w:rsid w:val="00D23EF9"/>
    <w:rsid w:val="00D24746"/>
    <w:rsid w:val="00D24B68"/>
    <w:rsid w:val="00D251D3"/>
    <w:rsid w:val="00D25382"/>
    <w:rsid w:val="00D25621"/>
    <w:rsid w:val="00D257A5"/>
    <w:rsid w:val="00D25AB3"/>
    <w:rsid w:val="00D25AEB"/>
    <w:rsid w:val="00D2638B"/>
    <w:rsid w:val="00D26686"/>
    <w:rsid w:val="00D268A9"/>
    <w:rsid w:val="00D26B2C"/>
    <w:rsid w:val="00D278EC"/>
    <w:rsid w:val="00D27CA4"/>
    <w:rsid w:val="00D306FE"/>
    <w:rsid w:val="00D30C9F"/>
    <w:rsid w:val="00D3109A"/>
    <w:rsid w:val="00D3121D"/>
    <w:rsid w:val="00D3124A"/>
    <w:rsid w:val="00D31691"/>
    <w:rsid w:val="00D318FD"/>
    <w:rsid w:val="00D31AD8"/>
    <w:rsid w:val="00D32778"/>
    <w:rsid w:val="00D327A3"/>
    <w:rsid w:val="00D32DD0"/>
    <w:rsid w:val="00D3308B"/>
    <w:rsid w:val="00D3324B"/>
    <w:rsid w:val="00D33953"/>
    <w:rsid w:val="00D33BCF"/>
    <w:rsid w:val="00D33C56"/>
    <w:rsid w:val="00D33FE0"/>
    <w:rsid w:val="00D346CE"/>
    <w:rsid w:val="00D34814"/>
    <w:rsid w:val="00D34BC3"/>
    <w:rsid w:val="00D34E74"/>
    <w:rsid w:val="00D35035"/>
    <w:rsid w:val="00D350BA"/>
    <w:rsid w:val="00D354F9"/>
    <w:rsid w:val="00D35ADE"/>
    <w:rsid w:val="00D3672D"/>
    <w:rsid w:val="00D36775"/>
    <w:rsid w:val="00D36CDB"/>
    <w:rsid w:val="00D3708F"/>
    <w:rsid w:val="00D37D90"/>
    <w:rsid w:val="00D4062E"/>
    <w:rsid w:val="00D40732"/>
    <w:rsid w:val="00D407D0"/>
    <w:rsid w:val="00D40C44"/>
    <w:rsid w:val="00D40D04"/>
    <w:rsid w:val="00D40EB2"/>
    <w:rsid w:val="00D418A4"/>
    <w:rsid w:val="00D41D7A"/>
    <w:rsid w:val="00D41E1E"/>
    <w:rsid w:val="00D423E3"/>
    <w:rsid w:val="00D42994"/>
    <w:rsid w:val="00D42999"/>
    <w:rsid w:val="00D429D1"/>
    <w:rsid w:val="00D429E9"/>
    <w:rsid w:val="00D42D20"/>
    <w:rsid w:val="00D42E9C"/>
    <w:rsid w:val="00D430C4"/>
    <w:rsid w:val="00D43EF7"/>
    <w:rsid w:val="00D443BD"/>
    <w:rsid w:val="00D44691"/>
    <w:rsid w:val="00D44A4C"/>
    <w:rsid w:val="00D44C3D"/>
    <w:rsid w:val="00D45BDE"/>
    <w:rsid w:val="00D45FA1"/>
    <w:rsid w:val="00D470AE"/>
    <w:rsid w:val="00D47277"/>
    <w:rsid w:val="00D47504"/>
    <w:rsid w:val="00D4757F"/>
    <w:rsid w:val="00D4760F"/>
    <w:rsid w:val="00D47674"/>
    <w:rsid w:val="00D47D4A"/>
    <w:rsid w:val="00D47D80"/>
    <w:rsid w:val="00D47F53"/>
    <w:rsid w:val="00D50617"/>
    <w:rsid w:val="00D50784"/>
    <w:rsid w:val="00D5085C"/>
    <w:rsid w:val="00D5087E"/>
    <w:rsid w:val="00D509C6"/>
    <w:rsid w:val="00D51571"/>
    <w:rsid w:val="00D5161F"/>
    <w:rsid w:val="00D51A40"/>
    <w:rsid w:val="00D51EEA"/>
    <w:rsid w:val="00D5222B"/>
    <w:rsid w:val="00D52250"/>
    <w:rsid w:val="00D52554"/>
    <w:rsid w:val="00D52783"/>
    <w:rsid w:val="00D52B1C"/>
    <w:rsid w:val="00D5325D"/>
    <w:rsid w:val="00D53681"/>
    <w:rsid w:val="00D53FD3"/>
    <w:rsid w:val="00D54264"/>
    <w:rsid w:val="00D54CFF"/>
    <w:rsid w:val="00D550CD"/>
    <w:rsid w:val="00D55805"/>
    <w:rsid w:val="00D5657D"/>
    <w:rsid w:val="00D567C9"/>
    <w:rsid w:val="00D574F9"/>
    <w:rsid w:val="00D601EA"/>
    <w:rsid w:val="00D607F1"/>
    <w:rsid w:val="00D627EB"/>
    <w:rsid w:val="00D62811"/>
    <w:rsid w:val="00D62E7A"/>
    <w:rsid w:val="00D62E87"/>
    <w:rsid w:val="00D63110"/>
    <w:rsid w:val="00D63A3E"/>
    <w:rsid w:val="00D64989"/>
    <w:rsid w:val="00D6498C"/>
    <w:rsid w:val="00D64EFA"/>
    <w:rsid w:val="00D654A6"/>
    <w:rsid w:val="00D657B7"/>
    <w:rsid w:val="00D657C3"/>
    <w:rsid w:val="00D65A81"/>
    <w:rsid w:val="00D6657D"/>
    <w:rsid w:val="00D671CA"/>
    <w:rsid w:val="00D67870"/>
    <w:rsid w:val="00D67ABB"/>
    <w:rsid w:val="00D700FC"/>
    <w:rsid w:val="00D701D3"/>
    <w:rsid w:val="00D70242"/>
    <w:rsid w:val="00D70548"/>
    <w:rsid w:val="00D7085B"/>
    <w:rsid w:val="00D71C8D"/>
    <w:rsid w:val="00D71D64"/>
    <w:rsid w:val="00D71D82"/>
    <w:rsid w:val="00D723CF"/>
    <w:rsid w:val="00D7283A"/>
    <w:rsid w:val="00D7329E"/>
    <w:rsid w:val="00D73AB9"/>
    <w:rsid w:val="00D73CFE"/>
    <w:rsid w:val="00D73EB3"/>
    <w:rsid w:val="00D7484E"/>
    <w:rsid w:val="00D74B71"/>
    <w:rsid w:val="00D75676"/>
    <w:rsid w:val="00D75808"/>
    <w:rsid w:val="00D75AEC"/>
    <w:rsid w:val="00D75EF6"/>
    <w:rsid w:val="00D7626B"/>
    <w:rsid w:val="00D76A13"/>
    <w:rsid w:val="00D76C47"/>
    <w:rsid w:val="00D77438"/>
    <w:rsid w:val="00D776D1"/>
    <w:rsid w:val="00D804B8"/>
    <w:rsid w:val="00D806F2"/>
    <w:rsid w:val="00D819D0"/>
    <w:rsid w:val="00D82160"/>
    <w:rsid w:val="00D82443"/>
    <w:rsid w:val="00D82805"/>
    <w:rsid w:val="00D82F07"/>
    <w:rsid w:val="00D836A2"/>
    <w:rsid w:val="00D8384D"/>
    <w:rsid w:val="00D84237"/>
    <w:rsid w:val="00D843BF"/>
    <w:rsid w:val="00D844BF"/>
    <w:rsid w:val="00D84EE7"/>
    <w:rsid w:val="00D8503C"/>
    <w:rsid w:val="00D8515B"/>
    <w:rsid w:val="00D852A0"/>
    <w:rsid w:val="00D855DB"/>
    <w:rsid w:val="00D86197"/>
    <w:rsid w:val="00D8628A"/>
    <w:rsid w:val="00D86843"/>
    <w:rsid w:val="00D86CD5"/>
    <w:rsid w:val="00D86E4C"/>
    <w:rsid w:val="00D86EB6"/>
    <w:rsid w:val="00D87C3A"/>
    <w:rsid w:val="00D90576"/>
    <w:rsid w:val="00D905FE"/>
    <w:rsid w:val="00D914A9"/>
    <w:rsid w:val="00D91BAB"/>
    <w:rsid w:val="00D91D7B"/>
    <w:rsid w:val="00D9211C"/>
    <w:rsid w:val="00D923DE"/>
    <w:rsid w:val="00D923F9"/>
    <w:rsid w:val="00D929DB"/>
    <w:rsid w:val="00D92BE9"/>
    <w:rsid w:val="00D931C3"/>
    <w:rsid w:val="00D9330D"/>
    <w:rsid w:val="00D9344D"/>
    <w:rsid w:val="00D93651"/>
    <w:rsid w:val="00D93B3E"/>
    <w:rsid w:val="00D93C43"/>
    <w:rsid w:val="00D950D3"/>
    <w:rsid w:val="00D950E6"/>
    <w:rsid w:val="00D952D2"/>
    <w:rsid w:val="00D9569F"/>
    <w:rsid w:val="00D9574C"/>
    <w:rsid w:val="00D96746"/>
    <w:rsid w:val="00D96905"/>
    <w:rsid w:val="00D96C4E"/>
    <w:rsid w:val="00D97277"/>
    <w:rsid w:val="00D974B7"/>
    <w:rsid w:val="00D979B0"/>
    <w:rsid w:val="00D97A3D"/>
    <w:rsid w:val="00DA05C9"/>
    <w:rsid w:val="00DA09BD"/>
    <w:rsid w:val="00DA09F7"/>
    <w:rsid w:val="00DA0CB1"/>
    <w:rsid w:val="00DA12E9"/>
    <w:rsid w:val="00DA1590"/>
    <w:rsid w:val="00DA1CA7"/>
    <w:rsid w:val="00DA1DD2"/>
    <w:rsid w:val="00DA2633"/>
    <w:rsid w:val="00DA3237"/>
    <w:rsid w:val="00DA3DAD"/>
    <w:rsid w:val="00DA3ECA"/>
    <w:rsid w:val="00DA3EDD"/>
    <w:rsid w:val="00DA41E4"/>
    <w:rsid w:val="00DA43CD"/>
    <w:rsid w:val="00DA499D"/>
    <w:rsid w:val="00DA4A8E"/>
    <w:rsid w:val="00DA53D3"/>
    <w:rsid w:val="00DA5ADF"/>
    <w:rsid w:val="00DA5ED4"/>
    <w:rsid w:val="00DA5F37"/>
    <w:rsid w:val="00DA62A4"/>
    <w:rsid w:val="00DA64B1"/>
    <w:rsid w:val="00DA66F1"/>
    <w:rsid w:val="00DA6DE1"/>
    <w:rsid w:val="00DA75F5"/>
    <w:rsid w:val="00DA7A2E"/>
    <w:rsid w:val="00DA7DE2"/>
    <w:rsid w:val="00DB0629"/>
    <w:rsid w:val="00DB0768"/>
    <w:rsid w:val="00DB1C20"/>
    <w:rsid w:val="00DB1D38"/>
    <w:rsid w:val="00DB1EB3"/>
    <w:rsid w:val="00DB209C"/>
    <w:rsid w:val="00DB268C"/>
    <w:rsid w:val="00DB2C4C"/>
    <w:rsid w:val="00DB2DCD"/>
    <w:rsid w:val="00DB2DF9"/>
    <w:rsid w:val="00DB3377"/>
    <w:rsid w:val="00DB3F75"/>
    <w:rsid w:val="00DB41BA"/>
    <w:rsid w:val="00DB4890"/>
    <w:rsid w:val="00DB4B42"/>
    <w:rsid w:val="00DB529D"/>
    <w:rsid w:val="00DB5319"/>
    <w:rsid w:val="00DB597E"/>
    <w:rsid w:val="00DB59C1"/>
    <w:rsid w:val="00DB5B8A"/>
    <w:rsid w:val="00DB5E0C"/>
    <w:rsid w:val="00DB64F1"/>
    <w:rsid w:val="00DB6CA0"/>
    <w:rsid w:val="00DB7013"/>
    <w:rsid w:val="00DB7814"/>
    <w:rsid w:val="00DB7837"/>
    <w:rsid w:val="00DB7A96"/>
    <w:rsid w:val="00DC0709"/>
    <w:rsid w:val="00DC0882"/>
    <w:rsid w:val="00DC0EB7"/>
    <w:rsid w:val="00DC11D0"/>
    <w:rsid w:val="00DC22C9"/>
    <w:rsid w:val="00DC36C4"/>
    <w:rsid w:val="00DC3B23"/>
    <w:rsid w:val="00DC3BBD"/>
    <w:rsid w:val="00DC4674"/>
    <w:rsid w:val="00DC49C6"/>
    <w:rsid w:val="00DC53CB"/>
    <w:rsid w:val="00DC5A13"/>
    <w:rsid w:val="00DC622C"/>
    <w:rsid w:val="00DC622D"/>
    <w:rsid w:val="00DC645C"/>
    <w:rsid w:val="00DC673E"/>
    <w:rsid w:val="00DC6B68"/>
    <w:rsid w:val="00DC6BEF"/>
    <w:rsid w:val="00DC6C19"/>
    <w:rsid w:val="00DC6F97"/>
    <w:rsid w:val="00DC7142"/>
    <w:rsid w:val="00DC7226"/>
    <w:rsid w:val="00DC73C9"/>
    <w:rsid w:val="00DC79C9"/>
    <w:rsid w:val="00DC7C0B"/>
    <w:rsid w:val="00DD0BFD"/>
    <w:rsid w:val="00DD0E58"/>
    <w:rsid w:val="00DD1728"/>
    <w:rsid w:val="00DD2CF2"/>
    <w:rsid w:val="00DD2E4A"/>
    <w:rsid w:val="00DD333C"/>
    <w:rsid w:val="00DD41F5"/>
    <w:rsid w:val="00DD4232"/>
    <w:rsid w:val="00DD4445"/>
    <w:rsid w:val="00DD4AD4"/>
    <w:rsid w:val="00DD4E64"/>
    <w:rsid w:val="00DD5226"/>
    <w:rsid w:val="00DD593E"/>
    <w:rsid w:val="00DD6107"/>
    <w:rsid w:val="00DD6197"/>
    <w:rsid w:val="00DD635C"/>
    <w:rsid w:val="00DD6868"/>
    <w:rsid w:val="00DD68ED"/>
    <w:rsid w:val="00DD69D0"/>
    <w:rsid w:val="00DD69EC"/>
    <w:rsid w:val="00DD6A31"/>
    <w:rsid w:val="00DD6B21"/>
    <w:rsid w:val="00DD71C6"/>
    <w:rsid w:val="00DD755B"/>
    <w:rsid w:val="00DD75E5"/>
    <w:rsid w:val="00DD77DC"/>
    <w:rsid w:val="00DD7CAF"/>
    <w:rsid w:val="00DE0F15"/>
    <w:rsid w:val="00DE10EE"/>
    <w:rsid w:val="00DE19EA"/>
    <w:rsid w:val="00DE297F"/>
    <w:rsid w:val="00DE2BA4"/>
    <w:rsid w:val="00DE2DE7"/>
    <w:rsid w:val="00DE30FF"/>
    <w:rsid w:val="00DE3A09"/>
    <w:rsid w:val="00DE3DFB"/>
    <w:rsid w:val="00DE3E37"/>
    <w:rsid w:val="00DE4723"/>
    <w:rsid w:val="00DE49CA"/>
    <w:rsid w:val="00DE4B5F"/>
    <w:rsid w:val="00DE4FF7"/>
    <w:rsid w:val="00DE5B7F"/>
    <w:rsid w:val="00DE5EF3"/>
    <w:rsid w:val="00DE6289"/>
    <w:rsid w:val="00DE6822"/>
    <w:rsid w:val="00DE6961"/>
    <w:rsid w:val="00DE69E1"/>
    <w:rsid w:val="00DE7162"/>
    <w:rsid w:val="00DE7899"/>
    <w:rsid w:val="00DE7B75"/>
    <w:rsid w:val="00DE7D08"/>
    <w:rsid w:val="00DF031C"/>
    <w:rsid w:val="00DF12C8"/>
    <w:rsid w:val="00DF1C73"/>
    <w:rsid w:val="00DF1FB3"/>
    <w:rsid w:val="00DF2243"/>
    <w:rsid w:val="00DF2305"/>
    <w:rsid w:val="00DF2468"/>
    <w:rsid w:val="00DF3323"/>
    <w:rsid w:val="00DF355E"/>
    <w:rsid w:val="00DF389C"/>
    <w:rsid w:val="00DF4054"/>
    <w:rsid w:val="00DF439F"/>
    <w:rsid w:val="00DF46B4"/>
    <w:rsid w:val="00DF4846"/>
    <w:rsid w:val="00DF4C3A"/>
    <w:rsid w:val="00DF542F"/>
    <w:rsid w:val="00DF5525"/>
    <w:rsid w:val="00DF5739"/>
    <w:rsid w:val="00DF5920"/>
    <w:rsid w:val="00DF5A27"/>
    <w:rsid w:val="00DF668D"/>
    <w:rsid w:val="00DF6CCC"/>
    <w:rsid w:val="00DF73EF"/>
    <w:rsid w:val="00DF74D1"/>
    <w:rsid w:val="00DF7D1A"/>
    <w:rsid w:val="00E0031B"/>
    <w:rsid w:val="00E00A07"/>
    <w:rsid w:val="00E00A8E"/>
    <w:rsid w:val="00E00D0E"/>
    <w:rsid w:val="00E011C5"/>
    <w:rsid w:val="00E01A40"/>
    <w:rsid w:val="00E022B1"/>
    <w:rsid w:val="00E02561"/>
    <w:rsid w:val="00E02F00"/>
    <w:rsid w:val="00E032D7"/>
    <w:rsid w:val="00E03582"/>
    <w:rsid w:val="00E039E6"/>
    <w:rsid w:val="00E047E8"/>
    <w:rsid w:val="00E05889"/>
    <w:rsid w:val="00E06D31"/>
    <w:rsid w:val="00E06F76"/>
    <w:rsid w:val="00E0721C"/>
    <w:rsid w:val="00E079D4"/>
    <w:rsid w:val="00E10142"/>
    <w:rsid w:val="00E103DD"/>
    <w:rsid w:val="00E104BE"/>
    <w:rsid w:val="00E105E6"/>
    <w:rsid w:val="00E10865"/>
    <w:rsid w:val="00E10A42"/>
    <w:rsid w:val="00E10A76"/>
    <w:rsid w:val="00E10F35"/>
    <w:rsid w:val="00E11118"/>
    <w:rsid w:val="00E1190F"/>
    <w:rsid w:val="00E11A15"/>
    <w:rsid w:val="00E11C56"/>
    <w:rsid w:val="00E11F6C"/>
    <w:rsid w:val="00E124DD"/>
    <w:rsid w:val="00E1279C"/>
    <w:rsid w:val="00E12A85"/>
    <w:rsid w:val="00E12CB9"/>
    <w:rsid w:val="00E13028"/>
    <w:rsid w:val="00E133A1"/>
    <w:rsid w:val="00E13587"/>
    <w:rsid w:val="00E13E68"/>
    <w:rsid w:val="00E14299"/>
    <w:rsid w:val="00E14736"/>
    <w:rsid w:val="00E150F0"/>
    <w:rsid w:val="00E15CC7"/>
    <w:rsid w:val="00E1642D"/>
    <w:rsid w:val="00E164EF"/>
    <w:rsid w:val="00E172E9"/>
    <w:rsid w:val="00E1797A"/>
    <w:rsid w:val="00E20237"/>
    <w:rsid w:val="00E20CC0"/>
    <w:rsid w:val="00E20CF0"/>
    <w:rsid w:val="00E20E0E"/>
    <w:rsid w:val="00E215ED"/>
    <w:rsid w:val="00E218C7"/>
    <w:rsid w:val="00E21A6B"/>
    <w:rsid w:val="00E21F27"/>
    <w:rsid w:val="00E21F36"/>
    <w:rsid w:val="00E22621"/>
    <w:rsid w:val="00E22CE7"/>
    <w:rsid w:val="00E23074"/>
    <w:rsid w:val="00E23312"/>
    <w:rsid w:val="00E23855"/>
    <w:rsid w:val="00E23893"/>
    <w:rsid w:val="00E248ED"/>
    <w:rsid w:val="00E248F9"/>
    <w:rsid w:val="00E24CBD"/>
    <w:rsid w:val="00E24FF2"/>
    <w:rsid w:val="00E2587F"/>
    <w:rsid w:val="00E258E7"/>
    <w:rsid w:val="00E25AC9"/>
    <w:rsid w:val="00E26BF6"/>
    <w:rsid w:val="00E26FB3"/>
    <w:rsid w:val="00E274BF"/>
    <w:rsid w:val="00E27D9F"/>
    <w:rsid w:val="00E27E7A"/>
    <w:rsid w:val="00E30228"/>
    <w:rsid w:val="00E303B4"/>
    <w:rsid w:val="00E3059E"/>
    <w:rsid w:val="00E31597"/>
    <w:rsid w:val="00E316CA"/>
    <w:rsid w:val="00E319DD"/>
    <w:rsid w:val="00E31C5D"/>
    <w:rsid w:val="00E31D14"/>
    <w:rsid w:val="00E31D65"/>
    <w:rsid w:val="00E31D7C"/>
    <w:rsid w:val="00E324D1"/>
    <w:rsid w:val="00E32B87"/>
    <w:rsid w:val="00E32E71"/>
    <w:rsid w:val="00E33396"/>
    <w:rsid w:val="00E33504"/>
    <w:rsid w:val="00E337BA"/>
    <w:rsid w:val="00E337E6"/>
    <w:rsid w:val="00E338E7"/>
    <w:rsid w:val="00E3402B"/>
    <w:rsid w:val="00E344DC"/>
    <w:rsid w:val="00E344FB"/>
    <w:rsid w:val="00E3453A"/>
    <w:rsid w:val="00E34719"/>
    <w:rsid w:val="00E34F9D"/>
    <w:rsid w:val="00E35400"/>
    <w:rsid w:val="00E35443"/>
    <w:rsid w:val="00E35561"/>
    <w:rsid w:val="00E365A8"/>
    <w:rsid w:val="00E3701B"/>
    <w:rsid w:val="00E3736D"/>
    <w:rsid w:val="00E40AA4"/>
    <w:rsid w:val="00E40D5A"/>
    <w:rsid w:val="00E40E97"/>
    <w:rsid w:val="00E40F52"/>
    <w:rsid w:val="00E4140F"/>
    <w:rsid w:val="00E422D1"/>
    <w:rsid w:val="00E43586"/>
    <w:rsid w:val="00E435B5"/>
    <w:rsid w:val="00E43C60"/>
    <w:rsid w:val="00E44B03"/>
    <w:rsid w:val="00E451C2"/>
    <w:rsid w:val="00E46ECA"/>
    <w:rsid w:val="00E47147"/>
    <w:rsid w:val="00E4721A"/>
    <w:rsid w:val="00E4754E"/>
    <w:rsid w:val="00E47855"/>
    <w:rsid w:val="00E47A23"/>
    <w:rsid w:val="00E47E2A"/>
    <w:rsid w:val="00E47F66"/>
    <w:rsid w:val="00E500A5"/>
    <w:rsid w:val="00E501C5"/>
    <w:rsid w:val="00E502AA"/>
    <w:rsid w:val="00E5041C"/>
    <w:rsid w:val="00E50460"/>
    <w:rsid w:val="00E50682"/>
    <w:rsid w:val="00E506B0"/>
    <w:rsid w:val="00E507A1"/>
    <w:rsid w:val="00E50945"/>
    <w:rsid w:val="00E50AC4"/>
    <w:rsid w:val="00E516F6"/>
    <w:rsid w:val="00E51B8B"/>
    <w:rsid w:val="00E51BDC"/>
    <w:rsid w:val="00E52C9B"/>
    <w:rsid w:val="00E53044"/>
    <w:rsid w:val="00E53435"/>
    <w:rsid w:val="00E54729"/>
    <w:rsid w:val="00E54962"/>
    <w:rsid w:val="00E549F3"/>
    <w:rsid w:val="00E551C3"/>
    <w:rsid w:val="00E5529A"/>
    <w:rsid w:val="00E555D2"/>
    <w:rsid w:val="00E5583D"/>
    <w:rsid w:val="00E55982"/>
    <w:rsid w:val="00E55FB0"/>
    <w:rsid w:val="00E569FC"/>
    <w:rsid w:val="00E56D5C"/>
    <w:rsid w:val="00E56D86"/>
    <w:rsid w:val="00E5778C"/>
    <w:rsid w:val="00E57896"/>
    <w:rsid w:val="00E579E3"/>
    <w:rsid w:val="00E602F7"/>
    <w:rsid w:val="00E60FB5"/>
    <w:rsid w:val="00E61322"/>
    <w:rsid w:val="00E617CE"/>
    <w:rsid w:val="00E61973"/>
    <w:rsid w:val="00E61994"/>
    <w:rsid w:val="00E62059"/>
    <w:rsid w:val="00E62B9E"/>
    <w:rsid w:val="00E62C51"/>
    <w:rsid w:val="00E62CC5"/>
    <w:rsid w:val="00E62F5A"/>
    <w:rsid w:val="00E635C9"/>
    <w:rsid w:val="00E63CC9"/>
    <w:rsid w:val="00E63F93"/>
    <w:rsid w:val="00E645A6"/>
    <w:rsid w:val="00E64A59"/>
    <w:rsid w:val="00E65108"/>
    <w:rsid w:val="00E652A0"/>
    <w:rsid w:val="00E653FE"/>
    <w:rsid w:val="00E6623E"/>
    <w:rsid w:val="00E66267"/>
    <w:rsid w:val="00E662B2"/>
    <w:rsid w:val="00E663B5"/>
    <w:rsid w:val="00E66401"/>
    <w:rsid w:val="00E66906"/>
    <w:rsid w:val="00E673CF"/>
    <w:rsid w:val="00E706B1"/>
    <w:rsid w:val="00E71039"/>
    <w:rsid w:val="00E712C8"/>
    <w:rsid w:val="00E71443"/>
    <w:rsid w:val="00E719B9"/>
    <w:rsid w:val="00E71AA5"/>
    <w:rsid w:val="00E71B91"/>
    <w:rsid w:val="00E720DF"/>
    <w:rsid w:val="00E7240A"/>
    <w:rsid w:val="00E725F0"/>
    <w:rsid w:val="00E72A55"/>
    <w:rsid w:val="00E72BC8"/>
    <w:rsid w:val="00E7359D"/>
    <w:rsid w:val="00E73D61"/>
    <w:rsid w:val="00E73D86"/>
    <w:rsid w:val="00E73DEB"/>
    <w:rsid w:val="00E7478C"/>
    <w:rsid w:val="00E755C0"/>
    <w:rsid w:val="00E7592A"/>
    <w:rsid w:val="00E75B58"/>
    <w:rsid w:val="00E75E0A"/>
    <w:rsid w:val="00E76134"/>
    <w:rsid w:val="00E7644F"/>
    <w:rsid w:val="00E767E6"/>
    <w:rsid w:val="00E768A3"/>
    <w:rsid w:val="00E768A8"/>
    <w:rsid w:val="00E76D35"/>
    <w:rsid w:val="00E805F0"/>
    <w:rsid w:val="00E80B55"/>
    <w:rsid w:val="00E80CAD"/>
    <w:rsid w:val="00E8165D"/>
    <w:rsid w:val="00E81AA8"/>
    <w:rsid w:val="00E81B37"/>
    <w:rsid w:val="00E81D01"/>
    <w:rsid w:val="00E82902"/>
    <w:rsid w:val="00E82BF2"/>
    <w:rsid w:val="00E8359C"/>
    <w:rsid w:val="00E84C11"/>
    <w:rsid w:val="00E84D85"/>
    <w:rsid w:val="00E84F5F"/>
    <w:rsid w:val="00E856B9"/>
    <w:rsid w:val="00E85768"/>
    <w:rsid w:val="00E85CF4"/>
    <w:rsid w:val="00E860C6"/>
    <w:rsid w:val="00E8667B"/>
    <w:rsid w:val="00E86D2E"/>
    <w:rsid w:val="00E878D0"/>
    <w:rsid w:val="00E87A80"/>
    <w:rsid w:val="00E87A8E"/>
    <w:rsid w:val="00E90C1E"/>
    <w:rsid w:val="00E91492"/>
    <w:rsid w:val="00E9152B"/>
    <w:rsid w:val="00E92B60"/>
    <w:rsid w:val="00E92FA9"/>
    <w:rsid w:val="00E932DA"/>
    <w:rsid w:val="00E938B7"/>
    <w:rsid w:val="00E93A51"/>
    <w:rsid w:val="00E93F17"/>
    <w:rsid w:val="00E94080"/>
    <w:rsid w:val="00E94348"/>
    <w:rsid w:val="00E9481A"/>
    <w:rsid w:val="00E95395"/>
    <w:rsid w:val="00E959B5"/>
    <w:rsid w:val="00E96A36"/>
    <w:rsid w:val="00E97883"/>
    <w:rsid w:val="00EA000B"/>
    <w:rsid w:val="00EA0F74"/>
    <w:rsid w:val="00EA26C1"/>
    <w:rsid w:val="00EA2B38"/>
    <w:rsid w:val="00EA2B46"/>
    <w:rsid w:val="00EA2CCE"/>
    <w:rsid w:val="00EA2FA8"/>
    <w:rsid w:val="00EA31C5"/>
    <w:rsid w:val="00EA35CD"/>
    <w:rsid w:val="00EA3B30"/>
    <w:rsid w:val="00EA3BEB"/>
    <w:rsid w:val="00EA42FC"/>
    <w:rsid w:val="00EA44F9"/>
    <w:rsid w:val="00EA450A"/>
    <w:rsid w:val="00EA45A6"/>
    <w:rsid w:val="00EA4622"/>
    <w:rsid w:val="00EA46D3"/>
    <w:rsid w:val="00EA47A6"/>
    <w:rsid w:val="00EA4BF7"/>
    <w:rsid w:val="00EA4C2C"/>
    <w:rsid w:val="00EA4FD2"/>
    <w:rsid w:val="00EA51B4"/>
    <w:rsid w:val="00EA560F"/>
    <w:rsid w:val="00EA5AA6"/>
    <w:rsid w:val="00EA5C34"/>
    <w:rsid w:val="00EA5E95"/>
    <w:rsid w:val="00EA6177"/>
    <w:rsid w:val="00EA6850"/>
    <w:rsid w:val="00EA6C51"/>
    <w:rsid w:val="00EA6F14"/>
    <w:rsid w:val="00EA78A5"/>
    <w:rsid w:val="00EA7989"/>
    <w:rsid w:val="00EB02F4"/>
    <w:rsid w:val="00EB121B"/>
    <w:rsid w:val="00EB1438"/>
    <w:rsid w:val="00EB160D"/>
    <w:rsid w:val="00EB1BEA"/>
    <w:rsid w:val="00EB1C18"/>
    <w:rsid w:val="00EB1C92"/>
    <w:rsid w:val="00EB1E5A"/>
    <w:rsid w:val="00EB1E75"/>
    <w:rsid w:val="00EB24FB"/>
    <w:rsid w:val="00EB2579"/>
    <w:rsid w:val="00EB26C9"/>
    <w:rsid w:val="00EB26CD"/>
    <w:rsid w:val="00EB27C1"/>
    <w:rsid w:val="00EB2A9B"/>
    <w:rsid w:val="00EB2CC3"/>
    <w:rsid w:val="00EB3107"/>
    <w:rsid w:val="00EB3EBF"/>
    <w:rsid w:val="00EB46F8"/>
    <w:rsid w:val="00EB4AB4"/>
    <w:rsid w:val="00EB4BDF"/>
    <w:rsid w:val="00EB4EAE"/>
    <w:rsid w:val="00EB5139"/>
    <w:rsid w:val="00EB53BF"/>
    <w:rsid w:val="00EB5A90"/>
    <w:rsid w:val="00EB5BD0"/>
    <w:rsid w:val="00EB6924"/>
    <w:rsid w:val="00EB6BAC"/>
    <w:rsid w:val="00EB7F66"/>
    <w:rsid w:val="00EC0793"/>
    <w:rsid w:val="00EC113B"/>
    <w:rsid w:val="00EC1145"/>
    <w:rsid w:val="00EC1460"/>
    <w:rsid w:val="00EC1517"/>
    <w:rsid w:val="00EC1B75"/>
    <w:rsid w:val="00EC1C2B"/>
    <w:rsid w:val="00EC200C"/>
    <w:rsid w:val="00EC2271"/>
    <w:rsid w:val="00EC2B23"/>
    <w:rsid w:val="00EC3106"/>
    <w:rsid w:val="00EC3254"/>
    <w:rsid w:val="00EC3306"/>
    <w:rsid w:val="00EC34E1"/>
    <w:rsid w:val="00EC3BD2"/>
    <w:rsid w:val="00EC4710"/>
    <w:rsid w:val="00EC50D1"/>
    <w:rsid w:val="00EC593F"/>
    <w:rsid w:val="00EC5AEF"/>
    <w:rsid w:val="00EC6847"/>
    <w:rsid w:val="00EC6D86"/>
    <w:rsid w:val="00EC7061"/>
    <w:rsid w:val="00EC7489"/>
    <w:rsid w:val="00EC7F87"/>
    <w:rsid w:val="00ED1076"/>
    <w:rsid w:val="00ED20E2"/>
    <w:rsid w:val="00ED22BD"/>
    <w:rsid w:val="00ED2629"/>
    <w:rsid w:val="00ED3414"/>
    <w:rsid w:val="00ED3496"/>
    <w:rsid w:val="00ED3554"/>
    <w:rsid w:val="00ED38E8"/>
    <w:rsid w:val="00ED38FF"/>
    <w:rsid w:val="00ED3F96"/>
    <w:rsid w:val="00ED4264"/>
    <w:rsid w:val="00ED4660"/>
    <w:rsid w:val="00ED4B9C"/>
    <w:rsid w:val="00ED4D95"/>
    <w:rsid w:val="00ED5339"/>
    <w:rsid w:val="00ED5745"/>
    <w:rsid w:val="00ED587F"/>
    <w:rsid w:val="00ED59FA"/>
    <w:rsid w:val="00ED5A27"/>
    <w:rsid w:val="00ED5FB6"/>
    <w:rsid w:val="00ED69B6"/>
    <w:rsid w:val="00ED7401"/>
    <w:rsid w:val="00ED7DAC"/>
    <w:rsid w:val="00EE0907"/>
    <w:rsid w:val="00EE1033"/>
    <w:rsid w:val="00EE11ED"/>
    <w:rsid w:val="00EE2299"/>
    <w:rsid w:val="00EE2911"/>
    <w:rsid w:val="00EE371A"/>
    <w:rsid w:val="00EE3873"/>
    <w:rsid w:val="00EE38AD"/>
    <w:rsid w:val="00EE38FE"/>
    <w:rsid w:val="00EE3F5F"/>
    <w:rsid w:val="00EE4FC6"/>
    <w:rsid w:val="00EE5132"/>
    <w:rsid w:val="00EE51B9"/>
    <w:rsid w:val="00EE573C"/>
    <w:rsid w:val="00EE5841"/>
    <w:rsid w:val="00EE644B"/>
    <w:rsid w:val="00EE665E"/>
    <w:rsid w:val="00EE6F41"/>
    <w:rsid w:val="00EE70B6"/>
    <w:rsid w:val="00EE76B5"/>
    <w:rsid w:val="00EE7A38"/>
    <w:rsid w:val="00EF01E1"/>
    <w:rsid w:val="00EF0C55"/>
    <w:rsid w:val="00EF39BA"/>
    <w:rsid w:val="00EF3AE9"/>
    <w:rsid w:val="00EF41C4"/>
    <w:rsid w:val="00EF43FE"/>
    <w:rsid w:val="00EF4DDE"/>
    <w:rsid w:val="00EF6001"/>
    <w:rsid w:val="00EF6881"/>
    <w:rsid w:val="00EF69E2"/>
    <w:rsid w:val="00EF6BBD"/>
    <w:rsid w:val="00EF6D41"/>
    <w:rsid w:val="00EF6F2A"/>
    <w:rsid w:val="00EF77F8"/>
    <w:rsid w:val="00EF795B"/>
    <w:rsid w:val="00F00594"/>
    <w:rsid w:val="00F00D44"/>
    <w:rsid w:val="00F00E49"/>
    <w:rsid w:val="00F01023"/>
    <w:rsid w:val="00F01325"/>
    <w:rsid w:val="00F0184E"/>
    <w:rsid w:val="00F01B32"/>
    <w:rsid w:val="00F01E9E"/>
    <w:rsid w:val="00F0285D"/>
    <w:rsid w:val="00F02B80"/>
    <w:rsid w:val="00F037B9"/>
    <w:rsid w:val="00F0419D"/>
    <w:rsid w:val="00F041D7"/>
    <w:rsid w:val="00F043CF"/>
    <w:rsid w:val="00F0462A"/>
    <w:rsid w:val="00F04725"/>
    <w:rsid w:val="00F048D5"/>
    <w:rsid w:val="00F04B84"/>
    <w:rsid w:val="00F053E1"/>
    <w:rsid w:val="00F05A93"/>
    <w:rsid w:val="00F05B26"/>
    <w:rsid w:val="00F05FA1"/>
    <w:rsid w:val="00F061AD"/>
    <w:rsid w:val="00F06707"/>
    <w:rsid w:val="00F06A23"/>
    <w:rsid w:val="00F06ADF"/>
    <w:rsid w:val="00F06D63"/>
    <w:rsid w:val="00F06EF0"/>
    <w:rsid w:val="00F07B1C"/>
    <w:rsid w:val="00F07C4D"/>
    <w:rsid w:val="00F07E1D"/>
    <w:rsid w:val="00F100A6"/>
    <w:rsid w:val="00F104D3"/>
    <w:rsid w:val="00F104FA"/>
    <w:rsid w:val="00F11052"/>
    <w:rsid w:val="00F113B9"/>
    <w:rsid w:val="00F11554"/>
    <w:rsid w:val="00F1190E"/>
    <w:rsid w:val="00F11E54"/>
    <w:rsid w:val="00F11FAB"/>
    <w:rsid w:val="00F129FC"/>
    <w:rsid w:val="00F12D69"/>
    <w:rsid w:val="00F13656"/>
    <w:rsid w:val="00F13AC5"/>
    <w:rsid w:val="00F1479E"/>
    <w:rsid w:val="00F148E4"/>
    <w:rsid w:val="00F14D4A"/>
    <w:rsid w:val="00F14EA0"/>
    <w:rsid w:val="00F161F6"/>
    <w:rsid w:val="00F17965"/>
    <w:rsid w:val="00F17D26"/>
    <w:rsid w:val="00F17F64"/>
    <w:rsid w:val="00F200F0"/>
    <w:rsid w:val="00F20314"/>
    <w:rsid w:val="00F208B7"/>
    <w:rsid w:val="00F20B56"/>
    <w:rsid w:val="00F20BC5"/>
    <w:rsid w:val="00F211EF"/>
    <w:rsid w:val="00F21253"/>
    <w:rsid w:val="00F213BB"/>
    <w:rsid w:val="00F21550"/>
    <w:rsid w:val="00F218BA"/>
    <w:rsid w:val="00F21D1F"/>
    <w:rsid w:val="00F22121"/>
    <w:rsid w:val="00F2358B"/>
    <w:rsid w:val="00F23877"/>
    <w:rsid w:val="00F23F67"/>
    <w:rsid w:val="00F240F4"/>
    <w:rsid w:val="00F2448A"/>
    <w:rsid w:val="00F24DE3"/>
    <w:rsid w:val="00F24F99"/>
    <w:rsid w:val="00F2586C"/>
    <w:rsid w:val="00F2615F"/>
    <w:rsid w:val="00F26575"/>
    <w:rsid w:val="00F26886"/>
    <w:rsid w:val="00F26AD6"/>
    <w:rsid w:val="00F26B00"/>
    <w:rsid w:val="00F26B72"/>
    <w:rsid w:val="00F26D97"/>
    <w:rsid w:val="00F272BC"/>
    <w:rsid w:val="00F272D5"/>
    <w:rsid w:val="00F2752C"/>
    <w:rsid w:val="00F276FF"/>
    <w:rsid w:val="00F27A8F"/>
    <w:rsid w:val="00F3003E"/>
    <w:rsid w:val="00F3007B"/>
    <w:rsid w:val="00F3010E"/>
    <w:rsid w:val="00F3040D"/>
    <w:rsid w:val="00F304F2"/>
    <w:rsid w:val="00F30C74"/>
    <w:rsid w:val="00F30D49"/>
    <w:rsid w:val="00F3126B"/>
    <w:rsid w:val="00F31705"/>
    <w:rsid w:val="00F317E7"/>
    <w:rsid w:val="00F32456"/>
    <w:rsid w:val="00F326CF"/>
    <w:rsid w:val="00F32DB0"/>
    <w:rsid w:val="00F32F10"/>
    <w:rsid w:val="00F331EC"/>
    <w:rsid w:val="00F33412"/>
    <w:rsid w:val="00F33FC0"/>
    <w:rsid w:val="00F345F3"/>
    <w:rsid w:val="00F347B1"/>
    <w:rsid w:val="00F34EBB"/>
    <w:rsid w:val="00F34F6F"/>
    <w:rsid w:val="00F35843"/>
    <w:rsid w:val="00F35948"/>
    <w:rsid w:val="00F35EF5"/>
    <w:rsid w:val="00F36A56"/>
    <w:rsid w:val="00F36CD8"/>
    <w:rsid w:val="00F374EE"/>
    <w:rsid w:val="00F3761C"/>
    <w:rsid w:val="00F37832"/>
    <w:rsid w:val="00F37D55"/>
    <w:rsid w:val="00F37DFC"/>
    <w:rsid w:val="00F4012D"/>
    <w:rsid w:val="00F40B78"/>
    <w:rsid w:val="00F40F83"/>
    <w:rsid w:val="00F40FC0"/>
    <w:rsid w:val="00F413C7"/>
    <w:rsid w:val="00F41673"/>
    <w:rsid w:val="00F42CBB"/>
    <w:rsid w:val="00F4349B"/>
    <w:rsid w:val="00F437F8"/>
    <w:rsid w:val="00F44658"/>
    <w:rsid w:val="00F457C5"/>
    <w:rsid w:val="00F46457"/>
    <w:rsid w:val="00F468B5"/>
    <w:rsid w:val="00F468F8"/>
    <w:rsid w:val="00F47160"/>
    <w:rsid w:val="00F47488"/>
    <w:rsid w:val="00F47B77"/>
    <w:rsid w:val="00F47ED0"/>
    <w:rsid w:val="00F5130E"/>
    <w:rsid w:val="00F51319"/>
    <w:rsid w:val="00F51906"/>
    <w:rsid w:val="00F52014"/>
    <w:rsid w:val="00F520A3"/>
    <w:rsid w:val="00F528F3"/>
    <w:rsid w:val="00F53404"/>
    <w:rsid w:val="00F538A1"/>
    <w:rsid w:val="00F53F2A"/>
    <w:rsid w:val="00F5540E"/>
    <w:rsid w:val="00F55505"/>
    <w:rsid w:val="00F55603"/>
    <w:rsid w:val="00F55832"/>
    <w:rsid w:val="00F5623C"/>
    <w:rsid w:val="00F56A27"/>
    <w:rsid w:val="00F56B85"/>
    <w:rsid w:val="00F56C8E"/>
    <w:rsid w:val="00F56CD4"/>
    <w:rsid w:val="00F56D8C"/>
    <w:rsid w:val="00F6028D"/>
    <w:rsid w:val="00F60998"/>
    <w:rsid w:val="00F60AD6"/>
    <w:rsid w:val="00F60DB9"/>
    <w:rsid w:val="00F60E07"/>
    <w:rsid w:val="00F60ED8"/>
    <w:rsid w:val="00F61448"/>
    <w:rsid w:val="00F6205F"/>
    <w:rsid w:val="00F622E0"/>
    <w:rsid w:val="00F62312"/>
    <w:rsid w:val="00F6243D"/>
    <w:rsid w:val="00F62735"/>
    <w:rsid w:val="00F62D64"/>
    <w:rsid w:val="00F62E0F"/>
    <w:rsid w:val="00F632F2"/>
    <w:rsid w:val="00F6394D"/>
    <w:rsid w:val="00F6437E"/>
    <w:rsid w:val="00F648D5"/>
    <w:rsid w:val="00F64B5C"/>
    <w:rsid w:val="00F64CA0"/>
    <w:rsid w:val="00F666D5"/>
    <w:rsid w:val="00F66AA6"/>
    <w:rsid w:val="00F6717A"/>
    <w:rsid w:val="00F671D2"/>
    <w:rsid w:val="00F67366"/>
    <w:rsid w:val="00F676B6"/>
    <w:rsid w:val="00F67B2E"/>
    <w:rsid w:val="00F70D0F"/>
    <w:rsid w:val="00F711A7"/>
    <w:rsid w:val="00F71213"/>
    <w:rsid w:val="00F7129E"/>
    <w:rsid w:val="00F7149C"/>
    <w:rsid w:val="00F717BC"/>
    <w:rsid w:val="00F71DEE"/>
    <w:rsid w:val="00F7279E"/>
    <w:rsid w:val="00F72DE4"/>
    <w:rsid w:val="00F73F51"/>
    <w:rsid w:val="00F73F69"/>
    <w:rsid w:val="00F7488D"/>
    <w:rsid w:val="00F74A56"/>
    <w:rsid w:val="00F75784"/>
    <w:rsid w:val="00F759ED"/>
    <w:rsid w:val="00F75D1B"/>
    <w:rsid w:val="00F75F11"/>
    <w:rsid w:val="00F765F2"/>
    <w:rsid w:val="00F76707"/>
    <w:rsid w:val="00F77032"/>
    <w:rsid w:val="00F77438"/>
    <w:rsid w:val="00F77995"/>
    <w:rsid w:val="00F77B4F"/>
    <w:rsid w:val="00F77D38"/>
    <w:rsid w:val="00F77F81"/>
    <w:rsid w:val="00F808C1"/>
    <w:rsid w:val="00F81C9D"/>
    <w:rsid w:val="00F81D5E"/>
    <w:rsid w:val="00F81F1E"/>
    <w:rsid w:val="00F823C3"/>
    <w:rsid w:val="00F82BC3"/>
    <w:rsid w:val="00F82F41"/>
    <w:rsid w:val="00F8353F"/>
    <w:rsid w:val="00F83A57"/>
    <w:rsid w:val="00F83B9E"/>
    <w:rsid w:val="00F8408D"/>
    <w:rsid w:val="00F841C0"/>
    <w:rsid w:val="00F844EC"/>
    <w:rsid w:val="00F859D5"/>
    <w:rsid w:val="00F85F11"/>
    <w:rsid w:val="00F860FE"/>
    <w:rsid w:val="00F862E5"/>
    <w:rsid w:val="00F86A79"/>
    <w:rsid w:val="00F86E44"/>
    <w:rsid w:val="00F86F3A"/>
    <w:rsid w:val="00F871C1"/>
    <w:rsid w:val="00F87646"/>
    <w:rsid w:val="00F90585"/>
    <w:rsid w:val="00F90DFB"/>
    <w:rsid w:val="00F911DD"/>
    <w:rsid w:val="00F9187A"/>
    <w:rsid w:val="00F926D9"/>
    <w:rsid w:val="00F92A28"/>
    <w:rsid w:val="00F92E73"/>
    <w:rsid w:val="00F92E92"/>
    <w:rsid w:val="00F92F72"/>
    <w:rsid w:val="00F93209"/>
    <w:rsid w:val="00F93836"/>
    <w:rsid w:val="00F93CA8"/>
    <w:rsid w:val="00F93F8F"/>
    <w:rsid w:val="00F9474F"/>
    <w:rsid w:val="00F95048"/>
    <w:rsid w:val="00F951EC"/>
    <w:rsid w:val="00F9533F"/>
    <w:rsid w:val="00F95664"/>
    <w:rsid w:val="00F959DF"/>
    <w:rsid w:val="00F95BCA"/>
    <w:rsid w:val="00F96200"/>
    <w:rsid w:val="00F96268"/>
    <w:rsid w:val="00F964B4"/>
    <w:rsid w:val="00F96B22"/>
    <w:rsid w:val="00F96DC5"/>
    <w:rsid w:val="00F9743C"/>
    <w:rsid w:val="00F974A5"/>
    <w:rsid w:val="00F9765E"/>
    <w:rsid w:val="00FA079D"/>
    <w:rsid w:val="00FA0A29"/>
    <w:rsid w:val="00FA0A42"/>
    <w:rsid w:val="00FA0AF8"/>
    <w:rsid w:val="00FA0E50"/>
    <w:rsid w:val="00FA0EEB"/>
    <w:rsid w:val="00FA200F"/>
    <w:rsid w:val="00FA2179"/>
    <w:rsid w:val="00FA2570"/>
    <w:rsid w:val="00FA2CA2"/>
    <w:rsid w:val="00FA311E"/>
    <w:rsid w:val="00FA4CF1"/>
    <w:rsid w:val="00FA50BA"/>
    <w:rsid w:val="00FA50D0"/>
    <w:rsid w:val="00FA5837"/>
    <w:rsid w:val="00FA5AF0"/>
    <w:rsid w:val="00FA6421"/>
    <w:rsid w:val="00FA6545"/>
    <w:rsid w:val="00FA66E3"/>
    <w:rsid w:val="00FA692F"/>
    <w:rsid w:val="00FA6AB9"/>
    <w:rsid w:val="00FA6E79"/>
    <w:rsid w:val="00FA7227"/>
    <w:rsid w:val="00FA724E"/>
    <w:rsid w:val="00FA72BD"/>
    <w:rsid w:val="00FA799B"/>
    <w:rsid w:val="00FA7CAD"/>
    <w:rsid w:val="00FA7E65"/>
    <w:rsid w:val="00FB0025"/>
    <w:rsid w:val="00FB0351"/>
    <w:rsid w:val="00FB0557"/>
    <w:rsid w:val="00FB0D05"/>
    <w:rsid w:val="00FB0E3B"/>
    <w:rsid w:val="00FB19BE"/>
    <w:rsid w:val="00FB1B3C"/>
    <w:rsid w:val="00FB1C86"/>
    <w:rsid w:val="00FB1D7D"/>
    <w:rsid w:val="00FB1DC1"/>
    <w:rsid w:val="00FB2809"/>
    <w:rsid w:val="00FB2BD7"/>
    <w:rsid w:val="00FB38EA"/>
    <w:rsid w:val="00FB3EEE"/>
    <w:rsid w:val="00FB4003"/>
    <w:rsid w:val="00FB4DCB"/>
    <w:rsid w:val="00FB4E58"/>
    <w:rsid w:val="00FB501B"/>
    <w:rsid w:val="00FB5428"/>
    <w:rsid w:val="00FB59E5"/>
    <w:rsid w:val="00FB5C42"/>
    <w:rsid w:val="00FB5D3A"/>
    <w:rsid w:val="00FB5E31"/>
    <w:rsid w:val="00FB601B"/>
    <w:rsid w:val="00FB63B5"/>
    <w:rsid w:val="00FB63B8"/>
    <w:rsid w:val="00FB6C46"/>
    <w:rsid w:val="00FB6DC4"/>
    <w:rsid w:val="00FB6E03"/>
    <w:rsid w:val="00FB79B3"/>
    <w:rsid w:val="00FB7E5D"/>
    <w:rsid w:val="00FC0074"/>
    <w:rsid w:val="00FC0337"/>
    <w:rsid w:val="00FC0A61"/>
    <w:rsid w:val="00FC12DC"/>
    <w:rsid w:val="00FC156E"/>
    <w:rsid w:val="00FC35D4"/>
    <w:rsid w:val="00FC3666"/>
    <w:rsid w:val="00FC3A2C"/>
    <w:rsid w:val="00FC3ADF"/>
    <w:rsid w:val="00FC4396"/>
    <w:rsid w:val="00FC5E37"/>
    <w:rsid w:val="00FC61FD"/>
    <w:rsid w:val="00FC6E3B"/>
    <w:rsid w:val="00FC724F"/>
    <w:rsid w:val="00FC75CE"/>
    <w:rsid w:val="00FC76B3"/>
    <w:rsid w:val="00FD0BB8"/>
    <w:rsid w:val="00FD0D9D"/>
    <w:rsid w:val="00FD229F"/>
    <w:rsid w:val="00FD24BA"/>
    <w:rsid w:val="00FD27DB"/>
    <w:rsid w:val="00FD2A6F"/>
    <w:rsid w:val="00FD2CB7"/>
    <w:rsid w:val="00FD2DD7"/>
    <w:rsid w:val="00FD2E46"/>
    <w:rsid w:val="00FD2F46"/>
    <w:rsid w:val="00FD38D5"/>
    <w:rsid w:val="00FD3EDD"/>
    <w:rsid w:val="00FD402C"/>
    <w:rsid w:val="00FD40AE"/>
    <w:rsid w:val="00FD4CE9"/>
    <w:rsid w:val="00FD53F2"/>
    <w:rsid w:val="00FD53FB"/>
    <w:rsid w:val="00FD697C"/>
    <w:rsid w:val="00FD69A3"/>
    <w:rsid w:val="00FD6D00"/>
    <w:rsid w:val="00FD755C"/>
    <w:rsid w:val="00FE08D1"/>
    <w:rsid w:val="00FE0C0C"/>
    <w:rsid w:val="00FE0CA8"/>
    <w:rsid w:val="00FE0E99"/>
    <w:rsid w:val="00FE0FC7"/>
    <w:rsid w:val="00FE11F3"/>
    <w:rsid w:val="00FE1942"/>
    <w:rsid w:val="00FE1BEB"/>
    <w:rsid w:val="00FE1F14"/>
    <w:rsid w:val="00FE208B"/>
    <w:rsid w:val="00FE21E2"/>
    <w:rsid w:val="00FE21EA"/>
    <w:rsid w:val="00FE2A0C"/>
    <w:rsid w:val="00FE2B42"/>
    <w:rsid w:val="00FE3062"/>
    <w:rsid w:val="00FE39F0"/>
    <w:rsid w:val="00FE3C1C"/>
    <w:rsid w:val="00FE3EC4"/>
    <w:rsid w:val="00FE419B"/>
    <w:rsid w:val="00FE459D"/>
    <w:rsid w:val="00FE46F8"/>
    <w:rsid w:val="00FE47CF"/>
    <w:rsid w:val="00FE4855"/>
    <w:rsid w:val="00FE48DA"/>
    <w:rsid w:val="00FE49A2"/>
    <w:rsid w:val="00FE49C1"/>
    <w:rsid w:val="00FE4D07"/>
    <w:rsid w:val="00FE4FD5"/>
    <w:rsid w:val="00FE59B9"/>
    <w:rsid w:val="00FE6142"/>
    <w:rsid w:val="00FE6398"/>
    <w:rsid w:val="00FE64A7"/>
    <w:rsid w:val="00FE697C"/>
    <w:rsid w:val="00FE6B9A"/>
    <w:rsid w:val="00FE6C5B"/>
    <w:rsid w:val="00FE73F7"/>
    <w:rsid w:val="00FF00E0"/>
    <w:rsid w:val="00FF0307"/>
    <w:rsid w:val="00FF05B8"/>
    <w:rsid w:val="00FF0A49"/>
    <w:rsid w:val="00FF0BEB"/>
    <w:rsid w:val="00FF10BE"/>
    <w:rsid w:val="00FF1406"/>
    <w:rsid w:val="00FF15AD"/>
    <w:rsid w:val="00FF1708"/>
    <w:rsid w:val="00FF176A"/>
    <w:rsid w:val="00FF18BD"/>
    <w:rsid w:val="00FF1A08"/>
    <w:rsid w:val="00FF1B27"/>
    <w:rsid w:val="00FF1B65"/>
    <w:rsid w:val="00FF1DFB"/>
    <w:rsid w:val="00FF225E"/>
    <w:rsid w:val="00FF255C"/>
    <w:rsid w:val="00FF2F43"/>
    <w:rsid w:val="00FF33C3"/>
    <w:rsid w:val="00FF4225"/>
    <w:rsid w:val="00FF4766"/>
    <w:rsid w:val="00FF500D"/>
    <w:rsid w:val="00FF50AC"/>
    <w:rsid w:val="00FF5AF5"/>
    <w:rsid w:val="00FF6514"/>
    <w:rsid w:val="00FF6B7A"/>
    <w:rsid w:val="00FF7878"/>
    <w:rsid w:val="00FF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index heading" w:uiPriority="99"/>
    <w:lsdException w:name="caption"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4113"/>
    <w:rPr>
      <w:sz w:val="24"/>
      <w:szCs w:val="24"/>
    </w:rPr>
  </w:style>
  <w:style w:type="paragraph" w:styleId="Heading1">
    <w:name w:val="heading 1"/>
    <w:basedOn w:val="Normal"/>
    <w:next w:val="Normal"/>
    <w:link w:val="Heading1Char"/>
    <w:qFormat/>
    <w:pPr>
      <w:keepNext/>
      <w:spacing w:before="240" w:after="60"/>
      <w:outlineLvl w:val="0"/>
    </w:pPr>
    <w:rPr>
      <w:rFonts w:ascii="Arial" w:hAnsi="Arial" w:cs="Arial"/>
      <w:b/>
      <w:bCs/>
      <w:kern w:val="32"/>
      <w:sz w:val="36"/>
      <w:szCs w:val="32"/>
    </w:rPr>
  </w:style>
  <w:style w:type="paragraph" w:styleId="Heading2">
    <w:name w:val="heading 2"/>
    <w:aliases w:val="Heading for title,head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1"/>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pPr>
      <w:keepNext/>
      <w:spacing w:before="240" w:after="60"/>
      <w:outlineLvl w:val="3"/>
    </w:pPr>
    <w:rPr>
      <w:rFonts w:ascii="Arial" w:hAnsi="Arial"/>
      <w:b/>
      <w:sz w:val="22"/>
    </w:rPr>
  </w:style>
  <w:style w:type="paragraph" w:styleId="Heading5">
    <w:name w:val="heading 5"/>
    <w:basedOn w:val="Normal"/>
    <w:next w:val="Normal"/>
    <w:qFormat/>
    <w:pPr>
      <w:keepNext/>
      <w:numPr>
        <w:ilvl w:val="4"/>
        <w:numId w:val="1"/>
      </w:numPr>
      <w:outlineLvl w:val="4"/>
    </w:pPr>
    <w:rPr>
      <w:b/>
      <w:szCs w:val="20"/>
    </w:rPr>
  </w:style>
  <w:style w:type="paragraph" w:styleId="Heading6">
    <w:name w:val="heading 6"/>
    <w:basedOn w:val="Normal"/>
    <w:next w:val="Normal"/>
    <w:qFormat/>
    <w:pPr>
      <w:numPr>
        <w:ilvl w:val="5"/>
        <w:numId w:val="1"/>
      </w:numPr>
      <w:spacing w:before="240" w:after="60"/>
      <w:outlineLvl w:val="5"/>
    </w:pPr>
    <w:rPr>
      <w:b/>
      <w:sz w:val="22"/>
      <w:szCs w:val="20"/>
    </w:rPr>
  </w:style>
  <w:style w:type="paragraph" w:styleId="Heading7">
    <w:name w:val="heading 7"/>
    <w:basedOn w:val="Normal"/>
    <w:next w:val="Normal"/>
    <w:qFormat/>
    <w:pPr>
      <w:numPr>
        <w:ilvl w:val="6"/>
        <w:numId w:val="1"/>
      </w:numPr>
      <w:spacing w:before="240" w:after="60"/>
      <w:outlineLvl w:val="6"/>
    </w:pPr>
    <w:rPr>
      <w:szCs w:val="20"/>
    </w:rPr>
  </w:style>
  <w:style w:type="paragraph" w:styleId="Heading8">
    <w:name w:val="heading 8"/>
    <w:basedOn w:val="Normal"/>
    <w:next w:val="Normal"/>
    <w:qFormat/>
    <w:pPr>
      <w:numPr>
        <w:ilvl w:val="7"/>
        <w:numId w:val="1"/>
      </w:numPr>
      <w:spacing w:before="240" w:after="60"/>
      <w:outlineLvl w:val="7"/>
    </w:pPr>
    <w:rPr>
      <w:i/>
      <w:szCs w:val="20"/>
    </w:rPr>
  </w:style>
  <w:style w:type="paragraph" w:styleId="Heading9">
    <w:name w:val="heading 9"/>
    <w:basedOn w:val="Normal"/>
    <w:next w:val="Normal"/>
    <w:qFormat/>
    <w:pPr>
      <w:numPr>
        <w:ilvl w:val="8"/>
        <w:numId w:val="1"/>
      </w:numPr>
      <w:spacing w:before="240" w:after="60"/>
      <w:outlineLvl w:val="8"/>
    </w:pPr>
    <w:rPr>
      <w:rFonts w:ascii="Arial" w:hAnsi="Arial"/>
      <w:sz w:val="22"/>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E3C00"/>
    <w:rPr>
      <w:rFonts w:ascii="Arial" w:hAnsi="Arial" w:cs="Arial"/>
      <w:b/>
      <w:bCs/>
      <w:kern w:val="32"/>
      <w:sz w:val="36"/>
      <w:szCs w:val="32"/>
      <w:lang w:val="en-US" w:eastAsia="en-US" w:bidi="ar-SA"/>
    </w:rPr>
  </w:style>
  <w:style w:type="character" w:customStyle="1" w:styleId="Heading3Char1">
    <w:name w:val="Heading 3 Char1"/>
    <w:link w:val="Heading3"/>
    <w:rsid w:val="00C12CF8"/>
    <w:rPr>
      <w:rFonts w:ascii="Arial" w:hAnsi="Arial" w:cs="Arial"/>
      <w:b/>
      <w:bCs/>
      <w:sz w:val="26"/>
      <w:szCs w:val="26"/>
      <w:lang w:val="en-US" w:eastAsia="en-US" w:bidi="ar-SA"/>
    </w:rPr>
  </w:style>
  <w:style w:type="character" w:customStyle="1" w:styleId="Heading4Char">
    <w:name w:val="Heading 4 Char"/>
    <w:link w:val="Heading4"/>
    <w:rsid w:val="00896F17"/>
    <w:rPr>
      <w:rFonts w:ascii="Arial" w:hAnsi="Arial"/>
      <w:b/>
      <w:sz w:val="22"/>
      <w:szCs w:val="24"/>
      <w:lang w:val="en-US" w:eastAsia="en-US" w:bidi="ar-SA"/>
    </w:rPr>
  </w:style>
  <w:style w:type="character" w:customStyle="1" w:styleId="Char">
    <w:name w:val="Char"/>
    <w:semiHidden/>
    <w:rPr>
      <w:sz w:val="22"/>
      <w:lang w:val="en-US" w:eastAsia="en-US" w:bidi="ar-SA"/>
    </w:rPr>
  </w:style>
  <w:style w:type="paragraph" w:styleId="Header">
    <w:name w:val="header"/>
    <w:basedOn w:val="Normal"/>
    <w:pPr>
      <w:tabs>
        <w:tab w:val="center" w:pos="4320"/>
        <w:tab w:val="right" w:pos="8640"/>
      </w:tabs>
    </w:pPr>
  </w:style>
  <w:style w:type="paragraph" w:customStyle="1" w:styleId="TitlePage">
    <w:name w:val="TitlePage"/>
    <w:basedOn w:val="Normal"/>
    <w:rPr>
      <w:rFonts w:ascii="Arial" w:hAnsi="Arial"/>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uiPriority w:val="39"/>
    <w:pPr>
      <w:spacing w:before="120" w:after="120"/>
    </w:pPr>
    <w:rPr>
      <w:b/>
      <w:caps/>
      <w:sz w:val="22"/>
      <w:szCs w:val="22"/>
    </w:rPr>
  </w:style>
  <w:style w:type="paragraph" w:styleId="TOC2">
    <w:name w:val="toc 2"/>
    <w:basedOn w:val="Normal"/>
    <w:next w:val="Normal"/>
    <w:uiPriority w:val="39"/>
    <w:pPr>
      <w:ind w:left="245"/>
    </w:pPr>
    <w:rPr>
      <w:smallCaps/>
      <w:sz w:val="22"/>
      <w:szCs w:val="22"/>
    </w:rPr>
  </w:style>
  <w:style w:type="paragraph" w:styleId="TOC3">
    <w:name w:val="toc 3"/>
    <w:basedOn w:val="Normal"/>
    <w:next w:val="Normal"/>
    <w:uiPriority w:val="39"/>
    <w:pPr>
      <w:ind w:left="475"/>
    </w:pPr>
    <w:rPr>
      <w:sz w:val="22"/>
      <w:szCs w:val="22"/>
    </w:rPr>
  </w:style>
  <w:style w:type="paragraph" w:styleId="TOC4">
    <w:name w:val="toc 4"/>
    <w:basedOn w:val="Normal"/>
    <w:next w:val="Normal"/>
    <w:semiHidden/>
    <w:pPr>
      <w:ind w:left="720"/>
    </w:pPr>
    <w:rPr>
      <w:sz w:val="22"/>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paragraph" w:styleId="ListBullet">
    <w:name w:val="List Bullet"/>
    <w:basedOn w:val="Normal"/>
    <w:rsid w:val="00BB52F5"/>
    <w:pPr>
      <w:numPr>
        <w:numId w:val="11"/>
      </w:numPr>
      <w:spacing w:line="240" w:lineRule="atLeast"/>
    </w:pPr>
    <w:rPr>
      <w:spacing w:val="-5"/>
      <w:sz w:val="22"/>
      <w:szCs w:val="22"/>
    </w:rPr>
  </w:style>
  <w:style w:type="paragraph" w:customStyle="1" w:styleId="Bullhorn">
    <w:name w:val="Bullhorn"/>
    <w:basedOn w:val="TableText"/>
    <w:next w:val="TableText"/>
    <w:link w:val="BullhornChar"/>
    <w:rsid w:val="00896F17"/>
    <w:rPr>
      <w:rFonts w:ascii="Webdings" w:hAnsi="Webdings"/>
      <w:sz w:val="40"/>
    </w:rPr>
  </w:style>
  <w:style w:type="paragraph" w:customStyle="1" w:styleId="TableText">
    <w:name w:val="Table Text"/>
    <w:basedOn w:val="Normal"/>
    <w:link w:val="TableTextChar6"/>
    <w:rsid w:val="00584AF9"/>
    <w:rPr>
      <w:rFonts w:ascii="Arial" w:hAnsi="Arial"/>
      <w:sz w:val="18"/>
    </w:rPr>
  </w:style>
  <w:style w:type="character" w:customStyle="1" w:styleId="TableTextChar6">
    <w:name w:val="Table Text Char6"/>
    <w:link w:val="TableText"/>
    <w:rsid w:val="00584AF9"/>
    <w:rPr>
      <w:rFonts w:ascii="Arial" w:hAnsi="Arial"/>
      <w:sz w:val="18"/>
      <w:szCs w:val="24"/>
      <w:lang w:val="en-US" w:eastAsia="en-US" w:bidi="ar-SA"/>
    </w:rPr>
  </w:style>
  <w:style w:type="character" w:customStyle="1" w:styleId="BullhornChar">
    <w:name w:val="Bullhorn Char"/>
    <w:link w:val="Bullhorn"/>
    <w:rsid w:val="00896F17"/>
    <w:rPr>
      <w:rFonts w:ascii="Webdings" w:hAnsi="Webdings"/>
      <w:sz w:val="40"/>
      <w:szCs w:val="24"/>
      <w:lang w:val="en-US" w:eastAsia="en-US" w:bidi="ar-SA"/>
    </w:rPr>
  </w:style>
  <w:style w:type="paragraph" w:styleId="BodyText">
    <w:name w:val="Body Text"/>
    <w:basedOn w:val="Normal"/>
    <w:link w:val="BodyTextChar"/>
    <w:rsid w:val="00EE665E"/>
    <w:pPr>
      <w:spacing w:before="60" w:after="120"/>
    </w:pPr>
    <w:rPr>
      <w:sz w:val="22"/>
      <w:szCs w:val="22"/>
    </w:rPr>
  </w:style>
  <w:style w:type="character" w:customStyle="1" w:styleId="BodyTextChar">
    <w:name w:val="Body Text Char"/>
    <w:link w:val="BodyText"/>
    <w:rsid w:val="00EE665E"/>
    <w:rPr>
      <w:sz w:val="22"/>
      <w:szCs w:val="22"/>
      <w:lang w:val="en-US" w:eastAsia="en-US" w:bidi="ar-SA"/>
    </w:rPr>
  </w:style>
  <w:style w:type="table" w:styleId="TableGrid">
    <w:name w:val="Table Grid"/>
    <w:basedOn w:val="TableNormal"/>
    <w:uiPriority w:val="59"/>
    <w:rsid w:val="00502C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list">
    <w:name w:val="Bullet list"/>
    <w:basedOn w:val="Normal"/>
    <w:autoRedefine/>
    <w:pPr>
      <w:numPr>
        <w:numId w:val="8"/>
      </w:numPr>
      <w:tabs>
        <w:tab w:val="clear" w:pos="1080"/>
        <w:tab w:val="left" w:pos="1350"/>
      </w:tabs>
      <w:ind w:left="0" w:firstLine="0"/>
    </w:pPr>
    <w:rPr>
      <w:rFonts w:ascii="Geneva" w:hAnsi="Geneva"/>
      <w:sz w:val="22"/>
      <w:szCs w:val="20"/>
    </w:rPr>
  </w:style>
  <w:style w:type="paragraph" w:customStyle="1" w:styleId="TableofContents">
    <w:name w:val="Table of Contents"/>
    <w:basedOn w:val="Heading1"/>
  </w:style>
  <w:style w:type="paragraph" w:customStyle="1" w:styleId="GlossaryTableTextBullets">
    <w:name w:val="Glossary Table Text Bullets"/>
    <w:basedOn w:val="GlossaryTableText"/>
    <w:pPr>
      <w:numPr>
        <w:numId w:val="9"/>
      </w:numPr>
    </w:pPr>
  </w:style>
  <w:style w:type="paragraph" w:customStyle="1" w:styleId="GlossaryTableText">
    <w:name w:val="Glossary Table Text"/>
    <w:basedOn w:val="TableText"/>
    <w:next w:val="TableText"/>
    <w:pPr>
      <w:spacing w:after="60"/>
    </w:pPr>
    <w:rPr>
      <w:rFonts w:eastAsia="Symbol"/>
      <w:sz w:val="20"/>
      <w:szCs w:val="20"/>
    </w:rPr>
  </w:style>
  <w:style w:type="character" w:customStyle="1" w:styleId="TableTextChar1">
    <w:name w:val="Table Text Char1"/>
    <w:rPr>
      <w:rFonts w:ascii="Arial" w:hAnsi="Arial"/>
      <w:sz w:val="18"/>
      <w:szCs w:val="24"/>
      <w:lang w:val="en-US" w:eastAsia="en-US" w:bidi="ar-SA"/>
    </w:rPr>
  </w:style>
  <w:style w:type="paragraph" w:styleId="ListBullet2">
    <w:name w:val="List Bullet 2"/>
    <w:basedOn w:val="BodyText"/>
    <w:rsid w:val="00EB1E75"/>
    <w:pPr>
      <w:numPr>
        <w:numId w:val="7"/>
      </w:numPr>
      <w:tabs>
        <w:tab w:val="clear" w:pos="648"/>
        <w:tab w:val="num" w:pos="576"/>
      </w:tabs>
      <w:spacing w:before="0" w:after="0"/>
      <w:ind w:left="1008" w:hanging="360"/>
    </w:pPr>
  </w:style>
  <w:style w:type="character" w:customStyle="1" w:styleId="NotesTextChar5">
    <w:name w:val="Notes Text Char5"/>
    <w:rPr>
      <w:rFonts w:ascii="Arial" w:hAnsi="Arial"/>
      <w:color w:val="000000"/>
      <w:sz w:val="18"/>
      <w:szCs w:val="24"/>
      <w:lang w:val="en-US" w:eastAsia="en-US" w:bidi="ar-SA"/>
    </w:rPr>
  </w:style>
  <w:style w:type="character" w:styleId="CommentReference">
    <w:name w:val="annotation reference"/>
    <w:semiHidden/>
    <w:rPr>
      <w:sz w:val="16"/>
      <w:szCs w:val="16"/>
    </w:rPr>
  </w:style>
  <w:style w:type="paragraph" w:styleId="CommentText">
    <w:name w:val="annotation text"/>
    <w:basedOn w:val="Normal"/>
    <w:semiHidden/>
    <w:pPr>
      <w:tabs>
        <w:tab w:val="num" w:pos="1080"/>
      </w:tabs>
      <w:ind w:left="1080" w:hanging="360"/>
    </w:pPr>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sz w:val="16"/>
      <w:szCs w:val="16"/>
    </w:rPr>
  </w:style>
  <w:style w:type="paragraph" w:customStyle="1" w:styleId="StyleTitlePageCentered">
    <w:name w:val="Style TitlePage + Centered"/>
    <w:basedOn w:val="TitlePage"/>
    <w:pPr>
      <w:numPr>
        <w:numId w:val="10"/>
      </w:numPr>
      <w:jc w:val="center"/>
    </w:pPr>
    <w:rPr>
      <w:sz w:val="44"/>
      <w:szCs w:val="44"/>
    </w:rPr>
  </w:style>
  <w:style w:type="paragraph" w:customStyle="1" w:styleId="StyleTitlePageBottom">
    <w:name w:val="StyleTitlePageBottom"/>
    <w:basedOn w:val="StyleTitlePageCentered"/>
    <w:rPr>
      <w:sz w:val="28"/>
    </w:rPr>
  </w:style>
  <w:style w:type="paragraph" w:customStyle="1" w:styleId="proclabel">
    <w:name w:val="proclabel"/>
    <w:basedOn w:val="Normal"/>
    <w:pPr>
      <w:spacing w:before="100" w:beforeAutospacing="1" w:after="100" w:afterAutospacing="1"/>
    </w:pPr>
  </w:style>
  <w:style w:type="character" w:styleId="FollowedHyperlink">
    <w:name w:val="FollowedHyperlink"/>
    <w:uiPriority w:val="99"/>
    <w:rPr>
      <w:color w:val="800080"/>
      <w:u w:val="single"/>
    </w:rPr>
  </w:style>
  <w:style w:type="paragraph" w:styleId="Caption">
    <w:name w:val="caption"/>
    <w:basedOn w:val="Normal"/>
    <w:next w:val="BodyText"/>
    <w:link w:val="CaptionChar1"/>
    <w:qFormat/>
    <w:rsid w:val="00453B6E"/>
    <w:pPr>
      <w:keepNext/>
      <w:spacing w:before="120" w:after="120"/>
    </w:pPr>
    <w:rPr>
      <w:b/>
      <w:sz w:val="22"/>
      <w:szCs w:val="22"/>
    </w:rPr>
  </w:style>
  <w:style w:type="character" w:customStyle="1" w:styleId="Char1">
    <w:name w:val="Char1"/>
    <w:semiHidden/>
    <w:rPr>
      <w:rFonts w:ascii="Arial" w:hAnsi="Arial" w:cs="Arial"/>
      <w:b/>
      <w:bCs/>
      <w:sz w:val="26"/>
      <w:szCs w:val="26"/>
      <w:lang w:val="en-US" w:eastAsia="en-US" w:bidi="ar-SA"/>
    </w:rPr>
  </w:style>
  <w:style w:type="paragraph" w:customStyle="1" w:styleId="TableTextBullet">
    <w:name w:val="Table Text Bullet"/>
    <w:basedOn w:val="TableText"/>
    <w:link w:val="TableTextBulletChar1"/>
    <w:rsid w:val="00B93B42"/>
    <w:pPr>
      <w:tabs>
        <w:tab w:val="num" w:pos="288"/>
      </w:tabs>
      <w:ind w:left="288" w:hanging="288"/>
    </w:pPr>
  </w:style>
  <w:style w:type="paragraph" w:styleId="BodyTextIndent2">
    <w:name w:val="Body Text Indent 2"/>
    <w:basedOn w:val="Normal"/>
    <w:pPr>
      <w:spacing w:after="120" w:line="480" w:lineRule="auto"/>
      <w:ind w:left="360"/>
    </w:pPr>
  </w:style>
  <w:style w:type="paragraph" w:styleId="Index1">
    <w:name w:val="index 1"/>
    <w:basedOn w:val="Normal"/>
    <w:next w:val="Normal"/>
    <w:uiPriority w:val="99"/>
    <w:semiHidden/>
    <w:rsid w:val="00E93F17"/>
    <w:pPr>
      <w:ind w:left="240" w:hanging="240"/>
    </w:pPr>
    <w:rPr>
      <w:sz w:val="18"/>
      <w:szCs w:val="18"/>
    </w:rPr>
  </w:style>
  <w:style w:type="paragraph" w:styleId="Index2">
    <w:name w:val="index 2"/>
    <w:basedOn w:val="Normal"/>
    <w:next w:val="Normal"/>
    <w:uiPriority w:val="99"/>
    <w:semiHidden/>
    <w:pPr>
      <w:ind w:left="480" w:hanging="240"/>
    </w:pPr>
    <w:rPr>
      <w:sz w:val="18"/>
      <w:szCs w:val="18"/>
    </w:rPr>
  </w:style>
  <w:style w:type="paragraph" w:styleId="Index3">
    <w:name w:val="index 3"/>
    <w:basedOn w:val="Normal"/>
    <w:next w:val="Normal"/>
    <w:autoRedefine/>
    <w:semiHidden/>
    <w:pPr>
      <w:ind w:left="720" w:hanging="240"/>
    </w:pPr>
    <w:rPr>
      <w:sz w:val="18"/>
      <w:szCs w:val="18"/>
    </w:rPr>
  </w:style>
  <w:style w:type="paragraph" w:styleId="Index4">
    <w:name w:val="index 4"/>
    <w:basedOn w:val="Normal"/>
    <w:next w:val="Normal"/>
    <w:autoRedefine/>
    <w:semiHidden/>
    <w:pPr>
      <w:ind w:left="960" w:hanging="240"/>
    </w:pPr>
    <w:rPr>
      <w:sz w:val="18"/>
      <w:szCs w:val="18"/>
    </w:rPr>
  </w:style>
  <w:style w:type="paragraph" w:customStyle="1" w:styleId="TableTextNumbers">
    <w:name w:val="Table Text Numbers"/>
    <w:basedOn w:val="TableText"/>
    <w:link w:val="TableTextNumbersCharChar"/>
    <w:rsid w:val="00584AF9"/>
    <w:pPr>
      <w:numPr>
        <w:numId w:val="3"/>
      </w:numPr>
    </w:pPr>
  </w:style>
  <w:style w:type="character" w:customStyle="1" w:styleId="TableTextNumbersCharChar">
    <w:name w:val="Table Text Numbers Char Char"/>
    <w:link w:val="TableTextNumbers"/>
    <w:rsid w:val="00584AF9"/>
    <w:rPr>
      <w:rFonts w:ascii="Arial" w:hAnsi="Arial"/>
      <w:sz w:val="18"/>
      <w:szCs w:val="24"/>
    </w:rPr>
  </w:style>
  <w:style w:type="character" w:customStyle="1" w:styleId="TableTextNumbersChar">
    <w:name w:val="Table Text Numbers Char"/>
    <w:rPr>
      <w:rFonts w:ascii="Arial" w:hAnsi="Arial"/>
      <w:sz w:val="18"/>
      <w:szCs w:val="24"/>
      <w:lang w:val="en-US" w:eastAsia="en-US" w:bidi="ar-SA"/>
    </w:rPr>
  </w:style>
  <w:style w:type="character" w:customStyle="1" w:styleId="Heading3Char">
    <w:name w:val="Heading 3 Char"/>
    <w:rPr>
      <w:rFonts w:ascii="Arial" w:hAnsi="Arial" w:cs="Arial"/>
      <w:b/>
      <w:bCs/>
      <w:sz w:val="26"/>
      <w:szCs w:val="26"/>
      <w:lang w:val="en-US" w:eastAsia="en-US" w:bidi="ar-SA"/>
    </w:rPr>
  </w:style>
  <w:style w:type="paragraph" w:customStyle="1" w:styleId="Caution">
    <w:name w:val="Caution"/>
    <w:basedOn w:val="Normal"/>
    <w:link w:val="CautionChar"/>
    <w:pPr>
      <w:pBdr>
        <w:top w:val="single" w:sz="4" w:space="6" w:color="auto"/>
        <w:left w:val="single" w:sz="4" w:space="4" w:color="auto"/>
        <w:bottom w:val="single" w:sz="4" w:space="6" w:color="auto"/>
        <w:right w:val="single" w:sz="4" w:space="0" w:color="auto"/>
      </w:pBdr>
      <w:spacing w:before="120" w:after="120"/>
    </w:pPr>
    <w:rPr>
      <w:i/>
      <w:iCs/>
      <w:sz w:val="22"/>
      <w:szCs w:val="20"/>
    </w:rPr>
  </w:style>
  <w:style w:type="character" w:customStyle="1" w:styleId="CautionChar">
    <w:name w:val="Caution Char"/>
    <w:link w:val="Caution"/>
    <w:rsid w:val="002E3C00"/>
    <w:rPr>
      <w:i/>
      <w:iCs/>
      <w:sz w:val="22"/>
      <w:lang w:val="en-US" w:eastAsia="en-US" w:bidi="ar-SA"/>
    </w:rPr>
  </w:style>
  <w:style w:type="paragraph" w:customStyle="1" w:styleId="TableTextBullet1">
    <w:name w:val="Table Text Bullet 1"/>
    <w:basedOn w:val="TableText"/>
    <w:pPr>
      <w:numPr>
        <w:numId w:val="5"/>
      </w:numPr>
    </w:pPr>
  </w:style>
  <w:style w:type="character" w:customStyle="1" w:styleId="CaptionChar1">
    <w:name w:val="Caption Char1"/>
    <w:link w:val="Caption"/>
    <w:rsid w:val="00453B6E"/>
    <w:rPr>
      <w:b/>
      <w:sz w:val="22"/>
      <w:szCs w:val="22"/>
      <w:lang w:val="en-US" w:eastAsia="en-US" w:bidi="ar-SA"/>
    </w:rPr>
  </w:style>
  <w:style w:type="paragraph" w:customStyle="1" w:styleId="StyleTableText9ptChar">
    <w:name w:val="Style Table Text + 9 pt Char"/>
    <w:basedOn w:val="TableText"/>
    <w:rsid w:val="00A906CD"/>
    <w:rPr>
      <w:color w:val="000000"/>
      <w:szCs w:val="18"/>
    </w:rPr>
  </w:style>
  <w:style w:type="character" w:customStyle="1" w:styleId="historydatafont1">
    <w:name w:val="historydatafont1"/>
    <w:rPr>
      <w:rFonts w:ascii="Arial" w:hAnsi="Arial" w:cs="Arial" w:hint="default"/>
      <w:color w:val="000000"/>
      <w:sz w:val="20"/>
      <w:szCs w:val="20"/>
    </w:rPr>
  </w:style>
  <w:style w:type="paragraph" w:customStyle="1" w:styleId="HeaderDocumentType">
    <w:name w:val="Header Document Type"/>
    <w:basedOn w:val="Normal"/>
    <w:pPr>
      <w:spacing w:after="120"/>
      <w:jc w:val="center"/>
    </w:pPr>
    <w:rPr>
      <w:szCs w:val="20"/>
    </w:rPr>
  </w:style>
  <w:style w:type="paragraph" w:customStyle="1" w:styleId="TableTextHeader">
    <w:name w:val="Table Text Header"/>
    <w:basedOn w:val="TableText"/>
    <w:pPr>
      <w:jc w:val="center"/>
    </w:pPr>
    <w:rPr>
      <w:b/>
      <w:color w:val="000000"/>
      <w:szCs w:val="20"/>
    </w:rPr>
  </w:style>
  <w:style w:type="paragraph" w:styleId="ListNumber">
    <w:name w:val="List Number"/>
    <w:basedOn w:val="Normal"/>
    <w:rsid w:val="006B270F"/>
    <w:pPr>
      <w:numPr>
        <w:numId w:val="12"/>
      </w:numPr>
    </w:pPr>
    <w:rPr>
      <w:sz w:val="22"/>
      <w:szCs w:val="22"/>
    </w:rPr>
  </w:style>
  <w:style w:type="paragraph" w:styleId="ListNumber2">
    <w:name w:val="List Number 2"/>
    <w:basedOn w:val="Normal"/>
    <w:pPr>
      <w:tabs>
        <w:tab w:val="num" w:pos="2160"/>
      </w:tabs>
      <w:ind w:left="1440" w:firstLine="360"/>
    </w:pPr>
    <w:rPr>
      <w:szCs w:val="20"/>
    </w:rPr>
  </w:style>
  <w:style w:type="paragraph" w:customStyle="1" w:styleId="Version">
    <w:name w:val="Version"/>
    <w:basedOn w:val="Normal"/>
    <w:next w:val="Normal"/>
    <w:pPr>
      <w:spacing w:after="480"/>
      <w:jc w:val="center"/>
    </w:pPr>
    <w:rPr>
      <w:b/>
      <w:szCs w:val="20"/>
    </w:rPr>
  </w:style>
  <w:style w:type="paragraph" w:customStyle="1" w:styleId="Part">
    <w:name w:val="Part"/>
    <w:basedOn w:val="Normal"/>
    <w:pPr>
      <w:pBdr>
        <w:top w:val="single" w:sz="4" w:space="1" w:color="auto"/>
      </w:pBdr>
      <w:ind w:left="720"/>
    </w:pPr>
    <w:rPr>
      <w:rFonts w:ascii="Symbol" w:hAnsi="Symbol"/>
      <w:b/>
      <w:color w:val="808080"/>
      <w:sz w:val="48"/>
      <w:szCs w:val="20"/>
    </w:rPr>
  </w:style>
  <w:style w:type="paragraph" w:customStyle="1" w:styleId="Style1">
    <w:name w:val="Style1"/>
    <w:basedOn w:val="Normal"/>
    <w:autoRedefine/>
    <w:rPr>
      <w:b/>
      <w:bCs/>
      <w:szCs w:val="20"/>
    </w:rPr>
  </w:style>
  <w:style w:type="paragraph" w:styleId="ListNumber3">
    <w:name w:val="List Number 3"/>
    <w:pPr>
      <w:tabs>
        <w:tab w:val="num" w:pos="1080"/>
      </w:tabs>
      <w:ind w:left="1080" w:hanging="360"/>
    </w:pPr>
    <w:rPr>
      <w:sz w:val="24"/>
    </w:rPr>
  </w:style>
  <w:style w:type="paragraph" w:customStyle="1" w:styleId="IOPTitle">
    <w:name w:val="IOP Title"/>
    <w:basedOn w:val="Normal"/>
    <w:autoRedefine/>
    <w:pPr>
      <w:jc w:val="right"/>
    </w:pPr>
    <w:rPr>
      <w:rFonts w:ascii="Symbol" w:hAnsi="Symbol"/>
      <w:b/>
      <w:sz w:val="28"/>
      <w:szCs w:val="20"/>
    </w:rPr>
  </w:style>
  <w:style w:type="paragraph" w:customStyle="1" w:styleId="Outline1">
    <w:name w:val="Outline 1"/>
    <w:basedOn w:val="Normal"/>
    <w:rPr>
      <w:szCs w:val="20"/>
    </w:rPr>
  </w:style>
  <w:style w:type="paragraph" w:customStyle="1" w:styleId="Outline3">
    <w:name w:val="Outline 3"/>
    <w:basedOn w:val="Normal"/>
    <w:rPr>
      <w:szCs w:val="20"/>
    </w:rPr>
  </w:style>
  <w:style w:type="paragraph" w:customStyle="1" w:styleId="InfoBlue">
    <w:name w:val="InfoBlue"/>
    <w:basedOn w:val="Normal"/>
    <w:next w:val="BodyText"/>
    <w:autoRedefine/>
    <w:pPr>
      <w:widowControl w:val="0"/>
      <w:spacing w:after="120" w:line="240" w:lineRule="atLeast"/>
    </w:pPr>
    <w:rPr>
      <w:i/>
      <w:color w:val="0000FF"/>
      <w:szCs w:val="20"/>
    </w:rPr>
  </w:style>
  <w:style w:type="paragraph" w:customStyle="1" w:styleId="Outline2">
    <w:name w:val="Outline 2"/>
    <w:basedOn w:val="Normal"/>
    <w:pPr>
      <w:tabs>
        <w:tab w:val="num" w:pos="720"/>
      </w:tabs>
      <w:ind w:left="720" w:hanging="360"/>
    </w:pPr>
    <w:rPr>
      <w:szCs w:val="20"/>
    </w:rPr>
  </w:style>
  <w:style w:type="paragraph" w:customStyle="1" w:styleId="Heading3Subsection">
    <w:name w:val="Heading 3 Subsection"/>
    <w:basedOn w:val="Outline1"/>
    <w:pPr>
      <w:tabs>
        <w:tab w:val="num" w:pos="720"/>
      </w:tabs>
      <w:spacing w:before="240" w:after="60"/>
      <w:ind w:left="1440" w:hanging="720"/>
    </w:pPr>
    <w:rPr>
      <w:rFonts w:ascii="Geneva" w:hAnsi="Geneva"/>
      <w:b/>
      <w:sz w:val="22"/>
    </w:rPr>
  </w:style>
  <w:style w:type="paragraph" w:customStyle="1" w:styleId="font5">
    <w:name w:val="font5"/>
    <w:basedOn w:val="Normal"/>
    <w:rsid w:val="00D1139A"/>
    <w:pPr>
      <w:spacing w:before="100" w:beforeAutospacing="1" w:after="100" w:afterAutospacing="1"/>
    </w:pPr>
    <w:rPr>
      <w:rFonts w:ascii="Tahoma" w:hAnsi="Tahoma" w:cs="Tahoma"/>
      <w:color w:val="000000"/>
      <w:sz w:val="16"/>
      <w:szCs w:val="16"/>
    </w:rPr>
  </w:style>
  <w:style w:type="paragraph" w:customStyle="1" w:styleId="ListBulletLast">
    <w:name w:val="List Bullet Last"/>
    <w:basedOn w:val="ListBullet"/>
    <w:next w:val="BodyText"/>
    <w:pPr>
      <w:numPr>
        <w:numId w:val="0"/>
      </w:numPr>
      <w:tabs>
        <w:tab w:val="num" w:pos="1080"/>
      </w:tabs>
      <w:spacing w:after="120"/>
    </w:pPr>
  </w:style>
  <w:style w:type="paragraph" w:customStyle="1" w:styleId="NotesTextBullet">
    <w:name w:val="Notes Text Bullet"/>
    <w:basedOn w:val="TableTextBullet"/>
    <w:pPr>
      <w:numPr>
        <w:numId w:val="2"/>
      </w:numPr>
    </w:pPr>
  </w:style>
  <w:style w:type="paragraph" w:customStyle="1" w:styleId="NotesText">
    <w:name w:val="Notes Text"/>
    <w:basedOn w:val="TableText"/>
    <w:pPr>
      <w:ind w:left="720"/>
    </w:pPr>
  </w:style>
  <w:style w:type="paragraph" w:customStyle="1" w:styleId="TableTextNumbersContinued">
    <w:name w:val="Table Text Numbers Continued"/>
    <w:basedOn w:val="TableTextNumbers"/>
    <w:pPr>
      <w:numPr>
        <w:numId w:val="0"/>
      </w:numPr>
      <w:ind w:left="288"/>
    </w:pPr>
  </w:style>
  <w:style w:type="character" w:customStyle="1" w:styleId="TableTextNumbersContinuedChar1">
    <w:name w:val="Table Text Numbers Continued Char1"/>
    <w:rPr>
      <w:rFonts w:ascii="Arial" w:hAnsi="Arial"/>
      <w:sz w:val="18"/>
      <w:szCs w:val="24"/>
      <w:lang w:val="en-US" w:eastAsia="en-US" w:bidi="ar-SA"/>
    </w:rPr>
  </w:style>
  <w:style w:type="paragraph" w:customStyle="1" w:styleId="NotesTextBullet1">
    <w:name w:val="Notes Text Bullet 1"/>
    <w:basedOn w:val="TableTextBullet1"/>
    <w:pPr>
      <w:numPr>
        <w:numId w:val="4"/>
      </w:numPr>
    </w:pPr>
  </w:style>
  <w:style w:type="paragraph" w:styleId="BlockText">
    <w:name w:val="Block Text"/>
    <w:basedOn w:val="Normal"/>
    <w:pPr>
      <w:spacing w:after="120"/>
      <w:ind w:left="1440" w:right="1440"/>
    </w:pPr>
  </w:style>
  <w:style w:type="paragraph" w:customStyle="1" w:styleId="TableTextBullet2">
    <w:name w:val="Table Text Bullet 2"/>
    <w:pPr>
      <w:tabs>
        <w:tab w:val="num" w:pos="288"/>
      </w:tabs>
      <w:ind w:left="288" w:firstLine="288"/>
    </w:pPr>
    <w:rPr>
      <w:rFonts w:ascii="Arial" w:hAnsi="Arial"/>
      <w:sz w:val="18"/>
      <w:szCs w:val="18"/>
    </w:rPr>
  </w:style>
  <w:style w:type="character" w:customStyle="1" w:styleId="TableTextNumbersContinuedChar">
    <w:name w:val="Table Text Numbers Continued Char"/>
    <w:rPr>
      <w:rFonts w:ascii="Arial" w:hAnsi="Arial"/>
      <w:sz w:val="18"/>
      <w:szCs w:val="24"/>
      <w:lang w:val="en-US" w:eastAsia="en-US" w:bidi="ar-SA"/>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TableTextNumbersBullet">
    <w:name w:val="Table Text Numbers Bullet"/>
    <w:basedOn w:val="TableTextNumbersContinued"/>
    <w:pPr>
      <w:numPr>
        <w:numId w:val="6"/>
      </w:numPr>
      <w:ind w:left="576" w:hanging="288"/>
    </w:pPr>
  </w:style>
  <w:style w:type="paragraph" w:styleId="Title">
    <w:name w:val="Title"/>
    <w:basedOn w:val="Normal"/>
    <w:next w:val="Normal"/>
    <w:qFormat/>
    <w:pPr>
      <w:widowControl w:val="0"/>
      <w:jc w:val="center"/>
    </w:pPr>
    <w:rPr>
      <w:rFonts w:ascii="Arial" w:hAnsi="Arial"/>
      <w:b/>
      <w:sz w:val="36"/>
      <w:szCs w:val="20"/>
    </w:rPr>
  </w:style>
  <w:style w:type="paragraph" w:styleId="ListBullet3">
    <w:name w:val="List Bullet 3"/>
    <w:basedOn w:val="Normal"/>
    <w:pPr>
      <w:tabs>
        <w:tab w:val="num" w:pos="1080"/>
      </w:tabs>
      <w:ind w:left="1440" w:hanging="360"/>
    </w:pPr>
    <w:rPr>
      <w:sz w:val="22"/>
    </w:rPr>
  </w:style>
  <w:style w:type="character" w:customStyle="1" w:styleId="NotesTextChar4">
    <w:name w:val="Notes Text Char4"/>
    <w:rPr>
      <w:rFonts w:ascii="Arial" w:hAnsi="Arial"/>
      <w:sz w:val="18"/>
      <w:szCs w:val="24"/>
      <w:lang w:val="en-US" w:eastAsia="en-US" w:bidi="ar-SA"/>
    </w:rPr>
  </w:style>
  <w:style w:type="character" w:customStyle="1" w:styleId="TableTextChar2">
    <w:name w:val="Table Text Char2"/>
    <w:rPr>
      <w:rFonts w:ascii="Arial" w:hAnsi="Arial"/>
      <w:sz w:val="18"/>
      <w:szCs w:val="24"/>
      <w:lang w:val="en-US" w:eastAsia="en-US" w:bidi="ar-SA"/>
    </w:rPr>
  </w:style>
  <w:style w:type="character" w:customStyle="1" w:styleId="StyleTableText9ptCharChar">
    <w:name w:val="Style Table Text + 9 pt Char Char"/>
    <w:rsid w:val="007809C3"/>
    <w:rPr>
      <w:rFonts w:ascii="Arial" w:hAnsi="Arial"/>
      <w:noProof/>
      <w:color w:val="000000"/>
      <w:sz w:val="18"/>
      <w:szCs w:val="24"/>
      <w:lang w:val="en-US" w:eastAsia="en-US" w:bidi="ar-SA"/>
    </w:rPr>
  </w:style>
  <w:style w:type="character" w:customStyle="1" w:styleId="TableTextChar4">
    <w:name w:val="Table Text Char4"/>
    <w:rPr>
      <w:rFonts w:ascii="Arial" w:hAnsi="Arial"/>
      <w:sz w:val="18"/>
      <w:szCs w:val="24"/>
      <w:lang w:val="en-US" w:eastAsia="en-US" w:bidi="ar-SA"/>
    </w:rPr>
  </w:style>
  <w:style w:type="character" w:customStyle="1" w:styleId="TableTextBullet1Char">
    <w:name w:val="Table Text Bullet 1 Char"/>
    <w:rPr>
      <w:rFonts w:ascii="Arial" w:hAnsi="Arial"/>
      <w:color w:val="000000"/>
      <w:sz w:val="18"/>
      <w:szCs w:val="24"/>
      <w:lang w:val="en-US" w:eastAsia="en-US" w:bidi="ar-SA"/>
    </w:rPr>
  </w:style>
  <w:style w:type="character" w:customStyle="1" w:styleId="NotesTextBullet1Char">
    <w:name w:val="Notes Text Bullet 1 Char"/>
    <w:rPr>
      <w:rFonts w:ascii="Arial" w:hAnsi="Arial"/>
      <w:color w:val="000000"/>
      <w:sz w:val="18"/>
      <w:szCs w:val="24"/>
      <w:lang w:val="en-US" w:eastAsia="en-US" w:bidi="ar-SA"/>
    </w:rPr>
  </w:style>
  <w:style w:type="character" w:customStyle="1" w:styleId="ListBulletChar">
    <w:name w:val="List Bullet Char"/>
    <w:rPr>
      <w:spacing w:val="-5"/>
      <w:sz w:val="22"/>
      <w:szCs w:val="22"/>
      <w:lang w:val="en-US" w:eastAsia="en-US" w:bidi="ar-SA"/>
    </w:rPr>
  </w:style>
  <w:style w:type="paragraph" w:customStyle="1" w:styleId="Paragraph2">
    <w:name w:val="Paragraph2"/>
    <w:basedOn w:val="Normal"/>
    <w:autoRedefine/>
    <w:pPr>
      <w:spacing w:before="80"/>
    </w:pPr>
    <w:rPr>
      <w:color w:val="000000"/>
      <w:szCs w:val="20"/>
    </w:rPr>
  </w:style>
  <w:style w:type="character" w:customStyle="1" w:styleId="TableTextBulletChar">
    <w:name w:val="Table Text Bullet Char"/>
    <w:rPr>
      <w:rFonts w:ascii="Arial" w:hAnsi="Arial"/>
      <w:sz w:val="18"/>
      <w:szCs w:val="24"/>
      <w:lang w:val="en-US" w:eastAsia="en-US" w:bidi="ar-SA"/>
    </w:rPr>
  </w:style>
  <w:style w:type="character" w:customStyle="1" w:styleId="TableTextNumbersChar1">
    <w:name w:val="Table Text Numbers Char1"/>
    <w:rPr>
      <w:rFonts w:ascii="Arial" w:hAnsi="Arial"/>
      <w:sz w:val="18"/>
      <w:szCs w:val="24"/>
      <w:lang w:val="en-US" w:eastAsia="en-US" w:bidi="ar-SA"/>
    </w:rPr>
  </w:style>
  <w:style w:type="character" w:customStyle="1" w:styleId="Char3">
    <w:name w:val="Char3"/>
    <w:semiHidden/>
    <w:rPr>
      <w:rFonts w:ascii="Arial" w:hAnsi="Arial" w:cs="Arial"/>
      <w:b/>
      <w:bCs/>
      <w:sz w:val="26"/>
      <w:szCs w:val="26"/>
      <w:lang w:val="en-US" w:eastAsia="en-US" w:bidi="ar-SA"/>
    </w:rPr>
  </w:style>
  <w:style w:type="character" w:customStyle="1" w:styleId="TableTextChar">
    <w:name w:val="Table Text Char"/>
    <w:rPr>
      <w:rFonts w:ascii="Arial" w:hAnsi="Arial"/>
      <w:sz w:val="18"/>
      <w:szCs w:val="24"/>
      <w:lang w:val="en-US" w:eastAsia="en-US" w:bidi="ar-SA"/>
    </w:rPr>
  </w:style>
  <w:style w:type="character" w:customStyle="1" w:styleId="TableTextBulletChar2">
    <w:name w:val="Table Text Bullet Char2"/>
    <w:rPr>
      <w:rFonts w:ascii="Arial" w:hAnsi="Arial"/>
      <w:sz w:val="18"/>
      <w:szCs w:val="24"/>
      <w:lang w:val="en-US" w:eastAsia="en-US" w:bidi="ar-SA"/>
    </w:rPr>
  </w:style>
  <w:style w:type="paragraph" w:customStyle="1" w:styleId="Bulletlistindented1">
    <w:name w:val="Bullet list indented1"/>
    <w:basedOn w:val="Normal"/>
    <w:autoRedefine/>
    <w:pPr>
      <w:tabs>
        <w:tab w:val="left" w:pos="1350"/>
        <w:tab w:val="num" w:pos="1440"/>
      </w:tabs>
      <w:ind w:left="1440" w:hanging="360"/>
    </w:pPr>
    <w:rPr>
      <w:rFonts w:ascii="Geneva" w:hAnsi="Geneva"/>
      <w:sz w:val="22"/>
      <w:szCs w:val="20"/>
    </w:rPr>
  </w:style>
  <w:style w:type="paragraph" w:customStyle="1" w:styleId="Tabletext0">
    <w:name w:val="Tabletext"/>
    <w:basedOn w:val="Normal"/>
    <w:pPr>
      <w:keepLines/>
      <w:widowControl w:val="0"/>
      <w:spacing w:after="120" w:line="240" w:lineRule="atLeast"/>
    </w:pPr>
    <w:rPr>
      <w:sz w:val="20"/>
      <w:szCs w:val="20"/>
    </w:rPr>
  </w:style>
  <w:style w:type="paragraph" w:styleId="NoteHeading">
    <w:name w:val="Note Heading"/>
    <w:basedOn w:val="Normal"/>
    <w:next w:val="Normal"/>
    <w:pPr>
      <w:widowControl w:val="0"/>
      <w:spacing w:line="240" w:lineRule="atLeast"/>
    </w:pPr>
    <w:rPr>
      <w:rFonts w:ascii="Arial" w:hAnsi="Arial"/>
      <w:b/>
      <w:szCs w:val="20"/>
    </w:rPr>
  </w:style>
  <w:style w:type="paragraph" w:customStyle="1" w:styleId="xl72">
    <w:name w:val="xl72"/>
    <w:basedOn w:val="Normal"/>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color w:val="993366"/>
      <w:sz w:val="16"/>
      <w:szCs w:val="16"/>
    </w:rPr>
  </w:style>
  <w:style w:type="paragraph" w:styleId="BodyText2">
    <w:name w:val="Body Text 2"/>
    <w:basedOn w:val="Normal"/>
    <w:pPr>
      <w:jc w:val="center"/>
    </w:pPr>
    <w:rPr>
      <w:rFonts w:ascii="Arial" w:hAnsi="Arial"/>
      <w:b/>
      <w:sz w:val="20"/>
    </w:rPr>
  </w:style>
  <w:style w:type="paragraph" w:customStyle="1" w:styleId="StyleTableTextNumbersWhite1">
    <w:name w:val="Style Table Text Numbers + White1"/>
    <w:basedOn w:val="TableTextNumbers"/>
    <w:link w:val="StyleTableTextNumbersWhite1Char"/>
    <w:rsid w:val="00B93B42"/>
    <w:rPr>
      <w:vanish/>
      <w:color w:val="FFFFFF"/>
      <w:szCs w:val="18"/>
    </w:rPr>
  </w:style>
  <w:style w:type="character" w:customStyle="1" w:styleId="StyleTableTextNumbersWhite1Char">
    <w:name w:val="Style Table Text Numbers + White1 Char"/>
    <w:link w:val="StyleTableTextNumbersWhite1"/>
    <w:rsid w:val="00B93B42"/>
    <w:rPr>
      <w:rFonts w:ascii="Arial" w:hAnsi="Arial"/>
      <w:vanish/>
      <w:color w:val="FFFFFF"/>
      <w:sz w:val="18"/>
      <w:szCs w:val="18"/>
    </w:rPr>
  </w:style>
  <w:style w:type="paragraph" w:styleId="BodyText3">
    <w:name w:val="Body Text 3"/>
    <w:basedOn w:val="Normal"/>
    <w:rPr>
      <w:strike/>
      <w:color w:val="999999"/>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Symbol" w:eastAsia="Symbol" w:hAnsi="Symbol" w:cs="Symbol"/>
    </w:rPr>
  </w:style>
  <w:style w:type="paragraph" w:customStyle="1" w:styleId="xl25">
    <w:name w:val="xl25"/>
    <w:basedOn w:val="Normal"/>
    <w:pPr>
      <w:pBdr>
        <w:top w:val="single" w:sz="4" w:space="0" w:color="auto"/>
        <w:left w:val="single" w:sz="4" w:space="0" w:color="auto"/>
        <w:bottom w:val="single" w:sz="4" w:space="0" w:color="auto"/>
      </w:pBdr>
      <w:spacing w:before="100" w:beforeAutospacing="1" w:after="100" w:afterAutospacing="1"/>
    </w:pPr>
    <w:rPr>
      <w:rFonts w:ascii="Symbol" w:eastAsia="Symbol" w:hAnsi="Symbol" w:cs="Symbol"/>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b/>
      <w:bCs/>
    </w:rPr>
  </w:style>
  <w:style w:type="paragraph" w:customStyle="1" w:styleId="xl27">
    <w:name w:val="xl27"/>
    <w:basedOn w:val="Normal"/>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Symbol" w:hAnsi="Arial" w:cs="Arial"/>
      <w:b/>
      <w:bCs/>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rPr>
  </w:style>
  <w:style w:type="paragraph" w:customStyle="1" w:styleId="xl29">
    <w:name w:val="xl29"/>
    <w:basedOn w:val="Normal"/>
    <w:pPr>
      <w:spacing w:before="100" w:beforeAutospacing="1" w:after="100" w:afterAutospacing="1"/>
      <w:jc w:val="center"/>
      <w:textAlignment w:val="center"/>
    </w:pPr>
    <w:rPr>
      <w:rFonts w:ascii="Arial" w:eastAsia="Symbol" w:hAnsi="Arial" w:cs="Arial"/>
      <w:b/>
      <w:bCs/>
    </w:rPr>
  </w:style>
  <w:style w:type="paragraph" w:customStyle="1" w:styleId="xl30">
    <w:name w:val="xl30"/>
    <w:basedOn w:val="Normal"/>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Symbol" w:hAnsi="Arial" w:cs="Arial"/>
    </w:rPr>
  </w:style>
  <w:style w:type="paragraph" w:customStyle="1" w:styleId="xl31">
    <w:name w:val="xl31"/>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Symbol" w:eastAsia="Symbol" w:hAnsi="Symbol" w:cs="Symbol"/>
    </w:rPr>
  </w:style>
  <w:style w:type="paragraph" w:customStyle="1" w:styleId="xl32">
    <w:name w:val="xl32"/>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eastAsia="Symbol" w:hAnsi="Arial" w:cs="Arial"/>
      <w:b/>
      <w:bCs/>
    </w:rPr>
  </w:style>
  <w:style w:type="paragraph" w:customStyle="1" w:styleId="xl33">
    <w:name w:val="xl33"/>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eastAsia="Symbol" w:hAnsi="Arial" w:cs="Arial"/>
    </w:rPr>
  </w:style>
  <w:style w:type="paragraph" w:customStyle="1" w:styleId="xl34">
    <w:name w:val="xl34"/>
    <w:basedOn w:val="Normal"/>
    <w:pPr>
      <w:shd w:val="clear" w:color="auto" w:fill="C0C0C0"/>
      <w:spacing w:before="100" w:beforeAutospacing="1" w:after="100" w:afterAutospacing="1"/>
    </w:pPr>
    <w:rPr>
      <w:rFonts w:ascii="Symbol" w:eastAsia="Symbol" w:hAnsi="Symbol" w:cs="Symbol"/>
    </w:rPr>
  </w:style>
  <w:style w:type="paragraph" w:customStyle="1" w:styleId="xl35">
    <w:name w:val="xl35"/>
    <w:basedOn w:val="Normal"/>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pPr>
    <w:rPr>
      <w:rFonts w:ascii="Symbol" w:eastAsia="Symbol" w:hAnsi="Symbol" w:cs="Symbol"/>
    </w:rPr>
  </w:style>
  <w:style w:type="paragraph" w:customStyle="1" w:styleId="xl36">
    <w:name w:val="xl36"/>
    <w:basedOn w:val="Normal"/>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jc w:val="center"/>
      <w:textAlignment w:val="center"/>
    </w:pPr>
    <w:rPr>
      <w:rFonts w:ascii="Arial" w:eastAsia="Symbol" w:hAnsi="Arial" w:cs="Arial"/>
      <w:b/>
      <w:bCs/>
    </w:rPr>
  </w:style>
  <w:style w:type="paragraph" w:customStyle="1" w:styleId="xl37">
    <w:name w:val="xl37"/>
    <w:basedOn w:val="Normal"/>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jc w:val="center"/>
      <w:textAlignment w:val="center"/>
    </w:pPr>
    <w:rPr>
      <w:rFonts w:ascii="Arial" w:eastAsia="Symbol" w:hAnsi="Arial" w:cs="Arial"/>
    </w:rPr>
  </w:style>
  <w:style w:type="character" w:customStyle="1" w:styleId="CaptionChar">
    <w:name w:val="Caption Char"/>
    <w:semiHidden/>
    <w:rPr>
      <w:b/>
      <w:noProof w:val="0"/>
      <w:sz w:val="24"/>
      <w:szCs w:val="24"/>
      <w:lang w:val="en-US" w:eastAsia="en-US" w:bidi="ar-SA"/>
    </w:rPr>
  </w:style>
  <w:style w:type="character" w:customStyle="1" w:styleId="ListChar">
    <w:name w:val="List Char"/>
    <w:rPr>
      <w:noProof w:val="0"/>
      <w:sz w:val="24"/>
      <w:lang w:val="en-US" w:eastAsia="en-US" w:bidi="ar-SA"/>
    </w:rPr>
  </w:style>
  <w:style w:type="character" w:customStyle="1" w:styleId="TableTextChar3">
    <w:name w:val="Table Text Char3"/>
    <w:rPr>
      <w:rFonts w:ascii="Arial" w:hAnsi="Arial"/>
      <w:sz w:val="18"/>
      <w:szCs w:val="24"/>
      <w:lang w:val="en-US" w:eastAsia="en-US" w:bidi="ar-SA"/>
    </w:rPr>
  </w:style>
  <w:style w:type="paragraph" w:customStyle="1" w:styleId="ListRole">
    <w:name w:val="List Role"/>
    <w:basedOn w:val="BodyText"/>
    <w:pPr>
      <w:ind w:left="360"/>
    </w:pPr>
  </w:style>
  <w:style w:type="paragraph" w:customStyle="1" w:styleId="Roles">
    <w:name w:val="Roles"/>
    <w:basedOn w:val="BodyText"/>
    <w:link w:val="RolesChar1"/>
    <w:rsid w:val="00237C52"/>
    <w:pPr>
      <w:spacing w:before="0" w:after="0"/>
      <w:ind w:left="288"/>
    </w:pPr>
  </w:style>
  <w:style w:type="character" w:customStyle="1" w:styleId="RolesChar1">
    <w:name w:val="Roles Char1"/>
    <w:link w:val="Roles"/>
    <w:rsid w:val="00237C52"/>
    <w:rPr>
      <w:sz w:val="22"/>
      <w:szCs w:val="22"/>
      <w:lang w:val="en-US" w:eastAsia="en-US" w:bidi="ar-SA"/>
    </w:rPr>
  </w:style>
  <w:style w:type="character" w:customStyle="1" w:styleId="RolesChar">
    <w:name w:val="Roles Char"/>
    <w:rPr>
      <w:sz w:val="22"/>
      <w:lang w:val="en-US" w:eastAsia="en-US" w:bidi="ar-SA"/>
    </w:rPr>
  </w:style>
  <w:style w:type="character" w:customStyle="1" w:styleId="TableTextChar5">
    <w:name w:val="Table Text Char5"/>
    <w:rPr>
      <w:rFonts w:ascii="Arial" w:hAnsi="Arial"/>
      <w:sz w:val="18"/>
      <w:szCs w:val="24"/>
      <w:lang w:val="en-US" w:eastAsia="en-US" w:bidi="ar-SA"/>
    </w:rPr>
  </w:style>
  <w:style w:type="character" w:customStyle="1" w:styleId="TableTextNumbersChar2">
    <w:name w:val="Table Text Numbers Char2"/>
    <w:rPr>
      <w:rFonts w:ascii="Arial" w:hAnsi="Arial"/>
      <w:sz w:val="18"/>
      <w:szCs w:val="24"/>
      <w:lang w:val="en-US" w:eastAsia="en-US" w:bidi="ar-SA"/>
    </w:rPr>
  </w:style>
  <w:style w:type="paragraph" w:customStyle="1" w:styleId="StyleTableTextBlack">
    <w:name w:val="Style Table Text + Black"/>
    <w:basedOn w:val="TableText"/>
    <w:link w:val="StyleTableTextBlackChar"/>
    <w:rsid w:val="00584AF9"/>
    <w:rPr>
      <w:color w:val="000000"/>
    </w:rPr>
  </w:style>
  <w:style w:type="paragraph" w:customStyle="1" w:styleId="StyleTableTextNumbersWhite2">
    <w:name w:val="Style Table Text Numbers + White2"/>
    <w:basedOn w:val="TableTextNumbers"/>
    <w:link w:val="StyleTableTextNumbersWhite2Char"/>
    <w:rsid w:val="00912F51"/>
    <w:rPr>
      <w:vanish/>
      <w:color w:val="FFFFFF"/>
      <w:szCs w:val="18"/>
    </w:rPr>
  </w:style>
  <w:style w:type="character" w:customStyle="1" w:styleId="StyleTableTextNumbersWhite2Char">
    <w:name w:val="Style Table Text Numbers + White2 Char"/>
    <w:link w:val="StyleTableTextNumbersWhite2"/>
    <w:rsid w:val="00912F51"/>
    <w:rPr>
      <w:rFonts w:ascii="Arial" w:hAnsi="Arial"/>
      <w:vanish/>
      <w:color w:val="FFFFFF"/>
      <w:sz w:val="18"/>
      <w:szCs w:val="18"/>
    </w:rPr>
  </w:style>
  <w:style w:type="character" w:customStyle="1" w:styleId="StyleTableTextBlackChar">
    <w:name w:val="Style Table Text + Black Char"/>
    <w:link w:val="StyleTableTextBlack"/>
    <w:rsid w:val="00584AF9"/>
    <w:rPr>
      <w:rFonts w:ascii="Arial" w:hAnsi="Arial"/>
      <w:color w:val="000000"/>
      <w:sz w:val="18"/>
      <w:szCs w:val="24"/>
      <w:lang w:val="en-US" w:eastAsia="en-US" w:bidi="ar-SA"/>
    </w:rPr>
  </w:style>
  <w:style w:type="paragraph" w:customStyle="1" w:styleId="StyleBodyTextArial9ptBold">
    <w:name w:val="Style Body Text + Arial 9 pt Bold"/>
    <w:basedOn w:val="BodyText"/>
    <w:rsid w:val="00963F12"/>
    <w:pPr>
      <w:spacing w:before="0" w:after="0"/>
    </w:pPr>
    <w:rPr>
      <w:rFonts w:ascii="Arial" w:hAnsi="Arial"/>
      <w:b/>
      <w:bCs/>
      <w:sz w:val="18"/>
    </w:rPr>
  </w:style>
  <w:style w:type="paragraph" w:styleId="List2">
    <w:name w:val="List 2"/>
    <w:basedOn w:val="Normal"/>
    <w:rsid w:val="00FA7E65"/>
    <w:pPr>
      <w:ind w:left="720" w:hanging="360"/>
    </w:pPr>
  </w:style>
  <w:style w:type="paragraph" w:styleId="BodyTextIndent">
    <w:name w:val="Body Text Indent"/>
    <w:basedOn w:val="Normal"/>
    <w:rsid w:val="00FA7E65"/>
    <w:pPr>
      <w:spacing w:after="120"/>
      <w:ind w:left="360"/>
    </w:pPr>
  </w:style>
  <w:style w:type="paragraph" w:styleId="NormalWeb">
    <w:name w:val="Normal (Web)"/>
    <w:basedOn w:val="Normal"/>
    <w:rsid w:val="001D19BF"/>
    <w:pPr>
      <w:spacing w:before="100" w:beforeAutospacing="1" w:after="100" w:afterAutospacing="1"/>
    </w:pPr>
  </w:style>
  <w:style w:type="paragraph" w:customStyle="1" w:styleId="tabletext1">
    <w:name w:val="tabletext"/>
    <w:basedOn w:val="Normal"/>
    <w:rsid w:val="00194509"/>
    <w:rPr>
      <w:rFonts w:ascii="Arial" w:hAnsi="Arial" w:cs="Arial"/>
      <w:color w:val="000000"/>
      <w:sz w:val="18"/>
      <w:szCs w:val="18"/>
    </w:rPr>
  </w:style>
  <w:style w:type="paragraph" w:styleId="Index5">
    <w:name w:val="index 5"/>
    <w:basedOn w:val="Normal"/>
    <w:next w:val="Normal"/>
    <w:autoRedefine/>
    <w:semiHidden/>
    <w:rsid w:val="00E93F17"/>
    <w:pPr>
      <w:ind w:left="1200" w:hanging="240"/>
    </w:pPr>
    <w:rPr>
      <w:sz w:val="18"/>
      <w:szCs w:val="18"/>
    </w:rPr>
  </w:style>
  <w:style w:type="paragraph" w:styleId="Index6">
    <w:name w:val="index 6"/>
    <w:basedOn w:val="Normal"/>
    <w:next w:val="Normal"/>
    <w:autoRedefine/>
    <w:semiHidden/>
    <w:rsid w:val="00E93F17"/>
    <w:pPr>
      <w:ind w:left="1440" w:hanging="240"/>
    </w:pPr>
    <w:rPr>
      <w:sz w:val="18"/>
      <w:szCs w:val="18"/>
    </w:rPr>
  </w:style>
  <w:style w:type="paragraph" w:styleId="Index7">
    <w:name w:val="index 7"/>
    <w:basedOn w:val="Normal"/>
    <w:next w:val="Normal"/>
    <w:autoRedefine/>
    <w:semiHidden/>
    <w:rsid w:val="00E93F17"/>
    <w:pPr>
      <w:ind w:left="1680" w:hanging="240"/>
    </w:pPr>
    <w:rPr>
      <w:sz w:val="18"/>
      <w:szCs w:val="18"/>
    </w:rPr>
  </w:style>
  <w:style w:type="paragraph" w:styleId="Index8">
    <w:name w:val="index 8"/>
    <w:basedOn w:val="Normal"/>
    <w:next w:val="Normal"/>
    <w:autoRedefine/>
    <w:semiHidden/>
    <w:rsid w:val="00E93F17"/>
    <w:pPr>
      <w:ind w:left="1920" w:hanging="240"/>
    </w:pPr>
    <w:rPr>
      <w:sz w:val="18"/>
      <w:szCs w:val="18"/>
    </w:rPr>
  </w:style>
  <w:style w:type="paragraph" w:styleId="Index9">
    <w:name w:val="index 9"/>
    <w:basedOn w:val="Normal"/>
    <w:next w:val="Normal"/>
    <w:autoRedefine/>
    <w:semiHidden/>
    <w:rsid w:val="00E93F17"/>
    <w:pPr>
      <w:ind w:left="2160" w:hanging="240"/>
    </w:pPr>
    <w:rPr>
      <w:sz w:val="18"/>
      <w:szCs w:val="18"/>
    </w:rPr>
  </w:style>
  <w:style w:type="paragraph" w:styleId="IndexHeading">
    <w:name w:val="index heading"/>
    <w:basedOn w:val="Normal"/>
    <w:next w:val="Index1"/>
    <w:uiPriority w:val="99"/>
    <w:semiHidden/>
    <w:rsid w:val="00E93F17"/>
    <w:pPr>
      <w:spacing w:before="240" w:after="120"/>
      <w:jc w:val="center"/>
    </w:pPr>
    <w:rPr>
      <w:b/>
      <w:bCs/>
      <w:sz w:val="26"/>
      <w:szCs w:val="26"/>
    </w:rPr>
  </w:style>
  <w:style w:type="paragraph" w:customStyle="1" w:styleId="font6">
    <w:name w:val="font6"/>
    <w:basedOn w:val="Normal"/>
    <w:rsid w:val="00D1139A"/>
    <w:pPr>
      <w:spacing w:before="100" w:beforeAutospacing="1" w:after="100" w:afterAutospacing="1"/>
    </w:pPr>
    <w:rPr>
      <w:rFonts w:ascii="Tahoma" w:hAnsi="Tahoma" w:cs="Tahoma"/>
      <w:b/>
      <w:bCs/>
      <w:color w:val="000000"/>
      <w:sz w:val="16"/>
      <w:szCs w:val="16"/>
    </w:rPr>
  </w:style>
  <w:style w:type="paragraph" w:customStyle="1" w:styleId="xl539">
    <w:name w:val="xl539"/>
    <w:basedOn w:val="Normal"/>
    <w:rsid w:val="00D1139A"/>
    <w:pPr>
      <w:spacing w:before="100" w:beforeAutospacing="1" w:after="100" w:afterAutospacing="1"/>
    </w:pPr>
  </w:style>
  <w:style w:type="paragraph" w:customStyle="1" w:styleId="xl540">
    <w:name w:val="xl540"/>
    <w:basedOn w:val="Normal"/>
    <w:rsid w:val="00D1139A"/>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6"/>
      <w:szCs w:val="16"/>
    </w:rPr>
  </w:style>
  <w:style w:type="paragraph" w:customStyle="1" w:styleId="xl541">
    <w:name w:val="xl541"/>
    <w:basedOn w:val="Normal"/>
    <w:rsid w:val="00D1139A"/>
    <w:pPr>
      <w:pBdr>
        <w:top w:val="single" w:sz="4" w:space="0" w:color="auto"/>
        <w:bottom w:val="single" w:sz="4" w:space="0" w:color="auto"/>
      </w:pBdr>
      <w:spacing w:before="100" w:beforeAutospacing="1" w:after="100" w:afterAutospacing="1"/>
    </w:pPr>
    <w:rPr>
      <w:rFonts w:ascii="Arial" w:hAnsi="Arial" w:cs="Arial"/>
      <w:sz w:val="16"/>
      <w:szCs w:val="16"/>
    </w:rPr>
  </w:style>
  <w:style w:type="paragraph" w:customStyle="1" w:styleId="xl542">
    <w:name w:val="xl542"/>
    <w:basedOn w:val="Normal"/>
    <w:rsid w:val="00D1139A"/>
    <w:pPr>
      <w:pBdr>
        <w:top w:val="single" w:sz="4" w:space="0" w:color="auto"/>
        <w:bottom w:val="single" w:sz="4" w:space="0" w:color="auto"/>
      </w:pBdr>
      <w:spacing w:before="100" w:beforeAutospacing="1" w:after="100" w:afterAutospacing="1"/>
    </w:pPr>
    <w:rPr>
      <w:rFonts w:ascii="Arial" w:hAnsi="Arial" w:cs="Arial"/>
      <w:b/>
      <w:bCs/>
      <w:sz w:val="16"/>
      <w:szCs w:val="16"/>
    </w:rPr>
  </w:style>
  <w:style w:type="paragraph" w:customStyle="1" w:styleId="xl543">
    <w:name w:val="xl543"/>
    <w:basedOn w:val="Normal"/>
    <w:rsid w:val="00D1139A"/>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color w:val="FF0000"/>
      <w:sz w:val="16"/>
      <w:szCs w:val="16"/>
    </w:rPr>
  </w:style>
  <w:style w:type="paragraph" w:styleId="ListParagraph">
    <w:name w:val="List Paragraph"/>
    <w:basedOn w:val="Normal"/>
    <w:uiPriority w:val="34"/>
    <w:qFormat/>
    <w:rsid w:val="00513F5B"/>
    <w:pPr>
      <w:ind w:left="720"/>
      <w:contextualSpacing/>
    </w:pPr>
  </w:style>
  <w:style w:type="character" w:customStyle="1" w:styleId="TableTextBulletChar1">
    <w:name w:val="Table Text Bullet Char1"/>
    <w:link w:val="TableTextBullet"/>
    <w:locked/>
    <w:rsid w:val="006E1879"/>
    <w:rPr>
      <w:rFonts w:ascii="Arial" w:hAnsi="Arial"/>
      <w:sz w:val="18"/>
      <w:szCs w:val="24"/>
    </w:rPr>
  </w:style>
  <w:style w:type="paragraph" w:styleId="NoSpacing">
    <w:name w:val="No Spacing"/>
    <w:basedOn w:val="Normal"/>
    <w:uiPriority w:val="1"/>
    <w:qFormat/>
    <w:rsid w:val="002D3F2C"/>
    <w:rPr>
      <w:rFonts w:ascii="Calibri" w:eastAsia="Calibri" w:hAnsi="Calibri"/>
      <w:sz w:val="22"/>
      <w:szCs w:val="22"/>
    </w:rPr>
  </w:style>
  <w:style w:type="paragraph" w:styleId="Revision">
    <w:name w:val="Revision"/>
    <w:hidden/>
    <w:uiPriority w:val="99"/>
    <w:semiHidden/>
    <w:rsid w:val="0091570C"/>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index heading" w:uiPriority="99"/>
    <w:lsdException w:name="caption"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4113"/>
    <w:rPr>
      <w:sz w:val="24"/>
      <w:szCs w:val="24"/>
    </w:rPr>
  </w:style>
  <w:style w:type="paragraph" w:styleId="Heading1">
    <w:name w:val="heading 1"/>
    <w:basedOn w:val="Normal"/>
    <w:next w:val="Normal"/>
    <w:link w:val="Heading1Char"/>
    <w:qFormat/>
    <w:pPr>
      <w:keepNext/>
      <w:spacing w:before="240" w:after="60"/>
      <w:outlineLvl w:val="0"/>
    </w:pPr>
    <w:rPr>
      <w:rFonts w:ascii="Arial" w:hAnsi="Arial" w:cs="Arial"/>
      <w:b/>
      <w:bCs/>
      <w:kern w:val="32"/>
      <w:sz w:val="36"/>
      <w:szCs w:val="32"/>
    </w:rPr>
  </w:style>
  <w:style w:type="paragraph" w:styleId="Heading2">
    <w:name w:val="heading 2"/>
    <w:aliases w:val="Heading for title,head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1"/>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pPr>
      <w:keepNext/>
      <w:spacing w:before="240" w:after="60"/>
      <w:outlineLvl w:val="3"/>
    </w:pPr>
    <w:rPr>
      <w:rFonts w:ascii="Arial" w:hAnsi="Arial"/>
      <w:b/>
      <w:sz w:val="22"/>
    </w:rPr>
  </w:style>
  <w:style w:type="paragraph" w:styleId="Heading5">
    <w:name w:val="heading 5"/>
    <w:basedOn w:val="Normal"/>
    <w:next w:val="Normal"/>
    <w:qFormat/>
    <w:pPr>
      <w:keepNext/>
      <w:numPr>
        <w:ilvl w:val="4"/>
        <w:numId w:val="1"/>
      </w:numPr>
      <w:outlineLvl w:val="4"/>
    </w:pPr>
    <w:rPr>
      <w:b/>
      <w:szCs w:val="20"/>
    </w:rPr>
  </w:style>
  <w:style w:type="paragraph" w:styleId="Heading6">
    <w:name w:val="heading 6"/>
    <w:basedOn w:val="Normal"/>
    <w:next w:val="Normal"/>
    <w:qFormat/>
    <w:pPr>
      <w:numPr>
        <w:ilvl w:val="5"/>
        <w:numId w:val="1"/>
      </w:numPr>
      <w:spacing w:before="240" w:after="60"/>
      <w:outlineLvl w:val="5"/>
    </w:pPr>
    <w:rPr>
      <w:b/>
      <w:sz w:val="22"/>
      <w:szCs w:val="20"/>
    </w:rPr>
  </w:style>
  <w:style w:type="paragraph" w:styleId="Heading7">
    <w:name w:val="heading 7"/>
    <w:basedOn w:val="Normal"/>
    <w:next w:val="Normal"/>
    <w:qFormat/>
    <w:pPr>
      <w:numPr>
        <w:ilvl w:val="6"/>
        <w:numId w:val="1"/>
      </w:numPr>
      <w:spacing w:before="240" w:after="60"/>
      <w:outlineLvl w:val="6"/>
    </w:pPr>
    <w:rPr>
      <w:szCs w:val="20"/>
    </w:rPr>
  </w:style>
  <w:style w:type="paragraph" w:styleId="Heading8">
    <w:name w:val="heading 8"/>
    <w:basedOn w:val="Normal"/>
    <w:next w:val="Normal"/>
    <w:qFormat/>
    <w:pPr>
      <w:numPr>
        <w:ilvl w:val="7"/>
        <w:numId w:val="1"/>
      </w:numPr>
      <w:spacing w:before="240" w:after="60"/>
      <w:outlineLvl w:val="7"/>
    </w:pPr>
    <w:rPr>
      <w:i/>
      <w:szCs w:val="20"/>
    </w:rPr>
  </w:style>
  <w:style w:type="paragraph" w:styleId="Heading9">
    <w:name w:val="heading 9"/>
    <w:basedOn w:val="Normal"/>
    <w:next w:val="Normal"/>
    <w:qFormat/>
    <w:pPr>
      <w:numPr>
        <w:ilvl w:val="8"/>
        <w:numId w:val="1"/>
      </w:numPr>
      <w:spacing w:before="240" w:after="60"/>
      <w:outlineLvl w:val="8"/>
    </w:pPr>
    <w:rPr>
      <w:rFonts w:ascii="Arial" w:hAnsi="Arial"/>
      <w:sz w:val="22"/>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E3C00"/>
    <w:rPr>
      <w:rFonts w:ascii="Arial" w:hAnsi="Arial" w:cs="Arial"/>
      <w:b/>
      <w:bCs/>
      <w:kern w:val="32"/>
      <w:sz w:val="36"/>
      <w:szCs w:val="32"/>
      <w:lang w:val="en-US" w:eastAsia="en-US" w:bidi="ar-SA"/>
    </w:rPr>
  </w:style>
  <w:style w:type="character" w:customStyle="1" w:styleId="Heading3Char1">
    <w:name w:val="Heading 3 Char1"/>
    <w:link w:val="Heading3"/>
    <w:rsid w:val="00C12CF8"/>
    <w:rPr>
      <w:rFonts w:ascii="Arial" w:hAnsi="Arial" w:cs="Arial"/>
      <w:b/>
      <w:bCs/>
      <w:sz w:val="26"/>
      <w:szCs w:val="26"/>
      <w:lang w:val="en-US" w:eastAsia="en-US" w:bidi="ar-SA"/>
    </w:rPr>
  </w:style>
  <w:style w:type="character" w:customStyle="1" w:styleId="Heading4Char">
    <w:name w:val="Heading 4 Char"/>
    <w:link w:val="Heading4"/>
    <w:rsid w:val="00896F17"/>
    <w:rPr>
      <w:rFonts w:ascii="Arial" w:hAnsi="Arial"/>
      <w:b/>
      <w:sz w:val="22"/>
      <w:szCs w:val="24"/>
      <w:lang w:val="en-US" w:eastAsia="en-US" w:bidi="ar-SA"/>
    </w:rPr>
  </w:style>
  <w:style w:type="character" w:customStyle="1" w:styleId="Char">
    <w:name w:val="Char"/>
    <w:semiHidden/>
    <w:rPr>
      <w:sz w:val="22"/>
      <w:lang w:val="en-US" w:eastAsia="en-US" w:bidi="ar-SA"/>
    </w:rPr>
  </w:style>
  <w:style w:type="paragraph" w:styleId="Header">
    <w:name w:val="header"/>
    <w:basedOn w:val="Normal"/>
    <w:pPr>
      <w:tabs>
        <w:tab w:val="center" w:pos="4320"/>
        <w:tab w:val="right" w:pos="8640"/>
      </w:tabs>
    </w:pPr>
  </w:style>
  <w:style w:type="paragraph" w:customStyle="1" w:styleId="TitlePage">
    <w:name w:val="TitlePage"/>
    <w:basedOn w:val="Normal"/>
    <w:rPr>
      <w:rFonts w:ascii="Arial" w:hAnsi="Arial"/>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uiPriority w:val="39"/>
    <w:pPr>
      <w:spacing w:before="120" w:after="120"/>
    </w:pPr>
    <w:rPr>
      <w:b/>
      <w:caps/>
      <w:sz w:val="22"/>
      <w:szCs w:val="22"/>
    </w:rPr>
  </w:style>
  <w:style w:type="paragraph" w:styleId="TOC2">
    <w:name w:val="toc 2"/>
    <w:basedOn w:val="Normal"/>
    <w:next w:val="Normal"/>
    <w:uiPriority w:val="39"/>
    <w:pPr>
      <w:ind w:left="245"/>
    </w:pPr>
    <w:rPr>
      <w:smallCaps/>
      <w:sz w:val="22"/>
      <w:szCs w:val="22"/>
    </w:rPr>
  </w:style>
  <w:style w:type="paragraph" w:styleId="TOC3">
    <w:name w:val="toc 3"/>
    <w:basedOn w:val="Normal"/>
    <w:next w:val="Normal"/>
    <w:uiPriority w:val="39"/>
    <w:pPr>
      <w:ind w:left="475"/>
    </w:pPr>
    <w:rPr>
      <w:sz w:val="22"/>
      <w:szCs w:val="22"/>
    </w:rPr>
  </w:style>
  <w:style w:type="paragraph" w:styleId="TOC4">
    <w:name w:val="toc 4"/>
    <w:basedOn w:val="Normal"/>
    <w:next w:val="Normal"/>
    <w:semiHidden/>
    <w:pPr>
      <w:ind w:left="720"/>
    </w:pPr>
    <w:rPr>
      <w:sz w:val="22"/>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paragraph" w:styleId="ListBullet">
    <w:name w:val="List Bullet"/>
    <w:basedOn w:val="Normal"/>
    <w:rsid w:val="00BB52F5"/>
    <w:pPr>
      <w:numPr>
        <w:numId w:val="11"/>
      </w:numPr>
      <w:spacing w:line="240" w:lineRule="atLeast"/>
    </w:pPr>
    <w:rPr>
      <w:spacing w:val="-5"/>
      <w:sz w:val="22"/>
      <w:szCs w:val="22"/>
    </w:rPr>
  </w:style>
  <w:style w:type="paragraph" w:customStyle="1" w:styleId="Bullhorn">
    <w:name w:val="Bullhorn"/>
    <w:basedOn w:val="TableText"/>
    <w:next w:val="TableText"/>
    <w:link w:val="BullhornChar"/>
    <w:rsid w:val="00896F17"/>
    <w:rPr>
      <w:rFonts w:ascii="Webdings" w:hAnsi="Webdings"/>
      <w:sz w:val="40"/>
    </w:rPr>
  </w:style>
  <w:style w:type="paragraph" w:customStyle="1" w:styleId="TableText">
    <w:name w:val="Table Text"/>
    <w:basedOn w:val="Normal"/>
    <w:link w:val="TableTextChar6"/>
    <w:rsid w:val="00584AF9"/>
    <w:rPr>
      <w:rFonts w:ascii="Arial" w:hAnsi="Arial"/>
      <w:sz w:val="18"/>
    </w:rPr>
  </w:style>
  <w:style w:type="character" w:customStyle="1" w:styleId="TableTextChar6">
    <w:name w:val="Table Text Char6"/>
    <w:link w:val="TableText"/>
    <w:rsid w:val="00584AF9"/>
    <w:rPr>
      <w:rFonts w:ascii="Arial" w:hAnsi="Arial"/>
      <w:sz w:val="18"/>
      <w:szCs w:val="24"/>
      <w:lang w:val="en-US" w:eastAsia="en-US" w:bidi="ar-SA"/>
    </w:rPr>
  </w:style>
  <w:style w:type="character" w:customStyle="1" w:styleId="BullhornChar">
    <w:name w:val="Bullhorn Char"/>
    <w:link w:val="Bullhorn"/>
    <w:rsid w:val="00896F17"/>
    <w:rPr>
      <w:rFonts w:ascii="Webdings" w:hAnsi="Webdings"/>
      <w:sz w:val="40"/>
      <w:szCs w:val="24"/>
      <w:lang w:val="en-US" w:eastAsia="en-US" w:bidi="ar-SA"/>
    </w:rPr>
  </w:style>
  <w:style w:type="paragraph" w:styleId="BodyText">
    <w:name w:val="Body Text"/>
    <w:basedOn w:val="Normal"/>
    <w:link w:val="BodyTextChar"/>
    <w:rsid w:val="00EE665E"/>
    <w:pPr>
      <w:spacing w:before="60" w:after="120"/>
    </w:pPr>
    <w:rPr>
      <w:sz w:val="22"/>
      <w:szCs w:val="22"/>
    </w:rPr>
  </w:style>
  <w:style w:type="character" w:customStyle="1" w:styleId="BodyTextChar">
    <w:name w:val="Body Text Char"/>
    <w:link w:val="BodyText"/>
    <w:rsid w:val="00EE665E"/>
    <w:rPr>
      <w:sz w:val="22"/>
      <w:szCs w:val="22"/>
      <w:lang w:val="en-US" w:eastAsia="en-US" w:bidi="ar-SA"/>
    </w:rPr>
  </w:style>
  <w:style w:type="table" w:styleId="TableGrid">
    <w:name w:val="Table Grid"/>
    <w:basedOn w:val="TableNormal"/>
    <w:uiPriority w:val="59"/>
    <w:rsid w:val="00502C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list">
    <w:name w:val="Bullet list"/>
    <w:basedOn w:val="Normal"/>
    <w:autoRedefine/>
    <w:pPr>
      <w:numPr>
        <w:numId w:val="8"/>
      </w:numPr>
      <w:tabs>
        <w:tab w:val="clear" w:pos="1080"/>
        <w:tab w:val="left" w:pos="1350"/>
      </w:tabs>
      <w:ind w:left="0" w:firstLine="0"/>
    </w:pPr>
    <w:rPr>
      <w:rFonts w:ascii="Geneva" w:hAnsi="Geneva"/>
      <w:sz w:val="22"/>
      <w:szCs w:val="20"/>
    </w:rPr>
  </w:style>
  <w:style w:type="paragraph" w:customStyle="1" w:styleId="TableofContents">
    <w:name w:val="Table of Contents"/>
    <w:basedOn w:val="Heading1"/>
  </w:style>
  <w:style w:type="paragraph" w:customStyle="1" w:styleId="GlossaryTableTextBullets">
    <w:name w:val="Glossary Table Text Bullets"/>
    <w:basedOn w:val="GlossaryTableText"/>
    <w:pPr>
      <w:numPr>
        <w:numId w:val="9"/>
      </w:numPr>
    </w:pPr>
  </w:style>
  <w:style w:type="paragraph" w:customStyle="1" w:styleId="GlossaryTableText">
    <w:name w:val="Glossary Table Text"/>
    <w:basedOn w:val="TableText"/>
    <w:next w:val="TableText"/>
    <w:pPr>
      <w:spacing w:after="60"/>
    </w:pPr>
    <w:rPr>
      <w:rFonts w:eastAsia="Symbol"/>
      <w:sz w:val="20"/>
      <w:szCs w:val="20"/>
    </w:rPr>
  </w:style>
  <w:style w:type="character" w:customStyle="1" w:styleId="TableTextChar1">
    <w:name w:val="Table Text Char1"/>
    <w:rPr>
      <w:rFonts w:ascii="Arial" w:hAnsi="Arial"/>
      <w:sz w:val="18"/>
      <w:szCs w:val="24"/>
      <w:lang w:val="en-US" w:eastAsia="en-US" w:bidi="ar-SA"/>
    </w:rPr>
  </w:style>
  <w:style w:type="paragraph" w:styleId="ListBullet2">
    <w:name w:val="List Bullet 2"/>
    <w:basedOn w:val="BodyText"/>
    <w:rsid w:val="00EB1E75"/>
    <w:pPr>
      <w:numPr>
        <w:numId w:val="7"/>
      </w:numPr>
      <w:tabs>
        <w:tab w:val="clear" w:pos="648"/>
        <w:tab w:val="num" w:pos="576"/>
      </w:tabs>
      <w:spacing w:before="0" w:after="0"/>
      <w:ind w:left="1008" w:hanging="360"/>
    </w:pPr>
  </w:style>
  <w:style w:type="character" w:customStyle="1" w:styleId="NotesTextChar5">
    <w:name w:val="Notes Text Char5"/>
    <w:rPr>
      <w:rFonts w:ascii="Arial" w:hAnsi="Arial"/>
      <w:color w:val="000000"/>
      <w:sz w:val="18"/>
      <w:szCs w:val="24"/>
      <w:lang w:val="en-US" w:eastAsia="en-US" w:bidi="ar-SA"/>
    </w:rPr>
  </w:style>
  <w:style w:type="character" w:styleId="CommentReference">
    <w:name w:val="annotation reference"/>
    <w:semiHidden/>
    <w:rPr>
      <w:sz w:val="16"/>
      <w:szCs w:val="16"/>
    </w:rPr>
  </w:style>
  <w:style w:type="paragraph" w:styleId="CommentText">
    <w:name w:val="annotation text"/>
    <w:basedOn w:val="Normal"/>
    <w:semiHidden/>
    <w:pPr>
      <w:tabs>
        <w:tab w:val="num" w:pos="1080"/>
      </w:tabs>
      <w:ind w:left="1080" w:hanging="360"/>
    </w:pPr>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sz w:val="16"/>
      <w:szCs w:val="16"/>
    </w:rPr>
  </w:style>
  <w:style w:type="paragraph" w:customStyle="1" w:styleId="StyleTitlePageCentered">
    <w:name w:val="Style TitlePage + Centered"/>
    <w:basedOn w:val="TitlePage"/>
    <w:pPr>
      <w:numPr>
        <w:numId w:val="10"/>
      </w:numPr>
      <w:jc w:val="center"/>
    </w:pPr>
    <w:rPr>
      <w:sz w:val="44"/>
      <w:szCs w:val="44"/>
    </w:rPr>
  </w:style>
  <w:style w:type="paragraph" w:customStyle="1" w:styleId="StyleTitlePageBottom">
    <w:name w:val="StyleTitlePageBottom"/>
    <w:basedOn w:val="StyleTitlePageCentered"/>
    <w:rPr>
      <w:sz w:val="28"/>
    </w:rPr>
  </w:style>
  <w:style w:type="paragraph" w:customStyle="1" w:styleId="proclabel">
    <w:name w:val="proclabel"/>
    <w:basedOn w:val="Normal"/>
    <w:pPr>
      <w:spacing w:before="100" w:beforeAutospacing="1" w:after="100" w:afterAutospacing="1"/>
    </w:pPr>
  </w:style>
  <w:style w:type="character" w:styleId="FollowedHyperlink">
    <w:name w:val="FollowedHyperlink"/>
    <w:uiPriority w:val="99"/>
    <w:rPr>
      <w:color w:val="800080"/>
      <w:u w:val="single"/>
    </w:rPr>
  </w:style>
  <w:style w:type="paragraph" w:styleId="Caption">
    <w:name w:val="caption"/>
    <w:basedOn w:val="Normal"/>
    <w:next w:val="BodyText"/>
    <w:link w:val="CaptionChar1"/>
    <w:qFormat/>
    <w:rsid w:val="00453B6E"/>
    <w:pPr>
      <w:keepNext/>
      <w:spacing w:before="120" w:after="120"/>
    </w:pPr>
    <w:rPr>
      <w:b/>
      <w:sz w:val="22"/>
      <w:szCs w:val="22"/>
    </w:rPr>
  </w:style>
  <w:style w:type="character" w:customStyle="1" w:styleId="Char1">
    <w:name w:val="Char1"/>
    <w:semiHidden/>
    <w:rPr>
      <w:rFonts w:ascii="Arial" w:hAnsi="Arial" w:cs="Arial"/>
      <w:b/>
      <w:bCs/>
      <w:sz w:val="26"/>
      <w:szCs w:val="26"/>
      <w:lang w:val="en-US" w:eastAsia="en-US" w:bidi="ar-SA"/>
    </w:rPr>
  </w:style>
  <w:style w:type="paragraph" w:customStyle="1" w:styleId="TableTextBullet">
    <w:name w:val="Table Text Bullet"/>
    <w:basedOn w:val="TableText"/>
    <w:link w:val="TableTextBulletChar1"/>
    <w:rsid w:val="00B93B42"/>
    <w:pPr>
      <w:tabs>
        <w:tab w:val="num" w:pos="288"/>
      </w:tabs>
      <w:ind w:left="288" w:hanging="288"/>
    </w:pPr>
  </w:style>
  <w:style w:type="paragraph" w:styleId="BodyTextIndent2">
    <w:name w:val="Body Text Indent 2"/>
    <w:basedOn w:val="Normal"/>
    <w:pPr>
      <w:spacing w:after="120" w:line="480" w:lineRule="auto"/>
      <w:ind w:left="360"/>
    </w:pPr>
  </w:style>
  <w:style w:type="paragraph" w:styleId="Index1">
    <w:name w:val="index 1"/>
    <w:basedOn w:val="Normal"/>
    <w:next w:val="Normal"/>
    <w:uiPriority w:val="99"/>
    <w:semiHidden/>
    <w:rsid w:val="00E93F17"/>
    <w:pPr>
      <w:ind w:left="240" w:hanging="240"/>
    </w:pPr>
    <w:rPr>
      <w:sz w:val="18"/>
      <w:szCs w:val="18"/>
    </w:rPr>
  </w:style>
  <w:style w:type="paragraph" w:styleId="Index2">
    <w:name w:val="index 2"/>
    <w:basedOn w:val="Normal"/>
    <w:next w:val="Normal"/>
    <w:uiPriority w:val="99"/>
    <w:semiHidden/>
    <w:pPr>
      <w:ind w:left="480" w:hanging="240"/>
    </w:pPr>
    <w:rPr>
      <w:sz w:val="18"/>
      <w:szCs w:val="18"/>
    </w:rPr>
  </w:style>
  <w:style w:type="paragraph" w:styleId="Index3">
    <w:name w:val="index 3"/>
    <w:basedOn w:val="Normal"/>
    <w:next w:val="Normal"/>
    <w:autoRedefine/>
    <w:semiHidden/>
    <w:pPr>
      <w:ind w:left="720" w:hanging="240"/>
    </w:pPr>
    <w:rPr>
      <w:sz w:val="18"/>
      <w:szCs w:val="18"/>
    </w:rPr>
  </w:style>
  <w:style w:type="paragraph" w:styleId="Index4">
    <w:name w:val="index 4"/>
    <w:basedOn w:val="Normal"/>
    <w:next w:val="Normal"/>
    <w:autoRedefine/>
    <w:semiHidden/>
    <w:pPr>
      <w:ind w:left="960" w:hanging="240"/>
    </w:pPr>
    <w:rPr>
      <w:sz w:val="18"/>
      <w:szCs w:val="18"/>
    </w:rPr>
  </w:style>
  <w:style w:type="paragraph" w:customStyle="1" w:styleId="TableTextNumbers">
    <w:name w:val="Table Text Numbers"/>
    <w:basedOn w:val="TableText"/>
    <w:link w:val="TableTextNumbersCharChar"/>
    <w:rsid w:val="00584AF9"/>
    <w:pPr>
      <w:numPr>
        <w:numId w:val="3"/>
      </w:numPr>
    </w:pPr>
  </w:style>
  <w:style w:type="character" w:customStyle="1" w:styleId="TableTextNumbersCharChar">
    <w:name w:val="Table Text Numbers Char Char"/>
    <w:link w:val="TableTextNumbers"/>
    <w:rsid w:val="00584AF9"/>
    <w:rPr>
      <w:rFonts w:ascii="Arial" w:hAnsi="Arial"/>
      <w:sz w:val="18"/>
      <w:szCs w:val="24"/>
    </w:rPr>
  </w:style>
  <w:style w:type="character" w:customStyle="1" w:styleId="TableTextNumbersChar">
    <w:name w:val="Table Text Numbers Char"/>
    <w:rPr>
      <w:rFonts w:ascii="Arial" w:hAnsi="Arial"/>
      <w:sz w:val="18"/>
      <w:szCs w:val="24"/>
      <w:lang w:val="en-US" w:eastAsia="en-US" w:bidi="ar-SA"/>
    </w:rPr>
  </w:style>
  <w:style w:type="character" w:customStyle="1" w:styleId="Heading3Char">
    <w:name w:val="Heading 3 Char"/>
    <w:rPr>
      <w:rFonts w:ascii="Arial" w:hAnsi="Arial" w:cs="Arial"/>
      <w:b/>
      <w:bCs/>
      <w:sz w:val="26"/>
      <w:szCs w:val="26"/>
      <w:lang w:val="en-US" w:eastAsia="en-US" w:bidi="ar-SA"/>
    </w:rPr>
  </w:style>
  <w:style w:type="paragraph" w:customStyle="1" w:styleId="Caution">
    <w:name w:val="Caution"/>
    <w:basedOn w:val="Normal"/>
    <w:link w:val="CautionChar"/>
    <w:pPr>
      <w:pBdr>
        <w:top w:val="single" w:sz="4" w:space="6" w:color="auto"/>
        <w:left w:val="single" w:sz="4" w:space="4" w:color="auto"/>
        <w:bottom w:val="single" w:sz="4" w:space="6" w:color="auto"/>
        <w:right w:val="single" w:sz="4" w:space="0" w:color="auto"/>
      </w:pBdr>
      <w:spacing w:before="120" w:after="120"/>
    </w:pPr>
    <w:rPr>
      <w:i/>
      <w:iCs/>
      <w:sz w:val="22"/>
      <w:szCs w:val="20"/>
    </w:rPr>
  </w:style>
  <w:style w:type="character" w:customStyle="1" w:styleId="CautionChar">
    <w:name w:val="Caution Char"/>
    <w:link w:val="Caution"/>
    <w:rsid w:val="002E3C00"/>
    <w:rPr>
      <w:i/>
      <w:iCs/>
      <w:sz w:val="22"/>
      <w:lang w:val="en-US" w:eastAsia="en-US" w:bidi="ar-SA"/>
    </w:rPr>
  </w:style>
  <w:style w:type="paragraph" w:customStyle="1" w:styleId="TableTextBullet1">
    <w:name w:val="Table Text Bullet 1"/>
    <w:basedOn w:val="TableText"/>
    <w:pPr>
      <w:numPr>
        <w:numId w:val="5"/>
      </w:numPr>
    </w:pPr>
  </w:style>
  <w:style w:type="character" w:customStyle="1" w:styleId="CaptionChar1">
    <w:name w:val="Caption Char1"/>
    <w:link w:val="Caption"/>
    <w:rsid w:val="00453B6E"/>
    <w:rPr>
      <w:b/>
      <w:sz w:val="22"/>
      <w:szCs w:val="22"/>
      <w:lang w:val="en-US" w:eastAsia="en-US" w:bidi="ar-SA"/>
    </w:rPr>
  </w:style>
  <w:style w:type="paragraph" w:customStyle="1" w:styleId="StyleTableText9ptChar">
    <w:name w:val="Style Table Text + 9 pt Char"/>
    <w:basedOn w:val="TableText"/>
    <w:rsid w:val="00A906CD"/>
    <w:rPr>
      <w:color w:val="000000"/>
      <w:szCs w:val="18"/>
    </w:rPr>
  </w:style>
  <w:style w:type="character" w:customStyle="1" w:styleId="historydatafont1">
    <w:name w:val="historydatafont1"/>
    <w:rPr>
      <w:rFonts w:ascii="Arial" w:hAnsi="Arial" w:cs="Arial" w:hint="default"/>
      <w:color w:val="000000"/>
      <w:sz w:val="20"/>
      <w:szCs w:val="20"/>
    </w:rPr>
  </w:style>
  <w:style w:type="paragraph" w:customStyle="1" w:styleId="HeaderDocumentType">
    <w:name w:val="Header Document Type"/>
    <w:basedOn w:val="Normal"/>
    <w:pPr>
      <w:spacing w:after="120"/>
      <w:jc w:val="center"/>
    </w:pPr>
    <w:rPr>
      <w:szCs w:val="20"/>
    </w:rPr>
  </w:style>
  <w:style w:type="paragraph" w:customStyle="1" w:styleId="TableTextHeader">
    <w:name w:val="Table Text Header"/>
    <w:basedOn w:val="TableText"/>
    <w:pPr>
      <w:jc w:val="center"/>
    </w:pPr>
    <w:rPr>
      <w:b/>
      <w:color w:val="000000"/>
      <w:szCs w:val="20"/>
    </w:rPr>
  </w:style>
  <w:style w:type="paragraph" w:styleId="ListNumber">
    <w:name w:val="List Number"/>
    <w:basedOn w:val="Normal"/>
    <w:rsid w:val="006B270F"/>
    <w:pPr>
      <w:numPr>
        <w:numId w:val="12"/>
      </w:numPr>
    </w:pPr>
    <w:rPr>
      <w:sz w:val="22"/>
      <w:szCs w:val="22"/>
    </w:rPr>
  </w:style>
  <w:style w:type="paragraph" w:styleId="ListNumber2">
    <w:name w:val="List Number 2"/>
    <w:basedOn w:val="Normal"/>
    <w:pPr>
      <w:tabs>
        <w:tab w:val="num" w:pos="2160"/>
      </w:tabs>
      <w:ind w:left="1440" w:firstLine="360"/>
    </w:pPr>
    <w:rPr>
      <w:szCs w:val="20"/>
    </w:rPr>
  </w:style>
  <w:style w:type="paragraph" w:customStyle="1" w:styleId="Version">
    <w:name w:val="Version"/>
    <w:basedOn w:val="Normal"/>
    <w:next w:val="Normal"/>
    <w:pPr>
      <w:spacing w:after="480"/>
      <w:jc w:val="center"/>
    </w:pPr>
    <w:rPr>
      <w:b/>
      <w:szCs w:val="20"/>
    </w:rPr>
  </w:style>
  <w:style w:type="paragraph" w:customStyle="1" w:styleId="Part">
    <w:name w:val="Part"/>
    <w:basedOn w:val="Normal"/>
    <w:pPr>
      <w:pBdr>
        <w:top w:val="single" w:sz="4" w:space="1" w:color="auto"/>
      </w:pBdr>
      <w:ind w:left="720"/>
    </w:pPr>
    <w:rPr>
      <w:rFonts w:ascii="Symbol" w:hAnsi="Symbol"/>
      <w:b/>
      <w:color w:val="808080"/>
      <w:sz w:val="48"/>
      <w:szCs w:val="20"/>
    </w:rPr>
  </w:style>
  <w:style w:type="paragraph" w:customStyle="1" w:styleId="Style1">
    <w:name w:val="Style1"/>
    <w:basedOn w:val="Normal"/>
    <w:autoRedefine/>
    <w:rPr>
      <w:b/>
      <w:bCs/>
      <w:szCs w:val="20"/>
    </w:rPr>
  </w:style>
  <w:style w:type="paragraph" w:styleId="ListNumber3">
    <w:name w:val="List Number 3"/>
    <w:pPr>
      <w:tabs>
        <w:tab w:val="num" w:pos="1080"/>
      </w:tabs>
      <w:ind w:left="1080" w:hanging="360"/>
    </w:pPr>
    <w:rPr>
      <w:sz w:val="24"/>
    </w:rPr>
  </w:style>
  <w:style w:type="paragraph" w:customStyle="1" w:styleId="IOPTitle">
    <w:name w:val="IOP Title"/>
    <w:basedOn w:val="Normal"/>
    <w:autoRedefine/>
    <w:pPr>
      <w:jc w:val="right"/>
    </w:pPr>
    <w:rPr>
      <w:rFonts w:ascii="Symbol" w:hAnsi="Symbol"/>
      <w:b/>
      <w:sz w:val="28"/>
      <w:szCs w:val="20"/>
    </w:rPr>
  </w:style>
  <w:style w:type="paragraph" w:customStyle="1" w:styleId="Outline1">
    <w:name w:val="Outline 1"/>
    <w:basedOn w:val="Normal"/>
    <w:rPr>
      <w:szCs w:val="20"/>
    </w:rPr>
  </w:style>
  <w:style w:type="paragraph" w:customStyle="1" w:styleId="Outline3">
    <w:name w:val="Outline 3"/>
    <w:basedOn w:val="Normal"/>
    <w:rPr>
      <w:szCs w:val="20"/>
    </w:rPr>
  </w:style>
  <w:style w:type="paragraph" w:customStyle="1" w:styleId="InfoBlue">
    <w:name w:val="InfoBlue"/>
    <w:basedOn w:val="Normal"/>
    <w:next w:val="BodyText"/>
    <w:autoRedefine/>
    <w:pPr>
      <w:widowControl w:val="0"/>
      <w:spacing w:after="120" w:line="240" w:lineRule="atLeast"/>
    </w:pPr>
    <w:rPr>
      <w:i/>
      <w:color w:val="0000FF"/>
      <w:szCs w:val="20"/>
    </w:rPr>
  </w:style>
  <w:style w:type="paragraph" w:customStyle="1" w:styleId="Outline2">
    <w:name w:val="Outline 2"/>
    <w:basedOn w:val="Normal"/>
    <w:pPr>
      <w:tabs>
        <w:tab w:val="num" w:pos="720"/>
      </w:tabs>
      <w:ind w:left="720" w:hanging="360"/>
    </w:pPr>
    <w:rPr>
      <w:szCs w:val="20"/>
    </w:rPr>
  </w:style>
  <w:style w:type="paragraph" w:customStyle="1" w:styleId="Heading3Subsection">
    <w:name w:val="Heading 3 Subsection"/>
    <w:basedOn w:val="Outline1"/>
    <w:pPr>
      <w:tabs>
        <w:tab w:val="num" w:pos="720"/>
      </w:tabs>
      <w:spacing w:before="240" w:after="60"/>
      <w:ind w:left="1440" w:hanging="720"/>
    </w:pPr>
    <w:rPr>
      <w:rFonts w:ascii="Geneva" w:hAnsi="Geneva"/>
      <w:b/>
      <w:sz w:val="22"/>
    </w:rPr>
  </w:style>
  <w:style w:type="paragraph" w:customStyle="1" w:styleId="font5">
    <w:name w:val="font5"/>
    <w:basedOn w:val="Normal"/>
    <w:rsid w:val="00D1139A"/>
    <w:pPr>
      <w:spacing w:before="100" w:beforeAutospacing="1" w:after="100" w:afterAutospacing="1"/>
    </w:pPr>
    <w:rPr>
      <w:rFonts w:ascii="Tahoma" w:hAnsi="Tahoma" w:cs="Tahoma"/>
      <w:color w:val="000000"/>
      <w:sz w:val="16"/>
      <w:szCs w:val="16"/>
    </w:rPr>
  </w:style>
  <w:style w:type="paragraph" w:customStyle="1" w:styleId="ListBulletLast">
    <w:name w:val="List Bullet Last"/>
    <w:basedOn w:val="ListBullet"/>
    <w:next w:val="BodyText"/>
    <w:pPr>
      <w:numPr>
        <w:numId w:val="0"/>
      </w:numPr>
      <w:tabs>
        <w:tab w:val="num" w:pos="1080"/>
      </w:tabs>
      <w:spacing w:after="120"/>
    </w:pPr>
  </w:style>
  <w:style w:type="paragraph" w:customStyle="1" w:styleId="NotesTextBullet">
    <w:name w:val="Notes Text Bullet"/>
    <w:basedOn w:val="TableTextBullet"/>
    <w:pPr>
      <w:numPr>
        <w:numId w:val="2"/>
      </w:numPr>
    </w:pPr>
  </w:style>
  <w:style w:type="paragraph" w:customStyle="1" w:styleId="NotesText">
    <w:name w:val="Notes Text"/>
    <w:basedOn w:val="TableText"/>
    <w:pPr>
      <w:ind w:left="720"/>
    </w:pPr>
  </w:style>
  <w:style w:type="paragraph" w:customStyle="1" w:styleId="TableTextNumbersContinued">
    <w:name w:val="Table Text Numbers Continued"/>
    <w:basedOn w:val="TableTextNumbers"/>
    <w:pPr>
      <w:numPr>
        <w:numId w:val="0"/>
      </w:numPr>
      <w:ind w:left="288"/>
    </w:pPr>
  </w:style>
  <w:style w:type="character" w:customStyle="1" w:styleId="TableTextNumbersContinuedChar1">
    <w:name w:val="Table Text Numbers Continued Char1"/>
    <w:rPr>
      <w:rFonts w:ascii="Arial" w:hAnsi="Arial"/>
      <w:sz w:val="18"/>
      <w:szCs w:val="24"/>
      <w:lang w:val="en-US" w:eastAsia="en-US" w:bidi="ar-SA"/>
    </w:rPr>
  </w:style>
  <w:style w:type="paragraph" w:customStyle="1" w:styleId="NotesTextBullet1">
    <w:name w:val="Notes Text Bullet 1"/>
    <w:basedOn w:val="TableTextBullet1"/>
    <w:pPr>
      <w:numPr>
        <w:numId w:val="4"/>
      </w:numPr>
    </w:pPr>
  </w:style>
  <w:style w:type="paragraph" w:styleId="BlockText">
    <w:name w:val="Block Text"/>
    <w:basedOn w:val="Normal"/>
    <w:pPr>
      <w:spacing w:after="120"/>
      <w:ind w:left="1440" w:right="1440"/>
    </w:pPr>
  </w:style>
  <w:style w:type="paragraph" w:customStyle="1" w:styleId="TableTextBullet2">
    <w:name w:val="Table Text Bullet 2"/>
    <w:pPr>
      <w:tabs>
        <w:tab w:val="num" w:pos="288"/>
      </w:tabs>
      <w:ind w:left="288" w:firstLine="288"/>
    </w:pPr>
    <w:rPr>
      <w:rFonts w:ascii="Arial" w:hAnsi="Arial"/>
      <w:sz w:val="18"/>
      <w:szCs w:val="18"/>
    </w:rPr>
  </w:style>
  <w:style w:type="character" w:customStyle="1" w:styleId="TableTextNumbersContinuedChar">
    <w:name w:val="Table Text Numbers Continued Char"/>
    <w:rPr>
      <w:rFonts w:ascii="Arial" w:hAnsi="Arial"/>
      <w:sz w:val="18"/>
      <w:szCs w:val="24"/>
      <w:lang w:val="en-US" w:eastAsia="en-US" w:bidi="ar-SA"/>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TableTextNumbersBullet">
    <w:name w:val="Table Text Numbers Bullet"/>
    <w:basedOn w:val="TableTextNumbersContinued"/>
    <w:pPr>
      <w:numPr>
        <w:numId w:val="6"/>
      </w:numPr>
      <w:ind w:left="576" w:hanging="288"/>
    </w:pPr>
  </w:style>
  <w:style w:type="paragraph" w:styleId="Title">
    <w:name w:val="Title"/>
    <w:basedOn w:val="Normal"/>
    <w:next w:val="Normal"/>
    <w:qFormat/>
    <w:pPr>
      <w:widowControl w:val="0"/>
      <w:jc w:val="center"/>
    </w:pPr>
    <w:rPr>
      <w:rFonts w:ascii="Arial" w:hAnsi="Arial"/>
      <w:b/>
      <w:sz w:val="36"/>
      <w:szCs w:val="20"/>
    </w:rPr>
  </w:style>
  <w:style w:type="paragraph" w:styleId="ListBullet3">
    <w:name w:val="List Bullet 3"/>
    <w:basedOn w:val="Normal"/>
    <w:pPr>
      <w:tabs>
        <w:tab w:val="num" w:pos="1080"/>
      </w:tabs>
      <w:ind w:left="1440" w:hanging="360"/>
    </w:pPr>
    <w:rPr>
      <w:sz w:val="22"/>
    </w:rPr>
  </w:style>
  <w:style w:type="character" w:customStyle="1" w:styleId="NotesTextChar4">
    <w:name w:val="Notes Text Char4"/>
    <w:rPr>
      <w:rFonts w:ascii="Arial" w:hAnsi="Arial"/>
      <w:sz w:val="18"/>
      <w:szCs w:val="24"/>
      <w:lang w:val="en-US" w:eastAsia="en-US" w:bidi="ar-SA"/>
    </w:rPr>
  </w:style>
  <w:style w:type="character" w:customStyle="1" w:styleId="TableTextChar2">
    <w:name w:val="Table Text Char2"/>
    <w:rPr>
      <w:rFonts w:ascii="Arial" w:hAnsi="Arial"/>
      <w:sz w:val="18"/>
      <w:szCs w:val="24"/>
      <w:lang w:val="en-US" w:eastAsia="en-US" w:bidi="ar-SA"/>
    </w:rPr>
  </w:style>
  <w:style w:type="character" w:customStyle="1" w:styleId="StyleTableText9ptCharChar">
    <w:name w:val="Style Table Text + 9 pt Char Char"/>
    <w:rsid w:val="007809C3"/>
    <w:rPr>
      <w:rFonts w:ascii="Arial" w:hAnsi="Arial"/>
      <w:noProof/>
      <w:color w:val="000000"/>
      <w:sz w:val="18"/>
      <w:szCs w:val="24"/>
      <w:lang w:val="en-US" w:eastAsia="en-US" w:bidi="ar-SA"/>
    </w:rPr>
  </w:style>
  <w:style w:type="character" w:customStyle="1" w:styleId="TableTextChar4">
    <w:name w:val="Table Text Char4"/>
    <w:rPr>
      <w:rFonts w:ascii="Arial" w:hAnsi="Arial"/>
      <w:sz w:val="18"/>
      <w:szCs w:val="24"/>
      <w:lang w:val="en-US" w:eastAsia="en-US" w:bidi="ar-SA"/>
    </w:rPr>
  </w:style>
  <w:style w:type="character" w:customStyle="1" w:styleId="TableTextBullet1Char">
    <w:name w:val="Table Text Bullet 1 Char"/>
    <w:rPr>
      <w:rFonts w:ascii="Arial" w:hAnsi="Arial"/>
      <w:color w:val="000000"/>
      <w:sz w:val="18"/>
      <w:szCs w:val="24"/>
      <w:lang w:val="en-US" w:eastAsia="en-US" w:bidi="ar-SA"/>
    </w:rPr>
  </w:style>
  <w:style w:type="character" w:customStyle="1" w:styleId="NotesTextBullet1Char">
    <w:name w:val="Notes Text Bullet 1 Char"/>
    <w:rPr>
      <w:rFonts w:ascii="Arial" w:hAnsi="Arial"/>
      <w:color w:val="000000"/>
      <w:sz w:val="18"/>
      <w:szCs w:val="24"/>
      <w:lang w:val="en-US" w:eastAsia="en-US" w:bidi="ar-SA"/>
    </w:rPr>
  </w:style>
  <w:style w:type="character" w:customStyle="1" w:styleId="ListBulletChar">
    <w:name w:val="List Bullet Char"/>
    <w:rPr>
      <w:spacing w:val="-5"/>
      <w:sz w:val="22"/>
      <w:szCs w:val="22"/>
      <w:lang w:val="en-US" w:eastAsia="en-US" w:bidi="ar-SA"/>
    </w:rPr>
  </w:style>
  <w:style w:type="paragraph" w:customStyle="1" w:styleId="Paragraph2">
    <w:name w:val="Paragraph2"/>
    <w:basedOn w:val="Normal"/>
    <w:autoRedefine/>
    <w:pPr>
      <w:spacing w:before="80"/>
    </w:pPr>
    <w:rPr>
      <w:color w:val="000000"/>
      <w:szCs w:val="20"/>
    </w:rPr>
  </w:style>
  <w:style w:type="character" w:customStyle="1" w:styleId="TableTextBulletChar">
    <w:name w:val="Table Text Bullet Char"/>
    <w:rPr>
      <w:rFonts w:ascii="Arial" w:hAnsi="Arial"/>
      <w:sz w:val="18"/>
      <w:szCs w:val="24"/>
      <w:lang w:val="en-US" w:eastAsia="en-US" w:bidi="ar-SA"/>
    </w:rPr>
  </w:style>
  <w:style w:type="character" w:customStyle="1" w:styleId="TableTextNumbersChar1">
    <w:name w:val="Table Text Numbers Char1"/>
    <w:rPr>
      <w:rFonts w:ascii="Arial" w:hAnsi="Arial"/>
      <w:sz w:val="18"/>
      <w:szCs w:val="24"/>
      <w:lang w:val="en-US" w:eastAsia="en-US" w:bidi="ar-SA"/>
    </w:rPr>
  </w:style>
  <w:style w:type="character" w:customStyle="1" w:styleId="Char3">
    <w:name w:val="Char3"/>
    <w:semiHidden/>
    <w:rPr>
      <w:rFonts w:ascii="Arial" w:hAnsi="Arial" w:cs="Arial"/>
      <w:b/>
      <w:bCs/>
      <w:sz w:val="26"/>
      <w:szCs w:val="26"/>
      <w:lang w:val="en-US" w:eastAsia="en-US" w:bidi="ar-SA"/>
    </w:rPr>
  </w:style>
  <w:style w:type="character" w:customStyle="1" w:styleId="TableTextChar">
    <w:name w:val="Table Text Char"/>
    <w:rPr>
      <w:rFonts w:ascii="Arial" w:hAnsi="Arial"/>
      <w:sz w:val="18"/>
      <w:szCs w:val="24"/>
      <w:lang w:val="en-US" w:eastAsia="en-US" w:bidi="ar-SA"/>
    </w:rPr>
  </w:style>
  <w:style w:type="character" w:customStyle="1" w:styleId="TableTextBulletChar2">
    <w:name w:val="Table Text Bullet Char2"/>
    <w:rPr>
      <w:rFonts w:ascii="Arial" w:hAnsi="Arial"/>
      <w:sz w:val="18"/>
      <w:szCs w:val="24"/>
      <w:lang w:val="en-US" w:eastAsia="en-US" w:bidi="ar-SA"/>
    </w:rPr>
  </w:style>
  <w:style w:type="paragraph" w:customStyle="1" w:styleId="Bulletlistindented1">
    <w:name w:val="Bullet list indented1"/>
    <w:basedOn w:val="Normal"/>
    <w:autoRedefine/>
    <w:pPr>
      <w:tabs>
        <w:tab w:val="left" w:pos="1350"/>
        <w:tab w:val="num" w:pos="1440"/>
      </w:tabs>
      <w:ind w:left="1440" w:hanging="360"/>
    </w:pPr>
    <w:rPr>
      <w:rFonts w:ascii="Geneva" w:hAnsi="Geneva"/>
      <w:sz w:val="22"/>
      <w:szCs w:val="20"/>
    </w:rPr>
  </w:style>
  <w:style w:type="paragraph" w:customStyle="1" w:styleId="Tabletext0">
    <w:name w:val="Tabletext"/>
    <w:basedOn w:val="Normal"/>
    <w:pPr>
      <w:keepLines/>
      <w:widowControl w:val="0"/>
      <w:spacing w:after="120" w:line="240" w:lineRule="atLeast"/>
    </w:pPr>
    <w:rPr>
      <w:sz w:val="20"/>
      <w:szCs w:val="20"/>
    </w:rPr>
  </w:style>
  <w:style w:type="paragraph" w:styleId="NoteHeading">
    <w:name w:val="Note Heading"/>
    <w:basedOn w:val="Normal"/>
    <w:next w:val="Normal"/>
    <w:pPr>
      <w:widowControl w:val="0"/>
      <w:spacing w:line="240" w:lineRule="atLeast"/>
    </w:pPr>
    <w:rPr>
      <w:rFonts w:ascii="Arial" w:hAnsi="Arial"/>
      <w:b/>
      <w:szCs w:val="20"/>
    </w:rPr>
  </w:style>
  <w:style w:type="paragraph" w:customStyle="1" w:styleId="xl72">
    <w:name w:val="xl72"/>
    <w:basedOn w:val="Normal"/>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color w:val="993366"/>
      <w:sz w:val="16"/>
      <w:szCs w:val="16"/>
    </w:rPr>
  </w:style>
  <w:style w:type="paragraph" w:styleId="BodyText2">
    <w:name w:val="Body Text 2"/>
    <w:basedOn w:val="Normal"/>
    <w:pPr>
      <w:jc w:val="center"/>
    </w:pPr>
    <w:rPr>
      <w:rFonts w:ascii="Arial" w:hAnsi="Arial"/>
      <w:b/>
      <w:sz w:val="20"/>
    </w:rPr>
  </w:style>
  <w:style w:type="paragraph" w:customStyle="1" w:styleId="StyleTableTextNumbersWhite1">
    <w:name w:val="Style Table Text Numbers + White1"/>
    <w:basedOn w:val="TableTextNumbers"/>
    <w:link w:val="StyleTableTextNumbersWhite1Char"/>
    <w:rsid w:val="00B93B42"/>
    <w:rPr>
      <w:vanish/>
      <w:color w:val="FFFFFF"/>
      <w:szCs w:val="18"/>
    </w:rPr>
  </w:style>
  <w:style w:type="character" w:customStyle="1" w:styleId="StyleTableTextNumbersWhite1Char">
    <w:name w:val="Style Table Text Numbers + White1 Char"/>
    <w:link w:val="StyleTableTextNumbersWhite1"/>
    <w:rsid w:val="00B93B42"/>
    <w:rPr>
      <w:rFonts w:ascii="Arial" w:hAnsi="Arial"/>
      <w:vanish/>
      <w:color w:val="FFFFFF"/>
      <w:sz w:val="18"/>
      <w:szCs w:val="18"/>
    </w:rPr>
  </w:style>
  <w:style w:type="paragraph" w:styleId="BodyText3">
    <w:name w:val="Body Text 3"/>
    <w:basedOn w:val="Normal"/>
    <w:rPr>
      <w:strike/>
      <w:color w:val="999999"/>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Symbol" w:eastAsia="Symbol" w:hAnsi="Symbol" w:cs="Symbol"/>
    </w:rPr>
  </w:style>
  <w:style w:type="paragraph" w:customStyle="1" w:styleId="xl25">
    <w:name w:val="xl25"/>
    <w:basedOn w:val="Normal"/>
    <w:pPr>
      <w:pBdr>
        <w:top w:val="single" w:sz="4" w:space="0" w:color="auto"/>
        <w:left w:val="single" w:sz="4" w:space="0" w:color="auto"/>
        <w:bottom w:val="single" w:sz="4" w:space="0" w:color="auto"/>
      </w:pBdr>
      <w:spacing w:before="100" w:beforeAutospacing="1" w:after="100" w:afterAutospacing="1"/>
    </w:pPr>
    <w:rPr>
      <w:rFonts w:ascii="Symbol" w:eastAsia="Symbol" w:hAnsi="Symbol" w:cs="Symbol"/>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b/>
      <w:bCs/>
    </w:rPr>
  </w:style>
  <w:style w:type="paragraph" w:customStyle="1" w:styleId="xl27">
    <w:name w:val="xl27"/>
    <w:basedOn w:val="Normal"/>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Symbol" w:hAnsi="Arial" w:cs="Arial"/>
      <w:b/>
      <w:bCs/>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rPr>
  </w:style>
  <w:style w:type="paragraph" w:customStyle="1" w:styleId="xl29">
    <w:name w:val="xl29"/>
    <w:basedOn w:val="Normal"/>
    <w:pPr>
      <w:spacing w:before="100" w:beforeAutospacing="1" w:after="100" w:afterAutospacing="1"/>
      <w:jc w:val="center"/>
      <w:textAlignment w:val="center"/>
    </w:pPr>
    <w:rPr>
      <w:rFonts w:ascii="Arial" w:eastAsia="Symbol" w:hAnsi="Arial" w:cs="Arial"/>
      <w:b/>
      <w:bCs/>
    </w:rPr>
  </w:style>
  <w:style w:type="paragraph" w:customStyle="1" w:styleId="xl30">
    <w:name w:val="xl30"/>
    <w:basedOn w:val="Normal"/>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Symbol" w:hAnsi="Arial" w:cs="Arial"/>
    </w:rPr>
  </w:style>
  <w:style w:type="paragraph" w:customStyle="1" w:styleId="xl31">
    <w:name w:val="xl31"/>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Symbol" w:eastAsia="Symbol" w:hAnsi="Symbol" w:cs="Symbol"/>
    </w:rPr>
  </w:style>
  <w:style w:type="paragraph" w:customStyle="1" w:styleId="xl32">
    <w:name w:val="xl32"/>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eastAsia="Symbol" w:hAnsi="Arial" w:cs="Arial"/>
      <w:b/>
      <w:bCs/>
    </w:rPr>
  </w:style>
  <w:style w:type="paragraph" w:customStyle="1" w:styleId="xl33">
    <w:name w:val="xl33"/>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eastAsia="Symbol" w:hAnsi="Arial" w:cs="Arial"/>
    </w:rPr>
  </w:style>
  <w:style w:type="paragraph" w:customStyle="1" w:styleId="xl34">
    <w:name w:val="xl34"/>
    <w:basedOn w:val="Normal"/>
    <w:pPr>
      <w:shd w:val="clear" w:color="auto" w:fill="C0C0C0"/>
      <w:spacing w:before="100" w:beforeAutospacing="1" w:after="100" w:afterAutospacing="1"/>
    </w:pPr>
    <w:rPr>
      <w:rFonts w:ascii="Symbol" w:eastAsia="Symbol" w:hAnsi="Symbol" w:cs="Symbol"/>
    </w:rPr>
  </w:style>
  <w:style w:type="paragraph" w:customStyle="1" w:styleId="xl35">
    <w:name w:val="xl35"/>
    <w:basedOn w:val="Normal"/>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pPr>
    <w:rPr>
      <w:rFonts w:ascii="Symbol" w:eastAsia="Symbol" w:hAnsi="Symbol" w:cs="Symbol"/>
    </w:rPr>
  </w:style>
  <w:style w:type="paragraph" w:customStyle="1" w:styleId="xl36">
    <w:name w:val="xl36"/>
    <w:basedOn w:val="Normal"/>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jc w:val="center"/>
      <w:textAlignment w:val="center"/>
    </w:pPr>
    <w:rPr>
      <w:rFonts w:ascii="Arial" w:eastAsia="Symbol" w:hAnsi="Arial" w:cs="Arial"/>
      <w:b/>
      <w:bCs/>
    </w:rPr>
  </w:style>
  <w:style w:type="paragraph" w:customStyle="1" w:styleId="xl37">
    <w:name w:val="xl37"/>
    <w:basedOn w:val="Normal"/>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jc w:val="center"/>
      <w:textAlignment w:val="center"/>
    </w:pPr>
    <w:rPr>
      <w:rFonts w:ascii="Arial" w:eastAsia="Symbol" w:hAnsi="Arial" w:cs="Arial"/>
    </w:rPr>
  </w:style>
  <w:style w:type="character" w:customStyle="1" w:styleId="CaptionChar">
    <w:name w:val="Caption Char"/>
    <w:semiHidden/>
    <w:rPr>
      <w:b/>
      <w:noProof w:val="0"/>
      <w:sz w:val="24"/>
      <w:szCs w:val="24"/>
      <w:lang w:val="en-US" w:eastAsia="en-US" w:bidi="ar-SA"/>
    </w:rPr>
  </w:style>
  <w:style w:type="character" w:customStyle="1" w:styleId="ListChar">
    <w:name w:val="List Char"/>
    <w:rPr>
      <w:noProof w:val="0"/>
      <w:sz w:val="24"/>
      <w:lang w:val="en-US" w:eastAsia="en-US" w:bidi="ar-SA"/>
    </w:rPr>
  </w:style>
  <w:style w:type="character" w:customStyle="1" w:styleId="TableTextChar3">
    <w:name w:val="Table Text Char3"/>
    <w:rPr>
      <w:rFonts w:ascii="Arial" w:hAnsi="Arial"/>
      <w:sz w:val="18"/>
      <w:szCs w:val="24"/>
      <w:lang w:val="en-US" w:eastAsia="en-US" w:bidi="ar-SA"/>
    </w:rPr>
  </w:style>
  <w:style w:type="paragraph" w:customStyle="1" w:styleId="ListRole">
    <w:name w:val="List Role"/>
    <w:basedOn w:val="BodyText"/>
    <w:pPr>
      <w:ind w:left="360"/>
    </w:pPr>
  </w:style>
  <w:style w:type="paragraph" w:customStyle="1" w:styleId="Roles">
    <w:name w:val="Roles"/>
    <w:basedOn w:val="BodyText"/>
    <w:link w:val="RolesChar1"/>
    <w:rsid w:val="00237C52"/>
    <w:pPr>
      <w:spacing w:before="0" w:after="0"/>
      <w:ind w:left="288"/>
    </w:pPr>
  </w:style>
  <w:style w:type="character" w:customStyle="1" w:styleId="RolesChar1">
    <w:name w:val="Roles Char1"/>
    <w:link w:val="Roles"/>
    <w:rsid w:val="00237C52"/>
    <w:rPr>
      <w:sz w:val="22"/>
      <w:szCs w:val="22"/>
      <w:lang w:val="en-US" w:eastAsia="en-US" w:bidi="ar-SA"/>
    </w:rPr>
  </w:style>
  <w:style w:type="character" w:customStyle="1" w:styleId="RolesChar">
    <w:name w:val="Roles Char"/>
    <w:rPr>
      <w:sz w:val="22"/>
      <w:lang w:val="en-US" w:eastAsia="en-US" w:bidi="ar-SA"/>
    </w:rPr>
  </w:style>
  <w:style w:type="character" w:customStyle="1" w:styleId="TableTextChar5">
    <w:name w:val="Table Text Char5"/>
    <w:rPr>
      <w:rFonts w:ascii="Arial" w:hAnsi="Arial"/>
      <w:sz w:val="18"/>
      <w:szCs w:val="24"/>
      <w:lang w:val="en-US" w:eastAsia="en-US" w:bidi="ar-SA"/>
    </w:rPr>
  </w:style>
  <w:style w:type="character" w:customStyle="1" w:styleId="TableTextNumbersChar2">
    <w:name w:val="Table Text Numbers Char2"/>
    <w:rPr>
      <w:rFonts w:ascii="Arial" w:hAnsi="Arial"/>
      <w:sz w:val="18"/>
      <w:szCs w:val="24"/>
      <w:lang w:val="en-US" w:eastAsia="en-US" w:bidi="ar-SA"/>
    </w:rPr>
  </w:style>
  <w:style w:type="paragraph" w:customStyle="1" w:styleId="StyleTableTextBlack">
    <w:name w:val="Style Table Text + Black"/>
    <w:basedOn w:val="TableText"/>
    <w:link w:val="StyleTableTextBlackChar"/>
    <w:rsid w:val="00584AF9"/>
    <w:rPr>
      <w:color w:val="000000"/>
    </w:rPr>
  </w:style>
  <w:style w:type="paragraph" w:customStyle="1" w:styleId="StyleTableTextNumbersWhite2">
    <w:name w:val="Style Table Text Numbers + White2"/>
    <w:basedOn w:val="TableTextNumbers"/>
    <w:link w:val="StyleTableTextNumbersWhite2Char"/>
    <w:rsid w:val="00912F51"/>
    <w:rPr>
      <w:vanish/>
      <w:color w:val="FFFFFF"/>
      <w:szCs w:val="18"/>
    </w:rPr>
  </w:style>
  <w:style w:type="character" w:customStyle="1" w:styleId="StyleTableTextNumbersWhite2Char">
    <w:name w:val="Style Table Text Numbers + White2 Char"/>
    <w:link w:val="StyleTableTextNumbersWhite2"/>
    <w:rsid w:val="00912F51"/>
    <w:rPr>
      <w:rFonts w:ascii="Arial" w:hAnsi="Arial"/>
      <w:vanish/>
      <w:color w:val="FFFFFF"/>
      <w:sz w:val="18"/>
      <w:szCs w:val="18"/>
    </w:rPr>
  </w:style>
  <w:style w:type="character" w:customStyle="1" w:styleId="StyleTableTextBlackChar">
    <w:name w:val="Style Table Text + Black Char"/>
    <w:link w:val="StyleTableTextBlack"/>
    <w:rsid w:val="00584AF9"/>
    <w:rPr>
      <w:rFonts w:ascii="Arial" w:hAnsi="Arial"/>
      <w:color w:val="000000"/>
      <w:sz w:val="18"/>
      <w:szCs w:val="24"/>
      <w:lang w:val="en-US" w:eastAsia="en-US" w:bidi="ar-SA"/>
    </w:rPr>
  </w:style>
  <w:style w:type="paragraph" w:customStyle="1" w:styleId="StyleBodyTextArial9ptBold">
    <w:name w:val="Style Body Text + Arial 9 pt Bold"/>
    <w:basedOn w:val="BodyText"/>
    <w:rsid w:val="00963F12"/>
    <w:pPr>
      <w:spacing w:before="0" w:after="0"/>
    </w:pPr>
    <w:rPr>
      <w:rFonts w:ascii="Arial" w:hAnsi="Arial"/>
      <w:b/>
      <w:bCs/>
      <w:sz w:val="18"/>
    </w:rPr>
  </w:style>
  <w:style w:type="paragraph" w:styleId="List2">
    <w:name w:val="List 2"/>
    <w:basedOn w:val="Normal"/>
    <w:rsid w:val="00FA7E65"/>
    <w:pPr>
      <w:ind w:left="720" w:hanging="360"/>
    </w:pPr>
  </w:style>
  <w:style w:type="paragraph" w:styleId="BodyTextIndent">
    <w:name w:val="Body Text Indent"/>
    <w:basedOn w:val="Normal"/>
    <w:rsid w:val="00FA7E65"/>
    <w:pPr>
      <w:spacing w:after="120"/>
      <w:ind w:left="360"/>
    </w:pPr>
  </w:style>
  <w:style w:type="paragraph" w:styleId="NormalWeb">
    <w:name w:val="Normal (Web)"/>
    <w:basedOn w:val="Normal"/>
    <w:rsid w:val="001D19BF"/>
    <w:pPr>
      <w:spacing w:before="100" w:beforeAutospacing="1" w:after="100" w:afterAutospacing="1"/>
    </w:pPr>
  </w:style>
  <w:style w:type="paragraph" w:customStyle="1" w:styleId="tabletext1">
    <w:name w:val="tabletext"/>
    <w:basedOn w:val="Normal"/>
    <w:rsid w:val="00194509"/>
    <w:rPr>
      <w:rFonts w:ascii="Arial" w:hAnsi="Arial" w:cs="Arial"/>
      <w:color w:val="000000"/>
      <w:sz w:val="18"/>
      <w:szCs w:val="18"/>
    </w:rPr>
  </w:style>
  <w:style w:type="paragraph" w:styleId="Index5">
    <w:name w:val="index 5"/>
    <w:basedOn w:val="Normal"/>
    <w:next w:val="Normal"/>
    <w:autoRedefine/>
    <w:semiHidden/>
    <w:rsid w:val="00E93F17"/>
    <w:pPr>
      <w:ind w:left="1200" w:hanging="240"/>
    </w:pPr>
    <w:rPr>
      <w:sz w:val="18"/>
      <w:szCs w:val="18"/>
    </w:rPr>
  </w:style>
  <w:style w:type="paragraph" w:styleId="Index6">
    <w:name w:val="index 6"/>
    <w:basedOn w:val="Normal"/>
    <w:next w:val="Normal"/>
    <w:autoRedefine/>
    <w:semiHidden/>
    <w:rsid w:val="00E93F17"/>
    <w:pPr>
      <w:ind w:left="1440" w:hanging="240"/>
    </w:pPr>
    <w:rPr>
      <w:sz w:val="18"/>
      <w:szCs w:val="18"/>
    </w:rPr>
  </w:style>
  <w:style w:type="paragraph" w:styleId="Index7">
    <w:name w:val="index 7"/>
    <w:basedOn w:val="Normal"/>
    <w:next w:val="Normal"/>
    <w:autoRedefine/>
    <w:semiHidden/>
    <w:rsid w:val="00E93F17"/>
    <w:pPr>
      <w:ind w:left="1680" w:hanging="240"/>
    </w:pPr>
    <w:rPr>
      <w:sz w:val="18"/>
      <w:szCs w:val="18"/>
    </w:rPr>
  </w:style>
  <w:style w:type="paragraph" w:styleId="Index8">
    <w:name w:val="index 8"/>
    <w:basedOn w:val="Normal"/>
    <w:next w:val="Normal"/>
    <w:autoRedefine/>
    <w:semiHidden/>
    <w:rsid w:val="00E93F17"/>
    <w:pPr>
      <w:ind w:left="1920" w:hanging="240"/>
    </w:pPr>
    <w:rPr>
      <w:sz w:val="18"/>
      <w:szCs w:val="18"/>
    </w:rPr>
  </w:style>
  <w:style w:type="paragraph" w:styleId="Index9">
    <w:name w:val="index 9"/>
    <w:basedOn w:val="Normal"/>
    <w:next w:val="Normal"/>
    <w:autoRedefine/>
    <w:semiHidden/>
    <w:rsid w:val="00E93F17"/>
    <w:pPr>
      <w:ind w:left="2160" w:hanging="240"/>
    </w:pPr>
    <w:rPr>
      <w:sz w:val="18"/>
      <w:szCs w:val="18"/>
    </w:rPr>
  </w:style>
  <w:style w:type="paragraph" w:styleId="IndexHeading">
    <w:name w:val="index heading"/>
    <w:basedOn w:val="Normal"/>
    <w:next w:val="Index1"/>
    <w:uiPriority w:val="99"/>
    <w:semiHidden/>
    <w:rsid w:val="00E93F17"/>
    <w:pPr>
      <w:spacing w:before="240" w:after="120"/>
      <w:jc w:val="center"/>
    </w:pPr>
    <w:rPr>
      <w:b/>
      <w:bCs/>
      <w:sz w:val="26"/>
      <w:szCs w:val="26"/>
    </w:rPr>
  </w:style>
  <w:style w:type="paragraph" w:customStyle="1" w:styleId="font6">
    <w:name w:val="font6"/>
    <w:basedOn w:val="Normal"/>
    <w:rsid w:val="00D1139A"/>
    <w:pPr>
      <w:spacing w:before="100" w:beforeAutospacing="1" w:after="100" w:afterAutospacing="1"/>
    </w:pPr>
    <w:rPr>
      <w:rFonts w:ascii="Tahoma" w:hAnsi="Tahoma" w:cs="Tahoma"/>
      <w:b/>
      <w:bCs/>
      <w:color w:val="000000"/>
      <w:sz w:val="16"/>
      <w:szCs w:val="16"/>
    </w:rPr>
  </w:style>
  <w:style w:type="paragraph" w:customStyle="1" w:styleId="xl539">
    <w:name w:val="xl539"/>
    <w:basedOn w:val="Normal"/>
    <w:rsid w:val="00D1139A"/>
    <w:pPr>
      <w:spacing w:before="100" w:beforeAutospacing="1" w:after="100" w:afterAutospacing="1"/>
    </w:pPr>
  </w:style>
  <w:style w:type="paragraph" w:customStyle="1" w:styleId="xl540">
    <w:name w:val="xl540"/>
    <w:basedOn w:val="Normal"/>
    <w:rsid w:val="00D1139A"/>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6"/>
      <w:szCs w:val="16"/>
    </w:rPr>
  </w:style>
  <w:style w:type="paragraph" w:customStyle="1" w:styleId="xl541">
    <w:name w:val="xl541"/>
    <w:basedOn w:val="Normal"/>
    <w:rsid w:val="00D1139A"/>
    <w:pPr>
      <w:pBdr>
        <w:top w:val="single" w:sz="4" w:space="0" w:color="auto"/>
        <w:bottom w:val="single" w:sz="4" w:space="0" w:color="auto"/>
      </w:pBdr>
      <w:spacing w:before="100" w:beforeAutospacing="1" w:after="100" w:afterAutospacing="1"/>
    </w:pPr>
    <w:rPr>
      <w:rFonts w:ascii="Arial" w:hAnsi="Arial" w:cs="Arial"/>
      <w:sz w:val="16"/>
      <w:szCs w:val="16"/>
    </w:rPr>
  </w:style>
  <w:style w:type="paragraph" w:customStyle="1" w:styleId="xl542">
    <w:name w:val="xl542"/>
    <w:basedOn w:val="Normal"/>
    <w:rsid w:val="00D1139A"/>
    <w:pPr>
      <w:pBdr>
        <w:top w:val="single" w:sz="4" w:space="0" w:color="auto"/>
        <w:bottom w:val="single" w:sz="4" w:space="0" w:color="auto"/>
      </w:pBdr>
      <w:spacing w:before="100" w:beforeAutospacing="1" w:after="100" w:afterAutospacing="1"/>
    </w:pPr>
    <w:rPr>
      <w:rFonts w:ascii="Arial" w:hAnsi="Arial" w:cs="Arial"/>
      <w:b/>
      <w:bCs/>
      <w:sz w:val="16"/>
      <w:szCs w:val="16"/>
    </w:rPr>
  </w:style>
  <w:style w:type="paragraph" w:customStyle="1" w:styleId="xl543">
    <w:name w:val="xl543"/>
    <w:basedOn w:val="Normal"/>
    <w:rsid w:val="00D1139A"/>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color w:val="FF0000"/>
      <w:sz w:val="16"/>
      <w:szCs w:val="16"/>
    </w:rPr>
  </w:style>
  <w:style w:type="paragraph" w:styleId="ListParagraph">
    <w:name w:val="List Paragraph"/>
    <w:basedOn w:val="Normal"/>
    <w:uiPriority w:val="34"/>
    <w:qFormat/>
    <w:rsid w:val="00513F5B"/>
    <w:pPr>
      <w:ind w:left="720"/>
      <w:contextualSpacing/>
    </w:pPr>
  </w:style>
  <w:style w:type="character" w:customStyle="1" w:styleId="TableTextBulletChar1">
    <w:name w:val="Table Text Bullet Char1"/>
    <w:link w:val="TableTextBullet"/>
    <w:locked/>
    <w:rsid w:val="006E1879"/>
    <w:rPr>
      <w:rFonts w:ascii="Arial" w:hAnsi="Arial"/>
      <w:sz w:val="18"/>
      <w:szCs w:val="24"/>
    </w:rPr>
  </w:style>
  <w:style w:type="paragraph" w:styleId="NoSpacing">
    <w:name w:val="No Spacing"/>
    <w:basedOn w:val="Normal"/>
    <w:uiPriority w:val="1"/>
    <w:qFormat/>
    <w:rsid w:val="002D3F2C"/>
    <w:rPr>
      <w:rFonts w:ascii="Calibri" w:eastAsia="Calibri" w:hAnsi="Calibri"/>
      <w:sz w:val="22"/>
      <w:szCs w:val="22"/>
    </w:rPr>
  </w:style>
  <w:style w:type="paragraph" w:styleId="Revision">
    <w:name w:val="Revision"/>
    <w:hidden/>
    <w:uiPriority w:val="99"/>
    <w:semiHidden/>
    <w:rsid w:val="0091570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46757">
      <w:bodyDiv w:val="1"/>
      <w:marLeft w:val="0"/>
      <w:marRight w:val="0"/>
      <w:marTop w:val="0"/>
      <w:marBottom w:val="0"/>
      <w:divBdr>
        <w:top w:val="none" w:sz="0" w:space="0" w:color="auto"/>
        <w:left w:val="none" w:sz="0" w:space="0" w:color="auto"/>
        <w:bottom w:val="none" w:sz="0" w:space="0" w:color="auto"/>
        <w:right w:val="none" w:sz="0" w:space="0" w:color="auto"/>
      </w:divBdr>
    </w:div>
    <w:div w:id="58865884">
      <w:bodyDiv w:val="1"/>
      <w:marLeft w:val="0"/>
      <w:marRight w:val="0"/>
      <w:marTop w:val="0"/>
      <w:marBottom w:val="0"/>
      <w:divBdr>
        <w:top w:val="none" w:sz="0" w:space="0" w:color="auto"/>
        <w:left w:val="none" w:sz="0" w:space="0" w:color="auto"/>
        <w:bottom w:val="none" w:sz="0" w:space="0" w:color="auto"/>
        <w:right w:val="none" w:sz="0" w:space="0" w:color="auto"/>
      </w:divBdr>
    </w:div>
    <w:div w:id="86536944">
      <w:bodyDiv w:val="1"/>
      <w:marLeft w:val="0"/>
      <w:marRight w:val="0"/>
      <w:marTop w:val="0"/>
      <w:marBottom w:val="0"/>
      <w:divBdr>
        <w:top w:val="none" w:sz="0" w:space="0" w:color="auto"/>
        <w:left w:val="none" w:sz="0" w:space="0" w:color="auto"/>
        <w:bottom w:val="none" w:sz="0" w:space="0" w:color="auto"/>
        <w:right w:val="none" w:sz="0" w:space="0" w:color="auto"/>
      </w:divBdr>
    </w:div>
    <w:div w:id="86728709">
      <w:bodyDiv w:val="1"/>
      <w:marLeft w:val="0"/>
      <w:marRight w:val="0"/>
      <w:marTop w:val="0"/>
      <w:marBottom w:val="0"/>
      <w:divBdr>
        <w:top w:val="none" w:sz="0" w:space="0" w:color="auto"/>
        <w:left w:val="none" w:sz="0" w:space="0" w:color="auto"/>
        <w:bottom w:val="none" w:sz="0" w:space="0" w:color="auto"/>
        <w:right w:val="none" w:sz="0" w:space="0" w:color="auto"/>
      </w:divBdr>
    </w:div>
    <w:div w:id="89471404">
      <w:bodyDiv w:val="1"/>
      <w:marLeft w:val="0"/>
      <w:marRight w:val="0"/>
      <w:marTop w:val="0"/>
      <w:marBottom w:val="0"/>
      <w:divBdr>
        <w:top w:val="none" w:sz="0" w:space="0" w:color="auto"/>
        <w:left w:val="none" w:sz="0" w:space="0" w:color="auto"/>
        <w:bottom w:val="none" w:sz="0" w:space="0" w:color="auto"/>
        <w:right w:val="none" w:sz="0" w:space="0" w:color="auto"/>
      </w:divBdr>
    </w:div>
    <w:div w:id="177472366">
      <w:bodyDiv w:val="1"/>
      <w:marLeft w:val="0"/>
      <w:marRight w:val="0"/>
      <w:marTop w:val="0"/>
      <w:marBottom w:val="0"/>
      <w:divBdr>
        <w:top w:val="none" w:sz="0" w:space="0" w:color="auto"/>
        <w:left w:val="none" w:sz="0" w:space="0" w:color="auto"/>
        <w:bottom w:val="none" w:sz="0" w:space="0" w:color="auto"/>
        <w:right w:val="none" w:sz="0" w:space="0" w:color="auto"/>
      </w:divBdr>
    </w:div>
    <w:div w:id="275186324">
      <w:bodyDiv w:val="1"/>
      <w:marLeft w:val="0"/>
      <w:marRight w:val="0"/>
      <w:marTop w:val="0"/>
      <w:marBottom w:val="0"/>
      <w:divBdr>
        <w:top w:val="none" w:sz="0" w:space="0" w:color="auto"/>
        <w:left w:val="none" w:sz="0" w:space="0" w:color="auto"/>
        <w:bottom w:val="none" w:sz="0" w:space="0" w:color="auto"/>
        <w:right w:val="none" w:sz="0" w:space="0" w:color="auto"/>
      </w:divBdr>
    </w:div>
    <w:div w:id="470564108">
      <w:bodyDiv w:val="1"/>
      <w:marLeft w:val="0"/>
      <w:marRight w:val="0"/>
      <w:marTop w:val="0"/>
      <w:marBottom w:val="0"/>
      <w:divBdr>
        <w:top w:val="none" w:sz="0" w:space="0" w:color="auto"/>
        <w:left w:val="none" w:sz="0" w:space="0" w:color="auto"/>
        <w:bottom w:val="none" w:sz="0" w:space="0" w:color="auto"/>
        <w:right w:val="none" w:sz="0" w:space="0" w:color="auto"/>
      </w:divBdr>
    </w:div>
    <w:div w:id="493496004">
      <w:bodyDiv w:val="1"/>
      <w:marLeft w:val="0"/>
      <w:marRight w:val="0"/>
      <w:marTop w:val="0"/>
      <w:marBottom w:val="0"/>
      <w:divBdr>
        <w:top w:val="none" w:sz="0" w:space="0" w:color="auto"/>
        <w:left w:val="none" w:sz="0" w:space="0" w:color="auto"/>
        <w:bottom w:val="none" w:sz="0" w:space="0" w:color="auto"/>
        <w:right w:val="none" w:sz="0" w:space="0" w:color="auto"/>
      </w:divBdr>
    </w:div>
    <w:div w:id="551621878">
      <w:bodyDiv w:val="1"/>
      <w:marLeft w:val="0"/>
      <w:marRight w:val="0"/>
      <w:marTop w:val="0"/>
      <w:marBottom w:val="0"/>
      <w:divBdr>
        <w:top w:val="none" w:sz="0" w:space="0" w:color="auto"/>
        <w:left w:val="none" w:sz="0" w:space="0" w:color="auto"/>
        <w:bottom w:val="none" w:sz="0" w:space="0" w:color="auto"/>
        <w:right w:val="none" w:sz="0" w:space="0" w:color="auto"/>
      </w:divBdr>
    </w:div>
    <w:div w:id="577443188">
      <w:bodyDiv w:val="1"/>
      <w:marLeft w:val="0"/>
      <w:marRight w:val="0"/>
      <w:marTop w:val="0"/>
      <w:marBottom w:val="0"/>
      <w:divBdr>
        <w:top w:val="none" w:sz="0" w:space="0" w:color="auto"/>
        <w:left w:val="none" w:sz="0" w:space="0" w:color="auto"/>
        <w:bottom w:val="none" w:sz="0" w:space="0" w:color="auto"/>
        <w:right w:val="none" w:sz="0" w:space="0" w:color="auto"/>
      </w:divBdr>
    </w:div>
    <w:div w:id="577515269">
      <w:bodyDiv w:val="1"/>
      <w:marLeft w:val="0"/>
      <w:marRight w:val="0"/>
      <w:marTop w:val="0"/>
      <w:marBottom w:val="0"/>
      <w:divBdr>
        <w:top w:val="none" w:sz="0" w:space="0" w:color="auto"/>
        <w:left w:val="none" w:sz="0" w:space="0" w:color="auto"/>
        <w:bottom w:val="none" w:sz="0" w:space="0" w:color="auto"/>
        <w:right w:val="none" w:sz="0" w:space="0" w:color="auto"/>
      </w:divBdr>
      <w:divsChild>
        <w:div w:id="1484009396">
          <w:marLeft w:val="0"/>
          <w:marRight w:val="0"/>
          <w:marTop w:val="0"/>
          <w:marBottom w:val="0"/>
          <w:divBdr>
            <w:top w:val="none" w:sz="0" w:space="0" w:color="auto"/>
            <w:left w:val="none" w:sz="0" w:space="0" w:color="auto"/>
            <w:bottom w:val="none" w:sz="0" w:space="0" w:color="auto"/>
            <w:right w:val="none" w:sz="0" w:space="0" w:color="auto"/>
          </w:divBdr>
        </w:div>
      </w:divsChild>
    </w:div>
    <w:div w:id="604073137">
      <w:bodyDiv w:val="1"/>
      <w:marLeft w:val="0"/>
      <w:marRight w:val="0"/>
      <w:marTop w:val="0"/>
      <w:marBottom w:val="0"/>
      <w:divBdr>
        <w:top w:val="none" w:sz="0" w:space="0" w:color="auto"/>
        <w:left w:val="none" w:sz="0" w:space="0" w:color="auto"/>
        <w:bottom w:val="none" w:sz="0" w:space="0" w:color="auto"/>
        <w:right w:val="none" w:sz="0" w:space="0" w:color="auto"/>
      </w:divBdr>
    </w:div>
    <w:div w:id="641808994">
      <w:bodyDiv w:val="1"/>
      <w:marLeft w:val="0"/>
      <w:marRight w:val="0"/>
      <w:marTop w:val="0"/>
      <w:marBottom w:val="0"/>
      <w:divBdr>
        <w:top w:val="none" w:sz="0" w:space="0" w:color="auto"/>
        <w:left w:val="none" w:sz="0" w:space="0" w:color="auto"/>
        <w:bottom w:val="none" w:sz="0" w:space="0" w:color="auto"/>
        <w:right w:val="none" w:sz="0" w:space="0" w:color="auto"/>
      </w:divBdr>
    </w:div>
    <w:div w:id="644286694">
      <w:bodyDiv w:val="1"/>
      <w:marLeft w:val="0"/>
      <w:marRight w:val="0"/>
      <w:marTop w:val="0"/>
      <w:marBottom w:val="0"/>
      <w:divBdr>
        <w:top w:val="none" w:sz="0" w:space="0" w:color="auto"/>
        <w:left w:val="none" w:sz="0" w:space="0" w:color="auto"/>
        <w:bottom w:val="none" w:sz="0" w:space="0" w:color="auto"/>
        <w:right w:val="none" w:sz="0" w:space="0" w:color="auto"/>
      </w:divBdr>
    </w:div>
    <w:div w:id="659190297">
      <w:bodyDiv w:val="1"/>
      <w:marLeft w:val="0"/>
      <w:marRight w:val="0"/>
      <w:marTop w:val="0"/>
      <w:marBottom w:val="0"/>
      <w:divBdr>
        <w:top w:val="none" w:sz="0" w:space="0" w:color="auto"/>
        <w:left w:val="none" w:sz="0" w:space="0" w:color="auto"/>
        <w:bottom w:val="none" w:sz="0" w:space="0" w:color="auto"/>
        <w:right w:val="none" w:sz="0" w:space="0" w:color="auto"/>
      </w:divBdr>
    </w:div>
    <w:div w:id="748428844">
      <w:bodyDiv w:val="1"/>
      <w:marLeft w:val="0"/>
      <w:marRight w:val="0"/>
      <w:marTop w:val="0"/>
      <w:marBottom w:val="0"/>
      <w:divBdr>
        <w:top w:val="none" w:sz="0" w:space="0" w:color="auto"/>
        <w:left w:val="none" w:sz="0" w:space="0" w:color="auto"/>
        <w:bottom w:val="none" w:sz="0" w:space="0" w:color="auto"/>
        <w:right w:val="none" w:sz="0" w:space="0" w:color="auto"/>
      </w:divBdr>
    </w:div>
    <w:div w:id="758063450">
      <w:bodyDiv w:val="1"/>
      <w:marLeft w:val="0"/>
      <w:marRight w:val="0"/>
      <w:marTop w:val="0"/>
      <w:marBottom w:val="0"/>
      <w:divBdr>
        <w:top w:val="none" w:sz="0" w:space="0" w:color="auto"/>
        <w:left w:val="none" w:sz="0" w:space="0" w:color="auto"/>
        <w:bottom w:val="none" w:sz="0" w:space="0" w:color="auto"/>
        <w:right w:val="none" w:sz="0" w:space="0" w:color="auto"/>
      </w:divBdr>
    </w:div>
    <w:div w:id="793910605">
      <w:bodyDiv w:val="1"/>
      <w:marLeft w:val="0"/>
      <w:marRight w:val="0"/>
      <w:marTop w:val="0"/>
      <w:marBottom w:val="0"/>
      <w:divBdr>
        <w:top w:val="none" w:sz="0" w:space="0" w:color="auto"/>
        <w:left w:val="none" w:sz="0" w:space="0" w:color="auto"/>
        <w:bottom w:val="none" w:sz="0" w:space="0" w:color="auto"/>
        <w:right w:val="none" w:sz="0" w:space="0" w:color="auto"/>
      </w:divBdr>
    </w:div>
    <w:div w:id="834223504">
      <w:bodyDiv w:val="1"/>
      <w:marLeft w:val="0"/>
      <w:marRight w:val="0"/>
      <w:marTop w:val="0"/>
      <w:marBottom w:val="0"/>
      <w:divBdr>
        <w:top w:val="none" w:sz="0" w:space="0" w:color="auto"/>
        <w:left w:val="none" w:sz="0" w:space="0" w:color="auto"/>
        <w:bottom w:val="none" w:sz="0" w:space="0" w:color="auto"/>
        <w:right w:val="none" w:sz="0" w:space="0" w:color="auto"/>
      </w:divBdr>
    </w:div>
    <w:div w:id="911240086">
      <w:bodyDiv w:val="1"/>
      <w:marLeft w:val="0"/>
      <w:marRight w:val="0"/>
      <w:marTop w:val="0"/>
      <w:marBottom w:val="0"/>
      <w:divBdr>
        <w:top w:val="none" w:sz="0" w:space="0" w:color="auto"/>
        <w:left w:val="none" w:sz="0" w:space="0" w:color="auto"/>
        <w:bottom w:val="none" w:sz="0" w:space="0" w:color="auto"/>
        <w:right w:val="none" w:sz="0" w:space="0" w:color="auto"/>
      </w:divBdr>
      <w:divsChild>
        <w:div w:id="1176388080">
          <w:marLeft w:val="0"/>
          <w:marRight w:val="0"/>
          <w:marTop w:val="0"/>
          <w:marBottom w:val="0"/>
          <w:divBdr>
            <w:top w:val="none" w:sz="0" w:space="0" w:color="auto"/>
            <w:left w:val="none" w:sz="0" w:space="0" w:color="auto"/>
            <w:bottom w:val="none" w:sz="0" w:space="0" w:color="auto"/>
            <w:right w:val="none" w:sz="0" w:space="0" w:color="auto"/>
          </w:divBdr>
          <w:divsChild>
            <w:div w:id="1006859337">
              <w:marLeft w:val="0"/>
              <w:marRight w:val="0"/>
              <w:marTop w:val="0"/>
              <w:marBottom w:val="0"/>
              <w:divBdr>
                <w:top w:val="none" w:sz="0" w:space="0" w:color="auto"/>
                <w:left w:val="none" w:sz="0" w:space="0" w:color="auto"/>
                <w:bottom w:val="none" w:sz="0" w:space="0" w:color="auto"/>
                <w:right w:val="none" w:sz="0" w:space="0" w:color="auto"/>
              </w:divBdr>
              <w:divsChild>
                <w:div w:id="1723211576">
                  <w:marLeft w:val="2928"/>
                  <w:marRight w:val="0"/>
                  <w:marTop w:val="720"/>
                  <w:marBottom w:val="0"/>
                  <w:divBdr>
                    <w:top w:val="none" w:sz="0" w:space="0" w:color="auto"/>
                    <w:left w:val="none" w:sz="0" w:space="0" w:color="auto"/>
                    <w:bottom w:val="none" w:sz="0" w:space="0" w:color="auto"/>
                    <w:right w:val="none" w:sz="0" w:space="0" w:color="auto"/>
                  </w:divBdr>
                  <w:divsChild>
                    <w:div w:id="9850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836370">
      <w:bodyDiv w:val="1"/>
      <w:marLeft w:val="0"/>
      <w:marRight w:val="0"/>
      <w:marTop w:val="0"/>
      <w:marBottom w:val="0"/>
      <w:divBdr>
        <w:top w:val="none" w:sz="0" w:space="0" w:color="auto"/>
        <w:left w:val="none" w:sz="0" w:space="0" w:color="auto"/>
        <w:bottom w:val="none" w:sz="0" w:space="0" w:color="auto"/>
        <w:right w:val="none" w:sz="0" w:space="0" w:color="auto"/>
      </w:divBdr>
    </w:div>
    <w:div w:id="1069226113">
      <w:bodyDiv w:val="1"/>
      <w:marLeft w:val="0"/>
      <w:marRight w:val="0"/>
      <w:marTop w:val="0"/>
      <w:marBottom w:val="0"/>
      <w:divBdr>
        <w:top w:val="none" w:sz="0" w:space="0" w:color="auto"/>
        <w:left w:val="none" w:sz="0" w:space="0" w:color="auto"/>
        <w:bottom w:val="none" w:sz="0" w:space="0" w:color="auto"/>
        <w:right w:val="none" w:sz="0" w:space="0" w:color="auto"/>
      </w:divBdr>
    </w:div>
    <w:div w:id="1085225097">
      <w:bodyDiv w:val="1"/>
      <w:marLeft w:val="0"/>
      <w:marRight w:val="0"/>
      <w:marTop w:val="0"/>
      <w:marBottom w:val="0"/>
      <w:divBdr>
        <w:top w:val="none" w:sz="0" w:space="0" w:color="auto"/>
        <w:left w:val="none" w:sz="0" w:space="0" w:color="auto"/>
        <w:bottom w:val="none" w:sz="0" w:space="0" w:color="auto"/>
        <w:right w:val="none" w:sz="0" w:space="0" w:color="auto"/>
      </w:divBdr>
    </w:div>
    <w:div w:id="1123816073">
      <w:bodyDiv w:val="1"/>
      <w:marLeft w:val="0"/>
      <w:marRight w:val="0"/>
      <w:marTop w:val="0"/>
      <w:marBottom w:val="0"/>
      <w:divBdr>
        <w:top w:val="none" w:sz="0" w:space="0" w:color="auto"/>
        <w:left w:val="none" w:sz="0" w:space="0" w:color="auto"/>
        <w:bottom w:val="none" w:sz="0" w:space="0" w:color="auto"/>
        <w:right w:val="none" w:sz="0" w:space="0" w:color="auto"/>
      </w:divBdr>
    </w:div>
    <w:div w:id="1150639530">
      <w:bodyDiv w:val="1"/>
      <w:marLeft w:val="0"/>
      <w:marRight w:val="0"/>
      <w:marTop w:val="0"/>
      <w:marBottom w:val="0"/>
      <w:divBdr>
        <w:top w:val="none" w:sz="0" w:space="0" w:color="auto"/>
        <w:left w:val="none" w:sz="0" w:space="0" w:color="auto"/>
        <w:bottom w:val="none" w:sz="0" w:space="0" w:color="auto"/>
        <w:right w:val="none" w:sz="0" w:space="0" w:color="auto"/>
      </w:divBdr>
    </w:div>
    <w:div w:id="1155805781">
      <w:bodyDiv w:val="1"/>
      <w:marLeft w:val="0"/>
      <w:marRight w:val="0"/>
      <w:marTop w:val="0"/>
      <w:marBottom w:val="0"/>
      <w:divBdr>
        <w:top w:val="none" w:sz="0" w:space="0" w:color="auto"/>
        <w:left w:val="none" w:sz="0" w:space="0" w:color="auto"/>
        <w:bottom w:val="none" w:sz="0" w:space="0" w:color="auto"/>
        <w:right w:val="none" w:sz="0" w:space="0" w:color="auto"/>
      </w:divBdr>
    </w:div>
    <w:div w:id="1156141552">
      <w:bodyDiv w:val="1"/>
      <w:marLeft w:val="0"/>
      <w:marRight w:val="0"/>
      <w:marTop w:val="0"/>
      <w:marBottom w:val="0"/>
      <w:divBdr>
        <w:top w:val="none" w:sz="0" w:space="0" w:color="auto"/>
        <w:left w:val="none" w:sz="0" w:space="0" w:color="auto"/>
        <w:bottom w:val="none" w:sz="0" w:space="0" w:color="auto"/>
        <w:right w:val="none" w:sz="0" w:space="0" w:color="auto"/>
      </w:divBdr>
    </w:div>
    <w:div w:id="1159881303">
      <w:bodyDiv w:val="1"/>
      <w:marLeft w:val="0"/>
      <w:marRight w:val="0"/>
      <w:marTop w:val="0"/>
      <w:marBottom w:val="0"/>
      <w:divBdr>
        <w:top w:val="none" w:sz="0" w:space="0" w:color="auto"/>
        <w:left w:val="none" w:sz="0" w:space="0" w:color="auto"/>
        <w:bottom w:val="none" w:sz="0" w:space="0" w:color="auto"/>
        <w:right w:val="none" w:sz="0" w:space="0" w:color="auto"/>
      </w:divBdr>
    </w:div>
    <w:div w:id="1166940952">
      <w:bodyDiv w:val="1"/>
      <w:marLeft w:val="0"/>
      <w:marRight w:val="0"/>
      <w:marTop w:val="0"/>
      <w:marBottom w:val="0"/>
      <w:divBdr>
        <w:top w:val="none" w:sz="0" w:space="0" w:color="auto"/>
        <w:left w:val="none" w:sz="0" w:space="0" w:color="auto"/>
        <w:bottom w:val="none" w:sz="0" w:space="0" w:color="auto"/>
        <w:right w:val="none" w:sz="0" w:space="0" w:color="auto"/>
      </w:divBdr>
      <w:divsChild>
        <w:div w:id="1869832337">
          <w:marLeft w:val="0"/>
          <w:marRight w:val="0"/>
          <w:marTop w:val="0"/>
          <w:marBottom w:val="0"/>
          <w:divBdr>
            <w:top w:val="none" w:sz="0" w:space="0" w:color="auto"/>
            <w:left w:val="none" w:sz="0" w:space="0" w:color="auto"/>
            <w:bottom w:val="none" w:sz="0" w:space="0" w:color="auto"/>
            <w:right w:val="none" w:sz="0" w:space="0" w:color="auto"/>
          </w:divBdr>
        </w:div>
      </w:divsChild>
    </w:div>
    <w:div w:id="1171216375">
      <w:bodyDiv w:val="1"/>
      <w:marLeft w:val="0"/>
      <w:marRight w:val="0"/>
      <w:marTop w:val="0"/>
      <w:marBottom w:val="0"/>
      <w:divBdr>
        <w:top w:val="none" w:sz="0" w:space="0" w:color="auto"/>
        <w:left w:val="none" w:sz="0" w:space="0" w:color="auto"/>
        <w:bottom w:val="none" w:sz="0" w:space="0" w:color="auto"/>
        <w:right w:val="none" w:sz="0" w:space="0" w:color="auto"/>
      </w:divBdr>
    </w:div>
    <w:div w:id="1174371601">
      <w:bodyDiv w:val="1"/>
      <w:marLeft w:val="0"/>
      <w:marRight w:val="0"/>
      <w:marTop w:val="0"/>
      <w:marBottom w:val="0"/>
      <w:divBdr>
        <w:top w:val="none" w:sz="0" w:space="0" w:color="auto"/>
        <w:left w:val="none" w:sz="0" w:space="0" w:color="auto"/>
        <w:bottom w:val="none" w:sz="0" w:space="0" w:color="auto"/>
        <w:right w:val="none" w:sz="0" w:space="0" w:color="auto"/>
      </w:divBdr>
    </w:div>
    <w:div w:id="1195194650">
      <w:bodyDiv w:val="1"/>
      <w:marLeft w:val="0"/>
      <w:marRight w:val="0"/>
      <w:marTop w:val="0"/>
      <w:marBottom w:val="0"/>
      <w:divBdr>
        <w:top w:val="none" w:sz="0" w:space="0" w:color="auto"/>
        <w:left w:val="none" w:sz="0" w:space="0" w:color="auto"/>
        <w:bottom w:val="none" w:sz="0" w:space="0" w:color="auto"/>
        <w:right w:val="none" w:sz="0" w:space="0" w:color="auto"/>
      </w:divBdr>
    </w:div>
    <w:div w:id="1236012712">
      <w:bodyDiv w:val="1"/>
      <w:marLeft w:val="0"/>
      <w:marRight w:val="0"/>
      <w:marTop w:val="0"/>
      <w:marBottom w:val="0"/>
      <w:divBdr>
        <w:top w:val="none" w:sz="0" w:space="0" w:color="auto"/>
        <w:left w:val="none" w:sz="0" w:space="0" w:color="auto"/>
        <w:bottom w:val="none" w:sz="0" w:space="0" w:color="auto"/>
        <w:right w:val="none" w:sz="0" w:space="0" w:color="auto"/>
      </w:divBdr>
    </w:div>
    <w:div w:id="1241672621">
      <w:bodyDiv w:val="1"/>
      <w:marLeft w:val="0"/>
      <w:marRight w:val="0"/>
      <w:marTop w:val="0"/>
      <w:marBottom w:val="0"/>
      <w:divBdr>
        <w:top w:val="none" w:sz="0" w:space="0" w:color="auto"/>
        <w:left w:val="none" w:sz="0" w:space="0" w:color="auto"/>
        <w:bottom w:val="none" w:sz="0" w:space="0" w:color="auto"/>
        <w:right w:val="none" w:sz="0" w:space="0" w:color="auto"/>
      </w:divBdr>
    </w:div>
    <w:div w:id="1253516245">
      <w:bodyDiv w:val="1"/>
      <w:marLeft w:val="0"/>
      <w:marRight w:val="0"/>
      <w:marTop w:val="0"/>
      <w:marBottom w:val="0"/>
      <w:divBdr>
        <w:top w:val="none" w:sz="0" w:space="0" w:color="auto"/>
        <w:left w:val="none" w:sz="0" w:space="0" w:color="auto"/>
        <w:bottom w:val="none" w:sz="0" w:space="0" w:color="auto"/>
        <w:right w:val="none" w:sz="0" w:space="0" w:color="auto"/>
      </w:divBdr>
    </w:div>
    <w:div w:id="1279991713">
      <w:bodyDiv w:val="1"/>
      <w:marLeft w:val="0"/>
      <w:marRight w:val="0"/>
      <w:marTop w:val="0"/>
      <w:marBottom w:val="0"/>
      <w:divBdr>
        <w:top w:val="none" w:sz="0" w:space="0" w:color="auto"/>
        <w:left w:val="none" w:sz="0" w:space="0" w:color="auto"/>
        <w:bottom w:val="none" w:sz="0" w:space="0" w:color="auto"/>
        <w:right w:val="none" w:sz="0" w:space="0" w:color="auto"/>
      </w:divBdr>
    </w:div>
    <w:div w:id="1283146152">
      <w:bodyDiv w:val="1"/>
      <w:marLeft w:val="0"/>
      <w:marRight w:val="0"/>
      <w:marTop w:val="0"/>
      <w:marBottom w:val="0"/>
      <w:divBdr>
        <w:top w:val="none" w:sz="0" w:space="0" w:color="auto"/>
        <w:left w:val="none" w:sz="0" w:space="0" w:color="auto"/>
        <w:bottom w:val="none" w:sz="0" w:space="0" w:color="auto"/>
        <w:right w:val="none" w:sz="0" w:space="0" w:color="auto"/>
      </w:divBdr>
    </w:div>
    <w:div w:id="1291016251">
      <w:bodyDiv w:val="1"/>
      <w:marLeft w:val="0"/>
      <w:marRight w:val="0"/>
      <w:marTop w:val="0"/>
      <w:marBottom w:val="0"/>
      <w:divBdr>
        <w:top w:val="none" w:sz="0" w:space="0" w:color="auto"/>
        <w:left w:val="none" w:sz="0" w:space="0" w:color="auto"/>
        <w:bottom w:val="none" w:sz="0" w:space="0" w:color="auto"/>
        <w:right w:val="none" w:sz="0" w:space="0" w:color="auto"/>
      </w:divBdr>
      <w:divsChild>
        <w:div w:id="312489726">
          <w:marLeft w:val="0"/>
          <w:marRight w:val="0"/>
          <w:marTop w:val="0"/>
          <w:marBottom w:val="0"/>
          <w:divBdr>
            <w:top w:val="none" w:sz="0" w:space="0" w:color="auto"/>
            <w:left w:val="none" w:sz="0" w:space="0" w:color="auto"/>
            <w:bottom w:val="none" w:sz="0" w:space="0" w:color="auto"/>
            <w:right w:val="none" w:sz="0" w:space="0" w:color="auto"/>
          </w:divBdr>
        </w:div>
      </w:divsChild>
    </w:div>
    <w:div w:id="1295521112">
      <w:bodyDiv w:val="1"/>
      <w:marLeft w:val="0"/>
      <w:marRight w:val="0"/>
      <w:marTop w:val="0"/>
      <w:marBottom w:val="0"/>
      <w:divBdr>
        <w:top w:val="none" w:sz="0" w:space="0" w:color="auto"/>
        <w:left w:val="none" w:sz="0" w:space="0" w:color="auto"/>
        <w:bottom w:val="none" w:sz="0" w:space="0" w:color="auto"/>
        <w:right w:val="none" w:sz="0" w:space="0" w:color="auto"/>
      </w:divBdr>
    </w:div>
    <w:div w:id="1340736349">
      <w:bodyDiv w:val="1"/>
      <w:marLeft w:val="0"/>
      <w:marRight w:val="0"/>
      <w:marTop w:val="0"/>
      <w:marBottom w:val="0"/>
      <w:divBdr>
        <w:top w:val="none" w:sz="0" w:space="0" w:color="auto"/>
        <w:left w:val="none" w:sz="0" w:space="0" w:color="auto"/>
        <w:bottom w:val="none" w:sz="0" w:space="0" w:color="auto"/>
        <w:right w:val="none" w:sz="0" w:space="0" w:color="auto"/>
      </w:divBdr>
    </w:div>
    <w:div w:id="1352950417">
      <w:bodyDiv w:val="1"/>
      <w:marLeft w:val="0"/>
      <w:marRight w:val="0"/>
      <w:marTop w:val="0"/>
      <w:marBottom w:val="0"/>
      <w:divBdr>
        <w:top w:val="none" w:sz="0" w:space="0" w:color="auto"/>
        <w:left w:val="none" w:sz="0" w:space="0" w:color="auto"/>
        <w:bottom w:val="none" w:sz="0" w:space="0" w:color="auto"/>
        <w:right w:val="none" w:sz="0" w:space="0" w:color="auto"/>
      </w:divBdr>
    </w:div>
    <w:div w:id="1373505167">
      <w:bodyDiv w:val="1"/>
      <w:marLeft w:val="0"/>
      <w:marRight w:val="0"/>
      <w:marTop w:val="0"/>
      <w:marBottom w:val="0"/>
      <w:divBdr>
        <w:top w:val="none" w:sz="0" w:space="0" w:color="auto"/>
        <w:left w:val="none" w:sz="0" w:space="0" w:color="auto"/>
        <w:bottom w:val="none" w:sz="0" w:space="0" w:color="auto"/>
        <w:right w:val="none" w:sz="0" w:space="0" w:color="auto"/>
      </w:divBdr>
    </w:div>
    <w:div w:id="1373843277">
      <w:bodyDiv w:val="1"/>
      <w:marLeft w:val="0"/>
      <w:marRight w:val="0"/>
      <w:marTop w:val="0"/>
      <w:marBottom w:val="0"/>
      <w:divBdr>
        <w:top w:val="none" w:sz="0" w:space="0" w:color="auto"/>
        <w:left w:val="none" w:sz="0" w:space="0" w:color="auto"/>
        <w:bottom w:val="none" w:sz="0" w:space="0" w:color="auto"/>
        <w:right w:val="none" w:sz="0" w:space="0" w:color="auto"/>
      </w:divBdr>
    </w:div>
    <w:div w:id="1383820930">
      <w:bodyDiv w:val="1"/>
      <w:marLeft w:val="0"/>
      <w:marRight w:val="0"/>
      <w:marTop w:val="0"/>
      <w:marBottom w:val="0"/>
      <w:divBdr>
        <w:top w:val="none" w:sz="0" w:space="0" w:color="auto"/>
        <w:left w:val="none" w:sz="0" w:space="0" w:color="auto"/>
        <w:bottom w:val="none" w:sz="0" w:space="0" w:color="auto"/>
        <w:right w:val="none" w:sz="0" w:space="0" w:color="auto"/>
      </w:divBdr>
    </w:div>
    <w:div w:id="1385908360">
      <w:bodyDiv w:val="1"/>
      <w:marLeft w:val="0"/>
      <w:marRight w:val="0"/>
      <w:marTop w:val="0"/>
      <w:marBottom w:val="0"/>
      <w:divBdr>
        <w:top w:val="none" w:sz="0" w:space="0" w:color="auto"/>
        <w:left w:val="none" w:sz="0" w:space="0" w:color="auto"/>
        <w:bottom w:val="none" w:sz="0" w:space="0" w:color="auto"/>
        <w:right w:val="none" w:sz="0" w:space="0" w:color="auto"/>
      </w:divBdr>
    </w:div>
    <w:div w:id="1406101267">
      <w:bodyDiv w:val="1"/>
      <w:marLeft w:val="0"/>
      <w:marRight w:val="0"/>
      <w:marTop w:val="0"/>
      <w:marBottom w:val="0"/>
      <w:divBdr>
        <w:top w:val="none" w:sz="0" w:space="0" w:color="auto"/>
        <w:left w:val="none" w:sz="0" w:space="0" w:color="auto"/>
        <w:bottom w:val="none" w:sz="0" w:space="0" w:color="auto"/>
        <w:right w:val="none" w:sz="0" w:space="0" w:color="auto"/>
      </w:divBdr>
    </w:div>
    <w:div w:id="1406730323">
      <w:bodyDiv w:val="1"/>
      <w:marLeft w:val="0"/>
      <w:marRight w:val="0"/>
      <w:marTop w:val="0"/>
      <w:marBottom w:val="0"/>
      <w:divBdr>
        <w:top w:val="none" w:sz="0" w:space="0" w:color="auto"/>
        <w:left w:val="none" w:sz="0" w:space="0" w:color="auto"/>
        <w:bottom w:val="none" w:sz="0" w:space="0" w:color="auto"/>
        <w:right w:val="none" w:sz="0" w:space="0" w:color="auto"/>
      </w:divBdr>
      <w:divsChild>
        <w:div w:id="1328365962">
          <w:marLeft w:val="0"/>
          <w:marRight w:val="0"/>
          <w:marTop w:val="0"/>
          <w:marBottom w:val="0"/>
          <w:divBdr>
            <w:top w:val="none" w:sz="0" w:space="0" w:color="auto"/>
            <w:left w:val="none" w:sz="0" w:space="0" w:color="auto"/>
            <w:bottom w:val="none" w:sz="0" w:space="0" w:color="auto"/>
            <w:right w:val="none" w:sz="0" w:space="0" w:color="auto"/>
          </w:divBdr>
          <w:divsChild>
            <w:div w:id="281306064">
              <w:marLeft w:val="0"/>
              <w:marRight w:val="0"/>
              <w:marTop w:val="0"/>
              <w:marBottom w:val="0"/>
              <w:divBdr>
                <w:top w:val="none" w:sz="0" w:space="0" w:color="auto"/>
                <w:left w:val="none" w:sz="0" w:space="0" w:color="auto"/>
                <w:bottom w:val="none" w:sz="0" w:space="0" w:color="auto"/>
                <w:right w:val="none" w:sz="0" w:space="0" w:color="auto"/>
              </w:divBdr>
              <w:divsChild>
                <w:div w:id="630088605">
                  <w:marLeft w:val="2928"/>
                  <w:marRight w:val="0"/>
                  <w:marTop w:val="720"/>
                  <w:marBottom w:val="0"/>
                  <w:divBdr>
                    <w:top w:val="none" w:sz="0" w:space="0" w:color="auto"/>
                    <w:left w:val="none" w:sz="0" w:space="0" w:color="auto"/>
                    <w:bottom w:val="none" w:sz="0" w:space="0" w:color="auto"/>
                    <w:right w:val="none" w:sz="0" w:space="0" w:color="auto"/>
                  </w:divBdr>
                  <w:divsChild>
                    <w:div w:id="8531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220350">
      <w:bodyDiv w:val="1"/>
      <w:marLeft w:val="0"/>
      <w:marRight w:val="0"/>
      <w:marTop w:val="0"/>
      <w:marBottom w:val="0"/>
      <w:divBdr>
        <w:top w:val="none" w:sz="0" w:space="0" w:color="auto"/>
        <w:left w:val="none" w:sz="0" w:space="0" w:color="auto"/>
        <w:bottom w:val="none" w:sz="0" w:space="0" w:color="auto"/>
        <w:right w:val="none" w:sz="0" w:space="0" w:color="auto"/>
      </w:divBdr>
    </w:div>
    <w:div w:id="1433017941">
      <w:bodyDiv w:val="1"/>
      <w:marLeft w:val="0"/>
      <w:marRight w:val="0"/>
      <w:marTop w:val="0"/>
      <w:marBottom w:val="0"/>
      <w:divBdr>
        <w:top w:val="none" w:sz="0" w:space="0" w:color="auto"/>
        <w:left w:val="none" w:sz="0" w:space="0" w:color="auto"/>
        <w:bottom w:val="none" w:sz="0" w:space="0" w:color="auto"/>
        <w:right w:val="none" w:sz="0" w:space="0" w:color="auto"/>
      </w:divBdr>
    </w:div>
    <w:div w:id="1470442920">
      <w:bodyDiv w:val="1"/>
      <w:marLeft w:val="0"/>
      <w:marRight w:val="0"/>
      <w:marTop w:val="0"/>
      <w:marBottom w:val="0"/>
      <w:divBdr>
        <w:top w:val="none" w:sz="0" w:space="0" w:color="auto"/>
        <w:left w:val="none" w:sz="0" w:space="0" w:color="auto"/>
        <w:bottom w:val="none" w:sz="0" w:space="0" w:color="auto"/>
        <w:right w:val="none" w:sz="0" w:space="0" w:color="auto"/>
      </w:divBdr>
    </w:div>
    <w:div w:id="1477448573">
      <w:bodyDiv w:val="1"/>
      <w:marLeft w:val="0"/>
      <w:marRight w:val="0"/>
      <w:marTop w:val="0"/>
      <w:marBottom w:val="0"/>
      <w:divBdr>
        <w:top w:val="none" w:sz="0" w:space="0" w:color="auto"/>
        <w:left w:val="none" w:sz="0" w:space="0" w:color="auto"/>
        <w:bottom w:val="none" w:sz="0" w:space="0" w:color="auto"/>
        <w:right w:val="none" w:sz="0" w:space="0" w:color="auto"/>
      </w:divBdr>
    </w:div>
    <w:div w:id="1503862234">
      <w:bodyDiv w:val="1"/>
      <w:marLeft w:val="0"/>
      <w:marRight w:val="0"/>
      <w:marTop w:val="0"/>
      <w:marBottom w:val="0"/>
      <w:divBdr>
        <w:top w:val="none" w:sz="0" w:space="0" w:color="auto"/>
        <w:left w:val="none" w:sz="0" w:space="0" w:color="auto"/>
        <w:bottom w:val="none" w:sz="0" w:space="0" w:color="auto"/>
        <w:right w:val="none" w:sz="0" w:space="0" w:color="auto"/>
      </w:divBdr>
    </w:div>
    <w:div w:id="1510094585">
      <w:bodyDiv w:val="1"/>
      <w:marLeft w:val="0"/>
      <w:marRight w:val="0"/>
      <w:marTop w:val="0"/>
      <w:marBottom w:val="0"/>
      <w:divBdr>
        <w:top w:val="none" w:sz="0" w:space="0" w:color="auto"/>
        <w:left w:val="none" w:sz="0" w:space="0" w:color="auto"/>
        <w:bottom w:val="none" w:sz="0" w:space="0" w:color="auto"/>
        <w:right w:val="none" w:sz="0" w:space="0" w:color="auto"/>
      </w:divBdr>
    </w:div>
    <w:div w:id="1516728309">
      <w:bodyDiv w:val="1"/>
      <w:marLeft w:val="0"/>
      <w:marRight w:val="0"/>
      <w:marTop w:val="0"/>
      <w:marBottom w:val="0"/>
      <w:divBdr>
        <w:top w:val="none" w:sz="0" w:space="0" w:color="auto"/>
        <w:left w:val="none" w:sz="0" w:space="0" w:color="auto"/>
        <w:bottom w:val="none" w:sz="0" w:space="0" w:color="auto"/>
        <w:right w:val="none" w:sz="0" w:space="0" w:color="auto"/>
      </w:divBdr>
    </w:div>
    <w:div w:id="1517033904">
      <w:bodyDiv w:val="1"/>
      <w:marLeft w:val="0"/>
      <w:marRight w:val="0"/>
      <w:marTop w:val="0"/>
      <w:marBottom w:val="0"/>
      <w:divBdr>
        <w:top w:val="none" w:sz="0" w:space="0" w:color="auto"/>
        <w:left w:val="none" w:sz="0" w:space="0" w:color="auto"/>
        <w:bottom w:val="none" w:sz="0" w:space="0" w:color="auto"/>
        <w:right w:val="none" w:sz="0" w:space="0" w:color="auto"/>
      </w:divBdr>
    </w:div>
    <w:div w:id="1530682470">
      <w:bodyDiv w:val="1"/>
      <w:marLeft w:val="0"/>
      <w:marRight w:val="0"/>
      <w:marTop w:val="0"/>
      <w:marBottom w:val="0"/>
      <w:divBdr>
        <w:top w:val="none" w:sz="0" w:space="0" w:color="auto"/>
        <w:left w:val="none" w:sz="0" w:space="0" w:color="auto"/>
        <w:bottom w:val="none" w:sz="0" w:space="0" w:color="auto"/>
        <w:right w:val="none" w:sz="0" w:space="0" w:color="auto"/>
      </w:divBdr>
    </w:div>
    <w:div w:id="1571770610">
      <w:bodyDiv w:val="1"/>
      <w:marLeft w:val="0"/>
      <w:marRight w:val="0"/>
      <w:marTop w:val="0"/>
      <w:marBottom w:val="0"/>
      <w:divBdr>
        <w:top w:val="none" w:sz="0" w:space="0" w:color="auto"/>
        <w:left w:val="none" w:sz="0" w:space="0" w:color="auto"/>
        <w:bottom w:val="none" w:sz="0" w:space="0" w:color="auto"/>
        <w:right w:val="none" w:sz="0" w:space="0" w:color="auto"/>
      </w:divBdr>
    </w:div>
    <w:div w:id="1608997081">
      <w:bodyDiv w:val="1"/>
      <w:marLeft w:val="0"/>
      <w:marRight w:val="0"/>
      <w:marTop w:val="0"/>
      <w:marBottom w:val="0"/>
      <w:divBdr>
        <w:top w:val="none" w:sz="0" w:space="0" w:color="auto"/>
        <w:left w:val="none" w:sz="0" w:space="0" w:color="auto"/>
        <w:bottom w:val="none" w:sz="0" w:space="0" w:color="auto"/>
        <w:right w:val="none" w:sz="0" w:space="0" w:color="auto"/>
      </w:divBdr>
    </w:div>
    <w:div w:id="1618902983">
      <w:bodyDiv w:val="1"/>
      <w:marLeft w:val="0"/>
      <w:marRight w:val="0"/>
      <w:marTop w:val="0"/>
      <w:marBottom w:val="0"/>
      <w:divBdr>
        <w:top w:val="none" w:sz="0" w:space="0" w:color="auto"/>
        <w:left w:val="none" w:sz="0" w:space="0" w:color="auto"/>
        <w:bottom w:val="none" w:sz="0" w:space="0" w:color="auto"/>
        <w:right w:val="none" w:sz="0" w:space="0" w:color="auto"/>
      </w:divBdr>
    </w:div>
    <w:div w:id="1675036327">
      <w:bodyDiv w:val="1"/>
      <w:marLeft w:val="0"/>
      <w:marRight w:val="0"/>
      <w:marTop w:val="0"/>
      <w:marBottom w:val="0"/>
      <w:divBdr>
        <w:top w:val="none" w:sz="0" w:space="0" w:color="auto"/>
        <w:left w:val="none" w:sz="0" w:space="0" w:color="auto"/>
        <w:bottom w:val="none" w:sz="0" w:space="0" w:color="auto"/>
        <w:right w:val="none" w:sz="0" w:space="0" w:color="auto"/>
      </w:divBdr>
    </w:div>
    <w:div w:id="1716008199">
      <w:bodyDiv w:val="1"/>
      <w:marLeft w:val="0"/>
      <w:marRight w:val="0"/>
      <w:marTop w:val="0"/>
      <w:marBottom w:val="0"/>
      <w:divBdr>
        <w:top w:val="none" w:sz="0" w:space="0" w:color="auto"/>
        <w:left w:val="none" w:sz="0" w:space="0" w:color="auto"/>
        <w:bottom w:val="none" w:sz="0" w:space="0" w:color="auto"/>
        <w:right w:val="none" w:sz="0" w:space="0" w:color="auto"/>
      </w:divBdr>
    </w:div>
    <w:div w:id="1734891368">
      <w:bodyDiv w:val="1"/>
      <w:marLeft w:val="0"/>
      <w:marRight w:val="0"/>
      <w:marTop w:val="0"/>
      <w:marBottom w:val="0"/>
      <w:divBdr>
        <w:top w:val="none" w:sz="0" w:space="0" w:color="auto"/>
        <w:left w:val="none" w:sz="0" w:space="0" w:color="auto"/>
        <w:bottom w:val="none" w:sz="0" w:space="0" w:color="auto"/>
        <w:right w:val="none" w:sz="0" w:space="0" w:color="auto"/>
      </w:divBdr>
    </w:div>
    <w:div w:id="1778793766">
      <w:bodyDiv w:val="1"/>
      <w:marLeft w:val="0"/>
      <w:marRight w:val="0"/>
      <w:marTop w:val="0"/>
      <w:marBottom w:val="0"/>
      <w:divBdr>
        <w:top w:val="none" w:sz="0" w:space="0" w:color="auto"/>
        <w:left w:val="none" w:sz="0" w:space="0" w:color="auto"/>
        <w:bottom w:val="none" w:sz="0" w:space="0" w:color="auto"/>
        <w:right w:val="none" w:sz="0" w:space="0" w:color="auto"/>
      </w:divBdr>
    </w:div>
    <w:div w:id="1787043409">
      <w:bodyDiv w:val="1"/>
      <w:marLeft w:val="0"/>
      <w:marRight w:val="0"/>
      <w:marTop w:val="0"/>
      <w:marBottom w:val="0"/>
      <w:divBdr>
        <w:top w:val="none" w:sz="0" w:space="0" w:color="auto"/>
        <w:left w:val="none" w:sz="0" w:space="0" w:color="auto"/>
        <w:bottom w:val="none" w:sz="0" w:space="0" w:color="auto"/>
        <w:right w:val="none" w:sz="0" w:space="0" w:color="auto"/>
      </w:divBdr>
    </w:div>
    <w:div w:id="1788085837">
      <w:bodyDiv w:val="1"/>
      <w:marLeft w:val="0"/>
      <w:marRight w:val="0"/>
      <w:marTop w:val="0"/>
      <w:marBottom w:val="0"/>
      <w:divBdr>
        <w:top w:val="none" w:sz="0" w:space="0" w:color="auto"/>
        <w:left w:val="none" w:sz="0" w:space="0" w:color="auto"/>
        <w:bottom w:val="none" w:sz="0" w:space="0" w:color="auto"/>
        <w:right w:val="none" w:sz="0" w:space="0" w:color="auto"/>
      </w:divBdr>
    </w:div>
    <w:div w:id="1812017399">
      <w:bodyDiv w:val="1"/>
      <w:marLeft w:val="0"/>
      <w:marRight w:val="0"/>
      <w:marTop w:val="0"/>
      <w:marBottom w:val="0"/>
      <w:divBdr>
        <w:top w:val="none" w:sz="0" w:space="0" w:color="auto"/>
        <w:left w:val="none" w:sz="0" w:space="0" w:color="auto"/>
        <w:bottom w:val="none" w:sz="0" w:space="0" w:color="auto"/>
        <w:right w:val="none" w:sz="0" w:space="0" w:color="auto"/>
      </w:divBdr>
      <w:divsChild>
        <w:div w:id="901719152">
          <w:marLeft w:val="0"/>
          <w:marRight w:val="0"/>
          <w:marTop w:val="0"/>
          <w:marBottom w:val="0"/>
          <w:divBdr>
            <w:top w:val="none" w:sz="0" w:space="0" w:color="auto"/>
            <w:left w:val="none" w:sz="0" w:space="0" w:color="auto"/>
            <w:bottom w:val="none" w:sz="0" w:space="0" w:color="auto"/>
            <w:right w:val="none" w:sz="0" w:space="0" w:color="auto"/>
          </w:divBdr>
          <w:divsChild>
            <w:div w:id="950166837">
              <w:marLeft w:val="0"/>
              <w:marRight w:val="0"/>
              <w:marTop w:val="0"/>
              <w:marBottom w:val="0"/>
              <w:divBdr>
                <w:top w:val="none" w:sz="0" w:space="0" w:color="auto"/>
                <w:left w:val="none" w:sz="0" w:space="0" w:color="auto"/>
                <w:bottom w:val="none" w:sz="0" w:space="0" w:color="auto"/>
                <w:right w:val="none" w:sz="0" w:space="0" w:color="auto"/>
              </w:divBdr>
              <w:divsChild>
                <w:div w:id="320281390">
                  <w:marLeft w:val="0"/>
                  <w:marRight w:val="0"/>
                  <w:marTop w:val="0"/>
                  <w:marBottom w:val="0"/>
                  <w:divBdr>
                    <w:top w:val="none" w:sz="0" w:space="0" w:color="auto"/>
                    <w:left w:val="none" w:sz="0" w:space="0" w:color="auto"/>
                    <w:bottom w:val="none" w:sz="0" w:space="0" w:color="auto"/>
                    <w:right w:val="none" w:sz="0" w:space="0" w:color="auto"/>
                  </w:divBdr>
                  <w:divsChild>
                    <w:div w:id="1667439858">
                      <w:marLeft w:val="0"/>
                      <w:marRight w:val="0"/>
                      <w:marTop w:val="0"/>
                      <w:marBottom w:val="0"/>
                      <w:divBdr>
                        <w:top w:val="none" w:sz="0" w:space="0" w:color="auto"/>
                        <w:left w:val="none" w:sz="0" w:space="0" w:color="auto"/>
                        <w:bottom w:val="none" w:sz="0" w:space="0" w:color="auto"/>
                        <w:right w:val="none" w:sz="0" w:space="0" w:color="auto"/>
                      </w:divBdr>
                      <w:divsChild>
                        <w:div w:id="405689606">
                          <w:marLeft w:val="0"/>
                          <w:marRight w:val="0"/>
                          <w:marTop w:val="0"/>
                          <w:marBottom w:val="0"/>
                          <w:divBdr>
                            <w:top w:val="none" w:sz="0" w:space="0" w:color="auto"/>
                            <w:left w:val="none" w:sz="0" w:space="0" w:color="auto"/>
                            <w:bottom w:val="none" w:sz="0" w:space="0" w:color="auto"/>
                            <w:right w:val="none" w:sz="0" w:space="0" w:color="auto"/>
                          </w:divBdr>
                          <w:divsChild>
                            <w:div w:id="596250158">
                              <w:marLeft w:val="0"/>
                              <w:marRight w:val="0"/>
                              <w:marTop w:val="0"/>
                              <w:marBottom w:val="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367444">
      <w:bodyDiv w:val="1"/>
      <w:marLeft w:val="0"/>
      <w:marRight w:val="0"/>
      <w:marTop w:val="0"/>
      <w:marBottom w:val="0"/>
      <w:divBdr>
        <w:top w:val="none" w:sz="0" w:space="0" w:color="auto"/>
        <w:left w:val="none" w:sz="0" w:space="0" w:color="auto"/>
        <w:bottom w:val="none" w:sz="0" w:space="0" w:color="auto"/>
        <w:right w:val="none" w:sz="0" w:space="0" w:color="auto"/>
      </w:divBdr>
    </w:div>
    <w:div w:id="1859269842">
      <w:bodyDiv w:val="1"/>
      <w:marLeft w:val="0"/>
      <w:marRight w:val="0"/>
      <w:marTop w:val="0"/>
      <w:marBottom w:val="0"/>
      <w:divBdr>
        <w:top w:val="none" w:sz="0" w:space="0" w:color="auto"/>
        <w:left w:val="none" w:sz="0" w:space="0" w:color="auto"/>
        <w:bottom w:val="none" w:sz="0" w:space="0" w:color="auto"/>
        <w:right w:val="none" w:sz="0" w:space="0" w:color="auto"/>
      </w:divBdr>
    </w:div>
    <w:div w:id="1872575073">
      <w:bodyDiv w:val="1"/>
      <w:marLeft w:val="0"/>
      <w:marRight w:val="0"/>
      <w:marTop w:val="0"/>
      <w:marBottom w:val="0"/>
      <w:divBdr>
        <w:top w:val="none" w:sz="0" w:space="0" w:color="auto"/>
        <w:left w:val="none" w:sz="0" w:space="0" w:color="auto"/>
        <w:bottom w:val="none" w:sz="0" w:space="0" w:color="auto"/>
        <w:right w:val="none" w:sz="0" w:space="0" w:color="auto"/>
      </w:divBdr>
    </w:div>
    <w:div w:id="1889295556">
      <w:bodyDiv w:val="1"/>
      <w:marLeft w:val="0"/>
      <w:marRight w:val="0"/>
      <w:marTop w:val="0"/>
      <w:marBottom w:val="0"/>
      <w:divBdr>
        <w:top w:val="none" w:sz="0" w:space="0" w:color="auto"/>
        <w:left w:val="none" w:sz="0" w:space="0" w:color="auto"/>
        <w:bottom w:val="none" w:sz="0" w:space="0" w:color="auto"/>
        <w:right w:val="none" w:sz="0" w:space="0" w:color="auto"/>
      </w:divBdr>
      <w:divsChild>
        <w:div w:id="15738485">
          <w:marLeft w:val="0"/>
          <w:marRight w:val="0"/>
          <w:marTop w:val="0"/>
          <w:marBottom w:val="0"/>
          <w:divBdr>
            <w:top w:val="none" w:sz="0" w:space="0" w:color="auto"/>
            <w:left w:val="none" w:sz="0" w:space="0" w:color="auto"/>
            <w:bottom w:val="none" w:sz="0" w:space="0" w:color="auto"/>
            <w:right w:val="none" w:sz="0" w:space="0" w:color="auto"/>
          </w:divBdr>
          <w:divsChild>
            <w:div w:id="1221945778">
              <w:marLeft w:val="0"/>
              <w:marRight w:val="0"/>
              <w:marTop w:val="0"/>
              <w:marBottom w:val="0"/>
              <w:divBdr>
                <w:top w:val="none" w:sz="0" w:space="0" w:color="auto"/>
                <w:left w:val="none" w:sz="0" w:space="0" w:color="auto"/>
                <w:bottom w:val="none" w:sz="0" w:space="0" w:color="auto"/>
                <w:right w:val="none" w:sz="0" w:space="0" w:color="auto"/>
              </w:divBdr>
            </w:div>
          </w:divsChild>
        </w:div>
        <w:div w:id="960571897">
          <w:marLeft w:val="0"/>
          <w:marRight w:val="0"/>
          <w:marTop w:val="0"/>
          <w:marBottom w:val="0"/>
          <w:divBdr>
            <w:top w:val="none" w:sz="0" w:space="0" w:color="auto"/>
            <w:left w:val="none" w:sz="0" w:space="0" w:color="auto"/>
            <w:bottom w:val="none" w:sz="0" w:space="0" w:color="auto"/>
            <w:right w:val="none" w:sz="0" w:space="0" w:color="auto"/>
          </w:divBdr>
          <w:divsChild>
            <w:div w:id="113956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85321">
      <w:bodyDiv w:val="1"/>
      <w:marLeft w:val="0"/>
      <w:marRight w:val="0"/>
      <w:marTop w:val="0"/>
      <w:marBottom w:val="0"/>
      <w:divBdr>
        <w:top w:val="none" w:sz="0" w:space="0" w:color="auto"/>
        <w:left w:val="none" w:sz="0" w:space="0" w:color="auto"/>
        <w:bottom w:val="none" w:sz="0" w:space="0" w:color="auto"/>
        <w:right w:val="none" w:sz="0" w:space="0" w:color="auto"/>
      </w:divBdr>
    </w:div>
    <w:div w:id="1929314387">
      <w:bodyDiv w:val="1"/>
      <w:marLeft w:val="0"/>
      <w:marRight w:val="0"/>
      <w:marTop w:val="0"/>
      <w:marBottom w:val="0"/>
      <w:divBdr>
        <w:top w:val="none" w:sz="0" w:space="0" w:color="auto"/>
        <w:left w:val="none" w:sz="0" w:space="0" w:color="auto"/>
        <w:bottom w:val="none" w:sz="0" w:space="0" w:color="auto"/>
        <w:right w:val="none" w:sz="0" w:space="0" w:color="auto"/>
      </w:divBdr>
    </w:div>
    <w:div w:id="1932859667">
      <w:bodyDiv w:val="1"/>
      <w:marLeft w:val="0"/>
      <w:marRight w:val="0"/>
      <w:marTop w:val="0"/>
      <w:marBottom w:val="0"/>
      <w:divBdr>
        <w:top w:val="none" w:sz="0" w:space="0" w:color="auto"/>
        <w:left w:val="none" w:sz="0" w:space="0" w:color="auto"/>
        <w:bottom w:val="none" w:sz="0" w:space="0" w:color="auto"/>
        <w:right w:val="none" w:sz="0" w:space="0" w:color="auto"/>
      </w:divBdr>
    </w:div>
    <w:div w:id="1956591473">
      <w:bodyDiv w:val="1"/>
      <w:marLeft w:val="0"/>
      <w:marRight w:val="0"/>
      <w:marTop w:val="0"/>
      <w:marBottom w:val="0"/>
      <w:divBdr>
        <w:top w:val="none" w:sz="0" w:space="0" w:color="auto"/>
        <w:left w:val="none" w:sz="0" w:space="0" w:color="auto"/>
        <w:bottom w:val="none" w:sz="0" w:space="0" w:color="auto"/>
        <w:right w:val="none" w:sz="0" w:space="0" w:color="auto"/>
      </w:divBdr>
    </w:div>
    <w:div w:id="1986659923">
      <w:bodyDiv w:val="1"/>
      <w:marLeft w:val="0"/>
      <w:marRight w:val="0"/>
      <w:marTop w:val="0"/>
      <w:marBottom w:val="0"/>
      <w:divBdr>
        <w:top w:val="none" w:sz="0" w:space="0" w:color="auto"/>
        <w:left w:val="none" w:sz="0" w:space="0" w:color="auto"/>
        <w:bottom w:val="none" w:sz="0" w:space="0" w:color="auto"/>
        <w:right w:val="none" w:sz="0" w:space="0" w:color="auto"/>
      </w:divBdr>
    </w:div>
    <w:div w:id="1993411937">
      <w:bodyDiv w:val="1"/>
      <w:marLeft w:val="0"/>
      <w:marRight w:val="0"/>
      <w:marTop w:val="0"/>
      <w:marBottom w:val="0"/>
      <w:divBdr>
        <w:top w:val="none" w:sz="0" w:space="0" w:color="auto"/>
        <w:left w:val="none" w:sz="0" w:space="0" w:color="auto"/>
        <w:bottom w:val="none" w:sz="0" w:space="0" w:color="auto"/>
        <w:right w:val="none" w:sz="0" w:space="0" w:color="auto"/>
      </w:divBdr>
      <w:divsChild>
        <w:div w:id="1329677233">
          <w:marLeft w:val="0"/>
          <w:marRight w:val="0"/>
          <w:marTop w:val="0"/>
          <w:marBottom w:val="0"/>
          <w:divBdr>
            <w:top w:val="none" w:sz="0" w:space="0" w:color="auto"/>
            <w:left w:val="none" w:sz="0" w:space="0" w:color="auto"/>
            <w:bottom w:val="none" w:sz="0" w:space="0" w:color="auto"/>
            <w:right w:val="none" w:sz="0" w:space="0" w:color="auto"/>
          </w:divBdr>
        </w:div>
      </w:divsChild>
    </w:div>
    <w:div w:id="2031686110">
      <w:bodyDiv w:val="1"/>
      <w:marLeft w:val="0"/>
      <w:marRight w:val="0"/>
      <w:marTop w:val="0"/>
      <w:marBottom w:val="0"/>
      <w:divBdr>
        <w:top w:val="none" w:sz="0" w:space="0" w:color="auto"/>
        <w:left w:val="none" w:sz="0" w:space="0" w:color="auto"/>
        <w:bottom w:val="none" w:sz="0" w:space="0" w:color="auto"/>
        <w:right w:val="none" w:sz="0" w:space="0" w:color="auto"/>
      </w:divBdr>
    </w:div>
    <w:div w:id="2056540382">
      <w:bodyDiv w:val="1"/>
      <w:marLeft w:val="0"/>
      <w:marRight w:val="0"/>
      <w:marTop w:val="0"/>
      <w:marBottom w:val="0"/>
      <w:divBdr>
        <w:top w:val="none" w:sz="0" w:space="0" w:color="auto"/>
        <w:left w:val="none" w:sz="0" w:space="0" w:color="auto"/>
        <w:bottom w:val="none" w:sz="0" w:space="0" w:color="auto"/>
        <w:right w:val="none" w:sz="0" w:space="0" w:color="auto"/>
      </w:divBdr>
    </w:div>
    <w:div w:id="2074505173">
      <w:bodyDiv w:val="1"/>
      <w:marLeft w:val="0"/>
      <w:marRight w:val="0"/>
      <w:marTop w:val="0"/>
      <w:marBottom w:val="0"/>
      <w:divBdr>
        <w:top w:val="none" w:sz="0" w:space="0" w:color="auto"/>
        <w:left w:val="none" w:sz="0" w:space="0" w:color="auto"/>
        <w:bottom w:val="none" w:sz="0" w:space="0" w:color="auto"/>
        <w:right w:val="none" w:sz="0" w:space="0" w:color="auto"/>
      </w:divBdr>
    </w:div>
    <w:div w:id="2095083883">
      <w:bodyDiv w:val="1"/>
      <w:marLeft w:val="0"/>
      <w:marRight w:val="0"/>
      <w:marTop w:val="0"/>
      <w:marBottom w:val="0"/>
      <w:divBdr>
        <w:top w:val="none" w:sz="0" w:space="0" w:color="auto"/>
        <w:left w:val="none" w:sz="0" w:space="0" w:color="auto"/>
        <w:bottom w:val="none" w:sz="0" w:space="0" w:color="auto"/>
        <w:right w:val="none" w:sz="0" w:space="0" w:color="auto"/>
      </w:divBdr>
    </w:div>
    <w:div w:id="212966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footer" Target="footer2.xml"/><Relationship Id="rId26" Type="http://schemas.openxmlformats.org/officeDocument/2006/relationships/header" Target="header9.xml"/><Relationship Id="rId3" Type="http://schemas.openxmlformats.org/officeDocument/2006/relationships/numbering" Target="numbering.xml"/><Relationship Id="rId21" Type="http://schemas.openxmlformats.org/officeDocument/2006/relationships/hyperlink" Target="mailto:NSDTuscaloosaUSD@va.gov" TargetMode="Externa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yperlink" Target="http://vaww.aac.va.gov/servicedesk/"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7.png"/><Relationship Id="rId5" Type="http://schemas.microsoft.com/office/2007/relationships/stylesWithEffects" Target="stylesWithEffects.xml"/><Relationship Id="rId15" Type="http://schemas.openxmlformats.org/officeDocument/2006/relationships/header" Target="header4.xml"/><Relationship Id="rId23" Type="http://schemas.openxmlformats.org/officeDocument/2006/relationships/oleObject" Target="embeddings/oleObject1.bin"/><Relationship Id="rId28" Type="http://schemas.openxmlformats.org/officeDocument/2006/relationships/header" Target="header10.xml"/><Relationship Id="rId10" Type="http://schemas.openxmlformats.org/officeDocument/2006/relationships/image" Target="media/image5.jpeg"/><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image" Target="media/image6.emf"/><Relationship Id="rId27" Type="http://schemas.openxmlformats.org/officeDocument/2006/relationships/footer" Target="footer3.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4AF7F8-A157-41F4-BB89-22F7298863B8}">
  <ds:schemaRefs>
    <ds:schemaRef ds:uri="http://schemas.openxmlformats.org/officeDocument/2006/bibliography"/>
  </ds:schemaRefs>
</ds:datastoreItem>
</file>

<file path=customXml/itemProps2.xml><?xml version="1.0" encoding="utf-8"?>
<ds:datastoreItem xmlns:ds="http://schemas.openxmlformats.org/officeDocument/2006/customXml" ds:itemID="{4516A313-0F83-42AD-8845-5CF7DD950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5868</Words>
  <Characters>33454</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VBECS user guide</vt:lpstr>
    </vt:vector>
  </TitlesOfParts>
  <Company>Veteran Affairs</Company>
  <LinksUpToDate>false</LinksUpToDate>
  <CharactersWithSpaces>39244</CharactersWithSpaces>
  <SharedDoc>false</SharedDoc>
  <HLinks>
    <vt:vector size="138" baseType="variant">
      <vt:variant>
        <vt:i4>6226021</vt:i4>
      </vt:variant>
      <vt:variant>
        <vt:i4>168</vt:i4>
      </vt:variant>
      <vt:variant>
        <vt:i4>0</vt:i4>
      </vt:variant>
      <vt:variant>
        <vt:i4>5</vt:i4>
      </vt:variant>
      <vt:variant>
        <vt:lpwstr>mailto:NSDTuscaloosaUSD@va.gov</vt:lpwstr>
      </vt:variant>
      <vt:variant>
        <vt:lpwstr/>
      </vt:variant>
      <vt:variant>
        <vt:i4>3670114</vt:i4>
      </vt:variant>
      <vt:variant>
        <vt:i4>165</vt:i4>
      </vt:variant>
      <vt:variant>
        <vt:i4>0</vt:i4>
      </vt:variant>
      <vt:variant>
        <vt:i4>5</vt:i4>
      </vt:variant>
      <vt:variant>
        <vt:lpwstr>http://vaww.aac.va.gov/servicedesk/</vt:lpwstr>
      </vt:variant>
      <vt:variant>
        <vt:lpwstr/>
      </vt:variant>
      <vt:variant>
        <vt:i4>1310776</vt:i4>
      </vt:variant>
      <vt:variant>
        <vt:i4>122</vt:i4>
      </vt:variant>
      <vt:variant>
        <vt:i4>0</vt:i4>
      </vt:variant>
      <vt:variant>
        <vt:i4>5</vt:i4>
      </vt:variant>
      <vt:variant>
        <vt:lpwstr/>
      </vt:variant>
      <vt:variant>
        <vt:lpwstr>_Toc445989176</vt:lpwstr>
      </vt:variant>
      <vt:variant>
        <vt:i4>1310776</vt:i4>
      </vt:variant>
      <vt:variant>
        <vt:i4>116</vt:i4>
      </vt:variant>
      <vt:variant>
        <vt:i4>0</vt:i4>
      </vt:variant>
      <vt:variant>
        <vt:i4>5</vt:i4>
      </vt:variant>
      <vt:variant>
        <vt:lpwstr/>
      </vt:variant>
      <vt:variant>
        <vt:lpwstr>_Toc445989175</vt:lpwstr>
      </vt:variant>
      <vt:variant>
        <vt:i4>1310776</vt:i4>
      </vt:variant>
      <vt:variant>
        <vt:i4>110</vt:i4>
      </vt:variant>
      <vt:variant>
        <vt:i4>0</vt:i4>
      </vt:variant>
      <vt:variant>
        <vt:i4>5</vt:i4>
      </vt:variant>
      <vt:variant>
        <vt:lpwstr/>
      </vt:variant>
      <vt:variant>
        <vt:lpwstr>_Toc445989174</vt:lpwstr>
      </vt:variant>
      <vt:variant>
        <vt:i4>1310776</vt:i4>
      </vt:variant>
      <vt:variant>
        <vt:i4>104</vt:i4>
      </vt:variant>
      <vt:variant>
        <vt:i4>0</vt:i4>
      </vt:variant>
      <vt:variant>
        <vt:i4>5</vt:i4>
      </vt:variant>
      <vt:variant>
        <vt:lpwstr/>
      </vt:variant>
      <vt:variant>
        <vt:lpwstr>_Toc445989173</vt:lpwstr>
      </vt:variant>
      <vt:variant>
        <vt:i4>1310776</vt:i4>
      </vt:variant>
      <vt:variant>
        <vt:i4>98</vt:i4>
      </vt:variant>
      <vt:variant>
        <vt:i4>0</vt:i4>
      </vt:variant>
      <vt:variant>
        <vt:i4>5</vt:i4>
      </vt:variant>
      <vt:variant>
        <vt:lpwstr/>
      </vt:variant>
      <vt:variant>
        <vt:lpwstr>_Toc445989172</vt:lpwstr>
      </vt:variant>
      <vt:variant>
        <vt:i4>1310776</vt:i4>
      </vt:variant>
      <vt:variant>
        <vt:i4>92</vt:i4>
      </vt:variant>
      <vt:variant>
        <vt:i4>0</vt:i4>
      </vt:variant>
      <vt:variant>
        <vt:i4>5</vt:i4>
      </vt:variant>
      <vt:variant>
        <vt:lpwstr/>
      </vt:variant>
      <vt:variant>
        <vt:lpwstr>_Toc445989171</vt:lpwstr>
      </vt:variant>
      <vt:variant>
        <vt:i4>1310776</vt:i4>
      </vt:variant>
      <vt:variant>
        <vt:i4>86</vt:i4>
      </vt:variant>
      <vt:variant>
        <vt:i4>0</vt:i4>
      </vt:variant>
      <vt:variant>
        <vt:i4>5</vt:i4>
      </vt:variant>
      <vt:variant>
        <vt:lpwstr/>
      </vt:variant>
      <vt:variant>
        <vt:lpwstr>_Toc445989170</vt:lpwstr>
      </vt:variant>
      <vt:variant>
        <vt:i4>1376312</vt:i4>
      </vt:variant>
      <vt:variant>
        <vt:i4>80</vt:i4>
      </vt:variant>
      <vt:variant>
        <vt:i4>0</vt:i4>
      </vt:variant>
      <vt:variant>
        <vt:i4>5</vt:i4>
      </vt:variant>
      <vt:variant>
        <vt:lpwstr/>
      </vt:variant>
      <vt:variant>
        <vt:lpwstr>_Toc445989169</vt:lpwstr>
      </vt:variant>
      <vt:variant>
        <vt:i4>1376312</vt:i4>
      </vt:variant>
      <vt:variant>
        <vt:i4>74</vt:i4>
      </vt:variant>
      <vt:variant>
        <vt:i4>0</vt:i4>
      </vt:variant>
      <vt:variant>
        <vt:i4>5</vt:i4>
      </vt:variant>
      <vt:variant>
        <vt:lpwstr/>
      </vt:variant>
      <vt:variant>
        <vt:lpwstr>_Toc445989168</vt:lpwstr>
      </vt:variant>
      <vt:variant>
        <vt:i4>1376312</vt:i4>
      </vt:variant>
      <vt:variant>
        <vt:i4>68</vt:i4>
      </vt:variant>
      <vt:variant>
        <vt:i4>0</vt:i4>
      </vt:variant>
      <vt:variant>
        <vt:i4>5</vt:i4>
      </vt:variant>
      <vt:variant>
        <vt:lpwstr/>
      </vt:variant>
      <vt:variant>
        <vt:lpwstr>_Toc445989167</vt:lpwstr>
      </vt:variant>
      <vt:variant>
        <vt:i4>1376312</vt:i4>
      </vt:variant>
      <vt:variant>
        <vt:i4>62</vt:i4>
      </vt:variant>
      <vt:variant>
        <vt:i4>0</vt:i4>
      </vt:variant>
      <vt:variant>
        <vt:i4>5</vt:i4>
      </vt:variant>
      <vt:variant>
        <vt:lpwstr/>
      </vt:variant>
      <vt:variant>
        <vt:lpwstr>_Toc445989166</vt:lpwstr>
      </vt:variant>
      <vt:variant>
        <vt:i4>1376312</vt:i4>
      </vt:variant>
      <vt:variant>
        <vt:i4>56</vt:i4>
      </vt:variant>
      <vt:variant>
        <vt:i4>0</vt:i4>
      </vt:variant>
      <vt:variant>
        <vt:i4>5</vt:i4>
      </vt:variant>
      <vt:variant>
        <vt:lpwstr/>
      </vt:variant>
      <vt:variant>
        <vt:lpwstr>_Toc445989165</vt:lpwstr>
      </vt:variant>
      <vt:variant>
        <vt:i4>1376312</vt:i4>
      </vt:variant>
      <vt:variant>
        <vt:i4>50</vt:i4>
      </vt:variant>
      <vt:variant>
        <vt:i4>0</vt:i4>
      </vt:variant>
      <vt:variant>
        <vt:i4>5</vt:i4>
      </vt:variant>
      <vt:variant>
        <vt:lpwstr/>
      </vt:variant>
      <vt:variant>
        <vt:lpwstr>_Toc445989164</vt:lpwstr>
      </vt:variant>
      <vt:variant>
        <vt:i4>1376312</vt:i4>
      </vt:variant>
      <vt:variant>
        <vt:i4>44</vt:i4>
      </vt:variant>
      <vt:variant>
        <vt:i4>0</vt:i4>
      </vt:variant>
      <vt:variant>
        <vt:i4>5</vt:i4>
      </vt:variant>
      <vt:variant>
        <vt:lpwstr/>
      </vt:variant>
      <vt:variant>
        <vt:lpwstr>_Toc445989163</vt:lpwstr>
      </vt:variant>
      <vt:variant>
        <vt:i4>1376312</vt:i4>
      </vt:variant>
      <vt:variant>
        <vt:i4>38</vt:i4>
      </vt:variant>
      <vt:variant>
        <vt:i4>0</vt:i4>
      </vt:variant>
      <vt:variant>
        <vt:i4>5</vt:i4>
      </vt:variant>
      <vt:variant>
        <vt:lpwstr/>
      </vt:variant>
      <vt:variant>
        <vt:lpwstr>_Toc445989162</vt:lpwstr>
      </vt:variant>
      <vt:variant>
        <vt:i4>1376312</vt:i4>
      </vt:variant>
      <vt:variant>
        <vt:i4>32</vt:i4>
      </vt:variant>
      <vt:variant>
        <vt:i4>0</vt:i4>
      </vt:variant>
      <vt:variant>
        <vt:i4>5</vt:i4>
      </vt:variant>
      <vt:variant>
        <vt:lpwstr/>
      </vt:variant>
      <vt:variant>
        <vt:lpwstr>_Toc445989161</vt:lpwstr>
      </vt:variant>
      <vt:variant>
        <vt:i4>1376312</vt:i4>
      </vt:variant>
      <vt:variant>
        <vt:i4>26</vt:i4>
      </vt:variant>
      <vt:variant>
        <vt:i4>0</vt:i4>
      </vt:variant>
      <vt:variant>
        <vt:i4>5</vt:i4>
      </vt:variant>
      <vt:variant>
        <vt:lpwstr/>
      </vt:variant>
      <vt:variant>
        <vt:lpwstr>_Toc445989160</vt:lpwstr>
      </vt:variant>
      <vt:variant>
        <vt:i4>1441848</vt:i4>
      </vt:variant>
      <vt:variant>
        <vt:i4>20</vt:i4>
      </vt:variant>
      <vt:variant>
        <vt:i4>0</vt:i4>
      </vt:variant>
      <vt:variant>
        <vt:i4>5</vt:i4>
      </vt:variant>
      <vt:variant>
        <vt:lpwstr/>
      </vt:variant>
      <vt:variant>
        <vt:lpwstr>_Toc445989159</vt:lpwstr>
      </vt:variant>
      <vt:variant>
        <vt:i4>1441848</vt:i4>
      </vt:variant>
      <vt:variant>
        <vt:i4>14</vt:i4>
      </vt:variant>
      <vt:variant>
        <vt:i4>0</vt:i4>
      </vt:variant>
      <vt:variant>
        <vt:i4>5</vt:i4>
      </vt:variant>
      <vt:variant>
        <vt:lpwstr/>
      </vt:variant>
      <vt:variant>
        <vt:lpwstr>_Toc445989158</vt:lpwstr>
      </vt:variant>
      <vt:variant>
        <vt:i4>1441848</vt:i4>
      </vt:variant>
      <vt:variant>
        <vt:i4>8</vt:i4>
      </vt:variant>
      <vt:variant>
        <vt:i4>0</vt:i4>
      </vt:variant>
      <vt:variant>
        <vt:i4>5</vt:i4>
      </vt:variant>
      <vt:variant>
        <vt:lpwstr/>
      </vt:variant>
      <vt:variant>
        <vt:lpwstr>_Toc445989157</vt:lpwstr>
      </vt:variant>
      <vt:variant>
        <vt:i4>1441848</vt:i4>
      </vt:variant>
      <vt:variant>
        <vt:i4>2</vt:i4>
      </vt:variant>
      <vt:variant>
        <vt:i4>0</vt:i4>
      </vt:variant>
      <vt:variant>
        <vt:i4>5</vt:i4>
      </vt:variant>
      <vt:variant>
        <vt:lpwstr/>
      </vt:variant>
      <vt:variant>
        <vt:lpwstr>_Toc445989156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VBECS user guide</dc:title>
  <dc:creator>Karen Burns</dc:creator>
  <cp:lastModifiedBy>Kevin Kania</cp:lastModifiedBy>
  <cp:revision>2</cp:revision>
  <cp:lastPrinted>2013-11-05T16:25:00Z</cp:lastPrinted>
  <dcterms:created xsi:type="dcterms:W3CDTF">2016-04-19T12:31:00Z</dcterms:created>
  <dcterms:modified xsi:type="dcterms:W3CDTF">2016-04-19T12:31:00Z</dcterms:modified>
</cp:coreProperties>
</file>