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A73F6" w:rsidRPr="001C29FC" w:rsidRDefault="00724391" w:rsidP="00DC1F41">
      <w:pPr>
        <w:pStyle w:val="StyleTitlePageCentered"/>
      </w:pPr>
      <w:bookmarkStart w:id="0" w:name="_GoBack"/>
      <w:bookmarkEnd w:id="0"/>
      <w:r>
        <w:t xml:space="preserve"> </w:t>
      </w:r>
      <w:r w:rsidR="00E179B9">
        <w:rPr>
          <w:noProof/>
        </w:rPr>
        <w:drawing>
          <wp:inline distT="0" distB="0" distL="0" distR="0">
            <wp:extent cx="3400425" cy="1209675"/>
            <wp:effectExtent l="0" t="0" r="9525" b="9525"/>
            <wp:docPr id="1" name="Picture 1" descr="vbecslogo_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becslogo_medi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00425" cy="1209675"/>
                    </a:xfrm>
                    <a:prstGeom prst="rect">
                      <a:avLst/>
                    </a:prstGeom>
                    <a:noFill/>
                    <a:ln>
                      <a:noFill/>
                    </a:ln>
                  </pic:spPr>
                </pic:pic>
              </a:graphicData>
            </a:graphic>
          </wp:inline>
        </w:drawing>
      </w:r>
    </w:p>
    <w:p w:rsidR="00DA73F6" w:rsidRPr="001C29FC" w:rsidRDefault="00DA73F6" w:rsidP="00DA73F6">
      <w:pPr>
        <w:pStyle w:val="TitlePage"/>
      </w:pPr>
    </w:p>
    <w:p w:rsidR="00DA73F6" w:rsidRPr="001C29FC" w:rsidRDefault="00DA73F6" w:rsidP="00DA73F6">
      <w:pPr>
        <w:pStyle w:val="StyleTitlePageCentered"/>
      </w:pPr>
    </w:p>
    <w:p w:rsidR="00DA73F6" w:rsidRPr="001C29FC" w:rsidRDefault="00DA73F6" w:rsidP="00DA73F6">
      <w:pPr>
        <w:pStyle w:val="StyleTitlePageCentered"/>
      </w:pPr>
    </w:p>
    <w:p w:rsidR="00DA73F6" w:rsidRPr="001C29FC" w:rsidRDefault="008860E5" w:rsidP="00DA73F6">
      <w:pPr>
        <w:pStyle w:val="StyleTitlePageCentered"/>
      </w:pPr>
      <w:r w:rsidRPr="001C29FC">
        <w:t>VistA Blood</w:t>
      </w:r>
      <w:r w:rsidR="00DA73F6" w:rsidRPr="001C29FC">
        <w:t xml:space="preserve"> Establishment Computer Software (VBECS) Version </w:t>
      </w:r>
      <w:r w:rsidR="00E8236C">
        <w:t>2</w:t>
      </w:r>
      <w:r w:rsidR="007C4CAC" w:rsidRPr="001C29FC">
        <w:t>.</w:t>
      </w:r>
      <w:r w:rsidR="005C6806">
        <w:t>1</w:t>
      </w:r>
      <w:r w:rsidR="0029562A" w:rsidRPr="001C29FC">
        <w:t>.0</w:t>
      </w:r>
    </w:p>
    <w:p w:rsidR="00243BF7" w:rsidRPr="001C29FC" w:rsidRDefault="00243BF7" w:rsidP="00DA73F6">
      <w:pPr>
        <w:pStyle w:val="StyleTitlePageCentered"/>
      </w:pPr>
    </w:p>
    <w:p w:rsidR="00243BF7" w:rsidRPr="001C29FC" w:rsidRDefault="00243BF7" w:rsidP="00DA73F6">
      <w:pPr>
        <w:pStyle w:val="StyleTitlePageCentered"/>
      </w:pPr>
    </w:p>
    <w:p w:rsidR="00DA73F6" w:rsidRPr="001C29FC" w:rsidRDefault="00DA73F6" w:rsidP="00DA73F6">
      <w:pPr>
        <w:pStyle w:val="StyleTitlePageCentered"/>
      </w:pPr>
      <w:r w:rsidRPr="001C29FC">
        <w:t>Technical Manual-Security Guide</w:t>
      </w:r>
    </w:p>
    <w:p w:rsidR="00DA73F6" w:rsidRPr="001C29FC" w:rsidRDefault="00DA73F6" w:rsidP="00DA73F6">
      <w:pPr>
        <w:pStyle w:val="StyleTitlePageCentered"/>
      </w:pPr>
    </w:p>
    <w:p w:rsidR="00D62417" w:rsidRPr="001C29FC" w:rsidRDefault="0071105A" w:rsidP="00D62417">
      <w:pPr>
        <w:pStyle w:val="StyleTitlePageCentered"/>
      </w:pPr>
      <w:r>
        <w:t>April</w:t>
      </w:r>
      <w:r w:rsidR="009C570C" w:rsidRPr="001C29FC">
        <w:t xml:space="preserve"> 201</w:t>
      </w:r>
      <w:r>
        <w:t>6</w:t>
      </w:r>
    </w:p>
    <w:p w:rsidR="00DA73F6" w:rsidRPr="001C29FC" w:rsidRDefault="00DA73F6" w:rsidP="00DA73F6">
      <w:pPr>
        <w:pStyle w:val="TitlePage"/>
      </w:pPr>
    </w:p>
    <w:p w:rsidR="00DA73F6" w:rsidRPr="001C29FC" w:rsidRDefault="00DA73F6" w:rsidP="00DA73F6">
      <w:pPr>
        <w:pStyle w:val="StyleTitlePageCentered"/>
      </w:pPr>
    </w:p>
    <w:p w:rsidR="00DA73F6" w:rsidRPr="001C29FC" w:rsidRDefault="00DA73F6" w:rsidP="00DA73F6">
      <w:pPr>
        <w:pStyle w:val="StyleTitlePageCentered"/>
      </w:pPr>
    </w:p>
    <w:p w:rsidR="00DA73F6" w:rsidRPr="001C29FC" w:rsidRDefault="00DA73F6" w:rsidP="00DA73F6">
      <w:pPr>
        <w:pStyle w:val="StyleTitlePageCentered"/>
      </w:pPr>
    </w:p>
    <w:p w:rsidR="00DA73F6" w:rsidRPr="001C29FC" w:rsidRDefault="00DA73F6" w:rsidP="00DA73F6">
      <w:pPr>
        <w:pStyle w:val="StyleTitlePageCentered"/>
      </w:pPr>
    </w:p>
    <w:p w:rsidR="00DA73F6" w:rsidRPr="001C29FC" w:rsidRDefault="00DA73F6" w:rsidP="00DA73F6">
      <w:pPr>
        <w:pStyle w:val="StyleTitlePageCentered"/>
      </w:pPr>
    </w:p>
    <w:p w:rsidR="00DA73F6" w:rsidRPr="001C29FC" w:rsidRDefault="00DA73F6" w:rsidP="00DA73F6">
      <w:pPr>
        <w:pStyle w:val="StyleTitlePageCentered"/>
      </w:pPr>
    </w:p>
    <w:p w:rsidR="0036085D" w:rsidRPr="001C29FC" w:rsidRDefault="0036085D" w:rsidP="0036085D">
      <w:pPr>
        <w:pStyle w:val="StyleTitlePageBottom"/>
      </w:pPr>
      <w:r w:rsidRPr="001C29FC">
        <w:t>Department of Veterans Affairs</w:t>
      </w:r>
    </w:p>
    <w:p w:rsidR="0036085D" w:rsidRPr="001C29FC" w:rsidRDefault="0036085D" w:rsidP="0036085D">
      <w:pPr>
        <w:pStyle w:val="StyleTitlePageBottom"/>
        <w:sectPr w:rsidR="0036085D" w:rsidRPr="001C29FC" w:rsidSect="00D71FF5">
          <w:headerReference w:type="default" r:id="rId10"/>
          <w:footerReference w:type="even" r:id="rId11"/>
          <w:footerReference w:type="default" r:id="rId12"/>
          <w:pgSz w:w="12240" w:h="15840" w:code="1"/>
          <w:pgMar w:top="1440" w:right="1440" w:bottom="1440" w:left="1440" w:header="720" w:footer="720" w:gutter="0"/>
          <w:cols w:space="720"/>
          <w:docGrid w:linePitch="360"/>
        </w:sectPr>
      </w:pPr>
      <w:r w:rsidRPr="001C29FC">
        <w:t>Product Development</w:t>
      </w:r>
    </w:p>
    <w:p w:rsidR="00874EF4" w:rsidRPr="001C29FC" w:rsidRDefault="0058792A" w:rsidP="0058792A">
      <w:pPr>
        <w:pStyle w:val="BodyText"/>
        <w:jc w:val="center"/>
      </w:pPr>
      <w:r w:rsidRPr="001C29FC">
        <w:lastRenderedPageBreak/>
        <w:t>This page intentionally left blank.</w:t>
      </w:r>
    </w:p>
    <w:p w:rsidR="00076693" w:rsidRPr="001C29FC" w:rsidRDefault="00874EF4" w:rsidP="00076693">
      <w:pPr>
        <w:pStyle w:val="Heading1"/>
        <w:rPr>
          <w:lang w:val="en-US"/>
        </w:rPr>
      </w:pPr>
      <w:r w:rsidRPr="001C29FC">
        <w:br w:type="page"/>
      </w:r>
      <w:bookmarkStart w:id="1" w:name="_Toc448764503"/>
      <w:r w:rsidR="00076693" w:rsidRPr="001C29FC">
        <w:rPr>
          <w:lang w:val="en-US"/>
        </w:rPr>
        <w:lastRenderedPageBreak/>
        <w:t>Revision History</w:t>
      </w:r>
      <w:bookmarkEnd w:id="1"/>
    </w:p>
    <w:p w:rsidR="00DA73F6" w:rsidRPr="001C29FC" w:rsidRDefault="00DA73F6" w:rsidP="00076693">
      <w:pPr>
        <w:pStyle w:val="BodyText"/>
        <w:jc w:val="center"/>
        <w:sectPr w:rsidR="00DA73F6" w:rsidRPr="001C29FC" w:rsidSect="00547CD5">
          <w:footerReference w:type="default" r:id="rId13"/>
          <w:pgSz w:w="12240" w:h="15840"/>
          <w:pgMar w:top="1440" w:right="1440" w:bottom="1440" w:left="1440" w:header="720" w:footer="720" w:gutter="0"/>
          <w:cols w:space="720"/>
          <w:docGrid w:linePitch="360"/>
        </w:sectPr>
      </w:pP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098"/>
        <w:gridCol w:w="900"/>
        <w:gridCol w:w="5936"/>
        <w:gridCol w:w="1642"/>
      </w:tblGrid>
      <w:tr w:rsidR="001F57FB" w:rsidRPr="001C29FC" w:rsidTr="00481337">
        <w:tblPrEx>
          <w:tblCellMar>
            <w:top w:w="0" w:type="dxa"/>
            <w:bottom w:w="0" w:type="dxa"/>
          </w:tblCellMar>
        </w:tblPrEx>
        <w:trPr>
          <w:trHeight w:val="403"/>
          <w:tblHeader/>
        </w:trPr>
        <w:tc>
          <w:tcPr>
            <w:tcW w:w="1098" w:type="dxa"/>
            <w:tcBorders>
              <w:bottom w:val="single" w:sz="6" w:space="0" w:color="auto"/>
            </w:tcBorders>
            <w:shd w:val="clear" w:color="auto" w:fill="B3B3B3"/>
            <w:vAlign w:val="bottom"/>
          </w:tcPr>
          <w:p w:rsidR="001F57FB" w:rsidRPr="001C29FC" w:rsidRDefault="001F57FB" w:rsidP="00C240B5">
            <w:pPr>
              <w:pStyle w:val="TableText"/>
              <w:rPr>
                <w:b/>
                <w:u w:val="single"/>
              </w:rPr>
            </w:pPr>
            <w:bookmarkStart w:id="2" w:name="_Toc63137949"/>
            <w:r w:rsidRPr="001C29FC">
              <w:rPr>
                <w:b/>
              </w:rPr>
              <w:lastRenderedPageBreak/>
              <w:t>Date</w:t>
            </w:r>
          </w:p>
        </w:tc>
        <w:tc>
          <w:tcPr>
            <w:tcW w:w="900" w:type="dxa"/>
            <w:tcBorders>
              <w:bottom w:val="single" w:sz="6" w:space="0" w:color="auto"/>
            </w:tcBorders>
            <w:shd w:val="clear" w:color="auto" w:fill="B3B3B3"/>
            <w:vAlign w:val="bottom"/>
          </w:tcPr>
          <w:p w:rsidR="001F57FB" w:rsidRPr="001C29FC" w:rsidRDefault="001F57FB" w:rsidP="008E17EB">
            <w:pPr>
              <w:pStyle w:val="TableText"/>
              <w:keepNext/>
              <w:rPr>
                <w:b/>
                <w:u w:val="single"/>
              </w:rPr>
            </w:pPr>
            <w:r w:rsidRPr="001C29FC">
              <w:rPr>
                <w:b/>
              </w:rPr>
              <w:t>Revision</w:t>
            </w:r>
          </w:p>
        </w:tc>
        <w:tc>
          <w:tcPr>
            <w:tcW w:w="5936" w:type="dxa"/>
            <w:tcBorders>
              <w:bottom w:val="single" w:sz="6" w:space="0" w:color="auto"/>
            </w:tcBorders>
            <w:shd w:val="clear" w:color="auto" w:fill="B3B3B3"/>
            <w:vAlign w:val="bottom"/>
          </w:tcPr>
          <w:p w:rsidR="001F57FB" w:rsidRPr="001C29FC" w:rsidRDefault="001F57FB" w:rsidP="008E17EB">
            <w:pPr>
              <w:pStyle w:val="TableText"/>
              <w:keepNext/>
              <w:rPr>
                <w:b/>
                <w:u w:val="single"/>
              </w:rPr>
            </w:pPr>
            <w:r w:rsidRPr="001C29FC">
              <w:rPr>
                <w:b/>
              </w:rPr>
              <w:t>Description</w:t>
            </w:r>
          </w:p>
        </w:tc>
        <w:tc>
          <w:tcPr>
            <w:tcW w:w="1642" w:type="dxa"/>
            <w:tcBorders>
              <w:bottom w:val="single" w:sz="6" w:space="0" w:color="auto"/>
            </w:tcBorders>
            <w:shd w:val="clear" w:color="auto" w:fill="B3B3B3"/>
            <w:vAlign w:val="bottom"/>
          </w:tcPr>
          <w:p w:rsidR="001F57FB" w:rsidRPr="001C29FC" w:rsidRDefault="001F57FB" w:rsidP="008E17EB">
            <w:pPr>
              <w:pStyle w:val="TableText"/>
              <w:keepNext/>
              <w:rPr>
                <w:b/>
                <w:u w:val="single"/>
              </w:rPr>
            </w:pPr>
            <w:r w:rsidRPr="001C29FC">
              <w:rPr>
                <w:b/>
              </w:rPr>
              <w:t>Author</w:t>
            </w:r>
          </w:p>
        </w:tc>
      </w:tr>
      <w:tr w:rsidR="00327CF5" w:rsidRPr="001C29FC" w:rsidTr="00481337">
        <w:tblPrEx>
          <w:tblCellMar>
            <w:top w:w="0" w:type="dxa"/>
            <w:bottom w:w="0" w:type="dxa"/>
          </w:tblCellMar>
        </w:tblPrEx>
        <w:trPr>
          <w:trHeight w:val="403"/>
        </w:trPr>
        <w:tc>
          <w:tcPr>
            <w:tcW w:w="1098" w:type="dxa"/>
            <w:vAlign w:val="bottom"/>
          </w:tcPr>
          <w:p w:rsidR="00327CF5" w:rsidRDefault="00687E6C" w:rsidP="005C3E4B">
            <w:pPr>
              <w:pStyle w:val="TableText"/>
            </w:pPr>
            <w:r>
              <w:t>9/2</w:t>
            </w:r>
            <w:r w:rsidR="00826EBC">
              <w:t>5</w:t>
            </w:r>
            <w:r w:rsidR="00327CF5">
              <w:t>/15</w:t>
            </w:r>
          </w:p>
        </w:tc>
        <w:tc>
          <w:tcPr>
            <w:tcW w:w="900" w:type="dxa"/>
            <w:vAlign w:val="bottom"/>
          </w:tcPr>
          <w:p w:rsidR="00327CF5" w:rsidRDefault="005C6806" w:rsidP="00390C30">
            <w:pPr>
              <w:pStyle w:val="TableText"/>
            </w:pPr>
            <w:r>
              <w:t>1</w:t>
            </w:r>
            <w:r w:rsidR="00327CF5">
              <w:t>.0</w:t>
            </w:r>
          </w:p>
        </w:tc>
        <w:tc>
          <w:tcPr>
            <w:tcW w:w="5936" w:type="dxa"/>
            <w:vAlign w:val="bottom"/>
          </w:tcPr>
          <w:p w:rsidR="00FF0363" w:rsidRDefault="00FF0363" w:rsidP="00FF0363">
            <w:pPr>
              <w:pStyle w:val="TableText"/>
            </w:pPr>
            <w:r>
              <w:t>Modified VistA Blood Establishment Computer Software (VBECS) 2.0.0 Technical Manual-Security Guide, Version 5.0:</w:t>
            </w:r>
          </w:p>
          <w:p w:rsidR="005C6806" w:rsidRPr="001C29FC" w:rsidRDefault="005C6806" w:rsidP="005C6806">
            <w:pPr>
              <w:pStyle w:val="TableText"/>
            </w:pPr>
            <w:r>
              <w:t>Global: Replaced “2.0.0” with “2.1.0”.</w:t>
            </w:r>
          </w:p>
          <w:p w:rsidR="005C6806" w:rsidRPr="001C29FC" w:rsidRDefault="005C6806" w:rsidP="005C6806">
            <w:pPr>
              <w:pStyle w:val="TableTextBullet"/>
              <w:tabs>
                <w:tab w:val="num" w:pos="288"/>
              </w:tabs>
              <w:ind w:left="288" w:hanging="288"/>
            </w:pPr>
            <w:r w:rsidRPr="001C29FC">
              <w:t>Global: Replaced “</w:t>
            </w:r>
            <w:r>
              <w:rPr>
                <w:color w:val="000000"/>
              </w:rPr>
              <w:t>April</w:t>
            </w:r>
            <w:r w:rsidRPr="001C29FC">
              <w:rPr>
                <w:color w:val="000000"/>
              </w:rPr>
              <w:t xml:space="preserve"> </w:t>
            </w:r>
            <w:r>
              <w:t>2015</w:t>
            </w:r>
            <w:r w:rsidRPr="001C29FC">
              <w:t>” with “</w:t>
            </w:r>
            <w:r w:rsidR="005B447E">
              <w:rPr>
                <w:color w:val="000000"/>
              </w:rPr>
              <w:t>September</w:t>
            </w:r>
            <w:r w:rsidRPr="001C29FC">
              <w:rPr>
                <w:color w:val="000000"/>
              </w:rPr>
              <w:t xml:space="preserve"> </w:t>
            </w:r>
            <w:r>
              <w:t>2015”.</w:t>
            </w:r>
          </w:p>
          <w:p w:rsidR="005C6806" w:rsidRDefault="005C6806" w:rsidP="005C6806">
            <w:pPr>
              <w:pStyle w:val="TableTextBullet"/>
              <w:tabs>
                <w:tab w:val="num" w:pos="288"/>
              </w:tabs>
              <w:ind w:left="288" w:hanging="288"/>
            </w:pPr>
            <w:r>
              <w:t>Global: Replaced “5.0” with “1</w:t>
            </w:r>
            <w:r w:rsidRPr="001C29FC">
              <w:t>.0” in the document footer</w:t>
            </w:r>
            <w:r>
              <w:t>.</w:t>
            </w:r>
          </w:p>
          <w:p w:rsidR="00A15751" w:rsidRDefault="00A15751" w:rsidP="00A15751">
            <w:pPr>
              <w:pStyle w:val="TableTextBullet"/>
              <w:tabs>
                <w:tab w:val="num" w:pos="0"/>
              </w:tabs>
            </w:pPr>
            <w:r>
              <w:t>Global: Changed the link to the VBECS SharePoint directly to the EO worksheet.</w:t>
            </w:r>
          </w:p>
          <w:p w:rsidR="00085F20" w:rsidRDefault="00085F20" w:rsidP="00A15751">
            <w:pPr>
              <w:pStyle w:val="TableTextBullet"/>
              <w:tabs>
                <w:tab w:val="num" w:pos="0"/>
              </w:tabs>
            </w:pPr>
            <w:r>
              <w:t>Related Manuals and Reference Materials section: Cleaned up hyperlinks.</w:t>
            </w:r>
          </w:p>
          <w:p w:rsidR="00085F20" w:rsidRDefault="00085F20" w:rsidP="00A15751">
            <w:pPr>
              <w:pStyle w:val="TableTextBullet"/>
              <w:tabs>
                <w:tab w:val="num" w:pos="0"/>
              </w:tabs>
            </w:pPr>
            <w:r>
              <w:t>Appendices (page 5): Removed the reference to Truth Tables.</w:t>
            </w:r>
          </w:p>
          <w:p w:rsidR="004C469E" w:rsidRDefault="004C469E" w:rsidP="00085F20">
            <w:pPr>
              <w:pStyle w:val="TableTextBullet"/>
              <w:tabs>
                <w:tab w:val="num" w:pos="-108"/>
              </w:tabs>
            </w:pPr>
            <w:r>
              <w:t xml:space="preserve">Server Name and Screen Resolution section, step 4: Added </w:t>
            </w:r>
            <w:r w:rsidR="00736235">
              <w:t>reference</w:t>
            </w:r>
            <w:r>
              <w:t xml:space="preserve"> to </w:t>
            </w:r>
            <w:r w:rsidR="00085F20">
              <w:t>Appendix D</w:t>
            </w:r>
            <w:r>
              <w:t>.</w:t>
            </w:r>
          </w:p>
          <w:p w:rsidR="00085F20" w:rsidRDefault="00085F20" w:rsidP="00085F20">
            <w:pPr>
              <w:pStyle w:val="TableTextBullet"/>
              <w:tabs>
                <w:tab w:val="num" w:pos="-108"/>
              </w:tabs>
            </w:pPr>
            <w:r>
              <w:t>Create a Remote Desktop Connection Shortcut for VBECS section, step 18: Fixed path.</w:t>
            </w:r>
          </w:p>
          <w:p w:rsidR="00B7481D" w:rsidRDefault="00B7481D" w:rsidP="0042783E">
            <w:pPr>
              <w:autoSpaceDE w:val="0"/>
              <w:autoSpaceDN w:val="0"/>
              <w:adjustRightInd w:val="0"/>
              <w:contextualSpacing w:val="0"/>
              <w:rPr>
                <w:rFonts w:ascii="Arial" w:hAnsi="Arial" w:cs="Arial"/>
                <w:sz w:val="18"/>
                <w:szCs w:val="18"/>
              </w:rPr>
            </w:pPr>
            <w:r>
              <w:rPr>
                <w:rFonts w:ascii="Arial" w:hAnsi="Arial" w:cs="Arial"/>
                <w:sz w:val="18"/>
                <w:szCs w:val="18"/>
              </w:rPr>
              <w:t>Printers</w:t>
            </w:r>
            <w:r w:rsidR="005F50D3">
              <w:rPr>
                <w:rFonts w:ascii="Arial" w:hAnsi="Arial" w:cs="Arial"/>
                <w:sz w:val="18"/>
                <w:szCs w:val="18"/>
              </w:rPr>
              <w:t xml:space="preserve"> section</w:t>
            </w:r>
            <w:r>
              <w:rPr>
                <w:rFonts w:ascii="Arial" w:hAnsi="Arial" w:cs="Arial"/>
                <w:sz w:val="18"/>
                <w:szCs w:val="18"/>
              </w:rPr>
              <w:t>, Report Printer section: Removed all instructions that were specific to the HP 9040.</w:t>
            </w:r>
          </w:p>
          <w:p w:rsidR="00931EA0" w:rsidRDefault="00931EA0" w:rsidP="0042783E">
            <w:pPr>
              <w:autoSpaceDE w:val="0"/>
              <w:autoSpaceDN w:val="0"/>
              <w:adjustRightInd w:val="0"/>
              <w:contextualSpacing w:val="0"/>
              <w:rPr>
                <w:rFonts w:ascii="Arial" w:hAnsi="Arial" w:cs="Arial"/>
                <w:sz w:val="18"/>
                <w:szCs w:val="18"/>
              </w:rPr>
            </w:pPr>
            <w:r>
              <w:rPr>
                <w:rFonts w:ascii="Arial" w:hAnsi="Arial" w:cs="Arial"/>
                <w:sz w:val="18"/>
                <w:szCs w:val="18"/>
              </w:rPr>
              <w:t>Printers, Label Printer section: Added the ZT410 printer and removed all configuration instructions.</w:t>
            </w:r>
          </w:p>
          <w:p w:rsidR="000B35DE" w:rsidRDefault="00931EA0" w:rsidP="003017B5">
            <w:pPr>
              <w:autoSpaceDE w:val="0"/>
              <w:autoSpaceDN w:val="0"/>
              <w:adjustRightInd w:val="0"/>
              <w:contextualSpacing w:val="0"/>
              <w:rPr>
                <w:rFonts w:ascii="Arial" w:hAnsi="Arial" w:cs="Arial"/>
                <w:sz w:val="18"/>
                <w:szCs w:val="18"/>
              </w:rPr>
            </w:pPr>
            <w:r>
              <w:rPr>
                <w:rFonts w:ascii="Arial" w:hAnsi="Arial" w:cs="Arial"/>
                <w:sz w:val="18"/>
                <w:szCs w:val="18"/>
              </w:rPr>
              <w:t>Scanner</w:t>
            </w:r>
            <w:r w:rsidR="003017B5">
              <w:rPr>
                <w:rFonts w:ascii="Arial" w:hAnsi="Arial" w:cs="Arial"/>
                <w:sz w:val="18"/>
                <w:szCs w:val="18"/>
              </w:rPr>
              <w:t>s</w:t>
            </w:r>
            <w:r w:rsidR="008E1CD7">
              <w:rPr>
                <w:rFonts w:ascii="Arial" w:hAnsi="Arial" w:cs="Arial"/>
                <w:sz w:val="18"/>
                <w:szCs w:val="18"/>
              </w:rPr>
              <w:t xml:space="preserve"> section: U</w:t>
            </w:r>
            <w:r>
              <w:rPr>
                <w:rFonts w:ascii="Arial" w:hAnsi="Arial" w:cs="Arial"/>
                <w:sz w:val="18"/>
                <w:szCs w:val="18"/>
              </w:rPr>
              <w:t>pdated with correct configurat</w:t>
            </w:r>
            <w:r w:rsidR="003017B5">
              <w:rPr>
                <w:rFonts w:ascii="Arial" w:hAnsi="Arial" w:cs="Arial"/>
                <w:sz w:val="18"/>
                <w:szCs w:val="18"/>
              </w:rPr>
              <w:t>i</w:t>
            </w:r>
            <w:r>
              <w:rPr>
                <w:rFonts w:ascii="Arial" w:hAnsi="Arial" w:cs="Arial"/>
                <w:sz w:val="18"/>
                <w:szCs w:val="18"/>
              </w:rPr>
              <w:t>on barcodes for the Xenon 1900</w:t>
            </w:r>
            <w:r w:rsidR="008E1CD7">
              <w:rPr>
                <w:rFonts w:ascii="Arial" w:hAnsi="Arial" w:cs="Arial"/>
                <w:sz w:val="18"/>
                <w:szCs w:val="18"/>
              </w:rPr>
              <w:t>.</w:t>
            </w:r>
          </w:p>
          <w:p w:rsidR="006304DE" w:rsidRDefault="006304DE" w:rsidP="00B7481D">
            <w:pPr>
              <w:autoSpaceDE w:val="0"/>
              <w:autoSpaceDN w:val="0"/>
              <w:adjustRightInd w:val="0"/>
              <w:contextualSpacing w:val="0"/>
              <w:rPr>
                <w:rFonts w:ascii="Arial" w:hAnsi="Arial" w:cs="Arial"/>
                <w:sz w:val="18"/>
                <w:szCs w:val="18"/>
              </w:rPr>
            </w:pPr>
            <w:r>
              <w:rPr>
                <w:rFonts w:ascii="Arial" w:hAnsi="Arial" w:cs="Arial"/>
                <w:sz w:val="18"/>
                <w:szCs w:val="18"/>
              </w:rPr>
              <w:t>Applying Windows Updates section: Updated schedules</w:t>
            </w:r>
            <w:r w:rsidR="00B7481D">
              <w:rPr>
                <w:rFonts w:ascii="Arial" w:hAnsi="Arial" w:cs="Arial"/>
                <w:sz w:val="18"/>
                <w:szCs w:val="18"/>
              </w:rPr>
              <w:t xml:space="preserve"> </w:t>
            </w:r>
            <w:r w:rsidR="00B7481D" w:rsidRPr="00417EE7">
              <w:rPr>
                <w:rFonts w:ascii="Arial" w:hAnsi="Arial" w:cs="Arial"/>
                <w:vanish/>
                <w:sz w:val="18"/>
                <w:szCs w:val="18"/>
              </w:rPr>
              <w:t xml:space="preserve">(DR 5186) </w:t>
            </w:r>
            <w:r w:rsidR="00B7481D">
              <w:rPr>
                <w:rFonts w:ascii="Arial" w:hAnsi="Arial" w:cs="Arial"/>
                <w:sz w:val="18"/>
                <w:szCs w:val="18"/>
              </w:rPr>
              <w:t>and added a Caution Box at the beginning of the section detailing the downtime</w:t>
            </w:r>
            <w:r>
              <w:rPr>
                <w:rFonts w:ascii="Arial" w:hAnsi="Arial" w:cs="Arial"/>
                <w:sz w:val="18"/>
                <w:szCs w:val="18"/>
              </w:rPr>
              <w:t>.</w:t>
            </w:r>
          </w:p>
          <w:p w:rsidR="00B7481D" w:rsidRDefault="00B7481D" w:rsidP="00B7481D">
            <w:pPr>
              <w:autoSpaceDE w:val="0"/>
              <w:autoSpaceDN w:val="0"/>
              <w:adjustRightInd w:val="0"/>
              <w:contextualSpacing w:val="0"/>
              <w:rPr>
                <w:rFonts w:ascii="Arial" w:hAnsi="Arial" w:cs="Arial"/>
                <w:sz w:val="18"/>
                <w:szCs w:val="18"/>
              </w:rPr>
            </w:pPr>
            <w:r w:rsidRPr="00B7481D">
              <w:rPr>
                <w:rFonts w:ascii="Arial" w:hAnsi="Arial" w:cs="Arial"/>
                <w:sz w:val="18"/>
                <w:szCs w:val="18"/>
              </w:rPr>
              <w:t>Table 6: Corrected server name.</w:t>
            </w:r>
          </w:p>
          <w:p w:rsidR="00B7481D" w:rsidRDefault="00B7481D" w:rsidP="00B7481D">
            <w:pPr>
              <w:autoSpaceDE w:val="0"/>
              <w:autoSpaceDN w:val="0"/>
              <w:adjustRightInd w:val="0"/>
              <w:contextualSpacing w:val="0"/>
              <w:rPr>
                <w:rFonts w:ascii="Arial" w:hAnsi="Arial" w:cs="Arial"/>
                <w:sz w:val="18"/>
                <w:szCs w:val="18"/>
                <w:lang w:val="en"/>
              </w:rPr>
            </w:pPr>
            <w:r w:rsidRPr="00B7481D">
              <w:rPr>
                <w:rFonts w:ascii="Arial" w:hAnsi="Arial" w:cs="Arial"/>
                <w:sz w:val="18"/>
                <w:szCs w:val="18"/>
                <w:lang w:val="en"/>
              </w:rPr>
              <w:t>VistA Maintenance Operations: Changed "Server Administrator" to "VBECS Administrator" Updated screen captures to include actual port numbers.</w:t>
            </w:r>
          </w:p>
          <w:p w:rsidR="00BD5107" w:rsidRDefault="00BD5107" w:rsidP="00B7481D">
            <w:pPr>
              <w:autoSpaceDE w:val="0"/>
              <w:autoSpaceDN w:val="0"/>
              <w:adjustRightInd w:val="0"/>
              <w:contextualSpacing w:val="0"/>
              <w:rPr>
                <w:rFonts w:ascii="Arial" w:hAnsi="Arial" w:cs="Arial"/>
                <w:sz w:val="18"/>
                <w:szCs w:val="18"/>
              </w:rPr>
            </w:pPr>
            <w:r>
              <w:rPr>
                <w:rFonts w:ascii="Arial" w:hAnsi="Arial" w:cs="Arial"/>
                <w:sz w:val="18"/>
                <w:szCs w:val="18"/>
                <w:lang w:val="en"/>
              </w:rPr>
              <w:t xml:space="preserve">Set up VBECS </w:t>
            </w:r>
            <w:r w:rsidRPr="00BD5107">
              <w:rPr>
                <w:rFonts w:ascii="Arial" w:hAnsi="Arial" w:cs="Arial"/>
                <w:sz w:val="18"/>
                <w:szCs w:val="18"/>
                <w:lang w:val="en"/>
              </w:rPr>
              <w:t xml:space="preserve">Outbound Logical Links: </w:t>
            </w:r>
            <w:r w:rsidRPr="00BD5107">
              <w:rPr>
                <w:rFonts w:ascii="Arial" w:hAnsi="Arial" w:cs="Arial"/>
                <w:sz w:val="18"/>
                <w:szCs w:val="18"/>
              </w:rPr>
              <w:t xml:space="preserve">Added </w:t>
            </w:r>
            <w:r w:rsidR="00736235" w:rsidRPr="00BD5107">
              <w:rPr>
                <w:rFonts w:ascii="Arial" w:hAnsi="Arial" w:cs="Arial"/>
                <w:sz w:val="18"/>
                <w:szCs w:val="18"/>
              </w:rPr>
              <w:t>reference</w:t>
            </w:r>
            <w:r w:rsidRPr="00BD5107">
              <w:rPr>
                <w:rFonts w:ascii="Arial" w:hAnsi="Arial" w:cs="Arial"/>
                <w:sz w:val="18"/>
                <w:szCs w:val="18"/>
              </w:rPr>
              <w:t xml:space="preserve"> to Appendix D.</w:t>
            </w:r>
          </w:p>
          <w:p w:rsidR="00BD5107" w:rsidRDefault="00BD5107" w:rsidP="00BD5107">
            <w:pPr>
              <w:autoSpaceDE w:val="0"/>
              <w:autoSpaceDN w:val="0"/>
              <w:adjustRightInd w:val="0"/>
              <w:contextualSpacing w:val="0"/>
              <w:rPr>
                <w:rFonts w:ascii="Arial" w:hAnsi="Arial" w:cs="Arial"/>
                <w:sz w:val="18"/>
                <w:szCs w:val="18"/>
              </w:rPr>
            </w:pPr>
            <w:r>
              <w:rPr>
                <w:rFonts w:ascii="Arial" w:hAnsi="Arial" w:cs="Arial"/>
                <w:sz w:val="18"/>
                <w:szCs w:val="18"/>
                <w:lang w:val="en"/>
              </w:rPr>
              <w:t>Configure VBECS VistALink Links</w:t>
            </w:r>
            <w:r w:rsidRPr="00BD5107">
              <w:rPr>
                <w:rFonts w:ascii="Arial" w:hAnsi="Arial" w:cs="Arial"/>
                <w:sz w:val="18"/>
                <w:szCs w:val="18"/>
                <w:lang w:val="en"/>
              </w:rPr>
              <w:t xml:space="preserve">: </w:t>
            </w:r>
            <w:r w:rsidRPr="00BD5107">
              <w:rPr>
                <w:rFonts w:ascii="Arial" w:hAnsi="Arial" w:cs="Arial"/>
                <w:sz w:val="18"/>
                <w:szCs w:val="18"/>
              </w:rPr>
              <w:t xml:space="preserve">Added </w:t>
            </w:r>
            <w:r w:rsidR="00736235" w:rsidRPr="00BD5107">
              <w:rPr>
                <w:rFonts w:ascii="Arial" w:hAnsi="Arial" w:cs="Arial"/>
                <w:sz w:val="18"/>
                <w:szCs w:val="18"/>
              </w:rPr>
              <w:t>reference</w:t>
            </w:r>
            <w:r w:rsidRPr="00BD5107">
              <w:rPr>
                <w:rFonts w:ascii="Arial" w:hAnsi="Arial" w:cs="Arial"/>
                <w:sz w:val="18"/>
                <w:szCs w:val="18"/>
              </w:rPr>
              <w:t xml:space="preserve"> to Appendix D.</w:t>
            </w:r>
          </w:p>
          <w:p w:rsidR="0073242F" w:rsidRPr="00B7481D" w:rsidRDefault="0073242F" w:rsidP="0073242F">
            <w:pPr>
              <w:autoSpaceDE w:val="0"/>
              <w:autoSpaceDN w:val="0"/>
              <w:adjustRightInd w:val="0"/>
              <w:contextualSpacing w:val="0"/>
              <w:rPr>
                <w:rFonts w:ascii="Arial" w:hAnsi="Arial" w:cs="Arial"/>
                <w:sz w:val="18"/>
                <w:szCs w:val="18"/>
                <w:lang w:val="en"/>
              </w:rPr>
            </w:pPr>
            <w:r>
              <w:rPr>
                <w:rFonts w:ascii="Arial" w:hAnsi="Arial" w:cs="Arial"/>
                <w:sz w:val="18"/>
                <w:szCs w:val="18"/>
                <w:lang w:val="en"/>
              </w:rPr>
              <w:t>Troubleshooting: Added a section called VBECS Auditing.</w:t>
            </w:r>
          </w:p>
          <w:p w:rsidR="00B7481D" w:rsidRDefault="0073242F" w:rsidP="00B7481D">
            <w:pPr>
              <w:autoSpaceDE w:val="0"/>
              <w:autoSpaceDN w:val="0"/>
              <w:adjustRightInd w:val="0"/>
              <w:contextualSpacing w:val="0"/>
              <w:rPr>
                <w:rFonts w:ascii="Arial" w:hAnsi="Arial" w:cs="Arial"/>
                <w:sz w:val="18"/>
                <w:szCs w:val="18"/>
                <w:lang w:val="en"/>
              </w:rPr>
            </w:pPr>
            <w:r>
              <w:rPr>
                <w:rFonts w:ascii="Arial" w:hAnsi="Arial" w:cs="Arial"/>
                <w:sz w:val="18"/>
                <w:szCs w:val="18"/>
                <w:lang w:val="en"/>
              </w:rPr>
              <w:t xml:space="preserve">Troubleshooting, </w:t>
            </w:r>
            <w:r w:rsidR="00B7481D" w:rsidRPr="00B7481D">
              <w:rPr>
                <w:rFonts w:ascii="Arial" w:hAnsi="Arial" w:cs="Arial"/>
                <w:sz w:val="18"/>
                <w:szCs w:val="18"/>
                <w:lang w:val="en"/>
              </w:rPr>
              <w:t>Zebra Printer Problems: Added a section for firewall issues.</w:t>
            </w:r>
          </w:p>
          <w:p w:rsidR="00B7481D" w:rsidRDefault="00B7481D" w:rsidP="00B7481D">
            <w:pPr>
              <w:autoSpaceDE w:val="0"/>
              <w:autoSpaceDN w:val="0"/>
              <w:adjustRightInd w:val="0"/>
              <w:contextualSpacing w:val="0"/>
              <w:rPr>
                <w:rFonts w:ascii="Arial" w:hAnsi="Arial" w:cs="Arial"/>
                <w:sz w:val="18"/>
                <w:szCs w:val="18"/>
                <w:lang w:val="en"/>
              </w:rPr>
            </w:pPr>
            <w:r w:rsidRPr="00B7481D">
              <w:rPr>
                <w:rFonts w:ascii="Arial" w:hAnsi="Arial" w:cs="Arial"/>
                <w:sz w:val="18"/>
                <w:szCs w:val="18"/>
                <w:lang w:val="en"/>
              </w:rPr>
              <w:t>Server Administrator Access: Rewrote this section for new procedures.</w:t>
            </w:r>
          </w:p>
          <w:p w:rsidR="00BD5107" w:rsidRDefault="00BD5107" w:rsidP="00B7481D">
            <w:pPr>
              <w:autoSpaceDE w:val="0"/>
              <w:autoSpaceDN w:val="0"/>
              <w:adjustRightInd w:val="0"/>
              <w:contextualSpacing w:val="0"/>
              <w:rPr>
                <w:rFonts w:ascii="Arial" w:hAnsi="Arial" w:cs="Arial"/>
                <w:sz w:val="18"/>
                <w:szCs w:val="18"/>
                <w:lang w:val="en"/>
              </w:rPr>
            </w:pPr>
            <w:r>
              <w:rPr>
                <w:rFonts w:ascii="Arial" w:hAnsi="Arial" w:cs="Arial"/>
                <w:sz w:val="18"/>
                <w:szCs w:val="18"/>
                <w:lang w:val="en"/>
              </w:rPr>
              <w:t xml:space="preserve">Configure a Shortcut to the Report Share: </w:t>
            </w:r>
            <w:r w:rsidRPr="00BD5107">
              <w:rPr>
                <w:rFonts w:ascii="Arial" w:hAnsi="Arial" w:cs="Arial"/>
                <w:sz w:val="18"/>
                <w:szCs w:val="18"/>
              </w:rPr>
              <w:t xml:space="preserve">Added </w:t>
            </w:r>
            <w:r w:rsidR="00736235" w:rsidRPr="00BD5107">
              <w:rPr>
                <w:rFonts w:ascii="Arial" w:hAnsi="Arial" w:cs="Arial"/>
                <w:sz w:val="18"/>
                <w:szCs w:val="18"/>
              </w:rPr>
              <w:t>reference</w:t>
            </w:r>
            <w:r w:rsidRPr="00BD5107">
              <w:rPr>
                <w:rFonts w:ascii="Arial" w:hAnsi="Arial" w:cs="Arial"/>
                <w:sz w:val="18"/>
                <w:szCs w:val="18"/>
              </w:rPr>
              <w:t xml:space="preserve"> to Appendix D</w:t>
            </w:r>
            <w:r>
              <w:rPr>
                <w:rFonts w:ascii="Arial" w:hAnsi="Arial" w:cs="Arial"/>
                <w:sz w:val="18"/>
                <w:szCs w:val="18"/>
              </w:rPr>
              <w:t xml:space="preserve">. </w:t>
            </w:r>
            <w:r w:rsidR="00736235">
              <w:rPr>
                <w:rFonts w:ascii="Arial" w:hAnsi="Arial" w:cs="Arial"/>
                <w:sz w:val="18"/>
                <w:szCs w:val="18"/>
              </w:rPr>
              <w:t>Updated</w:t>
            </w:r>
            <w:r>
              <w:rPr>
                <w:rFonts w:ascii="Arial" w:hAnsi="Arial" w:cs="Arial"/>
                <w:sz w:val="18"/>
                <w:szCs w:val="18"/>
              </w:rPr>
              <w:t xml:space="preserve"> path.</w:t>
            </w:r>
          </w:p>
          <w:p w:rsidR="008A3722" w:rsidRDefault="008A3722" w:rsidP="00B7481D">
            <w:pPr>
              <w:autoSpaceDE w:val="0"/>
              <w:autoSpaceDN w:val="0"/>
              <w:adjustRightInd w:val="0"/>
              <w:contextualSpacing w:val="0"/>
              <w:rPr>
                <w:rFonts w:ascii="Arial" w:hAnsi="Arial" w:cs="Arial"/>
                <w:sz w:val="18"/>
                <w:szCs w:val="18"/>
                <w:lang w:val="en"/>
              </w:rPr>
            </w:pPr>
            <w:r>
              <w:rPr>
                <w:rFonts w:ascii="Arial" w:hAnsi="Arial" w:cs="Arial"/>
                <w:sz w:val="18"/>
                <w:szCs w:val="18"/>
                <w:lang w:val="en"/>
              </w:rPr>
              <w:t>Deleted Appendix C (Active Directory Change Request Form)</w:t>
            </w:r>
          </w:p>
          <w:p w:rsidR="005F57DD" w:rsidRDefault="005F57DD" w:rsidP="00B7481D">
            <w:pPr>
              <w:autoSpaceDE w:val="0"/>
              <w:autoSpaceDN w:val="0"/>
              <w:adjustRightInd w:val="0"/>
              <w:contextualSpacing w:val="0"/>
              <w:rPr>
                <w:rFonts w:ascii="Arial" w:hAnsi="Arial" w:cs="Arial"/>
                <w:sz w:val="18"/>
                <w:szCs w:val="18"/>
              </w:rPr>
            </w:pPr>
            <w:r>
              <w:rPr>
                <w:rFonts w:ascii="Arial" w:hAnsi="Arial" w:cs="Arial"/>
                <w:sz w:val="18"/>
                <w:szCs w:val="18"/>
                <w:lang w:val="en"/>
              </w:rPr>
              <w:t>Appendix D: Added application server names and IP addresses</w:t>
            </w:r>
          </w:p>
        </w:tc>
        <w:tc>
          <w:tcPr>
            <w:tcW w:w="1642" w:type="dxa"/>
            <w:vAlign w:val="bottom"/>
          </w:tcPr>
          <w:p w:rsidR="00327CF5" w:rsidRDefault="00327CF5" w:rsidP="00390C30">
            <w:pPr>
              <w:pStyle w:val="TableText"/>
            </w:pPr>
            <w:bookmarkStart w:id="3" w:name="RH"/>
            <w:r>
              <w:t>BBM Team</w:t>
            </w:r>
            <w:bookmarkEnd w:id="3"/>
          </w:p>
        </w:tc>
      </w:tr>
      <w:tr w:rsidR="0071105A" w:rsidRPr="001C29FC" w:rsidTr="00481337">
        <w:tblPrEx>
          <w:tblCellMar>
            <w:top w:w="0" w:type="dxa"/>
            <w:bottom w:w="0" w:type="dxa"/>
          </w:tblCellMar>
        </w:tblPrEx>
        <w:trPr>
          <w:trHeight w:val="403"/>
        </w:trPr>
        <w:tc>
          <w:tcPr>
            <w:tcW w:w="1098" w:type="dxa"/>
            <w:vAlign w:val="bottom"/>
          </w:tcPr>
          <w:p w:rsidR="00481337" w:rsidRDefault="00481337" w:rsidP="005C3E4B">
            <w:pPr>
              <w:pStyle w:val="TableText"/>
            </w:pPr>
          </w:p>
          <w:p w:rsidR="00481337" w:rsidRDefault="00481337" w:rsidP="005C3E4B">
            <w:pPr>
              <w:pStyle w:val="TableText"/>
            </w:pPr>
          </w:p>
          <w:p w:rsidR="00481337" w:rsidRDefault="00481337" w:rsidP="005C3E4B">
            <w:pPr>
              <w:pStyle w:val="TableText"/>
            </w:pPr>
          </w:p>
          <w:p w:rsidR="00481337" w:rsidRDefault="00481337" w:rsidP="005C3E4B">
            <w:pPr>
              <w:pStyle w:val="TableText"/>
            </w:pPr>
          </w:p>
          <w:p w:rsidR="00481337" w:rsidRDefault="00481337" w:rsidP="005C3E4B">
            <w:pPr>
              <w:pStyle w:val="TableText"/>
            </w:pPr>
          </w:p>
          <w:p w:rsidR="00481337" w:rsidRDefault="00481337" w:rsidP="005C3E4B">
            <w:pPr>
              <w:pStyle w:val="TableText"/>
            </w:pPr>
          </w:p>
          <w:p w:rsidR="00481337" w:rsidRDefault="00481337" w:rsidP="005C3E4B">
            <w:pPr>
              <w:pStyle w:val="TableText"/>
            </w:pPr>
          </w:p>
          <w:p w:rsidR="00481337" w:rsidRDefault="00481337" w:rsidP="005C3E4B">
            <w:pPr>
              <w:pStyle w:val="TableText"/>
            </w:pPr>
          </w:p>
          <w:p w:rsidR="00481337" w:rsidRDefault="00481337" w:rsidP="005C3E4B">
            <w:pPr>
              <w:pStyle w:val="TableText"/>
            </w:pPr>
          </w:p>
          <w:p w:rsidR="00481337" w:rsidRDefault="00481337" w:rsidP="005C3E4B">
            <w:pPr>
              <w:pStyle w:val="TableText"/>
            </w:pPr>
          </w:p>
          <w:p w:rsidR="00481337" w:rsidRDefault="00481337" w:rsidP="005C3E4B">
            <w:pPr>
              <w:pStyle w:val="TableText"/>
            </w:pPr>
          </w:p>
          <w:p w:rsidR="00481337" w:rsidRDefault="00481337" w:rsidP="005C3E4B">
            <w:pPr>
              <w:pStyle w:val="TableText"/>
            </w:pPr>
          </w:p>
          <w:p w:rsidR="00481337" w:rsidRDefault="00481337" w:rsidP="005C3E4B">
            <w:pPr>
              <w:pStyle w:val="TableText"/>
            </w:pPr>
          </w:p>
          <w:p w:rsidR="00481337" w:rsidRDefault="00481337" w:rsidP="005C3E4B">
            <w:pPr>
              <w:pStyle w:val="TableText"/>
            </w:pPr>
          </w:p>
          <w:p w:rsidR="00481337" w:rsidRDefault="00481337" w:rsidP="005C3E4B">
            <w:pPr>
              <w:pStyle w:val="TableText"/>
            </w:pPr>
          </w:p>
          <w:p w:rsidR="00481337" w:rsidRDefault="00481337" w:rsidP="00481337">
            <w:pPr>
              <w:pStyle w:val="TableText"/>
            </w:pPr>
            <w:r>
              <w:t>4/1</w:t>
            </w:r>
            <w:r w:rsidR="00592574">
              <w:t>8</w:t>
            </w:r>
            <w:r>
              <w:t>/16</w:t>
            </w:r>
          </w:p>
          <w:p w:rsidR="00481337" w:rsidRDefault="00481337" w:rsidP="00481337">
            <w:pPr>
              <w:pStyle w:val="TableText"/>
            </w:pPr>
            <w:r>
              <w:t>(Continued on next page)</w:t>
            </w:r>
          </w:p>
          <w:p w:rsidR="0071105A" w:rsidRDefault="0071105A" w:rsidP="005C3E4B">
            <w:pPr>
              <w:pStyle w:val="TableText"/>
            </w:pPr>
            <w:r>
              <w:lastRenderedPageBreak/>
              <w:t>4/1</w:t>
            </w:r>
            <w:r w:rsidR="00592574">
              <w:t>8</w:t>
            </w:r>
            <w:r>
              <w:t>/16</w:t>
            </w:r>
          </w:p>
          <w:p w:rsidR="00481337" w:rsidRDefault="00481337" w:rsidP="00481337">
            <w:pPr>
              <w:pStyle w:val="TableText"/>
            </w:pPr>
            <w:r>
              <w:t>(Continued from previous page)</w:t>
            </w:r>
          </w:p>
        </w:tc>
        <w:tc>
          <w:tcPr>
            <w:tcW w:w="900" w:type="dxa"/>
            <w:vAlign w:val="bottom"/>
          </w:tcPr>
          <w:p w:rsidR="00481337" w:rsidRDefault="0071105A" w:rsidP="00390C30">
            <w:pPr>
              <w:pStyle w:val="TableText"/>
            </w:pPr>
            <w:r>
              <w:lastRenderedPageBreak/>
              <w:t>2.0</w:t>
            </w:r>
          </w:p>
        </w:tc>
        <w:tc>
          <w:tcPr>
            <w:tcW w:w="5936" w:type="dxa"/>
            <w:vAlign w:val="bottom"/>
          </w:tcPr>
          <w:p w:rsidR="00366345" w:rsidRDefault="00366345" w:rsidP="0036634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Global: Replaced “</w:t>
            </w:r>
            <w:r>
              <w:rPr>
                <w:rFonts w:ascii="Arial" w:hAnsi="Arial" w:cs="Arial"/>
                <w:color w:val="000000"/>
                <w:sz w:val="18"/>
                <w:szCs w:val="18"/>
              </w:rPr>
              <w:t xml:space="preserve">September </w:t>
            </w:r>
            <w:r>
              <w:rPr>
                <w:rFonts w:ascii="Arial" w:hAnsi="Arial" w:cs="Arial"/>
                <w:sz w:val="18"/>
                <w:szCs w:val="18"/>
              </w:rPr>
              <w:t>2015” with “</w:t>
            </w:r>
            <w:r>
              <w:rPr>
                <w:rFonts w:ascii="Arial" w:hAnsi="Arial" w:cs="Arial"/>
                <w:color w:val="000000"/>
                <w:sz w:val="18"/>
                <w:szCs w:val="18"/>
              </w:rPr>
              <w:t xml:space="preserve">April </w:t>
            </w:r>
            <w:r>
              <w:rPr>
                <w:rFonts w:ascii="Arial" w:hAnsi="Arial" w:cs="Arial"/>
                <w:sz w:val="18"/>
                <w:szCs w:val="18"/>
              </w:rPr>
              <w:t>2016”.</w:t>
            </w:r>
          </w:p>
          <w:p w:rsidR="008F0E70" w:rsidRDefault="00481337" w:rsidP="008F0E70">
            <w:pPr>
              <w:pStyle w:val="TableText"/>
            </w:pPr>
            <w:r>
              <w:t>Global: Replaced V</w:t>
            </w:r>
            <w:r w:rsidR="008F0E70">
              <w:t>ersion “1.0” with “2.0”.</w:t>
            </w:r>
          </w:p>
          <w:p w:rsidR="00700271" w:rsidRDefault="00700271" w:rsidP="008F0E70">
            <w:pPr>
              <w:pStyle w:val="TableText"/>
            </w:pPr>
          </w:p>
          <w:p w:rsidR="00700271" w:rsidRDefault="00700271" w:rsidP="008F0E70">
            <w:pPr>
              <w:pStyle w:val="TableText"/>
            </w:pPr>
            <w:r>
              <w:t>Defect 300028:</w:t>
            </w:r>
          </w:p>
          <w:p w:rsidR="00366345" w:rsidRDefault="00366345" w:rsidP="00366345">
            <w:pPr>
              <w:tabs>
                <w:tab w:val="left" w:pos="288"/>
              </w:tabs>
              <w:autoSpaceDE w:val="0"/>
              <w:autoSpaceDN w:val="0"/>
              <w:adjustRightInd w:val="0"/>
              <w:ind w:left="288" w:hanging="288"/>
              <w:contextualSpacing w:val="0"/>
              <w:rPr>
                <w:rFonts w:ascii="Arial" w:hAnsi="Arial" w:cs="Arial"/>
                <w:sz w:val="18"/>
                <w:szCs w:val="18"/>
              </w:rPr>
            </w:pPr>
            <w:r w:rsidRPr="00366345">
              <w:rPr>
                <w:rFonts w:ascii="Arial" w:hAnsi="Arial" w:cs="Arial"/>
                <w:sz w:val="18"/>
                <w:szCs w:val="18"/>
              </w:rPr>
              <w:t>Global: Removed or blacked out all IP addresses, server names and IDs.</w:t>
            </w:r>
          </w:p>
          <w:p w:rsidR="00700271" w:rsidRDefault="00700271" w:rsidP="00700271">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Troubleshooting section: Removed the FTP section, added Identity Verification Warning section.</w:t>
            </w:r>
          </w:p>
          <w:p w:rsidR="009C7ADB" w:rsidRDefault="009C7ADB" w:rsidP="009C7ADB">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Removed Appendix D and all references to it.</w:t>
            </w:r>
          </w:p>
          <w:p w:rsidR="009C7ADB" w:rsidRDefault="009C7ADB" w:rsidP="00700271">
            <w:pPr>
              <w:tabs>
                <w:tab w:val="left" w:pos="288"/>
              </w:tabs>
              <w:autoSpaceDE w:val="0"/>
              <w:autoSpaceDN w:val="0"/>
              <w:adjustRightInd w:val="0"/>
              <w:ind w:left="288" w:hanging="288"/>
              <w:contextualSpacing w:val="0"/>
              <w:rPr>
                <w:rFonts w:ascii="Arial" w:hAnsi="Arial" w:cs="Arial"/>
                <w:sz w:val="18"/>
                <w:szCs w:val="18"/>
              </w:rPr>
            </w:pPr>
          </w:p>
          <w:p w:rsidR="00700271" w:rsidRDefault="00422200" w:rsidP="00700271">
            <w:pPr>
              <w:pStyle w:val="TableText"/>
            </w:pPr>
            <w:r>
              <w:t xml:space="preserve">Defect </w:t>
            </w:r>
            <w:r w:rsidR="00700271">
              <w:t>304186:</w:t>
            </w:r>
          </w:p>
          <w:p w:rsidR="009C7ADB" w:rsidRPr="009C7ADB" w:rsidRDefault="001B08DC" w:rsidP="00366345">
            <w:pPr>
              <w:autoSpaceDE w:val="0"/>
              <w:autoSpaceDN w:val="0"/>
              <w:adjustRightInd w:val="0"/>
              <w:ind w:left="288" w:hanging="288"/>
              <w:contextualSpacing w:val="0"/>
              <w:rPr>
                <w:rFonts w:ascii="Arial" w:hAnsi="Arial" w:cs="Arial"/>
                <w:sz w:val="18"/>
                <w:szCs w:val="18"/>
              </w:rPr>
            </w:pPr>
            <w:r>
              <w:rPr>
                <w:rFonts w:ascii="Arial" w:hAnsi="Arial" w:cs="Arial"/>
                <w:sz w:val="18"/>
                <w:szCs w:val="18"/>
              </w:rPr>
              <w:t xml:space="preserve">Global: Replaced </w:t>
            </w:r>
            <w:r w:rsidR="009C7ADB" w:rsidRPr="009C7ADB">
              <w:rPr>
                <w:rFonts w:ascii="Arial" w:hAnsi="Arial" w:cs="Arial"/>
                <w:sz w:val="18"/>
                <w:szCs w:val="18"/>
              </w:rPr>
              <w:t>server names and IP addresses with fully qualified domain names</w:t>
            </w:r>
            <w:r>
              <w:rPr>
                <w:rFonts w:ascii="Arial" w:hAnsi="Arial" w:cs="Arial"/>
                <w:sz w:val="18"/>
                <w:szCs w:val="18"/>
              </w:rPr>
              <w:t xml:space="preserve"> where applicable.</w:t>
            </w:r>
          </w:p>
          <w:p w:rsidR="00366345" w:rsidRPr="00366345" w:rsidRDefault="00366345" w:rsidP="00366345">
            <w:pPr>
              <w:autoSpaceDE w:val="0"/>
              <w:autoSpaceDN w:val="0"/>
              <w:adjustRightInd w:val="0"/>
              <w:ind w:left="288" w:hanging="288"/>
              <w:contextualSpacing w:val="0"/>
              <w:rPr>
                <w:rFonts w:ascii="Arial" w:hAnsi="Arial" w:cs="Arial"/>
                <w:sz w:val="18"/>
                <w:szCs w:val="18"/>
              </w:rPr>
            </w:pPr>
            <w:r w:rsidRPr="00366345">
              <w:rPr>
                <w:rFonts w:ascii="Arial" w:hAnsi="Arial" w:cs="Arial"/>
                <w:sz w:val="18"/>
                <w:szCs w:val="18"/>
              </w:rPr>
              <w:t>Global: Replaced all absolute style hyperlinks with hyperlinked words.</w:t>
            </w:r>
          </w:p>
          <w:p w:rsidR="00366345" w:rsidRPr="00366345" w:rsidRDefault="00366345" w:rsidP="00366345">
            <w:pPr>
              <w:tabs>
                <w:tab w:val="left" w:pos="288"/>
              </w:tabs>
              <w:autoSpaceDE w:val="0"/>
              <w:autoSpaceDN w:val="0"/>
              <w:adjustRightInd w:val="0"/>
              <w:ind w:left="288" w:hanging="288"/>
              <w:contextualSpacing w:val="0"/>
              <w:rPr>
                <w:rFonts w:ascii="Arial" w:hAnsi="Arial" w:cs="Arial"/>
                <w:sz w:val="18"/>
                <w:szCs w:val="18"/>
              </w:rPr>
            </w:pPr>
            <w:r w:rsidRPr="00366345">
              <w:rPr>
                <w:rFonts w:ascii="Arial" w:hAnsi="Arial" w:cs="Arial"/>
                <w:sz w:val="18"/>
                <w:szCs w:val="18"/>
              </w:rPr>
              <w:t>Global: Made “contacting support” instructions consistent.</w:t>
            </w:r>
          </w:p>
          <w:p w:rsidR="00366345" w:rsidRPr="00366345" w:rsidRDefault="00366345" w:rsidP="00366345">
            <w:pPr>
              <w:tabs>
                <w:tab w:val="left" w:pos="288"/>
              </w:tabs>
              <w:autoSpaceDE w:val="0"/>
              <w:autoSpaceDN w:val="0"/>
              <w:adjustRightInd w:val="0"/>
              <w:ind w:left="288" w:hanging="288"/>
              <w:contextualSpacing w:val="0"/>
              <w:rPr>
                <w:rFonts w:ascii="Arial" w:hAnsi="Arial" w:cs="Arial"/>
                <w:sz w:val="18"/>
                <w:szCs w:val="18"/>
              </w:rPr>
            </w:pPr>
            <w:r w:rsidRPr="00366345">
              <w:rPr>
                <w:rFonts w:ascii="Arial" w:hAnsi="Arial" w:cs="Arial"/>
                <w:sz w:val="18"/>
                <w:szCs w:val="18"/>
              </w:rPr>
              <w:t>Global: Removed reference</w:t>
            </w:r>
            <w:r w:rsidR="00BB6DC5">
              <w:rPr>
                <w:rFonts w:ascii="Arial" w:hAnsi="Arial" w:cs="Arial"/>
                <w:sz w:val="18"/>
                <w:szCs w:val="18"/>
              </w:rPr>
              <w:t>s</w:t>
            </w:r>
            <w:r w:rsidRPr="00366345">
              <w:rPr>
                <w:rFonts w:ascii="Arial" w:hAnsi="Arial" w:cs="Arial"/>
                <w:sz w:val="18"/>
                <w:szCs w:val="18"/>
              </w:rPr>
              <w:t xml:space="preserve"> to Attachmate.</w:t>
            </w:r>
          </w:p>
          <w:p w:rsidR="00481337" w:rsidRPr="00366345" w:rsidRDefault="00366345" w:rsidP="00A9068E">
            <w:pPr>
              <w:tabs>
                <w:tab w:val="left" w:pos="288"/>
              </w:tabs>
              <w:autoSpaceDE w:val="0"/>
              <w:autoSpaceDN w:val="0"/>
              <w:adjustRightInd w:val="0"/>
              <w:ind w:left="288" w:hanging="288"/>
              <w:contextualSpacing w:val="0"/>
              <w:rPr>
                <w:rFonts w:ascii="Arial" w:hAnsi="Arial" w:cs="Arial"/>
                <w:sz w:val="18"/>
                <w:szCs w:val="18"/>
              </w:rPr>
            </w:pPr>
            <w:r w:rsidRPr="00366345">
              <w:rPr>
                <w:rFonts w:ascii="Arial" w:hAnsi="Arial" w:cs="Arial"/>
                <w:sz w:val="18"/>
                <w:szCs w:val="18"/>
              </w:rPr>
              <w:t>VBECS Version Num</w:t>
            </w:r>
            <w:r w:rsidR="00481337">
              <w:rPr>
                <w:rFonts w:ascii="Arial" w:hAnsi="Arial" w:cs="Arial"/>
                <w:sz w:val="18"/>
                <w:szCs w:val="18"/>
              </w:rPr>
              <w:t>bers section: Updated text and F</w:t>
            </w:r>
            <w:r w:rsidRPr="00366345">
              <w:rPr>
                <w:rFonts w:ascii="Arial" w:hAnsi="Arial" w:cs="Arial"/>
                <w:sz w:val="18"/>
                <w:szCs w:val="18"/>
              </w:rPr>
              <w:t>igure 1</w:t>
            </w:r>
            <w:r w:rsidR="00481337">
              <w:rPr>
                <w:rFonts w:ascii="Arial" w:hAnsi="Arial" w:cs="Arial"/>
                <w:sz w:val="18"/>
                <w:szCs w:val="18"/>
              </w:rPr>
              <w:t>.</w:t>
            </w:r>
          </w:p>
          <w:p w:rsidR="00366345" w:rsidRPr="00366345" w:rsidRDefault="00366345" w:rsidP="00366345">
            <w:pPr>
              <w:tabs>
                <w:tab w:val="left" w:pos="288"/>
              </w:tabs>
              <w:autoSpaceDE w:val="0"/>
              <w:autoSpaceDN w:val="0"/>
              <w:adjustRightInd w:val="0"/>
              <w:ind w:left="288" w:hanging="288"/>
              <w:contextualSpacing w:val="0"/>
              <w:rPr>
                <w:rFonts w:ascii="Arial" w:hAnsi="Arial" w:cs="Arial"/>
                <w:sz w:val="18"/>
                <w:szCs w:val="18"/>
              </w:rPr>
            </w:pPr>
            <w:r w:rsidRPr="00366345">
              <w:rPr>
                <w:rFonts w:ascii="Arial" w:hAnsi="Arial" w:cs="Arial"/>
                <w:sz w:val="18"/>
                <w:szCs w:val="18"/>
              </w:rPr>
              <w:t xml:space="preserve">Remote Desktop Configuration (Windows 7) section, Step 15: </w:t>
            </w:r>
            <w:r>
              <w:rPr>
                <w:rFonts w:ascii="Arial" w:hAnsi="Arial" w:cs="Arial"/>
                <w:sz w:val="18"/>
                <w:szCs w:val="18"/>
              </w:rPr>
              <w:t xml:space="preserve">Added </w:t>
            </w:r>
            <w:r w:rsidRPr="00366345">
              <w:rPr>
                <w:rFonts w:ascii="Arial" w:hAnsi="Arial" w:cs="Arial"/>
                <w:sz w:val="18"/>
                <w:szCs w:val="18"/>
              </w:rPr>
              <w:t>instruc</w:t>
            </w:r>
            <w:r w:rsidR="00A9068E">
              <w:rPr>
                <w:rFonts w:ascii="Arial" w:hAnsi="Arial" w:cs="Arial"/>
                <w:sz w:val="18"/>
                <w:szCs w:val="18"/>
              </w:rPr>
              <w:t>tions to disable Font smoothing; updated Figure 9.</w:t>
            </w:r>
          </w:p>
          <w:p w:rsidR="00366345" w:rsidRPr="00366345" w:rsidRDefault="00366345" w:rsidP="00366345">
            <w:pPr>
              <w:tabs>
                <w:tab w:val="left" w:pos="288"/>
              </w:tabs>
              <w:autoSpaceDE w:val="0"/>
              <w:autoSpaceDN w:val="0"/>
              <w:adjustRightInd w:val="0"/>
              <w:ind w:left="288" w:hanging="288"/>
              <w:contextualSpacing w:val="0"/>
              <w:rPr>
                <w:rFonts w:ascii="Arial" w:hAnsi="Arial" w:cs="Arial"/>
                <w:sz w:val="18"/>
                <w:szCs w:val="18"/>
              </w:rPr>
            </w:pPr>
            <w:r w:rsidRPr="00366345">
              <w:rPr>
                <w:rFonts w:ascii="Arial" w:hAnsi="Arial" w:cs="Arial"/>
                <w:sz w:val="18"/>
                <w:szCs w:val="18"/>
              </w:rPr>
              <w:lastRenderedPageBreak/>
              <w:t>Server Hardware and System Configuration section: Updated text to match the VBECS 2.0.0 Hardware and Infrastructure Guide.</w:t>
            </w:r>
          </w:p>
          <w:p w:rsidR="00366345" w:rsidRPr="008F0E70" w:rsidRDefault="00366345" w:rsidP="00366345">
            <w:pPr>
              <w:autoSpaceDE w:val="0"/>
              <w:autoSpaceDN w:val="0"/>
              <w:adjustRightInd w:val="0"/>
              <w:ind w:left="288" w:hanging="288"/>
              <w:contextualSpacing w:val="0"/>
              <w:rPr>
                <w:rFonts w:ascii="Arial" w:hAnsi="Arial" w:cs="Arial"/>
                <w:sz w:val="18"/>
                <w:szCs w:val="18"/>
              </w:rPr>
            </w:pPr>
            <w:r w:rsidRPr="008F0E70">
              <w:rPr>
                <w:rFonts w:ascii="Arial" w:hAnsi="Arial" w:cs="Arial"/>
                <w:sz w:val="18"/>
                <w:szCs w:val="18"/>
              </w:rPr>
              <w:t>Table 6: Removed.</w:t>
            </w:r>
          </w:p>
          <w:p w:rsidR="00366345" w:rsidRPr="008F0E70" w:rsidRDefault="00366345" w:rsidP="00366345">
            <w:pPr>
              <w:tabs>
                <w:tab w:val="left" w:pos="288"/>
              </w:tabs>
              <w:autoSpaceDE w:val="0"/>
              <w:autoSpaceDN w:val="0"/>
              <w:adjustRightInd w:val="0"/>
              <w:ind w:left="288" w:hanging="288"/>
              <w:contextualSpacing w:val="0"/>
              <w:rPr>
                <w:rFonts w:ascii="Arial" w:hAnsi="Arial" w:cs="Arial"/>
                <w:sz w:val="18"/>
                <w:szCs w:val="18"/>
              </w:rPr>
            </w:pPr>
            <w:r w:rsidRPr="008F0E70">
              <w:rPr>
                <w:rFonts w:ascii="Arial" w:hAnsi="Arial" w:cs="Arial"/>
                <w:sz w:val="18"/>
                <w:szCs w:val="18"/>
              </w:rPr>
              <w:t>Table 7: Removed “(VAAUSVBEPRD200 and VAAUSVBEPRD201)”.</w:t>
            </w:r>
          </w:p>
          <w:p w:rsidR="00366345" w:rsidRPr="00366345" w:rsidRDefault="00366345" w:rsidP="00366345">
            <w:pPr>
              <w:tabs>
                <w:tab w:val="left" w:pos="288"/>
              </w:tabs>
              <w:autoSpaceDE w:val="0"/>
              <w:autoSpaceDN w:val="0"/>
              <w:adjustRightInd w:val="0"/>
              <w:ind w:left="288" w:hanging="288"/>
              <w:contextualSpacing w:val="0"/>
              <w:rPr>
                <w:rFonts w:ascii="Arial" w:hAnsi="Arial" w:cs="Arial"/>
                <w:sz w:val="18"/>
                <w:szCs w:val="18"/>
              </w:rPr>
            </w:pPr>
            <w:r w:rsidRPr="00366345">
              <w:rPr>
                <w:rFonts w:ascii="Arial" w:hAnsi="Arial" w:cs="Arial"/>
                <w:sz w:val="18"/>
                <w:szCs w:val="18"/>
              </w:rPr>
              <w:t xml:space="preserve">Applying Updates to VBECS SQL Server System section: Moved information box to before Figure 33. </w:t>
            </w:r>
          </w:p>
          <w:p w:rsidR="00366345" w:rsidRPr="00366345" w:rsidRDefault="00481337" w:rsidP="0036634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Revised F</w:t>
            </w:r>
            <w:r w:rsidR="00366345" w:rsidRPr="00366345">
              <w:rPr>
                <w:rFonts w:ascii="Arial" w:hAnsi="Arial" w:cs="Arial"/>
                <w:sz w:val="18"/>
                <w:szCs w:val="18"/>
              </w:rPr>
              <w:t>igure 34.</w:t>
            </w:r>
          </w:p>
          <w:p w:rsidR="00366345" w:rsidRPr="00366345" w:rsidRDefault="00366345" w:rsidP="00366345">
            <w:pPr>
              <w:tabs>
                <w:tab w:val="left" w:pos="288"/>
              </w:tabs>
              <w:autoSpaceDE w:val="0"/>
              <w:autoSpaceDN w:val="0"/>
              <w:adjustRightInd w:val="0"/>
              <w:ind w:left="288" w:hanging="288"/>
              <w:contextualSpacing w:val="0"/>
              <w:rPr>
                <w:rFonts w:ascii="Arial" w:hAnsi="Arial" w:cs="Arial"/>
                <w:sz w:val="18"/>
                <w:szCs w:val="18"/>
              </w:rPr>
            </w:pPr>
            <w:r w:rsidRPr="00366345">
              <w:rPr>
                <w:rFonts w:ascii="Arial" w:hAnsi="Arial" w:cs="Arial"/>
                <w:sz w:val="18"/>
                <w:szCs w:val="18"/>
              </w:rPr>
              <w:t>Set Up VBECS Outbound Logical Links section: Updated Step 7.</w:t>
            </w:r>
          </w:p>
          <w:p w:rsidR="00366345" w:rsidRPr="00366345" w:rsidRDefault="00366345" w:rsidP="00366345">
            <w:pPr>
              <w:tabs>
                <w:tab w:val="left" w:pos="288"/>
              </w:tabs>
              <w:autoSpaceDE w:val="0"/>
              <w:autoSpaceDN w:val="0"/>
              <w:adjustRightInd w:val="0"/>
              <w:ind w:left="288" w:hanging="288"/>
              <w:contextualSpacing w:val="0"/>
              <w:rPr>
                <w:rFonts w:ascii="Arial" w:hAnsi="Arial" w:cs="Arial"/>
                <w:sz w:val="18"/>
                <w:szCs w:val="18"/>
              </w:rPr>
            </w:pPr>
            <w:r w:rsidRPr="00366345">
              <w:rPr>
                <w:rFonts w:ascii="Arial" w:hAnsi="Arial" w:cs="Arial"/>
                <w:sz w:val="18"/>
                <w:szCs w:val="18"/>
              </w:rPr>
              <w:t>Configure Interfaces sect</w:t>
            </w:r>
            <w:r w:rsidR="00481337">
              <w:rPr>
                <w:rFonts w:ascii="Arial" w:hAnsi="Arial" w:cs="Arial"/>
                <w:sz w:val="18"/>
                <w:szCs w:val="18"/>
              </w:rPr>
              <w:t>ion: Updated the introduction</w:t>
            </w:r>
            <w:r w:rsidR="00A9068E">
              <w:rPr>
                <w:rFonts w:ascii="Arial" w:hAnsi="Arial" w:cs="Arial"/>
                <w:sz w:val="18"/>
                <w:szCs w:val="18"/>
              </w:rPr>
              <w:t>, Step 1</w:t>
            </w:r>
            <w:r w:rsidR="00481337">
              <w:rPr>
                <w:rFonts w:ascii="Arial" w:hAnsi="Arial" w:cs="Arial"/>
                <w:sz w:val="18"/>
                <w:szCs w:val="18"/>
              </w:rPr>
              <w:t xml:space="preserve"> and F</w:t>
            </w:r>
            <w:r w:rsidRPr="00366345">
              <w:rPr>
                <w:rFonts w:ascii="Arial" w:hAnsi="Arial" w:cs="Arial"/>
                <w:sz w:val="18"/>
                <w:szCs w:val="18"/>
              </w:rPr>
              <w:t>igure 59.</w:t>
            </w:r>
          </w:p>
          <w:p w:rsidR="00366345" w:rsidRPr="00366345" w:rsidRDefault="00366345" w:rsidP="00366345">
            <w:pPr>
              <w:tabs>
                <w:tab w:val="left" w:pos="288"/>
              </w:tabs>
              <w:autoSpaceDE w:val="0"/>
              <w:autoSpaceDN w:val="0"/>
              <w:adjustRightInd w:val="0"/>
              <w:ind w:left="288" w:hanging="288"/>
              <w:contextualSpacing w:val="0"/>
              <w:rPr>
                <w:rFonts w:ascii="Arial" w:hAnsi="Arial" w:cs="Arial"/>
                <w:sz w:val="18"/>
                <w:szCs w:val="18"/>
              </w:rPr>
            </w:pPr>
            <w:r w:rsidRPr="00366345">
              <w:rPr>
                <w:rFonts w:ascii="Arial" w:hAnsi="Arial" w:cs="Arial"/>
                <w:sz w:val="18"/>
                <w:szCs w:val="18"/>
              </w:rPr>
              <w:t>Configure CPRS HL7 Interface Parameters section: Updated Step 11, User Action column.</w:t>
            </w:r>
          </w:p>
          <w:p w:rsidR="00366345" w:rsidRPr="00366345" w:rsidRDefault="00366345" w:rsidP="00366345">
            <w:pPr>
              <w:tabs>
                <w:tab w:val="left" w:pos="288"/>
              </w:tabs>
              <w:autoSpaceDE w:val="0"/>
              <w:autoSpaceDN w:val="0"/>
              <w:adjustRightInd w:val="0"/>
              <w:ind w:left="288" w:hanging="288"/>
              <w:contextualSpacing w:val="0"/>
              <w:rPr>
                <w:rFonts w:ascii="Arial" w:hAnsi="Arial" w:cs="Arial"/>
                <w:sz w:val="18"/>
                <w:szCs w:val="18"/>
              </w:rPr>
            </w:pPr>
            <w:r w:rsidRPr="00366345">
              <w:rPr>
                <w:rFonts w:ascii="Arial" w:hAnsi="Arial" w:cs="Arial"/>
                <w:sz w:val="18"/>
                <w:szCs w:val="18"/>
              </w:rPr>
              <w:t>Configure Patient Merge HL7 Interface Parameters section: Updated Step 8, VBECS Administrator column.</w:t>
            </w:r>
          </w:p>
          <w:p w:rsidR="00366345" w:rsidRPr="00366345" w:rsidRDefault="00366345" w:rsidP="00366345">
            <w:pPr>
              <w:tabs>
                <w:tab w:val="left" w:pos="288"/>
              </w:tabs>
              <w:autoSpaceDE w:val="0"/>
              <w:autoSpaceDN w:val="0"/>
              <w:adjustRightInd w:val="0"/>
              <w:ind w:left="288" w:hanging="288"/>
              <w:contextualSpacing w:val="0"/>
              <w:rPr>
                <w:rFonts w:ascii="Arial" w:hAnsi="Arial" w:cs="Arial"/>
                <w:sz w:val="18"/>
                <w:szCs w:val="18"/>
              </w:rPr>
            </w:pPr>
            <w:r w:rsidRPr="00366345">
              <w:rPr>
                <w:rFonts w:ascii="Arial" w:hAnsi="Arial" w:cs="Arial"/>
                <w:sz w:val="18"/>
                <w:szCs w:val="18"/>
              </w:rPr>
              <w:t>Configure BCE COTS Interface Parameters section: Updated Steps 4, 9, 11 and 12, VBECS Administrator column.</w:t>
            </w:r>
          </w:p>
          <w:p w:rsidR="00366345" w:rsidRPr="00366345" w:rsidRDefault="00366345" w:rsidP="00366345">
            <w:pPr>
              <w:tabs>
                <w:tab w:val="left" w:pos="288"/>
              </w:tabs>
              <w:autoSpaceDE w:val="0"/>
              <w:autoSpaceDN w:val="0"/>
              <w:adjustRightInd w:val="0"/>
              <w:ind w:left="288" w:hanging="288"/>
              <w:contextualSpacing w:val="0"/>
              <w:rPr>
                <w:rFonts w:ascii="Arial" w:hAnsi="Arial" w:cs="Arial"/>
                <w:sz w:val="18"/>
                <w:szCs w:val="18"/>
              </w:rPr>
            </w:pPr>
            <w:r w:rsidRPr="00366345">
              <w:rPr>
                <w:rFonts w:ascii="Arial" w:hAnsi="Arial" w:cs="Arial"/>
                <w:sz w:val="18"/>
                <w:szCs w:val="18"/>
              </w:rPr>
              <w:t>Add and Maintain Divisions section: Updated Step 4, VBECS Administrator column, Step 11, User Action column.</w:t>
            </w:r>
          </w:p>
          <w:p w:rsidR="00366345" w:rsidRPr="00366345" w:rsidRDefault="00366345" w:rsidP="00366345">
            <w:pPr>
              <w:tabs>
                <w:tab w:val="left" w:pos="288"/>
              </w:tabs>
              <w:autoSpaceDE w:val="0"/>
              <w:autoSpaceDN w:val="0"/>
              <w:adjustRightInd w:val="0"/>
              <w:ind w:left="288" w:hanging="288"/>
              <w:contextualSpacing w:val="0"/>
              <w:rPr>
                <w:rFonts w:ascii="Arial" w:hAnsi="Arial" w:cs="Arial"/>
                <w:sz w:val="18"/>
                <w:szCs w:val="18"/>
              </w:rPr>
            </w:pPr>
            <w:r w:rsidRPr="00366345">
              <w:rPr>
                <w:rFonts w:ascii="Arial" w:hAnsi="Arial" w:cs="Arial"/>
                <w:sz w:val="18"/>
                <w:szCs w:val="18"/>
              </w:rPr>
              <w:t>Table 9: Updated rows 1, 2 and 5.</w:t>
            </w:r>
          </w:p>
          <w:p w:rsidR="00366345" w:rsidRDefault="00366345" w:rsidP="0036634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Table 12: Updated.</w:t>
            </w:r>
          </w:p>
          <w:p w:rsidR="00366345" w:rsidRDefault="00366345" w:rsidP="0036634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Health Product Support Access section: Updated.</w:t>
            </w:r>
          </w:p>
          <w:p w:rsidR="00366345" w:rsidRDefault="00366345" w:rsidP="00366345">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Table 15: Updated Storage row.</w:t>
            </w:r>
          </w:p>
          <w:p w:rsidR="0071105A" w:rsidRPr="00A9068E" w:rsidRDefault="00A9068E" w:rsidP="00A9068E">
            <w:pPr>
              <w:tabs>
                <w:tab w:val="left" w:pos="288"/>
              </w:tabs>
              <w:autoSpaceDE w:val="0"/>
              <w:autoSpaceDN w:val="0"/>
              <w:adjustRightInd w:val="0"/>
              <w:ind w:left="288" w:hanging="288"/>
              <w:contextualSpacing w:val="0"/>
              <w:rPr>
                <w:rFonts w:ascii="Arial" w:hAnsi="Arial" w:cs="Arial"/>
                <w:sz w:val="18"/>
                <w:szCs w:val="18"/>
              </w:rPr>
            </w:pPr>
            <w:r>
              <w:rPr>
                <w:rFonts w:ascii="Arial" w:hAnsi="Arial" w:cs="Arial"/>
                <w:sz w:val="18"/>
                <w:szCs w:val="18"/>
              </w:rPr>
              <w:t>Removed “for VBECS 2.1.0” from Configuring the App Server and Lab Workstations” heading.</w:t>
            </w:r>
          </w:p>
        </w:tc>
        <w:tc>
          <w:tcPr>
            <w:tcW w:w="1642" w:type="dxa"/>
            <w:vAlign w:val="bottom"/>
          </w:tcPr>
          <w:p w:rsidR="0071105A" w:rsidRDefault="0071105A" w:rsidP="00390C30">
            <w:pPr>
              <w:pStyle w:val="TableText"/>
            </w:pPr>
            <w:r>
              <w:lastRenderedPageBreak/>
              <w:t>BBM Team</w:t>
            </w:r>
          </w:p>
        </w:tc>
      </w:tr>
    </w:tbl>
    <w:p w:rsidR="005F535B" w:rsidRDefault="005F535B" w:rsidP="00332216">
      <w:pPr>
        <w:pStyle w:val="BodyText"/>
        <w:jc w:val="center"/>
      </w:pPr>
    </w:p>
    <w:p w:rsidR="00FB6219" w:rsidRPr="001C29FC" w:rsidRDefault="00FB6219" w:rsidP="00332216">
      <w:pPr>
        <w:pStyle w:val="BodyText"/>
        <w:jc w:val="center"/>
      </w:pPr>
    </w:p>
    <w:p w:rsidR="00DA73F6" w:rsidRPr="001C29FC" w:rsidRDefault="00FB6219" w:rsidP="00BC61BB">
      <w:pPr>
        <w:pStyle w:val="TableofContents"/>
        <w:jc w:val="center"/>
        <w:rPr>
          <w:lang w:val="en-US"/>
        </w:rPr>
      </w:pPr>
      <w:r w:rsidRPr="001C29FC">
        <w:rPr>
          <w:lang w:val="en-US"/>
        </w:rPr>
        <w:br w:type="page"/>
      </w:r>
      <w:r w:rsidR="00DA73F6" w:rsidRPr="001C29FC">
        <w:rPr>
          <w:lang w:val="en-US"/>
        </w:rPr>
        <w:lastRenderedPageBreak/>
        <w:t>Table of Contents</w:t>
      </w:r>
      <w:bookmarkEnd w:id="2"/>
    </w:p>
    <w:p w:rsidR="00DA73F6" w:rsidRPr="001C29FC" w:rsidRDefault="00DA73F6" w:rsidP="00DA73F6">
      <w:pPr>
        <w:pStyle w:val="TableofContents"/>
        <w:jc w:val="center"/>
        <w:rPr>
          <w:lang w:val="en-US"/>
        </w:rPr>
      </w:pPr>
    </w:p>
    <w:p w:rsidR="002762E1" w:rsidRPr="00E860AF" w:rsidRDefault="00DA73F6">
      <w:pPr>
        <w:pStyle w:val="TOC1"/>
        <w:tabs>
          <w:tab w:val="right" w:leader="dot" w:pos="9350"/>
        </w:tabs>
        <w:rPr>
          <w:rFonts w:ascii="Calibri" w:hAnsi="Calibri"/>
          <w:b w:val="0"/>
          <w:caps w:val="0"/>
          <w:noProof/>
        </w:rPr>
      </w:pPr>
      <w:r w:rsidRPr="001C29FC">
        <w:fldChar w:fldCharType="begin"/>
      </w:r>
      <w:r w:rsidRPr="001C29FC">
        <w:instrText xml:space="preserve"> TOC \o "2-3" \h \z \t "Heading 1,1" </w:instrText>
      </w:r>
      <w:r w:rsidRPr="001C29FC">
        <w:fldChar w:fldCharType="separate"/>
      </w:r>
      <w:hyperlink w:anchor="_Toc448764503" w:history="1">
        <w:r w:rsidR="002762E1" w:rsidRPr="00593921">
          <w:rPr>
            <w:rStyle w:val="Hyperlink"/>
            <w:noProof/>
          </w:rPr>
          <w:t>Revision History</w:t>
        </w:r>
        <w:r w:rsidR="002762E1">
          <w:rPr>
            <w:noProof/>
            <w:webHidden/>
          </w:rPr>
          <w:tab/>
        </w:r>
        <w:r w:rsidR="002762E1">
          <w:rPr>
            <w:noProof/>
            <w:webHidden/>
          </w:rPr>
          <w:fldChar w:fldCharType="begin"/>
        </w:r>
        <w:r w:rsidR="002762E1">
          <w:rPr>
            <w:noProof/>
            <w:webHidden/>
          </w:rPr>
          <w:instrText xml:space="preserve"> PAGEREF _Toc448764503 \h </w:instrText>
        </w:r>
        <w:r w:rsidR="002762E1">
          <w:rPr>
            <w:noProof/>
            <w:webHidden/>
          </w:rPr>
        </w:r>
        <w:r w:rsidR="002762E1">
          <w:rPr>
            <w:noProof/>
            <w:webHidden/>
          </w:rPr>
          <w:fldChar w:fldCharType="separate"/>
        </w:r>
        <w:r w:rsidR="002762E1">
          <w:rPr>
            <w:noProof/>
            <w:webHidden/>
          </w:rPr>
          <w:t>3</w:t>
        </w:r>
        <w:r w:rsidR="002762E1">
          <w:rPr>
            <w:noProof/>
            <w:webHidden/>
          </w:rPr>
          <w:fldChar w:fldCharType="end"/>
        </w:r>
      </w:hyperlink>
    </w:p>
    <w:p w:rsidR="002762E1" w:rsidRPr="00E860AF" w:rsidRDefault="002762E1">
      <w:pPr>
        <w:pStyle w:val="TOC1"/>
        <w:tabs>
          <w:tab w:val="right" w:leader="dot" w:pos="9350"/>
        </w:tabs>
        <w:rPr>
          <w:rFonts w:ascii="Calibri" w:hAnsi="Calibri"/>
          <w:b w:val="0"/>
          <w:caps w:val="0"/>
          <w:noProof/>
        </w:rPr>
      </w:pPr>
      <w:hyperlink w:anchor="_Toc448764504" w:history="1">
        <w:r w:rsidRPr="00593921">
          <w:rPr>
            <w:rStyle w:val="Hyperlink"/>
            <w:noProof/>
          </w:rPr>
          <w:t>Introduction</w:t>
        </w:r>
        <w:r>
          <w:rPr>
            <w:noProof/>
            <w:webHidden/>
          </w:rPr>
          <w:tab/>
        </w:r>
        <w:r>
          <w:rPr>
            <w:noProof/>
            <w:webHidden/>
          </w:rPr>
          <w:fldChar w:fldCharType="begin"/>
        </w:r>
        <w:r>
          <w:rPr>
            <w:noProof/>
            <w:webHidden/>
          </w:rPr>
          <w:instrText xml:space="preserve"> PAGEREF _Toc448764504 \h </w:instrText>
        </w:r>
        <w:r>
          <w:rPr>
            <w:noProof/>
            <w:webHidden/>
          </w:rPr>
        </w:r>
        <w:r>
          <w:rPr>
            <w:noProof/>
            <w:webHidden/>
          </w:rPr>
          <w:fldChar w:fldCharType="separate"/>
        </w:r>
        <w:r>
          <w:rPr>
            <w:noProof/>
            <w:webHidden/>
          </w:rPr>
          <w:t>1</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05" w:history="1">
        <w:r w:rsidRPr="00593921">
          <w:rPr>
            <w:rStyle w:val="Hyperlink"/>
            <w:noProof/>
          </w:rPr>
          <w:t>VBECS Version Numbers</w:t>
        </w:r>
        <w:r>
          <w:rPr>
            <w:noProof/>
            <w:webHidden/>
          </w:rPr>
          <w:tab/>
        </w:r>
        <w:r>
          <w:rPr>
            <w:noProof/>
            <w:webHidden/>
          </w:rPr>
          <w:fldChar w:fldCharType="begin"/>
        </w:r>
        <w:r>
          <w:rPr>
            <w:noProof/>
            <w:webHidden/>
          </w:rPr>
          <w:instrText xml:space="preserve"> PAGEREF _Toc448764505 \h </w:instrText>
        </w:r>
        <w:r>
          <w:rPr>
            <w:noProof/>
            <w:webHidden/>
          </w:rPr>
        </w:r>
        <w:r>
          <w:rPr>
            <w:noProof/>
            <w:webHidden/>
          </w:rPr>
          <w:fldChar w:fldCharType="separate"/>
        </w:r>
        <w:r>
          <w:rPr>
            <w:noProof/>
            <w:webHidden/>
          </w:rPr>
          <w:t>1</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06" w:history="1">
        <w:r w:rsidRPr="00593921">
          <w:rPr>
            <w:rStyle w:val="Hyperlink"/>
            <w:noProof/>
          </w:rPr>
          <w:t>Related Manuals and Reference Materials</w:t>
        </w:r>
        <w:r>
          <w:rPr>
            <w:noProof/>
            <w:webHidden/>
          </w:rPr>
          <w:tab/>
        </w:r>
        <w:r>
          <w:rPr>
            <w:noProof/>
            <w:webHidden/>
          </w:rPr>
          <w:fldChar w:fldCharType="begin"/>
        </w:r>
        <w:r>
          <w:rPr>
            <w:noProof/>
            <w:webHidden/>
          </w:rPr>
          <w:instrText xml:space="preserve"> PAGEREF _Toc448764506 \h </w:instrText>
        </w:r>
        <w:r>
          <w:rPr>
            <w:noProof/>
            <w:webHidden/>
          </w:rPr>
        </w:r>
        <w:r>
          <w:rPr>
            <w:noProof/>
            <w:webHidden/>
          </w:rPr>
          <w:fldChar w:fldCharType="separate"/>
        </w:r>
        <w:r>
          <w:rPr>
            <w:noProof/>
            <w:webHidden/>
          </w:rPr>
          <w:t>3</w:t>
        </w:r>
        <w:r>
          <w:rPr>
            <w:noProof/>
            <w:webHidden/>
          </w:rPr>
          <w:fldChar w:fldCharType="end"/>
        </w:r>
      </w:hyperlink>
    </w:p>
    <w:p w:rsidR="002762E1" w:rsidRPr="00E860AF" w:rsidRDefault="002762E1">
      <w:pPr>
        <w:pStyle w:val="TOC1"/>
        <w:tabs>
          <w:tab w:val="right" w:leader="dot" w:pos="9350"/>
        </w:tabs>
        <w:rPr>
          <w:rFonts w:ascii="Calibri" w:hAnsi="Calibri"/>
          <w:b w:val="0"/>
          <w:caps w:val="0"/>
          <w:noProof/>
        </w:rPr>
      </w:pPr>
      <w:hyperlink w:anchor="_Toc448764507" w:history="1">
        <w:r w:rsidRPr="00593921">
          <w:rPr>
            <w:rStyle w:val="Hyperlink"/>
            <w:noProof/>
          </w:rPr>
          <w:t>How This Technical Manual-Security Guide Is Organized</w:t>
        </w:r>
        <w:r>
          <w:rPr>
            <w:noProof/>
            <w:webHidden/>
          </w:rPr>
          <w:tab/>
        </w:r>
        <w:r>
          <w:rPr>
            <w:noProof/>
            <w:webHidden/>
          </w:rPr>
          <w:fldChar w:fldCharType="begin"/>
        </w:r>
        <w:r>
          <w:rPr>
            <w:noProof/>
            <w:webHidden/>
          </w:rPr>
          <w:instrText xml:space="preserve"> PAGEREF _Toc448764507 \h </w:instrText>
        </w:r>
        <w:r>
          <w:rPr>
            <w:noProof/>
            <w:webHidden/>
          </w:rPr>
        </w:r>
        <w:r>
          <w:rPr>
            <w:noProof/>
            <w:webHidden/>
          </w:rPr>
          <w:fldChar w:fldCharType="separate"/>
        </w:r>
        <w:r>
          <w:rPr>
            <w:noProof/>
            <w:webHidden/>
          </w:rPr>
          <w:t>5</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08" w:history="1">
        <w:r w:rsidRPr="00593921">
          <w:rPr>
            <w:rStyle w:val="Hyperlink"/>
            <w:noProof/>
          </w:rPr>
          <w:t>Terms</w:t>
        </w:r>
        <w:r>
          <w:rPr>
            <w:noProof/>
            <w:webHidden/>
          </w:rPr>
          <w:tab/>
        </w:r>
        <w:r>
          <w:rPr>
            <w:noProof/>
            <w:webHidden/>
          </w:rPr>
          <w:fldChar w:fldCharType="begin"/>
        </w:r>
        <w:r>
          <w:rPr>
            <w:noProof/>
            <w:webHidden/>
          </w:rPr>
          <w:instrText xml:space="preserve"> PAGEREF _Toc448764508 \h </w:instrText>
        </w:r>
        <w:r>
          <w:rPr>
            <w:noProof/>
            <w:webHidden/>
          </w:rPr>
        </w:r>
        <w:r>
          <w:rPr>
            <w:noProof/>
            <w:webHidden/>
          </w:rPr>
          <w:fldChar w:fldCharType="separate"/>
        </w:r>
        <w:r>
          <w:rPr>
            <w:noProof/>
            <w:webHidden/>
          </w:rPr>
          <w:t>5</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09" w:history="1">
        <w:r w:rsidRPr="00593921">
          <w:rPr>
            <w:rStyle w:val="Hyperlink"/>
            <w:noProof/>
          </w:rPr>
          <w:t>Figures and Tables</w:t>
        </w:r>
        <w:r>
          <w:rPr>
            <w:noProof/>
            <w:webHidden/>
          </w:rPr>
          <w:tab/>
        </w:r>
        <w:r>
          <w:rPr>
            <w:noProof/>
            <w:webHidden/>
          </w:rPr>
          <w:fldChar w:fldCharType="begin"/>
        </w:r>
        <w:r>
          <w:rPr>
            <w:noProof/>
            <w:webHidden/>
          </w:rPr>
          <w:instrText xml:space="preserve"> PAGEREF _Toc448764509 \h </w:instrText>
        </w:r>
        <w:r>
          <w:rPr>
            <w:noProof/>
            <w:webHidden/>
          </w:rPr>
        </w:r>
        <w:r>
          <w:rPr>
            <w:noProof/>
            <w:webHidden/>
          </w:rPr>
          <w:fldChar w:fldCharType="separate"/>
        </w:r>
        <w:r>
          <w:rPr>
            <w:noProof/>
            <w:webHidden/>
          </w:rPr>
          <w:t>5</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10" w:history="1">
        <w:r w:rsidRPr="00593921">
          <w:rPr>
            <w:rStyle w:val="Hyperlink"/>
            <w:noProof/>
          </w:rPr>
          <w:t>Screen Shots</w:t>
        </w:r>
        <w:r>
          <w:rPr>
            <w:noProof/>
            <w:webHidden/>
          </w:rPr>
          <w:tab/>
        </w:r>
        <w:r>
          <w:rPr>
            <w:noProof/>
            <w:webHidden/>
          </w:rPr>
          <w:fldChar w:fldCharType="begin"/>
        </w:r>
        <w:r>
          <w:rPr>
            <w:noProof/>
            <w:webHidden/>
          </w:rPr>
          <w:instrText xml:space="preserve"> PAGEREF _Toc448764510 \h </w:instrText>
        </w:r>
        <w:r>
          <w:rPr>
            <w:noProof/>
            <w:webHidden/>
          </w:rPr>
        </w:r>
        <w:r>
          <w:rPr>
            <w:noProof/>
            <w:webHidden/>
          </w:rPr>
          <w:fldChar w:fldCharType="separate"/>
        </w:r>
        <w:r>
          <w:rPr>
            <w:noProof/>
            <w:webHidden/>
          </w:rPr>
          <w:t>5</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11" w:history="1">
        <w:r w:rsidRPr="00593921">
          <w:rPr>
            <w:rStyle w:val="Hyperlink"/>
            <w:noProof/>
          </w:rPr>
          <w:t>Commonly Used System Rules</w:t>
        </w:r>
        <w:r>
          <w:rPr>
            <w:noProof/>
            <w:webHidden/>
          </w:rPr>
          <w:tab/>
        </w:r>
        <w:r>
          <w:rPr>
            <w:noProof/>
            <w:webHidden/>
          </w:rPr>
          <w:fldChar w:fldCharType="begin"/>
        </w:r>
        <w:r>
          <w:rPr>
            <w:noProof/>
            <w:webHidden/>
          </w:rPr>
          <w:instrText xml:space="preserve"> PAGEREF _Toc448764511 \h </w:instrText>
        </w:r>
        <w:r>
          <w:rPr>
            <w:noProof/>
            <w:webHidden/>
          </w:rPr>
        </w:r>
        <w:r>
          <w:rPr>
            <w:noProof/>
            <w:webHidden/>
          </w:rPr>
          <w:fldChar w:fldCharType="separate"/>
        </w:r>
        <w:r>
          <w:rPr>
            <w:noProof/>
            <w:webHidden/>
          </w:rPr>
          <w:t>5</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12" w:history="1">
        <w:r w:rsidRPr="00593921">
          <w:rPr>
            <w:rStyle w:val="Hyperlink"/>
            <w:noProof/>
          </w:rPr>
          <w:t>Enterprise Operations Tasks</w:t>
        </w:r>
        <w:r>
          <w:rPr>
            <w:noProof/>
            <w:webHidden/>
          </w:rPr>
          <w:tab/>
        </w:r>
        <w:r>
          <w:rPr>
            <w:noProof/>
            <w:webHidden/>
          </w:rPr>
          <w:fldChar w:fldCharType="begin"/>
        </w:r>
        <w:r>
          <w:rPr>
            <w:noProof/>
            <w:webHidden/>
          </w:rPr>
          <w:instrText xml:space="preserve"> PAGEREF _Toc448764512 \h </w:instrText>
        </w:r>
        <w:r>
          <w:rPr>
            <w:noProof/>
            <w:webHidden/>
          </w:rPr>
        </w:r>
        <w:r>
          <w:rPr>
            <w:noProof/>
            <w:webHidden/>
          </w:rPr>
          <w:fldChar w:fldCharType="separate"/>
        </w:r>
        <w:r>
          <w:rPr>
            <w:noProof/>
            <w:webHidden/>
          </w:rPr>
          <w:t>5</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13" w:history="1">
        <w:r w:rsidRPr="00593921">
          <w:rPr>
            <w:rStyle w:val="Hyperlink"/>
            <w:noProof/>
          </w:rPr>
          <w:t>Appendices</w:t>
        </w:r>
        <w:r>
          <w:rPr>
            <w:noProof/>
            <w:webHidden/>
          </w:rPr>
          <w:tab/>
        </w:r>
        <w:r>
          <w:rPr>
            <w:noProof/>
            <w:webHidden/>
          </w:rPr>
          <w:fldChar w:fldCharType="begin"/>
        </w:r>
        <w:r>
          <w:rPr>
            <w:noProof/>
            <w:webHidden/>
          </w:rPr>
          <w:instrText xml:space="preserve"> PAGEREF _Toc448764513 \h </w:instrText>
        </w:r>
        <w:r>
          <w:rPr>
            <w:noProof/>
            <w:webHidden/>
          </w:rPr>
        </w:r>
        <w:r>
          <w:rPr>
            <w:noProof/>
            <w:webHidden/>
          </w:rPr>
          <w:fldChar w:fldCharType="separate"/>
        </w:r>
        <w:r>
          <w:rPr>
            <w:noProof/>
            <w:webHidden/>
          </w:rPr>
          <w:t>5</w:t>
        </w:r>
        <w:r>
          <w:rPr>
            <w:noProof/>
            <w:webHidden/>
          </w:rPr>
          <w:fldChar w:fldCharType="end"/>
        </w:r>
      </w:hyperlink>
    </w:p>
    <w:p w:rsidR="002762E1" w:rsidRPr="00E860AF" w:rsidRDefault="002762E1">
      <w:pPr>
        <w:pStyle w:val="TOC1"/>
        <w:tabs>
          <w:tab w:val="right" w:leader="dot" w:pos="9350"/>
        </w:tabs>
        <w:rPr>
          <w:rFonts w:ascii="Calibri" w:hAnsi="Calibri"/>
          <w:b w:val="0"/>
          <w:caps w:val="0"/>
          <w:noProof/>
        </w:rPr>
      </w:pPr>
      <w:hyperlink w:anchor="_Toc448764514" w:history="1">
        <w:r w:rsidRPr="00593921">
          <w:rPr>
            <w:rStyle w:val="Hyperlink"/>
            <w:noProof/>
          </w:rPr>
          <w:t>Remote Desktop Configuration (Windows 7)</w:t>
        </w:r>
        <w:r>
          <w:rPr>
            <w:noProof/>
            <w:webHidden/>
          </w:rPr>
          <w:tab/>
        </w:r>
        <w:r>
          <w:rPr>
            <w:noProof/>
            <w:webHidden/>
          </w:rPr>
          <w:fldChar w:fldCharType="begin"/>
        </w:r>
        <w:r>
          <w:rPr>
            <w:noProof/>
            <w:webHidden/>
          </w:rPr>
          <w:instrText xml:space="preserve"> PAGEREF _Toc448764514 \h </w:instrText>
        </w:r>
        <w:r>
          <w:rPr>
            <w:noProof/>
            <w:webHidden/>
          </w:rPr>
        </w:r>
        <w:r>
          <w:rPr>
            <w:noProof/>
            <w:webHidden/>
          </w:rPr>
          <w:fldChar w:fldCharType="separate"/>
        </w:r>
        <w:r>
          <w:rPr>
            <w:noProof/>
            <w:webHidden/>
          </w:rPr>
          <w:t>6</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15" w:history="1">
        <w:r w:rsidRPr="00593921">
          <w:rPr>
            <w:rStyle w:val="Hyperlink"/>
            <w:noProof/>
          </w:rPr>
          <w:t>Server Name and Screen Resolution</w:t>
        </w:r>
        <w:r>
          <w:rPr>
            <w:noProof/>
            <w:webHidden/>
          </w:rPr>
          <w:tab/>
        </w:r>
        <w:r>
          <w:rPr>
            <w:noProof/>
            <w:webHidden/>
          </w:rPr>
          <w:fldChar w:fldCharType="begin"/>
        </w:r>
        <w:r>
          <w:rPr>
            <w:noProof/>
            <w:webHidden/>
          </w:rPr>
          <w:instrText xml:space="preserve"> PAGEREF _Toc448764515 \h </w:instrText>
        </w:r>
        <w:r>
          <w:rPr>
            <w:noProof/>
            <w:webHidden/>
          </w:rPr>
        </w:r>
        <w:r>
          <w:rPr>
            <w:noProof/>
            <w:webHidden/>
          </w:rPr>
          <w:fldChar w:fldCharType="separate"/>
        </w:r>
        <w:r>
          <w:rPr>
            <w:noProof/>
            <w:webHidden/>
          </w:rPr>
          <w:t>6</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16" w:history="1">
        <w:r w:rsidRPr="00593921">
          <w:rPr>
            <w:rStyle w:val="Hyperlink"/>
            <w:noProof/>
          </w:rPr>
          <w:t>Sound</w:t>
        </w:r>
        <w:r>
          <w:rPr>
            <w:noProof/>
            <w:webHidden/>
          </w:rPr>
          <w:tab/>
        </w:r>
        <w:r>
          <w:rPr>
            <w:noProof/>
            <w:webHidden/>
          </w:rPr>
          <w:fldChar w:fldCharType="begin"/>
        </w:r>
        <w:r>
          <w:rPr>
            <w:noProof/>
            <w:webHidden/>
          </w:rPr>
          <w:instrText xml:space="preserve"> PAGEREF _Toc448764516 \h </w:instrText>
        </w:r>
        <w:r>
          <w:rPr>
            <w:noProof/>
            <w:webHidden/>
          </w:rPr>
        </w:r>
        <w:r>
          <w:rPr>
            <w:noProof/>
            <w:webHidden/>
          </w:rPr>
          <w:fldChar w:fldCharType="separate"/>
        </w:r>
        <w:r>
          <w:rPr>
            <w:noProof/>
            <w:webHidden/>
          </w:rPr>
          <w:t>9</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17" w:history="1">
        <w:r w:rsidRPr="00593921">
          <w:rPr>
            <w:rStyle w:val="Hyperlink"/>
            <w:noProof/>
          </w:rPr>
          <w:t>Keyboard</w:t>
        </w:r>
        <w:r>
          <w:rPr>
            <w:noProof/>
            <w:webHidden/>
          </w:rPr>
          <w:tab/>
        </w:r>
        <w:r>
          <w:rPr>
            <w:noProof/>
            <w:webHidden/>
          </w:rPr>
          <w:fldChar w:fldCharType="begin"/>
        </w:r>
        <w:r>
          <w:rPr>
            <w:noProof/>
            <w:webHidden/>
          </w:rPr>
          <w:instrText xml:space="preserve"> PAGEREF _Toc448764517 \h </w:instrText>
        </w:r>
        <w:r>
          <w:rPr>
            <w:noProof/>
            <w:webHidden/>
          </w:rPr>
        </w:r>
        <w:r>
          <w:rPr>
            <w:noProof/>
            <w:webHidden/>
          </w:rPr>
          <w:fldChar w:fldCharType="separate"/>
        </w:r>
        <w:r>
          <w:rPr>
            <w:noProof/>
            <w:webHidden/>
          </w:rPr>
          <w:t>10</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18" w:history="1">
        <w:r w:rsidRPr="00593921">
          <w:rPr>
            <w:rStyle w:val="Hyperlink"/>
            <w:noProof/>
          </w:rPr>
          <w:t>Connection Speed</w:t>
        </w:r>
        <w:r>
          <w:rPr>
            <w:noProof/>
            <w:webHidden/>
          </w:rPr>
          <w:tab/>
        </w:r>
        <w:r>
          <w:rPr>
            <w:noProof/>
            <w:webHidden/>
          </w:rPr>
          <w:fldChar w:fldCharType="begin"/>
        </w:r>
        <w:r>
          <w:rPr>
            <w:noProof/>
            <w:webHidden/>
          </w:rPr>
          <w:instrText xml:space="preserve"> PAGEREF _Toc448764518 \h </w:instrText>
        </w:r>
        <w:r>
          <w:rPr>
            <w:noProof/>
            <w:webHidden/>
          </w:rPr>
        </w:r>
        <w:r>
          <w:rPr>
            <w:noProof/>
            <w:webHidden/>
          </w:rPr>
          <w:fldChar w:fldCharType="separate"/>
        </w:r>
        <w:r>
          <w:rPr>
            <w:noProof/>
            <w:webHidden/>
          </w:rPr>
          <w:t>11</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19" w:history="1">
        <w:r w:rsidRPr="00593921">
          <w:rPr>
            <w:rStyle w:val="Hyperlink"/>
            <w:noProof/>
          </w:rPr>
          <w:t>Save Settings</w:t>
        </w:r>
        <w:r>
          <w:rPr>
            <w:noProof/>
            <w:webHidden/>
          </w:rPr>
          <w:tab/>
        </w:r>
        <w:r>
          <w:rPr>
            <w:noProof/>
            <w:webHidden/>
          </w:rPr>
          <w:fldChar w:fldCharType="begin"/>
        </w:r>
        <w:r>
          <w:rPr>
            <w:noProof/>
            <w:webHidden/>
          </w:rPr>
          <w:instrText xml:space="preserve"> PAGEREF _Toc448764519 \h </w:instrText>
        </w:r>
        <w:r>
          <w:rPr>
            <w:noProof/>
            <w:webHidden/>
          </w:rPr>
        </w:r>
        <w:r>
          <w:rPr>
            <w:noProof/>
            <w:webHidden/>
          </w:rPr>
          <w:fldChar w:fldCharType="separate"/>
        </w:r>
        <w:r>
          <w:rPr>
            <w:noProof/>
            <w:webHidden/>
          </w:rPr>
          <w:t>12</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20" w:history="1">
        <w:r w:rsidRPr="00593921">
          <w:rPr>
            <w:rStyle w:val="Hyperlink"/>
            <w:noProof/>
          </w:rPr>
          <w:t>Create a Remote Desktop Connection Shortcut for VBECS</w:t>
        </w:r>
        <w:r>
          <w:rPr>
            <w:noProof/>
            <w:webHidden/>
          </w:rPr>
          <w:tab/>
        </w:r>
        <w:r>
          <w:rPr>
            <w:noProof/>
            <w:webHidden/>
          </w:rPr>
          <w:fldChar w:fldCharType="begin"/>
        </w:r>
        <w:r>
          <w:rPr>
            <w:noProof/>
            <w:webHidden/>
          </w:rPr>
          <w:instrText xml:space="preserve"> PAGEREF _Toc448764520 \h </w:instrText>
        </w:r>
        <w:r>
          <w:rPr>
            <w:noProof/>
            <w:webHidden/>
          </w:rPr>
        </w:r>
        <w:r>
          <w:rPr>
            <w:noProof/>
            <w:webHidden/>
          </w:rPr>
          <w:fldChar w:fldCharType="separate"/>
        </w:r>
        <w:r>
          <w:rPr>
            <w:noProof/>
            <w:webHidden/>
          </w:rPr>
          <w:t>13</w:t>
        </w:r>
        <w:r>
          <w:rPr>
            <w:noProof/>
            <w:webHidden/>
          </w:rPr>
          <w:fldChar w:fldCharType="end"/>
        </w:r>
      </w:hyperlink>
    </w:p>
    <w:p w:rsidR="002762E1" w:rsidRPr="00E860AF" w:rsidRDefault="002762E1">
      <w:pPr>
        <w:pStyle w:val="TOC1"/>
        <w:tabs>
          <w:tab w:val="right" w:leader="dot" w:pos="9350"/>
        </w:tabs>
        <w:rPr>
          <w:rFonts w:ascii="Calibri" w:hAnsi="Calibri"/>
          <w:b w:val="0"/>
          <w:caps w:val="0"/>
          <w:noProof/>
        </w:rPr>
      </w:pPr>
      <w:hyperlink w:anchor="_Toc448764521" w:history="1">
        <w:r w:rsidRPr="00593921">
          <w:rPr>
            <w:rStyle w:val="Hyperlink"/>
            <w:rFonts w:cs="Arial"/>
            <w:noProof/>
          </w:rPr>
          <w:t>Server Hardware and System Configuration</w:t>
        </w:r>
        <w:r>
          <w:rPr>
            <w:noProof/>
            <w:webHidden/>
          </w:rPr>
          <w:tab/>
        </w:r>
        <w:r>
          <w:rPr>
            <w:noProof/>
            <w:webHidden/>
          </w:rPr>
          <w:fldChar w:fldCharType="begin"/>
        </w:r>
        <w:r>
          <w:rPr>
            <w:noProof/>
            <w:webHidden/>
          </w:rPr>
          <w:instrText xml:space="preserve"> PAGEREF _Toc448764521 \h </w:instrText>
        </w:r>
        <w:r>
          <w:rPr>
            <w:noProof/>
            <w:webHidden/>
          </w:rPr>
        </w:r>
        <w:r>
          <w:rPr>
            <w:noProof/>
            <w:webHidden/>
          </w:rPr>
          <w:fldChar w:fldCharType="separate"/>
        </w:r>
        <w:r>
          <w:rPr>
            <w:noProof/>
            <w:webHidden/>
          </w:rPr>
          <w:t>15</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22" w:history="1">
        <w:r w:rsidRPr="00593921">
          <w:rPr>
            <w:rStyle w:val="Hyperlink"/>
            <w:noProof/>
          </w:rPr>
          <w:t>Required Peripherals</w:t>
        </w:r>
        <w:r>
          <w:rPr>
            <w:noProof/>
            <w:webHidden/>
          </w:rPr>
          <w:tab/>
        </w:r>
        <w:r>
          <w:rPr>
            <w:noProof/>
            <w:webHidden/>
          </w:rPr>
          <w:fldChar w:fldCharType="begin"/>
        </w:r>
        <w:r>
          <w:rPr>
            <w:noProof/>
            <w:webHidden/>
          </w:rPr>
          <w:instrText xml:space="preserve"> PAGEREF _Toc448764522 \h </w:instrText>
        </w:r>
        <w:r>
          <w:rPr>
            <w:noProof/>
            <w:webHidden/>
          </w:rPr>
        </w:r>
        <w:r>
          <w:rPr>
            <w:noProof/>
            <w:webHidden/>
          </w:rPr>
          <w:fldChar w:fldCharType="separate"/>
        </w:r>
        <w:r>
          <w:rPr>
            <w:noProof/>
            <w:webHidden/>
          </w:rPr>
          <w:t>17</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23" w:history="1">
        <w:r w:rsidRPr="00593921">
          <w:rPr>
            <w:rStyle w:val="Hyperlink"/>
            <w:noProof/>
          </w:rPr>
          <w:t>Printers</w:t>
        </w:r>
        <w:r>
          <w:rPr>
            <w:noProof/>
            <w:webHidden/>
          </w:rPr>
          <w:tab/>
        </w:r>
        <w:r>
          <w:rPr>
            <w:noProof/>
            <w:webHidden/>
          </w:rPr>
          <w:fldChar w:fldCharType="begin"/>
        </w:r>
        <w:r>
          <w:rPr>
            <w:noProof/>
            <w:webHidden/>
          </w:rPr>
          <w:instrText xml:space="preserve"> PAGEREF _Toc448764523 \h </w:instrText>
        </w:r>
        <w:r>
          <w:rPr>
            <w:noProof/>
            <w:webHidden/>
          </w:rPr>
        </w:r>
        <w:r>
          <w:rPr>
            <w:noProof/>
            <w:webHidden/>
          </w:rPr>
          <w:fldChar w:fldCharType="separate"/>
        </w:r>
        <w:r>
          <w:rPr>
            <w:noProof/>
            <w:webHidden/>
          </w:rPr>
          <w:t>17</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24" w:history="1">
        <w:r w:rsidRPr="00593921">
          <w:rPr>
            <w:rStyle w:val="Hyperlink"/>
            <w:noProof/>
          </w:rPr>
          <w:t>Report Printer</w:t>
        </w:r>
        <w:r>
          <w:rPr>
            <w:noProof/>
            <w:webHidden/>
          </w:rPr>
          <w:tab/>
        </w:r>
        <w:r>
          <w:rPr>
            <w:noProof/>
            <w:webHidden/>
          </w:rPr>
          <w:fldChar w:fldCharType="begin"/>
        </w:r>
        <w:r>
          <w:rPr>
            <w:noProof/>
            <w:webHidden/>
          </w:rPr>
          <w:instrText xml:space="preserve"> PAGEREF _Toc448764524 \h </w:instrText>
        </w:r>
        <w:r>
          <w:rPr>
            <w:noProof/>
            <w:webHidden/>
          </w:rPr>
        </w:r>
        <w:r>
          <w:rPr>
            <w:noProof/>
            <w:webHidden/>
          </w:rPr>
          <w:fldChar w:fldCharType="separate"/>
        </w:r>
        <w:r>
          <w:rPr>
            <w:noProof/>
            <w:webHidden/>
          </w:rPr>
          <w:t>17</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25" w:history="1">
        <w:r w:rsidRPr="00593921">
          <w:rPr>
            <w:rStyle w:val="Hyperlink"/>
            <w:noProof/>
          </w:rPr>
          <w:t>Label Printer (Zebra ZM400, Z4Mplus and ZT410)</w:t>
        </w:r>
        <w:r>
          <w:rPr>
            <w:noProof/>
            <w:webHidden/>
          </w:rPr>
          <w:tab/>
        </w:r>
        <w:r>
          <w:rPr>
            <w:noProof/>
            <w:webHidden/>
          </w:rPr>
          <w:fldChar w:fldCharType="begin"/>
        </w:r>
        <w:r>
          <w:rPr>
            <w:noProof/>
            <w:webHidden/>
          </w:rPr>
          <w:instrText xml:space="preserve"> PAGEREF _Toc448764525 \h </w:instrText>
        </w:r>
        <w:r>
          <w:rPr>
            <w:noProof/>
            <w:webHidden/>
          </w:rPr>
        </w:r>
        <w:r>
          <w:rPr>
            <w:noProof/>
            <w:webHidden/>
          </w:rPr>
          <w:fldChar w:fldCharType="separate"/>
        </w:r>
        <w:r>
          <w:rPr>
            <w:noProof/>
            <w:webHidden/>
          </w:rPr>
          <w:t>23</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26" w:history="1">
        <w:r w:rsidRPr="00593921">
          <w:rPr>
            <w:rStyle w:val="Hyperlink"/>
            <w:noProof/>
          </w:rPr>
          <w:t>Scanners</w:t>
        </w:r>
        <w:r>
          <w:rPr>
            <w:noProof/>
            <w:webHidden/>
          </w:rPr>
          <w:tab/>
        </w:r>
        <w:r>
          <w:rPr>
            <w:noProof/>
            <w:webHidden/>
          </w:rPr>
          <w:fldChar w:fldCharType="begin"/>
        </w:r>
        <w:r>
          <w:rPr>
            <w:noProof/>
            <w:webHidden/>
          </w:rPr>
          <w:instrText xml:space="preserve"> PAGEREF _Toc448764526 \h </w:instrText>
        </w:r>
        <w:r>
          <w:rPr>
            <w:noProof/>
            <w:webHidden/>
          </w:rPr>
        </w:r>
        <w:r>
          <w:rPr>
            <w:noProof/>
            <w:webHidden/>
          </w:rPr>
          <w:fldChar w:fldCharType="separate"/>
        </w:r>
        <w:r>
          <w:rPr>
            <w:noProof/>
            <w:webHidden/>
          </w:rPr>
          <w:t>24</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27" w:history="1">
        <w:r w:rsidRPr="00593921">
          <w:rPr>
            <w:rStyle w:val="Hyperlink"/>
            <w:noProof/>
          </w:rPr>
          <w:t>Workstation Configuration</w:t>
        </w:r>
        <w:r>
          <w:rPr>
            <w:noProof/>
            <w:webHidden/>
          </w:rPr>
          <w:tab/>
        </w:r>
        <w:r>
          <w:rPr>
            <w:noProof/>
            <w:webHidden/>
          </w:rPr>
          <w:fldChar w:fldCharType="begin"/>
        </w:r>
        <w:r>
          <w:rPr>
            <w:noProof/>
            <w:webHidden/>
          </w:rPr>
          <w:instrText xml:space="preserve"> PAGEREF _Toc448764527 \h </w:instrText>
        </w:r>
        <w:r>
          <w:rPr>
            <w:noProof/>
            <w:webHidden/>
          </w:rPr>
        </w:r>
        <w:r>
          <w:rPr>
            <w:noProof/>
            <w:webHidden/>
          </w:rPr>
          <w:fldChar w:fldCharType="separate"/>
        </w:r>
        <w:r>
          <w:rPr>
            <w:noProof/>
            <w:webHidden/>
          </w:rPr>
          <w:t>26</w:t>
        </w:r>
        <w:r>
          <w:rPr>
            <w:noProof/>
            <w:webHidden/>
          </w:rPr>
          <w:fldChar w:fldCharType="end"/>
        </w:r>
      </w:hyperlink>
    </w:p>
    <w:p w:rsidR="002762E1" w:rsidRPr="00E860AF" w:rsidRDefault="002762E1">
      <w:pPr>
        <w:pStyle w:val="TOC1"/>
        <w:tabs>
          <w:tab w:val="right" w:leader="dot" w:pos="9350"/>
        </w:tabs>
        <w:rPr>
          <w:rFonts w:ascii="Calibri" w:hAnsi="Calibri"/>
          <w:b w:val="0"/>
          <w:caps w:val="0"/>
          <w:noProof/>
        </w:rPr>
      </w:pPr>
      <w:hyperlink w:anchor="_Toc448764528" w:history="1">
        <w:r w:rsidRPr="00593921">
          <w:rPr>
            <w:rStyle w:val="Hyperlink"/>
            <w:noProof/>
          </w:rPr>
          <w:t>Implementation and Maintenance (Enterprise Operations Only)</w:t>
        </w:r>
        <w:r>
          <w:rPr>
            <w:noProof/>
            <w:webHidden/>
          </w:rPr>
          <w:tab/>
        </w:r>
        <w:r>
          <w:rPr>
            <w:noProof/>
            <w:webHidden/>
          </w:rPr>
          <w:fldChar w:fldCharType="begin"/>
        </w:r>
        <w:r>
          <w:rPr>
            <w:noProof/>
            <w:webHidden/>
          </w:rPr>
          <w:instrText xml:space="preserve"> PAGEREF _Toc448764528 \h </w:instrText>
        </w:r>
        <w:r>
          <w:rPr>
            <w:noProof/>
            <w:webHidden/>
          </w:rPr>
        </w:r>
        <w:r>
          <w:rPr>
            <w:noProof/>
            <w:webHidden/>
          </w:rPr>
          <w:fldChar w:fldCharType="separate"/>
        </w:r>
        <w:r>
          <w:rPr>
            <w:noProof/>
            <w:webHidden/>
          </w:rPr>
          <w:t>27</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29" w:history="1">
        <w:r w:rsidRPr="00593921">
          <w:rPr>
            <w:rStyle w:val="Hyperlink"/>
            <w:noProof/>
          </w:rPr>
          <w:t>Periodic System Maintenance</w:t>
        </w:r>
        <w:r>
          <w:rPr>
            <w:noProof/>
            <w:webHidden/>
          </w:rPr>
          <w:tab/>
        </w:r>
        <w:r>
          <w:rPr>
            <w:noProof/>
            <w:webHidden/>
          </w:rPr>
          <w:fldChar w:fldCharType="begin"/>
        </w:r>
        <w:r>
          <w:rPr>
            <w:noProof/>
            <w:webHidden/>
          </w:rPr>
          <w:instrText xml:space="preserve"> PAGEREF _Toc448764529 \h </w:instrText>
        </w:r>
        <w:r>
          <w:rPr>
            <w:noProof/>
            <w:webHidden/>
          </w:rPr>
        </w:r>
        <w:r>
          <w:rPr>
            <w:noProof/>
            <w:webHidden/>
          </w:rPr>
          <w:fldChar w:fldCharType="separate"/>
        </w:r>
        <w:r>
          <w:rPr>
            <w:noProof/>
            <w:webHidden/>
          </w:rPr>
          <w:t>27</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30" w:history="1">
        <w:r w:rsidRPr="00593921">
          <w:rPr>
            <w:rStyle w:val="Hyperlink"/>
            <w:noProof/>
          </w:rPr>
          <w:t>SQL Maintenance Jobs</w:t>
        </w:r>
        <w:r>
          <w:rPr>
            <w:noProof/>
            <w:webHidden/>
          </w:rPr>
          <w:tab/>
        </w:r>
        <w:r>
          <w:rPr>
            <w:noProof/>
            <w:webHidden/>
          </w:rPr>
          <w:fldChar w:fldCharType="begin"/>
        </w:r>
        <w:r>
          <w:rPr>
            <w:noProof/>
            <w:webHidden/>
          </w:rPr>
          <w:instrText xml:space="preserve"> PAGEREF _Toc448764530 \h </w:instrText>
        </w:r>
        <w:r>
          <w:rPr>
            <w:noProof/>
            <w:webHidden/>
          </w:rPr>
        </w:r>
        <w:r>
          <w:rPr>
            <w:noProof/>
            <w:webHidden/>
          </w:rPr>
          <w:fldChar w:fldCharType="separate"/>
        </w:r>
        <w:r>
          <w:rPr>
            <w:noProof/>
            <w:webHidden/>
          </w:rPr>
          <w:t>28</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31" w:history="1">
        <w:r w:rsidRPr="00593921">
          <w:rPr>
            <w:rStyle w:val="Hyperlink"/>
            <w:noProof/>
          </w:rPr>
          <w:t>SQL Maintenance Job Alerts</w:t>
        </w:r>
        <w:r>
          <w:rPr>
            <w:noProof/>
            <w:webHidden/>
          </w:rPr>
          <w:tab/>
        </w:r>
        <w:r>
          <w:rPr>
            <w:noProof/>
            <w:webHidden/>
          </w:rPr>
          <w:fldChar w:fldCharType="begin"/>
        </w:r>
        <w:r>
          <w:rPr>
            <w:noProof/>
            <w:webHidden/>
          </w:rPr>
          <w:instrText xml:space="preserve"> PAGEREF _Toc448764531 \h </w:instrText>
        </w:r>
        <w:r>
          <w:rPr>
            <w:noProof/>
            <w:webHidden/>
          </w:rPr>
        </w:r>
        <w:r>
          <w:rPr>
            <w:noProof/>
            <w:webHidden/>
          </w:rPr>
          <w:fldChar w:fldCharType="separate"/>
        </w:r>
        <w:r>
          <w:rPr>
            <w:noProof/>
            <w:webHidden/>
          </w:rPr>
          <w:t>29</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32" w:history="1">
        <w:r w:rsidRPr="00593921">
          <w:rPr>
            <w:rStyle w:val="Hyperlink"/>
            <w:noProof/>
          </w:rPr>
          <w:t>SQL Database Backups</w:t>
        </w:r>
        <w:r>
          <w:rPr>
            <w:noProof/>
            <w:webHidden/>
          </w:rPr>
          <w:tab/>
        </w:r>
        <w:r>
          <w:rPr>
            <w:noProof/>
            <w:webHidden/>
          </w:rPr>
          <w:fldChar w:fldCharType="begin"/>
        </w:r>
        <w:r>
          <w:rPr>
            <w:noProof/>
            <w:webHidden/>
          </w:rPr>
          <w:instrText xml:space="preserve"> PAGEREF _Toc448764532 \h </w:instrText>
        </w:r>
        <w:r>
          <w:rPr>
            <w:noProof/>
            <w:webHidden/>
          </w:rPr>
        </w:r>
        <w:r>
          <w:rPr>
            <w:noProof/>
            <w:webHidden/>
          </w:rPr>
          <w:fldChar w:fldCharType="separate"/>
        </w:r>
        <w:r>
          <w:rPr>
            <w:noProof/>
            <w:webHidden/>
          </w:rPr>
          <w:t>30</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33" w:history="1">
        <w:r w:rsidRPr="00593921">
          <w:rPr>
            <w:rStyle w:val="Hyperlink"/>
            <w:noProof/>
          </w:rPr>
          <w:t>Applying Windows Updates</w:t>
        </w:r>
        <w:r>
          <w:rPr>
            <w:noProof/>
            <w:webHidden/>
          </w:rPr>
          <w:tab/>
        </w:r>
        <w:r>
          <w:rPr>
            <w:noProof/>
            <w:webHidden/>
          </w:rPr>
          <w:fldChar w:fldCharType="begin"/>
        </w:r>
        <w:r>
          <w:rPr>
            <w:noProof/>
            <w:webHidden/>
          </w:rPr>
          <w:instrText xml:space="preserve"> PAGEREF _Toc448764533 \h </w:instrText>
        </w:r>
        <w:r>
          <w:rPr>
            <w:noProof/>
            <w:webHidden/>
          </w:rPr>
        </w:r>
        <w:r>
          <w:rPr>
            <w:noProof/>
            <w:webHidden/>
          </w:rPr>
          <w:fldChar w:fldCharType="separate"/>
        </w:r>
        <w:r>
          <w:rPr>
            <w:noProof/>
            <w:webHidden/>
          </w:rPr>
          <w:t>30</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34" w:history="1">
        <w:r w:rsidRPr="00593921">
          <w:rPr>
            <w:rStyle w:val="Hyperlink"/>
            <w:noProof/>
          </w:rPr>
          <w:t>Applying Updates to VBECS SQL Server System</w:t>
        </w:r>
        <w:r>
          <w:rPr>
            <w:noProof/>
            <w:webHidden/>
          </w:rPr>
          <w:tab/>
        </w:r>
        <w:r>
          <w:rPr>
            <w:noProof/>
            <w:webHidden/>
          </w:rPr>
          <w:fldChar w:fldCharType="begin"/>
        </w:r>
        <w:r>
          <w:rPr>
            <w:noProof/>
            <w:webHidden/>
          </w:rPr>
          <w:instrText xml:space="preserve"> PAGEREF _Toc448764534 \h </w:instrText>
        </w:r>
        <w:r>
          <w:rPr>
            <w:noProof/>
            <w:webHidden/>
          </w:rPr>
        </w:r>
        <w:r>
          <w:rPr>
            <w:noProof/>
            <w:webHidden/>
          </w:rPr>
          <w:fldChar w:fldCharType="separate"/>
        </w:r>
        <w:r>
          <w:rPr>
            <w:noProof/>
            <w:webHidden/>
          </w:rPr>
          <w:t>32</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35" w:history="1">
        <w:r w:rsidRPr="00593921">
          <w:rPr>
            <w:rStyle w:val="Hyperlink"/>
            <w:noProof/>
          </w:rPr>
          <w:t>ePolicy and Virus Definitions</w:t>
        </w:r>
        <w:r>
          <w:rPr>
            <w:noProof/>
            <w:webHidden/>
          </w:rPr>
          <w:tab/>
        </w:r>
        <w:r>
          <w:rPr>
            <w:noProof/>
            <w:webHidden/>
          </w:rPr>
          <w:fldChar w:fldCharType="begin"/>
        </w:r>
        <w:r>
          <w:rPr>
            <w:noProof/>
            <w:webHidden/>
          </w:rPr>
          <w:instrText xml:space="preserve"> PAGEREF _Toc448764535 \h </w:instrText>
        </w:r>
        <w:r>
          <w:rPr>
            <w:noProof/>
            <w:webHidden/>
          </w:rPr>
        </w:r>
        <w:r>
          <w:rPr>
            <w:noProof/>
            <w:webHidden/>
          </w:rPr>
          <w:fldChar w:fldCharType="separate"/>
        </w:r>
        <w:r>
          <w:rPr>
            <w:noProof/>
            <w:webHidden/>
          </w:rPr>
          <w:t>43</w:t>
        </w:r>
        <w:r>
          <w:rPr>
            <w:noProof/>
            <w:webHidden/>
          </w:rPr>
          <w:fldChar w:fldCharType="end"/>
        </w:r>
      </w:hyperlink>
    </w:p>
    <w:p w:rsidR="002762E1" w:rsidRPr="00E860AF" w:rsidRDefault="002762E1">
      <w:pPr>
        <w:pStyle w:val="TOC1"/>
        <w:tabs>
          <w:tab w:val="right" w:leader="dot" w:pos="9350"/>
        </w:tabs>
        <w:rPr>
          <w:rFonts w:ascii="Calibri" w:hAnsi="Calibri"/>
          <w:b w:val="0"/>
          <w:caps w:val="0"/>
          <w:noProof/>
        </w:rPr>
      </w:pPr>
      <w:hyperlink w:anchor="_Toc448764536" w:history="1">
        <w:r w:rsidRPr="00593921">
          <w:rPr>
            <w:rStyle w:val="Hyperlink"/>
            <w:rFonts w:cs="Arial"/>
            <w:noProof/>
          </w:rPr>
          <w:t>VistA Maintenance Operations</w:t>
        </w:r>
        <w:r>
          <w:rPr>
            <w:noProof/>
            <w:webHidden/>
          </w:rPr>
          <w:tab/>
        </w:r>
        <w:r>
          <w:rPr>
            <w:noProof/>
            <w:webHidden/>
          </w:rPr>
          <w:fldChar w:fldCharType="begin"/>
        </w:r>
        <w:r>
          <w:rPr>
            <w:noProof/>
            <w:webHidden/>
          </w:rPr>
          <w:instrText xml:space="preserve"> PAGEREF _Toc448764536 \h </w:instrText>
        </w:r>
        <w:r>
          <w:rPr>
            <w:noProof/>
            <w:webHidden/>
          </w:rPr>
        </w:r>
        <w:r>
          <w:rPr>
            <w:noProof/>
            <w:webHidden/>
          </w:rPr>
          <w:fldChar w:fldCharType="separate"/>
        </w:r>
        <w:r>
          <w:rPr>
            <w:noProof/>
            <w:webHidden/>
          </w:rPr>
          <w:t>45</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37" w:history="1">
        <w:r w:rsidRPr="00593921">
          <w:rPr>
            <w:rStyle w:val="Hyperlink"/>
            <w:noProof/>
          </w:rPr>
          <w:t>Set Up VBECS Outbound Logical Links</w:t>
        </w:r>
        <w:r>
          <w:rPr>
            <w:noProof/>
            <w:webHidden/>
          </w:rPr>
          <w:tab/>
        </w:r>
        <w:r>
          <w:rPr>
            <w:noProof/>
            <w:webHidden/>
          </w:rPr>
          <w:fldChar w:fldCharType="begin"/>
        </w:r>
        <w:r>
          <w:rPr>
            <w:noProof/>
            <w:webHidden/>
          </w:rPr>
          <w:instrText xml:space="preserve"> PAGEREF _Toc448764537 \h </w:instrText>
        </w:r>
        <w:r>
          <w:rPr>
            <w:noProof/>
            <w:webHidden/>
          </w:rPr>
        </w:r>
        <w:r>
          <w:rPr>
            <w:noProof/>
            <w:webHidden/>
          </w:rPr>
          <w:fldChar w:fldCharType="separate"/>
        </w:r>
        <w:r>
          <w:rPr>
            <w:noProof/>
            <w:webHidden/>
          </w:rPr>
          <w:t>45</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38" w:history="1">
        <w:r w:rsidRPr="00593921">
          <w:rPr>
            <w:rStyle w:val="Hyperlink"/>
            <w:noProof/>
          </w:rPr>
          <w:t>Set Up the VBECS Inbound Logical Link</w:t>
        </w:r>
        <w:r>
          <w:rPr>
            <w:noProof/>
            <w:webHidden/>
          </w:rPr>
          <w:tab/>
        </w:r>
        <w:r>
          <w:rPr>
            <w:noProof/>
            <w:webHidden/>
          </w:rPr>
          <w:fldChar w:fldCharType="begin"/>
        </w:r>
        <w:r>
          <w:rPr>
            <w:noProof/>
            <w:webHidden/>
          </w:rPr>
          <w:instrText xml:space="preserve"> PAGEREF _Toc448764538 \h </w:instrText>
        </w:r>
        <w:r>
          <w:rPr>
            <w:noProof/>
            <w:webHidden/>
          </w:rPr>
        </w:r>
        <w:r>
          <w:rPr>
            <w:noProof/>
            <w:webHidden/>
          </w:rPr>
          <w:fldChar w:fldCharType="separate"/>
        </w:r>
        <w:r>
          <w:rPr>
            <w:noProof/>
            <w:webHidden/>
          </w:rPr>
          <w:t>47</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39" w:history="1">
        <w:r w:rsidRPr="00593921">
          <w:rPr>
            <w:rStyle w:val="Hyperlink"/>
            <w:noProof/>
          </w:rPr>
          <w:t>Start VistA HL7 Logical Links</w:t>
        </w:r>
        <w:r>
          <w:rPr>
            <w:noProof/>
            <w:webHidden/>
          </w:rPr>
          <w:tab/>
        </w:r>
        <w:r>
          <w:rPr>
            <w:noProof/>
            <w:webHidden/>
          </w:rPr>
          <w:fldChar w:fldCharType="begin"/>
        </w:r>
        <w:r>
          <w:rPr>
            <w:noProof/>
            <w:webHidden/>
          </w:rPr>
          <w:instrText xml:space="preserve"> PAGEREF _Toc448764539 \h </w:instrText>
        </w:r>
        <w:r>
          <w:rPr>
            <w:noProof/>
            <w:webHidden/>
          </w:rPr>
        </w:r>
        <w:r>
          <w:rPr>
            <w:noProof/>
            <w:webHidden/>
          </w:rPr>
          <w:fldChar w:fldCharType="separate"/>
        </w:r>
        <w:r>
          <w:rPr>
            <w:noProof/>
            <w:webHidden/>
          </w:rPr>
          <w:t>48</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40" w:history="1">
        <w:r w:rsidRPr="00593921">
          <w:rPr>
            <w:rStyle w:val="Hyperlink"/>
            <w:noProof/>
          </w:rPr>
          <w:t>Monitor VBECS HL7 Logical Links</w:t>
        </w:r>
        <w:r>
          <w:rPr>
            <w:noProof/>
            <w:webHidden/>
          </w:rPr>
          <w:tab/>
        </w:r>
        <w:r>
          <w:rPr>
            <w:noProof/>
            <w:webHidden/>
          </w:rPr>
          <w:fldChar w:fldCharType="begin"/>
        </w:r>
        <w:r>
          <w:rPr>
            <w:noProof/>
            <w:webHidden/>
          </w:rPr>
          <w:instrText xml:space="preserve"> PAGEREF _Toc448764540 \h </w:instrText>
        </w:r>
        <w:r>
          <w:rPr>
            <w:noProof/>
            <w:webHidden/>
          </w:rPr>
        </w:r>
        <w:r>
          <w:rPr>
            <w:noProof/>
            <w:webHidden/>
          </w:rPr>
          <w:fldChar w:fldCharType="separate"/>
        </w:r>
        <w:r>
          <w:rPr>
            <w:noProof/>
            <w:webHidden/>
          </w:rPr>
          <w:t>48</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41" w:history="1">
        <w:r w:rsidRPr="00593921">
          <w:rPr>
            <w:rStyle w:val="Hyperlink"/>
            <w:noProof/>
          </w:rPr>
          <w:t>Configure VBECS VistALink Links</w:t>
        </w:r>
        <w:r>
          <w:rPr>
            <w:noProof/>
            <w:webHidden/>
          </w:rPr>
          <w:tab/>
        </w:r>
        <w:r>
          <w:rPr>
            <w:noProof/>
            <w:webHidden/>
          </w:rPr>
          <w:fldChar w:fldCharType="begin"/>
        </w:r>
        <w:r>
          <w:rPr>
            <w:noProof/>
            <w:webHidden/>
          </w:rPr>
          <w:instrText xml:space="preserve"> PAGEREF _Toc448764541 \h </w:instrText>
        </w:r>
        <w:r>
          <w:rPr>
            <w:noProof/>
            <w:webHidden/>
          </w:rPr>
        </w:r>
        <w:r>
          <w:rPr>
            <w:noProof/>
            <w:webHidden/>
          </w:rPr>
          <w:fldChar w:fldCharType="separate"/>
        </w:r>
        <w:r>
          <w:rPr>
            <w:noProof/>
            <w:webHidden/>
          </w:rPr>
          <w:t>50</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42" w:history="1">
        <w:r w:rsidRPr="00593921">
          <w:rPr>
            <w:rStyle w:val="Hyperlink"/>
            <w:noProof/>
          </w:rPr>
          <w:t>VBECS Maintenance Operations</w:t>
        </w:r>
        <w:r>
          <w:rPr>
            <w:noProof/>
            <w:webHidden/>
          </w:rPr>
          <w:tab/>
        </w:r>
        <w:r>
          <w:rPr>
            <w:noProof/>
            <w:webHidden/>
          </w:rPr>
          <w:fldChar w:fldCharType="begin"/>
        </w:r>
        <w:r>
          <w:rPr>
            <w:noProof/>
            <w:webHidden/>
          </w:rPr>
          <w:instrText xml:space="preserve"> PAGEREF _Toc448764542 \h </w:instrText>
        </w:r>
        <w:r>
          <w:rPr>
            <w:noProof/>
            <w:webHidden/>
          </w:rPr>
        </w:r>
        <w:r>
          <w:rPr>
            <w:noProof/>
            <w:webHidden/>
          </w:rPr>
          <w:fldChar w:fldCharType="separate"/>
        </w:r>
        <w:r>
          <w:rPr>
            <w:noProof/>
            <w:webHidden/>
          </w:rPr>
          <w:t>51</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43" w:history="1">
        <w:r w:rsidRPr="00593921">
          <w:rPr>
            <w:rStyle w:val="Hyperlink"/>
            <w:noProof/>
          </w:rPr>
          <w:t>Configure Interfaces</w:t>
        </w:r>
        <w:r>
          <w:rPr>
            <w:noProof/>
            <w:webHidden/>
          </w:rPr>
          <w:tab/>
        </w:r>
        <w:r>
          <w:rPr>
            <w:noProof/>
            <w:webHidden/>
          </w:rPr>
          <w:fldChar w:fldCharType="begin"/>
        </w:r>
        <w:r>
          <w:rPr>
            <w:noProof/>
            <w:webHidden/>
          </w:rPr>
          <w:instrText xml:space="preserve"> PAGEREF _Toc448764543 \h </w:instrText>
        </w:r>
        <w:r>
          <w:rPr>
            <w:noProof/>
            <w:webHidden/>
          </w:rPr>
        </w:r>
        <w:r>
          <w:rPr>
            <w:noProof/>
            <w:webHidden/>
          </w:rPr>
          <w:fldChar w:fldCharType="separate"/>
        </w:r>
        <w:r>
          <w:rPr>
            <w:noProof/>
            <w:webHidden/>
          </w:rPr>
          <w:t>55</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44" w:history="1">
        <w:r w:rsidRPr="00593921">
          <w:rPr>
            <w:rStyle w:val="Hyperlink"/>
            <w:noProof/>
          </w:rPr>
          <w:t>Configure Divisions</w:t>
        </w:r>
        <w:r>
          <w:rPr>
            <w:noProof/>
            <w:webHidden/>
          </w:rPr>
          <w:tab/>
        </w:r>
        <w:r>
          <w:rPr>
            <w:noProof/>
            <w:webHidden/>
          </w:rPr>
          <w:fldChar w:fldCharType="begin"/>
        </w:r>
        <w:r>
          <w:rPr>
            <w:noProof/>
            <w:webHidden/>
          </w:rPr>
          <w:instrText xml:space="preserve"> PAGEREF _Toc448764544 \h </w:instrText>
        </w:r>
        <w:r>
          <w:rPr>
            <w:noProof/>
            <w:webHidden/>
          </w:rPr>
        </w:r>
        <w:r>
          <w:rPr>
            <w:noProof/>
            <w:webHidden/>
          </w:rPr>
          <w:fldChar w:fldCharType="separate"/>
        </w:r>
        <w:r>
          <w:rPr>
            <w:noProof/>
            <w:webHidden/>
          </w:rPr>
          <w:t>70</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45" w:history="1">
        <w:r w:rsidRPr="00593921">
          <w:rPr>
            <w:rStyle w:val="Hyperlink"/>
            <w:noProof/>
          </w:rPr>
          <w:t>Configure Users</w:t>
        </w:r>
        <w:r>
          <w:rPr>
            <w:noProof/>
            <w:webHidden/>
          </w:rPr>
          <w:tab/>
        </w:r>
        <w:r>
          <w:rPr>
            <w:noProof/>
            <w:webHidden/>
          </w:rPr>
          <w:fldChar w:fldCharType="begin"/>
        </w:r>
        <w:r>
          <w:rPr>
            <w:noProof/>
            <w:webHidden/>
          </w:rPr>
          <w:instrText xml:space="preserve"> PAGEREF _Toc448764545 \h </w:instrText>
        </w:r>
        <w:r>
          <w:rPr>
            <w:noProof/>
            <w:webHidden/>
          </w:rPr>
        </w:r>
        <w:r>
          <w:rPr>
            <w:noProof/>
            <w:webHidden/>
          </w:rPr>
          <w:fldChar w:fldCharType="separate"/>
        </w:r>
        <w:r>
          <w:rPr>
            <w:noProof/>
            <w:webHidden/>
          </w:rPr>
          <w:t>79</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46" w:history="1">
        <w:r w:rsidRPr="00593921">
          <w:rPr>
            <w:rStyle w:val="Hyperlink"/>
            <w:noProof/>
          </w:rPr>
          <w:t>Record Workload Data</w:t>
        </w:r>
        <w:r>
          <w:rPr>
            <w:noProof/>
            <w:webHidden/>
          </w:rPr>
          <w:tab/>
        </w:r>
        <w:r>
          <w:rPr>
            <w:noProof/>
            <w:webHidden/>
          </w:rPr>
          <w:fldChar w:fldCharType="begin"/>
        </w:r>
        <w:r>
          <w:rPr>
            <w:noProof/>
            <w:webHidden/>
          </w:rPr>
          <w:instrText xml:space="preserve"> PAGEREF _Toc448764546 \h </w:instrText>
        </w:r>
        <w:r>
          <w:rPr>
            <w:noProof/>
            <w:webHidden/>
          </w:rPr>
        </w:r>
        <w:r>
          <w:rPr>
            <w:noProof/>
            <w:webHidden/>
          </w:rPr>
          <w:fldChar w:fldCharType="separate"/>
        </w:r>
        <w:r>
          <w:rPr>
            <w:noProof/>
            <w:webHidden/>
          </w:rPr>
          <w:t>88</w:t>
        </w:r>
        <w:r>
          <w:rPr>
            <w:noProof/>
            <w:webHidden/>
          </w:rPr>
          <w:fldChar w:fldCharType="end"/>
        </w:r>
      </w:hyperlink>
    </w:p>
    <w:p w:rsidR="002762E1" w:rsidRPr="00E860AF" w:rsidRDefault="002762E1">
      <w:pPr>
        <w:pStyle w:val="TOC1"/>
        <w:tabs>
          <w:tab w:val="right" w:leader="dot" w:pos="9350"/>
        </w:tabs>
        <w:rPr>
          <w:rFonts w:ascii="Calibri" w:hAnsi="Calibri"/>
          <w:b w:val="0"/>
          <w:caps w:val="0"/>
          <w:noProof/>
        </w:rPr>
      </w:pPr>
      <w:hyperlink w:anchor="_Toc448764547" w:history="1">
        <w:r w:rsidRPr="00593921">
          <w:rPr>
            <w:rStyle w:val="Hyperlink"/>
            <w:rFonts w:cs="Arial"/>
            <w:noProof/>
          </w:rPr>
          <w:t>External Interfaces</w:t>
        </w:r>
        <w:r>
          <w:rPr>
            <w:noProof/>
            <w:webHidden/>
          </w:rPr>
          <w:tab/>
        </w:r>
        <w:r>
          <w:rPr>
            <w:noProof/>
            <w:webHidden/>
          </w:rPr>
          <w:fldChar w:fldCharType="begin"/>
        </w:r>
        <w:r>
          <w:rPr>
            <w:noProof/>
            <w:webHidden/>
          </w:rPr>
          <w:instrText xml:space="preserve"> PAGEREF _Toc448764547 \h </w:instrText>
        </w:r>
        <w:r>
          <w:rPr>
            <w:noProof/>
            <w:webHidden/>
          </w:rPr>
        </w:r>
        <w:r>
          <w:rPr>
            <w:noProof/>
            <w:webHidden/>
          </w:rPr>
          <w:fldChar w:fldCharType="separate"/>
        </w:r>
        <w:r>
          <w:rPr>
            <w:noProof/>
            <w:webHidden/>
          </w:rPr>
          <w:t>91</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48" w:history="1">
        <w:r w:rsidRPr="00593921">
          <w:rPr>
            <w:rStyle w:val="Hyperlink"/>
            <w:noProof/>
          </w:rPr>
          <w:t>Purging the HL7 Message Log</w:t>
        </w:r>
        <w:r>
          <w:rPr>
            <w:noProof/>
            <w:webHidden/>
          </w:rPr>
          <w:tab/>
        </w:r>
        <w:r>
          <w:rPr>
            <w:noProof/>
            <w:webHidden/>
          </w:rPr>
          <w:fldChar w:fldCharType="begin"/>
        </w:r>
        <w:r>
          <w:rPr>
            <w:noProof/>
            <w:webHidden/>
          </w:rPr>
          <w:instrText xml:space="preserve"> PAGEREF _Toc448764548 \h </w:instrText>
        </w:r>
        <w:r>
          <w:rPr>
            <w:noProof/>
            <w:webHidden/>
          </w:rPr>
        </w:r>
        <w:r>
          <w:rPr>
            <w:noProof/>
            <w:webHidden/>
          </w:rPr>
          <w:fldChar w:fldCharType="separate"/>
        </w:r>
        <w:r>
          <w:rPr>
            <w:noProof/>
            <w:webHidden/>
          </w:rPr>
          <w:t>91</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49" w:history="1">
        <w:r w:rsidRPr="00593921">
          <w:rPr>
            <w:rStyle w:val="Hyperlink"/>
            <w:noProof/>
          </w:rPr>
          <w:t>VistALink Remote Procedure Calls</w:t>
        </w:r>
        <w:r>
          <w:rPr>
            <w:noProof/>
            <w:webHidden/>
          </w:rPr>
          <w:tab/>
        </w:r>
        <w:r>
          <w:rPr>
            <w:noProof/>
            <w:webHidden/>
          </w:rPr>
          <w:fldChar w:fldCharType="begin"/>
        </w:r>
        <w:r>
          <w:rPr>
            <w:noProof/>
            <w:webHidden/>
          </w:rPr>
          <w:instrText xml:space="preserve"> PAGEREF _Toc448764549 \h </w:instrText>
        </w:r>
        <w:r>
          <w:rPr>
            <w:noProof/>
            <w:webHidden/>
          </w:rPr>
        </w:r>
        <w:r>
          <w:rPr>
            <w:noProof/>
            <w:webHidden/>
          </w:rPr>
          <w:fldChar w:fldCharType="separate"/>
        </w:r>
        <w:r>
          <w:rPr>
            <w:noProof/>
            <w:webHidden/>
          </w:rPr>
          <w:t>91</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50" w:history="1">
        <w:r w:rsidRPr="00593921">
          <w:rPr>
            <w:rStyle w:val="Hyperlink"/>
            <w:noProof/>
          </w:rPr>
          <w:t>VBECS Windows Services</w:t>
        </w:r>
        <w:r>
          <w:rPr>
            <w:noProof/>
            <w:webHidden/>
          </w:rPr>
          <w:tab/>
        </w:r>
        <w:r>
          <w:rPr>
            <w:noProof/>
            <w:webHidden/>
          </w:rPr>
          <w:fldChar w:fldCharType="begin"/>
        </w:r>
        <w:r>
          <w:rPr>
            <w:noProof/>
            <w:webHidden/>
          </w:rPr>
          <w:instrText xml:space="preserve"> PAGEREF _Toc448764550 \h </w:instrText>
        </w:r>
        <w:r>
          <w:rPr>
            <w:noProof/>
            <w:webHidden/>
          </w:rPr>
        </w:r>
        <w:r>
          <w:rPr>
            <w:noProof/>
            <w:webHidden/>
          </w:rPr>
          <w:fldChar w:fldCharType="separate"/>
        </w:r>
        <w:r>
          <w:rPr>
            <w:noProof/>
            <w:webHidden/>
          </w:rPr>
          <w:t>93</w:t>
        </w:r>
        <w:r>
          <w:rPr>
            <w:noProof/>
            <w:webHidden/>
          </w:rPr>
          <w:fldChar w:fldCharType="end"/>
        </w:r>
      </w:hyperlink>
    </w:p>
    <w:p w:rsidR="002762E1" w:rsidRPr="00E860AF" w:rsidRDefault="002762E1">
      <w:pPr>
        <w:pStyle w:val="TOC1"/>
        <w:tabs>
          <w:tab w:val="right" w:leader="dot" w:pos="9350"/>
        </w:tabs>
        <w:rPr>
          <w:rFonts w:ascii="Calibri" w:hAnsi="Calibri"/>
          <w:b w:val="0"/>
          <w:caps w:val="0"/>
          <w:noProof/>
        </w:rPr>
      </w:pPr>
      <w:hyperlink w:anchor="_Toc448764551" w:history="1">
        <w:r w:rsidRPr="00593921">
          <w:rPr>
            <w:rStyle w:val="Hyperlink"/>
            <w:noProof/>
          </w:rPr>
          <w:t>Troubleshooting</w:t>
        </w:r>
        <w:r>
          <w:rPr>
            <w:noProof/>
            <w:webHidden/>
          </w:rPr>
          <w:tab/>
        </w:r>
        <w:r>
          <w:rPr>
            <w:noProof/>
            <w:webHidden/>
          </w:rPr>
          <w:fldChar w:fldCharType="begin"/>
        </w:r>
        <w:r>
          <w:rPr>
            <w:noProof/>
            <w:webHidden/>
          </w:rPr>
          <w:instrText xml:space="preserve"> PAGEREF _Toc448764551 \h </w:instrText>
        </w:r>
        <w:r>
          <w:rPr>
            <w:noProof/>
            <w:webHidden/>
          </w:rPr>
        </w:r>
        <w:r>
          <w:rPr>
            <w:noProof/>
            <w:webHidden/>
          </w:rPr>
          <w:fldChar w:fldCharType="separate"/>
        </w:r>
        <w:r>
          <w:rPr>
            <w:noProof/>
            <w:webHidden/>
          </w:rPr>
          <w:t>95</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52" w:history="1">
        <w:r w:rsidRPr="00593921">
          <w:rPr>
            <w:rStyle w:val="Hyperlink"/>
            <w:rFonts w:cs="Arial"/>
            <w:noProof/>
          </w:rPr>
          <w:t>Remote Desktop Session Issues</w:t>
        </w:r>
        <w:r>
          <w:rPr>
            <w:noProof/>
            <w:webHidden/>
          </w:rPr>
          <w:tab/>
        </w:r>
        <w:r>
          <w:rPr>
            <w:noProof/>
            <w:webHidden/>
          </w:rPr>
          <w:fldChar w:fldCharType="begin"/>
        </w:r>
        <w:r>
          <w:rPr>
            <w:noProof/>
            <w:webHidden/>
          </w:rPr>
          <w:instrText xml:space="preserve"> PAGEREF _Toc448764552 \h </w:instrText>
        </w:r>
        <w:r>
          <w:rPr>
            <w:noProof/>
            <w:webHidden/>
          </w:rPr>
        </w:r>
        <w:r>
          <w:rPr>
            <w:noProof/>
            <w:webHidden/>
          </w:rPr>
          <w:fldChar w:fldCharType="separate"/>
        </w:r>
        <w:r>
          <w:rPr>
            <w:noProof/>
            <w:webHidden/>
          </w:rPr>
          <w:t>95</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53" w:history="1">
        <w:r w:rsidRPr="00593921">
          <w:rPr>
            <w:rStyle w:val="Hyperlink"/>
            <w:rFonts w:cs="Arial"/>
            <w:noProof/>
          </w:rPr>
          <w:t>Remote Desktop Services Licensing Issues</w:t>
        </w:r>
        <w:r>
          <w:rPr>
            <w:noProof/>
            <w:webHidden/>
          </w:rPr>
          <w:tab/>
        </w:r>
        <w:r>
          <w:rPr>
            <w:noProof/>
            <w:webHidden/>
          </w:rPr>
          <w:fldChar w:fldCharType="begin"/>
        </w:r>
        <w:r>
          <w:rPr>
            <w:noProof/>
            <w:webHidden/>
          </w:rPr>
          <w:instrText xml:space="preserve"> PAGEREF _Toc448764553 \h </w:instrText>
        </w:r>
        <w:r>
          <w:rPr>
            <w:noProof/>
            <w:webHidden/>
          </w:rPr>
        </w:r>
        <w:r>
          <w:rPr>
            <w:noProof/>
            <w:webHidden/>
          </w:rPr>
          <w:fldChar w:fldCharType="separate"/>
        </w:r>
        <w:r>
          <w:rPr>
            <w:noProof/>
            <w:webHidden/>
          </w:rPr>
          <w:t>96</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54" w:history="1">
        <w:r w:rsidRPr="00593921">
          <w:rPr>
            <w:rStyle w:val="Hyperlink"/>
            <w:rFonts w:cs="Arial"/>
            <w:noProof/>
          </w:rPr>
          <w:t>Stopping and Starting VBECS Services</w:t>
        </w:r>
        <w:r>
          <w:rPr>
            <w:noProof/>
            <w:webHidden/>
          </w:rPr>
          <w:tab/>
        </w:r>
        <w:r>
          <w:rPr>
            <w:noProof/>
            <w:webHidden/>
          </w:rPr>
          <w:fldChar w:fldCharType="begin"/>
        </w:r>
        <w:r>
          <w:rPr>
            <w:noProof/>
            <w:webHidden/>
          </w:rPr>
          <w:instrText xml:space="preserve"> PAGEREF _Toc448764554 \h </w:instrText>
        </w:r>
        <w:r>
          <w:rPr>
            <w:noProof/>
            <w:webHidden/>
          </w:rPr>
        </w:r>
        <w:r>
          <w:rPr>
            <w:noProof/>
            <w:webHidden/>
          </w:rPr>
          <w:fldChar w:fldCharType="separate"/>
        </w:r>
        <w:r>
          <w:rPr>
            <w:noProof/>
            <w:webHidden/>
          </w:rPr>
          <w:t>98</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55" w:history="1">
        <w:r w:rsidRPr="00593921">
          <w:rPr>
            <w:rStyle w:val="Hyperlink"/>
            <w:noProof/>
          </w:rPr>
          <w:t>VBECS Auditing</w:t>
        </w:r>
        <w:r>
          <w:rPr>
            <w:noProof/>
            <w:webHidden/>
          </w:rPr>
          <w:tab/>
        </w:r>
        <w:r>
          <w:rPr>
            <w:noProof/>
            <w:webHidden/>
          </w:rPr>
          <w:fldChar w:fldCharType="begin"/>
        </w:r>
        <w:r>
          <w:rPr>
            <w:noProof/>
            <w:webHidden/>
          </w:rPr>
          <w:instrText xml:space="preserve"> PAGEREF _Toc448764555 \h </w:instrText>
        </w:r>
        <w:r>
          <w:rPr>
            <w:noProof/>
            <w:webHidden/>
          </w:rPr>
        </w:r>
        <w:r>
          <w:rPr>
            <w:noProof/>
            <w:webHidden/>
          </w:rPr>
          <w:fldChar w:fldCharType="separate"/>
        </w:r>
        <w:r>
          <w:rPr>
            <w:noProof/>
            <w:webHidden/>
          </w:rPr>
          <w:t>99</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56" w:history="1">
        <w:r w:rsidRPr="00593921">
          <w:rPr>
            <w:rStyle w:val="Hyperlink"/>
            <w:noProof/>
          </w:rPr>
          <w:t>VBECS Exception Logging</w:t>
        </w:r>
        <w:r>
          <w:rPr>
            <w:noProof/>
            <w:webHidden/>
          </w:rPr>
          <w:tab/>
        </w:r>
        <w:r>
          <w:rPr>
            <w:noProof/>
            <w:webHidden/>
          </w:rPr>
          <w:fldChar w:fldCharType="begin"/>
        </w:r>
        <w:r>
          <w:rPr>
            <w:noProof/>
            <w:webHidden/>
          </w:rPr>
          <w:instrText xml:space="preserve"> PAGEREF _Toc448764556 \h </w:instrText>
        </w:r>
        <w:r>
          <w:rPr>
            <w:noProof/>
            <w:webHidden/>
          </w:rPr>
        </w:r>
        <w:r>
          <w:rPr>
            <w:noProof/>
            <w:webHidden/>
          </w:rPr>
          <w:fldChar w:fldCharType="separate"/>
        </w:r>
        <w:r>
          <w:rPr>
            <w:noProof/>
            <w:webHidden/>
          </w:rPr>
          <w:t>99</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57" w:history="1">
        <w:r w:rsidRPr="00593921">
          <w:rPr>
            <w:rStyle w:val="Hyperlink"/>
            <w:noProof/>
          </w:rPr>
          <w:t>VBECS Application Interfaces</w:t>
        </w:r>
        <w:r>
          <w:rPr>
            <w:noProof/>
            <w:webHidden/>
          </w:rPr>
          <w:tab/>
        </w:r>
        <w:r>
          <w:rPr>
            <w:noProof/>
            <w:webHidden/>
          </w:rPr>
          <w:fldChar w:fldCharType="begin"/>
        </w:r>
        <w:r>
          <w:rPr>
            <w:noProof/>
            <w:webHidden/>
          </w:rPr>
          <w:instrText xml:space="preserve"> PAGEREF _Toc448764557 \h </w:instrText>
        </w:r>
        <w:r>
          <w:rPr>
            <w:noProof/>
            <w:webHidden/>
          </w:rPr>
        </w:r>
        <w:r>
          <w:rPr>
            <w:noProof/>
            <w:webHidden/>
          </w:rPr>
          <w:fldChar w:fldCharType="separate"/>
        </w:r>
        <w:r>
          <w:rPr>
            <w:noProof/>
            <w:webHidden/>
          </w:rPr>
          <w:t>99</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58" w:history="1">
        <w:r w:rsidRPr="00593921">
          <w:rPr>
            <w:rStyle w:val="Hyperlink"/>
            <w:noProof/>
          </w:rPr>
          <w:t>Zebra Printer Problems</w:t>
        </w:r>
        <w:r>
          <w:rPr>
            <w:noProof/>
            <w:webHidden/>
          </w:rPr>
          <w:tab/>
        </w:r>
        <w:r>
          <w:rPr>
            <w:noProof/>
            <w:webHidden/>
          </w:rPr>
          <w:fldChar w:fldCharType="begin"/>
        </w:r>
        <w:r>
          <w:rPr>
            <w:noProof/>
            <w:webHidden/>
          </w:rPr>
          <w:instrText xml:space="preserve"> PAGEREF _Toc448764558 \h </w:instrText>
        </w:r>
        <w:r>
          <w:rPr>
            <w:noProof/>
            <w:webHidden/>
          </w:rPr>
        </w:r>
        <w:r>
          <w:rPr>
            <w:noProof/>
            <w:webHidden/>
          </w:rPr>
          <w:fldChar w:fldCharType="separate"/>
        </w:r>
        <w:r>
          <w:rPr>
            <w:noProof/>
            <w:webHidden/>
          </w:rPr>
          <w:t>108</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59" w:history="1">
        <w:r w:rsidRPr="00593921">
          <w:rPr>
            <w:rStyle w:val="Hyperlink"/>
            <w:noProof/>
          </w:rPr>
          <w:t>Scanner Problems</w:t>
        </w:r>
        <w:r>
          <w:rPr>
            <w:noProof/>
            <w:webHidden/>
          </w:rPr>
          <w:tab/>
        </w:r>
        <w:r>
          <w:rPr>
            <w:noProof/>
            <w:webHidden/>
          </w:rPr>
          <w:fldChar w:fldCharType="begin"/>
        </w:r>
        <w:r>
          <w:rPr>
            <w:noProof/>
            <w:webHidden/>
          </w:rPr>
          <w:instrText xml:space="preserve"> PAGEREF _Toc448764559 \h </w:instrText>
        </w:r>
        <w:r>
          <w:rPr>
            <w:noProof/>
            <w:webHidden/>
          </w:rPr>
        </w:r>
        <w:r>
          <w:rPr>
            <w:noProof/>
            <w:webHidden/>
          </w:rPr>
          <w:fldChar w:fldCharType="separate"/>
        </w:r>
        <w:r>
          <w:rPr>
            <w:noProof/>
            <w:webHidden/>
          </w:rPr>
          <w:t>110</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60" w:history="1">
        <w:r w:rsidRPr="00593921">
          <w:rPr>
            <w:rStyle w:val="Hyperlink"/>
            <w:noProof/>
          </w:rPr>
          <w:t>This page intentionally left blank.</w:t>
        </w:r>
        <w:r>
          <w:rPr>
            <w:noProof/>
            <w:webHidden/>
          </w:rPr>
          <w:tab/>
        </w:r>
        <w:r>
          <w:rPr>
            <w:noProof/>
            <w:webHidden/>
          </w:rPr>
          <w:fldChar w:fldCharType="begin"/>
        </w:r>
        <w:r>
          <w:rPr>
            <w:noProof/>
            <w:webHidden/>
          </w:rPr>
          <w:instrText xml:space="preserve"> PAGEREF _Toc448764560 \h </w:instrText>
        </w:r>
        <w:r>
          <w:rPr>
            <w:noProof/>
            <w:webHidden/>
          </w:rPr>
        </w:r>
        <w:r>
          <w:rPr>
            <w:noProof/>
            <w:webHidden/>
          </w:rPr>
          <w:fldChar w:fldCharType="separate"/>
        </w:r>
        <w:r>
          <w:rPr>
            <w:noProof/>
            <w:webHidden/>
          </w:rPr>
          <w:t>114</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61" w:history="1">
        <w:r w:rsidRPr="00593921">
          <w:rPr>
            <w:rStyle w:val="Hyperlink"/>
            <w:rFonts w:cs="Arial"/>
            <w:noProof/>
            <w:kern w:val="32"/>
          </w:rPr>
          <w:t>Archiving and Recovery (Enterprise Operations Only)</w:t>
        </w:r>
        <w:r>
          <w:rPr>
            <w:noProof/>
            <w:webHidden/>
          </w:rPr>
          <w:tab/>
        </w:r>
        <w:r>
          <w:rPr>
            <w:noProof/>
            <w:webHidden/>
          </w:rPr>
          <w:fldChar w:fldCharType="begin"/>
        </w:r>
        <w:r>
          <w:rPr>
            <w:noProof/>
            <w:webHidden/>
          </w:rPr>
          <w:instrText xml:space="preserve"> PAGEREF _Toc448764561 \h </w:instrText>
        </w:r>
        <w:r>
          <w:rPr>
            <w:noProof/>
            <w:webHidden/>
          </w:rPr>
        </w:r>
        <w:r>
          <w:rPr>
            <w:noProof/>
            <w:webHidden/>
          </w:rPr>
          <w:fldChar w:fldCharType="separate"/>
        </w:r>
        <w:r>
          <w:rPr>
            <w:noProof/>
            <w:webHidden/>
          </w:rPr>
          <w:t>115</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62" w:history="1">
        <w:r w:rsidRPr="00593921">
          <w:rPr>
            <w:rStyle w:val="Hyperlink"/>
            <w:noProof/>
          </w:rPr>
          <w:t>Restore the Databases</w:t>
        </w:r>
        <w:r>
          <w:rPr>
            <w:noProof/>
            <w:webHidden/>
          </w:rPr>
          <w:tab/>
        </w:r>
        <w:r>
          <w:rPr>
            <w:noProof/>
            <w:webHidden/>
          </w:rPr>
          <w:fldChar w:fldCharType="begin"/>
        </w:r>
        <w:r>
          <w:rPr>
            <w:noProof/>
            <w:webHidden/>
          </w:rPr>
          <w:instrText xml:space="preserve"> PAGEREF _Toc448764562 \h </w:instrText>
        </w:r>
        <w:r>
          <w:rPr>
            <w:noProof/>
            <w:webHidden/>
          </w:rPr>
        </w:r>
        <w:r>
          <w:rPr>
            <w:noProof/>
            <w:webHidden/>
          </w:rPr>
          <w:fldChar w:fldCharType="separate"/>
        </w:r>
        <w:r>
          <w:rPr>
            <w:noProof/>
            <w:webHidden/>
          </w:rPr>
          <w:t>115</w:t>
        </w:r>
        <w:r>
          <w:rPr>
            <w:noProof/>
            <w:webHidden/>
          </w:rPr>
          <w:fldChar w:fldCharType="end"/>
        </w:r>
      </w:hyperlink>
    </w:p>
    <w:p w:rsidR="002762E1" w:rsidRPr="00E860AF" w:rsidRDefault="002762E1">
      <w:pPr>
        <w:pStyle w:val="TOC1"/>
        <w:tabs>
          <w:tab w:val="right" w:leader="dot" w:pos="9350"/>
        </w:tabs>
        <w:rPr>
          <w:rFonts w:ascii="Calibri" w:hAnsi="Calibri"/>
          <w:b w:val="0"/>
          <w:caps w:val="0"/>
          <w:noProof/>
        </w:rPr>
      </w:pPr>
      <w:hyperlink w:anchor="_Toc448764563" w:history="1">
        <w:r w:rsidRPr="00593921">
          <w:rPr>
            <w:rStyle w:val="Hyperlink"/>
            <w:noProof/>
          </w:rPr>
          <w:t>Failover</w:t>
        </w:r>
        <w:r>
          <w:rPr>
            <w:noProof/>
            <w:webHidden/>
          </w:rPr>
          <w:tab/>
        </w:r>
        <w:r>
          <w:rPr>
            <w:noProof/>
            <w:webHidden/>
          </w:rPr>
          <w:fldChar w:fldCharType="begin"/>
        </w:r>
        <w:r>
          <w:rPr>
            <w:noProof/>
            <w:webHidden/>
          </w:rPr>
          <w:instrText xml:space="preserve"> PAGEREF _Toc448764563 \h </w:instrText>
        </w:r>
        <w:r>
          <w:rPr>
            <w:noProof/>
            <w:webHidden/>
          </w:rPr>
        </w:r>
        <w:r>
          <w:rPr>
            <w:noProof/>
            <w:webHidden/>
          </w:rPr>
          <w:fldChar w:fldCharType="separate"/>
        </w:r>
        <w:r>
          <w:rPr>
            <w:noProof/>
            <w:webHidden/>
          </w:rPr>
          <w:t>117</w:t>
        </w:r>
        <w:r>
          <w:rPr>
            <w:noProof/>
            <w:webHidden/>
          </w:rPr>
          <w:fldChar w:fldCharType="end"/>
        </w:r>
      </w:hyperlink>
    </w:p>
    <w:p w:rsidR="002762E1" w:rsidRPr="00E860AF" w:rsidRDefault="002762E1">
      <w:pPr>
        <w:pStyle w:val="TOC1"/>
        <w:tabs>
          <w:tab w:val="right" w:leader="dot" w:pos="9350"/>
        </w:tabs>
        <w:rPr>
          <w:rFonts w:ascii="Calibri" w:hAnsi="Calibri"/>
          <w:b w:val="0"/>
          <w:caps w:val="0"/>
          <w:noProof/>
        </w:rPr>
      </w:pPr>
      <w:hyperlink w:anchor="_Toc448764564" w:history="1">
        <w:r w:rsidRPr="00593921">
          <w:rPr>
            <w:rStyle w:val="Hyperlink"/>
            <w:noProof/>
          </w:rPr>
          <w:t>Performance</w:t>
        </w:r>
        <w:r>
          <w:rPr>
            <w:noProof/>
            <w:webHidden/>
          </w:rPr>
          <w:tab/>
        </w:r>
        <w:r>
          <w:rPr>
            <w:noProof/>
            <w:webHidden/>
          </w:rPr>
          <w:fldChar w:fldCharType="begin"/>
        </w:r>
        <w:r>
          <w:rPr>
            <w:noProof/>
            <w:webHidden/>
          </w:rPr>
          <w:instrText xml:space="preserve"> PAGEREF _Toc448764564 \h </w:instrText>
        </w:r>
        <w:r>
          <w:rPr>
            <w:noProof/>
            <w:webHidden/>
          </w:rPr>
        </w:r>
        <w:r>
          <w:rPr>
            <w:noProof/>
            <w:webHidden/>
          </w:rPr>
          <w:fldChar w:fldCharType="separate"/>
        </w:r>
        <w:r>
          <w:rPr>
            <w:noProof/>
            <w:webHidden/>
          </w:rPr>
          <w:t>119</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65" w:history="1">
        <w:r w:rsidRPr="00593921">
          <w:rPr>
            <w:rStyle w:val="Hyperlink"/>
            <w:noProof/>
          </w:rPr>
          <w:t>Locking</w:t>
        </w:r>
        <w:r>
          <w:rPr>
            <w:noProof/>
            <w:webHidden/>
          </w:rPr>
          <w:tab/>
        </w:r>
        <w:r>
          <w:rPr>
            <w:noProof/>
            <w:webHidden/>
          </w:rPr>
          <w:fldChar w:fldCharType="begin"/>
        </w:r>
        <w:r>
          <w:rPr>
            <w:noProof/>
            <w:webHidden/>
          </w:rPr>
          <w:instrText xml:space="preserve"> PAGEREF _Toc448764565 \h </w:instrText>
        </w:r>
        <w:r>
          <w:rPr>
            <w:noProof/>
            <w:webHidden/>
          </w:rPr>
        </w:r>
        <w:r>
          <w:rPr>
            <w:noProof/>
            <w:webHidden/>
          </w:rPr>
          <w:fldChar w:fldCharType="separate"/>
        </w:r>
        <w:r>
          <w:rPr>
            <w:noProof/>
            <w:webHidden/>
          </w:rPr>
          <w:t>119</w:t>
        </w:r>
        <w:r>
          <w:rPr>
            <w:noProof/>
            <w:webHidden/>
          </w:rPr>
          <w:fldChar w:fldCharType="end"/>
        </w:r>
      </w:hyperlink>
    </w:p>
    <w:p w:rsidR="002762E1" w:rsidRPr="00E860AF" w:rsidRDefault="002762E1">
      <w:pPr>
        <w:pStyle w:val="TOC1"/>
        <w:tabs>
          <w:tab w:val="right" w:leader="dot" w:pos="9350"/>
        </w:tabs>
        <w:rPr>
          <w:rFonts w:ascii="Calibri" w:hAnsi="Calibri"/>
          <w:b w:val="0"/>
          <w:caps w:val="0"/>
          <w:noProof/>
        </w:rPr>
      </w:pPr>
      <w:hyperlink w:anchor="_Toc448764566" w:history="1">
        <w:r w:rsidRPr="00593921">
          <w:rPr>
            <w:rStyle w:val="Hyperlink"/>
            <w:noProof/>
          </w:rPr>
          <w:t>Security</w:t>
        </w:r>
        <w:r>
          <w:rPr>
            <w:noProof/>
            <w:webHidden/>
          </w:rPr>
          <w:tab/>
        </w:r>
        <w:r>
          <w:rPr>
            <w:noProof/>
            <w:webHidden/>
          </w:rPr>
          <w:fldChar w:fldCharType="begin"/>
        </w:r>
        <w:r>
          <w:rPr>
            <w:noProof/>
            <w:webHidden/>
          </w:rPr>
          <w:instrText xml:space="preserve"> PAGEREF _Toc448764566 \h </w:instrText>
        </w:r>
        <w:r>
          <w:rPr>
            <w:noProof/>
            <w:webHidden/>
          </w:rPr>
        </w:r>
        <w:r>
          <w:rPr>
            <w:noProof/>
            <w:webHidden/>
          </w:rPr>
          <w:fldChar w:fldCharType="separate"/>
        </w:r>
        <w:r>
          <w:rPr>
            <w:noProof/>
            <w:webHidden/>
          </w:rPr>
          <w:t>121</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67" w:history="1">
        <w:r w:rsidRPr="00593921">
          <w:rPr>
            <w:rStyle w:val="Hyperlink"/>
            <w:noProof/>
          </w:rPr>
          <w:t>Access Request Process</w:t>
        </w:r>
        <w:r>
          <w:rPr>
            <w:noProof/>
            <w:webHidden/>
          </w:rPr>
          <w:tab/>
        </w:r>
        <w:r>
          <w:rPr>
            <w:noProof/>
            <w:webHidden/>
          </w:rPr>
          <w:fldChar w:fldCharType="begin"/>
        </w:r>
        <w:r>
          <w:rPr>
            <w:noProof/>
            <w:webHidden/>
          </w:rPr>
          <w:instrText xml:space="preserve"> PAGEREF _Toc448764567 \h </w:instrText>
        </w:r>
        <w:r>
          <w:rPr>
            <w:noProof/>
            <w:webHidden/>
          </w:rPr>
        </w:r>
        <w:r>
          <w:rPr>
            <w:noProof/>
            <w:webHidden/>
          </w:rPr>
          <w:fldChar w:fldCharType="separate"/>
        </w:r>
        <w:r>
          <w:rPr>
            <w:noProof/>
            <w:webHidden/>
          </w:rPr>
          <w:t>121</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68" w:history="1">
        <w:r w:rsidRPr="00593921">
          <w:rPr>
            <w:rStyle w:val="Hyperlink"/>
            <w:noProof/>
          </w:rPr>
          <w:t>Active Directory</w:t>
        </w:r>
        <w:r>
          <w:rPr>
            <w:noProof/>
            <w:webHidden/>
          </w:rPr>
          <w:tab/>
        </w:r>
        <w:r>
          <w:rPr>
            <w:noProof/>
            <w:webHidden/>
          </w:rPr>
          <w:fldChar w:fldCharType="begin"/>
        </w:r>
        <w:r>
          <w:rPr>
            <w:noProof/>
            <w:webHidden/>
          </w:rPr>
          <w:instrText xml:space="preserve"> PAGEREF _Toc448764568 \h </w:instrText>
        </w:r>
        <w:r>
          <w:rPr>
            <w:noProof/>
            <w:webHidden/>
          </w:rPr>
        </w:r>
        <w:r>
          <w:rPr>
            <w:noProof/>
            <w:webHidden/>
          </w:rPr>
          <w:fldChar w:fldCharType="separate"/>
        </w:r>
        <w:r>
          <w:rPr>
            <w:noProof/>
            <w:webHidden/>
          </w:rPr>
          <w:t>121</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69" w:history="1">
        <w:r w:rsidRPr="00593921">
          <w:rPr>
            <w:rStyle w:val="Hyperlink"/>
            <w:noProof/>
          </w:rPr>
          <w:t>Group Policy</w:t>
        </w:r>
        <w:r>
          <w:rPr>
            <w:noProof/>
            <w:webHidden/>
          </w:rPr>
          <w:tab/>
        </w:r>
        <w:r>
          <w:rPr>
            <w:noProof/>
            <w:webHidden/>
          </w:rPr>
          <w:fldChar w:fldCharType="begin"/>
        </w:r>
        <w:r>
          <w:rPr>
            <w:noProof/>
            <w:webHidden/>
          </w:rPr>
          <w:instrText xml:space="preserve"> PAGEREF _Toc448764569 \h </w:instrText>
        </w:r>
        <w:r>
          <w:rPr>
            <w:noProof/>
            <w:webHidden/>
          </w:rPr>
        </w:r>
        <w:r>
          <w:rPr>
            <w:noProof/>
            <w:webHidden/>
          </w:rPr>
          <w:fldChar w:fldCharType="separate"/>
        </w:r>
        <w:r>
          <w:rPr>
            <w:noProof/>
            <w:webHidden/>
          </w:rPr>
          <w:t>121</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70" w:history="1">
        <w:r w:rsidRPr="00593921">
          <w:rPr>
            <w:rStyle w:val="Hyperlink"/>
            <w:noProof/>
          </w:rPr>
          <w:t>System Center Operations Manager</w:t>
        </w:r>
        <w:r>
          <w:rPr>
            <w:noProof/>
            <w:webHidden/>
          </w:rPr>
          <w:tab/>
        </w:r>
        <w:r>
          <w:rPr>
            <w:noProof/>
            <w:webHidden/>
          </w:rPr>
          <w:fldChar w:fldCharType="begin"/>
        </w:r>
        <w:r>
          <w:rPr>
            <w:noProof/>
            <w:webHidden/>
          </w:rPr>
          <w:instrText xml:space="preserve"> PAGEREF _Toc448764570 \h </w:instrText>
        </w:r>
        <w:r>
          <w:rPr>
            <w:noProof/>
            <w:webHidden/>
          </w:rPr>
        </w:r>
        <w:r>
          <w:rPr>
            <w:noProof/>
            <w:webHidden/>
          </w:rPr>
          <w:fldChar w:fldCharType="separate"/>
        </w:r>
        <w:r>
          <w:rPr>
            <w:noProof/>
            <w:webHidden/>
          </w:rPr>
          <w:t>121</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71" w:history="1">
        <w:r w:rsidRPr="00593921">
          <w:rPr>
            <w:rStyle w:val="Hyperlink"/>
            <w:noProof/>
          </w:rPr>
          <w:t>Application-Wide Exceptions</w:t>
        </w:r>
        <w:r>
          <w:rPr>
            <w:noProof/>
            <w:webHidden/>
          </w:rPr>
          <w:tab/>
        </w:r>
        <w:r>
          <w:rPr>
            <w:noProof/>
            <w:webHidden/>
          </w:rPr>
          <w:fldChar w:fldCharType="begin"/>
        </w:r>
        <w:r>
          <w:rPr>
            <w:noProof/>
            <w:webHidden/>
          </w:rPr>
          <w:instrText xml:space="preserve"> PAGEREF _Toc448764571 \h </w:instrText>
        </w:r>
        <w:r>
          <w:rPr>
            <w:noProof/>
            <w:webHidden/>
          </w:rPr>
        </w:r>
        <w:r>
          <w:rPr>
            <w:noProof/>
            <w:webHidden/>
          </w:rPr>
          <w:fldChar w:fldCharType="separate"/>
        </w:r>
        <w:r>
          <w:rPr>
            <w:noProof/>
            <w:webHidden/>
          </w:rPr>
          <w:t>122</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72" w:history="1">
        <w:r w:rsidRPr="00593921">
          <w:rPr>
            <w:rStyle w:val="Hyperlink"/>
            <w:noProof/>
          </w:rPr>
          <w:t>Health Product Support Access</w:t>
        </w:r>
        <w:r>
          <w:rPr>
            <w:noProof/>
            <w:webHidden/>
          </w:rPr>
          <w:tab/>
        </w:r>
        <w:r>
          <w:rPr>
            <w:noProof/>
            <w:webHidden/>
          </w:rPr>
          <w:fldChar w:fldCharType="begin"/>
        </w:r>
        <w:r>
          <w:rPr>
            <w:noProof/>
            <w:webHidden/>
          </w:rPr>
          <w:instrText xml:space="preserve"> PAGEREF _Toc448764572 \h </w:instrText>
        </w:r>
        <w:r>
          <w:rPr>
            <w:noProof/>
            <w:webHidden/>
          </w:rPr>
        </w:r>
        <w:r>
          <w:rPr>
            <w:noProof/>
            <w:webHidden/>
          </w:rPr>
          <w:fldChar w:fldCharType="separate"/>
        </w:r>
        <w:r>
          <w:rPr>
            <w:noProof/>
            <w:webHidden/>
          </w:rPr>
          <w:t>123</w:t>
        </w:r>
        <w:r>
          <w:rPr>
            <w:noProof/>
            <w:webHidden/>
          </w:rPr>
          <w:fldChar w:fldCharType="end"/>
        </w:r>
      </w:hyperlink>
    </w:p>
    <w:p w:rsidR="002762E1" w:rsidRPr="00E860AF" w:rsidRDefault="002762E1">
      <w:pPr>
        <w:pStyle w:val="TOC1"/>
        <w:tabs>
          <w:tab w:val="right" w:leader="dot" w:pos="9350"/>
        </w:tabs>
        <w:rPr>
          <w:rFonts w:ascii="Calibri" w:hAnsi="Calibri"/>
          <w:b w:val="0"/>
          <w:caps w:val="0"/>
          <w:noProof/>
        </w:rPr>
      </w:pPr>
      <w:hyperlink w:anchor="_Toc448764573" w:history="1">
        <w:r w:rsidRPr="00593921">
          <w:rPr>
            <w:rStyle w:val="Hyperlink"/>
            <w:rFonts w:cs="Arial"/>
            <w:noProof/>
          </w:rPr>
          <w:t>Configuring the App Server and Lab Workstations</w:t>
        </w:r>
        <w:r>
          <w:rPr>
            <w:noProof/>
            <w:webHidden/>
          </w:rPr>
          <w:tab/>
        </w:r>
        <w:r>
          <w:rPr>
            <w:noProof/>
            <w:webHidden/>
          </w:rPr>
          <w:fldChar w:fldCharType="begin"/>
        </w:r>
        <w:r>
          <w:rPr>
            <w:noProof/>
            <w:webHidden/>
          </w:rPr>
          <w:instrText xml:space="preserve"> PAGEREF _Toc448764573 \h </w:instrText>
        </w:r>
        <w:r>
          <w:rPr>
            <w:noProof/>
            <w:webHidden/>
          </w:rPr>
        </w:r>
        <w:r>
          <w:rPr>
            <w:noProof/>
            <w:webHidden/>
          </w:rPr>
          <w:fldChar w:fldCharType="separate"/>
        </w:r>
        <w:r>
          <w:rPr>
            <w:noProof/>
            <w:webHidden/>
          </w:rPr>
          <w:t>125</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74" w:history="1">
        <w:r w:rsidRPr="00593921">
          <w:rPr>
            <w:rStyle w:val="Hyperlink"/>
            <w:noProof/>
          </w:rPr>
          <w:t>Server Tasks (Enterprise Operations Only)</w:t>
        </w:r>
        <w:r>
          <w:rPr>
            <w:noProof/>
            <w:webHidden/>
          </w:rPr>
          <w:tab/>
        </w:r>
        <w:r>
          <w:rPr>
            <w:noProof/>
            <w:webHidden/>
          </w:rPr>
          <w:fldChar w:fldCharType="begin"/>
        </w:r>
        <w:r>
          <w:rPr>
            <w:noProof/>
            <w:webHidden/>
          </w:rPr>
          <w:instrText xml:space="preserve"> PAGEREF _Toc448764574 \h </w:instrText>
        </w:r>
        <w:r>
          <w:rPr>
            <w:noProof/>
            <w:webHidden/>
          </w:rPr>
        </w:r>
        <w:r>
          <w:rPr>
            <w:noProof/>
            <w:webHidden/>
          </w:rPr>
          <w:fldChar w:fldCharType="separate"/>
        </w:r>
        <w:r>
          <w:rPr>
            <w:noProof/>
            <w:webHidden/>
          </w:rPr>
          <w:t>125</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75" w:history="1">
        <w:r w:rsidRPr="00593921">
          <w:rPr>
            <w:rStyle w:val="Hyperlink"/>
            <w:noProof/>
          </w:rPr>
          <w:t>Grant User Permissions</w:t>
        </w:r>
        <w:r>
          <w:rPr>
            <w:noProof/>
            <w:webHidden/>
          </w:rPr>
          <w:tab/>
        </w:r>
        <w:r>
          <w:rPr>
            <w:noProof/>
            <w:webHidden/>
          </w:rPr>
          <w:fldChar w:fldCharType="begin"/>
        </w:r>
        <w:r>
          <w:rPr>
            <w:noProof/>
            <w:webHidden/>
          </w:rPr>
          <w:instrText xml:space="preserve"> PAGEREF _Toc448764575 \h </w:instrText>
        </w:r>
        <w:r>
          <w:rPr>
            <w:noProof/>
            <w:webHidden/>
          </w:rPr>
        </w:r>
        <w:r>
          <w:rPr>
            <w:noProof/>
            <w:webHidden/>
          </w:rPr>
          <w:fldChar w:fldCharType="separate"/>
        </w:r>
        <w:r>
          <w:rPr>
            <w:noProof/>
            <w:webHidden/>
          </w:rPr>
          <w:t>125</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76" w:history="1">
        <w:r w:rsidRPr="00593921">
          <w:rPr>
            <w:rStyle w:val="Hyperlink"/>
            <w:noProof/>
          </w:rPr>
          <w:t>Configure the Report Share</w:t>
        </w:r>
        <w:r>
          <w:rPr>
            <w:noProof/>
            <w:webHidden/>
          </w:rPr>
          <w:tab/>
        </w:r>
        <w:r>
          <w:rPr>
            <w:noProof/>
            <w:webHidden/>
          </w:rPr>
          <w:fldChar w:fldCharType="begin"/>
        </w:r>
        <w:r>
          <w:rPr>
            <w:noProof/>
            <w:webHidden/>
          </w:rPr>
          <w:instrText xml:space="preserve"> PAGEREF _Toc448764576 \h </w:instrText>
        </w:r>
        <w:r>
          <w:rPr>
            <w:noProof/>
            <w:webHidden/>
          </w:rPr>
        </w:r>
        <w:r>
          <w:rPr>
            <w:noProof/>
            <w:webHidden/>
          </w:rPr>
          <w:fldChar w:fldCharType="separate"/>
        </w:r>
        <w:r>
          <w:rPr>
            <w:noProof/>
            <w:webHidden/>
          </w:rPr>
          <w:t>127</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77" w:history="1">
        <w:r w:rsidRPr="00593921">
          <w:rPr>
            <w:rStyle w:val="Hyperlink"/>
            <w:noProof/>
          </w:rPr>
          <w:t>Workstation Tasks</w:t>
        </w:r>
        <w:r>
          <w:rPr>
            <w:noProof/>
            <w:webHidden/>
          </w:rPr>
          <w:tab/>
        </w:r>
        <w:r>
          <w:rPr>
            <w:noProof/>
            <w:webHidden/>
          </w:rPr>
          <w:fldChar w:fldCharType="begin"/>
        </w:r>
        <w:r>
          <w:rPr>
            <w:noProof/>
            <w:webHidden/>
          </w:rPr>
          <w:instrText xml:space="preserve"> PAGEREF _Toc448764577 \h </w:instrText>
        </w:r>
        <w:r>
          <w:rPr>
            <w:noProof/>
            <w:webHidden/>
          </w:rPr>
        </w:r>
        <w:r>
          <w:rPr>
            <w:noProof/>
            <w:webHidden/>
          </w:rPr>
          <w:fldChar w:fldCharType="separate"/>
        </w:r>
        <w:r>
          <w:rPr>
            <w:noProof/>
            <w:webHidden/>
          </w:rPr>
          <w:t>132</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78" w:history="1">
        <w:r w:rsidRPr="00593921">
          <w:rPr>
            <w:rStyle w:val="Hyperlink"/>
            <w:noProof/>
          </w:rPr>
          <w:t>Update the RDP Shortcut</w:t>
        </w:r>
        <w:r>
          <w:rPr>
            <w:noProof/>
            <w:webHidden/>
          </w:rPr>
          <w:tab/>
        </w:r>
        <w:r>
          <w:rPr>
            <w:noProof/>
            <w:webHidden/>
          </w:rPr>
          <w:fldChar w:fldCharType="begin"/>
        </w:r>
        <w:r>
          <w:rPr>
            <w:noProof/>
            <w:webHidden/>
          </w:rPr>
          <w:instrText xml:space="preserve"> PAGEREF _Toc448764578 \h </w:instrText>
        </w:r>
        <w:r>
          <w:rPr>
            <w:noProof/>
            <w:webHidden/>
          </w:rPr>
        </w:r>
        <w:r>
          <w:rPr>
            <w:noProof/>
            <w:webHidden/>
          </w:rPr>
          <w:fldChar w:fldCharType="separate"/>
        </w:r>
        <w:r>
          <w:rPr>
            <w:noProof/>
            <w:webHidden/>
          </w:rPr>
          <w:t>132</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79" w:history="1">
        <w:r w:rsidRPr="00593921">
          <w:rPr>
            <w:rStyle w:val="Hyperlink"/>
            <w:noProof/>
          </w:rPr>
          <w:t>Configure a Shortcut to the Report Share</w:t>
        </w:r>
        <w:r>
          <w:rPr>
            <w:noProof/>
            <w:webHidden/>
          </w:rPr>
          <w:tab/>
        </w:r>
        <w:r>
          <w:rPr>
            <w:noProof/>
            <w:webHidden/>
          </w:rPr>
          <w:fldChar w:fldCharType="begin"/>
        </w:r>
        <w:r>
          <w:rPr>
            <w:noProof/>
            <w:webHidden/>
          </w:rPr>
          <w:instrText xml:space="preserve"> PAGEREF _Toc448764579 \h </w:instrText>
        </w:r>
        <w:r>
          <w:rPr>
            <w:noProof/>
            <w:webHidden/>
          </w:rPr>
        </w:r>
        <w:r>
          <w:rPr>
            <w:noProof/>
            <w:webHidden/>
          </w:rPr>
          <w:fldChar w:fldCharType="separate"/>
        </w:r>
        <w:r>
          <w:rPr>
            <w:noProof/>
            <w:webHidden/>
          </w:rPr>
          <w:t>133</w:t>
        </w:r>
        <w:r>
          <w:rPr>
            <w:noProof/>
            <w:webHidden/>
          </w:rPr>
          <w:fldChar w:fldCharType="end"/>
        </w:r>
      </w:hyperlink>
    </w:p>
    <w:p w:rsidR="002762E1" w:rsidRPr="00E860AF" w:rsidRDefault="002762E1">
      <w:pPr>
        <w:pStyle w:val="TOC1"/>
        <w:tabs>
          <w:tab w:val="right" w:leader="dot" w:pos="9350"/>
        </w:tabs>
        <w:rPr>
          <w:rFonts w:ascii="Calibri" w:hAnsi="Calibri"/>
          <w:b w:val="0"/>
          <w:caps w:val="0"/>
          <w:noProof/>
        </w:rPr>
      </w:pPr>
      <w:hyperlink w:anchor="_Toc448764580" w:history="1">
        <w:r w:rsidRPr="00593921">
          <w:rPr>
            <w:rStyle w:val="Hyperlink"/>
            <w:noProof/>
          </w:rPr>
          <w:t>Glossary</w:t>
        </w:r>
        <w:r>
          <w:rPr>
            <w:noProof/>
            <w:webHidden/>
          </w:rPr>
          <w:tab/>
        </w:r>
        <w:r>
          <w:rPr>
            <w:noProof/>
            <w:webHidden/>
          </w:rPr>
          <w:fldChar w:fldCharType="begin"/>
        </w:r>
        <w:r>
          <w:rPr>
            <w:noProof/>
            <w:webHidden/>
          </w:rPr>
          <w:instrText xml:space="preserve"> PAGEREF _Toc448764580 \h </w:instrText>
        </w:r>
        <w:r>
          <w:rPr>
            <w:noProof/>
            <w:webHidden/>
          </w:rPr>
        </w:r>
        <w:r>
          <w:rPr>
            <w:noProof/>
            <w:webHidden/>
          </w:rPr>
          <w:fldChar w:fldCharType="separate"/>
        </w:r>
        <w:r>
          <w:rPr>
            <w:noProof/>
            <w:webHidden/>
          </w:rPr>
          <w:t>135</w:t>
        </w:r>
        <w:r>
          <w:rPr>
            <w:noProof/>
            <w:webHidden/>
          </w:rPr>
          <w:fldChar w:fldCharType="end"/>
        </w:r>
      </w:hyperlink>
    </w:p>
    <w:p w:rsidR="002762E1" w:rsidRPr="00E860AF" w:rsidRDefault="002762E1">
      <w:pPr>
        <w:pStyle w:val="TOC1"/>
        <w:tabs>
          <w:tab w:val="right" w:leader="dot" w:pos="9350"/>
        </w:tabs>
        <w:rPr>
          <w:rFonts w:ascii="Calibri" w:hAnsi="Calibri"/>
          <w:b w:val="0"/>
          <w:caps w:val="0"/>
          <w:noProof/>
        </w:rPr>
      </w:pPr>
      <w:hyperlink w:anchor="_Toc448764581" w:history="1">
        <w:r w:rsidRPr="00593921">
          <w:rPr>
            <w:rStyle w:val="Hyperlink"/>
            <w:noProof/>
          </w:rPr>
          <w:t>Appendices</w:t>
        </w:r>
        <w:r>
          <w:rPr>
            <w:noProof/>
            <w:webHidden/>
          </w:rPr>
          <w:tab/>
        </w:r>
        <w:r>
          <w:rPr>
            <w:noProof/>
            <w:webHidden/>
          </w:rPr>
          <w:fldChar w:fldCharType="begin"/>
        </w:r>
        <w:r>
          <w:rPr>
            <w:noProof/>
            <w:webHidden/>
          </w:rPr>
          <w:instrText xml:space="preserve"> PAGEREF _Toc448764581 \h </w:instrText>
        </w:r>
        <w:r>
          <w:rPr>
            <w:noProof/>
            <w:webHidden/>
          </w:rPr>
        </w:r>
        <w:r>
          <w:rPr>
            <w:noProof/>
            <w:webHidden/>
          </w:rPr>
          <w:fldChar w:fldCharType="separate"/>
        </w:r>
        <w:r>
          <w:rPr>
            <w:noProof/>
            <w:webHidden/>
          </w:rPr>
          <w:t>137</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82" w:history="1">
        <w:r w:rsidRPr="00593921">
          <w:rPr>
            <w:rStyle w:val="Hyperlink"/>
            <w:noProof/>
          </w:rPr>
          <w:t>Appendix A: Instructions for Capturing Screen Shots</w:t>
        </w:r>
        <w:r>
          <w:rPr>
            <w:noProof/>
            <w:webHidden/>
          </w:rPr>
          <w:tab/>
        </w:r>
        <w:r>
          <w:rPr>
            <w:noProof/>
            <w:webHidden/>
          </w:rPr>
          <w:fldChar w:fldCharType="begin"/>
        </w:r>
        <w:r>
          <w:rPr>
            <w:noProof/>
            <w:webHidden/>
          </w:rPr>
          <w:instrText xml:space="preserve"> PAGEREF _Toc448764582 \h </w:instrText>
        </w:r>
        <w:r>
          <w:rPr>
            <w:noProof/>
            <w:webHidden/>
          </w:rPr>
        </w:r>
        <w:r>
          <w:rPr>
            <w:noProof/>
            <w:webHidden/>
          </w:rPr>
          <w:fldChar w:fldCharType="separate"/>
        </w:r>
        <w:r>
          <w:rPr>
            <w:noProof/>
            <w:webHidden/>
          </w:rPr>
          <w:t>137</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83" w:history="1">
        <w:r w:rsidRPr="00593921">
          <w:rPr>
            <w:rStyle w:val="Hyperlink"/>
            <w:noProof/>
          </w:rPr>
          <w:t>Appendix B: Data Center Instructions (Enterprise Operations only)</w:t>
        </w:r>
        <w:r>
          <w:rPr>
            <w:noProof/>
            <w:webHidden/>
          </w:rPr>
          <w:tab/>
        </w:r>
        <w:r>
          <w:rPr>
            <w:noProof/>
            <w:webHidden/>
          </w:rPr>
          <w:fldChar w:fldCharType="begin"/>
        </w:r>
        <w:r>
          <w:rPr>
            <w:noProof/>
            <w:webHidden/>
          </w:rPr>
          <w:instrText xml:space="preserve"> PAGEREF _Toc448764583 \h </w:instrText>
        </w:r>
        <w:r>
          <w:rPr>
            <w:noProof/>
            <w:webHidden/>
          </w:rPr>
        </w:r>
        <w:r>
          <w:rPr>
            <w:noProof/>
            <w:webHidden/>
          </w:rPr>
          <w:fldChar w:fldCharType="separate"/>
        </w:r>
        <w:r>
          <w:rPr>
            <w:noProof/>
            <w:webHidden/>
          </w:rPr>
          <w:t>139</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84" w:history="1">
        <w:r w:rsidRPr="00593921">
          <w:rPr>
            <w:rStyle w:val="Hyperlink"/>
            <w:noProof/>
          </w:rPr>
          <w:t>Purpose</w:t>
        </w:r>
        <w:r>
          <w:rPr>
            <w:noProof/>
            <w:webHidden/>
          </w:rPr>
          <w:tab/>
        </w:r>
        <w:r>
          <w:rPr>
            <w:noProof/>
            <w:webHidden/>
          </w:rPr>
          <w:fldChar w:fldCharType="begin"/>
        </w:r>
        <w:r>
          <w:rPr>
            <w:noProof/>
            <w:webHidden/>
          </w:rPr>
          <w:instrText xml:space="preserve"> PAGEREF _Toc448764584 \h </w:instrText>
        </w:r>
        <w:r>
          <w:rPr>
            <w:noProof/>
            <w:webHidden/>
          </w:rPr>
        </w:r>
        <w:r>
          <w:rPr>
            <w:noProof/>
            <w:webHidden/>
          </w:rPr>
          <w:fldChar w:fldCharType="separate"/>
        </w:r>
        <w:r>
          <w:rPr>
            <w:noProof/>
            <w:webHidden/>
          </w:rPr>
          <w:t>139</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85" w:history="1">
        <w:r w:rsidRPr="00593921">
          <w:rPr>
            <w:rStyle w:val="Hyperlink"/>
            <w:noProof/>
          </w:rPr>
          <w:t>Server Configuration</w:t>
        </w:r>
        <w:r>
          <w:rPr>
            <w:noProof/>
            <w:webHidden/>
          </w:rPr>
          <w:tab/>
        </w:r>
        <w:r>
          <w:rPr>
            <w:noProof/>
            <w:webHidden/>
          </w:rPr>
          <w:fldChar w:fldCharType="begin"/>
        </w:r>
        <w:r>
          <w:rPr>
            <w:noProof/>
            <w:webHidden/>
          </w:rPr>
          <w:instrText xml:space="preserve"> PAGEREF _Toc448764585 \h </w:instrText>
        </w:r>
        <w:r>
          <w:rPr>
            <w:noProof/>
            <w:webHidden/>
          </w:rPr>
        </w:r>
        <w:r>
          <w:rPr>
            <w:noProof/>
            <w:webHidden/>
          </w:rPr>
          <w:fldChar w:fldCharType="separate"/>
        </w:r>
        <w:r>
          <w:rPr>
            <w:noProof/>
            <w:webHidden/>
          </w:rPr>
          <w:t>139</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86" w:history="1">
        <w:r w:rsidRPr="00593921">
          <w:rPr>
            <w:rStyle w:val="Hyperlink"/>
            <w:noProof/>
          </w:rPr>
          <w:t>Initial Setup Tasks</w:t>
        </w:r>
        <w:r>
          <w:rPr>
            <w:noProof/>
            <w:webHidden/>
          </w:rPr>
          <w:tab/>
        </w:r>
        <w:r>
          <w:rPr>
            <w:noProof/>
            <w:webHidden/>
          </w:rPr>
          <w:fldChar w:fldCharType="begin"/>
        </w:r>
        <w:r>
          <w:rPr>
            <w:noProof/>
            <w:webHidden/>
          </w:rPr>
          <w:instrText xml:space="preserve"> PAGEREF _Toc448764586 \h </w:instrText>
        </w:r>
        <w:r>
          <w:rPr>
            <w:noProof/>
            <w:webHidden/>
          </w:rPr>
        </w:r>
        <w:r>
          <w:rPr>
            <w:noProof/>
            <w:webHidden/>
          </w:rPr>
          <w:fldChar w:fldCharType="separate"/>
        </w:r>
        <w:r>
          <w:rPr>
            <w:noProof/>
            <w:webHidden/>
          </w:rPr>
          <w:t>140</w:t>
        </w:r>
        <w:r>
          <w:rPr>
            <w:noProof/>
            <w:webHidden/>
          </w:rPr>
          <w:fldChar w:fldCharType="end"/>
        </w:r>
      </w:hyperlink>
    </w:p>
    <w:p w:rsidR="002762E1" w:rsidRPr="00E860AF" w:rsidRDefault="002762E1">
      <w:pPr>
        <w:pStyle w:val="TOC3"/>
        <w:tabs>
          <w:tab w:val="right" w:leader="dot" w:pos="9350"/>
        </w:tabs>
        <w:rPr>
          <w:rFonts w:ascii="Calibri" w:hAnsi="Calibri"/>
          <w:noProof/>
        </w:rPr>
      </w:pPr>
      <w:hyperlink w:anchor="_Toc448764587" w:history="1">
        <w:r w:rsidRPr="00593921">
          <w:rPr>
            <w:rStyle w:val="Hyperlink"/>
            <w:noProof/>
          </w:rPr>
          <w:t>Ongoing Tasks</w:t>
        </w:r>
        <w:r>
          <w:rPr>
            <w:noProof/>
            <w:webHidden/>
          </w:rPr>
          <w:tab/>
        </w:r>
        <w:r>
          <w:rPr>
            <w:noProof/>
            <w:webHidden/>
          </w:rPr>
          <w:fldChar w:fldCharType="begin"/>
        </w:r>
        <w:r>
          <w:rPr>
            <w:noProof/>
            <w:webHidden/>
          </w:rPr>
          <w:instrText xml:space="preserve"> PAGEREF _Toc448764587 \h </w:instrText>
        </w:r>
        <w:r>
          <w:rPr>
            <w:noProof/>
            <w:webHidden/>
          </w:rPr>
        </w:r>
        <w:r>
          <w:rPr>
            <w:noProof/>
            <w:webHidden/>
          </w:rPr>
          <w:fldChar w:fldCharType="separate"/>
        </w:r>
        <w:r>
          <w:rPr>
            <w:noProof/>
            <w:webHidden/>
          </w:rPr>
          <w:t>142</w:t>
        </w:r>
        <w:r>
          <w:rPr>
            <w:noProof/>
            <w:webHidden/>
          </w:rPr>
          <w:fldChar w:fldCharType="end"/>
        </w:r>
      </w:hyperlink>
    </w:p>
    <w:p w:rsidR="002762E1" w:rsidRPr="00E860AF" w:rsidRDefault="002762E1">
      <w:pPr>
        <w:pStyle w:val="TOC2"/>
        <w:tabs>
          <w:tab w:val="right" w:leader="dot" w:pos="9350"/>
        </w:tabs>
        <w:rPr>
          <w:rFonts w:ascii="Calibri" w:hAnsi="Calibri"/>
          <w:smallCaps w:val="0"/>
          <w:noProof/>
        </w:rPr>
      </w:pPr>
      <w:hyperlink w:anchor="_Toc448764588" w:history="1">
        <w:r w:rsidRPr="00593921">
          <w:rPr>
            <w:rStyle w:val="Hyperlink"/>
            <w:noProof/>
          </w:rPr>
          <w:t>Appendix C: Auditing on VBECS Servers</w:t>
        </w:r>
        <w:r>
          <w:rPr>
            <w:noProof/>
            <w:webHidden/>
          </w:rPr>
          <w:tab/>
        </w:r>
        <w:r>
          <w:rPr>
            <w:noProof/>
            <w:webHidden/>
          </w:rPr>
          <w:fldChar w:fldCharType="begin"/>
        </w:r>
        <w:r>
          <w:rPr>
            <w:noProof/>
            <w:webHidden/>
          </w:rPr>
          <w:instrText xml:space="preserve"> PAGEREF _Toc448764588 \h </w:instrText>
        </w:r>
        <w:r>
          <w:rPr>
            <w:noProof/>
            <w:webHidden/>
          </w:rPr>
        </w:r>
        <w:r>
          <w:rPr>
            <w:noProof/>
            <w:webHidden/>
          </w:rPr>
          <w:fldChar w:fldCharType="separate"/>
        </w:r>
        <w:r>
          <w:rPr>
            <w:noProof/>
            <w:webHidden/>
          </w:rPr>
          <w:t>143</w:t>
        </w:r>
        <w:r>
          <w:rPr>
            <w:noProof/>
            <w:webHidden/>
          </w:rPr>
          <w:fldChar w:fldCharType="end"/>
        </w:r>
      </w:hyperlink>
    </w:p>
    <w:p w:rsidR="002762E1" w:rsidRPr="00E860AF" w:rsidRDefault="002762E1">
      <w:pPr>
        <w:pStyle w:val="TOC1"/>
        <w:tabs>
          <w:tab w:val="right" w:leader="dot" w:pos="9350"/>
        </w:tabs>
        <w:rPr>
          <w:rFonts w:ascii="Calibri" w:hAnsi="Calibri"/>
          <w:b w:val="0"/>
          <w:caps w:val="0"/>
          <w:noProof/>
        </w:rPr>
      </w:pPr>
      <w:hyperlink w:anchor="_Toc448764589" w:history="1">
        <w:r w:rsidRPr="00593921">
          <w:rPr>
            <w:rStyle w:val="Hyperlink"/>
            <w:rFonts w:cs="Arial"/>
            <w:noProof/>
          </w:rPr>
          <w:t>Index</w:t>
        </w:r>
        <w:r>
          <w:rPr>
            <w:noProof/>
            <w:webHidden/>
          </w:rPr>
          <w:tab/>
        </w:r>
        <w:r>
          <w:rPr>
            <w:noProof/>
            <w:webHidden/>
          </w:rPr>
          <w:fldChar w:fldCharType="begin"/>
        </w:r>
        <w:r>
          <w:rPr>
            <w:noProof/>
            <w:webHidden/>
          </w:rPr>
          <w:instrText xml:space="preserve"> PAGEREF _Toc448764589 \h </w:instrText>
        </w:r>
        <w:r>
          <w:rPr>
            <w:noProof/>
            <w:webHidden/>
          </w:rPr>
        </w:r>
        <w:r>
          <w:rPr>
            <w:noProof/>
            <w:webHidden/>
          </w:rPr>
          <w:fldChar w:fldCharType="separate"/>
        </w:r>
        <w:r>
          <w:rPr>
            <w:noProof/>
            <w:webHidden/>
          </w:rPr>
          <w:t>145</w:t>
        </w:r>
        <w:r>
          <w:rPr>
            <w:noProof/>
            <w:webHidden/>
          </w:rPr>
          <w:fldChar w:fldCharType="end"/>
        </w:r>
      </w:hyperlink>
    </w:p>
    <w:p w:rsidR="00933EBC" w:rsidRPr="001C29FC" w:rsidRDefault="00DA73F6" w:rsidP="00933EBC">
      <w:pPr>
        <w:pStyle w:val="BodyText"/>
        <w:jc w:val="center"/>
      </w:pPr>
      <w:r w:rsidRPr="001C29FC">
        <w:fldChar w:fldCharType="end"/>
      </w:r>
      <w:r w:rsidR="00933EBC" w:rsidRPr="001C29FC">
        <w:t xml:space="preserve"> </w:t>
      </w:r>
    </w:p>
    <w:p w:rsidR="00933EBC" w:rsidRPr="001C29FC" w:rsidRDefault="00933EBC" w:rsidP="00933EBC">
      <w:pPr>
        <w:pStyle w:val="BodyText"/>
        <w:jc w:val="center"/>
      </w:pPr>
      <w:r w:rsidRPr="001C29FC">
        <w:br w:type="page"/>
      </w:r>
      <w:r w:rsidRPr="001C29FC">
        <w:lastRenderedPageBreak/>
        <w:t>This page intentionally left blank.</w:t>
      </w:r>
    </w:p>
    <w:p w:rsidR="00FF3173" w:rsidRPr="001C29FC" w:rsidRDefault="00FF3173" w:rsidP="00FF3173">
      <w:pPr>
        <w:pStyle w:val="TOC1"/>
        <w:tabs>
          <w:tab w:val="right" w:leader="dot" w:pos="9350"/>
        </w:tabs>
        <w:sectPr w:rsidR="00FF3173" w:rsidRPr="001C29FC" w:rsidSect="00547CD5">
          <w:footerReference w:type="default" r:id="rId14"/>
          <w:type w:val="continuous"/>
          <w:pgSz w:w="12240" w:h="15840"/>
          <w:pgMar w:top="1440" w:right="1440" w:bottom="1440" w:left="1440" w:header="720" w:footer="720" w:gutter="0"/>
          <w:pgNumType w:fmt="lowerRoman"/>
          <w:cols w:space="720"/>
          <w:docGrid w:linePitch="360"/>
        </w:sectPr>
      </w:pPr>
    </w:p>
    <w:p w:rsidR="000A060A" w:rsidRPr="001C29FC" w:rsidRDefault="000A060A" w:rsidP="00FF3173">
      <w:pPr>
        <w:pStyle w:val="Heading1"/>
        <w:rPr>
          <w:lang w:val="en-US"/>
        </w:rPr>
      </w:pPr>
      <w:bookmarkStart w:id="4" w:name="_Toc355768054"/>
      <w:bookmarkStart w:id="5" w:name="_Toc448764504"/>
      <w:r w:rsidRPr="001C29FC">
        <w:rPr>
          <w:lang w:val="en-US"/>
        </w:rPr>
        <w:lastRenderedPageBreak/>
        <w:t>Introduction</w:t>
      </w:r>
      <w:bookmarkEnd w:id="4"/>
      <w:bookmarkEnd w:id="5"/>
      <w:r w:rsidRPr="001C29FC">
        <w:rPr>
          <w:lang w:val="en-US"/>
        </w:rPr>
        <w:fldChar w:fldCharType="begin"/>
      </w:r>
      <w:r w:rsidRPr="001C29FC">
        <w:rPr>
          <w:lang w:val="en-US"/>
        </w:rPr>
        <w:instrText xml:space="preserve"> XE </w:instrText>
      </w:r>
      <w:r w:rsidR="002A220D" w:rsidRPr="001C29FC">
        <w:rPr>
          <w:lang w:val="en-US"/>
        </w:rPr>
        <w:instrText>“</w:instrText>
      </w:r>
      <w:r w:rsidRPr="001C29FC">
        <w:rPr>
          <w:lang w:val="en-US"/>
        </w:rPr>
        <w:instrText>Introduction</w:instrText>
      </w:r>
      <w:r w:rsidR="002A220D" w:rsidRPr="001C29FC">
        <w:rPr>
          <w:lang w:val="en-US"/>
        </w:rPr>
        <w:instrText>”</w:instrText>
      </w:r>
      <w:r w:rsidRPr="001C29FC">
        <w:rPr>
          <w:lang w:val="en-US"/>
        </w:rPr>
        <w:instrText xml:space="preserve"> </w:instrText>
      </w:r>
      <w:r w:rsidRPr="001C29FC">
        <w:rPr>
          <w:lang w:val="en-US"/>
        </w:rPr>
        <w:fldChar w:fldCharType="end"/>
      </w:r>
    </w:p>
    <w:p w:rsidR="000A060A" w:rsidRPr="006C1886" w:rsidRDefault="000A060A" w:rsidP="000A060A">
      <w:pPr>
        <w:pStyle w:val="BodyText"/>
      </w:pPr>
      <w:r w:rsidRPr="006C1886">
        <w:t xml:space="preserve">The main purpose of the </w:t>
      </w:r>
      <w:r w:rsidRPr="006C1886">
        <w:rPr>
          <w:bCs/>
        </w:rPr>
        <w:t>VistA</w:t>
      </w:r>
      <w:r w:rsidRPr="006C1886">
        <w:t xml:space="preserve"> Blood Establishment Computer Software (VBECS) is to automate the daily processing of blood inventory and patient transfusions in a hospital transfusion service.</w:t>
      </w:r>
    </w:p>
    <w:p w:rsidR="000A060A" w:rsidRPr="006C1886" w:rsidRDefault="00E179B9" w:rsidP="00AD6929">
      <w:pPr>
        <w:pStyle w:val="Caution"/>
        <w:rPr>
          <w:szCs w:val="22"/>
        </w:rPr>
      </w:pPr>
      <w:r>
        <w:rPr>
          <w:b/>
          <w:bCs/>
          <w:noProof/>
          <w:szCs w:val="22"/>
        </w:rPr>
        <w:drawing>
          <wp:inline distT="0" distB="0" distL="0" distR="0">
            <wp:extent cx="266700" cy="219075"/>
            <wp:effectExtent l="0" t="0" r="0" b="9525"/>
            <wp:docPr id="2" name="Picture 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AD6929" w:rsidRPr="006C1886">
        <w:rPr>
          <w:szCs w:val="22"/>
        </w:rPr>
        <w:t xml:space="preserve"> </w:t>
      </w:r>
      <w:r w:rsidR="000A060A" w:rsidRPr="006C1886">
        <w:rPr>
          <w:szCs w:val="22"/>
        </w:rPr>
        <w:t xml:space="preserve">Unauthorized access or misuse of this system and/or its data is a federal crime. </w:t>
      </w:r>
      <w:r w:rsidR="00E2080B" w:rsidRPr="006C1886">
        <w:rPr>
          <w:szCs w:val="22"/>
        </w:rPr>
        <w:t>Use of all data</w:t>
      </w:r>
      <w:r w:rsidR="00BE4920" w:rsidRPr="006C1886">
        <w:rPr>
          <w:szCs w:val="22"/>
        </w:rPr>
        <w:t>, printed or electronic,</w:t>
      </w:r>
      <w:r w:rsidR="00E2080B" w:rsidRPr="006C1886">
        <w:rPr>
          <w:szCs w:val="22"/>
        </w:rPr>
        <w:t xml:space="preserve"> must be in accordance with VA </w:t>
      </w:r>
      <w:r w:rsidR="00BE4920" w:rsidRPr="006C1886">
        <w:rPr>
          <w:szCs w:val="22"/>
        </w:rPr>
        <w:t xml:space="preserve">policy on </w:t>
      </w:r>
      <w:r w:rsidR="00E2080B" w:rsidRPr="006C1886">
        <w:rPr>
          <w:szCs w:val="22"/>
        </w:rPr>
        <w:t>security and privacy</w:t>
      </w:r>
      <w:r w:rsidR="000A060A" w:rsidRPr="006C1886">
        <w:rPr>
          <w:szCs w:val="22"/>
        </w:rPr>
        <w:t>.</w:t>
      </w:r>
    </w:p>
    <w:p w:rsidR="000A060A" w:rsidRPr="006C1886" w:rsidRDefault="000A060A" w:rsidP="008C0B32">
      <w:pPr>
        <w:pStyle w:val="BodyText"/>
      </w:pPr>
    </w:p>
    <w:p w:rsidR="00CA1B33" w:rsidRPr="006C1886" w:rsidRDefault="00E179B9" w:rsidP="00CD44E4">
      <w:pPr>
        <w:pStyle w:val="Caution"/>
        <w:rPr>
          <w:szCs w:val="22"/>
        </w:rPr>
      </w:pPr>
      <w:r>
        <w:rPr>
          <w:b/>
          <w:bCs/>
          <w:noProof/>
          <w:szCs w:val="22"/>
        </w:rPr>
        <w:drawing>
          <wp:inline distT="0" distB="0" distL="0" distR="0">
            <wp:extent cx="266700" cy="219075"/>
            <wp:effectExtent l="0" t="0" r="0" b="9525"/>
            <wp:docPr id="3" name="Picture 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AD6929" w:rsidRPr="006C1886">
        <w:rPr>
          <w:szCs w:val="22"/>
        </w:rPr>
        <w:t xml:space="preserve"> </w:t>
      </w:r>
      <w:r w:rsidR="00CE0DFD" w:rsidRPr="006C1886">
        <w:rPr>
          <w:szCs w:val="22"/>
        </w:rPr>
        <w:t>Do not change the system!</w:t>
      </w:r>
      <w:r w:rsidR="00CE0DFD" w:rsidRPr="006C1886">
        <w:rPr>
          <w:b/>
          <w:szCs w:val="22"/>
        </w:rPr>
        <w:t xml:space="preserve"> </w:t>
      </w:r>
      <w:r w:rsidR="000A060A" w:rsidRPr="006C1886">
        <w:rPr>
          <w:szCs w:val="22"/>
        </w:rPr>
        <w:t>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w:t>
      </w:r>
      <w:r w:rsidR="00EE72D1" w:rsidRPr="006C1886">
        <w:rPr>
          <w:szCs w:val="22"/>
        </w:rPr>
        <w:t xml:space="preserve"> </w:t>
      </w:r>
      <w:r w:rsidR="004D0448" w:rsidRPr="006C1886">
        <w:rPr>
          <w:szCs w:val="22"/>
        </w:rPr>
        <w:t xml:space="preserve">Adding to or updating VBECS software without permission is prohibited. </w:t>
      </w:r>
    </w:p>
    <w:p w:rsidR="00A7351C" w:rsidRPr="001C29FC" w:rsidRDefault="00A7351C" w:rsidP="00A7351C">
      <w:pPr>
        <w:pStyle w:val="Heading2"/>
        <w:rPr>
          <w:lang w:val="en-US"/>
        </w:rPr>
      </w:pPr>
      <w:bookmarkStart w:id="6" w:name="_Toc257811774"/>
      <w:bookmarkStart w:id="7" w:name="_Toc259538739"/>
      <w:bookmarkStart w:id="8" w:name="_Toc267389529"/>
      <w:bookmarkStart w:id="9" w:name="_Toc355768055"/>
      <w:bookmarkStart w:id="10" w:name="_Toc448764505"/>
      <w:r w:rsidRPr="001C29FC">
        <w:rPr>
          <w:lang w:val="en-US"/>
        </w:rPr>
        <w:t>VBECS Version Numbers</w:t>
      </w:r>
      <w:bookmarkEnd w:id="6"/>
      <w:bookmarkEnd w:id="7"/>
      <w:bookmarkEnd w:id="8"/>
      <w:bookmarkEnd w:id="9"/>
      <w:bookmarkEnd w:id="10"/>
    </w:p>
    <w:p w:rsidR="005619DB" w:rsidRPr="002D36CB" w:rsidRDefault="005619DB" w:rsidP="005619DB">
      <w:pPr>
        <w:rPr>
          <w:szCs w:val="22"/>
        </w:rPr>
      </w:pPr>
      <w:bookmarkStart w:id="11" w:name="_Ref257808808"/>
      <w:bookmarkStart w:id="12" w:name="_Ref357761218"/>
      <w:r w:rsidRPr="002D36CB">
        <w:rPr>
          <w:szCs w:val="22"/>
        </w:rPr>
        <w:t>In earlier VBECS patch releases, the user documentation referred to the VBECS version in a 4-digit format (e.g., 2.</w:t>
      </w:r>
      <w:r w:rsidR="006525D2">
        <w:rPr>
          <w:szCs w:val="22"/>
        </w:rPr>
        <w:t>1</w:t>
      </w:r>
      <w:r w:rsidRPr="002D36CB">
        <w:rPr>
          <w:szCs w:val="22"/>
        </w:rPr>
        <w:t>.0.2 – where</w:t>
      </w:r>
      <w:r w:rsidR="006E5A9B">
        <w:rPr>
          <w:szCs w:val="22"/>
        </w:rPr>
        <w:t xml:space="preserve"> </w:t>
      </w:r>
      <w:r w:rsidR="006525D2">
        <w:rPr>
          <w:szCs w:val="22"/>
        </w:rPr>
        <w:t xml:space="preserve"> 2.1</w:t>
      </w:r>
      <w:r w:rsidRPr="002D36CB">
        <w:rPr>
          <w:szCs w:val="22"/>
        </w:rPr>
        <w:t>.0 represents the patch version and</w:t>
      </w:r>
      <w:r w:rsidR="006E5A9B">
        <w:rPr>
          <w:szCs w:val="22"/>
        </w:rPr>
        <w:t xml:space="preserve"> the last digit</w:t>
      </w:r>
      <w:r w:rsidRPr="002D36CB">
        <w:rPr>
          <w:szCs w:val="22"/>
        </w:rPr>
        <w:t xml:space="preserve"> </w:t>
      </w:r>
      <w:r w:rsidR="006E5A9B">
        <w:rPr>
          <w:szCs w:val="22"/>
        </w:rPr>
        <w:t>(</w:t>
      </w:r>
      <w:r w:rsidRPr="002D36CB">
        <w:rPr>
          <w:szCs w:val="22"/>
        </w:rPr>
        <w:t>2</w:t>
      </w:r>
      <w:r w:rsidR="006E5A9B">
        <w:rPr>
          <w:szCs w:val="22"/>
        </w:rPr>
        <w:t>)</w:t>
      </w:r>
      <w:r w:rsidR="00A346CD">
        <w:rPr>
          <w:szCs w:val="22"/>
        </w:rPr>
        <w:t xml:space="preserve"> is the patch build number).</w:t>
      </w:r>
    </w:p>
    <w:p w:rsidR="00A346CD" w:rsidRDefault="005619DB" w:rsidP="005619DB">
      <w:pPr>
        <w:pStyle w:val="ListBullet"/>
        <w:tabs>
          <w:tab w:val="left" w:pos="720"/>
        </w:tabs>
        <w:rPr>
          <w:lang w:val="en-US"/>
        </w:rPr>
      </w:pPr>
      <w:r w:rsidRPr="002D36CB">
        <w:t xml:space="preserve">The VBECS version </w:t>
      </w:r>
      <w:r w:rsidR="00A346CD">
        <w:rPr>
          <w:lang w:val="en-US"/>
        </w:rPr>
        <w:t>(</w:t>
      </w:r>
      <w:r w:rsidR="00A346CD">
        <w:rPr>
          <w:lang w:val="en-US"/>
        </w:rPr>
        <w:fldChar w:fldCharType="begin"/>
      </w:r>
      <w:r w:rsidR="00A346CD">
        <w:rPr>
          <w:lang w:val="en-US"/>
        </w:rPr>
        <w:instrText xml:space="preserve"> REF _Ref410113241 \h </w:instrText>
      </w:r>
      <w:r w:rsidR="00A346CD">
        <w:rPr>
          <w:lang w:val="en-US"/>
        </w:rPr>
      </w:r>
      <w:r w:rsidR="00A346CD">
        <w:rPr>
          <w:lang w:val="en-US"/>
        </w:rPr>
        <w:fldChar w:fldCharType="separate"/>
      </w:r>
      <w:r w:rsidR="00BE6D23" w:rsidRPr="001C29FC">
        <w:t xml:space="preserve">Figure </w:t>
      </w:r>
      <w:r w:rsidR="00BE6D23">
        <w:rPr>
          <w:noProof/>
        </w:rPr>
        <w:t>1</w:t>
      </w:r>
      <w:r w:rsidR="00A346CD">
        <w:rPr>
          <w:lang w:val="en-US"/>
        </w:rPr>
        <w:fldChar w:fldCharType="end"/>
      </w:r>
      <w:r w:rsidR="00A346CD">
        <w:rPr>
          <w:lang w:val="en-US"/>
        </w:rPr>
        <w:t xml:space="preserve">) </w:t>
      </w:r>
      <w:r w:rsidRPr="002D36CB">
        <w:t>will be represented with o</w:t>
      </w:r>
      <w:r>
        <w:t>nly the first three</w:t>
      </w:r>
      <w:r w:rsidRPr="002D36CB">
        <w:t xml:space="preserve"> digits (e.g., 2.</w:t>
      </w:r>
      <w:r w:rsidR="006525D2">
        <w:rPr>
          <w:lang w:val="en-US"/>
        </w:rPr>
        <w:t>1</w:t>
      </w:r>
      <w:r w:rsidRPr="002D36CB">
        <w:t xml:space="preserve">.0) and will appear that way in all user documentation to simplify readability. </w:t>
      </w:r>
    </w:p>
    <w:p w:rsidR="005619DB" w:rsidRPr="00A346CD" w:rsidRDefault="00A346CD" w:rsidP="005619DB">
      <w:pPr>
        <w:pStyle w:val="ListBullet"/>
        <w:tabs>
          <w:tab w:val="left" w:pos="720"/>
        </w:tabs>
        <w:rPr>
          <w:lang w:val="en-US"/>
        </w:rPr>
      </w:pPr>
      <w:r w:rsidRPr="003B6AF8">
        <w:rPr>
          <w:spacing w:val="0"/>
          <w:lang w:val="en-US" w:eastAsia="en-US"/>
        </w:rPr>
        <w:t xml:space="preserve">The revision letter tracks database-only updates (e.g., blood product table updates, canned comments updates). The revision letter is normally a single alpha character (e.g., C), but can be two characters (e.g., AA, AB, AC) in the unlikely event that more than 25 database updates are made, before a code change is implemented. </w:t>
      </w:r>
      <w:r>
        <w:t xml:space="preserve">The revision letter starts at A with each new code change and is incremented to B when the first database-only update is made. The revision letter is then updated by one character in the alphabet for every successive database-only update until a new code change is implemented at which time the revision letter reverts back to A. The version submitted for system testing will be revision A, but the version customers receive can be revision A, B or higher revision letter. </w:t>
      </w:r>
    </w:p>
    <w:p w:rsidR="00E13B37" w:rsidRDefault="00E13B37" w:rsidP="00E13B37">
      <w:pPr>
        <w:rPr>
          <w:lang w:val="en"/>
        </w:rPr>
      </w:pPr>
    </w:p>
    <w:p w:rsidR="00571A67" w:rsidRPr="001C29FC" w:rsidRDefault="00571A67" w:rsidP="00571A67">
      <w:pPr>
        <w:pStyle w:val="Caption"/>
      </w:pPr>
      <w:bookmarkStart w:id="13" w:name="_Ref410113241"/>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1</w:t>
      </w:r>
      <w:r w:rsidR="005B5C74">
        <w:fldChar w:fldCharType="end"/>
      </w:r>
      <w:bookmarkEnd w:id="12"/>
      <w:bookmarkEnd w:id="13"/>
      <w:r w:rsidRPr="001C29FC">
        <w:t>: Example of Help, About VBECS</w:t>
      </w:r>
    </w:p>
    <w:p w:rsidR="00571A67" w:rsidRPr="001C29FC" w:rsidRDefault="00E179B9" w:rsidP="00571A67">
      <w:pPr>
        <w:pStyle w:val="BodyText"/>
      </w:pPr>
      <w:r>
        <w:rPr>
          <w:noProof/>
        </w:rPr>
        <w:drawing>
          <wp:inline distT="0" distB="0" distL="0" distR="0">
            <wp:extent cx="4229100" cy="40481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29100" cy="4048125"/>
                    </a:xfrm>
                    <a:prstGeom prst="rect">
                      <a:avLst/>
                    </a:prstGeom>
                    <a:noFill/>
                    <a:ln>
                      <a:noFill/>
                    </a:ln>
                  </pic:spPr>
                </pic:pic>
              </a:graphicData>
            </a:graphic>
          </wp:inline>
        </w:drawing>
      </w:r>
    </w:p>
    <w:p w:rsidR="003B3205" w:rsidRDefault="00657B4C" w:rsidP="003B6AF8">
      <w:pPr>
        <w:pStyle w:val="ListBullet"/>
        <w:tabs>
          <w:tab w:val="left" w:pos="720"/>
        </w:tabs>
        <w:rPr>
          <w:spacing w:val="0"/>
          <w:lang w:val="en-US" w:eastAsia="en-US"/>
        </w:rPr>
      </w:pPr>
      <w:r w:rsidRPr="00657B4C">
        <w:rPr>
          <w:vanish/>
          <w:spacing w:val="0"/>
          <w:lang w:val="en-US" w:eastAsia="en-US"/>
        </w:rPr>
        <w:t>DR 4992</w:t>
      </w:r>
    </w:p>
    <w:p w:rsidR="003B3205" w:rsidRDefault="003B3205" w:rsidP="003B6AF8">
      <w:pPr>
        <w:pStyle w:val="ListBullet"/>
        <w:tabs>
          <w:tab w:val="left" w:pos="720"/>
        </w:tabs>
        <w:rPr>
          <w:spacing w:val="0"/>
          <w:lang w:val="en-US" w:eastAsia="en-US"/>
        </w:rPr>
      </w:pPr>
    </w:p>
    <w:p w:rsidR="003B6AF8" w:rsidRDefault="00645618" w:rsidP="003B6AF8">
      <w:pPr>
        <w:pStyle w:val="ListBullet"/>
        <w:tabs>
          <w:tab w:val="left" w:pos="720"/>
        </w:tabs>
        <w:rPr>
          <w:spacing w:val="0"/>
          <w:lang w:val="en-US" w:eastAsia="en-US"/>
        </w:rPr>
      </w:pPr>
      <w:r>
        <w:rPr>
          <w:spacing w:val="0"/>
          <w:lang w:val="en-US" w:eastAsia="en-US"/>
        </w:rPr>
        <w:br w:type="page"/>
      </w:r>
      <w:r w:rsidR="003B3205">
        <w:rPr>
          <w:spacing w:val="0"/>
          <w:lang w:val="en-US" w:eastAsia="en-US"/>
        </w:rPr>
        <w:lastRenderedPageBreak/>
        <w:t>The VBECS Admin</w:t>
      </w:r>
      <w:r w:rsidR="008A4883">
        <w:rPr>
          <w:spacing w:val="0"/>
          <w:lang w:val="en-US" w:eastAsia="en-US"/>
        </w:rPr>
        <w:t>istrator</w:t>
      </w:r>
      <w:r w:rsidR="003B3205">
        <w:rPr>
          <w:spacing w:val="0"/>
          <w:lang w:val="en-US" w:eastAsia="en-US"/>
        </w:rPr>
        <w:t xml:space="preserve"> and VBECS applications</w:t>
      </w:r>
      <w:r>
        <w:rPr>
          <w:spacing w:val="0"/>
          <w:lang w:val="en-US" w:eastAsia="en-US"/>
        </w:rPr>
        <w:t>,</w:t>
      </w:r>
      <w:r w:rsidR="003B3205">
        <w:rPr>
          <w:spacing w:val="0"/>
          <w:lang w:val="en-US" w:eastAsia="en-US"/>
        </w:rPr>
        <w:t xml:space="preserve"> when started</w:t>
      </w:r>
      <w:r>
        <w:rPr>
          <w:spacing w:val="0"/>
          <w:lang w:val="en-US" w:eastAsia="en-US"/>
        </w:rPr>
        <w:t>,</w:t>
      </w:r>
      <w:r w:rsidR="003B3205">
        <w:rPr>
          <w:spacing w:val="0"/>
          <w:lang w:val="en-US" w:eastAsia="en-US"/>
        </w:rPr>
        <w:t xml:space="preserve"> will verify that the application code (binary build number) matches the SQL Server code (database build number) in order to ensure that application servers and SQL servers are patched and remain in sync with each</w:t>
      </w:r>
      <w:r>
        <w:rPr>
          <w:spacing w:val="0"/>
          <w:lang w:val="en-US" w:eastAsia="en-US"/>
        </w:rPr>
        <w:t xml:space="preserve"> </w:t>
      </w:r>
      <w:r w:rsidR="003B3205">
        <w:rPr>
          <w:spacing w:val="0"/>
          <w:lang w:val="en-US" w:eastAsia="en-US"/>
        </w:rPr>
        <w:t xml:space="preserve">other. In the rare event that they fall out of sync, the applications will present the following error message </w:t>
      </w:r>
      <w:r>
        <w:rPr>
          <w:spacing w:val="0"/>
          <w:lang w:val="en-US" w:eastAsia="en-US"/>
        </w:rPr>
        <w:t>(</w:t>
      </w:r>
      <w:r>
        <w:rPr>
          <w:spacing w:val="0"/>
          <w:lang w:val="en-US" w:eastAsia="en-US"/>
        </w:rPr>
        <w:fldChar w:fldCharType="begin"/>
      </w:r>
      <w:r>
        <w:rPr>
          <w:spacing w:val="0"/>
          <w:lang w:val="en-US" w:eastAsia="en-US"/>
        </w:rPr>
        <w:instrText xml:space="preserve"> REF _Ref393284665 \h </w:instrText>
      </w:r>
      <w:r>
        <w:rPr>
          <w:spacing w:val="0"/>
          <w:lang w:val="en-US" w:eastAsia="en-US"/>
        </w:rPr>
      </w:r>
      <w:r>
        <w:rPr>
          <w:spacing w:val="0"/>
          <w:lang w:val="en-US" w:eastAsia="en-US"/>
        </w:rPr>
        <w:fldChar w:fldCharType="separate"/>
      </w:r>
      <w:r w:rsidR="00BE6D23" w:rsidRPr="001C29FC">
        <w:t xml:space="preserve">Figure </w:t>
      </w:r>
      <w:r w:rsidR="00BE6D23">
        <w:rPr>
          <w:noProof/>
        </w:rPr>
        <w:t>2</w:t>
      </w:r>
      <w:r>
        <w:rPr>
          <w:spacing w:val="0"/>
          <w:lang w:val="en-US" w:eastAsia="en-US"/>
        </w:rPr>
        <w:fldChar w:fldCharType="end"/>
      </w:r>
      <w:r>
        <w:rPr>
          <w:spacing w:val="0"/>
          <w:lang w:val="en-US" w:eastAsia="en-US"/>
        </w:rPr>
        <w:t xml:space="preserve">) </w:t>
      </w:r>
      <w:r w:rsidR="003B3205">
        <w:rPr>
          <w:spacing w:val="0"/>
          <w:lang w:val="en-US" w:eastAsia="en-US"/>
        </w:rPr>
        <w:t xml:space="preserve">and close until both the code and the database are in sync. </w:t>
      </w:r>
    </w:p>
    <w:p w:rsidR="003B3205" w:rsidRPr="001C29FC" w:rsidRDefault="003B3205" w:rsidP="003B3205">
      <w:pPr>
        <w:pStyle w:val="Caption"/>
      </w:pPr>
      <w:bookmarkStart w:id="14" w:name="_Ref393284665"/>
      <w:r w:rsidRPr="001C29FC">
        <w:t xml:space="preserve">Figure </w:t>
      </w:r>
      <w:r w:rsidR="005B5C74">
        <w:fldChar w:fldCharType="begin"/>
      </w:r>
      <w:r w:rsidR="005B5C74">
        <w:instrText xml:space="preserve"> SEQ Figure \* ARABIC </w:instrText>
      </w:r>
      <w:r w:rsidR="005B5C74">
        <w:fldChar w:fldCharType="separate"/>
      </w:r>
      <w:r w:rsidR="00BE6D23">
        <w:rPr>
          <w:noProof/>
        </w:rPr>
        <w:t>2</w:t>
      </w:r>
      <w:r w:rsidR="005B5C74">
        <w:fldChar w:fldCharType="end"/>
      </w:r>
      <w:bookmarkEnd w:id="14"/>
      <w:r w:rsidRPr="001C29FC">
        <w:t xml:space="preserve">: Example of </w:t>
      </w:r>
      <w:r>
        <w:t>System Error</w:t>
      </w:r>
    </w:p>
    <w:p w:rsidR="003B3205" w:rsidRPr="003B6AF8" w:rsidRDefault="00E179B9" w:rsidP="003B6AF8">
      <w:pPr>
        <w:pStyle w:val="ListBullet"/>
        <w:tabs>
          <w:tab w:val="left" w:pos="720"/>
        </w:tabs>
        <w:rPr>
          <w:spacing w:val="0"/>
          <w:lang w:val="en-US" w:eastAsia="en-US"/>
        </w:rPr>
      </w:pPr>
      <w:r>
        <w:rPr>
          <w:noProof/>
          <w:spacing w:val="0"/>
          <w:lang w:val="en-US" w:eastAsia="en-US"/>
        </w:rPr>
        <w:drawing>
          <wp:inline distT="0" distB="0" distL="0" distR="0">
            <wp:extent cx="3200400" cy="1257300"/>
            <wp:effectExtent l="19050" t="19050" r="19050" b="190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1257300"/>
                    </a:xfrm>
                    <a:prstGeom prst="rect">
                      <a:avLst/>
                    </a:prstGeom>
                    <a:noFill/>
                    <a:ln w="6350" cmpd="sng">
                      <a:solidFill>
                        <a:srgbClr val="000000"/>
                      </a:solidFill>
                      <a:miter lim="800000"/>
                      <a:headEnd/>
                      <a:tailEnd/>
                    </a:ln>
                    <a:effectLst/>
                  </pic:spPr>
                </pic:pic>
              </a:graphicData>
            </a:graphic>
          </wp:inline>
        </w:drawing>
      </w:r>
    </w:p>
    <w:p w:rsidR="00A7351C" w:rsidRDefault="00A7351C" w:rsidP="00A7351C">
      <w:pPr>
        <w:rPr>
          <w:szCs w:val="22"/>
        </w:rPr>
      </w:pPr>
    </w:p>
    <w:p w:rsidR="000A060A" w:rsidRPr="001C29FC" w:rsidRDefault="000A060A" w:rsidP="000A060A">
      <w:pPr>
        <w:pStyle w:val="Heading2"/>
        <w:rPr>
          <w:lang w:val="en-US"/>
        </w:rPr>
      </w:pPr>
      <w:bookmarkStart w:id="15" w:name="_Toc355768056"/>
      <w:bookmarkStart w:id="16" w:name="_Toc448764506"/>
      <w:bookmarkEnd w:id="11"/>
      <w:r w:rsidRPr="001C29FC">
        <w:rPr>
          <w:lang w:val="en-US"/>
        </w:rPr>
        <w:t>Related Manuals and Reference Materials</w:t>
      </w:r>
      <w:bookmarkEnd w:id="15"/>
      <w:bookmarkEnd w:id="16"/>
      <w:r w:rsidR="00B75221" w:rsidRPr="001C29FC">
        <w:rPr>
          <w:lang w:val="en-US"/>
        </w:rPr>
        <w:fldChar w:fldCharType="begin"/>
      </w:r>
      <w:r w:rsidR="00B75221" w:rsidRPr="001C29FC">
        <w:rPr>
          <w:lang w:val="en-US"/>
        </w:rPr>
        <w:instrText xml:space="preserve"> XE </w:instrText>
      </w:r>
      <w:r w:rsidR="002A220D" w:rsidRPr="001C29FC">
        <w:rPr>
          <w:lang w:val="en-US"/>
        </w:rPr>
        <w:instrText>“</w:instrText>
      </w:r>
      <w:r w:rsidR="00B75221" w:rsidRPr="001C29FC">
        <w:rPr>
          <w:lang w:val="en-US"/>
        </w:rPr>
        <w:instrText>Related Manuals and Reference Materials</w:instrText>
      </w:r>
      <w:r w:rsidR="002A220D" w:rsidRPr="001C29FC">
        <w:rPr>
          <w:lang w:val="en-US"/>
        </w:rPr>
        <w:instrText>”</w:instrText>
      </w:r>
      <w:r w:rsidR="00B75221" w:rsidRPr="001C29FC">
        <w:rPr>
          <w:lang w:val="en-US"/>
        </w:rPr>
        <w:instrText xml:space="preserve"> </w:instrText>
      </w:r>
      <w:r w:rsidR="00B75221" w:rsidRPr="001C29FC">
        <w:rPr>
          <w:lang w:val="en-US"/>
        </w:rPr>
        <w:fldChar w:fldCharType="end"/>
      </w:r>
    </w:p>
    <w:p w:rsidR="0073435F" w:rsidRPr="00C54D44" w:rsidRDefault="004C469E" w:rsidP="000E7348">
      <w:pPr>
        <w:pStyle w:val="ListBullet"/>
        <w:rPr>
          <w:lang w:val="en-US"/>
        </w:rPr>
      </w:pPr>
      <w:hyperlink r:id="rId18" w:anchor="ImpGuides" w:history="1">
        <w:r w:rsidR="002F3AE5" w:rsidRPr="004C469E">
          <w:rPr>
            <w:rStyle w:val="Hyperlink"/>
            <w:i/>
            <w:lang w:val="en-US"/>
          </w:rPr>
          <w:t>HL7 V2.3.1 Implementation Guide</w:t>
        </w:r>
      </w:hyperlink>
    </w:p>
    <w:p w:rsidR="002F3AE5" w:rsidRPr="002F3AE5" w:rsidRDefault="002F3AE5" w:rsidP="00C54D44">
      <w:pPr>
        <w:pStyle w:val="ListBullet"/>
        <w:rPr>
          <w:i/>
          <w:lang w:val="en-US"/>
        </w:rPr>
      </w:pPr>
      <w:r w:rsidRPr="002F3AE5">
        <w:rPr>
          <w:i/>
          <w:lang w:val="en-US"/>
        </w:rPr>
        <w:t>CPRS-VBECS Interface (OR*3.0*212) Release Notes April 2009</w:t>
      </w:r>
    </w:p>
    <w:p w:rsidR="002F3AE5" w:rsidRDefault="002F3AE5" w:rsidP="00C54D44">
      <w:pPr>
        <w:pStyle w:val="ListBullet"/>
        <w:rPr>
          <w:i/>
          <w:lang w:val="en-US"/>
        </w:rPr>
      </w:pPr>
      <w:r w:rsidRPr="002F3AE5">
        <w:rPr>
          <w:i/>
          <w:lang w:val="en-US"/>
        </w:rPr>
        <w:t>PIMS V. 5.3 Technical Manual</w:t>
      </w:r>
      <w:r w:rsidRPr="00C54D44">
        <w:rPr>
          <w:i/>
          <w:lang w:val="en-US"/>
        </w:rPr>
        <w:t xml:space="preserve"> </w:t>
      </w:r>
    </w:p>
    <w:p w:rsidR="002F3AE5" w:rsidRPr="002F3AE5" w:rsidRDefault="002F3AE5" w:rsidP="002F3AE5">
      <w:pPr>
        <w:pStyle w:val="ListBullet"/>
        <w:rPr>
          <w:i/>
          <w:lang w:val="en-US"/>
        </w:rPr>
      </w:pPr>
      <w:r w:rsidRPr="002F3AE5">
        <w:rPr>
          <w:i/>
          <w:lang w:val="en-US"/>
        </w:rPr>
        <w:t>D</w:t>
      </w:r>
      <w:r w:rsidR="00685202">
        <w:rPr>
          <w:i/>
          <w:lang w:val="en-US"/>
        </w:rPr>
        <w:t xml:space="preserve">uplicate Record Merge: Patient Merge Technical Manual </w:t>
      </w:r>
      <w:r w:rsidRPr="002F3AE5">
        <w:rPr>
          <w:i/>
          <w:lang w:val="en-US"/>
        </w:rPr>
        <w:t xml:space="preserve"> Version 7.3 April 1998 Revised December 2010</w:t>
      </w:r>
    </w:p>
    <w:p w:rsidR="007072D4" w:rsidRPr="002F3AE5" w:rsidRDefault="007072D4" w:rsidP="000E7348">
      <w:pPr>
        <w:pStyle w:val="ListBullet"/>
        <w:rPr>
          <w:i/>
          <w:lang w:val="en-US"/>
        </w:rPr>
      </w:pPr>
      <w:r w:rsidRPr="001C29FC">
        <w:rPr>
          <w:i/>
          <w:lang w:val="en-US"/>
        </w:rPr>
        <w:t>Kernel Systems Manual Version 8.0,</w:t>
      </w:r>
      <w:r w:rsidRPr="002F3AE5">
        <w:rPr>
          <w:i/>
          <w:lang w:val="en-US"/>
        </w:rPr>
        <w:t xml:space="preserve"> Chapter 1: Sign-On Sec</w:t>
      </w:r>
      <w:r w:rsidR="002F3AE5" w:rsidRPr="002F3AE5">
        <w:rPr>
          <w:i/>
          <w:lang w:val="en-US"/>
        </w:rPr>
        <w:t>urity/User Interface, pp. 13–20</w:t>
      </w:r>
    </w:p>
    <w:p w:rsidR="007072D4" w:rsidRPr="001C29FC" w:rsidRDefault="0004778B" w:rsidP="00CD2167">
      <w:pPr>
        <w:pStyle w:val="ListBullet"/>
        <w:rPr>
          <w:lang w:val="en-US"/>
        </w:rPr>
      </w:pPr>
      <w:hyperlink r:id="rId19" w:history="1">
        <w:r w:rsidR="004D0B97" w:rsidRPr="0004778B">
          <w:rPr>
            <w:rStyle w:val="Hyperlink"/>
            <w:i/>
            <w:lang w:val="en-US"/>
          </w:rPr>
          <w:t>Manage Open Sessions and Files in Window</w:t>
        </w:r>
        <w:r w:rsidR="008A4883" w:rsidRPr="0004778B">
          <w:rPr>
            <w:rStyle w:val="Hyperlink"/>
            <w:i/>
            <w:lang w:val="en-US"/>
          </w:rPr>
          <w:t>s</w:t>
        </w:r>
        <w:r w:rsidR="004D0B97" w:rsidRPr="0004778B">
          <w:rPr>
            <w:rStyle w:val="Hyperlink"/>
            <w:i/>
            <w:lang w:val="en-US"/>
          </w:rPr>
          <w:t xml:space="preserve"> 2008 R2</w:t>
        </w:r>
      </w:hyperlink>
    </w:p>
    <w:p w:rsidR="00AF1E47" w:rsidRPr="00AF1E47" w:rsidRDefault="002F3AE5" w:rsidP="000A060A">
      <w:pPr>
        <w:pStyle w:val="ListBullet"/>
        <w:rPr>
          <w:i/>
          <w:lang w:val="en-US"/>
        </w:rPr>
      </w:pPr>
      <w:r w:rsidRPr="00AF1E47">
        <w:rPr>
          <w:i/>
          <w:lang w:val="en-US"/>
        </w:rPr>
        <w:t>Health Product Support Release of</w:t>
      </w:r>
      <w:r w:rsidR="004A1E96">
        <w:rPr>
          <w:i/>
          <w:lang w:val="en-US"/>
        </w:rPr>
        <w:t xml:space="preserve"> Products and Patches Guide V2.3</w:t>
      </w:r>
      <w:r w:rsidRPr="00AF1E47">
        <w:rPr>
          <w:i/>
          <w:lang w:val="en-US"/>
        </w:rPr>
        <w:t xml:space="preserve"> Updated: </w:t>
      </w:r>
      <w:r w:rsidR="004A1E96">
        <w:rPr>
          <w:i/>
          <w:lang w:val="en-US"/>
        </w:rPr>
        <w:t>February</w:t>
      </w:r>
      <w:r w:rsidRPr="00AF1E47">
        <w:rPr>
          <w:i/>
          <w:lang w:val="en-US"/>
        </w:rPr>
        <w:t xml:space="preserve"> 201</w:t>
      </w:r>
      <w:r w:rsidR="004A1E96">
        <w:rPr>
          <w:i/>
          <w:lang w:val="en-US"/>
        </w:rPr>
        <w:t>4</w:t>
      </w:r>
    </w:p>
    <w:p w:rsidR="000F6854" w:rsidRPr="001610CF" w:rsidRDefault="000F6854" w:rsidP="000A060A">
      <w:pPr>
        <w:pStyle w:val="ListBullet"/>
        <w:rPr>
          <w:lang w:val="en-US"/>
        </w:rPr>
      </w:pPr>
      <w:r w:rsidRPr="001C29FC">
        <w:rPr>
          <w:bCs/>
          <w:i/>
          <w:lang w:val="en-US"/>
        </w:rPr>
        <w:t>VistA</w:t>
      </w:r>
      <w:r w:rsidRPr="001C29FC">
        <w:rPr>
          <w:i/>
          <w:lang w:val="en-US"/>
        </w:rPr>
        <w:t xml:space="preserve"> Blood Establishment Computer Software (VBECS) </w:t>
      </w:r>
      <w:r w:rsidR="00E66C2B">
        <w:rPr>
          <w:i/>
          <w:lang w:val="en-US"/>
        </w:rPr>
        <w:t xml:space="preserve">2.0.0 </w:t>
      </w:r>
      <w:r w:rsidRPr="001C29FC">
        <w:rPr>
          <w:i/>
          <w:lang w:val="en-US"/>
        </w:rPr>
        <w:t>Installation Guide</w:t>
      </w:r>
    </w:p>
    <w:p w:rsidR="001610CF" w:rsidRPr="001610CF" w:rsidRDefault="001610CF" w:rsidP="000A060A">
      <w:pPr>
        <w:pStyle w:val="ListBullet"/>
        <w:rPr>
          <w:lang w:val="en-US"/>
        </w:rPr>
      </w:pPr>
      <w:r w:rsidRPr="001C29FC">
        <w:rPr>
          <w:bCs/>
          <w:i/>
          <w:lang w:val="en-US"/>
        </w:rPr>
        <w:t>VistA</w:t>
      </w:r>
      <w:r w:rsidRPr="001C29FC">
        <w:rPr>
          <w:i/>
          <w:lang w:val="en-US"/>
        </w:rPr>
        <w:t xml:space="preserve"> Blood Establishment Computer Software (VBECS) </w:t>
      </w:r>
      <w:r>
        <w:rPr>
          <w:i/>
          <w:lang w:val="en-US"/>
        </w:rPr>
        <w:t>2.0.0 Data Center Installation Guide</w:t>
      </w:r>
    </w:p>
    <w:p w:rsidR="001610CF" w:rsidRPr="001610CF" w:rsidRDefault="001610CF" w:rsidP="000A060A">
      <w:pPr>
        <w:pStyle w:val="ListBullet"/>
        <w:rPr>
          <w:lang w:val="en-US"/>
        </w:rPr>
      </w:pPr>
      <w:r w:rsidRPr="001C29FC">
        <w:rPr>
          <w:bCs/>
          <w:i/>
          <w:lang w:val="en-US"/>
        </w:rPr>
        <w:t>VistA</w:t>
      </w:r>
      <w:r w:rsidRPr="001C29FC">
        <w:rPr>
          <w:i/>
          <w:lang w:val="en-US"/>
        </w:rPr>
        <w:t xml:space="preserve"> Blood Establishment Computer Software (VBECS) </w:t>
      </w:r>
      <w:r>
        <w:rPr>
          <w:i/>
          <w:lang w:val="en-US"/>
        </w:rPr>
        <w:t>2.0.0 Database Upgrade Instructions</w:t>
      </w:r>
    </w:p>
    <w:p w:rsidR="001610CF" w:rsidRPr="001610CF" w:rsidRDefault="001610CF" w:rsidP="000A060A">
      <w:pPr>
        <w:pStyle w:val="ListBullet"/>
        <w:rPr>
          <w:lang w:val="en-US"/>
        </w:rPr>
      </w:pPr>
      <w:r w:rsidRPr="001C29FC">
        <w:rPr>
          <w:bCs/>
          <w:i/>
          <w:lang w:val="en-US"/>
        </w:rPr>
        <w:t>VistA</w:t>
      </w:r>
      <w:r w:rsidRPr="001C29FC">
        <w:rPr>
          <w:i/>
          <w:lang w:val="en-US"/>
        </w:rPr>
        <w:t xml:space="preserve"> Blood Establishment Computer Software (VBECS) </w:t>
      </w:r>
      <w:r>
        <w:rPr>
          <w:i/>
          <w:lang w:val="en-US"/>
        </w:rPr>
        <w:t>2.0.0 Database Upgrade Installation Form</w:t>
      </w:r>
    </w:p>
    <w:p w:rsidR="001610CF" w:rsidRPr="001610CF" w:rsidRDefault="001610CF" w:rsidP="000A060A">
      <w:pPr>
        <w:pStyle w:val="ListBullet"/>
        <w:rPr>
          <w:lang w:val="en-US"/>
        </w:rPr>
      </w:pPr>
      <w:r w:rsidRPr="001C29FC">
        <w:rPr>
          <w:bCs/>
          <w:i/>
          <w:lang w:val="en-US"/>
        </w:rPr>
        <w:t>VistA</w:t>
      </w:r>
      <w:r w:rsidRPr="001C29FC">
        <w:rPr>
          <w:i/>
          <w:lang w:val="en-US"/>
        </w:rPr>
        <w:t xml:space="preserve"> Blood Establishment Computer Software (VBECS) </w:t>
      </w:r>
      <w:r>
        <w:rPr>
          <w:i/>
          <w:lang w:val="en-US"/>
        </w:rPr>
        <w:t>2.0.0</w:t>
      </w:r>
      <w:r w:rsidR="004B12C2">
        <w:rPr>
          <w:i/>
          <w:lang w:val="en-US"/>
        </w:rPr>
        <w:t xml:space="preserve"> </w:t>
      </w:r>
      <w:r>
        <w:rPr>
          <w:i/>
          <w:lang w:val="en-US"/>
        </w:rPr>
        <w:t>Template Creation Guide</w:t>
      </w:r>
    </w:p>
    <w:p w:rsidR="001610CF" w:rsidRPr="001C29FC" w:rsidRDefault="001610CF" w:rsidP="000A060A">
      <w:pPr>
        <w:pStyle w:val="ListBullet"/>
        <w:rPr>
          <w:lang w:val="en-US"/>
        </w:rPr>
      </w:pPr>
      <w:r w:rsidRPr="001C29FC">
        <w:rPr>
          <w:bCs/>
          <w:i/>
          <w:lang w:val="en-US"/>
        </w:rPr>
        <w:t>VistA</w:t>
      </w:r>
      <w:r w:rsidRPr="001C29FC">
        <w:rPr>
          <w:i/>
          <w:lang w:val="en-US"/>
        </w:rPr>
        <w:t xml:space="preserve"> Blood Establishment Computer Software (VBECS) </w:t>
      </w:r>
      <w:r w:rsidR="004B12C2">
        <w:rPr>
          <w:i/>
          <w:lang w:val="en-US"/>
        </w:rPr>
        <w:t xml:space="preserve">2.0.0 SQL </w:t>
      </w:r>
      <w:r>
        <w:rPr>
          <w:i/>
          <w:lang w:val="en-US"/>
        </w:rPr>
        <w:t xml:space="preserve">Server 2012 </w:t>
      </w:r>
      <w:r w:rsidR="005A52A6">
        <w:rPr>
          <w:i/>
          <w:lang w:val="en-US"/>
        </w:rPr>
        <w:t>Installation</w:t>
      </w:r>
      <w:r>
        <w:rPr>
          <w:i/>
          <w:lang w:val="en-US"/>
        </w:rPr>
        <w:t xml:space="preserve"> Guide</w:t>
      </w:r>
    </w:p>
    <w:p w:rsidR="000F6854" w:rsidRPr="001C29FC" w:rsidRDefault="000F6854" w:rsidP="000A060A">
      <w:pPr>
        <w:pStyle w:val="ListBullet"/>
        <w:rPr>
          <w:lang w:val="en-US"/>
        </w:rPr>
      </w:pPr>
      <w:r w:rsidRPr="001C29FC">
        <w:rPr>
          <w:bCs/>
          <w:i/>
          <w:lang w:val="en-US"/>
        </w:rPr>
        <w:t>VistA</w:t>
      </w:r>
      <w:r w:rsidRPr="001C29FC">
        <w:rPr>
          <w:i/>
          <w:lang w:val="en-US"/>
        </w:rPr>
        <w:t xml:space="preserve"> Blood Establishment Computer Software (VBECS)</w:t>
      </w:r>
      <w:r w:rsidR="001610CF">
        <w:rPr>
          <w:i/>
          <w:lang w:val="en-US"/>
        </w:rPr>
        <w:t xml:space="preserve"> </w:t>
      </w:r>
      <w:r w:rsidR="00E66C2B">
        <w:rPr>
          <w:i/>
          <w:lang w:val="en-US"/>
        </w:rPr>
        <w:t>2.</w:t>
      </w:r>
      <w:r w:rsidR="008E1161">
        <w:rPr>
          <w:i/>
          <w:lang w:val="en-US"/>
        </w:rPr>
        <w:t>1</w:t>
      </w:r>
      <w:r w:rsidR="00E66C2B">
        <w:rPr>
          <w:i/>
          <w:lang w:val="en-US"/>
        </w:rPr>
        <w:t>.0</w:t>
      </w:r>
      <w:r w:rsidRPr="001C29FC">
        <w:rPr>
          <w:i/>
          <w:lang w:val="en-US"/>
        </w:rPr>
        <w:t xml:space="preserve"> User Guide</w:t>
      </w:r>
    </w:p>
    <w:p w:rsidR="007072D4" w:rsidRPr="001C29FC" w:rsidRDefault="002F56B6" w:rsidP="007072D4">
      <w:pPr>
        <w:pStyle w:val="ListBullet"/>
        <w:rPr>
          <w:lang w:val="en-US"/>
        </w:rPr>
      </w:pPr>
      <w:r>
        <w:rPr>
          <w:i/>
          <w:lang w:val="en-US"/>
        </w:rPr>
        <w:t>VistALink Version 1.5</w:t>
      </w:r>
      <w:r w:rsidR="007072D4" w:rsidRPr="001C29FC">
        <w:rPr>
          <w:i/>
          <w:lang w:val="en-US"/>
        </w:rPr>
        <w:t xml:space="preserve"> Developer-System Manager Manual</w:t>
      </w:r>
      <w:r w:rsidR="007072D4" w:rsidRPr="001C29FC">
        <w:rPr>
          <w:lang w:val="en-US"/>
        </w:rPr>
        <w:t>, Chapter 6:</w:t>
      </w:r>
      <w:r w:rsidR="002F3AE5">
        <w:rPr>
          <w:lang w:val="en-US"/>
        </w:rPr>
        <w:t xml:space="preserve"> Security Management, pp. 34–35</w:t>
      </w:r>
    </w:p>
    <w:p w:rsidR="00D70294" w:rsidRPr="004C469E" w:rsidRDefault="004C469E" w:rsidP="001610CF">
      <w:pPr>
        <w:pStyle w:val="ListBullet"/>
        <w:rPr>
          <w:lang w:val="en-US"/>
        </w:rPr>
      </w:pPr>
      <w:hyperlink r:id="rId20" w:history="1">
        <w:r w:rsidR="00CD19D7" w:rsidRPr="004C469E">
          <w:rPr>
            <w:rStyle w:val="Hyperlink"/>
            <w:i/>
          </w:rPr>
          <w:t>Windows Server</w:t>
        </w:r>
        <w:r w:rsidR="000D3242" w:rsidRPr="004C469E">
          <w:rPr>
            <w:rStyle w:val="Hyperlink"/>
            <w:i/>
          </w:rPr>
          <w:t xml:space="preserve"> 200</w:t>
        </w:r>
        <w:r w:rsidR="001610CF" w:rsidRPr="004C469E">
          <w:rPr>
            <w:rStyle w:val="Hyperlink"/>
            <w:i/>
          </w:rPr>
          <w:t>8R2</w:t>
        </w:r>
        <w:r w:rsidR="000D3242" w:rsidRPr="004C469E">
          <w:rPr>
            <w:rStyle w:val="Hyperlink"/>
            <w:i/>
          </w:rPr>
          <w:t xml:space="preserve"> Security Guide</w:t>
        </w:r>
        <w:r w:rsidR="000D3242" w:rsidRPr="004C469E">
          <w:rPr>
            <w:rStyle w:val="Hyperlink"/>
          </w:rPr>
          <w:t>, Microsoft Corporation</w:t>
        </w:r>
      </w:hyperlink>
    </w:p>
    <w:p w:rsidR="009E09C1" w:rsidRDefault="00D70294" w:rsidP="00D70294">
      <w:pPr>
        <w:jc w:val="center"/>
      </w:pPr>
      <w:r>
        <w:br w:type="page"/>
      </w:r>
      <w:r>
        <w:lastRenderedPageBreak/>
        <w:t>This page intentionally left blank.</w:t>
      </w:r>
    </w:p>
    <w:p w:rsidR="00E47A32" w:rsidRPr="001C29FC" w:rsidRDefault="009E09C1" w:rsidP="009E09C1">
      <w:pPr>
        <w:pStyle w:val="Heading1"/>
      </w:pPr>
      <w:r>
        <w:br w:type="page"/>
      </w:r>
      <w:bookmarkStart w:id="17" w:name="_Toc355768057"/>
      <w:bookmarkStart w:id="18" w:name="_Toc448764507"/>
      <w:r w:rsidR="00E47A32" w:rsidRPr="001C29FC">
        <w:lastRenderedPageBreak/>
        <w:t>How This Technical Manual-Security Guide Is Organized</w:t>
      </w:r>
      <w:bookmarkEnd w:id="17"/>
      <w:bookmarkEnd w:id="18"/>
      <w:r w:rsidR="00B75221" w:rsidRPr="001C29FC">
        <w:fldChar w:fldCharType="begin"/>
      </w:r>
      <w:r w:rsidR="00B75221" w:rsidRPr="001C29FC">
        <w:instrText xml:space="preserve"> XE </w:instrText>
      </w:r>
      <w:r w:rsidR="002A220D" w:rsidRPr="001C29FC">
        <w:instrText>“</w:instrText>
      </w:r>
      <w:r w:rsidR="00B75221" w:rsidRPr="001C29FC">
        <w:instrText>How This Technical Manual-Security Guide Is Organized</w:instrText>
      </w:r>
      <w:r w:rsidR="002A220D" w:rsidRPr="001C29FC">
        <w:instrText>”</w:instrText>
      </w:r>
      <w:r w:rsidR="00B75221" w:rsidRPr="001C29FC">
        <w:instrText xml:space="preserve"> </w:instrText>
      </w:r>
      <w:r w:rsidR="00B75221" w:rsidRPr="001C29FC">
        <w:fldChar w:fldCharType="end"/>
      </w:r>
    </w:p>
    <w:p w:rsidR="00E47A32" w:rsidRPr="001C29FC" w:rsidRDefault="00E47A32" w:rsidP="00E47A32">
      <w:pPr>
        <w:pStyle w:val="BodyText"/>
      </w:pPr>
      <w:r w:rsidRPr="001C29FC">
        <w:t xml:space="preserve">Outlined text is used throughout </w:t>
      </w:r>
      <w:r w:rsidR="002D79DA" w:rsidRPr="001C29FC">
        <w:t>this</w:t>
      </w:r>
      <w:r w:rsidRPr="001C29FC">
        <w:t xml:space="preserve"> guide to highlight warnings, limitations, and cautions:</w:t>
      </w:r>
    </w:p>
    <w:p w:rsidR="00E47A32" w:rsidRPr="001C29FC" w:rsidRDefault="00E179B9" w:rsidP="00AD6929">
      <w:pPr>
        <w:pStyle w:val="Caution"/>
      </w:pPr>
      <w:r>
        <w:rPr>
          <w:noProof/>
        </w:rPr>
        <w:drawing>
          <wp:inline distT="0" distB="0" distL="0" distR="0">
            <wp:extent cx="266700" cy="219075"/>
            <wp:effectExtent l="0" t="0" r="0" b="9525"/>
            <wp:docPr id="6" name="Picture 6"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AD6929" w:rsidRPr="001C29FC">
        <w:t xml:space="preserve"> </w:t>
      </w:r>
      <w:r w:rsidR="00E47A32" w:rsidRPr="001C29FC">
        <w:t>Warnings, limitations, cautions</w:t>
      </w:r>
    </w:p>
    <w:p w:rsidR="00D8761B" w:rsidRPr="001C29FC" w:rsidRDefault="00D8761B" w:rsidP="00D8761B">
      <w:pPr>
        <w:pStyle w:val="Heading3"/>
        <w:ind w:left="720" w:hanging="720"/>
      </w:pPr>
      <w:bookmarkStart w:id="19" w:name="_Toc138169571"/>
      <w:bookmarkStart w:id="20" w:name="_Toc355768058"/>
      <w:bookmarkStart w:id="21" w:name="_Toc448764508"/>
      <w:r w:rsidRPr="001C29FC">
        <w:t>Terms</w:t>
      </w:r>
      <w:bookmarkEnd w:id="19"/>
      <w:bookmarkEnd w:id="20"/>
      <w:bookmarkEnd w:id="21"/>
    </w:p>
    <w:p w:rsidR="007E26FE" w:rsidRPr="001C29FC" w:rsidRDefault="007E26FE" w:rsidP="00D8761B">
      <w:pPr>
        <w:pStyle w:val="BodyText"/>
      </w:pPr>
      <w:r w:rsidRPr="001C29FC">
        <w:t>For consistency and space considerations, the pronouns “he,” “him,” and “his” are used as pronouns of indeterminate gender equally applicable to males and females.</w:t>
      </w:r>
    </w:p>
    <w:p w:rsidR="00D8761B" w:rsidRPr="001C29FC" w:rsidRDefault="00D8761B" w:rsidP="00D8761B">
      <w:pPr>
        <w:pStyle w:val="BodyText"/>
      </w:pPr>
      <w:r w:rsidRPr="001C29FC">
        <w:t xml:space="preserve">In many instances, a user may scan a barcode or enter data manually (by typing). The term “enter” is used throughout this guide to mean “enter manually.” </w:t>
      </w:r>
    </w:p>
    <w:p w:rsidR="00D8761B" w:rsidRPr="001C29FC" w:rsidRDefault="00D8761B" w:rsidP="00D8761B">
      <w:pPr>
        <w:pStyle w:val="BodyText"/>
      </w:pPr>
      <w:r w:rsidRPr="001C29FC">
        <w:t>See the Glossary for definitions of other terms and acronyms used in this guide.</w:t>
      </w:r>
    </w:p>
    <w:p w:rsidR="00D8761B" w:rsidRPr="001C29FC" w:rsidRDefault="00D8761B" w:rsidP="00D8761B">
      <w:pPr>
        <w:pStyle w:val="Heading3"/>
      </w:pPr>
      <w:bookmarkStart w:id="22" w:name="_Toc138169573"/>
      <w:bookmarkStart w:id="23" w:name="_Toc355768059"/>
      <w:bookmarkStart w:id="24" w:name="_Toc448764509"/>
      <w:r w:rsidRPr="001C29FC">
        <w:t>Figures and Tables</w:t>
      </w:r>
      <w:bookmarkEnd w:id="22"/>
      <w:bookmarkEnd w:id="23"/>
      <w:bookmarkEnd w:id="24"/>
    </w:p>
    <w:p w:rsidR="00D8761B" w:rsidRPr="001C29FC" w:rsidRDefault="00D8761B" w:rsidP="00D8761B">
      <w:pPr>
        <w:pStyle w:val="BodyText"/>
        <w:rPr>
          <w:rFonts w:eastAsia="Arial Unicode MS"/>
        </w:rPr>
      </w:pPr>
      <w:r w:rsidRPr="001C29FC">
        <w:rPr>
          <w:rFonts w:eastAsia="Arial Unicode MS"/>
        </w:rPr>
        <w:t xml:space="preserve">If you refer to figures and tables from the </w:t>
      </w:r>
      <w:r w:rsidR="0093498D">
        <w:rPr>
          <w:rFonts w:eastAsia="Arial Unicode MS"/>
        </w:rPr>
        <w:t>T</w:t>
      </w:r>
      <w:r w:rsidR="006B7F36" w:rsidRPr="001C29FC">
        <w:rPr>
          <w:rFonts w:eastAsia="Arial Unicode MS"/>
        </w:rPr>
        <w:t xml:space="preserve">echnical </w:t>
      </w:r>
      <w:r w:rsidR="0093498D">
        <w:rPr>
          <w:rFonts w:eastAsia="Arial Unicode MS"/>
        </w:rPr>
        <w:t>M</w:t>
      </w:r>
      <w:r w:rsidR="006B7F36" w:rsidRPr="001C29FC">
        <w:rPr>
          <w:rFonts w:eastAsia="Arial Unicode MS"/>
        </w:rPr>
        <w:t>anual-</w:t>
      </w:r>
      <w:r w:rsidR="0093498D">
        <w:rPr>
          <w:rFonts w:eastAsia="Arial Unicode MS"/>
        </w:rPr>
        <w:t>S</w:t>
      </w:r>
      <w:r w:rsidR="006B7F36" w:rsidRPr="001C29FC">
        <w:rPr>
          <w:rFonts w:eastAsia="Arial Unicode MS"/>
        </w:rPr>
        <w:t>ecurity</w:t>
      </w:r>
      <w:r w:rsidRPr="001C29FC">
        <w:rPr>
          <w:rFonts w:eastAsia="Arial Unicode MS"/>
        </w:rPr>
        <w:t xml:space="preserve"> </w:t>
      </w:r>
      <w:r w:rsidR="0093498D">
        <w:rPr>
          <w:rFonts w:eastAsia="Arial Unicode MS"/>
        </w:rPr>
        <w:t>G</w:t>
      </w:r>
      <w:r w:rsidRPr="001C29FC">
        <w:rPr>
          <w:rFonts w:eastAsia="Arial Unicode MS"/>
        </w:rPr>
        <w:t xml:space="preserve">uide in your local policy and procedure documents, you may wish to use their titles only, without figure or table numbers: as the </w:t>
      </w:r>
      <w:r w:rsidR="006B7F36" w:rsidRPr="001C29FC">
        <w:rPr>
          <w:rFonts w:eastAsia="Arial Unicode MS"/>
        </w:rPr>
        <w:t>technical manual-security</w:t>
      </w:r>
      <w:r w:rsidRPr="001C29FC">
        <w:rPr>
          <w:rFonts w:eastAsia="Arial Unicode MS"/>
        </w:rPr>
        <w:t xml:space="preserve"> guide is updated, those numbers may change.</w:t>
      </w:r>
    </w:p>
    <w:p w:rsidR="009B46B0" w:rsidRPr="001C29FC" w:rsidRDefault="009B46B0" w:rsidP="005177B5">
      <w:pPr>
        <w:pStyle w:val="Heading3"/>
      </w:pPr>
      <w:bookmarkStart w:id="25" w:name="_Toc153870176"/>
      <w:bookmarkStart w:id="26" w:name="_Toc206835417"/>
      <w:bookmarkStart w:id="27" w:name="_Toc355768060"/>
      <w:bookmarkStart w:id="28" w:name="_Toc448764510"/>
      <w:r w:rsidRPr="001C29FC">
        <w:t>Screen Shots</w:t>
      </w:r>
      <w:bookmarkEnd w:id="25"/>
      <w:bookmarkEnd w:id="26"/>
      <w:bookmarkEnd w:id="27"/>
      <w:bookmarkEnd w:id="28"/>
      <w:r w:rsidRPr="001C29FC">
        <w:fldChar w:fldCharType="begin"/>
      </w:r>
      <w:r w:rsidRPr="001C29FC">
        <w:instrText xml:space="preserve"> XE "Screen Shots" </w:instrText>
      </w:r>
      <w:r w:rsidRPr="001C29FC">
        <w:fldChar w:fldCharType="end"/>
      </w:r>
    </w:p>
    <w:p w:rsidR="009B46B0" w:rsidRDefault="009B46B0" w:rsidP="00D8761B">
      <w:pPr>
        <w:pStyle w:val="BodyText"/>
      </w:pPr>
      <w:r w:rsidRPr="001C29FC">
        <w:t xml:space="preserve">Because VBECS is a medical device, screen shots must be captured at various points throughout the </w:t>
      </w:r>
      <w:r w:rsidR="00403205" w:rsidRPr="001C29FC">
        <w:t>technical manual-security guide</w:t>
      </w:r>
      <w:r w:rsidRPr="001C29FC">
        <w:t xml:space="preserve"> to meet FDA requirements for objective evidence and documentation. A </w:t>
      </w:r>
      <w:r w:rsidRPr="001C29FC">
        <w:rPr>
          <w:rFonts w:ascii="Webdings" w:hAnsi="Webdings" w:cs="Webdings"/>
          <w:sz w:val="48"/>
          <w:szCs w:val="48"/>
        </w:rPr>
        <w:t></w:t>
      </w:r>
      <w:r w:rsidRPr="001C29FC">
        <w:t>(camera) at the beginning of each step that requires a screen capture will identify these points. For more information, see</w:t>
      </w:r>
      <w:r w:rsidR="005177B5" w:rsidRPr="001C29FC">
        <w:t xml:space="preserve"> </w:t>
      </w:r>
      <w:r w:rsidR="005177B5" w:rsidRPr="001C29FC">
        <w:fldChar w:fldCharType="begin"/>
      </w:r>
      <w:r w:rsidR="005177B5" w:rsidRPr="001C29FC">
        <w:instrText xml:space="preserve"> REF _Ref219522886 \h </w:instrText>
      </w:r>
      <w:r w:rsidR="005177B5" w:rsidRPr="001C29FC">
        <w:fldChar w:fldCharType="separate"/>
      </w:r>
      <w:r w:rsidR="00BE6D23" w:rsidRPr="001C29FC">
        <w:t xml:space="preserve">Appendix </w:t>
      </w:r>
      <w:r w:rsidR="00BE6D23">
        <w:rPr>
          <w:noProof/>
        </w:rPr>
        <w:t>A</w:t>
      </w:r>
      <w:r w:rsidR="00BE6D23" w:rsidRPr="001C29FC">
        <w:t>: Instructions for Capturing Screen Shots</w:t>
      </w:r>
      <w:r w:rsidR="005177B5" w:rsidRPr="001C29FC">
        <w:fldChar w:fldCharType="end"/>
      </w:r>
      <w:r w:rsidRPr="001C29FC">
        <w:t>.</w:t>
      </w:r>
    </w:p>
    <w:p w:rsidR="00794692" w:rsidRPr="001C29FC" w:rsidRDefault="00794692" w:rsidP="00794692">
      <w:pPr>
        <w:pStyle w:val="Heading3"/>
      </w:pPr>
      <w:bookmarkStart w:id="29" w:name="_Toc111624700"/>
      <w:bookmarkStart w:id="30" w:name="_Toc355768091"/>
      <w:bookmarkStart w:id="31" w:name="_Toc448764511"/>
      <w:r w:rsidRPr="001C29FC">
        <w:t>Commonly Used System Rules</w:t>
      </w:r>
      <w:bookmarkEnd w:id="29"/>
      <w:bookmarkEnd w:id="30"/>
      <w:bookmarkEnd w:id="31"/>
      <w:r w:rsidRPr="001C29FC">
        <w:fldChar w:fldCharType="begin"/>
      </w:r>
      <w:r w:rsidRPr="001C29FC">
        <w:instrText xml:space="preserve"> XE “Commonly Used System Rules” </w:instrText>
      </w:r>
      <w:r w:rsidRPr="001C29FC">
        <w:fldChar w:fldCharType="end"/>
      </w:r>
    </w:p>
    <w:p w:rsidR="00794692" w:rsidRPr="00EA6426" w:rsidRDefault="00794692" w:rsidP="00794692">
      <w:pPr>
        <w:pStyle w:val="BodyText"/>
      </w:pPr>
      <w:r w:rsidRPr="00EA6426">
        <w:t>This section includes system rules that apply to several or all options.</w:t>
      </w:r>
    </w:p>
    <w:p w:rsidR="00794692" w:rsidRPr="00EA6426" w:rsidRDefault="00794692" w:rsidP="00794692">
      <w:pPr>
        <w:pStyle w:val="ListBullet"/>
        <w:rPr>
          <w:lang w:val="en-US"/>
        </w:rPr>
      </w:pPr>
      <w:r w:rsidRPr="00EA6426">
        <w:rPr>
          <w:vanish/>
          <w:lang w:val="en-US"/>
        </w:rPr>
        <w:t xml:space="preserve">MBR_1.09 </w:t>
      </w:r>
      <w:r w:rsidRPr="00EA6426">
        <w:rPr>
          <w:lang w:val="en-US"/>
        </w:rPr>
        <w:t>Only one instance of the VBECS Administrator can run at a time.</w:t>
      </w:r>
    </w:p>
    <w:p w:rsidR="00794692" w:rsidRPr="00EA6426" w:rsidRDefault="00794692" w:rsidP="00794692">
      <w:pPr>
        <w:pStyle w:val="ListBullet"/>
        <w:rPr>
          <w:lang w:val="en-US"/>
        </w:rPr>
      </w:pPr>
      <w:r w:rsidRPr="00EA6426">
        <w:rPr>
          <w:vanish/>
          <w:spacing w:val="0"/>
          <w:lang w:val="en-US"/>
        </w:rPr>
        <w:t xml:space="preserve">BR_12.02 </w:t>
      </w:r>
      <w:r w:rsidRPr="00EA6426">
        <w:rPr>
          <w:lang w:val="en-US"/>
        </w:rPr>
        <w:t>VBECS captures changes to verified data for inclusion in the Audit Trail Report.</w:t>
      </w:r>
    </w:p>
    <w:p w:rsidR="00794692" w:rsidRDefault="00794692" w:rsidP="00794692">
      <w:pPr>
        <w:pStyle w:val="ListBullet"/>
        <w:rPr>
          <w:lang w:val="en-US"/>
        </w:rPr>
      </w:pPr>
      <w:r w:rsidRPr="00EA6426">
        <w:rPr>
          <w:lang w:val="en-US"/>
        </w:rPr>
        <w:t>VBECS protects application data through encapsulation. Encapsulation promotes data security by hiding the implementation details.</w:t>
      </w:r>
    </w:p>
    <w:p w:rsidR="00DA526B" w:rsidRPr="001C29FC" w:rsidRDefault="00DA526B" w:rsidP="00DA526B">
      <w:pPr>
        <w:pStyle w:val="Heading3"/>
      </w:pPr>
      <w:bookmarkStart w:id="32" w:name="_Toc448764512"/>
      <w:r>
        <w:t>Enterprise Operations</w:t>
      </w:r>
      <w:r w:rsidR="00AC2432">
        <w:t xml:space="preserve"> Tasks</w:t>
      </w:r>
      <w:bookmarkEnd w:id="32"/>
    </w:p>
    <w:p w:rsidR="00DA526B" w:rsidRDefault="00DA526B" w:rsidP="00DA526B">
      <w:pPr>
        <w:pStyle w:val="BodyText"/>
      </w:pPr>
      <w:r>
        <w:t xml:space="preserve">Some of the tasks in this guide are executed by members of Enterprise Operations </w:t>
      </w:r>
      <w:r w:rsidR="00873655">
        <w:t xml:space="preserve">(EO) </w:t>
      </w:r>
      <w:r>
        <w:t xml:space="preserve">affiliated with the data center where VBECS Servers are hosted. These tasks are differentiated by the </w:t>
      </w:r>
      <w:r w:rsidR="00873655">
        <w:t xml:space="preserve">text in the headings with </w:t>
      </w:r>
      <w:r>
        <w:t>(Enterprise Operations Only)</w:t>
      </w:r>
      <w:r w:rsidR="00873655">
        <w:t xml:space="preserve"> noted in the heading.</w:t>
      </w:r>
    </w:p>
    <w:p w:rsidR="00D8761B" w:rsidRPr="001C29FC" w:rsidRDefault="00D8761B" w:rsidP="00D8761B">
      <w:pPr>
        <w:pStyle w:val="Heading3"/>
      </w:pPr>
      <w:bookmarkStart w:id="33" w:name="_Toc138169576"/>
      <w:bookmarkStart w:id="34" w:name="_Toc355768061"/>
      <w:bookmarkStart w:id="35" w:name="_Toc448764513"/>
      <w:r w:rsidRPr="001C29FC">
        <w:t>Appendices</w:t>
      </w:r>
      <w:bookmarkEnd w:id="33"/>
      <w:bookmarkEnd w:id="34"/>
      <w:bookmarkEnd w:id="35"/>
    </w:p>
    <w:p w:rsidR="00D8761B" w:rsidRPr="001C29FC" w:rsidRDefault="00D8761B" w:rsidP="00D8761B">
      <w:pPr>
        <w:pStyle w:val="BodyText"/>
      </w:pPr>
      <w:r w:rsidRPr="001C29FC">
        <w:t>The appendices contain reference</w:t>
      </w:r>
      <w:r w:rsidR="00F8552D">
        <w:t xml:space="preserve"> materials</w:t>
      </w:r>
      <w:r w:rsidRPr="001C29FC">
        <w:t>.</w:t>
      </w:r>
    </w:p>
    <w:p w:rsidR="00F2517B" w:rsidRDefault="00A8065E" w:rsidP="00F86362">
      <w:pPr>
        <w:pStyle w:val="BodyText"/>
      </w:pPr>
      <w:r w:rsidRPr="001C29FC">
        <w:t>While</w:t>
      </w:r>
      <w:r w:rsidR="00E64386" w:rsidRPr="001C29FC">
        <w:t xml:space="preserve"> pressing the Ctrl button, left-</w:t>
      </w:r>
      <w:r w:rsidRPr="001C29FC">
        <w:t>c</w:t>
      </w:r>
      <w:r w:rsidR="00D8761B" w:rsidRPr="001C29FC">
        <w:t xml:space="preserve">lick </w:t>
      </w:r>
      <w:r w:rsidRPr="001C29FC">
        <w:t xml:space="preserve">on </w:t>
      </w:r>
      <w:r w:rsidR="00D8761B" w:rsidRPr="001C29FC">
        <w:t xml:space="preserve">a section name or page number in the table of contents to move to </w:t>
      </w:r>
      <w:r w:rsidRPr="001C29FC">
        <w:t>that</w:t>
      </w:r>
      <w:r w:rsidR="00D8761B" w:rsidRPr="001C29FC">
        <w:t xml:space="preserve"> section</w:t>
      </w:r>
      <w:r w:rsidRPr="001C29FC">
        <w:t xml:space="preserve"> or page</w:t>
      </w:r>
      <w:r w:rsidR="00D8761B" w:rsidRPr="001C29FC">
        <w:t>. The index does not incorporate this feature.</w:t>
      </w:r>
      <w:bookmarkStart w:id="36" w:name="_Toc79466996"/>
    </w:p>
    <w:p w:rsidR="004306D0" w:rsidRPr="00A71212" w:rsidRDefault="004306D0" w:rsidP="00A71212">
      <w:pPr>
        <w:pStyle w:val="Heading1"/>
      </w:pPr>
      <w:bookmarkStart w:id="37" w:name="_Toc355768067"/>
      <w:bookmarkStart w:id="38" w:name="_Toc448764514"/>
      <w:r w:rsidRPr="00A71212">
        <w:lastRenderedPageBreak/>
        <w:t>Remote Desktop Configuration (Windows 7)</w:t>
      </w:r>
      <w:bookmarkEnd w:id="37"/>
      <w:bookmarkEnd w:id="38"/>
      <w:r w:rsidRPr="00A71212">
        <w:fldChar w:fldCharType="begin"/>
      </w:r>
      <w:r w:rsidRPr="00A71212">
        <w:instrText xml:space="preserve"> XE "Remote Desktop Configuration" </w:instrText>
      </w:r>
      <w:r w:rsidRPr="00A71212">
        <w:fldChar w:fldCharType="end"/>
      </w:r>
    </w:p>
    <w:p w:rsidR="004306D0" w:rsidRPr="001C29FC" w:rsidRDefault="004306D0" w:rsidP="004306D0">
      <w:pPr>
        <w:pStyle w:val="BodyText"/>
      </w:pPr>
      <w:r w:rsidRPr="001C29FC">
        <w:t xml:space="preserve">Configure the screen resolution, sound, and connection speed, and create a Remote Desktop Connection shortcut on each VBECS workstation. </w:t>
      </w:r>
      <w:r w:rsidRPr="001C29FC">
        <w:fldChar w:fldCharType="begin"/>
      </w:r>
      <w:r w:rsidRPr="001C29FC">
        <w:instrText xml:space="preserve"> XE “Hardware Specifications and Settings” </w:instrText>
      </w:r>
      <w:r w:rsidRPr="001C29FC">
        <w:fldChar w:fldCharType="end"/>
      </w:r>
    </w:p>
    <w:p w:rsidR="004306D0" w:rsidRPr="001C29FC" w:rsidRDefault="004C469E" w:rsidP="004306D0">
      <w:pPr>
        <w:pStyle w:val="Heading2"/>
        <w:rPr>
          <w:lang w:val="en-US"/>
        </w:rPr>
      </w:pPr>
      <w:bookmarkStart w:id="39" w:name="_Toc355768068"/>
      <w:bookmarkStart w:id="40" w:name="_Toc448764515"/>
      <w:r>
        <w:rPr>
          <w:lang w:val="en-US"/>
        </w:rPr>
        <w:t xml:space="preserve">Server Name and </w:t>
      </w:r>
      <w:r w:rsidR="004306D0" w:rsidRPr="001C29FC">
        <w:rPr>
          <w:lang w:val="en-US"/>
        </w:rPr>
        <w:t>Screen Resolution</w:t>
      </w:r>
      <w:bookmarkEnd w:id="39"/>
      <w:bookmarkEnd w:id="40"/>
      <w:r w:rsidR="004306D0" w:rsidRPr="001C29FC">
        <w:rPr>
          <w:lang w:val="en-US"/>
        </w:rPr>
        <w:fldChar w:fldCharType="begin"/>
      </w:r>
      <w:r w:rsidR="004306D0" w:rsidRPr="001C29FC">
        <w:rPr>
          <w:lang w:val="en-US"/>
        </w:rPr>
        <w:instrText xml:space="preserve"> XE “Screen Resolution” </w:instrText>
      </w:r>
      <w:r w:rsidR="004306D0" w:rsidRPr="001C29FC">
        <w:rPr>
          <w:lang w:val="en-US"/>
        </w:rPr>
        <w:fldChar w:fldCharType="end"/>
      </w:r>
    </w:p>
    <w:p w:rsidR="004306D0" w:rsidRPr="001C29FC" w:rsidRDefault="004306D0" w:rsidP="004306D0">
      <w:pPr>
        <w:pStyle w:val="BodyText"/>
      </w:pPr>
      <w:r w:rsidRPr="001C29FC">
        <w:t>To set the screen resolution:</w:t>
      </w:r>
    </w:p>
    <w:p w:rsidR="004306D0" w:rsidRPr="001C29FC" w:rsidRDefault="004306D0" w:rsidP="006E5A9B">
      <w:pPr>
        <w:pStyle w:val="ListNumber0"/>
        <w:numPr>
          <w:ilvl w:val="0"/>
          <w:numId w:val="5"/>
        </w:numPr>
      </w:pPr>
      <w:r w:rsidRPr="001C29FC">
        <w:t xml:space="preserve">Double-click </w:t>
      </w:r>
      <w:r w:rsidR="00E179B9">
        <w:rPr>
          <w:noProof/>
        </w:rPr>
        <w:drawing>
          <wp:inline distT="0" distB="0" distL="0" distR="0">
            <wp:extent cx="190500" cy="2000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1C29FC">
        <w:t xml:space="preserve"> (the </w:t>
      </w:r>
      <w:r w:rsidRPr="00154CEE">
        <w:rPr>
          <w:b/>
        </w:rPr>
        <w:t>Remote Desktop Connection</w:t>
      </w:r>
      <w:r w:rsidRPr="001C29FC">
        <w:t xml:space="preserve"> icon).</w:t>
      </w:r>
    </w:p>
    <w:p w:rsidR="004306D0" w:rsidRPr="001C29FC" w:rsidRDefault="004306D0" w:rsidP="006E5A9B">
      <w:pPr>
        <w:pStyle w:val="ListNumber0"/>
        <w:numPr>
          <w:ilvl w:val="0"/>
          <w:numId w:val="5"/>
        </w:numPr>
      </w:pPr>
      <w:r w:rsidRPr="001C29FC">
        <w:t xml:space="preserve">Click </w:t>
      </w:r>
      <w:r w:rsidR="00721D41" w:rsidRPr="00721D41">
        <w:rPr>
          <w:b/>
        </w:rPr>
        <w:t xml:space="preserve">Show </w:t>
      </w:r>
      <w:r w:rsidRPr="001C29FC">
        <w:rPr>
          <w:b/>
        </w:rPr>
        <w:t xml:space="preserve">Options </w:t>
      </w:r>
      <w:r w:rsidRPr="001C29FC">
        <w:t>(</w:t>
      </w:r>
      <w:r w:rsidR="009A7540">
        <w:fldChar w:fldCharType="begin"/>
      </w:r>
      <w:r w:rsidR="009A7540">
        <w:instrText xml:space="preserve"> REF _Ref357763378 \h </w:instrText>
      </w:r>
      <w:r w:rsidR="009A7540">
        <w:fldChar w:fldCharType="separate"/>
      </w:r>
      <w:r w:rsidR="00BE6D23" w:rsidRPr="001C29FC">
        <w:t xml:space="preserve">Figure </w:t>
      </w:r>
      <w:r w:rsidR="00BE6D23">
        <w:rPr>
          <w:noProof/>
        </w:rPr>
        <w:t>3</w:t>
      </w:r>
      <w:r w:rsidR="009A7540">
        <w:fldChar w:fldCharType="end"/>
      </w:r>
      <w:r w:rsidRPr="001C29FC">
        <w:t>).</w:t>
      </w:r>
    </w:p>
    <w:p w:rsidR="004306D0" w:rsidRPr="001C29FC" w:rsidRDefault="004306D0" w:rsidP="004306D0">
      <w:pPr>
        <w:pStyle w:val="Caption"/>
      </w:pPr>
      <w:bookmarkStart w:id="41" w:name="_Ref356374373"/>
      <w:bookmarkStart w:id="42" w:name="_Ref357763378"/>
      <w:r w:rsidRPr="001C29FC">
        <w:t xml:space="preserve">Figure </w:t>
      </w:r>
      <w:r w:rsidR="005B5C74">
        <w:fldChar w:fldCharType="begin"/>
      </w:r>
      <w:r w:rsidR="005B5C74">
        <w:instrText xml:space="preserve"> SEQ Figure \* ARABIC </w:instrText>
      </w:r>
      <w:r w:rsidR="005B5C74">
        <w:fldChar w:fldCharType="separate"/>
      </w:r>
      <w:r w:rsidR="00BE6D23">
        <w:rPr>
          <w:noProof/>
        </w:rPr>
        <w:t>3</w:t>
      </w:r>
      <w:r w:rsidR="005B5C74">
        <w:fldChar w:fldCharType="end"/>
      </w:r>
      <w:bookmarkEnd w:id="42"/>
      <w:r w:rsidRPr="001C29FC">
        <w:t xml:space="preserve">: </w:t>
      </w:r>
      <w:r>
        <w:t xml:space="preserve">Example of </w:t>
      </w:r>
      <w:r w:rsidRPr="001C29FC">
        <w:t>Remote Desktop Connection Options</w:t>
      </w:r>
      <w:bookmarkEnd w:id="41"/>
    </w:p>
    <w:p w:rsidR="004306D0" w:rsidRPr="001C29FC" w:rsidRDefault="00E179B9" w:rsidP="004306D0">
      <w:pPr>
        <w:pStyle w:val="BodyText"/>
      </w:pPr>
      <w:r>
        <w:rPr>
          <w:noProof/>
        </w:rPr>
        <w:drawing>
          <wp:inline distT="0" distB="0" distL="0" distR="0">
            <wp:extent cx="3657600" cy="224790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57600" cy="2247900"/>
                    </a:xfrm>
                    <a:prstGeom prst="rect">
                      <a:avLst/>
                    </a:prstGeom>
                    <a:noFill/>
                    <a:ln>
                      <a:noFill/>
                    </a:ln>
                  </pic:spPr>
                </pic:pic>
              </a:graphicData>
            </a:graphic>
          </wp:inline>
        </w:drawing>
      </w:r>
    </w:p>
    <w:p w:rsidR="004306D0" w:rsidRPr="001C29FC" w:rsidRDefault="004306D0" w:rsidP="006E5A9B">
      <w:pPr>
        <w:pStyle w:val="ListNumber0"/>
        <w:keepNext/>
        <w:numPr>
          <w:ilvl w:val="0"/>
          <w:numId w:val="5"/>
        </w:numPr>
      </w:pPr>
      <w:r w:rsidRPr="001C29FC">
        <w:lastRenderedPageBreak/>
        <w:t xml:space="preserve">Click the </w:t>
      </w:r>
      <w:r w:rsidRPr="001C29FC">
        <w:rPr>
          <w:b/>
        </w:rPr>
        <w:t xml:space="preserve">General </w:t>
      </w:r>
      <w:r w:rsidRPr="001C29FC">
        <w:t>tab</w:t>
      </w:r>
      <w:r w:rsidRPr="001C29FC">
        <w:rPr>
          <w:b/>
        </w:rPr>
        <w:t xml:space="preserve"> </w:t>
      </w:r>
      <w:r w:rsidRPr="001C29FC">
        <w:t>(</w:t>
      </w:r>
      <w:r w:rsidR="009A7540">
        <w:fldChar w:fldCharType="begin"/>
      </w:r>
      <w:r w:rsidR="009A7540">
        <w:instrText xml:space="preserve"> REF _Ref357763407 \h </w:instrText>
      </w:r>
      <w:r w:rsidR="009A7540">
        <w:fldChar w:fldCharType="separate"/>
      </w:r>
      <w:r w:rsidR="00BE6D23" w:rsidRPr="001C29FC">
        <w:t xml:space="preserve">Figure </w:t>
      </w:r>
      <w:r w:rsidR="00BE6D23">
        <w:rPr>
          <w:noProof/>
        </w:rPr>
        <w:t>4</w:t>
      </w:r>
      <w:r w:rsidR="009A7540">
        <w:fldChar w:fldCharType="end"/>
      </w:r>
      <w:r w:rsidRPr="001C29FC">
        <w:t xml:space="preserve">). </w:t>
      </w:r>
    </w:p>
    <w:p w:rsidR="006E5A9B" w:rsidRDefault="0062692B" w:rsidP="006E5A9B">
      <w:pPr>
        <w:pStyle w:val="ListNumber0"/>
        <w:keepNext/>
        <w:numPr>
          <w:ilvl w:val="0"/>
          <w:numId w:val="5"/>
        </w:numPr>
      </w:pPr>
      <w:r>
        <w:t>Enter the VBECS application server</w:t>
      </w:r>
      <w:r w:rsidR="00350668">
        <w:t>’s</w:t>
      </w:r>
      <w:r w:rsidR="004D67A6">
        <w:t xml:space="preserve"> fully qualified domain</w:t>
      </w:r>
      <w:r>
        <w:t xml:space="preserve"> </w:t>
      </w:r>
      <w:r w:rsidR="004306D0" w:rsidRPr="001C29FC">
        <w:t xml:space="preserve">name in the </w:t>
      </w:r>
      <w:r w:rsidR="004306D0" w:rsidRPr="00350668">
        <w:rPr>
          <w:b/>
        </w:rPr>
        <w:t>Computer</w:t>
      </w:r>
      <w:r w:rsidR="004306D0" w:rsidRPr="001C29FC">
        <w:t xml:space="preserve"> field.</w:t>
      </w:r>
      <w:r w:rsidR="00494B7E">
        <w:t xml:space="preserve"> </w:t>
      </w:r>
      <w:r w:rsidR="00721D41">
        <w:t>The name will always be</w:t>
      </w:r>
      <w:r w:rsidR="00350668">
        <w:t xml:space="preserve"> your server name followed by </w:t>
      </w:r>
      <w:r w:rsidR="00350668" w:rsidRPr="00350668">
        <w:rPr>
          <w:b/>
        </w:rPr>
        <w:t>aac.dva.va.gov</w:t>
      </w:r>
    </w:p>
    <w:p w:rsidR="004306D0" w:rsidRPr="001C29FC" w:rsidRDefault="004306D0" w:rsidP="004306D0">
      <w:pPr>
        <w:pStyle w:val="Caption"/>
      </w:pPr>
      <w:bookmarkStart w:id="43" w:name="_Ref356374406"/>
      <w:bookmarkStart w:id="44" w:name="_Ref357763407"/>
      <w:r w:rsidRPr="001C29FC">
        <w:t xml:space="preserve">Figure </w:t>
      </w:r>
      <w:r w:rsidR="005B5C74">
        <w:fldChar w:fldCharType="begin"/>
      </w:r>
      <w:r w:rsidR="005B5C74">
        <w:instrText xml:space="preserve"> SEQ Figure \* ARABIC </w:instrText>
      </w:r>
      <w:r w:rsidR="005B5C74">
        <w:fldChar w:fldCharType="separate"/>
      </w:r>
      <w:r w:rsidR="00BE6D23">
        <w:rPr>
          <w:noProof/>
        </w:rPr>
        <w:t>4</w:t>
      </w:r>
      <w:r w:rsidR="005B5C74">
        <w:fldChar w:fldCharType="end"/>
      </w:r>
      <w:bookmarkEnd w:id="44"/>
      <w:r w:rsidRPr="001C29FC">
        <w:t xml:space="preserve">: </w:t>
      </w:r>
      <w:r>
        <w:t>Example of General</w:t>
      </w:r>
      <w:r w:rsidR="009A7540">
        <w:t xml:space="preserve"> Tab</w:t>
      </w:r>
      <w:r w:rsidRPr="001C29FC">
        <w:t xml:space="preserve"> Computer and Domain</w:t>
      </w:r>
      <w:bookmarkEnd w:id="43"/>
    </w:p>
    <w:p w:rsidR="004306D0" w:rsidRPr="001C29FC" w:rsidRDefault="00E179B9" w:rsidP="004306D0">
      <w:pPr>
        <w:pStyle w:val="BodyText"/>
      </w:pPr>
      <w:r>
        <w:rPr>
          <w:noProof/>
        </w:rPr>
        <w:drawing>
          <wp:inline distT="0" distB="0" distL="0" distR="0">
            <wp:extent cx="3476625" cy="3962400"/>
            <wp:effectExtent l="0" t="0" r="9525" b="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625" cy="3962400"/>
                    </a:xfrm>
                    <a:prstGeom prst="rect">
                      <a:avLst/>
                    </a:prstGeom>
                    <a:noFill/>
                    <a:ln>
                      <a:noFill/>
                    </a:ln>
                  </pic:spPr>
                </pic:pic>
              </a:graphicData>
            </a:graphic>
          </wp:inline>
        </w:drawing>
      </w:r>
    </w:p>
    <w:p w:rsidR="004306D0" w:rsidRPr="001C29FC" w:rsidRDefault="004306D0" w:rsidP="006E5A9B">
      <w:pPr>
        <w:pStyle w:val="ListNumber0"/>
        <w:keepNext/>
        <w:numPr>
          <w:ilvl w:val="0"/>
          <w:numId w:val="5"/>
        </w:numPr>
      </w:pPr>
      <w:r w:rsidRPr="001C29FC">
        <w:br w:type="page"/>
      </w:r>
      <w:r w:rsidRPr="001C29FC">
        <w:lastRenderedPageBreak/>
        <w:t xml:space="preserve">Click the </w:t>
      </w:r>
      <w:r w:rsidRPr="00601AF2">
        <w:rPr>
          <w:b/>
        </w:rPr>
        <w:t>Display</w:t>
      </w:r>
      <w:r w:rsidRPr="006E5A9B">
        <w:t xml:space="preserve"> </w:t>
      </w:r>
      <w:r w:rsidRPr="001C29FC">
        <w:t>tab (</w:t>
      </w:r>
      <w:r w:rsidR="009A7540">
        <w:fldChar w:fldCharType="begin"/>
      </w:r>
      <w:r w:rsidR="009A7540">
        <w:instrText xml:space="preserve"> REF _Ref356401938 \h </w:instrText>
      </w:r>
      <w:r w:rsidR="006E5A9B">
        <w:instrText xml:space="preserve"> \* MERGEFORMAT </w:instrText>
      </w:r>
      <w:r w:rsidR="009A7540">
        <w:fldChar w:fldCharType="separate"/>
      </w:r>
      <w:r w:rsidR="00BE6D23" w:rsidRPr="001C29FC">
        <w:t xml:space="preserve">Figure </w:t>
      </w:r>
      <w:r w:rsidR="00BE6D23">
        <w:t>5</w:t>
      </w:r>
      <w:r w:rsidR="009A7540">
        <w:fldChar w:fldCharType="end"/>
      </w:r>
      <w:r w:rsidRPr="001C29FC">
        <w:t>).</w:t>
      </w:r>
    </w:p>
    <w:p w:rsidR="004306D0" w:rsidRPr="001C29FC" w:rsidRDefault="004306D0" w:rsidP="006E5A9B">
      <w:pPr>
        <w:pStyle w:val="ListNumber0"/>
        <w:keepNext/>
        <w:numPr>
          <w:ilvl w:val="0"/>
          <w:numId w:val="5"/>
        </w:numPr>
      </w:pPr>
      <w:r w:rsidRPr="001C29FC">
        <w:t xml:space="preserve">Click, hold, and slide the pointer to a screen resolution of </w:t>
      </w:r>
      <w:r w:rsidRPr="00721D41">
        <w:rPr>
          <w:b/>
        </w:rPr>
        <w:t>Full Screen</w:t>
      </w:r>
      <w:r w:rsidRPr="001C29FC">
        <w:t>.</w:t>
      </w:r>
    </w:p>
    <w:p w:rsidR="004306D0" w:rsidRPr="001C29FC" w:rsidRDefault="004306D0" w:rsidP="004306D0">
      <w:pPr>
        <w:pStyle w:val="Caption"/>
      </w:pPr>
      <w:bookmarkStart w:id="45" w:name="_Ref356401938"/>
      <w:r w:rsidRPr="001C29FC">
        <w:t xml:space="preserve">Figure </w:t>
      </w:r>
      <w:r w:rsidR="005B5C74">
        <w:fldChar w:fldCharType="begin"/>
      </w:r>
      <w:r w:rsidR="005B5C74">
        <w:instrText xml:space="preserve"> SEQ Figure \* ARABIC </w:instrText>
      </w:r>
      <w:r w:rsidR="005B5C74">
        <w:fldChar w:fldCharType="separate"/>
      </w:r>
      <w:r w:rsidR="00BE6D23">
        <w:rPr>
          <w:noProof/>
        </w:rPr>
        <w:t>5</w:t>
      </w:r>
      <w:r w:rsidR="005B5C74">
        <w:fldChar w:fldCharType="end"/>
      </w:r>
      <w:bookmarkEnd w:id="45"/>
      <w:r w:rsidRPr="001C29FC">
        <w:t xml:space="preserve">: </w:t>
      </w:r>
      <w:r>
        <w:t xml:space="preserve">Example of </w:t>
      </w:r>
      <w:r w:rsidRPr="001C29FC">
        <w:t>Display Tab</w:t>
      </w:r>
    </w:p>
    <w:p w:rsidR="004306D0" w:rsidRPr="001C29FC" w:rsidRDefault="00E179B9" w:rsidP="004306D0">
      <w:pPr>
        <w:pStyle w:val="BodyText"/>
      </w:pPr>
      <w:r>
        <w:rPr>
          <w:noProof/>
        </w:rPr>
        <w:drawing>
          <wp:inline distT="0" distB="0" distL="0" distR="0">
            <wp:extent cx="3476625" cy="39624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76625" cy="3962400"/>
                    </a:xfrm>
                    <a:prstGeom prst="rect">
                      <a:avLst/>
                    </a:prstGeom>
                    <a:noFill/>
                    <a:ln>
                      <a:noFill/>
                    </a:ln>
                  </pic:spPr>
                </pic:pic>
              </a:graphicData>
            </a:graphic>
          </wp:inline>
        </w:drawing>
      </w:r>
    </w:p>
    <w:p w:rsidR="004306D0" w:rsidRPr="001C29FC" w:rsidRDefault="00CE5B4C" w:rsidP="004306D0">
      <w:pPr>
        <w:pStyle w:val="Heading2"/>
        <w:rPr>
          <w:lang w:val="en-US"/>
        </w:rPr>
      </w:pPr>
      <w:bookmarkStart w:id="46" w:name="_Toc355768069"/>
      <w:r>
        <w:rPr>
          <w:lang w:val="en-US"/>
        </w:rPr>
        <w:br w:type="page"/>
      </w:r>
      <w:bookmarkStart w:id="47" w:name="_Toc448764516"/>
      <w:r w:rsidR="004306D0" w:rsidRPr="001C29FC">
        <w:rPr>
          <w:lang w:val="en-US"/>
        </w:rPr>
        <w:lastRenderedPageBreak/>
        <w:t>Sound</w:t>
      </w:r>
      <w:bookmarkEnd w:id="46"/>
      <w:bookmarkEnd w:id="47"/>
      <w:r w:rsidR="004306D0" w:rsidRPr="001C29FC">
        <w:rPr>
          <w:lang w:val="en-US"/>
        </w:rPr>
        <w:fldChar w:fldCharType="begin"/>
      </w:r>
      <w:r w:rsidR="004306D0" w:rsidRPr="001C29FC">
        <w:rPr>
          <w:lang w:val="en-US"/>
        </w:rPr>
        <w:instrText xml:space="preserve"> XE “Sound” </w:instrText>
      </w:r>
      <w:r w:rsidR="004306D0" w:rsidRPr="001C29FC">
        <w:rPr>
          <w:lang w:val="en-US"/>
        </w:rPr>
        <w:fldChar w:fldCharType="end"/>
      </w:r>
    </w:p>
    <w:p w:rsidR="004306D0" w:rsidRPr="006C1886" w:rsidRDefault="004306D0" w:rsidP="004306D0">
      <w:pPr>
        <w:pStyle w:val="BodyText"/>
      </w:pPr>
      <w:r w:rsidRPr="006C1886">
        <w:t xml:space="preserve">To enable sound: </w:t>
      </w:r>
    </w:p>
    <w:p w:rsidR="004306D0" w:rsidRPr="006C1886" w:rsidRDefault="004306D0" w:rsidP="006E5A9B">
      <w:pPr>
        <w:pStyle w:val="ListNumber0"/>
        <w:keepNext/>
        <w:numPr>
          <w:ilvl w:val="0"/>
          <w:numId w:val="5"/>
        </w:numPr>
      </w:pPr>
      <w:r w:rsidRPr="006C1886">
        <w:t xml:space="preserve">Click the </w:t>
      </w:r>
      <w:r w:rsidRPr="00601AF2">
        <w:rPr>
          <w:b/>
        </w:rPr>
        <w:t>Local Resources</w:t>
      </w:r>
      <w:r w:rsidRPr="006E5A9B">
        <w:t xml:space="preserve"> </w:t>
      </w:r>
      <w:r w:rsidRPr="006C1886">
        <w:t>tab (</w:t>
      </w:r>
      <w:r w:rsidR="009A7540" w:rsidRPr="006C1886">
        <w:fldChar w:fldCharType="begin"/>
      </w:r>
      <w:r w:rsidR="009A7540" w:rsidRPr="006C1886">
        <w:instrText xml:space="preserve"> REF _Ref356401939 \h </w:instrText>
      </w:r>
      <w:r w:rsidR="006C1886">
        <w:instrText xml:space="preserve"> \* MERGEFORMAT </w:instrText>
      </w:r>
      <w:r w:rsidR="009A7540" w:rsidRPr="006C1886">
        <w:fldChar w:fldCharType="separate"/>
      </w:r>
      <w:r w:rsidR="00BE6D23" w:rsidRPr="006C1886">
        <w:t xml:space="preserve">Figure </w:t>
      </w:r>
      <w:r w:rsidR="00BE6D23">
        <w:t>6</w:t>
      </w:r>
      <w:r w:rsidR="009A7540" w:rsidRPr="006C1886">
        <w:fldChar w:fldCharType="end"/>
      </w:r>
      <w:r w:rsidRPr="006C1886">
        <w:t>).</w:t>
      </w:r>
    </w:p>
    <w:p w:rsidR="005D10F1" w:rsidRPr="006C1886" w:rsidRDefault="005D10F1" w:rsidP="006E5A9B">
      <w:pPr>
        <w:pStyle w:val="ListNumber0"/>
        <w:keepNext/>
        <w:numPr>
          <w:ilvl w:val="0"/>
          <w:numId w:val="5"/>
        </w:numPr>
      </w:pPr>
      <w:r w:rsidRPr="006C1886">
        <w:t xml:space="preserve">Click the </w:t>
      </w:r>
      <w:r w:rsidRPr="00601AF2">
        <w:rPr>
          <w:b/>
        </w:rPr>
        <w:t>Settings</w:t>
      </w:r>
      <w:r w:rsidRPr="006C1886">
        <w:t xml:space="preserve"> button.</w:t>
      </w:r>
    </w:p>
    <w:p w:rsidR="004306D0" w:rsidRPr="006C1886" w:rsidRDefault="00E179B9" w:rsidP="004306D0">
      <w:pPr>
        <w:pStyle w:val="Caution"/>
        <w:rPr>
          <w:szCs w:val="22"/>
        </w:rPr>
      </w:pPr>
      <w:r>
        <w:rPr>
          <w:b/>
          <w:bCs/>
          <w:i w:val="0"/>
          <w:iCs w:val="0"/>
          <w:noProof/>
          <w:szCs w:val="22"/>
        </w:rPr>
        <w:drawing>
          <wp:inline distT="0" distB="0" distL="0" distR="0">
            <wp:extent cx="266700" cy="219075"/>
            <wp:effectExtent l="0" t="0" r="0" b="9525"/>
            <wp:docPr id="11" name="Picture 1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4306D0" w:rsidRPr="006C1886">
        <w:rPr>
          <w:b/>
          <w:bCs/>
          <w:i w:val="0"/>
          <w:iCs w:val="0"/>
          <w:szCs w:val="22"/>
        </w:rPr>
        <w:t xml:space="preserve"> </w:t>
      </w:r>
      <w:r w:rsidR="004306D0" w:rsidRPr="006C1886">
        <w:rPr>
          <w:szCs w:val="22"/>
        </w:rPr>
        <w:t>Failure to properly configure the sound disables audible alerts throughout VBECS.</w:t>
      </w:r>
    </w:p>
    <w:p w:rsidR="004306D0" w:rsidRPr="006C1886" w:rsidRDefault="004306D0" w:rsidP="004306D0">
      <w:pPr>
        <w:pStyle w:val="Caption"/>
      </w:pPr>
      <w:bookmarkStart w:id="48" w:name="_Ref356401939"/>
      <w:r w:rsidRPr="006C1886">
        <w:t xml:space="preserve">Figure </w:t>
      </w:r>
      <w:r w:rsidR="005B5C74">
        <w:fldChar w:fldCharType="begin"/>
      </w:r>
      <w:r w:rsidR="005B5C74">
        <w:instrText xml:space="preserve"> SEQ Figure \* ARABIC </w:instrText>
      </w:r>
      <w:r w:rsidR="005B5C74">
        <w:fldChar w:fldCharType="separate"/>
      </w:r>
      <w:r w:rsidR="00BE6D23">
        <w:rPr>
          <w:noProof/>
        </w:rPr>
        <w:t>6</w:t>
      </w:r>
      <w:r w:rsidR="005B5C74">
        <w:fldChar w:fldCharType="end"/>
      </w:r>
      <w:bookmarkEnd w:id="48"/>
      <w:r w:rsidRPr="006C1886">
        <w:t>: Example of Remote Computer Sound</w:t>
      </w:r>
    </w:p>
    <w:p w:rsidR="004306D0" w:rsidRDefault="00E179B9" w:rsidP="004306D0">
      <w:pPr>
        <w:pStyle w:val="BodyText"/>
        <w:rPr>
          <w:noProof/>
        </w:rPr>
      </w:pPr>
      <w:r>
        <w:rPr>
          <w:noProof/>
        </w:rPr>
        <w:drawing>
          <wp:inline distT="0" distB="0" distL="0" distR="0">
            <wp:extent cx="3476625" cy="3981450"/>
            <wp:effectExtent l="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76625" cy="3981450"/>
                    </a:xfrm>
                    <a:prstGeom prst="rect">
                      <a:avLst/>
                    </a:prstGeom>
                    <a:noFill/>
                    <a:ln>
                      <a:noFill/>
                    </a:ln>
                  </pic:spPr>
                </pic:pic>
              </a:graphicData>
            </a:graphic>
          </wp:inline>
        </w:drawing>
      </w:r>
    </w:p>
    <w:p w:rsidR="001658AC" w:rsidRDefault="002577AF" w:rsidP="006E5A9B">
      <w:pPr>
        <w:pStyle w:val="ListNumber0"/>
        <w:keepNext/>
        <w:numPr>
          <w:ilvl w:val="0"/>
          <w:numId w:val="5"/>
        </w:numPr>
      </w:pPr>
      <w:r>
        <w:br w:type="page"/>
      </w:r>
      <w:r w:rsidR="001658AC" w:rsidRPr="001C29FC">
        <w:lastRenderedPageBreak/>
        <w:t xml:space="preserve">Select </w:t>
      </w:r>
      <w:r w:rsidR="001658AC" w:rsidRPr="00601AF2">
        <w:rPr>
          <w:b/>
        </w:rPr>
        <w:t>Play on this computer</w:t>
      </w:r>
      <w:r w:rsidR="001658AC" w:rsidRPr="006E5A9B">
        <w:t xml:space="preserve"> </w:t>
      </w:r>
      <w:r w:rsidR="001F654F" w:rsidRPr="002577AF">
        <w:t>(</w:t>
      </w:r>
      <w:r w:rsidR="00E329DA" w:rsidRPr="006E5A9B">
        <w:fldChar w:fldCharType="begin"/>
      </w:r>
      <w:r w:rsidR="00E329DA" w:rsidRPr="006E5A9B">
        <w:instrText xml:space="preserve"> REF _Ref355782038 \h </w:instrText>
      </w:r>
      <w:r w:rsidR="006E5A9B">
        <w:instrText xml:space="preserve"> \* MERGEFORMAT </w:instrText>
      </w:r>
      <w:r w:rsidR="00E329DA" w:rsidRPr="006E5A9B">
        <w:fldChar w:fldCharType="separate"/>
      </w:r>
      <w:r w:rsidR="00BE6D23">
        <w:t>Figure 7</w:t>
      </w:r>
      <w:r w:rsidR="00E329DA" w:rsidRPr="006E5A9B">
        <w:fldChar w:fldCharType="end"/>
      </w:r>
      <w:r w:rsidR="001F654F" w:rsidRPr="002577AF">
        <w:t>)</w:t>
      </w:r>
      <w:r w:rsidR="001F654F" w:rsidRPr="006E5A9B">
        <w:t xml:space="preserve"> </w:t>
      </w:r>
      <w:r w:rsidR="001658AC" w:rsidRPr="001C29FC">
        <w:t xml:space="preserve">from the Remote </w:t>
      </w:r>
      <w:r w:rsidR="001658AC">
        <w:t>audio playback section.</w:t>
      </w:r>
    </w:p>
    <w:p w:rsidR="001658AC" w:rsidRPr="001C29FC" w:rsidRDefault="001658AC" w:rsidP="006E5A9B">
      <w:pPr>
        <w:pStyle w:val="ListNumber0"/>
        <w:keepNext/>
        <w:numPr>
          <w:ilvl w:val="0"/>
          <w:numId w:val="5"/>
        </w:numPr>
      </w:pPr>
      <w:r>
        <w:t xml:space="preserve">Click the </w:t>
      </w:r>
      <w:r w:rsidRPr="00601AF2">
        <w:rPr>
          <w:b/>
        </w:rPr>
        <w:t>OK</w:t>
      </w:r>
      <w:r>
        <w:t xml:space="preserve"> button</w:t>
      </w:r>
      <w:r w:rsidRPr="001C29FC">
        <w:t>.</w:t>
      </w:r>
    </w:p>
    <w:p w:rsidR="001658AC" w:rsidRDefault="001F654F" w:rsidP="001F654F">
      <w:pPr>
        <w:pStyle w:val="Caption"/>
        <w:rPr>
          <w:noProof/>
        </w:rPr>
      </w:pPr>
      <w:bookmarkStart w:id="49" w:name="_Ref355782038"/>
      <w:r>
        <w:t xml:space="preserve">Figure </w:t>
      </w:r>
      <w:r w:rsidR="005B5C74">
        <w:fldChar w:fldCharType="begin"/>
      </w:r>
      <w:r w:rsidR="005B5C74">
        <w:instrText xml:space="preserve"> SEQ Figure \* ARABIC </w:instrText>
      </w:r>
      <w:r w:rsidR="005B5C74">
        <w:fldChar w:fldCharType="separate"/>
      </w:r>
      <w:r w:rsidR="00BE6D23">
        <w:rPr>
          <w:noProof/>
        </w:rPr>
        <w:t>7</w:t>
      </w:r>
      <w:r w:rsidR="005B5C74">
        <w:fldChar w:fldCharType="end"/>
      </w:r>
      <w:bookmarkEnd w:id="49"/>
      <w:r>
        <w:t xml:space="preserve">: </w:t>
      </w:r>
      <w:r w:rsidR="00232315">
        <w:t>Remote audio playback selection</w:t>
      </w:r>
    </w:p>
    <w:p w:rsidR="008B32C7" w:rsidRPr="001C29FC" w:rsidRDefault="00E179B9" w:rsidP="004306D0">
      <w:pPr>
        <w:pStyle w:val="BodyText"/>
      </w:pPr>
      <w:r>
        <w:rPr>
          <w:noProof/>
        </w:rPr>
        <w:drawing>
          <wp:inline distT="0" distB="0" distL="0" distR="0">
            <wp:extent cx="2838450" cy="226695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38450" cy="2266950"/>
                    </a:xfrm>
                    <a:prstGeom prst="rect">
                      <a:avLst/>
                    </a:prstGeom>
                    <a:noFill/>
                    <a:ln>
                      <a:noFill/>
                    </a:ln>
                  </pic:spPr>
                </pic:pic>
              </a:graphicData>
            </a:graphic>
          </wp:inline>
        </w:drawing>
      </w:r>
    </w:p>
    <w:p w:rsidR="005A799A" w:rsidRPr="001C29FC" w:rsidRDefault="005A799A" w:rsidP="005A799A">
      <w:pPr>
        <w:pStyle w:val="Heading2"/>
        <w:rPr>
          <w:lang w:val="en-US"/>
        </w:rPr>
      </w:pPr>
      <w:bookmarkStart w:id="50" w:name="_Toc448764517"/>
      <w:r>
        <w:rPr>
          <w:lang w:val="en-US"/>
        </w:rPr>
        <w:t>Keyboard</w:t>
      </w:r>
      <w:bookmarkEnd w:id="50"/>
    </w:p>
    <w:p w:rsidR="005A799A" w:rsidRPr="001C29FC" w:rsidRDefault="005A799A" w:rsidP="005A799A">
      <w:pPr>
        <w:pStyle w:val="BodyText"/>
      </w:pPr>
      <w:r w:rsidRPr="001C29FC">
        <w:t xml:space="preserve">To </w:t>
      </w:r>
      <w:r>
        <w:t>configure keyboard settings</w:t>
      </w:r>
      <w:r w:rsidRPr="001C29FC">
        <w:t xml:space="preserve">: </w:t>
      </w:r>
    </w:p>
    <w:p w:rsidR="005A799A" w:rsidRPr="001C29FC" w:rsidRDefault="005A799A" w:rsidP="006E5A9B">
      <w:pPr>
        <w:pStyle w:val="ListNumber0"/>
        <w:keepNext/>
        <w:numPr>
          <w:ilvl w:val="0"/>
          <w:numId w:val="5"/>
        </w:numPr>
      </w:pPr>
      <w:r w:rsidRPr="001C29FC">
        <w:t xml:space="preserve">Click the </w:t>
      </w:r>
      <w:r w:rsidRPr="00601AF2">
        <w:rPr>
          <w:b/>
        </w:rPr>
        <w:t>Local Resources</w:t>
      </w:r>
      <w:r w:rsidRPr="006E5A9B">
        <w:t xml:space="preserve"> </w:t>
      </w:r>
      <w:r w:rsidRPr="001C29FC">
        <w:t>tab (</w:t>
      </w:r>
      <w:r w:rsidR="00232315">
        <w:fldChar w:fldCharType="begin"/>
      </w:r>
      <w:r w:rsidR="00232315">
        <w:instrText xml:space="preserve"> REF _Ref357001295 \h </w:instrText>
      </w:r>
      <w:r w:rsidR="006E5A9B">
        <w:instrText xml:space="preserve"> \* MERGEFORMAT </w:instrText>
      </w:r>
      <w:r w:rsidR="00232315">
        <w:fldChar w:fldCharType="separate"/>
      </w:r>
      <w:r w:rsidR="00BE6D23" w:rsidRPr="001C29FC">
        <w:t xml:space="preserve">Figure </w:t>
      </w:r>
      <w:r w:rsidR="00BE6D23">
        <w:t>8</w:t>
      </w:r>
      <w:r w:rsidR="00232315">
        <w:fldChar w:fldCharType="end"/>
      </w:r>
      <w:r w:rsidRPr="001C29FC">
        <w:t>).</w:t>
      </w:r>
    </w:p>
    <w:p w:rsidR="005A799A" w:rsidRPr="001C29FC" w:rsidRDefault="005A799A" w:rsidP="006E5A9B">
      <w:pPr>
        <w:pStyle w:val="ListNumber0"/>
        <w:keepNext/>
        <w:numPr>
          <w:ilvl w:val="0"/>
          <w:numId w:val="5"/>
        </w:numPr>
      </w:pPr>
      <w:r w:rsidRPr="001C29FC">
        <w:t xml:space="preserve">Select </w:t>
      </w:r>
      <w:r w:rsidRPr="00601AF2">
        <w:rPr>
          <w:b/>
        </w:rPr>
        <w:t>On this computer</w:t>
      </w:r>
      <w:r w:rsidRPr="006E5A9B">
        <w:t xml:space="preserve"> </w:t>
      </w:r>
      <w:r w:rsidR="002577AF">
        <w:t>from the K</w:t>
      </w:r>
      <w:r>
        <w:t>eyboard</w:t>
      </w:r>
      <w:r w:rsidRPr="001C29FC">
        <w:t xml:space="preserve"> drop-down list.</w:t>
      </w:r>
    </w:p>
    <w:p w:rsidR="005A799A" w:rsidRDefault="005A799A" w:rsidP="005A799A">
      <w:pPr>
        <w:pStyle w:val="Caption"/>
        <w:widowControl w:val="0"/>
      </w:pPr>
      <w:bookmarkStart w:id="51" w:name="_Ref357001295"/>
      <w:r w:rsidRPr="001C29FC">
        <w:t xml:space="preserve">Figure </w:t>
      </w:r>
      <w:r w:rsidR="005B5C74">
        <w:fldChar w:fldCharType="begin"/>
      </w:r>
      <w:r w:rsidR="005B5C74">
        <w:instrText xml:space="preserve"> SEQ Figure \* ARABIC </w:instrText>
      </w:r>
      <w:r w:rsidR="005B5C74">
        <w:fldChar w:fldCharType="separate"/>
      </w:r>
      <w:r w:rsidR="00BE6D23">
        <w:rPr>
          <w:noProof/>
        </w:rPr>
        <w:t>8</w:t>
      </w:r>
      <w:r w:rsidR="005B5C74">
        <w:fldChar w:fldCharType="end"/>
      </w:r>
      <w:bookmarkEnd w:id="51"/>
      <w:r w:rsidRPr="001C29FC">
        <w:t xml:space="preserve">: </w:t>
      </w:r>
      <w:r>
        <w:t xml:space="preserve">Example of </w:t>
      </w:r>
      <w:r w:rsidRPr="001C29FC">
        <w:t xml:space="preserve">Remote Computer </w:t>
      </w:r>
      <w:r>
        <w:t>Keyboard</w:t>
      </w:r>
    </w:p>
    <w:p w:rsidR="005A799A" w:rsidRPr="001C29FC" w:rsidRDefault="00E179B9" w:rsidP="005A799A">
      <w:pPr>
        <w:pStyle w:val="BodyText"/>
        <w:keepNext/>
        <w:widowControl w:val="0"/>
      </w:pPr>
      <w:r>
        <w:rPr>
          <w:noProof/>
        </w:rPr>
        <w:drawing>
          <wp:inline distT="0" distB="0" distL="0" distR="0">
            <wp:extent cx="2924175" cy="3333750"/>
            <wp:effectExtent l="0" t="0" r="9525"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4175" cy="3333750"/>
                    </a:xfrm>
                    <a:prstGeom prst="rect">
                      <a:avLst/>
                    </a:prstGeom>
                    <a:noFill/>
                    <a:ln>
                      <a:noFill/>
                    </a:ln>
                  </pic:spPr>
                </pic:pic>
              </a:graphicData>
            </a:graphic>
          </wp:inline>
        </w:drawing>
      </w:r>
    </w:p>
    <w:p w:rsidR="004306D0" w:rsidRPr="001C29FC" w:rsidRDefault="005A799A" w:rsidP="005A799A">
      <w:pPr>
        <w:pStyle w:val="Heading2"/>
        <w:rPr>
          <w:lang w:val="en-US"/>
        </w:rPr>
      </w:pPr>
      <w:r w:rsidRPr="001C29FC">
        <w:rPr>
          <w:lang w:val="en-US"/>
        </w:rPr>
        <w:br w:type="page"/>
      </w:r>
      <w:bookmarkStart w:id="52" w:name="_Toc355768070"/>
      <w:bookmarkStart w:id="53" w:name="_Toc448764518"/>
      <w:r w:rsidR="004306D0" w:rsidRPr="001C29FC">
        <w:rPr>
          <w:lang w:val="en-US"/>
        </w:rPr>
        <w:lastRenderedPageBreak/>
        <w:t>Connection Speed</w:t>
      </w:r>
      <w:bookmarkEnd w:id="52"/>
      <w:bookmarkEnd w:id="53"/>
      <w:r w:rsidR="004306D0" w:rsidRPr="001C29FC">
        <w:rPr>
          <w:lang w:val="en-US"/>
        </w:rPr>
        <w:fldChar w:fldCharType="begin"/>
      </w:r>
      <w:r w:rsidR="004306D0" w:rsidRPr="001C29FC">
        <w:rPr>
          <w:lang w:val="en-US"/>
        </w:rPr>
        <w:instrText xml:space="preserve"> XE “Connection Speed” </w:instrText>
      </w:r>
      <w:r w:rsidR="004306D0" w:rsidRPr="001C29FC">
        <w:rPr>
          <w:lang w:val="en-US"/>
        </w:rPr>
        <w:fldChar w:fldCharType="end"/>
      </w:r>
    </w:p>
    <w:p w:rsidR="004306D0" w:rsidRPr="001C29FC" w:rsidRDefault="004306D0" w:rsidP="004306D0">
      <w:pPr>
        <w:pStyle w:val="BodyText"/>
      </w:pPr>
      <w:r w:rsidRPr="001C29FC">
        <w:t>To set the connection speed:</w:t>
      </w:r>
    </w:p>
    <w:p w:rsidR="004306D0" w:rsidRPr="001C29FC" w:rsidRDefault="004306D0" w:rsidP="00601AF2">
      <w:pPr>
        <w:pStyle w:val="ListNumber0"/>
        <w:keepNext/>
        <w:numPr>
          <w:ilvl w:val="0"/>
          <w:numId w:val="5"/>
        </w:numPr>
      </w:pPr>
      <w:r w:rsidRPr="001C29FC">
        <w:t xml:space="preserve">Click the </w:t>
      </w:r>
      <w:r w:rsidRPr="00601AF2">
        <w:rPr>
          <w:b/>
        </w:rPr>
        <w:t>Experience</w:t>
      </w:r>
      <w:r w:rsidRPr="00601AF2">
        <w:t xml:space="preserve"> </w:t>
      </w:r>
      <w:r w:rsidRPr="001C29FC">
        <w:t>tab (</w:t>
      </w:r>
      <w:r w:rsidR="00E329DA">
        <w:fldChar w:fldCharType="begin"/>
      </w:r>
      <w:r w:rsidR="00E329DA">
        <w:instrText xml:space="preserve"> REF _Ref356401940 \h </w:instrText>
      </w:r>
      <w:r w:rsidR="00601AF2">
        <w:instrText xml:space="preserve"> \* MERGEFORMAT </w:instrText>
      </w:r>
      <w:r w:rsidR="00E329DA">
        <w:fldChar w:fldCharType="separate"/>
      </w:r>
      <w:r w:rsidR="00BE6D23" w:rsidRPr="001C29FC">
        <w:t xml:space="preserve">Figure </w:t>
      </w:r>
      <w:r w:rsidR="00BE6D23">
        <w:t>9</w:t>
      </w:r>
      <w:r w:rsidR="00E329DA">
        <w:fldChar w:fldCharType="end"/>
      </w:r>
      <w:r w:rsidRPr="001C29FC">
        <w:t>).</w:t>
      </w:r>
    </w:p>
    <w:p w:rsidR="004306D0" w:rsidRPr="001C29FC" w:rsidRDefault="004306D0" w:rsidP="00601AF2">
      <w:pPr>
        <w:pStyle w:val="ListNumber0"/>
        <w:keepNext/>
        <w:numPr>
          <w:ilvl w:val="0"/>
          <w:numId w:val="5"/>
        </w:numPr>
      </w:pPr>
      <w:r w:rsidRPr="001C29FC">
        <w:t xml:space="preserve">Select </w:t>
      </w:r>
      <w:r w:rsidRPr="00601AF2">
        <w:rPr>
          <w:b/>
        </w:rPr>
        <w:t xml:space="preserve">LAN (10 Mbps or higher) </w:t>
      </w:r>
      <w:r w:rsidRPr="001C29FC">
        <w:t xml:space="preserve">from the </w:t>
      </w:r>
      <w:r w:rsidRPr="00FF738C">
        <w:rPr>
          <w:b/>
        </w:rPr>
        <w:t>Choose your connection speed to optimize performance</w:t>
      </w:r>
      <w:r w:rsidRPr="00601AF2">
        <w:t xml:space="preserve"> </w:t>
      </w:r>
      <w:r w:rsidRPr="001C29FC">
        <w:t xml:space="preserve">drop-down list. </w:t>
      </w:r>
      <w:r w:rsidR="00097180">
        <w:t xml:space="preserve">Deselect </w:t>
      </w:r>
      <w:r w:rsidR="00097180" w:rsidRPr="00097180">
        <w:rPr>
          <w:b/>
        </w:rPr>
        <w:t>Font smoothing</w:t>
      </w:r>
      <w:r w:rsidR="00097180">
        <w:t>.</w:t>
      </w:r>
    </w:p>
    <w:p w:rsidR="004306D0" w:rsidRPr="001C29FC" w:rsidRDefault="004306D0" w:rsidP="004306D0">
      <w:pPr>
        <w:pStyle w:val="Caption"/>
      </w:pPr>
      <w:bookmarkStart w:id="54" w:name="_Ref356401940"/>
      <w:r w:rsidRPr="001C29FC">
        <w:t xml:space="preserve">Figure </w:t>
      </w:r>
      <w:r w:rsidR="005B5C74">
        <w:fldChar w:fldCharType="begin"/>
      </w:r>
      <w:r w:rsidR="005B5C74">
        <w:instrText xml:space="preserve"> SEQ Figure \* ARABIC </w:instrText>
      </w:r>
      <w:r w:rsidR="005B5C74">
        <w:fldChar w:fldCharType="separate"/>
      </w:r>
      <w:r w:rsidR="00BE6D23">
        <w:rPr>
          <w:noProof/>
        </w:rPr>
        <w:t>9</w:t>
      </w:r>
      <w:r w:rsidR="005B5C74">
        <w:fldChar w:fldCharType="end"/>
      </w:r>
      <w:bookmarkEnd w:id="54"/>
      <w:r w:rsidRPr="001C29FC">
        <w:t xml:space="preserve">: </w:t>
      </w:r>
      <w:r>
        <w:t xml:space="preserve">Example of </w:t>
      </w:r>
      <w:r w:rsidRPr="001C29FC">
        <w:t>Connection Speed</w:t>
      </w:r>
    </w:p>
    <w:p w:rsidR="004306D0" w:rsidRPr="001C29FC" w:rsidRDefault="00E179B9" w:rsidP="004306D0">
      <w:pPr>
        <w:pStyle w:val="BodyText"/>
      </w:pPr>
      <w:r>
        <w:rPr>
          <w:noProof/>
        </w:rPr>
        <w:drawing>
          <wp:inline distT="0" distB="0" distL="0" distR="0">
            <wp:extent cx="3419475" cy="3895725"/>
            <wp:effectExtent l="19050" t="19050" r="28575" b="2857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9475" cy="3895725"/>
                    </a:xfrm>
                    <a:prstGeom prst="rect">
                      <a:avLst/>
                    </a:prstGeom>
                    <a:noFill/>
                    <a:ln w="6350" cmpd="sng">
                      <a:solidFill>
                        <a:srgbClr val="000000"/>
                      </a:solidFill>
                      <a:miter lim="800000"/>
                      <a:headEnd/>
                      <a:tailEnd/>
                    </a:ln>
                    <a:effectLst/>
                  </pic:spPr>
                </pic:pic>
              </a:graphicData>
            </a:graphic>
          </wp:inline>
        </w:drawing>
      </w:r>
    </w:p>
    <w:p w:rsidR="004306D0" w:rsidRPr="001C29FC" w:rsidRDefault="004306D0" w:rsidP="004306D0">
      <w:pPr>
        <w:pStyle w:val="Heading2"/>
        <w:rPr>
          <w:lang w:val="en-US"/>
        </w:rPr>
      </w:pPr>
      <w:r w:rsidRPr="001C29FC">
        <w:rPr>
          <w:lang w:val="en-US"/>
        </w:rPr>
        <w:br w:type="page"/>
      </w:r>
      <w:bookmarkStart w:id="55" w:name="_Toc355768071"/>
      <w:bookmarkStart w:id="56" w:name="_Toc448764519"/>
      <w:r w:rsidRPr="001C29FC">
        <w:rPr>
          <w:lang w:val="en-US"/>
        </w:rPr>
        <w:lastRenderedPageBreak/>
        <w:t>Save Settings</w:t>
      </w:r>
      <w:bookmarkEnd w:id="55"/>
      <w:bookmarkEnd w:id="56"/>
      <w:r w:rsidRPr="001C29FC">
        <w:rPr>
          <w:lang w:val="en-US"/>
        </w:rPr>
        <w:fldChar w:fldCharType="begin"/>
      </w:r>
      <w:r w:rsidRPr="001C29FC">
        <w:rPr>
          <w:lang w:val="en-US"/>
        </w:rPr>
        <w:instrText xml:space="preserve"> XE “Save Settings” </w:instrText>
      </w:r>
      <w:r w:rsidRPr="001C29FC">
        <w:rPr>
          <w:lang w:val="en-US"/>
        </w:rPr>
        <w:fldChar w:fldCharType="end"/>
      </w:r>
    </w:p>
    <w:p w:rsidR="004306D0" w:rsidRPr="001C29FC" w:rsidRDefault="004306D0" w:rsidP="004306D0">
      <w:pPr>
        <w:pStyle w:val="BodyText"/>
      </w:pPr>
      <w:r w:rsidRPr="001C29FC">
        <w:t>To save the settings:</w:t>
      </w:r>
    </w:p>
    <w:p w:rsidR="004306D0" w:rsidRPr="001C29FC" w:rsidRDefault="004306D0" w:rsidP="00601AF2">
      <w:pPr>
        <w:pStyle w:val="ListNumber0"/>
        <w:keepNext/>
        <w:numPr>
          <w:ilvl w:val="0"/>
          <w:numId w:val="5"/>
        </w:numPr>
      </w:pPr>
      <w:r w:rsidRPr="001C29FC">
        <w:t xml:space="preserve">Click the </w:t>
      </w:r>
      <w:r w:rsidRPr="00601AF2">
        <w:rPr>
          <w:b/>
        </w:rPr>
        <w:t>General</w:t>
      </w:r>
      <w:r w:rsidRPr="001C29FC">
        <w:t xml:space="preserve"> tab (</w:t>
      </w:r>
      <w:r w:rsidR="009A7540">
        <w:fldChar w:fldCharType="begin"/>
      </w:r>
      <w:r w:rsidR="009A7540">
        <w:instrText xml:space="preserve"> REF _Ref356401964 \h </w:instrText>
      </w:r>
      <w:r w:rsidR="00601AF2">
        <w:instrText xml:space="preserve"> \* MERGEFORMAT </w:instrText>
      </w:r>
      <w:r w:rsidR="009A7540">
        <w:fldChar w:fldCharType="separate"/>
      </w:r>
      <w:r w:rsidR="00BE6D23" w:rsidRPr="001C29FC">
        <w:t xml:space="preserve">Figure </w:t>
      </w:r>
      <w:r w:rsidR="00BE6D23">
        <w:t>10</w:t>
      </w:r>
      <w:r w:rsidR="009A7540">
        <w:fldChar w:fldCharType="end"/>
      </w:r>
      <w:r w:rsidRPr="001C29FC">
        <w:t xml:space="preserve">). </w:t>
      </w:r>
    </w:p>
    <w:p w:rsidR="004306D0" w:rsidRPr="001C29FC" w:rsidRDefault="004306D0" w:rsidP="00601AF2">
      <w:pPr>
        <w:pStyle w:val="ListNumber0"/>
        <w:keepNext/>
        <w:numPr>
          <w:ilvl w:val="0"/>
          <w:numId w:val="5"/>
        </w:numPr>
      </w:pPr>
      <w:r w:rsidRPr="001C29FC">
        <w:t xml:space="preserve">Click </w:t>
      </w:r>
      <w:r w:rsidRPr="00601AF2">
        <w:rPr>
          <w:b/>
        </w:rPr>
        <w:t>Save As</w:t>
      </w:r>
      <w:r w:rsidRPr="001C29FC">
        <w:t xml:space="preserve">. </w:t>
      </w:r>
    </w:p>
    <w:p w:rsidR="004306D0" w:rsidRPr="001C29FC" w:rsidRDefault="004306D0" w:rsidP="004306D0">
      <w:pPr>
        <w:pStyle w:val="Caption"/>
      </w:pPr>
      <w:bookmarkStart w:id="57" w:name="_Ref356401964"/>
      <w:r w:rsidRPr="001C29FC">
        <w:t xml:space="preserve">Figure </w:t>
      </w:r>
      <w:r w:rsidR="005B5C74">
        <w:fldChar w:fldCharType="begin"/>
      </w:r>
      <w:r w:rsidR="005B5C74">
        <w:instrText xml:space="preserve"> SEQ Figure \* ARABIC </w:instrText>
      </w:r>
      <w:r w:rsidR="005B5C74">
        <w:fldChar w:fldCharType="separate"/>
      </w:r>
      <w:r w:rsidR="00BE6D23">
        <w:rPr>
          <w:noProof/>
        </w:rPr>
        <w:t>10</w:t>
      </w:r>
      <w:r w:rsidR="005B5C74">
        <w:fldChar w:fldCharType="end"/>
      </w:r>
      <w:bookmarkEnd w:id="57"/>
      <w:r w:rsidRPr="001C29FC">
        <w:t xml:space="preserve">: </w:t>
      </w:r>
      <w:r>
        <w:t xml:space="preserve">Example of </w:t>
      </w:r>
      <w:r w:rsidR="009A7540">
        <w:t>General Tab</w:t>
      </w:r>
      <w:r w:rsidRPr="001C29FC">
        <w:t xml:space="preserve"> Save As</w:t>
      </w:r>
    </w:p>
    <w:p w:rsidR="004306D0" w:rsidRPr="001C29FC" w:rsidRDefault="00E179B9" w:rsidP="004306D0">
      <w:pPr>
        <w:pStyle w:val="BodyText"/>
      </w:pPr>
      <w:r>
        <w:rPr>
          <w:noProof/>
        </w:rPr>
        <w:drawing>
          <wp:inline distT="0" distB="0" distL="0" distR="0">
            <wp:extent cx="3476625" cy="3962400"/>
            <wp:effectExtent l="0" t="0" r="9525"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76625" cy="3962400"/>
                    </a:xfrm>
                    <a:prstGeom prst="rect">
                      <a:avLst/>
                    </a:prstGeom>
                    <a:noFill/>
                    <a:ln>
                      <a:noFill/>
                    </a:ln>
                  </pic:spPr>
                </pic:pic>
              </a:graphicData>
            </a:graphic>
          </wp:inline>
        </w:drawing>
      </w:r>
    </w:p>
    <w:p w:rsidR="00BF6240" w:rsidRPr="001C29FC" w:rsidRDefault="004306D0" w:rsidP="004306D0">
      <w:pPr>
        <w:pStyle w:val="Heading2"/>
        <w:rPr>
          <w:lang w:val="en-US"/>
        </w:rPr>
      </w:pPr>
      <w:r w:rsidRPr="001C29FC">
        <w:rPr>
          <w:lang w:val="en-US"/>
        </w:rPr>
        <w:br w:type="page"/>
      </w:r>
      <w:bookmarkStart w:id="58" w:name="_Toc355768072"/>
      <w:bookmarkStart w:id="59" w:name="_Toc448764520"/>
      <w:r w:rsidR="00BF6240" w:rsidRPr="001C29FC">
        <w:rPr>
          <w:lang w:val="en-US"/>
        </w:rPr>
        <w:lastRenderedPageBreak/>
        <w:t>Create a Remote Desktop Connection Shortcut</w:t>
      </w:r>
      <w:r w:rsidR="007D2235" w:rsidRPr="001C29FC">
        <w:rPr>
          <w:lang w:val="en-US"/>
        </w:rPr>
        <w:t xml:space="preserve"> for VBECS</w:t>
      </w:r>
      <w:bookmarkEnd w:id="58"/>
      <w:bookmarkEnd w:id="59"/>
      <w:r w:rsidR="00BF6240" w:rsidRPr="001C29FC">
        <w:rPr>
          <w:lang w:val="en-US"/>
        </w:rPr>
        <w:fldChar w:fldCharType="begin"/>
      </w:r>
      <w:r w:rsidR="00BF6240" w:rsidRPr="001C29FC">
        <w:rPr>
          <w:lang w:val="en-US"/>
        </w:rPr>
        <w:instrText xml:space="preserve"> XE </w:instrText>
      </w:r>
      <w:r w:rsidR="002A220D" w:rsidRPr="001C29FC">
        <w:rPr>
          <w:lang w:val="en-US"/>
        </w:rPr>
        <w:instrText>“</w:instrText>
      </w:r>
      <w:r w:rsidR="00BF6240" w:rsidRPr="001C29FC">
        <w:rPr>
          <w:lang w:val="en-US"/>
        </w:rPr>
        <w:instrText>Create a Remote Desktop Connection Shortcut</w:instrText>
      </w:r>
      <w:r w:rsidR="007D2235" w:rsidRPr="001C29FC">
        <w:rPr>
          <w:lang w:val="en-US"/>
        </w:rPr>
        <w:instrText xml:space="preserve"> for VBECS</w:instrText>
      </w:r>
      <w:r w:rsidR="002A220D" w:rsidRPr="001C29FC">
        <w:rPr>
          <w:lang w:val="en-US"/>
        </w:rPr>
        <w:instrText>”</w:instrText>
      </w:r>
      <w:r w:rsidR="00BF6240" w:rsidRPr="001C29FC">
        <w:rPr>
          <w:lang w:val="en-US"/>
        </w:rPr>
        <w:instrText xml:space="preserve"> </w:instrText>
      </w:r>
      <w:r w:rsidR="00BF6240" w:rsidRPr="001C29FC">
        <w:rPr>
          <w:lang w:val="en-US"/>
        </w:rPr>
        <w:fldChar w:fldCharType="end"/>
      </w:r>
    </w:p>
    <w:p w:rsidR="003608C7" w:rsidRPr="001C29FC" w:rsidRDefault="00AC3017" w:rsidP="00601AF2">
      <w:pPr>
        <w:pStyle w:val="ListNumber0"/>
        <w:numPr>
          <w:ilvl w:val="0"/>
          <w:numId w:val="5"/>
        </w:numPr>
      </w:pPr>
      <w:r w:rsidRPr="001C29FC">
        <w:t xml:space="preserve">To create a </w:t>
      </w:r>
      <w:r w:rsidR="00E32673" w:rsidRPr="001C29FC">
        <w:t xml:space="preserve">Remote Desktop Connection </w:t>
      </w:r>
      <w:r w:rsidRPr="001C29FC">
        <w:t>shortcut</w:t>
      </w:r>
      <w:r w:rsidR="00A103A9" w:rsidRPr="001C29FC">
        <w:t xml:space="preserve"> for VBECS</w:t>
      </w:r>
      <w:r w:rsidR="00D01061" w:rsidRPr="001C29FC">
        <w:t xml:space="preserve"> (</w:t>
      </w:r>
      <w:r w:rsidR="00D01061" w:rsidRPr="001C29FC">
        <w:fldChar w:fldCharType="begin"/>
      </w:r>
      <w:r w:rsidR="00D01061" w:rsidRPr="001C29FC">
        <w:instrText xml:space="preserve"> REF _Ref208129690 \h </w:instrText>
      </w:r>
      <w:r w:rsidR="00D01061" w:rsidRPr="001C29FC">
        <w:fldChar w:fldCharType="separate"/>
      </w:r>
      <w:r w:rsidR="00BE6D23" w:rsidRPr="001C29FC">
        <w:t xml:space="preserve">Figure </w:t>
      </w:r>
      <w:r w:rsidR="00BE6D23">
        <w:rPr>
          <w:noProof/>
        </w:rPr>
        <w:t>11</w:t>
      </w:r>
      <w:r w:rsidR="00D01061" w:rsidRPr="001C29FC">
        <w:fldChar w:fldCharType="end"/>
      </w:r>
      <w:r w:rsidR="00D01061" w:rsidRPr="001C29FC">
        <w:t>)</w:t>
      </w:r>
      <w:r w:rsidRPr="001C29FC">
        <w:t>, s</w:t>
      </w:r>
      <w:r w:rsidR="003608C7" w:rsidRPr="001C29FC">
        <w:t>ave the file as VBECS.rdp</w:t>
      </w:r>
      <w:r w:rsidR="005115A9" w:rsidRPr="001C29FC">
        <w:t xml:space="preserve"> </w:t>
      </w:r>
      <w:r w:rsidR="003608C7" w:rsidRPr="001C29FC">
        <w:t xml:space="preserve">in the </w:t>
      </w:r>
      <w:r w:rsidR="00A36428">
        <w:rPr>
          <w:b/>
        </w:rPr>
        <w:t>C:\Users\Public\</w:t>
      </w:r>
      <w:r w:rsidR="00376E12">
        <w:rPr>
          <w:b/>
        </w:rPr>
        <w:t xml:space="preserve">Public </w:t>
      </w:r>
      <w:r w:rsidR="00A36428">
        <w:rPr>
          <w:b/>
        </w:rPr>
        <w:t>Desktop</w:t>
      </w:r>
      <w:r w:rsidR="003608C7" w:rsidRPr="001C29FC">
        <w:t xml:space="preserve"> folder.</w:t>
      </w:r>
    </w:p>
    <w:p w:rsidR="009B459B" w:rsidRPr="001C29FC" w:rsidRDefault="009B459B" w:rsidP="009B459B">
      <w:pPr>
        <w:pStyle w:val="Caption"/>
      </w:pPr>
      <w:bookmarkStart w:id="60" w:name="_Ref208129690"/>
      <w:r w:rsidRPr="001C29FC">
        <w:t xml:space="preserve">Figure </w:t>
      </w:r>
      <w:r w:rsidR="005B5C74">
        <w:fldChar w:fldCharType="begin"/>
      </w:r>
      <w:r w:rsidR="005B5C74">
        <w:instrText xml:space="preserve"> SEQ Figure \* ARABIC </w:instrText>
      </w:r>
      <w:r w:rsidR="005B5C74">
        <w:fldChar w:fldCharType="separate"/>
      </w:r>
      <w:r w:rsidR="00BE6D23">
        <w:rPr>
          <w:noProof/>
        </w:rPr>
        <w:t>11</w:t>
      </w:r>
      <w:r w:rsidR="005B5C74">
        <w:fldChar w:fldCharType="end"/>
      </w:r>
      <w:bookmarkEnd w:id="60"/>
      <w:r w:rsidR="00FB1835" w:rsidRPr="001C29FC">
        <w:t xml:space="preserve">: </w:t>
      </w:r>
      <w:r w:rsidR="005509CB">
        <w:t xml:space="preserve">Example of </w:t>
      </w:r>
      <w:r w:rsidR="00FB1835" w:rsidRPr="001C29FC">
        <w:t xml:space="preserve">Remote Desktop Connection </w:t>
      </w:r>
      <w:r w:rsidR="006A5673" w:rsidRPr="001C29FC">
        <w:t>S</w:t>
      </w:r>
      <w:r w:rsidRPr="001C29FC">
        <w:t>hortcut</w:t>
      </w:r>
      <w:r w:rsidR="008876C2" w:rsidRPr="001C29FC">
        <w:t xml:space="preserve"> for VBECS</w:t>
      </w:r>
    </w:p>
    <w:p w:rsidR="007A74E1" w:rsidRPr="001C29FC" w:rsidRDefault="00E179B9" w:rsidP="003608C7">
      <w:pPr>
        <w:pStyle w:val="BodyText"/>
      </w:pPr>
      <w:r>
        <w:rPr>
          <w:noProof/>
        </w:rPr>
        <w:drawing>
          <wp:inline distT="0" distB="0" distL="0" distR="0">
            <wp:extent cx="4333875" cy="322897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333875" cy="3228975"/>
                    </a:xfrm>
                    <a:prstGeom prst="rect">
                      <a:avLst/>
                    </a:prstGeom>
                    <a:noFill/>
                    <a:ln>
                      <a:noFill/>
                    </a:ln>
                  </pic:spPr>
                </pic:pic>
              </a:graphicData>
            </a:graphic>
          </wp:inline>
        </w:drawing>
      </w:r>
    </w:p>
    <w:p w:rsidR="002E7E24" w:rsidRPr="001C29FC" w:rsidRDefault="00FA78BB" w:rsidP="000F68AC">
      <w:pPr>
        <w:pStyle w:val="ListNumber0"/>
      </w:pPr>
      <w:r w:rsidRPr="001C29FC">
        <w:t>Double</w:t>
      </w:r>
      <w:r w:rsidR="00E64386" w:rsidRPr="001C29FC">
        <w:t>-</w:t>
      </w:r>
      <w:r w:rsidR="007A74E1" w:rsidRPr="001C29FC">
        <w:t xml:space="preserve">click </w:t>
      </w:r>
      <w:r w:rsidR="00AC3017" w:rsidRPr="001C29FC">
        <w:t>the</w:t>
      </w:r>
      <w:r w:rsidR="007A74E1" w:rsidRPr="001C29FC">
        <w:t xml:space="preserve"> shortcut</w:t>
      </w:r>
      <w:r w:rsidR="00AC3017" w:rsidRPr="001C29FC">
        <w:t xml:space="preserve"> to </w:t>
      </w:r>
      <w:r w:rsidR="007A74E1" w:rsidRPr="001C29FC">
        <w:t xml:space="preserve">launch </w:t>
      </w:r>
      <w:r w:rsidR="002577AF">
        <w:t>the R</w:t>
      </w:r>
      <w:r w:rsidR="007A74E1" w:rsidRPr="001C29FC">
        <w:t xml:space="preserve">emote </w:t>
      </w:r>
      <w:r w:rsidR="002577AF">
        <w:t>D</w:t>
      </w:r>
      <w:r w:rsidR="007A74E1" w:rsidRPr="001C29FC">
        <w:t xml:space="preserve">esktop </w:t>
      </w:r>
      <w:r w:rsidR="002577AF">
        <w:t>C</w:t>
      </w:r>
      <w:r w:rsidR="007A74E1" w:rsidRPr="001C29FC">
        <w:t>onnection to VBECS.</w:t>
      </w:r>
    </w:p>
    <w:p w:rsidR="00FF3173" w:rsidRPr="001C29FC" w:rsidRDefault="002E7E24" w:rsidP="000F68AC">
      <w:pPr>
        <w:pStyle w:val="ListNumber0"/>
      </w:pPr>
      <w:r w:rsidRPr="001C29FC">
        <w:t xml:space="preserve">The Windows start-up sound confirms that </w:t>
      </w:r>
      <w:r w:rsidR="00944B3A" w:rsidRPr="001C29FC">
        <w:t xml:space="preserve">the sound </w:t>
      </w:r>
      <w:r w:rsidRPr="001C29FC">
        <w:t>functions.</w:t>
      </w:r>
    </w:p>
    <w:p w:rsidR="00D057D0" w:rsidRDefault="0063266F" w:rsidP="00D057D0">
      <w:pPr>
        <w:pStyle w:val="BodyText"/>
        <w:jc w:val="center"/>
      </w:pPr>
      <w:r w:rsidRPr="001C29FC">
        <w:br w:type="page"/>
      </w:r>
      <w:bookmarkStart w:id="61" w:name="_Toc355768073"/>
      <w:r w:rsidR="00D057D0">
        <w:lastRenderedPageBreak/>
        <w:t>This page intentionally left blank.</w:t>
      </w:r>
    </w:p>
    <w:p w:rsidR="00114E04" w:rsidRPr="001C29FC" w:rsidRDefault="00D057D0" w:rsidP="00D057D0">
      <w:pPr>
        <w:pStyle w:val="BodyText"/>
      </w:pPr>
      <w:r>
        <w:rPr>
          <w:rStyle w:val="Heading1Char"/>
        </w:rPr>
        <w:br w:type="page"/>
      </w:r>
      <w:bookmarkStart w:id="62" w:name="_Toc448764521"/>
      <w:r w:rsidR="00235315" w:rsidRPr="005A77ED">
        <w:rPr>
          <w:rStyle w:val="Heading1Char"/>
        </w:rPr>
        <w:lastRenderedPageBreak/>
        <w:t xml:space="preserve">Server </w:t>
      </w:r>
      <w:r w:rsidR="00114E04" w:rsidRPr="005A77ED">
        <w:rPr>
          <w:rStyle w:val="Heading1Char"/>
        </w:rPr>
        <w:t>Hardware and System Configuration</w:t>
      </w:r>
      <w:bookmarkEnd w:id="36"/>
      <w:bookmarkEnd w:id="61"/>
      <w:bookmarkEnd w:id="62"/>
      <w:r w:rsidR="00B75221" w:rsidRPr="001C29FC">
        <w:fldChar w:fldCharType="begin"/>
      </w:r>
      <w:r w:rsidR="00B75221" w:rsidRPr="001C29FC">
        <w:instrText xml:space="preserve"> XE </w:instrText>
      </w:r>
      <w:r w:rsidR="002A220D" w:rsidRPr="001C29FC">
        <w:instrText>“</w:instrText>
      </w:r>
      <w:r w:rsidR="00B75221" w:rsidRPr="001C29FC">
        <w:instrText>Hardware and System Configuration</w:instrText>
      </w:r>
      <w:r w:rsidR="002A220D" w:rsidRPr="001C29FC">
        <w:instrText>”</w:instrText>
      </w:r>
      <w:r w:rsidR="00B75221" w:rsidRPr="001C29FC">
        <w:instrText xml:space="preserve"> </w:instrText>
      </w:r>
      <w:r w:rsidR="00B75221" w:rsidRPr="001C29FC">
        <w:fldChar w:fldCharType="end"/>
      </w:r>
    </w:p>
    <w:p w:rsidR="009D217A" w:rsidRDefault="009D217A" w:rsidP="009D217A">
      <w:pPr>
        <w:pStyle w:val="BodyText"/>
      </w:pPr>
      <w:r>
        <w:t>The VBECS application requires hardware and system software to service the requirements of a user population of five users in a standard configuration and up to twenty-five users in an integrated Veterans Integrated Service Network (VISN) environment.</w:t>
      </w:r>
    </w:p>
    <w:p w:rsidR="009D217A" w:rsidRDefault="009D217A" w:rsidP="009D217A">
      <w:pPr>
        <w:pStyle w:val="BodyText"/>
      </w:pPr>
    </w:p>
    <w:p w:rsidR="009D217A" w:rsidRDefault="009D217A" w:rsidP="009D217A">
      <w:pPr>
        <w:pStyle w:val="BodyText"/>
      </w:pPr>
      <w:r>
        <w:t xml:space="preserve">VBECS 2.0.0 is installed in a virtualized environment using vSphere® 5.5 as the virtualization platform. This document focuses on the configuration of the virtual machines. </w:t>
      </w:r>
      <w:r>
        <w:fldChar w:fldCharType="begin"/>
      </w:r>
      <w:r>
        <w:instrText xml:space="preserve"> REF _Ref352766870 \h </w:instrText>
      </w:r>
      <w:r>
        <w:fldChar w:fldCharType="separate"/>
      </w:r>
      <w:r w:rsidR="00BE6D23" w:rsidRPr="005A52A6">
        <w:t xml:space="preserve">Table </w:t>
      </w:r>
      <w:r w:rsidR="00BE6D23">
        <w:rPr>
          <w:noProof/>
        </w:rPr>
        <w:t>15</w:t>
      </w:r>
      <w:r>
        <w:fldChar w:fldCharType="end"/>
      </w:r>
      <w:r>
        <w:t xml:space="preserve"> and </w:t>
      </w:r>
      <w:r w:rsidR="00F13F20">
        <w:fldChar w:fldCharType="begin"/>
      </w:r>
      <w:r w:rsidR="00F13F20">
        <w:instrText xml:space="preserve"> REF _Ref448302403 \h </w:instrText>
      </w:r>
      <w:r w:rsidR="00F13F20">
        <w:fldChar w:fldCharType="separate"/>
      </w:r>
      <w:r w:rsidR="00BE6D23">
        <w:t xml:space="preserve">Table </w:t>
      </w:r>
      <w:r w:rsidR="00BE6D23">
        <w:rPr>
          <w:noProof/>
        </w:rPr>
        <w:t>16</w:t>
      </w:r>
      <w:r w:rsidR="00F13F20">
        <w:fldChar w:fldCharType="end"/>
      </w:r>
      <w:r w:rsidR="00F13F20">
        <w:t xml:space="preserve"> </w:t>
      </w:r>
      <w:r>
        <w:t xml:space="preserve">contain the virtual machine specifications for the Application and SQL Servers respectively. </w:t>
      </w:r>
      <w:r w:rsidRPr="001C29FC">
        <w:t>The System Schematic diagram (</w:t>
      </w:r>
      <w:r>
        <w:fldChar w:fldCharType="begin"/>
      </w:r>
      <w:r>
        <w:instrText xml:space="preserve"> REF _Ref296593776 \h </w:instrText>
      </w:r>
      <w:r>
        <w:fldChar w:fldCharType="separate"/>
      </w:r>
      <w:r w:rsidR="00BE6D23" w:rsidRPr="001C29FC">
        <w:t xml:space="preserve">Figure </w:t>
      </w:r>
      <w:r w:rsidR="00BE6D23">
        <w:rPr>
          <w:noProof/>
        </w:rPr>
        <w:t>12</w:t>
      </w:r>
      <w:r>
        <w:fldChar w:fldCharType="end"/>
      </w:r>
      <w:r w:rsidRPr="001C29FC">
        <w:t>) describes the major system components</w:t>
      </w:r>
      <w:r>
        <w:t xml:space="preserve">: </w:t>
      </w:r>
    </w:p>
    <w:p w:rsidR="009D217A" w:rsidRDefault="009D217A" w:rsidP="009D217A">
      <w:pPr>
        <w:pStyle w:val="BodyText"/>
      </w:pPr>
    </w:p>
    <w:p w:rsidR="009D217A" w:rsidRDefault="009D217A" w:rsidP="009D217A">
      <w:pPr>
        <w:pStyle w:val="BodyText"/>
        <w:numPr>
          <w:ilvl w:val="0"/>
          <w:numId w:val="32"/>
        </w:numPr>
        <w:spacing w:before="0"/>
      </w:pPr>
      <w:r>
        <w:rPr>
          <w:b/>
        </w:rPr>
        <w:t>Application Server (App Server)</w:t>
      </w:r>
      <w:r>
        <w:t>: This is a Windows 2008 Server Enterprise Edition R2 (x64) server and is the execution environment for the VBECS application (both Test and Production). It also functions as a Remote Desktop Protocol (RDP) Server. Each VBECS instance (single or multidivisional) has a unique App Server.</w:t>
      </w:r>
    </w:p>
    <w:p w:rsidR="009D217A" w:rsidRDefault="009D217A" w:rsidP="009D217A">
      <w:pPr>
        <w:pStyle w:val="BodyText"/>
        <w:ind w:left="720"/>
      </w:pPr>
      <w:r>
        <w:t>The App Server also communicates with and exchanges information with VistA applications and other HL7 interfaces through messages formatted using Extensible Markup Language (XML) and Health Level 7 (HL7) over Transmission Control Protocol/Internet Protocol (TCP/IP) networking.</w:t>
      </w:r>
    </w:p>
    <w:p w:rsidR="009D217A" w:rsidRDefault="009D217A" w:rsidP="009D217A">
      <w:pPr>
        <w:pStyle w:val="BodyText"/>
        <w:numPr>
          <w:ilvl w:val="0"/>
          <w:numId w:val="66"/>
        </w:numPr>
        <w:spacing w:before="0" w:after="0"/>
        <w:contextualSpacing w:val="0"/>
      </w:pPr>
      <w:r>
        <w:rPr>
          <w:b/>
        </w:rPr>
        <w:t xml:space="preserve"> SQL Server</w:t>
      </w:r>
      <w:r>
        <w:t>:</w:t>
      </w:r>
      <w:r>
        <w:rPr>
          <w:b/>
        </w:rPr>
        <w:t xml:space="preserve"> </w:t>
      </w:r>
      <w:r>
        <w:t>This is a Windows 2008 Server Enterprise Edition R2 (x64) server that runs SQL Server 2012. It hosts the VBECS’ databases for each single or multidivisional instance. Up to 15 sites share a single SQL Server.</w:t>
      </w:r>
    </w:p>
    <w:p w:rsidR="009D217A" w:rsidRDefault="009D217A" w:rsidP="009D217A">
      <w:pPr>
        <w:pStyle w:val="BodyText"/>
        <w:ind w:left="720"/>
      </w:pPr>
      <w:r>
        <w:t>SQL Servers exist in an AlwaysOn cluster which consists of three nodes. The Primary and High Availability servers reside at the primary site while a Disaster Recovery server resides at an alternate location:</w:t>
      </w:r>
    </w:p>
    <w:p w:rsidR="009D217A" w:rsidRDefault="009D217A" w:rsidP="009D217A">
      <w:pPr>
        <w:pStyle w:val="BodyText"/>
        <w:numPr>
          <w:ilvl w:val="1"/>
          <w:numId w:val="66"/>
        </w:numPr>
        <w:spacing w:before="0"/>
        <w:contextualSpacing w:val="0"/>
      </w:pPr>
      <w:r>
        <w:t>Primary SQL Server: This server fields all requests. Its data are replicated to the High Availability and Disaster Recovery servers.</w:t>
      </w:r>
    </w:p>
    <w:p w:rsidR="009D217A" w:rsidRDefault="009D217A" w:rsidP="009D217A">
      <w:pPr>
        <w:pStyle w:val="BodyText"/>
        <w:numPr>
          <w:ilvl w:val="1"/>
          <w:numId w:val="66"/>
        </w:numPr>
        <w:spacing w:before="0"/>
        <w:contextualSpacing w:val="0"/>
      </w:pPr>
      <w:r>
        <w:t>High Availability (HA) SQL Server: This server provides database backup services through synchronous replication. Its data are guaranteed to be consistent with the Primary. It becomes the Primary should the original Primary server fail or become unreachable. Failover to this server is automatic.</w:t>
      </w:r>
    </w:p>
    <w:p w:rsidR="009D217A" w:rsidRDefault="009D217A" w:rsidP="009D217A">
      <w:pPr>
        <w:pStyle w:val="BodyText"/>
        <w:numPr>
          <w:ilvl w:val="1"/>
          <w:numId w:val="66"/>
        </w:numPr>
        <w:spacing w:before="0"/>
        <w:contextualSpacing w:val="0"/>
      </w:pPr>
      <w:r>
        <w:t>Disaster Recovery (DR) SQL Server: This server resides at a remote site and provides database backup services through asynchronous replication. It becomes the Primary server should both the Primary and HA server fail or become unreachable. Failover to this server is a manual process.</w:t>
      </w:r>
    </w:p>
    <w:p w:rsidR="00114E04" w:rsidRPr="001C29FC" w:rsidRDefault="009D217A" w:rsidP="009D217A">
      <w:pPr>
        <w:pStyle w:val="BodyText"/>
      </w:pPr>
      <w:r>
        <w:rPr>
          <w:b/>
        </w:rPr>
        <w:t>Windows 7 Workstations</w:t>
      </w:r>
      <w:r>
        <w:t xml:space="preserve">: Users continue to access the VBECS application using Remote Desktop Services. </w:t>
      </w:r>
      <w:r w:rsidR="00114E04" w:rsidRPr="001C29FC">
        <w:t xml:space="preserve"> </w:t>
      </w:r>
    </w:p>
    <w:p w:rsidR="005321BB" w:rsidRPr="001C29FC" w:rsidRDefault="005321BB" w:rsidP="005321BB">
      <w:pPr>
        <w:pStyle w:val="Caption"/>
      </w:pPr>
      <w:bookmarkStart w:id="63" w:name="_Ref356974444"/>
      <w:bookmarkStart w:id="64" w:name="_Ref296593776"/>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12</w:t>
      </w:r>
      <w:r w:rsidR="005B5C74">
        <w:fldChar w:fldCharType="end"/>
      </w:r>
      <w:bookmarkEnd w:id="64"/>
      <w:r w:rsidRPr="001C29FC">
        <w:t>: System Schematic</w:t>
      </w:r>
      <w:bookmarkEnd w:id="63"/>
    </w:p>
    <w:p w:rsidR="005321BB" w:rsidRPr="001C29FC" w:rsidRDefault="00E179B9" w:rsidP="0063103B">
      <w:pPr>
        <w:pStyle w:val="BodyText"/>
      </w:pPr>
      <w:r>
        <w:rPr>
          <w:noProof/>
        </w:rPr>
        <w:drawing>
          <wp:inline distT="0" distB="0" distL="0" distR="0">
            <wp:extent cx="5943600" cy="5353050"/>
            <wp:effectExtent l="0" t="0" r="0" b="0"/>
            <wp:docPr id="18" name="Picture 18" descr="VBECS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VBECS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353050"/>
                    </a:xfrm>
                    <a:prstGeom prst="rect">
                      <a:avLst/>
                    </a:prstGeom>
                    <a:noFill/>
                    <a:ln>
                      <a:noFill/>
                    </a:ln>
                  </pic:spPr>
                </pic:pic>
              </a:graphicData>
            </a:graphic>
          </wp:inline>
        </w:drawing>
      </w:r>
    </w:p>
    <w:p w:rsidR="00413CA2" w:rsidRPr="001C29FC" w:rsidRDefault="00A87204" w:rsidP="00E25810">
      <w:pPr>
        <w:pStyle w:val="Heading2"/>
        <w:rPr>
          <w:sz w:val="22"/>
          <w:szCs w:val="22"/>
        </w:rPr>
      </w:pPr>
      <w:r w:rsidRPr="001C29FC">
        <w:rPr>
          <w:lang w:val="en-US"/>
        </w:rPr>
        <w:br w:type="page"/>
      </w:r>
      <w:r w:rsidR="00E25810" w:rsidRPr="001C29FC">
        <w:rPr>
          <w:sz w:val="22"/>
          <w:szCs w:val="22"/>
        </w:rPr>
        <w:lastRenderedPageBreak/>
        <w:t xml:space="preserve"> </w:t>
      </w:r>
    </w:p>
    <w:p w:rsidR="00121D95" w:rsidRDefault="00121D95" w:rsidP="00121D95">
      <w:pPr>
        <w:pStyle w:val="Heading2"/>
      </w:pPr>
      <w:bookmarkStart w:id="65" w:name="_Toc355768074"/>
      <w:bookmarkStart w:id="66" w:name="_Toc354465580"/>
      <w:bookmarkStart w:id="67" w:name="_Toc355768081"/>
      <w:bookmarkStart w:id="68" w:name="_Toc448764522"/>
      <w:r w:rsidRPr="00D204F7">
        <w:t>Required Peripherals</w:t>
      </w:r>
      <w:bookmarkEnd w:id="66"/>
      <w:bookmarkEnd w:id="67"/>
      <w:bookmarkEnd w:id="68"/>
    </w:p>
    <w:p w:rsidR="00121D95" w:rsidRDefault="00121D95" w:rsidP="00121D95">
      <w:pPr>
        <w:rPr>
          <w:szCs w:val="22"/>
        </w:rPr>
      </w:pPr>
      <w:r>
        <w:rPr>
          <w:szCs w:val="22"/>
        </w:rPr>
        <w:fldChar w:fldCharType="begin"/>
      </w:r>
      <w:r>
        <w:rPr>
          <w:szCs w:val="22"/>
        </w:rPr>
        <w:instrText xml:space="preserve"> REF _Ref353518348 \h </w:instrText>
      </w:r>
      <w:r>
        <w:rPr>
          <w:szCs w:val="22"/>
        </w:rPr>
        <w:instrText xml:space="preserve"> \* MERGEFORMAT </w:instrText>
      </w:r>
      <w:r>
        <w:rPr>
          <w:szCs w:val="22"/>
        </w:rPr>
      </w:r>
      <w:r>
        <w:rPr>
          <w:szCs w:val="22"/>
        </w:rPr>
        <w:fldChar w:fldCharType="separate"/>
      </w:r>
      <w:r w:rsidR="00BE6D23" w:rsidRPr="00BE6D23">
        <w:rPr>
          <w:szCs w:val="22"/>
        </w:rPr>
        <w:t xml:space="preserve">Table </w:t>
      </w:r>
      <w:r w:rsidR="00BE6D23" w:rsidRPr="00BE6D23">
        <w:rPr>
          <w:noProof/>
          <w:szCs w:val="22"/>
        </w:rPr>
        <w:t>1</w:t>
      </w:r>
      <w:r>
        <w:rPr>
          <w:szCs w:val="22"/>
        </w:rPr>
        <w:fldChar w:fldCharType="end"/>
      </w:r>
      <w:r>
        <w:rPr>
          <w:szCs w:val="22"/>
        </w:rPr>
        <w:t xml:space="preserve"> describes additional required hardware.</w:t>
      </w:r>
    </w:p>
    <w:p w:rsidR="00121D95" w:rsidRPr="008E1CD7" w:rsidRDefault="00121D95" w:rsidP="00121D95">
      <w:pPr>
        <w:pStyle w:val="Caption"/>
        <w:rPr>
          <w:b w:val="0"/>
          <w:szCs w:val="20"/>
        </w:rPr>
      </w:pPr>
      <w:bookmarkStart w:id="69" w:name="_Ref353518348"/>
      <w:bookmarkStart w:id="70" w:name="_Toc138148683"/>
      <w:r w:rsidRPr="0095140E">
        <w:t xml:space="preserve">Table </w:t>
      </w:r>
      <w:r w:rsidRPr="0095140E">
        <w:fldChar w:fldCharType="begin"/>
      </w:r>
      <w:r w:rsidRPr="0095140E">
        <w:instrText xml:space="preserve"> SEQ Table \* ARABIC </w:instrText>
      </w:r>
      <w:r w:rsidRPr="0095140E">
        <w:fldChar w:fldCharType="separate"/>
      </w:r>
      <w:r w:rsidR="00BE6D23">
        <w:rPr>
          <w:noProof/>
        </w:rPr>
        <w:t>1</w:t>
      </w:r>
      <w:r w:rsidRPr="0095140E">
        <w:fldChar w:fldCharType="end"/>
      </w:r>
      <w:bookmarkEnd w:id="69"/>
      <w:r w:rsidRPr="0095140E">
        <w:t>: Additional Required Hardware</w:t>
      </w:r>
      <w:bookmarkEnd w:id="70"/>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997"/>
        <w:gridCol w:w="7378"/>
      </w:tblGrid>
      <w:tr w:rsidR="00121D95" w:rsidTr="004A1E96">
        <w:tc>
          <w:tcPr>
            <w:tcW w:w="9375" w:type="dxa"/>
            <w:gridSpan w:val="2"/>
            <w:tcBorders>
              <w:top w:val="single" w:sz="4" w:space="0" w:color="auto"/>
              <w:left w:val="single" w:sz="4" w:space="0" w:color="auto"/>
              <w:bottom w:val="single" w:sz="4" w:space="0" w:color="auto"/>
              <w:right w:val="single" w:sz="4" w:space="0" w:color="auto"/>
            </w:tcBorders>
            <w:shd w:val="clear" w:color="auto" w:fill="B3B3B3"/>
            <w:vAlign w:val="bottom"/>
            <w:hideMark/>
          </w:tcPr>
          <w:p w:rsidR="00121D95" w:rsidRDefault="00121D95" w:rsidP="007641C0">
            <w:pPr>
              <w:pStyle w:val="TableText"/>
              <w:jc w:val="center"/>
              <w:rPr>
                <w:b/>
              </w:rPr>
            </w:pPr>
            <w:r>
              <w:rPr>
                <w:b/>
              </w:rPr>
              <w:t xml:space="preserve"> Additional Required Hardware</w:t>
            </w:r>
          </w:p>
        </w:tc>
      </w:tr>
      <w:tr w:rsidR="00121D95" w:rsidTr="004A1E96">
        <w:tc>
          <w:tcPr>
            <w:tcW w:w="1997" w:type="dxa"/>
            <w:tcBorders>
              <w:top w:val="single" w:sz="4" w:space="0" w:color="auto"/>
              <w:left w:val="single" w:sz="4" w:space="0" w:color="auto"/>
              <w:bottom w:val="single" w:sz="4" w:space="0" w:color="auto"/>
              <w:right w:val="single" w:sz="4" w:space="0" w:color="auto"/>
            </w:tcBorders>
            <w:vAlign w:val="bottom"/>
            <w:hideMark/>
          </w:tcPr>
          <w:p w:rsidR="00121D95" w:rsidRDefault="00121D95" w:rsidP="007641C0">
            <w:pPr>
              <w:pStyle w:val="TableText"/>
            </w:pPr>
            <w:r>
              <w:t>Barcode Scanner</w:t>
            </w:r>
          </w:p>
        </w:tc>
        <w:tc>
          <w:tcPr>
            <w:tcW w:w="7378" w:type="dxa"/>
            <w:tcBorders>
              <w:top w:val="single" w:sz="4" w:space="0" w:color="auto"/>
              <w:left w:val="single" w:sz="4" w:space="0" w:color="auto"/>
              <w:bottom w:val="single" w:sz="4" w:space="0" w:color="auto"/>
              <w:right w:val="single" w:sz="4" w:space="0" w:color="auto"/>
            </w:tcBorders>
            <w:vAlign w:val="bottom"/>
            <w:hideMark/>
          </w:tcPr>
          <w:p w:rsidR="00121D95" w:rsidRDefault="00121D95" w:rsidP="007641C0">
            <w:pPr>
              <w:pStyle w:val="TableText"/>
            </w:pPr>
            <w:r>
              <w:t>Hand-Held Model 4600 (This is the model distributed with the original VBECS deployment and is now discontinued. The successor is the</w:t>
            </w:r>
            <w:r w:rsidR="00F15843">
              <w:t xml:space="preserve"> Honeywell</w:t>
            </w:r>
            <w:r>
              <w:t xml:space="preserve"> Xenon 1900.) </w:t>
            </w:r>
          </w:p>
        </w:tc>
      </w:tr>
      <w:tr w:rsidR="00121D95" w:rsidTr="004A1E96">
        <w:tc>
          <w:tcPr>
            <w:tcW w:w="1997" w:type="dxa"/>
            <w:tcBorders>
              <w:top w:val="single" w:sz="4" w:space="0" w:color="auto"/>
              <w:left w:val="single" w:sz="4" w:space="0" w:color="auto"/>
              <w:bottom w:val="single" w:sz="4" w:space="0" w:color="auto"/>
              <w:right w:val="single" w:sz="4" w:space="0" w:color="auto"/>
            </w:tcBorders>
            <w:vAlign w:val="bottom"/>
            <w:hideMark/>
          </w:tcPr>
          <w:p w:rsidR="00121D95" w:rsidRDefault="00121D95" w:rsidP="007641C0">
            <w:pPr>
              <w:pStyle w:val="TableText"/>
            </w:pPr>
            <w:r>
              <w:t>Report Printer</w:t>
            </w:r>
          </w:p>
        </w:tc>
        <w:tc>
          <w:tcPr>
            <w:tcW w:w="7378" w:type="dxa"/>
            <w:tcBorders>
              <w:top w:val="single" w:sz="4" w:space="0" w:color="auto"/>
              <w:left w:val="single" w:sz="4" w:space="0" w:color="auto"/>
              <w:bottom w:val="single" w:sz="4" w:space="0" w:color="auto"/>
              <w:right w:val="single" w:sz="4" w:space="0" w:color="auto"/>
            </w:tcBorders>
            <w:vAlign w:val="bottom"/>
            <w:hideMark/>
          </w:tcPr>
          <w:p w:rsidR="00121D95" w:rsidRDefault="00121D95" w:rsidP="007641C0">
            <w:pPr>
              <w:pStyle w:val="TableText"/>
            </w:pPr>
            <w:r>
              <w:t>HP LaserJet 9040dn (sites may elect to use a different report printer)</w:t>
            </w:r>
          </w:p>
        </w:tc>
      </w:tr>
      <w:tr w:rsidR="00121D95" w:rsidTr="004A1E96">
        <w:tc>
          <w:tcPr>
            <w:tcW w:w="1997" w:type="dxa"/>
            <w:tcBorders>
              <w:top w:val="single" w:sz="4" w:space="0" w:color="auto"/>
              <w:left w:val="single" w:sz="4" w:space="0" w:color="auto"/>
              <w:bottom w:val="single" w:sz="4" w:space="0" w:color="auto"/>
              <w:right w:val="single" w:sz="4" w:space="0" w:color="auto"/>
            </w:tcBorders>
            <w:noWrap/>
            <w:vAlign w:val="bottom"/>
            <w:hideMark/>
          </w:tcPr>
          <w:p w:rsidR="00121D95" w:rsidRDefault="00121D95" w:rsidP="007641C0">
            <w:pPr>
              <w:pStyle w:val="TableText"/>
              <w:rPr>
                <w:lang w:eastAsia="ja-JP"/>
              </w:rPr>
            </w:pPr>
            <w:r>
              <w:rPr>
                <w:lang w:eastAsia="ja-JP"/>
              </w:rPr>
              <w:t>Label Printer</w:t>
            </w:r>
          </w:p>
        </w:tc>
        <w:tc>
          <w:tcPr>
            <w:tcW w:w="7378" w:type="dxa"/>
            <w:tcBorders>
              <w:top w:val="single" w:sz="4" w:space="0" w:color="auto"/>
              <w:left w:val="single" w:sz="4" w:space="0" w:color="auto"/>
              <w:bottom w:val="single" w:sz="4" w:space="0" w:color="auto"/>
              <w:right w:val="single" w:sz="4" w:space="0" w:color="auto"/>
            </w:tcBorders>
            <w:vAlign w:val="bottom"/>
            <w:hideMark/>
          </w:tcPr>
          <w:p w:rsidR="00121D95" w:rsidRDefault="00DF76A1" w:rsidP="007641C0">
            <w:pPr>
              <w:pStyle w:val="TableText"/>
              <w:rPr>
                <w:lang w:eastAsia="ja-JP"/>
              </w:rPr>
            </w:pPr>
            <w:r w:rsidRPr="0095140E">
              <w:rPr>
                <w:lang w:eastAsia="ja-JP"/>
              </w:rPr>
              <w:t xml:space="preserve">Zebra ZM400, </w:t>
            </w:r>
            <w:r w:rsidR="00121D95" w:rsidRPr="0095140E">
              <w:rPr>
                <w:lang w:eastAsia="ja-JP"/>
              </w:rPr>
              <w:t>Z4MPlus</w:t>
            </w:r>
            <w:r w:rsidRPr="0095140E">
              <w:rPr>
                <w:lang w:eastAsia="ja-JP"/>
              </w:rPr>
              <w:t xml:space="preserve"> or ZT410; </w:t>
            </w:r>
            <w:r w:rsidR="00121D95" w:rsidRPr="0095140E">
              <w:rPr>
                <w:lang w:eastAsia="ja-JP"/>
              </w:rPr>
              <w:t>Must print at 300 DPI</w:t>
            </w:r>
            <w:r w:rsidR="003748D9">
              <w:rPr>
                <w:lang w:eastAsia="ja-JP"/>
              </w:rPr>
              <w:t xml:space="preserve"> and have Ethernet connectivity.</w:t>
            </w:r>
          </w:p>
        </w:tc>
      </w:tr>
    </w:tbl>
    <w:p w:rsidR="00121D95" w:rsidRDefault="00121D95" w:rsidP="00C46664">
      <w:pPr>
        <w:pStyle w:val="Heading2"/>
        <w:rPr>
          <w:lang w:val="en-US"/>
        </w:rPr>
      </w:pPr>
    </w:p>
    <w:p w:rsidR="004F04DD" w:rsidRPr="001C29FC" w:rsidRDefault="004F04DD" w:rsidP="00C46664">
      <w:pPr>
        <w:pStyle w:val="Heading2"/>
        <w:rPr>
          <w:lang w:val="en-US"/>
        </w:rPr>
      </w:pPr>
      <w:bookmarkStart w:id="71" w:name="_Toc448764523"/>
      <w:r w:rsidRPr="001C29FC">
        <w:rPr>
          <w:lang w:val="en-US"/>
        </w:rPr>
        <w:t>Printers</w:t>
      </w:r>
      <w:bookmarkEnd w:id="65"/>
      <w:bookmarkEnd w:id="71"/>
      <w:r w:rsidR="0064333F" w:rsidRPr="001C29FC">
        <w:rPr>
          <w:lang w:val="en-US"/>
        </w:rPr>
        <w:fldChar w:fldCharType="begin"/>
      </w:r>
      <w:r w:rsidR="0064333F" w:rsidRPr="001C29FC">
        <w:rPr>
          <w:lang w:val="en-US"/>
        </w:rPr>
        <w:instrText xml:space="preserve"> XE </w:instrText>
      </w:r>
      <w:r w:rsidR="002A220D" w:rsidRPr="001C29FC">
        <w:rPr>
          <w:lang w:val="en-US"/>
        </w:rPr>
        <w:instrText>“</w:instrText>
      </w:r>
      <w:r w:rsidR="0064333F" w:rsidRPr="001C29FC">
        <w:rPr>
          <w:lang w:val="en-US"/>
        </w:rPr>
        <w:instrText>Printers</w:instrText>
      </w:r>
      <w:r w:rsidR="002A220D" w:rsidRPr="001C29FC">
        <w:rPr>
          <w:lang w:val="en-US"/>
        </w:rPr>
        <w:instrText>”</w:instrText>
      </w:r>
      <w:r w:rsidR="0064333F" w:rsidRPr="001C29FC">
        <w:rPr>
          <w:lang w:val="en-US"/>
        </w:rPr>
        <w:instrText xml:space="preserve"> </w:instrText>
      </w:r>
      <w:r w:rsidR="0064333F" w:rsidRPr="001C29FC">
        <w:rPr>
          <w:lang w:val="en-US"/>
        </w:rPr>
        <w:fldChar w:fldCharType="end"/>
      </w:r>
    </w:p>
    <w:p w:rsidR="004F04DD" w:rsidRPr="001C29FC" w:rsidRDefault="004F4AF1" w:rsidP="00C46664">
      <w:pPr>
        <w:pStyle w:val="Heading3"/>
      </w:pPr>
      <w:bookmarkStart w:id="72" w:name="_Toc355768075"/>
      <w:bookmarkStart w:id="73" w:name="_Toc448764524"/>
      <w:r>
        <w:t>Report</w:t>
      </w:r>
      <w:r w:rsidR="00C46664" w:rsidRPr="001C29FC">
        <w:t xml:space="preserve"> </w:t>
      </w:r>
      <w:r w:rsidR="003334BA" w:rsidRPr="001C29FC">
        <w:t>P</w:t>
      </w:r>
      <w:r w:rsidR="00C46664" w:rsidRPr="001C29FC">
        <w:t>rinter</w:t>
      </w:r>
      <w:bookmarkEnd w:id="72"/>
      <w:bookmarkEnd w:id="73"/>
      <w:r w:rsidR="00A85067" w:rsidRPr="001C29FC">
        <w:t xml:space="preserve">  </w:t>
      </w:r>
    </w:p>
    <w:p w:rsidR="00D62417" w:rsidRPr="001C29FC" w:rsidRDefault="00C46664" w:rsidP="00D62417">
      <w:pPr>
        <w:pStyle w:val="BodyText"/>
      </w:pPr>
      <w:r w:rsidRPr="001C29FC">
        <w:t>A laser printer capable of printing 8.5</w:t>
      </w:r>
      <w:r w:rsidR="00542C0D" w:rsidRPr="001C29FC">
        <w:t>"</w:t>
      </w:r>
      <w:r w:rsidRPr="001C29FC">
        <w:t xml:space="preserve"> x 11</w:t>
      </w:r>
      <w:r w:rsidR="00542C0D" w:rsidRPr="001C29FC">
        <w:t>"</w:t>
      </w:r>
      <w:r w:rsidRPr="001C29FC">
        <w:t xml:space="preserve"> sheets may be used.</w:t>
      </w:r>
      <w:r w:rsidR="00212683" w:rsidRPr="001C29FC">
        <w:t xml:space="preserve"> </w:t>
      </w:r>
      <w:r w:rsidR="002B2D6A">
        <w:t xml:space="preserve">VBECS supports duplex printing, but not all printers are duplex capable. Consult </w:t>
      </w:r>
      <w:r w:rsidR="00674B18">
        <w:t xml:space="preserve">the </w:t>
      </w:r>
      <w:r w:rsidR="002B2D6A">
        <w:t>printer documentation to determine if it has this capability.</w:t>
      </w:r>
    </w:p>
    <w:p w:rsidR="00932D0F" w:rsidRPr="001C29FC" w:rsidRDefault="00932D0F" w:rsidP="00932D0F">
      <w:pPr>
        <w:pStyle w:val="Heading4"/>
      </w:pPr>
      <w:r w:rsidRPr="001C29FC">
        <w:t>Installing a Printer</w:t>
      </w:r>
      <w:r w:rsidR="00AC2432">
        <w:t xml:space="preserve"> (</w:t>
      </w:r>
      <w:r w:rsidR="005F45D3">
        <w:t>Server Administrator</w:t>
      </w:r>
      <w:r w:rsidR="00AC2432">
        <w:t>s Only)</w:t>
      </w:r>
    </w:p>
    <w:p w:rsidR="00932D0F" w:rsidRPr="001C29FC" w:rsidRDefault="00932D0F" w:rsidP="00932D0F">
      <w:pPr>
        <w:rPr>
          <w:szCs w:val="22"/>
        </w:rPr>
      </w:pPr>
      <w:r w:rsidRPr="001C29FC">
        <w:rPr>
          <w:szCs w:val="22"/>
        </w:rPr>
        <w:t xml:space="preserve">To </w:t>
      </w:r>
      <w:r w:rsidR="004D5619" w:rsidRPr="001C29FC">
        <w:rPr>
          <w:szCs w:val="22"/>
        </w:rPr>
        <w:t xml:space="preserve">install </w:t>
      </w:r>
      <w:r w:rsidRPr="001C29FC">
        <w:rPr>
          <w:szCs w:val="22"/>
        </w:rPr>
        <w:t>a printer, execute the following instructions</w:t>
      </w:r>
      <w:r w:rsidR="00004E45" w:rsidRPr="001C29FC">
        <w:rPr>
          <w:szCs w:val="22"/>
        </w:rPr>
        <w:t>:</w:t>
      </w:r>
    </w:p>
    <w:p w:rsidR="004457E6" w:rsidRDefault="004457E6" w:rsidP="00601AF2">
      <w:pPr>
        <w:pStyle w:val="ListNumber0"/>
        <w:numPr>
          <w:ilvl w:val="0"/>
          <w:numId w:val="61"/>
        </w:numPr>
      </w:pPr>
      <w:r>
        <w:t xml:space="preserve">Copy the printer driver to the </w:t>
      </w:r>
      <w:r w:rsidRPr="004457E6">
        <w:rPr>
          <w:b/>
        </w:rPr>
        <w:t>C:\temp</w:t>
      </w:r>
      <w:r>
        <w:t xml:space="preserve"> directory on the app server.</w:t>
      </w:r>
    </w:p>
    <w:p w:rsidR="00932D0F" w:rsidRPr="001C29FC" w:rsidRDefault="00932D0F" w:rsidP="00601AF2">
      <w:pPr>
        <w:pStyle w:val="ListNumber0"/>
        <w:numPr>
          <w:ilvl w:val="0"/>
          <w:numId w:val="61"/>
        </w:numPr>
      </w:pPr>
      <w:r w:rsidRPr="001C29FC">
        <w:t xml:space="preserve">Log into </w:t>
      </w:r>
      <w:r w:rsidR="00F11426" w:rsidRPr="001C29FC">
        <w:t xml:space="preserve">the </w:t>
      </w:r>
      <w:r w:rsidR="00897839">
        <w:t>app</w:t>
      </w:r>
      <w:r w:rsidR="00897839" w:rsidRPr="001C29FC">
        <w:t xml:space="preserve"> </w:t>
      </w:r>
      <w:r w:rsidR="00F11426" w:rsidRPr="001C29FC">
        <w:t>server</w:t>
      </w:r>
      <w:r w:rsidRPr="001C29FC">
        <w:t xml:space="preserve"> with </w:t>
      </w:r>
      <w:r w:rsidR="00897839">
        <w:t>administrative privileges</w:t>
      </w:r>
      <w:r w:rsidRPr="001C29FC">
        <w:t>.</w:t>
      </w:r>
    </w:p>
    <w:p w:rsidR="00932D0F" w:rsidRPr="00595FDB" w:rsidRDefault="004D5619" w:rsidP="00601AF2">
      <w:pPr>
        <w:pStyle w:val="ListNumber0"/>
        <w:numPr>
          <w:ilvl w:val="0"/>
          <w:numId w:val="61"/>
        </w:numPr>
      </w:pPr>
      <w:r w:rsidRPr="001C29FC">
        <w:t xml:space="preserve">Click </w:t>
      </w:r>
      <w:r w:rsidRPr="001C29FC">
        <w:rPr>
          <w:b/>
        </w:rPr>
        <w:t>Start</w:t>
      </w:r>
      <w:r w:rsidRPr="001C29FC">
        <w:t>,</w:t>
      </w:r>
      <w:r w:rsidR="00932D0F" w:rsidRPr="001C29FC">
        <w:t xml:space="preserve"> </w:t>
      </w:r>
      <w:r w:rsidR="00C40928">
        <w:rPr>
          <w:b/>
        </w:rPr>
        <w:t>Devices and Printers</w:t>
      </w:r>
      <w:r w:rsidR="00932D0F" w:rsidRPr="001C29FC">
        <w:rPr>
          <w:b/>
        </w:rPr>
        <w:t>.</w:t>
      </w:r>
      <w:r w:rsidR="00595FDB">
        <w:rPr>
          <w:b/>
        </w:rPr>
        <w:t xml:space="preserve"> </w:t>
      </w:r>
      <w:r w:rsidR="00595FDB" w:rsidRPr="00CD0C59">
        <w:t>The Device and Printers window is displayed</w:t>
      </w:r>
      <w:r w:rsidR="000A50A8" w:rsidRPr="00CD0C59">
        <w:t xml:space="preserve"> (</w:t>
      </w:r>
      <w:r w:rsidR="000A50A8" w:rsidRPr="00CD0C59">
        <w:fldChar w:fldCharType="begin"/>
      </w:r>
      <w:r w:rsidR="000A50A8" w:rsidRPr="00CD0C59">
        <w:instrText xml:space="preserve"> REF _Ref355784876 \h </w:instrText>
      </w:r>
      <w:r w:rsidR="00CD0C59">
        <w:instrText xml:space="preserve"> \* MERGEFORMAT </w:instrText>
      </w:r>
      <w:r w:rsidR="000A50A8" w:rsidRPr="00CD0C59">
        <w:fldChar w:fldCharType="separate"/>
      </w:r>
      <w:r w:rsidR="00BE6D23">
        <w:t xml:space="preserve">Figure </w:t>
      </w:r>
      <w:r w:rsidR="00BE6D23">
        <w:rPr>
          <w:noProof/>
        </w:rPr>
        <w:t>13</w:t>
      </w:r>
      <w:r w:rsidR="000A50A8" w:rsidRPr="00CD0C59">
        <w:fldChar w:fldCharType="end"/>
      </w:r>
      <w:r w:rsidR="000A50A8" w:rsidRPr="00CD0C59">
        <w:t>)</w:t>
      </w:r>
      <w:r w:rsidR="00595FDB" w:rsidRPr="00CD0C59">
        <w:t>. Click the</w:t>
      </w:r>
      <w:r w:rsidR="00595FDB">
        <w:rPr>
          <w:b/>
        </w:rPr>
        <w:t xml:space="preserve"> Add a printer </w:t>
      </w:r>
      <w:r w:rsidR="00595FDB" w:rsidRPr="00CD0C59">
        <w:t>button</w:t>
      </w:r>
      <w:r w:rsidR="00595FDB">
        <w:rPr>
          <w:b/>
        </w:rPr>
        <w:t>.</w:t>
      </w:r>
    </w:p>
    <w:p w:rsidR="00595FDB" w:rsidRPr="00595FDB" w:rsidRDefault="00595FDB" w:rsidP="00595FDB">
      <w:pPr>
        <w:pStyle w:val="Caption"/>
        <w:rPr>
          <w:b w:val="0"/>
        </w:rPr>
      </w:pPr>
      <w:bookmarkStart w:id="74" w:name="_Ref355784876"/>
      <w:r>
        <w:t xml:space="preserve">Figure </w:t>
      </w:r>
      <w:r w:rsidR="005B5C74">
        <w:fldChar w:fldCharType="begin"/>
      </w:r>
      <w:r w:rsidR="005B5C74">
        <w:instrText xml:space="preserve"> SEQ Figure \* ARABIC </w:instrText>
      </w:r>
      <w:r w:rsidR="005B5C74">
        <w:fldChar w:fldCharType="separate"/>
      </w:r>
      <w:r w:rsidR="00BE6D23">
        <w:rPr>
          <w:noProof/>
        </w:rPr>
        <w:t>13</w:t>
      </w:r>
      <w:r w:rsidR="005B5C74">
        <w:fldChar w:fldCharType="end"/>
      </w:r>
      <w:bookmarkEnd w:id="74"/>
      <w:r>
        <w:t xml:space="preserve">: </w:t>
      </w:r>
      <w:r w:rsidR="000A50A8">
        <w:t xml:space="preserve">Example of </w:t>
      </w:r>
      <w:r>
        <w:t>Devices and Printers, Add a printer</w:t>
      </w:r>
    </w:p>
    <w:p w:rsidR="00FF544B" w:rsidRPr="001C29FC" w:rsidRDefault="00E179B9" w:rsidP="00984337">
      <w:pPr>
        <w:pStyle w:val="BodyText"/>
      </w:pPr>
      <w:r>
        <w:rPr>
          <w:noProof/>
        </w:rPr>
        <w:drawing>
          <wp:inline distT="0" distB="0" distL="0" distR="0">
            <wp:extent cx="5486400" cy="29432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943225"/>
                    </a:xfrm>
                    <a:prstGeom prst="rect">
                      <a:avLst/>
                    </a:prstGeom>
                    <a:noFill/>
                    <a:ln>
                      <a:noFill/>
                    </a:ln>
                  </pic:spPr>
                </pic:pic>
              </a:graphicData>
            </a:graphic>
          </wp:inline>
        </w:drawing>
      </w:r>
    </w:p>
    <w:p w:rsidR="00932D0F" w:rsidRDefault="00932D0F" w:rsidP="00665346">
      <w:pPr>
        <w:pStyle w:val="ListNumber0"/>
        <w:keepNext/>
        <w:numPr>
          <w:ilvl w:val="0"/>
          <w:numId w:val="61"/>
        </w:numPr>
      </w:pPr>
      <w:r w:rsidRPr="001C29FC">
        <w:lastRenderedPageBreak/>
        <w:t>In the Add Printer Wizard screen</w:t>
      </w:r>
      <w:r w:rsidR="00EC4BC2">
        <w:t>,</w:t>
      </w:r>
      <w:r w:rsidR="00C631A2">
        <w:t xml:space="preserve"> s</w:t>
      </w:r>
      <w:r w:rsidR="00213D32">
        <w:t>e</w:t>
      </w:r>
      <w:r w:rsidR="00C631A2">
        <w:t>lect</w:t>
      </w:r>
      <w:r w:rsidR="00EC4BC2">
        <w:t xml:space="preserve"> the</w:t>
      </w:r>
      <w:r w:rsidR="00C631A2">
        <w:t xml:space="preserve"> </w:t>
      </w:r>
      <w:r w:rsidR="00C631A2" w:rsidRPr="002B5B87">
        <w:rPr>
          <w:b/>
        </w:rPr>
        <w:t xml:space="preserve">Add a </w:t>
      </w:r>
      <w:r w:rsidR="006D6B14">
        <w:rPr>
          <w:b/>
        </w:rPr>
        <w:t>local</w:t>
      </w:r>
      <w:r w:rsidR="002B5B87">
        <w:rPr>
          <w:b/>
        </w:rPr>
        <w:t xml:space="preserve"> printer </w:t>
      </w:r>
      <w:r w:rsidR="00EC4BC2">
        <w:t xml:space="preserve">button </w:t>
      </w:r>
      <w:r w:rsidRPr="001C29FC">
        <w:t>(</w:t>
      </w:r>
      <w:r w:rsidRPr="001C29FC">
        <w:fldChar w:fldCharType="begin"/>
      </w:r>
      <w:r w:rsidRPr="001C29FC">
        <w:instrText xml:space="preserve"> REF _Ref137355366 \h </w:instrText>
      </w:r>
      <w:r w:rsidRPr="001C29FC">
        <w:instrText xml:space="preserve"> \* MERGEFORMAT </w:instrText>
      </w:r>
      <w:r w:rsidRPr="001C29FC">
        <w:fldChar w:fldCharType="separate"/>
      </w:r>
      <w:r w:rsidR="00BE6D23">
        <w:t>Figure 14</w:t>
      </w:r>
      <w:r w:rsidRPr="001C29FC">
        <w:fldChar w:fldCharType="end"/>
      </w:r>
      <w:r w:rsidRPr="001C29FC">
        <w:t>).</w:t>
      </w:r>
    </w:p>
    <w:p w:rsidR="00FF544B" w:rsidRDefault="00FF544B" w:rsidP="00FF544B">
      <w:pPr>
        <w:pStyle w:val="Caption"/>
      </w:pPr>
      <w:bookmarkStart w:id="75" w:name="_Ref355785157"/>
      <w:bookmarkStart w:id="76" w:name="_Ref137355366"/>
      <w:r>
        <w:t xml:space="preserve">Figure </w:t>
      </w:r>
      <w:r w:rsidR="005B5C74">
        <w:fldChar w:fldCharType="begin"/>
      </w:r>
      <w:r w:rsidR="005B5C74">
        <w:instrText xml:space="preserve"> SEQ Figure \* ARABIC </w:instrText>
      </w:r>
      <w:r w:rsidR="005B5C74">
        <w:fldChar w:fldCharType="separate"/>
      </w:r>
      <w:r w:rsidR="00BE6D23">
        <w:rPr>
          <w:noProof/>
        </w:rPr>
        <w:t>14</w:t>
      </w:r>
      <w:r w:rsidR="005B5C74">
        <w:fldChar w:fldCharType="end"/>
      </w:r>
      <w:bookmarkEnd w:id="75"/>
      <w:bookmarkEnd w:id="76"/>
      <w:r>
        <w:t>: Example of Add Printer Wizard</w:t>
      </w:r>
    </w:p>
    <w:p w:rsidR="00FF544B" w:rsidRPr="001C29FC" w:rsidRDefault="00E179B9" w:rsidP="00EC4BC2">
      <w:pPr>
        <w:pStyle w:val="BodyText"/>
      </w:pPr>
      <w:r>
        <w:rPr>
          <w:noProof/>
        </w:rPr>
        <w:drawing>
          <wp:inline distT="0" distB="0" distL="0" distR="0">
            <wp:extent cx="4972050" cy="26289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972050" cy="2628900"/>
                    </a:xfrm>
                    <a:prstGeom prst="rect">
                      <a:avLst/>
                    </a:prstGeom>
                    <a:noFill/>
                    <a:ln>
                      <a:noFill/>
                    </a:ln>
                  </pic:spPr>
                </pic:pic>
              </a:graphicData>
            </a:graphic>
          </wp:inline>
        </w:drawing>
      </w:r>
    </w:p>
    <w:p w:rsidR="00932D0F" w:rsidRPr="001C29FC" w:rsidRDefault="00CC1162" w:rsidP="00665346">
      <w:pPr>
        <w:pStyle w:val="ListNumber0"/>
        <w:keepNext/>
        <w:numPr>
          <w:ilvl w:val="0"/>
          <w:numId w:val="61"/>
        </w:numPr>
      </w:pPr>
      <w:r>
        <w:t>On the Choose a</w:t>
      </w:r>
      <w:r w:rsidRPr="00B105F6">
        <w:t xml:space="preserve"> printer </w:t>
      </w:r>
      <w:r>
        <w:t>port window</w:t>
      </w:r>
      <w:r w:rsidR="00EC4BC2">
        <w:t>,</w:t>
      </w:r>
      <w:r>
        <w:t xml:space="preserve"> s</w:t>
      </w:r>
      <w:r w:rsidR="00932D0F" w:rsidRPr="001C29FC">
        <w:t xml:space="preserve">elect </w:t>
      </w:r>
      <w:r w:rsidRPr="00665346">
        <w:rPr>
          <w:b/>
        </w:rPr>
        <w:t>Create a new port</w:t>
      </w:r>
      <w:r w:rsidR="00932D0F" w:rsidRPr="00B105F6">
        <w:t xml:space="preserve"> </w:t>
      </w:r>
      <w:r>
        <w:t>radio</w:t>
      </w:r>
      <w:r w:rsidRPr="00B105F6">
        <w:t xml:space="preserve"> </w:t>
      </w:r>
      <w:r>
        <w:t>button</w:t>
      </w:r>
      <w:r w:rsidR="00932D0F" w:rsidRPr="001C29FC">
        <w:t>.</w:t>
      </w:r>
      <w:r>
        <w:t xml:space="preserve"> From the Type of port</w:t>
      </w:r>
      <w:r w:rsidR="00204C4C">
        <w:t>:</w:t>
      </w:r>
      <w:r>
        <w:t xml:space="preserve"> drop</w:t>
      </w:r>
      <w:r w:rsidR="00EC4BC2">
        <w:t>-</w:t>
      </w:r>
      <w:r>
        <w:t>down</w:t>
      </w:r>
      <w:r w:rsidR="00EC4BC2">
        <w:t>,</w:t>
      </w:r>
      <w:r>
        <w:t xml:space="preserve"> select </w:t>
      </w:r>
      <w:r w:rsidRPr="00665346">
        <w:rPr>
          <w:b/>
        </w:rPr>
        <w:t>Standard TCP/IP Port</w:t>
      </w:r>
      <w:r>
        <w:t>.</w:t>
      </w:r>
      <w:r w:rsidR="00932D0F" w:rsidRPr="001C29FC">
        <w:t xml:space="preserve"> Click </w:t>
      </w:r>
      <w:r w:rsidR="00932D0F" w:rsidRPr="00665346">
        <w:rPr>
          <w:b/>
        </w:rPr>
        <w:t>Next</w:t>
      </w:r>
      <w:r w:rsidR="00932D0F" w:rsidRPr="00665346">
        <w:t xml:space="preserve"> </w:t>
      </w:r>
      <w:r w:rsidR="00932D0F" w:rsidRPr="001C29FC">
        <w:t>(</w:t>
      </w:r>
      <w:r w:rsidR="00932D0F" w:rsidRPr="001C29FC">
        <w:fldChar w:fldCharType="begin"/>
      </w:r>
      <w:r w:rsidR="00932D0F" w:rsidRPr="001C29FC">
        <w:instrText xml:space="preserve"> REF _Ref137294466 \h </w:instrText>
      </w:r>
      <w:r w:rsidR="00932D0F" w:rsidRPr="001C29FC">
        <w:instrText xml:space="preserve"> \* MERGEFORMAT </w:instrText>
      </w:r>
      <w:r w:rsidR="00932D0F" w:rsidRPr="001C29FC">
        <w:fldChar w:fldCharType="separate"/>
      </w:r>
      <w:r w:rsidR="00BE6D23" w:rsidRPr="001C29FC">
        <w:t xml:space="preserve">Figure </w:t>
      </w:r>
      <w:r w:rsidR="00BE6D23">
        <w:t>15</w:t>
      </w:r>
      <w:r w:rsidR="00932D0F" w:rsidRPr="001C29FC">
        <w:fldChar w:fldCharType="end"/>
      </w:r>
      <w:r w:rsidR="00932D0F" w:rsidRPr="001C29FC">
        <w:t xml:space="preserve">). </w:t>
      </w:r>
    </w:p>
    <w:p w:rsidR="00932D0F" w:rsidRDefault="00932D0F" w:rsidP="00932D0F">
      <w:pPr>
        <w:pStyle w:val="Caption"/>
      </w:pPr>
      <w:bookmarkStart w:id="77" w:name="_Ref137294466"/>
      <w:r w:rsidRPr="001C29FC">
        <w:t xml:space="preserve">Figure </w:t>
      </w:r>
      <w:r w:rsidR="005B5C74">
        <w:fldChar w:fldCharType="begin"/>
      </w:r>
      <w:r w:rsidR="005B5C74">
        <w:instrText xml:space="preserve"> SEQ Figure \* ARABIC </w:instrText>
      </w:r>
      <w:r w:rsidR="005B5C74">
        <w:fldChar w:fldCharType="separate"/>
      </w:r>
      <w:r w:rsidR="00BE6D23">
        <w:rPr>
          <w:noProof/>
        </w:rPr>
        <w:t>15</w:t>
      </w:r>
      <w:r w:rsidR="005B5C74">
        <w:fldChar w:fldCharType="end"/>
      </w:r>
      <w:bookmarkEnd w:id="77"/>
      <w:r w:rsidRPr="001C29FC">
        <w:t xml:space="preserve">: </w:t>
      </w:r>
      <w:r w:rsidR="005509CB">
        <w:t xml:space="preserve">Example of </w:t>
      </w:r>
      <w:r w:rsidRPr="001C29FC">
        <w:t>Add Printer Wizard</w:t>
      </w:r>
    </w:p>
    <w:p w:rsidR="00C968A8" w:rsidRPr="00C968A8" w:rsidRDefault="00E179B9" w:rsidP="00EC4BC2">
      <w:pPr>
        <w:pStyle w:val="BodyText"/>
      </w:pPr>
      <w:r>
        <w:rPr>
          <w:noProof/>
        </w:rPr>
        <w:drawing>
          <wp:inline distT="0" distB="0" distL="0" distR="0">
            <wp:extent cx="4972050" cy="26193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72050" cy="2619375"/>
                    </a:xfrm>
                    <a:prstGeom prst="rect">
                      <a:avLst/>
                    </a:prstGeom>
                    <a:noFill/>
                    <a:ln w="6350" cmpd="sng">
                      <a:solidFill>
                        <a:srgbClr val="000000"/>
                      </a:solidFill>
                      <a:miter lim="800000"/>
                      <a:headEnd/>
                      <a:tailEnd/>
                    </a:ln>
                    <a:effectLst/>
                  </pic:spPr>
                </pic:pic>
              </a:graphicData>
            </a:graphic>
          </wp:inline>
        </w:drawing>
      </w:r>
    </w:p>
    <w:p w:rsidR="00932D0F" w:rsidRPr="001C29FC" w:rsidRDefault="00932D0F" w:rsidP="00932D0F">
      <w:pPr>
        <w:pStyle w:val="BodyText"/>
      </w:pPr>
    </w:p>
    <w:p w:rsidR="00932D0F" w:rsidRPr="001C29FC" w:rsidRDefault="00932D0F" w:rsidP="00932D0F">
      <w:pPr>
        <w:pStyle w:val="BodyText"/>
      </w:pPr>
    </w:p>
    <w:p w:rsidR="00932D0F" w:rsidRPr="001C29FC" w:rsidRDefault="00932D0F" w:rsidP="00665346">
      <w:pPr>
        <w:pStyle w:val="ListNumber0"/>
        <w:keepNext/>
        <w:numPr>
          <w:ilvl w:val="0"/>
          <w:numId w:val="61"/>
        </w:numPr>
      </w:pPr>
      <w:r w:rsidRPr="001C29FC">
        <w:lastRenderedPageBreak/>
        <w:t>Enter the IP</w:t>
      </w:r>
      <w:r w:rsidR="00EC4BC2">
        <w:t xml:space="preserve"> address of the printer in the </w:t>
      </w:r>
      <w:r w:rsidR="004A60B9" w:rsidRPr="00962D9A">
        <w:rPr>
          <w:b/>
        </w:rPr>
        <w:t>Hostname or IP a</w:t>
      </w:r>
      <w:r w:rsidR="00EC4BC2" w:rsidRPr="00962D9A">
        <w:rPr>
          <w:b/>
        </w:rPr>
        <w:t>ddress</w:t>
      </w:r>
      <w:r w:rsidRPr="001C29FC">
        <w:t xml:space="preserve"> field (the </w:t>
      </w:r>
      <w:r w:rsidRPr="00962D9A">
        <w:rPr>
          <w:b/>
        </w:rPr>
        <w:t>Port Name</w:t>
      </w:r>
      <w:r w:rsidRPr="001C29FC">
        <w:t xml:space="preserve"> field will populate automatically). Click </w:t>
      </w:r>
      <w:r w:rsidRPr="00665346">
        <w:rPr>
          <w:b/>
        </w:rPr>
        <w:t>Next</w:t>
      </w:r>
      <w:r w:rsidRPr="00665346">
        <w:t xml:space="preserve"> </w:t>
      </w:r>
      <w:r w:rsidRPr="001C29FC">
        <w:t>(</w:t>
      </w:r>
      <w:r w:rsidRPr="001C29FC">
        <w:fldChar w:fldCharType="begin"/>
      </w:r>
      <w:r w:rsidRPr="001C29FC">
        <w:instrText xml:space="preserve"> REF _Ref137355417 \h </w:instrText>
      </w:r>
      <w:r w:rsidR="00665346">
        <w:instrText xml:space="preserve"> \* MERGEFORMAT </w:instrText>
      </w:r>
      <w:r w:rsidRPr="001C29FC">
        <w:fldChar w:fldCharType="separate"/>
      </w:r>
      <w:r w:rsidR="00BE6D23" w:rsidRPr="001C29FC">
        <w:t xml:space="preserve">Figure </w:t>
      </w:r>
      <w:r w:rsidR="00BE6D23">
        <w:t>16</w:t>
      </w:r>
      <w:r w:rsidRPr="001C29FC">
        <w:fldChar w:fldCharType="end"/>
      </w:r>
      <w:r w:rsidRPr="001C29FC">
        <w:t>).</w:t>
      </w:r>
    </w:p>
    <w:p w:rsidR="00932D0F" w:rsidRPr="001C29FC" w:rsidRDefault="00932D0F" w:rsidP="00932D0F">
      <w:pPr>
        <w:pStyle w:val="Caption"/>
      </w:pPr>
      <w:bookmarkStart w:id="78" w:name="_Ref137355417"/>
      <w:r w:rsidRPr="001C29FC">
        <w:t xml:space="preserve">Figure </w:t>
      </w:r>
      <w:r w:rsidR="005B5C74">
        <w:fldChar w:fldCharType="begin"/>
      </w:r>
      <w:r w:rsidR="005B5C74">
        <w:instrText xml:space="preserve"> SEQ Figure \* ARABIC </w:instrText>
      </w:r>
      <w:r w:rsidR="005B5C74">
        <w:fldChar w:fldCharType="separate"/>
      </w:r>
      <w:r w:rsidR="00BE6D23">
        <w:rPr>
          <w:noProof/>
        </w:rPr>
        <w:t>16</w:t>
      </w:r>
      <w:r w:rsidR="005B5C74">
        <w:fldChar w:fldCharType="end"/>
      </w:r>
      <w:bookmarkEnd w:id="78"/>
      <w:r w:rsidRPr="001C29FC">
        <w:t>: Example of TCP/IP Settings</w:t>
      </w:r>
    </w:p>
    <w:p w:rsidR="00932D0F" w:rsidRPr="001C29FC" w:rsidRDefault="00E179B9" w:rsidP="00932D0F">
      <w:pPr>
        <w:pStyle w:val="BodyText"/>
      </w:pPr>
      <w:r>
        <w:rPr>
          <w:noProof/>
        </w:rPr>
        <w:drawing>
          <wp:inline distT="0" distB="0" distL="0" distR="0">
            <wp:extent cx="4743450" cy="252412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43450" cy="2524125"/>
                    </a:xfrm>
                    <a:prstGeom prst="rect">
                      <a:avLst/>
                    </a:prstGeom>
                    <a:noFill/>
                    <a:ln w="6350" cmpd="sng">
                      <a:solidFill>
                        <a:srgbClr val="000000"/>
                      </a:solidFill>
                      <a:miter lim="800000"/>
                      <a:headEnd/>
                      <a:tailEnd/>
                    </a:ln>
                    <a:effectLst/>
                  </pic:spPr>
                </pic:pic>
              </a:graphicData>
            </a:graphic>
          </wp:inline>
        </w:drawing>
      </w:r>
    </w:p>
    <w:p w:rsidR="00932D0F" w:rsidRPr="001C29FC" w:rsidRDefault="00932D0F" w:rsidP="00665346">
      <w:pPr>
        <w:pStyle w:val="ListNumber0"/>
        <w:keepNext/>
        <w:numPr>
          <w:ilvl w:val="0"/>
          <w:numId w:val="61"/>
        </w:numPr>
      </w:pPr>
      <w:r w:rsidRPr="001C29FC">
        <w:t xml:space="preserve">Click </w:t>
      </w:r>
      <w:r w:rsidRPr="00665346">
        <w:rPr>
          <w:b/>
        </w:rPr>
        <w:t>Finish</w:t>
      </w:r>
      <w:r w:rsidRPr="00665346">
        <w:t xml:space="preserve"> </w:t>
      </w:r>
      <w:r w:rsidRPr="001C29FC">
        <w:t>(</w:t>
      </w:r>
      <w:r w:rsidR="009A7540">
        <w:fldChar w:fldCharType="begin"/>
      </w:r>
      <w:r w:rsidR="009A7540">
        <w:instrText xml:space="preserve"> REF _Ref137355428 \h </w:instrText>
      </w:r>
      <w:r w:rsidR="00665346">
        <w:instrText xml:space="preserve"> \* MERGEFORMAT </w:instrText>
      </w:r>
      <w:r w:rsidR="009A7540">
        <w:fldChar w:fldCharType="separate"/>
      </w:r>
      <w:r w:rsidR="00BE6D23" w:rsidRPr="001C29FC">
        <w:t xml:space="preserve">Figure </w:t>
      </w:r>
      <w:r w:rsidR="00BE6D23">
        <w:t>17</w:t>
      </w:r>
      <w:r w:rsidR="009A7540">
        <w:fldChar w:fldCharType="end"/>
      </w:r>
      <w:r w:rsidRPr="001C29FC">
        <w:t>).</w:t>
      </w:r>
    </w:p>
    <w:p w:rsidR="00932D0F" w:rsidRPr="001C29FC" w:rsidRDefault="00932D0F" w:rsidP="00932D0F">
      <w:pPr>
        <w:pStyle w:val="Caption"/>
      </w:pPr>
      <w:bookmarkStart w:id="79" w:name="_Ref356974898"/>
      <w:bookmarkStart w:id="80" w:name="_Ref137355428"/>
      <w:r w:rsidRPr="001C29FC">
        <w:t xml:space="preserve">Figure </w:t>
      </w:r>
      <w:r w:rsidR="005B5C74">
        <w:fldChar w:fldCharType="begin"/>
      </w:r>
      <w:r w:rsidR="005B5C74">
        <w:instrText xml:space="preserve"> SEQ Figure \* ARABIC </w:instrText>
      </w:r>
      <w:r w:rsidR="005B5C74">
        <w:fldChar w:fldCharType="separate"/>
      </w:r>
      <w:r w:rsidR="00BE6D23">
        <w:rPr>
          <w:noProof/>
        </w:rPr>
        <w:t>17</w:t>
      </w:r>
      <w:r w:rsidR="005B5C74">
        <w:fldChar w:fldCharType="end"/>
      </w:r>
      <w:bookmarkEnd w:id="80"/>
      <w:r w:rsidRPr="001C29FC">
        <w:t>: Example of Review Settings</w:t>
      </w:r>
      <w:bookmarkEnd w:id="79"/>
    </w:p>
    <w:p w:rsidR="00932D0F" w:rsidRPr="001C29FC" w:rsidRDefault="00E179B9" w:rsidP="00932D0F">
      <w:pPr>
        <w:pStyle w:val="BodyText"/>
      </w:pPr>
      <w:r>
        <w:rPr>
          <w:noProof/>
        </w:rPr>
        <w:drawing>
          <wp:inline distT="0" distB="0" distL="0" distR="0">
            <wp:extent cx="4791075" cy="36671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91075" cy="3667125"/>
                    </a:xfrm>
                    <a:prstGeom prst="rect">
                      <a:avLst/>
                    </a:prstGeom>
                    <a:noFill/>
                    <a:ln>
                      <a:noFill/>
                    </a:ln>
                  </pic:spPr>
                </pic:pic>
              </a:graphicData>
            </a:graphic>
          </wp:inline>
        </w:drawing>
      </w:r>
    </w:p>
    <w:p w:rsidR="00932D0F" w:rsidRPr="001C29FC" w:rsidRDefault="00932D0F" w:rsidP="00665346">
      <w:pPr>
        <w:pStyle w:val="ListNumber0"/>
        <w:keepNext/>
        <w:numPr>
          <w:ilvl w:val="0"/>
          <w:numId w:val="61"/>
        </w:numPr>
      </w:pPr>
      <w:r w:rsidRPr="001C29FC">
        <w:lastRenderedPageBreak/>
        <w:t xml:space="preserve">To select a driver, click </w:t>
      </w:r>
      <w:r w:rsidRPr="00665346">
        <w:rPr>
          <w:b/>
        </w:rPr>
        <w:t>Have Disk</w:t>
      </w:r>
      <w:r w:rsidRPr="00665346">
        <w:t xml:space="preserve"> </w:t>
      </w:r>
      <w:r w:rsidRPr="001C29FC">
        <w:t>(</w:t>
      </w:r>
      <w:r w:rsidRPr="001C29FC">
        <w:fldChar w:fldCharType="begin"/>
      </w:r>
      <w:r w:rsidRPr="001C29FC">
        <w:instrText xml:space="preserve"> REF _Ref137355453 \h </w:instrText>
      </w:r>
      <w:r w:rsidRPr="001C29FC">
        <w:instrText xml:space="preserve"> \* MERGEFORMAT </w:instrText>
      </w:r>
      <w:r w:rsidRPr="001C29FC">
        <w:fldChar w:fldCharType="separate"/>
      </w:r>
      <w:r w:rsidR="00BE6D23" w:rsidRPr="001C29FC">
        <w:t xml:space="preserve">Figure </w:t>
      </w:r>
      <w:r w:rsidR="00BE6D23">
        <w:t>18</w:t>
      </w:r>
      <w:r w:rsidRPr="001C29FC">
        <w:fldChar w:fldCharType="end"/>
      </w:r>
      <w:r w:rsidRPr="001C29FC">
        <w:t xml:space="preserve">). </w:t>
      </w:r>
    </w:p>
    <w:p w:rsidR="00932D0F" w:rsidRPr="001C29FC" w:rsidRDefault="00932D0F" w:rsidP="00932D0F">
      <w:pPr>
        <w:pStyle w:val="Caption"/>
      </w:pPr>
      <w:bookmarkStart w:id="81" w:name="_Ref137355453"/>
      <w:r w:rsidRPr="001C29FC">
        <w:t xml:space="preserve">Figure </w:t>
      </w:r>
      <w:r w:rsidR="005B5C74">
        <w:fldChar w:fldCharType="begin"/>
      </w:r>
      <w:r w:rsidR="005B5C74">
        <w:instrText xml:space="preserve"> SEQ Figure \* ARABIC </w:instrText>
      </w:r>
      <w:r w:rsidR="005B5C74">
        <w:fldChar w:fldCharType="separate"/>
      </w:r>
      <w:r w:rsidR="00BE6D23">
        <w:rPr>
          <w:noProof/>
        </w:rPr>
        <w:t>18</w:t>
      </w:r>
      <w:r w:rsidR="005B5C74">
        <w:fldChar w:fldCharType="end"/>
      </w:r>
      <w:bookmarkEnd w:id="81"/>
      <w:r w:rsidRPr="001C29FC">
        <w:t xml:space="preserve">: </w:t>
      </w:r>
      <w:r w:rsidR="005509CB">
        <w:t xml:space="preserve">Example of </w:t>
      </w:r>
      <w:r w:rsidRPr="001C29FC">
        <w:t>Add Printer Wizard</w:t>
      </w:r>
    </w:p>
    <w:p w:rsidR="00932D0F" w:rsidRPr="001C29FC" w:rsidRDefault="00E179B9" w:rsidP="00932D0F">
      <w:pPr>
        <w:pStyle w:val="BodyText"/>
      </w:pPr>
      <w:r>
        <w:rPr>
          <w:noProof/>
        </w:rPr>
        <w:drawing>
          <wp:inline distT="0" distB="0" distL="0" distR="0">
            <wp:extent cx="4572000" cy="2419350"/>
            <wp:effectExtent l="19050" t="19050" r="19050" b="190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2000" cy="2419350"/>
                    </a:xfrm>
                    <a:prstGeom prst="rect">
                      <a:avLst/>
                    </a:prstGeom>
                    <a:noFill/>
                    <a:ln w="6350" cmpd="sng">
                      <a:solidFill>
                        <a:srgbClr val="000000"/>
                      </a:solidFill>
                      <a:miter lim="800000"/>
                      <a:headEnd/>
                      <a:tailEnd/>
                    </a:ln>
                    <a:effectLst/>
                  </pic:spPr>
                </pic:pic>
              </a:graphicData>
            </a:graphic>
          </wp:inline>
        </w:drawing>
      </w:r>
    </w:p>
    <w:p w:rsidR="00932D0F" w:rsidRDefault="001332A6" w:rsidP="00665346">
      <w:pPr>
        <w:pStyle w:val="ListNumber0"/>
        <w:keepNext/>
        <w:numPr>
          <w:ilvl w:val="0"/>
          <w:numId w:val="61"/>
        </w:numPr>
      </w:pPr>
      <w:r>
        <w:t xml:space="preserve">Click </w:t>
      </w:r>
      <w:r w:rsidRPr="00665346">
        <w:rPr>
          <w:b/>
        </w:rPr>
        <w:t>Browse</w:t>
      </w:r>
      <w:r w:rsidRPr="00665346">
        <w:t xml:space="preserve"> </w:t>
      </w:r>
      <w:r w:rsidRPr="0078135C">
        <w:t>(</w:t>
      </w:r>
      <w:r w:rsidRPr="00665346">
        <w:fldChar w:fldCharType="begin"/>
      </w:r>
      <w:r w:rsidRPr="00665346">
        <w:instrText xml:space="preserve"> REF _Ref355862641 \h </w:instrText>
      </w:r>
      <w:r w:rsidR="00665346">
        <w:instrText xml:space="preserve"> \* MERGEFORMAT </w:instrText>
      </w:r>
      <w:r w:rsidRPr="00665346">
        <w:fldChar w:fldCharType="separate"/>
      </w:r>
      <w:r w:rsidR="00BE6D23">
        <w:t>Figure 19</w:t>
      </w:r>
      <w:r w:rsidRPr="00665346">
        <w:fldChar w:fldCharType="end"/>
      </w:r>
      <w:r w:rsidRPr="0078135C">
        <w:t>)</w:t>
      </w:r>
      <w:r w:rsidR="00866BD1" w:rsidRPr="00665346">
        <w:t xml:space="preserve">. </w:t>
      </w:r>
      <w:r w:rsidR="00CE5B4C">
        <w:t>Navigate to</w:t>
      </w:r>
      <w:r w:rsidR="004457E6">
        <w:t xml:space="preserve"> the driver that you copied to</w:t>
      </w:r>
      <w:r w:rsidR="00CE5B4C">
        <w:t xml:space="preserve"> </w:t>
      </w:r>
      <w:r w:rsidR="00CE5B4C" w:rsidRPr="00665346">
        <w:rPr>
          <w:b/>
        </w:rPr>
        <w:t>C:\temp\</w:t>
      </w:r>
      <w:r w:rsidR="00CE5B4C" w:rsidRPr="00665346">
        <w:t xml:space="preserve"> </w:t>
      </w:r>
      <w:r w:rsidR="004457E6">
        <w:t>in step 1.</w:t>
      </w:r>
      <w:r w:rsidR="00EF64E0">
        <w:t xml:space="preserve"> </w:t>
      </w:r>
      <w:r w:rsidR="00D86C89">
        <w:t xml:space="preserve">Click </w:t>
      </w:r>
      <w:r w:rsidR="00D86C89" w:rsidRPr="00665346">
        <w:rPr>
          <w:b/>
        </w:rPr>
        <w:t>Open</w:t>
      </w:r>
      <w:r w:rsidR="0078135C">
        <w:t xml:space="preserve"> </w:t>
      </w:r>
      <w:r w:rsidR="00D86C89" w:rsidRPr="001C29FC">
        <w:t>(</w:t>
      </w:r>
      <w:r w:rsidR="00D86C89">
        <w:fldChar w:fldCharType="begin"/>
      </w:r>
      <w:r w:rsidR="00D86C89">
        <w:instrText xml:space="preserve"> REF _Ref355862661 \h </w:instrText>
      </w:r>
      <w:r w:rsidR="00665346">
        <w:instrText xml:space="preserve"> \* MERGEFORMAT </w:instrText>
      </w:r>
      <w:r w:rsidR="00D86C89">
        <w:fldChar w:fldCharType="separate"/>
      </w:r>
      <w:r w:rsidR="00BE6D23">
        <w:t>Figure 20</w:t>
      </w:r>
      <w:r w:rsidR="00D86C89">
        <w:fldChar w:fldCharType="end"/>
      </w:r>
      <w:r w:rsidR="00D86C89" w:rsidRPr="001C29FC">
        <w:t>).</w:t>
      </w:r>
      <w:r w:rsidR="00897839">
        <w:t xml:space="preserve"> </w:t>
      </w:r>
    </w:p>
    <w:p w:rsidR="001332A6" w:rsidRDefault="001332A6" w:rsidP="001332A6">
      <w:pPr>
        <w:pStyle w:val="Caption"/>
      </w:pPr>
      <w:r w:rsidRPr="001C29FC">
        <w:t xml:space="preserve"> </w:t>
      </w:r>
      <w:bookmarkStart w:id="82" w:name="_Ref355862641"/>
      <w:bookmarkStart w:id="83" w:name="_Ref137355475"/>
      <w:r>
        <w:t xml:space="preserve">Figure </w:t>
      </w:r>
      <w:r w:rsidR="005B5C74">
        <w:fldChar w:fldCharType="begin"/>
      </w:r>
      <w:r w:rsidR="005B5C74">
        <w:instrText xml:space="preserve"> SEQ Figure \* ARABIC </w:instrText>
      </w:r>
      <w:r w:rsidR="005B5C74">
        <w:fldChar w:fldCharType="separate"/>
      </w:r>
      <w:r w:rsidR="00BE6D23">
        <w:rPr>
          <w:noProof/>
        </w:rPr>
        <w:t>19</w:t>
      </w:r>
      <w:r w:rsidR="005B5C74">
        <w:fldChar w:fldCharType="end"/>
      </w:r>
      <w:bookmarkEnd w:id="82"/>
      <w:bookmarkEnd w:id="83"/>
      <w:r>
        <w:t xml:space="preserve">: Example of </w:t>
      </w:r>
      <w:r w:rsidRPr="001C29FC">
        <w:t>Install From Disk</w:t>
      </w:r>
    </w:p>
    <w:p w:rsidR="001332A6" w:rsidRPr="006A6EC7" w:rsidRDefault="00E179B9" w:rsidP="0063103B">
      <w:pPr>
        <w:pStyle w:val="BodyText"/>
      </w:pPr>
      <w:r>
        <w:rPr>
          <w:noProof/>
        </w:rPr>
        <w:drawing>
          <wp:inline distT="0" distB="0" distL="0" distR="0">
            <wp:extent cx="4248150" cy="1619250"/>
            <wp:effectExtent l="19050" t="19050" r="19050" b="190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248150" cy="1619250"/>
                    </a:xfrm>
                    <a:prstGeom prst="rect">
                      <a:avLst/>
                    </a:prstGeom>
                    <a:noFill/>
                    <a:ln w="6350" cmpd="sng">
                      <a:solidFill>
                        <a:srgbClr val="000000"/>
                      </a:solidFill>
                      <a:miter lim="800000"/>
                      <a:headEnd/>
                      <a:tailEnd/>
                    </a:ln>
                    <a:effectLst/>
                  </pic:spPr>
                </pic:pic>
              </a:graphicData>
            </a:graphic>
          </wp:inline>
        </w:drawing>
      </w:r>
    </w:p>
    <w:p w:rsidR="00932D0F" w:rsidRPr="001C29FC" w:rsidRDefault="001332A6" w:rsidP="001332A6">
      <w:pPr>
        <w:pStyle w:val="Caption"/>
      </w:pPr>
      <w:bookmarkStart w:id="84" w:name="_Ref355862661"/>
      <w:r>
        <w:lastRenderedPageBreak/>
        <w:t xml:space="preserve">Figure </w:t>
      </w:r>
      <w:r w:rsidR="005B5C74">
        <w:fldChar w:fldCharType="begin"/>
      </w:r>
      <w:r w:rsidR="005B5C74">
        <w:instrText xml:space="preserve"> SEQ Figure \* ARABIC </w:instrText>
      </w:r>
      <w:r w:rsidR="005B5C74">
        <w:fldChar w:fldCharType="separate"/>
      </w:r>
      <w:r w:rsidR="00BE6D23">
        <w:rPr>
          <w:noProof/>
        </w:rPr>
        <w:t>20</w:t>
      </w:r>
      <w:r w:rsidR="005B5C74">
        <w:fldChar w:fldCharType="end"/>
      </w:r>
      <w:bookmarkEnd w:id="84"/>
      <w:r>
        <w:t xml:space="preserve">: </w:t>
      </w:r>
      <w:r w:rsidR="00FE3245">
        <w:t>Example of Select Driver</w:t>
      </w:r>
    </w:p>
    <w:p w:rsidR="00932D0F" w:rsidRPr="001C29FC" w:rsidRDefault="00E179B9" w:rsidP="0063103B">
      <w:pPr>
        <w:pStyle w:val="BodyText"/>
      </w:pPr>
      <w:r>
        <w:rPr>
          <w:noProof/>
        </w:rPr>
        <w:drawing>
          <wp:inline distT="0" distB="0" distL="0" distR="0">
            <wp:extent cx="5572125" cy="30384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2125" cy="3038475"/>
                    </a:xfrm>
                    <a:prstGeom prst="rect">
                      <a:avLst/>
                    </a:prstGeom>
                    <a:noFill/>
                    <a:ln>
                      <a:noFill/>
                    </a:ln>
                  </pic:spPr>
                </pic:pic>
              </a:graphicData>
            </a:graphic>
          </wp:inline>
        </w:drawing>
      </w:r>
    </w:p>
    <w:p w:rsidR="00932D0F" w:rsidRPr="001C29FC" w:rsidRDefault="00932D0F" w:rsidP="008C0986">
      <w:pPr>
        <w:pStyle w:val="ListNumber0"/>
        <w:keepNext/>
        <w:numPr>
          <w:ilvl w:val="0"/>
          <w:numId w:val="61"/>
        </w:numPr>
      </w:pPr>
      <w:r w:rsidRPr="001C29FC">
        <w:t xml:space="preserve">Click </w:t>
      </w:r>
      <w:r w:rsidRPr="00D26BD4">
        <w:rPr>
          <w:b/>
        </w:rPr>
        <w:t>OK</w:t>
      </w:r>
      <w:r w:rsidRPr="00D26BD4">
        <w:t xml:space="preserve"> </w:t>
      </w:r>
      <w:r w:rsidRPr="001C29FC">
        <w:t>(</w:t>
      </w:r>
      <w:r w:rsidR="001332A6">
        <w:fldChar w:fldCharType="begin"/>
      </w:r>
      <w:r w:rsidR="001332A6">
        <w:instrText xml:space="preserve"> REF _Ref355862641 \h </w:instrText>
      </w:r>
      <w:r w:rsidR="00D26BD4">
        <w:instrText xml:space="preserve"> \* MERGEFORMAT </w:instrText>
      </w:r>
      <w:r w:rsidR="001332A6">
        <w:fldChar w:fldCharType="separate"/>
      </w:r>
      <w:r w:rsidR="00BE6D23">
        <w:t>Figure 19</w:t>
      </w:r>
      <w:r w:rsidR="001332A6">
        <w:fldChar w:fldCharType="end"/>
      </w:r>
      <w:r w:rsidRPr="001C29FC">
        <w:t>)</w:t>
      </w:r>
      <w:r w:rsidRPr="00D26BD4">
        <w:t>.</w:t>
      </w:r>
    </w:p>
    <w:p w:rsidR="00932D0F" w:rsidRPr="001C29FC" w:rsidRDefault="00932D0F" w:rsidP="00D26BD4">
      <w:pPr>
        <w:pStyle w:val="ListNumber0"/>
        <w:keepNext/>
        <w:numPr>
          <w:ilvl w:val="0"/>
          <w:numId w:val="61"/>
        </w:numPr>
      </w:pPr>
      <w:r w:rsidRPr="001C29FC">
        <w:t xml:space="preserve">For a single-division site, enter </w:t>
      </w:r>
      <w:r w:rsidRPr="00D26BD4">
        <w:rPr>
          <w:b/>
        </w:rPr>
        <w:t>VBECS Printer</w:t>
      </w:r>
      <w:r w:rsidRPr="001C29FC">
        <w:t xml:space="preserve"> as the pr</w:t>
      </w:r>
      <w:r w:rsidR="00612EA6">
        <w:t>inter name. For a multi</w:t>
      </w:r>
      <w:r w:rsidRPr="001C29FC">
        <w:t xml:space="preserve">divisional site, enter </w:t>
      </w:r>
      <w:r w:rsidRPr="00D26BD4">
        <w:rPr>
          <w:b/>
        </w:rPr>
        <w:t>VBECS Printer</w:t>
      </w:r>
      <w:r w:rsidRPr="001C29FC">
        <w:t xml:space="preserve"> and the site name (e.g., VBECS Printer Hines). Click </w:t>
      </w:r>
      <w:r w:rsidRPr="00D26BD4">
        <w:rPr>
          <w:b/>
        </w:rPr>
        <w:t>Next</w:t>
      </w:r>
      <w:r w:rsidRPr="00D26BD4">
        <w:t xml:space="preserve"> </w:t>
      </w:r>
      <w:r w:rsidRPr="001C29FC">
        <w:t>(</w:t>
      </w:r>
      <w:r w:rsidR="00BF15CE">
        <w:fldChar w:fldCharType="begin"/>
      </w:r>
      <w:r w:rsidR="00BF15CE">
        <w:instrText xml:space="preserve"> REF _Ref137355613 \h </w:instrText>
      </w:r>
      <w:r w:rsidR="00D26BD4">
        <w:instrText xml:space="preserve"> \* MERGEFORMAT </w:instrText>
      </w:r>
      <w:r w:rsidR="00BF15CE">
        <w:fldChar w:fldCharType="separate"/>
      </w:r>
      <w:r w:rsidR="00BE6D23" w:rsidRPr="001C29FC">
        <w:t xml:space="preserve">Figure </w:t>
      </w:r>
      <w:r w:rsidR="00BE6D23">
        <w:t>21</w:t>
      </w:r>
      <w:r w:rsidR="00BF15CE">
        <w:fldChar w:fldCharType="end"/>
      </w:r>
      <w:r w:rsidR="00BF15CE">
        <w:t>)</w:t>
      </w:r>
    </w:p>
    <w:p w:rsidR="00932D0F" w:rsidRPr="001C29FC" w:rsidRDefault="00932D0F" w:rsidP="00932D0F">
      <w:pPr>
        <w:pStyle w:val="Caption"/>
      </w:pPr>
      <w:bookmarkStart w:id="85" w:name="_Ref137355613"/>
      <w:r w:rsidRPr="001C29FC">
        <w:t xml:space="preserve">Figure </w:t>
      </w:r>
      <w:r w:rsidR="005B5C74">
        <w:fldChar w:fldCharType="begin"/>
      </w:r>
      <w:r w:rsidR="005B5C74">
        <w:instrText xml:space="preserve"> SEQ Figure \* ARABIC </w:instrText>
      </w:r>
      <w:r w:rsidR="005B5C74">
        <w:fldChar w:fldCharType="separate"/>
      </w:r>
      <w:r w:rsidR="00BE6D23">
        <w:rPr>
          <w:noProof/>
        </w:rPr>
        <w:t>21</w:t>
      </w:r>
      <w:r w:rsidR="005B5C74">
        <w:fldChar w:fldCharType="end"/>
      </w:r>
      <w:bookmarkEnd w:id="85"/>
      <w:r w:rsidRPr="001C29FC">
        <w:t xml:space="preserve">: </w:t>
      </w:r>
      <w:r w:rsidR="00AC5921" w:rsidRPr="001C29FC">
        <w:t xml:space="preserve">Example of </w:t>
      </w:r>
      <w:r w:rsidRPr="001C29FC">
        <w:t>Add Printer Wizard</w:t>
      </w:r>
    </w:p>
    <w:p w:rsidR="00932D0F" w:rsidRPr="001C29FC" w:rsidRDefault="00E179B9" w:rsidP="00932D0F">
      <w:pPr>
        <w:pStyle w:val="BodyText"/>
      </w:pPr>
      <w:r>
        <w:rPr>
          <w:noProof/>
        </w:rPr>
        <w:drawing>
          <wp:inline distT="0" distB="0" distL="0" distR="0">
            <wp:extent cx="5581650" cy="2952750"/>
            <wp:effectExtent l="19050" t="19050" r="19050"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81650" cy="2952750"/>
                    </a:xfrm>
                    <a:prstGeom prst="rect">
                      <a:avLst/>
                    </a:prstGeom>
                    <a:noFill/>
                    <a:ln w="6350" cmpd="sng">
                      <a:solidFill>
                        <a:srgbClr val="000000"/>
                      </a:solidFill>
                      <a:miter lim="800000"/>
                      <a:headEnd/>
                      <a:tailEnd/>
                    </a:ln>
                    <a:effectLst/>
                  </pic:spPr>
                </pic:pic>
              </a:graphicData>
            </a:graphic>
          </wp:inline>
        </w:drawing>
      </w:r>
    </w:p>
    <w:p w:rsidR="00932D0F" w:rsidRPr="001C29FC" w:rsidRDefault="00932D0F" w:rsidP="00D26BD4">
      <w:pPr>
        <w:pStyle w:val="ListNumber0"/>
        <w:keepNext/>
        <w:numPr>
          <w:ilvl w:val="0"/>
          <w:numId w:val="61"/>
        </w:numPr>
      </w:pPr>
      <w:r w:rsidRPr="001C29FC">
        <w:lastRenderedPageBreak/>
        <w:t xml:space="preserve">Click the </w:t>
      </w:r>
      <w:r w:rsidRPr="00D26BD4">
        <w:rPr>
          <w:b/>
        </w:rPr>
        <w:t>Do not share this printer</w:t>
      </w:r>
      <w:r w:rsidRPr="00D26BD4">
        <w:t xml:space="preserve"> </w:t>
      </w:r>
      <w:r w:rsidRPr="001C29FC">
        <w:t>radio</w:t>
      </w:r>
      <w:r w:rsidRPr="00D26BD4">
        <w:t xml:space="preserve"> </w:t>
      </w:r>
      <w:r w:rsidRPr="001C29FC">
        <w:t xml:space="preserve">button. Click </w:t>
      </w:r>
      <w:r w:rsidRPr="00D26BD4">
        <w:rPr>
          <w:b/>
        </w:rPr>
        <w:t>Next</w:t>
      </w:r>
      <w:r w:rsidRPr="00D26BD4">
        <w:t xml:space="preserve"> </w:t>
      </w:r>
      <w:r w:rsidRPr="001C29FC">
        <w:t>(</w:t>
      </w:r>
      <w:r w:rsidR="00BF15CE">
        <w:fldChar w:fldCharType="begin"/>
      </w:r>
      <w:r w:rsidR="00BF15CE">
        <w:instrText xml:space="preserve"> REF _Ref137355641 \h </w:instrText>
      </w:r>
      <w:r w:rsidR="00D26BD4">
        <w:instrText xml:space="preserve"> \* MERGEFORMAT </w:instrText>
      </w:r>
      <w:r w:rsidR="00BF15CE">
        <w:fldChar w:fldCharType="separate"/>
      </w:r>
      <w:r w:rsidR="00BE6D23" w:rsidRPr="001C29FC">
        <w:t xml:space="preserve">Figure </w:t>
      </w:r>
      <w:r w:rsidR="00BE6D23">
        <w:t>22</w:t>
      </w:r>
      <w:r w:rsidR="00BF15CE">
        <w:fldChar w:fldCharType="end"/>
      </w:r>
      <w:r w:rsidRPr="001C29FC">
        <w:t>).</w:t>
      </w:r>
    </w:p>
    <w:p w:rsidR="00932D0F" w:rsidRPr="001C29FC" w:rsidRDefault="00932D0F" w:rsidP="00932D0F">
      <w:pPr>
        <w:pStyle w:val="Caption"/>
      </w:pPr>
      <w:bookmarkStart w:id="86" w:name="_Ref137355641"/>
      <w:r w:rsidRPr="001C29FC">
        <w:t xml:space="preserve">Figure </w:t>
      </w:r>
      <w:r w:rsidR="005B5C74">
        <w:fldChar w:fldCharType="begin"/>
      </w:r>
      <w:r w:rsidR="005B5C74">
        <w:instrText xml:space="preserve"> SEQ Figure \* ARABIC </w:instrText>
      </w:r>
      <w:r w:rsidR="005B5C74">
        <w:fldChar w:fldCharType="separate"/>
      </w:r>
      <w:r w:rsidR="00BE6D23">
        <w:rPr>
          <w:noProof/>
        </w:rPr>
        <w:t>22</w:t>
      </w:r>
      <w:r w:rsidR="005B5C74">
        <w:fldChar w:fldCharType="end"/>
      </w:r>
      <w:bookmarkEnd w:id="86"/>
      <w:r w:rsidRPr="001C29FC">
        <w:t xml:space="preserve">: </w:t>
      </w:r>
      <w:r w:rsidR="005509CB">
        <w:t xml:space="preserve">Example of </w:t>
      </w:r>
      <w:r w:rsidRPr="001C29FC">
        <w:t>Add Printer Wizard</w:t>
      </w:r>
    </w:p>
    <w:p w:rsidR="00932D0F" w:rsidRPr="001C29FC" w:rsidRDefault="00E179B9" w:rsidP="00932D0F">
      <w:pPr>
        <w:pStyle w:val="BodyText"/>
      </w:pPr>
      <w:r>
        <w:rPr>
          <w:noProof/>
        </w:rPr>
        <w:drawing>
          <wp:inline distT="0" distB="0" distL="0" distR="0">
            <wp:extent cx="5572125" cy="2943225"/>
            <wp:effectExtent l="19050" t="19050" r="28575" b="285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572125" cy="2943225"/>
                    </a:xfrm>
                    <a:prstGeom prst="rect">
                      <a:avLst/>
                    </a:prstGeom>
                    <a:noFill/>
                    <a:ln w="6350" cmpd="sng">
                      <a:solidFill>
                        <a:srgbClr val="000000"/>
                      </a:solidFill>
                      <a:miter lim="800000"/>
                      <a:headEnd/>
                      <a:tailEnd/>
                    </a:ln>
                    <a:effectLst/>
                  </pic:spPr>
                </pic:pic>
              </a:graphicData>
            </a:graphic>
          </wp:inline>
        </w:drawing>
      </w:r>
    </w:p>
    <w:p w:rsidR="00932D0F" w:rsidRPr="001C29FC" w:rsidRDefault="00932D0F" w:rsidP="00D26BD4">
      <w:pPr>
        <w:pStyle w:val="ListNumber0"/>
        <w:keepNext/>
        <w:numPr>
          <w:ilvl w:val="0"/>
          <w:numId w:val="61"/>
        </w:numPr>
      </w:pPr>
      <w:r w:rsidRPr="001C29FC">
        <w:t xml:space="preserve"> Click </w:t>
      </w:r>
      <w:r w:rsidRPr="00D26BD4">
        <w:rPr>
          <w:b/>
        </w:rPr>
        <w:t>Next</w:t>
      </w:r>
      <w:r w:rsidRPr="00D26BD4">
        <w:t xml:space="preserve"> </w:t>
      </w:r>
      <w:r w:rsidRPr="001C29FC">
        <w:t>(</w:t>
      </w:r>
      <w:r w:rsidR="009A7540">
        <w:fldChar w:fldCharType="begin"/>
      </w:r>
      <w:r w:rsidR="009A7540">
        <w:instrText xml:space="preserve"> REF _Ref137355657 \h </w:instrText>
      </w:r>
      <w:r w:rsidR="00D26BD4">
        <w:instrText xml:space="preserve"> \* MERGEFORMAT </w:instrText>
      </w:r>
      <w:r w:rsidR="009A7540">
        <w:fldChar w:fldCharType="separate"/>
      </w:r>
      <w:r w:rsidR="00BE6D23" w:rsidRPr="001C29FC">
        <w:t xml:space="preserve">Figure </w:t>
      </w:r>
      <w:r w:rsidR="00BE6D23">
        <w:t>23</w:t>
      </w:r>
      <w:r w:rsidR="009A7540">
        <w:fldChar w:fldCharType="end"/>
      </w:r>
      <w:r w:rsidRPr="001C29FC">
        <w:t>).</w:t>
      </w:r>
    </w:p>
    <w:p w:rsidR="00AC5921" w:rsidRPr="001C29FC" w:rsidRDefault="00AC5921" w:rsidP="00AC5921">
      <w:pPr>
        <w:pStyle w:val="Caption"/>
      </w:pPr>
      <w:bookmarkStart w:id="87" w:name="_Ref137355657"/>
      <w:r w:rsidRPr="001C29FC">
        <w:t xml:space="preserve">Figure </w:t>
      </w:r>
      <w:r w:rsidR="005B5C74">
        <w:fldChar w:fldCharType="begin"/>
      </w:r>
      <w:r w:rsidR="005B5C74">
        <w:instrText xml:space="preserve"> SEQ Figure \* ARABIC </w:instrText>
      </w:r>
      <w:r w:rsidR="005B5C74">
        <w:fldChar w:fldCharType="separate"/>
      </w:r>
      <w:r w:rsidR="00BE6D23">
        <w:rPr>
          <w:noProof/>
        </w:rPr>
        <w:t>23</w:t>
      </w:r>
      <w:r w:rsidR="005B5C74">
        <w:fldChar w:fldCharType="end"/>
      </w:r>
      <w:bookmarkEnd w:id="87"/>
      <w:r w:rsidRPr="001C29FC">
        <w:t xml:space="preserve">: </w:t>
      </w:r>
      <w:r w:rsidR="005509CB">
        <w:t xml:space="preserve">Example of </w:t>
      </w:r>
      <w:r w:rsidRPr="001C29FC">
        <w:t>Add Printer Wizard</w:t>
      </w:r>
    </w:p>
    <w:p w:rsidR="00AC5921" w:rsidRPr="001C29FC" w:rsidRDefault="00E179B9" w:rsidP="00A669BB">
      <w:pPr>
        <w:pStyle w:val="BodyText"/>
      </w:pPr>
      <w:r>
        <w:rPr>
          <w:noProof/>
        </w:rPr>
        <w:drawing>
          <wp:inline distT="0" distB="0" distL="0" distR="0">
            <wp:extent cx="5143500" cy="2695575"/>
            <wp:effectExtent l="19050" t="19050" r="1905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43500" cy="2695575"/>
                    </a:xfrm>
                    <a:prstGeom prst="rect">
                      <a:avLst/>
                    </a:prstGeom>
                    <a:noFill/>
                    <a:ln w="6350" cmpd="sng">
                      <a:solidFill>
                        <a:srgbClr val="000000"/>
                      </a:solidFill>
                      <a:miter lim="800000"/>
                      <a:headEnd/>
                      <a:tailEnd/>
                    </a:ln>
                    <a:effectLst/>
                  </pic:spPr>
                </pic:pic>
              </a:graphicData>
            </a:graphic>
          </wp:inline>
        </w:drawing>
      </w:r>
    </w:p>
    <w:p w:rsidR="00C46664" w:rsidRDefault="005A77ED" w:rsidP="00D62417">
      <w:pPr>
        <w:pStyle w:val="Heading3"/>
      </w:pPr>
      <w:bookmarkStart w:id="88" w:name="_Toc355768076"/>
      <w:r>
        <w:br w:type="page"/>
      </w:r>
      <w:bookmarkStart w:id="89" w:name="_Toc448764525"/>
      <w:r w:rsidR="00C46664" w:rsidRPr="001C29FC">
        <w:lastRenderedPageBreak/>
        <w:t>Label Printer</w:t>
      </w:r>
      <w:bookmarkEnd w:id="88"/>
      <w:r w:rsidR="005C2ABE">
        <w:t xml:space="preserve"> (Zebra </w:t>
      </w:r>
      <w:r w:rsidR="00D50EF5">
        <w:t>Z</w:t>
      </w:r>
      <w:r w:rsidR="005C2ABE">
        <w:t>M</w:t>
      </w:r>
      <w:r w:rsidR="00327CF5">
        <w:t>400</w:t>
      </w:r>
      <w:r w:rsidR="00327CF5">
        <w:rPr>
          <w:lang w:val="en-US"/>
        </w:rPr>
        <w:t>,</w:t>
      </w:r>
      <w:r w:rsidR="00D50EF5">
        <w:t xml:space="preserve"> Z4M</w:t>
      </w:r>
      <w:r w:rsidR="00327CF5">
        <w:t>p</w:t>
      </w:r>
      <w:r w:rsidR="00D50EF5">
        <w:t>lus</w:t>
      </w:r>
      <w:r w:rsidR="00327CF5">
        <w:rPr>
          <w:lang w:val="en-US"/>
        </w:rPr>
        <w:t xml:space="preserve"> and ZT410</w:t>
      </w:r>
      <w:r w:rsidR="005C2ABE">
        <w:t>)</w:t>
      </w:r>
      <w:bookmarkEnd w:id="89"/>
    </w:p>
    <w:p w:rsidR="006B152D" w:rsidRPr="00733D63" w:rsidRDefault="00E179B9" w:rsidP="006B152D">
      <w:pPr>
        <w:pStyle w:val="Caution"/>
        <w:rPr>
          <w:szCs w:val="22"/>
        </w:rPr>
      </w:pPr>
      <w:r>
        <w:rPr>
          <w:b/>
          <w:bCs/>
          <w:noProof/>
          <w:szCs w:val="22"/>
        </w:rPr>
        <w:drawing>
          <wp:inline distT="0" distB="0" distL="0" distR="0">
            <wp:extent cx="266700" cy="219075"/>
            <wp:effectExtent l="0" t="0" r="0" b="9525"/>
            <wp:docPr id="30" name="Picture 30"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6B152D" w:rsidRPr="00733D63">
        <w:rPr>
          <w:szCs w:val="22"/>
        </w:rPr>
        <w:t xml:space="preserve"> </w:t>
      </w:r>
      <w:r w:rsidR="000C721A" w:rsidRPr="00733D63">
        <w:rPr>
          <w:szCs w:val="22"/>
        </w:rPr>
        <w:t>Do not install the</w:t>
      </w:r>
      <w:r w:rsidR="006B152D" w:rsidRPr="00733D63">
        <w:rPr>
          <w:szCs w:val="22"/>
        </w:rPr>
        <w:t xml:space="preserve"> label printer on the VBECS Server. Connectivity is configured in VBECS Administrator.</w:t>
      </w:r>
    </w:p>
    <w:p w:rsidR="00C46664" w:rsidRPr="00733D63" w:rsidRDefault="00C46664" w:rsidP="00FE1D84">
      <w:pPr>
        <w:pStyle w:val="BodyText"/>
      </w:pPr>
      <w:r w:rsidRPr="00733D63">
        <w:t xml:space="preserve">VBECS is configured to work </w:t>
      </w:r>
      <w:r w:rsidR="006E410D" w:rsidRPr="00733D63">
        <w:t xml:space="preserve">only </w:t>
      </w:r>
      <w:r w:rsidRPr="00733D63">
        <w:t>with Zebra printers</w:t>
      </w:r>
      <w:r w:rsidR="006E410D" w:rsidRPr="00733D63">
        <w:t>:</w:t>
      </w:r>
      <w:r w:rsidR="00327CF5">
        <w:t xml:space="preserve"> VBECS uses Zebra Programming L</w:t>
      </w:r>
      <w:r w:rsidRPr="00733D63">
        <w:t>anguage to communicate with the printer. Other requirements:</w:t>
      </w:r>
    </w:p>
    <w:p w:rsidR="00C46664" w:rsidRPr="00733D63" w:rsidRDefault="00C46664" w:rsidP="00327CF5">
      <w:pPr>
        <w:pStyle w:val="ListBullet"/>
        <w:numPr>
          <w:ilvl w:val="0"/>
          <w:numId w:val="63"/>
        </w:numPr>
        <w:rPr>
          <w:lang w:val="en-US"/>
        </w:rPr>
      </w:pPr>
      <w:r w:rsidRPr="00733D63">
        <w:rPr>
          <w:lang w:val="en-US"/>
        </w:rPr>
        <w:t xml:space="preserve">Ethernet connectivity: </w:t>
      </w:r>
      <w:r w:rsidR="00295B32" w:rsidRPr="00733D63">
        <w:rPr>
          <w:lang w:val="en-US"/>
        </w:rPr>
        <w:t>t</w:t>
      </w:r>
      <w:r w:rsidRPr="00733D63">
        <w:rPr>
          <w:lang w:val="en-US"/>
        </w:rPr>
        <w:t xml:space="preserve">he label printer must have an </w:t>
      </w:r>
      <w:r w:rsidR="00295B32" w:rsidRPr="00733D63">
        <w:rPr>
          <w:lang w:val="en-US"/>
        </w:rPr>
        <w:t>E</w:t>
      </w:r>
      <w:r w:rsidR="008E1CD7">
        <w:rPr>
          <w:lang w:val="en-US"/>
        </w:rPr>
        <w:t>thernet card</w:t>
      </w:r>
    </w:p>
    <w:p w:rsidR="00C46664" w:rsidRPr="00733D63" w:rsidRDefault="00C46664" w:rsidP="00327CF5">
      <w:pPr>
        <w:pStyle w:val="ListBullet"/>
        <w:numPr>
          <w:ilvl w:val="0"/>
          <w:numId w:val="63"/>
        </w:numPr>
        <w:rPr>
          <w:lang w:val="en-US"/>
        </w:rPr>
      </w:pPr>
      <w:r w:rsidRPr="00733D63">
        <w:rPr>
          <w:lang w:val="en-US"/>
        </w:rPr>
        <w:t>Must print on 4</w:t>
      </w:r>
      <w:r w:rsidR="00E1644D" w:rsidRPr="00733D63">
        <w:rPr>
          <w:lang w:val="en-US"/>
        </w:rPr>
        <w:t>"</w:t>
      </w:r>
      <w:r w:rsidRPr="00733D63">
        <w:rPr>
          <w:lang w:val="en-US"/>
        </w:rPr>
        <w:t xml:space="preserve"> x 4</w:t>
      </w:r>
      <w:r w:rsidR="00E1644D" w:rsidRPr="00733D63">
        <w:rPr>
          <w:lang w:val="en-US"/>
        </w:rPr>
        <w:t>"</w:t>
      </w:r>
      <w:r w:rsidRPr="00733D63">
        <w:rPr>
          <w:lang w:val="en-US"/>
        </w:rPr>
        <w:t xml:space="preserve"> label stock</w:t>
      </w:r>
    </w:p>
    <w:p w:rsidR="00C46664" w:rsidRPr="00733D63" w:rsidRDefault="00C46664" w:rsidP="00327CF5">
      <w:pPr>
        <w:pStyle w:val="ListBullet"/>
        <w:numPr>
          <w:ilvl w:val="0"/>
          <w:numId w:val="63"/>
        </w:numPr>
        <w:rPr>
          <w:lang w:val="en-US"/>
        </w:rPr>
      </w:pPr>
      <w:r w:rsidRPr="00733D63">
        <w:rPr>
          <w:lang w:val="en-US"/>
        </w:rPr>
        <w:t>Must print at 300DPI</w:t>
      </w:r>
    </w:p>
    <w:p w:rsidR="00781CB8" w:rsidRPr="00733D63" w:rsidRDefault="00781CB8" w:rsidP="006B152D">
      <w:pPr>
        <w:pStyle w:val="ListBullet"/>
        <w:rPr>
          <w:lang w:val="en-US"/>
        </w:rPr>
      </w:pPr>
    </w:p>
    <w:p w:rsidR="00E42800" w:rsidRPr="00733D63" w:rsidRDefault="00E42800" w:rsidP="00E42800">
      <w:pPr>
        <w:pStyle w:val="BodyText"/>
        <w:rPr>
          <w:rFonts w:cs="Arial"/>
        </w:rPr>
      </w:pPr>
      <w:r w:rsidRPr="00733D63">
        <w:rPr>
          <w:rFonts w:cs="Arial"/>
        </w:rPr>
        <w:t xml:space="preserve">Prior to configuring the label printer, load the ribbon and label stock and ensure that the printer is on. If the printer does not display PRINTER READY, </w:t>
      </w:r>
      <w:r w:rsidR="004F6D68" w:rsidRPr="00733D63">
        <w:rPr>
          <w:rFonts w:cs="Arial"/>
        </w:rPr>
        <w:t xml:space="preserve">there is </w:t>
      </w:r>
      <w:r w:rsidR="00845C5F" w:rsidRPr="00733D63">
        <w:rPr>
          <w:rFonts w:cs="Arial"/>
        </w:rPr>
        <w:t>a problem</w:t>
      </w:r>
      <w:r w:rsidRPr="00733D63">
        <w:rPr>
          <w:rFonts w:cs="Arial"/>
        </w:rPr>
        <w:t xml:space="preserve"> </w:t>
      </w:r>
      <w:r w:rsidR="004F6D68" w:rsidRPr="00733D63">
        <w:rPr>
          <w:rFonts w:cs="Arial"/>
        </w:rPr>
        <w:t xml:space="preserve">that </w:t>
      </w:r>
      <w:r w:rsidRPr="00733D63">
        <w:rPr>
          <w:rFonts w:cs="Arial"/>
        </w:rPr>
        <w:t>must be resolved before proceeding. Refer to the Zebra user guide or printer CD for more information.</w:t>
      </w:r>
      <w:r w:rsidR="00327CF5">
        <w:rPr>
          <w:rFonts w:cs="Arial"/>
        </w:rPr>
        <w:t xml:space="preserve"> All guides </w:t>
      </w:r>
      <w:r w:rsidR="00503CF6">
        <w:rPr>
          <w:rFonts w:cs="Arial"/>
        </w:rPr>
        <w:t xml:space="preserve">may be found on the </w:t>
      </w:r>
      <w:hyperlink r:id="rId42" w:history="1">
        <w:r w:rsidR="00503CF6" w:rsidRPr="00152C8B">
          <w:rPr>
            <w:rStyle w:val="Hyperlink"/>
            <w:rFonts w:cs="Arial"/>
          </w:rPr>
          <w:t>VBECS ShareP</w:t>
        </w:r>
        <w:r w:rsidR="00327CF5" w:rsidRPr="00152C8B">
          <w:rPr>
            <w:rStyle w:val="Hyperlink"/>
            <w:rFonts w:cs="Arial"/>
          </w:rPr>
          <w:t>oint</w:t>
        </w:r>
      </w:hyperlink>
      <w:r w:rsidR="00152C8B">
        <w:rPr>
          <w:rFonts w:cs="Arial"/>
        </w:rPr>
        <w:t>.</w:t>
      </w:r>
    </w:p>
    <w:p w:rsidR="00C46664" w:rsidRPr="001C29FC" w:rsidRDefault="004326AE" w:rsidP="00C46664">
      <w:pPr>
        <w:pStyle w:val="Heading2"/>
        <w:rPr>
          <w:lang w:val="en-US"/>
        </w:rPr>
      </w:pPr>
      <w:bookmarkStart w:id="90" w:name="_Toc355768077"/>
      <w:r>
        <w:rPr>
          <w:lang w:val="en-US"/>
        </w:rPr>
        <w:br w:type="page"/>
      </w:r>
      <w:bookmarkStart w:id="91" w:name="_Toc448764526"/>
      <w:r w:rsidR="00C46664" w:rsidRPr="001C29FC">
        <w:rPr>
          <w:lang w:val="en-US"/>
        </w:rPr>
        <w:lastRenderedPageBreak/>
        <w:t>Scanners</w:t>
      </w:r>
      <w:bookmarkEnd w:id="90"/>
      <w:bookmarkEnd w:id="91"/>
      <w:r w:rsidR="0064333F" w:rsidRPr="001C29FC">
        <w:rPr>
          <w:lang w:val="en-US"/>
        </w:rPr>
        <w:fldChar w:fldCharType="begin"/>
      </w:r>
      <w:r w:rsidR="0064333F" w:rsidRPr="001C29FC">
        <w:rPr>
          <w:lang w:val="en-US"/>
        </w:rPr>
        <w:instrText xml:space="preserve"> XE </w:instrText>
      </w:r>
      <w:r w:rsidR="002A220D" w:rsidRPr="001C29FC">
        <w:rPr>
          <w:lang w:val="en-US"/>
        </w:rPr>
        <w:instrText>“</w:instrText>
      </w:r>
      <w:r w:rsidR="0064333F" w:rsidRPr="001C29FC">
        <w:rPr>
          <w:lang w:val="en-US"/>
        </w:rPr>
        <w:instrText>Scanners</w:instrText>
      </w:r>
      <w:r w:rsidR="002A220D" w:rsidRPr="001C29FC">
        <w:rPr>
          <w:lang w:val="en-US"/>
        </w:rPr>
        <w:instrText>”</w:instrText>
      </w:r>
      <w:r w:rsidR="0064333F" w:rsidRPr="001C29FC">
        <w:rPr>
          <w:lang w:val="en-US"/>
        </w:rPr>
        <w:instrText xml:space="preserve"> </w:instrText>
      </w:r>
      <w:r w:rsidR="0064333F" w:rsidRPr="001C29FC">
        <w:rPr>
          <w:lang w:val="en-US"/>
        </w:rPr>
        <w:fldChar w:fldCharType="end"/>
      </w:r>
    </w:p>
    <w:p w:rsidR="00781CB8" w:rsidRPr="001C29FC" w:rsidRDefault="00212683" w:rsidP="00295B32">
      <w:pPr>
        <w:pStyle w:val="BodyText"/>
      </w:pPr>
      <w:r w:rsidRPr="001C29FC">
        <w:t>S</w:t>
      </w:r>
      <w:r w:rsidR="00C46664" w:rsidRPr="001C29FC">
        <w:t xml:space="preserve">canners used with VBECS must be able to scan </w:t>
      </w:r>
      <w:r w:rsidR="00FD0AB5" w:rsidRPr="001C29FC">
        <w:t>Codabar, ISBT 128, and PDF-417 barcodes</w:t>
      </w:r>
      <w:r w:rsidR="00C46664" w:rsidRPr="001C29FC">
        <w:t>.</w:t>
      </w:r>
      <w:r w:rsidRPr="001C29FC">
        <w:t xml:space="preserve"> </w:t>
      </w:r>
      <w:r w:rsidR="0022770F" w:rsidRPr="001C29FC">
        <w:t xml:space="preserve">To </w:t>
      </w:r>
      <w:r w:rsidR="00781CB8" w:rsidRPr="001C29FC">
        <w:t>configure</w:t>
      </w:r>
      <w:r w:rsidR="00F9531C" w:rsidRPr="001C29FC">
        <w:t xml:space="preserve"> a scanner</w:t>
      </w:r>
      <w:r w:rsidR="00781CB8" w:rsidRPr="001C29FC">
        <w:t>:</w:t>
      </w:r>
    </w:p>
    <w:p w:rsidR="00C46664" w:rsidRPr="001C29FC" w:rsidRDefault="00781CB8" w:rsidP="00675CAA">
      <w:pPr>
        <w:pStyle w:val="ListNumber0"/>
        <w:numPr>
          <w:ilvl w:val="0"/>
          <w:numId w:val="56"/>
        </w:numPr>
      </w:pPr>
      <w:r w:rsidRPr="001C29FC">
        <w:t>Connect the scanner to the workstation</w:t>
      </w:r>
      <w:r w:rsidR="00F9531C" w:rsidRPr="001C29FC">
        <w:t>.</w:t>
      </w:r>
    </w:p>
    <w:p w:rsidR="0020133D" w:rsidRPr="001C29FC" w:rsidRDefault="004326AE" w:rsidP="00675CAA">
      <w:pPr>
        <w:pStyle w:val="ListNumber0"/>
        <w:numPr>
          <w:ilvl w:val="1"/>
          <w:numId w:val="56"/>
        </w:numPr>
      </w:pPr>
      <w:r>
        <w:t xml:space="preserve">To configure a </w:t>
      </w:r>
      <w:r w:rsidRPr="00724391">
        <w:rPr>
          <w:b/>
        </w:rPr>
        <w:t>Hand-</w:t>
      </w:r>
      <w:r w:rsidR="00781CB8" w:rsidRPr="00724391">
        <w:rPr>
          <w:b/>
        </w:rPr>
        <w:t>Held 4600</w:t>
      </w:r>
      <w:r w:rsidR="00781CB8" w:rsidRPr="001C29FC">
        <w:t xml:space="preserve"> scanner, scan the barcode in</w:t>
      </w:r>
      <w:r w:rsidR="00BF15CE">
        <w:t xml:space="preserve"> </w:t>
      </w:r>
      <w:r w:rsidR="00BF15CE">
        <w:fldChar w:fldCharType="begin"/>
      </w:r>
      <w:r w:rsidR="00BF15CE">
        <w:instrText xml:space="preserve"> REF _Ref154825334 \h </w:instrText>
      </w:r>
      <w:r w:rsidR="00BF15CE">
        <w:fldChar w:fldCharType="separate"/>
      </w:r>
      <w:r w:rsidR="00BE6D23" w:rsidRPr="001C29FC">
        <w:t xml:space="preserve">Figure </w:t>
      </w:r>
      <w:r w:rsidR="00BE6D23">
        <w:rPr>
          <w:noProof/>
        </w:rPr>
        <w:t>24</w:t>
      </w:r>
      <w:r w:rsidR="00BF15CE">
        <w:fldChar w:fldCharType="end"/>
      </w:r>
      <w:r w:rsidR="00781CB8" w:rsidRPr="001C29FC">
        <w:t>.</w:t>
      </w:r>
    </w:p>
    <w:p w:rsidR="00781CB8" w:rsidRPr="001C29FC" w:rsidRDefault="00781CB8" w:rsidP="00724391">
      <w:pPr>
        <w:pStyle w:val="Caption"/>
      </w:pPr>
      <w:bookmarkStart w:id="92" w:name="_Ref154825334"/>
      <w:r w:rsidRPr="001C29FC">
        <w:t xml:space="preserve">Figure </w:t>
      </w:r>
      <w:r w:rsidR="005B5C74">
        <w:fldChar w:fldCharType="begin"/>
      </w:r>
      <w:r w:rsidR="005B5C74">
        <w:instrText xml:space="preserve"> SEQ Figure \* ARABIC </w:instrText>
      </w:r>
      <w:r w:rsidR="005B5C74">
        <w:fldChar w:fldCharType="separate"/>
      </w:r>
      <w:r w:rsidR="00BE6D23">
        <w:rPr>
          <w:noProof/>
        </w:rPr>
        <w:t>24</w:t>
      </w:r>
      <w:r w:rsidR="005B5C74">
        <w:fldChar w:fldCharType="end"/>
      </w:r>
      <w:bookmarkEnd w:id="92"/>
      <w:r w:rsidR="00F15843">
        <w:t>: Configuration barcode for</w:t>
      </w:r>
      <w:r w:rsidR="000B04D4" w:rsidRPr="001C29FC">
        <w:t xml:space="preserve"> a </w:t>
      </w:r>
      <w:r w:rsidR="0020133D">
        <w:t>Hand-Held 4600</w:t>
      </w:r>
    </w:p>
    <w:p w:rsidR="00781CB8" w:rsidRDefault="00E179B9" w:rsidP="00724391">
      <w:pPr>
        <w:pStyle w:val="BodyText"/>
      </w:pPr>
      <w:r>
        <w:rPr>
          <w:noProof/>
        </w:rPr>
        <w:drawing>
          <wp:inline distT="0" distB="0" distL="0" distR="0">
            <wp:extent cx="914400" cy="885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914400" cy="885825"/>
                    </a:xfrm>
                    <a:prstGeom prst="rect">
                      <a:avLst/>
                    </a:prstGeom>
                    <a:noFill/>
                    <a:ln>
                      <a:noFill/>
                    </a:ln>
                  </pic:spPr>
                </pic:pic>
              </a:graphicData>
            </a:graphic>
          </wp:inline>
        </w:drawing>
      </w:r>
    </w:p>
    <w:p w:rsidR="004371EF" w:rsidRDefault="004371EF" w:rsidP="00781CB8">
      <w:pPr>
        <w:pStyle w:val="BodyText"/>
      </w:pPr>
    </w:p>
    <w:p w:rsidR="0020133D" w:rsidRDefault="004371EF" w:rsidP="00675CAA">
      <w:pPr>
        <w:pStyle w:val="BodyText"/>
        <w:numPr>
          <w:ilvl w:val="1"/>
          <w:numId w:val="56"/>
        </w:numPr>
      </w:pPr>
      <w:r>
        <w:t xml:space="preserve">To configure a </w:t>
      </w:r>
      <w:r w:rsidRPr="00724391">
        <w:rPr>
          <w:b/>
        </w:rPr>
        <w:t>Honeywell Xenon 1900</w:t>
      </w:r>
      <w:r w:rsidRPr="001C29FC">
        <w:t xml:space="preserve"> scanner</w:t>
      </w:r>
      <w:r w:rsidR="006A41CF">
        <w:t xml:space="preserve">, scan the barcodes in </w:t>
      </w:r>
      <w:r w:rsidR="00F15843">
        <w:fldChar w:fldCharType="begin"/>
      </w:r>
      <w:r w:rsidR="00F15843">
        <w:instrText xml:space="preserve"> REF _Ref416335660 \h </w:instrText>
      </w:r>
      <w:r w:rsidR="00F15843">
        <w:fldChar w:fldCharType="separate"/>
      </w:r>
      <w:r w:rsidR="00BE6D23">
        <w:t xml:space="preserve">Figure </w:t>
      </w:r>
      <w:r w:rsidR="00BE6D23">
        <w:rPr>
          <w:noProof/>
        </w:rPr>
        <w:t>25</w:t>
      </w:r>
      <w:r w:rsidR="00F15843">
        <w:fldChar w:fldCharType="end"/>
      </w:r>
      <w:r w:rsidR="004C469E">
        <w:t xml:space="preserve"> and </w:t>
      </w:r>
      <w:r w:rsidR="004C469E">
        <w:fldChar w:fldCharType="begin"/>
      </w:r>
      <w:r w:rsidR="004C469E">
        <w:instrText xml:space="preserve"> REF _Ref430780087 \h </w:instrText>
      </w:r>
      <w:r w:rsidR="004C469E">
        <w:fldChar w:fldCharType="separate"/>
      </w:r>
      <w:r w:rsidR="00BE6D23">
        <w:t xml:space="preserve">Figure </w:t>
      </w:r>
      <w:r w:rsidR="00BE6D23">
        <w:rPr>
          <w:noProof/>
        </w:rPr>
        <w:t>26</w:t>
      </w:r>
      <w:r w:rsidR="004C469E">
        <w:fldChar w:fldCharType="end"/>
      </w:r>
      <w:r w:rsidR="004C469E">
        <w:t xml:space="preserve"> sequentially</w:t>
      </w:r>
      <w:r w:rsidR="00F15843">
        <w:t>.</w:t>
      </w:r>
    </w:p>
    <w:p w:rsidR="006A41CF" w:rsidRDefault="006A41CF" w:rsidP="006A41CF">
      <w:pPr>
        <w:pStyle w:val="Caption"/>
      </w:pPr>
      <w:bookmarkStart w:id="93" w:name="_Ref416335660"/>
      <w:r>
        <w:t xml:space="preserve">Figure </w:t>
      </w:r>
      <w:r w:rsidR="005B5C74">
        <w:fldChar w:fldCharType="begin"/>
      </w:r>
      <w:r w:rsidR="005B5C74">
        <w:instrText xml:space="preserve"> SEQ Figure \* ARABIC </w:instrText>
      </w:r>
      <w:r w:rsidR="005B5C74">
        <w:fldChar w:fldCharType="separate"/>
      </w:r>
      <w:r w:rsidR="00BE6D23">
        <w:rPr>
          <w:noProof/>
        </w:rPr>
        <w:t>25</w:t>
      </w:r>
      <w:r w:rsidR="005B5C74">
        <w:fldChar w:fldCharType="end"/>
      </w:r>
      <w:bookmarkEnd w:id="93"/>
      <w:r w:rsidR="00F15843">
        <w:t>: Xenon 1900</w:t>
      </w:r>
      <w:r w:rsidR="00931EA0">
        <w:t>: Restore defaults</w:t>
      </w:r>
    </w:p>
    <w:p w:rsidR="006A41CF" w:rsidRDefault="00E179B9" w:rsidP="006A41CF">
      <w:pPr>
        <w:pStyle w:val="BodyText"/>
      </w:pPr>
      <w:r>
        <w:rPr>
          <w:noProof/>
        </w:rPr>
        <w:drawing>
          <wp:inline distT="0" distB="0" distL="0" distR="0">
            <wp:extent cx="2486025" cy="3810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486025" cy="381000"/>
                    </a:xfrm>
                    <a:prstGeom prst="rect">
                      <a:avLst/>
                    </a:prstGeom>
                    <a:noFill/>
                    <a:ln>
                      <a:noFill/>
                    </a:ln>
                  </pic:spPr>
                </pic:pic>
              </a:graphicData>
            </a:graphic>
          </wp:inline>
        </w:drawing>
      </w:r>
    </w:p>
    <w:p w:rsidR="00327CF5" w:rsidRDefault="00327CF5" w:rsidP="006A41CF">
      <w:pPr>
        <w:pStyle w:val="BodyText"/>
      </w:pPr>
    </w:p>
    <w:p w:rsidR="00931EA0" w:rsidRDefault="00931EA0" w:rsidP="00931EA0">
      <w:pPr>
        <w:pStyle w:val="Caption"/>
      </w:pPr>
      <w:bookmarkStart w:id="94" w:name="_Ref430780087"/>
      <w:r>
        <w:t xml:space="preserve">Figure </w:t>
      </w:r>
      <w:r w:rsidR="005B5C74">
        <w:fldChar w:fldCharType="begin"/>
      </w:r>
      <w:r w:rsidR="005B5C74">
        <w:instrText xml:space="preserve"> SEQ Figure \* ARABIC </w:instrText>
      </w:r>
      <w:r w:rsidR="005B5C74">
        <w:fldChar w:fldCharType="separate"/>
      </w:r>
      <w:r w:rsidR="00BE6D23">
        <w:rPr>
          <w:noProof/>
        </w:rPr>
        <w:t>26</w:t>
      </w:r>
      <w:r w:rsidR="005B5C74">
        <w:fldChar w:fldCharType="end"/>
      </w:r>
      <w:bookmarkEnd w:id="94"/>
      <w:r>
        <w:t>: Xenon 1900: VBECS settings</w:t>
      </w:r>
    </w:p>
    <w:p w:rsidR="0020133D" w:rsidRDefault="00E179B9" w:rsidP="00781CB8">
      <w:pPr>
        <w:pStyle w:val="BodyText"/>
      </w:pPr>
      <w:r>
        <w:rPr>
          <w:noProof/>
        </w:rPr>
        <w:drawing>
          <wp:inline distT="0" distB="0" distL="0" distR="0">
            <wp:extent cx="1362075" cy="128587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362075" cy="1285875"/>
                    </a:xfrm>
                    <a:prstGeom prst="rect">
                      <a:avLst/>
                    </a:prstGeom>
                    <a:noFill/>
                    <a:ln>
                      <a:noFill/>
                    </a:ln>
                  </pic:spPr>
                </pic:pic>
              </a:graphicData>
            </a:graphic>
          </wp:inline>
        </w:drawing>
      </w:r>
    </w:p>
    <w:p w:rsidR="00931EA0" w:rsidRDefault="00931EA0" w:rsidP="00781CB8">
      <w:pPr>
        <w:pStyle w:val="BodyText"/>
      </w:pPr>
    </w:p>
    <w:p w:rsidR="00781CB8" w:rsidRPr="001C29FC" w:rsidRDefault="00931EA0" w:rsidP="007A1509">
      <w:pPr>
        <w:pStyle w:val="Caption"/>
      </w:pPr>
      <w:r>
        <w:br w:type="page"/>
      </w:r>
      <w:r w:rsidR="00781CB8" w:rsidRPr="001C29FC">
        <w:lastRenderedPageBreak/>
        <w:t xml:space="preserve">To test the scanner, open Notepad. Print and scan the barcodes in </w:t>
      </w:r>
      <w:r w:rsidR="00781CB8" w:rsidRPr="001C29FC">
        <w:fldChar w:fldCharType="begin"/>
      </w:r>
      <w:r w:rsidR="00781CB8" w:rsidRPr="001C29FC">
        <w:instrText xml:space="preserve"> REF _Ref137274780 \h </w:instrText>
      </w:r>
      <w:r w:rsidR="00781CB8" w:rsidRPr="001C29FC">
        <w:fldChar w:fldCharType="separate"/>
      </w:r>
      <w:r w:rsidR="00BE6D23" w:rsidRPr="001C29FC">
        <w:t xml:space="preserve">Figure </w:t>
      </w:r>
      <w:r w:rsidR="00BE6D23">
        <w:rPr>
          <w:noProof/>
        </w:rPr>
        <w:t>27</w:t>
      </w:r>
      <w:r w:rsidR="00781CB8" w:rsidRPr="001C29FC">
        <w:fldChar w:fldCharType="end"/>
      </w:r>
      <w:r w:rsidR="00781CB8" w:rsidRPr="001C29FC">
        <w:t xml:space="preserve">, </w:t>
      </w:r>
      <w:r w:rsidR="007A1509">
        <w:fldChar w:fldCharType="begin"/>
      </w:r>
      <w:r w:rsidR="007A1509">
        <w:instrText xml:space="preserve"> REF _Ref428518623 \h </w:instrText>
      </w:r>
      <w:r w:rsidR="007A1509">
        <w:fldChar w:fldCharType="separate"/>
      </w:r>
      <w:r w:rsidR="00BE6D23" w:rsidRPr="001C29FC">
        <w:t xml:space="preserve">Figure </w:t>
      </w:r>
      <w:r w:rsidR="00BE6D23">
        <w:rPr>
          <w:noProof/>
        </w:rPr>
        <w:t>28</w:t>
      </w:r>
      <w:r w:rsidR="007A1509">
        <w:fldChar w:fldCharType="end"/>
      </w:r>
      <w:r w:rsidR="007A1509">
        <w:t xml:space="preserve"> </w:t>
      </w:r>
      <w:r w:rsidR="00781CB8" w:rsidRPr="001C29FC">
        <w:t>and</w:t>
      </w:r>
      <w:r w:rsidR="007A1509">
        <w:t xml:space="preserve"> </w:t>
      </w:r>
      <w:r w:rsidR="007A1509">
        <w:fldChar w:fldCharType="begin"/>
      </w:r>
      <w:r w:rsidR="007A1509">
        <w:instrText xml:space="preserve"> REF _Ref428518638 \h </w:instrText>
      </w:r>
      <w:r w:rsidR="007A1509">
        <w:fldChar w:fldCharType="separate"/>
      </w:r>
      <w:r w:rsidR="00BE6D23" w:rsidRPr="001C29FC">
        <w:t xml:space="preserve">Figure </w:t>
      </w:r>
      <w:r w:rsidR="00BE6D23">
        <w:rPr>
          <w:noProof/>
        </w:rPr>
        <w:t>29</w:t>
      </w:r>
      <w:r w:rsidR="007A1509">
        <w:fldChar w:fldCharType="end"/>
      </w:r>
      <w:r w:rsidR="00781CB8" w:rsidRPr="001C29FC">
        <w:t xml:space="preserve">. The Codabar and ISBT barcodes must scan as “~123456789”; the PDF 417 must scan as “~Testing.” </w:t>
      </w:r>
    </w:p>
    <w:p w:rsidR="00781CB8" w:rsidRPr="001C29FC" w:rsidRDefault="00781CB8" w:rsidP="00781CB8">
      <w:pPr>
        <w:pStyle w:val="ListNumber0"/>
        <w:tabs>
          <w:tab w:val="num" w:pos="360"/>
        </w:tabs>
      </w:pPr>
      <w:r w:rsidRPr="001C29FC">
        <w:t>Save and print the Notepad file for validation records.</w:t>
      </w:r>
    </w:p>
    <w:p w:rsidR="00781CB8" w:rsidRPr="001C29FC" w:rsidRDefault="00781CB8" w:rsidP="00781CB8">
      <w:pPr>
        <w:pStyle w:val="Caption"/>
      </w:pPr>
      <w:bookmarkStart w:id="95" w:name="_Ref137274780"/>
      <w:r w:rsidRPr="001C29FC">
        <w:t xml:space="preserve">Figure </w:t>
      </w:r>
      <w:r w:rsidR="005B5C74">
        <w:fldChar w:fldCharType="begin"/>
      </w:r>
      <w:r w:rsidR="005B5C74">
        <w:instrText xml:space="preserve"> SEQ Figure \* ARABIC </w:instrText>
      </w:r>
      <w:r w:rsidR="005B5C74">
        <w:fldChar w:fldCharType="separate"/>
      </w:r>
      <w:r w:rsidR="00BE6D23">
        <w:rPr>
          <w:noProof/>
        </w:rPr>
        <w:t>27</w:t>
      </w:r>
      <w:r w:rsidR="005B5C74">
        <w:fldChar w:fldCharType="end"/>
      </w:r>
      <w:bookmarkEnd w:id="95"/>
      <w:r w:rsidRPr="001C29FC">
        <w:t>: Codabar</w:t>
      </w:r>
    </w:p>
    <w:p w:rsidR="00781CB8" w:rsidRPr="001C29FC" w:rsidRDefault="00E179B9" w:rsidP="00781CB8">
      <w:pPr>
        <w:pStyle w:val="BodyText"/>
        <w:rPr>
          <w:rFonts w:ascii="Verdana" w:hAnsi="Verdana"/>
          <w:sz w:val="17"/>
          <w:szCs w:val="17"/>
        </w:rPr>
      </w:pPr>
      <w:r>
        <w:rPr>
          <w:noProof/>
        </w:rPr>
        <w:drawing>
          <wp:inline distT="0" distB="0" distL="0" distR="0">
            <wp:extent cx="2628900" cy="361950"/>
            <wp:effectExtent l="0" t="0" r="0" b="0"/>
            <wp:docPr id="34" name="Picture 34" descr="http://waspbarcode.com/barcodes/i16709651621520061413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aspbarcode.com/barcodes/i1670965162152006141334.jpg"/>
                    <pic:cNvPicPr>
                      <a:picLocks noChangeAspect="1" noChangeArrowheads="1"/>
                    </pic:cNvPicPr>
                  </pic:nvPicPr>
                  <pic:blipFill>
                    <a:blip r:embed="rId46" r:link="rId47" cstate="print">
                      <a:extLst>
                        <a:ext uri="{28A0092B-C50C-407E-A947-70E740481C1C}">
                          <a14:useLocalDpi xmlns:a14="http://schemas.microsoft.com/office/drawing/2010/main" val="0"/>
                        </a:ext>
                      </a:extLst>
                    </a:blip>
                    <a:srcRect/>
                    <a:stretch>
                      <a:fillRect/>
                    </a:stretch>
                  </pic:blipFill>
                  <pic:spPr bwMode="auto">
                    <a:xfrm>
                      <a:off x="0" y="0"/>
                      <a:ext cx="2628900" cy="361950"/>
                    </a:xfrm>
                    <a:prstGeom prst="rect">
                      <a:avLst/>
                    </a:prstGeom>
                    <a:noFill/>
                    <a:ln>
                      <a:noFill/>
                    </a:ln>
                  </pic:spPr>
                </pic:pic>
              </a:graphicData>
            </a:graphic>
          </wp:inline>
        </w:drawing>
      </w:r>
    </w:p>
    <w:p w:rsidR="0025532E" w:rsidRDefault="0025532E" w:rsidP="00781CB8">
      <w:pPr>
        <w:pStyle w:val="Caption"/>
      </w:pPr>
      <w:bookmarkStart w:id="96" w:name="_Ref154640069"/>
    </w:p>
    <w:p w:rsidR="00781CB8" w:rsidRPr="001C29FC" w:rsidRDefault="00781CB8" w:rsidP="00781CB8">
      <w:pPr>
        <w:pStyle w:val="Caption"/>
      </w:pPr>
      <w:bookmarkStart w:id="97" w:name="_Ref428518623"/>
      <w:r w:rsidRPr="001C29FC">
        <w:t xml:space="preserve">Figure </w:t>
      </w:r>
      <w:r w:rsidR="005B5C74">
        <w:fldChar w:fldCharType="begin"/>
      </w:r>
      <w:r w:rsidR="005B5C74">
        <w:instrText xml:space="preserve"> SEQ Figure \* ARABIC </w:instrText>
      </w:r>
      <w:r w:rsidR="005B5C74">
        <w:fldChar w:fldCharType="separate"/>
      </w:r>
      <w:r w:rsidR="00BE6D23">
        <w:rPr>
          <w:noProof/>
        </w:rPr>
        <w:t>28</w:t>
      </w:r>
      <w:r w:rsidR="005B5C74">
        <w:fldChar w:fldCharType="end"/>
      </w:r>
      <w:bookmarkEnd w:id="96"/>
      <w:bookmarkEnd w:id="97"/>
      <w:r w:rsidRPr="001C29FC">
        <w:t>: ISBT 128</w:t>
      </w:r>
    </w:p>
    <w:p w:rsidR="00781CB8" w:rsidRPr="001C29FC" w:rsidRDefault="00E179B9" w:rsidP="00781CB8">
      <w:pPr>
        <w:pStyle w:val="BodyText"/>
        <w:rPr>
          <w:rFonts w:ascii="Verdana" w:hAnsi="Verdana"/>
          <w:sz w:val="17"/>
          <w:szCs w:val="17"/>
        </w:rPr>
      </w:pPr>
      <w:r>
        <w:rPr>
          <w:rFonts w:ascii="Verdana" w:hAnsi="Verdana"/>
          <w:noProof/>
          <w:sz w:val="17"/>
          <w:szCs w:val="17"/>
        </w:rPr>
        <w:drawing>
          <wp:inline distT="0" distB="0" distL="0" distR="0">
            <wp:extent cx="2009775" cy="361950"/>
            <wp:effectExtent l="0" t="0" r="9525" b="0"/>
            <wp:docPr id="35" name="Image1" descr="i16709651621520061414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 descr="i167096516215200614144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009775" cy="361950"/>
                    </a:xfrm>
                    <a:prstGeom prst="rect">
                      <a:avLst/>
                    </a:prstGeom>
                    <a:noFill/>
                    <a:ln>
                      <a:noFill/>
                    </a:ln>
                  </pic:spPr>
                </pic:pic>
              </a:graphicData>
            </a:graphic>
          </wp:inline>
        </w:drawing>
      </w:r>
    </w:p>
    <w:p w:rsidR="0025532E" w:rsidRDefault="0025532E" w:rsidP="00781CB8">
      <w:pPr>
        <w:pStyle w:val="Caption"/>
      </w:pPr>
      <w:bookmarkStart w:id="98" w:name="_Ref154640071"/>
    </w:p>
    <w:p w:rsidR="00781CB8" w:rsidRPr="001C29FC" w:rsidRDefault="00781CB8" w:rsidP="00781CB8">
      <w:pPr>
        <w:pStyle w:val="Caption"/>
      </w:pPr>
      <w:bookmarkStart w:id="99" w:name="_Ref428518638"/>
      <w:r w:rsidRPr="001C29FC">
        <w:t xml:space="preserve">Figure </w:t>
      </w:r>
      <w:r w:rsidR="005B5C74">
        <w:fldChar w:fldCharType="begin"/>
      </w:r>
      <w:r w:rsidR="005B5C74">
        <w:instrText xml:space="preserve"> SEQ Figure \* ARABIC </w:instrText>
      </w:r>
      <w:r w:rsidR="005B5C74">
        <w:fldChar w:fldCharType="separate"/>
      </w:r>
      <w:r w:rsidR="00BE6D23">
        <w:rPr>
          <w:noProof/>
        </w:rPr>
        <w:t>29</w:t>
      </w:r>
      <w:r w:rsidR="005B5C74">
        <w:fldChar w:fldCharType="end"/>
      </w:r>
      <w:bookmarkEnd w:id="98"/>
      <w:bookmarkEnd w:id="99"/>
      <w:r w:rsidRPr="001C29FC">
        <w:t>: PDF 417</w:t>
      </w:r>
    </w:p>
    <w:p w:rsidR="00781CB8" w:rsidRPr="001C29FC" w:rsidRDefault="00E179B9" w:rsidP="00781CB8">
      <w:pPr>
        <w:pStyle w:val="BodyText"/>
      </w:pPr>
      <w:r>
        <w:rPr>
          <w:noProof/>
        </w:rPr>
        <w:drawing>
          <wp:inline distT="0" distB="0" distL="0" distR="0">
            <wp:extent cx="1600200" cy="1104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00200" cy="1104900"/>
                    </a:xfrm>
                    <a:prstGeom prst="rect">
                      <a:avLst/>
                    </a:prstGeom>
                    <a:noFill/>
                    <a:ln>
                      <a:noFill/>
                    </a:ln>
                  </pic:spPr>
                </pic:pic>
              </a:graphicData>
            </a:graphic>
          </wp:inline>
        </w:drawing>
      </w:r>
    </w:p>
    <w:p w:rsidR="00114E04" w:rsidRPr="001C29FC" w:rsidRDefault="00114E04" w:rsidP="008C0B32">
      <w:pPr>
        <w:pStyle w:val="BodyText"/>
      </w:pPr>
    </w:p>
    <w:p w:rsidR="00E25810" w:rsidRDefault="00114E04" w:rsidP="00D50EF5">
      <w:pPr>
        <w:pStyle w:val="Heading2"/>
        <w:rPr>
          <w:szCs w:val="20"/>
        </w:rPr>
      </w:pPr>
      <w:r w:rsidRPr="001C29FC">
        <w:rPr>
          <w:lang w:val="en-US"/>
        </w:rPr>
        <w:br w:type="page"/>
      </w:r>
      <w:bookmarkStart w:id="100" w:name="_Toc79467000"/>
      <w:bookmarkStart w:id="101" w:name="_Toc354465581"/>
      <w:bookmarkStart w:id="102" w:name="_Toc355768082"/>
      <w:bookmarkStart w:id="103" w:name="_Toc448764527"/>
      <w:r w:rsidR="00E25810">
        <w:lastRenderedPageBreak/>
        <w:t>Workstation Configuration</w:t>
      </w:r>
      <w:bookmarkEnd w:id="101"/>
      <w:bookmarkEnd w:id="102"/>
      <w:bookmarkEnd w:id="103"/>
    </w:p>
    <w:p w:rsidR="00E25810" w:rsidRDefault="00A260C9" w:rsidP="00E25810">
      <w:pPr>
        <w:rPr>
          <w:szCs w:val="22"/>
        </w:rPr>
      </w:pPr>
      <w:r>
        <w:rPr>
          <w:szCs w:val="22"/>
        </w:rPr>
        <w:t>S</w:t>
      </w:r>
      <w:r w:rsidR="00E25810">
        <w:rPr>
          <w:szCs w:val="22"/>
        </w:rPr>
        <w:t>pecifications are as follows:</w:t>
      </w:r>
    </w:p>
    <w:p w:rsidR="00E25810" w:rsidRDefault="00E25810" w:rsidP="00675CAA">
      <w:pPr>
        <w:numPr>
          <w:ilvl w:val="0"/>
          <w:numId w:val="33"/>
        </w:numPr>
        <w:rPr>
          <w:szCs w:val="22"/>
        </w:rPr>
      </w:pPr>
      <w:r>
        <w:rPr>
          <w:szCs w:val="22"/>
        </w:rPr>
        <w:t>Memory: 2GB</w:t>
      </w:r>
    </w:p>
    <w:p w:rsidR="00E25810" w:rsidRDefault="00E25810" w:rsidP="00675CAA">
      <w:pPr>
        <w:numPr>
          <w:ilvl w:val="0"/>
          <w:numId w:val="33"/>
        </w:numPr>
        <w:rPr>
          <w:szCs w:val="22"/>
        </w:rPr>
      </w:pPr>
      <w:r>
        <w:rPr>
          <w:szCs w:val="22"/>
        </w:rPr>
        <w:t>Display: 17”</w:t>
      </w:r>
    </w:p>
    <w:p w:rsidR="00E25810" w:rsidRDefault="00E25810" w:rsidP="00675CAA">
      <w:pPr>
        <w:numPr>
          <w:ilvl w:val="0"/>
          <w:numId w:val="33"/>
        </w:numPr>
        <w:rPr>
          <w:szCs w:val="22"/>
        </w:rPr>
      </w:pPr>
      <w:r>
        <w:rPr>
          <w:szCs w:val="22"/>
        </w:rPr>
        <w:t>Video: video card with 16-bit color and 1024 x 768 resolution</w:t>
      </w:r>
    </w:p>
    <w:p w:rsidR="00E25810" w:rsidRDefault="00E25810" w:rsidP="00675CAA">
      <w:pPr>
        <w:numPr>
          <w:ilvl w:val="0"/>
          <w:numId w:val="33"/>
        </w:numPr>
        <w:rPr>
          <w:szCs w:val="22"/>
        </w:rPr>
      </w:pPr>
      <w:r>
        <w:rPr>
          <w:szCs w:val="22"/>
        </w:rPr>
        <w:t>Operati</w:t>
      </w:r>
      <w:r w:rsidR="000F1771">
        <w:rPr>
          <w:szCs w:val="22"/>
        </w:rPr>
        <w:t xml:space="preserve">ng System: Microsoft Windows 7 </w:t>
      </w:r>
      <w:r w:rsidR="00121D95">
        <w:rPr>
          <w:szCs w:val="22"/>
        </w:rPr>
        <w:t>Enterprise</w:t>
      </w:r>
    </w:p>
    <w:p w:rsidR="00E25810" w:rsidRDefault="00E25810" w:rsidP="00675CAA">
      <w:pPr>
        <w:numPr>
          <w:ilvl w:val="0"/>
          <w:numId w:val="33"/>
        </w:numPr>
        <w:rPr>
          <w:szCs w:val="22"/>
        </w:rPr>
      </w:pPr>
      <w:r>
        <w:rPr>
          <w:szCs w:val="22"/>
        </w:rPr>
        <w:t>Input Devices: U.S. 101-key keyboard, mouse</w:t>
      </w:r>
    </w:p>
    <w:p w:rsidR="00E25810" w:rsidRDefault="00E25810" w:rsidP="00675CAA">
      <w:pPr>
        <w:numPr>
          <w:ilvl w:val="0"/>
          <w:numId w:val="33"/>
        </w:numPr>
        <w:rPr>
          <w:szCs w:val="22"/>
        </w:rPr>
      </w:pPr>
      <w:r>
        <w:rPr>
          <w:szCs w:val="22"/>
        </w:rPr>
        <w:t>Audio: Sound card and speakers</w:t>
      </w:r>
    </w:p>
    <w:p w:rsidR="00A659DC" w:rsidRDefault="00A659DC" w:rsidP="00675CAA">
      <w:pPr>
        <w:numPr>
          <w:ilvl w:val="0"/>
          <w:numId w:val="33"/>
        </w:numPr>
        <w:rPr>
          <w:szCs w:val="22"/>
        </w:rPr>
      </w:pPr>
      <w:r>
        <w:rPr>
          <w:szCs w:val="22"/>
        </w:rPr>
        <w:t xml:space="preserve">Personal Identity Verification (PIV) card reader: required </w:t>
      </w:r>
      <w:r w:rsidR="00667C45">
        <w:rPr>
          <w:szCs w:val="22"/>
        </w:rPr>
        <w:t>for</w:t>
      </w:r>
      <w:r>
        <w:rPr>
          <w:szCs w:val="22"/>
        </w:rPr>
        <w:t xml:space="preserve"> PIV card access</w:t>
      </w:r>
    </w:p>
    <w:p w:rsidR="00E25810" w:rsidRDefault="00E25810" w:rsidP="004F4AF1">
      <w:pPr>
        <w:pStyle w:val="Heading2"/>
      </w:pPr>
      <w:r w:rsidRPr="001C29FC">
        <w:rPr>
          <w:lang w:val="en-US"/>
        </w:rPr>
        <w:t xml:space="preserve"> </w:t>
      </w:r>
      <w:bookmarkEnd w:id="100"/>
    </w:p>
    <w:p w:rsidR="0063266F" w:rsidRPr="001C29FC" w:rsidRDefault="0063266F" w:rsidP="001F578E">
      <w:pPr>
        <w:pStyle w:val="Heading1"/>
        <w:rPr>
          <w:lang w:val="en-US"/>
        </w:rPr>
      </w:pPr>
    </w:p>
    <w:p w:rsidR="006E0070" w:rsidRPr="001C29FC" w:rsidRDefault="00A35872" w:rsidP="00B45306">
      <w:pPr>
        <w:pStyle w:val="Heading1"/>
        <w:rPr>
          <w:lang w:val="en-US"/>
        </w:rPr>
      </w:pPr>
      <w:r w:rsidRPr="001C29FC">
        <w:rPr>
          <w:lang w:val="en-US"/>
        </w:rPr>
        <w:br w:type="page"/>
      </w:r>
      <w:bookmarkStart w:id="104" w:name="_Toc355768084"/>
      <w:bookmarkStart w:id="105" w:name="_Toc448764528"/>
      <w:r w:rsidR="001F578E" w:rsidRPr="001C29FC">
        <w:rPr>
          <w:lang w:val="en-US"/>
        </w:rPr>
        <w:lastRenderedPageBreak/>
        <w:t>Implementation and Maintenance</w:t>
      </w:r>
      <w:bookmarkEnd w:id="104"/>
      <w:r w:rsidR="00AC2432">
        <w:rPr>
          <w:lang w:val="en-US"/>
        </w:rPr>
        <w:t xml:space="preserve"> (Enterprise Operations Only)</w:t>
      </w:r>
      <w:bookmarkEnd w:id="105"/>
      <w:r w:rsidR="008F2B3F" w:rsidRPr="001C29FC">
        <w:rPr>
          <w:lang w:val="en-US"/>
        </w:rPr>
        <w:fldChar w:fldCharType="begin"/>
      </w:r>
      <w:r w:rsidR="008F2B3F" w:rsidRPr="001C29FC">
        <w:rPr>
          <w:lang w:val="en-US"/>
        </w:rPr>
        <w:instrText xml:space="preserve"> XE </w:instrText>
      </w:r>
      <w:r w:rsidR="002A220D" w:rsidRPr="001C29FC">
        <w:rPr>
          <w:lang w:val="en-US"/>
        </w:rPr>
        <w:instrText>“</w:instrText>
      </w:r>
      <w:r w:rsidR="008F2B3F" w:rsidRPr="001C29FC">
        <w:rPr>
          <w:lang w:val="en-US"/>
        </w:rPr>
        <w:instrText>Implementation and Maintenance</w:instrText>
      </w:r>
      <w:r w:rsidR="002A220D" w:rsidRPr="001C29FC">
        <w:rPr>
          <w:lang w:val="en-US"/>
        </w:rPr>
        <w:instrText>”</w:instrText>
      </w:r>
      <w:r w:rsidR="008F2B3F" w:rsidRPr="001C29FC">
        <w:rPr>
          <w:lang w:val="en-US"/>
        </w:rPr>
        <w:instrText xml:space="preserve"> </w:instrText>
      </w:r>
      <w:r w:rsidR="008F2B3F" w:rsidRPr="001C29FC">
        <w:rPr>
          <w:lang w:val="en-US"/>
        </w:rPr>
        <w:fldChar w:fldCharType="end"/>
      </w:r>
    </w:p>
    <w:p w:rsidR="005A3E80" w:rsidRPr="001C29FC" w:rsidRDefault="00E179B9" w:rsidP="005A3E80">
      <w:pPr>
        <w:pStyle w:val="Caution"/>
      </w:pPr>
      <w:r>
        <w:rPr>
          <w:noProof/>
        </w:rPr>
        <w:drawing>
          <wp:inline distT="0" distB="0" distL="0" distR="0">
            <wp:extent cx="266700" cy="2190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515F7A" w:rsidRPr="001C29FC">
        <w:t xml:space="preserve"> 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w:t>
      </w:r>
      <w:r w:rsidR="008F2B3F" w:rsidRPr="001C29FC">
        <w:t>.</w:t>
      </w:r>
      <w:r w:rsidR="00515F7A" w:rsidRPr="001C29FC" w:rsidDel="006E0070">
        <w:t xml:space="preserve"> </w:t>
      </w:r>
    </w:p>
    <w:p w:rsidR="00D20D6E" w:rsidRPr="001C29FC" w:rsidRDefault="008919E5" w:rsidP="005A3E80">
      <w:pPr>
        <w:pStyle w:val="Heading2"/>
        <w:rPr>
          <w:lang w:val="en-US"/>
        </w:rPr>
      </w:pPr>
      <w:bookmarkStart w:id="106" w:name="_Toc355768085"/>
      <w:bookmarkStart w:id="107" w:name="_Toc448764529"/>
      <w:r w:rsidRPr="001C29FC">
        <w:rPr>
          <w:lang w:val="en-US"/>
        </w:rPr>
        <w:t xml:space="preserve">Periodic System </w:t>
      </w:r>
      <w:r w:rsidR="00EE1617" w:rsidRPr="001C29FC">
        <w:rPr>
          <w:lang w:val="en-US"/>
        </w:rPr>
        <w:t>Maintenance</w:t>
      </w:r>
      <w:bookmarkEnd w:id="106"/>
      <w:bookmarkEnd w:id="107"/>
    </w:p>
    <w:p w:rsidR="00D20D6E" w:rsidRPr="001C29FC" w:rsidRDefault="00E179B9" w:rsidP="00D20D6E">
      <w:pPr>
        <w:pStyle w:val="Caution"/>
      </w:pPr>
      <w:r>
        <w:rPr>
          <w:noProof/>
        </w:rPr>
        <w:drawing>
          <wp:inline distT="0" distB="0" distL="0" distR="0">
            <wp:extent cx="266700" cy="2190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D20D6E" w:rsidRPr="001C29FC">
        <w:t xml:space="preserve"> The </w:t>
      </w:r>
      <w:r w:rsidR="00BD4633" w:rsidRPr="001C29FC">
        <w:t xml:space="preserve">VBECS </w:t>
      </w:r>
      <w:r w:rsidR="00D20D6E" w:rsidRPr="001C29FC">
        <w:t xml:space="preserve">SQL </w:t>
      </w:r>
      <w:r w:rsidR="00BD4633" w:rsidRPr="001C29FC">
        <w:t>Maintenance jobs run</w:t>
      </w:r>
      <w:r w:rsidR="00D20D6E" w:rsidRPr="001C29FC">
        <w:t xml:space="preserve"> nightly from </w:t>
      </w:r>
      <w:r w:rsidR="00121D95">
        <w:t>10</w:t>
      </w:r>
      <w:r w:rsidR="00D20D6E" w:rsidRPr="001C29FC">
        <w:t xml:space="preserve">:00 </w:t>
      </w:r>
      <w:r w:rsidR="00EE5021">
        <w:t>P</w:t>
      </w:r>
      <w:r w:rsidR="00D20D6E" w:rsidRPr="001C29FC">
        <w:t>M to</w:t>
      </w:r>
      <w:r w:rsidR="00EE5021">
        <w:t xml:space="preserve"> 1</w:t>
      </w:r>
      <w:r w:rsidR="00D20D6E" w:rsidRPr="001C29FC">
        <w:t>:</w:t>
      </w:r>
      <w:r w:rsidR="00EE5021">
        <w:t>00</w:t>
      </w:r>
      <w:r w:rsidR="00D20D6E" w:rsidRPr="001C29FC">
        <w:t xml:space="preserve"> AM</w:t>
      </w:r>
      <w:r w:rsidR="00121D95">
        <w:t xml:space="preserve"> (CST)</w:t>
      </w:r>
      <w:r w:rsidR="00BD4633" w:rsidRPr="001C29FC">
        <w:t xml:space="preserve">. </w:t>
      </w:r>
      <w:r w:rsidR="00573443" w:rsidRPr="001C29FC">
        <w:t>Do not r</w:t>
      </w:r>
      <w:r w:rsidR="00BD4633" w:rsidRPr="001C29FC">
        <w:t>e</w:t>
      </w:r>
      <w:r w:rsidR="00573443" w:rsidRPr="001C29FC">
        <w:t xml:space="preserve">boot </w:t>
      </w:r>
      <w:r w:rsidR="00BD4633" w:rsidRPr="001C29FC">
        <w:t>the server</w:t>
      </w:r>
      <w:r w:rsidR="00D20D6E" w:rsidRPr="001C29FC">
        <w:t xml:space="preserve"> during this time </w:t>
      </w:r>
      <w:r w:rsidR="00573443" w:rsidRPr="001C29FC">
        <w:t>interval. Doing so</w:t>
      </w:r>
      <w:r w:rsidR="00BD4633" w:rsidRPr="001C29FC">
        <w:t xml:space="preserve"> may</w:t>
      </w:r>
      <w:r w:rsidR="00D20D6E" w:rsidRPr="001C29FC">
        <w:t xml:space="preserve"> cause consistency</w:t>
      </w:r>
      <w:r w:rsidR="00573443" w:rsidRPr="001C29FC">
        <w:t xml:space="preserve"> and allocation</w:t>
      </w:r>
      <w:r w:rsidR="00D20D6E" w:rsidRPr="001C29FC">
        <w:t xml:space="preserve"> </w:t>
      </w:r>
      <w:r w:rsidR="00573443" w:rsidRPr="001C29FC">
        <w:t>errors.</w:t>
      </w:r>
    </w:p>
    <w:p w:rsidR="00956D2F" w:rsidRPr="001C29FC" w:rsidRDefault="00353958" w:rsidP="00EE1617">
      <w:pPr>
        <w:pStyle w:val="BodyText"/>
      </w:pPr>
      <w:r w:rsidRPr="001C29FC">
        <w:t xml:space="preserve">The system will fail to function as intended when </w:t>
      </w:r>
      <w:r w:rsidR="00155908" w:rsidRPr="001C29FC">
        <w:t xml:space="preserve">maintenance </w:t>
      </w:r>
      <w:r w:rsidR="001E50E2" w:rsidRPr="001C29FC">
        <w:t>checks</w:t>
      </w:r>
      <w:r w:rsidR="00155908" w:rsidRPr="001C29FC">
        <w:t xml:space="preserve"> are not </w:t>
      </w:r>
      <w:r w:rsidR="001E50E2" w:rsidRPr="001C29FC">
        <w:t>performed</w:t>
      </w:r>
      <w:r w:rsidR="00155908" w:rsidRPr="001C29FC">
        <w:t xml:space="preserve"> or are </w:t>
      </w:r>
      <w:r w:rsidR="00613EC6" w:rsidRPr="001C29FC">
        <w:t xml:space="preserve">not </w:t>
      </w:r>
      <w:r w:rsidR="00D454AD" w:rsidRPr="001C29FC">
        <w:t xml:space="preserve">performed </w:t>
      </w:r>
      <w:r w:rsidR="009C2D51" w:rsidRPr="001C29FC">
        <w:t>correctly</w:t>
      </w:r>
      <w:r w:rsidR="00557F0F">
        <w:t xml:space="preserve"> (</w:t>
      </w:r>
      <w:r w:rsidR="00557F0F">
        <w:fldChar w:fldCharType="begin"/>
      </w:r>
      <w:r w:rsidR="00557F0F">
        <w:instrText xml:space="preserve"> REF _Ref358195890 \h </w:instrText>
      </w:r>
      <w:r w:rsidR="00557F0F">
        <w:fldChar w:fldCharType="separate"/>
      </w:r>
      <w:r w:rsidR="00BE6D23" w:rsidRPr="001C29FC">
        <w:t xml:space="preserve">Table </w:t>
      </w:r>
      <w:r w:rsidR="00BE6D23">
        <w:rPr>
          <w:noProof/>
        </w:rPr>
        <w:t>2</w:t>
      </w:r>
      <w:r w:rsidR="00557F0F">
        <w:fldChar w:fldCharType="end"/>
      </w:r>
      <w:r w:rsidR="00557F0F">
        <w:t>)</w:t>
      </w:r>
      <w:r w:rsidR="00155908" w:rsidRPr="001C29FC">
        <w:t>.</w:t>
      </w:r>
    </w:p>
    <w:p w:rsidR="00B119F0" w:rsidRPr="001C29FC" w:rsidRDefault="00B119F0" w:rsidP="00B119F0">
      <w:pPr>
        <w:pStyle w:val="Caption"/>
      </w:pPr>
      <w:bookmarkStart w:id="108" w:name="_Ref358195890"/>
      <w:r w:rsidRPr="001C29FC">
        <w:t xml:space="preserve">Table </w:t>
      </w:r>
      <w:r w:rsidRPr="001C29FC">
        <w:fldChar w:fldCharType="begin"/>
      </w:r>
      <w:r w:rsidRPr="001C29FC">
        <w:instrText xml:space="preserve"> SEQ Table \* ARABIC </w:instrText>
      </w:r>
      <w:r w:rsidRPr="001C29FC">
        <w:fldChar w:fldCharType="separate"/>
      </w:r>
      <w:r w:rsidR="00BE6D23">
        <w:rPr>
          <w:noProof/>
        </w:rPr>
        <w:t>2</w:t>
      </w:r>
      <w:r w:rsidRPr="001C29FC">
        <w:fldChar w:fldCharType="end"/>
      </w:r>
      <w:bookmarkEnd w:id="108"/>
      <w:r w:rsidRPr="001C29FC">
        <w:t>: Periodic System Maintenance</w:t>
      </w:r>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1E0" w:firstRow="1" w:lastRow="1" w:firstColumn="1" w:lastColumn="1" w:noHBand="0" w:noVBand="0"/>
      </w:tblPr>
      <w:tblGrid>
        <w:gridCol w:w="1908"/>
        <w:gridCol w:w="1800"/>
        <w:gridCol w:w="5868"/>
      </w:tblGrid>
      <w:tr w:rsidR="00BD0D61" w:rsidRPr="001C29FC">
        <w:trPr>
          <w:tblHeader/>
        </w:trPr>
        <w:tc>
          <w:tcPr>
            <w:tcW w:w="1908" w:type="dxa"/>
            <w:shd w:val="clear" w:color="auto" w:fill="E0E0E0"/>
          </w:tcPr>
          <w:p w:rsidR="00BD0D61" w:rsidRPr="002628A5" w:rsidRDefault="003E547B" w:rsidP="008C08B5">
            <w:pPr>
              <w:pStyle w:val="BodyText"/>
              <w:jc w:val="center"/>
              <w:rPr>
                <w:rFonts w:ascii="Arial" w:hAnsi="Arial" w:cs="Arial"/>
                <w:sz w:val="18"/>
                <w:szCs w:val="18"/>
              </w:rPr>
            </w:pPr>
            <w:r w:rsidRPr="002628A5">
              <w:rPr>
                <w:rFonts w:ascii="Arial" w:hAnsi="Arial" w:cs="Arial"/>
                <w:b/>
                <w:sz w:val="18"/>
                <w:szCs w:val="18"/>
              </w:rPr>
              <w:t>Action</w:t>
            </w:r>
          </w:p>
        </w:tc>
        <w:tc>
          <w:tcPr>
            <w:tcW w:w="1800" w:type="dxa"/>
            <w:shd w:val="clear" w:color="auto" w:fill="E0E0E0"/>
          </w:tcPr>
          <w:p w:rsidR="00BD0D61" w:rsidRPr="002628A5" w:rsidRDefault="00BD0D61" w:rsidP="008C08B5">
            <w:pPr>
              <w:pStyle w:val="BodyText"/>
              <w:jc w:val="center"/>
              <w:rPr>
                <w:rFonts w:ascii="Arial" w:hAnsi="Arial" w:cs="Arial"/>
                <w:sz w:val="18"/>
                <w:szCs w:val="18"/>
              </w:rPr>
            </w:pPr>
            <w:r w:rsidRPr="002628A5">
              <w:rPr>
                <w:rFonts w:ascii="Arial" w:hAnsi="Arial" w:cs="Arial"/>
                <w:b/>
                <w:sz w:val="18"/>
                <w:szCs w:val="18"/>
              </w:rPr>
              <w:t>Frequency</w:t>
            </w:r>
          </w:p>
        </w:tc>
        <w:tc>
          <w:tcPr>
            <w:tcW w:w="5868" w:type="dxa"/>
            <w:shd w:val="clear" w:color="auto" w:fill="E0E0E0"/>
          </w:tcPr>
          <w:p w:rsidR="00BD0D61" w:rsidRPr="002628A5" w:rsidRDefault="003E547B" w:rsidP="008C08B5">
            <w:pPr>
              <w:pStyle w:val="BodyText"/>
              <w:jc w:val="center"/>
              <w:rPr>
                <w:rFonts w:ascii="Arial" w:hAnsi="Arial" w:cs="Arial"/>
                <w:iCs/>
                <w:sz w:val="18"/>
                <w:szCs w:val="18"/>
              </w:rPr>
            </w:pPr>
            <w:r w:rsidRPr="002628A5">
              <w:rPr>
                <w:rFonts w:ascii="Arial" w:hAnsi="Arial" w:cs="Arial"/>
                <w:b/>
                <w:iCs/>
                <w:sz w:val="18"/>
                <w:szCs w:val="18"/>
              </w:rPr>
              <w:t>Description</w:t>
            </w:r>
          </w:p>
        </w:tc>
      </w:tr>
      <w:tr w:rsidR="00613EC6" w:rsidRPr="001C29FC">
        <w:tc>
          <w:tcPr>
            <w:tcW w:w="1908" w:type="dxa"/>
            <w:shd w:val="clear" w:color="auto" w:fill="auto"/>
          </w:tcPr>
          <w:p w:rsidR="00613EC6" w:rsidRPr="00BD618E" w:rsidRDefault="00D64F61" w:rsidP="00EE1617">
            <w:pPr>
              <w:pStyle w:val="BodyText"/>
              <w:rPr>
                <w:rFonts w:ascii="Arial" w:hAnsi="Arial" w:cs="Arial"/>
                <w:iCs/>
                <w:sz w:val="18"/>
                <w:szCs w:val="18"/>
              </w:rPr>
            </w:pPr>
            <w:r w:rsidRPr="00BD618E">
              <w:rPr>
                <w:rFonts w:ascii="Arial" w:hAnsi="Arial" w:cs="Arial"/>
                <w:iCs/>
                <w:sz w:val="18"/>
                <w:szCs w:val="18"/>
              </w:rPr>
              <w:t>System Center</w:t>
            </w:r>
            <w:r w:rsidR="00613EC6" w:rsidRPr="00BD618E">
              <w:rPr>
                <w:rFonts w:ascii="Arial" w:hAnsi="Arial" w:cs="Arial"/>
                <w:iCs/>
                <w:sz w:val="18"/>
                <w:szCs w:val="18"/>
              </w:rPr>
              <w:t xml:space="preserve"> Operations Manager (</w:t>
            </w:r>
            <w:r w:rsidRPr="00BD618E">
              <w:rPr>
                <w:rFonts w:ascii="Arial" w:hAnsi="Arial" w:cs="Arial"/>
                <w:iCs/>
                <w:sz w:val="18"/>
                <w:szCs w:val="18"/>
              </w:rPr>
              <w:t>SCOM</w:t>
            </w:r>
            <w:r w:rsidR="00613EC6" w:rsidRPr="00BD618E">
              <w:rPr>
                <w:rFonts w:ascii="Arial" w:hAnsi="Arial" w:cs="Arial"/>
                <w:iCs/>
                <w:sz w:val="18"/>
                <w:szCs w:val="18"/>
              </w:rPr>
              <w:t xml:space="preserve">) </w:t>
            </w:r>
            <w:r w:rsidR="003E266F" w:rsidRPr="00BD618E">
              <w:rPr>
                <w:rFonts w:ascii="Arial" w:hAnsi="Arial" w:cs="Arial"/>
                <w:iCs/>
                <w:sz w:val="18"/>
                <w:szCs w:val="18"/>
              </w:rPr>
              <w:t>A</w:t>
            </w:r>
            <w:r w:rsidR="00613EC6" w:rsidRPr="00BD618E">
              <w:rPr>
                <w:rFonts w:ascii="Arial" w:hAnsi="Arial" w:cs="Arial"/>
                <w:iCs/>
                <w:sz w:val="18"/>
                <w:szCs w:val="18"/>
              </w:rPr>
              <w:t>lerts</w:t>
            </w:r>
          </w:p>
        </w:tc>
        <w:tc>
          <w:tcPr>
            <w:tcW w:w="1800" w:type="dxa"/>
            <w:shd w:val="clear" w:color="auto" w:fill="auto"/>
          </w:tcPr>
          <w:p w:rsidR="00613EC6" w:rsidRPr="00BD618E" w:rsidRDefault="00613EC6" w:rsidP="00EE1617">
            <w:pPr>
              <w:pStyle w:val="BodyText"/>
              <w:rPr>
                <w:rFonts w:ascii="Arial" w:hAnsi="Arial" w:cs="Arial"/>
                <w:iCs/>
                <w:sz w:val="18"/>
                <w:szCs w:val="18"/>
              </w:rPr>
            </w:pPr>
            <w:r w:rsidRPr="00BD618E">
              <w:rPr>
                <w:rFonts w:ascii="Arial" w:hAnsi="Arial" w:cs="Arial"/>
                <w:iCs/>
                <w:sz w:val="18"/>
                <w:szCs w:val="18"/>
              </w:rPr>
              <w:t>Daily</w:t>
            </w:r>
          </w:p>
        </w:tc>
        <w:tc>
          <w:tcPr>
            <w:tcW w:w="5868" w:type="dxa"/>
            <w:shd w:val="clear" w:color="auto" w:fill="auto"/>
          </w:tcPr>
          <w:p w:rsidR="00613EC6" w:rsidRPr="002628A5" w:rsidRDefault="00760B45" w:rsidP="00EE5021">
            <w:pPr>
              <w:pStyle w:val="BodyText"/>
              <w:rPr>
                <w:rFonts w:ascii="Arial" w:hAnsi="Arial" w:cs="Arial"/>
                <w:iCs/>
                <w:sz w:val="18"/>
                <w:szCs w:val="18"/>
              </w:rPr>
            </w:pPr>
            <w:r w:rsidRPr="006E5A9B">
              <w:rPr>
                <w:rFonts w:ascii="Arial" w:hAnsi="Arial" w:cs="Arial"/>
                <w:sz w:val="18"/>
                <w:szCs w:val="18"/>
              </w:rPr>
              <w:t>SCOM emails alert messages to a Server Administrators mail group. Investigate all alerts to completion.</w:t>
            </w:r>
          </w:p>
        </w:tc>
      </w:tr>
      <w:tr w:rsidR="00BD0D61" w:rsidRPr="001C29FC">
        <w:tc>
          <w:tcPr>
            <w:tcW w:w="1908" w:type="dxa"/>
            <w:shd w:val="clear" w:color="auto" w:fill="auto"/>
          </w:tcPr>
          <w:p w:rsidR="00BD0D61" w:rsidRPr="00BD618E" w:rsidRDefault="003E547B" w:rsidP="00EE1617">
            <w:pPr>
              <w:pStyle w:val="BodyText"/>
              <w:rPr>
                <w:rFonts w:ascii="Arial" w:hAnsi="Arial" w:cs="Arial"/>
                <w:iCs/>
                <w:sz w:val="18"/>
                <w:szCs w:val="18"/>
              </w:rPr>
            </w:pPr>
            <w:r w:rsidRPr="00BD618E">
              <w:rPr>
                <w:rFonts w:ascii="Arial" w:hAnsi="Arial" w:cs="Arial"/>
                <w:iCs/>
                <w:sz w:val="18"/>
                <w:szCs w:val="18"/>
              </w:rPr>
              <w:t xml:space="preserve">Review </w:t>
            </w:r>
            <w:r w:rsidR="00BD0D61" w:rsidRPr="00BD618E">
              <w:rPr>
                <w:rFonts w:ascii="Arial" w:hAnsi="Arial" w:cs="Arial"/>
                <w:iCs/>
                <w:sz w:val="18"/>
                <w:szCs w:val="18"/>
              </w:rPr>
              <w:t>Database Integrity Report</w:t>
            </w:r>
            <w:r w:rsidRPr="00BD618E">
              <w:rPr>
                <w:rFonts w:ascii="Arial" w:hAnsi="Arial" w:cs="Arial"/>
                <w:iCs/>
                <w:sz w:val="18"/>
                <w:szCs w:val="18"/>
              </w:rPr>
              <w:t>s</w:t>
            </w:r>
          </w:p>
        </w:tc>
        <w:tc>
          <w:tcPr>
            <w:tcW w:w="1800" w:type="dxa"/>
            <w:shd w:val="clear" w:color="auto" w:fill="auto"/>
          </w:tcPr>
          <w:p w:rsidR="00BD0D61" w:rsidRPr="00BD618E" w:rsidRDefault="0051665F" w:rsidP="00EE1617">
            <w:pPr>
              <w:pStyle w:val="BodyText"/>
              <w:rPr>
                <w:rFonts w:ascii="Arial" w:hAnsi="Arial" w:cs="Arial"/>
                <w:iCs/>
                <w:sz w:val="18"/>
                <w:szCs w:val="18"/>
              </w:rPr>
            </w:pPr>
            <w:r w:rsidRPr="00BD618E">
              <w:rPr>
                <w:rFonts w:ascii="Arial" w:hAnsi="Arial" w:cs="Arial"/>
                <w:iCs/>
                <w:sz w:val="18"/>
                <w:szCs w:val="18"/>
              </w:rPr>
              <w:t>Daily</w:t>
            </w:r>
          </w:p>
        </w:tc>
        <w:tc>
          <w:tcPr>
            <w:tcW w:w="5868" w:type="dxa"/>
            <w:shd w:val="clear" w:color="auto" w:fill="auto"/>
          </w:tcPr>
          <w:p w:rsidR="00BD0D61" w:rsidRPr="002628A5" w:rsidRDefault="00A659DC" w:rsidP="00A659DC">
            <w:pPr>
              <w:pStyle w:val="BodyText"/>
              <w:rPr>
                <w:rFonts w:ascii="Arial" w:hAnsi="Arial" w:cs="Arial"/>
                <w:iCs/>
                <w:sz w:val="18"/>
                <w:szCs w:val="18"/>
              </w:rPr>
            </w:pPr>
            <w:r w:rsidRPr="002628A5">
              <w:rPr>
                <w:rFonts w:ascii="Arial" w:hAnsi="Arial" w:cs="Arial"/>
                <w:iCs/>
                <w:sz w:val="18"/>
                <w:szCs w:val="18"/>
              </w:rPr>
              <w:t xml:space="preserve">Take action only upon receipt of a job failure email. </w:t>
            </w:r>
            <w:r w:rsidR="00AF1C0E" w:rsidRPr="002628A5">
              <w:rPr>
                <w:rFonts w:ascii="Arial" w:hAnsi="Arial" w:cs="Arial"/>
                <w:iCs/>
                <w:sz w:val="18"/>
                <w:szCs w:val="18"/>
              </w:rPr>
              <w:t>See the</w:t>
            </w:r>
            <w:r w:rsidR="00976883" w:rsidRPr="002628A5">
              <w:rPr>
                <w:rFonts w:ascii="Arial" w:hAnsi="Arial" w:cs="Arial"/>
                <w:iCs/>
                <w:sz w:val="18"/>
                <w:szCs w:val="18"/>
              </w:rPr>
              <w:t xml:space="preserve"> </w:t>
            </w:r>
            <w:r w:rsidR="00976883" w:rsidRPr="002628A5">
              <w:rPr>
                <w:rFonts w:ascii="Arial" w:hAnsi="Arial" w:cs="Arial"/>
                <w:iCs/>
                <w:sz w:val="18"/>
                <w:szCs w:val="18"/>
              </w:rPr>
              <w:fldChar w:fldCharType="begin"/>
            </w:r>
            <w:r w:rsidR="00976883" w:rsidRPr="002628A5">
              <w:rPr>
                <w:rFonts w:ascii="Arial" w:hAnsi="Arial" w:cs="Arial"/>
                <w:iCs/>
                <w:sz w:val="18"/>
                <w:szCs w:val="18"/>
              </w:rPr>
              <w:instrText xml:space="preserve"> REF _Ref237663325 \h </w:instrText>
            </w:r>
            <w:r w:rsidR="00806489" w:rsidRPr="002628A5">
              <w:rPr>
                <w:rFonts w:ascii="Arial" w:hAnsi="Arial" w:cs="Arial"/>
                <w:iCs/>
                <w:sz w:val="18"/>
                <w:szCs w:val="18"/>
              </w:rPr>
            </w:r>
            <w:r w:rsidR="002628A5" w:rsidRPr="002628A5">
              <w:rPr>
                <w:rFonts w:ascii="Arial" w:hAnsi="Arial" w:cs="Arial"/>
                <w:iCs/>
                <w:sz w:val="18"/>
                <w:szCs w:val="18"/>
              </w:rPr>
              <w:instrText xml:space="preserve"> \* MERGEFORMAT </w:instrText>
            </w:r>
            <w:r w:rsidR="00976883" w:rsidRPr="002628A5">
              <w:rPr>
                <w:rFonts w:ascii="Arial" w:hAnsi="Arial" w:cs="Arial"/>
                <w:iCs/>
                <w:sz w:val="18"/>
                <w:szCs w:val="18"/>
              </w:rPr>
              <w:fldChar w:fldCharType="separate"/>
            </w:r>
            <w:r w:rsidR="00BE6D23" w:rsidRPr="00BE6D23">
              <w:rPr>
                <w:rFonts w:ascii="Arial" w:hAnsi="Arial" w:cs="Arial"/>
                <w:iCs/>
                <w:sz w:val="18"/>
                <w:szCs w:val="18"/>
              </w:rPr>
              <w:br w:type="page"/>
              <w:t>SQL Maintenance Jobs</w:t>
            </w:r>
            <w:r w:rsidR="00976883" w:rsidRPr="002628A5">
              <w:rPr>
                <w:rFonts w:ascii="Arial" w:hAnsi="Arial" w:cs="Arial"/>
                <w:iCs/>
                <w:sz w:val="18"/>
                <w:szCs w:val="18"/>
              </w:rPr>
              <w:fldChar w:fldCharType="end"/>
            </w:r>
            <w:r w:rsidR="00AF1C0E" w:rsidRPr="002628A5">
              <w:rPr>
                <w:rFonts w:ascii="Arial" w:hAnsi="Arial" w:cs="Arial"/>
                <w:iCs/>
                <w:sz w:val="18"/>
                <w:szCs w:val="18"/>
              </w:rPr>
              <w:t xml:space="preserve"> section for more details.</w:t>
            </w:r>
          </w:p>
        </w:tc>
      </w:tr>
      <w:tr w:rsidR="005619DB" w:rsidRPr="001C29FC">
        <w:tc>
          <w:tcPr>
            <w:tcW w:w="1908" w:type="dxa"/>
            <w:shd w:val="clear" w:color="auto" w:fill="auto"/>
          </w:tcPr>
          <w:p w:rsidR="005619DB" w:rsidRPr="00BD618E" w:rsidRDefault="00760B45" w:rsidP="005619DB">
            <w:pPr>
              <w:pStyle w:val="BodyText"/>
              <w:rPr>
                <w:rFonts w:ascii="Arial" w:hAnsi="Arial" w:cs="Arial"/>
                <w:iCs/>
                <w:sz w:val="18"/>
                <w:szCs w:val="18"/>
              </w:rPr>
            </w:pPr>
            <w:r>
              <w:rPr>
                <w:rFonts w:ascii="Arial" w:hAnsi="Arial" w:cs="Arial"/>
                <w:iCs/>
                <w:sz w:val="18"/>
                <w:szCs w:val="18"/>
              </w:rPr>
              <w:t xml:space="preserve">Apply </w:t>
            </w:r>
            <w:r w:rsidR="005619DB" w:rsidRPr="00BD618E">
              <w:rPr>
                <w:rFonts w:ascii="Arial" w:hAnsi="Arial" w:cs="Arial"/>
                <w:iCs/>
                <w:sz w:val="18"/>
                <w:szCs w:val="18"/>
              </w:rPr>
              <w:t>Windows</w:t>
            </w:r>
            <w:r>
              <w:rPr>
                <w:rFonts w:ascii="Arial" w:hAnsi="Arial" w:cs="Arial"/>
                <w:iCs/>
                <w:sz w:val="18"/>
                <w:szCs w:val="18"/>
              </w:rPr>
              <w:t xml:space="preserve"> Updates</w:t>
            </w:r>
          </w:p>
        </w:tc>
        <w:tc>
          <w:tcPr>
            <w:tcW w:w="1800" w:type="dxa"/>
            <w:shd w:val="clear" w:color="auto" w:fill="auto"/>
          </w:tcPr>
          <w:p w:rsidR="005619DB" w:rsidRPr="00BD618E" w:rsidRDefault="00064BFF" w:rsidP="006535C6">
            <w:pPr>
              <w:pStyle w:val="BodyText"/>
              <w:rPr>
                <w:rFonts w:ascii="Arial" w:hAnsi="Arial" w:cs="Arial"/>
                <w:iCs/>
                <w:sz w:val="18"/>
                <w:szCs w:val="18"/>
              </w:rPr>
            </w:pPr>
            <w:r>
              <w:rPr>
                <w:rFonts w:ascii="Arial" w:hAnsi="Arial" w:cs="Arial"/>
                <w:iCs/>
                <w:sz w:val="18"/>
                <w:szCs w:val="18"/>
              </w:rPr>
              <w:t>Wednesday, one week after 2</w:t>
            </w:r>
            <w:r w:rsidR="006535C6">
              <w:rPr>
                <w:rFonts w:ascii="Arial" w:hAnsi="Arial" w:cs="Arial"/>
                <w:iCs/>
                <w:sz w:val="18"/>
                <w:szCs w:val="18"/>
              </w:rPr>
              <w:t>n</w:t>
            </w:r>
            <w:r w:rsidR="005619DB" w:rsidRPr="00BD618E">
              <w:rPr>
                <w:rFonts w:ascii="Arial" w:hAnsi="Arial" w:cs="Arial"/>
                <w:iCs/>
                <w:sz w:val="18"/>
                <w:szCs w:val="18"/>
              </w:rPr>
              <w:t>d Tuesday of the month</w:t>
            </w:r>
          </w:p>
        </w:tc>
        <w:tc>
          <w:tcPr>
            <w:tcW w:w="5868" w:type="dxa"/>
            <w:shd w:val="clear" w:color="auto" w:fill="auto"/>
          </w:tcPr>
          <w:p w:rsidR="005619DB" w:rsidRPr="002628A5" w:rsidRDefault="00D26BD4" w:rsidP="00A659DC">
            <w:pPr>
              <w:pStyle w:val="BodyText"/>
              <w:rPr>
                <w:rFonts w:ascii="Arial" w:hAnsi="Arial" w:cs="Arial"/>
                <w:iCs/>
                <w:sz w:val="18"/>
                <w:szCs w:val="18"/>
              </w:rPr>
            </w:pPr>
            <w:r>
              <w:rPr>
                <w:rFonts w:ascii="Arial" w:hAnsi="Arial" w:cs="Arial"/>
                <w:iCs/>
                <w:sz w:val="18"/>
                <w:szCs w:val="18"/>
              </w:rPr>
              <w:t xml:space="preserve">See </w:t>
            </w:r>
            <w:r>
              <w:rPr>
                <w:rFonts w:ascii="Arial" w:hAnsi="Arial" w:cs="Arial"/>
                <w:iCs/>
                <w:sz w:val="18"/>
                <w:szCs w:val="18"/>
              </w:rPr>
              <w:fldChar w:fldCharType="begin"/>
            </w:r>
            <w:r>
              <w:rPr>
                <w:rFonts w:ascii="Arial" w:hAnsi="Arial" w:cs="Arial"/>
                <w:iCs/>
                <w:sz w:val="18"/>
                <w:szCs w:val="18"/>
              </w:rPr>
              <w:instrText xml:space="preserve"> REF _Ref417632490 \h </w:instrText>
            </w:r>
            <w:r>
              <w:rPr>
                <w:rFonts w:ascii="Arial" w:hAnsi="Arial" w:cs="Arial"/>
                <w:iCs/>
                <w:sz w:val="18"/>
                <w:szCs w:val="18"/>
              </w:rPr>
            </w:r>
            <w:r>
              <w:rPr>
                <w:rFonts w:ascii="Arial" w:hAnsi="Arial" w:cs="Arial"/>
                <w:iCs/>
                <w:sz w:val="18"/>
                <w:szCs w:val="18"/>
              </w:rPr>
              <w:instrText xml:space="preserve"> \* MERGEFORMAT </w:instrText>
            </w:r>
            <w:r>
              <w:rPr>
                <w:rFonts w:ascii="Arial" w:hAnsi="Arial" w:cs="Arial"/>
                <w:iCs/>
                <w:sz w:val="18"/>
                <w:szCs w:val="18"/>
              </w:rPr>
              <w:fldChar w:fldCharType="separate"/>
            </w:r>
            <w:r w:rsidR="00BE6D23" w:rsidRPr="00BE6D23">
              <w:rPr>
                <w:rFonts w:ascii="Arial" w:hAnsi="Arial" w:cs="Arial"/>
                <w:iCs/>
                <w:sz w:val="18"/>
                <w:szCs w:val="18"/>
              </w:rPr>
              <w:t>Applying Windows Updates</w:t>
            </w:r>
            <w:r>
              <w:rPr>
                <w:rFonts w:ascii="Arial" w:hAnsi="Arial" w:cs="Arial"/>
                <w:iCs/>
                <w:sz w:val="18"/>
                <w:szCs w:val="18"/>
              </w:rPr>
              <w:fldChar w:fldCharType="end"/>
            </w:r>
            <w:r>
              <w:rPr>
                <w:rFonts w:ascii="Arial" w:hAnsi="Arial" w:cs="Arial"/>
                <w:iCs/>
                <w:sz w:val="18"/>
                <w:szCs w:val="18"/>
              </w:rPr>
              <w:t>.</w:t>
            </w:r>
          </w:p>
        </w:tc>
      </w:tr>
      <w:tr w:rsidR="00C06FDA" w:rsidRPr="001C29FC" w:rsidTr="00C06FDA">
        <w:tc>
          <w:tcPr>
            <w:tcW w:w="1908" w:type="dxa"/>
            <w:shd w:val="clear" w:color="auto" w:fill="auto"/>
          </w:tcPr>
          <w:p w:rsidR="00C06FDA" w:rsidRPr="002628A5" w:rsidRDefault="00C06FDA" w:rsidP="00EE1617">
            <w:pPr>
              <w:pStyle w:val="BodyText"/>
              <w:rPr>
                <w:rFonts w:ascii="Arial" w:hAnsi="Arial" w:cs="Arial"/>
                <w:iCs/>
                <w:sz w:val="18"/>
                <w:szCs w:val="18"/>
              </w:rPr>
            </w:pPr>
            <w:r>
              <w:rPr>
                <w:rFonts w:ascii="Arial" w:hAnsi="Arial" w:cs="Arial"/>
                <w:iCs/>
                <w:sz w:val="18"/>
                <w:szCs w:val="18"/>
              </w:rPr>
              <w:t>VBECS Reports</w:t>
            </w:r>
            <w:r w:rsidR="00355861">
              <w:rPr>
                <w:rFonts w:ascii="Arial" w:hAnsi="Arial" w:cs="Arial"/>
                <w:iCs/>
                <w:sz w:val="18"/>
                <w:szCs w:val="18"/>
              </w:rPr>
              <w:t xml:space="preserve"> </w:t>
            </w:r>
            <w:r w:rsidR="00760B45">
              <w:rPr>
                <w:rFonts w:ascii="Arial" w:hAnsi="Arial" w:cs="Arial"/>
                <w:iCs/>
                <w:sz w:val="18"/>
                <w:szCs w:val="18"/>
              </w:rPr>
              <w:t>folder cleanup</w:t>
            </w:r>
            <w:r w:rsidR="00355861" w:rsidRPr="00355861">
              <w:rPr>
                <w:rFonts w:ascii="Arial" w:hAnsi="Arial" w:cs="Arial"/>
                <w:iCs/>
                <w:vanish/>
                <w:sz w:val="18"/>
                <w:szCs w:val="18"/>
              </w:rPr>
              <w:t>DR 4961</w:t>
            </w:r>
          </w:p>
        </w:tc>
        <w:tc>
          <w:tcPr>
            <w:tcW w:w="1800" w:type="dxa"/>
            <w:shd w:val="clear" w:color="auto" w:fill="auto"/>
          </w:tcPr>
          <w:p w:rsidR="00C06FDA" w:rsidRPr="002628A5" w:rsidRDefault="00C06FDA" w:rsidP="00C06FDA">
            <w:pPr>
              <w:pStyle w:val="BodyText"/>
              <w:rPr>
                <w:rFonts w:ascii="Arial" w:hAnsi="Arial" w:cs="Arial"/>
                <w:iCs/>
                <w:sz w:val="18"/>
                <w:szCs w:val="18"/>
              </w:rPr>
            </w:pPr>
            <w:r>
              <w:rPr>
                <w:rFonts w:ascii="Arial" w:hAnsi="Arial" w:cs="Arial"/>
                <w:iCs/>
                <w:sz w:val="18"/>
                <w:szCs w:val="18"/>
              </w:rPr>
              <w:t>Annually or as needed</w:t>
            </w:r>
          </w:p>
        </w:tc>
        <w:tc>
          <w:tcPr>
            <w:tcW w:w="5868" w:type="dxa"/>
            <w:shd w:val="clear" w:color="auto" w:fill="auto"/>
          </w:tcPr>
          <w:p w:rsidR="00C06FDA" w:rsidRDefault="00C06FDA" w:rsidP="00C06FDA">
            <w:pPr>
              <w:pStyle w:val="BodyText"/>
              <w:rPr>
                <w:rFonts w:ascii="Arial" w:hAnsi="Arial" w:cs="Arial"/>
                <w:iCs/>
                <w:sz w:val="18"/>
                <w:szCs w:val="18"/>
              </w:rPr>
            </w:pPr>
            <w:r>
              <w:rPr>
                <w:rFonts w:ascii="Arial" w:hAnsi="Arial" w:cs="Arial"/>
                <w:iCs/>
                <w:sz w:val="18"/>
                <w:szCs w:val="18"/>
              </w:rPr>
              <w:t>Users are able to export reports to the D:\VBECSReports folder on the App Server. The D drive is 10 GB in size and logs are also stored there.</w:t>
            </w:r>
          </w:p>
          <w:p w:rsidR="00C06FDA" w:rsidRPr="002628A5" w:rsidRDefault="00C06FDA" w:rsidP="00C06FDA">
            <w:pPr>
              <w:pStyle w:val="BodyText"/>
              <w:rPr>
                <w:rFonts w:ascii="Arial" w:hAnsi="Arial" w:cs="Arial"/>
                <w:iCs/>
                <w:sz w:val="18"/>
                <w:szCs w:val="18"/>
              </w:rPr>
            </w:pPr>
            <w:r>
              <w:rPr>
                <w:rFonts w:ascii="Arial" w:hAnsi="Arial" w:cs="Arial"/>
                <w:iCs/>
                <w:sz w:val="18"/>
                <w:szCs w:val="18"/>
              </w:rPr>
              <w:t>On an annual basis or whenever the folder is over 90% full, old reports must be deleted. This activity must be performed by a server administrator and should be coordinated with blood bank personnel.</w:t>
            </w:r>
          </w:p>
        </w:tc>
      </w:tr>
    </w:tbl>
    <w:p w:rsidR="00613EC6" w:rsidRPr="001C29FC" w:rsidRDefault="00613EC6" w:rsidP="00613EC6">
      <w:pPr>
        <w:cnfStyle w:val="000100000000" w:firstRow="0" w:lastRow="0" w:firstColumn="0" w:lastColumn="1" w:oddVBand="0" w:evenVBand="0" w:oddHBand="0" w:evenHBand="0" w:firstRowFirstColumn="0" w:firstRowLastColumn="0" w:lastRowFirstColumn="0" w:lastRowLastColumn="0"/>
        <w:rPr>
          <w:b/>
          <w:i/>
          <w:szCs w:val="22"/>
        </w:rPr>
      </w:pPr>
      <w:bookmarkStart w:id="109" w:name="_Ref235942345"/>
      <w:bookmarkStart w:id="110" w:name="_Ref237239803"/>
      <w:bookmarkStart w:id="111" w:name="_Ref237317064"/>
    </w:p>
    <w:p w:rsidR="009E1A22" w:rsidRPr="001C29FC" w:rsidRDefault="00557F0F" w:rsidP="005805DC">
      <w:pPr>
        <w:pStyle w:val="Heading2"/>
        <w:keepNext/>
        <w:widowControl w:val="0"/>
        <w:rPr>
          <w:lang w:val="en-US"/>
        </w:rPr>
      </w:pPr>
      <w:bookmarkStart w:id="112" w:name="_Ref237663325"/>
      <w:bookmarkStart w:id="113" w:name="_Toc355768086"/>
      <w:bookmarkEnd w:id="109"/>
      <w:bookmarkEnd w:id="110"/>
      <w:bookmarkEnd w:id="111"/>
      <w:r>
        <w:rPr>
          <w:lang w:val="en-US"/>
        </w:rPr>
        <w:br w:type="page"/>
      </w:r>
      <w:bookmarkStart w:id="114" w:name="_Toc448764530"/>
      <w:r w:rsidR="00140D37" w:rsidRPr="001C29FC">
        <w:rPr>
          <w:lang w:val="en-US"/>
        </w:rPr>
        <w:lastRenderedPageBreak/>
        <w:t xml:space="preserve">SQL Maintenance </w:t>
      </w:r>
      <w:r w:rsidR="009E1A22" w:rsidRPr="001C29FC">
        <w:rPr>
          <w:lang w:val="en-US"/>
        </w:rPr>
        <w:t>Jobs</w:t>
      </w:r>
      <w:bookmarkEnd w:id="112"/>
      <w:bookmarkEnd w:id="113"/>
      <w:bookmarkEnd w:id="114"/>
    </w:p>
    <w:p w:rsidR="00557F0F" w:rsidRPr="00733D63" w:rsidRDefault="00140D37" w:rsidP="007C27E0">
      <w:pPr>
        <w:widowControl w:val="0"/>
        <w:spacing w:after="120"/>
        <w:rPr>
          <w:szCs w:val="22"/>
        </w:rPr>
      </w:pPr>
      <w:r w:rsidRPr="00733D63">
        <w:rPr>
          <w:szCs w:val="22"/>
        </w:rPr>
        <w:t>The VBECS databases are contained within Microso</w:t>
      </w:r>
      <w:r w:rsidR="000E7177" w:rsidRPr="00733D63">
        <w:rPr>
          <w:szCs w:val="22"/>
        </w:rPr>
        <w:t>ft SQL Server</w:t>
      </w:r>
      <w:r w:rsidRPr="00733D63">
        <w:rPr>
          <w:szCs w:val="22"/>
        </w:rPr>
        <w:t xml:space="preserve"> and require regular maintenance jobs to backup, validate integrity, and improve performance. The jobs are automated and configured to run according to the specifications shown in</w:t>
      </w:r>
      <w:r w:rsidR="007C27E0" w:rsidRPr="00733D63">
        <w:rPr>
          <w:szCs w:val="22"/>
        </w:rPr>
        <w:t xml:space="preserve"> </w:t>
      </w:r>
      <w:r w:rsidR="007C27E0" w:rsidRPr="00733D63">
        <w:rPr>
          <w:szCs w:val="22"/>
        </w:rPr>
        <w:fldChar w:fldCharType="begin"/>
      </w:r>
      <w:r w:rsidR="007C27E0" w:rsidRPr="00733D63">
        <w:rPr>
          <w:szCs w:val="22"/>
        </w:rPr>
        <w:instrText xml:space="preserve"> REF _Ref358196487 \h </w:instrText>
      </w:r>
      <w:r w:rsidR="007C27E0" w:rsidRPr="00733D63">
        <w:rPr>
          <w:szCs w:val="22"/>
        </w:rPr>
      </w:r>
      <w:r w:rsidR="00733D63">
        <w:rPr>
          <w:szCs w:val="22"/>
        </w:rPr>
        <w:instrText xml:space="preserve"> \* MERGEFORMAT </w:instrText>
      </w:r>
      <w:r w:rsidR="007C27E0" w:rsidRPr="00733D63">
        <w:rPr>
          <w:szCs w:val="22"/>
        </w:rPr>
        <w:fldChar w:fldCharType="separate"/>
      </w:r>
      <w:r w:rsidR="00BE6D23" w:rsidRPr="00BE6D23">
        <w:rPr>
          <w:szCs w:val="22"/>
        </w:rPr>
        <w:t xml:space="preserve">Table </w:t>
      </w:r>
      <w:r w:rsidR="00BE6D23" w:rsidRPr="00BE6D23">
        <w:rPr>
          <w:noProof/>
          <w:szCs w:val="22"/>
        </w:rPr>
        <w:t>3</w:t>
      </w:r>
      <w:r w:rsidR="007C27E0" w:rsidRPr="00733D63">
        <w:rPr>
          <w:szCs w:val="22"/>
        </w:rPr>
        <w:fldChar w:fldCharType="end"/>
      </w:r>
      <w:r w:rsidR="002F6130">
        <w:rPr>
          <w:szCs w:val="22"/>
        </w:rPr>
        <w:t xml:space="preserve">, </w:t>
      </w:r>
      <w:r w:rsidR="002F6130" w:rsidRPr="00733D63">
        <w:rPr>
          <w:szCs w:val="22"/>
        </w:rPr>
        <w:fldChar w:fldCharType="begin"/>
      </w:r>
      <w:r w:rsidR="002F6130" w:rsidRPr="00733D63">
        <w:rPr>
          <w:szCs w:val="22"/>
        </w:rPr>
        <w:instrText xml:space="preserve"> REF _Ref358202274 \h </w:instrText>
      </w:r>
      <w:r w:rsidR="002F6130" w:rsidRPr="00733D63">
        <w:rPr>
          <w:szCs w:val="22"/>
        </w:rPr>
      </w:r>
      <w:r w:rsidR="002F6130">
        <w:rPr>
          <w:szCs w:val="22"/>
        </w:rPr>
        <w:instrText xml:space="preserve"> \* MERGEFORMAT </w:instrText>
      </w:r>
      <w:r w:rsidR="002F6130" w:rsidRPr="00733D63">
        <w:rPr>
          <w:szCs w:val="22"/>
        </w:rPr>
        <w:fldChar w:fldCharType="separate"/>
      </w:r>
      <w:r w:rsidR="00BE6D23" w:rsidRPr="00BE6D23">
        <w:rPr>
          <w:szCs w:val="22"/>
        </w:rPr>
        <w:t xml:space="preserve">Table </w:t>
      </w:r>
      <w:r w:rsidR="00BE6D23" w:rsidRPr="00BE6D23">
        <w:rPr>
          <w:noProof/>
          <w:szCs w:val="22"/>
        </w:rPr>
        <w:t>4</w:t>
      </w:r>
      <w:r w:rsidR="002F6130" w:rsidRPr="00733D63">
        <w:rPr>
          <w:szCs w:val="22"/>
        </w:rPr>
        <w:fldChar w:fldCharType="end"/>
      </w:r>
      <w:r w:rsidR="002F6130">
        <w:rPr>
          <w:szCs w:val="22"/>
        </w:rPr>
        <w:t xml:space="preserve"> and </w:t>
      </w:r>
      <w:r w:rsidR="002F6130" w:rsidRPr="00733D63">
        <w:rPr>
          <w:szCs w:val="22"/>
        </w:rPr>
        <w:fldChar w:fldCharType="begin"/>
      </w:r>
      <w:r w:rsidR="002F6130" w:rsidRPr="00733D63">
        <w:rPr>
          <w:szCs w:val="22"/>
        </w:rPr>
        <w:instrText xml:space="preserve"> REF _Ref358202316 \h </w:instrText>
      </w:r>
      <w:r w:rsidR="002F6130" w:rsidRPr="00733D63">
        <w:rPr>
          <w:szCs w:val="22"/>
        </w:rPr>
      </w:r>
      <w:r w:rsidR="002F6130">
        <w:rPr>
          <w:szCs w:val="22"/>
        </w:rPr>
        <w:instrText xml:space="preserve"> \* MERGEFORMAT </w:instrText>
      </w:r>
      <w:r w:rsidR="002F6130" w:rsidRPr="00733D63">
        <w:rPr>
          <w:szCs w:val="22"/>
        </w:rPr>
        <w:fldChar w:fldCharType="separate"/>
      </w:r>
      <w:r w:rsidR="00BE6D23" w:rsidRPr="00BE6D23">
        <w:rPr>
          <w:szCs w:val="22"/>
        </w:rPr>
        <w:t xml:space="preserve">Table </w:t>
      </w:r>
      <w:r w:rsidR="00BE6D23" w:rsidRPr="00BE6D23">
        <w:rPr>
          <w:noProof/>
          <w:szCs w:val="22"/>
        </w:rPr>
        <w:t>5</w:t>
      </w:r>
      <w:r w:rsidR="002F6130" w:rsidRPr="00733D63">
        <w:rPr>
          <w:szCs w:val="22"/>
        </w:rPr>
        <w:fldChar w:fldCharType="end"/>
      </w:r>
      <w:r w:rsidR="002F6130" w:rsidRPr="00733D63">
        <w:rPr>
          <w:szCs w:val="22"/>
        </w:rPr>
        <w:t>.</w:t>
      </w:r>
    </w:p>
    <w:p w:rsidR="002F6130" w:rsidRDefault="002F6130" w:rsidP="007C27E0">
      <w:pPr>
        <w:rPr>
          <w:szCs w:val="22"/>
        </w:rPr>
      </w:pPr>
    </w:p>
    <w:p w:rsidR="007C27E0" w:rsidRPr="00733D63" w:rsidRDefault="002F6130" w:rsidP="007C27E0">
      <w:pPr>
        <w:rPr>
          <w:szCs w:val="22"/>
        </w:rPr>
      </w:pPr>
      <w:r w:rsidRPr="002F6130">
        <w:rPr>
          <w:b/>
          <w:szCs w:val="22"/>
        </w:rPr>
        <w:t>System Level Jobs</w:t>
      </w:r>
      <w:r>
        <w:rPr>
          <w:szCs w:val="22"/>
        </w:rPr>
        <w:t xml:space="preserve">: </w:t>
      </w:r>
      <w:r w:rsidR="007C27E0" w:rsidRPr="00733D63">
        <w:rPr>
          <w:szCs w:val="22"/>
        </w:rPr>
        <w:t xml:space="preserve">Each </w:t>
      </w:r>
      <w:r w:rsidR="00C64C91">
        <w:rPr>
          <w:szCs w:val="22"/>
        </w:rPr>
        <w:t xml:space="preserve">system level </w:t>
      </w:r>
      <w:r w:rsidR="007C27E0" w:rsidRPr="00733D63">
        <w:rPr>
          <w:szCs w:val="22"/>
        </w:rPr>
        <w:t xml:space="preserve">job executes against all databases found on the </w:t>
      </w:r>
      <w:r w:rsidR="003A74DA">
        <w:rPr>
          <w:szCs w:val="22"/>
        </w:rPr>
        <w:t xml:space="preserve">SQL </w:t>
      </w:r>
      <w:r w:rsidR="007C27E0" w:rsidRPr="00733D63">
        <w:rPr>
          <w:szCs w:val="22"/>
        </w:rPr>
        <w:t xml:space="preserve">system not contained in an Availability Group. </w:t>
      </w:r>
      <w:r w:rsidR="00273912">
        <w:rPr>
          <w:szCs w:val="22"/>
        </w:rPr>
        <w:t xml:space="preserve">Email alerts are sent to </w:t>
      </w:r>
      <w:hyperlink r:id="rId51" w:history="1">
        <w:r w:rsidR="00AA0B5E" w:rsidRPr="007774D0">
          <w:rPr>
            <w:rStyle w:val="Hyperlink"/>
            <w:i/>
            <w:szCs w:val="22"/>
          </w:rPr>
          <w:t>VAOITVBECSSQLSupport@va.gov</w:t>
        </w:r>
      </w:hyperlink>
      <w:r w:rsidR="00273912">
        <w:rPr>
          <w:szCs w:val="22"/>
        </w:rPr>
        <w:t>.</w:t>
      </w:r>
      <w:r w:rsidR="00AA0B5E">
        <w:rPr>
          <w:szCs w:val="22"/>
        </w:rPr>
        <w:t xml:space="preserve"> </w:t>
      </w:r>
    </w:p>
    <w:p w:rsidR="00557F0F" w:rsidRPr="00733D63" w:rsidRDefault="00557F0F" w:rsidP="00557F0F">
      <w:pPr>
        <w:pStyle w:val="Caption"/>
      </w:pPr>
      <w:bookmarkStart w:id="115" w:name="_Ref358196487"/>
      <w:r w:rsidRPr="00733D63">
        <w:t xml:space="preserve">Table </w:t>
      </w:r>
      <w:r w:rsidRPr="00733D63">
        <w:fldChar w:fldCharType="begin"/>
      </w:r>
      <w:r w:rsidRPr="00733D63">
        <w:instrText xml:space="preserve"> SEQ Table \* ARABIC </w:instrText>
      </w:r>
      <w:r w:rsidRPr="00733D63">
        <w:fldChar w:fldCharType="separate"/>
      </w:r>
      <w:r w:rsidR="00BE6D23">
        <w:rPr>
          <w:noProof/>
        </w:rPr>
        <w:t>3</w:t>
      </w:r>
      <w:r w:rsidRPr="00733D63">
        <w:fldChar w:fldCharType="end"/>
      </w:r>
      <w:bookmarkEnd w:id="115"/>
      <w:r w:rsidRPr="00733D63">
        <w:t>: System Level Jobs</w:t>
      </w:r>
    </w:p>
    <w:tbl>
      <w:tblPr>
        <w:tblW w:w="9825" w:type="dxa"/>
        <w:tblCellMar>
          <w:left w:w="0" w:type="dxa"/>
          <w:right w:w="0" w:type="dxa"/>
        </w:tblCellMar>
        <w:tblLook w:val="04A0" w:firstRow="1" w:lastRow="0" w:firstColumn="1" w:lastColumn="0" w:noHBand="0" w:noVBand="1"/>
      </w:tblPr>
      <w:tblGrid>
        <w:gridCol w:w="3708"/>
        <w:gridCol w:w="3330"/>
        <w:gridCol w:w="2787"/>
      </w:tblGrid>
      <w:tr w:rsidR="007C27E0" w:rsidRPr="005805DC" w:rsidTr="0081369F">
        <w:trPr>
          <w:tblHeader/>
        </w:trPr>
        <w:tc>
          <w:tcPr>
            <w:tcW w:w="3708" w:type="dxa"/>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bottom"/>
            <w:hideMark/>
          </w:tcPr>
          <w:p w:rsidR="007C27E0" w:rsidRPr="002628A5" w:rsidRDefault="007C27E0" w:rsidP="007C27E0">
            <w:pPr>
              <w:jc w:val="center"/>
              <w:rPr>
                <w:rFonts w:ascii="Arial" w:eastAsia="Calibri" w:hAnsi="Arial" w:cs="Arial"/>
                <w:b/>
                <w:bCs/>
                <w:sz w:val="18"/>
                <w:szCs w:val="18"/>
              </w:rPr>
            </w:pPr>
            <w:r w:rsidRPr="002628A5">
              <w:rPr>
                <w:rFonts w:ascii="Arial" w:hAnsi="Arial" w:cs="Arial"/>
                <w:b/>
                <w:bCs/>
                <w:sz w:val="18"/>
                <w:szCs w:val="18"/>
              </w:rPr>
              <w:t>Databases Affected</w:t>
            </w:r>
          </w:p>
        </w:tc>
        <w:tc>
          <w:tcPr>
            <w:tcW w:w="3330" w:type="dxa"/>
            <w:tcBorders>
              <w:top w:val="single" w:sz="8" w:space="0" w:color="auto"/>
              <w:left w:val="nil"/>
              <w:bottom w:val="single" w:sz="8" w:space="0" w:color="auto"/>
              <w:right w:val="single" w:sz="8" w:space="0" w:color="auto"/>
            </w:tcBorders>
            <w:shd w:val="clear" w:color="auto" w:fill="B3B3B3"/>
            <w:tcMar>
              <w:top w:w="0" w:type="dxa"/>
              <w:left w:w="108" w:type="dxa"/>
              <w:bottom w:w="0" w:type="dxa"/>
              <w:right w:w="108" w:type="dxa"/>
            </w:tcMar>
            <w:vAlign w:val="bottom"/>
            <w:hideMark/>
          </w:tcPr>
          <w:p w:rsidR="007C27E0" w:rsidRPr="002628A5" w:rsidRDefault="007C27E0" w:rsidP="007C27E0">
            <w:pPr>
              <w:jc w:val="center"/>
              <w:rPr>
                <w:rFonts w:ascii="Arial" w:eastAsia="Calibri" w:hAnsi="Arial" w:cs="Arial"/>
                <w:b/>
                <w:bCs/>
                <w:sz w:val="18"/>
                <w:szCs w:val="18"/>
              </w:rPr>
            </w:pPr>
            <w:r w:rsidRPr="002628A5">
              <w:rPr>
                <w:rFonts w:ascii="Arial" w:hAnsi="Arial" w:cs="Arial"/>
                <w:b/>
                <w:bCs/>
                <w:sz w:val="18"/>
                <w:szCs w:val="18"/>
              </w:rPr>
              <w:t>Job Name</w:t>
            </w:r>
          </w:p>
        </w:tc>
        <w:tc>
          <w:tcPr>
            <w:tcW w:w="2787" w:type="dxa"/>
            <w:tcBorders>
              <w:top w:val="single" w:sz="8" w:space="0" w:color="auto"/>
              <w:left w:val="nil"/>
              <w:bottom w:val="single" w:sz="8" w:space="0" w:color="auto"/>
              <w:right w:val="single" w:sz="8" w:space="0" w:color="auto"/>
            </w:tcBorders>
            <w:shd w:val="clear" w:color="auto" w:fill="B3B3B3"/>
            <w:tcMar>
              <w:top w:w="0" w:type="dxa"/>
              <w:left w:w="108" w:type="dxa"/>
              <w:bottom w:w="0" w:type="dxa"/>
              <w:right w:w="108" w:type="dxa"/>
            </w:tcMar>
            <w:vAlign w:val="bottom"/>
            <w:hideMark/>
          </w:tcPr>
          <w:p w:rsidR="007C27E0" w:rsidRPr="002628A5" w:rsidRDefault="007C27E0" w:rsidP="007C27E0">
            <w:pPr>
              <w:jc w:val="center"/>
              <w:rPr>
                <w:rFonts w:ascii="Arial" w:eastAsia="Calibri" w:hAnsi="Arial" w:cs="Arial"/>
                <w:b/>
                <w:bCs/>
                <w:sz w:val="18"/>
                <w:szCs w:val="18"/>
              </w:rPr>
            </w:pPr>
            <w:r w:rsidRPr="002628A5">
              <w:rPr>
                <w:rFonts w:ascii="Arial" w:hAnsi="Arial" w:cs="Arial"/>
                <w:b/>
                <w:bCs/>
                <w:sz w:val="18"/>
                <w:szCs w:val="18"/>
              </w:rPr>
              <w:t>Start Time</w:t>
            </w:r>
          </w:p>
        </w:tc>
      </w:tr>
      <w:tr w:rsidR="007C27E0" w:rsidRPr="005805DC" w:rsidTr="0081369F">
        <w:tc>
          <w:tcPr>
            <w:tcW w:w="370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All databases not in an Availability Group</w:t>
            </w:r>
          </w:p>
        </w:tc>
        <w:tc>
          <w:tcPr>
            <w:tcW w:w="333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rPr>
                <w:rFonts w:ascii="Arial" w:eastAsia="Calibri" w:hAnsi="Arial" w:cs="Arial"/>
                <w:sz w:val="18"/>
                <w:szCs w:val="18"/>
              </w:rPr>
            </w:pPr>
            <w:r w:rsidRPr="002628A5">
              <w:rPr>
                <w:rFonts w:ascii="Arial" w:hAnsi="Arial" w:cs="Arial"/>
                <w:sz w:val="18"/>
                <w:szCs w:val="18"/>
              </w:rPr>
              <w:t>System_IntegrityCheck</w:t>
            </w:r>
          </w:p>
        </w:tc>
        <w:tc>
          <w:tcPr>
            <w:tcW w:w="278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10:00pm</w:t>
            </w:r>
          </w:p>
        </w:tc>
      </w:tr>
      <w:tr w:rsidR="007C27E0" w:rsidRPr="005805DC" w:rsidTr="0081369F">
        <w:tc>
          <w:tcPr>
            <w:tcW w:w="370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 xml:space="preserve">All databases not in an Availability Group (except </w:t>
            </w:r>
            <w:r w:rsidR="005D69C6" w:rsidRPr="002628A5">
              <w:rPr>
                <w:rFonts w:ascii="Arial" w:hAnsi="Arial" w:cs="Arial"/>
                <w:sz w:val="18"/>
                <w:szCs w:val="18"/>
              </w:rPr>
              <w:t>TempDB</w:t>
            </w:r>
            <w:r w:rsidRPr="002628A5">
              <w:rPr>
                <w:rFonts w:ascii="Arial" w:hAnsi="Arial" w:cs="Arial"/>
                <w:sz w:val="18"/>
                <w:szCs w:val="18"/>
              </w:rPr>
              <w:t>)</w:t>
            </w:r>
          </w:p>
        </w:tc>
        <w:tc>
          <w:tcPr>
            <w:tcW w:w="333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rPr>
                <w:rFonts w:ascii="Arial" w:eastAsia="Calibri" w:hAnsi="Arial" w:cs="Arial"/>
                <w:sz w:val="18"/>
                <w:szCs w:val="18"/>
              </w:rPr>
            </w:pPr>
            <w:r w:rsidRPr="002628A5">
              <w:rPr>
                <w:rFonts w:ascii="Arial" w:hAnsi="Arial" w:cs="Arial"/>
                <w:sz w:val="18"/>
                <w:szCs w:val="18"/>
              </w:rPr>
              <w:t>System_FullBackups</w:t>
            </w:r>
          </w:p>
        </w:tc>
        <w:tc>
          <w:tcPr>
            <w:tcW w:w="278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11:00pm</w:t>
            </w:r>
          </w:p>
        </w:tc>
      </w:tr>
      <w:tr w:rsidR="007C27E0" w:rsidRPr="005805DC" w:rsidTr="00B56EE0">
        <w:trPr>
          <w:trHeight w:val="304"/>
        </w:trPr>
        <w:tc>
          <w:tcPr>
            <w:tcW w:w="370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n/a</w:t>
            </w:r>
          </w:p>
        </w:tc>
        <w:tc>
          <w:tcPr>
            <w:tcW w:w="333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rPr>
                <w:rFonts w:ascii="Arial" w:eastAsia="Calibri" w:hAnsi="Arial" w:cs="Arial"/>
                <w:sz w:val="18"/>
                <w:szCs w:val="18"/>
              </w:rPr>
            </w:pPr>
            <w:r w:rsidRPr="002628A5">
              <w:rPr>
                <w:rFonts w:ascii="Arial" w:hAnsi="Arial" w:cs="Arial"/>
                <w:sz w:val="18"/>
                <w:szCs w:val="18"/>
              </w:rPr>
              <w:t>System_ResetServerLog</w:t>
            </w:r>
          </w:p>
        </w:tc>
        <w:tc>
          <w:tcPr>
            <w:tcW w:w="2787" w:type="dxa"/>
            <w:tcBorders>
              <w:top w:val="nil"/>
              <w:left w:val="nil"/>
              <w:bottom w:val="single" w:sz="8" w:space="0" w:color="auto"/>
              <w:right w:val="single" w:sz="8" w:space="0" w:color="auto"/>
            </w:tcBorders>
            <w:tcMar>
              <w:top w:w="0" w:type="dxa"/>
              <w:left w:w="108" w:type="dxa"/>
              <w:bottom w:w="0" w:type="dxa"/>
              <w:right w:w="108" w:type="dxa"/>
            </w:tcMar>
            <w:vAlign w:val="center"/>
            <w:hideMark/>
          </w:tcPr>
          <w:p w:rsidR="007C27E0" w:rsidRPr="002628A5" w:rsidRDefault="007C27E0" w:rsidP="007C27E0">
            <w:pPr>
              <w:jc w:val="center"/>
              <w:rPr>
                <w:rFonts w:ascii="Arial" w:eastAsia="Calibri" w:hAnsi="Arial" w:cs="Arial"/>
                <w:sz w:val="18"/>
                <w:szCs w:val="18"/>
              </w:rPr>
            </w:pPr>
            <w:r w:rsidRPr="002628A5">
              <w:rPr>
                <w:rFonts w:ascii="Arial" w:hAnsi="Arial" w:cs="Arial"/>
                <w:sz w:val="18"/>
                <w:szCs w:val="18"/>
              </w:rPr>
              <w:t>Every Saturday at 12:00am</w:t>
            </w:r>
          </w:p>
        </w:tc>
      </w:tr>
    </w:tbl>
    <w:p w:rsidR="007C27E0" w:rsidRDefault="007C27E0" w:rsidP="007C27E0"/>
    <w:p w:rsidR="00A27074" w:rsidRPr="00733D63" w:rsidRDefault="00273912" w:rsidP="00A27074">
      <w:pPr>
        <w:rPr>
          <w:szCs w:val="22"/>
          <w:lang w:eastAsia="x-none"/>
        </w:rPr>
      </w:pPr>
      <w:r w:rsidRPr="00273912">
        <w:rPr>
          <w:b/>
          <w:szCs w:val="22"/>
        </w:rPr>
        <w:t>Availability Group Level Jobs</w:t>
      </w:r>
      <w:r>
        <w:rPr>
          <w:szCs w:val="22"/>
        </w:rPr>
        <w:t xml:space="preserve">:  </w:t>
      </w:r>
      <w:r w:rsidR="00A27074" w:rsidRPr="00733D63">
        <w:rPr>
          <w:szCs w:val="22"/>
        </w:rPr>
        <w:t xml:space="preserve">Each </w:t>
      </w:r>
      <w:r w:rsidR="00C64C91">
        <w:rPr>
          <w:szCs w:val="22"/>
        </w:rPr>
        <w:t xml:space="preserve">Availability Group level </w:t>
      </w:r>
      <w:r w:rsidR="00A27074" w:rsidRPr="00733D63">
        <w:rPr>
          <w:szCs w:val="22"/>
        </w:rPr>
        <w:t xml:space="preserve">job executes against all VBECS databases found </w:t>
      </w:r>
      <w:r w:rsidR="00B314F2">
        <w:rPr>
          <w:szCs w:val="22"/>
        </w:rPr>
        <w:t>within</w:t>
      </w:r>
      <w:r w:rsidR="00A27074" w:rsidRPr="00733D63">
        <w:rPr>
          <w:szCs w:val="22"/>
        </w:rPr>
        <w:t xml:space="preserve"> the Availability Group indicated by the job name (</w:t>
      </w:r>
      <w:r w:rsidR="00A27074" w:rsidRPr="00733D63">
        <w:rPr>
          <w:szCs w:val="22"/>
        </w:rPr>
        <w:fldChar w:fldCharType="begin"/>
      </w:r>
      <w:r w:rsidR="00A27074" w:rsidRPr="00733D63">
        <w:rPr>
          <w:szCs w:val="22"/>
        </w:rPr>
        <w:instrText xml:space="preserve"> REF _Ref358202274 \h </w:instrText>
      </w:r>
      <w:r w:rsidR="00A27074" w:rsidRPr="00733D63">
        <w:rPr>
          <w:szCs w:val="22"/>
        </w:rPr>
      </w:r>
      <w:r w:rsidR="00733D63">
        <w:rPr>
          <w:szCs w:val="22"/>
        </w:rPr>
        <w:instrText xml:space="preserve"> \* MERGEFORMAT </w:instrText>
      </w:r>
      <w:r w:rsidR="00A27074" w:rsidRPr="00733D63">
        <w:rPr>
          <w:szCs w:val="22"/>
        </w:rPr>
        <w:fldChar w:fldCharType="separate"/>
      </w:r>
      <w:r w:rsidR="00BE6D23" w:rsidRPr="00BE6D23">
        <w:rPr>
          <w:szCs w:val="22"/>
        </w:rPr>
        <w:t xml:space="preserve">Table </w:t>
      </w:r>
      <w:r w:rsidR="00BE6D23" w:rsidRPr="00BE6D23">
        <w:rPr>
          <w:noProof/>
          <w:szCs w:val="22"/>
        </w:rPr>
        <w:t>4</w:t>
      </w:r>
      <w:r w:rsidR="00A27074" w:rsidRPr="00733D63">
        <w:rPr>
          <w:szCs w:val="22"/>
        </w:rPr>
        <w:fldChar w:fldCharType="end"/>
      </w:r>
      <w:r w:rsidR="00C64C91">
        <w:rPr>
          <w:szCs w:val="22"/>
        </w:rPr>
        <w:t xml:space="preserve">). Email alerts are sent to the </w:t>
      </w:r>
      <w:r w:rsidR="00B314F2">
        <w:rPr>
          <w:szCs w:val="22"/>
        </w:rPr>
        <w:t xml:space="preserve">recipients defined in the </w:t>
      </w:r>
      <w:r w:rsidR="00D22C1E">
        <w:rPr>
          <w:szCs w:val="22"/>
        </w:rPr>
        <w:t xml:space="preserve">targeted database’s </w:t>
      </w:r>
      <w:r w:rsidR="00B314F2" w:rsidRPr="00C00176">
        <w:rPr>
          <w:szCs w:val="22"/>
        </w:rPr>
        <w:t>CPRS interface</w:t>
      </w:r>
      <w:r w:rsidR="00B314F2">
        <w:rPr>
          <w:szCs w:val="22"/>
        </w:rPr>
        <w:t xml:space="preserve"> (see</w:t>
      </w:r>
      <w:r w:rsidR="00D057D0">
        <w:rPr>
          <w:szCs w:val="22"/>
        </w:rPr>
        <w:t xml:space="preserve"> </w:t>
      </w:r>
      <w:r w:rsidR="00D057D0">
        <w:rPr>
          <w:szCs w:val="22"/>
        </w:rPr>
        <w:fldChar w:fldCharType="begin"/>
      </w:r>
      <w:r w:rsidR="00D057D0">
        <w:rPr>
          <w:szCs w:val="22"/>
        </w:rPr>
        <w:instrText xml:space="preserve"> REF _Ref448764021 \h </w:instrText>
      </w:r>
      <w:r w:rsidR="00D057D0">
        <w:rPr>
          <w:szCs w:val="22"/>
        </w:rPr>
      </w:r>
      <w:r w:rsidR="00D057D0">
        <w:rPr>
          <w:szCs w:val="22"/>
        </w:rPr>
        <w:fldChar w:fldCharType="separate"/>
      </w:r>
      <w:r w:rsidR="00D057D0" w:rsidRPr="001C29FC">
        <w:t>SQL Maintenance Job Alerts</w:t>
      </w:r>
      <w:r w:rsidR="00D057D0">
        <w:rPr>
          <w:szCs w:val="22"/>
        </w:rPr>
        <w:fldChar w:fldCharType="end"/>
      </w:r>
      <w:r w:rsidR="00D057D0">
        <w:rPr>
          <w:szCs w:val="22"/>
        </w:rPr>
        <w:t xml:space="preserve"> section)</w:t>
      </w:r>
      <w:r w:rsidR="00B314F2">
        <w:rPr>
          <w:szCs w:val="22"/>
        </w:rPr>
        <w:t>.</w:t>
      </w:r>
      <w:r w:rsidR="00F92908">
        <w:rPr>
          <w:szCs w:val="22"/>
        </w:rPr>
        <w:t xml:space="preserve"> </w:t>
      </w:r>
    </w:p>
    <w:p w:rsidR="00557F0F" w:rsidRPr="00733D63" w:rsidRDefault="007C27E0" w:rsidP="007C27E0">
      <w:pPr>
        <w:pStyle w:val="Caption"/>
      </w:pPr>
      <w:bookmarkStart w:id="116" w:name="_Ref358202274"/>
      <w:r w:rsidRPr="00733D63">
        <w:t xml:space="preserve">Table </w:t>
      </w:r>
      <w:r w:rsidRPr="00733D63">
        <w:fldChar w:fldCharType="begin"/>
      </w:r>
      <w:r w:rsidRPr="00733D63">
        <w:instrText xml:space="preserve"> SEQ Table \* ARABIC </w:instrText>
      </w:r>
      <w:r w:rsidRPr="00733D63">
        <w:fldChar w:fldCharType="separate"/>
      </w:r>
      <w:r w:rsidR="00BE6D23">
        <w:rPr>
          <w:noProof/>
        </w:rPr>
        <w:t>4</w:t>
      </w:r>
      <w:r w:rsidRPr="00733D63">
        <w:fldChar w:fldCharType="end"/>
      </w:r>
      <w:bookmarkEnd w:id="116"/>
      <w:r w:rsidRPr="00733D63">
        <w:t>: Availability Group Level Jobs</w:t>
      </w:r>
    </w:p>
    <w:tbl>
      <w:tblPr>
        <w:tblW w:w="9825" w:type="dxa"/>
        <w:tblCellMar>
          <w:left w:w="0" w:type="dxa"/>
          <w:right w:w="0" w:type="dxa"/>
        </w:tblCellMar>
        <w:tblLook w:val="04A0" w:firstRow="1" w:lastRow="0" w:firstColumn="1" w:lastColumn="0" w:noHBand="0" w:noVBand="1"/>
      </w:tblPr>
      <w:tblGrid>
        <w:gridCol w:w="2268"/>
        <w:gridCol w:w="3510"/>
        <w:gridCol w:w="4047"/>
      </w:tblGrid>
      <w:tr w:rsidR="00A27074" w:rsidRPr="005805DC" w:rsidTr="0081369F">
        <w:trPr>
          <w:tblHeader/>
        </w:trPr>
        <w:tc>
          <w:tcPr>
            <w:tcW w:w="2268" w:type="dxa"/>
            <w:tcBorders>
              <w:top w:val="single" w:sz="8" w:space="0" w:color="auto"/>
              <w:left w:val="single" w:sz="8" w:space="0" w:color="auto"/>
              <w:bottom w:val="single" w:sz="8" w:space="0" w:color="auto"/>
              <w:right w:val="single" w:sz="8" w:space="0" w:color="auto"/>
            </w:tcBorders>
            <w:shd w:val="clear" w:color="auto" w:fill="B3B3B3"/>
            <w:tcMar>
              <w:top w:w="0" w:type="dxa"/>
              <w:left w:w="108" w:type="dxa"/>
              <w:bottom w:w="0" w:type="dxa"/>
              <w:right w:w="108" w:type="dxa"/>
            </w:tcMar>
            <w:vAlign w:val="bottom"/>
            <w:hideMark/>
          </w:tcPr>
          <w:p w:rsidR="00A27074" w:rsidRPr="002628A5" w:rsidRDefault="00A27074" w:rsidP="00A27074">
            <w:pPr>
              <w:jc w:val="center"/>
              <w:rPr>
                <w:rFonts w:ascii="Arial" w:eastAsia="Calibri" w:hAnsi="Arial" w:cs="Arial"/>
                <w:sz w:val="18"/>
                <w:szCs w:val="18"/>
              </w:rPr>
            </w:pPr>
            <w:r w:rsidRPr="002628A5">
              <w:rPr>
                <w:rFonts w:ascii="Arial" w:hAnsi="Arial" w:cs="Arial"/>
                <w:b/>
                <w:bCs/>
                <w:sz w:val="18"/>
                <w:szCs w:val="18"/>
              </w:rPr>
              <w:t>Databases Affected</w:t>
            </w:r>
          </w:p>
        </w:tc>
        <w:tc>
          <w:tcPr>
            <w:tcW w:w="3510" w:type="dxa"/>
            <w:tcBorders>
              <w:top w:val="single" w:sz="8" w:space="0" w:color="auto"/>
              <w:left w:val="nil"/>
              <w:bottom w:val="single" w:sz="8" w:space="0" w:color="auto"/>
              <w:right w:val="single" w:sz="8" w:space="0" w:color="auto"/>
            </w:tcBorders>
            <w:shd w:val="clear" w:color="auto" w:fill="B3B3B3"/>
            <w:tcMar>
              <w:top w:w="0" w:type="dxa"/>
              <w:left w:w="108" w:type="dxa"/>
              <w:bottom w:w="0" w:type="dxa"/>
              <w:right w:w="108" w:type="dxa"/>
            </w:tcMar>
            <w:vAlign w:val="bottom"/>
            <w:hideMark/>
          </w:tcPr>
          <w:p w:rsidR="00A27074" w:rsidRPr="002628A5" w:rsidRDefault="00A27074" w:rsidP="00A27074">
            <w:pPr>
              <w:jc w:val="center"/>
              <w:rPr>
                <w:rFonts w:ascii="Arial" w:eastAsia="Calibri" w:hAnsi="Arial" w:cs="Arial"/>
                <w:b/>
                <w:bCs/>
                <w:sz w:val="18"/>
                <w:szCs w:val="18"/>
              </w:rPr>
            </w:pPr>
            <w:r w:rsidRPr="002628A5">
              <w:rPr>
                <w:rFonts w:ascii="Arial" w:hAnsi="Arial" w:cs="Arial"/>
                <w:b/>
                <w:bCs/>
                <w:sz w:val="18"/>
                <w:szCs w:val="18"/>
              </w:rPr>
              <w:t>Job Name</w:t>
            </w:r>
          </w:p>
        </w:tc>
        <w:tc>
          <w:tcPr>
            <w:tcW w:w="4047" w:type="dxa"/>
            <w:tcBorders>
              <w:top w:val="single" w:sz="8" w:space="0" w:color="auto"/>
              <w:left w:val="nil"/>
              <w:bottom w:val="single" w:sz="8" w:space="0" w:color="auto"/>
              <w:right w:val="single" w:sz="8" w:space="0" w:color="auto"/>
            </w:tcBorders>
            <w:shd w:val="clear" w:color="auto" w:fill="B3B3B3"/>
            <w:tcMar>
              <w:top w:w="0" w:type="dxa"/>
              <w:left w:w="108" w:type="dxa"/>
              <w:bottom w:w="0" w:type="dxa"/>
              <w:right w:w="108" w:type="dxa"/>
            </w:tcMar>
            <w:vAlign w:val="bottom"/>
            <w:hideMark/>
          </w:tcPr>
          <w:p w:rsidR="00A27074" w:rsidRPr="002628A5" w:rsidRDefault="00A27074" w:rsidP="00A27074">
            <w:pPr>
              <w:jc w:val="center"/>
              <w:rPr>
                <w:rFonts w:ascii="Arial" w:eastAsia="Calibri" w:hAnsi="Arial" w:cs="Arial"/>
                <w:b/>
                <w:bCs/>
                <w:sz w:val="18"/>
                <w:szCs w:val="18"/>
              </w:rPr>
            </w:pPr>
            <w:r w:rsidRPr="002628A5">
              <w:rPr>
                <w:rFonts w:ascii="Arial" w:hAnsi="Arial" w:cs="Arial"/>
                <w:b/>
                <w:bCs/>
                <w:sz w:val="18"/>
                <w:szCs w:val="18"/>
              </w:rPr>
              <w:t>Start Time</w:t>
            </w:r>
          </w:p>
        </w:tc>
      </w:tr>
      <w:tr w:rsidR="00A27074" w:rsidRPr="005805DC" w:rsidTr="0081369F">
        <w:tc>
          <w:tcPr>
            <w:tcW w:w="2268" w:type="dxa"/>
            <w:vMerge w:val="restart"/>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All VBECS databases in the Availability Group AGVISN</w:t>
            </w:r>
            <w:r w:rsidRPr="002628A5">
              <w:rPr>
                <w:rFonts w:ascii="Arial" w:hAnsi="Arial" w:cs="Arial"/>
                <w:i/>
                <w:iCs/>
                <w:sz w:val="18"/>
                <w:szCs w:val="18"/>
              </w:rPr>
              <w:t>XX</w:t>
            </w:r>
            <w:r w:rsidR="00BD618E">
              <w:rPr>
                <w:rFonts w:ascii="Arial" w:hAnsi="Arial" w:cs="Arial"/>
                <w:i/>
                <w:iCs/>
                <w:sz w:val="18"/>
                <w:szCs w:val="18"/>
              </w:rPr>
              <w:t xml:space="preserve"> (XX is equal to the VISN number)</w:t>
            </w: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_DifferentialBackups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Every 6 hours between 3:00am and 10:00pm</w:t>
            </w:r>
          </w:p>
        </w:tc>
      </w:tr>
      <w:tr w:rsidR="00A27074" w:rsidRPr="005805DC" w:rsidTr="0081369F">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_TransactionalLogBackups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Every 2 hours between 2:00am and 11:00pm</w:t>
            </w:r>
          </w:p>
        </w:tc>
      </w:tr>
      <w:tr w:rsidR="00A27074" w:rsidRPr="005805DC" w:rsidTr="00DD64F9">
        <w:trPr>
          <w:trHeight w:val="142"/>
        </w:trPr>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_ReIndexTables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10:00pm</w:t>
            </w:r>
          </w:p>
        </w:tc>
      </w:tr>
      <w:tr w:rsidR="00A27074" w:rsidRPr="005805DC" w:rsidTr="0081369F">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_UpdateStats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10:30pm</w:t>
            </w:r>
          </w:p>
        </w:tc>
      </w:tr>
      <w:tr w:rsidR="00A27074" w:rsidRPr="005805DC" w:rsidTr="0081369F">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_IntegrityCheck</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11:30pm</w:t>
            </w:r>
          </w:p>
        </w:tc>
      </w:tr>
      <w:tr w:rsidR="00A27074" w:rsidRPr="005805DC" w:rsidTr="0081369F">
        <w:tc>
          <w:tcPr>
            <w:tcW w:w="0" w:type="auto"/>
            <w:vMerge/>
            <w:tcBorders>
              <w:top w:val="nil"/>
              <w:left w:val="single" w:sz="8" w:space="0" w:color="auto"/>
              <w:bottom w:val="single" w:sz="8" w:space="0" w:color="auto"/>
              <w:right w:val="single" w:sz="8" w:space="0" w:color="auto"/>
            </w:tcBorders>
            <w:vAlign w:val="center"/>
            <w:hideMark/>
          </w:tcPr>
          <w:p w:rsidR="00A27074" w:rsidRPr="002628A5" w:rsidRDefault="00A27074" w:rsidP="00A27074">
            <w:pPr>
              <w:rPr>
                <w:rFonts w:ascii="Arial" w:eastAsia="Calibri" w:hAnsi="Arial" w:cs="Arial"/>
                <w:sz w:val="18"/>
                <w:szCs w:val="18"/>
              </w:rPr>
            </w:pPr>
          </w:p>
        </w:tc>
        <w:tc>
          <w:tcPr>
            <w:tcW w:w="351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rPr>
                <w:rFonts w:ascii="Arial" w:eastAsia="Calibri" w:hAnsi="Arial" w:cs="Arial"/>
                <w:sz w:val="18"/>
                <w:szCs w:val="18"/>
              </w:rPr>
            </w:pPr>
            <w:r w:rsidRPr="002628A5">
              <w:rPr>
                <w:rFonts w:ascii="Arial" w:hAnsi="Arial" w:cs="Arial"/>
                <w:sz w:val="18"/>
                <w:szCs w:val="18"/>
              </w:rPr>
              <w:t>AGVISN</w:t>
            </w:r>
            <w:r w:rsidRPr="002628A5">
              <w:rPr>
                <w:rFonts w:ascii="Arial" w:hAnsi="Arial" w:cs="Arial"/>
                <w:i/>
                <w:iCs/>
                <w:sz w:val="18"/>
                <w:szCs w:val="18"/>
              </w:rPr>
              <w:t>XX</w:t>
            </w:r>
            <w:r w:rsidRPr="002628A5">
              <w:rPr>
                <w:rFonts w:ascii="Arial" w:hAnsi="Arial" w:cs="Arial"/>
                <w:sz w:val="18"/>
                <w:szCs w:val="18"/>
              </w:rPr>
              <w:t>_FullBackups</w:t>
            </w:r>
          </w:p>
        </w:tc>
        <w:tc>
          <w:tcPr>
            <w:tcW w:w="4047"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2628A5" w:rsidRDefault="00A27074" w:rsidP="00A27074">
            <w:pPr>
              <w:jc w:val="center"/>
              <w:rPr>
                <w:rFonts w:ascii="Arial" w:eastAsia="Calibri" w:hAnsi="Arial" w:cs="Arial"/>
                <w:sz w:val="18"/>
                <w:szCs w:val="18"/>
              </w:rPr>
            </w:pPr>
            <w:r w:rsidRPr="002628A5">
              <w:rPr>
                <w:rFonts w:ascii="Arial" w:hAnsi="Arial" w:cs="Arial"/>
                <w:sz w:val="18"/>
                <w:szCs w:val="18"/>
              </w:rPr>
              <w:t>12:15am</w:t>
            </w:r>
          </w:p>
        </w:tc>
      </w:tr>
    </w:tbl>
    <w:p w:rsidR="007C27E0" w:rsidRDefault="007C27E0" w:rsidP="007C27E0"/>
    <w:p w:rsidR="00A27074" w:rsidRPr="00733D63" w:rsidRDefault="00B314F2" w:rsidP="00A27074">
      <w:pPr>
        <w:keepNext/>
        <w:rPr>
          <w:szCs w:val="22"/>
          <w:lang w:eastAsia="x-none"/>
        </w:rPr>
      </w:pPr>
      <w:r w:rsidRPr="00B314F2">
        <w:rPr>
          <w:b/>
          <w:szCs w:val="22"/>
        </w:rPr>
        <w:t>VBECS Level Jobs</w:t>
      </w:r>
      <w:r>
        <w:rPr>
          <w:szCs w:val="22"/>
        </w:rPr>
        <w:t xml:space="preserve">: Each VBECS level job targets a single VBECS database indicated </w:t>
      </w:r>
      <w:r w:rsidR="004255CD">
        <w:rPr>
          <w:szCs w:val="22"/>
        </w:rPr>
        <w:t>in</w:t>
      </w:r>
      <w:r>
        <w:rPr>
          <w:szCs w:val="22"/>
        </w:rPr>
        <w:t xml:space="preserve"> the job name</w:t>
      </w:r>
      <w:r w:rsidR="00D22C1E">
        <w:rPr>
          <w:szCs w:val="22"/>
        </w:rPr>
        <w:t xml:space="preserve"> </w:t>
      </w:r>
      <w:r w:rsidR="004255CD" w:rsidRPr="00733D63">
        <w:rPr>
          <w:szCs w:val="22"/>
        </w:rPr>
        <w:t>(</w:t>
      </w:r>
      <w:r w:rsidR="004255CD" w:rsidRPr="00733D63">
        <w:rPr>
          <w:szCs w:val="22"/>
        </w:rPr>
        <w:fldChar w:fldCharType="begin"/>
      </w:r>
      <w:r w:rsidR="004255CD" w:rsidRPr="00733D63">
        <w:rPr>
          <w:szCs w:val="22"/>
        </w:rPr>
        <w:instrText xml:space="preserve"> REF _Ref358202316 \h </w:instrText>
      </w:r>
      <w:r w:rsidR="004255CD" w:rsidRPr="00733D63">
        <w:rPr>
          <w:szCs w:val="22"/>
        </w:rPr>
      </w:r>
      <w:r w:rsidR="004255CD">
        <w:rPr>
          <w:szCs w:val="22"/>
        </w:rPr>
        <w:instrText xml:space="preserve"> \* MERGEFORMAT </w:instrText>
      </w:r>
      <w:r w:rsidR="004255CD" w:rsidRPr="00733D63">
        <w:rPr>
          <w:szCs w:val="22"/>
        </w:rPr>
        <w:fldChar w:fldCharType="separate"/>
      </w:r>
      <w:r w:rsidR="00BE6D23" w:rsidRPr="00BE6D23">
        <w:rPr>
          <w:szCs w:val="22"/>
        </w:rPr>
        <w:t xml:space="preserve">Table </w:t>
      </w:r>
      <w:r w:rsidR="00BE6D23" w:rsidRPr="00BE6D23">
        <w:rPr>
          <w:noProof/>
          <w:szCs w:val="22"/>
        </w:rPr>
        <w:t>5</w:t>
      </w:r>
      <w:r w:rsidR="004255CD" w:rsidRPr="00733D63">
        <w:rPr>
          <w:szCs w:val="22"/>
        </w:rPr>
        <w:fldChar w:fldCharType="end"/>
      </w:r>
      <w:r w:rsidR="004255CD">
        <w:rPr>
          <w:szCs w:val="22"/>
        </w:rPr>
        <w:t>)</w:t>
      </w:r>
      <w:r>
        <w:rPr>
          <w:szCs w:val="22"/>
        </w:rPr>
        <w:t xml:space="preserve">. </w:t>
      </w:r>
      <w:r w:rsidR="004255CD">
        <w:rPr>
          <w:szCs w:val="22"/>
        </w:rPr>
        <w:t>These</w:t>
      </w:r>
      <w:r w:rsidR="00A27074" w:rsidRPr="00733D63">
        <w:rPr>
          <w:szCs w:val="22"/>
        </w:rPr>
        <w:t xml:space="preserve"> job</w:t>
      </w:r>
      <w:r w:rsidR="004255CD">
        <w:rPr>
          <w:szCs w:val="22"/>
        </w:rPr>
        <w:t>s</w:t>
      </w:r>
      <w:r w:rsidR="00A27074" w:rsidRPr="00733D63">
        <w:rPr>
          <w:szCs w:val="22"/>
        </w:rPr>
        <w:t xml:space="preserve"> affect user data by expiring Component and Test Orders and marking units Presumed Transfused.</w:t>
      </w:r>
      <w:r w:rsidR="00DF150F">
        <w:rPr>
          <w:szCs w:val="22"/>
        </w:rPr>
        <w:t xml:space="preserve"> </w:t>
      </w:r>
      <w:r>
        <w:rPr>
          <w:szCs w:val="22"/>
        </w:rPr>
        <w:t xml:space="preserve"> Email alerts are sent to the recipients defined in the </w:t>
      </w:r>
      <w:r w:rsidR="00D22C1E">
        <w:rPr>
          <w:szCs w:val="22"/>
        </w:rPr>
        <w:t xml:space="preserve">targeted database’s </w:t>
      </w:r>
      <w:r w:rsidRPr="00C00176">
        <w:rPr>
          <w:szCs w:val="22"/>
        </w:rPr>
        <w:t>CPRS interface</w:t>
      </w:r>
      <w:r>
        <w:rPr>
          <w:szCs w:val="22"/>
        </w:rPr>
        <w:t xml:space="preserve"> (see</w:t>
      </w:r>
      <w:r w:rsidR="00D057D0">
        <w:rPr>
          <w:szCs w:val="22"/>
        </w:rPr>
        <w:t xml:space="preserve"> </w:t>
      </w:r>
      <w:r w:rsidR="00D057D0">
        <w:rPr>
          <w:szCs w:val="22"/>
        </w:rPr>
        <w:fldChar w:fldCharType="begin"/>
      </w:r>
      <w:r w:rsidR="00D057D0">
        <w:rPr>
          <w:szCs w:val="22"/>
        </w:rPr>
        <w:instrText xml:space="preserve"> REF _Ref448763776 \h </w:instrText>
      </w:r>
      <w:r w:rsidR="00D057D0">
        <w:rPr>
          <w:szCs w:val="22"/>
        </w:rPr>
      </w:r>
      <w:r w:rsidR="00D057D0">
        <w:rPr>
          <w:szCs w:val="22"/>
        </w:rPr>
        <w:fldChar w:fldCharType="separate"/>
      </w:r>
      <w:r w:rsidR="00D057D0" w:rsidRPr="001C29FC">
        <w:t>SQL Maintenance</w:t>
      </w:r>
      <w:r w:rsidR="00D057D0" w:rsidRPr="001C29FC">
        <w:t xml:space="preserve"> </w:t>
      </w:r>
      <w:r w:rsidR="00D057D0" w:rsidRPr="001C29FC">
        <w:t>Job Alerts</w:t>
      </w:r>
      <w:r w:rsidR="00D057D0">
        <w:rPr>
          <w:szCs w:val="22"/>
        </w:rPr>
        <w:fldChar w:fldCharType="end"/>
      </w:r>
      <w:r w:rsidR="00D057D0">
        <w:rPr>
          <w:szCs w:val="22"/>
        </w:rPr>
        <w:t xml:space="preserve"> section)</w:t>
      </w:r>
      <w:r>
        <w:rPr>
          <w:szCs w:val="22"/>
        </w:rPr>
        <w:t>.</w:t>
      </w:r>
    </w:p>
    <w:p w:rsidR="00557F0F" w:rsidRPr="00733D63" w:rsidRDefault="00A27074" w:rsidP="00A27074">
      <w:pPr>
        <w:pStyle w:val="Caption"/>
      </w:pPr>
      <w:bookmarkStart w:id="117" w:name="_Ref358202316"/>
      <w:r w:rsidRPr="00733D63">
        <w:t xml:space="preserve">Table </w:t>
      </w:r>
      <w:r w:rsidRPr="00733D63">
        <w:fldChar w:fldCharType="begin"/>
      </w:r>
      <w:r w:rsidRPr="00733D63">
        <w:instrText xml:space="preserve"> SEQ Table \* ARABIC </w:instrText>
      </w:r>
      <w:r w:rsidRPr="00733D63">
        <w:fldChar w:fldCharType="separate"/>
      </w:r>
      <w:r w:rsidR="00BE6D23">
        <w:rPr>
          <w:noProof/>
        </w:rPr>
        <w:t>5</w:t>
      </w:r>
      <w:r w:rsidRPr="00733D63">
        <w:fldChar w:fldCharType="end"/>
      </w:r>
      <w:bookmarkEnd w:id="117"/>
      <w:r w:rsidRPr="00733D63">
        <w:t>: VBECS Level Jobs</w:t>
      </w:r>
    </w:p>
    <w:tbl>
      <w:tblPr>
        <w:tblW w:w="9825" w:type="dxa"/>
        <w:tblCellMar>
          <w:left w:w="0" w:type="dxa"/>
          <w:right w:w="0" w:type="dxa"/>
        </w:tblCellMar>
        <w:tblLook w:val="04A0" w:firstRow="1" w:lastRow="0" w:firstColumn="1" w:lastColumn="0" w:noHBand="0" w:noVBand="1"/>
      </w:tblPr>
      <w:tblGrid>
        <w:gridCol w:w="2268"/>
        <w:gridCol w:w="5129"/>
        <w:gridCol w:w="2428"/>
      </w:tblGrid>
      <w:tr w:rsidR="00A27074" w:rsidRPr="005805DC" w:rsidTr="00A27074">
        <w:tc>
          <w:tcPr>
            <w:tcW w:w="2268" w:type="dxa"/>
            <w:tcBorders>
              <w:top w:val="single" w:sz="8" w:space="0" w:color="auto"/>
              <w:left w:val="single" w:sz="8" w:space="0" w:color="auto"/>
              <w:bottom w:val="single" w:sz="8" w:space="0" w:color="auto"/>
              <w:right w:val="single" w:sz="8" w:space="0" w:color="auto"/>
            </w:tcBorders>
            <w:shd w:val="clear" w:color="auto" w:fill="BFBFBF"/>
            <w:tcMar>
              <w:top w:w="0" w:type="dxa"/>
              <w:left w:w="108" w:type="dxa"/>
              <w:bottom w:w="0" w:type="dxa"/>
              <w:right w:w="108" w:type="dxa"/>
            </w:tcMar>
            <w:vAlign w:val="bottom"/>
            <w:hideMark/>
          </w:tcPr>
          <w:p w:rsidR="00A27074" w:rsidRPr="009356F2" w:rsidRDefault="00A27074" w:rsidP="00A27074">
            <w:pPr>
              <w:jc w:val="center"/>
              <w:rPr>
                <w:rFonts w:ascii="Arial" w:eastAsia="Calibri" w:hAnsi="Arial" w:cs="Arial"/>
                <w:b/>
                <w:bCs/>
                <w:sz w:val="18"/>
                <w:szCs w:val="18"/>
              </w:rPr>
            </w:pPr>
            <w:r w:rsidRPr="009356F2">
              <w:rPr>
                <w:rFonts w:ascii="Arial" w:hAnsi="Arial" w:cs="Arial"/>
                <w:b/>
                <w:bCs/>
                <w:sz w:val="18"/>
                <w:szCs w:val="18"/>
              </w:rPr>
              <w:t>Databases Affected</w:t>
            </w:r>
          </w:p>
        </w:tc>
        <w:tc>
          <w:tcPr>
            <w:tcW w:w="5130"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bottom"/>
            <w:hideMark/>
          </w:tcPr>
          <w:p w:rsidR="00A27074" w:rsidRPr="009356F2" w:rsidRDefault="00A27074" w:rsidP="00A27074">
            <w:pPr>
              <w:jc w:val="center"/>
              <w:rPr>
                <w:rFonts w:ascii="Arial" w:eastAsia="Calibri" w:hAnsi="Arial" w:cs="Arial"/>
                <w:b/>
                <w:bCs/>
                <w:sz w:val="18"/>
                <w:szCs w:val="18"/>
              </w:rPr>
            </w:pPr>
            <w:r w:rsidRPr="009356F2">
              <w:rPr>
                <w:rFonts w:ascii="Arial" w:hAnsi="Arial" w:cs="Arial"/>
                <w:b/>
                <w:bCs/>
                <w:sz w:val="18"/>
                <w:szCs w:val="18"/>
              </w:rPr>
              <w:t>Job Name</w:t>
            </w:r>
          </w:p>
        </w:tc>
        <w:tc>
          <w:tcPr>
            <w:tcW w:w="2430" w:type="dxa"/>
            <w:tcBorders>
              <w:top w:val="single" w:sz="8" w:space="0" w:color="auto"/>
              <w:left w:val="nil"/>
              <w:bottom w:val="single" w:sz="8" w:space="0" w:color="auto"/>
              <w:right w:val="single" w:sz="8" w:space="0" w:color="auto"/>
            </w:tcBorders>
            <w:shd w:val="clear" w:color="auto" w:fill="BFBFBF"/>
            <w:tcMar>
              <w:top w:w="0" w:type="dxa"/>
              <w:left w:w="108" w:type="dxa"/>
              <w:bottom w:w="0" w:type="dxa"/>
              <w:right w:w="108" w:type="dxa"/>
            </w:tcMar>
            <w:vAlign w:val="bottom"/>
            <w:hideMark/>
          </w:tcPr>
          <w:p w:rsidR="00A27074" w:rsidRPr="009356F2" w:rsidRDefault="00A27074" w:rsidP="00A27074">
            <w:pPr>
              <w:jc w:val="center"/>
              <w:rPr>
                <w:rFonts w:ascii="Arial" w:eastAsia="Calibri" w:hAnsi="Arial" w:cs="Arial"/>
                <w:b/>
                <w:bCs/>
                <w:sz w:val="18"/>
                <w:szCs w:val="18"/>
              </w:rPr>
            </w:pPr>
            <w:r w:rsidRPr="009356F2">
              <w:rPr>
                <w:rFonts w:ascii="Arial" w:hAnsi="Arial" w:cs="Arial"/>
                <w:b/>
                <w:bCs/>
                <w:sz w:val="18"/>
                <w:szCs w:val="18"/>
              </w:rPr>
              <w:t>Start Time</w:t>
            </w:r>
          </w:p>
        </w:tc>
      </w:tr>
      <w:tr w:rsidR="00A27074" w:rsidRPr="005805DC" w:rsidTr="0081369F">
        <w:trPr>
          <w:trHeight w:val="304"/>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27074" w:rsidRPr="009356F2" w:rsidRDefault="00A27074" w:rsidP="00A27074">
            <w:pPr>
              <w:jc w:val="center"/>
              <w:rPr>
                <w:rFonts w:ascii="Arial" w:eastAsia="Calibri" w:hAnsi="Arial" w:cs="Arial"/>
                <w:sz w:val="18"/>
                <w:szCs w:val="18"/>
              </w:rPr>
            </w:pPr>
            <w:r w:rsidRPr="009356F2">
              <w:rPr>
                <w:rFonts w:ascii="Arial" w:hAnsi="Arial" w:cs="Arial"/>
                <w:sz w:val="18"/>
                <w:szCs w:val="18"/>
              </w:rPr>
              <w:t>(Test SQL Server)</w:t>
            </w:r>
          </w:p>
          <w:p w:rsidR="00A27074" w:rsidRPr="009356F2" w:rsidRDefault="00A27074" w:rsidP="00A27074">
            <w:pPr>
              <w:jc w:val="center"/>
              <w:rPr>
                <w:rFonts w:ascii="Arial" w:eastAsia="Calibri" w:hAnsi="Arial" w:cs="Arial"/>
                <w:sz w:val="18"/>
                <w:szCs w:val="18"/>
              </w:rPr>
            </w:pPr>
            <w:r w:rsidRPr="009356F2">
              <w:rPr>
                <w:rFonts w:ascii="Arial" w:hAnsi="Arial" w:cs="Arial"/>
                <w:sz w:val="18"/>
                <w:szCs w:val="18"/>
              </w:rPr>
              <w:t>VBECS_</w:t>
            </w:r>
            <w:r w:rsidRPr="009356F2">
              <w:rPr>
                <w:rFonts w:ascii="Arial" w:hAnsi="Arial" w:cs="Arial"/>
                <w:i/>
                <w:iCs/>
                <w:sz w:val="18"/>
                <w:szCs w:val="18"/>
              </w:rPr>
              <w:t>SSS</w:t>
            </w:r>
            <w:r w:rsidRPr="009356F2">
              <w:rPr>
                <w:rFonts w:ascii="Arial" w:hAnsi="Arial" w:cs="Arial"/>
                <w:sz w:val="18"/>
                <w:szCs w:val="18"/>
              </w:rPr>
              <w:t>_TEST</w:t>
            </w:r>
            <w:r w:rsidR="00BD618E">
              <w:rPr>
                <w:rFonts w:ascii="Arial" w:hAnsi="Arial" w:cs="Arial"/>
                <w:sz w:val="18"/>
                <w:szCs w:val="18"/>
              </w:rPr>
              <w:t xml:space="preserve"> (SSS is equal to the </w:t>
            </w:r>
            <w:r w:rsidR="00DF150F">
              <w:rPr>
                <w:rFonts w:ascii="Arial" w:hAnsi="Arial" w:cs="Arial"/>
                <w:sz w:val="18"/>
                <w:szCs w:val="18"/>
              </w:rPr>
              <w:t>Site Code)</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9356F2" w:rsidRDefault="00A27074" w:rsidP="00A27074">
            <w:pPr>
              <w:rPr>
                <w:rFonts w:ascii="Arial" w:eastAsia="Calibri" w:hAnsi="Arial" w:cs="Arial"/>
                <w:sz w:val="18"/>
                <w:szCs w:val="18"/>
              </w:rPr>
            </w:pPr>
            <w:r w:rsidRPr="009356F2">
              <w:rPr>
                <w:rFonts w:ascii="Arial" w:hAnsi="Arial" w:cs="Arial"/>
                <w:sz w:val="18"/>
                <w:szCs w:val="18"/>
              </w:rPr>
              <w:t>AGVISN</w:t>
            </w:r>
            <w:r w:rsidRPr="009356F2">
              <w:rPr>
                <w:rFonts w:ascii="Arial" w:hAnsi="Arial" w:cs="Arial"/>
                <w:i/>
                <w:iCs/>
                <w:sz w:val="18"/>
                <w:szCs w:val="18"/>
              </w:rPr>
              <w:t>XX</w:t>
            </w:r>
            <w:r w:rsidRPr="009356F2">
              <w:rPr>
                <w:rFonts w:ascii="Arial" w:hAnsi="Arial" w:cs="Arial"/>
                <w:sz w:val="18"/>
                <w:szCs w:val="18"/>
              </w:rPr>
              <w:t>_VBECS_</w:t>
            </w:r>
            <w:r w:rsidRPr="009356F2">
              <w:rPr>
                <w:rFonts w:ascii="Arial" w:hAnsi="Arial" w:cs="Arial"/>
                <w:i/>
                <w:iCs/>
                <w:sz w:val="18"/>
                <w:szCs w:val="18"/>
              </w:rPr>
              <w:t>SSS</w:t>
            </w:r>
            <w:r w:rsidRPr="009356F2">
              <w:rPr>
                <w:rFonts w:ascii="Arial" w:hAnsi="Arial" w:cs="Arial"/>
                <w:sz w:val="18"/>
                <w:szCs w:val="18"/>
              </w:rPr>
              <w:t>_TEST_Background_Jobs</w:t>
            </w:r>
          </w:p>
        </w:tc>
        <w:tc>
          <w:tcPr>
            <w:tcW w:w="2430" w:type="dxa"/>
            <w:vMerge w:val="restart"/>
            <w:tcBorders>
              <w:top w:val="nil"/>
              <w:left w:val="nil"/>
              <w:bottom w:val="single" w:sz="8" w:space="0" w:color="auto"/>
              <w:right w:val="single" w:sz="8" w:space="0" w:color="auto"/>
            </w:tcBorders>
            <w:tcMar>
              <w:top w:w="0" w:type="dxa"/>
              <w:left w:w="108" w:type="dxa"/>
              <w:bottom w:w="0" w:type="dxa"/>
              <w:right w:w="108" w:type="dxa"/>
            </w:tcMar>
            <w:vAlign w:val="center"/>
            <w:hideMark/>
          </w:tcPr>
          <w:p w:rsidR="00A27074" w:rsidRPr="009356F2" w:rsidRDefault="00A27074" w:rsidP="00A27074">
            <w:pPr>
              <w:jc w:val="center"/>
              <w:rPr>
                <w:rFonts w:ascii="Arial" w:eastAsia="Calibri" w:hAnsi="Arial" w:cs="Arial"/>
                <w:sz w:val="18"/>
                <w:szCs w:val="18"/>
              </w:rPr>
            </w:pPr>
            <w:r w:rsidRPr="009356F2">
              <w:rPr>
                <w:rFonts w:ascii="Arial" w:hAnsi="Arial" w:cs="Arial"/>
                <w:sz w:val="18"/>
                <w:szCs w:val="18"/>
              </w:rPr>
              <w:t>12:01am</w:t>
            </w:r>
          </w:p>
        </w:tc>
      </w:tr>
      <w:tr w:rsidR="00A27074" w:rsidRPr="005805DC" w:rsidTr="0081369F">
        <w:trPr>
          <w:trHeight w:val="241"/>
        </w:trPr>
        <w:tc>
          <w:tcPr>
            <w:tcW w:w="2268"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rsidR="00A27074" w:rsidRPr="009356F2" w:rsidRDefault="00A27074" w:rsidP="00A27074">
            <w:pPr>
              <w:jc w:val="center"/>
              <w:rPr>
                <w:rFonts w:ascii="Arial" w:eastAsia="Calibri" w:hAnsi="Arial" w:cs="Arial"/>
                <w:sz w:val="18"/>
                <w:szCs w:val="18"/>
              </w:rPr>
            </w:pPr>
            <w:r w:rsidRPr="009356F2">
              <w:rPr>
                <w:rFonts w:ascii="Arial" w:hAnsi="Arial" w:cs="Arial"/>
                <w:sz w:val="18"/>
                <w:szCs w:val="18"/>
              </w:rPr>
              <w:t>(Production SQL Server) VBECS_</w:t>
            </w:r>
            <w:r w:rsidRPr="009356F2">
              <w:rPr>
                <w:rFonts w:ascii="Arial" w:hAnsi="Arial" w:cs="Arial"/>
                <w:i/>
                <w:iCs/>
                <w:sz w:val="18"/>
                <w:szCs w:val="18"/>
              </w:rPr>
              <w:t>SSS</w:t>
            </w:r>
            <w:r w:rsidRPr="009356F2">
              <w:rPr>
                <w:rFonts w:ascii="Arial" w:hAnsi="Arial" w:cs="Arial"/>
                <w:sz w:val="18"/>
                <w:szCs w:val="18"/>
              </w:rPr>
              <w:t>_PROD</w:t>
            </w:r>
          </w:p>
        </w:tc>
        <w:tc>
          <w:tcPr>
            <w:tcW w:w="5130" w:type="dxa"/>
            <w:tcBorders>
              <w:top w:val="nil"/>
              <w:left w:val="nil"/>
              <w:bottom w:val="single" w:sz="8" w:space="0" w:color="auto"/>
              <w:right w:val="single" w:sz="8" w:space="0" w:color="auto"/>
            </w:tcBorders>
            <w:tcMar>
              <w:top w:w="0" w:type="dxa"/>
              <w:left w:w="108" w:type="dxa"/>
              <w:bottom w:w="0" w:type="dxa"/>
              <w:right w:w="108" w:type="dxa"/>
            </w:tcMar>
            <w:hideMark/>
          </w:tcPr>
          <w:p w:rsidR="00A27074" w:rsidRPr="009356F2" w:rsidRDefault="00A27074" w:rsidP="00A27074">
            <w:pPr>
              <w:rPr>
                <w:rFonts w:ascii="Arial" w:eastAsia="Calibri" w:hAnsi="Arial" w:cs="Arial"/>
                <w:sz w:val="18"/>
                <w:szCs w:val="18"/>
              </w:rPr>
            </w:pPr>
            <w:r w:rsidRPr="009356F2">
              <w:rPr>
                <w:rFonts w:ascii="Arial" w:hAnsi="Arial" w:cs="Arial"/>
                <w:sz w:val="18"/>
                <w:szCs w:val="18"/>
              </w:rPr>
              <w:t>AGVISN</w:t>
            </w:r>
            <w:r w:rsidRPr="009356F2">
              <w:rPr>
                <w:rFonts w:ascii="Arial" w:hAnsi="Arial" w:cs="Arial"/>
                <w:i/>
                <w:iCs/>
                <w:sz w:val="18"/>
                <w:szCs w:val="18"/>
              </w:rPr>
              <w:t>XX</w:t>
            </w:r>
            <w:r w:rsidRPr="009356F2">
              <w:rPr>
                <w:rFonts w:ascii="Arial" w:hAnsi="Arial" w:cs="Arial"/>
                <w:sz w:val="18"/>
                <w:szCs w:val="18"/>
              </w:rPr>
              <w:t>_VBECS_</w:t>
            </w:r>
            <w:r w:rsidRPr="009356F2">
              <w:rPr>
                <w:rFonts w:ascii="Arial" w:hAnsi="Arial" w:cs="Arial"/>
                <w:i/>
                <w:iCs/>
                <w:sz w:val="18"/>
                <w:szCs w:val="18"/>
              </w:rPr>
              <w:t>SSS</w:t>
            </w:r>
            <w:r w:rsidRPr="009356F2">
              <w:rPr>
                <w:rFonts w:ascii="Arial" w:hAnsi="Arial" w:cs="Arial"/>
                <w:sz w:val="18"/>
                <w:szCs w:val="18"/>
              </w:rPr>
              <w:t>_PROD_Background_Jobs</w:t>
            </w:r>
          </w:p>
        </w:tc>
        <w:tc>
          <w:tcPr>
            <w:tcW w:w="0" w:type="auto"/>
            <w:vMerge/>
            <w:tcBorders>
              <w:top w:val="nil"/>
              <w:left w:val="nil"/>
              <w:bottom w:val="single" w:sz="8" w:space="0" w:color="auto"/>
              <w:right w:val="single" w:sz="8" w:space="0" w:color="auto"/>
            </w:tcBorders>
            <w:vAlign w:val="center"/>
            <w:hideMark/>
          </w:tcPr>
          <w:p w:rsidR="00A27074" w:rsidRPr="009356F2" w:rsidRDefault="00A27074" w:rsidP="00A27074">
            <w:pPr>
              <w:rPr>
                <w:rFonts w:ascii="Arial" w:eastAsia="Calibri" w:hAnsi="Arial" w:cs="Arial"/>
                <w:sz w:val="18"/>
                <w:szCs w:val="18"/>
              </w:rPr>
            </w:pPr>
          </w:p>
        </w:tc>
      </w:tr>
    </w:tbl>
    <w:p w:rsidR="00A27074" w:rsidRPr="00A27074" w:rsidRDefault="00A27074" w:rsidP="00A27074"/>
    <w:p w:rsidR="004F6A88" w:rsidRPr="001C29FC" w:rsidRDefault="00F13F20" w:rsidP="004F6A88">
      <w:pPr>
        <w:pStyle w:val="Heading3"/>
      </w:pPr>
      <w:bookmarkStart w:id="118" w:name="_Ref352921576"/>
      <w:bookmarkStart w:id="119" w:name="_Toc312997052"/>
      <w:bookmarkStart w:id="120" w:name="_Toc355768087"/>
      <w:bookmarkStart w:id="121" w:name="_Ref358969234"/>
      <w:bookmarkEnd w:id="118"/>
      <w:r>
        <w:br w:type="page"/>
      </w:r>
      <w:bookmarkStart w:id="122" w:name="_Ref448763776"/>
      <w:bookmarkStart w:id="123" w:name="_Ref448764021"/>
      <w:bookmarkStart w:id="124" w:name="_Toc448764531"/>
      <w:r w:rsidR="004F6A88" w:rsidRPr="001C29FC">
        <w:lastRenderedPageBreak/>
        <w:t>SQL Maintenance Job Alerts</w:t>
      </w:r>
      <w:bookmarkEnd w:id="119"/>
      <w:bookmarkEnd w:id="120"/>
      <w:bookmarkEnd w:id="121"/>
      <w:bookmarkEnd w:id="122"/>
      <w:bookmarkEnd w:id="123"/>
      <w:bookmarkEnd w:id="124"/>
    </w:p>
    <w:p w:rsidR="004F6A88" w:rsidRPr="004F6A88" w:rsidRDefault="00C64C91" w:rsidP="004F6A88">
      <w:pPr>
        <w:rPr>
          <w:szCs w:val="22"/>
        </w:rPr>
      </w:pPr>
      <w:r>
        <w:rPr>
          <w:szCs w:val="22"/>
        </w:rPr>
        <w:t>E</w:t>
      </w:r>
      <w:r w:rsidR="00C00176" w:rsidRPr="00C00176">
        <w:rPr>
          <w:szCs w:val="22"/>
        </w:rPr>
        <w:t>mail alert message</w:t>
      </w:r>
      <w:r>
        <w:rPr>
          <w:szCs w:val="22"/>
        </w:rPr>
        <w:t>s are sent</w:t>
      </w:r>
      <w:r w:rsidR="00C00176" w:rsidRPr="00C00176">
        <w:rPr>
          <w:szCs w:val="22"/>
        </w:rPr>
        <w:t xml:space="preserve"> only when a SQL maintenance job fails. </w:t>
      </w:r>
      <w:r w:rsidR="0081369F">
        <w:rPr>
          <w:szCs w:val="22"/>
        </w:rPr>
        <w:t xml:space="preserve">System Level job alerts are sent to </w:t>
      </w:r>
      <w:hyperlink r:id="rId52" w:history="1">
        <w:r w:rsidR="005619DB" w:rsidRPr="00472C10">
          <w:rPr>
            <w:rStyle w:val="Hyperlink"/>
            <w:i/>
            <w:szCs w:val="22"/>
          </w:rPr>
          <w:t>VAOITVBECSSQLSupport@va.gov</w:t>
        </w:r>
      </w:hyperlink>
      <w:r w:rsidR="005619DB">
        <w:rPr>
          <w:i/>
          <w:szCs w:val="22"/>
        </w:rPr>
        <w:t xml:space="preserve"> </w:t>
      </w:r>
      <w:r w:rsidR="005619DB" w:rsidRPr="005619DB">
        <w:rPr>
          <w:szCs w:val="22"/>
        </w:rPr>
        <w:t xml:space="preserve">and </w:t>
      </w:r>
      <w:hyperlink r:id="rId53" w:history="1">
        <w:r w:rsidR="005619DB" w:rsidRPr="00BF2765">
          <w:rPr>
            <w:rStyle w:val="Hyperlink"/>
            <w:i/>
          </w:rPr>
          <w:t>EOVBEDatabaseAdministration@va.gov</w:t>
        </w:r>
      </w:hyperlink>
      <w:r w:rsidR="0081369F" w:rsidRPr="00BF2765">
        <w:rPr>
          <w:i/>
          <w:szCs w:val="22"/>
        </w:rPr>
        <w:t>.</w:t>
      </w:r>
      <w:r w:rsidR="0081369F">
        <w:rPr>
          <w:i/>
          <w:szCs w:val="22"/>
        </w:rPr>
        <w:t xml:space="preserve"> </w:t>
      </w:r>
      <w:r w:rsidR="000A2195">
        <w:rPr>
          <w:szCs w:val="22"/>
        </w:rPr>
        <w:t xml:space="preserve">The </w:t>
      </w:r>
      <w:r>
        <w:rPr>
          <w:szCs w:val="22"/>
        </w:rPr>
        <w:t xml:space="preserve">Availability Group and VBECS level </w:t>
      </w:r>
      <w:r w:rsidR="000A2195">
        <w:rPr>
          <w:szCs w:val="22"/>
        </w:rPr>
        <w:t xml:space="preserve">job alerts use the email address entered in the </w:t>
      </w:r>
      <w:r w:rsidR="000A2195" w:rsidRPr="00C00176">
        <w:rPr>
          <w:b/>
          <w:szCs w:val="22"/>
        </w:rPr>
        <w:t>Interface Failure Alert Recipient</w:t>
      </w:r>
      <w:r w:rsidR="000A2195" w:rsidRPr="00C00176">
        <w:rPr>
          <w:szCs w:val="22"/>
        </w:rPr>
        <w:t xml:space="preserve"> </w:t>
      </w:r>
      <w:r w:rsidR="000A2195">
        <w:rPr>
          <w:szCs w:val="22"/>
        </w:rPr>
        <w:t>field</w:t>
      </w:r>
      <w:r w:rsidR="000A2195" w:rsidRPr="00C00176">
        <w:rPr>
          <w:szCs w:val="22"/>
        </w:rPr>
        <w:t xml:space="preserve"> of the CPRS interface </w:t>
      </w:r>
      <w:r w:rsidR="000A2195">
        <w:rPr>
          <w:szCs w:val="22"/>
        </w:rPr>
        <w:t xml:space="preserve">(VBECS Administrator software; see </w:t>
      </w:r>
      <w:r w:rsidR="004F6A88" w:rsidRPr="004F6A88">
        <w:rPr>
          <w:szCs w:val="22"/>
        </w:rPr>
        <w:fldChar w:fldCharType="begin"/>
      </w:r>
      <w:r w:rsidR="004F6A88" w:rsidRPr="004F6A88">
        <w:rPr>
          <w:szCs w:val="22"/>
        </w:rPr>
        <w:instrText xml:space="preserve"> REF _Ref237664837 \h </w:instrText>
      </w:r>
      <w:r w:rsidR="004F6A88" w:rsidRPr="004F6A88">
        <w:rPr>
          <w:szCs w:val="22"/>
        </w:rPr>
      </w:r>
      <w:r w:rsidR="004F6A88">
        <w:rPr>
          <w:szCs w:val="22"/>
        </w:rPr>
        <w:instrText xml:space="preserve"> \* MERGEFORMAT </w:instrText>
      </w:r>
      <w:r w:rsidR="004F6A88" w:rsidRPr="004F6A88">
        <w:rPr>
          <w:szCs w:val="22"/>
        </w:rPr>
        <w:fldChar w:fldCharType="separate"/>
      </w:r>
      <w:r w:rsidR="00BE6D23" w:rsidRPr="00BE6D23">
        <w:rPr>
          <w:szCs w:val="22"/>
        </w:rPr>
        <w:t xml:space="preserve">Figure </w:t>
      </w:r>
      <w:r w:rsidR="00BE6D23" w:rsidRPr="00BE6D23">
        <w:rPr>
          <w:noProof/>
          <w:szCs w:val="22"/>
        </w:rPr>
        <w:t>30</w:t>
      </w:r>
      <w:r w:rsidR="004F6A88" w:rsidRPr="004F6A88">
        <w:rPr>
          <w:szCs w:val="22"/>
        </w:rPr>
        <w:fldChar w:fldCharType="end"/>
      </w:r>
      <w:r w:rsidR="004F6A88" w:rsidRPr="004F6A88">
        <w:rPr>
          <w:szCs w:val="22"/>
        </w:rPr>
        <w:t xml:space="preserve">). </w:t>
      </w:r>
    </w:p>
    <w:p w:rsidR="004F6A88" w:rsidRPr="001C29FC" w:rsidRDefault="004F6A88" w:rsidP="004F6A88">
      <w:pPr>
        <w:pStyle w:val="Caption"/>
      </w:pPr>
      <w:bookmarkStart w:id="125" w:name="_Ref237664837"/>
      <w:r w:rsidRPr="001C29FC">
        <w:t xml:space="preserve">Figure </w:t>
      </w:r>
      <w:r w:rsidR="005B5C74">
        <w:fldChar w:fldCharType="begin"/>
      </w:r>
      <w:r w:rsidR="005B5C74">
        <w:instrText xml:space="preserve"> SEQ Figure \* ARABIC </w:instrText>
      </w:r>
      <w:r w:rsidR="005B5C74">
        <w:fldChar w:fldCharType="separate"/>
      </w:r>
      <w:r w:rsidR="00BE6D23">
        <w:rPr>
          <w:noProof/>
        </w:rPr>
        <w:t>30</w:t>
      </w:r>
      <w:r w:rsidR="005B5C74">
        <w:fldChar w:fldCharType="end"/>
      </w:r>
      <w:bookmarkEnd w:id="125"/>
      <w:r w:rsidRPr="001C29FC">
        <w:t>: Example of Setting SQL Maintenance Job Alert Recipients</w:t>
      </w:r>
    </w:p>
    <w:p w:rsidR="004F6A88" w:rsidRPr="001C29FC" w:rsidRDefault="00E179B9" w:rsidP="004F6A88">
      <w:pPr>
        <w:pStyle w:val="BodyText"/>
      </w:pPr>
      <w:r>
        <w:rPr>
          <w:noProof/>
        </w:rPr>
        <w:drawing>
          <wp:inline distT="0" distB="0" distL="0" distR="0">
            <wp:extent cx="4572000" cy="4695825"/>
            <wp:effectExtent l="19050" t="19050" r="19050" b="285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572000" cy="4695825"/>
                    </a:xfrm>
                    <a:prstGeom prst="rect">
                      <a:avLst/>
                    </a:prstGeom>
                    <a:noFill/>
                    <a:ln w="6350" cmpd="sng">
                      <a:solidFill>
                        <a:srgbClr val="000000"/>
                      </a:solidFill>
                      <a:miter lim="800000"/>
                      <a:headEnd/>
                      <a:tailEnd/>
                    </a:ln>
                    <a:effectLst/>
                  </pic:spPr>
                </pic:pic>
              </a:graphicData>
            </a:graphic>
          </wp:inline>
        </w:drawing>
      </w:r>
    </w:p>
    <w:p w:rsidR="004F6A88" w:rsidRDefault="004F6A88" w:rsidP="004F6A88">
      <w:pPr>
        <w:keepLines/>
        <w:rPr>
          <w:szCs w:val="22"/>
        </w:rPr>
      </w:pPr>
      <w:bookmarkStart w:id="126" w:name="_Ref237663297"/>
    </w:p>
    <w:p w:rsidR="00541E8F" w:rsidRPr="00541E8F" w:rsidRDefault="003F4D12" w:rsidP="00541E8F">
      <w:pPr>
        <w:rPr>
          <w:szCs w:val="22"/>
        </w:rPr>
      </w:pPr>
      <w:r>
        <w:rPr>
          <w:szCs w:val="22"/>
        </w:rPr>
        <w:br w:type="page"/>
      </w:r>
      <w:r w:rsidR="001E5E9B">
        <w:rPr>
          <w:szCs w:val="22"/>
        </w:rPr>
        <w:lastRenderedPageBreak/>
        <w:t>SQL maintenance job alerts are marked with High Importance</w:t>
      </w:r>
      <w:r w:rsidR="00C73238">
        <w:rPr>
          <w:szCs w:val="22"/>
        </w:rPr>
        <w:t xml:space="preserve"> and must be acted upon immediately</w:t>
      </w:r>
      <w:r w:rsidR="00FB1320">
        <w:rPr>
          <w:szCs w:val="22"/>
        </w:rPr>
        <w:t>. The email</w:t>
      </w:r>
      <w:r w:rsidR="001E5E9B">
        <w:rPr>
          <w:szCs w:val="22"/>
        </w:rPr>
        <w:t xml:space="preserve"> will contain details of the failure and instructions for contacting </w:t>
      </w:r>
      <w:r w:rsidR="00152C8B">
        <w:rPr>
          <w:szCs w:val="22"/>
        </w:rPr>
        <w:fldChar w:fldCharType="begin"/>
      </w:r>
      <w:r w:rsidR="00152C8B">
        <w:rPr>
          <w:szCs w:val="22"/>
        </w:rPr>
        <w:instrText xml:space="preserve"> REF _Ref398634518 \h </w:instrText>
      </w:r>
      <w:r w:rsidR="00152C8B">
        <w:rPr>
          <w:szCs w:val="22"/>
        </w:rPr>
      </w:r>
      <w:r w:rsidR="00152C8B">
        <w:rPr>
          <w:szCs w:val="22"/>
        </w:rPr>
        <w:fldChar w:fldCharType="separate"/>
      </w:r>
      <w:r w:rsidR="00BE6D23" w:rsidRPr="001C29FC">
        <w:t>Service Desk Primary Contact</w:t>
      </w:r>
      <w:r w:rsidR="00152C8B">
        <w:rPr>
          <w:szCs w:val="22"/>
        </w:rPr>
        <w:fldChar w:fldCharType="end"/>
      </w:r>
      <w:r w:rsidR="001E5E9B">
        <w:rPr>
          <w:szCs w:val="22"/>
        </w:rPr>
        <w:t>. When a SQL integrity job fails, a report will be included as an attachment with the alert</w:t>
      </w:r>
      <w:r w:rsidR="00FB1320">
        <w:rPr>
          <w:szCs w:val="22"/>
        </w:rPr>
        <w:t xml:space="preserve"> – include this with any support ticket </w:t>
      </w:r>
      <w:r w:rsidR="006E04E4">
        <w:rPr>
          <w:szCs w:val="22"/>
        </w:rPr>
        <w:t>(</w:t>
      </w:r>
      <w:r w:rsidR="006E04E4">
        <w:rPr>
          <w:szCs w:val="22"/>
        </w:rPr>
        <w:fldChar w:fldCharType="begin"/>
      </w:r>
      <w:r w:rsidR="006E04E4">
        <w:rPr>
          <w:szCs w:val="22"/>
        </w:rPr>
        <w:instrText xml:space="preserve"> REF _Ref398634518 \h </w:instrText>
      </w:r>
      <w:r w:rsidR="006E04E4">
        <w:rPr>
          <w:szCs w:val="22"/>
        </w:rPr>
      </w:r>
      <w:r w:rsidR="006E04E4">
        <w:rPr>
          <w:szCs w:val="22"/>
        </w:rPr>
        <w:fldChar w:fldCharType="separate"/>
      </w:r>
      <w:r w:rsidR="00BE6D23" w:rsidRPr="001C29FC">
        <w:t>Service Desk Primary Contact</w:t>
      </w:r>
      <w:r w:rsidR="006E04E4">
        <w:rPr>
          <w:szCs w:val="22"/>
        </w:rPr>
        <w:fldChar w:fldCharType="end"/>
      </w:r>
      <w:r w:rsidR="006E04E4">
        <w:rPr>
          <w:szCs w:val="22"/>
        </w:rPr>
        <w:t xml:space="preserve">) </w:t>
      </w:r>
      <w:r w:rsidR="00FB1320">
        <w:rPr>
          <w:szCs w:val="22"/>
        </w:rPr>
        <w:t>or communication (</w:t>
      </w:r>
      <w:r w:rsidR="001E5E9B" w:rsidRPr="004F6A88">
        <w:rPr>
          <w:szCs w:val="22"/>
        </w:rPr>
        <w:fldChar w:fldCharType="begin"/>
      </w:r>
      <w:r w:rsidR="001E5E9B" w:rsidRPr="004F6A88">
        <w:rPr>
          <w:szCs w:val="22"/>
        </w:rPr>
        <w:instrText xml:space="preserve"> REF _Ref237665138 \h </w:instrText>
      </w:r>
      <w:r w:rsidR="001E5E9B" w:rsidRPr="004F6A88">
        <w:rPr>
          <w:szCs w:val="22"/>
        </w:rPr>
      </w:r>
      <w:r w:rsidR="001E5E9B" w:rsidRPr="004F6A88">
        <w:rPr>
          <w:szCs w:val="22"/>
        </w:rPr>
        <w:instrText xml:space="preserve"> \* MERGEFORMAT </w:instrText>
      </w:r>
      <w:r w:rsidR="001E5E9B" w:rsidRPr="004F6A88">
        <w:rPr>
          <w:szCs w:val="22"/>
        </w:rPr>
        <w:fldChar w:fldCharType="separate"/>
      </w:r>
      <w:r w:rsidR="00BE6D23" w:rsidRPr="00BE6D23">
        <w:rPr>
          <w:szCs w:val="22"/>
        </w:rPr>
        <w:t>Figure 31</w:t>
      </w:r>
      <w:r w:rsidR="001E5E9B" w:rsidRPr="004F6A88">
        <w:rPr>
          <w:szCs w:val="22"/>
        </w:rPr>
        <w:fldChar w:fldCharType="end"/>
      </w:r>
      <w:r w:rsidR="00FB1320">
        <w:rPr>
          <w:szCs w:val="22"/>
        </w:rPr>
        <w:t>).</w:t>
      </w:r>
      <w:r w:rsidR="00305CBB">
        <w:rPr>
          <w:szCs w:val="22"/>
        </w:rPr>
        <w:t xml:space="preserve"> </w:t>
      </w:r>
    </w:p>
    <w:p w:rsidR="004F6A88" w:rsidRPr="001C29FC" w:rsidRDefault="004F6A88" w:rsidP="004F6A88">
      <w:pPr>
        <w:pStyle w:val="Caption"/>
        <w:keepLines/>
      </w:pPr>
      <w:bookmarkStart w:id="127" w:name="_Ref237665138"/>
      <w:r w:rsidRPr="001C29FC">
        <w:t xml:space="preserve">Figure </w:t>
      </w:r>
      <w:r w:rsidR="005B5C74">
        <w:fldChar w:fldCharType="begin"/>
      </w:r>
      <w:r w:rsidR="005B5C74">
        <w:instrText xml:space="preserve"> SEQ Figure \* ARABIC </w:instrText>
      </w:r>
      <w:r w:rsidR="005B5C74">
        <w:fldChar w:fldCharType="separate"/>
      </w:r>
      <w:r w:rsidR="00BE6D23">
        <w:rPr>
          <w:noProof/>
        </w:rPr>
        <w:t>31</w:t>
      </w:r>
      <w:r w:rsidR="005B5C74">
        <w:fldChar w:fldCharType="end"/>
      </w:r>
      <w:bookmarkEnd w:id="126"/>
      <w:bookmarkEnd w:id="127"/>
      <w:r w:rsidRPr="001C29FC">
        <w:t>: Example of a SQL Maintenance Job Failure Email</w:t>
      </w:r>
    </w:p>
    <w:p w:rsidR="004F6A88" w:rsidRPr="001C29FC" w:rsidRDefault="00E179B9" w:rsidP="004F6A88">
      <w:pPr>
        <w:pStyle w:val="BodyText"/>
        <w:keepLines/>
      </w:pPr>
      <w:r>
        <w:rPr>
          <w:noProof/>
        </w:rPr>
        <w:drawing>
          <wp:inline distT="0" distB="0" distL="0" distR="0">
            <wp:extent cx="5943600" cy="3105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3105150"/>
                    </a:xfrm>
                    <a:prstGeom prst="rect">
                      <a:avLst/>
                    </a:prstGeom>
                    <a:noFill/>
                    <a:ln>
                      <a:noFill/>
                    </a:ln>
                  </pic:spPr>
                </pic:pic>
              </a:graphicData>
            </a:graphic>
          </wp:inline>
        </w:drawing>
      </w:r>
    </w:p>
    <w:p w:rsidR="00890365" w:rsidRPr="00837C47" w:rsidRDefault="00837C47" w:rsidP="00890365">
      <w:pPr>
        <w:pStyle w:val="Heading2"/>
        <w:rPr>
          <w:lang w:val="en-US"/>
        </w:rPr>
      </w:pPr>
      <w:bookmarkStart w:id="128" w:name="_Toc448764532"/>
      <w:r>
        <w:rPr>
          <w:lang w:val="en-US"/>
        </w:rPr>
        <w:t>SQL Database Backups</w:t>
      </w:r>
      <w:bookmarkEnd w:id="128"/>
    </w:p>
    <w:p w:rsidR="005920BC" w:rsidRPr="00EA6426" w:rsidRDefault="005920BC" w:rsidP="005920BC">
      <w:pPr>
        <w:rPr>
          <w:szCs w:val="22"/>
        </w:rPr>
      </w:pPr>
      <w:r w:rsidRPr="00EA6426">
        <w:rPr>
          <w:szCs w:val="22"/>
        </w:rPr>
        <w:t xml:space="preserve">To assist recovery and support options, database backup files and </w:t>
      </w:r>
      <w:r w:rsidR="00C73238">
        <w:rPr>
          <w:szCs w:val="22"/>
        </w:rPr>
        <w:t xml:space="preserve">integrity </w:t>
      </w:r>
      <w:r w:rsidR="00F643D4">
        <w:rPr>
          <w:szCs w:val="22"/>
        </w:rPr>
        <w:t xml:space="preserve">reports </w:t>
      </w:r>
      <w:r w:rsidR="00F643D4" w:rsidRPr="00EA6426">
        <w:rPr>
          <w:szCs w:val="22"/>
        </w:rPr>
        <w:t>are</w:t>
      </w:r>
      <w:r w:rsidRPr="00EA6426">
        <w:rPr>
          <w:szCs w:val="22"/>
        </w:rPr>
        <w:t xml:space="preserve"> retained for 7 days for each</w:t>
      </w:r>
      <w:r w:rsidR="00491B4A" w:rsidRPr="00EA6426">
        <w:rPr>
          <w:szCs w:val="22"/>
        </w:rPr>
        <w:t xml:space="preserve"> </w:t>
      </w:r>
      <w:r w:rsidR="00C73238">
        <w:rPr>
          <w:szCs w:val="22"/>
        </w:rPr>
        <w:t>SQL</w:t>
      </w:r>
      <w:r w:rsidR="00491B4A" w:rsidRPr="00EA6426">
        <w:rPr>
          <w:szCs w:val="22"/>
        </w:rPr>
        <w:t xml:space="preserve"> database</w:t>
      </w:r>
      <w:r w:rsidR="00C73238">
        <w:rPr>
          <w:szCs w:val="22"/>
        </w:rPr>
        <w:t xml:space="preserve"> and can be found on the SQL Server at </w:t>
      </w:r>
      <w:r w:rsidRPr="00EA6426">
        <w:rPr>
          <w:b/>
          <w:szCs w:val="22"/>
        </w:rPr>
        <w:t>H:\Program Files\Microsoft SQL Server\MSSQL11.MSSQLSERVER\MSSQL\Backup</w:t>
      </w:r>
      <w:r w:rsidR="00F643D4">
        <w:rPr>
          <w:szCs w:val="22"/>
        </w:rPr>
        <w:t xml:space="preserve">. </w:t>
      </w:r>
      <w:r w:rsidR="00837C47">
        <w:rPr>
          <w:szCs w:val="22"/>
        </w:rPr>
        <w:t xml:space="preserve">If tape or offsite backups are desired, locate and backup the folders associated with </w:t>
      </w:r>
      <w:r w:rsidR="00674B18">
        <w:rPr>
          <w:szCs w:val="22"/>
        </w:rPr>
        <w:t>the</w:t>
      </w:r>
      <w:r w:rsidR="00837C47">
        <w:rPr>
          <w:szCs w:val="22"/>
        </w:rPr>
        <w:t xml:space="preserve"> 3-</w:t>
      </w:r>
      <w:r w:rsidR="00D9182E">
        <w:rPr>
          <w:szCs w:val="22"/>
        </w:rPr>
        <w:t>character</w:t>
      </w:r>
      <w:r w:rsidR="00837C47">
        <w:rPr>
          <w:szCs w:val="22"/>
        </w:rPr>
        <w:t xml:space="preserve"> site code (</w:t>
      </w:r>
      <w:r w:rsidR="00837C47" w:rsidRPr="00837C47">
        <w:rPr>
          <w:i/>
          <w:szCs w:val="22"/>
        </w:rPr>
        <w:t>SSS</w:t>
      </w:r>
      <w:r w:rsidR="00837C47">
        <w:rPr>
          <w:szCs w:val="22"/>
        </w:rPr>
        <w:t>)</w:t>
      </w:r>
      <w:r w:rsidR="00C4223F">
        <w:rPr>
          <w:szCs w:val="22"/>
        </w:rPr>
        <w:t xml:space="preserve">. For example, on a production SQL server, Hines (“HIN” site code) would backup the </w:t>
      </w:r>
      <w:r w:rsidR="00837C47">
        <w:rPr>
          <w:szCs w:val="22"/>
        </w:rPr>
        <w:t xml:space="preserve">VBECS_HIN_PROD </w:t>
      </w:r>
      <w:r w:rsidR="00C4223F">
        <w:rPr>
          <w:szCs w:val="22"/>
        </w:rPr>
        <w:t xml:space="preserve">and </w:t>
      </w:r>
      <w:r w:rsidR="00837C47">
        <w:rPr>
          <w:szCs w:val="22"/>
        </w:rPr>
        <w:t>VBECS_HIN_PROD_MIRROR</w:t>
      </w:r>
      <w:r w:rsidR="00C4223F">
        <w:rPr>
          <w:szCs w:val="22"/>
        </w:rPr>
        <w:t xml:space="preserve"> folders.</w:t>
      </w:r>
      <w:r w:rsidR="00837C47">
        <w:rPr>
          <w:szCs w:val="22"/>
        </w:rPr>
        <w:t xml:space="preserve"> </w:t>
      </w:r>
    </w:p>
    <w:p w:rsidR="00161172" w:rsidRDefault="00161172" w:rsidP="00B56DC9">
      <w:pPr>
        <w:pStyle w:val="Heading2"/>
        <w:rPr>
          <w:lang w:val="en-US"/>
        </w:rPr>
      </w:pPr>
      <w:bookmarkStart w:id="129" w:name="_Toc355768089"/>
      <w:bookmarkStart w:id="130" w:name="_Ref417632490"/>
      <w:bookmarkStart w:id="131" w:name="_Toc448764533"/>
      <w:r>
        <w:rPr>
          <w:lang w:val="en-US"/>
        </w:rPr>
        <w:t xml:space="preserve">Applying </w:t>
      </w:r>
      <w:r w:rsidR="00B56DC9" w:rsidRPr="001C29FC">
        <w:rPr>
          <w:lang w:val="en-US"/>
        </w:rPr>
        <w:t xml:space="preserve">Windows </w:t>
      </w:r>
      <w:r w:rsidR="00D30E6D" w:rsidRPr="001C29FC">
        <w:rPr>
          <w:lang w:val="en-US"/>
        </w:rPr>
        <w:t>U</w:t>
      </w:r>
      <w:r w:rsidR="00B56DC9" w:rsidRPr="001C29FC">
        <w:rPr>
          <w:lang w:val="en-US"/>
        </w:rPr>
        <w:t>pdates</w:t>
      </w:r>
      <w:bookmarkEnd w:id="129"/>
      <w:bookmarkEnd w:id="130"/>
      <w:bookmarkEnd w:id="131"/>
      <w:r w:rsidR="007A1509" w:rsidRPr="007A1509">
        <w:rPr>
          <w:rFonts w:ascii="Arial Bold" w:hAnsi="Arial Bold"/>
          <w:vanish/>
          <w:lang w:val="en-US"/>
        </w:rPr>
        <w:t xml:space="preserve"> DR 5186</w:t>
      </w:r>
    </w:p>
    <w:p w:rsidR="004457E6" w:rsidRPr="006C1886" w:rsidRDefault="00E179B9" w:rsidP="004457E6">
      <w:pPr>
        <w:pStyle w:val="Caution"/>
        <w:rPr>
          <w:szCs w:val="22"/>
        </w:rPr>
      </w:pPr>
      <w:r>
        <w:rPr>
          <w:b/>
          <w:bCs/>
          <w:noProof/>
          <w:szCs w:val="22"/>
        </w:rPr>
        <w:drawing>
          <wp:inline distT="0" distB="0" distL="0" distR="0">
            <wp:extent cx="266700" cy="219075"/>
            <wp:effectExtent l="0" t="0" r="0" b="9525"/>
            <wp:docPr id="41" name="Picture 4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4457E6" w:rsidRPr="006C1886">
        <w:rPr>
          <w:szCs w:val="22"/>
        </w:rPr>
        <w:t xml:space="preserve"> </w:t>
      </w:r>
      <w:r w:rsidR="00A3073A">
        <w:rPr>
          <w:szCs w:val="22"/>
        </w:rPr>
        <w:t>App server updates require downtime, which is detailed in</w:t>
      </w:r>
      <w:r w:rsidR="00376E12">
        <w:rPr>
          <w:szCs w:val="22"/>
        </w:rPr>
        <w:t xml:space="preserve"> </w:t>
      </w:r>
      <w:r w:rsidR="00376E12">
        <w:rPr>
          <w:szCs w:val="22"/>
        </w:rPr>
        <w:fldChar w:fldCharType="begin"/>
      </w:r>
      <w:r w:rsidR="00376E12">
        <w:rPr>
          <w:szCs w:val="22"/>
        </w:rPr>
        <w:instrText xml:space="preserve"> REF _Ref396824999 \h </w:instrText>
      </w:r>
      <w:r w:rsidR="00376E12">
        <w:rPr>
          <w:szCs w:val="22"/>
        </w:rPr>
      </w:r>
      <w:r w:rsidR="00376E12">
        <w:rPr>
          <w:szCs w:val="22"/>
        </w:rPr>
        <w:fldChar w:fldCharType="separate"/>
      </w:r>
      <w:r w:rsidR="00BE6D23" w:rsidRPr="00B567FC">
        <w:t xml:space="preserve">Table </w:t>
      </w:r>
      <w:r w:rsidR="00BE6D23">
        <w:rPr>
          <w:noProof/>
        </w:rPr>
        <w:t>6</w:t>
      </w:r>
      <w:r w:rsidR="00376E12">
        <w:rPr>
          <w:szCs w:val="22"/>
        </w:rPr>
        <w:fldChar w:fldCharType="end"/>
      </w:r>
      <w:r w:rsidR="00376E12">
        <w:rPr>
          <w:szCs w:val="22"/>
        </w:rPr>
        <w:t xml:space="preserve"> and </w:t>
      </w:r>
      <w:r w:rsidR="00A3073A">
        <w:rPr>
          <w:szCs w:val="22"/>
        </w:rPr>
        <w:fldChar w:fldCharType="begin"/>
      </w:r>
      <w:r w:rsidR="00A3073A">
        <w:rPr>
          <w:szCs w:val="22"/>
        </w:rPr>
        <w:instrText xml:space="preserve"> REF _Ref396825011 \h </w:instrText>
      </w:r>
      <w:r w:rsidR="00A3073A">
        <w:rPr>
          <w:szCs w:val="22"/>
        </w:rPr>
      </w:r>
      <w:r w:rsidR="00A3073A">
        <w:rPr>
          <w:szCs w:val="22"/>
        </w:rPr>
        <w:fldChar w:fldCharType="separate"/>
      </w:r>
      <w:r w:rsidR="00BE6D23">
        <w:t xml:space="preserve">Table </w:t>
      </w:r>
      <w:r w:rsidR="00BE6D23">
        <w:rPr>
          <w:noProof/>
        </w:rPr>
        <w:t>7</w:t>
      </w:r>
      <w:r w:rsidR="00A3073A">
        <w:rPr>
          <w:szCs w:val="22"/>
        </w:rPr>
        <w:fldChar w:fldCharType="end"/>
      </w:r>
      <w:r w:rsidR="00A3073A">
        <w:rPr>
          <w:szCs w:val="22"/>
        </w:rPr>
        <w:t>. SQL server updates require no downtime.</w:t>
      </w:r>
    </w:p>
    <w:p w:rsidR="004457E6" w:rsidRDefault="004457E6" w:rsidP="00161172">
      <w:pPr>
        <w:rPr>
          <w:szCs w:val="22"/>
        </w:rPr>
      </w:pPr>
    </w:p>
    <w:p w:rsidR="00161172" w:rsidRPr="00B567FC" w:rsidRDefault="00161172" w:rsidP="00161172">
      <w:pPr>
        <w:rPr>
          <w:szCs w:val="22"/>
        </w:rPr>
      </w:pPr>
      <w:r w:rsidRPr="00B567FC">
        <w:rPr>
          <w:szCs w:val="22"/>
        </w:rPr>
        <w:t>The VistA Blood Establishment Computer Software (VBECS) systems are updated with Microsoft Windows Security patches by Austin Information Technology Center (AITC) staff during defi</w:t>
      </w:r>
      <w:r w:rsidR="00B04754">
        <w:rPr>
          <w:szCs w:val="22"/>
        </w:rPr>
        <w:t>ned maintenance periods (</w:t>
      </w:r>
      <w:r w:rsidR="00B04754">
        <w:rPr>
          <w:szCs w:val="22"/>
        </w:rPr>
        <w:fldChar w:fldCharType="begin"/>
      </w:r>
      <w:r w:rsidR="00B04754">
        <w:rPr>
          <w:szCs w:val="22"/>
        </w:rPr>
        <w:instrText xml:space="preserve"> REF _Ref396824999 \h </w:instrText>
      </w:r>
      <w:r w:rsidR="00B04754">
        <w:rPr>
          <w:szCs w:val="22"/>
        </w:rPr>
      </w:r>
      <w:r w:rsidR="00B04754">
        <w:rPr>
          <w:szCs w:val="22"/>
        </w:rPr>
        <w:fldChar w:fldCharType="separate"/>
      </w:r>
      <w:r w:rsidR="00BE6D23" w:rsidRPr="00B567FC">
        <w:t xml:space="preserve">Table </w:t>
      </w:r>
      <w:r w:rsidR="00BE6D23">
        <w:rPr>
          <w:noProof/>
        </w:rPr>
        <w:t>6</w:t>
      </w:r>
      <w:r w:rsidR="00B04754">
        <w:rPr>
          <w:szCs w:val="22"/>
        </w:rPr>
        <w:fldChar w:fldCharType="end"/>
      </w:r>
      <w:r w:rsidR="00B04754">
        <w:rPr>
          <w:szCs w:val="22"/>
        </w:rPr>
        <w:t xml:space="preserve"> and </w:t>
      </w:r>
      <w:r w:rsidR="00B04754">
        <w:rPr>
          <w:szCs w:val="22"/>
        </w:rPr>
        <w:fldChar w:fldCharType="begin"/>
      </w:r>
      <w:r w:rsidR="00B04754">
        <w:rPr>
          <w:szCs w:val="22"/>
        </w:rPr>
        <w:instrText xml:space="preserve"> REF _Ref396825011 \h </w:instrText>
      </w:r>
      <w:r w:rsidR="00B04754">
        <w:rPr>
          <w:szCs w:val="22"/>
        </w:rPr>
      </w:r>
      <w:r w:rsidR="00B04754">
        <w:rPr>
          <w:szCs w:val="22"/>
        </w:rPr>
        <w:fldChar w:fldCharType="separate"/>
      </w:r>
      <w:r w:rsidR="00BE6D23">
        <w:t xml:space="preserve">Table </w:t>
      </w:r>
      <w:r w:rsidR="00BE6D23">
        <w:rPr>
          <w:noProof/>
        </w:rPr>
        <w:t>7</w:t>
      </w:r>
      <w:r w:rsidR="00B04754">
        <w:rPr>
          <w:szCs w:val="22"/>
        </w:rPr>
        <w:fldChar w:fldCharType="end"/>
      </w:r>
      <w:r w:rsidRPr="00B567FC">
        <w:rPr>
          <w:szCs w:val="22"/>
        </w:rPr>
        <w:t>). The monthly maintenance schedule begins the second Tuesday of the month that Microsoft defines as patch Tuesday.</w:t>
      </w:r>
    </w:p>
    <w:p w:rsidR="00161172" w:rsidRPr="00B567FC" w:rsidRDefault="00984337" w:rsidP="00675CAA">
      <w:pPr>
        <w:pStyle w:val="ListParagraph"/>
        <w:numPr>
          <w:ilvl w:val="0"/>
          <w:numId w:val="41"/>
        </w:numPr>
        <w:spacing w:before="100" w:beforeAutospacing="1" w:after="100" w:afterAutospacing="1"/>
        <w:rPr>
          <w:szCs w:val="22"/>
        </w:rPr>
      </w:pPr>
      <w:r>
        <w:rPr>
          <w:szCs w:val="22"/>
        </w:rPr>
        <w:lastRenderedPageBreak/>
        <w:t>Enterprise Operations</w:t>
      </w:r>
      <w:r w:rsidR="00161172" w:rsidRPr="00B567FC">
        <w:rPr>
          <w:szCs w:val="22"/>
        </w:rPr>
        <w:t xml:space="preserve"> install</w:t>
      </w:r>
      <w:r w:rsidR="00A43CF3">
        <w:rPr>
          <w:szCs w:val="22"/>
        </w:rPr>
        <w:t>s</w:t>
      </w:r>
      <w:r w:rsidR="00161172" w:rsidRPr="00B567FC">
        <w:rPr>
          <w:szCs w:val="22"/>
        </w:rPr>
        <w:t xml:space="preserve"> Windows Updates patches to VBECS maintenance team pre-production servers.</w:t>
      </w:r>
    </w:p>
    <w:p w:rsidR="00161172" w:rsidRPr="00B567FC" w:rsidRDefault="00161172" w:rsidP="00675CAA">
      <w:pPr>
        <w:pStyle w:val="ListParagraph"/>
        <w:numPr>
          <w:ilvl w:val="0"/>
          <w:numId w:val="41"/>
        </w:numPr>
        <w:spacing w:before="100" w:beforeAutospacing="1" w:after="100" w:afterAutospacing="1"/>
        <w:rPr>
          <w:szCs w:val="22"/>
        </w:rPr>
      </w:pPr>
      <w:r w:rsidRPr="00B567FC">
        <w:rPr>
          <w:szCs w:val="22"/>
        </w:rPr>
        <w:t>VBECS maintenance team tests the patched pre-production servers and proves</w:t>
      </w:r>
      <w:r w:rsidR="003F744E">
        <w:rPr>
          <w:szCs w:val="22"/>
        </w:rPr>
        <w:t xml:space="preserve"> that</w:t>
      </w:r>
      <w:r w:rsidRPr="00B567FC">
        <w:rPr>
          <w:szCs w:val="22"/>
        </w:rPr>
        <w:t xml:space="preserve"> the updates do not </w:t>
      </w:r>
      <w:r w:rsidR="00B567FC">
        <w:rPr>
          <w:szCs w:val="22"/>
        </w:rPr>
        <w:t>affect</w:t>
      </w:r>
      <w:r w:rsidRPr="00B567FC">
        <w:rPr>
          <w:szCs w:val="22"/>
        </w:rPr>
        <w:t xml:space="preserve"> VBECS.</w:t>
      </w:r>
    </w:p>
    <w:p w:rsidR="00161172" w:rsidRPr="00B567FC" w:rsidRDefault="00161172" w:rsidP="00675CAA">
      <w:pPr>
        <w:pStyle w:val="ListParagraph"/>
        <w:numPr>
          <w:ilvl w:val="0"/>
          <w:numId w:val="41"/>
        </w:numPr>
        <w:spacing w:before="100" w:beforeAutospacing="1" w:after="100" w:afterAutospacing="1"/>
        <w:rPr>
          <w:szCs w:val="22"/>
        </w:rPr>
      </w:pPr>
      <w:r w:rsidRPr="00B567FC">
        <w:rPr>
          <w:szCs w:val="22"/>
        </w:rPr>
        <w:t>After the VBECS team approves the updates</w:t>
      </w:r>
      <w:r w:rsidR="00B567FC">
        <w:rPr>
          <w:szCs w:val="22"/>
        </w:rPr>
        <w:t>,</w:t>
      </w:r>
      <w:r w:rsidRPr="00B567FC">
        <w:rPr>
          <w:szCs w:val="22"/>
        </w:rPr>
        <w:t xml:space="preserve"> </w:t>
      </w:r>
      <w:r w:rsidR="00186157">
        <w:rPr>
          <w:szCs w:val="22"/>
        </w:rPr>
        <w:t>Enterprise Operations</w:t>
      </w:r>
      <w:r w:rsidR="00186157" w:rsidRPr="00B567FC">
        <w:rPr>
          <w:szCs w:val="22"/>
        </w:rPr>
        <w:t xml:space="preserve"> </w:t>
      </w:r>
      <w:r w:rsidRPr="00B567FC">
        <w:rPr>
          <w:szCs w:val="22"/>
        </w:rPr>
        <w:t>creates change orders for the customer-test system and another for the production system.</w:t>
      </w:r>
    </w:p>
    <w:p w:rsidR="00161172" w:rsidRPr="00B567FC" w:rsidRDefault="00186157" w:rsidP="00675CAA">
      <w:pPr>
        <w:pStyle w:val="ListParagraph"/>
        <w:numPr>
          <w:ilvl w:val="0"/>
          <w:numId w:val="41"/>
        </w:numPr>
        <w:spacing w:before="100" w:beforeAutospacing="1" w:after="100" w:afterAutospacing="1"/>
        <w:rPr>
          <w:szCs w:val="22"/>
        </w:rPr>
      </w:pPr>
      <w:r>
        <w:rPr>
          <w:szCs w:val="22"/>
        </w:rPr>
        <w:t>Enterprise Operations</w:t>
      </w:r>
      <w:r w:rsidRPr="00B567FC">
        <w:rPr>
          <w:szCs w:val="22"/>
        </w:rPr>
        <w:t xml:space="preserve"> </w:t>
      </w:r>
      <w:r w:rsidR="00161172" w:rsidRPr="00A53A80">
        <w:rPr>
          <w:szCs w:val="22"/>
        </w:rPr>
        <w:t xml:space="preserve">will submit an ANR </w:t>
      </w:r>
      <w:r w:rsidR="00B567FC" w:rsidRPr="00A53A80">
        <w:rPr>
          <w:szCs w:val="22"/>
        </w:rPr>
        <w:t xml:space="preserve">and </w:t>
      </w:r>
      <w:r w:rsidR="00161172" w:rsidRPr="00A53A80">
        <w:rPr>
          <w:szCs w:val="22"/>
        </w:rPr>
        <w:t>then install the patches, using the approved schedule, on the customer-test systems</w:t>
      </w:r>
      <w:r w:rsidR="00161172" w:rsidRPr="00B567FC">
        <w:rPr>
          <w:szCs w:val="22"/>
        </w:rPr>
        <w:t xml:space="preserve">.  </w:t>
      </w:r>
    </w:p>
    <w:p w:rsidR="003F744E" w:rsidRDefault="00186157" w:rsidP="00675CAA">
      <w:pPr>
        <w:pStyle w:val="ListParagraph"/>
        <w:numPr>
          <w:ilvl w:val="0"/>
          <w:numId w:val="41"/>
        </w:numPr>
        <w:spacing w:before="100" w:beforeAutospacing="1" w:after="100" w:afterAutospacing="1"/>
        <w:rPr>
          <w:szCs w:val="22"/>
        </w:rPr>
      </w:pPr>
      <w:r>
        <w:rPr>
          <w:szCs w:val="22"/>
        </w:rPr>
        <w:t>Enterprise Operations</w:t>
      </w:r>
      <w:r w:rsidRPr="00B567FC">
        <w:rPr>
          <w:szCs w:val="22"/>
        </w:rPr>
        <w:t xml:space="preserve"> </w:t>
      </w:r>
      <w:r w:rsidR="00161172" w:rsidRPr="00A53A80">
        <w:rPr>
          <w:szCs w:val="22"/>
        </w:rPr>
        <w:t xml:space="preserve">will submit an ANR </w:t>
      </w:r>
      <w:r w:rsidR="00B567FC" w:rsidRPr="00A53A80">
        <w:rPr>
          <w:szCs w:val="22"/>
        </w:rPr>
        <w:t xml:space="preserve">and </w:t>
      </w:r>
      <w:r w:rsidR="00161172" w:rsidRPr="00A53A80">
        <w:rPr>
          <w:szCs w:val="22"/>
        </w:rPr>
        <w:t>then install the patches, using the approved schedule</w:t>
      </w:r>
      <w:r w:rsidR="00407959" w:rsidRPr="00A53A80">
        <w:rPr>
          <w:szCs w:val="22"/>
        </w:rPr>
        <w:t>,</w:t>
      </w:r>
      <w:r w:rsidR="00161172" w:rsidRPr="00A53A80">
        <w:rPr>
          <w:szCs w:val="22"/>
        </w:rPr>
        <w:t xml:space="preserve"> on the production systems. </w:t>
      </w:r>
    </w:p>
    <w:p w:rsidR="00161172" w:rsidRPr="00B567FC" w:rsidRDefault="00161172" w:rsidP="00A53A80">
      <w:pPr>
        <w:pStyle w:val="Caption"/>
      </w:pPr>
      <w:r w:rsidRPr="00B567FC">
        <w:t xml:space="preserve"> </w:t>
      </w:r>
      <w:bookmarkStart w:id="132" w:name="_Ref396824999"/>
      <w:r w:rsidRPr="00B567FC">
        <w:t xml:space="preserve">Table </w:t>
      </w:r>
      <w:r w:rsidRPr="00B567FC">
        <w:fldChar w:fldCharType="begin"/>
      </w:r>
      <w:r w:rsidRPr="00B567FC">
        <w:instrText xml:space="preserve"> SEQ Table \* ARABIC </w:instrText>
      </w:r>
      <w:r w:rsidRPr="00B567FC">
        <w:fldChar w:fldCharType="separate"/>
      </w:r>
      <w:r w:rsidR="00BE6D23">
        <w:rPr>
          <w:noProof/>
        </w:rPr>
        <w:t>6</w:t>
      </w:r>
      <w:r w:rsidRPr="00B567FC">
        <w:fldChar w:fldCharType="end"/>
      </w:r>
      <w:bookmarkEnd w:id="132"/>
      <w:r w:rsidRPr="00B567FC">
        <w:t xml:space="preserve">: </w:t>
      </w:r>
      <w:r w:rsidR="00A41B29">
        <w:t xml:space="preserve">Customer </w:t>
      </w:r>
      <w:r w:rsidRPr="00B567FC">
        <w:t>Test System Patch Schedule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8"/>
        <w:gridCol w:w="5958"/>
      </w:tblGrid>
      <w:tr w:rsidR="00161172" w:rsidTr="00A43CF3">
        <w:tc>
          <w:tcPr>
            <w:tcW w:w="361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A43CF3">
            <w:pPr>
              <w:jc w:val="center"/>
              <w:rPr>
                <w:rFonts w:ascii="Arial" w:hAnsi="Arial" w:cs="Arial"/>
                <w:b/>
                <w:sz w:val="18"/>
                <w:szCs w:val="18"/>
              </w:rPr>
            </w:pPr>
            <w:r w:rsidRPr="004537CE">
              <w:rPr>
                <w:rFonts w:ascii="Arial" w:hAnsi="Arial" w:cs="Arial"/>
                <w:b/>
                <w:sz w:val="18"/>
                <w:szCs w:val="18"/>
              </w:rPr>
              <w:t>Server</w:t>
            </w:r>
          </w:p>
        </w:tc>
        <w:tc>
          <w:tcPr>
            <w:tcW w:w="595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A43CF3">
            <w:pPr>
              <w:jc w:val="center"/>
              <w:rPr>
                <w:rFonts w:ascii="Arial" w:hAnsi="Arial" w:cs="Arial"/>
                <w:b/>
                <w:sz w:val="18"/>
                <w:szCs w:val="18"/>
              </w:rPr>
            </w:pPr>
            <w:r w:rsidRPr="004537CE">
              <w:rPr>
                <w:rFonts w:ascii="Arial" w:hAnsi="Arial" w:cs="Arial"/>
                <w:b/>
                <w:sz w:val="18"/>
                <w:szCs w:val="18"/>
              </w:rPr>
              <w:t>Day</w:t>
            </w:r>
          </w:p>
        </w:tc>
      </w:tr>
      <w:tr w:rsidR="003C2777" w:rsidTr="00A43CF3">
        <w:tc>
          <w:tcPr>
            <w:tcW w:w="3618" w:type="dxa"/>
            <w:tcBorders>
              <w:top w:val="single" w:sz="4" w:space="0" w:color="auto"/>
              <w:left w:val="single" w:sz="4" w:space="0" w:color="auto"/>
              <w:bottom w:val="single" w:sz="4" w:space="0" w:color="auto"/>
              <w:right w:val="single" w:sz="4" w:space="0" w:color="auto"/>
            </w:tcBorders>
          </w:tcPr>
          <w:p w:rsidR="003C2777" w:rsidRPr="004537CE" w:rsidRDefault="003C2777" w:rsidP="00A56E88">
            <w:pPr>
              <w:rPr>
                <w:rFonts w:ascii="Arial" w:hAnsi="Arial" w:cs="Arial"/>
                <w:sz w:val="18"/>
                <w:szCs w:val="18"/>
              </w:rPr>
            </w:pPr>
            <w:r>
              <w:rPr>
                <w:rFonts w:ascii="Arial" w:hAnsi="Arial" w:cs="Arial"/>
                <w:sz w:val="18"/>
                <w:szCs w:val="18"/>
              </w:rPr>
              <w:t>App Servers</w:t>
            </w:r>
          </w:p>
        </w:tc>
        <w:tc>
          <w:tcPr>
            <w:tcW w:w="5958" w:type="dxa"/>
            <w:tcBorders>
              <w:top w:val="single" w:sz="4" w:space="0" w:color="auto"/>
              <w:left w:val="single" w:sz="4" w:space="0" w:color="auto"/>
              <w:bottom w:val="single" w:sz="4" w:space="0" w:color="auto"/>
              <w:right w:val="single" w:sz="4" w:space="0" w:color="auto"/>
            </w:tcBorders>
          </w:tcPr>
          <w:p w:rsidR="003C2777" w:rsidRDefault="00A01A9E" w:rsidP="002D4C9C">
            <w:pPr>
              <w:rPr>
                <w:rFonts w:ascii="Arial" w:hAnsi="Arial" w:cs="Arial"/>
                <w:sz w:val="18"/>
                <w:szCs w:val="18"/>
              </w:rPr>
            </w:pPr>
            <w:r>
              <w:rPr>
                <w:rFonts w:ascii="Arial" w:hAnsi="Arial" w:cs="Arial"/>
                <w:sz w:val="18"/>
                <w:szCs w:val="18"/>
              </w:rPr>
              <w:t>7</w:t>
            </w:r>
            <w:r w:rsidR="00B71030">
              <w:rPr>
                <w:rFonts w:ascii="Arial" w:hAnsi="Arial" w:cs="Arial"/>
                <w:sz w:val="18"/>
                <w:szCs w:val="18"/>
              </w:rPr>
              <w:t xml:space="preserve"> days after patch Tuesday, 2-4 A</w:t>
            </w:r>
            <w:r w:rsidRPr="004537CE">
              <w:rPr>
                <w:rFonts w:ascii="Arial" w:hAnsi="Arial" w:cs="Arial"/>
                <w:sz w:val="18"/>
                <w:szCs w:val="18"/>
              </w:rPr>
              <w:t>M CST (automatic</w:t>
            </w:r>
            <w:r>
              <w:rPr>
                <w:rFonts w:ascii="Arial" w:hAnsi="Arial" w:cs="Arial"/>
                <w:sz w:val="18"/>
                <w:szCs w:val="18"/>
              </w:rPr>
              <w:t xml:space="preserve"> with notification</w:t>
            </w:r>
            <w:r w:rsidRPr="004537CE">
              <w:rPr>
                <w:rFonts w:ascii="Arial" w:hAnsi="Arial" w:cs="Arial"/>
                <w:sz w:val="18"/>
                <w:szCs w:val="18"/>
              </w:rPr>
              <w:t>)</w:t>
            </w:r>
          </w:p>
        </w:tc>
      </w:tr>
      <w:tr w:rsidR="00A41B29" w:rsidTr="00A43CF3">
        <w:tc>
          <w:tcPr>
            <w:tcW w:w="3618" w:type="dxa"/>
            <w:tcBorders>
              <w:top w:val="single" w:sz="4" w:space="0" w:color="auto"/>
              <w:left w:val="single" w:sz="4" w:space="0" w:color="auto"/>
              <w:bottom w:val="single" w:sz="4" w:space="0" w:color="auto"/>
              <w:right w:val="single" w:sz="4" w:space="0" w:color="auto"/>
            </w:tcBorders>
          </w:tcPr>
          <w:p w:rsidR="00A41B29" w:rsidRPr="004537CE" w:rsidRDefault="00A41B29" w:rsidP="002D4C9C">
            <w:pPr>
              <w:rPr>
                <w:rFonts w:ascii="Arial" w:hAnsi="Arial" w:cs="Arial"/>
                <w:sz w:val="18"/>
                <w:szCs w:val="18"/>
              </w:rPr>
            </w:pPr>
            <w:r w:rsidRPr="004537CE">
              <w:rPr>
                <w:rFonts w:ascii="Arial" w:hAnsi="Arial" w:cs="Arial"/>
                <w:sz w:val="18"/>
                <w:szCs w:val="18"/>
              </w:rPr>
              <w:t>SQL Server, Disaster Recovery node</w:t>
            </w:r>
          </w:p>
        </w:tc>
        <w:tc>
          <w:tcPr>
            <w:tcW w:w="5958" w:type="dxa"/>
            <w:tcBorders>
              <w:top w:val="single" w:sz="4" w:space="0" w:color="auto"/>
              <w:left w:val="single" w:sz="4" w:space="0" w:color="auto"/>
              <w:bottom w:val="single" w:sz="4" w:space="0" w:color="auto"/>
              <w:right w:val="single" w:sz="4" w:space="0" w:color="auto"/>
            </w:tcBorders>
          </w:tcPr>
          <w:p w:rsidR="00A41B29" w:rsidRPr="004537CE" w:rsidRDefault="00A01A9E" w:rsidP="002D4C9C">
            <w:pPr>
              <w:rPr>
                <w:rFonts w:ascii="Arial" w:hAnsi="Arial" w:cs="Arial"/>
                <w:sz w:val="18"/>
                <w:szCs w:val="18"/>
              </w:rPr>
            </w:pPr>
            <w:r>
              <w:rPr>
                <w:rFonts w:ascii="Arial" w:hAnsi="Arial" w:cs="Arial"/>
                <w:sz w:val="18"/>
                <w:szCs w:val="18"/>
              </w:rPr>
              <w:t>8</w:t>
            </w:r>
            <w:r w:rsidR="00A41B29" w:rsidRPr="004537CE">
              <w:rPr>
                <w:rFonts w:ascii="Arial" w:hAnsi="Arial" w:cs="Arial"/>
                <w:sz w:val="18"/>
                <w:szCs w:val="18"/>
              </w:rPr>
              <w:t xml:space="preserve"> days after patch Tuesday, 8-9 AM CST (manual)</w:t>
            </w:r>
          </w:p>
        </w:tc>
      </w:tr>
      <w:tr w:rsidR="00A41B29" w:rsidTr="00A43CF3">
        <w:tc>
          <w:tcPr>
            <w:tcW w:w="3618" w:type="dxa"/>
            <w:tcBorders>
              <w:top w:val="single" w:sz="4" w:space="0" w:color="auto"/>
              <w:left w:val="single" w:sz="4" w:space="0" w:color="auto"/>
              <w:bottom w:val="single" w:sz="4" w:space="0" w:color="auto"/>
              <w:right w:val="single" w:sz="4" w:space="0" w:color="auto"/>
            </w:tcBorders>
          </w:tcPr>
          <w:p w:rsidR="00A41B29" w:rsidRPr="004537CE" w:rsidRDefault="00A41B29" w:rsidP="002D4C9C">
            <w:pPr>
              <w:rPr>
                <w:rFonts w:ascii="Arial" w:hAnsi="Arial" w:cs="Arial"/>
                <w:sz w:val="18"/>
                <w:szCs w:val="18"/>
              </w:rPr>
            </w:pPr>
            <w:r w:rsidRPr="004537CE">
              <w:rPr>
                <w:rFonts w:ascii="Arial" w:hAnsi="Arial" w:cs="Arial"/>
                <w:sz w:val="18"/>
                <w:szCs w:val="18"/>
              </w:rPr>
              <w:t>SQL Server, High Availability node</w:t>
            </w:r>
          </w:p>
        </w:tc>
        <w:tc>
          <w:tcPr>
            <w:tcW w:w="5958" w:type="dxa"/>
            <w:tcBorders>
              <w:top w:val="single" w:sz="4" w:space="0" w:color="auto"/>
              <w:left w:val="single" w:sz="4" w:space="0" w:color="auto"/>
              <w:bottom w:val="single" w:sz="4" w:space="0" w:color="auto"/>
              <w:right w:val="single" w:sz="4" w:space="0" w:color="auto"/>
            </w:tcBorders>
          </w:tcPr>
          <w:p w:rsidR="00A41B29" w:rsidRPr="004537CE" w:rsidRDefault="00A01A9E" w:rsidP="00A41B29">
            <w:pPr>
              <w:rPr>
                <w:rFonts w:ascii="Arial" w:hAnsi="Arial" w:cs="Arial"/>
                <w:sz w:val="18"/>
                <w:szCs w:val="18"/>
              </w:rPr>
            </w:pPr>
            <w:r>
              <w:rPr>
                <w:rFonts w:ascii="Arial" w:hAnsi="Arial" w:cs="Arial"/>
                <w:sz w:val="18"/>
                <w:szCs w:val="18"/>
              </w:rPr>
              <w:t>8</w:t>
            </w:r>
            <w:r w:rsidR="00A41B29" w:rsidRPr="004537CE">
              <w:rPr>
                <w:rFonts w:ascii="Arial" w:hAnsi="Arial" w:cs="Arial"/>
                <w:sz w:val="18"/>
                <w:szCs w:val="18"/>
              </w:rPr>
              <w:t xml:space="preserve"> days after patch Tuesday, 9-10 AM CST (manual)</w:t>
            </w:r>
          </w:p>
        </w:tc>
      </w:tr>
      <w:tr w:rsidR="00A41B29" w:rsidTr="00A43CF3">
        <w:tc>
          <w:tcPr>
            <w:tcW w:w="3618" w:type="dxa"/>
            <w:tcBorders>
              <w:top w:val="single" w:sz="4" w:space="0" w:color="auto"/>
              <w:left w:val="single" w:sz="4" w:space="0" w:color="auto"/>
              <w:bottom w:val="single" w:sz="4" w:space="0" w:color="auto"/>
              <w:right w:val="single" w:sz="4" w:space="0" w:color="auto"/>
            </w:tcBorders>
          </w:tcPr>
          <w:p w:rsidR="00A41B29" w:rsidRPr="004537CE" w:rsidRDefault="00A41B29" w:rsidP="002D4C9C">
            <w:pPr>
              <w:rPr>
                <w:rFonts w:ascii="Arial" w:hAnsi="Arial" w:cs="Arial"/>
                <w:sz w:val="18"/>
                <w:szCs w:val="18"/>
              </w:rPr>
            </w:pPr>
            <w:r w:rsidRPr="004537CE">
              <w:rPr>
                <w:rFonts w:ascii="Arial" w:hAnsi="Arial" w:cs="Arial"/>
                <w:sz w:val="18"/>
                <w:szCs w:val="18"/>
              </w:rPr>
              <w:t>SQL Server, Primary node</w:t>
            </w:r>
          </w:p>
        </w:tc>
        <w:tc>
          <w:tcPr>
            <w:tcW w:w="5958" w:type="dxa"/>
            <w:tcBorders>
              <w:top w:val="single" w:sz="4" w:space="0" w:color="auto"/>
              <w:left w:val="single" w:sz="4" w:space="0" w:color="auto"/>
              <w:bottom w:val="single" w:sz="4" w:space="0" w:color="auto"/>
              <w:right w:val="single" w:sz="4" w:space="0" w:color="auto"/>
            </w:tcBorders>
          </w:tcPr>
          <w:p w:rsidR="00A41B29" w:rsidRPr="004537CE" w:rsidRDefault="00A01A9E" w:rsidP="00A41B29">
            <w:pPr>
              <w:rPr>
                <w:rFonts w:ascii="Arial" w:hAnsi="Arial" w:cs="Arial"/>
                <w:sz w:val="18"/>
                <w:szCs w:val="18"/>
              </w:rPr>
            </w:pPr>
            <w:r>
              <w:rPr>
                <w:rFonts w:ascii="Arial" w:hAnsi="Arial" w:cs="Arial"/>
                <w:sz w:val="18"/>
                <w:szCs w:val="18"/>
              </w:rPr>
              <w:t>8</w:t>
            </w:r>
            <w:r w:rsidR="00A41B29" w:rsidRPr="004537CE">
              <w:rPr>
                <w:rFonts w:ascii="Arial" w:hAnsi="Arial" w:cs="Arial"/>
                <w:sz w:val="18"/>
                <w:szCs w:val="18"/>
              </w:rPr>
              <w:t xml:space="preserve"> days after patch Tuesday, 10-11 AM CST (manual)</w:t>
            </w:r>
          </w:p>
        </w:tc>
      </w:tr>
    </w:tbl>
    <w:p w:rsidR="00161172" w:rsidRDefault="00161172" w:rsidP="00161172">
      <w:pPr>
        <w:rPr>
          <w:szCs w:val="22"/>
        </w:rPr>
      </w:pPr>
    </w:p>
    <w:p w:rsidR="00161172" w:rsidRDefault="00161172" w:rsidP="00161172">
      <w:pPr>
        <w:pStyle w:val="Caption"/>
      </w:pPr>
      <w:bookmarkStart w:id="133" w:name="_Ref396825011"/>
      <w:r>
        <w:t xml:space="preserve">Table </w:t>
      </w:r>
      <w:r>
        <w:fldChar w:fldCharType="begin"/>
      </w:r>
      <w:r>
        <w:instrText xml:space="preserve"> SEQ Table \* ARABIC </w:instrText>
      </w:r>
      <w:r>
        <w:fldChar w:fldCharType="separate"/>
      </w:r>
      <w:r w:rsidR="00BE6D23">
        <w:rPr>
          <w:noProof/>
        </w:rPr>
        <w:t>7</w:t>
      </w:r>
      <w:r>
        <w:fldChar w:fldCharType="end"/>
      </w:r>
      <w:bookmarkEnd w:id="133"/>
      <w:r>
        <w:t>: Production System Patch Schedule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18"/>
        <w:gridCol w:w="5958"/>
      </w:tblGrid>
      <w:tr w:rsidR="00161172" w:rsidTr="00A43CF3">
        <w:tc>
          <w:tcPr>
            <w:tcW w:w="361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A43CF3">
            <w:pPr>
              <w:jc w:val="center"/>
              <w:rPr>
                <w:rFonts w:ascii="Arial" w:hAnsi="Arial" w:cs="Arial"/>
                <w:b/>
                <w:sz w:val="18"/>
                <w:szCs w:val="18"/>
              </w:rPr>
            </w:pPr>
            <w:r w:rsidRPr="004537CE">
              <w:rPr>
                <w:rFonts w:ascii="Arial" w:hAnsi="Arial" w:cs="Arial"/>
                <w:b/>
                <w:sz w:val="18"/>
                <w:szCs w:val="18"/>
              </w:rPr>
              <w:t>Server</w:t>
            </w:r>
          </w:p>
        </w:tc>
        <w:tc>
          <w:tcPr>
            <w:tcW w:w="595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A43CF3">
            <w:pPr>
              <w:jc w:val="center"/>
              <w:rPr>
                <w:rFonts w:ascii="Arial" w:hAnsi="Arial" w:cs="Arial"/>
                <w:b/>
                <w:sz w:val="18"/>
                <w:szCs w:val="18"/>
              </w:rPr>
            </w:pPr>
            <w:r w:rsidRPr="004537CE">
              <w:rPr>
                <w:rFonts w:ascii="Arial" w:hAnsi="Arial" w:cs="Arial"/>
                <w:b/>
                <w:sz w:val="18"/>
                <w:szCs w:val="18"/>
              </w:rPr>
              <w:t>Day</w:t>
            </w:r>
          </w:p>
        </w:tc>
      </w:tr>
      <w:tr w:rsidR="00161172" w:rsidTr="00A43CF3">
        <w:tc>
          <w:tcPr>
            <w:tcW w:w="361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A43CF3">
            <w:pPr>
              <w:rPr>
                <w:rFonts w:ascii="Arial" w:hAnsi="Arial" w:cs="Arial"/>
                <w:sz w:val="18"/>
                <w:szCs w:val="18"/>
              </w:rPr>
            </w:pPr>
            <w:r w:rsidRPr="004537CE">
              <w:rPr>
                <w:rFonts w:ascii="Arial" w:hAnsi="Arial" w:cs="Arial"/>
                <w:sz w:val="18"/>
                <w:szCs w:val="18"/>
              </w:rPr>
              <w:t>Application Servers</w:t>
            </w:r>
          </w:p>
        </w:tc>
        <w:tc>
          <w:tcPr>
            <w:tcW w:w="5958" w:type="dxa"/>
            <w:tcBorders>
              <w:top w:val="single" w:sz="4" w:space="0" w:color="auto"/>
              <w:left w:val="single" w:sz="4" w:space="0" w:color="auto"/>
              <w:bottom w:val="single" w:sz="4" w:space="0" w:color="auto"/>
              <w:right w:val="single" w:sz="4" w:space="0" w:color="auto"/>
            </w:tcBorders>
            <w:hideMark/>
          </w:tcPr>
          <w:p w:rsidR="00161172" w:rsidRPr="004537CE" w:rsidRDefault="00740139" w:rsidP="00760B45">
            <w:pPr>
              <w:rPr>
                <w:rFonts w:ascii="Arial" w:hAnsi="Arial" w:cs="Arial"/>
                <w:sz w:val="18"/>
                <w:szCs w:val="18"/>
              </w:rPr>
            </w:pPr>
            <w:r>
              <w:rPr>
                <w:rFonts w:ascii="Arial" w:hAnsi="Arial" w:cs="Arial"/>
                <w:sz w:val="18"/>
                <w:szCs w:val="18"/>
              </w:rPr>
              <w:t>7</w:t>
            </w:r>
            <w:r w:rsidR="00161172" w:rsidRPr="004537CE">
              <w:rPr>
                <w:rFonts w:ascii="Arial" w:hAnsi="Arial" w:cs="Arial"/>
                <w:sz w:val="18"/>
                <w:szCs w:val="18"/>
              </w:rPr>
              <w:t xml:space="preserve"> days after patch </w:t>
            </w:r>
            <w:r w:rsidR="00760B45">
              <w:rPr>
                <w:rFonts w:ascii="Arial" w:hAnsi="Arial" w:cs="Arial"/>
                <w:sz w:val="18"/>
                <w:szCs w:val="18"/>
              </w:rPr>
              <w:t>Tuesday</w:t>
            </w:r>
            <w:r w:rsidR="00161172" w:rsidRPr="004537CE">
              <w:rPr>
                <w:rFonts w:ascii="Arial" w:hAnsi="Arial" w:cs="Arial"/>
                <w:sz w:val="18"/>
                <w:szCs w:val="18"/>
              </w:rPr>
              <w:t>,</w:t>
            </w:r>
            <w:r w:rsidR="00882329" w:rsidRPr="004537CE">
              <w:rPr>
                <w:rFonts w:ascii="Arial" w:hAnsi="Arial" w:cs="Arial"/>
                <w:sz w:val="18"/>
                <w:szCs w:val="18"/>
              </w:rPr>
              <w:t xml:space="preserve"> </w:t>
            </w:r>
            <w:r w:rsidR="00161172" w:rsidRPr="004537CE">
              <w:rPr>
                <w:rFonts w:ascii="Arial" w:hAnsi="Arial" w:cs="Arial"/>
                <w:sz w:val="18"/>
                <w:szCs w:val="18"/>
              </w:rPr>
              <w:t>1</w:t>
            </w:r>
            <w:r w:rsidR="00882329">
              <w:rPr>
                <w:rFonts w:ascii="Arial" w:hAnsi="Arial" w:cs="Arial"/>
                <w:sz w:val="18"/>
                <w:szCs w:val="18"/>
              </w:rPr>
              <w:t>0</w:t>
            </w:r>
            <w:r w:rsidR="00161172" w:rsidRPr="004537CE">
              <w:rPr>
                <w:rFonts w:ascii="Arial" w:hAnsi="Arial" w:cs="Arial"/>
                <w:sz w:val="18"/>
                <w:szCs w:val="18"/>
              </w:rPr>
              <w:t xml:space="preserve"> </w:t>
            </w:r>
            <w:r w:rsidR="00A41B29" w:rsidRPr="004537CE">
              <w:rPr>
                <w:rFonts w:ascii="Arial" w:hAnsi="Arial" w:cs="Arial"/>
                <w:sz w:val="18"/>
                <w:szCs w:val="18"/>
              </w:rPr>
              <w:t>A</w:t>
            </w:r>
            <w:r w:rsidR="00161172" w:rsidRPr="004537CE">
              <w:rPr>
                <w:rFonts w:ascii="Arial" w:hAnsi="Arial" w:cs="Arial"/>
                <w:sz w:val="18"/>
                <w:szCs w:val="18"/>
              </w:rPr>
              <w:t xml:space="preserve">M </w:t>
            </w:r>
            <w:r w:rsidR="00760B45">
              <w:rPr>
                <w:rFonts w:ascii="Arial" w:hAnsi="Arial" w:cs="Arial"/>
                <w:sz w:val="18"/>
                <w:szCs w:val="18"/>
              </w:rPr>
              <w:t>local time</w:t>
            </w:r>
            <w:r w:rsidR="00161172" w:rsidRPr="004537CE">
              <w:rPr>
                <w:rFonts w:ascii="Arial" w:hAnsi="Arial" w:cs="Arial"/>
                <w:sz w:val="18"/>
                <w:szCs w:val="18"/>
              </w:rPr>
              <w:t xml:space="preserve"> (automatic</w:t>
            </w:r>
            <w:r w:rsidR="00882329">
              <w:rPr>
                <w:rFonts w:ascii="Arial" w:hAnsi="Arial" w:cs="Arial"/>
                <w:sz w:val="18"/>
                <w:szCs w:val="18"/>
              </w:rPr>
              <w:t xml:space="preserve"> with notification</w:t>
            </w:r>
            <w:r w:rsidR="00161172" w:rsidRPr="004537CE">
              <w:rPr>
                <w:rFonts w:ascii="Arial" w:hAnsi="Arial" w:cs="Arial"/>
                <w:sz w:val="18"/>
                <w:szCs w:val="18"/>
              </w:rPr>
              <w:t>)</w:t>
            </w:r>
          </w:p>
        </w:tc>
      </w:tr>
      <w:tr w:rsidR="00161172" w:rsidTr="00A43CF3">
        <w:tc>
          <w:tcPr>
            <w:tcW w:w="361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A43CF3">
            <w:pPr>
              <w:rPr>
                <w:rFonts w:ascii="Arial" w:hAnsi="Arial" w:cs="Arial"/>
                <w:sz w:val="18"/>
                <w:szCs w:val="18"/>
              </w:rPr>
            </w:pPr>
            <w:r w:rsidRPr="004537CE">
              <w:rPr>
                <w:rFonts w:ascii="Arial" w:hAnsi="Arial" w:cs="Arial"/>
                <w:sz w:val="18"/>
                <w:szCs w:val="18"/>
              </w:rPr>
              <w:t>SQL Server, Disaster Recovery node</w:t>
            </w:r>
          </w:p>
        </w:tc>
        <w:tc>
          <w:tcPr>
            <w:tcW w:w="5958" w:type="dxa"/>
            <w:tcBorders>
              <w:top w:val="single" w:sz="4" w:space="0" w:color="auto"/>
              <w:left w:val="single" w:sz="4" w:space="0" w:color="auto"/>
              <w:bottom w:val="single" w:sz="4" w:space="0" w:color="auto"/>
              <w:right w:val="single" w:sz="4" w:space="0" w:color="auto"/>
            </w:tcBorders>
            <w:hideMark/>
          </w:tcPr>
          <w:p w:rsidR="00161172" w:rsidRPr="004537CE" w:rsidRDefault="00D7431E" w:rsidP="00A43CF3">
            <w:pPr>
              <w:rPr>
                <w:rFonts w:ascii="Arial" w:hAnsi="Arial" w:cs="Arial"/>
                <w:sz w:val="18"/>
                <w:szCs w:val="18"/>
              </w:rPr>
            </w:pPr>
            <w:r w:rsidRPr="004537CE">
              <w:rPr>
                <w:rFonts w:ascii="Arial" w:hAnsi="Arial" w:cs="Arial"/>
                <w:sz w:val="18"/>
                <w:szCs w:val="18"/>
              </w:rPr>
              <w:t>1</w:t>
            </w:r>
            <w:r w:rsidR="00760B45">
              <w:rPr>
                <w:rFonts w:ascii="Arial" w:hAnsi="Arial" w:cs="Arial"/>
                <w:sz w:val="18"/>
                <w:szCs w:val="18"/>
              </w:rPr>
              <w:t>0</w:t>
            </w:r>
            <w:r w:rsidRPr="004537CE">
              <w:rPr>
                <w:rFonts w:ascii="Arial" w:hAnsi="Arial" w:cs="Arial"/>
                <w:sz w:val="18"/>
                <w:szCs w:val="18"/>
              </w:rPr>
              <w:t xml:space="preserve"> days after patch Tuesday, 9</w:t>
            </w:r>
            <w:r w:rsidR="00161172" w:rsidRPr="004537CE">
              <w:rPr>
                <w:rFonts w:ascii="Arial" w:hAnsi="Arial" w:cs="Arial"/>
                <w:sz w:val="18"/>
                <w:szCs w:val="18"/>
              </w:rPr>
              <w:t>-10 AM CST (</w:t>
            </w:r>
            <w:r w:rsidRPr="004537CE">
              <w:rPr>
                <w:rFonts w:ascii="Arial" w:hAnsi="Arial" w:cs="Arial"/>
                <w:sz w:val="18"/>
                <w:szCs w:val="18"/>
              </w:rPr>
              <w:t>manual</w:t>
            </w:r>
            <w:r w:rsidR="00161172" w:rsidRPr="004537CE">
              <w:rPr>
                <w:rFonts w:ascii="Arial" w:hAnsi="Arial" w:cs="Arial"/>
                <w:sz w:val="18"/>
                <w:szCs w:val="18"/>
              </w:rPr>
              <w:t>)</w:t>
            </w:r>
          </w:p>
        </w:tc>
      </w:tr>
      <w:tr w:rsidR="00161172" w:rsidTr="00A43CF3">
        <w:tc>
          <w:tcPr>
            <w:tcW w:w="361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D7431E">
            <w:pPr>
              <w:rPr>
                <w:rFonts w:ascii="Arial" w:hAnsi="Arial" w:cs="Arial"/>
                <w:sz w:val="18"/>
                <w:szCs w:val="18"/>
              </w:rPr>
            </w:pPr>
            <w:r w:rsidRPr="004537CE">
              <w:rPr>
                <w:rFonts w:ascii="Arial" w:hAnsi="Arial" w:cs="Arial"/>
                <w:sz w:val="18"/>
                <w:szCs w:val="18"/>
              </w:rPr>
              <w:t>SQL Server, High Availability node</w:t>
            </w:r>
          </w:p>
        </w:tc>
        <w:tc>
          <w:tcPr>
            <w:tcW w:w="5958" w:type="dxa"/>
            <w:tcBorders>
              <w:top w:val="single" w:sz="4" w:space="0" w:color="auto"/>
              <w:left w:val="single" w:sz="4" w:space="0" w:color="auto"/>
              <w:bottom w:val="single" w:sz="4" w:space="0" w:color="auto"/>
              <w:right w:val="single" w:sz="4" w:space="0" w:color="auto"/>
            </w:tcBorders>
            <w:hideMark/>
          </w:tcPr>
          <w:p w:rsidR="00161172" w:rsidRPr="004537CE" w:rsidRDefault="00161172" w:rsidP="00D7431E">
            <w:pPr>
              <w:rPr>
                <w:rFonts w:ascii="Arial" w:hAnsi="Arial" w:cs="Arial"/>
                <w:sz w:val="18"/>
                <w:szCs w:val="18"/>
              </w:rPr>
            </w:pPr>
            <w:r w:rsidRPr="004537CE">
              <w:rPr>
                <w:rFonts w:ascii="Arial" w:hAnsi="Arial" w:cs="Arial"/>
                <w:sz w:val="18"/>
                <w:szCs w:val="18"/>
              </w:rPr>
              <w:t>1</w:t>
            </w:r>
            <w:r w:rsidR="00760B45">
              <w:rPr>
                <w:rFonts w:ascii="Arial" w:hAnsi="Arial" w:cs="Arial"/>
                <w:sz w:val="18"/>
                <w:szCs w:val="18"/>
              </w:rPr>
              <w:t>0</w:t>
            </w:r>
            <w:r w:rsidRPr="004537CE">
              <w:rPr>
                <w:rFonts w:ascii="Arial" w:hAnsi="Arial" w:cs="Arial"/>
                <w:sz w:val="18"/>
                <w:szCs w:val="18"/>
              </w:rPr>
              <w:t xml:space="preserve"> days after patch Tuesday, 10-1</w:t>
            </w:r>
            <w:r w:rsidR="00D7431E" w:rsidRPr="004537CE">
              <w:rPr>
                <w:rFonts w:ascii="Arial" w:hAnsi="Arial" w:cs="Arial"/>
                <w:sz w:val="18"/>
                <w:szCs w:val="18"/>
              </w:rPr>
              <w:t>1</w:t>
            </w:r>
            <w:r w:rsidRPr="004537CE">
              <w:rPr>
                <w:rFonts w:ascii="Arial" w:hAnsi="Arial" w:cs="Arial"/>
                <w:sz w:val="18"/>
                <w:szCs w:val="18"/>
              </w:rPr>
              <w:t xml:space="preserve"> AM CST (manual)</w:t>
            </w:r>
          </w:p>
        </w:tc>
      </w:tr>
      <w:tr w:rsidR="00D7431E" w:rsidTr="00A43CF3">
        <w:tc>
          <w:tcPr>
            <w:tcW w:w="3618" w:type="dxa"/>
            <w:tcBorders>
              <w:top w:val="single" w:sz="4" w:space="0" w:color="auto"/>
              <w:left w:val="single" w:sz="4" w:space="0" w:color="auto"/>
              <w:bottom w:val="single" w:sz="4" w:space="0" w:color="auto"/>
              <w:right w:val="single" w:sz="4" w:space="0" w:color="auto"/>
            </w:tcBorders>
          </w:tcPr>
          <w:p w:rsidR="00D7431E" w:rsidRPr="004537CE" w:rsidRDefault="00D7431E" w:rsidP="00D7431E">
            <w:pPr>
              <w:rPr>
                <w:rFonts w:ascii="Arial" w:hAnsi="Arial" w:cs="Arial"/>
                <w:sz w:val="18"/>
                <w:szCs w:val="18"/>
              </w:rPr>
            </w:pPr>
            <w:r w:rsidRPr="004537CE">
              <w:rPr>
                <w:rFonts w:ascii="Arial" w:hAnsi="Arial" w:cs="Arial"/>
                <w:sz w:val="18"/>
                <w:szCs w:val="18"/>
              </w:rPr>
              <w:t>SQL Server, Primary node</w:t>
            </w:r>
          </w:p>
        </w:tc>
        <w:tc>
          <w:tcPr>
            <w:tcW w:w="5958" w:type="dxa"/>
            <w:tcBorders>
              <w:top w:val="single" w:sz="4" w:space="0" w:color="auto"/>
              <w:left w:val="single" w:sz="4" w:space="0" w:color="auto"/>
              <w:bottom w:val="single" w:sz="4" w:space="0" w:color="auto"/>
              <w:right w:val="single" w:sz="4" w:space="0" w:color="auto"/>
            </w:tcBorders>
          </w:tcPr>
          <w:p w:rsidR="00D7431E" w:rsidRPr="004537CE" w:rsidRDefault="00D7431E" w:rsidP="00A43CF3">
            <w:pPr>
              <w:rPr>
                <w:rFonts w:ascii="Arial" w:hAnsi="Arial" w:cs="Arial"/>
                <w:sz w:val="18"/>
                <w:szCs w:val="18"/>
              </w:rPr>
            </w:pPr>
            <w:r w:rsidRPr="004537CE">
              <w:rPr>
                <w:rFonts w:ascii="Arial" w:hAnsi="Arial" w:cs="Arial"/>
                <w:sz w:val="18"/>
                <w:szCs w:val="18"/>
              </w:rPr>
              <w:t>1</w:t>
            </w:r>
            <w:r w:rsidR="00760B45">
              <w:rPr>
                <w:rFonts w:ascii="Arial" w:hAnsi="Arial" w:cs="Arial"/>
                <w:sz w:val="18"/>
                <w:szCs w:val="18"/>
              </w:rPr>
              <w:t>0</w:t>
            </w:r>
            <w:r w:rsidRPr="004537CE">
              <w:rPr>
                <w:rFonts w:ascii="Arial" w:hAnsi="Arial" w:cs="Arial"/>
                <w:sz w:val="18"/>
                <w:szCs w:val="18"/>
              </w:rPr>
              <w:t xml:space="preserve"> days after patch Tuesday, 11-12 PM CST (manual)</w:t>
            </w:r>
          </w:p>
        </w:tc>
      </w:tr>
    </w:tbl>
    <w:p w:rsidR="00161172" w:rsidRDefault="00161172" w:rsidP="00161172">
      <w:pPr>
        <w:rPr>
          <w:sz w:val="24"/>
        </w:rPr>
      </w:pPr>
    </w:p>
    <w:p w:rsidR="00161172" w:rsidRDefault="00161172" w:rsidP="00D7431E">
      <w:pPr>
        <w:keepNext/>
        <w:rPr>
          <w:szCs w:val="22"/>
        </w:rPr>
      </w:pPr>
      <w:r>
        <w:rPr>
          <w:szCs w:val="22"/>
        </w:rPr>
        <w:t>The App Servers are updated differently than the SQL Servers:</w:t>
      </w:r>
    </w:p>
    <w:p w:rsidR="00161172" w:rsidRPr="00760B45" w:rsidRDefault="00161172" w:rsidP="00675CAA">
      <w:pPr>
        <w:keepNext/>
        <w:numPr>
          <w:ilvl w:val="0"/>
          <w:numId w:val="50"/>
        </w:numPr>
        <w:rPr>
          <w:szCs w:val="22"/>
        </w:rPr>
      </w:pPr>
      <w:r>
        <w:rPr>
          <w:b/>
          <w:szCs w:val="22"/>
        </w:rPr>
        <w:t>App Servers</w:t>
      </w:r>
      <w:r>
        <w:rPr>
          <w:szCs w:val="22"/>
        </w:rPr>
        <w:t xml:space="preserve">: The App Servers are updated and rebooted by an automated process </w:t>
      </w:r>
      <w:r w:rsidR="00882329">
        <w:rPr>
          <w:szCs w:val="22"/>
        </w:rPr>
        <w:t xml:space="preserve">at 10:00am </w:t>
      </w:r>
      <w:r w:rsidR="00760B45">
        <w:rPr>
          <w:szCs w:val="22"/>
        </w:rPr>
        <w:t xml:space="preserve">local time </w:t>
      </w:r>
      <w:r w:rsidR="00882329">
        <w:rPr>
          <w:szCs w:val="22"/>
        </w:rPr>
        <w:t>on the Wednesday following the week of patch release</w:t>
      </w:r>
      <w:r>
        <w:rPr>
          <w:szCs w:val="22"/>
        </w:rPr>
        <w:t xml:space="preserve">. VBECS users connected to the server receive a warning </w:t>
      </w:r>
      <w:r w:rsidR="00882329">
        <w:rPr>
          <w:szCs w:val="22"/>
        </w:rPr>
        <w:t>at the following time intervals: 15 minutes, 10, 5, 4, 3, 2 and 1</w:t>
      </w:r>
      <w:r>
        <w:rPr>
          <w:szCs w:val="22"/>
        </w:rPr>
        <w:t xml:space="preserve"> (</w:t>
      </w:r>
      <w:r>
        <w:rPr>
          <w:szCs w:val="22"/>
        </w:rPr>
        <w:fldChar w:fldCharType="begin"/>
      </w:r>
      <w:r>
        <w:rPr>
          <w:szCs w:val="22"/>
        </w:rPr>
        <w:instrText xml:space="preserve"> REF _Ref393279925 \h </w:instrText>
      </w:r>
      <w:r>
        <w:rPr>
          <w:szCs w:val="22"/>
        </w:rPr>
      </w:r>
      <w:r>
        <w:rPr>
          <w:szCs w:val="22"/>
        </w:rPr>
        <w:fldChar w:fldCharType="separate"/>
      </w:r>
      <w:r w:rsidR="00BE6D23">
        <w:t xml:space="preserve">Figure </w:t>
      </w:r>
      <w:r w:rsidR="00BE6D23">
        <w:rPr>
          <w:noProof/>
        </w:rPr>
        <w:t>32</w:t>
      </w:r>
      <w:r>
        <w:rPr>
          <w:szCs w:val="22"/>
        </w:rPr>
        <w:fldChar w:fldCharType="end"/>
      </w:r>
      <w:r>
        <w:rPr>
          <w:szCs w:val="22"/>
        </w:rPr>
        <w:t>).</w:t>
      </w:r>
    </w:p>
    <w:p w:rsidR="00760B45" w:rsidRPr="00760B45" w:rsidRDefault="00760B45" w:rsidP="00675CAA">
      <w:pPr>
        <w:keepNext/>
        <w:numPr>
          <w:ilvl w:val="0"/>
          <w:numId w:val="50"/>
        </w:numPr>
        <w:rPr>
          <w:szCs w:val="22"/>
        </w:rPr>
      </w:pPr>
      <w:r w:rsidRPr="006E5A9B">
        <w:rPr>
          <w:szCs w:val="22"/>
        </w:rPr>
        <w:t>If the App Ser</w:t>
      </w:r>
      <w:r>
        <w:rPr>
          <w:szCs w:val="22"/>
        </w:rPr>
        <w:t xml:space="preserve">ver is not operational by 10:15AM local time, contact the </w:t>
      </w:r>
      <w:r w:rsidR="00152C8B">
        <w:rPr>
          <w:szCs w:val="22"/>
        </w:rPr>
        <w:fldChar w:fldCharType="begin"/>
      </w:r>
      <w:r w:rsidR="00152C8B">
        <w:rPr>
          <w:szCs w:val="22"/>
        </w:rPr>
        <w:instrText xml:space="preserve"> REF _Ref398634518 \h </w:instrText>
      </w:r>
      <w:r w:rsidR="00152C8B">
        <w:rPr>
          <w:szCs w:val="22"/>
        </w:rPr>
      </w:r>
      <w:r w:rsidR="00152C8B">
        <w:rPr>
          <w:szCs w:val="22"/>
        </w:rPr>
        <w:fldChar w:fldCharType="separate"/>
      </w:r>
      <w:r w:rsidR="00BE6D23" w:rsidRPr="001C29FC">
        <w:t>Service Desk Primary Contact</w:t>
      </w:r>
      <w:r w:rsidR="00152C8B">
        <w:rPr>
          <w:szCs w:val="22"/>
        </w:rPr>
        <w:fldChar w:fldCharType="end"/>
      </w:r>
      <w:r>
        <w:rPr>
          <w:szCs w:val="22"/>
        </w:rPr>
        <w:t>.</w:t>
      </w:r>
    </w:p>
    <w:p w:rsidR="00483951" w:rsidRDefault="00483951" w:rsidP="00B567FC">
      <w:pPr>
        <w:pStyle w:val="Caption"/>
      </w:pPr>
      <w:bookmarkStart w:id="134" w:name="_Ref393262147"/>
      <w:bookmarkStart w:id="135" w:name="_Ref393279925"/>
      <w:r>
        <w:t xml:space="preserve">Figure </w:t>
      </w:r>
      <w:r w:rsidR="005B5C74">
        <w:fldChar w:fldCharType="begin"/>
      </w:r>
      <w:r w:rsidR="005B5C74">
        <w:instrText xml:space="preserve"> SEQ Figure \* ARABIC </w:instrText>
      </w:r>
      <w:r w:rsidR="005B5C74">
        <w:fldChar w:fldCharType="separate"/>
      </w:r>
      <w:r w:rsidR="00BE6D23">
        <w:rPr>
          <w:noProof/>
        </w:rPr>
        <w:t>32</w:t>
      </w:r>
      <w:r w:rsidR="005B5C74">
        <w:fldChar w:fldCharType="end"/>
      </w:r>
      <w:bookmarkEnd w:id="135"/>
      <w:r>
        <w:t xml:space="preserve">: </w:t>
      </w:r>
      <w:r w:rsidR="00882329">
        <w:t xml:space="preserve">Example of </w:t>
      </w:r>
      <w:r>
        <w:t>Server Restart Warning</w:t>
      </w:r>
      <w:bookmarkEnd w:id="134"/>
    </w:p>
    <w:p w:rsidR="00483951" w:rsidRDefault="00E179B9" w:rsidP="00882329">
      <w:pPr>
        <w:rPr>
          <w:rFonts w:ascii="Calibri" w:hAnsi="Calibri"/>
          <w:color w:val="1F497D"/>
          <w:szCs w:val="22"/>
        </w:rPr>
      </w:pPr>
      <w:r>
        <w:rPr>
          <w:noProof/>
        </w:rPr>
        <w:drawing>
          <wp:inline distT="0" distB="0" distL="0" distR="0">
            <wp:extent cx="3733800" cy="1323975"/>
            <wp:effectExtent l="0" t="0" r="0" b="9525"/>
            <wp:docPr id="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33800" cy="1323975"/>
                    </a:xfrm>
                    <a:prstGeom prst="rect">
                      <a:avLst/>
                    </a:prstGeom>
                    <a:noFill/>
                    <a:ln>
                      <a:noFill/>
                    </a:ln>
                  </pic:spPr>
                </pic:pic>
              </a:graphicData>
            </a:graphic>
          </wp:inline>
        </w:drawing>
      </w:r>
    </w:p>
    <w:p w:rsidR="00D7431E" w:rsidRDefault="00D7431E" w:rsidP="001313BA">
      <w:pPr>
        <w:ind w:left="360"/>
        <w:rPr>
          <w:szCs w:val="22"/>
        </w:rPr>
      </w:pPr>
    </w:p>
    <w:p w:rsidR="001313BA" w:rsidRDefault="00483951" w:rsidP="00675CAA">
      <w:pPr>
        <w:numPr>
          <w:ilvl w:val="0"/>
          <w:numId w:val="49"/>
        </w:numPr>
        <w:spacing w:before="120"/>
        <w:rPr>
          <w:szCs w:val="22"/>
        </w:rPr>
      </w:pPr>
      <w:r w:rsidRPr="001313BA">
        <w:rPr>
          <w:b/>
          <w:szCs w:val="22"/>
        </w:rPr>
        <w:t>SQL Servers</w:t>
      </w:r>
      <w:r>
        <w:rPr>
          <w:szCs w:val="22"/>
        </w:rPr>
        <w:t xml:space="preserve">: Due to clustering, the SQL </w:t>
      </w:r>
      <w:r w:rsidR="00B567FC">
        <w:rPr>
          <w:szCs w:val="22"/>
        </w:rPr>
        <w:t>Servers require manual update</w:t>
      </w:r>
      <w:r>
        <w:rPr>
          <w:szCs w:val="22"/>
        </w:rPr>
        <w:t xml:space="preserve">. </w:t>
      </w:r>
      <w:r w:rsidR="00B567FC">
        <w:rPr>
          <w:szCs w:val="22"/>
        </w:rPr>
        <w:t xml:space="preserve">The manual process is described in the </w:t>
      </w:r>
      <w:r w:rsidR="00667C45" w:rsidRPr="00667C45">
        <w:rPr>
          <w:szCs w:val="22"/>
        </w:rPr>
        <w:t>next</w:t>
      </w:r>
      <w:r w:rsidR="00B567FC">
        <w:rPr>
          <w:szCs w:val="22"/>
        </w:rPr>
        <w:t xml:space="preserve"> section</w:t>
      </w:r>
      <w:r>
        <w:rPr>
          <w:szCs w:val="22"/>
        </w:rPr>
        <w:t>.</w:t>
      </w:r>
    </w:p>
    <w:p w:rsidR="00087A7B" w:rsidRDefault="00F13F20" w:rsidP="00C0776B">
      <w:pPr>
        <w:pStyle w:val="Heading2"/>
        <w:rPr>
          <w:lang w:val="en-US"/>
        </w:rPr>
      </w:pPr>
      <w:bookmarkStart w:id="136" w:name="_Ref365031500"/>
      <w:r>
        <w:rPr>
          <w:lang w:val="en-US"/>
        </w:rPr>
        <w:br w:type="page"/>
      </w:r>
      <w:bookmarkStart w:id="137" w:name="_Toc448764534"/>
      <w:r w:rsidR="00087A7B" w:rsidRPr="00023ADE">
        <w:rPr>
          <w:lang w:val="en-US"/>
        </w:rPr>
        <w:lastRenderedPageBreak/>
        <w:t xml:space="preserve">Applying </w:t>
      </w:r>
      <w:r w:rsidR="006E06FB" w:rsidRPr="00023ADE">
        <w:rPr>
          <w:lang w:val="en-US"/>
        </w:rPr>
        <w:t xml:space="preserve">Updates to VBECS </w:t>
      </w:r>
      <w:r w:rsidR="00087A7B" w:rsidRPr="00023ADE">
        <w:rPr>
          <w:lang w:val="en-US"/>
        </w:rPr>
        <w:t>SQL Server</w:t>
      </w:r>
      <w:r w:rsidR="000F3AE9" w:rsidRPr="00023ADE">
        <w:rPr>
          <w:lang w:val="en-US"/>
        </w:rPr>
        <w:t xml:space="preserve"> System</w:t>
      </w:r>
      <w:bookmarkEnd w:id="136"/>
      <w:bookmarkEnd w:id="137"/>
    </w:p>
    <w:p w:rsidR="0034425F" w:rsidRDefault="0034425F" w:rsidP="0034425F">
      <w:r>
        <w:t xml:space="preserve">Each VBECS SQL Server </w:t>
      </w:r>
      <w:r w:rsidR="006C3E19">
        <w:t>s</w:t>
      </w:r>
      <w:r>
        <w:t xml:space="preserve">ystem is </w:t>
      </w:r>
      <w:r w:rsidR="006C3E19">
        <w:t>comprised</w:t>
      </w:r>
      <w:r>
        <w:t xml:space="preserve"> of </w:t>
      </w:r>
      <w:r w:rsidR="00FA7B4B">
        <w:t>three servers</w:t>
      </w:r>
      <w:r w:rsidR="005275A0">
        <w:t xml:space="preserve"> that are </w:t>
      </w:r>
      <w:r w:rsidR="006C3E19">
        <w:t xml:space="preserve">setup for redundancy with the use of </w:t>
      </w:r>
      <w:r w:rsidR="005275A0">
        <w:t>Windows Failover Clustering</w:t>
      </w:r>
      <w:r w:rsidR="004C5950">
        <w:t xml:space="preserve"> and the Microsoft SQL AlwaysOn technology</w:t>
      </w:r>
      <w:r w:rsidR="00FA7B4B">
        <w:t>:</w:t>
      </w:r>
    </w:p>
    <w:p w:rsidR="005275A0" w:rsidRDefault="005275A0" w:rsidP="00675CAA">
      <w:pPr>
        <w:numPr>
          <w:ilvl w:val="0"/>
          <w:numId w:val="42"/>
        </w:numPr>
      </w:pPr>
      <w:r>
        <w:t xml:space="preserve">Server 1: </w:t>
      </w:r>
      <w:r w:rsidR="00253D08">
        <w:t>r</w:t>
      </w:r>
      <w:r>
        <w:t>eferred to as the Primary server</w:t>
      </w:r>
    </w:p>
    <w:p w:rsidR="005275A0" w:rsidRDefault="005275A0" w:rsidP="00675CAA">
      <w:pPr>
        <w:numPr>
          <w:ilvl w:val="0"/>
          <w:numId w:val="42"/>
        </w:numPr>
      </w:pPr>
      <w:r>
        <w:t>Server 2: local secondary server, referred to as the High Availability (HA) server</w:t>
      </w:r>
    </w:p>
    <w:p w:rsidR="00FA7B4B" w:rsidRDefault="005275A0" w:rsidP="00675CAA">
      <w:pPr>
        <w:numPr>
          <w:ilvl w:val="0"/>
          <w:numId w:val="42"/>
        </w:numPr>
      </w:pPr>
      <w:r>
        <w:t>Server 3: remote secondary server, referred to as the Disaster Recovery (DR) server</w:t>
      </w:r>
    </w:p>
    <w:p w:rsidR="00FF6FEC" w:rsidRDefault="00E179B9" w:rsidP="00FF6FEC">
      <w:pPr>
        <w:pStyle w:val="ListParagraph"/>
        <w:pBdr>
          <w:top w:val="single" w:sz="4" w:space="1" w:color="auto"/>
          <w:left w:val="single" w:sz="4" w:space="4" w:color="auto"/>
          <w:bottom w:val="single" w:sz="4" w:space="1" w:color="auto"/>
          <w:right w:val="single" w:sz="4" w:space="4" w:color="auto"/>
        </w:pBdr>
        <w:spacing w:before="100" w:beforeAutospacing="1" w:after="100" w:afterAutospacing="1"/>
        <w:ind w:left="0"/>
      </w:pPr>
      <w:r>
        <w:rPr>
          <w:i/>
          <w:noProof/>
          <w:szCs w:val="22"/>
        </w:rPr>
        <w:drawing>
          <wp:inline distT="0" distB="0" distL="0" distR="0">
            <wp:extent cx="266700" cy="219075"/>
            <wp:effectExtent l="0" t="0" r="0" b="9525"/>
            <wp:docPr id="43" name="Picture 4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FF6FEC">
        <w:rPr>
          <w:i/>
          <w:szCs w:val="22"/>
        </w:rPr>
        <w:t xml:space="preserve"> </w:t>
      </w:r>
      <w:r w:rsidR="00FF6FEC">
        <w:t>Replica is another name for a server within a SQL Server AlwaysOn configuration.</w:t>
      </w:r>
    </w:p>
    <w:p w:rsidR="005275A0" w:rsidRDefault="00671C2C" w:rsidP="005275A0">
      <w:r>
        <w:t xml:space="preserve">The names of </w:t>
      </w:r>
      <w:r w:rsidR="007477A5">
        <w:t>the</w:t>
      </w:r>
      <w:r>
        <w:t xml:space="preserve"> </w:t>
      </w:r>
      <w:r w:rsidR="006C3E19">
        <w:t>VBECS SQL servers</w:t>
      </w:r>
      <w:r>
        <w:t xml:space="preserve"> can be found on</w:t>
      </w:r>
      <w:r w:rsidR="006C3E19">
        <w:t xml:space="preserve"> the</w:t>
      </w:r>
      <w:r w:rsidR="005275A0">
        <w:t xml:space="preserve"> </w:t>
      </w:r>
      <w:hyperlink r:id="rId57" w:history="1">
        <w:r w:rsidR="001F55BB" w:rsidRPr="001F55BB">
          <w:rPr>
            <w:rStyle w:val="Hyperlink"/>
          </w:rPr>
          <w:t>Data Ce</w:t>
        </w:r>
        <w:r w:rsidR="001F55BB" w:rsidRPr="001F55BB">
          <w:rPr>
            <w:rStyle w:val="Hyperlink"/>
          </w:rPr>
          <w:t>n</w:t>
        </w:r>
        <w:r w:rsidR="001F55BB" w:rsidRPr="001F55BB">
          <w:rPr>
            <w:rStyle w:val="Hyperlink"/>
          </w:rPr>
          <w:t>t</w:t>
        </w:r>
        <w:r w:rsidR="001F55BB" w:rsidRPr="001F55BB">
          <w:rPr>
            <w:rStyle w:val="Hyperlink"/>
          </w:rPr>
          <w:t>e</w:t>
        </w:r>
        <w:r w:rsidR="001F55BB" w:rsidRPr="001F55BB">
          <w:rPr>
            <w:rStyle w:val="Hyperlink"/>
          </w:rPr>
          <w:t>r</w:t>
        </w:r>
        <w:r w:rsidR="001F55BB" w:rsidRPr="001F55BB">
          <w:rPr>
            <w:rStyle w:val="Hyperlink"/>
          </w:rPr>
          <w:t xml:space="preserve"> Worksheet</w:t>
        </w:r>
      </w:hyperlink>
      <w:r w:rsidR="00645618">
        <w:t xml:space="preserve"> (</w:t>
      </w:r>
      <w:r w:rsidR="00645618">
        <w:fldChar w:fldCharType="begin"/>
      </w:r>
      <w:r w:rsidR="00645618">
        <w:instrText xml:space="preserve"> REF _Ref393284889 \h </w:instrText>
      </w:r>
      <w:r w:rsidR="00645618">
        <w:fldChar w:fldCharType="separate"/>
      </w:r>
      <w:r w:rsidR="00BE6D23">
        <w:t xml:space="preserve">Figure </w:t>
      </w:r>
      <w:r w:rsidR="00BE6D23">
        <w:rPr>
          <w:noProof/>
        </w:rPr>
        <w:t>33</w:t>
      </w:r>
      <w:r w:rsidR="00645618">
        <w:fldChar w:fldCharType="end"/>
      </w:r>
      <w:r w:rsidR="00645618">
        <w:t>).</w:t>
      </w:r>
    </w:p>
    <w:p w:rsidR="005275A0" w:rsidRDefault="005275A0" w:rsidP="005275A0">
      <w:pPr>
        <w:pStyle w:val="Caption"/>
      </w:pPr>
      <w:bookmarkStart w:id="138" w:name="_Ref393284889"/>
      <w:r>
        <w:t xml:space="preserve">Figure </w:t>
      </w:r>
      <w:r w:rsidR="005B5C74">
        <w:fldChar w:fldCharType="begin"/>
      </w:r>
      <w:r w:rsidR="005B5C74">
        <w:instrText xml:space="preserve"> SEQ Figure \* ARABIC </w:instrText>
      </w:r>
      <w:r w:rsidR="005B5C74">
        <w:fldChar w:fldCharType="separate"/>
      </w:r>
      <w:r w:rsidR="00BE6D23">
        <w:rPr>
          <w:noProof/>
        </w:rPr>
        <w:t>33</w:t>
      </w:r>
      <w:r w:rsidR="005B5C74">
        <w:fldChar w:fldCharType="end"/>
      </w:r>
      <w:bookmarkEnd w:id="138"/>
      <w:r>
        <w:t>: Example Data Center Worksheet</w:t>
      </w:r>
    </w:p>
    <w:p w:rsidR="005275A0" w:rsidRDefault="00E179B9" w:rsidP="0063103B">
      <w:pPr>
        <w:pStyle w:val="BodyText"/>
      </w:pPr>
      <w:r>
        <w:rPr>
          <w:noProof/>
        </w:rPr>
        <w:drawing>
          <wp:inline distT="0" distB="0" distL="0" distR="0">
            <wp:extent cx="3400425" cy="819150"/>
            <wp:effectExtent l="19050" t="19050" r="28575" b="190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400425" cy="819150"/>
                    </a:xfrm>
                    <a:prstGeom prst="rect">
                      <a:avLst/>
                    </a:prstGeom>
                    <a:noFill/>
                    <a:ln w="6350">
                      <a:solidFill>
                        <a:srgbClr val="000000"/>
                      </a:solidFill>
                      <a:miter lim="800000"/>
                      <a:headEnd/>
                      <a:tailEnd/>
                    </a:ln>
                    <a:effectLst/>
                  </pic:spPr>
                </pic:pic>
              </a:graphicData>
            </a:graphic>
          </wp:inline>
        </w:drawing>
      </w:r>
    </w:p>
    <w:p w:rsidR="003D67D5" w:rsidRDefault="003D67D5" w:rsidP="005275A0"/>
    <w:p w:rsidR="003D67D5" w:rsidRPr="001552BC" w:rsidRDefault="00E179B9" w:rsidP="003D67D5">
      <w:pPr>
        <w:pBdr>
          <w:top w:val="single" w:sz="4" w:space="1" w:color="auto"/>
          <w:left w:val="single" w:sz="4" w:space="4" w:color="auto"/>
          <w:bottom w:val="single" w:sz="4" w:space="1" w:color="auto"/>
          <w:right w:val="single" w:sz="4" w:space="4" w:color="auto"/>
        </w:pBdr>
        <w:rPr>
          <w:i/>
          <w:szCs w:val="22"/>
        </w:rPr>
      </w:pPr>
      <w:r>
        <w:rPr>
          <w:i/>
          <w:noProof/>
          <w:szCs w:val="22"/>
        </w:rPr>
        <w:drawing>
          <wp:inline distT="0" distB="0" distL="0" distR="0">
            <wp:extent cx="266700" cy="219075"/>
            <wp:effectExtent l="0" t="0" r="0" b="9525"/>
            <wp:docPr id="45" name="Picture 45"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3D67D5" w:rsidRPr="001552BC">
        <w:rPr>
          <w:i/>
          <w:szCs w:val="22"/>
        </w:rPr>
        <w:t xml:space="preserve"> Failure to adhere to these instructions could result in data loss and/or system failure.</w:t>
      </w:r>
      <w:r w:rsidR="009239C2" w:rsidRPr="001552BC">
        <w:rPr>
          <w:i/>
          <w:szCs w:val="22"/>
        </w:rPr>
        <w:t xml:space="preserve"> </w:t>
      </w:r>
      <w:r w:rsidR="004E17BA" w:rsidRPr="001552BC">
        <w:rPr>
          <w:i/>
          <w:szCs w:val="22"/>
        </w:rPr>
        <w:t xml:space="preserve">Always </w:t>
      </w:r>
      <w:r w:rsidR="009239C2" w:rsidRPr="001552BC">
        <w:rPr>
          <w:i/>
          <w:szCs w:val="22"/>
        </w:rPr>
        <w:t>apply updates to Server 3 first and the Primary Replica last.</w:t>
      </w:r>
    </w:p>
    <w:p w:rsidR="003D67D5" w:rsidRDefault="003D67D5" w:rsidP="005275A0"/>
    <w:p w:rsidR="00671C2C" w:rsidRDefault="00E72CE7" w:rsidP="005275A0">
      <w:r>
        <w:br w:type="page"/>
      </w:r>
      <w:r w:rsidR="00671C2C">
        <w:lastRenderedPageBreak/>
        <w:t xml:space="preserve">When </w:t>
      </w:r>
      <w:r w:rsidR="004118CD">
        <w:t>updating</w:t>
      </w:r>
      <w:r w:rsidR="00671C2C">
        <w:t xml:space="preserve"> a VBECS SQL Server </w:t>
      </w:r>
      <w:r w:rsidR="003D67D5">
        <w:t>s</w:t>
      </w:r>
      <w:r w:rsidR="00671C2C">
        <w:t>ystem</w:t>
      </w:r>
      <w:r w:rsidR="00023ADE">
        <w:t xml:space="preserve">, </w:t>
      </w:r>
      <w:r w:rsidR="003D67D5">
        <w:t>r</w:t>
      </w:r>
      <w:r w:rsidR="00671C2C">
        <w:t>efer</w:t>
      </w:r>
      <w:r w:rsidR="00EF2F4C">
        <w:t xml:space="preserve"> to the flowchart in </w:t>
      </w:r>
      <w:r w:rsidR="00EF2F4C">
        <w:fldChar w:fldCharType="begin"/>
      </w:r>
      <w:r w:rsidR="00EF2F4C">
        <w:instrText xml:space="preserve"> REF _Ref362439525 \h </w:instrText>
      </w:r>
      <w:r w:rsidR="00EF2F4C">
        <w:fldChar w:fldCharType="separate"/>
      </w:r>
      <w:r w:rsidR="00BE6D23">
        <w:t xml:space="preserve">Figure </w:t>
      </w:r>
      <w:r w:rsidR="00BE6D23">
        <w:rPr>
          <w:noProof/>
        </w:rPr>
        <w:t>34</w:t>
      </w:r>
      <w:r w:rsidR="00EF2F4C">
        <w:fldChar w:fldCharType="end"/>
      </w:r>
      <w:r w:rsidR="00EF2F4C">
        <w:t xml:space="preserve"> for the </w:t>
      </w:r>
      <w:r w:rsidR="003D67D5">
        <w:t>proper</w:t>
      </w:r>
      <w:r w:rsidR="00EF2F4C">
        <w:t xml:space="preserve"> execution order.</w:t>
      </w:r>
    </w:p>
    <w:p w:rsidR="00EF2F4C" w:rsidRDefault="00EF2F4C" w:rsidP="00EF2F4C">
      <w:pPr>
        <w:pStyle w:val="Caption"/>
      </w:pPr>
      <w:bookmarkStart w:id="139" w:name="_Ref362439525"/>
      <w:r>
        <w:t xml:space="preserve">Figure </w:t>
      </w:r>
      <w:r w:rsidR="005B5C74">
        <w:fldChar w:fldCharType="begin"/>
      </w:r>
      <w:r w:rsidR="005B5C74">
        <w:instrText xml:space="preserve"> SEQ Figure \* ARABIC </w:instrText>
      </w:r>
      <w:r w:rsidR="005B5C74">
        <w:fldChar w:fldCharType="separate"/>
      </w:r>
      <w:r w:rsidR="00BE6D23">
        <w:rPr>
          <w:noProof/>
        </w:rPr>
        <w:t>34</w:t>
      </w:r>
      <w:r w:rsidR="005B5C74">
        <w:fldChar w:fldCharType="end"/>
      </w:r>
      <w:bookmarkEnd w:id="139"/>
      <w:r>
        <w:t>: Updating a VBECS SQL Server System Process Flow</w:t>
      </w:r>
    </w:p>
    <w:p w:rsidR="00EF2F4C" w:rsidRDefault="00FF6FEC" w:rsidP="0063103B">
      <w:pPr>
        <w:pStyle w:val="BodyText"/>
      </w:pPr>
      <w:r>
        <w:object w:dxaOrig="8260" w:dyaOrig="4685">
          <v:shape id="_x0000_i1025" type="#_x0000_t75" style="width:457.5pt;height:259.5pt" o:ole="">
            <v:imagedata r:id="rId59" o:title=""/>
          </v:shape>
          <o:OLEObject Type="Embed" ProgID="Visio.Drawing.11" ShapeID="_x0000_i1025" DrawAspect="Content" ObjectID="_1522641608" r:id="rId60"/>
        </w:object>
      </w:r>
    </w:p>
    <w:p w:rsidR="006F4E8D" w:rsidRDefault="00E179B9" w:rsidP="00AF55A1">
      <w:pPr>
        <w:pBdr>
          <w:top w:val="single" w:sz="4" w:space="1" w:color="auto"/>
          <w:left w:val="single" w:sz="4" w:space="4" w:color="auto"/>
          <w:bottom w:val="single" w:sz="4" w:space="1" w:color="auto"/>
          <w:right w:val="single" w:sz="4" w:space="4" w:color="auto"/>
        </w:pBdr>
        <w:rPr>
          <w:i/>
        </w:rPr>
      </w:pPr>
      <w:r>
        <w:rPr>
          <w:i/>
          <w:noProof/>
        </w:rPr>
        <w:drawing>
          <wp:inline distT="0" distB="0" distL="0" distR="0">
            <wp:extent cx="266700" cy="219075"/>
            <wp:effectExtent l="0" t="0" r="0" b="9525"/>
            <wp:docPr id="47" name="Picture 47"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AF55A1" w:rsidRPr="001552BC">
        <w:rPr>
          <w:i/>
        </w:rPr>
        <w:t>Failover is a term used to describe the process of</w:t>
      </w:r>
      <w:r w:rsidR="00DF38AE" w:rsidRPr="001552BC">
        <w:rPr>
          <w:i/>
        </w:rPr>
        <w:t xml:space="preserve"> changing which server in a SQL AlwaysOn configuration is designated as the Primary Replica.</w:t>
      </w:r>
      <w:r w:rsidR="00AF55A1" w:rsidRPr="001552BC">
        <w:rPr>
          <w:i/>
        </w:rPr>
        <w:t xml:space="preserve"> Never use </w:t>
      </w:r>
      <w:r w:rsidR="00DF38AE" w:rsidRPr="001552BC">
        <w:rPr>
          <w:i/>
        </w:rPr>
        <w:t>the following</w:t>
      </w:r>
      <w:r w:rsidR="00AF55A1" w:rsidRPr="001552BC">
        <w:rPr>
          <w:i/>
        </w:rPr>
        <w:t xml:space="preserve"> instructions to failover to Server 3 (DR Server). Instructions for forcing a failover to Server 3 are provided in the VBECS Disaster and Recovery guide.</w:t>
      </w:r>
    </w:p>
    <w:p w:rsidR="00667C45" w:rsidRPr="001552BC" w:rsidRDefault="00667C45" w:rsidP="00AF55A1">
      <w:pPr>
        <w:pBdr>
          <w:top w:val="single" w:sz="4" w:space="1" w:color="auto"/>
          <w:left w:val="single" w:sz="4" w:space="4" w:color="auto"/>
          <w:bottom w:val="single" w:sz="4" w:space="1" w:color="auto"/>
          <w:right w:val="single" w:sz="4" w:space="4" w:color="auto"/>
        </w:pBdr>
        <w:rPr>
          <w:i/>
        </w:rPr>
      </w:pPr>
    </w:p>
    <w:p w:rsidR="006F4E8D" w:rsidRPr="001552BC" w:rsidRDefault="00E179B9" w:rsidP="006F4E8D">
      <w:pPr>
        <w:pBdr>
          <w:top w:val="single" w:sz="4" w:space="1" w:color="auto"/>
          <w:left w:val="single" w:sz="4" w:space="4" w:color="auto"/>
          <w:bottom w:val="single" w:sz="4" w:space="1" w:color="auto"/>
          <w:right w:val="single" w:sz="4" w:space="4" w:color="auto"/>
        </w:pBdr>
        <w:rPr>
          <w:i/>
        </w:rPr>
      </w:pPr>
      <w:r>
        <w:rPr>
          <w:i/>
          <w:noProof/>
          <w:szCs w:val="22"/>
        </w:rPr>
        <w:drawing>
          <wp:inline distT="0" distB="0" distL="0" distR="0">
            <wp:extent cx="266700" cy="219075"/>
            <wp:effectExtent l="0" t="0" r="0" b="9525"/>
            <wp:docPr id="48" name="Picture 4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003147" w:rsidRPr="001552BC">
        <w:rPr>
          <w:i/>
        </w:rPr>
        <w:t>A Server Administrator should only initiate manual failover</w:t>
      </w:r>
      <w:r w:rsidR="006F4E8D" w:rsidRPr="001552BC">
        <w:rPr>
          <w:i/>
        </w:rPr>
        <w:t xml:space="preserve"> when client usage of the system is minimal. </w:t>
      </w:r>
      <w:r w:rsidR="00126D12" w:rsidRPr="001552BC">
        <w:rPr>
          <w:i/>
        </w:rPr>
        <w:t>Users</w:t>
      </w:r>
      <w:r w:rsidR="006F4E8D" w:rsidRPr="001552BC">
        <w:rPr>
          <w:i/>
        </w:rPr>
        <w:t xml:space="preserve"> may </w:t>
      </w:r>
      <w:r w:rsidR="00126D12" w:rsidRPr="001552BC">
        <w:rPr>
          <w:i/>
        </w:rPr>
        <w:t xml:space="preserve">briefly </w:t>
      </w:r>
      <w:r w:rsidR="006F4E8D" w:rsidRPr="001552BC">
        <w:rPr>
          <w:i/>
        </w:rPr>
        <w:t xml:space="preserve">lose </w:t>
      </w:r>
      <w:r w:rsidR="00126D12" w:rsidRPr="001552BC">
        <w:rPr>
          <w:i/>
        </w:rPr>
        <w:t xml:space="preserve">VBECS database </w:t>
      </w:r>
      <w:r w:rsidR="006F4E8D" w:rsidRPr="001552BC">
        <w:rPr>
          <w:i/>
        </w:rPr>
        <w:t>connectivity depending on how long the failover takes.</w:t>
      </w:r>
    </w:p>
    <w:p w:rsidR="00A949F9" w:rsidRDefault="00A949F9" w:rsidP="00DD1E35">
      <w:pPr>
        <w:pStyle w:val="ListParagraph"/>
        <w:spacing w:before="100" w:beforeAutospacing="1" w:after="100" w:afterAutospacing="1"/>
        <w:ind w:left="0"/>
        <w:rPr>
          <w:b/>
          <w:szCs w:val="22"/>
        </w:rPr>
      </w:pPr>
      <w:r>
        <w:rPr>
          <w:b/>
          <w:szCs w:val="22"/>
        </w:rPr>
        <w:t>Apply Updates to Server 3</w:t>
      </w:r>
    </w:p>
    <w:p w:rsidR="00A949F9" w:rsidRDefault="00A949F9" w:rsidP="00675CAA">
      <w:pPr>
        <w:pStyle w:val="ListParagraph"/>
        <w:numPr>
          <w:ilvl w:val="0"/>
          <w:numId w:val="51"/>
        </w:numPr>
        <w:spacing w:before="100" w:beforeAutospacing="1" w:after="100" w:afterAutospacing="1"/>
        <w:rPr>
          <w:szCs w:val="22"/>
        </w:rPr>
      </w:pPr>
      <w:r>
        <w:rPr>
          <w:szCs w:val="22"/>
        </w:rPr>
        <w:t xml:space="preserve">Open a remote desktop connection to Server 3 of </w:t>
      </w:r>
      <w:r w:rsidR="007477A5">
        <w:rPr>
          <w:szCs w:val="22"/>
        </w:rPr>
        <w:t xml:space="preserve">the </w:t>
      </w:r>
      <w:r>
        <w:rPr>
          <w:szCs w:val="22"/>
        </w:rPr>
        <w:t xml:space="preserve">VBECS SQL Server system. </w:t>
      </w:r>
    </w:p>
    <w:p w:rsidR="00A949F9" w:rsidRPr="00A949F9" w:rsidRDefault="00A949F9" w:rsidP="00675CAA">
      <w:pPr>
        <w:pStyle w:val="ListParagraph"/>
        <w:numPr>
          <w:ilvl w:val="0"/>
          <w:numId w:val="51"/>
        </w:numPr>
        <w:spacing w:before="100" w:beforeAutospacing="1" w:after="100" w:afterAutospacing="1"/>
        <w:rPr>
          <w:szCs w:val="22"/>
        </w:rPr>
      </w:pPr>
      <w:r w:rsidRPr="00A949F9">
        <w:rPr>
          <w:szCs w:val="22"/>
        </w:rPr>
        <w:t>Apply the Windows/Software Updates using the supplied instructions for the updates (reboot Server 3 only if instructed</w:t>
      </w:r>
      <w:r>
        <w:rPr>
          <w:szCs w:val="22"/>
        </w:rPr>
        <w:t>).</w:t>
      </w:r>
    </w:p>
    <w:p w:rsidR="00A949F9" w:rsidRDefault="00A949F9" w:rsidP="00A949F9">
      <w:pPr>
        <w:pStyle w:val="ListParagraph"/>
        <w:spacing w:before="100" w:beforeAutospacing="1" w:after="100" w:afterAutospacing="1"/>
        <w:ind w:left="0"/>
        <w:rPr>
          <w:szCs w:val="22"/>
        </w:rPr>
      </w:pPr>
    </w:p>
    <w:p w:rsidR="009C6B1C" w:rsidRPr="009C6B1C" w:rsidRDefault="00A949F9" w:rsidP="00DD1E35">
      <w:pPr>
        <w:pStyle w:val="ListParagraph"/>
        <w:spacing w:before="100" w:beforeAutospacing="1" w:after="100" w:afterAutospacing="1"/>
        <w:ind w:left="0"/>
        <w:rPr>
          <w:b/>
          <w:szCs w:val="22"/>
        </w:rPr>
      </w:pPr>
      <w:r>
        <w:rPr>
          <w:b/>
          <w:szCs w:val="22"/>
        </w:rPr>
        <w:t>I</w:t>
      </w:r>
      <w:r w:rsidR="00BE00AC">
        <w:rPr>
          <w:b/>
          <w:szCs w:val="22"/>
        </w:rPr>
        <w:t xml:space="preserve">dentify the Primary </w:t>
      </w:r>
      <w:r w:rsidR="00405FCE">
        <w:rPr>
          <w:b/>
          <w:szCs w:val="22"/>
        </w:rPr>
        <w:t xml:space="preserve">and Secondary </w:t>
      </w:r>
      <w:r w:rsidR="00BE00AC">
        <w:rPr>
          <w:b/>
          <w:szCs w:val="22"/>
        </w:rPr>
        <w:t>Replica</w:t>
      </w:r>
    </w:p>
    <w:p w:rsidR="00E208E1" w:rsidRDefault="001F5EBE" w:rsidP="00675CAA">
      <w:pPr>
        <w:pStyle w:val="ListParagraph"/>
        <w:numPr>
          <w:ilvl w:val="0"/>
          <w:numId w:val="51"/>
        </w:numPr>
        <w:spacing w:before="100" w:beforeAutospacing="1" w:after="100" w:afterAutospacing="1"/>
        <w:rPr>
          <w:szCs w:val="22"/>
        </w:rPr>
      </w:pPr>
      <w:bookmarkStart w:id="140" w:name="_Ref364155682"/>
      <w:r>
        <w:rPr>
          <w:szCs w:val="22"/>
        </w:rPr>
        <w:t>Open</w:t>
      </w:r>
      <w:r w:rsidR="00E208E1">
        <w:rPr>
          <w:szCs w:val="22"/>
        </w:rPr>
        <w:t xml:space="preserve"> a remote desktop connection to </w:t>
      </w:r>
      <w:r w:rsidR="00BE00AC">
        <w:rPr>
          <w:szCs w:val="22"/>
        </w:rPr>
        <w:t>Server 1</w:t>
      </w:r>
      <w:r w:rsidR="00522C31">
        <w:rPr>
          <w:szCs w:val="22"/>
        </w:rPr>
        <w:t xml:space="preserve"> </w:t>
      </w:r>
      <w:r w:rsidR="004C5950">
        <w:rPr>
          <w:szCs w:val="22"/>
        </w:rPr>
        <w:t>of</w:t>
      </w:r>
      <w:r w:rsidR="00522C31">
        <w:rPr>
          <w:szCs w:val="22"/>
        </w:rPr>
        <w:t xml:space="preserve"> </w:t>
      </w:r>
      <w:r w:rsidR="007477A5">
        <w:rPr>
          <w:szCs w:val="22"/>
        </w:rPr>
        <w:t>the</w:t>
      </w:r>
      <w:r w:rsidR="00522C31">
        <w:rPr>
          <w:szCs w:val="22"/>
        </w:rPr>
        <w:t xml:space="preserve"> </w:t>
      </w:r>
      <w:r w:rsidR="00E208E1">
        <w:rPr>
          <w:szCs w:val="22"/>
        </w:rPr>
        <w:t xml:space="preserve">VBECS SQL </w:t>
      </w:r>
      <w:r w:rsidR="00522C31">
        <w:rPr>
          <w:szCs w:val="22"/>
        </w:rPr>
        <w:t>Server s</w:t>
      </w:r>
      <w:r>
        <w:rPr>
          <w:szCs w:val="22"/>
        </w:rPr>
        <w:t>ystem. On the Start menu, click</w:t>
      </w:r>
      <w:r w:rsidR="00E208E1" w:rsidRPr="00DD1E35">
        <w:rPr>
          <w:b/>
          <w:szCs w:val="22"/>
        </w:rPr>
        <w:t xml:space="preserve"> All Programs, Microsoft SQL Server 2012,</w:t>
      </w:r>
      <w:r w:rsidR="004C5950">
        <w:rPr>
          <w:b/>
          <w:szCs w:val="22"/>
        </w:rPr>
        <w:t xml:space="preserve"> </w:t>
      </w:r>
      <w:r w:rsidR="00E208E1" w:rsidRPr="00DD1E35">
        <w:rPr>
          <w:b/>
          <w:szCs w:val="22"/>
        </w:rPr>
        <w:t>SQL Server Management Studio</w:t>
      </w:r>
      <w:r w:rsidR="00DD1E35">
        <w:rPr>
          <w:szCs w:val="22"/>
        </w:rPr>
        <w:t>.</w:t>
      </w:r>
      <w:bookmarkEnd w:id="140"/>
      <w:r w:rsidR="00DD1E35">
        <w:rPr>
          <w:szCs w:val="22"/>
        </w:rPr>
        <w:t xml:space="preserve"> </w:t>
      </w:r>
    </w:p>
    <w:p w:rsidR="009C6B1C" w:rsidRDefault="00DD1E35" w:rsidP="00675CAA">
      <w:pPr>
        <w:pStyle w:val="ListParagraph"/>
        <w:keepNext/>
        <w:numPr>
          <w:ilvl w:val="0"/>
          <w:numId w:val="51"/>
        </w:numPr>
        <w:spacing w:before="100" w:beforeAutospacing="1" w:after="100" w:afterAutospacing="1"/>
        <w:rPr>
          <w:szCs w:val="22"/>
        </w:rPr>
      </w:pPr>
      <w:r>
        <w:rPr>
          <w:szCs w:val="22"/>
        </w:rPr>
        <w:lastRenderedPageBreak/>
        <w:t xml:space="preserve">When prompted to connect to a server, enter </w:t>
      </w:r>
      <w:r w:rsidR="001F38FD">
        <w:rPr>
          <w:szCs w:val="22"/>
        </w:rPr>
        <w:t xml:space="preserve">the </w:t>
      </w:r>
      <w:r w:rsidR="001A01D0">
        <w:rPr>
          <w:szCs w:val="22"/>
        </w:rPr>
        <w:t>name of Server 1</w:t>
      </w:r>
      <w:r>
        <w:rPr>
          <w:szCs w:val="22"/>
        </w:rPr>
        <w:t xml:space="preserve"> in the </w:t>
      </w:r>
      <w:r w:rsidRPr="00C841C1">
        <w:rPr>
          <w:b/>
          <w:szCs w:val="22"/>
        </w:rPr>
        <w:t>Server Name</w:t>
      </w:r>
      <w:r>
        <w:rPr>
          <w:szCs w:val="22"/>
        </w:rPr>
        <w:t xml:space="preserve"> field and click </w:t>
      </w:r>
      <w:r w:rsidRPr="00C841C1">
        <w:rPr>
          <w:b/>
          <w:szCs w:val="22"/>
        </w:rPr>
        <w:t>Connect</w:t>
      </w:r>
      <w:r>
        <w:rPr>
          <w:szCs w:val="22"/>
        </w:rPr>
        <w:t xml:space="preserve"> (</w:t>
      </w:r>
      <w:r>
        <w:rPr>
          <w:szCs w:val="22"/>
        </w:rPr>
        <w:fldChar w:fldCharType="begin"/>
      </w:r>
      <w:r>
        <w:rPr>
          <w:szCs w:val="22"/>
        </w:rPr>
        <w:instrText xml:space="preserve"> REF _Ref361835961 \h </w:instrText>
      </w:r>
      <w:r>
        <w:rPr>
          <w:szCs w:val="22"/>
        </w:rPr>
      </w:r>
      <w:r>
        <w:rPr>
          <w:szCs w:val="22"/>
        </w:rPr>
        <w:instrText xml:space="preserve"> \* MERGEFORMAT </w:instrText>
      </w:r>
      <w:r>
        <w:rPr>
          <w:szCs w:val="22"/>
        </w:rPr>
        <w:fldChar w:fldCharType="separate"/>
      </w:r>
      <w:r w:rsidR="00BE6D23" w:rsidRPr="00BE6D23">
        <w:rPr>
          <w:szCs w:val="22"/>
        </w:rPr>
        <w:t>Figure 35</w:t>
      </w:r>
      <w:r>
        <w:rPr>
          <w:szCs w:val="22"/>
        </w:rPr>
        <w:fldChar w:fldCharType="end"/>
      </w:r>
      <w:r>
        <w:rPr>
          <w:szCs w:val="22"/>
        </w:rPr>
        <w:t>).</w:t>
      </w:r>
      <w:r w:rsidR="000334C4">
        <w:rPr>
          <w:szCs w:val="22"/>
        </w:rPr>
        <w:t xml:space="preserve"> Note</w:t>
      </w:r>
      <w:r w:rsidR="001F38FD">
        <w:rPr>
          <w:szCs w:val="22"/>
        </w:rPr>
        <w:t xml:space="preserve"> 1</w:t>
      </w:r>
      <w:r w:rsidR="000334C4">
        <w:rPr>
          <w:szCs w:val="22"/>
        </w:rPr>
        <w:t xml:space="preserve">: </w:t>
      </w:r>
      <w:r w:rsidR="008A7822">
        <w:rPr>
          <w:szCs w:val="22"/>
        </w:rPr>
        <w:t xml:space="preserve">VBECS </w:t>
      </w:r>
      <w:r w:rsidR="000334C4">
        <w:rPr>
          <w:szCs w:val="22"/>
        </w:rPr>
        <w:t xml:space="preserve">Test </w:t>
      </w:r>
      <w:r w:rsidR="008A7822">
        <w:rPr>
          <w:szCs w:val="22"/>
        </w:rPr>
        <w:t xml:space="preserve">system </w:t>
      </w:r>
      <w:r w:rsidR="000334C4">
        <w:rPr>
          <w:szCs w:val="22"/>
        </w:rPr>
        <w:t>SQL Server</w:t>
      </w:r>
      <w:r w:rsidR="008A7822">
        <w:rPr>
          <w:szCs w:val="22"/>
        </w:rPr>
        <w:t>s</w:t>
      </w:r>
      <w:r w:rsidR="000334C4">
        <w:rPr>
          <w:szCs w:val="22"/>
        </w:rPr>
        <w:t xml:space="preserve"> are named differently than production SQL servers.</w:t>
      </w:r>
      <w:r w:rsidR="001F38FD">
        <w:rPr>
          <w:szCs w:val="22"/>
        </w:rPr>
        <w:t xml:space="preserve"> Note 2: If you have issues connecting, use the fully qualified domain name.</w:t>
      </w:r>
    </w:p>
    <w:p w:rsidR="00DD1E35" w:rsidRDefault="00DD1E35" w:rsidP="0049459B">
      <w:pPr>
        <w:pStyle w:val="Caption"/>
      </w:pPr>
      <w:bookmarkStart w:id="141" w:name="_Ref361835961"/>
      <w:r>
        <w:t xml:space="preserve">Figure </w:t>
      </w:r>
      <w:r w:rsidR="005B5C74">
        <w:fldChar w:fldCharType="begin"/>
      </w:r>
      <w:r w:rsidR="005B5C74">
        <w:instrText xml:space="preserve"> SEQ Figure \* ARABIC </w:instrText>
      </w:r>
      <w:r w:rsidR="005B5C74">
        <w:fldChar w:fldCharType="separate"/>
      </w:r>
      <w:r w:rsidR="00BE6D23">
        <w:rPr>
          <w:noProof/>
        </w:rPr>
        <w:t>35</w:t>
      </w:r>
      <w:r w:rsidR="005B5C74">
        <w:fldChar w:fldCharType="end"/>
      </w:r>
      <w:bookmarkEnd w:id="141"/>
      <w:r>
        <w:t xml:space="preserve">: </w:t>
      </w:r>
      <w:r w:rsidR="00CC6BDD">
        <w:t xml:space="preserve">Example of the </w:t>
      </w:r>
      <w:r>
        <w:t>Connect to SQL Server</w:t>
      </w:r>
      <w:r w:rsidR="00CC6BDD">
        <w:t xml:space="preserve"> Window</w:t>
      </w:r>
    </w:p>
    <w:p w:rsidR="00E208E1" w:rsidRPr="00E208E1" w:rsidRDefault="00E179B9" w:rsidP="0063103B">
      <w:pPr>
        <w:pStyle w:val="BodyText"/>
      </w:pPr>
      <w:r>
        <w:rPr>
          <w:noProof/>
        </w:rPr>
        <w:drawing>
          <wp:inline distT="0" distB="0" distL="0" distR="0">
            <wp:extent cx="3800475" cy="23717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800475" cy="2371725"/>
                    </a:xfrm>
                    <a:prstGeom prst="rect">
                      <a:avLst/>
                    </a:prstGeom>
                    <a:noFill/>
                    <a:ln>
                      <a:noFill/>
                    </a:ln>
                  </pic:spPr>
                </pic:pic>
              </a:graphicData>
            </a:graphic>
          </wp:inline>
        </w:drawing>
      </w:r>
    </w:p>
    <w:p w:rsidR="00D032C1" w:rsidRDefault="001822EC" w:rsidP="00675CAA">
      <w:pPr>
        <w:pStyle w:val="ListParagraph"/>
        <w:keepNext/>
        <w:numPr>
          <w:ilvl w:val="0"/>
          <w:numId w:val="51"/>
        </w:numPr>
        <w:spacing w:before="100" w:beforeAutospacing="1" w:after="100" w:afterAutospacing="1"/>
        <w:rPr>
          <w:szCs w:val="22"/>
        </w:rPr>
      </w:pPr>
      <w:r>
        <w:rPr>
          <w:szCs w:val="22"/>
        </w:rPr>
        <w:t>O</w:t>
      </w:r>
      <w:r w:rsidR="00C841C1">
        <w:rPr>
          <w:szCs w:val="22"/>
        </w:rPr>
        <w:t xml:space="preserve">n the left side of the </w:t>
      </w:r>
      <w:r w:rsidR="00BE00AC">
        <w:rPr>
          <w:szCs w:val="22"/>
        </w:rPr>
        <w:t>S</w:t>
      </w:r>
      <w:r>
        <w:rPr>
          <w:szCs w:val="22"/>
        </w:rPr>
        <w:t>QL Server Management Studio (S</w:t>
      </w:r>
      <w:r w:rsidR="00BE00AC">
        <w:rPr>
          <w:szCs w:val="22"/>
        </w:rPr>
        <w:t>SMS</w:t>
      </w:r>
      <w:r>
        <w:rPr>
          <w:szCs w:val="22"/>
        </w:rPr>
        <w:t>)</w:t>
      </w:r>
      <w:r w:rsidR="00BE00AC">
        <w:rPr>
          <w:szCs w:val="22"/>
        </w:rPr>
        <w:t xml:space="preserve"> </w:t>
      </w:r>
      <w:r>
        <w:rPr>
          <w:szCs w:val="22"/>
        </w:rPr>
        <w:t xml:space="preserve">screen is the Object Explorer pane. Within the Object Explorer pane, </w:t>
      </w:r>
      <w:r w:rsidR="00023ADE">
        <w:rPr>
          <w:szCs w:val="22"/>
        </w:rPr>
        <w:t>right-</w:t>
      </w:r>
      <w:r w:rsidR="00C841C1">
        <w:rPr>
          <w:szCs w:val="22"/>
        </w:rPr>
        <w:t>click on the A</w:t>
      </w:r>
      <w:r w:rsidR="00C841C1" w:rsidRPr="00D032C1">
        <w:rPr>
          <w:b/>
          <w:szCs w:val="22"/>
        </w:rPr>
        <w:t>lwaysOn High Availability</w:t>
      </w:r>
      <w:r w:rsidR="00C841C1">
        <w:rPr>
          <w:szCs w:val="22"/>
        </w:rPr>
        <w:t xml:space="preserve"> folder and select </w:t>
      </w:r>
      <w:r w:rsidR="00D032C1" w:rsidRPr="00D032C1">
        <w:rPr>
          <w:b/>
          <w:szCs w:val="22"/>
        </w:rPr>
        <w:t>Show Dashboard</w:t>
      </w:r>
      <w:r w:rsidR="00D032C1">
        <w:rPr>
          <w:szCs w:val="22"/>
        </w:rPr>
        <w:t xml:space="preserve"> (</w:t>
      </w:r>
      <w:r w:rsidR="008C0986">
        <w:rPr>
          <w:szCs w:val="22"/>
        </w:rPr>
        <w:fldChar w:fldCharType="begin"/>
      </w:r>
      <w:r w:rsidR="008C0986">
        <w:rPr>
          <w:szCs w:val="22"/>
        </w:rPr>
        <w:instrText xml:space="preserve"> REF _Ref361836537 \h </w:instrText>
      </w:r>
      <w:r w:rsidR="008C0986">
        <w:rPr>
          <w:szCs w:val="22"/>
        </w:rPr>
      </w:r>
      <w:r w:rsidR="008C0986">
        <w:rPr>
          <w:szCs w:val="22"/>
        </w:rPr>
        <w:fldChar w:fldCharType="separate"/>
      </w:r>
      <w:r w:rsidR="00BE6D23">
        <w:t xml:space="preserve">Figure </w:t>
      </w:r>
      <w:r w:rsidR="00BE6D23">
        <w:rPr>
          <w:noProof/>
        </w:rPr>
        <w:t>36</w:t>
      </w:r>
      <w:r w:rsidR="008C0986">
        <w:rPr>
          <w:szCs w:val="22"/>
        </w:rPr>
        <w:fldChar w:fldCharType="end"/>
      </w:r>
      <w:r w:rsidR="00D032C1">
        <w:rPr>
          <w:szCs w:val="22"/>
        </w:rPr>
        <w:t>).</w:t>
      </w:r>
    </w:p>
    <w:p w:rsidR="00D032C1" w:rsidRDefault="00D032C1" w:rsidP="0049459B">
      <w:pPr>
        <w:pStyle w:val="Caption"/>
      </w:pPr>
      <w:bookmarkStart w:id="142" w:name="_Ref361836537"/>
      <w:r>
        <w:t xml:space="preserve">Figure </w:t>
      </w:r>
      <w:r w:rsidR="005B5C74">
        <w:fldChar w:fldCharType="begin"/>
      </w:r>
      <w:r w:rsidR="005B5C74">
        <w:instrText xml:space="preserve"> SEQ Figure \* ARABIC </w:instrText>
      </w:r>
      <w:r w:rsidR="005B5C74">
        <w:fldChar w:fldCharType="separate"/>
      </w:r>
      <w:r w:rsidR="00BE6D23">
        <w:rPr>
          <w:noProof/>
        </w:rPr>
        <w:t>36</w:t>
      </w:r>
      <w:r w:rsidR="005B5C74">
        <w:fldChar w:fldCharType="end"/>
      </w:r>
      <w:bookmarkEnd w:id="142"/>
      <w:r>
        <w:t xml:space="preserve">: </w:t>
      </w:r>
      <w:r w:rsidR="00CC6BDD">
        <w:t xml:space="preserve">Example of </w:t>
      </w:r>
      <w:r w:rsidR="00A6272B">
        <w:t>Launching</w:t>
      </w:r>
      <w:r>
        <w:t xml:space="preserve"> the SQL Dashboard</w:t>
      </w:r>
    </w:p>
    <w:p w:rsidR="00D032C1" w:rsidRPr="00D032C1" w:rsidRDefault="00E179B9" w:rsidP="0063103B">
      <w:pPr>
        <w:pStyle w:val="BodyText"/>
      </w:pPr>
      <w:r>
        <w:rPr>
          <w:noProof/>
        </w:rPr>
        <w:drawing>
          <wp:inline distT="0" distB="0" distL="0" distR="0">
            <wp:extent cx="2457450" cy="1828800"/>
            <wp:effectExtent l="19050" t="19050" r="19050"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457450" cy="1828800"/>
                    </a:xfrm>
                    <a:prstGeom prst="rect">
                      <a:avLst/>
                    </a:prstGeom>
                    <a:noFill/>
                    <a:ln w="6350" cmpd="sng">
                      <a:solidFill>
                        <a:srgbClr val="000000"/>
                      </a:solidFill>
                      <a:miter lim="800000"/>
                      <a:headEnd/>
                      <a:tailEnd/>
                    </a:ln>
                    <a:effectLst/>
                  </pic:spPr>
                </pic:pic>
              </a:graphicData>
            </a:graphic>
          </wp:inline>
        </w:drawing>
      </w:r>
    </w:p>
    <w:p w:rsidR="00AB03D8" w:rsidRDefault="00F67B10" w:rsidP="00675CAA">
      <w:pPr>
        <w:pStyle w:val="ListParagraph"/>
        <w:keepNext/>
        <w:numPr>
          <w:ilvl w:val="0"/>
          <w:numId w:val="51"/>
        </w:numPr>
        <w:spacing w:before="100" w:beforeAutospacing="1" w:after="100" w:afterAutospacing="1"/>
        <w:rPr>
          <w:szCs w:val="22"/>
        </w:rPr>
      </w:pPr>
      <w:r>
        <w:rPr>
          <w:szCs w:val="22"/>
        </w:rPr>
        <w:lastRenderedPageBreak/>
        <w:t>A</w:t>
      </w:r>
      <w:r w:rsidR="00AB03D8">
        <w:rPr>
          <w:szCs w:val="22"/>
        </w:rPr>
        <w:t xml:space="preserve"> </w:t>
      </w:r>
      <w:r w:rsidR="008162D2">
        <w:rPr>
          <w:szCs w:val="22"/>
        </w:rPr>
        <w:t xml:space="preserve">Dashboard tab </w:t>
      </w:r>
      <w:r w:rsidR="003C6E24">
        <w:rPr>
          <w:szCs w:val="22"/>
        </w:rPr>
        <w:t>(</w:t>
      </w:r>
      <w:r w:rsidR="000B26D4">
        <w:rPr>
          <w:szCs w:val="22"/>
        </w:rPr>
        <w:fldChar w:fldCharType="begin"/>
      </w:r>
      <w:r w:rsidR="000B26D4">
        <w:rPr>
          <w:szCs w:val="22"/>
        </w:rPr>
        <w:instrText xml:space="preserve"> REF _Ref361903836 \h </w:instrText>
      </w:r>
      <w:r w:rsidR="000B26D4">
        <w:rPr>
          <w:szCs w:val="22"/>
        </w:rPr>
      </w:r>
      <w:r w:rsidR="000B26D4">
        <w:rPr>
          <w:szCs w:val="22"/>
        </w:rPr>
        <w:instrText xml:space="preserve"> \* MERGEFORMAT </w:instrText>
      </w:r>
      <w:r w:rsidR="000B26D4">
        <w:rPr>
          <w:szCs w:val="22"/>
        </w:rPr>
        <w:fldChar w:fldCharType="separate"/>
      </w:r>
      <w:r w:rsidR="00BE6D23" w:rsidRPr="00BE6D23">
        <w:rPr>
          <w:szCs w:val="22"/>
        </w:rPr>
        <w:t>Figure 37</w:t>
      </w:r>
      <w:r w:rsidR="000B26D4">
        <w:rPr>
          <w:szCs w:val="22"/>
        </w:rPr>
        <w:fldChar w:fldCharType="end"/>
      </w:r>
      <w:r w:rsidR="003C6E24">
        <w:rPr>
          <w:szCs w:val="22"/>
        </w:rPr>
        <w:t>)</w:t>
      </w:r>
      <w:r w:rsidR="00AB03D8">
        <w:rPr>
          <w:szCs w:val="22"/>
        </w:rPr>
        <w:t xml:space="preserve"> display</w:t>
      </w:r>
      <w:r w:rsidR="007868F2">
        <w:rPr>
          <w:szCs w:val="22"/>
        </w:rPr>
        <w:t>s</w:t>
      </w:r>
      <w:r w:rsidR="00AB03D8">
        <w:rPr>
          <w:szCs w:val="22"/>
        </w:rPr>
        <w:t xml:space="preserve"> </w:t>
      </w:r>
      <w:r w:rsidR="00E208E1">
        <w:rPr>
          <w:szCs w:val="22"/>
        </w:rPr>
        <w:t>the</w:t>
      </w:r>
      <w:r w:rsidR="00316DBB">
        <w:rPr>
          <w:szCs w:val="22"/>
        </w:rPr>
        <w:t xml:space="preserve"> Primary Instance and Failover Mode</w:t>
      </w:r>
      <w:r w:rsidR="00E208E1">
        <w:rPr>
          <w:szCs w:val="22"/>
        </w:rPr>
        <w:t xml:space="preserve"> of the</w:t>
      </w:r>
      <w:r w:rsidR="00DA6AC3">
        <w:rPr>
          <w:szCs w:val="22"/>
        </w:rPr>
        <w:t xml:space="preserve"> VBECS </w:t>
      </w:r>
      <w:r w:rsidR="001822EC">
        <w:rPr>
          <w:szCs w:val="22"/>
        </w:rPr>
        <w:t xml:space="preserve">SQL </w:t>
      </w:r>
      <w:r w:rsidR="00DA6AC3">
        <w:rPr>
          <w:szCs w:val="22"/>
        </w:rPr>
        <w:t>Availability Groups</w:t>
      </w:r>
      <w:r w:rsidR="001822EC">
        <w:rPr>
          <w:szCs w:val="22"/>
        </w:rPr>
        <w:t xml:space="preserve"> (AG)</w:t>
      </w:r>
      <w:r w:rsidR="00DA6AC3">
        <w:rPr>
          <w:szCs w:val="22"/>
        </w:rPr>
        <w:t xml:space="preserve">. </w:t>
      </w:r>
      <w:r w:rsidR="00360324">
        <w:rPr>
          <w:szCs w:val="22"/>
        </w:rPr>
        <w:t>Each A</w:t>
      </w:r>
      <w:r w:rsidR="00AB03D8">
        <w:rPr>
          <w:szCs w:val="22"/>
        </w:rPr>
        <w:t>G</w:t>
      </w:r>
      <w:r w:rsidR="00DA6AC3">
        <w:rPr>
          <w:szCs w:val="22"/>
        </w:rPr>
        <w:t xml:space="preserve"> </w:t>
      </w:r>
      <w:r w:rsidR="00360324">
        <w:rPr>
          <w:szCs w:val="22"/>
        </w:rPr>
        <w:t xml:space="preserve">has one of the following </w:t>
      </w:r>
      <w:r w:rsidR="00DA6AC3">
        <w:rPr>
          <w:szCs w:val="22"/>
        </w:rPr>
        <w:t>status indicator</w:t>
      </w:r>
      <w:r w:rsidR="001C320D">
        <w:rPr>
          <w:szCs w:val="22"/>
        </w:rPr>
        <w:t xml:space="preserve"> icon</w:t>
      </w:r>
      <w:r w:rsidR="00360324">
        <w:rPr>
          <w:szCs w:val="22"/>
        </w:rPr>
        <w:t>s</w:t>
      </w:r>
      <w:r w:rsidR="001C320D">
        <w:rPr>
          <w:szCs w:val="22"/>
        </w:rPr>
        <w:t>:</w:t>
      </w:r>
    </w:p>
    <w:p w:rsidR="00AB03D8" w:rsidRDefault="00E179B9" w:rsidP="00B70419">
      <w:pPr>
        <w:pStyle w:val="ListParagraph"/>
        <w:keepNext/>
        <w:spacing w:before="100" w:beforeAutospacing="1" w:after="100" w:afterAutospacing="1"/>
        <w:ind w:left="1440"/>
        <w:rPr>
          <w:szCs w:val="22"/>
        </w:rPr>
      </w:pPr>
      <w:r>
        <w:rPr>
          <w:noProof/>
          <w:szCs w:val="22"/>
        </w:rPr>
        <w:drawing>
          <wp:inline distT="0" distB="0" distL="0" distR="0">
            <wp:extent cx="133350" cy="1333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1C320D">
        <w:rPr>
          <w:szCs w:val="22"/>
        </w:rPr>
        <w:t xml:space="preserve">: </w:t>
      </w:r>
      <w:r w:rsidR="00B70419">
        <w:rPr>
          <w:szCs w:val="22"/>
        </w:rPr>
        <w:t>your SSMS is connected to the AG’s Primary Instance server</w:t>
      </w:r>
      <w:r w:rsidR="00D36770">
        <w:rPr>
          <w:szCs w:val="22"/>
        </w:rPr>
        <w:t xml:space="preserve"> (i.e.</w:t>
      </w:r>
      <w:r w:rsidR="00023ADE">
        <w:rPr>
          <w:szCs w:val="22"/>
        </w:rPr>
        <w:t>,</w:t>
      </w:r>
      <w:r w:rsidR="002A3E51">
        <w:rPr>
          <w:szCs w:val="22"/>
        </w:rPr>
        <w:t xml:space="preserve"> the Primary Replica)</w:t>
      </w:r>
    </w:p>
    <w:p w:rsidR="001C320D" w:rsidRDefault="00E179B9" w:rsidP="0049459B">
      <w:pPr>
        <w:pStyle w:val="ListParagraph"/>
        <w:keepNext/>
        <w:spacing w:before="100" w:beforeAutospacing="1" w:after="100" w:afterAutospacing="1"/>
        <w:ind w:left="1440"/>
        <w:rPr>
          <w:szCs w:val="22"/>
        </w:rPr>
      </w:pPr>
      <w:r>
        <w:rPr>
          <w:noProof/>
          <w:szCs w:val="22"/>
        </w:rPr>
        <w:drawing>
          <wp:inline distT="0" distB="0" distL="0" distR="0">
            <wp:extent cx="133350" cy="1333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1C320D">
        <w:rPr>
          <w:szCs w:val="22"/>
        </w:rPr>
        <w:t xml:space="preserve">: </w:t>
      </w:r>
      <w:r w:rsidR="00B70419">
        <w:rPr>
          <w:szCs w:val="22"/>
        </w:rPr>
        <w:t>your</w:t>
      </w:r>
      <w:r w:rsidR="001C320D">
        <w:rPr>
          <w:szCs w:val="22"/>
        </w:rPr>
        <w:t xml:space="preserve"> SSMS</w:t>
      </w:r>
      <w:r w:rsidR="00B70419">
        <w:rPr>
          <w:szCs w:val="22"/>
        </w:rPr>
        <w:t xml:space="preserve"> is not connected to</w:t>
      </w:r>
      <w:r w:rsidR="001C320D">
        <w:rPr>
          <w:szCs w:val="22"/>
        </w:rPr>
        <w:t xml:space="preserve"> </w:t>
      </w:r>
      <w:r w:rsidR="00B70419">
        <w:rPr>
          <w:szCs w:val="22"/>
        </w:rPr>
        <w:t>the</w:t>
      </w:r>
      <w:r w:rsidR="001C320D">
        <w:rPr>
          <w:szCs w:val="22"/>
        </w:rPr>
        <w:t xml:space="preserve"> AG's Primary Instance</w:t>
      </w:r>
      <w:r w:rsidR="00B70419">
        <w:rPr>
          <w:szCs w:val="22"/>
        </w:rPr>
        <w:t xml:space="preserve"> server</w:t>
      </w:r>
    </w:p>
    <w:p w:rsidR="0000127A" w:rsidRDefault="00E179B9" w:rsidP="0049459B">
      <w:pPr>
        <w:pStyle w:val="ListParagraph"/>
        <w:keepNext/>
        <w:spacing w:before="100" w:beforeAutospacing="1" w:after="100" w:afterAutospacing="1"/>
        <w:ind w:left="1440"/>
        <w:rPr>
          <w:szCs w:val="22"/>
        </w:rPr>
      </w:pPr>
      <w:r>
        <w:rPr>
          <w:noProof/>
          <w:szCs w:val="22"/>
        </w:rPr>
        <w:drawing>
          <wp:inline distT="0" distB="0" distL="0" distR="0">
            <wp:extent cx="133350" cy="13335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360324">
        <w:rPr>
          <w:szCs w:val="22"/>
        </w:rPr>
        <w:t xml:space="preserve">: there is a severe issue </w:t>
      </w:r>
      <w:r w:rsidR="00D36770">
        <w:rPr>
          <w:szCs w:val="22"/>
        </w:rPr>
        <w:t>with the AG</w:t>
      </w:r>
    </w:p>
    <w:p w:rsidR="003C6E24" w:rsidRDefault="003C6E24" w:rsidP="0049459B">
      <w:pPr>
        <w:pStyle w:val="Caption"/>
      </w:pPr>
      <w:bookmarkStart w:id="143" w:name="_Ref361903836"/>
      <w:r>
        <w:t xml:space="preserve">Figure </w:t>
      </w:r>
      <w:r w:rsidR="005B5C74">
        <w:fldChar w:fldCharType="begin"/>
      </w:r>
      <w:r w:rsidR="005B5C74">
        <w:instrText xml:space="preserve"> SEQ Figure \* ARABIC </w:instrText>
      </w:r>
      <w:r w:rsidR="005B5C74">
        <w:fldChar w:fldCharType="separate"/>
      </w:r>
      <w:r w:rsidR="00BE6D23">
        <w:rPr>
          <w:noProof/>
        </w:rPr>
        <w:t>37</w:t>
      </w:r>
      <w:r w:rsidR="005B5C74">
        <w:fldChar w:fldCharType="end"/>
      </w:r>
      <w:bookmarkEnd w:id="143"/>
      <w:r>
        <w:t xml:space="preserve">: </w:t>
      </w:r>
      <w:r w:rsidR="00CC6BDD">
        <w:t xml:space="preserve">Example of the </w:t>
      </w:r>
      <w:r>
        <w:t>SQL Server Dashboard</w:t>
      </w:r>
    </w:p>
    <w:p w:rsidR="003C6E24" w:rsidRDefault="00E179B9" w:rsidP="0063103B">
      <w:pPr>
        <w:pStyle w:val="BodyText"/>
      </w:pPr>
      <w:r>
        <w:rPr>
          <w:noProof/>
        </w:rPr>
        <w:drawing>
          <wp:inline distT="0" distB="0" distL="0" distR="0">
            <wp:extent cx="5695950" cy="2286000"/>
            <wp:effectExtent l="19050" t="19050" r="19050" b="1905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95950" cy="2286000"/>
                    </a:xfrm>
                    <a:prstGeom prst="rect">
                      <a:avLst/>
                    </a:prstGeom>
                    <a:noFill/>
                    <a:ln w="6350" cmpd="sng">
                      <a:solidFill>
                        <a:srgbClr val="000000"/>
                      </a:solidFill>
                      <a:miter lim="800000"/>
                      <a:headEnd/>
                      <a:tailEnd/>
                    </a:ln>
                    <a:effectLst/>
                  </pic:spPr>
                </pic:pic>
              </a:graphicData>
            </a:graphic>
          </wp:inline>
        </w:drawing>
      </w:r>
    </w:p>
    <w:p w:rsidR="004118CD" w:rsidRDefault="004118CD" w:rsidP="00B954C4"/>
    <w:p w:rsidR="004118CD" w:rsidRPr="001B50C2" w:rsidRDefault="00E179B9" w:rsidP="004118CD">
      <w:pPr>
        <w:pBdr>
          <w:top w:val="single" w:sz="4" w:space="1" w:color="auto"/>
          <w:left w:val="single" w:sz="4" w:space="4" w:color="auto"/>
          <w:bottom w:val="single" w:sz="4" w:space="1" w:color="auto"/>
          <w:right w:val="single" w:sz="4" w:space="4" w:color="auto"/>
        </w:pBdr>
        <w:rPr>
          <w:i/>
          <w:szCs w:val="22"/>
        </w:rPr>
      </w:pPr>
      <w:r>
        <w:rPr>
          <w:i/>
          <w:noProof/>
          <w:szCs w:val="22"/>
        </w:rPr>
        <w:drawing>
          <wp:inline distT="0" distB="0" distL="0" distR="0">
            <wp:extent cx="266700" cy="219075"/>
            <wp:effectExtent l="0" t="0" r="0" b="9525"/>
            <wp:docPr id="55" name="Picture 55"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4118CD" w:rsidRPr="001B50C2">
        <w:rPr>
          <w:i/>
          <w:szCs w:val="22"/>
        </w:rPr>
        <w:t xml:space="preserve"> </w:t>
      </w:r>
      <w:r w:rsidR="009759F7">
        <w:rPr>
          <w:i/>
          <w:szCs w:val="22"/>
        </w:rPr>
        <w:t>I</w:t>
      </w:r>
      <w:r w:rsidR="004118CD" w:rsidRPr="001B50C2">
        <w:rPr>
          <w:i/>
          <w:szCs w:val="22"/>
        </w:rPr>
        <w:t xml:space="preserve">f any Availability Group status indicators are </w:t>
      </w:r>
      <w:r>
        <w:rPr>
          <w:i/>
          <w:noProof/>
          <w:szCs w:val="22"/>
        </w:rPr>
        <w:drawing>
          <wp:inline distT="0" distB="0" distL="0" distR="0">
            <wp:extent cx="171450" cy="17145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71450" cy="171450"/>
                    </a:xfrm>
                    <a:prstGeom prst="rect">
                      <a:avLst/>
                    </a:prstGeom>
                    <a:noFill/>
                    <a:ln>
                      <a:noFill/>
                    </a:ln>
                  </pic:spPr>
                </pic:pic>
              </a:graphicData>
            </a:graphic>
          </wp:inline>
        </w:drawing>
      </w:r>
      <w:r w:rsidR="004118CD" w:rsidRPr="001B50C2">
        <w:rPr>
          <w:i/>
          <w:szCs w:val="22"/>
        </w:rPr>
        <w:t xml:space="preserve"> or if there </w:t>
      </w:r>
      <w:r w:rsidR="004118CD">
        <w:rPr>
          <w:i/>
          <w:szCs w:val="22"/>
        </w:rPr>
        <w:t>are</w:t>
      </w:r>
      <w:r w:rsidR="004118CD" w:rsidRPr="001B50C2">
        <w:rPr>
          <w:i/>
          <w:szCs w:val="22"/>
        </w:rPr>
        <w:t xml:space="preserve"> a mix of </w:t>
      </w:r>
      <w:r>
        <w:rPr>
          <w:i/>
          <w:noProof/>
          <w:szCs w:val="22"/>
        </w:rPr>
        <w:drawing>
          <wp:inline distT="0" distB="0" distL="0" distR="0">
            <wp:extent cx="133350" cy="13335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4118CD" w:rsidRPr="001B50C2">
        <w:rPr>
          <w:i/>
          <w:szCs w:val="22"/>
        </w:rPr>
        <w:t xml:space="preserve"> and </w:t>
      </w:r>
      <w:r>
        <w:rPr>
          <w:i/>
          <w:noProof/>
          <w:szCs w:val="22"/>
        </w:rPr>
        <w:drawing>
          <wp:inline distT="0" distB="0" distL="0" distR="0">
            <wp:extent cx="133350" cy="133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4118CD" w:rsidRPr="001B50C2">
        <w:rPr>
          <w:i/>
          <w:szCs w:val="22"/>
        </w:rPr>
        <w:t xml:space="preserve"> indicators</w:t>
      </w:r>
      <w:r w:rsidR="009759F7">
        <w:rPr>
          <w:i/>
          <w:szCs w:val="22"/>
        </w:rPr>
        <w:t>, VBECS is down and the problem must be resolved immediately</w:t>
      </w:r>
      <w:r w:rsidR="004118CD" w:rsidRPr="001B50C2">
        <w:rPr>
          <w:i/>
          <w:szCs w:val="22"/>
        </w:rPr>
        <w:t>.</w:t>
      </w:r>
    </w:p>
    <w:p w:rsidR="001B50C2" w:rsidRPr="00BF3C30" w:rsidRDefault="001B50C2" w:rsidP="00675CAA">
      <w:pPr>
        <w:pStyle w:val="ListParagraph"/>
        <w:numPr>
          <w:ilvl w:val="0"/>
          <w:numId w:val="51"/>
        </w:numPr>
        <w:spacing w:before="100" w:beforeAutospacing="1" w:after="100" w:afterAutospacing="1"/>
        <w:rPr>
          <w:szCs w:val="22"/>
        </w:rPr>
      </w:pPr>
      <w:r w:rsidRPr="00BF3C30">
        <w:rPr>
          <w:szCs w:val="22"/>
        </w:rPr>
        <w:t>If all of the indicators are</w:t>
      </w:r>
      <w:r>
        <w:rPr>
          <w:szCs w:val="22"/>
        </w:rPr>
        <w:t xml:space="preserve"> </w:t>
      </w:r>
      <w:r w:rsidR="00E179B9">
        <w:rPr>
          <w:noProof/>
          <w:szCs w:val="22"/>
        </w:rPr>
        <w:drawing>
          <wp:inline distT="0" distB="0" distL="0" distR="0">
            <wp:extent cx="133350" cy="1333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33350" cy="133350"/>
                    </a:xfrm>
                    <a:prstGeom prst="rect">
                      <a:avLst/>
                    </a:prstGeom>
                    <a:noFill/>
                    <a:ln>
                      <a:noFill/>
                    </a:ln>
                  </pic:spPr>
                </pic:pic>
              </a:graphicData>
            </a:graphic>
          </wp:inline>
        </w:drawing>
      </w:r>
      <w:r w:rsidR="00023ADE">
        <w:rPr>
          <w:szCs w:val="22"/>
        </w:rPr>
        <w:t>,</w:t>
      </w:r>
      <w:r w:rsidRPr="00BF3C30">
        <w:rPr>
          <w:szCs w:val="22"/>
        </w:rPr>
        <w:t xml:space="preserve"> </w:t>
      </w:r>
      <w:r>
        <w:rPr>
          <w:szCs w:val="22"/>
        </w:rPr>
        <w:t>c</w:t>
      </w:r>
      <w:r w:rsidRPr="00BF3C30">
        <w:rPr>
          <w:szCs w:val="22"/>
        </w:rPr>
        <w:t xml:space="preserve">lose SSMS. Restart at Step </w:t>
      </w:r>
      <w:r w:rsidR="009065D8">
        <w:rPr>
          <w:szCs w:val="22"/>
        </w:rPr>
        <w:t xml:space="preserve">3 </w:t>
      </w:r>
      <w:r w:rsidRPr="00BF3C30">
        <w:rPr>
          <w:szCs w:val="22"/>
        </w:rPr>
        <w:t>connecting to the server listed in the Primary Instance column.</w:t>
      </w:r>
    </w:p>
    <w:p w:rsidR="002638CF" w:rsidRPr="00317F7F" w:rsidRDefault="00317F7F" w:rsidP="00675CAA">
      <w:pPr>
        <w:pStyle w:val="ListParagraph"/>
        <w:numPr>
          <w:ilvl w:val="0"/>
          <w:numId w:val="51"/>
        </w:numPr>
        <w:spacing w:before="100" w:beforeAutospacing="1" w:after="100" w:afterAutospacing="1"/>
        <w:rPr>
          <w:szCs w:val="22"/>
        </w:rPr>
      </w:pPr>
      <w:bookmarkStart w:id="144" w:name="_Ref364156488"/>
      <w:r>
        <w:rPr>
          <w:szCs w:val="22"/>
        </w:rPr>
        <w:t xml:space="preserve">Make a note of </w:t>
      </w:r>
      <w:r w:rsidR="00186157">
        <w:rPr>
          <w:szCs w:val="22"/>
        </w:rPr>
        <w:t>the</w:t>
      </w:r>
      <w:r>
        <w:rPr>
          <w:szCs w:val="22"/>
        </w:rPr>
        <w:t xml:space="preserve"> Primary and Secondary Replicas</w:t>
      </w:r>
      <w:r w:rsidR="001B50C2">
        <w:rPr>
          <w:szCs w:val="22"/>
        </w:rPr>
        <w:t xml:space="preserve"> (i.e.</w:t>
      </w:r>
      <w:r w:rsidR="009065D8">
        <w:rPr>
          <w:szCs w:val="22"/>
        </w:rPr>
        <w:t>,</w:t>
      </w:r>
      <w:r w:rsidR="001B50C2">
        <w:rPr>
          <w:szCs w:val="22"/>
        </w:rPr>
        <w:t xml:space="preserve"> </w:t>
      </w:r>
      <w:r>
        <w:rPr>
          <w:szCs w:val="22"/>
        </w:rPr>
        <w:t>i</w:t>
      </w:r>
      <w:r w:rsidRPr="00317F7F">
        <w:rPr>
          <w:szCs w:val="22"/>
        </w:rPr>
        <w:t xml:space="preserve">f Server 1 is </w:t>
      </w:r>
      <w:r w:rsidR="00186157">
        <w:rPr>
          <w:szCs w:val="22"/>
        </w:rPr>
        <w:t>the</w:t>
      </w:r>
      <w:r w:rsidRPr="00317F7F">
        <w:rPr>
          <w:szCs w:val="22"/>
        </w:rPr>
        <w:t xml:space="preserve"> Primary Replica</w:t>
      </w:r>
      <w:r w:rsidR="00D36770">
        <w:rPr>
          <w:szCs w:val="22"/>
        </w:rPr>
        <w:t>,</w:t>
      </w:r>
      <w:r w:rsidRPr="00317F7F">
        <w:rPr>
          <w:szCs w:val="22"/>
        </w:rPr>
        <w:t xml:space="preserve"> then Server 2 is </w:t>
      </w:r>
      <w:r w:rsidR="00186157">
        <w:rPr>
          <w:szCs w:val="22"/>
        </w:rPr>
        <w:t>the</w:t>
      </w:r>
      <w:r w:rsidRPr="00317F7F">
        <w:rPr>
          <w:szCs w:val="22"/>
        </w:rPr>
        <w:t xml:space="preserve"> Secondary Replica and visa-versa</w:t>
      </w:r>
      <w:r w:rsidR="001B50C2">
        <w:rPr>
          <w:szCs w:val="22"/>
        </w:rPr>
        <w:t>)</w:t>
      </w:r>
      <w:r w:rsidRPr="00317F7F">
        <w:rPr>
          <w:szCs w:val="22"/>
        </w:rPr>
        <w:t>.</w:t>
      </w:r>
      <w:bookmarkEnd w:id="144"/>
    </w:p>
    <w:p w:rsidR="00317F7F" w:rsidRDefault="00317F7F" w:rsidP="002638CF">
      <w:pPr>
        <w:pStyle w:val="ListParagraph"/>
        <w:keepNext/>
        <w:spacing w:before="100" w:beforeAutospacing="1" w:after="100" w:afterAutospacing="1"/>
        <w:ind w:left="0"/>
        <w:rPr>
          <w:szCs w:val="22"/>
        </w:rPr>
      </w:pPr>
    </w:p>
    <w:p w:rsidR="00FB5FBC" w:rsidRDefault="001A01D0" w:rsidP="006D0691">
      <w:pPr>
        <w:pStyle w:val="ListParagraph"/>
        <w:spacing w:before="100" w:beforeAutospacing="1" w:after="100" w:afterAutospacing="1"/>
        <w:ind w:left="0"/>
        <w:rPr>
          <w:b/>
          <w:szCs w:val="22"/>
        </w:rPr>
      </w:pPr>
      <w:r>
        <w:rPr>
          <w:b/>
          <w:szCs w:val="22"/>
        </w:rPr>
        <w:t>C</w:t>
      </w:r>
      <w:r w:rsidR="00FB5FBC">
        <w:rPr>
          <w:b/>
          <w:szCs w:val="22"/>
        </w:rPr>
        <w:t>reate Backups</w:t>
      </w:r>
    </w:p>
    <w:p w:rsidR="008A0AE0" w:rsidRDefault="00FB5FBC" w:rsidP="00675CAA">
      <w:pPr>
        <w:pStyle w:val="ListParagraph"/>
        <w:numPr>
          <w:ilvl w:val="0"/>
          <w:numId w:val="51"/>
        </w:numPr>
        <w:spacing w:before="100" w:beforeAutospacing="1" w:after="100" w:afterAutospacing="1"/>
        <w:rPr>
          <w:szCs w:val="22"/>
        </w:rPr>
      </w:pPr>
      <w:r>
        <w:rPr>
          <w:szCs w:val="22"/>
        </w:rPr>
        <w:t xml:space="preserve">Now that all of the AGs are running under the Primary Replica, navigate to </w:t>
      </w:r>
      <w:r w:rsidR="008A0AE0">
        <w:rPr>
          <w:szCs w:val="22"/>
        </w:rPr>
        <w:t xml:space="preserve">and expand the </w:t>
      </w:r>
      <w:r w:rsidR="008A0AE0" w:rsidRPr="008A0AE0">
        <w:rPr>
          <w:b/>
          <w:szCs w:val="22"/>
        </w:rPr>
        <w:t>SQL Server Agent, Jobs</w:t>
      </w:r>
      <w:r w:rsidR="008A0AE0">
        <w:rPr>
          <w:szCs w:val="22"/>
        </w:rPr>
        <w:t xml:space="preserve"> folder</w:t>
      </w:r>
      <w:r w:rsidR="00D36770">
        <w:rPr>
          <w:szCs w:val="22"/>
        </w:rPr>
        <w:t xml:space="preserve"> in the Object Explorer pane</w:t>
      </w:r>
      <w:r w:rsidR="008A0AE0">
        <w:rPr>
          <w:szCs w:val="22"/>
        </w:rPr>
        <w:t>.</w:t>
      </w:r>
    </w:p>
    <w:p w:rsidR="008A0AE0" w:rsidRDefault="00023ADE" w:rsidP="00675CAA">
      <w:pPr>
        <w:pStyle w:val="ListParagraph"/>
        <w:numPr>
          <w:ilvl w:val="0"/>
          <w:numId w:val="51"/>
        </w:numPr>
        <w:spacing w:before="100" w:beforeAutospacing="1" w:after="100" w:afterAutospacing="1"/>
        <w:rPr>
          <w:szCs w:val="22"/>
        </w:rPr>
      </w:pPr>
      <w:r>
        <w:rPr>
          <w:szCs w:val="22"/>
        </w:rPr>
        <w:t>Double-</w:t>
      </w:r>
      <w:r w:rsidR="009A4E32">
        <w:rPr>
          <w:szCs w:val="22"/>
        </w:rPr>
        <w:t xml:space="preserve">click </w:t>
      </w:r>
      <w:r w:rsidR="008A0AE0">
        <w:rPr>
          <w:szCs w:val="22"/>
        </w:rPr>
        <w:t xml:space="preserve">on </w:t>
      </w:r>
      <w:r w:rsidR="008A0AE0" w:rsidRPr="008A0AE0">
        <w:rPr>
          <w:b/>
          <w:szCs w:val="22"/>
        </w:rPr>
        <w:t>Job Activity Monitor</w:t>
      </w:r>
      <w:r w:rsidR="008A0AE0">
        <w:rPr>
          <w:szCs w:val="22"/>
        </w:rPr>
        <w:t>.</w:t>
      </w:r>
    </w:p>
    <w:p w:rsidR="00747F0A" w:rsidRDefault="006423B2" w:rsidP="00675CAA">
      <w:pPr>
        <w:pStyle w:val="ListParagraph"/>
        <w:keepNext/>
        <w:numPr>
          <w:ilvl w:val="0"/>
          <w:numId w:val="51"/>
        </w:numPr>
        <w:spacing w:before="100" w:beforeAutospacing="1" w:after="100" w:afterAutospacing="1"/>
        <w:rPr>
          <w:szCs w:val="22"/>
        </w:rPr>
      </w:pPr>
      <w:r>
        <w:rPr>
          <w:szCs w:val="22"/>
        </w:rPr>
        <w:lastRenderedPageBreak/>
        <w:t xml:space="preserve">In the Job Activity window, click the </w:t>
      </w:r>
      <w:r w:rsidR="00E179B9">
        <w:rPr>
          <w:noProof/>
          <w:szCs w:val="22"/>
        </w:rPr>
        <w:drawing>
          <wp:inline distT="0" distB="0" distL="0" distR="0">
            <wp:extent cx="466725" cy="161925"/>
            <wp:effectExtent l="19050" t="19050" r="28575" b="2857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66725" cy="161925"/>
                    </a:xfrm>
                    <a:prstGeom prst="rect">
                      <a:avLst/>
                    </a:prstGeom>
                    <a:noFill/>
                    <a:ln w="6350" cmpd="sng">
                      <a:solidFill>
                        <a:srgbClr val="000000"/>
                      </a:solidFill>
                      <a:miter lim="800000"/>
                      <a:headEnd/>
                      <a:tailEnd/>
                    </a:ln>
                    <a:effectLst/>
                  </pic:spPr>
                </pic:pic>
              </a:graphicData>
            </a:graphic>
          </wp:inline>
        </w:drawing>
      </w:r>
      <w:r w:rsidR="00747F0A">
        <w:rPr>
          <w:szCs w:val="22"/>
        </w:rPr>
        <w:t xml:space="preserve"> button (</w:t>
      </w:r>
      <w:r w:rsidR="00747F0A">
        <w:rPr>
          <w:szCs w:val="22"/>
        </w:rPr>
        <w:fldChar w:fldCharType="begin"/>
      </w:r>
      <w:r w:rsidR="00747F0A">
        <w:rPr>
          <w:szCs w:val="22"/>
        </w:rPr>
        <w:instrText xml:space="preserve"> REF _Ref363210670 \h </w:instrText>
      </w:r>
      <w:r w:rsidR="00747F0A">
        <w:rPr>
          <w:szCs w:val="22"/>
        </w:rPr>
      </w:r>
      <w:r w:rsidR="00747F0A">
        <w:rPr>
          <w:szCs w:val="22"/>
        </w:rPr>
        <w:fldChar w:fldCharType="separate"/>
      </w:r>
      <w:r w:rsidR="00BE6D23">
        <w:t xml:space="preserve">Figure </w:t>
      </w:r>
      <w:r w:rsidR="00BE6D23">
        <w:rPr>
          <w:noProof/>
        </w:rPr>
        <w:t>38</w:t>
      </w:r>
      <w:r w:rsidR="00747F0A">
        <w:rPr>
          <w:szCs w:val="22"/>
        </w:rPr>
        <w:fldChar w:fldCharType="end"/>
      </w:r>
      <w:r w:rsidR="00747F0A">
        <w:rPr>
          <w:szCs w:val="22"/>
        </w:rPr>
        <w:t>).</w:t>
      </w:r>
    </w:p>
    <w:p w:rsidR="00747F0A" w:rsidRDefault="00747F0A" w:rsidP="00747F0A">
      <w:pPr>
        <w:pStyle w:val="Caption"/>
        <w:rPr>
          <w:noProof/>
        </w:rPr>
      </w:pPr>
      <w:bookmarkStart w:id="145" w:name="_Ref363210670"/>
      <w:r>
        <w:t xml:space="preserve">Figure </w:t>
      </w:r>
      <w:r w:rsidR="005B5C74">
        <w:fldChar w:fldCharType="begin"/>
      </w:r>
      <w:r w:rsidR="005B5C74">
        <w:instrText xml:space="preserve"> SEQ Figure \* ARABIC </w:instrText>
      </w:r>
      <w:r w:rsidR="005B5C74">
        <w:fldChar w:fldCharType="separate"/>
      </w:r>
      <w:r w:rsidR="00BE6D23">
        <w:rPr>
          <w:noProof/>
        </w:rPr>
        <w:t>38</w:t>
      </w:r>
      <w:r w:rsidR="005B5C74">
        <w:fldChar w:fldCharType="end"/>
      </w:r>
      <w:bookmarkEnd w:id="145"/>
      <w:r>
        <w:t xml:space="preserve">: Example of Job Activity </w:t>
      </w:r>
      <w:r w:rsidR="009A4E32">
        <w:rPr>
          <w:noProof/>
        </w:rPr>
        <w:t>Monitor</w:t>
      </w:r>
    </w:p>
    <w:p w:rsidR="00747F0A" w:rsidRPr="00747F0A" w:rsidRDefault="00E179B9" w:rsidP="0063103B">
      <w:pPr>
        <w:pStyle w:val="BodyText"/>
      </w:pPr>
      <w:r>
        <w:rPr>
          <w:noProof/>
        </w:rPr>
        <w:drawing>
          <wp:inline distT="0" distB="0" distL="0" distR="0">
            <wp:extent cx="5943600" cy="200977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rsidR="00CD5C6E" w:rsidRDefault="00CD5C6E" w:rsidP="00675CAA">
      <w:pPr>
        <w:pStyle w:val="ListParagraph"/>
        <w:keepNext/>
        <w:numPr>
          <w:ilvl w:val="0"/>
          <w:numId w:val="51"/>
        </w:numPr>
        <w:spacing w:before="100" w:beforeAutospacing="1" w:after="100" w:afterAutospacing="1"/>
        <w:rPr>
          <w:szCs w:val="22"/>
        </w:rPr>
      </w:pPr>
      <w:r>
        <w:rPr>
          <w:szCs w:val="22"/>
        </w:rPr>
        <w:t>In the Filter Settings window</w:t>
      </w:r>
      <w:r w:rsidR="00023ADE">
        <w:rPr>
          <w:szCs w:val="22"/>
        </w:rPr>
        <w:t xml:space="preserve">, </w:t>
      </w:r>
      <w:r w:rsidR="00DD0F36">
        <w:rPr>
          <w:szCs w:val="22"/>
        </w:rPr>
        <w:t>enter</w:t>
      </w:r>
      <w:r w:rsidR="00023ADE">
        <w:rPr>
          <w:szCs w:val="22"/>
        </w:rPr>
        <w:t xml:space="preserve"> </w:t>
      </w:r>
      <w:r w:rsidRPr="00D36770">
        <w:rPr>
          <w:b/>
          <w:szCs w:val="22"/>
        </w:rPr>
        <w:t>full</w:t>
      </w:r>
      <w:r>
        <w:rPr>
          <w:szCs w:val="22"/>
        </w:rPr>
        <w:t xml:space="preserve"> in the </w:t>
      </w:r>
      <w:r w:rsidRPr="00CD5C6E">
        <w:rPr>
          <w:b/>
          <w:szCs w:val="22"/>
        </w:rPr>
        <w:t>Name</w:t>
      </w:r>
      <w:r>
        <w:rPr>
          <w:szCs w:val="22"/>
        </w:rPr>
        <w:t xml:space="preserve"> field</w:t>
      </w:r>
      <w:r w:rsidR="00DD0F36">
        <w:rPr>
          <w:szCs w:val="22"/>
        </w:rPr>
        <w:t xml:space="preserve">, </w:t>
      </w:r>
      <w:r>
        <w:rPr>
          <w:szCs w:val="22"/>
        </w:rPr>
        <w:t xml:space="preserve">check the </w:t>
      </w:r>
      <w:r w:rsidRPr="00CD5C6E">
        <w:rPr>
          <w:b/>
          <w:szCs w:val="22"/>
        </w:rPr>
        <w:t xml:space="preserve">Apply </w:t>
      </w:r>
      <w:r>
        <w:rPr>
          <w:b/>
          <w:szCs w:val="22"/>
        </w:rPr>
        <w:t>f</w:t>
      </w:r>
      <w:r w:rsidRPr="00CD5C6E">
        <w:rPr>
          <w:b/>
          <w:szCs w:val="22"/>
        </w:rPr>
        <w:t>ilter</w:t>
      </w:r>
      <w:r>
        <w:rPr>
          <w:szCs w:val="22"/>
        </w:rPr>
        <w:t xml:space="preserve"> box </w:t>
      </w:r>
      <w:r w:rsidR="00DD0F36">
        <w:rPr>
          <w:szCs w:val="22"/>
        </w:rPr>
        <w:t xml:space="preserve">and click </w:t>
      </w:r>
      <w:r w:rsidR="00DD0F36" w:rsidRPr="00DD0F36">
        <w:rPr>
          <w:b/>
          <w:szCs w:val="22"/>
        </w:rPr>
        <w:t>OK</w:t>
      </w:r>
      <w:r w:rsidR="00DD0F36">
        <w:rPr>
          <w:szCs w:val="22"/>
        </w:rPr>
        <w:t xml:space="preserve"> </w:t>
      </w:r>
      <w:r>
        <w:rPr>
          <w:szCs w:val="22"/>
        </w:rPr>
        <w:t>(</w:t>
      </w:r>
      <w:r>
        <w:rPr>
          <w:szCs w:val="22"/>
        </w:rPr>
        <w:fldChar w:fldCharType="begin"/>
      </w:r>
      <w:r>
        <w:rPr>
          <w:szCs w:val="22"/>
        </w:rPr>
        <w:instrText xml:space="preserve"> REF _Ref363209646 \h </w:instrText>
      </w:r>
      <w:r>
        <w:rPr>
          <w:szCs w:val="22"/>
        </w:rPr>
      </w:r>
      <w:r>
        <w:rPr>
          <w:szCs w:val="22"/>
        </w:rPr>
        <w:fldChar w:fldCharType="separate"/>
      </w:r>
      <w:r w:rsidR="00BE6D23">
        <w:t xml:space="preserve">Figure </w:t>
      </w:r>
      <w:r w:rsidR="00BE6D23">
        <w:rPr>
          <w:noProof/>
        </w:rPr>
        <w:t>39</w:t>
      </w:r>
      <w:r>
        <w:rPr>
          <w:szCs w:val="22"/>
        </w:rPr>
        <w:fldChar w:fldCharType="end"/>
      </w:r>
      <w:r>
        <w:rPr>
          <w:szCs w:val="22"/>
        </w:rPr>
        <w:t>).</w:t>
      </w:r>
    </w:p>
    <w:p w:rsidR="00CD5C6E" w:rsidRDefault="00CD5C6E" w:rsidP="00CD5C6E">
      <w:pPr>
        <w:pStyle w:val="Caption"/>
      </w:pPr>
      <w:bookmarkStart w:id="146" w:name="_Ref363209646"/>
      <w:r>
        <w:t xml:space="preserve">Figure </w:t>
      </w:r>
      <w:r w:rsidR="005B5C74">
        <w:fldChar w:fldCharType="begin"/>
      </w:r>
      <w:r w:rsidR="005B5C74">
        <w:instrText xml:space="preserve"> SEQ Figure \* ARABIC </w:instrText>
      </w:r>
      <w:r w:rsidR="005B5C74">
        <w:fldChar w:fldCharType="separate"/>
      </w:r>
      <w:r w:rsidR="00BE6D23">
        <w:rPr>
          <w:noProof/>
        </w:rPr>
        <w:t>39</w:t>
      </w:r>
      <w:r w:rsidR="005B5C74">
        <w:fldChar w:fldCharType="end"/>
      </w:r>
      <w:bookmarkEnd w:id="146"/>
      <w:r>
        <w:t>: Filter Settings</w:t>
      </w:r>
    </w:p>
    <w:p w:rsidR="00CD5C6E" w:rsidRPr="00CD5C6E" w:rsidRDefault="00E179B9" w:rsidP="0063103B">
      <w:pPr>
        <w:pStyle w:val="BodyText"/>
      </w:pPr>
      <w:r>
        <w:rPr>
          <w:noProof/>
        </w:rPr>
        <w:drawing>
          <wp:inline distT="0" distB="0" distL="0" distR="0">
            <wp:extent cx="2505075" cy="2743200"/>
            <wp:effectExtent l="0" t="0" r="952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2505075" cy="2743200"/>
                    </a:xfrm>
                    <a:prstGeom prst="rect">
                      <a:avLst/>
                    </a:prstGeom>
                    <a:noFill/>
                    <a:ln>
                      <a:noFill/>
                    </a:ln>
                  </pic:spPr>
                </pic:pic>
              </a:graphicData>
            </a:graphic>
          </wp:inline>
        </w:drawing>
      </w:r>
    </w:p>
    <w:p w:rsidR="000E2611" w:rsidRDefault="00023ADE" w:rsidP="00675CAA">
      <w:pPr>
        <w:pStyle w:val="ListParagraph"/>
        <w:keepNext/>
        <w:numPr>
          <w:ilvl w:val="0"/>
          <w:numId w:val="51"/>
        </w:numPr>
        <w:spacing w:before="100" w:beforeAutospacing="1" w:after="100" w:afterAutospacing="1"/>
        <w:rPr>
          <w:szCs w:val="22"/>
        </w:rPr>
      </w:pPr>
      <w:bookmarkStart w:id="147" w:name="_Ref364155880"/>
      <w:r>
        <w:rPr>
          <w:szCs w:val="22"/>
        </w:rPr>
        <w:lastRenderedPageBreak/>
        <w:t>Right-</w:t>
      </w:r>
      <w:r w:rsidR="00DD0F36">
        <w:rPr>
          <w:szCs w:val="22"/>
        </w:rPr>
        <w:t xml:space="preserve">click the first job in the filtered list and select </w:t>
      </w:r>
      <w:r w:rsidR="00DD0F36" w:rsidRPr="00DD0F36">
        <w:rPr>
          <w:b/>
          <w:szCs w:val="22"/>
        </w:rPr>
        <w:t>Start Job at Step…</w:t>
      </w:r>
      <w:r w:rsidR="009065D8">
        <w:rPr>
          <w:b/>
          <w:szCs w:val="22"/>
        </w:rPr>
        <w:t xml:space="preserve"> </w:t>
      </w:r>
      <w:r w:rsidR="00D147FE" w:rsidRPr="00D147FE">
        <w:rPr>
          <w:szCs w:val="22"/>
        </w:rPr>
        <w:t>(</w:t>
      </w:r>
      <w:r w:rsidR="008C0986">
        <w:rPr>
          <w:szCs w:val="22"/>
        </w:rPr>
        <w:fldChar w:fldCharType="begin"/>
      </w:r>
      <w:r w:rsidR="008C0986">
        <w:rPr>
          <w:szCs w:val="22"/>
        </w:rPr>
        <w:instrText xml:space="preserve"> REF _Ref364152784 \h </w:instrText>
      </w:r>
      <w:r w:rsidR="008C0986">
        <w:rPr>
          <w:szCs w:val="22"/>
        </w:rPr>
      </w:r>
      <w:r w:rsidR="008C0986">
        <w:rPr>
          <w:szCs w:val="22"/>
        </w:rPr>
        <w:fldChar w:fldCharType="separate"/>
      </w:r>
      <w:r w:rsidR="00BE6D23">
        <w:t xml:space="preserve">Figure </w:t>
      </w:r>
      <w:r w:rsidR="00BE6D23">
        <w:rPr>
          <w:noProof/>
        </w:rPr>
        <w:t>40</w:t>
      </w:r>
      <w:r w:rsidR="008C0986">
        <w:rPr>
          <w:szCs w:val="22"/>
        </w:rPr>
        <w:fldChar w:fldCharType="end"/>
      </w:r>
      <w:r w:rsidR="00D147FE" w:rsidRPr="00D147FE">
        <w:rPr>
          <w:szCs w:val="22"/>
        </w:rPr>
        <w:t>)</w:t>
      </w:r>
      <w:r w:rsidR="00DD0F36">
        <w:rPr>
          <w:szCs w:val="22"/>
        </w:rPr>
        <w:t>.</w:t>
      </w:r>
      <w:bookmarkEnd w:id="147"/>
    </w:p>
    <w:p w:rsidR="00D147FE" w:rsidRDefault="00D147FE" w:rsidP="00D147FE">
      <w:pPr>
        <w:pStyle w:val="Caption"/>
      </w:pPr>
      <w:bookmarkStart w:id="148" w:name="_Ref364152784"/>
      <w:r>
        <w:t xml:space="preserve">Figure </w:t>
      </w:r>
      <w:r w:rsidR="005B5C74">
        <w:fldChar w:fldCharType="begin"/>
      </w:r>
      <w:r w:rsidR="005B5C74">
        <w:instrText xml:space="preserve"> SEQ Figure \* ARABIC </w:instrText>
      </w:r>
      <w:r w:rsidR="005B5C74">
        <w:fldChar w:fldCharType="separate"/>
      </w:r>
      <w:r w:rsidR="00BE6D23">
        <w:rPr>
          <w:noProof/>
        </w:rPr>
        <w:t>40</w:t>
      </w:r>
      <w:r w:rsidR="005B5C74">
        <w:fldChar w:fldCharType="end"/>
      </w:r>
      <w:bookmarkEnd w:id="148"/>
      <w:r>
        <w:t>: Example Starting a SQL Job</w:t>
      </w:r>
    </w:p>
    <w:p w:rsidR="00DD0F36" w:rsidRDefault="00E179B9" w:rsidP="0063103B">
      <w:pPr>
        <w:pStyle w:val="BodyText"/>
      </w:pPr>
      <w:r>
        <w:rPr>
          <w:noProof/>
        </w:rPr>
        <w:drawing>
          <wp:inline distT="0" distB="0" distL="0" distR="0">
            <wp:extent cx="5638800" cy="2409825"/>
            <wp:effectExtent l="19050" t="19050" r="19050" b="285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38800" cy="2409825"/>
                    </a:xfrm>
                    <a:prstGeom prst="rect">
                      <a:avLst/>
                    </a:prstGeom>
                    <a:noFill/>
                    <a:ln w="6350" cmpd="sng">
                      <a:solidFill>
                        <a:srgbClr val="000000"/>
                      </a:solidFill>
                      <a:miter lim="800000"/>
                      <a:headEnd/>
                      <a:tailEnd/>
                    </a:ln>
                    <a:effectLst/>
                  </pic:spPr>
                </pic:pic>
              </a:graphicData>
            </a:graphic>
          </wp:inline>
        </w:drawing>
      </w:r>
      <w:r w:rsidR="00DD0F36">
        <w:t xml:space="preserve"> </w:t>
      </w:r>
    </w:p>
    <w:p w:rsidR="00DD0F36" w:rsidRDefault="00DD0F36" w:rsidP="00675CAA">
      <w:pPr>
        <w:pStyle w:val="ListParagraph"/>
        <w:keepNext/>
        <w:numPr>
          <w:ilvl w:val="0"/>
          <w:numId w:val="51"/>
        </w:numPr>
        <w:spacing w:before="100" w:beforeAutospacing="1" w:after="100" w:afterAutospacing="1"/>
        <w:rPr>
          <w:szCs w:val="22"/>
        </w:rPr>
      </w:pPr>
      <w:bookmarkStart w:id="149" w:name="_Ref364155887"/>
      <w:r>
        <w:rPr>
          <w:szCs w:val="22"/>
        </w:rPr>
        <w:t>Wait for the job to finish (</w:t>
      </w:r>
      <w:r>
        <w:rPr>
          <w:szCs w:val="22"/>
        </w:rPr>
        <w:fldChar w:fldCharType="begin"/>
      </w:r>
      <w:r>
        <w:rPr>
          <w:szCs w:val="22"/>
        </w:rPr>
        <w:instrText xml:space="preserve"> REF _Ref363210044 \h </w:instrText>
      </w:r>
      <w:r>
        <w:rPr>
          <w:szCs w:val="22"/>
        </w:rPr>
      </w:r>
      <w:r>
        <w:rPr>
          <w:szCs w:val="22"/>
        </w:rPr>
        <w:fldChar w:fldCharType="separate"/>
      </w:r>
      <w:r w:rsidR="00BE6D23">
        <w:t xml:space="preserve">Figure </w:t>
      </w:r>
      <w:r w:rsidR="00BE6D23">
        <w:rPr>
          <w:noProof/>
        </w:rPr>
        <w:t>41</w:t>
      </w:r>
      <w:r>
        <w:rPr>
          <w:szCs w:val="22"/>
        </w:rPr>
        <w:fldChar w:fldCharType="end"/>
      </w:r>
      <w:r>
        <w:rPr>
          <w:szCs w:val="22"/>
        </w:rPr>
        <w:t>).</w:t>
      </w:r>
      <w:r w:rsidR="00886D63">
        <w:rPr>
          <w:szCs w:val="22"/>
        </w:rPr>
        <w:t xml:space="preserve"> Verify the status indicator is </w:t>
      </w:r>
      <w:r w:rsidR="00886D63" w:rsidRPr="00D36770">
        <w:rPr>
          <w:b/>
          <w:szCs w:val="22"/>
        </w:rPr>
        <w:t>Success</w:t>
      </w:r>
      <w:r w:rsidR="00886D63">
        <w:rPr>
          <w:szCs w:val="22"/>
        </w:rPr>
        <w:t xml:space="preserve"> before clicking </w:t>
      </w:r>
      <w:r w:rsidR="00886D63" w:rsidRPr="00886D63">
        <w:rPr>
          <w:b/>
          <w:szCs w:val="22"/>
        </w:rPr>
        <w:t>Close</w:t>
      </w:r>
      <w:r w:rsidR="00886D63">
        <w:rPr>
          <w:szCs w:val="22"/>
        </w:rPr>
        <w:t>.</w:t>
      </w:r>
      <w:bookmarkEnd w:id="149"/>
    </w:p>
    <w:p w:rsidR="00DD0F36" w:rsidRPr="00DD0F36" w:rsidRDefault="00DD0F36" w:rsidP="00DD0F36">
      <w:pPr>
        <w:pStyle w:val="Caption"/>
      </w:pPr>
      <w:bookmarkStart w:id="150" w:name="_Ref363210044"/>
      <w:r>
        <w:t xml:space="preserve">Figure </w:t>
      </w:r>
      <w:r w:rsidR="005B5C74">
        <w:fldChar w:fldCharType="begin"/>
      </w:r>
      <w:r w:rsidR="005B5C74">
        <w:instrText xml:space="preserve"> SEQ Figure \* ARABIC </w:instrText>
      </w:r>
      <w:r w:rsidR="005B5C74">
        <w:fldChar w:fldCharType="separate"/>
      </w:r>
      <w:r w:rsidR="00BE6D23">
        <w:rPr>
          <w:noProof/>
        </w:rPr>
        <w:t>41</w:t>
      </w:r>
      <w:r w:rsidR="005B5C74">
        <w:fldChar w:fldCharType="end"/>
      </w:r>
      <w:bookmarkEnd w:id="150"/>
      <w:r>
        <w:t>: Example Job Completion</w:t>
      </w:r>
      <w:r>
        <w:rPr>
          <w:noProof/>
        </w:rPr>
        <w:t xml:space="preserve"> Message</w:t>
      </w:r>
    </w:p>
    <w:p w:rsidR="00FB5FBC" w:rsidRDefault="00E179B9" w:rsidP="0063103B">
      <w:pPr>
        <w:pStyle w:val="BodyText"/>
      </w:pPr>
      <w:r>
        <w:rPr>
          <w:noProof/>
        </w:rPr>
        <w:drawing>
          <wp:inline distT="0" distB="0" distL="0" distR="0">
            <wp:extent cx="3543300" cy="1809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543300" cy="1809750"/>
                    </a:xfrm>
                    <a:prstGeom prst="rect">
                      <a:avLst/>
                    </a:prstGeom>
                    <a:noFill/>
                    <a:ln>
                      <a:noFill/>
                    </a:ln>
                  </pic:spPr>
                </pic:pic>
              </a:graphicData>
            </a:graphic>
          </wp:inline>
        </w:drawing>
      </w:r>
    </w:p>
    <w:p w:rsidR="00886D63" w:rsidRDefault="00886D63" w:rsidP="00675CAA">
      <w:pPr>
        <w:pStyle w:val="ListParagraph"/>
        <w:keepNext/>
        <w:numPr>
          <w:ilvl w:val="0"/>
          <w:numId w:val="51"/>
        </w:numPr>
        <w:spacing w:before="100" w:beforeAutospacing="1" w:after="100" w:afterAutospacing="1"/>
        <w:rPr>
          <w:szCs w:val="22"/>
        </w:rPr>
      </w:pPr>
      <w:r>
        <w:rPr>
          <w:szCs w:val="22"/>
        </w:rPr>
        <w:t xml:space="preserve">Repeat Steps </w:t>
      </w:r>
      <w:r w:rsidR="009065D8">
        <w:rPr>
          <w:szCs w:val="22"/>
        </w:rPr>
        <w:t xml:space="preserve">13 and 14 </w:t>
      </w:r>
      <w:r>
        <w:rPr>
          <w:szCs w:val="22"/>
        </w:rPr>
        <w:t>for each job in the list.</w:t>
      </w:r>
    </w:p>
    <w:p w:rsidR="00886D63" w:rsidRPr="001552BC" w:rsidRDefault="00E179B9" w:rsidP="00886D63">
      <w:pPr>
        <w:pBdr>
          <w:top w:val="single" w:sz="4" w:space="1" w:color="auto"/>
          <w:left w:val="single" w:sz="4" w:space="4" w:color="auto"/>
          <w:bottom w:val="single" w:sz="4" w:space="1" w:color="auto"/>
          <w:right w:val="single" w:sz="4" w:space="4" w:color="auto"/>
        </w:pBdr>
        <w:rPr>
          <w:i/>
          <w:szCs w:val="22"/>
        </w:rPr>
      </w:pPr>
      <w:r>
        <w:rPr>
          <w:i/>
          <w:noProof/>
          <w:szCs w:val="22"/>
        </w:rPr>
        <w:drawing>
          <wp:inline distT="0" distB="0" distL="0" distR="0">
            <wp:extent cx="266700" cy="219075"/>
            <wp:effectExtent l="0" t="0" r="0" b="9525"/>
            <wp:docPr id="65" name="Picture 65"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886D63" w:rsidRPr="001552BC">
        <w:rPr>
          <w:i/>
          <w:szCs w:val="22"/>
        </w:rPr>
        <w:t xml:space="preserve"> </w:t>
      </w:r>
      <w:r w:rsidR="006752B5">
        <w:rPr>
          <w:i/>
          <w:szCs w:val="22"/>
        </w:rPr>
        <w:t>I</w:t>
      </w:r>
      <w:r w:rsidR="00886D63" w:rsidRPr="00886D63">
        <w:rPr>
          <w:i/>
          <w:szCs w:val="22"/>
        </w:rPr>
        <w:t>f any of the jobs fail to complete successfully</w:t>
      </w:r>
      <w:r w:rsidR="006752B5">
        <w:rPr>
          <w:i/>
          <w:szCs w:val="22"/>
        </w:rPr>
        <w:t>, please notify the appropriate support personnel immediately</w:t>
      </w:r>
      <w:r w:rsidR="004777B4">
        <w:rPr>
          <w:i/>
          <w:szCs w:val="22"/>
        </w:rPr>
        <w:t xml:space="preserve"> by contacting the </w:t>
      </w:r>
      <w:r w:rsidR="004777B4" w:rsidRPr="00263B29">
        <w:rPr>
          <w:i/>
          <w:szCs w:val="22"/>
        </w:rPr>
        <w:fldChar w:fldCharType="begin"/>
      </w:r>
      <w:r w:rsidR="004777B4" w:rsidRPr="00263B29">
        <w:rPr>
          <w:i/>
          <w:szCs w:val="22"/>
        </w:rPr>
        <w:instrText xml:space="preserve"> REF _Ref398634518 \h </w:instrText>
      </w:r>
      <w:r w:rsidR="004777B4" w:rsidRPr="00263B29">
        <w:rPr>
          <w:i/>
          <w:szCs w:val="22"/>
        </w:rPr>
      </w:r>
      <w:r w:rsidR="004777B4">
        <w:rPr>
          <w:i/>
          <w:szCs w:val="22"/>
        </w:rPr>
        <w:instrText xml:space="preserve"> \* MERGEFORMAT </w:instrText>
      </w:r>
      <w:r w:rsidR="004777B4" w:rsidRPr="00263B29">
        <w:rPr>
          <w:i/>
          <w:szCs w:val="22"/>
        </w:rPr>
        <w:fldChar w:fldCharType="separate"/>
      </w:r>
      <w:r w:rsidR="00BE6D23" w:rsidRPr="00BE6D23">
        <w:rPr>
          <w:i/>
        </w:rPr>
        <w:t>Service Desk Primary Contact</w:t>
      </w:r>
      <w:r w:rsidR="004777B4" w:rsidRPr="00263B29">
        <w:rPr>
          <w:i/>
          <w:szCs w:val="22"/>
        </w:rPr>
        <w:fldChar w:fldCharType="end"/>
      </w:r>
      <w:r w:rsidR="00886D63">
        <w:rPr>
          <w:i/>
          <w:szCs w:val="22"/>
        </w:rPr>
        <w:t>.</w:t>
      </w:r>
    </w:p>
    <w:p w:rsidR="00886D63" w:rsidRPr="00A741EB" w:rsidRDefault="004026BE" w:rsidP="00675CAA">
      <w:pPr>
        <w:pStyle w:val="ListParagraph"/>
        <w:numPr>
          <w:ilvl w:val="0"/>
          <w:numId w:val="51"/>
        </w:numPr>
        <w:spacing w:before="100" w:beforeAutospacing="1" w:after="100" w:afterAutospacing="1"/>
        <w:rPr>
          <w:szCs w:val="22"/>
        </w:rPr>
      </w:pPr>
      <w:r>
        <w:rPr>
          <w:szCs w:val="22"/>
        </w:rPr>
        <w:t xml:space="preserve">Click </w:t>
      </w:r>
      <w:r w:rsidRPr="004026BE">
        <w:rPr>
          <w:b/>
          <w:szCs w:val="22"/>
        </w:rPr>
        <w:t>Close</w:t>
      </w:r>
      <w:r>
        <w:rPr>
          <w:szCs w:val="22"/>
        </w:rPr>
        <w:t xml:space="preserve"> on the Job Activity Monitor window.</w:t>
      </w:r>
    </w:p>
    <w:p w:rsidR="00886D63" w:rsidRDefault="00886D63" w:rsidP="006D0691">
      <w:pPr>
        <w:pStyle w:val="ListParagraph"/>
        <w:spacing w:before="100" w:beforeAutospacing="1" w:after="100" w:afterAutospacing="1"/>
        <w:ind w:left="0"/>
        <w:rPr>
          <w:b/>
          <w:szCs w:val="22"/>
        </w:rPr>
      </w:pPr>
    </w:p>
    <w:p w:rsidR="009C6B1C" w:rsidRPr="006D0691" w:rsidRDefault="00CD5C6E" w:rsidP="00D36770">
      <w:pPr>
        <w:pStyle w:val="ListParagraph"/>
        <w:pageBreakBefore/>
        <w:spacing w:before="100" w:beforeAutospacing="1" w:after="100" w:afterAutospacing="1"/>
        <w:ind w:left="0"/>
        <w:rPr>
          <w:b/>
          <w:szCs w:val="22"/>
        </w:rPr>
      </w:pPr>
      <w:r>
        <w:rPr>
          <w:b/>
          <w:szCs w:val="22"/>
        </w:rPr>
        <w:lastRenderedPageBreak/>
        <w:t>C</w:t>
      </w:r>
      <w:r w:rsidR="001A01D0">
        <w:rPr>
          <w:b/>
          <w:szCs w:val="22"/>
        </w:rPr>
        <w:t>hange the Failover Mode from Automatic to Manual</w:t>
      </w:r>
    </w:p>
    <w:p w:rsidR="009C6B1C" w:rsidRPr="00A741EB" w:rsidRDefault="00FB5FBC" w:rsidP="00675CAA">
      <w:pPr>
        <w:pStyle w:val="ListParagraph"/>
        <w:numPr>
          <w:ilvl w:val="0"/>
          <w:numId w:val="51"/>
        </w:numPr>
        <w:spacing w:before="100" w:beforeAutospacing="1" w:after="100" w:afterAutospacing="1"/>
        <w:rPr>
          <w:szCs w:val="22"/>
        </w:rPr>
      </w:pPr>
      <w:r>
        <w:rPr>
          <w:szCs w:val="22"/>
        </w:rPr>
        <w:t xml:space="preserve">In </w:t>
      </w:r>
      <w:r w:rsidR="00A741EB">
        <w:rPr>
          <w:szCs w:val="22"/>
        </w:rPr>
        <w:t>the Object Explorer</w:t>
      </w:r>
      <w:r w:rsidR="002555F5">
        <w:rPr>
          <w:szCs w:val="22"/>
        </w:rPr>
        <w:t xml:space="preserve"> pane, navigate to </w:t>
      </w:r>
      <w:r w:rsidR="00CA5145">
        <w:rPr>
          <w:szCs w:val="22"/>
        </w:rPr>
        <w:t xml:space="preserve">and expand </w:t>
      </w:r>
      <w:r w:rsidR="00DC6BB3">
        <w:rPr>
          <w:szCs w:val="22"/>
        </w:rPr>
        <w:t>the</w:t>
      </w:r>
      <w:r w:rsidR="002555F5">
        <w:rPr>
          <w:szCs w:val="22"/>
        </w:rPr>
        <w:t xml:space="preserve"> </w:t>
      </w:r>
      <w:r w:rsidR="00A741EB" w:rsidRPr="00087A7B">
        <w:rPr>
          <w:b/>
          <w:szCs w:val="22"/>
        </w:rPr>
        <w:t>AlwaysOn High Availability</w:t>
      </w:r>
      <w:r w:rsidR="00DC6BB3">
        <w:rPr>
          <w:szCs w:val="22"/>
        </w:rPr>
        <w:t>,</w:t>
      </w:r>
      <w:r w:rsidR="002555F5">
        <w:rPr>
          <w:szCs w:val="22"/>
        </w:rPr>
        <w:t xml:space="preserve"> </w:t>
      </w:r>
      <w:r w:rsidR="00A741EB" w:rsidRPr="00087A7B">
        <w:rPr>
          <w:b/>
          <w:szCs w:val="22"/>
        </w:rPr>
        <w:t>Availability Groups</w:t>
      </w:r>
      <w:r w:rsidR="00A741EB" w:rsidRPr="00A741EB">
        <w:rPr>
          <w:szCs w:val="22"/>
        </w:rPr>
        <w:t xml:space="preserve"> folder</w:t>
      </w:r>
      <w:r w:rsidR="00A741EB">
        <w:rPr>
          <w:b/>
          <w:szCs w:val="22"/>
        </w:rPr>
        <w:t>.</w:t>
      </w:r>
    </w:p>
    <w:p w:rsidR="00A741EB" w:rsidRDefault="00A741EB" w:rsidP="00675CAA">
      <w:pPr>
        <w:pStyle w:val="ListParagraph"/>
        <w:keepNext/>
        <w:numPr>
          <w:ilvl w:val="0"/>
          <w:numId w:val="51"/>
        </w:numPr>
        <w:spacing w:before="100" w:beforeAutospacing="1" w:after="100" w:afterAutospacing="1"/>
        <w:rPr>
          <w:szCs w:val="22"/>
        </w:rPr>
      </w:pPr>
      <w:bookmarkStart w:id="151" w:name="_Ref364156352"/>
      <w:r w:rsidRPr="00A741EB">
        <w:rPr>
          <w:szCs w:val="22"/>
        </w:rPr>
        <w:t>Right</w:t>
      </w:r>
      <w:r w:rsidR="00410881">
        <w:rPr>
          <w:szCs w:val="22"/>
        </w:rPr>
        <w:t>-</w:t>
      </w:r>
      <w:r w:rsidRPr="00A741EB">
        <w:rPr>
          <w:szCs w:val="22"/>
        </w:rPr>
        <w:t>click</w:t>
      </w:r>
      <w:r>
        <w:rPr>
          <w:szCs w:val="22"/>
        </w:rPr>
        <w:t xml:space="preserve"> on</w:t>
      </w:r>
      <w:r w:rsidR="00DA6197">
        <w:rPr>
          <w:szCs w:val="22"/>
        </w:rPr>
        <w:t xml:space="preserve"> </w:t>
      </w:r>
      <w:r w:rsidR="005A24B6">
        <w:rPr>
          <w:szCs w:val="22"/>
        </w:rPr>
        <w:t>the</w:t>
      </w:r>
      <w:r w:rsidR="00DA6197">
        <w:rPr>
          <w:szCs w:val="22"/>
        </w:rPr>
        <w:t xml:space="preserve"> </w:t>
      </w:r>
      <w:r w:rsidR="0090052D">
        <w:rPr>
          <w:szCs w:val="22"/>
        </w:rPr>
        <w:t xml:space="preserve">first </w:t>
      </w:r>
      <w:r w:rsidR="00DA6197">
        <w:rPr>
          <w:szCs w:val="22"/>
        </w:rPr>
        <w:t xml:space="preserve">AG and select </w:t>
      </w:r>
      <w:r w:rsidR="00DA6197" w:rsidRPr="00DA6197">
        <w:rPr>
          <w:b/>
          <w:szCs w:val="22"/>
        </w:rPr>
        <w:t>Properties</w:t>
      </w:r>
      <w:r w:rsidR="00DA6197">
        <w:rPr>
          <w:szCs w:val="22"/>
        </w:rPr>
        <w:t xml:space="preserve">; the </w:t>
      </w:r>
      <w:r w:rsidR="00B33E75">
        <w:rPr>
          <w:szCs w:val="22"/>
        </w:rPr>
        <w:t xml:space="preserve">Availability Group </w:t>
      </w:r>
      <w:r w:rsidR="00DA6197">
        <w:rPr>
          <w:szCs w:val="22"/>
        </w:rPr>
        <w:t>Properties window open</w:t>
      </w:r>
      <w:r w:rsidR="00567175">
        <w:rPr>
          <w:szCs w:val="22"/>
        </w:rPr>
        <w:t>s</w:t>
      </w:r>
      <w:r w:rsidR="00DA6197">
        <w:rPr>
          <w:szCs w:val="22"/>
        </w:rPr>
        <w:t>.</w:t>
      </w:r>
      <w:bookmarkEnd w:id="151"/>
    </w:p>
    <w:p w:rsidR="0066185E" w:rsidRDefault="00DA6197" w:rsidP="00675CAA">
      <w:pPr>
        <w:pStyle w:val="ListParagraph"/>
        <w:keepNext/>
        <w:numPr>
          <w:ilvl w:val="0"/>
          <w:numId w:val="51"/>
        </w:numPr>
        <w:spacing w:before="100" w:beforeAutospacing="1" w:after="100" w:afterAutospacing="1"/>
        <w:rPr>
          <w:szCs w:val="22"/>
        </w:rPr>
      </w:pPr>
      <w:bookmarkStart w:id="152" w:name="_Ref364156358"/>
      <w:r>
        <w:rPr>
          <w:szCs w:val="22"/>
        </w:rPr>
        <w:t xml:space="preserve">Locate the </w:t>
      </w:r>
      <w:r w:rsidR="009065D8">
        <w:rPr>
          <w:szCs w:val="22"/>
        </w:rPr>
        <w:t>two</w:t>
      </w:r>
      <w:r w:rsidR="0066185E">
        <w:rPr>
          <w:szCs w:val="22"/>
        </w:rPr>
        <w:t xml:space="preserve"> </w:t>
      </w:r>
      <w:r w:rsidR="00D36770">
        <w:rPr>
          <w:szCs w:val="22"/>
        </w:rPr>
        <w:t>servers</w:t>
      </w:r>
      <w:r>
        <w:rPr>
          <w:szCs w:val="22"/>
        </w:rPr>
        <w:t xml:space="preserve"> with an </w:t>
      </w:r>
      <w:r w:rsidRPr="00D36770">
        <w:rPr>
          <w:szCs w:val="22"/>
        </w:rPr>
        <w:t>Availability Mode</w:t>
      </w:r>
      <w:r>
        <w:rPr>
          <w:szCs w:val="22"/>
        </w:rPr>
        <w:t xml:space="preserve"> of </w:t>
      </w:r>
      <w:r w:rsidRPr="0090052D">
        <w:rPr>
          <w:b/>
          <w:szCs w:val="22"/>
        </w:rPr>
        <w:t>Synchronous commit</w:t>
      </w:r>
      <w:r w:rsidR="0090052D">
        <w:rPr>
          <w:szCs w:val="22"/>
        </w:rPr>
        <w:t xml:space="preserve"> (</w:t>
      </w:r>
      <w:r w:rsidR="0090052D">
        <w:rPr>
          <w:szCs w:val="22"/>
        </w:rPr>
        <w:fldChar w:fldCharType="begin"/>
      </w:r>
      <w:r w:rsidR="0090052D">
        <w:rPr>
          <w:szCs w:val="22"/>
        </w:rPr>
        <w:instrText xml:space="preserve"> REF _Ref362872285 \h </w:instrText>
      </w:r>
      <w:r w:rsidR="0090052D">
        <w:rPr>
          <w:szCs w:val="22"/>
        </w:rPr>
      </w:r>
      <w:r w:rsidR="0090052D">
        <w:rPr>
          <w:szCs w:val="22"/>
        </w:rPr>
        <w:instrText xml:space="preserve"> \* MERGEFORMAT </w:instrText>
      </w:r>
      <w:r w:rsidR="0090052D">
        <w:rPr>
          <w:szCs w:val="22"/>
        </w:rPr>
        <w:fldChar w:fldCharType="separate"/>
      </w:r>
      <w:r w:rsidR="00BE6D23" w:rsidRPr="00BE6D23">
        <w:rPr>
          <w:szCs w:val="22"/>
        </w:rPr>
        <w:t>Figure 42</w:t>
      </w:r>
      <w:r w:rsidR="0090052D">
        <w:rPr>
          <w:szCs w:val="22"/>
        </w:rPr>
        <w:fldChar w:fldCharType="end"/>
      </w:r>
      <w:r w:rsidR="0090052D">
        <w:rPr>
          <w:szCs w:val="22"/>
        </w:rPr>
        <w:t>)</w:t>
      </w:r>
      <w:r>
        <w:rPr>
          <w:szCs w:val="22"/>
        </w:rPr>
        <w:t xml:space="preserve">. </w:t>
      </w:r>
      <w:r w:rsidR="00D36770">
        <w:rPr>
          <w:szCs w:val="22"/>
        </w:rPr>
        <w:t>Change both</w:t>
      </w:r>
      <w:r w:rsidR="0066185E">
        <w:rPr>
          <w:szCs w:val="22"/>
        </w:rPr>
        <w:t xml:space="preserve"> </w:t>
      </w:r>
      <w:r w:rsidR="0066185E" w:rsidRPr="00D36770">
        <w:rPr>
          <w:b/>
          <w:szCs w:val="22"/>
        </w:rPr>
        <w:t>Failover Mode</w:t>
      </w:r>
      <w:r w:rsidR="0066185E">
        <w:rPr>
          <w:szCs w:val="22"/>
        </w:rPr>
        <w:t xml:space="preserve"> cells</w:t>
      </w:r>
      <w:r w:rsidR="00D36770">
        <w:rPr>
          <w:szCs w:val="22"/>
        </w:rPr>
        <w:t xml:space="preserve"> from Automatic</w:t>
      </w:r>
      <w:r w:rsidR="0066185E">
        <w:rPr>
          <w:szCs w:val="22"/>
        </w:rPr>
        <w:t xml:space="preserve"> to </w:t>
      </w:r>
      <w:r w:rsidR="002C2E29" w:rsidRPr="003C0ECA">
        <w:rPr>
          <w:b/>
          <w:szCs w:val="22"/>
        </w:rPr>
        <w:t>Manua</w:t>
      </w:r>
      <w:r w:rsidR="00567175" w:rsidRPr="003C0ECA">
        <w:rPr>
          <w:b/>
          <w:szCs w:val="22"/>
        </w:rPr>
        <w:t>l</w:t>
      </w:r>
      <w:r w:rsidR="00D9476D">
        <w:rPr>
          <w:szCs w:val="22"/>
        </w:rPr>
        <w:t xml:space="preserve"> </w:t>
      </w:r>
      <w:r w:rsidR="0066185E">
        <w:rPr>
          <w:szCs w:val="22"/>
        </w:rPr>
        <w:t xml:space="preserve">and click </w:t>
      </w:r>
      <w:r w:rsidR="0066185E" w:rsidRPr="0066185E">
        <w:rPr>
          <w:b/>
          <w:szCs w:val="22"/>
        </w:rPr>
        <w:t>OK</w:t>
      </w:r>
      <w:r w:rsidR="0066185E">
        <w:rPr>
          <w:szCs w:val="22"/>
        </w:rPr>
        <w:t>.</w:t>
      </w:r>
      <w:r w:rsidR="00094404">
        <w:rPr>
          <w:szCs w:val="22"/>
        </w:rPr>
        <w:t xml:space="preserve"> If the </w:t>
      </w:r>
      <w:r w:rsidR="00256012">
        <w:rPr>
          <w:szCs w:val="22"/>
        </w:rPr>
        <w:t xml:space="preserve">fields are </w:t>
      </w:r>
      <w:r w:rsidR="00094404">
        <w:rPr>
          <w:szCs w:val="22"/>
        </w:rPr>
        <w:t>greyed</w:t>
      </w:r>
      <w:r w:rsidR="00D147FE">
        <w:rPr>
          <w:szCs w:val="22"/>
        </w:rPr>
        <w:t>-</w:t>
      </w:r>
      <w:r w:rsidR="00094404">
        <w:rPr>
          <w:szCs w:val="22"/>
        </w:rPr>
        <w:t xml:space="preserve">out, you are not connected to the </w:t>
      </w:r>
      <w:r w:rsidR="00F643D4">
        <w:rPr>
          <w:szCs w:val="22"/>
        </w:rPr>
        <w:t>Primary</w:t>
      </w:r>
      <w:r w:rsidR="00094404">
        <w:rPr>
          <w:szCs w:val="22"/>
        </w:rPr>
        <w:t xml:space="preserve"> </w:t>
      </w:r>
      <w:r w:rsidR="00256012">
        <w:rPr>
          <w:szCs w:val="22"/>
        </w:rPr>
        <w:t>R</w:t>
      </w:r>
      <w:r w:rsidR="00094404">
        <w:rPr>
          <w:szCs w:val="22"/>
        </w:rPr>
        <w:t>eplica</w:t>
      </w:r>
      <w:r w:rsidR="00256012">
        <w:rPr>
          <w:szCs w:val="22"/>
        </w:rPr>
        <w:t>:</w:t>
      </w:r>
      <w:r w:rsidR="00094404">
        <w:rPr>
          <w:szCs w:val="22"/>
        </w:rPr>
        <w:t xml:space="preserve"> </w:t>
      </w:r>
      <w:r w:rsidR="00256012">
        <w:rPr>
          <w:szCs w:val="22"/>
        </w:rPr>
        <w:t>c</w:t>
      </w:r>
      <w:r w:rsidR="0090052D">
        <w:rPr>
          <w:szCs w:val="22"/>
        </w:rPr>
        <w:t>lose SSMS</w:t>
      </w:r>
      <w:r w:rsidR="00D36770">
        <w:rPr>
          <w:szCs w:val="22"/>
        </w:rPr>
        <w:t>, logoff the server</w:t>
      </w:r>
      <w:r w:rsidR="00256012">
        <w:rPr>
          <w:szCs w:val="22"/>
        </w:rPr>
        <w:t xml:space="preserve"> and r</w:t>
      </w:r>
      <w:r w:rsidR="00635A91">
        <w:rPr>
          <w:szCs w:val="22"/>
        </w:rPr>
        <w:t>estart at Step</w:t>
      </w:r>
      <w:r w:rsidR="009065D8">
        <w:rPr>
          <w:szCs w:val="22"/>
        </w:rPr>
        <w:t xml:space="preserve"> 3</w:t>
      </w:r>
      <w:r w:rsidR="00094404">
        <w:rPr>
          <w:szCs w:val="22"/>
        </w:rPr>
        <w:t>.</w:t>
      </w:r>
      <w:bookmarkEnd w:id="152"/>
      <w:r w:rsidR="00564411">
        <w:rPr>
          <w:szCs w:val="22"/>
        </w:rPr>
        <w:t xml:space="preserve"> </w:t>
      </w:r>
    </w:p>
    <w:p w:rsidR="0049459B" w:rsidRDefault="0049459B" w:rsidP="0049459B">
      <w:pPr>
        <w:pStyle w:val="Caption"/>
      </w:pPr>
      <w:bookmarkStart w:id="153" w:name="_Ref362872285"/>
      <w:r>
        <w:t xml:space="preserve">Figure </w:t>
      </w:r>
      <w:r w:rsidR="005B5C74">
        <w:fldChar w:fldCharType="begin"/>
      </w:r>
      <w:r w:rsidR="005B5C74">
        <w:instrText xml:space="preserve"> SEQ Figure \* ARABIC </w:instrText>
      </w:r>
      <w:r w:rsidR="005B5C74">
        <w:fldChar w:fldCharType="separate"/>
      </w:r>
      <w:r w:rsidR="00BE6D23">
        <w:rPr>
          <w:noProof/>
        </w:rPr>
        <w:t>42</w:t>
      </w:r>
      <w:r w:rsidR="005B5C74">
        <w:fldChar w:fldCharType="end"/>
      </w:r>
      <w:bookmarkEnd w:id="153"/>
      <w:r>
        <w:t xml:space="preserve">: </w:t>
      </w:r>
      <w:r w:rsidR="00CC6BDD">
        <w:t xml:space="preserve">Example of the </w:t>
      </w:r>
      <w:r>
        <w:t>Availability Group Properties</w:t>
      </w:r>
    </w:p>
    <w:p w:rsidR="0049459B" w:rsidRPr="0049459B" w:rsidRDefault="00E179B9" w:rsidP="0063103B">
      <w:pPr>
        <w:pStyle w:val="BodyText"/>
      </w:pPr>
      <w:r>
        <w:rPr>
          <w:noProof/>
        </w:rPr>
        <w:drawing>
          <wp:inline distT="0" distB="0" distL="0" distR="0">
            <wp:extent cx="5934075" cy="399097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4075" cy="3990975"/>
                    </a:xfrm>
                    <a:prstGeom prst="rect">
                      <a:avLst/>
                    </a:prstGeom>
                    <a:noFill/>
                    <a:ln>
                      <a:noFill/>
                    </a:ln>
                  </pic:spPr>
                </pic:pic>
              </a:graphicData>
            </a:graphic>
          </wp:inline>
        </w:drawing>
      </w:r>
    </w:p>
    <w:p w:rsidR="00CA5145" w:rsidRDefault="00CA5145" w:rsidP="00675CAA">
      <w:pPr>
        <w:pStyle w:val="ListParagraph"/>
        <w:numPr>
          <w:ilvl w:val="0"/>
          <w:numId w:val="51"/>
        </w:numPr>
        <w:spacing w:before="100" w:beforeAutospacing="1" w:after="100" w:afterAutospacing="1"/>
        <w:rPr>
          <w:szCs w:val="22"/>
        </w:rPr>
      </w:pPr>
      <w:r>
        <w:rPr>
          <w:szCs w:val="22"/>
        </w:rPr>
        <w:t xml:space="preserve">Repeat </w:t>
      </w:r>
      <w:r w:rsidR="009E356C">
        <w:rPr>
          <w:szCs w:val="22"/>
        </w:rPr>
        <w:t>Step</w:t>
      </w:r>
      <w:r w:rsidR="001608C6">
        <w:rPr>
          <w:szCs w:val="22"/>
        </w:rPr>
        <w:t>s</w:t>
      </w:r>
      <w:r w:rsidR="009E356C">
        <w:rPr>
          <w:szCs w:val="22"/>
        </w:rPr>
        <w:t xml:space="preserve"> </w:t>
      </w:r>
      <w:r w:rsidR="009065D8">
        <w:rPr>
          <w:szCs w:val="22"/>
        </w:rPr>
        <w:t xml:space="preserve">18 and 19 </w:t>
      </w:r>
      <w:r w:rsidR="009E356C">
        <w:rPr>
          <w:szCs w:val="22"/>
        </w:rPr>
        <w:t xml:space="preserve">for each AG on the server until </w:t>
      </w:r>
      <w:r w:rsidR="00567175">
        <w:rPr>
          <w:szCs w:val="22"/>
        </w:rPr>
        <w:t xml:space="preserve">each has </w:t>
      </w:r>
      <w:r w:rsidR="009E356C">
        <w:rPr>
          <w:szCs w:val="22"/>
        </w:rPr>
        <w:t xml:space="preserve">their </w:t>
      </w:r>
      <w:r w:rsidR="009E356C" w:rsidRPr="00D36770">
        <w:rPr>
          <w:b/>
          <w:szCs w:val="22"/>
        </w:rPr>
        <w:t>Failover Mode</w:t>
      </w:r>
      <w:r w:rsidR="009E356C">
        <w:rPr>
          <w:szCs w:val="22"/>
        </w:rPr>
        <w:t xml:space="preserve"> set to </w:t>
      </w:r>
      <w:r w:rsidR="009E356C" w:rsidRPr="00D36770">
        <w:rPr>
          <w:b/>
          <w:szCs w:val="22"/>
        </w:rPr>
        <w:t>Manual</w:t>
      </w:r>
      <w:r w:rsidR="009E356C">
        <w:rPr>
          <w:szCs w:val="22"/>
        </w:rPr>
        <w:t>.</w:t>
      </w:r>
    </w:p>
    <w:p w:rsidR="00CA5145" w:rsidRPr="00567175" w:rsidRDefault="00317F7F" w:rsidP="00675CAA">
      <w:pPr>
        <w:pStyle w:val="ListParagraph"/>
        <w:numPr>
          <w:ilvl w:val="0"/>
          <w:numId w:val="51"/>
        </w:numPr>
        <w:spacing w:before="100" w:beforeAutospacing="1" w:after="100" w:afterAutospacing="1"/>
        <w:rPr>
          <w:szCs w:val="22"/>
        </w:rPr>
      </w:pPr>
      <w:r>
        <w:rPr>
          <w:szCs w:val="22"/>
        </w:rPr>
        <w:t>Close SSMS.</w:t>
      </w:r>
    </w:p>
    <w:p w:rsidR="00567175" w:rsidRPr="001552BC" w:rsidRDefault="00E179B9" w:rsidP="00567175">
      <w:pPr>
        <w:pBdr>
          <w:top w:val="single" w:sz="4" w:space="1" w:color="auto"/>
          <w:left w:val="single" w:sz="4" w:space="4" w:color="auto"/>
          <w:bottom w:val="single" w:sz="4" w:space="1" w:color="auto"/>
          <w:right w:val="single" w:sz="4" w:space="4" w:color="auto"/>
        </w:pBdr>
        <w:rPr>
          <w:i/>
          <w:szCs w:val="22"/>
        </w:rPr>
      </w:pPr>
      <w:r>
        <w:rPr>
          <w:i/>
          <w:noProof/>
          <w:szCs w:val="22"/>
        </w:rPr>
        <w:drawing>
          <wp:inline distT="0" distB="0" distL="0" distR="0">
            <wp:extent cx="266700" cy="219075"/>
            <wp:effectExtent l="0" t="0" r="0" b="9525"/>
            <wp:docPr id="67" name="Picture 67"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567175" w:rsidRPr="001552BC">
        <w:rPr>
          <w:i/>
          <w:szCs w:val="22"/>
        </w:rPr>
        <w:t>To prevent an unintentional automatic failover during the upgrade process, the Failover Mode must be set to M</w:t>
      </w:r>
      <w:r w:rsidR="006D78B2">
        <w:rPr>
          <w:i/>
          <w:szCs w:val="22"/>
        </w:rPr>
        <w:t>anual on each replica before per</w:t>
      </w:r>
      <w:r w:rsidR="00567175" w:rsidRPr="001552BC">
        <w:rPr>
          <w:i/>
          <w:szCs w:val="22"/>
        </w:rPr>
        <w:t>forming a Manual Failover of the Availability Groups.</w:t>
      </w:r>
    </w:p>
    <w:p w:rsidR="00D147FE" w:rsidRDefault="00D147FE" w:rsidP="00D36770">
      <w:pPr>
        <w:pStyle w:val="ListParagraph"/>
        <w:pageBreakBefore/>
        <w:spacing w:before="100" w:beforeAutospacing="1" w:after="100" w:afterAutospacing="1"/>
        <w:ind w:left="0"/>
        <w:rPr>
          <w:b/>
          <w:szCs w:val="22"/>
        </w:rPr>
      </w:pPr>
      <w:r>
        <w:rPr>
          <w:b/>
          <w:szCs w:val="22"/>
        </w:rPr>
        <w:lastRenderedPageBreak/>
        <w:t>Apply Updates to the Secondary Replica</w:t>
      </w:r>
    </w:p>
    <w:p w:rsidR="00D147FE" w:rsidRDefault="00D147FE" w:rsidP="00675CAA">
      <w:pPr>
        <w:pStyle w:val="ListParagraph"/>
        <w:numPr>
          <w:ilvl w:val="0"/>
          <w:numId w:val="51"/>
        </w:numPr>
        <w:spacing w:before="100" w:beforeAutospacing="1" w:after="100" w:afterAutospacing="1"/>
        <w:rPr>
          <w:szCs w:val="22"/>
        </w:rPr>
      </w:pPr>
      <w:r>
        <w:rPr>
          <w:szCs w:val="22"/>
        </w:rPr>
        <w:t>Open a remote desktop conne</w:t>
      </w:r>
      <w:r w:rsidR="009065D8">
        <w:rPr>
          <w:szCs w:val="22"/>
        </w:rPr>
        <w:t xml:space="preserve">ction to the Secondary Replica </w:t>
      </w:r>
      <w:r>
        <w:rPr>
          <w:szCs w:val="22"/>
        </w:rPr>
        <w:t xml:space="preserve">identified in Step </w:t>
      </w:r>
      <w:r w:rsidR="009065D8">
        <w:rPr>
          <w:szCs w:val="22"/>
        </w:rPr>
        <w:t xml:space="preserve">8 </w:t>
      </w:r>
      <w:r>
        <w:rPr>
          <w:szCs w:val="22"/>
        </w:rPr>
        <w:t xml:space="preserve">of </w:t>
      </w:r>
      <w:r w:rsidR="00186157">
        <w:rPr>
          <w:szCs w:val="22"/>
        </w:rPr>
        <w:t>the</w:t>
      </w:r>
      <w:r>
        <w:rPr>
          <w:szCs w:val="22"/>
        </w:rPr>
        <w:t xml:space="preserve"> VBECS SQL Server system.  </w:t>
      </w:r>
    </w:p>
    <w:p w:rsidR="00D147FE" w:rsidRPr="00A949F9" w:rsidRDefault="00D147FE" w:rsidP="00675CAA">
      <w:pPr>
        <w:pStyle w:val="ListParagraph"/>
        <w:numPr>
          <w:ilvl w:val="0"/>
          <w:numId w:val="51"/>
        </w:numPr>
        <w:spacing w:before="100" w:beforeAutospacing="1" w:after="100" w:afterAutospacing="1"/>
        <w:rPr>
          <w:szCs w:val="22"/>
        </w:rPr>
      </w:pPr>
      <w:r w:rsidRPr="00A949F9">
        <w:rPr>
          <w:szCs w:val="22"/>
        </w:rPr>
        <w:t xml:space="preserve">Apply the Windows/Software Updates using the supplied instructions for the updates (reboot </w:t>
      </w:r>
      <w:r w:rsidR="00B16A60">
        <w:rPr>
          <w:szCs w:val="22"/>
        </w:rPr>
        <w:t>the server</w:t>
      </w:r>
      <w:r w:rsidRPr="00A949F9">
        <w:rPr>
          <w:szCs w:val="22"/>
        </w:rPr>
        <w:t xml:space="preserve"> only if instructed</w:t>
      </w:r>
      <w:r>
        <w:rPr>
          <w:szCs w:val="22"/>
        </w:rPr>
        <w:t>).</w:t>
      </w:r>
    </w:p>
    <w:p w:rsidR="00D147FE" w:rsidRDefault="00D147FE" w:rsidP="0066185E">
      <w:pPr>
        <w:pStyle w:val="ListParagraph"/>
        <w:spacing w:before="100" w:beforeAutospacing="1" w:after="100" w:afterAutospacing="1"/>
        <w:ind w:left="0"/>
        <w:rPr>
          <w:b/>
          <w:szCs w:val="22"/>
        </w:rPr>
      </w:pPr>
    </w:p>
    <w:p w:rsidR="0066185E" w:rsidRPr="0066185E" w:rsidRDefault="00D147FE" w:rsidP="0066185E">
      <w:pPr>
        <w:pStyle w:val="ListParagraph"/>
        <w:spacing w:before="100" w:beforeAutospacing="1" w:after="100" w:afterAutospacing="1"/>
        <w:ind w:left="0"/>
        <w:rPr>
          <w:szCs w:val="22"/>
        </w:rPr>
      </w:pPr>
      <w:r>
        <w:rPr>
          <w:b/>
          <w:szCs w:val="22"/>
        </w:rPr>
        <w:t>F</w:t>
      </w:r>
      <w:r w:rsidR="00CA5145">
        <w:rPr>
          <w:b/>
          <w:szCs w:val="22"/>
        </w:rPr>
        <w:t xml:space="preserve">ailover the </w:t>
      </w:r>
      <w:r w:rsidR="0049459B" w:rsidRPr="0049459B">
        <w:rPr>
          <w:b/>
          <w:szCs w:val="22"/>
        </w:rPr>
        <w:t>Availability Group</w:t>
      </w:r>
      <w:r w:rsidR="00CA5145">
        <w:rPr>
          <w:b/>
          <w:szCs w:val="22"/>
        </w:rPr>
        <w:t>s</w:t>
      </w:r>
      <w:r w:rsidR="001478F1">
        <w:rPr>
          <w:b/>
          <w:szCs w:val="22"/>
        </w:rPr>
        <w:t xml:space="preserve"> to the Secondary Replica</w:t>
      </w:r>
    </w:p>
    <w:p w:rsidR="00094404" w:rsidRDefault="0049459B" w:rsidP="00675CAA">
      <w:pPr>
        <w:pStyle w:val="ListParagraph"/>
        <w:numPr>
          <w:ilvl w:val="0"/>
          <w:numId w:val="51"/>
        </w:numPr>
        <w:spacing w:before="100" w:beforeAutospacing="1" w:after="100" w:afterAutospacing="1"/>
        <w:rPr>
          <w:szCs w:val="22"/>
        </w:rPr>
      </w:pPr>
      <w:bookmarkStart w:id="154" w:name="_Ref364156867"/>
      <w:r>
        <w:rPr>
          <w:szCs w:val="22"/>
        </w:rPr>
        <w:t>Open SSMS</w:t>
      </w:r>
      <w:r w:rsidR="00E36B37">
        <w:rPr>
          <w:szCs w:val="22"/>
        </w:rPr>
        <w:t xml:space="preserve"> and connect to </w:t>
      </w:r>
      <w:r w:rsidR="00094404">
        <w:rPr>
          <w:szCs w:val="22"/>
        </w:rPr>
        <w:t xml:space="preserve">the </w:t>
      </w:r>
      <w:r w:rsidR="00317F7F">
        <w:rPr>
          <w:szCs w:val="22"/>
        </w:rPr>
        <w:t xml:space="preserve">Secondary Replica noted in </w:t>
      </w:r>
      <w:r w:rsidR="001608C6">
        <w:rPr>
          <w:szCs w:val="22"/>
        </w:rPr>
        <w:t>S</w:t>
      </w:r>
      <w:r w:rsidR="00317F7F">
        <w:rPr>
          <w:szCs w:val="22"/>
        </w:rPr>
        <w:t>tep</w:t>
      </w:r>
      <w:r w:rsidR="00BE135C">
        <w:rPr>
          <w:szCs w:val="22"/>
        </w:rPr>
        <w:t xml:space="preserve"> 8</w:t>
      </w:r>
      <w:r w:rsidR="00D36770">
        <w:rPr>
          <w:szCs w:val="22"/>
        </w:rPr>
        <w:t>.</w:t>
      </w:r>
      <w:bookmarkEnd w:id="154"/>
    </w:p>
    <w:p w:rsidR="009C6B1C" w:rsidRPr="00B16A60" w:rsidRDefault="00DC6BB3" w:rsidP="00675CAA">
      <w:pPr>
        <w:pStyle w:val="ListParagraph"/>
        <w:numPr>
          <w:ilvl w:val="0"/>
          <w:numId w:val="51"/>
        </w:numPr>
        <w:spacing w:before="100" w:beforeAutospacing="1" w:after="100" w:afterAutospacing="1"/>
        <w:rPr>
          <w:szCs w:val="22"/>
        </w:rPr>
      </w:pPr>
      <w:r>
        <w:rPr>
          <w:szCs w:val="22"/>
        </w:rPr>
        <w:t>Inside the Object Explorer pane, navigate to</w:t>
      </w:r>
      <w:r w:rsidR="00A71666">
        <w:rPr>
          <w:szCs w:val="22"/>
        </w:rPr>
        <w:t xml:space="preserve"> and expand</w:t>
      </w:r>
      <w:r>
        <w:rPr>
          <w:szCs w:val="22"/>
        </w:rPr>
        <w:t xml:space="preserve"> the </w:t>
      </w:r>
      <w:r w:rsidRPr="00087A7B">
        <w:rPr>
          <w:b/>
          <w:szCs w:val="22"/>
        </w:rPr>
        <w:t>AlwaysOn High Availability</w:t>
      </w:r>
      <w:r>
        <w:rPr>
          <w:szCs w:val="22"/>
        </w:rPr>
        <w:t xml:space="preserve">, </w:t>
      </w:r>
      <w:r w:rsidRPr="00087A7B">
        <w:rPr>
          <w:b/>
          <w:szCs w:val="22"/>
        </w:rPr>
        <w:t>Availability Groups</w:t>
      </w:r>
      <w:r w:rsidRPr="00A741EB">
        <w:rPr>
          <w:szCs w:val="22"/>
        </w:rPr>
        <w:t xml:space="preserve"> folder</w:t>
      </w:r>
      <w:r>
        <w:rPr>
          <w:b/>
          <w:szCs w:val="22"/>
        </w:rPr>
        <w:t>.</w:t>
      </w:r>
    </w:p>
    <w:p w:rsidR="00D36770" w:rsidRDefault="00410881" w:rsidP="00675CAA">
      <w:pPr>
        <w:pStyle w:val="ListParagraph"/>
        <w:keepNext/>
        <w:numPr>
          <w:ilvl w:val="0"/>
          <w:numId w:val="51"/>
        </w:numPr>
        <w:spacing w:before="100" w:beforeAutospacing="1" w:after="100" w:afterAutospacing="1"/>
        <w:rPr>
          <w:szCs w:val="22"/>
        </w:rPr>
      </w:pPr>
      <w:bookmarkStart w:id="155" w:name="_Ref364157246"/>
      <w:r>
        <w:rPr>
          <w:szCs w:val="22"/>
        </w:rPr>
        <w:t>Right-</w:t>
      </w:r>
      <w:r w:rsidR="002B4BA3">
        <w:rPr>
          <w:szCs w:val="22"/>
        </w:rPr>
        <w:t xml:space="preserve">click on the </w:t>
      </w:r>
      <w:r w:rsidR="000114A8">
        <w:rPr>
          <w:szCs w:val="22"/>
        </w:rPr>
        <w:t>first</w:t>
      </w:r>
      <w:r w:rsidR="002B4BA3">
        <w:rPr>
          <w:szCs w:val="22"/>
        </w:rPr>
        <w:t xml:space="preserve"> AG and select </w:t>
      </w:r>
      <w:r w:rsidR="002B4BA3" w:rsidRPr="002B4BA3">
        <w:rPr>
          <w:b/>
          <w:szCs w:val="22"/>
        </w:rPr>
        <w:t>Failover…</w:t>
      </w:r>
      <w:r w:rsidR="000114A8">
        <w:rPr>
          <w:szCs w:val="22"/>
        </w:rPr>
        <w:t>;</w:t>
      </w:r>
      <w:r w:rsidR="002B4BA3">
        <w:rPr>
          <w:szCs w:val="22"/>
        </w:rPr>
        <w:t xml:space="preserve"> an Availability Gro</w:t>
      </w:r>
      <w:r w:rsidR="00F96E9D">
        <w:rPr>
          <w:szCs w:val="22"/>
        </w:rPr>
        <w:t>u</w:t>
      </w:r>
      <w:r w:rsidR="002B4BA3">
        <w:rPr>
          <w:szCs w:val="22"/>
        </w:rPr>
        <w:t>p Failover wizard starts.</w:t>
      </w:r>
      <w:bookmarkEnd w:id="155"/>
    </w:p>
    <w:p w:rsidR="009C6B1C" w:rsidRDefault="002B4BA3" w:rsidP="00675CAA">
      <w:pPr>
        <w:pStyle w:val="ListParagraph"/>
        <w:keepNext/>
        <w:numPr>
          <w:ilvl w:val="0"/>
          <w:numId w:val="51"/>
        </w:numPr>
        <w:spacing w:before="100" w:beforeAutospacing="1" w:after="100" w:afterAutospacing="1"/>
        <w:rPr>
          <w:szCs w:val="22"/>
        </w:rPr>
      </w:pPr>
      <w:r>
        <w:rPr>
          <w:szCs w:val="22"/>
        </w:rPr>
        <w:t xml:space="preserve">Click </w:t>
      </w:r>
      <w:r w:rsidRPr="002B4BA3">
        <w:rPr>
          <w:b/>
          <w:szCs w:val="22"/>
        </w:rPr>
        <w:t>Next</w:t>
      </w:r>
      <w:r w:rsidR="00AE1168">
        <w:rPr>
          <w:szCs w:val="22"/>
        </w:rPr>
        <w:t xml:space="preserve"> (</w:t>
      </w:r>
      <w:r w:rsidR="00AE1168">
        <w:rPr>
          <w:szCs w:val="22"/>
        </w:rPr>
        <w:fldChar w:fldCharType="begin"/>
      </w:r>
      <w:r w:rsidR="00AE1168">
        <w:rPr>
          <w:szCs w:val="22"/>
        </w:rPr>
        <w:instrText xml:space="preserve"> REF _Ref361907543 \h </w:instrText>
      </w:r>
      <w:r w:rsidR="00AE1168">
        <w:rPr>
          <w:szCs w:val="22"/>
        </w:rPr>
      </w:r>
      <w:r w:rsidR="00AE1168">
        <w:rPr>
          <w:szCs w:val="22"/>
        </w:rPr>
        <w:instrText xml:space="preserve"> \* MERGEFORMAT </w:instrText>
      </w:r>
      <w:r w:rsidR="00AE1168">
        <w:rPr>
          <w:szCs w:val="22"/>
        </w:rPr>
        <w:fldChar w:fldCharType="separate"/>
      </w:r>
      <w:r w:rsidR="00BE6D23" w:rsidRPr="00BE6D23">
        <w:rPr>
          <w:szCs w:val="22"/>
        </w:rPr>
        <w:t>Figure 43</w:t>
      </w:r>
      <w:r w:rsidR="00AE1168">
        <w:rPr>
          <w:szCs w:val="22"/>
        </w:rPr>
        <w:fldChar w:fldCharType="end"/>
      </w:r>
      <w:r w:rsidR="00AE1168">
        <w:rPr>
          <w:szCs w:val="22"/>
        </w:rPr>
        <w:t>)</w:t>
      </w:r>
      <w:r>
        <w:rPr>
          <w:szCs w:val="22"/>
        </w:rPr>
        <w:t>.</w:t>
      </w:r>
    </w:p>
    <w:p w:rsidR="002B4BA3" w:rsidRDefault="002B4BA3" w:rsidP="002B4BA3">
      <w:pPr>
        <w:pStyle w:val="Caption"/>
      </w:pPr>
      <w:bookmarkStart w:id="156" w:name="_Ref361907543"/>
      <w:r>
        <w:t xml:space="preserve">Figure </w:t>
      </w:r>
      <w:r w:rsidR="005B5C74">
        <w:fldChar w:fldCharType="begin"/>
      </w:r>
      <w:r w:rsidR="005B5C74">
        <w:instrText xml:space="preserve"> SEQ Figure \* ARABIC </w:instrText>
      </w:r>
      <w:r w:rsidR="005B5C74">
        <w:fldChar w:fldCharType="separate"/>
      </w:r>
      <w:r w:rsidR="00BE6D23">
        <w:rPr>
          <w:noProof/>
        </w:rPr>
        <w:t>43</w:t>
      </w:r>
      <w:r w:rsidR="005B5C74">
        <w:fldChar w:fldCharType="end"/>
      </w:r>
      <w:bookmarkEnd w:id="156"/>
      <w:r>
        <w:t xml:space="preserve">: </w:t>
      </w:r>
      <w:r w:rsidR="00CC6BDD">
        <w:t xml:space="preserve">Example of the </w:t>
      </w:r>
      <w:r>
        <w:t>Availability Group Failover Wizard</w:t>
      </w:r>
    </w:p>
    <w:p w:rsidR="002B4BA3" w:rsidRPr="002B4BA3" w:rsidRDefault="00E179B9" w:rsidP="0063103B">
      <w:pPr>
        <w:pStyle w:val="BodyText"/>
      </w:pPr>
      <w:r>
        <w:rPr>
          <w:noProof/>
        </w:rPr>
        <w:drawing>
          <wp:inline distT="0" distB="0" distL="0" distR="0">
            <wp:extent cx="3914775" cy="2743200"/>
            <wp:effectExtent l="0" t="0" r="952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914775" cy="2743200"/>
                    </a:xfrm>
                    <a:prstGeom prst="rect">
                      <a:avLst/>
                    </a:prstGeom>
                    <a:noFill/>
                    <a:ln>
                      <a:noFill/>
                    </a:ln>
                  </pic:spPr>
                </pic:pic>
              </a:graphicData>
            </a:graphic>
          </wp:inline>
        </w:drawing>
      </w:r>
    </w:p>
    <w:p w:rsidR="009C6B1C" w:rsidRPr="00D36770" w:rsidRDefault="00C70C7C" w:rsidP="00675CAA">
      <w:pPr>
        <w:pStyle w:val="ListParagraph"/>
        <w:keepNext/>
        <w:numPr>
          <w:ilvl w:val="0"/>
          <w:numId w:val="51"/>
        </w:numPr>
        <w:spacing w:before="100" w:beforeAutospacing="1" w:after="100" w:afterAutospacing="1"/>
        <w:rPr>
          <w:szCs w:val="22"/>
        </w:rPr>
      </w:pPr>
      <w:r>
        <w:rPr>
          <w:szCs w:val="22"/>
        </w:rPr>
        <w:lastRenderedPageBreak/>
        <w:t xml:space="preserve">Verify the Failover Mode is </w:t>
      </w:r>
      <w:r w:rsidR="001B3E69" w:rsidRPr="000114A8">
        <w:rPr>
          <w:b/>
          <w:szCs w:val="22"/>
        </w:rPr>
        <w:t>Manual</w:t>
      </w:r>
      <w:r w:rsidR="001B3E69">
        <w:rPr>
          <w:szCs w:val="22"/>
        </w:rPr>
        <w:t xml:space="preserve"> and Failover Readiness</w:t>
      </w:r>
      <w:r w:rsidR="00F47BC0">
        <w:rPr>
          <w:szCs w:val="22"/>
        </w:rPr>
        <w:t xml:space="preserve"> is </w:t>
      </w:r>
      <w:r w:rsidR="00F47BC0" w:rsidRPr="000114A8">
        <w:rPr>
          <w:b/>
          <w:szCs w:val="22"/>
        </w:rPr>
        <w:t>No data loss</w:t>
      </w:r>
      <w:r w:rsidR="000114A8">
        <w:rPr>
          <w:szCs w:val="22"/>
        </w:rPr>
        <w:t xml:space="preserve">. </w:t>
      </w:r>
      <w:r w:rsidR="000114A8" w:rsidRPr="00D36770">
        <w:rPr>
          <w:szCs w:val="22"/>
        </w:rPr>
        <w:t>C</w:t>
      </w:r>
      <w:r w:rsidR="00175525" w:rsidRPr="00D36770">
        <w:rPr>
          <w:szCs w:val="22"/>
        </w:rPr>
        <w:t xml:space="preserve">lick </w:t>
      </w:r>
      <w:r w:rsidR="00175525" w:rsidRPr="00D36770">
        <w:rPr>
          <w:b/>
          <w:szCs w:val="22"/>
        </w:rPr>
        <w:t>Next</w:t>
      </w:r>
      <w:r w:rsidR="00175525" w:rsidRPr="00D36770">
        <w:rPr>
          <w:szCs w:val="22"/>
        </w:rPr>
        <w:t xml:space="preserve"> (</w:t>
      </w:r>
      <w:r w:rsidR="00175525" w:rsidRPr="00D36770">
        <w:rPr>
          <w:szCs w:val="22"/>
        </w:rPr>
        <w:fldChar w:fldCharType="begin"/>
      </w:r>
      <w:r w:rsidR="00175525" w:rsidRPr="00D36770">
        <w:rPr>
          <w:szCs w:val="22"/>
        </w:rPr>
        <w:instrText xml:space="preserve"> REF _Ref361908143 \h </w:instrText>
      </w:r>
      <w:r w:rsidR="00175525">
        <w:rPr>
          <w:szCs w:val="22"/>
        </w:rPr>
      </w:r>
      <w:r w:rsidR="00175525" w:rsidRPr="00D36770">
        <w:rPr>
          <w:szCs w:val="22"/>
        </w:rPr>
        <w:instrText xml:space="preserve"> \* MERGEFORMAT </w:instrText>
      </w:r>
      <w:r w:rsidR="00175525" w:rsidRPr="00D36770">
        <w:rPr>
          <w:szCs w:val="22"/>
        </w:rPr>
        <w:fldChar w:fldCharType="separate"/>
      </w:r>
      <w:r w:rsidR="00BE6D23" w:rsidRPr="00BE6D23">
        <w:rPr>
          <w:szCs w:val="22"/>
        </w:rPr>
        <w:t>Figure 44</w:t>
      </w:r>
      <w:r w:rsidR="00175525" w:rsidRPr="00D36770">
        <w:rPr>
          <w:szCs w:val="22"/>
        </w:rPr>
        <w:fldChar w:fldCharType="end"/>
      </w:r>
      <w:r w:rsidR="00175525" w:rsidRPr="00D36770">
        <w:rPr>
          <w:szCs w:val="22"/>
        </w:rPr>
        <w:t>).</w:t>
      </w:r>
      <w:r w:rsidR="00F47BC0" w:rsidRPr="00D36770">
        <w:rPr>
          <w:szCs w:val="22"/>
        </w:rPr>
        <w:t xml:space="preserve"> Note: </w:t>
      </w:r>
      <w:r w:rsidR="00F96E9D" w:rsidRPr="00D36770">
        <w:rPr>
          <w:szCs w:val="22"/>
        </w:rPr>
        <w:t>I</w:t>
      </w:r>
      <w:r w:rsidR="00783AC0" w:rsidRPr="00D36770">
        <w:rPr>
          <w:szCs w:val="22"/>
        </w:rPr>
        <w:t>f</w:t>
      </w:r>
      <w:r w:rsidR="00F47BC0" w:rsidRPr="00D36770">
        <w:rPr>
          <w:szCs w:val="22"/>
        </w:rPr>
        <w:t xml:space="preserve"> </w:t>
      </w:r>
      <w:r w:rsidR="00783AC0" w:rsidRPr="00D36770">
        <w:rPr>
          <w:szCs w:val="22"/>
        </w:rPr>
        <w:t>two</w:t>
      </w:r>
      <w:r w:rsidR="00F47BC0" w:rsidRPr="00D36770">
        <w:rPr>
          <w:szCs w:val="22"/>
        </w:rPr>
        <w:t xml:space="preserve"> </w:t>
      </w:r>
      <w:r w:rsidR="00783AC0" w:rsidRPr="00D36770">
        <w:rPr>
          <w:szCs w:val="22"/>
        </w:rPr>
        <w:t>servers appear in the list</w:t>
      </w:r>
      <w:r w:rsidR="00BE135C">
        <w:rPr>
          <w:szCs w:val="22"/>
        </w:rPr>
        <w:t>,</w:t>
      </w:r>
      <w:r w:rsidR="00783AC0" w:rsidRPr="00D36770">
        <w:rPr>
          <w:szCs w:val="22"/>
        </w:rPr>
        <w:t xml:space="preserve"> then </w:t>
      </w:r>
      <w:r w:rsidR="00F47BC0" w:rsidRPr="00D36770">
        <w:rPr>
          <w:szCs w:val="22"/>
        </w:rPr>
        <w:t xml:space="preserve">you are connected to the </w:t>
      </w:r>
      <w:r w:rsidR="000114A8" w:rsidRPr="00D36770">
        <w:rPr>
          <w:szCs w:val="22"/>
        </w:rPr>
        <w:t>Primary Replica</w:t>
      </w:r>
      <w:r w:rsidR="00A71666" w:rsidRPr="00D36770">
        <w:rPr>
          <w:szCs w:val="22"/>
        </w:rPr>
        <w:t>.</w:t>
      </w:r>
      <w:r w:rsidR="00410881">
        <w:rPr>
          <w:szCs w:val="22"/>
        </w:rPr>
        <w:t xml:space="preserve"> </w:t>
      </w:r>
      <w:r w:rsidR="001608C6" w:rsidRPr="00D36770">
        <w:rPr>
          <w:szCs w:val="22"/>
        </w:rPr>
        <w:t xml:space="preserve">Click </w:t>
      </w:r>
      <w:r w:rsidR="001608C6" w:rsidRPr="00D36770">
        <w:rPr>
          <w:b/>
          <w:szCs w:val="22"/>
        </w:rPr>
        <w:t>Cancel</w:t>
      </w:r>
      <w:r w:rsidR="001608C6" w:rsidRPr="00D36770">
        <w:rPr>
          <w:szCs w:val="22"/>
        </w:rPr>
        <w:t xml:space="preserve"> and c</w:t>
      </w:r>
      <w:r w:rsidR="000114A8" w:rsidRPr="00D36770">
        <w:rPr>
          <w:szCs w:val="22"/>
        </w:rPr>
        <w:t>lose SSMS</w:t>
      </w:r>
      <w:r w:rsidR="001608C6" w:rsidRPr="00D36770">
        <w:rPr>
          <w:szCs w:val="22"/>
        </w:rPr>
        <w:t>. R</w:t>
      </w:r>
      <w:r w:rsidR="000114A8" w:rsidRPr="00D36770">
        <w:rPr>
          <w:szCs w:val="22"/>
        </w:rPr>
        <w:t xml:space="preserve">estart </w:t>
      </w:r>
      <w:r w:rsidR="00635A91" w:rsidRPr="00D36770">
        <w:rPr>
          <w:szCs w:val="22"/>
        </w:rPr>
        <w:t>at</w:t>
      </w:r>
      <w:r w:rsidR="000114A8" w:rsidRPr="00D36770">
        <w:rPr>
          <w:szCs w:val="22"/>
        </w:rPr>
        <w:t xml:space="preserve"> Step</w:t>
      </w:r>
      <w:r w:rsidR="00DA3467">
        <w:rPr>
          <w:szCs w:val="22"/>
        </w:rPr>
        <w:t xml:space="preserve"> </w:t>
      </w:r>
      <w:r w:rsidR="00BE135C">
        <w:rPr>
          <w:szCs w:val="22"/>
        </w:rPr>
        <w:t>24.</w:t>
      </w:r>
    </w:p>
    <w:p w:rsidR="002B4BA3" w:rsidRDefault="002B4BA3" w:rsidP="002B4BA3">
      <w:pPr>
        <w:pStyle w:val="Caption"/>
      </w:pPr>
      <w:bookmarkStart w:id="157" w:name="_Ref361908143"/>
      <w:r>
        <w:t xml:space="preserve">Figure </w:t>
      </w:r>
      <w:r w:rsidR="005B5C74">
        <w:fldChar w:fldCharType="begin"/>
      </w:r>
      <w:r w:rsidR="005B5C74">
        <w:instrText xml:space="preserve"> SEQ Figure \* ARABIC </w:instrText>
      </w:r>
      <w:r w:rsidR="005B5C74">
        <w:fldChar w:fldCharType="separate"/>
      </w:r>
      <w:r w:rsidR="00BE6D23">
        <w:rPr>
          <w:noProof/>
        </w:rPr>
        <w:t>44</w:t>
      </w:r>
      <w:r w:rsidR="005B5C74">
        <w:fldChar w:fldCharType="end"/>
      </w:r>
      <w:bookmarkEnd w:id="157"/>
      <w:r>
        <w:t>:</w:t>
      </w:r>
      <w:r w:rsidR="00175525">
        <w:t xml:space="preserve"> </w:t>
      </w:r>
      <w:r w:rsidR="00CC6BDD">
        <w:t xml:space="preserve">Example of </w:t>
      </w:r>
      <w:r w:rsidR="00175525">
        <w:t>Selecting the New Primary Replica</w:t>
      </w:r>
    </w:p>
    <w:p w:rsidR="002B4BA3" w:rsidRDefault="00E179B9" w:rsidP="0063103B">
      <w:pPr>
        <w:pStyle w:val="BodyText"/>
      </w:pPr>
      <w:r>
        <w:rPr>
          <w:noProof/>
        </w:rPr>
        <w:drawing>
          <wp:inline distT="0" distB="0" distL="0" distR="0">
            <wp:extent cx="5572125" cy="263842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72125" cy="2638425"/>
                    </a:xfrm>
                    <a:prstGeom prst="rect">
                      <a:avLst/>
                    </a:prstGeom>
                    <a:noFill/>
                    <a:ln>
                      <a:noFill/>
                    </a:ln>
                  </pic:spPr>
                </pic:pic>
              </a:graphicData>
            </a:graphic>
          </wp:inline>
        </w:drawing>
      </w:r>
    </w:p>
    <w:p w:rsidR="00823E02" w:rsidRDefault="00823E02" w:rsidP="001B31CC"/>
    <w:p w:rsidR="001608C6" w:rsidRPr="00823E02" w:rsidRDefault="00E179B9" w:rsidP="00823E02">
      <w:pPr>
        <w:pBdr>
          <w:top w:val="single" w:sz="4" w:space="1" w:color="auto"/>
          <w:left w:val="single" w:sz="4" w:space="4" w:color="auto"/>
          <w:bottom w:val="single" w:sz="4" w:space="1" w:color="auto"/>
          <w:right w:val="single" w:sz="4" w:space="4" w:color="auto"/>
        </w:pBdr>
        <w:rPr>
          <w:szCs w:val="22"/>
        </w:rPr>
      </w:pPr>
      <w:r>
        <w:rPr>
          <w:i/>
          <w:noProof/>
          <w:szCs w:val="22"/>
        </w:rPr>
        <w:drawing>
          <wp:inline distT="0" distB="0" distL="0" distR="0">
            <wp:extent cx="266700" cy="219075"/>
            <wp:effectExtent l="0" t="0" r="0" b="9525"/>
            <wp:docPr id="70" name="Picture 70"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1608C6" w:rsidRPr="001552BC">
        <w:rPr>
          <w:i/>
          <w:szCs w:val="22"/>
        </w:rPr>
        <w:t xml:space="preserve"> </w:t>
      </w:r>
      <w:r w:rsidR="006752B5">
        <w:rPr>
          <w:i/>
          <w:szCs w:val="22"/>
        </w:rPr>
        <w:t>I</w:t>
      </w:r>
      <w:r w:rsidR="001552BC" w:rsidRPr="001552BC">
        <w:rPr>
          <w:i/>
          <w:szCs w:val="22"/>
        </w:rPr>
        <w:t>f</w:t>
      </w:r>
      <w:r w:rsidR="001552BC" w:rsidRPr="00C0776B">
        <w:rPr>
          <w:szCs w:val="22"/>
        </w:rPr>
        <w:t xml:space="preserve"> </w:t>
      </w:r>
      <w:r w:rsidR="001608C6" w:rsidRPr="001552BC">
        <w:rPr>
          <w:i/>
          <w:szCs w:val="22"/>
        </w:rPr>
        <w:t>the Failover Readiness</w:t>
      </w:r>
      <w:r w:rsidR="00823E02" w:rsidRPr="001552BC">
        <w:rPr>
          <w:i/>
          <w:szCs w:val="22"/>
        </w:rPr>
        <w:t xml:space="preserve"> field</w:t>
      </w:r>
      <w:r w:rsidR="001608C6" w:rsidRPr="001552BC">
        <w:rPr>
          <w:i/>
          <w:szCs w:val="22"/>
        </w:rPr>
        <w:t xml:space="preserve"> is </w:t>
      </w:r>
      <w:r w:rsidR="00DA3467">
        <w:rPr>
          <w:i/>
          <w:szCs w:val="22"/>
        </w:rPr>
        <w:t>not</w:t>
      </w:r>
      <w:r w:rsidR="006752B5">
        <w:rPr>
          <w:i/>
          <w:szCs w:val="22"/>
        </w:rPr>
        <w:t xml:space="preserve"> in a state of</w:t>
      </w:r>
      <w:r w:rsidR="001608C6" w:rsidRPr="001552BC">
        <w:rPr>
          <w:i/>
          <w:szCs w:val="22"/>
        </w:rPr>
        <w:t xml:space="preserve"> </w:t>
      </w:r>
      <w:r w:rsidR="001608C6" w:rsidRPr="00DA3467">
        <w:rPr>
          <w:b/>
          <w:i/>
          <w:szCs w:val="22"/>
        </w:rPr>
        <w:t>No data loss</w:t>
      </w:r>
      <w:r w:rsidR="006752B5" w:rsidRPr="006752B5">
        <w:rPr>
          <w:i/>
          <w:szCs w:val="22"/>
        </w:rPr>
        <w:t xml:space="preserve">, notify </w:t>
      </w:r>
      <w:r w:rsidR="00F03BEB">
        <w:rPr>
          <w:i/>
          <w:szCs w:val="22"/>
        </w:rPr>
        <w:t xml:space="preserve">SQL Server </w:t>
      </w:r>
      <w:r w:rsidR="006752B5" w:rsidRPr="006752B5">
        <w:rPr>
          <w:i/>
          <w:szCs w:val="22"/>
        </w:rPr>
        <w:t>support personnel immediately</w:t>
      </w:r>
      <w:r w:rsidR="004777B4">
        <w:rPr>
          <w:i/>
          <w:szCs w:val="22"/>
        </w:rPr>
        <w:t xml:space="preserve"> by contacting the </w:t>
      </w:r>
      <w:r w:rsidR="004777B4" w:rsidRPr="00263B29">
        <w:rPr>
          <w:i/>
          <w:szCs w:val="22"/>
        </w:rPr>
        <w:fldChar w:fldCharType="begin"/>
      </w:r>
      <w:r w:rsidR="004777B4" w:rsidRPr="00263B29">
        <w:rPr>
          <w:i/>
          <w:szCs w:val="22"/>
        </w:rPr>
        <w:instrText xml:space="preserve"> REF _Ref398634518 \h </w:instrText>
      </w:r>
      <w:r w:rsidR="004777B4" w:rsidRPr="00263B29">
        <w:rPr>
          <w:i/>
          <w:szCs w:val="22"/>
        </w:rPr>
      </w:r>
      <w:r w:rsidR="004777B4">
        <w:rPr>
          <w:i/>
          <w:szCs w:val="22"/>
        </w:rPr>
        <w:instrText xml:space="preserve"> \* MERGEFORMAT </w:instrText>
      </w:r>
      <w:r w:rsidR="004777B4" w:rsidRPr="00263B29">
        <w:rPr>
          <w:i/>
          <w:szCs w:val="22"/>
        </w:rPr>
        <w:fldChar w:fldCharType="separate"/>
      </w:r>
      <w:r w:rsidR="00BE6D23" w:rsidRPr="00BE6D23">
        <w:rPr>
          <w:i/>
        </w:rPr>
        <w:t>Service Desk Primary Contact</w:t>
      </w:r>
      <w:r w:rsidR="004777B4" w:rsidRPr="00263B29">
        <w:rPr>
          <w:i/>
          <w:szCs w:val="22"/>
        </w:rPr>
        <w:fldChar w:fldCharType="end"/>
      </w:r>
      <w:r w:rsidR="001552BC" w:rsidRPr="00DA3467">
        <w:rPr>
          <w:szCs w:val="22"/>
        </w:rPr>
        <w:t>.</w:t>
      </w:r>
    </w:p>
    <w:p w:rsidR="00B559C4" w:rsidRDefault="001B31CC" w:rsidP="00675CAA">
      <w:pPr>
        <w:pStyle w:val="ListParagraph"/>
        <w:numPr>
          <w:ilvl w:val="0"/>
          <w:numId w:val="51"/>
        </w:numPr>
        <w:spacing w:before="100" w:beforeAutospacing="1" w:after="100" w:afterAutospacing="1"/>
        <w:rPr>
          <w:szCs w:val="22"/>
        </w:rPr>
      </w:pPr>
      <w:r>
        <w:rPr>
          <w:szCs w:val="22"/>
        </w:rPr>
        <w:t>A Summary windo</w:t>
      </w:r>
      <w:r w:rsidR="001608C6">
        <w:rPr>
          <w:szCs w:val="22"/>
        </w:rPr>
        <w:t>w is displayed</w:t>
      </w:r>
      <w:r w:rsidR="00B559C4">
        <w:rPr>
          <w:szCs w:val="22"/>
        </w:rPr>
        <w:t xml:space="preserve"> (</w:t>
      </w:r>
      <w:r w:rsidR="00B559C4">
        <w:rPr>
          <w:szCs w:val="22"/>
        </w:rPr>
        <w:fldChar w:fldCharType="begin"/>
      </w:r>
      <w:r w:rsidR="00B559C4">
        <w:rPr>
          <w:szCs w:val="22"/>
        </w:rPr>
        <w:instrText xml:space="preserve"> REF _Ref361921850 \h </w:instrText>
      </w:r>
      <w:r w:rsidR="00B559C4">
        <w:rPr>
          <w:szCs w:val="22"/>
        </w:rPr>
      </w:r>
      <w:r w:rsidR="00B559C4">
        <w:rPr>
          <w:szCs w:val="22"/>
        </w:rPr>
        <w:instrText xml:space="preserve"> \* MERGEFORMAT </w:instrText>
      </w:r>
      <w:r w:rsidR="00B559C4">
        <w:rPr>
          <w:szCs w:val="22"/>
        </w:rPr>
        <w:fldChar w:fldCharType="separate"/>
      </w:r>
      <w:r w:rsidR="00BE6D23" w:rsidRPr="00BE6D23">
        <w:rPr>
          <w:szCs w:val="22"/>
        </w:rPr>
        <w:t>Figure 45</w:t>
      </w:r>
      <w:r w:rsidR="00B559C4">
        <w:rPr>
          <w:szCs w:val="22"/>
        </w:rPr>
        <w:fldChar w:fldCharType="end"/>
      </w:r>
      <w:r w:rsidR="00B559C4">
        <w:rPr>
          <w:szCs w:val="22"/>
        </w:rPr>
        <w:t>)</w:t>
      </w:r>
      <w:r w:rsidR="001608C6">
        <w:rPr>
          <w:szCs w:val="22"/>
        </w:rPr>
        <w:t xml:space="preserve">. </w:t>
      </w:r>
      <w:r w:rsidR="00C95845">
        <w:rPr>
          <w:szCs w:val="22"/>
        </w:rPr>
        <w:t xml:space="preserve">If any of the field values </w:t>
      </w:r>
      <w:r w:rsidR="00B559C4">
        <w:rPr>
          <w:szCs w:val="22"/>
        </w:rPr>
        <w:t>are incorrect</w:t>
      </w:r>
      <w:r w:rsidR="00C95845">
        <w:rPr>
          <w:szCs w:val="22"/>
        </w:rPr>
        <w:t xml:space="preserve"> (Failover Actions must be No data loss)</w:t>
      </w:r>
      <w:r w:rsidR="00BE135C">
        <w:rPr>
          <w:szCs w:val="22"/>
        </w:rPr>
        <w:t>,</w:t>
      </w:r>
      <w:r w:rsidR="00B559C4">
        <w:rPr>
          <w:szCs w:val="22"/>
        </w:rPr>
        <w:t xml:space="preserve"> click </w:t>
      </w:r>
      <w:r w:rsidR="00B559C4" w:rsidRPr="001608C6">
        <w:rPr>
          <w:b/>
          <w:szCs w:val="22"/>
        </w:rPr>
        <w:t>Cancel</w:t>
      </w:r>
      <w:r w:rsidR="00B559C4">
        <w:rPr>
          <w:szCs w:val="22"/>
        </w:rPr>
        <w:t xml:space="preserve"> and close SSMS. Restart at Step</w:t>
      </w:r>
      <w:r w:rsidR="00BE135C">
        <w:rPr>
          <w:szCs w:val="22"/>
        </w:rPr>
        <w:t xml:space="preserve"> 24</w:t>
      </w:r>
      <w:r w:rsidR="00B559C4">
        <w:rPr>
          <w:szCs w:val="22"/>
        </w:rPr>
        <w:t>.</w:t>
      </w:r>
    </w:p>
    <w:p w:rsidR="001B31CC" w:rsidRDefault="001B31CC" w:rsidP="001B31CC">
      <w:pPr>
        <w:pStyle w:val="Caption"/>
      </w:pPr>
      <w:bookmarkStart w:id="158" w:name="_Ref361921850"/>
      <w:r>
        <w:t xml:space="preserve">Figure </w:t>
      </w:r>
      <w:r w:rsidR="005B5C74">
        <w:fldChar w:fldCharType="begin"/>
      </w:r>
      <w:r w:rsidR="005B5C74">
        <w:instrText xml:space="preserve"> SEQ Figure \* ARABIC </w:instrText>
      </w:r>
      <w:r w:rsidR="005B5C74">
        <w:fldChar w:fldCharType="separate"/>
      </w:r>
      <w:r w:rsidR="00BE6D23">
        <w:rPr>
          <w:noProof/>
        </w:rPr>
        <w:t>45</w:t>
      </w:r>
      <w:r w:rsidR="005B5C74">
        <w:fldChar w:fldCharType="end"/>
      </w:r>
      <w:bookmarkEnd w:id="158"/>
      <w:r>
        <w:t xml:space="preserve">: </w:t>
      </w:r>
      <w:r w:rsidR="00CC6BDD">
        <w:t xml:space="preserve">Example of Availability Group </w:t>
      </w:r>
      <w:r>
        <w:t>Fail</w:t>
      </w:r>
      <w:r w:rsidR="004A2B45">
        <w:t>o</w:t>
      </w:r>
      <w:r>
        <w:t>ver Wizard Summary</w:t>
      </w:r>
    </w:p>
    <w:p w:rsidR="009C6B1C" w:rsidRDefault="00E179B9" w:rsidP="0063103B">
      <w:pPr>
        <w:pStyle w:val="BodyText"/>
      </w:pPr>
      <w:r>
        <w:rPr>
          <w:noProof/>
        </w:rPr>
        <w:drawing>
          <wp:inline distT="0" distB="0" distL="0" distR="0">
            <wp:extent cx="4162425" cy="2476500"/>
            <wp:effectExtent l="19050" t="19050" r="28575" b="190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162425" cy="2476500"/>
                    </a:xfrm>
                    <a:prstGeom prst="rect">
                      <a:avLst/>
                    </a:prstGeom>
                    <a:noFill/>
                    <a:ln w="6350" cmpd="sng">
                      <a:solidFill>
                        <a:srgbClr val="000000"/>
                      </a:solidFill>
                      <a:miter lim="800000"/>
                      <a:headEnd/>
                      <a:tailEnd/>
                    </a:ln>
                    <a:effectLst/>
                  </pic:spPr>
                </pic:pic>
              </a:graphicData>
            </a:graphic>
          </wp:inline>
        </w:drawing>
      </w:r>
    </w:p>
    <w:p w:rsidR="00B559C4" w:rsidRDefault="00B559C4" w:rsidP="00675CAA">
      <w:pPr>
        <w:pStyle w:val="ListParagraph"/>
        <w:numPr>
          <w:ilvl w:val="0"/>
          <w:numId w:val="51"/>
        </w:numPr>
        <w:spacing w:before="100" w:beforeAutospacing="1" w:after="100" w:afterAutospacing="1"/>
        <w:rPr>
          <w:szCs w:val="22"/>
        </w:rPr>
      </w:pPr>
      <w:r>
        <w:rPr>
          <w:szCs w:val="22"/>
        </w:rPr>
        <w:lastRenderedPageBreak/>
        <w:t xml:space="preserve">Click </w:t>
      </w:r>
      <w:r w:rsidRPr="005729E3">
        <w:rPr>
          <w:b/>
          <w:szCs w:val="22"/>
        </w:rPr>
        <w:t>Finish</w:t>
      </w:r>
      <w:r>
        <w:rPr>
          <w:szCs w:val="22"/>
        </w:rPr>
        <w:t xml:space="preserve"> to </w:t>
      </w:r>
      <w:r w:rsidR="00F643D4">
        <w:rPr>
          <w:szCs w:val="22"/>
        </w:rPr>
        <w:t>initiate</w:t>
      </w:r>
      <w:r>
        <w:rPr>
          <w:szCs w:val="22"/>
        </w:rPr>
        <w:t xml:space="preserve"> the failover.</w:t>
      </w:r>
    </w:p>
    <w:p w:rsidR="001552BC" w:rsidRDefault="00DA3467" w:rsidP="00675CAA">
      <w:pPr>
        <w:pStyle w:val="ListParagraph"/>
        <w:numPr>
          <w:ilvl w:val="0"/>
          <w:numId w:val="51"/>
        </w:numPr>
        <w:spacing w:before="100" w:beforeAutospacing="1" w:after="100" w:afterAutospacing="1"/>
        <w:rPr>
          <w:szCs w:val="22"/>
        </w:rPr>
      </w:pPr>
      <w:bookmarkStart w:id="159" w:name="_Ref364157252"/>
      <w:r>
        <w:rPr>
          <w:szCs w:val="22"/>
        </w:rPr>
        <w:t>A</w:t>
      </w:r>
      <w:r w:rsidR="005729E3">
        <w:rPr>
          <w:szCs w:val="22"/>
        </w:rPr>
        <w:t xml:space="preserve"> failover may take several minutes to complete.</w:t>
      </w:r>
      <w:r w:rsidR="00087A7B" w:rsidRPr="00087A7B">
        <w:rPr>
          <w:szCs w:val="22"/>
        </w:rPr>
        <w:t xml:space="preserve"> </w:t>
      </w:r>
      <w:r w:rsidR="00510AD3">
        <w:rPr>
          <w:szCs w:val="22"/>
        </w:rPr>
        <w:t xml:space="preserve">Click </w:t>
      </w:r>
      <w:r w:rsidR="00510AD3" w:rsidRPr="00510AD3">
        <w:rPr>
          <w:b/>
          <w:szCs w:val="22"/>
        </w:rPr>
        <w:t>Close</w:t>
      </w:r>
      <w:r w:rsidR="00A71666">
        <w:rPr>
          <w:b/>
          <w:szCs w:val="22"/>
        </w:rPr>
        <w:t xml:space="preserve"> </w:t>
      </w:r>
      <w:r w:rsidR="00A71666" w:rsidRPr="00A71666">
        <w:rPr>
          <w:szCs w:val="22"/>
        </w:rPr>
        <w:t>(</w:t>
      </w:r>
      <w:r w:rsidR="00A71666">
        <w:rPr>
          <w:szCs w:val="22"/>
        </w:rPr>
        <w:fldChar w:fldCharType="begin"/>
      </w:r>
      <w:r w:rsidR="00A71666">
        <w:rPr>
          <w:szCs w:val="22"/>
        </w:rPr>
        <w:instrText xml:space="preserve"> REF _Ref362874607 \h </w:instrText>
      </w:r>
      <w:r w:rsidR="00A71666">
        <w:rPr>
          <w:szCs w:val="22"/>
        </w:rPr>
      </w:r>
      <w:r w:rsidR="00A71666">
        <w:rPr>
          <w:szCs w:val="22"/>
        </w:rPr>
        <w:instrText xml:space="preserve"> \* MERGEFORMAT </w:instrText>
      </w:r>
      <w:r w:rsidR="00A71666">
        <w:rPr>
          <w:szCs w:val="22"/>
        </w:rPr>
        <w:fldChar w:fldCharType="separate"/>
      </w:r>
      <w:r w:rsidR="00BE6D23" w:rsidRPr="00BE6D23">
        <w:rPr>
          <w:szCs w:val="22"/>
        </w:rPr>
        <w:t>Figure 46</w:t>
      </w:r>
      <w:r w:rsidR="00A71666">
        <w:rPr>
          <w:szCs w:val="22"/>
        </w:rPr>
        <w:fldChar w:fldCharType="end"/>
      </w:r>
      <w:r w:rsidR="00A71666" w:rsidRPr="00A71666">
        <w:rPr>
          <w:szCs w:val="22"/>
        </w:rPr>
        <w:t>)</w:t>
      </w:r>
      <w:r w:rsidR="00510AD3">
        <w:rPr>
          <w:szCs w:val="22"/>
        </w:rPr>
        <w:t>.</w:t>
      </w:r>
      <w:bookmarkEnd w:id="159"/>
    </w:p>
    <w:p w:rsidR="00510AD3" w:rsidRDefault="00510AD3" w:rsidP="00510AD3">
      <w:pPr>
        <w:pStyle w:val="Caption"/>
      </w:pPr>
      <w:bookmarkStart w:id="160" w:name="_Ref362874607"/>
      <w:r>
        <w:t xml:space="preserve">Figure </w:t>
      </w:r>
      <w:r w:rsidR="005B5C74">
        <w:fldChar w:fldCharType="begin"/>
      </w:r>
      <w:r w:rsidR="005B5C74">
        <w:instrText xml:space="preserve"> SEQ Figure \* ARABIC </w:instrText>
      </w:r>
      <w:r w:rsidR="005B5C74">
        <w:fldChar w:fldCharType="separate"/>
      </w:r>
      <w:r w:rsidR="00BE6D23">
        <w:rPr>
          <w:noProof/>
        </w:rPr>
        <w:t>46</w:t>
      </w:r>
      <w:r w:rsidR="005B5C74">
        <w:fldChar w:fldCharType="end"/>
      </w:r>
      <w:bookmarkEnd w:id="160"/>
      <w:r w:rsidR="004A2B45">
        <w:t>: Example of Successful Failo</w:t>
      </w:r>
      <w:r>
        <w:t>ver Wizard</w:t>
      </w:r>
    </w:p>
    <w:p w:rsidR="00510AD3" w:rsidRDefault="00E179B9" w:rsidP="0063103B">
      <w:pPr>
        <w:pStyle w:val="BodyText"/>
      </w:pPr>
      <w:r>
        <w:rPr>
          <w:noProof/>
        </w:rPr>
        <w:drawing>
          <wp:inline distT="0" distB="0" distL="0" distR="0">
            <wp:extent cx="5076825" cy="24574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076825" cy="2457450"/>
                    </a:xfrm>
                    <a:prstGeom prst="rect">
                      <a:avLst/>
                    </a:prstGeom>
                    <a:noFill/>
                    <a:ln>
                      <a:noFill/>
                    </a:ln>
                  </pic:spPr>
                </pic:pic>
              </a:graphicData>
            </a:graphic>
          </wp:inline>
        </w:drawing>
      </w:r>
    </w:p>
    <w:p w:rsidR="00B474EC" w:rsidRDefault="00B474EC" w:rsidP="0063103B">
      <w:pPr>
        <w:pStyle w:val="BodyText"/>
      </w:pPr>
    </w:p>
    <w:p w:rsidR="00DA3467" w:rsidRPr="001552BC" w:rsidRDefault="00E179B9" w:rsidP="00DA3467">
      <w:pPr>
        <w:pStyle w:val="Caution"/>
        <w:pBdr>
          <w:top w:val="single" w:sz="4" w:space="0" w:color="auto"/>
          <w:bottom w:val="single" w:sz="4" w:space="0" w:color="auto"/>
        </w:pBdr>
        <w:rPr>
          <w:szCs w:val="22"/>
        </w:rPr>
      </w:pPr>
      <w:r>
        <w:rPr>
          <w:noProof/>
          <w:szCs w:val="22"/>
        </w:rPr>
        <w:drawing>
          <wp:inline distT="0" distB="0" distL="0" distR="0">
            <wp:extent cx="266700" cy="219075"/>
            <wp:effectExtent l="0" t="0" r="0" b="9525"/>
            <wp:docPr id="7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DA3467" w:rsidRPr="00C0776B">
        <w:rPr>
          <w:szCs w:val="22"/>
        </w:rPr>
        <w:t xml:space="preserve"> </w:t>
      </w:r>
      <w:r w:rsidR="004777B4">
        <w:rPr>
          <w:szCs w:val="22"/>
        </w:rPr>
        <w:t>I</w:t>
      </w:r>
      <w:r w:rsidR="004777B4" w:rsidRPr="00C0776B">
        <w:rPr>
          <w:szCs w:val="22"/>
        </w:rPr>
        <w:t>f any of the Res</w:t>
      </w:r>
      <w:r w:rsidR="004777B4">
        <w:rPr>
          <w:szCs w:val="22"/>
        </w:rPr>
        <w:t>ults indicate Error, Warning or Failure</w:t>
      </w:r>
      <w:r w:rsidR="004777B4" w:rsidRPr="008B6573">
        <w:rPr>
          <w:i w:val="0"/>
          <w:szCs w:val="22"/>
        </w:rPr>
        <w:t xml:space="preserve">, </w:t>
      </w:r>
      <w:r w:rsidR="004777B4" w:rsidRPr="008B6573">
        <w:rPr>
          <w:szCs w:val="22"/>
        </w:rPr>
        <w:t>contact SQL Server support personnel</w:t>
      </w:r>
      <w:r w:rsidR="004777B4">
        <w:rPr>
          <w:szCs w:val="22"/>
        </w:rPr>
        <w:t xml:space="preserve"> by contacting the </w:t>
      </w:r>
      <w:r w:rsidR="004777B4">
        <w:rPr>
          <w:szCs w:val="22"/>
        </w:rPr>
        <w:fldChar w:fldCharType="begin"/>
      </w:r>
      <w:r w:rsidR="004777B4">
        <w:rPr>
          <w:szCs w:val="22"/>
        </w:rPr>
        <w:instrText xml:space="preserve"> REF _Ref398634518 \h </w:instrText>
      </w:r>
      <w:r w:rsidR="004777B4">
        <w:rPr>
          <w:szCs w:val="22"/>
        </w:rPr>
      </w:r>
      <w:r w:rsidR="004777B4">
        <w:rPr>
          <w:szCs w:val="22"/>
        </w:rPr>
        <w:fldChar w:fldCharType="separate"/>
      </w:r>
      <w:r w:rsidR="00BE6D23" w:rsidRPr="001C29FC">
        <w:t>Service Desk Primary Contact</w:t>
      </w:r>
      <w:r w:rsidR="004777B4">
        <w:rPr>
          <w:szCs w:val="22"/>
        </w:rPr>
        <w:fldChar w:fldCharType="end"/>
      </w:r>
      <w:r w:rsidR="004777B4" w:rsidRPr="00C0776B">
        <w:rPr>
          <w:szCs w:val="22"/>
        </w:rPr>
        <w:t xml:space="preserve">. Databases </w:t>
      </w:r>
      <w:r w:rsidR="004777B4">
        <w:rPr>
          <w:szCs w:val="22"/>
        </w:rPr>
        <w:t xml:space="preserve">contained </w:t>
      </w:r>
      <w:r w:rsidR="004777B4" w:rsidRPr="00C0776B">
        <w:rPr>
          <w:szCs w:val="22"/>
        </w:rPr>
        <w:t xml:space="preserve">in </w:t>
      </w:r>
      <w:r w:rsidR="004777B4">
        <w:rPr>
          <w:szCs w:val="22"/>
        </w:rPr>
        <w:t>the problem Availability</w:t>
      </w:r>
      <w:r w:rsidR="004777B4" w:rsidRPr="00C0776B">
        <w:rPr>
          <w:szCs w:val="22"/>
        </w:rPr>
        <w:t xml:space="preserve"> </w:t>
      </w:r>
      <w:r w:rsidR="004777B4">
        <w:rPr>
          <w:szCs w:val="22"/>
        </w:rPr>
        <w:t>G</w:t>
      </w:r>
      <w:r w:rsidR="004777B4" w:rsidRPr="00C0776B">
        <w:rPr>
          <w:szCs w:val="22"/>
        </w:rPr>
        <w:t>roup will not be available for use until the problem is resolved.</w:t>
      </w:r>
    </w:p>
    <w:p w:rsidR="00A71666" w:rsidRDefault="00A71666" w:rsidP="00675CAA">
      <w:pPr>
        <w:pStyle w:val="ListParagraph"/>
        <w:numPr>
          <w:ilvl w:val="0"/>
          <w:numId w:val="51"/>
        </w:numPr>
        <w:spacing w:before="100" w:beforeAutospacing="1" w:after="100" w:afterAutospacing="1"/>
        <w:rPr>
          <w:szCs w:val="22"/>
        </w:rPr>
      </w:pPr>
      <w:r>
        <w:rPr>
          <w:szCs w:val="22"/>
        </w:rPr>
        <w:t xml:space="preserve">Repeat Steps </w:t>
      </w:r>
      <w:r w:rsidR="00BE135C">
        <w:rPr>
          <w:szCs w:val="22"/>
        </w:rPr>
        <w:t xml:space="preserve">26 through 31 </w:t>
      </w:r>
      <w:r w:rsidR="009630F8">
        <w:rPr>
          <w:szCs w:val="22"/>
        </w:rPr>
        <w:t>for each AG o</w:t>
      </w:r>
      <w:r>
        <w:rPr>
          <w:szCs w:val="22"/>
        </w:rPr>
        <w:t>n the server.</w:t>
      </w:r>
    </w:p>
    <w:p w:rsidR="0083334F" w:rsidRDefault="0083334F" w:rsidP="00675CAA">
      <w:pPr>
        <w:pStyle w:val="ListParagraph"/>
        <w:numPr>
          <w:ilvl w:val="0"/>
          <w:numId w:val="51"/>
        </w:numPr>
        <w:spacing w:before="100" w:beforeAutospacing="1" w:after="100" w:afterAutospacing="1"/>
        <w:rPr>
          <w:szCs w:val="22"/>
        </w:rPr>
      </w:pPr>
      <w:r>
        <w:rPr>
          <w:szCs w:val="22"/>
        </w:rPr>
        <w:t>Close SSMS.</w:t>
      </w:r>
    </w:p>
    <w:p w:rsidR="009630F8" w:rsidRDefault="009630F8" w:rsidP="009630F8">
      <w:pPr>
        <w:pStyle w:val="ListParagraph"/>
        <w:spacing w:before="100" w:beforeAutospacing="1" w:after="100" w:afterAutospacing="1"/>
        <w:ind w:left="0"/>
        <w:rPr>
          <w:b/>
          <w:szCs w:val="22"/>
        </w:rPr>
      </w:pPr>
    </w:p>
    <w:p w:rsidR="00B16A60" w:rsidRDefault="00B16A60" w:rsidP="00B16A60">
      <w:pPr>
        <w:pStyle w:val="ListParagraph"/>
        <w:spacing w:before="100" w:beforeAutospacing="1" w:after="100" w:afterAutospacing="1"/>
        <w:ind w:left="0"/>
        <w:rPr>
          <w:b/>
          <w:szCs w:val="22"/>
        </w:rPr>
      </w:pPr>
      <w:r>
        <w:rPr>
          <w:b/>
          <w:szCs w:val="22"/>
        </w:rPr>
        <w:t>Apply Updates to the Remaining Server (Original Primary Replica)</w:t>
      </w:r>
    </w:p>
    <w:p w:rsidR="00B16A60" w:rsidRDefault="00B16A60" w:rsidP="00675CAA">
      <w:pPr>
        <w:pStyle w:val="ListParagraph"/>
        <w:numPr>
          <w:ilvl w:val="0"/>
          <w:numId w:val="51"/>
        </w:numPr>
        <w:spacing w:before="100" w:beforeAutospacing="1" w:after="100" w:afterAutospacing="1"/>
        <w:rPr>
          <w:szCs w:val="22"/>
        </w:rPr>
      </w:pPr>
      <w:r>
        <w:rPr>
          <w:szCs w:val="22"/>
        </w:rPr>
        <w:t>Open a remote desktop connection to the Original Primary Replica (identified in Step</w:t>
      </w:r>
      <w:r w:rsidR="00BE135C">
        <w:rPr>
          <w:szCs w:val="22"/>
        </w:rPr>
        <w:t xml:space="preserve"> 8</w:t>
      </w:r>
      <w:r>
        <w:rPr>
          <w:szCs w:val="22"/>
        </w:rPr>
        <w:t xml:space="preserve">) of </w:t>
      </w:r>
      <w:r w:rsidR="00186157">
        <w:rPr>
          <w:szCs w:val="22"/>
        </w:rPr>
        <w:t>the</w:t>
      </w:r>
      <w:r>
        <w:rPr>
          <w:szCs w:val="22"/>
        </w:rPr>
        <w:t xml:space="preserve"> VBECS SQL Server system.  </w:t>
      </w:r>
    </w:p>
    <w:p w:rsidR="00B16A60" w:rsidRPr="00A949F9" w:rsidRDefault="00B16A60" w:rsidP="00675CAA">
      <w:pPr>
        <w:pStyle w:val="ListParagraph"/>
        <w:numPr>
          <w:ilvl w:val="0"/>
          <w:numId w:val="51"/>
        </w:numPr>
        <w:spacing w:before="100" w:beforeAutospacing="1" w:after="100" w:afterAutospacing="1"/>
        <w:rPr>
          <w:szCs w:val="22"/>
        </w:rPr>
      </w:pPr>
      <w:r w:rsidRPr="00A949F9">
        <w:rPr>
          <w:szCs w:val="22"/>
        </w:rPr>
        <w:t xml:space="preserve">Apply the Windows/Software Updates using the supplied instructions for the updates (reboot </w:t>
      </w:r>
      <w:r>
        <w:rPr>
          <w:szCs w:val="22"/>
        </w:rPr>
        <w:t>the server</w:t>
      </w:r>
      <w:r w:rsidRPr="00A949F9">
        <w:rPr>
          <w:szCs w:val="22"/>
        </w:rPr>
        <w:t xml:space="preserve"> only if instructed</w:t>
      </w:r>
      <w:r>
        <w:rPr>
          <w:szCs w:val="22"/>
        </w:rPr>
        <w:t>).</w:t>
      </w:r>
    </w:p>
    <w:p w:rsidR="00B16A60" w:rsidRDefault="00B16A60" w:rsidP="00B16A60">
      <w:pPr>
        <w:pStyle w:val="ListParagraph"/>
        <w:spacing w:before="100" w:beforeAutospacing="1" w:after="100" w:afterAutospacing="1"/>
        <w:ind w:left="0"/>
        <w:rPr>
          <w:b/>
          <w:szCs w:val="22"/>
        </w:rPr>
      </w:pPr>
    </w:p>
    <w:p w:rsidR="00B16A60" w:rsidRPr="0066185E" w:rsidRDefault="00B16A60" w:rsidP="00B16A60">
      <w:pPr>
        <w:pStyle w:val="ListParagraph"/>
        <w:spacing w:before="100" w:beforeAutospacing="1" w:after="100" w:afterAutospacing="1"/>
        <w:ind w:left="0"/>
        <w:rPr>
          <w:szCs w:val="22"/>
        </w:rPr>
      </w:pPr>
      <w:r>
        <w:rPr>
          <w:b/>
          <w:szCs w:val="22"/>
        </w:rPr>
        <w:t xml:space="preserve">Failover the </w:t>
      </w:r>
      <w:r w:rsidRPr="0049459B">
        <w:rPr>
          <w:b/>
          <w:szCs w:val="22"/>
        </w:rPr>
        <w:t>Availability Group</w:t>
      </w:r>
      <w:r>
        <w:rPr>
          <w:b/>
          <w:szCs w:val="22"/>
        </w:rPr>
        <w:t xml:space="preserve">s </w:t>
      </w:r>
      <w:r w:rsidR="00410881">
        <w:rPr>
          <w:b/>
          <w:szCs w:val="22"/>
        </w:rPr>
        <w:t>B</w:t>
      </w:r>
      <w:r w:rsidR="0083334F">
        <w:rPr>
          <w:b/>
          <w:szCs w:val="22"/>
        </w:rPr>
        <w:t xml:space="preserve">ack </w:t>
      </w:r>
      <w:r>
        <w:rPr>
          <w:b/>
          <w:szCs w:val="22"/>
        </w:rPr>
        <w:t xml:space="preserve">to the </w:t>
      </w:r>
      <w:r w:rsidR="0083334F">
        <w:rPr>
          <w:b/>
          <w:szCs w:val="22"/>
        </w:rPr>
        <w:t>Original Primary</w:t>
      </w:r>
      <w:r>
        <w:rPr>
          <w:b/>
          <w:szCs w:val="22"/>
        </w:rPr>
        <w:t xml:space="preserve"> Replica</w:t>
      </w:r>
    </w:p>
    <w:p w:rsidR="00B16A60" w:rsidRDefault="00B16A60" w:rsidP="00675CAA">
      <w:pPr>
        <w:pStyle w:val="ListParagraph"/>
        <w:numPr>
          <w:ilvl w:val="0"/>
          <w:numId w:val="51"/>
        </w:numPr>
        <w:spacing w:before="100" w:beforeAutospacing="1" w:after="100" w:afterAutospacing="1"/>
        <w:rPr>
          <w:szCs w:val="22"/>
        </w:rPr>
      </w:pPr>
      <w:bookmarkStart w:id="161" w:name="_Ref364157341"/>
      <w:r>
        <w:rPr>
          <w:szCs w:val="22"/>
        </w:rPr>
        <w:t xml:space="preserve">Open SSMS and connect to the </w:t>
      </w:r>
      <w:r w:rsidR="0083334F">
        <w:rPr>
          <w:szCs w:val="22"/>
        </w:rPr>
        <w:t>Primary</w:t>
      </w:r>
      <w:r>
        <w:rPr>
          <w:szCs w:val="22"/>
        </w:rPr>
        <w:t xml:space="preserve"> Replica noted in Step</w:t>
      </w:r>
      <w:r w:rsidR="00BE135C">
        <w:rPr>
          <w:szCs w:val="22"/>
        </w:rPr>
        <w:t xml:space="preserve"> 8</w:t>
      </w:r>
      <w:r>
        <w:rPr>
          <w:szCs w:val="22"/>
        </w:rPr>
        <w:t>.</w:t>
      </w:r>
      <w:bookmarkEnd w:id="161"/>
    </w:p>
    <w:p w:rsidR="00B16A60" w:rsidRPr="00B16A60" w:rsidRDefault="00B16A60" w:rsidP="00675CAA">
      <w:pPr>
        <w:pStyle w:val="ListParagraph"/>
        <w:numPr>
          <w:ilvl w:val="0"/>
          <w:numId w:val="51"/>
        </w:numPr>
        <w:spacing w:before="100" w:beforeAutospacing="1" w:after="100" w:afterAutospacing="1"/>
        <w:rPr>
          <w:szCs w:val="22"/>
        </w:rPr>
      </w:pPr>
      <w:r>
        <w:rPr>
          <w:szCs w:val="22"/>
        </w:rPr>
        <w:t xml:space="preserve">Inside the Object Explorer pane, navigate to and expand the </w:t>
      </w:r>
      <w:r w:rsidRPr="00087A7B">
        <w:rPr>
          <w:b/>
          <w:szCs w:val="22"/>
        </w:rPr>
        <w:t>AlwaysOn High Availability</w:t>
      </w:r>
      <w:r>
        <w:rPr>
          <w:szCs w:val="22"/>
        </w:rPr>
        <w:t xml:space="preserve">, </w:t>
      </w:r>
      <w:r w:rsidRPr="00087A7B">
        <w:rPr>
          <w:b/>
          <w:szCs w:val="22"/>
        </w:rPr>
        <w:t>Availability Groups</w:t>
      </w:r>
      <w:r w:rsidRPr="00A741EB">
        <w:rPr>
          <w:szCs w:val="22"/>
        </w:rPr>
        <w:t xml:space="preserve"> folder</w:t>
      </w:r>
      <w:r>
        <w:rPr>
          <w:b/>
          <w:szCs w:val="22"/>
        </w:rPr>
        <w:t>.</w:t>
      </w:r>
    </w:p>
    <w:p w:rsidR="00B16A60" w:rsidRPr="0083334F" w:rsidRDefault="00410881" w:rsidP="00675CAA">
      <w:pPr>
        <w:pStyle w:val="ListParagraph"/>
        <w:keepNext/>
        <w:numPr>
          <w:ilvl w:val="0"/>
          <w:numId w:val="51"/>
        </w:numPr>
        <w:spacing w:before="100" w:beforeAutospacing="1" w:after="100" w:afterAutospacing="1"/>
        <w:rPr>
          <w:szCs w:val="22"/>
        </w:rPr>
      </w:pPr>
      <w:bookmarkStart w:id="162" w:name="_Ref364157444"/>
      <w:r>
        <w:rPr>
          <w:szCs w:val="22"/>
        </w:rPr>
        <w:t>Right-</w:t>
      </w:r>
      <w:r w:rsidR="00B16A60">
        <w:rPr>
          <w:szCs w:val="22"/>
        </w:rPr>
        <w:t xml:space="preserve">click on the first AG and select </w:t>
      </w:r>
      <w:r w:rsidR="00B16A60" w:rsidRPr="002B4BA3">
        <w:rPr>
          <w:b/>
          <w:szCs w:val="22"/>
        </w:rPr>
        <w:t>Failover…</w:t>
      </w:r>
      <w:r w:rsidR="00B16A60">
        <w:rPr>
          <w:szCs w:val="22"/>
        </w:rPr>
        <w:t xml:space="preserve">; an Availability Group Failover wizard starts. Click </w:t>
      </w:r>
      <w:r w:rsidR="00B16A60" w:rsidRPr="002B4BA3">
        <w:rPr>
          <w:b/>
          <w:szCs w:val="22"/>
        </w:rPr>
        <w:t>Next</w:t>
      </w:r>
      <w:r w:rsidR="00B16A60">
        <w:rPr>
          <w:szCs w:val="22"/>
        </w:rPr>
        <w:t xml:space="preserve"> (</w:t>
      </w:r>
      <w:r w:rsidR="00B16A60">
        <w:rPr>
          <w:szCs w:val="22"/>
        </w:rPr>
        <w:fldChar w:fldCharType="begin"/>
      </w:r>
      <w:r w:rsidR="00B16A60">
        <w:rPr>
          <w:szCs w:val="22"/>
        </w:rPr>
        <w:instrText xml:space="preserve"> REF _Ref361907543 \h </w:instrText>
      </w:r>
      <w:r w:rsidR="00B16A60">
        <w:rPr>
          <w:szCs w:val="22"/>
        </w:rPr>
      </w:r>
      <w:r w:rsidR="00B16A60">
        <w:rPr>
          <w:szCs w:val="22"/>
        </w:rPr>
        <w:instrText xml:space="preserve"> \* MERGEFORMAT </w:instrText>
      </w:r>
      <w:r w:rsidR="00B16A60">
        <w:rPr>
          <w:szCs w:val="22"/>
        </w:rPr>
        <w:fldChar w:fldCharType="separate"/>
      </w:r>
      <w:r w:rsidR="00BE6D23" w:rsidRPr="00BE6D23">
        <w:rPr>
          <w:szCs w:val="22"/>
        </w:rPr>
        <w:t>Figure 43</w:t>
      </w:r>
      <w:r w:rsidR="00B16A60">
        <w:rPr>
          <w:szCs w:val="22"/>
        </w:rPr>
        <w:fldChar w:fldCharType="end"/>
      </w:r>
      <w:r w:rsidR="00B16A60">
        <w:rPr>
          <w:szCs w:val="22"/>
        </w:rPr>
        <w:t>).</w:t>
      </w:r>
      <w:bookmarkEnd w:id="162"/>
    </w:p>
    <w:p w:rsidR="00B16A60" w:rsidRPr="0083334F" w:rsidRDefault="00B16A60" w:rsidP="00675CAA">
      <w:pPr>
        <w:pStyle w:val="ListParagraph"/>
        <w:numPr>
          <w:ilvl w:val="0"/>
          <w:numId w:val="51"/>
        </w:numPr>
        <w:spacing w:before="100" w:beforeAutospacing="1" w:after="100" w:afterAutospacing="1"/>
        <w:rPr>
          <w:szCs w:val="22"/>
        </w:rPr>
      </w:pPr>
      <w:r>
        <w:rPr>
          <w:szCs w:val="22"/>
        </w:rPr>
        <w:t xml:space="preserve">Verify the Failover Mode is </w:t>
      </w:r>
      <w:r w:rsidRPr="000114A8">
        <w:rPr>
          <w:b/>
          <w:szCs w:val="22"/>
        </w:rPr>
        <w:t>Manual</w:t>
      </w:r>
      <w:r>
        <w:rPr>
          <w:szCs w:val="22"/>
        </w:rPr>
        <w:t xml:space="preserve"> and Failover Readiness is </w:t>
      </w:r>
      <w:r w:rsidRPr="000114A8">
        <w:rPr>
          <w:b/>
          <w:szCs w:val="22"/>
        </w:rPr>
        <w:t>No data loss</w:t>
      </w:r>
      <w:r>
        <w:rPr>
          <w:szCs w:val="22"/>
        </w:rPr>
        <w:t xml:space="preserve">. Click </w:t>
      </w:r>
      <w:r w:rsidRPr="00175525">
        <w:rPr>
          <w:b/>
          <w:szCs w:val="22"/>
        </w:rPr>
        <w:t>Next</w:t>
      </w:r>
      <w:r>
        <w:rPr>
          <w:szCs w:val="22"/>
        </w:rPr>
        <w:t xml:space="preserve"> (</w:t>
      </w:r>
      <w:r>
        <w:rPr>
          <w:szCs w:val="22"/>
        </w:rPr>
        <w:fldChar w:fldCharType="begin"/>
      </w:r>
      <w:r>
        <w:rPr>
          <w:szCs w:val="22"/>
        </w:rPr>
        <w:instrText xml:space="preserve"> REF _Ref361908143 \h </w:instrText>
      </w:r>
      <w:r>
        <w:rPr>
          <w:szCs w:val="22"/>
        </w:rPr>
      </w:r>
      <w:r>
        <w:rPr>
          <w:szCs w:val="22"/>
        </w:rPr>
        <w:instrText xml:space="preserve"> \* MERGEFORMAT </w:instrText>
      </w:r>
      <w:r>
        <w:rPr>
          <w:szCs w:val="22"/>
        </w:rPr>
        <w:fldChar w:fldCharType="separate"/>
      </w:r>
      <w:r w:rsidR="00BE6D23" w:rsidRPr="00BE6D23">
        <w:rPr>
          <w:szCs w:val="22"/>
        </w:rPr>
        <w:t>Figure 44</w:t>
      </w:r>
      <w:r>
        <w:rPr>
          <w:szCs w:val="22"/>
        </w:rPr>
        <w:fldChar w:fldCharType="end"/>
      </w:r>
      <w:r>
        <w:rPr>
          <w:szCs w:val="22"/>
        </w:rPr>
        <w:t>).</w:t>
      </w:r>
      <w:r w:rsidR="00DA3467">
        <w:rPr>
          <w:szCs w:val="22"/>
        </w:rPr>
        <w:t xml:space="preserve"> </w:t>
      </w:r>
      <w:r>
        <w:rPr>
          <w:szCs w:val="22"/>
        </w:rPr>
        <w:t>If two servers appear in the list</w:t>
      </w:r>
      <w:r w:rsidR="00410881">
        <w:rPr>
          <w:szCs w:val="22"/>
        </w:rPr>
        <w:t>,</w:t>
      </w:r>
      <w:r>
        <w:rPr>
          <w:szCs w:val="22"/>
        </w:rPr>
        <w:t xml:space="preserve"> then you are connected to the </w:t>
      </w:r>
      <w:r w:rsidR="0083334F">
        <w:rPr>
          <w:szCs w:val="22"/>
        </w:rPr>
        <w:t>Secondary</w:t>
      </w:r>
      <w:r w:rsidR="00BE135C">
        <w:rPr>
          <w:szCs w:val="22"/>
        </w:rPr>
        <w:t xml:space="preserve"> Replica. </w:t>
      </w:r>
      <w:r>
        <w:rPr>
          <w:szCs w:val="22"/>
        </w:rPr>
        <w:t xml:space="preserve">Click </w:t>
      </w:r>
      <w:r w:rsidRPr="001608C6">
        <w:rPr>
          <w:b/>
          <w:szCs w:val="22"/>
        </w:rPr>
        <w:t>Cancel</w:t>
      </w:r>
      <w:r>
        <w:rPr>
          <w:szCs w:val="22"/>
        </w:rPr>
        <w:t xml:space="preserve"> and close SSMS. Restart at Step</w:t>
      </w:r>
      <w:r w:rsidR="00DA3467">
        <w:rPr>
          <w:szCs w:val="22"/>
        </w:rPr>
        <w:t xml:space="preserve"> </w:t>
      </w:r>
      <w:r w:rsidR="00BE135C">
        <w:rPr>
          <w:szCs w:val="22"/>
        </w:rPr>
        <w:t>36.</w:t>
      </w:r>
    </w:p>
    <w:p w:rsidR="00B16A60" w:rsidRPr="00823E02" w:rsidRDefault="00E179B9" w:rsidP="00B16A60">
      <w:pPr>
        <w:pBdr>
          <w:top w:val="single" w:sz="4" w:space="1" w:color="auto"/>
          <w:left w:val="single" w:sz="4" w:space="4" w:color="auto"/>
          <w:bottom w:val="single" w:sz="4" w:space="1" w:color="auto"/>
          <w:right w:val="single" w:sz="4" w:space="4" w:color="auto"/>
        </w:pBdr>
        <w:rPr>
          <w:szCs w:val="22"/>
        </w:rPr>
      </w:pPr>
      <w:r>
        <w:rPr>
          <w:i/>
          <w:noProof/>
          <w:szCs w:val="22"/>
        </w:rPr>
        <w:drawing>
          <wp:inline distT="0" distB="0" distL="0" distR="0">
            <wp:extent cx="266700" cy="219075"/>
            <wp:effectExtent l="0" t="0" r="0" b="9525"/>
            <wp:docPr id="74" name="Picture 7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B16A60" w:rsidRPr="001552BC">
        <w:rPr>
          <w:i/>
          <w:szCs w:val="22"/>
        </w:rPr>
        <w:t xml:space="preserve"> </w:t>
      </w:r>
      <w:r w:rsidR="008B6573">
        <w:rPr>
          <w:i/>
          <w:szCs w:val="22"/>
        </w:rPr>
        <w:t>I</w:t>
      </w:r>
      <w:r w:rsidR="00B16A60" w:rsidRPr="001552BC">
        <w:rPr>
          <w:i/>
          <w:szCs w:val="22"/>
        </w:rPr>
        <w:t>f</w:t>
      </w:r>
      <w:r w:rsidR="00B16A60" w:rsidRPr="00C0776B">
        <w:rPr>
          <w:szCs w:val="22"/>
        </w:rPr>
        <w:t xml:space="preserve"> </w:t>
      </w:r>
      <w:r w:rsidR="00B16A60" w:rsidRPr="001552BC">
        <w:rPr>
          <w:i/>
          <w:szCs w:val="22"/>
        </w:rPr>
        <w:t xml:space="preserve">the Failover Readiness field is anything other than </w:t>
      </w:r>
      <w:r w:rsidR="00B16A60" w:rsidRPr="001552BC">
        <w:rPr>
          <w:b/>
          <w:i/>
          <w:szCs w:val="22"/>
        </w:rPr>
        <w:t>No data loss</w:t>
      </w:r>
      <w:r w:rsidR="008B6573" w:rsidRPr="008B6573">
        <w:rPr>
          <w:i/>
          <w:szCs w:val="22"/>
        </w:rPr>
        <w:t>, contact SQL Server support personnel</w:t>
      </w:r>
      <w:r w:rsidR="00B16A60" w:rsidRPr="001552BC">
        <w:rPr>
          <w:szCs w:val="22"/>
        </w:rPr>
        <w:t>.</w:t>
      </w:r>
    </w:p>
    <w:p w:rsidR="00B16A60" w:rsidRDefault="00B16A60" w:rsidP="00675CAA">
      <w:pPr>
        <w:pStyle w:val="ListParagraph"/>
        <w:numPr>
          <w:ilvl w:val="0"/>
          <w:numId w:val="51"/>
        </w:numPr>
        <w:spacing w:before="100" w:beforeAutospacing="1" w:after="100" w:afterAutospacing="1"/>
        <w:rPr>
          <w:szCs w:val="22"/>
        </w:rPr>
      </w:pPr>
      <w:r>
        <w:rPr>
          <w:szCs w:val="22"/>
        </w:rPr>
        <w:lastRenderedPageBreak/>
        <w:t>A Summary window is displayed (</w:t>
      </w:r>
      <w:r>
        <w:rPr>
          <w:szCs w:val="22"/>
        </w:rPr>
        <w:fldChar w:fldCharType="begin"/>
      </w:r>
      <w:r>
        <w:rPr>
          <w:szCs w:val="22"/>
        </w:rPr>
        <w:instrText xml:space="preserve"> REF _Ref361921850 \h </w:instrText>
      </w:r>
      <w:r>
        <w:rPr>
          <w:szCs w:val="22"/>
        </w:rPr>
      </w:r>
      <w:r>
        <w:rPr>
          <w:szCs w:val="22"/>
        </w:rPr>
        <w:instrText xml:space="preserve"> \* MERGEFORMAT </w:instrText>
      </w:r>
      <w:r>
        <w:rPr>
          <w:szCs w:val="22"/>
        </w:rPr>
        <w:fldChar w:fldCharType="separate"/>
      </w:r>
      <w:r w:rsidR="00BE6D23" w:rsidRPr="00BE6D23">
        <w:rPr>
          <w:szCs w:val="22"/>
        </w:rPr>
        <w:t>Figure 45</w:t>
      </w:r>
      <w:r>
        <w:rPr>
          <w:szCs w:val="22"/>
        </w:rPr>
        <w:fldChar w:fldCharType="end"/>
      </w:r>
      <w:r>
        <w:rPr>
          <w:szCs w:val="22"/>
        </w:rPr>
        <w:t>). If any of the field values are incorrect (Failover Actions must be No data loss)</w:t>
      </w:r>
      <w:r w:rsidR="00BE135C">
        <w:rPr>
          <w:szCs w:val="22"/>
        </w:rPr>
        <w:t>,</w:t>
      </w:r>
      <w:r>
        <w:rPr>
          <w:szCs w:val="22"/>
        </w:rPr>
        <w:t xml:space="preserve"> click </w:t>
      </w:r>
      <w:r w:rsidRPr="001608C6">
        <w:rPr>
          <w:b/>
          <w:szCs w:val="22"/>
        </w:rPr>
        <w:t>Cancel</w:t>
      </w:r>
      <w:r>
        <w:rPr>
          <w:szCs w:val="22"/>
        </w:rPr>
        <w:t xml:space="preserve"> and close SSMS. </w:t>
      </w:r>
      <w:r w:rsidR="00DA3467">
        <w:rPr>
          <w:szCs w:val="22"/>
        </w:rPr>
        <w:t>Restart at Step</w:t>
      </w:r>
      <w:r w:rsidR="00BE135C">
        <w:rPr>
          <w:szCs w:val="22"/>
        </w:rPr>
        <w:t xml:space="preserve"> 36</w:t>
      </w:r>
      <w:r>
        <w:rPr>
          <w:szCs w:val="22"/>
        </w:rPr>
        <w:t>.</w:t>
      </w:r>
    </w:p>
    <w:p w:rsidR="00B16A60" w:rsidRDefault="00B16A60" w:rsidP="00675CAA">
      <w:pPr>
        <w:pStyle w:val="ListParagraph"/>
        <w:numPr>
          <w:ilvl w:val="0"/>
          <w:numId w:val="51"/>
        </w:numPr>
        <w:spacing w:before="100" w:beforeAutospacing="1" w:after="100" w:afterAutospacing="1"/>
        <w:rPr>
          <w:szCs w:val="22"/>
        </w:rPr>
      </w:pPr>
      <w:r>
        <w:rPr>
          <w:szCs w:val="22"/>
        </w:rPr>
        <w:t xml:space="preserve">Click </w:t>
      </w:r>
      <w:r w:rsidRPr="005729E3">
        <w:rPr>
          <w:b/>
          <w:szCs w:val="22"/>
        </w:rPr>
        <w:t>Finish</w:t>
      </w:r>
      <w:r>
        <w:rPr>
          <w:szCs w:val="22"/>
        </w:rPr>
        <w:t xml:space="preserve"> to </w:t>
      </w:r>
      <w:r w:rsidR="00F643D4">
        <w:rPr>
          <w:szCs w:val="22"/>
        </w:rPr>
        <w:t>initiate</w:t>
      </w:r>
      <w:r>
        <w:rPr>
          <w:szCs w:val="22"/>
        </w:rPr>
        <w:t xml:space="preserve"> the failover.</w:t>
      </w:r>
    </w:p>
    <w:p w:rsidR="00B16A60" w:rsidRDefault="00B16A60" w:rsidP="00675CAA">
      <w:pPr>
        <w:pStyle w:val="ListParagraph"/>
        <w:numPr>
          <w:ilvl w:val="0"/>
          <w:numId w:val="51"/>
        </w:numPr>
        <w:spacing w:before="100" w:beforeAutospacing="1" w:after="100" w:afterAutospacing="1"/>
        <w:rPr>
          <w:szCs w:val="22"/>
        </w:rPr>
      </w:pPr>
      <w:bookmarkStart w:id="163" w:name="_Ref364157446"/>
      <w:r>
        <w:rPr>
          <w:szCs w:val="22"/>
        </w:rPr>
        <w:t>The failover may take several minutes to complete.</w:t>
      </w:r>
      <w:r w:rsidRPr="00087A7B">
        <w:rPr>
          <w:szCs w:val="22"/>
        </w:rPr>
        <w:t xml:space="preserve"> </w:t>
      </w:r>
      <w:r>
        <w:rPr>
          <w:szCs w:val="22"/>
        </w:rPr>
        <w:t xml:space="preserve">Click </w:t>
      </w:r>
      <w:r w:rsidRPr="00510AD3">
        <w:rPr>
          <w:b/>
          <w:szCs w:val="22"/>
        </w:rPr>
        <w:t>Close</w:t>
      </w:r>
      <w:r>
        <w:rPr>
          <w:b/>
          <w:szCs w:val="22"/>
        </w:rPr>
        <w:t xml:space="preserve"> </w:t>
      </w:r>
      <w:r w:rsidRPr="00A71666">
        <w:rPr>
          <w:szCs w:val="22"/>
        </w:rPr>
        <w:t>(</w:t>
      </w:r>
      <w:r>
        <w:rPr>
          <w:szCs w:val="22"/>
        </w:rPr>
        <w:fldChar w:fldCharType="begin"/>
      </w:r>
      <w:r>
        <w:rPr>
          <w:szCs w:val="22"/>
        </w:rPr>
        <w:instrText xml:space="preserve"> REF _Ref362874607 \h </w:instrText>
      </w:r>
      <w:r>
        <w:rPr>
          <w:szCs w:val="22"/>
        </w:rPr>
      </w:r>
      <w:r>
        <w:rPr>
          <w:szCs w:val="22"/>
        </w:rPr>
        <w:instrText xml:space="preserve"> \* MERGEFORMAT </w:instrText>
      </w:r>
      <w:r>
        <w:rPr>
          <w:szCs w:val="22"/>
        </w:rPr>
        <w:fldChar w:fldCharType="separate"/>
      </w:r>
      <w:r w:rsidR="00BE6D23" w:rsidRPr="00BE6D23">
        <w:rPr>
          <w:szCs w:val="22"/>
        </w:rPr>
        <w:t>Figure 46</w:t>
      </w:r>
      <w:r>
        <w:rPr>
          <w:szCs w:val="22"/>
        </w:rPr>
        <w:fldChar w:fldCharType="end"/>
      </w:r>
      <w:r w:rsidRPr="00A71666">
        <w:rPr>
          <w:szCs w:val="22"/>
        </w:rPr>
        <w:t>)</w:t>
      </w:r>
      <w:r>
        <w:rPr>
          <w:szCs w:val="22"/>
        </w:rPr>
        <w:t>.</w:t>
      </w:r>
      <w:bookmarkEnd w:id="163"/>
    </w:p>
    <w:p w:rsidR="00B16A60" w:rsidRPr="001552BC" w:rsidRDefault="00E179B9" w:rsidP="00DA3467">
      <w:pPr>
        <w:pStyle w:val="Caution"/>
        <w:pBdr>
          <w:top w:val="single" w:sz="4" w:space="0" w:color="auto"/>
          <w:bottom w:val="single" w:sz="4" w:space="0" w:color="auto"/>
        </w:pBdr>
        <w:rPr>
          <w:szCs w:val="22"/>
        </w:rPr>
      </w:pPr>
      <w:r>
        <w:rPr>
          <w:noProof/>
          <w:szCs w:val="22"/>
        </w:rPr>
        <w:drawing>
          <wp:inline distT="0" distB="0" distL="0" distR="0">
            <wp:extent cx="266700" cy="219075"/>
            <wp:effectExtent l="0" t="0" r="0" b="9525"/>
            <wp:docPr id="7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B16A60" w:rsidRPr="00C0776B">
        <w:rPr>
          <w:szCs w:val="22"/>
        </w:rPr>
        <w:t xml:space="preserve"> </w:t>
      </w:r>
      <w:r w:rsidR="004777B4">
        <w:rPr>
          <w:szCs w:val="22"/>
        </w:rPr>
        <w:t>I</w:t>
      </w:r>
      <w:r w:rsidR="004777B4" w:rsidRPr="00C0776B">
        <w:rPr>
          <w:szCs w:val="22"/>
        </w:rPr>
        <w:t>f any of the Res</w:t>
      </w:r>
      <w:r w:rsidR="004777B4">
        <w:rPr>
          <w:szCs w:val="22"/>
        </w:rPr>
        <w:t>ults indicate Error, Warning or Failure</w:t>
      </w:r>
      <w:r w:rsidR="004777B4" w:rsidRPr="00C0776B">
        <w:rPr>
          <w:szCs w:val="22"/>
        </w:rPr>
        <w:t xml:space="preserve">. Databases </w:t>
      </w:r>
      <w:r w:rsidR="004777B4">
        <w:rPr>
          <w:szCs w:val="22"/>
        </w:rPr>
        <w:t xml:space="preserve">contained </w:t>
      </w:r>
      <w:r w:rsidR="004777B4" w:rsidRPr="00C0776B">
        <w:rPr>
          <w:szCs w:val="22"/>
        </w:rPr>
        <w:t xml:space="preserve">in </w:t>
      </w:r>
      <w:r w:rsidR="004777B4">
        <w:rPr>
          <w:szCs w:val="22"/>
        </w:rPr>
        <w:t>the problem</w:t>
      </w:r>
      <w:r w:rsidR="004777B4" w:rsidRPr="008B6573">
        <w:rPr>
          <w:i w:val="0"/>
          <w:szCs w:val="22"/>
        </w:rPr>
        <w:t xml:space="preserve">, </w:t>
      </w:r>
      <w:r w:rsidR="004777B4" w:rsidRPr="008B6573">
        <w:rPr>
          <w:szCs w:val="22"/>
        </w:rPr>
        <w:t>contact SQL Server support personnel</w:t>
      </w:r>
      <w:r w:rsidR="004777B4">
        <w:rPr>
          <w:szCs w:val="22"/>
        </w:rPr>
        <w:t xml:space="preserve"> </w:t>
      </w:r>
      <w:r w:rsidR="004777B4" w:rsidRPr="00263B29">
        <w:rPr>
          <w:szCs w:val="22"/>
        </w:rPr>
        <w:t xml:space="preserve">(contact the </w:t>
      </w:r>
      <w:r w:rsidR="004777B4" w:rsidRPr="00263B29">
        <w:rPr>
          <w:szCs w:val="22"/>
        </w:rPr>
        <w:fldChar w:fldCharType="begin"/>
      </w:r>
      <w:r w:rsidR="004777B4" w:rsidRPr="00263B29">
        <w:rPr>
          <w:szCs w:val="22"/>
        </w:rPr>
        <w:instrText xml:space="preserve"> REF _Ref398634518 \h </w:instrText>
      </w:r>
      <w:r w:rsidR="004777B4" w:rsidRPr="00263B29">
        <w:rPr>
          <w:szCs w:val="22"/>
        </w:rPr>
      </w:r>
      <w:r w:rsidR="004777B4" w:rsidRPr="00263B29">
        <w:rPr>
          <w:szCs w:val="22"/>
        </w:rPr>
        <w:instrText xml:space="preserve"> \* MERGEFORMAT </w:instrText>
      </w:r>
      <w:r w:rsidR="004777B4" w:rsidRPr="00263B29">
        <w:rPr>
          <w:szCs w:val="22"/>
        </w:rPr>
        <w:fldChar w:fldCharType="separate"/>
      </w:r>
      <w:r w:rsidR="00BE6D23" w:rsidRPr="001C29FC">
        <w:t>Service Desk Primary Contact</w:t>
      </w:r>
      <w:r w:rsidR="004777B4" w:rsidRPr="00263B29">
        <w:rPr>
          <w:szCs w:val="22"/>
        </w:rPr>
        <w:fldChar w:fldCharType="end"/>
      </w:r>
      <w:r w:rsidR="004777B4" w:rsidRPr="00263B29">
        <w:rPr>
          <w:szCs w:val="22"/>
        </w:rPr>
        <w:t>)</w:t>
      </w:r>
      <w:r w:rsidR="004777B4" w:rsidRPr="001552BC">
        <w:rPr>
          <w:szCs w:val="22"/>
        </w:rPr>
        <w:t>.</w:t>
      </w:r>
      <w:r w:rsidR="004777B4">
        <w:rPr>
          <w:szCs w:val="22"/>
        </w:rPr>
        <w:t xml:space="preserve"> Availability</w:t>
      </w:r>
      <w:r w:rsidR="004777B4" w:rsidRPr="00C0776B">
        <w:rPr>
          <w:szCs w:val="22"/>
        </w:rPr>
        <w:t xml:space="preserve"> </w:t>
      </w:r>
      <w:r w:rsidR="004777B4">
        <w:rPr>
          <w:szCs w:val="22"/>
        </w:rPr>
        <w:t>G</w:t>
      </w:r>
      <w:r w:rsidR="004777B4" w:rsidRPr="00C0776B">
        <w:rPr>
          <w:szCs w:val="22"/>
        </w:rPr>
        <w:t>roup will not be available for use until the problem is resolved.</w:t>
      </w:r>
    </w:p>
    <w:p w:rsidR="00B16A60" w:rsidRPr="00B16A60" w:rsidRDefault="00B16A60" w:rsidP="00675CAA">
      <w:pPr>
        <w:pStyle w:val="ListParagraph"/>
        <w:numPr>
          <w:ilvl w:val="0"/>
          <w:numId w:val="51"/>
        </w:numPr>
        <w:spacing w:before="100" w:beforeAutospacing="1" w:after="100" w:afterAutospacing="1"/>
        <w:rPr>
          <w:szCs w:val="22"/>
        </w:rPr>
      </w:pPr>
      <w:r>
        <w:rPr>
          <w:szCs w:val="22"/>
        </w:rPr>
        <w:t>Repeat Steps</w:t>
      </w:r>
      <w:r w:rsidR="00DA3467">
        <w:rPr>
          <w:szCs w:val="22"/>
        </w:rPr>
        <w:t xml:space="preserve"> </w:t>
      </w:r>
      <w:r w:rsidR="00BE135C">
        <w:rPr>
          <w:szCs w:val="22"/>
        </w:rPr>
        <w:t>28 through 42</w:t>
      </w:r>
      <w:r>
        <w:rPr>
          <w:szCs w:val="22"/>
        </w:rPr>
        <w:t xml:space="preserve"> for each AG on the server.</w:t>
      </w:r>
    </w:p>
    <w:p w:rsidR="00B16A60" w:rsidRDefault="00B16A60" w:rsidP="00B16A60">
      <w:pPr>
        <w:pStyle w:val="ListParagraph"/>
        <w:spacing w:before="100" w:beforeAutospacing="1" w:after="100" w:afterAutospacing="1"/>
        <w:ind w:left="0"/>
        <w:rPr>
          <w:b/>
          <w:szCs w:val="22"/>
        </w:rPr>
      </w:pPr>
    </w:p>
    <w:p w:rsidR="009630F8" w:rsidRPr="006D0691" w:rsidRDefault="00B16A60" w:rsidP="00B16A60">
      <w:pPr>
        <w:pStyle w:val="ListParagraph"/>
        <w:spacing w:before="100" w:beforeAutospacing="1" w:after="100" w:afterAutospacing="1"/>
        <w:ind w:left="0"/>
        <w:rPr>
          <w:b/>
          <w:szCs w:val="22"/>
        </w:rPr>
      </w:pPr>
      <w:r>
        <w:rPr>
          <w:b/>
          <w:szCs w:val="22"/>
        </w:rPr>
        <w:t>C</w:t>
      </w:r>
      <w:r w:rsidR="009630F8">
        <w:rPr>
          <w:b/>
          <w:szCs w:val="22"/>
        </w:rPr>
        <w:t>hange the Failover Mode from Manual to Automatic</w:t>
      </w:r>
    </w:p>
    <w:p w:rsidR="009630F8" w:rsidRDefault="009630F8" w:rsidP="00675CAA">
      <w:pPr>
        <w:pStyle w:val="ListParagraph"/>
        <w:numPr>
          <w:ilvl w:val="0"/>
          <w:numId w:val="51"/>
        </w:numPr>
        <w:spacing w:before="100" w:beforeAutospacing="1" w:after="100" w:afterAutospacing="1"/>
        <w:rPr>
          <w:szCs w:val="22"/>
        </w:rPr>
      </w:pPr>
      <w:bookmarkStart w:id="164" w:name="_Ref364157692"/>
      <w:r w:rsidRPr="00A741EB">
        <w:rPr>
          <w:szCs w:val="22"/>
        </w:rPr>
        <w:t>Right</w:t>
      </w:r>
      <w:r w:rsidR="00BE135C">
        <w:rPr>
          <w:szCs w:val="22"/>
        </w:rPr>
        <w:t>-</w:t>
      </w:r>
      <w:r w:rsidRPr="00A741EB">
        <w:rPr>
          <w:szCs w:val="22"/>
        </w:rPr>
        <w:t>click</w:t>
      </w:r>
      <w:r>
        <w:rPr>
          <w:szCs w:val="22"/>
        </w:rPr>
        <w:t xml:space="preserve"> on the first AG and select </w:t>
      </w:r>
      <w:r w:rsidRPr="00DA6197">
        <w:rPr>
          <w:b/>
          <w:szCs w:val="22"/>
        </w:rPr>
        <w:t>Properties</w:t>
      </w:r>
      <w:r>
        <w:rPr>
          <w:szCs w:val="22"/>
        </w:rPr>
        <w:t>; the Availability Group Properties window open.</w:t>
      </w:r>
      <w:bookmarkEnd w:id="164"/>
    </w:p>
    <w:p w:rsidR="009630F8" w:rsidRDefault="00410881" w:rsidP="00675CAA">
      <w:pPr>
        <w:pStyle w:val="ListParagraph"/>
        <w:keepNext/>
        <w:numPr>
          <w:ilvl w:val="0"/>
          <w:numId w:val="51"/>
        </w:numPr>
        <w:spacing w:before="100" w:beforeAutospacing="1" w:after="100" w:afterAutospacing="1"/>
        <w:rPr>
          <w:szCs w:val="22"/>
        </w:rPr>
      </w:pPr>
      <w:bookmarkStart w:id="165" w:name="_Ref364157694"/>
      <w:r>
        <w:rPr>
          <w:szCs w:val="22"/>
        </w:rPr>
        <w:t>Locate the two</w:t>
      </w:r>
      <w:r w:rsidR="009630F8">
        <w:rPr>
          <w:szCs w:val="22"/>
        </w:rPr>
        <w:t xml:space="preserve"> </w:t>
      </w:r>
      <w:r w:rsidR="00DA3467">
        <w:rPr>
          <w:szCs w:val="22"/>
        </w:rPr>
        <w:t>servers</w:t>
      </w:r>
      <w:r w:rsidR="009630F8">
        <w:rPr>
          <w:szCs w:val="22"/>
        </w:rPr>
        <w:t xml:space="preserve"> with an </w:t>
      </w:r>
      <w:r w:rsidR="009630F8" w:rsidRPr="0090052D">
        <w:rPr>
          <w:szCs w:val="22"/>
        </w:rPr>
        <w:t>Availability Mode</w:t>
      </w:r>
      <w:r w:rsidR="009630F8">
        <w:rPr>
          <w:szCs w:val="22"/>
        </w:rPr>
        <w:t xml:space="preserve"> of </w:t>
      </w:r>
      <w:r w:rsidR="009630F8" w:rsidRPr="0090052D">
        <w:rPr>
          <w:b/>
          <w:szCs w:val="22"/>
        </w:rPr>
        <w:t>Synchronous commit</w:t>
      </w:r>
      <w:r w:rsidR="009630F8">
        <w:rPr>
          <w:szCs w:val="22"/>
        </w:rPr>
        <w:t xml:space="preserve"> (</w:t>
      </w:r>
      <w:r w:rsidR="003C0ECA">
        <w:rPr>
          <w:szCs w:val="22"/>
        </w:rPr>
        <w:fldChar w:fldCharType="begin"/>
      </w:r>
      <w:r w:rsidR="003C0ECA">
        <w:rPr>
          <w:szCs w:val="22"/>
        </w:rPr>
        <w:instrText xml:space="preserve"> REF _Ref363206940 \h </w:instrText>
      </w:r>
      <w:r w:rsidR="003C0ECA">
        <w:rPr>
          <w:szCs w:val="22"/>
        </w:rPr>
      </w:r>
      <w:r w:rsidR="003C0ECA">
        <w:rPr>
          <w:szCs w:val="22"/>
        </w:rPr>
        <w:fldChar w:fldCharType="separate"/>
      </w:r>
      <w:r w:rsidR="00BE6D23">
        <w:t xml:space="preserve">Figure </w:t>
      </w:r>
      <w:r w:rsidR="00BE6D23">
        <w:rPr>
          <w:noProof/>
        </w:rPr>
        <w:t>47</w:t>
      </w:r>
      <w:r w:rsidR="003C0ECA">
        <w:rPr>
          <w:szCs w:val="22"/>
        </w:rPr>
        <w:fldChar w:fldCharType="end"/>
      </w:r>
      <w:r w:rsidR="009630F8">
        <w:rPr>
          <w:szCs w:val="22"/>
        </w:rPr>
        <w:t xml:space="preserve">). </w:t>
      </w:r>
      <w:r w:rsidR="00DA3467">
        <w:rPr>
          <w:szCs w:val="22"/>
        </w:rPr>
        <w:t>Change</w:t>
      </w:r>
      <w:r w:rsidR="003C0ECA">
        <w:rPr>
          <w:szCs w:val="22"/>
        </w:rPr>
        <w:t xml:space="preserve"> </w:t>
      </w:r>
      <w:r w:rsidR="00DA3467">
        <w:rPr>
          <w:szCs w:val="22"/>
        </w:rPr>
        <w:t>both</w:t>
      </w:r>
      <w:r w:rsidR="003C0ECA">
        <w:rPr>
          <w:szCs w:val="22"/>
        </w:rPr>
        <w:t xml:space="preserve"> </w:t>
      </w:r>
      <w:r w:rsidR="003C0ECA" w:rsidRPr="00DA3467">
        <w:rPr>
          <w:b/>
          <w:szCs w:val="22"/>
        </w:rPr>
        <w:t>Failover Mode</w:t>
      </w:r>
      <w:r w:rsidR="003C0ECA">
        <w:rPr>
          <w:szCs w:val="22"/>
        </w:rPr>
        <w:t xml:space="preserve"> </w:t>
      </w:r>
      <w:r w:rsidR="00DA3467">
        <w:rPr>
          <w:szCs w:val="22"/>
        </w:rPr>
        <w:t xml:space="preserve">cells from </w:t>
      </w:r>
      <w:r w:rsidR="00DA3467" w:rsidRPr="00BE135C">
        <w:rPr>
          <w:b/>
          <w:szCs w:val="22"/>
        </w:rPr>
        <w:t>Manual</w:t>
      </w:r>
      <w:r w:rsidR="00DA3467">
        <w:rPr>
          <w:szCs w:val="22"/>
        </w:rPr>
        <w:t xml:space="preserve"> to</w:t>
      </w:r>
      <w:r w:rsidR="003C0ECA">
        <w:rPr>
          <w:szCs w:val="22"/>
        </w:rPr>
        <w:t xml:space="preserve"> </w:t>
      </w:r>
      <w:r w:rsidR="003C0ECA" w:rsidRPr="003C0ECA">
        <w:rPr>
          <w:b/>
          <w:szCs w:val="22"/>
        </w:rPr>
        <w:t>Automatic</w:t>
      </w:r>
      <w:r w:rsidR="003C0ECA">
        <w:rPr>
          <w:szCs w:val="22"/>
        </w:rPr>
        <w:t xml:space="preserve"> </w:t>
      </w:r>
      <w:r w:rsidR="009630F8">
        <w:rPr>
          <w:szCs w:val="22"/>
        </w:rPr>
        <w:t xml:space="preserve">and click </w:t>
      </w:r>
      <w:r w:rsidR="009630F8" w:rsidRPr="0066185E">
        <w:rPr>
          <w:b/>
          <w:szCs w:val="22"/>
        </w:rPr>
        <w:t>OK</w:t>
      </w:r>
      <w:r w:rsidR="003C0ECA">
        <w:rPr>
          <w:szCs w:val="22"/>
        </w:rPr>
        <w:t>.</w:t>
      </w:r>
      <w:bookmarkEnd w:id="165"/>
    </w:p>
    <w:p w:rsidR="009630F8" w:rsidRDefault="009630F8" w:rsidP="009630F8">
      <w:pPr>
        <w:pStyle w:val="Caption"/>
      </w:pPr>
      <w:bookmarkStart w:id="166" w:name="_Ref363206940"/>
      <w:r>
        <w:t xml:space="preserve">Figure </w:t>
      </w:r>
      <w:r w:rsidR="005B5C74">
        <w:fldChar w:fldCharType="begin"/>
      </w:r>
      <w:r w:rsidR="005B5C74">
        <w:instrText xml:space="preserve"> SEQ Figure \* ARABIC </w:instrText>
      </w:r>
      <w:r w:rsidR="005B5C74">
        <w:fldChar w:fldCharType="separate"/>
      </w:r>
      <w:r w:rsidR="00BE6D23">
        <w:rPr>
          <w:noProof/>
        </w:rPr>
        <w:t>47</w:t>
      </w:r>
      <w:r w:rsidR="005B5C74">
        <w:fldChar w:fldCharType="end"/>
      </w:r>
      <w:bookmarkEnd w:id="166"/>
      <w:r>
        <w:t>: Example of the Availability Group Properties</w:t>
      </w:r>
    </w:p>
    <w:p w:rsidR="009630F8" w:rsidRPr="0049459B" w:rsidRDefault="00E179B9" w:rsidP="0063103B">
      <w:pPr>
        <w:pStyle w:val="BodyText"/>
      </w:pPr>
      <w:r>
        <w:rPr>
          <w:noProof/>
        </w:rPr>
        <w:drawing>
          <wp:inline distT="0" distB="0" distL="0" distR="0">
            <wp:extent cx="5276850" cy="35528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6850" cy="3552825"/>
                    </a:xfrm>
                    <a:prstGeom prst="rect">
                      <a:avLst/>
                    </a:prstGeom>
                    <a:noFill/>
                    <a:ln>
                      <a:noFill/>
                    </a:ln>
                  </pic:spPr>
                </pic:pic>
              </a:graphicData>
            </a:graphic>
          </wp:inline>
        </w:drawing>
      </w:r>
    </w:p>
    <w:p w:rsidR="009630F8" w:rsidRDefault="009630F8" w:rsidP="00675CAA">
      <w:pPr>
        <w:pStyle w:val="ListParagraph"/>
        <w:numPr>
          <w:ilvl w:val="0"/>
          <w:numId w:val="51"/>
        </w:numPr>
        <w:spacing w:before="100" w:beforeAutospacing="1" w:after="100" w:afterAutospacing="1"/>
        <w:rPr>
          <w:szCs w:val="22"/>
        </w:rPr>
      </w:pPr>
      <w:r>
        <w:rPr>
          <w:szCs w:val="22"/>
        </w:rPr>
        <w:t xml:space="preserve">Repeat Steps </w:t>
      </w:r>
      <w:r w:rsidR="00BE135C">
        <w:rPr>
          <w:szCs w:val="22"/>
        </w:rPr>
        <w:t xml:space="preserve">44 and 45 </w:t>
      </w:r>
      <w:r>
        <w:rPr>
          <w:szCs w:val="22"/>
        </w:rPr>
        <w:t xml:space="preserve">for each AG </w:t>
      </w:r>
      <w:r w:rsidR="003C0ECA">
        <w:rPr>
          <w:szCs w:val="22"/>
        </w:rPr>
        <w:t xml:space="preserve">on the server until each has their </w:t>
      </w:r>
      <w:r w:rsidR="003C0ECA" w:rsidRPr="00DA3467">
        <w:rPr>
          <w:b/>
          <w:szCs w:val="22"/>
        </w:rPr>
        <w:t>Failover Mode</w:t>
      </w:r>
      <w:r w:rsidR="003C0ECA">
        <w:rPr>
          <w:szCs w:val="22"/>
        </w:rPr>
        <w:t xml:space="preserve"> set to </w:t>
      </w:r>
      <w:r w:rsidRPr="009630F8">
        <w:rPr>
          <w:b/>
          <w:szCs w:val="22"/>
        </w:rPr>
        <w:t>Automatic</w:t>
      </w:r>
      <w:r>
        <w:rPr>
          <w:szCs w:val="22"/>
        </w:rPr>
        <w:t>.</w:t>
      </w:r>
    </w:p>
    <w:p w:rsidR="009630F8" w:rsidRDefault="009630F8" w:rsidP="00675CAA">
      <w:pPr>
        <w:pStyle w:val="ListParagraph"/>
        <w:numPr>
          <w:ilvl w:val="0"/>
          <w:numId w:val="51"/>
        </w:numPr>
        <w:spacing w:before="100" w:beforeAutospacing="1" w:after="100" w:afterAutospacing="1"/>
        <w:rPr>
          <w:szCs w:val="22"/>
        </w:rPr>
      </w:pPr>
      <w:r>
        <w:rPr>
          <w:szCs w:val="22"/>
        </w:rPr>
        <w:t>Close SSMS and log</w:t>
      </w:r>
      <w:r w:rsidR="008514E3">
        <w:rPr>
          <w:szCs w:val="22"/>
        </w:rPr>
        <w:t xml:space="preserve"> </w:t>
      </w:r>
      <w:r>
        <w:rPr>
          <w:szCs w:val="22"/>
        </w:rPr>
        <w:t>off the server.</w:t>
      </w:r>
    </w:p>
    <w:p w:rsidR="00F459DB" w:rsidRPr="001C29FC" w:rsidRDefault="00F459DB" w:rsidP="008514E3">
      <w:pPr>
        <w:pStyle w:val="Heading2"/>
        <w:rPr>
          <w:lang w:val="en-US"/>
        </w:rPr>
      </w:pPr>
      <w:bookmarkStart w:id="167" w:name="_Toc355768090"/>
      <w:bookmarkStart w:id="168" w:name="_Toc448764535"/>
      <w:r w:rsidRPr="00354350">
        <w:rPr>
          <w:lang w:val="en-US"/>
        </w:rPr>
        <w:lastRenderedPageBreak/>
        <w:t xml:space="preserve">ePolicy and Virus </w:t>
      </w:r>
      <w:r w:rsidR="00D30E6D" w:rsidRPr="00354350">
        <w:rPr>
          <w:lang w:val="en-US"/>
        </w:rPr>
        <w:t>D</w:t>
      </w:r>
      <w:r w:rsidRPr="00354350">
        <w:rPr>
          <w:lang w:val="en-US"/>
        </w:rPr>
        <w:t>efinitions</w:t>
      </w:r>
      <w:bookmarkEnd w:id="167"/>
      <w:bookmarkEnd w:id="168"/>
      <w:r w:rsidR="00B311BE" w:rsidRPr="001C29FC">
        <w:rPr>
          <w:lang w:val="en-US"/>
        </w:rPr>
        <w:fldChar w:fldCharType="begin"/>
      </w:r>
      <w:r w:rsidR="00B311BE" w:rsidRPr="001C29FC">
        <w:rPr>
          <w:lang w:val="en-US"/>
        </w:rPr>
        <w:instrText xml:space="preserve"> XE </w:instrText>
      </w:r>
      <w:r w:rsidR="002A220D" w:rsidRPr="001C29FC">
        <w:rPr>
          <w:lang w:val="en-US"/>
        </w:rPr>
        <w:instrText>“</w:instrText>
      </w:r>
      <w:r w:rsidR="00B311BE" w:rsidRPr="001C29FC">
        <w:rPr>
          <w:lang w:val="en-US"/>
        </w:rPr>
        <w:instrText>ePolicy and Virus Definitions</w:instrText>
      </w:r>
      <w:r w:rsidR="002A220D" w:rsidRPr="001C29FC">
        <w:rPr>
          <w:lang w:val="en-US"/>
        </w:rPr>
        <w:instrText>”</w:instrText>
      </w:r>
      <w:r w:rsidR="00B311BE" w:rsidRPr="001C29FC">
        <w:rPr>
          <w:lang w:val="en-US"/>
        </w:rPr>
        <w:instrText xml:space="preserve"> </w:instrText>
      </w:r>
      <w:r w:rsidR="00B311BE" w:rsidRPr="001C29FC">
        <w:rPr>
          <w:lang w:val="en-US"/>
        </w:rPr>
        <w:fldChar w:fldCharType="end"/>
      </w:r>
    </w:p>
    <w:p w:rsidR="00EE1617" w:rsidRPr="001C29FC" w:rsidRDefault="00161172" w:rsidP="008514E3">
      <w:pPr>
        <w:pStyle w:val="BodyText"/>
      </w:pPr>
      <w:r>
        <w:rPr>
          <w:szCs w:val="24"/>
        </w:rPr>
        <w:t>V</w:t>
      </w:r>
      <w:r w:rsidR="00F459DB" w:rsidRPr="001C29FC">
        <w:rPr>
          <w:szCs w:val="24"/>
        </w:rPr>
        <w:t xml:space="preserve">irus definitions </w:t>
      </w:r>
      <w:r>
        <w:rPr>
          <w:szCs w:val="24"/>
        </w:rPr>
        <w:t>are automatically updated on the VBECS system.</w:t>
      </w:r>
      <w:r w:rsidR="00F459DB" w:rsidRPr="001C29FC">
        <w:rPr>
          <w:szCs w:val="24"/>
        </w:rPr>
        <w:t xml:space="preserve"> </w:t>
      </w:r>
      <w:r w:rsidR="00B311BE" w:rsidRPr="001C29FC">
        <w:rPr>
          <w:szCs w:val="24"/>
        </w:rPr>
        <w:t xml:space="preserve">The VBECS </w:t>
      </w:r>
      <w:r>
        <w:rPr>
          <w:szCs w:val="24"/>
        </w:rPr>
        <w:t>maintenance team monitors the releases</w:t>
      </w:r>
      <w:r w:rsidR="006E410D" w:rsidRPr="001C29FC">
        <w:rPr>
          <w:szCs w:val="24"/>
        </w:rPr>
        <w:t>.</w:t>
      </w:r>
    </w:p>
    <w:p w:rsidR="00EE1617" w:rsidRPr="00EA6426" w:rsidRDefault="00E179B9" w:rsidP="008514E3">
      <w:pPr>
        <w:pStyle w:val="Caution"/>
        <w:rPr>
          <w:szCs w:val="22"/>
        </w:rPr>
      </w:pPr>
      <w:r>
        <w:rPr>
          <w:b/>
          <w:bCs/>
          <w:noProof/>
          <w:szCs w:val="22"/>
        </w:rPr>
        <w:drawing>
          <wp:inline distT="0" distB="0" distL="0" distR="0">
            <wp:extent cx="266700" cy="219075"/>
            <wp:effectExtent l="0" t="0" r="0" b="9525"/>
            <wp:docPr id="77" name="Picture 77"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EE1617" w:rsidRPr="00EA6426">
        <w:rPr>
          <w:szCs w:val="22"/>
        </w:rPr>
        <w:t xml:space="preserve"> </w:t>
      </w:r>
      <w:r w:rsidR="007771A1" w:rsidRPr="00EA6426">
        <w:rPr>
          <w:szCs w:val="22"/>
        </w:rPr>
        <w:t>Do not change the system!</w:t>
      </w:r>
      <w:r w:rsidR="007771A1" w:rsidRPr="00EA6426">
        <w:rPr>
          <w:b/>
          <w:szCs w:val="22"/>
        </w:rPr>
        <w:t xml:space="preserve"> </w:t>
      </w:r>
      <w:r w:rsidR="007771A1" w:rsidRPr="00EA6426">
        <w:rPr>
          <w:szCs w:val="22"/>
        </w:rPr>
        <w:t>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 Adding to or updating VBECS software without permission is prohibited.</w:t>
      </w:r>
    </w:p>
    <w:p w:rsidR="00F90B23" w:rsidRDefault="005D5931" w:rsidP="00F90B23">
      <w:pPr>
        <w:jc w:val="center"/>
      </w:pPr>
      <w:r>
        <w:br w:type="page"/>
      </w:r>
      <w:bookmarkStart w:id="169" w:name="_Toc355768093"/>
      <w:r w:rsidR="00F90B23">
        <w:lastRenderedPageBreak/>
        <w:t>This page intentionally left blank.</w:t>
      </w:r>
    </w:p>
    <w:p w:rsidR="000622F6" w:rsidRDefault="00F90B23" w:rsidP="00F90B23">
      <w:r>
        <w:br w:type="page"/>
      </w:r>
      <w:bookmarkStart w:id="170" w:name="_Toc448764536"/>
      <w:r w:rsidR="000A090B" w:rsidRPr="00F90B23">
        <w:rPr>
          <w:rStyle w:val="Heading1Char"/>
        </w:rPr>
        <w:lastRenderedPageBreak/>
        <w:t xml:space="preserve">VistA </w:t>
      </w:r>
      <w:r w:rsidR="001F578E" w:rsidRPr="00F90B23">
        <w:rPr>
          <w:rStyle w:val="Heading1Char"/>
        </w:rPr>
        <w:t>Maintenance Operations</w:t>
      </w:r>
      <w:bookmarkEnd w:id="169"/>
      <w:bookmarkEnd w:id="170"/>
    </w:p>
    <w:p w:rsidR="000A090B" w:rsidRDefault="000A090B" w:rsidP="000A090B"/>
    <w:p w:rsidR="000A090B" w:rsidRPr="00EA6426" w:rsidRDefault="000A090B" w:rsidP="000A090B">
      <w:pPr>
        <w:rPr>
          <w:szCs w:val="22"/>
        </w:rPr>
      </w:pPr>
      <w:r w:rsidRPr="00EA6426">
        <w:rPr>
          <w:szCs w:val="22"/>
        </w:rPr>
        <w:t xml:space="preserve">Four HL7 Logical Links </w:t>
      </w:r>
      <w:r w:rsidR="00A61118">
        <w:rPr>
          <w:szCs w:val="22"/>
        </w:rPr>
        <w:t xml:space="preserve">and one VistALink connection </w:t>
      </w:r>
      <w:r w:rsidRPr="00EA6426">
        <w:rPr>
          <w:szCs w:val="22"/>
        </w:rPr>
        <w:t>must be established and configured to establish proper</w:t>
      </w:r>
      <w:r w:rsidR="00A61118">
        <w:rPr>
          <w:szCs w:val="22"/>
        </w:rPr>
        <w:t xml:space="preserve"> communication with VBECS. The HL7 links</w:t>
      </w:r>
      <w:r w:rsidRPr="00EA6426">
        <w:rPr>
          <w:szCs w:val="22"/>
        </w:rPr>
        <w:t xml:space="preserve"> are OERR-VBECS, VBECS-OERR, VBECSPTU, and VBECSPTM. </w:t>
      </w:r>
      <w:r w:rsidR="00A61118">
        <w:rPr>
          <w:szCs w:val="22"/>
        </w:rPr>
        <w:t xml:space="preserve">The VistALink connection configuration is the data that VistA will use to transmit data in XML format to VBECS. </w:t>
      </w:r>
      <w:r w:rsidRPr="00EA6426">
        <w:rPr>
          <w:szCs w:val="22"/>
        </w:rPr>
        <w:t>The following set of instructions will aid in the proper configuration of these links, and ensure reliable communication between VistA and VBECS.</w:t>
      </w:r>
      <w:r w:rsidR="00A61118">
        <w:rPr>
          <w:szCs w:val="22"/>
        </w:rPr>
        <w:t xml:space="preserve"> These links must be configured during the initial installation of VBECS, and after any changes to the </w:t>
      </w:r>
      <w:r w:rsidR="00BE779A">
        <w:rPr>
          <w:szCs w:val="22"/>
        </w:rPr>
        <w:t>HL7 or VistALink configuration on VBECS. The settings should also be updated after the VistA Test account has been remirrored.</w:t>
      </w:r>
    </w:p>
    <w:p w:rsidR="000622F6" w:rsidRPr="00383109" w:rsidRDefault="000622F6" w:rsidP="00823E02">
      <w:pPr>
        <w:pStyle w:val="Heading2"/>
        <w:numPr>
          <w:ilvl w:val="1"/>
          <w:numId w:val="0"/>
        </w:numPr>
        <w:tabs>
          <w:tab w:val="num" w:pos="0"/>
        </w:tabs>
        <w:ind w:left="720" w:rightChars="100" w:right="220" w:hanging="720"/>
      </w:pPr>
      <w:bookmarkStart w:id="171" w:name="_Toc159043984"/>
      <w:bookmarkStart w:id="172" w:name="_Toc181752732"/>
      <w:bookmarkStart w:id="173" w:name="_Toc181756084"/>
      <w:bookmarkStart w:id="174" w:name="_Toc181756172"/>
      <w:bookmarkStart w:id="175" w:name="_Toc181756219"/>
      <w:bookmarkStart w:id="176" w:name="_Toc181756458"/>
      <w:bookmarkStart w:id="177" w:name="_Toc181756551"/>
      <w:bookmarkStart w:id="178" w:name="_Toc181756642"/>
      <w:bookmarkStart w:id="179" w:name="_Toc181756768"/>
      <w:bookmarkStart w:id="180" w:name="_Toc181757508"/>
      <w:bookmarkStart w:id="181" w:name="_Toc220737773"/>
      <w:bookmarkStart w:id="182" w:name="_Toc355768094"/>
      <w:bookmarkStart w:id="183" w:name="_Toc448764537"/>
      <w:r>
        <w:t>Set Up VBECS Outbound Logical Links</w:t>
      </w:r>
      <w:bookmarkEnd w:id="171"/>
      <w:bookmarkEnd w:id="172"/>
      <w:bookmarkEnd w:id="173"/>
      <w:bookmarkEnd w:id="174"/>
      <w:bookmarkEnd w:id="175"/>
      <w:bookmarkEnd w:id="176"/>
      <w:bookmarkEnd w:id="177"/>
      <w:bookmarkEnd w:id="178"/>
      <w:bookmarkEnd w:id="179"/>
      <w:bookmarkEnd w:id="180"/>
      <w:bookmarkEnd w:id="181"/>
      <w:bookmarkEnd w:id="182"/>
      <w:bookmarkEnd w:id="183"/>
      <w:r>
        <w:fldChar w:fldCharType="begin"/>
      </w:r>
      <w:r>
        <w:instrText xml:space="preserve"> XE "</w:instrText>
      </w:r>
      <w:r w:rsidRPr="00657D0D">
        <w:instrText>Set Up VBECS Outbound Logical Links</w:instrText>
      </w:r>
      <w:r>
        <w:instrText xml:space="preserve">" </w:instrText>
      </w:r>
      <w:r>
        <w:fldChar w:fldCharType="end"/>
      </w:r>
    </w:p>
    <w:p w:rsidR="000622F6" w:rsidRDefault="000622F6" w:rsidP="00675CAA">
      <w:pPr>
        <w:pStyle w:val="ListNumber0"/>
        <w:numPr>
          <w:ilvl w:val="0"/>
          <w:numId w:val="37"/>
        </w:numPr>
      </w:pPr>
      <w:r>
        <w:t>At the “Select HL7 Main Menu Option</w:t>
      </w:r>
      <w:r w:rsidR="00FF33B2">
        <w:t>:</w:t>
      </w:r>
      <w:r>
        <w:t xml:space="preserve">” prompt, enter </w:t>
      </w:r>
      <w:r w:rsidRPr="001C18B2">
        <w:rPr>
          <w:b/>
        </w:rPr>
        <w:t>Filer</w:t>
      </w:r>
      <w:r>
        <w:t>.</w:t>
      </w:r>
    </w:p>
    <w:p w:rsidR="00E8600F" w:rsidRDefault="00E8600F" w:rsidP="00675CAA">
      <w:pPr>
        <w:pStyle w:val="ListNumber0"/>
        <w:numPr>
          <w:ilvl w:val="0"/>
          <w:numId w:val="37"/>
        </w:numPr>
      </w:pPr>
      <w:r>
        <w:t>Shut down the logical link.</w:t>
      </w:r>
    </w:p>
    <w:p w:rsidR="000622F6" w:rsidRDefault="000622F6" w:rsidP="00675CAA">
      <w:pPr>
        <w:pStyle w:val="ListNumber0"/>
        <w:numPr>
          <w:ilvl w:val="0"/>
          <w:numId w:val="34"/>
        </w:numPr>
      </w:pPr>
      <w:r>
        <w:rPr>
          <w:rFonts w:eastAsia="MS Mincho"/>
        </w:rPr>
        <w:t>At the “Select Filer and Link Management Options Option</w:t>
      </w:r>
      <w:r w:rsidR="00FF33B2">
        <w:rPr>
          <w:rFonts w:eastAsia="MS Mincho"/>
        </w:rPr>
        <w:t>:</w:t>
      </w:r>
      <w:r>
        <w:rPr>
          <w:rFonts w:eastAsia="MS Mincho"/>
        </w:rPr>
        <w:t>” prompt</w:t>
      </w:r>
      <w:r>
        <w:t xml:space="preserve">, enter </w:t>
      </w:r>
      <w:r>
        <w:rPr>
          <w:b/>
        </w:rPr>
        <w:t>Link</w:t>
      </w:r>
      <w:r w:rsidRPr="00577BD1">
        <w:rPr>
          <w:b/>
        </w:rPr>
        <w:t xml:space="preserve"> Edit</w:t>
      </w:r>
      <w:r>
        <w:t>.</w:t>
      </w:r>
    </w:p>
    <w:p w:rsidR="000622F6" w:rsidRDefault="000622F6" w:rsidP="00675CAA">
      <w:pPr>
        <w:pStyle w:val="ListNumber0"/>
        <w:numPr>
          <w:ilvl w:val="0"/>
          <w:numId w:val="34"/>
        </w:numPr>
      </w:pPr>
      <w:r>
        <w:t>At the “</w:t>
      </w:r>
      <w:r>
        <w:rPr>
          <w:rFonts w:eastAsia="MS Mincho"/>
        </w:rPr>
        <w:t>Select HL LOGICAL LINK NODE</w:t>
      </w:r>
      <w:r w:rsidR="00FF33B2">
        <w:rPr>
          <w:rFonts w:eastAsia="MS Mincho"/>
        </w:rPr>
        <w:t>:</w:t>
      </w:r>
      <w:r>
        <w:rPr>
          <w:rFonts w:eastAsia="MS Mincho"/>
        </w:rPr>
        <w:t>”</w:t>
      </w:r>
      <w:r>
        <w:t xml:space="preserve"> prompt, enter </w:t>
      </w:r>
      <w:r w:rsidRPr="009C1025">
        <w:rPr>
          <w:b/>
        </w:rPr>
        <w:t>OERR-VBECS</w:t>
      </w:r>
      <w:r>
        <w:rPr>
          <w:b/>
        </w:rPr>
        <w:t xml:space="preserve"> </w:t>
      </w:r>
      <w:r w:rsidRPr="006F6659">
        <w:t>(</w:t>
      </w:r>
      <w:r>
        <w:fldChar w:fldCharType="begin"/>
      </w:r>
      <w:r>
        <w:instrText xml:space="preserve"> REF _Ref159819651 \h </w:instrText>
      </w:r>
      <w:r>
        <w:fldChar w:fldCharType="separate"/>
      </w:r>
      <w:r w:rsidR="00BE6D23">
        <w:t xml:space="preserve">Figure </w:t>
      </w:r>
      <w:r w:rsidR="00BE6D23">
        <w:rPr>
          <w:noProof/>
        </w:rPr>
        <w:t>48</w:t>
      </w:r>
      <w:r>
        <w:fldChar w:fldCharType="end"/>
      </w:r>
      <w:r w:rsidRPr="006F6659">
        <w:t>)</w:t>
      </w:r>
      <w:r w:rsidRPr="008B329E">
        <w:t>.</w:t>
      </w:r>
    </w:p>
    <w:p w:rsidR="000622F6" w:rsidRDefault="000622F6" w:rsidP="000622F6">
      <w:pPr>
        <w:pStyle w:val="Caption"/>
      </w:pPr>
      <w:bookmarkStart w:id="184" w:name="_Ref159819651"/>
      <w:r>
        <w:t xml:space="preserve">Figure </w:t>
      </w:r>
      <w:r w:rsidR="005B5C74">
        <w:fldChar w:fldCharType="begin"/>
      </w:r>
      <w:r w:rsidR="005B5C74">
        <w:instrText xml:space="preserve"> SEQ Figure \* ARABIC </w:instrText>
      </w:r>
      <w:r w:rsidR="005B5C74">
        <w:fldChar w:fldCharType="separate"/>
      </w:r>
      <w:r w:rsidR="00BE6D23">
        <w:rPr>
          <w:noProof/>
        </w:rPr>
        <w:t>48</w:t>
      </w:r>
      <w:r w:rsidR="005B5C74">
        <w:fldChar w:fldCharType="end"/>
      </w:r>
      <w:bookmarkEnd w:id="184"/>
      <w:r>
        <w:t>: HL7 Logical Link Edit Menu Navigation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0622F6" w:rsidTr="00F0701D">
        <w:tc>
          <w:tcPr>
            <w:tcW w:w="9576" w:type="dxa"/>
          </w:tcPr>
          <w:p w:rsidR="000622F6" w:rsidRPr="00B105F6" w:rsidRDefault="000622F6" w:rsidP="00823E02">
            <w:pPr>
              <w:pStyle w:val="PlainText"/>
              <w:ind w:leftChars="150" w:left="330"/>
              <w:rPr>
                <w:rFonts w:eastAsia="MS Mincho"/>
                <w:lang w:val="en-US"/>
              </w:rPr>
            </w:pPr>
            <w:r w:rsidRPr="00B105F6">
              <w:rPr>
                <w:rFonts w:eastAsia="MS Mincho"/>
                <w:lang w:val="en-US"/>
              </w:rPr>
              <w:t>HL7 Main Menu</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Event monitoring menu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Systems Link Monitor</w:t>
            </w:r>
          </w:p>
          <w:p w:rsidR="000622F6" w:rsidRPr="00B105F6" w:rsidRDefault="000622F6" w:rsidP="00823E02">
            <w:pPr>
              <w:pStyle w:val="PlainText"/>
              <w:ind w:leftChars="150" w:left="330"/>
              <w:rPr>
                <w:rFonts w:eastAsia="MS Mincho"/>
                <w:b/>
                <w:lang w:val="en-US"/>
              </w:rPr>
            </w:pPr>
            <w:r w:rsidRPr="00B105F6">
              <w:rPr>
                <w:rFonts w:eastAsia="MS Mincho"/>
                <w:b/>
                <w:lang w:val="en-US"/>
              </w:rPr>
              <w:t xml:space="preserve">   Filer and Link Management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Message Management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Interface Developer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Site Parameter Edit</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rFonts w:eastAsia="MS Mincho"/>
                <w:b/>
                <w:lang w:val="en-US"/>
              </w:rPr>
            </w:pPr>
            <w:r w:rsidRPr="00B105F6">
              <w:rPr>
                <w:rFonts w:eastAsia="MS Mincho"/>
                <w:lang w:val="en-US"/>
              </w:rPr>
              <w:t xml:space="preserve">Select HL7 Main Menu Option: </w:t>
            </w:r>
            <w:r w:rsidRPr="00B105F6">
              <w:rPr>
                <w:rFonts w:eastAsia="MS Mincho"/>
                <w:b/>
                <w:lang w:val="en-US"/>
              </w:rPr>
              <w:t>FILER</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SM     Systems Link Monitor</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FM     Monitor, Start, Stop Filers</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LM     TCP Link Manager Start/Stop</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SA     Stop All Messaging Background Processes</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RA     Restart/Start All Links and Filers</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DF     Default Filers Startup</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SL     Start/Stop Links</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PI     Ping (TCP Only)</w:t>
            </w:r>
          </w:p>
          <w:p w:rsidR="000622F6" w:rsidRPr="00B105F6" w:rsidRDefault="000622F6" w:rsidP="00823E02">
            <w:pPr>
              <w:pStyle w:val="PlainText"/>
              <w:ind w:leftChars="150" w:left="330"/>
              <w:rPr>
                <w:rFonts w:eastAsia="MS Mincho"/>
                <w:b/>
                <w:lang w:val="en-US"/>
              </w:rPr>
            </w:pPr>
            <w:r w:rsidRPr="00B105F6">
              <w:rPr>
                <w:rFonts w:eastAsia="MS Mincho"/>
                <w:b/>
                <w:lang w:val="en-US"/>
              </w:rPr>
              <w:t xml:space="preserve">   ED     Link Edit</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ER     Link Errors ...</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rFonts w:eastAsia="MS Mincho"/>
                <w:b/>
                <w:lang w:val="en-US"/>
              </w:rPr>
            </w:pPr>
            <w:r w:rsidRPr="00B105F6">
              <w:rPr>
                <w:rFonts w:eastAsia="MS Mincho"/>
                <w:lang w:val="en-US"/>
              </w:rPr>
              <w:t xml:space="preserve">Select Filer and Link Management Options Option: </w:t>
            </w:r>
            <w:r w:rsidRPr="00B105F6">
              <w:rPr>
                <w:rFonts w:eastAsia="MS Mincho"/>
                <w:b/>
                <w:lang w:val="en-US"/>
              </w:rPr>
              <w:t>ED</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rFonts w:eastAsia="MS Mincho"/>
                <w:b/>
                <w:lang w:val="en-US"/>
              </w:rPr>
            </w:pPr>
            <w:r w:rsidRPr="00B105F6">
              <w:rPr>
                <w:rFonts w:eastAsia="MS Mincho"/>
                <w:lang w:val="en-US"/>
              </w:rPr>
              <w:t xml:space="preserve">Select HL LOGICAL LINK NODE: </w:t>
            </w:r>
            <w:r w:rsidRPr="00B105F6">
              <w:rPr>
                <w:rFonts w:eastAsia="MS Mincho"/>
                <w:b/>
                <w:lang w:val="en-US"/>
              </w:rPr>
              <w:t>OERR-VBECS</w:t>
            </w:r>
          </w:p>
          <w:p w:rsidR="000622F6" w:rsidRPr="00DD7E22" w:rsidRDefault="000622F6" w:rsidP="00F0701D">
            <w:pPr>
              <w:rPr>
                <w:rFonts w:ascii="Courier New" w:hAnsi="Courier New" w:cs="Courier New"/>
                <w:sz w:val="20"/>
                <w:szCs w:val="20"/>
              </w:rPr>
            </w:pPr>
          </w:p>
        </w:tc>
      </w:tr>
    </w:tbl>
    <w:p w:rsidR="000622F6" w:rsidRDefault="000622F6" w:rsidP="00675CAA">
      <w:pPr>
        <w:pStyle w:val="ListNumber0"/>
        <w:numPr>
          <w:ilvl w:val="0"/>
          <w:numId w:val="34"/>
        </w:numPr>
      </w:pPr>
      <w:r>
        <w:t xml:space="preserve">Enter </w:t>
      </w:r>
      <w:r w:rsidRPr="00D83EC9">
        <w:rPr>
          <w:b/>
        </w:rPr>
        <w:t>Enabled</w:t>
      </w:r>
      <w:r>
        <w:t xml:space="preserve"> in the</w:t>
      </w:r>
      <w:r w:rsidRPr="008B329E">
        <w:t xml:space="preserve"> AUTOSTART </w:t>
      </w:r>
      <w:r w:rsidR="008864B3">
        <w:t>field (</w:t>
      </w:r>
      <w:r w:rsidR="008864B3">
        <w:fldChar w:fldCharType="begin"/>
      </w:r>
      <w:r w:rsidR="008864B3">
        <w:instrText xml:space="preserve"> REF _Ref159816715 \h </w:instrText>
      </w:r>
      <w:r w:rsidR="008864B3">
        <w:fldChar w:fldCharType="separate"/>
      </w:r>
      <w:r w:rsidR="00BE6D23">
        <w:t xml:space="preserve">Figure </w:t>
      </w:r>
      <w:r w:rsidR="00BE6D23">
        <w:rPr>
          <w:noProof/>
        </w:rPr>
        <w:t>49</w:t>
      </w:r>
      <w:r w:rsidR="008864B3">
        <w:fldChar w:fldCharType="end"/>
      </w:r>
      <w:r w:rsidR="008864B3">
        <w:t>)</w:t>
      </w:r>
      <w:r w:rsidRPr="008B329E">
        <w:t>.</w:t>
      </w:r>
      <w:r>
        <w:t xml:space="preserve"> </w:t>
      </w:r>
    </w:p>
    <w:p w:rsidR="000622F6" w:rsidRDefault="003F4D12" w:rsidP="00675CAA">
      <w:pPr>
        <w:pStyle w:val="ListNumber0"/>
        <w:numPr>
          <w:ilvl w:val="0"/>
          <w:numId w:val="34"/>
        </w:numPr>
      </w:pPr>
      <w:r>
        <w:br w:type="page"/>
      </w:r>
      <w:r w:rsidR="000622F6">
        <w:lastRenderedPageBreak/>
        <w:t>M</w:t>
      </w:r>
      <w:r w:rsidR="000622F6" w:rsidRPr="008B329E">
        <w:t xml:space="preserve">ove the cursor to the LLP TYPE field and press </w:t>
      </w:r>
      <w:r w:rsidR="000622F6" w:rsidRPr="008B329E">
        <w:rPr>
          <w:b/>
        </w:rPr>
        <w:t>Enter</w:t>
      </w:r>
      <w:r w:rsidR="008864B3">
        <w:rPr>
          <w:b/>
        </w:rPr>
        <w:t xml:space="preserve"> </w:t>
      </w:r>
      <w:r w:rsidR="008864B3" w:rsidRPr="008864B3">
        <w:t>(</w:t>
      </w:r>
      <w:r w:rsidR="008864B3">
        <w:fldChar w:fldCharType="begin"/>
      </w:r>
      <w:r w:rsidR="008864B3">
        <w:instrText xml:space="preserve"> REF _Ref159816715 \h </w:instrText>
      </w:r>
      <w:r w:rsidR="008864B3">
        <w:fldChar w:fldCharType="separate"/>
      </w:r>
      <w:r w:rsidR="00BE6D23">
        <w:t xml:space="preserve">Figure </w:t>
      </w:r>
      <w:r w:rsidR="00BE6D23">
        <w:rPr>
          <w:noProof/>
        </w:rPr>
        <w:t>49</w:t>
      </w:r>
      <w:r w:rsidR="008864B3">
        <w:fldChar w:fldCharType="end"/>
      </w:r>
      <w:r w:rsidR="008864B3" w:rsidRPr="008864B3">
        <w:t>)</w:t>
      </w:r>
      <w:r w:rsidR="000622F6" w:rsidRPr="008B329E">
        <w:t xml:space="preserve">. </w:t>
      </w:r>
    </w:p>
    <w:p w:rsidR="000622F6" w:rsidRPr="008B329E" w:rsidRDefault="000622F6" w:rsidP="000622F6">
      <w:pPr>
        <w:pStyle w:val="Caption"/>
      </w:pPr>
      <w:bookmarkStart w:id="185" w:name="_Ref159816715"/>
      <w:r>
        <w:t xml:space="preserve">Figure </w:t>
      </w:r>
      <w:r w:rsidR="005B5C74">
        <w:fldChar w:fldCharType="begin"/>
      </w:r>
      <w:r w:rsidR="005B5C74">
        <w:instrText xml:space="preserve"> SEQ Figure \* ARABIC </w:instrText>
      </w:r>
      <w:r w:rsidR="005B5C74">
        <w:fldChar w:fldCharType="separate"/>
      </w:r>
      <w:r w:rsidR="00BE6D23">
        <w:rPr>
          <w:noProof/>
        </w:rPr>
        <w:t>49</w:t>
      </w:r>
      <w:r w:rsidR="005B5C74">
        <w:fldChar w:fldCharType="end"/>
      </w:r>
      <w:bookmarkEnd w:id="185"/>
      <w:r>
        <w:t>: HL7 Logical Link</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HL7 LOGICAL LINK</w:t>
      </w:r>
    </w:p>
    <w:p w:rsidR="000622F6" w:rsidRPr="004743C5"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4743C5">
        <w:rPr>
          <w:rFonts w:eastAsia="MS Mincho"/>
          <w:szCs w:val="20"/>
        </w:rPr>
        <w:t>-----------------------------------------------------------------------------</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 xml:space="preserve">NODE: </w:t>
      </w:r>
      <w:r w:rsidRPr="00383109">
        <w:rPr>
          <w:rFonts w:eastAsia="MS Mincho"/>
          <w:b/>
          <w:bCs/>
          <w:szCs w:val="20"/>
          <w:lang w:val="fr-CA"/>
        </w:rPr>
        <w:t>OERR-VBECS</w:t>
      </w:r>
      <w:r w:rsidRPr="00383109">
        <w:rPr>
          <w:rFonts w:eastAsia="MS Mincho"/>
          <w:szCs w:val="20"/>
          <w:lang w:val="fr-CA"/>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 xml:space="preserve">INSTITUTION: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DOMAIN:</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AUTOSTART: </w:t>
      </w:r>
      <w:r w:rsidRPr="00F84846">
        <w:rPr>
          <w:rFonts w:eastAsia="MS Mincho"/>
          <w:b/>
          <w:bCs/>
          <w:szCs w:val="20"/>
        </w:rPr>
        <w:t>ENABLED</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QUEUE SIZE: 10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LLP TYPE: TCP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______________________________________________________________________________</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COMMAND:                                       Press &lt;PF1&gt;H for help    Insert </w:t>
      </w:r>
    </w:p>
    <w:p w:rsidR="001A7554" w:rsidRPr="001A7554" w:rsidRDefault="000622F6" w:rsidP="00675CAA">
      <w:pPr>
        <w:pStyle w:val="ListNumber0"/>
        <w:numPr>
          <w:ilvl w:val="0"/>
          <w:numId w:val="34"/>
        </w:numPr>
        <w:rPr>
          <w:rFonts w:eastAsia="MS Mincho"/>
        </w:rPr>
      </w:pPr>
      <w:r w:rsidRPr="00733983">
        <w:rPr>
          <w:rFonts w:eastAsia="MS Mincho"/>
        </w:rPr>
        <w:t xml:space="preserve">Change the value of the “TCP/IP ADDRESS” and “TCP/IP PORT” parameters to the Internet Protocol (IP) address and port number of the Blood Bank medical device </w:t>
      </w:r>
      <w:r w:rsidR="00320EAD">
        <w:rPr>
          <w:rFonts w:eastAsia="MS Mincho"/>
        </w:rPr>
        <w:t>application</w:t>
      </w:r>
      <w:r w:rsidRPr="00733983">
        <w:rPr>
          <w:rFonts w:eastAsia="MS Mincho"/>
        </w:rPr>
        <w:t xml:space="preserve"> server at your site</w:t>
      </w:r>
      <w:r w:rsidR="004777B4">
        <w:rPr>
          <w:rFonts w:eastAsia="MS Mincho"/>
        </w:rPr>
        <w:t xml:space="preserve">. </w:t>
      </w:r>
      <w:r w:rsidR="004B4D9C">
        <w:rPr>
          <w:rFonts w:eastAsia="MS Mincho"/>
        </w:rPr>
        <w:t>Standard port numbers of 21993 for Test and 21994 for Prod are typically used.</w:t>
      </w:r>
    </w:p>
    <w:p w:rsidR="000622F6" w:rsidRDefault="000622F6" w:rsidP="00675CAA">
      <w:pPr>
        <w:pStyle w:val="ListNumber0"/>
        <w:numPr>
          <w:ilvl w:val="0"/>
          <w:numId w:val="34"/>
        </w:numPr>
        <w:rPr>
          <w:rFonts w:eastAsia="MS Mincho"/>
        </w:rPr>
      </w:pPr>
      <w:r>
        <w:rPr>
          <w:rFonts w:eastAsia="MS Mincho"/>
        </w:rPr>
        <w:t>Move the cursor to the “COMMAND</w:t>
      </w:r>
      <w:r w:rsidR="00BA05C6">
        <w:rPr>
          <w:rFonts w:eastAsia="MS Mincho"/>
        </w:rPr>
        <w:t>:</w:t>
      </w:r>
      <w:r>
        <w:rPr>
          <w:rFonts w:eastAsia="MS Mincho"/>
        </w:rPr>
        <w:t xml:space="preserve">” prompt. </w:t>
      </w:r>
    </w:p>
    <w:p w:rsidR="000622F6" w:rsidRDefault="000622F6" w:rsidP="00675CAA">
      <w:pPr>
        <w:pStyle w:val="ListNumber0"/>
        <w:numPr>
          <w:ilvl w:val="0"/>
          <w:numId w:val="34"/>
        </w:numPr>
        <w:rPr>
          <w:rFonts w:eastAsia="MS Mincho"/>
        </w:rPr>
      </w:pPr>
      <w:r>
        <w:rPr>
          <w:rFonts w:eastAsia="MS Mincho"/>
        </w:rPr>
        <w:t xml:space="preserve">Enter </w:t>
      </w:r>
      <w:r w:rsidRPr="00DD6119">
        <w:rPr>
          <w:rFonts w:eastAsia="MS Mincho"/>
          <w:b/>
        </w:rPr>
        <w:t>Close</w:t>
      </w:r>
      <w:r>
        <w:rPr>
          <w:rFonts w:eastAsia="MS Mincho"/>
        </w:rPr>
        <w:t xml:space="preserve"> to return to the previous screen. </w:t>
      </w:r>
    </w:p>
    <w:p w:rsidR="000622F6" w:rsidRDefault="000622F6" w:rsidP="00675CAA">
      <w:pPr>
        <w:pStyle w:val="ListNumber0"/>
        <w:numPr>
          <w:ilvl w:val="0"/>
          <w:numId w:val="34"/>
        </w:numPr>
        <w:rPr>
          <w:rFonts w:eastAsia="MS Mincho"/>
        </w:rPr>
      </w:pPr>
      <w:r>
        <w:rPr>
          <w:rFonts w:eastAsia="MS Mincho"/>
        </w:rPr>
        <w:t xml:space="preserve">At the “COMMAND:” prompt, enter </w:t>
      </w:r>
      <w:r w:rsidRPr="00DD6119">
        <w:rPr>
          <w:rFonts w:eastAsia="MS Mincho"/>
          <w:b/>
        </w:rPr>
        <w:t>Save</w:t>
      </w:r>
      <w:r>
        <w:rPr>
          <w:rFonts w:eastAsia="MS Mincho"/>
        </w:rPr>
        <w:t xml:space="preserve">. </w:t>
      </w:r>
    </w:p>
    <w:p w:rsidR="000622F6" w:rsidRPr="00E733F5" w:rsidRDefault="000622F6" w:rsidP="00675CAA">
      <w:pPr>
        <w:pStyle w:val="ListNumber0"/>
        <w:numPr>
          <w:ilvl w:val="0"/>
          <w:numId w:val="34"/>
        </w:numPr>
      </w:pPr>
      <w:r>
        <w:rPr>
          <w:rFonts w:eastAsia="MS Mincho"/>
        </w:rPr>
        <w:t xml:space="preserve">Enter </w:t>
      </w:r>
      <w:r w:rsidRPr="00DD6119">
        <w:rPr>
          <w:rFonts w:eastAsia="MS Mincho"/>
          <w:b/>
        </w:rPr>
        <w:t>Exit</w:t>
      </w:r>
      <w:r>
        <w:rPr>
          <w:rFonts w:eastAsia="MS Mincho"/>
        </w:rPr>
        <w:t>.</w:t>
      </w:r>
    </w:p>
    <w:p w:rsidR="000622F6" w:rsidRDefault="000622F6" w:rsidP="000622F6">
      <w:pPr>
        <w:pStyle w:val="Caption"/>
      </w:pPr>
      <w:r>
        <w:t xml:space="preserve">Figure </w:t>
      </w:r>
      <w:r w:rsidR="005B5C74">
        <w:fldChar w:fldCharType="begin"/>
      </w:r>
      <w:r w:rsidR="005B5C74">
        <w:instrText xml:space="preserve"> SEQ Figure \* ARABIC </w:instrText>
      </w:r>
      <w:r w:rsidR="005B5C74">
        <w:fldChar w:fldCharType="separate"/>
      </w:r>
      <w:r w:rsidR="00BE6D23">
        <w:rPr>
          <w:noProof/>
        </w:rPr>
        <w:t>50</w:t>
      </w:r>
      <w:r w:rsidR="005B5C74">
        <w:fldChar w:fldCharType="end"/>
      </w:r>
      <w:r>
        <w:t>: TCP Lower Level Parameters: OERR-VBECS</w:t>
      </w:r>
    </w:p>
    <w:p w:rsidR="000622F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Pr>
          <w:rFonts w:eastAsia="MS Mincho"/>
        </w:rPr>
        <w:t>HL7 LOGICAL LINK</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w:t>
      </w:r>
      <w:r>
        <w:rPr>
          <w:rFonts w:eastAsia="MS Mincho"/>
          <w:szCs w:val="20"/>
        </w:rPr>
        <w:t>-------------------------------</w:t>
      </w:r>
    </w:p>
    <w:p w:rsidR="000622F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Pr>
          <w:rFonts w:eastAsia="MS Mincho"/>
        </w:rPr>
        <w:t>TCP LOWER LEVEL PARAMETERS</w:t>
      </w:r>
    </w:p>
    <w:p w:rsidR="000622F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b/>
          <w:bCs/>
        </w:rPr>
      </w:pPr>
      <w:r>
        <w:rPr>
          <w:rFonts w:eastAsia="MS Mincho"/>
          <w:b/>
          <w:bCs/>
        </w:rPr>
        <w:t>OERR-VBECS</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TCP/IP SERVICE TYPE: CLIENT (SENDER)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TCP/IP ADDRESS: </w:t>
      </w:r>
      <w:r w:rsidRPr="00F84846">
        <w:rPr>
          <w:rFonts w:eastAsia="MS Mincho"/>
          <w:szCs w:val="20"/>
          <w:u w:val="single"/>
        </w:rPr>
        <w:t xml:space="preserve">&lt;IP address of </w:t>
      </w:r>
      <w:r w:rsidR="00F92908">
        <w:rPr>
          <w:rFonts w:eastAsia="MS Mincho"/>
          <w:szCs w:val="20"/>
          <w:u w:val="single"/>
          <w:lang w:val="en-US"/>
        </w:rPr>
        <w:t>VBECS</w:t>
      </w:r>
      <w:r>
        <w:rPr>
          <w:rFonts w:eastAsia="MS Mincho"/>
          <w:szCs w:val="20"/>
          <w:u w:val="single"/>
        </w:rPr>
        <w:t xml:space="preserve"> </w:t>
      </w:r>
      <w:r w:rsidR="00810095">
        <w:rPr>
          <w:rFonts w:eastAsia="MS Mincho"/>
          <w:szCs w:val="20"/>
          <w:u w:val="single"/>
          <w:lang w:val="en-US"/>
        </w:rPr>
        <w:t>application</w:t>
      </w:r>
      <w:r>
        <w:rPr>
          <w:rFonts w:eastAsia="MS Mincho"/>
          <w:szCs w:val="20"/>
          <w:u w:val="single"/>
        </w:rPr>
        <w:t xml:space="preserve"> server</w:t>
      </w:r>
      <w:r w:rsidRPr="00F84846">
        <w:rPr>
          <w:rFonts w:eastAsia="MS Mincho"/>
          <w:szCs w:val="20"/>
          <w:u w:val="single"/>
        </w:rPr>
        <w:t>&gt;</w:t>
      </w:r>
      <w:r w:rsidRPr="00F84846">
        <w:rPr>
          <w:rFonts w:eastAsia="MS Mincho"/>
          <w:szCs w:val="20"/>
        </w:rPr>
        <w:t xml:space="preserve">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TCP/IP PORT: </w:t>
      </w:r>
      <w:r>
        <w:rPr>
          <w:rFonts w:eastAsia="MS Mincho"/>
          <w:szCs w:val="20"/>
          <w:u w:val="single"/>
        </w:rPr>
        <w:t xml:space="preserve">&lt;Port number of </w:t>
      </w:r>
      <w:r w:rsidR="00F92908">
        <w:rPr>
          <w:rFonts w:eastAsia="MS Mincho"/>
          <w:szCs w:val="20"/>
          <w:u w:val="single"/>
          <w:lang w:val="en-US"/>
        </w:rPr>
        <w:t>VBECS</w:t>
      </w:r>
      <w:r>
        <w:rPr>
          <w:rFonts w:eastAsia="MS Mincho"/>
          <w:szCs w:val="20"/>
          <w:u w:val="single"/>
        </w:rPr>
        <w:t xml:space="preserve"> </w:t>
      </w:r>
      <w:r w:rsidR="00810095">
        <w:rPr>
          <w:rFonts w:eastAsia="MS Mincho"/>
          <w:szCs w:val="20"/>
          <w:u w:val="single"/>
          <w:lang w:val="en-US"/>
        </w:rPr>
        <w:t>application</w:t>
      </w:r>
      <w:r w:rsidR="00810095">
        <w:rPr>
          <w:rFonts w:eastAsia="MS Mincho"/>
          <w:szCs w:val="20"/>
          <w:u w:val="single"/>
        </w:rPr>
        <w:t xml:space="preserve"> </w:t>
      </w:r>
      <w:r>
        <w:rPr>
          <w:rFonts w:eastAsia="MS Mincho"/>
          <w:szCs w:val="20"/>
          <w:u w:val="single"/>
        </w:rPr>
        <w:t>server&gt;</w:t>
      </w:r>
      <w:r w:rsidRPr="00F84846">
        <w:rPr>
          <w:rFonts w:eastAsia="MS Mincho"/>
          <w:szCs w:val="20"/>
        </w:rPr>
        <w:t xml:space="preserve">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ACK TIMEOUT: </w:t>
      </w:r>
      <w:r w:rsidR="00C24ABC">
        <w:rPr>
          <w:rFonts w:eastAsia="MS Mincho"/>
          <w:szCs w:val="20"/>
          <w:lang w:val="en-US"/>
        </w:rPr>
        <w:t>30</w:t>
      </w:r>
      <w:r w:rsidRPr="00F84846">
        <w:rPr>
          <w:rFonts w:eastAsia="MS Mincho"/>
          <w:szCs w:val="20"/>
        </w:rPr>
        <w:t xml:space="preserve">                    </w:t>
      </w:r>
      <w:r w:rsidR="00C24ABC">
        <w:rPr>
          <w:rFonts w:eastAsia="MS Mincho"/>
          <w:szCs w:val="20"/>
          <w:lang w:val="en-US"/>
        </w:rPr>
        <w:t xml:space="preserve">  </w:t>
      </w:r>
      <w:r w:rsidRPr="00F84846">
        <w:rPr>
          <w:rFonts w:eastAsia="MS Mincho"/>
          <w:szCs w:val="20"/>
        </w:rPr>
        <w:t xml:space="preserve">RE-TRANSMISION ATTEMPTS: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READ TIMEOUT: </w:t>
      </w:r>
      <w:r w:rsidR="00C24ABC">
        <w:rPr>
          <w:rFonts w:eastAsia="MS Mincho"/>
          <w:szCs w:val="20"/>
          <w:lang w:val="en-US"/>
        </w:rPr>
        <w:t xml:space="preserve">30 </w:t>
      </w:r>
      <w:r w:rsidRPr="00F84846">
        <w:rPr>
          <w:rFonts w:eastAsia="MS Mincho"/>
          <w:szCs w:val="20"/>
        </w:rPr>
        <w:t xml:space="preserve">                 EXCEED RE-TRANSMIT ACTION: restart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BLOCK SIZE:                                      SAY HELO: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STARTUP NODE: </w:t>
      </w:r>
      <w:r w:rsidRPr="00B16DE7">
        <w:rPr>
          <w:rFonts w:eastAsia="MS Mincho"/>
          <w:szCs w:val="20"/>
        </w:rPr>
        <w:tab/>
      </w:r>
      <w:r w:rsidRPr="00B16DE7">
        <w:rPr>
          <w:rFonts w:eastAsia="MS Mincho"/>
          <w:szCs w:val="20"/>
        </w:rPr>
        <w:tab/>
      </w:r>
      <w:r w:rsidRPr="00B16DE7">
        <w:rPr>
          <w:rFonts w:eastAsia="MS Mincho"/>
          <w:szCs w:val="20"/>
        </w:rPr>
        <w:tab/>
      </w:r>
      <w:r w:rsidRPr="00B16DE7">
        <w:rPr>
          <w:rFonts w:eastAsia="MS Mincho"/>
          <w:szCs w:val="20"/>
        </w:rPr>
        <w:tab/>
      </w:r>
      <w:r w:rsidRPr="00B16DE7">
        <w:rPr>
          <w:rFonts w:eastAsia="MS Mincho"/>
          <w:szCs w:val="20"/>
        </w:rPr>
        <w:tab/>
      </w:r>
      <w:r w:rsidRPr="00F84846">
        <w:rPr>
          <w:rFonts w:eastAsia="MS Mincho"/>
          <w:szCs w:val="20"/>
        </w:rPr>
        <w:t xml:space="preserve"> </w:t>
      </w:r>
      <w:r w:rsidRPr="00F84846">
        <w:rPr>
          <w:rFonts w:eastAsia="MS Mincho"/>
          <w:szCs w:val="20"/>
        </w:rPr>
        <w:tab/>
      </w:r>
      <w:r w:rsidRPr="00F84846">
        <w:rPr>
          <w:rFonts w:eastAsia="MS Mincho"/>
          <w:szCs w:val="20"/>
        </w:rPr>
        <w:tab/>
        <w:t xml:space="preserve">PERSISTENT: NO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RETENTION: 15</w:t>
      </w:r>
      <w:r w:rsidRPr="00F84846">
        <w:rPr>
          <w:rFonts w:eastAsia="MS Mincho"/>
          <w:szCs w:val="20"/>
        </w:rPr>
        <w:tab/>
      </w:r>
      <w:r w:rsidRPr="00F84846">
        <w:rPr>
          <w:rFonts w:eastAsia="MS Mincho"/>
          <w:szCs w:val="20"/>
        </w:rPr>
        <w:tab/>
      </w:r>
      <w:r w:rsidRPr="00F84846">
        <w:rPr>
          <w:rFonts w:eastAsia="MS Mincho"/>
          <w:szCs w:val="20"/>
        </w:rPr>
        <w:tab/>
      </w:r>
      <w:r w:rsidRPr="00F84846">
        <w:rPr>
          <w:rFonts w:eastAsia="MS Mincho"/>
          <w:szCs w:val="20"/>
        </w:rPr>
        <w:tab/>
      </w:r>
      <w:r w:rsidRPr="00F84846">
        <w:rPr>
          <w:rFonts w:eastAsia="MS Mincho"/>
          <w:szCs w:val="20"/>
        </w:rPr>
        <w:tab/>
      </w:r>
      <w:r w:rsidRPr="00F84846">
        <w:rPr>
          <w:rFonts w:eastAsia="MS Mincho"/>
          <w:szCs w:val="20"/>
        </w:rPr>
        <w:tab/>
      </w:r>
      <w:r w:rsidRPr="00F84846">
        <w:rPr>
          <w:rFonts w:eastAsia="MS Mincho"/>
          <w:szCs w:val="20"/>
        </w:rPr>
        <w:tab/>
        <w:t xml:space="preserve">UNI-DIRECTIONAL WAIT: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____________________________________________________________________________</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COMMAND:                                       Press &lt;PF1&gt;H for help    Insert </w:t>
      </w:r>
    </w:p>
    <w:p w:rsidR="000622F6" w:rsidRDefault="000622F6" w:rsidP="00675CAA">
      <w:pPr>
        <w:pStyle w:val="ListNumber0"/>
        <w:numPr>
          <w:ilvl w:val="0"/>
          <w:numId w:val="34"/>
        </w:numPr>
      </w:pPr>
      <w:r>
        <w:rPr>
          <w:rFonts w:eastAsia="MS Mincho"/>
          <w:bCs/>
        </w:rPr>
        <w:t>Repea</w:t>
      </w:r>
      <w:r w:rsidR="006D78B2">
        <w:rPr>
          <w:rFonts w:eastAsia="MS Mincho"/>
          <w:bCs/>
        </w:rPr>
        <w:t>t Steps 3 through 11</w:t>
      </w:r>
      <w:r>
        <w:rPr>
          <w:rFonts w:eastAsia="MS Mincho"/>
          <w:bCs/>
        </w:rPr>
        <w:t xml:space="preserve"> substituting </w:t>
      </w:r>
      <w:r>
        <w:t>“VBECSPTM” and “VBECSPTU” for “OERR-VBECS” when prompted for the logical link name to change the IP address and port numbers for the VBECSPTM and VBECSPTU logical links.</w:t>
      </w:r>
    </w:p>
    <w:p w:rsidR="000622F6" w:rsidRDefault="000622F6" w:rsidP="00823E02">
      <w:pPr>
        <w:pStyle w:val="Heading2"/>
        <w:numPr>
          <w:ilvl w:val="1"/>
          <w:numId w:val="0"/>
        </w:numPr>
        <w:tabs>
          <w:tab w:val="num" w:pos="0"/>
        </w:tabs>
        <w:ind w:left="720" w:rightChars="100" w:right="220" w:hanging="720"/>
      </w:pPr>
      <w:bookmarkStart w:id="186" w:name="_Toc122773052"/>
      <w:bookmarkStart w:id="187" w:name="_Toc122777750"/>
      <w:bookmarkStart w:id="188" w:name="_Toc159043985"/>
      <w:bookmarkEnd w:id="186"/>
      <w:bookmarkEnd w:id="187"/>
      <w:r>
        <w:br w:type="page"/>
      </w:r>
      <w:bookmarkStart w:id="189" w:name="_Toc181752733"/>
      <w:bookmarkStart w:id="190" w:name="_Toc181756085"/>
      <w:bookmarkStart w:id="191" w:name="_Toc181756173"/>
      <w:bookmarkStart w:id="192" w:name="_Toc181756220"/>
      <w:bookmarkStart w:id="193" w:name="_Toc181756459"/>
      <w:bookmarkStart w:id="194" w:name="_Toc181756552"/>
      <w:bookmarkStart w:id="195" w:name="_Toc181756643"/>
      <w:bookmarkStart w:id="196" w:name="_Toc181756769"/>
      <w:bookmarkStart w:id="197" w:name="_Toc181757509"/>
      <w:bookmarkStart w:id="198" w:name="_Toc220737774"/>
      <w:bookmarkStart w:id="199" w:name="_Toc355768095"/>
      <w:bookmarkStart w:id="200" w:name="_Toc448764538"/>
      <w:r>
        <w:lastRenderedPageBreak/>
        <w:t>Set Up the VBECS Inbound Logical Link</w:t>
      </w:r>
      <w:bookmarkEnd w:id="188"/>
      <w:bookmarkEnd w:id="189"/>
      <w:bookmarkEnd w:id="190"/>
      <w:bookmarkEnd w:id="191"/>
      <w:bookmarkEnd w:id="192"/>
      <w:bookmarkEnd w:id="193"/>
      <w:bookmarkEnd w:id="194"/>
      <w:bookmarkEnd w:id="195"/>
      <w:bookmarkEnd w:id="196"/>
      <w:bookmarkEnd w:id="197"/>
      <w:bookmarkEnd w:id="198"/>
      <w:bookmarkEnd w:id="199"/>
      <w:bookmarkEnd w:id="200"/>
      <w:r>
        <w:fldChar w:fldCharType="begin"/>
      </w:r>
      <w:r>
        <w:instrText xml:space="preserve"> XE "</w:instrText>
      </w:r>
      <w:r w:rsidRPr="00657D0D">
        <w:instrText>Set Up the VBECS Inbound Logical Link</w:instrText>
      </w:r>
      <w:r>
        <w:instrText xml:space="preserve">" </w:instrText>
      </w:r>
      <w:r>
        <w:fldChar w:fldCharType="end"/>
      </w:r>
    </w:p>
    <w:p w:rsidR="000622F6" w:rsidRDefault="000622F6" w:rsidP="00675CAA">
      <w:pPr>
        <w:pStyle w:val="ListNumber0"/>
        <w:numPr>
          <w:ilvl w:val="0"/>
          <w:numId w:val="36"/>
        </w:numPr>
      </w:pPr>
      <w:r>
        <w:t>At the “Select HL7 Main Menu Option</w:t>
      </w:r>
      <w:r w:rsidR="00FF33B2">
        <w:t>:</w:t>
      </w:r>
      <w:r>
        <w:t xml:space="preserve">” prompt, enter </w:t>
      </w:r>
      <w:r w:rsidRPr="001C18B2">
        <w:rPr>
          <w:b/>
        </w:rPr>
        <w:t>Filer</w:t>
      </w:r>
      <w:r>
        <w:t>.</w:t>
      </w:r>
    </w:p>
    <w:p w:rsidR="000622F6" w:rsidRDefault="000622F6" w:rsidP="00675CAA">
      <w:pPr>
        <w:pStyle w:val="ListNumber0"/>
        <w:numPr>
          <w:ilvl w:val="0"/>
          <w:numId w:val="34"/>
        </w:numPr>
      </w:pPr>
      <w:r>
        <w:rPr>
          <w:rFonts w:eastAsia="MS Mincho"/>
        </w:rPr>
        <w:t>At the “Select Filer and Link Management Options Option</w:t>
      </w:r>
      <w:r w:rsidR="00FF33B2">
        <w:rPr>
          <w:rFonts w:eastAsia="MS Mincho"/>
        </w:rPr>
        <w:t>:</w:t>
      </w:r>
      <w:r>
        <w:rPr>
          <w:rFonts w:eastAsia="MS Mincho"/>
        </w:rPr>
        <w:t>” prompt</w:t>
      </w:r>
      <w:r>
        <w:t xml:space="preserve">, enter </w:t>
      </w:r>
      <w:r>
        <w:rPr>
          <w:b/>
        </w:rPr>
        <w:t>Link</w:t>
      </w:r>
      <w:r w:rsidRPr="00577BD1">
        <w:rPr>
          <w:b/>
        </w:rPr>
        <w:t xml:space="preserve"> Edit</w:t>
      </w:r>
      <w:r>
        <w:t>.</w:t>
      </w:r>
    </w:p>
    <w:p w:rsidR="000622F6" w:rsidRDefault="000622F6" w:rsidP="00675CAA">
      <w:pPr>
        <w:pStyle w:val="ListNumber0"/>
        <w:numPr>
          <w:ilvl w:val="0"/>
          <w:numId w:val="34"/>
        </w:numPr>
      </w:pPr>
      <w:r>
        <w:t>At the “</w:t>
      </w:r>
      <w:r>
        <w:rPr>
          <w:rFonts w:eastAsia="MS Mincho"/>
        </w:rPr>
        <w:t>Select HL LOGICAL LINK NODE</w:t>
      </w:r>
      <w:r w:rsidR="00FF33B2">
        <w:rPr>
          <w:rFonts w:eastAsia="MS Mincho"/>
        </w:rPr>
        <w:t>:</w:t>
      </w:r>
      <w:r>
        <w:rPr>
          <w:rFonts w:eastAsia="MS Mincho"/>
        </w:rPr>
        <w:t>”</w:t>
      </w:r>
      <w:r>
        <w:t xml:space="preserve"> prompt, enter </w:t>
      </w:r>
      <w:r w:rsidRPr="009C1025">
        <w:rPr>
          <w:b/>
        </w:rPr>
        <w:t>VBECS</w:t>
      </w:r>
      <w:r>
        <w:rPr>
          <w:b/>
        </w:rPr>
        <w:t xml:space="preserve">-OERR </w:t>
      </w:r>
      <w:r w:rsidR="00C36CCB">
        <w:t xml:space="preserve">(as shown for OERR-VBECS in </w:t>
      </w:r>
      <w:r w:rsidR="00A22389">
        <w:fldChar w:fldCharType="begin"/>
      </w:r>
      <w:r w:rsidR="00A22389">
        <w:instrText xml:space="preserve"> REF _Ref159819651 \h </w:instrText>
      </w:r>
      <w:r w:rsidR="00A22389">
        <w:fldChar w:fldCharType="separate"/>
      </w:r>
      <w:r w:rsidR="00BE6D23">
        <w:t xml:space="preserve">Figure </w:t>
      </w:r>
      <w:r w:rsidR="00BE6D23">
        <w:rPr>
          <w:noProof/>
        </w:rPr>
        <w:t>48</w:t>
      </w:r>
      <w:r w:rsidR="00A22389">
        <w:fldChar w:fldCharType="end"/>
      </w:r>
      <w:r>
        <w:t>)</w:t>
      </w:r>
      <w:r w:rsidRPr="008B329E">
        <w:t>.</w:t>
      </w:r>
    </w:p>
    <w:p w:rsidR="000622F6" w:rsidRDefault="000622F6" w:rsidP="00675CAA">
      <w:pPr>
        <w:pStyle w:val="ListNumber0"/>
        <w:numPr>
          <w:ilvl w:val="0"/>
          <w:numId w:val="34"/>
        </w:numPr>
      </w:pPr>
      <w:r>
        <w:t xml:space="preserve">Enter </w:t>
      </w:r>
      <w:r w:rsidRPr="00D83EC9">
        <w:rPr>
          <w:b/>
        </w:rPr>
        <w:t>Enabled</w:t>
      </w:r>
      <w:r>
        <w:t xml:space="preserve"> in the</w:t>
      </w:r>
      <w:r w:rsidRPr="008B329E">
        <w:t xml:space="preserve"> AUTOSTART </w:t>
      </w:r>
      <w:r>
        <w:t>field</w:t>
      </w:r>
      <w:r w:rsidR="00A22389">
        <w:t xml:space="preserve"> (</w:t>
      </w:r>
      <w:r w:rsidR="00A22389">
        <w:fldChar w:fldCharType="begin"/>
      </w:r>
      <w:r w:rsidR="00A22389">
        <w:instrText xml:space="preserve"> REF _Ref358359354 \h </w:instrText>
      </w:r>
      <w:r w:rsidR="00A22389">
        <w:fldChar w:fldCharType="separate"/>
      </w:r>
      <w:r w:rsidR="00BE6D23">
        <w:t xml:space="preserve">Figure </w:t>
      </w:r>
      <w:r w:rsidR="00BE6D23">
        <w:rPr>
          <w:noProof/>
        </w:rPr>
        <w:t>51</w:t>
      </w:r>
      <w:r w:rsidR="00A22389">
        <w:fldChar w:fldCharType="end"/>
      </w:r>
      <w:r w:rsidR="00A22389">
        <w:t>)</w:t>
      </w:r>
      <w:r w:rsidRPr="008B329E">
        <w:t>.</w:t>
      </w:r>
      <w:r>
        <w:t xml:space="preserve"> </w:t>
      </w:r>
    </w:p>
    <w:p w:rsidR="000622F6" w:rsidRDefault="000622F6" w:rsidP="00675CAA">
      <w:pPr>
        <w:pStyle w:val="ListNumber0"/>
        <w:numPr>
          <w:ilvl w:val="0"/>
          <w:numId w:val="34"/>
        </w:numPr>
      </w:pPr>
      <w:r>
        <w:t>M</w:t>
      </w:r>
      <w:r w:rsidRPr="008B329E">
        <w:t xml:space="preserve">ove the cursor to the LLP TYPE field and press </w:t>
      </w:r>
      <w:r w:rsidRPr="008B329E">
        <w:rPr>
          <w:b/>
        </w:rPr>
        <w:t>Enter</w:t>
      </w:r>
      <w:r w:rsidR="00A22389">
        <w:rPr>
          <w:b/>
        </w:rPr>
        <w:t xml:space="preserve"> </w:t>
      </w:r>
      <w:r w:rsidR="00A22389" w:rsidRPr="00A22389">
        <w:t>(</w:t>
      </w:r>
      <w:r w:rsidR="00A22389">
        <w:fldChar w:fldCharType="begin"/>
      </w:r>
      <w:r w:rsidR="00A22389">
        <w:instrText xml:space="preserve"> REF _Ref358359354 \h </w:instrText>
      </w:r>
      <w:r w:rsidR="00A22389">
        <w:fldChar w:fldCharType="separate"/>
      </w:r>
      <w:r w:rsidR="00BE6D23">
        <w:t xml:space="preserve">Figure </w:t>
      </w:r>
      <w:r w:rsidR="00BE6D23">
        <w:rPr>
          <w:noProof/>
        </w:rPr>
        <w:t>51</w:t>
      </w:r>
      <w:r w:rsidR="00A22389">
        <w:fldChar w:fldCharType="end"/>
      </w:r>
      <w:r w:rsidR="00A22389" w:rsidRPr="00A22389">
        <w:t>)</w:t>
      </w:r>
      <w:r w:rsidRPr="008B329E">
        <w:t xml:space="preserve">. </w:t>
      </w:r>
    </w:p>
    <w:p w:rsidR="000622F6" w:rsidRPr="008B329E" w:rsidRDefault="000622F6" w:rsidP="000622F6">
      <w:pPr>
        <w:pStyle w:val="Caption"/>
      </w:pPr>
      <w:bookmarkStart w:id="201" w:name="_Ref358359354"/>
      <w:r>
        <w:t xml:space="preserve">Figure </w:t>
      </w:r>
      <w:r w:rsidR="005B5C74">
        <w:fldChar w:fldCharType="begin"/>
      </w:r>
      <w:r w:rsidR="005B5C74">
        <w:instrText xml:space="preserve"> SEQ Figure \* ARABIC </w:instrText>
      </w:r>
      <w:r w:rsidR="005B5C74">
        <w:fldChar w:fldCharType="separate"/>
      </w:r>
      <w:r w:rsidR="00BE6D23">
        <w:rPr>
          <w:noProof/>
        </w:rPr>
        <w:t>51</w:t>
      </w:r>
      <w:r w:rsidR="005B5C74">
        <w:fldChar w:fldCharType="end"/>
      </w:r>
      <w:bookmarkEnd w:id="201"/>
      <w:r>
        <w:t>: HL7 Logical Link</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HL7 LOGICAL LINK</w:t>
      </w:r>
    </w:p>
    <w:p w:rsidR="000622F6" w:rsidRPr="004743C5"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4743C5">
        <w:rPr>
          <w:rFonts w:eastAsia="MS Mincho"/>
          <w:szCs w:val="20"/>
        </w:rPr>
        <w:t>-----------------------------------------------------------------------------</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 xml:space="preserve">NODE: </w:t>
      </w:r>
      <w:r w:rsidRPr="00383109">
        <w:rPr>
          <w:rFonts w:eastAsia="MS Mincho"/>
          <w:b/>
          <w:bCs/>
          <w:szCs w:val="20"/>
          <w:lang w:val="fr-CA"/>
        </w:rPr>
        <w:t>VBECS-OERR</w:t>
      </w:r>
      <w:r w:rsidRPr="00383109">
        <w:rPr>
          <w:rFonts w:eastAsia="MS Mincho"/>
          <w:szCs w:val="20"/>
          <w:lang w:val="fr-CA"/>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 xml:space="preserve">INSTITUTION: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lang w:val="fr-CA"/>
        </w:rPr>
      </w:pPr>
      <w:r w:rsidRPr="00383109">
        <w:rPr>
          <w:rFonts w:eastAsia="MS Mincho"/>
          <w:szCs w:val="20"/>
          <w:lang w:val="fr-CA"/>
        </w:rPr>
        <w:t>DOMAIN:</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AUTOSTART: </w:t>
      </w:r>
      <w:r w:rsidRPr="00F84846">
        <w:rPr>
          <w:rFonts w:eastAsia="MS Mincho"/>
          <w:b/>
          <w:bCs/>
          <w:szCs w:val="20"/>
        </w:rPr>
        <w:t>ENABLED</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QUEUE SIZE: 10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LLP TYPE: TCP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______________________________________________</w:t>
      </w:r>
      <w:r>
        <w:rPr>
          <w:rFonts w:eastAsia="MS Mincho"/>
          <w:szCs w:val="20"/>
        </w:rPr>
        <w:t>_______________________________</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COMMAND:                                       Press &lt;PF1&gt;H for help    Insert </w:t>
      </w:r>
    </w:p>
    <w:p w:rsidR="004B4D9C" w:rsidRDefault="000622F6" w:rsidP="00675CAA">
      <w:pPr>
        <w:pStyle w:val="ListNumber0"/>
        <w:numPr>
          <w:ilvl w:val="0"/>
          <w:numId w:val="34"/>
        </w:numPr>
        <w:rPr>
          <w:rFonts w:eastAsia="MS Mincho"/>
        </w:rPr>
      </w:pPr>
      <w:r w:rsidRPr="004B4D9C">
        <w:rPr>
          <w:rFonts w:eastAsia="MS Mincho"/>
        </w:rPr>
        <w:t>No “T</w:t>
      </w:r>
      <w:r w:rsidR="006D78B2">
        <w:rPr>
          <w:rFonts w:eastAsia="MS Mincho"/>
        </w:rPr>
        <w:t>CP/IP ADDRESS</w:t>
      </w:r>
      <w:r w:rsidR="00A22389" w:rsidRPr="004B4D9C">
        <w:rPr>
          <w:rFonts w:eastAsia="MS Mincho"/>
        </w:rPr>
        <w:t xml:space="preserve">” should be entered. </w:t>
      </w:r>
      <w:r w:rsidRPr="004B4D9C">
        <w:rPr>
          <w:rFonts w:eastAsia="MS Mincho"/>
        </w:rPr>
        <w:t xml:space="preserve">Change the value of the “TCP/IP PORT” parameter to the port number of the VistA HL7 Listener at your site. </w:t>
      </w:r>
      <w:r w:rsidR="004B4D9C" w:rsidRPr="001A7554">
        <w:rPr>
          <w:rFonts w:eastAsia="MS Mincho"/>
        </w:rPr>
        <w:t>Regional support should be contacted for the cor</w:t>
      </w:r>
      <w:r w:rsidR="006D78B2">
        <w:rPr>
          <w:rFonts w:eastAsia="MS Mincho"/>
        </w:rPr>
        <w:t>rect port numbers</w:t>
      </w:r>
      <w:r w:rsidR="004B4D9C" w:rsidRPr="001A7554">
        <w:rPr>
          <w:rFonts w:eastAsia="MS Mincho"/>
        </w:rPr>
        <w:t xml:space="preserve">. </w:t>
      </w:r>
      <w:r w:rsidR="004B4D9C">
        <w:rPr>
          <w:rFonts w:eastAsia="MS Mincho"/>
        </w:rPr>
        <w:t>Standard port numbers of 21993 for Test and 219</w:t>
      </w:r>
      <w:r w:rsidR="006D78B2">
        <w:rPr>
          <w:rFonts w:eastAsia="MS Mincho"/>
        </w:rPr>
        <w:t xml:space="preserve">94 for Prod </w:t>
      </w:r>
      <w:r w:rsidR="0010059E">
        <w:rPr>
          <w:rFonts w:eastAsia="MS Mincho"/>
        </w:rPr>
        <w:t>can be</w:t>
      </w:r>
      <w:r w:rsidR="006D78B2">
        <w:rPr>
          <w:rFonts w:eastAsia="MS Mincho"/>
        </w:rPr>
        <w:t xml:space="preserve"> used</w:t>
      </w:r>
      <w:r w:rsidR="0010059E">
        <w:rPr>
          <w:rFonts w:eastAsia="MS Mincho"/>
        </w:rPr>
        <w:t xml:space="preserve"> if unique ports have not been assigned</w:t>
      </w:r>
      <w:r w:rsidR="006D78B2">
        <w:rPr>
          <w:rFonts w:eastAsia="MS Mincho"/>
        </w:rPr>
        <w:t>.</w:t>
      </w:r>
    </w:p>
    <w:p w:rsidR="000622F6" w:rsidRPr="004B4D9C" w:rsidRDefault="000622F6" w:rsidP="00675CAA">
      <w:pPr>
        <w:pStyle w:val="ListNumber0"/>
        <w:numPr>
          <w:ilvl w:val="0"/>
          <w:numId w:val="34"/>
        </w:numPr>
        <w:rPr>
          <w:rFonts w:eastAsia="MS Mincho"/>
        </w:rPr>
      </w:pPr>
      <w:r w:rsidRPr="004B4D9C">
        <w:rPr>
          <w:rFonts w:eastAsia="MS Mincho"/>
        </w:rPr>
        <w:t>Move the cursor to the “COMMAND</w:t>
      </w:r>
      <w:r w:rsidR="00FF33B2" w:rsidRPr="004B4D9C">
        <w:rPr>
          <w:rFonts w:eastAsia="MS Mincho"/>
        </w:rPr>
        <w:t>:</w:t>
      </w:r>
      <w:r w:rsidRPr="004B4D9C">
        <w:rPr>
          <w:rFonts w:eastAsia="MS Mincho"/>
        </w:rPr>
        <w:t xml:space="preserve">” prompt. </w:t>
      </w:r>
    </w:p>
    <w:p w:rsidR="000622F6" w:rsidRDefault="000622F6" w:rsidP="00675CAA">
      <w:pPr>
        <w:pStyle w:val="ListNumber0"/>
        <w:numPr>
          <w:ilvl w:val="0"/>
          <w:numId w:val="34"/>
        </w:numPr>
        <w:rPr>
          <w:rFonts w:eastAsia="MS Mincho"/>
        </w:rPr>
      </w:pPr>
      <w:r>
        <w:rPr>
          <w:rFonts w:eastAsia="MS Mincho"/>
        </w:rPr>
        <w:t xml:space="preserve">Enter </w:t>
      </w:r>
      <w:r w:rsidRPr="00DD6119">
        <w:rPr>
          <w:rFonts w:eastAsia="MS Mincho"/>
          <w:b/>
        </w:rPr>
        <w:t>Close</w:t>
      </w:r>
      <w:r>
        <w:rPr>
          <w:rFonts w:eastAsia="MS Mincho"/>
        </w:rPr>
        <w:t xml:space="preserve"> to return to the previous screen. </w:t>
      </w:r>
    </w:p>
    <w:p w:rsidR="000622F6" w:rsidRDefault="000622F6" w:rsidP="00675CAA">
      <w:pPr>
        <w:pStyle w:val="ListNumber0"/>
        <w:numPr>
          <w:ilvl w:val="0"/>
          <w:numId w:val="34"/>
        </w:numPr>
        <w:rPr>
          <w:rFonts w:eastAsia="MS Mincho"/>
        </w:rPr>
      </w:pPr>
      <w:r>
        <w:rPr>
          <w:rFonts w:eastAsia="MS Mincho"/>
        </w:rPr>
        <w:t>At the “COMMAND</w:t>
      </w:r>
      <w:r w:rsidR="00FF33B2">
        <w:rPr>
          <w:rFonts w:eastAsia="MS Mincho"/>
        </w:rPr>
        <w:t>:</w:t>
      </w:r>
      <w:r>
        <w:rPr>
          <w:rFonts w:eastAsia="MS Mincho"/>
        </w:rPr>
        <w:t xml:space="preserve">” prompt, enter </w:t>
      </w:r>
      <w:r w:rsidRPr="00DD6119">
        <w:rPr>
          <w:rFonts w:eastAsia="MS Mincho"/>
          <w:b/>
        </w:rPr>
        <w:t>Save</w:t>
      </w:r>
      <w:r>
        <w:rPr>
          <w:rFonts w:eastAsia="MS Mincho"/>
        </w:rPr>
        <w:t xml:space="preserve">. </w:t>
      </w:r>
    </w:p>
    <w:p w:rsidR="000622F6" w:rsidRPr="00E733F5" w:rsidRDefault="000622F6" w:rsidP="00675CAA">
      <w:pPr>
        <w:pStyle w:val="ListNumber0"/>
        <w:numPr>
          <w:ilvl w:val="0"/>
          <w:numId w:val="34"/>
        </w:numPr>
      </w:pPr>
      <w:r>
        <w:rPr>
          <w:rFonts w:eastAsia="MS Mincho"/>
        </w:rPr>
        <w:t xml:space="preserve">Enter </w:t>
      </w:r>
      <w:r w:rsidRPr="00DD6119">
        <w:rPr>
          <w:rFonts w:eastAsia="MS Mincho"/>
          <w:b/>
        </w:rPr>
        <w:t>Exit</w:t>
      </w:r>
      <w:r>
        <w:rPr>
          <w:rFonts w:eastAsia="MS Mincho"/>
        </w:rPr>
        <w:t>.</w:t>
      </w:r>
    </w:p>
    <w:p w:rsidR="000622F6" w:rsidRDefault="000622F6" w:rsidP="000622F6">
      <w:pPr>
        <w:pStyle w:val="Caption"/>
      </w:pPr>
      <w:r>
        <w:t xml:space="preserve">Figure </w:t>
      </w:r>
      <w:r w:rsidR="005B5C74">
        <w:fldChar w:fldCharType="begin"/>
      </w:r>
      <w:r w:rsidR="005B5C74">
        <w:instrText xml:space="preserve"> SEQ Figure \* ARABIC </w:instrText>
      </w:r>
      <w:r w:rsidR="005B5C74">
        <w:fldChar w:fldCharType="separate"/>
      </w:r>
      <w:r w:rsidR="00BE6D23">
        <w:rPr>
          <w:noProof/>
        </w:rPr>
        <w:t>52</w:t>
      </w:r>
      <w:r w:rsidR="005B5C74">
        <w:fldChar w:fldCharType="end"/>
      </w:r>
      <w:r>
        <w:t>: TCP Lower Level Parameters: VBECS-OERR</w:t>
      </w:r>
    </w:p>
    <w:p w:rsidR="000622F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Pr>
          <w:rFonts w:eastAsia="MS Mincho"/>
        </w:rPr>
        <w:t>HL7 LOGICAL LINK</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w:t>
      </w:r>
      <w:r>
        <w:rPr>
          <w:rFonts w:eastAsia="MS Mincho"/>
          <w:szCs w:val="20"/>
        </w:rPr>
        <w:t>-------------------------------</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sidRPr="00C12C66">
        <w:rPr>
          <w:rFonts w:eastAsia="MS Mincho"/>
        </w:rPr>
        <w:t>TCP LOWER LEVEL PARAMETERS</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jc w:val="center"/>
        <w:rPr>
          <w:rFonts w:eastAsia="MS Mincho"/>
        </w:rPr>
      </w:pPr>
      <w:r>
        <w:rPr>
          <w:rFonts w:eastAsia="MS Mincho"/>
        </w:rPr>
        <w:t xml:space="preserve"> </w:t>
      </w:r>
      <w:r w:rsidRPr="00C12C66">
        <w:rPr>
          <w:rFonts w:eastAsia="MS Mincho"/>
          <w:b/>
        </w:rPr>
        <w:t>VBECS-OERR</w:t>
      </w:r>
      <w:r w:rsidRPr="00C12C66">
        <w:rPr>
          <w:rFonts w:eastAsia="MS Mincho"/>
        </w:rPr>
        <w:t xml:space="preserve">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TCP/IP SERVICE TYPE: SINGLE LISTENER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TCP/IP ADDRESS:                    </w:t>
      </w:r>
      <w:r>
        <w:rPr>
          <w:rFonts w:eastAsia="MS Mincho"/>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sidRPr="00383109">
        <w:rPr>
          <w:rFonts w:eastAsia="MS Mincho"/>
        </w:rPr>
        <w:t xml:space="preserve">            TCP/IP PORT: </w:t>
      </w:r>
      <w:r w:rsidRPr="00383109">
        <w:rPr>
          <w:rFonts w:eastAsia="MS Mincho"/>
          <w:i/>
          <w:u w:val="single"/>
        </w:rPr>
        <w:t>&lt;VistA HL7 Listener Port&gt;</w:t>
      </w:r>
      <w:r w:rsidRPr="00383109">
        <w:rPr>
          <w:rFonts w:eastAsia="MS Mincho"/>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sidRPr="00383109">
        <w:rPr>
          <w:rFonts w:eastAsia="MS Mincho"/>
        </w:rPr>
        <w:t xml:space="preserve">                                                                           </w:t>
      </w:r>
    </w:p>
    <w:p w:rsidR="000622F6" w:rsidRPr="00383109"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sidRPr="00383109">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sidRPr="00383109">
        <w:rPr>
          <w:rFonts w:eastAsia="MS Mincho"/>
        </w:rPr>
        <w:t xml:space="preserve">     </w:t>
      </w:r>
      <w:r w:rsidRPr="00C12C66">
        <w:rPr>
          <w:rFonts w:eastAsia="MS Mincho"/>
        </w:rPr>
        <w:t xml:space="preserve">ACK TIMEOUT: </w:t>
      </w:r>
      <w:r w:rsidR="00C24ABC">
        <w:rPr>
          <w:rFonts w:eastAsia="MS Mincho"/>
          <w:lang w:val="en-US"/>
        </w:rPr>
        <w:t>30</w:t>
      </w:r>
      <w:r w:rsidRPr="00C12C66">
        <w:rPr>
          <w:rFonts w:eastAsia="MS Mincho"/>
        </w:rPr>
        <w:t xml:space="preserve">                      RE-T</w:t>
      </w:r>
      <w:r>
        <w:rPr>
          <w:rFonts w:eastAsia="MS Mincho"/>
        </w:rPr>
        <w:t xml:space="preserve">RANSMISION ATTEMPTS: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READ TIMEOUT: </w:t>
      </w:r>
      <w:r w:rsidR="00C24ABC">
        <w:rPr>
          <w:rFonts w:eastAsia="MS Mincho"/>
          <w:lang w:val="en-US"/>
        </w:rPr>
        <w:t>30</w:t>
      </w:r>
      <w:r w:rsidRPr="00C12C66">
        <w:rPr>
          <w:rFonts w:eastAsia="MS Mincho"/>
        </w:rPr>
        <w:t xml:space="preserve">                    EXCEED RE-TR</w:t>
      </w:r>
      <w:r>
        <w:rPr>
          <w:rFonts w:eastAsia="MS Mincho"/>
        </w:rPr>
        <w:t xml:space="preserve">ANSMIT ACTION: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BLOCK SIZE:                           </w:t>
      </w:r>
      <w:r>
        <w:rPr>
          <w:rFonts w:eastAsia="MS Mincho"/>
        </w:rPr>
        <w:t xml:space="preserve">           SAY HELO: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STARTUP NODE:                                      PERSISTENT: NO     </w:t>
      </w:r>
      <w:r>
        <w:rPr>
          <w:rFonts w:eastAsia="MS Mincho"/>
        </w:rPr>
        <w:t xml:space="preserve">   </w:t>
      </w:r>
    </w:p>
    <w:p w:rsidR="000622F6" w:rsidRPr="00C12C66" w:rsidRDefault="000622F6" w:rsidP="000622F6">
      <w:pPr>
        <w:pStyle w:val="PlainText"/>
        <w:pBdr>
          <w:top w:val="single" w:sz="4" w:space="1" w:color="auto"/>
          <w:left w:val="single" w:sz="4" w:space="4" w:color="auto"/>
          <w:bottom w:val="single" w:sz="4" w:space="1" w:color="auto"/>
          <w:right w:val="single" w:sz="4" w:space="4" w:color="auto"/>
        </w:pBdr>
        <w:rPr>
          <w:rFonts w:eastAsia="MS Mincho"/>
        </w:rPr>
      </w:pPr>
      <w:r>
        <w:rPr>
          <w:rFonts w:eastAsia="MS Mincho"/>
        </w:rPr>
        <w:t xml:space="preserve">  </w:t>
      </w:r>
      <w:r w:rsidRPr="00C12C66">
        <w:rPr>
          <w:rFonts w:eastAsia="MS Mincho"/>
        </w:rPr>
        <w:t xml:space="preserve">   RETENTION:                            U</w:t>
      </w:r>
      <w:r>
        <w:rPr>
          <w:rFonts w:eastAsia="MS Mincho"/>
        </w:rPr>
        <w:t xml:space="preserve">NI-DIRECTIONAL WAIT:           </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 ____________________________________________________________________________</w:t>
      </w:r>
    </w:p>
    <w:p w:rsidR="000622F6" w:rsidRPr="00F84846" w:rsidRDefault="000622F6" w:rsidP="000622F6">
      <w:pPr>
        <w:pStyle w:val="PlainText"/>
        <w:pBdr>
          <w:top w:val="single" w:sz="4" w:space="1" w:color="auto"/>
          <w:left w:val="single" w:sz="4" w:space="4" w:color="auto"/>
          <w:bottom w:val="single" w:sz="4" w:space="1" w:color="auto"/>
          <w:right w:val="single" w:sz="4" w:space="4" w:color="auto"/>
        </w:pBdr>
        <w:rPr>
          <w:rFonts w:eastAsia="MS Mincho"/>
          <w:szCs w:val="20"/>
        </w:rPr>
      </w:pPr>
      <w:r w:rsidRPr="00F84846">
        <w:rPr>
          <w:rFonts w:eastAsia="MS Mincho"/>
          <w:szCs w:val="20"/>
        </w:rPr>
        <w:t xml:space="preserve">COMMAND:                                       Press &lt;PF1&gt;H for help    Insert </w:t>
      </w:r>
    </w:p>
    <w:p w:rsidR="000622F6" w:rsidRPr="00432C54" w:rsidRDefault="000622F6" w:rsidP="00823E02">
      <w:pPr>
        <w:pStyle w:val="Heading2"/>
        <w:numPr>
          <w:ilvl w:val="1"/>
          <w:numId w:val="0"/>
        </w:numPr>
        <w:tabs>
          <w:tab w:val="num" w:pos="0"/>
        </w:tabs>
        <w:ind w:left="720" w:rightChars="100" w:right="220" w:hanging="720"/>
      </w:pPr>
      <w:bookmarkStart w:id="202" w:name="_Toc159043986"/>
      <w:bookmarkStart w:id="203" w:name="_Toc181752734"/>
      <w:bookmarkStart w:id="204" w:name="_Toc181756086"/>
      <w:bookmarkStart w:id="205" w:name="_Toc181756174"/>
      <w:bookmarkStart w:id="206" w:name="_Toc181756221"/>
      <w:bookmarkStart w:id="207" w:name="_Toc181756460"/>
      <w:bookmarkStart w:id="208" w:name="_Toc181756553"/>
      <w:bookmarkStart w:id="209" w:name="_Toc181756644"/>
      <w:bookmarkStart w:id="210" w:name="_Toc181756770"/>
      <w:bookmarkStart w:id="211" w:name="_Toc181757510"/>
      <w:bookmarkStart w:id="212" w:name="_Toc220737775"/>
      <w:bookmarkStart w:id="213" w:name="_Toc355768096"/>
      <w:bookmarkStart w:id="214" w:name="_Toc448764539"/>
      <w:r>
        <w:lastRenderedPageBreak/>
        <w:t>Start</w:t>
      </w:r>
      <w:r w:rsidRPr="00432C54">
        <w:t xml:space="preserve"> </w:t>
      </w:r>
      <w:r>
        <w:t>VistA</w:t>
      </w:r>
      <w:r w:rsidRPr="00432C54">
        <w:t xml:space="preserve"> HL7 Logical Links</w:t>
      </w:r>
      <w:bookmarkEnd w:id="202"/>
      <w:bookmarkEnd w:id="203"/>
      <w:bookmarkEnd w:id="204"/>
      <w:bookmarkEnd w:id="205"/>
      <w:bookmarkEnd w:id="206"/>
      <w:bookmarkEnd w:id="207"/>
      <w:bookmarkEnd w:id="208"/>
      <w:bookmarkEnd w:id="209"/>
      <w:bookmarkEnd w:id="210"/>
      <w:bookmarkEnd w:id="211"/>
      <w:bookmarkEnd w:id="212"/>
      <w:bookmarkEnd w:id="213"/>
      <w:bookmarkEnd w:id="214"/>
      <w:r>
        <w:fldChar w:fldCharType="begin"/>
      </w:r>
      <w:r>
        <w:instrText xml:space="preserve"> XE "Start</w:instrText>
      </w:r>
      <w:r w:rsidRPr="00657D0D">
        <w:instrText xml:space="preserve"> VistA HL7 Logical Links</w:instrText>
      </w:r>
      <w:r>
        <w:instrText xml:space="preserve">" </w:instrText>
      </w:r>
      <w:r>
        <w:fldChar w:fldCharType="end"/>
      </w:r>
    </w:p>
    <w:p w:rsidR="000622F6" w:rsidRDefault="000622F6" w:rsidP="00675CAA">
      <w:pPr>
        <w:pStyle w:val="ListNumber0"/>
        <w:numPr>
          <w:ilvl w:val="0"/>
          <w:numId w:val="35"/>
        </w:numPr>
      </w:pPr>
      <w:r>
        <w:t>Before data can be transmitted over the VBECS logical links, edit the link definitions as described above.</w:t>
      </w:r>
    </w:p>
    <w:p w:rsidR="000622F6" w:rsidRDefault="000622F6" w:rsidP="00675CAA">
      <w:pPr>
        <w:pStyle w:val="ListNumber0"/>
        <w:numPr>
          <w:ilvl w:val="0"/>
          <w:numId w:val="35"/>
        </w:numPr>
      </w:pPr>
      <w:r>
        <w:t xml:space="preserve">To turn on the new VBECS logical links, select </w:t>
      </w:r>
      <w:r w:rsidRPr="000072F5">
        <w:rPr>
          <w:b/>
          <w:caps/>
        </w:rPr>
        <w:t>Start/Stop Links</w:t>
      </w:r>
      <w:r w:rsidRPr="000072F5">
        <w:rPr>
          <w:b/>
        </w:rPr>
        <w:t xml:space="preserve"> [HL START]</w:t>
      </w:r>
      <w:r>
        <w:t>.</w:t>
      </w:r>
    </w:p>
    <w:p w:rsidR="000622F6" w:rsidRDefault="000622F6" w:rsidP="00675CAA">
      <w:pPr>
        <w:pStyle w:val="ListNumber0"/>
        <w:numPr>
          <w:ilvl w:val="0"/>
          <w:numId w:val="35"/>
        </w:numPr>
      </w:pPr>
      <w:r>
        <w:t>Start the “OERR-VBECS” logical link.</w:t>
      </w:r>
    </w:p>
    <w:p w:rsidR="000622F6" w:rsidRDefault="000622F6" w:rsidP="00675CAA">
      <w:pPr>
        <w:pStyle w:val="ListNumber0"/>
        <w:numPr>
          <w:ilvl w:val="0"/>
          <w:numId w:val="35"/>
        </w:numPr>
      </w:pPr>
      <w:r>
        <w:t>Start the “VBECS-OERR” logical link.</w:t>
      </w:r>
    </w:p>
    <w:p w:rsidR="000622F6" w:rsidRDefault="000622F6" w:rsidP="00675CAA">
      <w:pPr>
        <w:pStyle w:val="ListNumber0"/>
        <w:numPr>
          <w:ilvl w:val="0"/>
          <w:numId w:val="35"/>
        </w:numPr>
      </w:pPr>
      <w:r>
        <w:t>Start the “VBECSPTM” logical link.</w:t>
      </w:r>
    </w:p>
    <w:p w:rsidR="000622F6" w:rsidRDefault="000622F6" w:rsidP="00675CAA">
      <w:pPr>
        <w:pStyle w:val="ListNumber0"/>
        <w:numPr>
          <w:ilvl w:val="0"/>
          <w:numId w:val="35"/>
        </w:numPr>
      </w:pPr>
      <w:r>
        <w:t>Start the “VBECSPTU” logical link.</w:t>
      </w:r>
    </w:p>
    <w:p w:rsidR="000622F6" w:rsidRDefault="000622F6" w:rsidP="00675CAA">
      <w:pPr>
        <w:pStyle w:val="ListNumber0"/>
        <w:numPr>
          <w:ilvl w:val="0"/>
          <w:numId w:val="35"/>
        </w:numPr>
      </w:pPr>
      <w:r>
        <w:t xml:space="preserve">Ensure that the </w:t>
      </w:r>
      <w:r w:rsidRPr="00383109">
        <w:t>VistA</w:t>
      </w:r>
      <w:r>
        <w:t xml:space="preserve"> HL7 Link Manager is running; VBECS messaging cannot occur without it. </w:t>
      </w:r>
    </w:p>
    <w:p w:rsidR="000622F6" w:rsidRDefault="000622F6" w:rsidP="00675CAA">
      <w:pPr>
        <w:pStyle w:val="ListNumber0"/>
        <w:numPr>
          <w:ilvl w:val="0"/>
          <w:numId w:val="35"/>
        </w:numPr>
      </w:pPr>
      <w:r>
        <w:t>To check the status of the Link Manager (and, if necessary, restart it), access the</w:t>
      </w:r>
      <w:r w:rsidR="00CE2E63">
        <w:rPr>
          <w:caps/>
        </w:rPr>
        <w:t xml:space="preserve"> </w:t>
      </w:r>
      <w:r w:rsidRPr="00CE2E63">
        <w:rPr>
          <w:b/>
          <w:caps/>
        </w:rPr>
        <w:t>HL START/STOP LINK MANAGER</w:t>
      </w:r>
      <w:r>
        <w:t xml:space="preserve"> menu option.</w:t>
      </w:r>
    </w:p>
    <w:p w:rsidR="000622F6" w:rsidRDefault="000622F6" w:rsidP="00823E02">
      <w:pPr>
        <w:pStyle w:val="Heading2"/>
        <w:numPr>
          <w:ilvl w:val="1"/>
          <w:numId w:val="0"/>
        </w:numPr>
        <w:tabs>
          <w:tab w:val="num" w:pos="0"/>
        </w:tabs>
        <w:ind w:left="720" w:rightChars="100" w:right="220" w:hanging="720"/>
      </w:pPr>
      <w:bookmarkStart w:id="215" w:name="_Toc159043987"/>
      <w:bookmarkStart w:id="216" w:name="_Toc181752735"/>
      <w:bookmarkStart w:id="217" w:name="_Toc181756087"/>
      <w:bookmarkStart w:id="218" w:name="_Toc181756175"/>
      <w:bookmarkStart w:id="219" w:name="_Toc181756222"/>
      <w:bookmarkStart w:id="220" w:name="_Toc181756461"/>
      <w:bookmarkStart w:id="221" w:name="_Toc181756554"/>
      <w:bookmarkStart w:id="222" w:name="_Toc181756645"/>
      <w:bookmarkStart w:id="223" w:name="_Toc181756771"/>
      <w:bookmarkStart w:id="224" w:name="_Toc181757511"/>
      <w:bookmarkStart w:id="225" w:name="_Toc220737776"/>
      <w:bookmarkStart w:id="226" w:name="_Toc355768097"/>
      <w:bookmarkStart w:id="227" w:name="_Toc448764540"/>
      <w:r>
        <w:t>Monitor VBECS HL7 Logical Links</w:t>
      </w:r>
      <w:bookmarkEnd w:id="215"/>
      <w:bookmarkEnd w:id="216"/>
      <w:bookmarkEnd w:id="217"/>
      <w:bookmarkEnd w:id="218"/>
      <w:bookmarkEnd w:id="219"/>
      <w:bookmarkEnd w:id="220"/>
      <w:bookmarkEnd w:id="221"/>
      <w:bookmarkEnd w:id="222"/>
      <w:bookmarkEnd w:id="223"/>
      <w:bookmarkEnd w:id="224"/>
      <w:bookmarkEnd w:id="225"/>
      <w:bookmarkEnd w:id="226"/>
      <w:bookmarkEnd w:id="227"/>
      <w:r>
        <w:fldChar w:fldCharType="begin"/>
      </w:r>
      <w:r>
        <w:instrText xml:space="preserve"> XE "Monitor</w:instrText>
      </w:r>
      <w:r w:rsidRPr="00657D0D">
        <w:instrText xml:space="preserve"> VBECS HL7 Logical Links</w:instrText>
      </w:r>
      <w:r>
        <w:instrText xml:space="preserve">" </w:instrText>
      </w:r>
      <w:r>
        <w:fldChar w:fldCharType="end"/>
      </w:r>
    </w:p>
    <w:p w:rsidR="000622F6" w:rsidRDefault="000622F6" w:rsidP="00CE2E63">
      <w:pPr>
        <w:pStyle w:val="ListNumber0"/>
      </w:pPr>
      <w:r>
        <w:t>Once two-way communication has been established, you can monitor the links.</w:t>
      </w:r>
    </w:p>
    <w:p w:rsidR="000622F6" w:rsidRDefault="000622F6" w:rsidP="000622F6">
      <w:pPr>
        <w:pStyle w:val="ListNumber0"/>
        <w:ind w:left="720"/>
      </w:pPr>
    </w:p>
    <w:p w:rsidR="000622F6" w:rsidRDefault="000622F6" w:rsidP="00675CAA">
      <w:pPr>
        <w:pStyle w:val="ListNumber0"/>
        <w:numPr>
          <w:ilvl w:val="0"/>
          <w:numId w:val="38"/>
        </w:numPr>
      </w:pPr>
      <w:r>
        <w:t>Use the “System Link Monitor” to view the status of the VBECS Logical Links.</w:t>
      </w:r>
    </w:p>
    <w:p w:rsidR="000622F6" w:rsidRDefault="000622F6" w:rsidP="00675CAA">
      <w:pPr>
        <w:pStyle w:val="ListNumber0"/>
        <w:numPr>
          <w:ilvl w:val="0"/>
          <w:numId w:val="34"/>
        </w:numPr>
      </w:pPr>
      <w:r>
        <w:t>From the “</w:t>
      </w:r>
      <w:r w:rsidRPr="00577BD1">
        <w:t>HL7 Main</w:t>
      </w:r>
      <w:r w:rsidR="00CE2E63">
        <w:t xml:space="preserve"> M</w:t>
      </w:r>
      <w:r w:rsidRPr="00577BD1">
        <w:t>enu</w:t>
      </w:r>
      <w:r w:rsidR="00CE2E63">
        <w:t>”</w:t>
      </w:r>
      <w:r>
        <w:t xml:space="preserve">, select </w:t>
      </w:r>
      <w:r>
        <w:rPr>
          <w:b/>
        </w:rPr>
        <w:t>System Link Monitor</w:t>
      </w:r>
      <w:r w:rsidR="00CE2E63">
        <w:rPr>
          <w:b/>
        </w:rPr>
        <w:t xml:space="preserve"> </w:t>
      </w:r>
      <w:r w:rsidR="00CE2E63" w:rsidRPr="00CE2E63">
        <w:t>(</w:t>
      </w:r>
      <w:r w:rsidR="00D77644">
        <w:fldChar w:fldCharType="begin"/>
      </w:r>
      <w:r w:rsidR="00D77644">
        <w:instrText xml:space="preserve"> REF _Ref358296991 \h </w:instrText>
      </w:r>
      <w:r w:rsidR="00D77644">
        <w:fldChar w:fldCharType="separate"/>
      </w:r>
      <w:r w:rsidR="00BE6D23">
        <w:t xml:space="preserve">Figure </w:t>
      </w:r>
      <w:r w:rsidR="00BE6D23">
        <w:rPr>
          <w:noProof/>
        </w:rPr>
        <w:t>53</w:t>
      </w:r>
      <w:r w:rsidR="00D77644">
        <w:fldChar w:fldCharType="end"/>
      </w:r>
      <w:r w:rsidR="00CE2E63" w:rsidRPr="00CE2E63">
        <w:t>)</w:t>
      </w:r>
      <w:r>
        <w:t>.</w:t>
      </w:r>
    </w:p>
    <w:p w:rsidR="000622F6" w:rsidRDefault="000622F6" w:rsidP="000622F6">
      <w:pPr>
        <w:pStyle w:val="Caption"/>
      </w:pPr>
      <w:bookmarkStart w:id="228" w:name="_Ref358296991"/>
      <w:r>
        <w:t xml:space="preserve">Figure </w:t>
      </w:r>
      <w:r w:rsidR="005B5C74">
        <w:fldChar w:fldCharType="begin"/>
      </w:r>
      <w:r w:rsidR="005B5C74">
        <w:instrText xml:space="preserve"> SEQ Figure \* ARABIC </w:instrText>
      </w:r>
      <w:r w:rsidR="005B5C74">
        <w:fldChar w:fldCharType="separate"/>
      </w:r>
      <w:r w:rsidR="00BE6D23">
        <w:rPr>
          <w:noProof/>
        </w:rPr>
        <w:t>53</w:t>
      </w:r>
      <w:r w:rsidR="005B5C74">
        <w:fldChar w:fldCharType="end"/>
      </w:r>
      <w:bookmarkEnd w:id="228"/>
      <w:r>
        <w:t>: HL7 System Link Monitor Menu Navigation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576"/>
      </w:tblGrid>
      <w:tr w:rsidR="000622F6" w:rsidTr="00F0701D">
        <w:tc>
          <w:tcPr>
            <w:tcW w:w="9576" w:type="dxa"/>
          </w:tcPr>
          <w:p w:rsidR="000622F6" w:rsidRPr="00B105F6" w:rsidRDefault="000622F6" w:rsidP="00823E02">
            <w:pPr>
              <w:pStyle w:val="PlainText"/>
              <w:ind w:leftChars="150" w:left="330"/>
              <w:rPr>
                <w:rFonts w:eastAsia="MS Mincho"/>
                <w:lang w:val="en-US"/>
              </w:rPr>
            </w:pPr>
            <w:r w:rsidRPr="00B105F6">
              <w:rPr>
                <w:rFonts w:eastAsia="MS Mincho"/>
                <w:lang w:val="en-US"/>
              </w:rPr>
              <w:t>HL7 Main Menu</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Event monitoring menu ...</w:t>
            </w:r>
          </w:p>
          <w:p w:rsidR="000622F6" w:rsidRPr="00B105F6" w:rsidRDefault="000622F6" w:rsidP="00823E02">
            <w:pPr>
              <w:pStyle w:val="PlainText"/>
              <w:ind w:leftChars="150" w:left="330"/>
              <w:rPr>
                <w:rFonts w:eastAsia="MS Mincho"/>
                <w:b/>
                <w:lang w:val="en-US"/>
              </w:rPr>
            </w:pPr>
            <w:r w:rsidRPr="00B105F6">
              <w:rPr>
                <w:rFonts w:eastAsia="MS Mincho"/>
                <w:lang w:val="en-US"/>
              </w:rPr>
              <w:t xml:space="preserve">   </w:t>
            </w:r>
            <w:r w:rsidRPr="00B105F6">
              <w:rPr>
                <w:rFonts w:eastAsia="MS Mincho"/>
                <w:b/>
                <w:lang w:val="en-US"/>
              </w:rPr>
              <w:t>Systems Link Monitor</w:t>
            </w:r>
          </w:p>
          <w:p w:rsidR="000622F6" w:rsidRPr="00B105F6" w:rsidRDefault="000622F6" w:rsidP="00823E02">
            <w:pPr>
              <w:pStyle w:val="PlainText"/>
              <w:ind w:leftChars="150" w:left="330"/>
              <w:rPr>
                <w:rFonts w:eastAsia="MS Mincho"/>
                <w:lang w:val="en-US"/>
              </w:rPr>
            </w:pPr>
            <w:r w:rsidRPr="00B105F6">
              <w:rPr>
                <w:rFonts w:eastAsia="MS Mincho"/>
                <w:b/>
                <w:lang w:val="en-US"/>
              </w:rPr>
              <w:t xml:space="preserve">   </w:t>
            </w:r>
            <w:r w:rsidRPr="00B105F6">
              <w:rPr>
                <w:rFonts w:eastAsia="MS Mincho"/>
                <w:lang w:val="en-US"/>
              </w:rPr>
              <w:t>Filer and Link Management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Message Management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Interface Developer Options ...</w:t>
            </w:r>
          </w:p>
          <w:p w:rsidR="000622F6" w:rsidRPr="00B105F6" w:rsidRDefault="000622F6" w:rsidP="00823E02">
            <w:pPr>
              <w:pStyle w:val="PlainText"/>
              <w:ind w:leftChars="150" w:left="330"/>
              <w:rPr>
                <w:rFonts w:eastAsia="MS Mincho"/>
                <w:lang w:val="en-US"/>
              </w:rPr>
            </w:pPr>
            <w:r w:rsidRPr="00B105F6">
              <w:rPr>
                <w:rFonts w:eastAsia="MS Mincho"/>
                <w:lang w:val="en-US"/>
              </w:rPr>
              <w:t xml:space="preserve">   Site Parameter Edit</w:t>
            </w:r>
          </w:p>
          <w:p w:rsidR="000622F6" w:rsidRPr="00B105F6" w:rsidRDefault="000622F6" w:rsidP="00823E02">
            <w:pPr>
              <w:pStyle w:val="PlainText"/>
              <w:ind w:leftChars="150" w:left="330"/>
              <w:rPr>
                <w:rFonts w:eastAsia="MS Mincho"/>
                <w:lang w:val="en-US"/>
              </w:rPr>
            </w:pPr>
          </w:p>
          <w:p w:rsidR="000622F6" w:rsidRPr="00B105F6" w:rsidRDefault="000622F6" w:rsidP="00823E02">
            <w:pPr>
              <w:pStyle w:val="PlainText"/>
              <w:ind w:leftChars="150" w:left="330"/>
              <w:rPr>
                <w:lang w:val="en-US"/>
              </w:rPr>
            </w:pPr>
            <w:r w:rsidRPr="00B105F6">
              <w:rPr>
                <w:lang w:val="en-US"/>
              </w:rPr>
              <w:t xml:space="preserve">Select HL7 Main Menu Option: </w:t>
            </w:r>
            <w:r w:rsidRPr="00B105F6">
              <w:rPr>
                <w:b/>
                <w:lang w:val="en-US"/>
              </w:rPr>
              <w:t>System Link Monitor</w:t>
            </w:r>
          </w:p>
        </w:tc>
      </w:tr>
    </w:tbl>
    <w:p w:rsidR="000622F6" w:rsidRDefault="000622F6" w:rsidP="000622F6">
      <w:pPr>
        <w:pStyle w:val="ListNumber0"/>
      </w:pPr>
    </w:p>
    <w:p w:rsidR="000622F6" w:rsidRDefault="000622F6" w:rsidP="00675CAA">
      <w:pPr>
        <w:pStyle w:val="ListNumber0"/>
        <w:numPr>
          <w:ilvl w:val="0"/>
          <w:numId w:val="34"/>
        </w:numPr>
      </w:pPr>
      <w:r>
        <w:br w:type="page"/>
      </w:r>
      <w:r>
        <w:lastRenderedPageBreak/>
        <w:t xml:space="preserve">When a list of </w:t>
      </w:r>
      <w:r w:rsidRPr="00383109">
        <w:t>VistA</w:t>
      </w:r>
      <w:r>
        <w:t xml:space="preserve"> HL7 links defined at your site appears, press </w:t>
      </w:r>
      <w:r>
        <w:rPr>
          <w:b/>
        </w:rPr>
        <w:t>V</w:t>
      </w:r>
      <w:r>
        <w:t xml:space="preserve"> at the “</w:t>
      </w:r>
      <w:r w:rsidRPr="00DD6119">
        <w:t>Select a Command</w:t>
      </w:r>
      <w:r w:rsidR="00FF33B2">
        <w:t>:</w:t>
      </w:r>
      <w:r>
        <w:t>”</w:t>
      </w:r>
      <w:r w:rsidRPr="00567E04">
        <w:rPr>
          <w:b/>
        </w:rPr>
        <w:t xml:space="preserve"> </w:t>
      </w:r>
      <w:r>
        <w:t>prompt</w:t>
      </w:r>
      <w:r w:rsidR="00A22389">
        <w:t xml:space="preserve"> (</w:t>
      </w:r>
      <w:r w:rsidR="00A22389">
        <w:fldChar w:fldCharType="begin"/>
      </w:r>
      <w:r w:rsidR="00A22389">
        <w:instrText xml:space="preserve"> REF _Ref358297068 \h </w:instrText>
      </w:r>
      <w:r w:rsidR="00A22389">
        <w:fldChar w:fldCharType="separate"/>
      </w:r>
      <w:r w:rsidR="00BE6D23">
        <w:t xml:space="preserve">Figure </w:t>
      </w:r>
      <w:r w:rsidR="00BE6D23">
        <w:rPr>
          <w:noProof/>
        </w:rPr>
        <w:t>54</w:t>
      </w:r>
      <w:r w:rsidR="00A22389">
        <w:fldChar w:fldCharType="end"/>
      </w:r>
      <w:r w:rsidR="00A22389">
        <w:t>)</w:t>
      </w:r>
      <w:r w:rsidRPr="00D67EAF">
        <w:t>.</w:t>
      </w:r>
      <w:r>
        <w:t xml:space="preserve"> </w:t>
      </w:r>
    </w:p>
    <w:p w:rsidR="000622F6" w:rsidRDefault="000622F6" w:rsidP="00675CAA">
      <w:pPr>
        <w:pStyle w:val="ListNumber0"/>
        <w:numPr>
          <w:ilvl w:val="0"/>
          <w:numId w:val="34"/>
        </w:numPr>
      </w:pPr>
      <w:r>
        <w:t>At the “</w:t>
      </w:r>
      <w:r w:rsidRPr="00DD6119">
        <w:t>Select LINK MONITOR VIEWS</w:t>
      </w:r>
      <w:r w:rsidR="00FF33B2">
        <w:t>:</w:t>
      </w:r>
      <w:r>
        <w:t xml:space="preserve">” prompt, enter </w:t>
      </w:r>
      <w:r>
        <w:rPr>
          <w:b/>
        </w:rPr>
        <w:t>VBECS</w:t>
      </w:r>
      <w:r w:rsidR="00D77644">
        <w:rPr>
          <w:b/>
        </w:rPr>
        <w:t xml:space="preserve"> </w:t>
      </w:r>
      <w:r w:rsidR="00D77644" w:rsidRPr="00D77644">
        <w:t>(</w:t>
      </w:r>
      <w:r w:rsidR="00D77644">
        <w:fldChar w:fldCharType="begin"/>
      </w:r>
      <w:r w:rsidR="00D77644">
        <w:instrText xml:space="preserve"> REF _Ref358297068 \h </w:instrText>
      </w:r>
      <w:r w:rsidR="00D77644">
        <w:fldChar w:fldCharType="separate"/>
      </w:r>
      <w:r w:rsidR="00BE6D23">
        <w:t xml:space="preserve">Figure </w:t>
      </w:r>
      <w:r w:rsidR="00BE6D23">
        <w:rPr>
          <w:noProof/>
        </w:rPr>
        <w:t>54</w:t>
      </w:r>
      <w:r w:rsidR="00D77644">
        <w:fldChar w:fldCharType="end"/>
      </w:r>
      <w:r w:rsidR="00D77644" w:rsidRPr="00D77644">
        <w:t>)</w:t>
      </w:r>
      <w:r>
        <w:t xml:space="preserve">. </w:t>
      </w:r>
    </w:p>
    <w:p w:rsidR="000622F6" w:rsidRDefault="000622F6" w:rsidP="000622F6">
      <w:pPr>
        <w:pStyle w:val="Caption"/>
      </w:pPr>
      <w:bookmarkStart w:id="229" w:name="_Ref358297068"/>
      <w:r>
        <w:t xml:space="preserve">Figure </w:t>
      </w:r>
      <w:r w:rsidR="005B5C74">
        <w:fldChar w:fldCharType="begin"/>
      </w:r>
      <w:r w:rsidR="005B5C74">
        <w:instrText xml:space="preserve"> SEQ Figure \* ARABIC </w:instrText>
      </w:r>
      <w:r w:rsidR="005B5C74">
        <w:fldChar w:fldCharType="separate"/>
      </w:r>
      <w:r w:rsidR="00BE6D23">
        <w:rPr>
          <w:noProof/>
        </w:rPr>
        <w:t>54</w:t>
      </w:r>
      <w:r w:rsidR="005B5C74">
        <w:fldChar w:fldCharType="end"/>
      </w:r>
      <w:bookmarkEnd w:id="229"/>
      <w:r>
        <w:t>: System Link Monitor</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r>
        <w:rPr>
          <w:rFonts w:ascii="Courier New" w:hAnsi="Courier New" w:cs="Courier New"/>
          <w:sz w:val="20"/>
          <w:szCs w:val="20"/>
        </w:rPr>
        <w:t xml:space="preserve">          </w:t>
      </w:r>
      <w:r w:rsidRPr="00567E04">
        <w:rPr>
          <w:rFonts w:ascii="Courier New" w:hAnsi="Courier New" w:cs="Courier New"/>
          <w:sz w:val="20"/>
          <w:szCs w:val="20"/>
        </w:rPr>
        <w:t xml:space="preserve">SYSTEM LINK MONITOR for </w:t>
      </w:r>
      <w:r>
        <w:rPr>
          <w:rFonts w:ascii="Courier New" w:hAnsi="Courier New" w:cs="Courier New"/>
          <w:bCs/>
          <w:sz w:val="20"/>
          <w:szCs w:val="20"/>
        </w:rPr>
        <w:t>&lt;your site name&gt;</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MESSAGES  MESSAGES   MESSAGES  MESSAGES  DEVICE</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NODE       RECEIVED  PROCESSED  TO SEND   SENT      TYPE     STATE</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LA7V 657                        4         4          MM      Halting</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LL15VISN   105       105        394       105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MPIVA      0         0          322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NPTF       0         0          25        0          MM      Halting</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OERR-VBE   34        34         1019      1018       NC      Idle</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PSOTPBAA   28        28         52        28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VABAC      0         0          1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VAFAV      0         0          2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VAFHM      0         0          3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VAFRE      0         0          4         0          NC      Shutdown</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Incoming filers running =&gt; 1            TaskMan running</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Outgoing filers running =&gt; 1            Link Manager running</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Monitor OVERDUE</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Select a Command:</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(N)EXT  (B)ACKUP  (A)LL LINKS  (S)CREENED  (V)IEWS  (Q)UIT  (?) HELP: </w:t>
      </w:r>
      <w:r w:rsidRPr="00567E04">
        <w:rPr>
          <w:rFonts w:ascii="Courier New" w:hAnsi="Courier New" w:cs="Courier New"/>
          <w:b/>
          <w:sz w:val="20"/>
          <w:szCs w:val="20"/>
        </w:rPr>
        <w:t>V</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 </w:t>
      </w:r>
    </w:p>
    <w:p w:rsidR="000622F6" w:rsidRPr="00567E04"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67E04">
        <w:rPr>
          <w:rFonts w:ascii="Courier New" w:hAnsi="Courier New" w:cs="Courier New"/>
          <w:sz w:val="20"/>
          <w:szCs w:val="20"/>
        </w:rPr>
        <w:t xml:space="preserve">Select LINK MONITOR VIEWS: </w:t>
      </w:r>
      <w:r w:rsidRPr="00567E04">
        <w:rPr>
          <w:rFonts w:ascii="Courier New" w:hAnsi="Courier New" w:cs="Courier New"/>
          <w:b/>
          <w:sz w:val="20"/>
          <w:szCs w:val="20"/>
        </w:rPr>
        <w:t>VBECS</w:t>
      </w:r>
    </w:p>
    <w:p w:rsidR="000622F6" w:rsidRDefault="000622F6" w:rsidP="00675CAA">
      <w:pPr>
        <w:pStyle w:val="ListNumber0"/>
        <w:numPr>
          <w:ilvl w:val="0"/>
          <w:numId w:val="34"/>
        </w:numPr>
      </w:pPr>
      <w:r>
        <w:t xml:space="preserve">A screen similar to </w:t>
      </w:r>
      <w:r>
        <w:fldChar w:fldCharType="begin"/>
      </w:r>
      <w:r>
        <w:instrText xml:space="preserve"> REF _Ref159820351 \h </w:instrText>
      </w:r>
      <w:r>
        <w:fldChar w:fldCharType="separate"/>
      </w:r>
      <w:r w:rsidR="00BE6D23">
        <w:t xml:space="preserve">Figure </w:t>
      </w:r>
      <w:r w:rsidR="00BE6D23">
        <w:rPr>
          <w:noProof/>
        </w:rPr>
        <w:t>55</w:t>
      </w:r>
      <w:r>
        <w:fldChar w:fldCharType="end"/>
      </w:r>
      <w:r>
        <w:t xml:space="preserve"> appears.</w:t>
      </w:r>
    </w:p>
    <w:p w:rsidR="000622F6" w:rsidRDefault="000622F6" w:rsidP="000622F6">
      <w:pPr>
        <w:pStyle w:val="Caption"/>
      </w:pPr>
      <w:bookmarkStart w:id="230" w:name="_Ref159820351"/>
      <w:r>
        <w:t xml:space="preserve">Figure </w:t>
      </w:r>
      <w:r w:rsidR="005B5C74">
        <w:fldChar w:fldCharType="begin"/>
      </w:r>
      <w:r w:rsidR="005B5C74">
        <w:instrText xml:space="preserve"> SEQ Figure \* ARABIC </w:instrText>
      </w:r>
      <w:r w:rsidR="005B5C74">
        <w:fldChar w:fldCharType="separate"/>
      </w:r>
      <w:r w:rsidR="00BE6D23">
        <w:rPr>
          <w:noProof/>
        </w:rPr>
        <w:t>55</w:t>
      </w:r>
      <w:r w:rsidR="005B5C74">
        <w:fldChar w:fldCharType="end"/>
      </w:r>
      <w:bookmarkEnd w:id="230"/>
      <w:r>
        <w:t>: System Link Monitor</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SYSTEM LINK MONITOR for </w:t>
      </w:r>
      <w:r>
        <w:rPr>
          <w:rFonts w:ascii="Courier New" w:hAnsi="Courier New" w:cs="Courier New"/>
          <w:bCs/>
          <w:sz w:val="20"/>
          <w:szCs w:val="20"/>
        </w:rPr>
        <w:t>&lt;your site name&gt;</w:t>
      </w:r>
      <w:r w:rsidRPr="00843F80">
        <w:rPr>
          <w:rFonts w:ascii="Courier New" w:hAnsi="Courier New" w:cs="Courier New"/>
          <w:bCs/>
          <w:sz w:val="20"/>
          <w:szCs w:val="20"/>
        </w:rPr>
        <w:t xml:space="preserve">                            </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MESSAGES  MESSAGES   MESSAGES  MESSAGES  DEVICE  </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NODE       RECEIVED  PROCESSED  TO SEND   SENT      TYPE     STATE   </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p>
    <w:p w:rsidR="000622F6" w:rsidRPr="00C12C6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C12C66">
        <w:rPr>
          <w:rFonts w:ascii="Courier New" w:hAnsi="Courier New" w:cs="Courier New"/>
          <w:bCs/>
          <w:sz w:val="20"/>
          <w:szCs w:val="20"/>
        </w:rPr>
        <w:t xml:space="preserve">     OERR-VBE</w:t>
      </w:r>
      <w:r w:rsidR="00CD423A">
        <w:rPr>
          <w:rFonts w:ascii="Courier New" w:hAnsi="Courier New" w:cs="Courier New"/>
          <w:bCs/>
          <w:sz w:val="20"/>
          <w:szCs w:val="20"/>
        </w:rPr>
        <w:t>CS</w:t>
      </w:r>
      <w:r w:rsidRPr="00C12C66">
        <w:rPr>
          <w:rFonts w:ascii="Courier New" w:hAnsi="Courier New" w:cs="Courier New"/>
          <w:bCs/>
          <w:sz w:val="20"/>
          <w:szCs w:val="20"/>
        </w:rPr>
        <w:t xml:space="preserve"> </w:t>
      </w:r>
      <w:r>
        <w:rPr>
          <w:rFonts w:ascii="Courier New" w:hAnsi="Courier New" w:cs="Courier New"/>
          <w:bCs/>
          <w:sz w:val="20"/>
          <w:szCs w:val="20"/>
        </w:rPr>
        <w:t>0</w:t>
      </w:r>
      <w:r w:rsidRPr="00C12C66">
        <w:rPr>
          <w:rFonts w:ascii="Courier New" w:hAnsi="Courier New" w:cs="Courier New"/>
          <w:bCs/>
          <w:sz w:val="20"/>
          <w:szCs w:val="20"/>
        </w:rPr>
        <w:t xml:space="preserve">       </w:t>
      </w:r>
      <w:r>
        <w:rPr>
          <w:rFonts w:ascii="Courier New" w:hAnsi="Courier New" w:cs="Courier New"/>
          <w:bCs/>
          <w:sz w:val="20"/>
          <w:szCs w:val="20"/>
        </w:rPr>
        <w:t xml:space="preserve">  0</w:t>
      </w:r>
      <w:r w:rsidRPr="00C12C66">
        <w:rPr>
          <w:rFonts w:ascii="Courier New" w:hAnsi="Courier New" w:cs="Courier New"/>
          <w:bCs/>
          <w:sz w:val="20"/>
          <w:szCs w:val="20"/>
        </w:rPr>
        <w:t xml:space="preserve">        </w:t>
      </w:r>
      <w:r>
        <w:rPr>
          <w:rFonts w:ascii="Courier New" w:hAnsi="Courier New" w:cs="Courier New"/>
          <w:bCs/>
          <w:sz w:val="20"/>
          <w:szCs w:val="20"/>
        </w:rPr>
        <w:t xml:space="preserve">  0</w:t>
      </w:r>
      <w:r w:rsidRPr="00C12C66">
        <w:rPr>
          <w:rFonts w:ascii="Courier New" w:hAnsi="Courier New" w:cs="Courier New"/>
          <w:bCs/>
          <w:sz w:val="20"/>
          <w:szCs w:val="20"/>
        </w:rPr>
        <w:t xml:space="preserve">      </w:t>
      </w:r>
      <w:r>
        <w:rPr>
          <w:rFonts w:ascii="Courier New" w:hAnsi="Courier New" w:cs="Courier New"/>
          <w:bCs/>
          <w:sz w:val="20"/>
          <w:szCs w:val="20"/>
        </w:rPr>
        <w:t xml:space="preserve">  </w:t>
      </w:r>
      <w:r w:rsidRPr="00C12C66">
        <w:rPr>
          <w:rFonts w:ascii="Courier New" w:hAnsi="Courier New" w:cs="Courier New"/>
          <w:bCs/>
          <w:sz w:val="20"/>
          <w:szCs w:val="20"/>
        </w:rPr>
        <w:t xml:space="preserve"> </w:t>
      </w:r>
      <w:r>
        <w:rPr>
          <w:rFonts w:ascii="Courier New" w:hAnsi="Courier New" w:cs="Courier New"/>
          <w:bCs/>
          <w:sz w:val="20"/>
          <w:szCs w:val="20"/>
        </w:rPr>
        <w:t>0</w:t>
      </w:r>
      <w:r w:rsidRPr="00C12C66">
        <w:rPr>
          <w:rFonts w:ascii="Courier New" w:hAnsi="Courier New" w:cs="Courier New"/>
          <w:bCs/>
          <w:sz w:val="20"/>
          <w:szCs w:val="20"/>
        </w:rPr>
        <w:t xml:space="preserve">     </w:t>
      </w:r>
      <w:r>
        <w:rPr>
          <w:rFonts w:ascii="Courier New" w:hAnsi="Courier New" w:cs="Courier New"/>
          <w:bCs/>
          <w:sz w:val="20"/>
          <w:szCs w:val="20"/>
        </w:rPr>
        <w:t xml:space="preserve">  </w:t>
      </w:r>
      <w:r w:rsidRPr="00C12C66">
        <w:rPr>
          <w:rFonts w:ascii="Courier New" w:hAnsi="Courier New" w:cs="Courier New"/>
          <w:bCs/>
          <w:sz w:val="20"/>
          <w:szCs w:val="20"/>
        </w:rPr>
        <w:t xml:space="preserve">   NC      </w:t>
      </w:r>
      <w:r>
        <w:rPr>
          <w:rFonts w:ascii="Courier New" w:hAnsi="Courier New" w:cs="Courier New"/>
          <w:bCs/>
          <w:sz w:val="20"/>
          <w:szCs w:val="20"/>
        </w:rPr>
        <w:t>Idle</w:t>
      </w:r>
    </w:p>
    <w:p w:rsidR="000622F6" w:rsidRPr="00C12C6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C12C66">
        <w:rPr>
          <w:rFonts w:ascii="Courier New" w:hAnsi="Courier New" w:cs="Courier New"/>
          <w:bCs/>
          <w:sz w:val="20"/>
          <w:szCs w:val="20"/>
        </w:rPr>
        <w:t xml:space="preserve">     VBECS-OE</w:t>
      </w:r>
      <w:r w:rsidR="00CD423A">
        <w:rPr>
          <w:rFonts w:ascii="Courier New" w:hAnsi="Courier New" w:cs="Courier New"/>
          <w:bCs/>
          <w:sz w:val="20"/>
          <w:szCs w:val="20"/>
        </w:rPr>
        <w:t>RR</w:t>
      </w:r>
      <w:r w:rsidRPr="00C12C66">
        <w:rPr>
          <w:rFonts w:ascii="Courier New" w:hAnsi="Courier New" w:cs="Courier New"/>
          <w:bCs/>
          <w:sz w:val="20"/>
          <w:szCs w:val="20"/>
        </w:rPr>
        <w:t xml:space="preserve"> </w:t>
      </w:r>
      <w:r>
        <w:rPr>
          <w:rFonts w:ascii="Courier New" w:hAnsi="Courier New" w:cs="Courier New"/>
          <w:bCs/>
          <w:sz w:val="20"/>
          <w:szCs w:val="20"/>
        </w:rPr>
        <w:t>0</w:t>
      </w:r>
      <w:r w:rsidRPr="00C12C66">
        <w:rPr>
          <w:rFonts w:ascii="Courier New" w:hAnsi="Courier New" w:cs="Courier New"/>
          <w:bCs/>
          <w:sz w:val="20"/>
          <w:szCs w:val="20"/>
        </w:rPr>
        <w:t xml:space="preserve">      </w:t>
      </w:r>
      <w:r>
        <w:rPr>
          <w:rFonts w:ascii="Courier New" w:hAnsi="Courier New" w:cs="Courier New"/>
          <w:bCs/>
          <w:sz w:val="20"/>
          <w:szCs w:val="20"/>
        </w:rPr>
        <w:t xml:space="preserve">  </w:t>
      </w:r>
      <w:r w:rsidRPr="00C12C66">
        <w:rPr>
          <w:rFonts w:ascii="Courier New" w:hAnsi="Courier New" w:cs="Courier New"/>
          <w:bCs/>
          <w:sz w:val="20"/>
          <w:szCs w:val="20"/>
        </w:rPr>
        <w:t xml:space="preserve"> </w:t>
      </w:r>
      <w:r>
        <w:rPr>
          <w:rFonts w:ascii="Courier New" w:hAnsi="Courier New" w:cs="Courier New"/>
          <w:bCs/>
          <w:sz w:val="20"/>
          <w:szCs w:val="20"/>
        </w:rPr>
        <w:t>0</w:t>
      </w:r>
      <w:r w:rsidRPr="00C12C66">
        <w:rPr>
          <w:rFonts w:ascii="Courier New" w:hAnsi="Courier New" w:cs="Courier New"/>
          <w:bCs/>
          <w:sz w:val="20"/>
          <w:szCs w:val="20"/>
        </w:rPr>
        <w:t xml:space="preserve">      </w:t>
      </w:r>
      <w:r>
        <w:rPr>
          <w:rFonts w:ascii="Courier New" w:hAnsi="Courier New" w:cs="Courier New"/>
          <w:bCs/>
          <w:sz w:val="20"/>
          <w:szCs w:val="20"/>
        </w:rPr>
        <w:t xml:space="preserve">  </w:t>
      </w:r>
      <w:r w:rsidRPr="00C12C66">
        <w:rPr>
          <w:rFonts w:ascii="Courier New" w:hAnsi="Courier New" w:cs="Courier New"/>
          <w:bCs/>
          <w:sz w:val="20"/>
          <w:szCs w:val="20"/>
        </w:rPr>
        <w:t xml:space="preserve">  </w:t>
      </w:r>
      <w:r>
        <w:rPr>
          <w:rFonts w:ascii="Courier New" w:hAnsi="Courier New" w:cs="Courier New"/>
          <w:bCs/>
          <w:sz w:val="20"/>
          <w:szCs w:val="20"/>
        </w:rPr>
        <w:t>0         0          SS      Idle</w:t>
      </w:r>
    </w:p>
    <w:p w:rsidR="000622F6" w:rsidRPr="00C12C6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C12C66">
        <w:rPr>
          <w:rFonts w:ascii="Courier New" w:hAnsi="Courier New" w:cs="Courier New"/>
          <w:bCs/>
          <w:sz w:val="20"/>
          <w:szCs w:val="20"/>
        </w:rPr>
        <w:t xml:space="preserve">     VBECSPTM   0         0          0   </w:t>
      </w:r>
      <w:r>
        <w:rPr>
          <w:rFonts w:ascii="Courier New" w:hAnsi="Courier New" w:cs="Courier New"/>
          <w:bCs/>
          <w:sz w:val="20"/>
          <w:szCs w:val="20"/>
        </w:rPr>
        <w:t xml:space="preserve">      0          NC      Enabled</w:t>
      </w:r>
    </w:p>
    <w:p w:rsidR="000622F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C12C66">
        <w:rPr>
          <w:rFonts w:ascii="Courier New" w:hAnsi="Courier New" w:cs="Courier New"/>
          <w:bCs/>
          <w:sz w:val="20"/>
          <w:szCs w:val="20"/>
        </w:rPr>
        <w:t xml:space="preserve">     V</w:t>
      </w:r>
      <w:r>
        <w:rPr>
          <w:rFonts w:ascii="Courier New" w:hAnsi="Courier New" w:cs="Courier New"/>
          <w:bCs/>
          <w:sz w:val="20"/>
          <w:szCs w:val="20"/>
        </w:rPr>
        <w:t>BECSPTU   0         0          0</w:t>
      </w:r>
      <w:r w:rsidRPr="00C12C66">
        <w:rPr>
          <w:rFonts w:ascii="Courier New" w:hAnsi="Courier New" w:cs="Courier New"/>
          <w:bCs/>
          <w:sz w:val="20"/>
          <w:szCs w:val="20"/>
        </w:rPr>
        <w:t xml:space="preserve">    </w:t>
      </w:r>
      <w:r>
        <w:rPr>
          <w:rFonts w:ascii="Courier New" w:hAnsi="Courier New" w:cs="Courier New"/>
          <w:bCs/>
          <w:sz w:val="20"/>
          <w:szCs w:val="20"/>
        </w:rPr>
        <w:t xml:space="preserve">     0          NC      Enabled</w:t>
      </w:r>
    </w:p>
    <w:p w:rsidR="000622F6" w:rsidRPr="00C12C66"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Incoming filers running =&gt; </w:t>
      </w:r>
      <w:r>
        <w:rPr>
          <w:rFonts w:ascii="Courier New" w:hAnsi="Courier New" w:cs="Courier New"/>
          <w:bCs/>
          <w:sz w:val="20"/>
          <w:szCs w:val="20"/>
        </w:rPr>
        <w:t xml:space="preserve">1   </w:t>
      </w:r>
      <w:r w:rsidRPr="00843F80">
        <w:rPr>
          <w:rFonts w:ascii="Courier New" w:hAnsi="Courier New" w:cs="Courier New"/>
          <w:bCs/>
          <w:sz w:val="20"/>
          <w:szCs w:val="20"/>
        </w:rPr>
        <w:t xml:space="preserve">         TaskMan running </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Outgoing f</w:t>
      </w:r>
      <w:r>
        <w:rPr>
          <w:rFonts w:ascii="Courier New" w:hAnsi="Courier New" w:cs="Courier New"/>
          <w:bCs/>
          <w:sz w:val="20"/>
          <w:szCs w:val="20"/>
        </w:rPr>
        <w:t>ilers running =&gt; 1            Link Manager Running</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w:t>
      </w:r>
      <w:r>
        <w:rPr>
          <w:rFonts w:ascii="Courier New" w:hAnsi="Courier New" w:cs="Courier New"/>
          <w:bCs/>
          <w:sz w:val="20"/>
          <w:szCs w:val="20"/>
        </w:rPr>
        <w:t xml:space="preserve">                    Monitor OVERDUE</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Select a Command:</w:t>
      </w:r>
    </w:p>
    <w:p w:rsidR="000622F6" w:rsidRPr="00843F80" w:rsidRDefault="000622F6" w:rsidP="000622F6">
      <w:pPr>
        <w:pBdr>
          <w:top w:val="single" w:sz="4" w:space="1" w:color="auto"/>
          <w:left w:val="single" w:sz="4" w:space="4" w:color="auto"/>
          <w:bottom w:val="single" w:sz="4" w:space="1" w:color="auto"/>
          <w:right w:val="single" w:sz="4" w:space="4" w:color="auto"/>
        </w:pBdr>
        <w:rPr>
          <w:rFonts w:ascii="Courier New" w:hAnsi="Courier New" w:cs="Courier New"/>
          <w:bCs/>
          <w:sz w:val="20"/>
          <w:szCs w:val="20"/>
        </w:rPr>
      </w:pPr>
      <w:r w:rsidRPr="00843F80">
        <w:rPr>
          <w:rFonts w:ascii="Courier New" w:hAnsi="Courier New" w:cs="Courier New"/>
          <w:bCs/>
          <w:sz w:val="20"/>
          <w:szCs w:val="20"/>
        </w:rPr>
        <w:t xml:space="preserve"> (N)EXT  (B)ACKUP  (A)LL LINKS  (S)CREENED  (V)IEWS  (Q)UIT  (?) HELP:  </w:t>
      </w:r>
    </w:p>
    <w:p w:rsidR="000622F6" w:rsidRDefault="000622F6" w:rsidP="00675CAA">
      <w:pPr>
        <w:pStyle w:val="ListNumber0"/>
        <w:numPr>
          <w:ilvl w:val="0"/>
          <w:numId w:val="34"/>
        </w:numPr>
      </w:pPr>
      <w:r>
        <w:t>To exit the “System Link Monitor”, at the “Select a Command</w:t>
      </w:r>
      <w:r w:rsidR="00FF33B2">
        <w:t>:</w:t>
      </w:r>
      <w:r>
        <w:t xml:space="preserve">” prompt, enter </w:t>
      </w:r>
      <w:r w:rsidR="00E15764">
        <w:rPr>
          <w:b/>
        </w:rPr>
        <w:t>q</w:t>
      </w:r>
      <w:r>
        <w:t xml:space="preserve"> </w:t>
      </w:r>
      <w:r w:rsidR="00E15764">
        <w:t>to quit</w:t>
      </w:r>
      <w:r>
        <w:t>.</w:t>
      </w:r>
    </w:p>
    <w:p w:rsidR="000622F6" w:rsidRPr="00567E04" w:rsidRDefault="000622F6" w:rsidP="000622F6"/>
    <w:p w:rsidR="000622F6" w:rsidRPr="000839D1" w:rsidRDefault="00E179B9" w:rsidP="000622F6">
      <w:pPr>
        <w:pStyle w:val="Caution"/>
        <w:rPr>
          <w:szCs w:val="22"/>
        </w:rPr>
      </w:pPr>
      <w:r>
        <w:rPr>
          <w:b/>
          <w:bCs/>
          <w:noProof/>
          <w:szCs w:val="22"/>
        </w:rPr>
        <w:lastRenderedPageBreak/>
        <w:drawing>
          <wp:inline distT="0" distB="0" distL="0" distR="0">
            <wp:extent cx="266700" cy="219075"/>
            <wp:effectExtent l="0" t="0" r="0" b="9525"/>
            <wp:docPr id="78" name="Picture 78"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0622F6" w:rsidRPr="000839D1">
        <w:rPr>
          <w:szCs w:val="22"/>
        </w:rPr>
        <w:t xml:space="preserve"> The volume of HL7 traffic over these links depends on the number of daily CPRS Blood Bank orders and updates to the VistA clinical information at your site. These can be significant at large sites. Monitor the links closely the first few days after the installation and purge the HL7 log data </w:t>
      </w:r>
      <w:r w:rsidR="00D77644" w:rsidRPr="000839D1">
        <w:rPr>
          <w:szCs w:val="22"/>
        </w:rPr>
        <w:t>(as</w:t>
      </w:r>
      <w:r w:rsidR="000622F6" w:rsidRPr="000839D1">
        <w:rPr>
          <w:szCs w:val="22"/>
        </w:rPr>
        <w:t xml:space="preserve"> appropriate</w:t>
      </w:r>
      <w:r w:rsidR="00D77644" w:rsidRPr="000839D1">
        <w:rPr>
          <w:szCs w:val="22"/>
        </w:rPr>
        <w:t>) in</w:t>
      </w:r>
      <w:r w:rsidR="000622F6" w:rsidRPr="000839D1">
        <w:rPr>
          <w:szCs w:val="22"/>
        </w:rPr>
        <w:t xml:space="preserve"> accordance with your standard HL7 monitoring and purging procedures.</w:t>
      </w:r>
    </w:p>
    <w:p w:rsidR="00246C04" w:rsidRDefault="000B6CA4" w:rsidP="00246C04">
      <w:pPr>
        <w:pStyle w:val="Heading2"/>
        <w:numPr>
          <w:ilvl w:val="1"/>
          <w:numId w:val="0"/>
        </w:numPr>
        <w:tabs>
          <w:tab w:val="num" w:pos="0"/>
        </w:tabs>
        <w:ind w:left="720" w:rightChars="100" w:right="220" w:hanging="720"/>
      </w:pPr>
      <w:bookmarkStart w:id="231" w:name="_Toc448764541"/>
      <w:r>
        <w:rPr>
          <w:lang w:val="en-US"/>
        </w:rPr>
        <w:t xml:space="preserve">Configure VBECS </w:t>
      </w:r>
      <w:r w:rsidR="00736235">
        <w:rPr>
          <w:lang w:val="en-US"/>
        </w:rPr>
        <w:t>VistALink</w:t>
      </w:r>
      <w:r w:rsidR="00246C04">
        <w:t xml:space="preserve"> Links</w:t>
      </w:r>
      <w:bookmarkEnd w:id="231"/>
      <w:r w:rsidR="00246C04">
        <w:fldChar w:fldCharType="begin"/>
      </w:r>
      <w:r w:rsidR="00246C04">
        <w:instrText xml:space="preserve"> XE "Monitor</w:instrText>
      </w:r>
      <w:r w:rsidR="00246C04" w:rsidRPr="00657D0D">
        <w:instrText xml:space="preserve"> VBECS HL7 Logical Links</w:instrText>
      </w:r>
      <w:r w:rsidR="00246C04">
        <w:instrText xml:space="preserve">" </w:instrText>
      </w:r>
      <w:r w:rsidR="00246C04">
        <w:fldChar w:fldCharType="end"/>
      </w:r>
    </w:p>
    <w:p w:rsidR="006B301E" w:rsidRPr="00B8053B" w:rsidRDefault="006B301E" w:rsidP="00675CAA">
      <w:pPr>
        <w:pStyle w:val="ListNumber0"/>
        <w:numPr>
          <w:ilvl w:val="0"/>
          <w:numId w:val="48"/>
        </w:numPr>
      </w:pPr>
      <w:r w:rsidRPr="00B8053B">
        <w:t xml:space="preserve">Use the </w:t>
      </w:r>
      <w:r w:rsidR="00B8053B" w:rsidRPr="00B8053B">
        <w:t>“</w:t>
      </w:r>
      <w:r w:rsidRPr="00B8053B">
        <w:t xml:space="preserve">Edit Parameter Values” option on the </w:t>
      </w:r>
      <w:r w:rsidR="00B8053B" w:rsidRPr="00B8053B">
        <w:t>“</w:t>
      </w:r>
      <w:r w:rsidRPr="00B8053B">
        <w:t>GENERAL PARAMETER TOOLS</w:t>
      </w:r>
      <w:r w:rsidR="00B8053B" w:rsidRPr="00B8053B">
        <w:t>”</w:t>
      </w:r>
      <w:r w:rsidRPr="00B8053B">
        <w:t xml:space="preserve"> menu to edit the values for the </w:t>
      </w:r>
      <w:r w:rsidR="00B8053B" w:rsidRPr="00B8053B">
        <w:t>VistALink connection to VBECS.</w:t>
      </w:r>
    </w:p>
    <w:p w:rsidR="006B301E" w:rsidRPr="00B8053B" w:rsidRDefault="006B301E" w:rsidP="00675CAA">
      <w:pPr>
        <w:pStyle w:val="ListNumber0"/>
        <w:numPr>
          <w:ilvl w:val="0"/>
          <w:numId w:val="48"/>
        </w:numPr>
      </w:pPr>
      <w:r w:rsidRPr="00B8053B">
        <w:rPr>
          <w:rFonts w:eastAsia="MS Mincho"/>
        </w:rPr>
        <w:t>At the “</w:t>
      </w:r>
      <w:r w:rsidR="00B8053B" w:rsidRPr="00B8053B">
        <w:t>Select Instance:</w:t>
      </w:r>
      <w:r w:rsidRPr="00B8053B">
        <w:rPr>
          <w:rFonts w:eastAsia="MS Mincho"/>
        </w:rPr>
        <w:t>” prompt</w:t>
      </w:r>
      <w:r w:rsidRPr="00B8053B">
        <w:t xml:space="preserve">, enter </w:t>
      </w:r>
      <w:r w:rsidR="00B8053B" w:rsidRPr="00B8053B">
        <w:rPr>
          <w:b/>
        </w:rPr>
        <w:t>LISTENER IP ADDRESS</w:t>
      </w:r>
      <w:r w:rsidRPr="00B8053B">
        <w:t>.</w:t>
      </w:r>
    </w:p>
    <w:p w:rsidR="006B301E" w:rsidRPr="00B8053B" w:rsidRDefault="006B301E" w:rsidP="00675CAA">
      <w:pPr>
        <w:pStyle w:val="ListNumber0"/>
        <w:numPr>
          <w:ilvl w:val="0"/>
          <w:numId w:val="48"/>
        </w:numPr>
      </w:pPr>
      <w:r w:rsidRPr="00B8053B">
        <w:t>At the “</w:t>
      </w:r>
      <w:r w:rsidR="00B8053B" w:rsidRPr="00B8053B">
        <w:rPr>
          <w:rFonts w:eastAsia="MS Mincho"/>
        </w:rPr>
        <w:t>Value</w:t>
      </w:r>
      <w:r w:rsidRPr="00B8053B">
        <w:rPr>
          <w:rFonts w:eastAsia="MS Mincho"/>
        </w:rPr>
        <w:t>:”</w:t>
      </w:r>
      <w:r w:rsidRPr="00B8053B">
        <w:t xml:space="preserve"> prompt, enter </w:t>
      </w:r>
      <w:r w:rsidR="00B8053B" w:rsidRPr="00B8053B">
        <w:rPr>
          <w:b/>
        </w:rPr>
        <w:t xml:space="preserve"> </w:t>
      </w:r>
      <w:r w:rsidR="00B8053B" w:rsidRPr="00B8053B">
        <w:t xml:space="preserve">the VBECS </w:t>
      </w:r>
      <w:r w:rsidR="00320EAD">
        <w:t>application server</w:t>
      </w:r>
      <w:r w:rsidR="00B8053B" w:rsidRPr="00B8053B">
        <w:t xml:space="preserve"> IP address.</w:t>
      </w:r>
    </w:p>
    <w:p w:rsidR="00B8053B" w:rsidRDefault="00B8053B" w:rsidP="00675CAA">
      <w:pPr>
        <w:pStyle w:val="ListNumber0"/>
        <w:numPr>
          <w:ilvl w:val="0"/>
          <w:numId w:val="48"/>
        </w:numPr>
      </w:pPr>
      <w:r w:rsidRPr="00B8053B">
        <w:t>At the “Select Instance:</w:t>
      </w:r>
      <w:r>
        <w:t xml:space="preserve">” prompt, enter </w:t>
      </w:r>
      <w:r w:rsidRPr="00B8053B">
        <w:rPr>
          <w:b/>
        </w:rPr>
        <w:t>LISTENER PORT NUMBER</w:t>
      </w:r>
      <w:r>
        <w:t>.</w:t>
      </w:r>
    </w:p>
    <w:p w:rsidR="00B8053B" w:rsidRDefault="00B8053B" w:rsidP="00675CAA">
      <w:pPr>
        <w:pStyle w:val="ListNumber0"/>
        <w:numPr>
          <w:ilvl w:val="0"/>
          <w:numId w:val="48"/>
        </w:numPr>
      </w:pPr>
      <w:r w:rsidRPr="00B8053B">
        <w:t>At the “</w:t>
      </w:r>
      <w:r w:rsidRPr="00B8053B">
        <w:rPr>
          <w:rFonts w:eastAsia="MS Mincho"/>
        </w:rPr>
        <w:t>Value:”</w:t>
      </w:r>
      <w:r w:rsidRPr="00B8053B">
        <w:t xml:space="preserve"> prompt, enter </w:t>
      </w:r>
      <w:r w:rsidRPr="00B8053B">
        <w:rPr>
          <w:b/>
        </w:rPr>
        <w:t xml:space="preserve"> </w:t>
      </w:r>
      <w:r w:rsidRPr="00B8053B">
        <w:t xml:space="preserve">the </w:t>
      </w:r>
      <w:r>
        <w:t>VBECS VistALink listener port number.</w:t>
      </w:r>
      <w:r w:rsidR="00696CFD">
        <w:t xml:space="preserve"> This is typically 21991 for Test and 21992 for Prod.</w:t>
      </w:r>
    </w:p>
    <w:p w:rsidR="00B8053B" w:rsidRDefault="00B8053B" w:rsidP="00675CAA">
      <w:pPr>
        <w:pStyle w:val="ListNumber0"/>
        <w:numPr>
          <w:ilvl w:val="0"/>
          <w:numId w:val="48"/>
        </w:numPr>
      </w:pPr>
      <w:r>
        <w:t>Press Enter to exit the option.</w:t>
      </w:r>
    </w:p>
    <w:p w:rsidR="00B8053B" w:rsidRDefault="00B8053B" w:rsidP="00B8053B">
      <w:pPr>
        <w:pStyle w:val="ListNumber0"/>
        <w:ind w:left="648" w:hanging="360"/>
      </w:pPr>
    </w:p>
    <w:p w:rsidR="00DA0764" w:rsidRDefault="00DA0764" w:rsidP="00B8053B">
      <w:pPr>
        <w:pStyle w:val="ListNumber0"/>
        <w:ind w:left="648" w:hanging="360"/>
      </w:pPr>
      <w:r>
        <w:t>VistALink Configuration</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Select OPTION NAME: </w:t>
      </w:r>
      <w:r w:rsidRPr="00EB3B10">
        <w:rPr>
          <w:rFonts w:ascii="Courier New" w:hAnsi="Courier New" w:cs="Courier New"/>
          <w:b/>
          <w:sz w:val="20"/>
          <w:szCs w:val="20"/>
        </w:rPr>
        <w:t>GENERAL PARAMETER TOOLS</w:t>
      </w:r>
      <w:r w:rsidRPr="00EB3B10">
        <w:rPr>
          <w:rFonts w:ascii="Courier New" w:hAnsi="Courier New" w:cs="Courier New"/>
          <w:sz w:val="20"/>
          <w:szCs w:val="20"/>
        </w:rPr>
        <w:t xml:space="preserve">  XPAR MENU TOOLS     General Parameter Tools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LV     List Values for a Selected Parameter</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LE     List Values for a Selected Entity</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LP     List Values for a Selected Package</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LT     List Values for a Selected Template</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EP     Edit Parameter Values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ET     Edit Parameter Values with Template</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EK     Edit Parameter Definition Keyword</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Select General Parameter Tools Option: </w:t>
      </w:r>
      <w:r w:rsidRPr="00EB3B10">
        <w:rPr>
          <w:rFonts w:ascii="Courier New" w:hAnsi="Courier New" w:cs="Courier New"/>
          <w:b/>
          <w:sz w:val="20"/>
          <w:szCs w:val="20"/>
        </w:rPr>
        <w:t>EP</w:t>
      </w:r>
      <w:r w:rsidRPr="00EB3B10">
        <w:rPr>
          <w:rFonts w:ascii="Courier New" w:hAnsi="Courier New" w:cs="Courier New"/>
          <w:sz w:val="20"/>
          <w:szCs w:val="20"/>
        </w:rPr>
        <w:t xml:space="preserve">  Edit Parameter Values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                         --- Edit Parameter Values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Select PARAMETER DEFINITION NAME: </w:t>
      </w:r>
      <w:r w:rsidRPr="00EB3B10">
        <w:rPr>
          <w:rFonts w:ascii="Courier New" w:hAnsi="Courier New" w:cs="Courier New"/>
          <w:b/>
          <w:sz w:val="20"/>
          <w:szCs w:val="20"/>
        </w:rPr>
        <w:t>VBECS VISTALINK</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Setting VBECS VISTALINK  for Package: VBECS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Select Instance: </w:t>
      </w:r>
      <w:r w:rsidRPr="00EB3B10">
        <w:rPr>
          <w:rFonts w:ascii="Courier New" w:hAnsi="Courier New" w:cs="Courier New"/>
          <w:b/>
          <w:sz w:val="20"/>
          <w:szCs w:val="20"/>
        </w:rPr>
        <w:t>LISTENER IP ADDRESS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Instance: LISTENER IP ADDRESS//    LISTENER IP ADDRESS</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b/>
          <w:sz w:val="24"/>
        </w:rPr>
      </w:pPr>
      <w:r w:rsidRPr="00EB3B10">
        <w:rPr>
          <w:rFonts w:ascii="Courier New" w:hAnsi="Courier New" w:cs="Courier New"/>
          <w:sz w:val="20"/>
          <w:szCs w:val="20"/>
        </w:rPr>
        <w:t xml:space="preserve">Value: </w:t>
      </w:r>
      <w:r w:rsidR="00A76506">
        <w:rPr>
          <w:rFonts w:ascii="Courier New" w:hAnsi="Courier New" w:cs="Courier New"/>
          <w:sz w:val="20"/>
          <w:szCs w:val="20"/>
        </w:rPr>
        <w:t>&lt;IP address&gt;</w:t>
      </w:r>
      <w:r w:rsidRPr="00EB3B10">
        <w:rPr>
          <w:rFonts w:ascii="Courier New" w:hAnsi="Courier New" w:cs="Courier New"/>
          <w:sz w:val="20"/>
          <w:szCs w:val="20"/>
        </w:rPr>
        <w:t xml:space="preserve">// </w:t>
      </w:r>
      <w:r>
        <w:rPr>
          <w:sz w:val="24"/>
        </w:rPr>
        <w:t xml:space="preserve">    </w:t>
      </w:r>
      <w:r w:rsidRPr="00EB3B10">
        <w:rPr>
          <w:b/>
          <w:sz w:val="24"/>
        </w:rPr>
        <w:sym w:font="Wingdings" w:char="F0DF"/>
      </w:r>
      <w:r w:rsidRPr="00EB3B10">
        <w:rPr>
          <w:b/>
          <w:sz w:val="24"/>
        </w:rPr>
        <w:t xml:space="preserve"> Enter the VBECS </w:t>
      </w:r>
      <w:r w:rsidR="00696CFD">
        <w:rPr>
          <w:b/>
          <w:sz w:val="24"/>
        </w:rPr>
        <w:t>application server</w:t>
      </w:r>
      <w:r w:rsidRPr="00EB3B10">
        <w:rPr>
          <w:b/>
          <w:sz w:val="24"/>
        </w:rPr>
        <w:t xml:space="preserve"> IP address here.</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Select Instance: LISTENER PORT NUMBER</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rFonts w:ascii="Courier New" w:hAnsi="Courier New" w:cs="Courier New"/>
          <w:sz w:val="20"/>
          <w:szCs w:val="20"/>
        </w:rPr>
      </w:pPr>
      <w:r w:rsidRPr="00EB3B10">
        <w:rPr>
          <w:rFonts w:ascii="Courier New" w:hAnsi="Courier New" w:cs="Courier New"/>
          <w:sz w:val="20"/>
          <w:szCs w:val="20"/>
        </w:rPr>
        <w:t xml:space="preserve">Instance: </w:t>
      </w:r>
      <w:r w:rsidRPr="00EB3B10">
        <w:rPr>
          <w:rFonts w:ascii="Courier New" w:hAnsi="Courier New" w:cs="Courier New"/>
          <w:b/>
          <w:sz w:val="20"/>
          <w:szCs w:val="20"/>
        </w:rPr>
        <w:t>LISTENER PORT NUMBER</w:t>
      </w:r>
      <w:r w:rsidRPr="00EB3B10">
        <w:rPr>
          <w:rFonts w:ascii="Courier New" w:hAnsi="Courier New" w:cs="Courier New"/>
          <w:sz w:val="20"/>
          <w:szCs w:val="20"/>
        </w:rPr>
        <w:t xml:space="preserve">  Replace    LISTENER PORT NUMBER</w:t>
      </w:r>
    </w:p>
    <w:p w:rsidR="00B8053B" w:rsidRPr="00EB3B10" w:rsidRDefault="00B8053B" w:rsidP="00B8053B">
      <w:pPr>
        <w:pBdr>
          <w:top w:val="single" w:sz="4" w:space="1" w:color="auto"/>
          <w:left w:val="single" w:sz="4" w:space="4" w:color="auto"/>
          <w:bottom w:val="single" w:sz="4" w:space="1" w:color="auto"/>
          <w:right w:val="single" w:sz="4" w:space="4" w:color="auto"/>
        </w:pBdr>
        <w:autoSpaceDE w:val="0"/>
        <w:autoSpaceDN w:val="0"/>
        <w:adjustRightInd w:val="0"/>
        <w:rPr>
          <w:b/>
          <w:sz w:val="24"/>
        </w:rPr>
      </w:pPr>
      <w:r w:rsidRPr="00EB3B10">
        <w:rPr>
          <w:rFonts w:ascii="Courier New" w:hAnsi="Courier New" w:cs="Courier New"/>
          <w:sz w:val="20"/>
          <w:szCs w:val="20"/>
        </w:rPr>
        <w:t xml:space="preserve">Value: 8000// </w:t>
      </w:r>
      <w:r>
        <w:rPr>
          <w:sz w:val="24"/>
        </w:rPr>
        <w:t xml:space="preserve">    </w:t>
      </w:r>
      <w:r w:rsidRPr="00EB3B10">
        <w:rPr>
          <w:b/>
          <w:sz w:val="24"/>
        </w:rPr>
        <w:sym w:font="Wingdings" w:char="F0DF"/>
      </w:r>
      <w:r w:rsidRPr="00EB3B10">
        <w:rPr>
          <w:b/>
          <w:sz w:val="24"/>
        </w:rPr>
        <w:t>Enter the VBECS VistALink listener port here.</w:t>
      </w:r>
    </w:p>
    <w:p w:rsidR="00B8053B" w:rsidRPr="00EB3B10" w:rsidRDefault="00B8053B" w:rsidP="00B8053B">
      <w:pPr>
        <w:pBdr>
          <w:top w:val="single" w:sz="4" w:space="1" w:color="auto"/>
          <w:left w:val="single" w:sz="4" w:space="4" w:color="auto"/>
          <w:bottom w:val="single" w:sz="4" w:space="1" w:color="auto"/>
          <w:right w:val="single" w:sz="4" w:space="4" w:color="auto"/>
        </w:pBdr>
        <w:rPr>
          <w:rFonts w:ascii="Courier New" w:hAnsi="Courier New" w:cs="Courier New"/>
        </w:rPr>
      </w:pPr>
      <w:r w:rsidRPr="00EB3B10">
        <w:rPr>
          <w:rFonts w:ascii="Courier New" w:hAnsi="Courier New" w:cs="Courier New"/>
          <w:sz w:val="20"/>
          <w:szCs w:val="20"/>
        </w:rPr>
        <w:t>Select Instance:</w:t>
      </w:r>
    </w:p>
    <w:p w:rsidR="00B8053B" w:rsidRDefault="00B8053B" w:rsidP="00B8053B">
      <w:pPr>
        <w:pStyle w:val="ListNumber0"/>
        <w:ind w:left="648" w:hanging="360"/>
      </w:pPr>
    </w:p>
    <w:p w:rsidR="00B8053B" w:rsidRPr="00B8053B" w:rsidRDefault="00B8053B" w:rsidP="00B8053B">
      <w:pPr>
        <w:pStyle w:val="ListNumber0"/>
        <w:ind w:left="648" w:hanging="360"/>
      </w:pPr>
    </w:p>
    <w:p w:rsidR="002E60B8" w:rsidRPr="001C29FC" w:rsidRDefault="000A090B" w:rsidP="00DA0764">
      <w:pPr>
        <w:pStyle w:val="Heading2"/>
      </w:pPr>
      <w:bookmarkStart w:id="232" w:name="_Toc448764542"/>
      <w:r>
        <w:lastRenderedPageBreak/>
        <w:t xml:space="preserve">VBECS </w:t>
      </w:r>
      <w:r w:rsidRPr="001C29FC">
        <w:t>Maintenance Operations</w:t>
      </w:r>
      <w:bookmarkEnd w:id="232"/>
      <w:r w:rsidRPr="001C29FC">
        <w:t xml:space="preserve"> </w:t>
      </w:r>
      <w:r w:rsidR="008F0AFB" w:rsidRPr="001C29FC">
        <w:fldChar w:fldCharType="begin"/>
      </w:r>
      <w:r w:rsidR="008F0AFB" w:rsidRPr="001C29FC">
        <w:instrText xml:space="preserve"> XE </w:instrText>
      </w:r>
      <w:r w:rsidR="002A220D" w:rsidRPr="001C29FC">
        <w:instrText>“</w:instrText>
      </w:r>
      <w:r w:rsidR="008F0AFB" w:rsidRPr="001C29FC">
        <w:instrText>Maintenance Operations</w:instrText>
      </w:r>
      <w:r w:rsidR="002A220D" w:rsidRPr="001C29FC">
        <w:instrText>”</w:instrText>
      </w:r>
      <w:r w:rsidR="008F0AFB" w:rsidRPr="001C29FC">
        <w:instrText xml:space="preserve"> </w:instrText>
      </w:r>
      <w:r w:rsidR="008F0AFB" w:rsidRPr="001C29FC">
        <w:fldChar w:fldCharType="end"/>
      </w:r>
    </w:p>
    <w:p w:rsidR="004E5E7A" w:rsidRPr="001C29FC" w:rsidRDefault="00EE72D1" w:rsidP="002E60B8">
      <w:pPr>
        <w:pStyle w:val="BodyText"/>
      </w:pPr>
      <w:r w:rsidRPr="001C29FC">
        <w:t xml:space="preserve">These </w:t>
      </w:r>
      <w:r w:rsidR="002E60B8" w:rsidRPr="001C29FC">
        <w:t xml:space="preserve">maintenance operations are </w:t>
      </w:r>
      <w:r w:rsidR="004E5E7A" w:rsidRPr="001C29FC">
        <w:t>performed</w:t>
      </w:r>
      <w:r w:rsidR="0005633D" w:rsidRPr="001C29FC">
        <w:t>,</w:t>
      </w:r>
      <w:r w:rsidR="002E60B8" w:rsidRPr="001C29FC">
        <w:t xml:space="preserve"> using the VBECS Ad</w:t>
      </w:r>
      <w:r w:rsidR="004E5E7A" w:rsidRPr="001C29FC">
        <w:t>ministrator software</w:t>
      </w:r>
      <w:r w:rsidR="0005633D" w:rsidRPr="001C29FC">
        <w:t>,</w:t>
      </w:r>
      <w:r w:rsidR="004E5E7A" w:rsidRPr="001C29FC">
        <w:t xml:space="preserve"> during the initial installation of VBECS </w:t>
      </w:r>
      <w:r w:rsidRPr="001C29FC">
        <w:t>and</w:t>
      </w:r>
      <w:r w:rsidR="004E5E7A" w:rsidRPr="001C29FC">
        <w:t xml:space="preserve"> during post</w:t>
      </w:r>
      <w:r w:rsidR="00AA3D95" w:rsidRPr="001C29FC">
        <w:t>-</w:t>
      </w:r>
      <w:r w:rsidR="004E5E7A" w:rsidRPr="001C29FC">
        <w:t>installation maintenance activities.</w:t>
      </w:r>
    </w:p>
    <w:p w:rsidR="00393593" w:rsidRPr="001C29FC" w:rsidRDefault="00CB1168" w:rsidP="002E60B8">
      <w:pPr>
        <w:pStyle w:val="BodyText"/>
      </w:pPr>
      <w:r w:rsidRPr="001C29FC">
        <w:t xml:space="preserve">When VBECS Administrator is used for the first time, Configure Interfaces is the only option available. Completion of Configure Interfaces enables Configure Divisions. Completion of Configure Divisions enables Configure Users. </w:t>
      </w:r>
    </w:p>
    <w:p w:rsidR="00CB1168" w:rsidRDefault="00CB1168" w:rsidP="002E60B8">
      <w:pPr>
        <w:pStyle w:val="BodyText"/>
      </w:pPr>
      <w:r w:rsidRPr="001C29FC">
        <w:t>Configured options will be available at startup to perform maintenance operations.</w:t>
      </w:r>
      <w:r w:rsidR="00794692">
        <w:t xml:space="preserve"> Only one instance of the VBECS </w:t>
      </w:r>
      <w:r w:rsidR="00794692" w:rsidRPr="00EA6426">
        <w:t>Administrator can run at a time</w:t>
      </w:r>
      <w:r w:rsidR="00794692">
        <w:t>.</w:t>
      </w:r>
    </w:p>
    <w:p w:rsidR="00794692" w:rsidRPr="00EA6426" w:rsidRDefault="00E179B9" w:rsidP="00794692">
      <w:pPr>
        <w:pStyle w:val="Caution"/>
        <w:rPr>
          <w:szCs w:val="22"/>
        </w:rPr>
      </w:pPr>
      <w:r>
        <w:rPr>
          <w:b/>
          <w:bCs/>
          <w:noProof/>
          <w:szCs w:val="22"/>
        </w:rPr>
        <w:drawing>
          <wp:inline distT="0" distB="0" distL="0" distR="0">
            <wp:extent cx="266700" cy="219075"/>
            <wp:effectExtent l="0" t="0" r="0" b="9525"/>
            <wp:docPr id="79" name="Picture 79"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794692" w:rsidRPr="00EA6426">
        <w:rPr>
          <w:szCs w:val="22"/>
        </w:rPr>
        <w:t xml:space="preserve"> </w:t>
      </w:r>
      <w:r w:rsidR="00794692" w:rsidRPr="00EA6426">
        <w:rPr>
          <w:vanish/>
          <w:szCs w:val="22"/>
        </w:rPr>
        <w:t xml:space="preserve">MBR_1.10, MBR_1.11 </w:t>
      </w:r>
      <w:r w:rsidR="00794692" w:rsidRPr="00EA6426">
        <w:rPr>
          <w:szCs w:val="22"/>
        </w:rPr>
        <w:t>The dialogs defined in Configure Interfaces and Configure Divisions cannot run when VBECS is operational. VBECS cannot run when a dialog in these options is operational.</w:t>
      </w:r>
    </w:p>
    <w:p w:rsidR="00794692" w:rsidRPr="001C29FC" w:rsidRDefault="00794692" w:rsidP="002E60B8">
      <w:pPr>
        <w:pStyle w:val="BodyText"/>
      </w:pPr>
    </w:p>
    <w:p w:rsidR="004E5E7A" w:rsidRPr="001C29FC" w:rsidRDefault="00E179B9" w:rsidP="00B71E8F">
      <w:pPr>
        <w:pStyle w:val="Caution"/>
      </w:pPr>
      <w:r>
        <w:rPr>
          <w:noProof/>
        </w:rPr>
        <w:drawing>
          <wp:inline distT="0" distB="0" distL="0" distR="0">
            <wp:extent cx="266700" cy="2190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126A65" w:rsidRPr="001C29FC">
        <w:t xml:space="preserve"> </w:t>
      </w:r>
      <w:r w:rsidR="00B71E8F" w:rsidRPr="001C29FC">
        <w:t>Do not change the system!</w:t>
      </w:r>
      <w:r w:rsidR="00B71E8F" w:rsidRPr="001C29FC">
        <w:rPr>
          <w:b/>
        </w:rPr>
        <w:t xml:space="preserve"> </w:t>
      </w:r>
      <w:r w:rsidR="00B71E8F" w:rsidRPr="001C29FC">
        <w:t>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 Adding to or updating VBECS software without permission is prohibited.</w:t>
      </w:r>
    </w:p>
    <w:p w:rsidR="00696CFD" w:rsidRDefault="00696CFD" w:rsidP="00696CFD">
      <w:pPr>
        <w:pStyle w:val="Heading4"/>
      </w:pPr>
      <w:r>
        <w:t>Prerequisites</w:t>
      </w:r>
    </w:p>
    <w:p w:rsidR="004E5E7A" w:rsidRPr="001C29FC" w:rsidRDefault="004E5E7A" w:rsidP="004E5E7A">
      <w:pPr>
        <w:pStyle w:val="ListBullet"/>
        <w:rPr>
          <w:lang w:val="en-US"/>
        </w:rPr>
      </w:pPr>
      <w:r w:rsidRPr="001C29FC">
        <w:rPr>
          <w:lang w:val="en-US"/>
        </w:rPr>
        <w:t>VistALink is installed and running on the associated VistA system.</w:t>
      </w:r>
    </w:p>
    <w:p w:rsidR="004E5E7A" w:rsidRPr="001C29FC" w:rsidRDefault="004E5E7A" w:rsidP="004E5E7A">
      <w:pPr>
        <w:pStyle w:val="ListBullet"/>
        <w:rPr>
          <w:lang w:val="en-US"/>
        </w:rPr>
      </w:pPr>
      <w:r w:rsidRPr="001C29FC">
        <w:rPr>
          <w:lang w:val="en-US"/>
        </w:rPr>
        <w:t>The user is defined in VistA, and has a DUZ and Access and Verify Codes necessary to establish a VistA connection.</w:t>
      </w:r>
    </w:p>
    <w:p w:rsidR="004E5E7A" w:rsidRPr="001C29FC" w:rsidRDefault="004E5E7A" w:rsidP="004E5E7A">
      <w:pPr>
        <w:pStyle w:val="ListBullet"/>
        <w:rPr>
          <w:lang w:val="en-US"/>
        </w:rPr>
      </w:pPr>
      <w:r w:rsidRPr="001C29FC">
        <w:rPr>
          <w:lang w:val="en-US"/>
        </w:rPr>
        <w:t xml:space="preserve">The user has a valid Windows account and is defined as a member of the </w:t>
      </w:r>
      <w:r w:rsidR="005A4D70">
        <w:rPr>
          <w:lang w:val="en-US"/>
        </w:rPr>
        <w:t xml:space="preserve">VBECS Administrator </w:t>
      </w:r>
      <w:r w:rsidRPr="001C29FC">
        <w:rPr>
          <w:lang w:val="en-US"/>
        </w:rPr>
        <w:t xml:space="preserve">Active Directory </w:t>
      </w:r>
      <w:r w:rsidR="00C67A87" w:rsidRPr="001C29FC">
        <w:rPr>
          <w:lang w:val="en-US"/>
        </w:rPr>
        <w:t xml:space="preserve">(AD) </w:t>
      </w:r>
      <w:r w:rsidRPr="001C29FC">
        <w:rPr>
          <w:lang w:val="en-US"/>
        </w:rPr>
        <w:t>domain group</w:t>
      </w:r>
      <w:r w:rsidR="005C664A" w:rsidRPr="001C29FC">
        <w:rPr>
          <w:lang w:val="en-US"/>
        </w:rPr>
        <w:t xml:space="preserve"> (see </w:t>
      </w:r>
      <w:r w:rsidR="005C664A" w:rsidRPr="001C29FC">
        <w:rPr>
          <w:lang w:val="en-US"/>
        </w:rPr>
        <w:fldChar w:fldCharType="begin"/>
      </w:r>
      <w:r w:rsidR="005C664A" w:rsidRPr="001C29FC">
        <w:rPr>
          <w:lang w:val="en-US"/>
        </w:rPr>
        <w:instrText xml:space="preserve"> REF _Ref182901278 \h </w:instrText>
      </w:r>
      <w:r w:rsidR="007C62C6" w:rsidRPr="001C29FC">
        <w:rPr>
          <w:lang w:val="en-US"/>
        </w:rPr>
      </w:r>
      <w:r w:rsidR="005C664A" w:rsidRPr="001C29FC">
        <w:rPr>
          <w:lang w:val="en-US"/>
        </w:rPr>
        <w:fldChar w:fldCharType="separate"/>
      </w:r>
      <w:r w:rsidR="00BE6D23" w:rsidRPr="001C29FC">
        <w:t>Add and Maintain Users in Active Directory</w:t>
      </w:r>
      <w:r w:rsidR="005C664A" w:rsidRPr="001C29FC">
        <w:rPr>
          <w:lang w:val="en-US"/>
        </w:rPr>
        <w:fldChar w:fldCharType="end"/>
      </w:r>
      <w:r w:rsidR="005C664A" w:rsidRPr="001C29FC">
        <w:rPr>
          <w:lang w:val="en-US"/>
        </w:rPr>
        <w:t>)</w:t>
      </w:r>
      <w:r w:rsidRPr="001C29FC">
        <w:rPr>
          <w:lang w:val="en-US"/>
        </w:rPr>
        <w:t>.</w:t>
      </w:r>
    </w:p>
    <w:p w:rsidR="004E5E7A" w:rsidRDefault="004E5E7A" w:rsidP="004E5E7A">
      <w:pPr>
        <w:pStyle w:val="ListBullet"/>
        <w:rPr>
          <w:lang w:val="en-US"/>
        </w:rPr>
      </w:pPr>
      <w:r w:rsidRPr="001C29FC">
        <w:rPr>
          <w:lang w:val="en-US"/>
        </w:rPr>
        <w:t>The VBECS database is installed and operational.</w:t>
      </w:r>
    </w:p>
    <w:p w:rsidR="00CD2481" w:rsidRDefault="00CD2481" w:rsidP="004E5E7A">
      <w:pPr>
        <w:pStyle w:val="ListBullet"/>
        <w:rPr>
          <w:lang w:val="en-US"/>
        </w:rPr>
      </w:pPr>
      <w:r>
        <w:rPr>
          <w:lang w:val="en-US"/>
        </w:rPr>
        <w:t>The VBECS Outbound logical links have been set</w:t>
      </w:r>
      <w:r w:rsidR="00530F33">
        <w:rPr>
          <w:lang w:val="en-US"/>
        </w:rPr>
        <w:t xml:space="preserve"> </w:t>
      </w:r>
      <w:r>
        <w:rPr>
          <w:lang w:val="en-US"/>
        </w:rPr>
        <w:t>up.</w:t>
      </w:r>
    </w:p>
    <w:p w:rsidR="00F10405" w:rsidRPr="00F10405" w:rsidRDefault="00F10405" w:rsidP="00F10405">
      <w:pPr>
        <w:pStyle w:val="ListBullet"/>
        <w:rPr>
          <w:lang w:val="en-US"/>
        </w:rPr>
      </w:pPr>
      <w:r>
        <w:rPr>
          <w:lang w:val="en-US"/>
        </w:rPr>
        <w:t>T</w:t>
      </w:r>
      <w:r w:rsidRPr="00F10405">
        <w:rPr>
          <w:lang w:val="en-US"/>
        </w:rPr>
        <w:t>he VBECS Inbound Logical Link</w:t>
      </w:r>
      <w:r w:rsidR="005D4E11">
        <w:rPr>
          <w:lang w:val="en-US"/>
        </w:rPr>
        <w:t xml:space="preserve"> has been set</w:t>
      </w:r>
      <w:r w:rsidR="00530F33">
        <w:rPr>
          <w:lang w:val="en-US"/>
        </w:rPr>
        <w:t xml:space="preserve"> </w:t>
      </w:r>
      <w:r w:rsidR="005D4E11">
        <w:rPr>
          <w:lang w:val="en-US"/>
        </w:rPr>
        <w:t>up.</w:t>
      </w:r>
    </w:p>
    <w:p w:rsidR="00F10405" w:rsidRPr="00F10405" w:rsidRDefault="00F10405" w:rsidP="00F10405">
      <w:pPr>
        <w:pStyle w:val="ListBullet"/>
        <w:rPr>
          <w:lang w:val="en-US"/>
        </w:rPr>
      </w:pPr>
      <w:r>
        <w:rPr>
          <w:lang w:val="en-US"/>
        </w:rPr>
        <w:t>The</w:t>
      </w:r>
      <w:r w:rsidRPr="00F10405">
        <w:rPr>
          <w:lang w:val="en-US"/>
        </w:rPr>
        <w:t xml:space="preserve"> VistA HL7 Logical Links</w:t>
      </w:r>
      <w:r>
        <w:rPr>
          <w:lang w:val="en-US"/>
        </w:rPr>
        <w:t xml:space="preserve"> have been started</w:t>
      </w:r>
      <w:r w:rsidR="00530F33">
        <w:rPr>
          <w:lang w:val="en-US"/>
        </w:rPr>
        <w:t>.</w:t>
      </w:r>
    </w:p>
    <w:p w:rsidR="00F10405" w:rsidRDefault="005D4E11" w:rsidP="00F10405">
      <w:pPr>
        <w:pStyle w:val="ListBullet"/>
        <w:rPr>
          <w:lang w:val="en-US"/>
        </w:rPr>
      </w:pPr>
      <w:r>
        <w:rPr>
          <w:lang w:val="en-US"/>
        </w:rPr>
        <w:t xml:space="preserve">The </w:t>
      </w:r>
      <w:r w:rsidR="00F10405" w:rsidRPr="00F10405">
        <w:rPr>
          <w:lang w:val="en-US"/>
        </w:rPr>
        <w:t>VBECS HL7 Logical Links</w:t>
      </w:r>
      <w:r>
        <w:rPr>
          <w:lang w:val="en-US"/>
        </w:rPr>
        <w:t xml:space="preserve"> are being monitored.</w:t>
      </w:r>
    </w:p>
    <w:p w:rsidR="004E5E7A" w:rsidRPr="001C29FC" w:rsidRDefault="004E5E7A" w:rsidP="00BA6079">
      <w:pPr>
        <w:pStyle w:val="Heading4"/>
      </w:pPr>
      <w:r w:rsidRPr="001C29FC">
        <w:t>Outcome</w:t>
      </w:r>
    </w:p>
    <w:p w:rsidR="004E5E7A" w:rsidRPr="001C29FC" w:rsidRDefault="004E5E7A" w:rsidP="004E5E7A">
      <w:pPr>
        <w:pStyle w:val="ListBullet"/>
        <w:rPr>
          <w:lang w:val="en-US"/>
        </w:rPr>
      </w:pPr>
      <w:r w:rsidRPr="001C29FC">
        <w:rPr>
          <w:lang w:val="en-US"/>
        </w:rPr>
        <w:t>Parameters necessary to establish the connection to VistA through VistALink are available to the main VBECS application</w:t>
      </w:r>
      <w:r w:rsidR="00A51DD6" w:rsidRPr="001C29FC">
        <w:rPr>
          <w:lang w:val="en-US"/>
        </w:rPr>
        <w:t>, as</w:t>
      </w:r>
      <w:r w:rsidRPr="001C29FC">
        <w:rPr>
          <w:lang w:val="en-US"/>
        </w:rPr>
        <w:t xml:space="preserve"> defined in the Configure Interfaces option</w:t>
      </w:r>
      <w:r w:rsidR="009050A2" w:rsidRPr="001C29FC">
        <w:rPr>
          <w:lang w:val="en-US"/>
        </w:rPr>
        <w:t>.</w:t>
      </w:r>
    </w:p>
    <w:p w:rsidR="004E5E7A" w:rsidRPr="001C29FC" w:rsidRDefault="004E5E7A" w:rsidP="004E5E7A">
      <w:pPr>
        <w:pStyle w:val="ListBullet"/>
        <w:rPr>
          <w:lang w:val="en-US"/>
        </w:rPr>
      </w:pPr>
      <w:r w:rsidRPr="001C29FC">
        <w:rPr>
          <w:lang w:val="en-US"/>
        </w:rPr>
        <w:t>VBECS-VistA HL7 interface parameters are defined in the Configure Interfaces option.</w:t>
      </w:r>
    </w:p>
    <w:p w:rsidR="004E5E7A" w:rsidRPr="001C29FC" w:rsidRDefault="004E5E7A" w:rsidP="004E5E7A">
      <w:pPr>
        <w:pStyle w:val="ListBullet"/>
        <w:rPr>
          <w:lang w:val="en-US"/>
        </w:rPr>
      </w:pPr>
      <w:r w:rsidRPr="001C29FC">
        <w:rPr>
          <w:lang w:val="en-US"/>
        </w:rPr>
        <w:t>One or more divisions are defined for use in VBECS in the Configure Divisions option</w:t>
      </w:r>
      <w:r w:rsidR="00D4617E" w:rsidRPr="001C29FC">
        <w:rPr>
          <w:lang w:val="en-US"/>
        </w:rPr>
        <w:t>.</w:t>
      </w:r>
    </w:p>
    <w:p w:rsidR="004E5E7A" w:rsidRPr="001C29FC" w:rsidRDefault="004E5E7A" w:rsidP="004E5E7A">
      <w:pPr>
        <w:pStyle w:val="ListBullet"/>
        <w:rPr>
          <w:lang w:val="en-US"/>
        </w:rPr>
      </w:pPr>
      <w:r w:rsidRPr="001C29FC">
        <w:rPr>
          <w:lang w:val="en-US"/>
        </w:rPr>
        <w:t>One or more divisions are activated as local facilities in VBECS in the Configure Divisions option.</w:t>
      </w:r>
    </w:p>
    <w:p w:rsidR="004E5E7A" w:rsidRPr="001C29FC" w:rsidRDefault="004E5E7A" w:rsidP="004E5E7A">
      <w:pPr>
        <w:pStyle w:val="ListBullet"/>
        <w:rPr>
          <w:lang w:val="en-US"/>
        </w:rPr>
      </w:pPr>
      <w:r w:rsidRPr="001C29FC">
        <w:rPr>
          <w:lang w:val="en-US"/>
        </w:rPr>
        <w:t xml:space="preserve">The </w:t>
      </w:r>
      <w:r w:rsidR="00A3073A">
        <w:rPr>
          <w:lang w:val="en-US"/>
        </w:rPr>
        <w:t>VBECS</w:t>
      </w:r>
      <w:r w:rsidRPr="001C29FC">
        <w:rPr>
          <w:lang w:val="en-US"/>
        </w:rPr>
        <w:t xml:space="preserve"> Administrator has VBECS login</w:t>
      </w:r>
      <w:r w:rsidRPr="001C29FC">
        <w:rPr>
          <w:rStyle w:val="FootnoteReference"/>
          <w:lang w:val="en-US"/>
        </w:rPr>
        <w:footnoteReference w:id="1"/>
      </w:r>
      <w:r w:rsidRPr="001C29FC">
        <w:rPr>
          <w:lang w:val="en-US"/>
        </w:rPr>
        <w:t xml:space="preserve"> access to all active divisions.</w:t>
      </w:r>
    </w:p>
    <w:p w:rsidR="004E5E7A" w:rsidRDefault="004E5E7A" w:rsidP="004E5E7A">
      <w:pPr>
        <w:pStyle w:val="ListBullet"/>
        <w:rPr>
          <w:lang w:val="en-US"/>
        </w:rPr>
      </w:pPr>
      <w:r w:rsidRPr="001C29FC">
        <w:rPr>
          <w:lang w:val="en-US"/>
        </w:rPr>
        <w:t>VBECS users are defined and able to use VBECS in the Configure Users option.</w:t>
      </w:r>
    </w:p>
    <w:p w:rsidR="004E5E7A" w:rsidRPr="001C29FC" w:rsidRDefault="004E5E7A" w:rsidP="00BA6079">
      <w:pPr>
        <w:pStyle w:val="Heading4"/>
      </w:pPr>
      <w:r w:rsidRPr="001C29FC">
        <w:lastRenderedPageBreak/>
        <w:t>Limitations and Restrictions</w:t>
      </w:r>
    </w:p>
    <w:p w:rsidR="004B4426" w:rsidRPr="001C29FC" w:rsidRDefault="00E179B9" w:rsidP="004B4426">
      <w:pPr>
        <w:pStyle w:val="Caution"/>
      </w:pPr>
      <w:r>
        <w:rPr>
          <w:noProof/>
        </w:rPr>
        <w:drawing>
          <wp:inline distT="0" distB="0" distL="0" distR="0">
            <wp:extent cx="266700" cy="21907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4B4426" w:rsidRPr="001C29FC">
        <w:t xml:space="preserve"> When</w:t>
      </w:r>
      <w:r w:rsidR="00612EA6">
        <w:t xml:space="preserve"> the division changes from full-service to transfusion-only or from transfusion-only to full-</w:t>
      </w:r>
      <w:r w:rsidR="004B4426" w:rsidRPr="001C29FC">
        <w:t>service, inform</w:t>
      </w:r>
      <w:r w:rsidR="0016073B" w:rsidRPr="001C29FC">
        <w:t>ation must be in a final state.</w:t>
      </w:r>
    </w:p>
    <w:p w:rsidR="004E5E7A" w:rsidRPr="001C29FC" w:rsidRDefault="004E5E7A" w:rsidP="00BA6079">
      <w:pPr>
        <w:pStyle w:val="Heading4"/>
      </w:pPr>
      <w:r w:rsidRPr="001C29FC">
        <w:t>Additional Information</w:t>
      </w:r>
    </w:p>
    <w:p w:rsidR="00BA6079" w:rsidRPr="001C29FC" w:rsidRDefault="000F6854" w:rsidP="00E51BBA">
      <w:pPr>
        <w:pStyle w:val="ListBullet"/>
        <w:rPr>
          <w:lang w:val="en-US"/>
        </w:rPr>
      </w:pPr>
      <w:r w:rsidRPr="001C29FC">
        <w:rPr>
          <w:lang w:val="en-US"/>
        </w:rPr>
        <w:t>Refer to</w:t>
      </w:r>
      <w:r w:rsidR="00404219" w:rsidRPr="001C29FC">
        <w:rPr>
          <w:lang w:val="en-US"/>
        </w:rPr>
        <w:t xml:space="preserve"> the completed </w:t>
      </w:r>
      <w:r w:rsidR="00F03B6D" w:rsidRPr="001C29FC">
        <w:rPr>
          <w:lang w:val="en-US"/>
        </w:rPr>
        <w:t>Appendix</w:t>
      </w:r>
      <w:r w:rsidR="00404219" w:rsidRPr="001C29FC">
        <w:rPr>
          <w:lang w:val="en-US"/>
        </w:rPr>
        <w:t xml:space="preserve">: Configuration Worksheet </w:t>
      </w:r>
      <w:r w:rsidRPr="001C29FC">
        <w:rPr>
          <w:lang w:val="en-US"/>
        </w:rPr>
        <w:t>in</w:t>
      </w:r>
      <w:r w:rsidR="00404219" w:rsidRPr="001C29FC">
        <w:rPr>
          <w:lang w:val="en-US"/>
        </w:rPr>
        <w:t xml:space="preserve"> </w:t>
      </w:r>
      <w:r w:rsidR="00691F26" w:rsidRPr="001C29FC">
        <w:rPr>
          <w:i/>
          <w:lang w:val="en-US"/>
        </w:rPr>
        <w:t>VBECS Application Interfacing Support Software I</w:t>
      </w:r>
      <w:r w:rsidR="00404219" w:rsidRPr="001C29FC">
        <w:rPr>
          <w:i/>
          <w:lang w:val="en-US"/>
        </w:rPr>
        <w:t>nstallation and User Configuration Guide</w:t>
      </w:r>
      <w:r w:rsidR="00404219" w:rsidRPr="001C29FC">
        <w:rPr>
          <w:lang w:val="en-US"/>
        </w:rPr>
        <w:t xml:space="preserve"> </w:t>
      </w:r>
      <w:r w:rsidRPr="001C29FC">
        <w:rPr>
          <w:lang w:val="en-US"/>
        </w:rPr>
        <w:t>for</w:t>
      </w:r>
      <w:r w:rsidR="00404219" w:rsidRPr="001C29FC">
        <w:rPr>
          <w:lang w:val="en-US"/>
        </w:rPr>
        <w:t xml:space="preserve"> required information when performing </w:t>
      </w:r>
      <w:r w:rsidRPr="001C29FC">
        <w:rPr>
          <w:lang w:val="en-US"/>
        </w:rPr>
        <w:t>m</w:t>
      </w:r>
      <w:r w:rsidR="00404219" w:rsidRPr="001C29FC">
        <w:rPr>
          <w:lang w:val="en-US"/>
        </w:rPr>
        <w:t xml:space="preserve">aintenance </w:t>
      </w:r>
      <w:r w:rsidRPr="001C29FC">
        <w:rPr>
          <w:lang w:val="en-US"/>
        </w:rPr>
        <w:t>o</w:t>
      </w:r>
      <w:r w:rsidR="00404219" w:rsidRPr="001C29FC">
        <w:rPr>
          <w:lang w:val="en-US"/>
        </w:rPr>
        <w:t>perations</w:t>
      </w:r>
      <w:r w:rsidR="00772BA7" w:rsidRPr="001C29FC">
        <w:rPr>
          <w:lang w:val="en-US"/>
        </w:rPr>
        <w:t>.</w:t>
      </w:r>
    </w:p>
    <w:p w:rsidR="004E5E7A" w:rsidRPr="001C29FC" w:rsidRDefault="004E5E7A" w:rsidP="00BA6079">
      <w:pPr>
        <w:pStyle w:val="Heading4"/>
      </w:pPr>
      <w:r w:rsidRPr="001C29FC">
        <w:t xml:space="preserve">User Roles with </w:t>
      </w:r>
      <w:r w:rsidR="002166C0" w:rsidRPr="001C29FC">
        <w:t>Access to This</w:t>
      </w:r>
      <w:r w:rsidRPr="001C29FC">
        <w:t xml:space="preserve"> Application</w:t>
      </w:r>
    </w:p>
    <w:p w:rsidR="004E5E7A" w:rsidRPr="001C29FC" w:rsidRDefault="005C664A" w:rsidP="00AC0405">
      <w:pPr>
        <w:pStyle w:val="Roles"/>
        <w:ind w:left="0"/>
        <w:rPr>
          <w:snapToGrid w:val="0"/>
        </w:rPr>
      </w:pPr>
      <w:r w:rsidRPr="001C29FC">
        <w:t>VBECS</w:t>
      </w:r>
      <w:r w:rsidR="00635AFB" w:rsidRPr="001C29FC">
        <w:t xml:space="preserve"> </w:t>
      </w:r>
      <w:r w:rsidR="004E5E7A" w:rsidRPr="001C29FC">
        <w:t>Administrator</w:t>
      </w:r>
    </w:p>
    <w:p w:rsidR="00B556FD" w:rsidRDefault="00B556FD" w:rsidP="00B556FD">
      <w:pPr>
        <w:pStyle w:val="Heading4"/>
      </w:pPr>
      <w:r w:rsidRPr="001C29FC">
        <w:t xml:space="preserve">Log </w:t>
      </w:r>
      <w:r w:rsidR="00845C5F" w:rsidRPr="001C29FC">
        <w:t>into</w:t>
      </w:r>
      <w:r w:rsidRPr="001C29FC">
        <w:t xml:space="preserve"> VBECS Administrator</w:t>
      </w:r>
    </w:p>
    <w:p w:rsidR="00AC0405" w:rsidRPr="001C29FC" w:rsidRDefault="00AC0405" w:rsidP="00AC0405">
      <w:pPr>
        <w:rPr>
          <w:spacing w:val="-5"/>
          <w:szCs w:val="22"/>
        </w:rPr>
      </w:pPr>
      <w:r w:rsidRPr="001C29FC">
        <w:rPr>
          <w:spacing w:val="-5"/>
          <w:szCs w:val="22"/>
        </w:rPr>
        <w:t>The VBECS Administrator performing the initial installation and setup must have the XOBV VISTALINK TESTER and VBECS VISTALINK CONTEXT options defined as secondary options in VistA.</w:t>
      </w:r>
    </w:p>
    <w:p w:rsidR="00AC0405" w:rsidRPr="00AC0405" w:rsidRDefault="00AC0405" w:rsidP="00AC0405"/>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6138"/>
      </w:tblGrid>
      <w:tr w:rsidR="00B556FD" w:rsidRPr="001C29FC">
        <w:tblPrEx>
          <w:tblCellMar>
            <w:top w:w="0" w:type="dxa"/>
            <w:bottom w:w="0" w:type="dxa"/>
          </w:tblCellMar>
        </w:tblPrEx>
        <w:trPr>
          <w:tblHeader/>
        </w:trPr>
        <w:tc>
          <w:tcPr>
            <w:tcW w:w="3330" w:type="dxa"/>
            <w:shd w:val="pct30" w:color="auto" w:fill="FFFFFF"/>
            <w:vAlign w:val="bottom"/>
          </w:tcPr>
          <w:p w:rsidR="00B556FD" w:rsidRPr="001C29FC" w:rsidRDefault="00B556FD" w:rsidP="00C16D1F">
            <w:pPr>
              <w:pStyle w:val="TableText"/>
              <w:rPr>
                <w:b/>
              </w:rPr>
            </w:pPr>
            <w:r w:rsidRPr="001C29FC">
              <w:rPr>
                <w:b/>
              </w:rPr>
              <w:t>User Action</w:t>
            </w:r>
          </w:p>
        </w:tc>
        <w:tc>
          <w:tcPr>
            <w:tcW w:w="6138" w:type="dxa"/>
            <w:shd w:val="pct30" w:color="auto" w:fill="FFFFFF"/>
            <w:vAlign w:val="bottom"/>
          </w:tcPr>
          <w:p w:rsidR="00B556FD" w:rsidRPr="001C29FC" w:rsidRDefault="00B556FD" w:rsidP="00C16D1F">
            <w:pPr>
              <w:pStyle w:val="TableText"/>
              <w:rPr>
                <w:b/>
              </w:rPr>
            </w:pPr>
            <w:r w:rsidRPr="001C29FC">
              <w:rPr>
                <w:b/>
              </w:rPr>
              <w:t>VBECS Administrator</w:t>
            </w:r>
          </w:p>
        </w:tc>
      </w:tr>
      <w:tr w:rsidR="00B556FD" w:rsidRPr="001C29FC">
        <w:tblPrEx>
          <w:tblCellMar>
            <w:top w:w="0" w:type="dxa"/>
            <w:bottom w:w="0" w:type="dxa"/>
          </w:tblCellMar>
        </w:tblPrEx>
        <w:tc>
          <w:tcPr>
            <w:tcW w:w="3330" w:type="dxa"/>
          </w:tcPr>
          <w:p w:rsidR="00A51C34" w:rsidRPr="001C29FC" w:rsidRDefault="00A51C34" w:rsidP="00A51C34">
            <w:pPr>
              <w:pStyle w:val="TableTextNumbers"/>
            </w:pPr>
            <w:r>
              <w:t>Open a</w:t>
            </w:r>
            <w:r w:rsidR="00B556FD" w:rsidRPr="001C29FC">
              <w:t xml:space="preserve"> </w:t>
            </w:r>
            <w:r w:rsidR="00B556FD" w:rsidRPr="001C29FC">
              <w:rPr>
                <w:b/>
              </w:rPr>
              <w:t>Remote Desktop Connection</w:t>
            </w:r>
            <w:r>
              <w:t xml:space="preserve"> to the VBECS Application Server and logon with your user id and password.</w:t>
            </w:r>
          </w:p>
          <w:p w:rsidR="00B556FD" w:rsidRPr="001C29FC" w:rsidRDefault="00B556FD" w:rsidP="00C16D1F">
            <w:pPr>
              <w:pStyle w:val="TableTextNumbersContinued"/>
            </w:pPr>
            <w:r w:rsidRPr="001C29FC">
              <w:t>.</w:t>
            </w:r>
          </w:p>
          <w:p w:rsidR="00B556FD" w:rsidRPr="001C29FC" w:rsidRDefault="00B556FD" w:rsidP="00C16D1F">
            <w:pPr>
              <w:pStyle w:val="TableTextNumbersContinued"/>
            </w:pPr>
          </w:p>
        </w:tc>
        <w:tc>
          <w:tcPr>
            <w:tcW w:w="6138" w:type="dxa"/>
          </w:tcPr>
          <w:p w:rsidR="00B556FD" w:rsidRPr="001C29FC" w:rsidRDefault="00A51C34" w:rsidP="006545BA">
            <w:pPr>
              <w:pStyle w:val="TableTextBullet"/>
            </w:pPr>
            <w:r>
              <w:t>Logs onto the Application Server.</w:t>
            </w:r>
          </w:p>
          <w:p w:rsidR="00B556FD" w:rsidRPr="001C29FC" w:rsidRDefault="00B556FD" w:rsidP="00C16D1F">
            <w:pPr>
              <w:pStyle w:val="TableText"/>
            </w:pPr>
          </w:p>
          <w:p w:rsidR="00B556FD" w:rsidRPr="001C29FC" w:rsidRDefault="00B556FD" w:rsidP="00C16D1F">
            <w:pPr>
              <w:pStyle w:val="NotesText"/>
            </w:pPr>
          </w:p>
        </w:tc>
      </w:tr>
      <w:tr w:rsidR="00E60849" w:rsidRPr="001C29FC">
        <w:tblPrEx>
          <w:tblCellMar>
            <w:top w:w="0" w:type="dxa"/>
            <w:bottom w:w="0" w:type="dxa"/>
          </w:tblCellMar>
        </w:tblPrEx>
        <w:tc>
          <w:tcPr>
            <w:tcW w:w="3330" w:type="dxa"/>
          </w:tcPr>
          <w:p w:rsidR="00E60849" w:rsidRPr="001C29FC" w:rsidRDefault="00E60849" w:rsidP="00150A42">
            <w:pPr>
              <w:pStyle w:val="TableTextNumbers"/>
            </w:pPr>
            <w:r w:rsidRPr="001C29FC">
              <w:t>Double</w:t>
            </w:r>
            <w:r w:rsidR="00E64386" w:rsidRPr="001C29FC">
              <w:t>-</w:t>
            </w:r>
            <w:r w:rsidRPr="001C29FC">
              <w:t xml:space="preserve">click the </w:t>
            </w:r>
            <w:r w:rsidRPr="001C29FC">
              <w:rPr>
                <w:b/>
              </w:rPr>
              <w:t xml:space="preserve">VBECS Administrator </w:t>
            </w:r>
            <w:r w:rsidRPr="00D0665E">
              <w:t>icon</w:t>
            </w:r>
            <w:r w:rsidRPr="001C29FC">
              <w:t>.</w:t>
            </w:r>
          </w:p>
        </w:tc>
        <w:tc>
          <w:tcPr>
            <w:tcW w:w="6138" w:type="dxa"/>
          </w:tcPr>
          <w:p w:rsidR="00E60849" w:rsidRPr="001C29FC" w:rsidRDefault="00E60849" w:rsidP="006545BA">
            <w:pPr>
              <w:pStyle w:val="TableTextBullet"/>
            </w:pPr>
            <w:r w:rsidRPr="001C29FC">
              <w:t>Opens VBECS Administrator.</w:t>
            </w:r>
          </w:p>
          <w:p w:rsidR="00E60849" w:rsidRPr="001C29FC" w:rsidRDefault="00E60849" w:rsidP="000F6854">
            <w:pPr>
              <w:pStyle w:val="TableText"/>
            </w:pPr>
          </w:p>
          <w:p w:rsidR="00E60849" w:rsidRPr="001C29FC" w:rsidRDefault="00E179B9" w:rsidP="00E60849">
            <w:pPr>
              <w:pStyle w:val="TableText"/>
              <w:rPr>
                <w:b/>
                <w:bCs/>
                <w:szCs w:val="18"/>
              </w:rPr>
            </w:pPr>
            <w:r>
              <w:rPr>
                <w:b/>
                <w:bCs/>
                <w:noProof/>
              </w:rPr>
              <mc:AlternateContent>
                <mc:Choice Requires="wps">
                  <w:drawing>
                    <wp:anchor distT="0" distB="0" distL="114300" distR="114300" simplePos="0" relativeHeight="251647488"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11"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 o:spid="_x0000_s1026" style="position:absolute;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vuNTFAIAACw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rL7j&#10;UxQCAAAsBAAADgAAAAAAAAAAAAAAAAAuAgAAZHJzL2Uyb0RvYy54bWxQSwECLQAUAAYACAAAACEA&#10;F08wEtsAAAAIAQAADwAAAAAAAAAAAAAAAABuBAAAZHJzL2Rvd25yZXYueG1sUEsFBgAAAAAEAAQA&#10;8wAAAHYFAAAAAA==&#10;" strokeweight="1.5pt"/>
                  </w:pict>
                </mc:Fallback>
              </mc:AlternateContent>
            </w:r>
            <w:r w:rsidR="00E60849" w:rsidRPr="001C29FC">
              <w:rPr>
                <w:b/>
                <w:bCs/>
                <w:szCs w:val="18"/>
              </w:rPr>
              <w:t>NOTES</w:t>
            </w:r>
          </w:p>
          <w:p w:rsidR="002A68CC" w:rsidRPr="001C29FC" w:rsidRDefault="002A68CC" w:rsidP="000F6854">
            <w:pPr>
              <w:pStyle w:val="NotesText"/>
            </w:pPr>
          </w:p>
          <w:p w:rsidR="002A68CC" w:rsidRPr="001C29FC" w:rsidRDefault="002A68CC" w:rsidP="00B57143">
            <w:pPr>
              <w:pStyle w:val="NotesText"/>
            </w:pPr>
            <w:r w:rsidRPr="001C29FC">
              <w:t>When the user logs into VBECS A</w:t>
            </w:r>
            <w:r w:rsidR="00BC0FDF" w:rsidRPr="001C29FC">
              <w:t>dministrator for the first time</w:t>
            </w:r>
            <w:r w:rsidR="00B57143" w:rsidRPr="001C29FC">
              <w:t xml:space="preserve"> to set VistALink parameters, </w:t>
            </w:r>
            <w:r w:rsidRPr="001C29FC">
              <w:t>the system does not display the VistA Logon – Authorization screen</w:t>
            </w:r>
            <w:r w:rsidR="00B57143" w:rsidRPr="001C29FC">
              <w:t>. C</w:t>
            </w:r>
            <w:r w:rsidR="00BC0FDF" w:rsidRPr="001C29FC">
              <w:t>ontinue at Step 6.</w:t>
            </w:r>
            <w:r w:rsidRPr="001C29FC">
              <w:t xml:space="preserve"> </w:t>
            </w:r>
          </w:p>
        </w:tc>
      </w:tr>
      <w:tr w:rsidR="00B556FD" w:rsidRPr="001C29FC">
        <w:tblPrEx>
          <w:tblCellMar>
            <w:top w:w="0" w:type="dxa"/>
            <w:bottom w:w="0" w:type="dxa"/>
          </w:tblCellMar>
        </w:tblPrEx>
        <w:tc>
          <w:tcPr>
            <w:tcW w:w="3330" w:type="dxa"/>
          </w:tcPr>
          <w:p w:rsidR="00B556FD" w:rsidRPr="001C29FC" w:rsidRDefault="00B556FD" w:rsidP="00150A42">
            <w:pPr>
              <w:pStyle w:val="TableTextNumbers"/>
            </w:pPr>
            <w:r w:rsidRPr="001C29FC">
              <w:t xml:space="preserve">Continue to the </w:t>
            </w:r>
            <w:r w:rsidRPr="001C29FC">
              <w:rPr>
                <w:bCs/>
              </w:rPr>
              <w:t>VistA</w:t>
            </w:r>
            <w:r w:rsidRPr="001C29FC">
              <w:t xml:space="preserve"> logon </w:t>
            </w:r>
            <w:r w:rsidR="00150A42" w:rsidRPr="001C29FC">
              <w:t>s</w:t>
            </w:r>
            <w:r w:rsidRPr="001C29FC">
              <w:t>creen (</w:t>
            </w:r>
            <w:r w:rsidR="00910313" w:rsidRPr="001C29FC">
              <w:fldChar w:fldCharType="begin"/>
            </w:r>
            <w:r w:rsidR="00910313" w:rsidRPr="001C29FC">
              <w:instrText xml:space="preserve"> REF _Ref137457034 \h </w:instrText>
            </w:r>
            <w:r w:rsidR="00910313" w:rsidRPr="001C29FC">
              <w:fldChar w:fldCharType="separate"/>
            </w:r>
            <w:r w:rsidR="00BE6D23" w:rsidRPr="001C29FC">
              <w:t xml:space="preserve">Figure </w:t>
            </w:r>
            <w:r w:rsidR="00BE6D23">
              <w:rPr>
                <w:noProof/>
              </w:rPr>
              <w:t>56</w:t>
            </w:r>
            <w:r w:rsidR="00910313" w:rsidRPr="001C29FC">
              <w:fldChar w:fldCharType="end"/>
            </w:r>
            <w:r w:rsidRPr="001C29FC">
              <w:t>).</w:t>
            </w:r>
          </w:p>
        </w:tc>
        <w:tc>
          <w:tcPr>
            <w:tcW w:w="6138" w:type="dxa"/>
          </w:tcPr>
          <w:p w:rsidR="00B556FD" w:rsidRPr="001C29FC" w:rsidRDefault="00B556FD" w:rsidP="006545BA">
            <w:pPr>
              <w:pStyle w:val="TableTextBullet"/>
              <w:rPr>
                <w:b/>
              </w:rPr>
            </w:pPr>
            <w:r w:rsidRPr="001C29FC">
              <w:t xml:space="preserve">Opens the </w:t>
            </w:r>
            <w:r w:rsidRPr="001C29FC">
              <w:rPr>
                <w:bCs/>
              </w:rPr>
              <w:t>VistA</w:t>
            </w:r>
            <w:r w:rsidRPr="001C29FC">
              <w:t xml:space="preserve"> Logon – Authorization screen. The user may log onto </w:t>
            </w:r>
            <w:r w:rsidRPr="001C29FC">
              <w:rPr>
                <w:bCs/>
              </w:rPr>
              <w:t>VistA</w:t>
            </w:r>
            <w:r w:rsidRPr="001C29FC">
              <w:t xml:space="preserve"> or continue and log on as needed.</w:t>
            </w:r>
          </w:p>
          <w:p w:rsidR="006545BA" w:rsidRPr="001C29FC" w:rsidRDefault="006545BA" w:rsidP="006545BA">
            <w:pPr>
              <w:pStyle w:val="TableText"/>
            </w:pPr>
          </w:p>
          <w:p w:rsidR="005236E1" w:rsidRPr="001C29FC" w:rsidRDefault="00E179B9" w:rsidP="005236E1">
            <w:pPr>
              <w:pStyle w:val="TableText"/>
              <w:rPr>
                <w:b/>
                <w:bCs/>
                <w:szCs w:val="18"/>
              </w:rPr>
            </w:pPr>
            <w:r>
              <w:rPr>
                <w:b/>
                <w:bCs/>
                <w:noProof/>
              </w:rPr>
              <mc:AlternateContent>
                <mc:Choice Requires="wps">
                  <w:drawing>
                    <wp:anchor distT="0" distB="0" distL="114300" distR="114300" simplePos="0" relativeHeight="251640320"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10"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5A0oEwIAACs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Bi5A0o&#10;EwIAACsEAAAOAAAAAAAAAAAAAAAAAC4CAABkcnMvZTJvRG9jLnhtbFBLAQItABQABgAIAAAAIQAX&#10;TzAS2wAAAAgBAAAPAAAAAAAAAAAAAAAAAG0EAABkcnMvZG93bnJldi54bWxQSwUGAAAAAAQABADz&#10;AAAAdQUAAAAA&#10;" strokeweight="1.5pt"/>
                  </w:pict>
                </mc:Fallback>
              </mc:AlternateContent>
            </w:r>
            <w:r w:rsidR="005236E1" w:rsidRPr="001C29FC">
              <w:rPr>
                <w:b/>
                <w:bCs/>
                <w:szCs w:val="18"/>
              </w:rPr>
              <w:t>NOTES</w:t>
            </w:r>
          </w:p>
          <w:p w:rsidR="005236E1" w:rsidRPr="001C29FC" w:rsidRDefault="005236E1" w:rsidP="005236E1">
            <w:pPr>
              <w:pStyle w:val="NotesText"/>
            </w:pPr>
          </w:p>
          <w:p w:rsidR="005236E1" w:rsidRPr="001C29FC" w:rsidRDefault="009F4FD5" w:rsidP="005236E1">
            <w:pPr>
              <w:pStyle w:val="NotesText"/>
            </w:pPr>
            <w:r w:rsidRPr="001C29FC">
              <w:t xml:space="preserve">The </w:t>
            </w:r>
            <w:r w:rsidR="005236E1" w:rsidRPr="001C29FC">
              <w:t xml:space="preserve">VistA logon screen is displayed </w:t>
            </w:r>
            <w:r w:rsidRPr="001C29FC">
              <w:t xml:space="preserve">only </w:t>
            </w:r>
            <w:r w:rsidR="005236E1" w:rsidRPr="001C29FC">
              <w:t>after initial setup of VistALink parameters.</w:t>
            </w:r>
          </w:p>
        </w:tc>
      </w:tr>
      <w:tr w:rsidR="00B556FD" w:rsidRPr="001C29FC">
        <w:tblPrEx>
          <w:tblCellMar>
            <w:top w:w="0" w:type="dxa"/>
            <w:bottom w:w="0" w:type="dxa"/>
          </w:tblCellMar>
        </w:tblPrEx>
        <w:tc>
          <w:tcPr>
            <w:tcW w:w="3330" w:type="dxa"/>
          </w:tcPr>
          <w:p w:rsidR="00BC2719" w:rsidRPr="001C29FC" w:rsidRDefault="00B556FD" w:rsidP="004C1E61">
            <w:pPr>
              <w:pStyle w:val="TableTextNumbers"/>
            </w:pPr>
            <w:r w:rsidRPr="001C29FC">
              <w:t xml:space="preserve">Log onto </w:t>
            </w:r>
            <w:r w:rsidRPr="004C1E61">
              <w:t>VistA</w:t>
            </w:r>
            <w:r w:rsidRPr="001C29FC">
              <w:t xml:space="preserve"> </w:t>
            </w:r>
            <w:r w:rsidR="005F0184" w:rsidRPr="001C29FC">
              <w:t>when</w:t>
            </w:r>
            <w:r w:rsidR="004A6335" w:rsidRPr="001C29FC">
              <w:t xml:space="preserve"> </w:t>
            </w:r>
            <w:r w:rsidRPr="001C29FC">
              <w:t>VBECS Administrator start</w:t>
            </w:r>
            <w:r w:rsidR="004A6335" w:rsidRPr="001C29FC">
              <w:t xml:space="preserve">s </w:t>
            </w:r>
            <w:r w:rsidRPr="001C29FC">
              <w:t>up or at the invocation of any option that uses VistALink when VistALink is not connected.</w:t>
            </w:r>
            <w:r w:rsidR="00BC2719">
              <w:t xml:space="preserve"> </w:t>
            </w:r>
            <w:r w:rsidR="00BC2719" w:rsidRPr="001C29FC">
              <w:t xml:space="preserve">Enter the </w:t>
            </w:r>
            <w:r w:rsidR="00BC2719" w:rsidRPr="00BC2719">
              <w:t>VistA</w:t>
            </w:r>
            <w:r w:rsidR="00BC2719" w:rsidRPr="001C29FC">
              <w:t xml:space="preserve"> Access and Verify Codes.</w:t>
            </w:r>
          </w:p>
        </w:tc>
        <w:tc>
          <w:tcPr>
            <w:tcW w:w="6138" w:type="dxa"/>
          </w:tcPr>
          <w:p w:rsidR="00B556FD" w:rsidRPr="001C29FC" w:rsidRDefault="00B556FD" w:rsidP="006545BA">
            <w:pPr>
              <w:pStyle w:val="TableTextBullet"/>
            </w:pPr>
            <w:r w:rsidRPr="001C29FC">
              <w:rPr>
                <w:vanish/>
              </w:rPr>
              <w:t xml:space="preserve">BR_102.06 </w:t>
            </w:r>
            <w:r w:rsidRPr="001C29FC">
              <w:t xml:space="preserve">Allows a user to log on by entering </w:t>
            </w:r>
            <w:r w:rsidRPr="001C29FC">
              <w:rPr>
                <w:bCs/>
              </w:rPr>
              <w:t>VistA</w:t>
            </w:r>
            <w:r w:rsidRPr="001C29FC">
              <w:t xml:space="preserve"> Access and Verify Codes, separated by a semicolon (;), in the Access Code data entry field.</w:t>
            </w:r>
          </w:p>
          <w:p w:rsidR="00B556FD" w:rsidRPr="001C29FC" w:rsidRDefault="00B556FD" w:rsidP="006545BA">
            <w:pPr>
              <w:pStyle w:val="TableTextBullet"/>
            </w:pPr>
            <w:r w:rsidRPr="001C29FC">
              <w:rPr>
                <w:vanish/>
              </w:rPr>
              <w:t xml:space="preserve">BR_103.01 </w:t>
            </w:r>
            <w:r w:rsidRPr="001C29FC">
              <w:t>When a user accesses an option that requires a VistALink connection and the connection becomes unavailable, allows the user to restore the connection.</w:t>
            </w:r>
          </w:p>
          <w:p w:rsidR="00B556FD" w:rsidRDefault="00B556FD" w:rsidP="006545BA">
            <w:pPr>
              <w:pStyle w:val="TableTextBullet"/>
            </w:pPr>
            <w:r w:rsidRPr="001C29FC">
              <w:rPr>
                <w:vanish/>
              </w:rPr>
              <w:t xml:space="preserve">BR_103.04 </w:t>
            </w:r>
            <w:r w:rsidRPr="001C29FC">
              <w:t>When a reconnection attempt is successful, VBECS closes the connection status window and returns to the desktop. The VistALink Connected icon in the status bar indicates a successful connection. When a reconnection attempt is unsuccessful, attempts to reconnect to VistALink until the user cancels.</w:t>
            </w:r>
          </w:p>
          <w:p w:rsidR="00BC2719" w:rsidRDefault="00BC2719" w:rsidP="006545BA">
            <w:pPr>
              <w:pStyle w:val="TableTextBullet"/>
            </w:pPr>
          </w:p>
          <w:p w:rsidR="00BC2719" w:rsidRPr="001C29FC" w:rsidRDefault="00BC2719" w:rsidP="006545BA">
            <w:pPr>
              <w:pStyle w:val="TableTextBullet"/>
            </w:pPr>
            <w:r w:rsidRPr="001C29FC">
              <w:t xml:space="preserve">Verifies that user credentials for the VBECS Administrator and </w:t>
            </w:r>
            <w:r w:rsidRPr="001C29FC">
              <w:rPr>
                <w:bCs/>
              </w:rPr>
              <w:t>VistA</w:t>
            </w:r>
            <w:r w:rsidRPr="001C29FC">
              <w:t xml:space="preserve"> Access and Verify Codes belong to the same user.</w:t>
            </w:r>
          </w:p>
          <w:p w:rsidR="00B556FD" w:rsidRPr="001C29FC" w:rsidRDefault="00B556FD" w:rsidP="00C16D1F">
            <w:pPr>
              <w:pStyle w:val="TableText"/>
              <w:rPr>
                <w:b/>
                <w:bCs/>
                <w:szCs w:val="18"/>
              </w:rPr>
            </w:pPr>
          </w:p>
          <w:p w:rsidR="00B556FD" w:rsidRPr="001C29FC" w:rsidRDefault="00E179B9" w:rsidP="00C16D1F">
            <w:pPr>
              <w:pStyle w:val="TableText"/>
              <w:rPr>
                <w:b/>
                <w:bCs/>
                <w:szCs w:val="18"/>
              </w:rPr>
            </w:pPr>
            <w:r>
              <w:rPr>
                <w:b/>
                <w:bCs/>
                <w:noProof/>
              </w:rPr>
              <w:lastRenderedPageBreak/>
              <mc:AlternateContent>
                <mc:Choice Requires="wps">
                  <w:drawing>
                    <wp:anchor distT="0" distB="0" distL="114300" distR="114300" simplePos="0" relativeHeight="251639296"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09"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U2CEwIAACs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DWEU2C&#10;EwIAACsEAAAOAAAAAAAAAAAAAAAAAC4CAABkcnMvZTJvRG9jLnhtbFBLAQItABQABgAIAAAAIQAX&#10;TzAS2wAAAAgBAAAPAAAAAAAAAAAAAAAAAG0EAABkcnMvZG93bnJldi54bWxQSwUGAAAAAAQABADz&#10;AAAAdQUAAAAA&#10;" strokeweight="1.5pt"/>
                  </w:pict>
                </mc:Fallback>
              </mc:AlternateContent>
            </w:r>
            <w:r w:rsidR="00B556FD" w:rsidRPr="001C29FC">
              <w:rPr>
                <w:b/>
                <w:bCs/>
                <w:szCs w:val="18"/>
              </w:rPr>
              <w:t>NOTES</w:t>
            </w:r>
          </w:p>
          <w:p w:rsidR="00B556FD" w:rsidRPr="001C29FC" w:rsidRDefault="00B556FD" w:rsidP="00E10A05">
            <w:pPr>
              <w:pStyle w:val="NotesText"/>
            </w:pPr>
          </w:p>
          <w:p w:rsidR="00B556FD" w:rsidRPr="001C29FC" w:rsidRDefault="00B556FD" w:rsidP="00C16D1F">
            <w:pPr>
              <w:pStyle w:val="NotesText"/>
            </w:pPr>
            <w:r w:rsidRPr="001C29FC">
              <w:rPr>
                <w:rFonts w:cs="Arial"/>
                <w:vanish/>
                <w:szCs w:val="18"/>
              </w:rPr>
              <w:t>DR 1,116</w:t>
            </w:r>
            <w:r w:rsidRPr="001C29FC">
              <w:t>When a user logs into VBECS Administrator, the connection to VistA is established through VistALink.</w:t>
            </w:r>
          </w:p>
          <w:p w:rsidR="00B556FD" w:rsidRPr="001C29FC" w:rsidRDefault="00B556FD" w:rsidP="00C16D1F">
            <w:pPr>
              <w:pStyle w:val="NotesText"/>
              <w:rPr>
                <w:rFonts w:cs="Arial"/>
                <w:szCs w:val="18"/>
              </w:rPr>
            </w:pPr>
          </w:p>
          <w:p w:rsidR="00B556FD" w:rsidRPr="001C29FC" w:rsidRDefault="00B556FD" w:rsidP="00C16D1F">
            <w:pPr>
              <w:pStyle w:val="NotesText"/>
            </w:pPr>
            <w:r w:rsidRPr="001C29FC">
              <w:rPr>
                <w:rFonts w:cs="Arial"/>
                <w:vanish/>
                <w:szCs w:val="18"/>
              </w:rPr>
              <w:t>BR_103.02</w:t>
            </w:r>
            <w:r w:rsidRPr="001C29FC">
              <w:rPr>
                <w:rFonts w:ascii="Times New Roman" w:hAnsi="Times New Roman"/>
                <w:vanish/>
                <w:sz w:val="22"/>
              </w:rPr>
              <w:t xml:space="preserve"> </w:t>
            </w:r>
            <w:r w:rsidRPr="001C29FC">
              <w:t>When the VistALink connection is not restorable, VBECS Administrator displays a message that the requested use cannot be executed because VistALink is unavailable.</w:t>
            </w:r>
          </w:p>
        </w:tc>
      </w:tr>
      <w:tr w:rsidR="00B556FD" w:rsidRPr="001C29FC">
        <w:tblPrEx>
          <w:tblCellMar>
            <w:top w:w="0" w:type="dxa"/>
            <w:bottom w:w="0" w:type="dxa"/>
          </w:tblCellMar>
        </w:tblPrEx>
        <w:tc>
          <w:tcPr>
            <w:tcW w:w="3330" w:type="dxa"/>
          </w:tcPr>
          <w:p w:rsidR="00B556FD" w:rsidRPr="001C29FC" w:rsidRDefault="00B556FD" w:rsidP="006545BA">
            <w:pPr>
              <w:pStyle w:val="TableTextNumbers"/>
            </w:pPr>
            <w:r w:rsidRPr="001C29FC">
              <w:lastRenderedPageBreak/>
              <w:t>Continue working in VBECS</w:t>
            </w:r>
            <w:r w:rsidR="006545BA" w:rsidRPr="001C29FC">
              <w:t xml:space="preserve"> Administrator </w:t>
            </w:r>
            <w:r w:rsidRPr="001C29FC">
              <w:t>(</w:t>
            </w:r>
            <w:r w:rsidR="00910313" w:rsidRPr="001C29FC">
              <w:fldChar w:fldCharType="begin"/>
            </w:r>
            <w:r w:rsidR="00910313" w:rsidRPr="001C29FC">
              <w:instrText xml:space="preserve"> REF _Ref137457063 \h </w:instrText>
            </w:r>
            <w:r w:rsidR="00910313" w:rsidRPr="001C29FC">
              <w:fldChar w:fldCharType="separate"/>
            </w:r>
            <w:r w:rsidR="00BE6D23" w:rsidRPr="001C29FC">
              <w:t xml:space="preserve">Figure </w:t>
            </w:r>
            <w:r w:rsidR="00BE6D23">
              <w:rPr>
                <w:noProof/>
              </w:rPr>
              <w:t>57</w:t>
            </w:r>
            <w:r w:rsidR="00910313" w:rsidRPr="001C29FC">
              <w:fldChar w:fldCharType="end"/>
            </w:r>
            <w:r w:rsidRPr="001C29FC">
              <w:t>)</w:t>
            </w:r>
            <w:r w:rsidR="006545BA" w:rsidRPr="001C29FC">
              <w:t>.</w:t>
            </w:r>
            <w:r w:rsidR="00DD7643" w:rsidRPr="001C29FC">
              <w:t xml:space="preserve"> </w:t>
            </w:r>
            <w:r w:rsidR="00DD7643" w:rsidRPr="001C29FC">
              <w:rPr>
                <w:vanish/>
                <w:color w:val="FFFFFF"/>
                <w:szCs w:val="18"/>
              </w:rPr>
              <w:fldChar w:fldCharType="begin"/>
            </w:r>
            <w:r w:rsidR="00DD7643" w:rsidRPr="001C29FC">
              <w:rPr>
                <w:vanish/>
                <w:color w:val="FFFFFF"/>
                <w:szCs w:val="18"/>
              </w:rPr>
              <w:instrText xml:space="preserve"> LISTNUM \l 1 \s 0 </w:instrText>
            </w:r>
            <w:r w:rsidR="00DD7643" w:rsidRPr="001C29FC">
              <w:rPr>
                <w:vanish/>
                <w:color w:val="FFFFFF"/>
                <w:szCs w:val="18"/>
              </w:rPr>
              <w:fldChar w:fldCharType="end"/>
            </w:r>
          </w:p>
        </w:tc>
        <w:tc>
          <w:tcPr>
            <w:tcW w:w="6138" w:type="dxa"/>
          </w:tcPr>
          <w:p w:rsidR="00B556FD" w:rsidRPr="001C29FC" w:rsidRDefault="00B556FD" w:rsidP="006545BA">
            <w:pPr>
              <w:pStyle w:val="TableTextBullet"/>
            </w:pPr>
            <w:r w:rsidRPr="001C29FC">
              <w:t>Displays the main menu.</w:t>
            </w:r>
          </w:p>
        </w:tc>
      </w:tr>
    </w:tbl>
    <w:p w:rsidR="006545BA" w:rsidRPr="001C29FC" w:rsidRDefault="006545BA" w:rsidP="006545BA">
      <w:pPr>
        <w:pStyle w:val="Caption"/>
      </w:pPr>
      <w:bookmarkStart w:id="233" w:name="_Ref137457034"/>
      <w:r w:rsidRPr="001C29FC">
        <w:t xml:space="preserve">Figure </w:t>
      </w:r>
      <w:r w:rsidR="005B5C74">
        <w:fldChar w:fldCharType="begin"/>
      </w:r>
      <w:r w:rsidR="005B5C74">
        <w:instrText xml:space="preserve"> SEQ Figure \* ARABIC </w:instrText>
      </w:r>
      <w:r w:rsidR="005B5C74">
        <w:fldChar w:fldCharType="separate"/>
      </w:r>
      <w:r w:rsidR="00BE6D23">
        <w:rPr>
          <w:noProof/>
        </w:rPr>
        <w:t>56</w:t>
      </w:r>
      <w:r w:rsidR="005B5C74">
        <w:fldChar w:fldCharType="end"/>
      </w:r>
      <w:bookmarkEnd w:id="233"/>
      <w:r w:rsidRPr="001C29FC">
        <w:t>:</w:t>
      </w:r>
      <w:r w:rsidR="00910313" w:rsidRPr="001C29FC">
        <w:t xml:space="preserve"> </w:t>
      </w:r>
      <w:r w:rsidR="00903900" w:rsidRPr="001C29FC">
        <w:t xml:space="preserve">Example of </w:t>
      </w:r>
      <w:r w:rsidR="00910313" w:rsidRPr="001C29FC">
        <w:t>VistA Logon</w:t>
      </w:r>
    </w:p>
    <w:p w:rsidR="00B556FD" w:rsidRPr="001C29FC" w:rsidRDefault="00E179B9" w:rsidP="00B556FD">
      <w:pPr>
        <w:pStyle w:val="BodyText"/>
      </w:pPr>
      <w:r>
        <w:rPr>
          <w:noProof/>
        </w:rPr>
        <w:drawing>
          <wp:inline distT="0" distB="0" distL="0" distR="0">
            <wp:extent cx="4933950" cy="36766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933950" cy="3676650"/>
                    </a:xfrm>
                    <a:prstGeom prst="rect">
                      <a:avLst/>
                    </a:prstGeom>
                    <a:noFill/>
                    <a:ln>
                      <a:noFill/>
                    </a:ln>
                  </pic:spPr>
                </pic:pic>
              </a:graphicData>
            </a:graphic>
          </wp:inline>
        </w:drawing>
      </w:r>
    </w:p>
    <w:p w:rsidR="00910313" w:rsidRPr="001C29FC" w:rsidRDefault="00910313" w:rsidP="00910313">
      <w:pPr>
        <w:pStyle w:val="Caption"/>
      </w:pPr>
      <w:bookmarkStart w:id="234" w:name="_Ref137457063"/>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57</w:t>
      </w:r>
      <w:r w:rsidR="005B5C74">
        <w:fldChar w:fldCharType="end"/>
      </w:r>
      <w:bookmarkEnd w:id="234"/>
      <w:r w:rsidRPr="001C29FC">
        <w:t xml:space="preserve">: </w:t>
      </w:r>
      <w:r w:rsidR="00903900" w:rsidRPr="001C29FC">
        <w:t xml:space="preserve">Example of </w:t>
      </w:r>
      <w:r w:rsidRPr="001C29FC">
        <w:t>VBECS Administrator</w:t>
      </w:r>
    </w:p>
    <w:p w:rsidR="004E5E7A" w:rsidRPr="001C29FC" w:rsidRDefault="00E179B9" w:rsidP="00910313">
      <w:pPr>
        <w:pStyle w:val="BodyText"/>
      </w:pPr>
      <w:r>
        <w:rPr>
          <w:noProof/>
        </w:rPr>
        <w:drawing>
          <wp:inline distT="0" distB="0" distL="0" distR="0">
            <wp:extent cx="4324350" cy="4505325"/>
            <wp:effectExtent l="0" t="0" r="0"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324350" cy="4505325"/>
                    </a:xfrm>
                    <a:prstGeom prst="rect">
                      <a:avLst/>
                    </a:prstGeom>
                    <a:noFill/>
                    <a:ln>
                      <a:noFill/>
                    </a:ln>
                  </pic:spPr>
                </pic:pic>
              </a:graphicData>
            </a:graphic>
          </wp:inline>
        </w:drawing>
      </w:r>
    </w:p>
    <w:p w:rsidR="00010E87" w:rsidRPr="000839D1" w:rsidRDefault="004D4831" w:rsidP="00A93EC5">
      <w:pPr>
        <w:pStyle w:val="Heading2"/>
        <w:tabs>
          <w:tab w:val="left" w:pos="4860"/>
        </w:tabs>
        <w:rPr>
          <w:szCs w:val="22"/>
        </w:rPr>
      </w:pPr>
      <w:r w:rsidRPr="001C29FC">
        <w:rPr>
          <w:lang w:val="en-US"/>
        </w:rPr>
        <w:br w:type="page"/>
      </w:r>
      <w:bookmarkStart w:id="235" w:name="_Toc355768098"/>
      <w:bookmarkStart w:id="236" w:name="_Toc448764543"/>
      <w:r w:rsidR="003B6A0B" w:rsidRPr="001C29FC">
        <w:rPr>
          <w:lang w:val="en-US"/>
        </w:rPr>
        <w:lastRenderedPageBreak/>
        <w:t>Configure Interfaces</w:t>
      </w:r>
      <w:bookmarkEnd w:id="235"/>
      <w:bookmarkEnd w:id="236"/>
    </w:p>
    <w:p w:rsidR="00322E64" w:rsidRPr="001C29FC" w:rsidRDefault="00322E64" w:rsidP="00322E64">
      <w:pPr>
        <w:pStyle w:val="BodyText"/>
      </w:pPr>
      <w:r w:rsidRPr="001C29FC">
        <w:t xml:space="preserve">The </w:t>
      </w:r>
      <w:r>
        <w:t>VBECS</w:t>
      </w:r>
      <w:r w:rsidRPr="001C29FC">
        <w:t xml:space="preserve"> Administrator sets parameters for the connection to VistA</w:t>
      </w:r>
      <w:r>
        <w:t xml:space="preserve"> </w:t>
      </w:r>
      <w:r w:rsidRPr="001C29FC">
        <w:t>to enable retrieval of VistA data</w:t>
      </w:r>
      <w:r>
        <w:t>,</w:t>
      </w:r>
      <w:r w:rsidRPr="001C29FC">
        <w:t xml:space="preserve"> to configure HL7 interfaces between VBECS and VistA</w:t>
      </w:r>
      <w:r>
        <w:t>, and to enable and configure the BCE interface</w:t>
      </w:r>
      <w:r w:rsidRPr="001C29FC">
        <w:t>.</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6138"/>
      </w:tblGrid>
      <w:tr w:rsidR="00B556FD" w:rsidRPr="001C29FC">
        <w:tblPrEx>
          <w:tblCellMar>
            <w:top w:w="0" w:type="dxa"/>
            <w:bottom w:w="0" w:type="dxa"/>
          </w:tblCellMar>
        </w:tblPrEx>
        <w:trPr>
          <w:tblHeader/>
        </w:trPr>
        <w:tc>
          <w:tcPr>
            <w:tcW w:w="3330" w:type="dxa"/>
            <w:shd w:val="pct30" w:color="auto" w:fill="FFFFFF"/>
            <w:vAlign w:val="bottom"/>
          </w:tcPr>
          <w:p w:rsidR="00B556FD" w:rsidRPr="001C29FC" w:rsidRDefault="00B556FD" w:rsidP="00C16D1F">
            <w:pPr>
              <w:pStyle w:val="TableText"/>
              <w:rPr>
                <w:b/>
              </w:rPr>
            </w:pPr>
            <w:r w:rsidRPr="001C29FC">
              <w:rPr>
                <w:b/>
              </w:rPr>
              <w:t>User Action</w:t>
            </w:r>
          </w:p>
        </w:tc>
        <w:tc>
          <w:tcPr>
            <w:tcW w:w="6138" w:type="dxa"/>
            <w:shd w:val="pct30" w:color="auto" w:fill="FFFFFF"/>
            <w:vAlign w:val="bottom"/>
          </w:tcPr>
          <w:p w:rsidR="00B556FD" w:rsidRPr="001C29FC" w:rsidRDefault="00B556FD" w:rsidP="00C16D1F">
            <w:pPr>
              <w:pStyle w:val="TableText"/>
              <w:rPr>
                <w:b/>
              </w:rPr>
            </w:pPr>
            <w:r w:rsidRPr="001C29FC">
              <w:rPr>
                <w:b/>
              </w:rPr>
              <w:t>VBECS Administrator</w:t>
            </w:r>
          </w:p>
        </w:tc>
      </w:tr>
      <w:tr w:rsidR="005236E1" w:rsidRPr="001C29FC">
        <w:tblPrEx>
          <w:tblCellMar>
            <w:top w:w="0" w:type="dxa"/>
            <w:bottom w:w="0" w:type="dxa"/>
          </w:tblCellMar>
        </w:tblPrEx>
        <w:tc>
          <w:tcPr>
            <w:tcW w:w="3330" w:type="dxa"/>
          </w:tcPr>
          <w:p w:rsidR="005236E1" w:rsidRPr="001C29FC" w:rsidRDefault="00322E64" w:rsidP="00322E64">
            <w:pPr>
              <w:pStyle w:val="TableTextNumbers"/>
            </w:pPr>
            <w:r w:rsidRPr="001C29FC">
              <w:t>To configure VBECS VistALink</w:t>
            </w:r>
            <w:r>
              <w:t>,</w:t>
            </w:r>
            <w:r w:rsidRPr="001C29FC">
              <w:t xml:space="preserve"> HL7</w:t>
            </w:r>
            <w:r>
              <w:t>, Patient Update, Patient Merge and BCE</w:t>
            </w:r>
            <w:r w:rsidRPr="001C29FC">
              <w:t xml:space="preserve"> interface parameters, click </w:t>
            </w:r>
            <w:r w:rsidRPr="001C29FC">
              <w:rPr>
                <w:b/>
              </w:rPr>
              <w:t>File</w:t>
            </w:r>
            <w:r w:rsidRPr="001C29FC">
              <w:t xml:space="preserve"> on the main menu of the VBECS Administrator software.</w:t>
            </w:r>
          </w:p>
        </w:tc>
        <w:tc>
          <w:tcPr>
            <w:tcW w:w="6138" w:type="dxa"/>
          </w:tcPr>
          <w:p w:rsidR="005236E1" w:rsidRPr="001C29FC" w:rsidRDefault="005236E1" w:rsidP="00257A25">
            <w:pPr>
              <w:pStyle w:val="TableTextBullet"/>
            </w:pPr>
            <w:r w:rsidRPr="001C29FC">
              <w:t>Displays the menu options used to configure VBECS.</w:t>
            </w:r>
          </w:p>
        </w:tc>
      </w:tr>
      <w:tr w:rsidR="005236E1" w:rsidRPr="001C29FC">
        <w:tblPrEx>
          <w:tblCellMar>
            <w:top w:w="0" w:type="dxa"/>
            <w:bottom w:w="0" w:type="dxa"/>
          </w:tblCellMar>
        </w:tblPrEx>
        <w:tc>
          <w:tcPr>
            <w:tcW w:w="3330" w:type="dxa"/>
          </w:tcPr>
          <w:p w:rsidR="005236E1" w:rsidRPr="001C29FC" w:rsidRDefault="00CC01FA" w:rsidP="00DD7643">
            <w:pPr>
              <w:pStyle w:val="TableTextNumbers"/>
            </w:pPr>
            <w:r w:rsidRPr="001C29FC">
              <w:t>Click</w:t>
            </w:r>
            <w:r w:rsidR="005236E1" w:rsidRPr="001C29FC">
              <w:t xml:space="preserve"> </w:t>
            </w:r>
            <w:r w:rsidR="005236E1" w:rsidRPr="001C29FC">
              <w:rPr>
                <w:b/>
              </w:rPr>
              <w:t>Configure Interfaces</w:t>
            </w:r>
            <w:r w:rsidR="005236E1" w:rsidRPr="001C29FC">
              <w:t xml:space="preserve"> </w:t>
            </w:r>
            <w:r w:rsidR="00261600" w:rsidRPr="001C29FC">
              <w:t>(</w:t>
            </w:r>
            <w:r w:rsidR="0005633D" w:rsidRPr="001C29FC">
              <w:fldChar w:fldCharType="begin"/>
            </w:r>
            <w:r w:rsidR="0005633D" w:rsidRPr="001C29FC">
              <w:instrText xml:space="preserve"> REF _Ref139881492 \h </w:instrText>
            </w:r>
            <w:r w:rsidR="0005633D" w:rsidRPr="001C29FC">
              <w:fldChar w:fldCharType="separate"/>
            </w:r>
            <w:r w:rsidR="00BE6D23" w:rsidRPr="001C29FC">
              <w:t xml:space="preserve">Figure </w:t>
            </w:r>
            <w:r w:rsidR="00BE6D23">
              <w:rPr>
                <w:noProof/>
              </w:rPr>
              <w:t>58</w:t>
            </w:r>
            <w:r w:rsidR="0005633D" w:rsidRPr="001C29FC">
              <w:fldChar w:fldCharType="end"/>
            </w:r>
            <w:r w:rsidR="00261600" w:rsidRPr="001C29FC">
              <w:t>)</w:t>
            </w:r>
            <w:r w:rsidR="005236E1" w:rsidRPr="001C29FC">
              <w:t>.</w:t>
            </w:r>
            <w:r w:rsidR="00DD7643" w:rsidRPr="001C29FC">
              <w:t xml:space="preserve"> </w:t>
            </w:r>
            <w:r w:rsidR="00DD7643" w:rsidRPr="001C29FC">
              <w:rPr>
                <w:vanish/>
                <w:color w:val="FFFFFF"/>
                <w:szCs w:val="18"/>
              </w:rPr>
              <w:fldChar w:fldCharType="begin"/>
            </w:r>
            <w:r w:rsidR="00DD7643" w:rsidRPr="001C29FC">
              <w:rPr>
                <w:vanish/>
                <w:color w:val="FFFFFF"/>
                <w:szCs w:val="18"/>
              </w:rPr>
              <w:instrText xml:space="preserve"> LISTNUM \l 1 \s 0 </w:instrText>
            </w:r>
            <w:r w:rsidR="00DD7643" w:rsidRPr="001C29FC">
              <w:rPr>
                <w:vanish/>
                <w:color w:val="FFFFFF"/>
                <w:szCs w:val="18"/>
              </w:rPr>
              <w:fldChar w:fldCharType="end"/>
            </w:r>
          </w:p>
        </w:tc>
        <w:tc>
          <w:tcPr>
            <w:tcW w:w="6138" w:type="dxa"/>
          </w:tcPr>
          <w:p w:rsidR="005236E1" w:rsidRPr="001C29FC" w:rsidRDefault="005236E1" w:rsidP="00AA3D95">
            <w:pPr>
              <w:pStyle w:val="TableTextBullet"/>
            </w:pPr>
            <w:r w:rsidRPr="001C29FC">
              <w:t>Displays the VBECS Configure Interfaces dialog</w:t>
            </w:r>
            <w:r w:rsidR="00BC3B16" w:rsidRPr="001C29FC">
              <w:t xml:space="preserve"> for data entry</w:t>
            </w:r>
            <w:r w:rsidRPr="001C29FC">
              <w:t>.</w:t>
            </w:r>
          </w:p>
        </w:tc>
      </w:tr>
    </w:tbl>
    <w:p w:rsidR="00261600" w:rsidRPr="001C29FC" w:rsidRDefault="00261600" w:rsidP="00261600">
      <w:pPr>
        <w:pStyle w:val="Caption"/>
      </w:pPr>
      <w:bookmarkStart w:id="237" w:name="_Ref139881492"/>
      <w:r w:rsidRPr="001C29FC">
        <w:t xml:space="preserve">Figure </w:t>
      </w:r>
      <w:r w:rsidR="005B5C74">
        <w:fldChar w:fldCharType="begin"/>
      </w:r>
      <w:r w:rsidR="005B5C74">
        <w:instrText xml:space="preserve"> SEQ Figure \* ARABIC </w:instrText>
      </w:r>
      <w:r w:rsidR="005B5C74">
        <w:fldChar w:fldCharType="separate"/>
      </w:r>
      <w:r w:rsidR="00BE6D23">
        <w:rPr>
          <w:noProof/>
        </w:rPr>
        <w:t>58</w:t>
      </w:r>
      <w:r w:rsidR="005B5C74">
        <w:fldChar w:fldCharType="end"/>
      </w:r>
      <w:bookmarkEnd w:id="237"/>
      <w:r w:rsidRPr="001C29FC">
        <w:t xml:space="preserve">: </w:t>
      </w:r>
      <w:r w:rsidR="005509CB">
        <w:t xml:space="preserve">Example of </w:t>
      </w:r>
      <w:r w:rsidRPr="001C29FC">
        <w:t>Configure Interfaces</w:t>
      </w:r>
    </w:p>
    <w:p w:rsidR="00261600" w:rsidRPr="001C29FC" w:rsidRDefault="00E179B9" w:rsidP="00261600">
      <w:pPr>
        <w:pStyle w:val="BodyText"/>
      </w:pPr>
      <w:r>
        <w:rPr>
          <w:noProof/>
        </w:rPr>
        <w:drawing>
          <wp:inline distT="0" distB="0" distL="0" distR="0">
            <wp:extent cx="4772025" cy="263842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4772025" cy="2638425"/>
                    </a:xfrm>
                    <a:prstGeom prst="rect">
                      <a:avLst/>
                    </a:prstGeom>
                    <a:noFill/>
                    <a:ln>
                      <a:noFill/>
                    </a:ln>
                  </pic:spPr>
                </pic:pic>
              </a:graphicData>
            </a:graphic>
          </wp:inline>
        </w:drawing>
      </w:r>
    </w:p>
    <w:p w:rsidR="00B556FD" w:rsidRPr="001C29FC" w:rsidRDefault="003B6A0B" w:rsidP="00BA6079">
      <w:pPr>
        <w:pStyle w:val="Heading4"/>
      </w:pPr>
      <w:r w:rsidRPr="001C29FC">
        <w:t xml:space="preserve">Configure </w:t>
      </w:r>
      <w:r w:rsidR="004E5E7A" w:rsidRPr="001C29FC">
        <w:t>VistALink Parameters</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6138"/>
      </w:tblGrid>
      <w:tr w:rsidR="00B556FD" w:rsidRPr="001C29FC">
        <w:tblPrEx>
          <w:tblCellMar>
            <w:top w:w="0" w:type="dxa"/>
            <w:bottom w:w="0" w:type="dxa"/>
          </w:tblCellMar>
        </w:tblPrEx>
        <w:trPr>
          <w:tblHeader/>
        </w:trPr>
        <w:tc>
          <w:tcPr>
            <w:tcW w:w="3330" w:type="dxa"/>
            <w:shd w:val="pct30" w:color="auto" w:fill="FFFFFF"/>
            <w:vAlign w:val="bottom"/>
          </w:tcPr>
          <w:p w:rsidR="00B556FD" w:rsidRPr="001C29FC" w:rsidRDefault="00B556FD" w:rsidP="00C16D1F">
            <w:pPr>
              <w:pStyle w:val="TableText"/>
              <w:rPr>
                <w:b/>
              </w:rPr>
            </w:pPr>
            <w:r w:rsidRPr="001C29FC">
              <w:rPr>
                <w:b/>
              </w:rPr>
              <w:t>User Action</w:t>
            </w:r>
          </w:p>
        </w:tc>
        <w:tc>
          <w:tcPr>
            <w:tcW w:w="6138" w:type="dxa"/>
            <w:shd w:val="pct30" w:color="auto" w:fill="FFFFFF"/>
            <w:vAlign w:val="bottom"/>
          </w:tcPr>
          <w:p w:rsidR="00B556FD" w:rsidRPr="001C29FC" w:rsidRDefault="00B556FD" w:rsidP="00C16D1F">
            <w:pPr>
              <w:pStyle w:val="TableText"/>
              <w:rPr>
                <w:b/>
              </w:rPr>
            </w:pPr>
            <w:r w:rsidRPr="001C29FC">
              <w:rPr>
                <w:b/>
              </w:rPr>
              <w:t>VBECS Administrator</w:t>
            </w:r>
          </w:p>
        </w:tc>
      </w:tr>
      <w:tr w:rsidR="00443504" w:rsidRPr="001C29FC">
        <w:tblPrEx>
          <w:tblCellMar>
            <w:top w:w="0" w:type="dxa"/>
            <w:bottom w:w="0" w:type="dxa"/>
          </w:tblCellMar>
        </w:tblPrEx>
        <w:tc>
          <w:tcPr>
            <w:tcW w:w="3330" w:type="dxa"/>
          </w:tcPr>
          <w:p w:rsidR="00443504" w:rsidRPr="001C29FC" w:rsidRDefault="00443504" w:rsidP="00F11F02">
            <w:pPr>
              <w:pStyle w:val="TableTextNumbers"/>
            </w:pPr>
            <w:r>
              <w:t xml:space="preserve">To configure VistALink Parameters, click </w:t>
            </w:r>
            <w:r w:rsidRPr="00183815">
              <w:rPr>
                <w:b/>
              </w:rPr>
              <w:t>File</w:t>
            </w:r>
            <w:r>
              <w:t xml:space="preserve"> on the menu of the VBECS Administrator software.</w:t>
            </w:r>
          </w:p>
        </w:tc>
        <w:tc>
          <w:tcPr>
            <w:tcW w:w="6138" w:type="dxa"/>
          </w:tcPr>
          <w:p w:rsidR="00443504" w:rsidRPr="001C29FC" w:rsidRDefault="00443504" w:rsidP="00F11F02">
            <w:pPr>
              <w:pStyle w:val="TableTextBullet"/>
            </w:pPr>
            <w:r w:rsidRPr="001C29FC">
              <w:t>Displays the menu options used to configure VBECS.</w:t>
            </w:r>
          </w:p>
        </w:tc>
      </w:tr>
      <w:tr w:rsidR="00443504" w:rsidRPr="001C29FC">
        <w:tblPrEx>
          <w:tblCellMar>
            <w:top w:w="0" w:type="dxa"/>
            <w:bottom w:w="0" w:type="dxa"/>
          </w:tblCellMar>
        </w:tblPrEx>
        <w:tc>
          <w:tcPr>
            <w:tcW w:w="3330" w:type="dxa"/>
          </w:tcPr>
          <w:p w:rsidR="00443504" w:rsidRDefault="00443504" w:rsidP="00F11F02">
            <w:pPr>
              <w:pStyle w:val="TableTextNumbers"/>
            </w:pPr>
            <w:r>
              <w:t xml:space="preserve">Click </w:t>
            </w:r>
            <w:r w:rsidRPr="00183815">
              <w:rPr>
                <w:b/>
              </w:rPr>
              <w:t>Configure Interfaces</w:t>
            </w:r>
            <w:r w:rsidRPr="00183815">
              <w:t>.</w:t>
            </w:r>
          </w:p>
        </w:tc>
        <w:tc>
          <w:tcPr>
            <w:tcW w:w="6138" w:type="dxa"/>
          </w:tcPr>
          <w:p w:rsidR="00443504" w:rsidRPr="001C29FC" w:rsidRDefault="00443504" w:rsidP="00F11F02">
            <w:pPr>
              <w:pStyle w:val="TableTextBullet"/>
            </w:pPr>
            <w:r w:rsidRPr="001C29FC">
              <w:t>Displays the VBECS Configure Interfaces dialog for data entry</w:t>
            </w:r>
            <w:r>
              <w:t>.</w:t>
            </w:r>
          </w:p>
        </w:tc>
      </w:tr>
      <w:tr w:rsidR="00443504" w:rsidRPr="001C29FC">
        <w:tblPrEx>
          <w:tblCellMar>
            <w:top w:w="0" w:type="dxa"/>
            <w:bottom w:w="0" w:type="dxa"/>
          </w:tblCellMar>
        </w:tblPrEx>
        <w:tc>
          <w:tcPr>
            <w:tcW w:w="3330" w:type="dxa"/>
          </w:tcPr>
          <w:p w:rsidR="00443504" w:rsidRPr="001C29FC" w:rsidRDefault="00443504" w:rsidP="00DD7643">
            <w:pPr>
              <w:pStyle w:val="TableTextNumbers"/>
            </w:pPr>
            <w:r w:rsidRPr="001C29FC">
              <w:t xml:space="preserve">To configure VistALink parameters, select </w:t>
            </w:r>
            <w:r w:rsidRPr="001C29FC">
              <w:rPr>
                <w:b/>
              </w:rPr>
              <w:t>VistALink</w:t>
            </w:r>
            <w:r w:rsidRPr="001C29FC">
              <w:t xml:space="preserve"> from the Select Interface list box (</w:t>
            </w:r>
            <w:r w:rsidRPr="001C29FC">
              <w:fldChar w:fldCharType="begin"/>
            </w:r>
            <w:r w:rsidRPr="001C29FC">
              <w:instrText xml:space="preserve"> REF _Ref139860353 \h </w:instrText>
            </w:r>
            <w:r w:rsidRPr="001C29FC">
              <w:fldChar w:fldCharType="separate"/>
            </w:r>
            <w:r w:rsidR="00BE6D23" w:rsidRPr="001C29FC">
              <w:t xml:space="preserve">Figure </w:t>
            </w:r>
            <w:r w:rsidR="00BE6D23">
              <w:rPr>
                <w:noProof/>
              </w:rPr>
              <w:t>59</w:t>
            </w:r>
            <w:r w:rsidRPr="001C29FC">
              <w:fldChar w:fldCharType="end"/>
            </w:r>
            <w:r w:rsidRPr="001C29FC">
              <w:t>).</w:t>
            </w:r>
          </w:p>
        </w:tc>
        <w:tc>
          <w:tcPr>
            <w:tcW w:w="6138" w:type="dxa"/>
          </w:tcPr>
          <w:p w:rsidR="00443504" w:rsidRPr="001C29FC" w:rsidRDefault="00443504" w:rsidP="00A85D58">
            <w:pPr>
              <w:pStyle w:val="TableTextBullet"/>
            </w:pPr>
            <w:r w:rsidRPr="001C29FC">
              <w:t>Displays the Configure VistALink group and allows data entry of the IP address (or domain name) and port number of the VistA system VistALink listener.</w:t>
            </w:r>
          </w:p>
          <w:p w:rsidR="00443504" w:rsidRPr="001C29FC" w:rsidRDefault="00443504" w:rsidP="00A85D58">
            <w:pPr>
              <w:pStyle w:val="TableTextBullet"/>
            </w:pPr>
            <w:r w:rsidRPr="001C29FC">
              <w:t>Allows the user to test the VistALink connection parameters.</w:t>
            </w:r>
          </w:p>
          <w:p w:rsidR="00443504" w:rsidRPr="001C29FC" w:rsidRDefault="00443504" w:rsidP="008B5897">
            <w:pPr>
              <w:pStyle w:val="TableText"/>
            </w:pPr>
          </w:p>
          <w:p w:rsidR="00443504" w:rsidRPr="001C29FC" w:rsidRDefault="00E179B9" w:rsidP="008B5897">
            <w:pPr>
              <w:pStyle w:val="TableText"/>
              <w:rPr>
                <w:b/>
                <w:bCs/>
                <w:szCs w:val="18"/>
              </w:rPr>
            </w:pPr>
            <w:r>
              <w:rPr>
                <w:b/>
                <w:bCs/>
                <w:noProof/>
              </w:rPr>
              <mc:AlternateContent>
                <mc:Choice Requires="wps">
                  <w:drawing>
                    <wp:anchor distT="0" distB="0" distL="114300" distR="114300" simplePos="0" relativeHeight="251671040"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08"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4" o:spid="_x0000_s1026" style="position:absolute;z-index:251671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hbEwIAACw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A5/phb&#10;EwIAACwEAAAOAAAAAAAAAAAAAAAAAC4CAABkcnMvZTJvRG9jLnhtbFBLAQItABQABgAIAAAAIQAX&#10;TzAS2wAAAAgBAAAPAAAAAAAAAAAAAAAAAG0EAABkcnMvZG93bnJldi54bWxQSwUGAAAAAAQABADz&#10;AAAAdQUAAAAA&#10;" strokeweight="1.5pt"/>
                  </w:pict>
                </mc:Fallback>
              </mc:AlternateContent>
            </w:r>
            <w:r w:rsidR="00443504" w:rsidRPr="001C29FC">
              <w:rPr>
                <w:b/>
                <w:bCs/>
                <w:szCs w:val="18"/>
              </w:rPr>
              <w:t>NOTES</w:t>
            </w:r>
          </w:p>
          <w:p w:rsidR="00443504" w:rsidRPr="001C29FC" w:rsidRDefault="00443504" w:rsidP="006E4127">
            <w:pPr>
              <w:pStyle w:val="NotesText"/>
            </w:pPr>
          </w:p>
          <w:p w:rsidR="00443504" w:rsidRPr="001C29FC" w:rsidRDefault="00443504" w:rsidP="006E4127">
            <w:pPr>
              <w:pStyle w:val="NotesText"/>
            </w:pPr>
            <w:r w:rsidRPr="001C29FC">
              <w:t>The user may modify the IP address (or domain name) and port number, as required.</w:t>
            </w:r>
          </w:p>
        </w:tc>
      </w:tr>
      <w:tr w:rsidR="00443504" w:rsidRPr="001C29FC">
        <w:tblPrEx>
          <w:tblCellMar>
            <w:top w:w="0" w:type="dxa"/>
            <w:bottom w:w="0" w:type="dxa"/>
          </w:tblCellMar>
        </w:tblPrEx>
        <w:tc>
          <w:tcPr>
            <w:tcW w:w="3330" w:type="dxa"/>
          </w:tcPr>
          <w:p w:rsidR="00443504" w:rsidRPr="001C29FC" w:rsidRDefault="00D62973" w:rsidP="00D62973">
            <w:pPr>
              <w:pStyle w:val="TableTextNumbers"/>
            </w:pPr>
            <w:r>
              <w:t>For the VistALink interface, e</w:t>
            </w:r>
            <w:r w:rsidR="00443504" w:rsidRPr="001C29FC">
              <w:t xml:space="preserve">nter a valid IP address (or domain name) and port number of the VistA </w:t>
            </w:r>
            <w:r w:rsidR="00443504" w:rsidRPr="001C29FC">
              <w:lastRenderedPageBreak/>
              <w:t>system VistALink listener in the M Server group box fields.</w:t>
            </w:r>
          </w:p>
        </w:tc>
        <w:tc>
          <w:tcPr>
            <w:tcW w:w="6138" w:type="dxa"/>
          </w:tcPr>
          <w:p w:rsidR="00443504" w:rsidRPr="001C29FC" w:rsidRDefault="00443504" w:rsidP="00DD7643">
            <w:pPr>
              <w:pStyle w:val="TableTextBullet"/>
            </w:pPr>
            <w:r w:rsidRPr="001C29FC">
              <w:lastRenderedPageBreak/>
              <w:t>Validates that the IP address is in the standard four-octet notation (e.g., 127.0.0.1) or that the Domain field was filled in.</w:t>
            </w:r>
          </w:p>
          <w:p w:rsidR="00443504" w:rsidRPr="001C29FC" w:rsidRDefault="00443504" w:rsidP="00DD7643">
            <w:pPr>
              <w:pStyle w:val="TableTextBullet"/>
            </w:pPr>
            <w:r w:rsidRPr="001C29FC">
              <w:t>Validates that the port number is a whole number from 1024 to 65535.</w:t>
            </w:r>
          </w:p>
          <w:p w:rsidR="00443504" w:rsidRPr="001C29FC" w:rsidRDefault="00443504" w:rsidP="00FC2D6B">
            <w:pPr>
              <w:pStyle w:val="TableTextBullet"/>
              <w:ind w:left="288" w:hanging="288"/>
            </w:pPr>
          </w:p>
          <w:p w:rsidR="00443504" w:rsidRPr="001C29FC" w:rsidRDefault="00E179B9" w:rsidP="00FC2D6B">
            <w:pPr>
              <w:pStyle w:val="TableText"/>
              <w:rPr>
                <w:b/>
                <w:bCs/>
                <w:szCs w:val="18"/>
              </w:rPr>
            </w:pPr>
            <w:r>
              <w:rPr>
                <w:b/>
                <w:bCs/>
                <w:noProof/>
              </w:rPr>
              <mc:AlternateContent>
                <mc:Choice Requires="wps">
                  <w:drawing>
                    <wp:anchor distT="0" distB="0" distL="114300" distR="114300" simplePos="0" relativeHeight="251672064"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07"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5" o:spid="_x0000_s1026" style="position:absolute;z-index:251672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TrNlFA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206z&#10;ZRQCAAAsBAAADgAAAAAAAAAAAAAAAAAuAgAAZHJzL2Uyb0RvYy54bWxQSwECLQAUAAYACAAAACEA&#10;F08wEtsAAAAIAQAADwAAAAAAAAAAAAAAAABuBAAAZHJzL2Rvd25yZXYueG1sUEsFBgAAAAAEAAQA&#10;8wAAAHYFAAAAAA==&#10;" strokeweight="1.5pt"/>
                  </w:pict>
                </mc:Fallback>
              </mc:AlternateContent>
            </w:r>
            <w:r w:rsidR="00443504" w:rsidRPr="001C29FC">
              <w:rPr>
                <w:b/>
                <w:bCs/>
                <w:szCs w:val="18"/>
              </w:rPr>
              <w:t>NOTES</w:t>
            </w:r>
          </w:p>
          <w:p w:rsidR="00443504" w:rsidRDefault="00443504" w:rsidP="00A751B6">
            <w:pPr>
              <w:pStyle w:val="TableTextBullet"/>
              <w:ind w:left="630"/>
            </w:pPr>
            <w:r w:rsidRPr="001C29FC">
              <w:t>The IP Address field represents t</w:t>
            </w:r>
            <w:r w:rsidR="0019474C">
              <w:t>he VistALink IP address</w:t>
            </w:r>
            <w:r w:rsidRPr="001C29FC">
              <w:t xml:space="preserve">. </w:t>
            </w:r>
          </w:p>
          <w:p w:rsidR="004D122C" w:rsidRPr="001C29FC" w:rsidRDefault="004D122C" w:rsidP="00A751B6">
            <w:pPr>
              <w:pStyle w:val="TableTextBullet"/>
              <w:ind w:left="630"/>
            </w:pPr>
          </w:p>
          <w:p w:rsidR="00443504" w:rsidRPr="001C29FC" w:rsidRDefault="00443504" w:rsidP="0019474C">
            <w:pPr>
              <w:pStyle w:val="TableTextBullet"/>
              <w:ind w:left="630"/>
            </w:pPr>
            <w:r w:rsidRPr="001C29FC">
              <w:t xml:space="preserve">The Port Number field represents the </w:t>
            </w:r>
            <w:r w:rsidR="0019474C">
              <w:t xml:space="preserve">port on which the </w:t>
            </w:r>
            <w:r w:rsidRPr="001C29FC">
              <w:t xml:space="preserve">VistALink </w:t>
            </w:r>
            <w:r w:rsidR="0019474C">
              <w:t>Listener is running</w:t>
            </w:r>
            <w:r w:rsidRPr="001C29FC">
              <w:t xml:space="preserve">. </w:t>
            </w:r>
          </w:p>
        </w:tc>
      </w:tr>
      <w:tr w:rsidR="00443504" w:rsidRPr="001C29FC">
        <w:tblPrEx>
          <w:tblCellMar>
            <w:top w:w="0" w:type="dxa"/>
            <w:bottom w:w="0" w:type="dxa"/>
          </w:tblCellMar>
        </w:tblPrEx>
        <w:tc>
          <w:tcPr>
            <w:tcW w:w="3330" w:type="dxa"/>
          </w:tcPr>
          <w:p w:rsidR="00443504" w:rsidRPr="001C29FC" w:rsidRDefault="00443504" w:rsidP="00150A42">
            <w:pPr>
              <w:pStyle w:val="TableTextNumbers"/>
            </w:pPr>
            <w:r w:rsidRPr="001C29FC">
              <w:lastRenderedPageBreak/>
              <w:t xml:space="preserve">Click </w:t>
            </w:r>
            <w:r w:rsidRPr="001C29FC">
              <w:rPr>
                <w:b/>
              </w:rPr>
              <w:t>Test Connection</w:t>
            </w:r>
            <w:r w:rsidRPr="001C29FC">
              <w:t>.</w:t>
            </w:r>
          </w:p>
          <w:p w:rsidR="00443504" w:rsidRPr="001C29FC" w:rsidRDefault="00443504" w:rsidP="004826E6">
            <w:pPr>
              <w:pStyle w:val="TableTextNumbersContinued"/>
            </w:pPr>
          </w:p>
          <w:p w:rsidR="00443504" w:rsidRPr="001C29FC" w:rsidRDefault="00FF6413" w:rsidP="00150A42">
            <w:pPr>
              <w:pStyle w:val="TableTextNumbersContinued"/>
            </w:pPr>
            <w:r>
              <w:t>Record the IP and port numbers.</w:t>
            </w:r>
          </w:p>
        </w:tc>
        <w:tc>
          <w:tcPr>
            <w:tcW w:w="6138" w:type="dxa"/>
          </w:tcPr>
          <w:p w:rsidR="00443504" w:rsidRPr="001C29FC" w:rsidRDefault="00443504" w:rsidP="00C85FC8">
            <w:pPr>
              <w:pStyle w:val="TableText"/>
            </w:pPr>
          </w:p>
          <w:p w:rsidR="00443504" w:rsidRPr="001C29FC" w:rsidRDefault="00E179B9" w:rsidP="00EE773E">
            <w:pPr>
              <w:pStyle w:val="TableText"/>
              <w:rPr>
                <w:b/>
                <w:bCs/>
                <w:szCs w:val="18"/>
              </w:rPr>
            </w:pPr>
            <w:r>
              <w:rPr>
                <w:b/>
                <w:bCs/>
                <w:noProof/>
              </w:rPr>
              <mc:AlternateContent>
                <mc:Choice Requires="wps">
                  <w:drawing>
                    <wp:anchor distT="0" distB="0" distL="114300" distR="114300" simplePos="0" relativeHeight="251670016"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06" name="Line 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3" o:spid="_x0000_s1026" style="position:absolute;z-index:25167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X5KEwIAACw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BccX5K&#10;EwIAACwEAAAOAAAAAAAAAAAAAAAAAC4CAABkcnMvZTJvRG9jLnhtbFBLAQItABQABgAIAAAAIQAX&#10;TzAS2wAAAAgBAAAPAAAAAAAAAAAAAAAAAG0EAABkcnMvZG93bnJldi54bWxQSwUGAAAAAAQABADz&#10;AAAAdQUAAAAA&#10;" strokeweight="1.5pt"/>
                  </w:pict>
                </mc:Fallback>
              </mc:AlternateContent>
            </w:r>
            <w:r w:rsidR="00443504" w:rsidRPr="001C29FC">
              <w:rPr>
                <w:b/>
                <w:bCs/>
                <w:szCs w:val="18"/>
              </w:rPr>
              <w:t>NOTES</w:t>
            </w:r>
          </w:p>
          <w:p w:rsidR="00443504" w:rsidRPr="001C29FC" w:rsidRDefault="00443504" w:rsidP="00EE773E">
            <w:pPr>
              <w:pStyle w:val="NotesText"/>
            </w:pPr>
          </w:p>
          <w:p w:rsidR="00443504" w:rsidRPr="001C29FC" w:rsidRDefault="00443504" w:rsidP="00EE773E">
            <w:pPr>
              <w:pStyle w:val="NotesText"/>
            </w:pPr>
            <w:r w:rsidRPr="001C29FC">
              <w:t>The Test Connection button is enabled only when valid entries exist in the IP Address (or Domain) and Port Number fields.</w:t>
            </w:r>
          </w:p>
          <w:p w:rsidR="00443504" w:rsidRPr="001C29FC" w:rsidRDefault="00443504" w:rsidP="00EE773E">
            <w:pPr>
              <w:pStyle w:val="NotesText"/>
            </w:pPr>
          </w:p>
          <w:p w:rsidR="00443504" w:rsidRPr="001C29FC" w:rsidRDefault="00443504" w:rsidP="00EE773E">
            <w:pPr>
              <w:pStyle w:val="NotesText"/>
            </w:pPr>
            <w:r w:rsidRPr="001C29FC">
              <w:t>If connection to the VistA system is successful, the VistA Logon – Authorization dialog is displayed and the user is required to enter valid Access and Verify Codes.</w:t>
            </w:r>
          </w:p>
          <w:p w:rsidR="00443504" w:rsidRPr="001C29FC" w:rsidRDefault="00443504" w:rsidP="00EE773E">
            <w:pPr>
              <w:pStyle w:val="NotesText"/>
            </w:pPr>
          </w:p>
          <w:p w:rsidR="00443504" w:rsidRPr="001C29FC" w:rsidRDefault="00443504" w:rsidP="00A751B6">
            <w:pPr>
              <w:pStyle w:val="NotesText"/>
            </w:pPr>
            <w:r w:rsidRPr="001C29FC">
              <w:t>If connection to the VistA system is unsuccessful, hover over the red square and a detailed error message will display.</w:t>
            </w:r>
          </w:p>
        </w:tc>
      </w:tr>
      <w:tr w:rsidR="00D62973" w:rsidRPr="001C29FC">
        <w:tblPrEx>
          <w:tblCellMar>
            <w:top w:w="0" w:type="dxa"/>
            <w:bottom w:w="0" w:type="dxa"/>
          </w:tblCellMar>
        </w:tblPrEx>
        <w:tc>
          <w:tcPr>
            <w:tcW w:w="3330" w:type="dxa"/>
          </w:tcPr>
          <w:p w:rsidR="00D62973" w:rsidRDefault="00D62973" w:rsidP="00150A42">
            <w:pPr>
              <w:pStyle w:val="TableTextNumbers"/>
            </w:pPr>
            <w:r>
              <w:t>To configure the VBECS VistALink Service, enter a valid IP and port number.</w:t>
            </w:r>
          </w:p>
          <w:p w:rsidR="00F96D8C" w:rsidRDefault="00F96D8C" w:rsidP="00F96D8C">
            <w:pPr>
              <w:pStyle w:val="TableTextNumbers"/>
              <w:numPr>
                <w:ilvl w:val="0"/>
                <w:numId w:val="0"/>
              </w:numPr>
              <w:ind w:left="288" w:hanging="288"/>
            </w:pPr>
          </w:p>
          <w:p w:rsidR="00F96D8C" w:rsidRPr="001C29FC" w:rsidRDefault="00F96D8C" w:rsidP="00F96D8C">
            <w:pPr>
              <w:pStyle w:val="TableTextNumbers"/>
              <w:numPr>
                <w:ilvl w:val="0"/>
                <w:numId w:val="0"/>
              </w:numPr>
              <w:ind w:left="288" w:hanging="288"/>
            </w:pPr>
            <w:r w:rsidRPr="001C29FC">
              <w:rPr>
                <w:rFonts w:ascii="Webdings" w:hAnsi="Webdings" w:cs="Webdings"/>
                <w:sz w:val="48"/>
                <w:szCs w:val="48"/>
              </w:rPr>
              <w:t></w:t>
            </w:r>
            <w:r w:rsidRPr="001C29FC">
              <w:t>Capture a screen shot.</w:t>
            </w:r>
          </w:p>
        </w:tc>
        <w:tc>
          <w:tcPr>
            <w:tcW w:w="6138" w:type="dxa"/>
          </w:tcPr>
          <w:p w:rsidR="00D62973" w:rsidRPr="001C29FC" w:rsidRDefault="00D62973" w:rsidP="00D62973">
            <w:pPr>
              <w:pStyle w:val="TableTextBullet"/>
            </w:pPr>
            <w:r w:rsidRPr="001C29FC">
              <w:t xml:space="preserve">Validates that the IP address is in the standard four-octet notation (e.g., 127.0.0.1). </w:t>
            </w:r>
          </w:p>
          <w:p w:rsidR="00D62973" w:rsidRPr="001C29FC" w:rsidRDefault="00D62973" w:rsidP="00D62973">
            <w:pPr>
              <w:pStyle w:val="TableTextBullet"/>
            </w:pPr>
            <w:r w:rsidRPr="001C29FC">
              <w:t>Validates that the port number is a whole number from 1024 to 65535.</w:t>
            </w:r>
          </w:p>
          <w:p w:rsidR="00D62973" w:rsidRPr="001C29FC" w:rsidRDefault="00D62973" w:rsidP="00D62973">
            <w:pPr>
              <w:pStyle w:val="TableText"/>
            </w:pPr>
          </w:p>
          <w:p w:rsidR="00D62973" w:rsidRPr="001C29FC" w:rsidRDefault="00E179B9" w:rsidP="00D62973">
            <w:pPr>
              <w:pStyle w:val="TableText"/>
              <w:rPr>
                <w:b/>
                <w:bCs/>
                <w:szCs w:val="18"/>
              </w:rPr>
            </w:pPr>
            <w:r>
              <w:rPr>
                <w:b/>
                <w:bCs/>
                <w:noProof/>
              </w:rPr>
              <mc:AlternateContent>
                <mc:Choice Requires="wps">
                  <w:drawing>
                    <wp:anchor distT="0" distB="0" distL="114300" distR="114300" simplePos="0" relativeHeight="251677184"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05"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1" o:spid="_x0000_s1026" style="position:absolute;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xhJFQIAACw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" strokeweight="1.5pt"/>
                  </w:pict>
                </mc:Fallback>
              </mc:AlternateContent>
            </w:r>
            <w:r w:rsidR="00D62973" w:rsidRPr="001C29FC">
              <w:rPr>
                <w:b/>
                <w:bCs/>
                <w:szCs w:val="18"/>
              </w:rPr>
              <w:t xml:space="preserve">NOTES </w:t>
            </w:r>
          </w:p>
          <w:p w:rsidR="00D62973" w:rsidRPr="001C29FC" w:rsidRDefault="00D62973" w:rsidP="00D62973">
            <w:pPr>
              <w:pStyle w:val="NotesText"/>
            </w:pPr>
          </w:p>
          <w:p w:rsidR="00D62973" w:rsidRPr="001C29FC" w:rsidRDefault="00D62973" w:rsidP="00D62973">
            <w:pPr>
              <w:pStyle w:val="NotesText"/>
            </w:pPr>
            <w:r w:rsidRPr="001C29FC">
              <w:t xml:space="preserve">The IP Address field represents the VBECS </w:t>
            </w:r>
            <w:r>
              <w:t>application</w:t>
            </w:r>
            <w:r w:rsidRPr="001C29FC">
              <w:t xml:space="preserve"> server IP address</w:t>
            </w:r>
            <w:r>
              <w:t>.</w:t>
            </w:r>
          </w:p>
          <w:p w:rsidR="00D62973" w:rsidRPr="001C29FC" w:rsidRDefault="00D62973" w:rsidP="00D62973">
            <w:pPr>
              <w:pStyle w:val="NotesText"/>
            </w:pPr>
          </w:p>
          <w:p w:rsidR="00D62973" w:rsidRPr="001C29FC" w:rsidRDefault="00D62973" w:rsidP="0019474C">
            <w:pPr>
              <w:pStyle w:val="NotesText"/>
            </w:pPr>
            <w:r w:rsidRPr="001C29FC">
              <w:t xml:space="preserve">The Port Number field represents the </w:t>
            </w:r>
            <w:r w:rsidR="0019474C">
              <w:t xml:space="preserve">port  on which the </w:t>
            </w:r>
            <w:r w:rsidRPr="001C29FC">
              <w:t xml:space="preserve">VBECS </w:t>
            </w:r>
            <w:r w:rsidR="0019474C">
              <w:t xml:space="preserve">VistALink Service is running. </w:t>
            </w:r>
            <w:r w:rsidR="00320EAD">
              <w:t>This is typically 21991 for Test and 21992 for Prod.</w:t>
            </w:r>
          </w:p>
        </w:tc>
      </w:tr>
      <w:tr w:rsidR="00443504" w:rsidRPr="001C29FC">
        <w:tblPrEx>
          <w:tblCellMar>
            <w:top w:w="0" w:type="dxa"/>
            <w:bottom w:w="0" w:type="dxa"/>
          </w:tblCellMar>
        </w:tblPrEx>
        <w:tc>
          <w:tcPr>
            <w:tcW w:w="3330" w:type="dxa"/>
          </w:tcPr>
          <w:p w:rsidR="00443504" w:rsidRPr="001C29FC" w:rsidRDefault="00443504" w:rsidP="00DD7643">
            <w:pPr>
              <w:pStyle w:val="TableTextNumbers"/>
            </w:pPr>
            <w:r w:rsidRPr="001C29FC">
              <w:t xml:space="preserve">Click </w:t>
            </w:r>
            <w:r w:rsidRPr="001C29FC">
              <w:rPr>
                <w:b/>
              </w:rPr>
              <w:t>Save</w:t>
            </w:r>
            <w:r w:rsidRPr="001C29FC">
              <w:t xml:space="preserve"> to save changes.</w:t>
            </w:r>
          </w:p>
        </w:tc>
        <w:tc>
          <w:tcPr>
            <w:tcW w:w="6138" w:type="dxa"/>
          </w:tcPr>
          <w:p w:rsidR="00443504" w:rsidRPr="001C29FC" w:rsidRDefault="00443504" w:rsidP="005F013B">
            <w:pPr>
              <w:pStyle w:val="TableTextBullet"/>
            </w:pPr>
            <w:r w:rsidRPr="001C29FC">
              <w:t>Displays a confirmation dialog.</w:t>
            </w:r>
            <w:r w:rsidR="005F013B">
              <w:t xml:space="preserve"> Also warns the user that the VBECS VistALink </w:t>
            </w:r>
            <w:r w:rsidR="00B42678">
              <w:t>s</w:t>
            </w:r>
            <w:r w:rsidR="005F013B">
              <w:t>ervice will be restarted if parameters changed.</w:t>
            </w:r>
          </w:p>
        </w:tc>
      </w:tr>
      <w:tr w:rsidR="00443504" w:rsidRPr="001C29FC">
        <w:tblPrEx>
          <w:tblCellMar>
            <w:top w:w="0" w:type="dxa"/>
            <w:bottom w:w="0" w:type="dxa"/>
          </w:tblCellMar>
        </w:tblPrEx>
        <w:tc>
          <w:tcPr>
            <w:tcW w:w="3330" w:type="dxa"/>
          </w:tcPr>
          <w:p w:rsidR="00443504" w:rsidRPr="001C29FC" w:rsidRDefault="00443504" w:rsidP="00DD7643">
            <w:pPr>
              <w:pStyle w:val="TableTextNumbers"/>
            </w:pPr>
            <w:r w:rsidRPr="001C29FC">
              <w:t xml:space="preserve">Click </w:t>
            </w:r>
            <w:r w:rsidRPr="001C29FC">
              <w:rPr>
                <w:b/>
              </w:rPr>
              <w:t>Yes</w:t>
            </w:r>
            <w:r w:rsidRPr="001C29FC">
              <w:t xml:space="preserve"> to commit changes to the database. </w:t>
            </w:r>
            <w:r w:rsidRPr="001C29FC">
              <w:rPr>
                <w:vanish/>
                <w:color w:val="FFFFFF"/>
                <w:szCs w:val="18"/>
              </w:rPr>
              <w:fldChar w:fldCharType="begin"/>
            </w:r>
            <w:r w:rsidRPr="001C29FC">
              <w:rPr>
                <w:vanish/>
                <w:color w:val="FFFFFF"/>
                <w:szCs w:val="18"/>
              </w:rPr>
              <w:instrText xml:space="preserve"> LISTNUM \l 1 \s 0 </w:instrText>
            </w:r>
            <w:r w:rsidRPr="001C29FC">
              <w:rPr>
                <w:vanish/>
                <w:color w:val="FFFFFF"/>
                <w:szCs w:val="18"/>
              </w:rPr>
              <w:fldChar w:fldCharType="end"/>
            </w:r>
          </w:p>
        </w:tc>
        <w:tc>
          <w:tcPr>
            <w:tcW w:w="6138" w:type="dxa"/>
          </w:tcPr>
          <w:p w:rsidR="00020938" w:rsidRPr="00020938" w:rsidRDefault="00020938" w:rsidP="00020938">
            <w:pPr>
              <w:pStyle w:val="TableText"/>
              <w:rPr>
                <w:rFonts w:eastAsia="Calibri"/>
                <w:szCs w:val="18"/>
              </w:rPr>
            </w:pPr>
            <w:r>
              <w:t xml:space="preserve">Changes are saved to the VBECS database and VBECS </w:t>
            </w:r>
            <w:r w:rsidRPr="00020938">
              <w:t>will attempt</w:t>
            </w:r>
            <w:r>
              <w:t xml:space="preserve"> to restart the VBECS Prod (or Test) VistALink Listener service if the IP or Port Number has changed. </w:t>
            </w:r>
          </w:p>
          <w:p w:rsidR="00020938" w:rsidRDefault="00020938" w:rsidP="00020938">
            <w:pPr>
              <w:pStyle w:val="TableText"/>
              <w:rPr>
                <w:sz w:val="20"/>
                <w:szCs w:val="20"/>
              </w:rPr>
            </w:pPr>
          </w:p>
          <w:p w:rsidR="00443504" w:rsidRPr="001C29FC" w:rsidRDefault="00020938" w:rsidP="00020938">
            <w:pPr>
              <w:pStyle w:val="TableText"/>
            </w:pPr>
            <w:r>
              <w:t xml:space="preserve">If the restart fails, you will receive the following message: </w:t>
            </w:r>
            <w:r>
              <w:rPr>
                <w:b/>
                <w:bCs/>
              </w:rPr>
              <w:t>The service failed to restart. Please contact VBECS support to have the service restarted</w:t>
            </w:r>
            <w:r>
              <w:t>. If you receive the failure message, please file a support ticket (</w:t>
            </w:r>
            <w:r w:rsidR="00322E64">
              <w:rPr>
                <w:szCs w:val="22"/>
              </w:rPr>
              <w:fldChar w:fldCharType="begin"/>
            </w:r>
            <w:r w:rsidR="00322E64">
              <w:rPr>
                <w:szCs w:val="22"/>
              </w:rPr>
              <w:instrText xml:space="preserve"> REF _Ref398634518 \h </w:instrText>
            </w:r>
            <w:r w:rsidR="00322E64">
              <w:rPr>
                <w:szCs w:val="22"/>
              </w:rPr>
            </w:r>
            <w:r w:rsidR="00322E64">
              <w:rPr>
                <w:szCs w:val="22"/>
              </w:rPr>
              <w:fldChar w:fldCharType="separate"/>
            </w:r>
            <w:r w:rsidR="00BE6D23" w:rsidRPr="001C29FC">
              <w:t>Service Desk Primary Contact</w:t>
            </w:r>
            <w:r w:rsidR="00322E64">
              <w:rPr>
                <w:szCs w:val="22"/>
              </w:rPr>
              <w:fldChar w:fldCharType="end"/>
            </w:r>
            <w:r>
              <w:t>).</w:t>
            </w:r>
          </w:p>
        </w:tc>
      </w:tr>
    </w:tbl>
    <w:p w:rsidR="00667259" w:rsidRPr="001C29FC" w:rsidRDefault="00667259" w:rsidP="00667259">
      <w:pPr>
        <w:pStyle w:val="Caption"/>
      </w:pPr>
      <w:bookmarkStart w:id="238" w:name="_Ref139860353"/>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59</w:t>
      </w:r>
      <w:r w:rsidR="005B5C74">
        <w:fldChar w:fldCharType="end"/>
      </w:r>
      <w:bookmarkEnd w:id="238"/>
      <w:r w:rsidRPr="001C29FC">
        <w:t xml:space="preserve">: </w:t>
      </w:r>
      <w:r w:rsidR="00775429">
        <w:t xml:space="preserve">Example of </w:t>
      </w:r>
      <w:r w:rsidRPr="001C29FC">
        <w:t>Configure Interfaces: VistALink</w:t>
      </w:r>
      <w:r w:rsidR="005B51B7">
        <w:t xml:space="preserve"> (showing </w:t>
      </w:r>
      <w:r w:rsidR="0019474C">
        <w:t xml:space="preserve">VBECS </w:t>
      </w:r>
      <w:r w:rsidR="005B51B7">
        <w:t xml:space="preserve">Prod port number) </w:t>
      </w:r>
    </w:p>
    <w:p w:rsidR="00667259" w:rsidRPr="001C29FC" w:rsidRDefault="00E179B9" w:rsidP="00667259">
      <w:pPr>
        <w:pStyle w:val="BodyText"/>
      </w:pPr>
      <w:r>
        <w:rPr>
          <w:noProof/>
        </w:rPr>
        <w:drawing>
          <wp:inline distT="0" distB="0" distL="0" distR="0">
            <wp:extent cx="4657725" cy="412432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657725" cy="4124325"/>
                    </a:xfrm>
                    <a:prstGeom prst="rect">
                      <a:avLst/>
                    </a:prstGeom>
                    <a:noFill/>
                    <a:ln>
                      <a:noFill/>
                    </a:ln>
                  </pic:spPr>
                </pic:pic>
              </a:graphicData>
            </a:graphic>
          </wp:inline>
        </w:drawing>
      </w:r>
    </w:p>
    <w:p w:rsidR="00783BA2" w:rsidRPr="001C29FC" w:rsidRDefault="002547C1" w:rsidP="00BA6079">
      <w:pPr>
        <w:pStyle w:val="Heading4"/>
      </w:pPr>
      <w:r w:rsidRPr="001C29FC">
        <w:br w:type="page"/>
      </w:r>
      <w:bookmarkStart w:id="239" w:name="_Ref399422613"/>
      <w:r w:rsidR="00783BA2" w:rsidRPr="001C29FC">
        <w:lastRenderedPageBreak/>
        <w:t>Configure CPRS HL7 Interface Parameters</w:t>
      </w:r>
      <w:bookmarkEnd w:id="239"/>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6138"/>
      </w:tblGrid>
      <w:tr w:rsidR="00E90D32" w:rsidRPr="001C29FC">
        <w:tblPrEx>
          <w:tblCellMar>
            <w:top w:w="0" w:type="dxa"/>
            <w:bottom w:w="0" w:type="dxa"/>
          </w:tblCellMar>
        </w:tblPrEx>
        <w:trPr>
          <w:tblHeader/>
        </w:trPr>
        <w:tc>
          <w:tcPr>
            <w:tcW w:w="3330" w:type="dxa"/>
            <w:shd w:val="pct30" w:color="auto" w:fill="FFFFFF"/>
            <w:vAlign w:val="bottom"/>
          </w:tcPr>
          <w:p w:rsidR="00E90D32" w:rsidRPr="001C29FC" w:rsidRDefault="00E90D32" w:rsidP="00C16D1F">
            <w:pPr>
              <w:pStyle w:val="TableText"/>
              <w:rPr>
                <w:b/>
              </w:rPr>
            </w:pPr>
            <w:r w:rsidRPr="001C29FC">
              <w:rPr>
                <w:b/>
              </w:rPr>
              <w:t>User Action</w:t>
            </w:r>
          </w:p>
        </w:tc>
        <w:tc>
          <w:tcPr>
            <w:tcW w:w="6138" w:type="dxa"/>
            <w:shd w:val="pct30" w:color="auto" w:fill="FFFFFF"/>
            <w:vAlign w:val="bottom"/>
          </w:tcPr>
          <w:p w:rsidR="00E90D32" w:rsidRPr="001C29FC" w:rsidRDefault="00E90D32" w:rsidP="00C16D1F">
            <w:pPr>
              <w:pStyle w:val="TableText"/>
              <w:rPr>
                <w:b/>
              </w:rPr>
            </w:pPr>
            <w:r w:rsidRPr="001C29FC">
              <w:rPr>
                <w:b/>
              </w:rPr>
              <w:t>VBECS Administrator</w:t>
            </w:r>
          </w:p>
        </w:tc>
      </w:tr>
      <w:tr w:rsidR="00443504" w:rsidRPr="001C29FC">
        <w:tblPrEx>
          <w:tblCellMar>
            <w:top w:w="0" w:type="dxa"/>
            <w:bottom w:w="0" w:type="dxa"/>
          </w:tblCellMar>
        </w:tblPrEx>
        <w:tc>
          <w:tcPr>
            <w:tcW w:w="3330" w:type="dxa"/>
          </w:tcPr>
          <w:p w:rsidR="00443504" w:rsidRPr="001C29FC" w:rsidRDefault="00443504" w:rsidP="00F11F02">
            <w:pPr>
              <w:pStyle w:val="TableTextNumbers"/>
            </w:pPr>
            <w:r>
              <w:t xml:space="preserve">To configure CPRS HL7 Interface Parameters, click </w:t>
            </w:r>
            <w:r w:rsidRPr="00183815">
              <w:rPr>
                <w:b/>
              </w:rPr>
              <w:t>File</w:t>
            </w:r>
            <w:r>
              <w:t xml:space="preserve"> on the menu of the VBECS Administrator software.</w:t>
            </w:r>
          </w:p>
        </w:tc>
        <w:tc>
          <w:tcPr>
            <w:tcW w:w="6138" w:type="dxa"/>
          </w:tcPr>
          <w:p w:rsidR="00443504" w:rsidRPr="001C29FC" w:rsidRDefault="00443504" w:rsidP="00F11F02">
            <w:pPr>
              <w:pStyle w:val="TableTextBullet"/>
            </w:pPr>
            <w:r w:rsidRPr="001C29FC">
              <w:t>Displays the menu options used to configure VBECS.</w:t>
            </w:r>
          </w:p>
        </w:tc>
      </w:tr>
      <w:tr w:rsidR="00443504" w:rsidRPr="001C29FC">
        <w:tblPrEx>
          <w:tblCellMar>
            <w:top w:w="0" w:type="dxa"/>
            <w:bottom w:w="0" w:type="dxa"/>
          </w:tblCellMar>
        </w:tblPrEx>
        <w:tc>
          <w:tcPr>
            <w:tcW w:w="3330" w:type="dxa"/>
          </w:tcPr>
          <w:p w:rsidR="00443504" w:rsidRDefault="00443504" w:rsidP="00F11F02">
            <w:pPr>
              <w:pStyle w:val="TableTextNumbers"/>
            </w:pPr>
            <w:r>
              <w:t xml:space="preserve">Click </w:t>
            </w:r>
            <w:r w:rsidRPr="00183815">
              <w:rPr>
                <w:b/>
              </w:rPr>
              <w:t>Configure Interfaces</w:t>
            </w:r>
            <w:r w:rsidRPr="00183815">
              <w:t>.</w:t>
            </w:r>
          </w:p>
        </w:tc>
        <w:tc>
          <w:tcPr>
            <w:tcW w:w="6138" w:type="dxa"/>
          </w:tcPr>
          <w:p w:rsidR="00443504" w:rsidRPr="001C29FC" w:rsidRDefault="00443504" w:rsidP="00F11F02">
            <w:pPr>
              <w:pStyle w:val="TableTextBullet"/>
            </w:pPr>
            <w:r w:rsidRPr="001C29FC">
              <w:t>Displays the VBECS Configure Interfaces dialog for data entry</w:t>
            </w:r>
            <w:r>
              <w:t>.</w:t>
            </w:r>
          </w:p>
        </w:tc>
      </w:tr>
      <w:tr w:rsidR="00443504" w:rsidRPr="001C29FC">
        <w:tblPrEx>
          <w:tblCellMar>
            <w:top w:w="0" w:type="dxa"/>
            <w:bottom w:w="0" w:type="dxa"/>
          </w:tblCellMar>
        </w:tblPrEx>
        <w:tc>
          <w:tcPr>
            <w:tcW w:w="3330" w:type="dxa"/>
          </w:tcPr>
          <w:p w:rsidR="00443504" w:rsidRPr="001C29FC" w:rsidRDefault="00443504" w:rsidP="00AA3D95">
            <w:pPr>
              <w:pStyle w:val="TableTextNumbers"/>
            </w:pPr>
            <w:r w:rsidRPr="001C29FC">
              <w:t xml:space="preserve">To configure CPRS HL7 Interface Parameters, select </w:t>
            </w:r>
            <w:r w:rsidRPr="001C29FC">
              <w:rPr>
                <w:b/>
              </w:rPr>
              <w:t>CPRS</w:t>
            </w:r>
            <w:r w:rsidRPr="001C29FC">
              <w:t xml:space="preserve"> from the Select Interface list box in the VBECS – Configure Interfaces dialog (</w:t>
            </w:r>
            <w:r w:rsidRPr="001C29FC">
              <w:fldChar w:fldCharType="begin"/>
            </w:r>
            <w:r w:rsidRPr="001C29FC">
              <w:instrText xml:space="preserve"> REF _Ref139861389 \h </w:instrText>
            </w:r>
            <w:r w:rsidRPr="001C29FC">
              <w:fldChar w:fldCharType="separate"/>
            </w:r>
            <w:r w:rsidR="00BE6D23" w:rsidRPr="001C29FC">
              <w:t xml:space="preserve">Figure </w:t>
            </w:r>
            <w:r w:rsidR="00BE6D23">
              <w:rPr>
                <w:noProof/>
              </w:rPr>
              <w:t>60</w:t>
            </w:r>
            <w:r w:rsidRPr="001C29FC">
              <w:fldChar w:fldCharType="end"/>
            </w:r>
            <w:r w:rsidRPr="001C29FC">
              <w:t>).</w:t>
            </w:r>
          </w:p>
        </w:tc>
        <w:tc>
          <w:tcPr>
            <w:tcW w:w="6138" w:type="dxa"/>
          </w:tcPr>
          <w:p w:rsidR="00443504" w:rsidRPr="001C29FC" w:rsidRDefault="00443504" w:rsidP="00AA3D95">
            <w:pPr>
              <w:pStyle w:val="TableTextBullet"/>
            </w:pPr>
            <w:r w:rsidRPr="001C29FC">
              <w:t>Displays the Configure Interface group and allows data entry of HL7 interface-related parameters.</w:t>
            </w:r>
          </w:p>
        </w:tc>
      </w:tr>
      <w:tr w:rsidR="00443504" w:rsidRPr="001C29FC">
        <w:tblPrEx>
          <w:tblCellMar>
            <w:top w:w="0" w:type="dxa"/>
            <w:bottom w:w="0" w:type="dxa"/>
          </w:tblCellMar>
        </w:tblPrEx>
        <w:tc>
          <w:tcPr>
            <w:tcW w:w="3330" w:type="dxa"/>
          </w:tcPr>
          <w:p w:rsidR="00443504" w:rsidRPr="001C29FC" w:rsidRDefault="00443504" w:rsidP="00AA3D95">
            <w:pPr>
              <w:pStyle w:val="TableTextNumbers"/>
            </w:pPr>
            <w:r w:rsidRPr="001C29FC">
              <w:t>To configure Interfaced Application group parameters, enter a valid IP address, port number, and facility ID in the related data fields.</w:t>
            </w:r>
          </w:p>
        </w:tc>
        <w:tc>
          <w:tcPr>
            <w:tcW w:w="6138" w:type="dxa"/>
          </w:tcPr>
          <w:p w:rsidR="00443504" w:rsidRPr="001C29FC" w:rsidRDefault="00443504" w:rsidP="00AA3D95">
            <w:pPr>
              <w:pStyle w:val="TableTextBullet"/>
            </w:pPr>
            <w:r w:rsidRPr="001C29FC">
              <w:t xml:space="preserve">Validates that the IP address is in the standard four-octet notation (e.g., 127.0.0.1) or that the Domain field was filled in. </w:t>
            </w:r>
          </w:p>
          <w:p w:rsidR="00443504" w:rsidRPr="001C29FC" w:rsidRDefault="00443504" w:rsidP="00AA3D95">
            <w:pPr>
              <w:pStyle w:val="TableTextBullet"/>
            </w:pPr>
            <w:r w:rsidRPr="001C29FC">
              <w:t>Validates that the port number is a whole number from 1024 to 65535.</w:t>
            </w:r>
          </w:p>
          <w:p w:rsidR="00443504" w:rsidRPr="001C29FC" w:rsidRDefault="00443504" w:rsidP="00AA3D95">
            <w:pPr>
              <w:pStyle w:val="TableText"/>
            </w:pPr>
          </w:p>
          <w:p w:rsidR="00443504" w:rsidRPr="001C29FC" w:rsidRDefault="00E179B9" w:rsidP="00E90D32">
            <w:pPr>
              <w:pStyle w:val="TableText"/>
              <w:rPr>
                <w:b/>
                <w:bCs/>
                <w:szCs w:val="18"/>
              </w:rPr>
            </w:pPr>
            <w:r>
              <w:rPr>
                <w:b/>
                <w:bCs/>
                <w:noProof/>
              </w:rPr>
              <mc:AlternateContent>
                <mc:Choice Requires="wps">
                  <w:drawing>
                    <wp:anchor distT="0" distB="0" distL="114300" distR="114300" simplePos="0" relativeHeight="251673088"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04"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6" o:spid="_x0000_s1026" style="position:absolute;z-index:251673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S3QFAIAACw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q0Et&#10;0BQCAAAsBAAADgAAAAAAAAAAAAAAAAAuAgAAZHJzL2Uyb0RvYy54bWxQSwECLQAUAAYACAAAACEA&#10;F08wEtsAAAAIAQAADwAAAAAAAAAAAAAAAABuBAAAZHJzL2Rvd25yZXYueG1sUEsFBgAAAAAEAAQA&#10;8wAAAHYFAAAAAA==&#10;" strokeweight="1.5pt"/>
                  </w:pict>
                </mc:Fallback>
              </mc:AlternateContent>
            </w:r>
            <w:r w:rsidR="00443504" w:rsidRPr="001C29FC">
              <w:rPr>
                <w:b/>
                <w:bCs/>
                <w:szCs w:val="18"/>
              </w:rPr>
              <w:t>NOTES</w:t>
            </w:r>
          </w:p>
          <w:p w:rsidR="00443504" w:rsidRPr="001C29FC" w:rsidRDefault="00443504" w:rsidP="00E90D32">
            <w:pPr>
              <w:pStyle w:val="NotesText"/>
            </w:pPr>
          </w:p>
          <w:p w:rsidR="00443504" w:rsidRPr="001C29FC" w:rsidRDefault="00443504" w:rsidP="00C928BA">
            <w:pPr>
              <w:pStyle w:val="NotesText"/>
            </w:pPr>
            <w:r w:rsidRPr="001C29FC">
              <w:t>The IP Address field represents the VistA CPRS IP address to which VBECS will direct messages</w:t>
            </w:r>
            <w:r w:rsidR="00320EAD">
              <w:t xml:space="preserve"> to CPRS via the VBECS-OERR HL7 Link</w:t>
            </w:r>
            <w:r w:rsidRPr="001C29FC">
              <w:t xml:space="preserve">. The Domain name field represents the fully qualified domain name to which VBECS will direct messages. </w:t>
            </w:r>
          </w:p>
          <w:p w:rsidR="00443504" w:rsidRPr="001C29FC" w:rsidRDefault="00443504" w:rsidP="00E90D32">
            <w:pPr>
              <w:pStyle w:val="NotesText"/>
            </w:pPr>
          </w:p>
          <w:p w:rsidR="00443504" w:rsidRPr="001C29FC" w:rsidRDefault="00443504" w:rsidP="00C928BA">
            <w:pPr>
              <w:pStyle w:val="NotesText"/>
            </w:pPr>
            <w:r w:rsidRPr="001C29FC">
              <w:t xml:space="preserve">The Port Number field represents the VistA CPRS port number to which VBECS will direct messages. </w:t>
            </w:r>
          </w:p>
          <w:p w:rsidR="00443504" w:rsidRPr="001C29FC" w:rsidRDefault="00443504" w:rsidP="00E90D32">
            <w:pPr>
              <w:pStyle w:val="NotesText"/>
            </w:pPr>
          </w:p>
          <w:p w:rsidR="00443504" w:rsidRPr="001C29FC" w:rsidRDefault="00443504" w:rsidP="00E90D32">
            <w:pPr>
              <w:pStyle w:val="NotesText"/>
              <w:rPr>
                <w:b/>
              </w:rPr>
            </w:pPr>
            <w:r w:rsidRPr="001C29FC">
              <w:t>The Facility ID is used in the MSH segment of the HL7 interface to help identify the system. This free-text field is usually set to the primary site’s station number. Messaging to VBECS will fail if this Facility ID is not supplied.</w:t>
            </w:r>
          </w:p>
          <w:p w:rsidR="00443504" w:rsidRPr="001C29FC" w:rsidRDefault="00443504" w:rsidP="00E90D32">
            <w:pPr>
              <w:pStyle w:val="NotesText"/>
            </w:pPr>
          </w:p>
          <w:p w:rsidR="00443504" w:rsidRPr="001C29FC" w:rsidRDefault="00443504" w:rsidP="00E90D32">
            <w:pPr>
              <w:pStyle w:val="NotesText"/>
            </w:pPr>
          </w:p>
        </w:tc>
      </w:tr>
      <w:tr w:rsidR="00443504" w:rsidRPr="001C29FC">
        <w:tblPrEx>
          <w:tblCellMar>
            <w:top w:w="0" w:type="dxa"/>
            <w:bottom w:w="0" w:type="dxa"/>
          </w:tblCellMar>
        </w:tblPrEx>
        <w:tc>
          <w:tcPr>
            <w:tcW w:w="3330" w:type="dxa"/>
          </w:tcPr>
          <w:p w:rsidR="00443504" w:rsidRPr="001C29FC" w:rsidRDefault="00443504" w:rsidP="00AE3B3F">
            <w:pPr>
              <w:pStyle w:val="TableTextNumbers"/>
            </w:pPr>
            <w:r w:rsidRPr="001C29FC">
              <w:t>To configure VBECS Application group parameters, enter a valid IP address, port number, and facility ID in the related data fields.</w:t>
            </w:r>
          </w:p>
        </w:tc>
        <w:tc>
          <w:tcPr>
            <w:tcW w:w="6138" w:type="dxa"/>
          </w:tcPr>
          <w:p w:rsidR="00443504" w:rsidRPr="001C29FC" w:rsidRDefault="00443504" w:rsidP="00D3493F">
            <w:pPr>
              <w:pStyle w:val="TableTextBullet"/>
            </w:pPr>
            <w:r w:rsidRPr="001C29FC">
              <w:t xml:space="preserve">Validates that the IP address is in the standard four-octet notation (e.g., 127.0.0.1). </w:t>
            </w:r>
          </w:p>
          <w:p w:rsidR="00443504" w:rsidRPr="001C29FC" w:rsidRDefault="00443504" w:rsidP="00D3493F">
            <w:pPr>
              <w:pStyle w:val="TableTextBullet"/>
            </w:pPr>
            <w:r w:rsidRPr="001C29FC">
              <w:t>Validates that the port number is a whole number from 1024 to 65535.</w:t>
            </w:r>
          </w:p>
          <w:p w:rsidR="00443504" w:rsidRPr="001C29FC" w:rsidRDefault="00443504" w:rsidP="00D3493F">
            <w:pPr>
              <w:pStyle w:val="TableText"/>
            </w:pPr>
          </w:p>
          <w:p w:rsidR="00443504" w:rsidRPr="001C29FC" w:rsidRDefault="00E179B9" w:rsidP="00D3493F">
            <w:pPr>
              <w:pStyle w:val="TableText"/>
              <w:rPr>
                <w:b/>
                <w:bCs/>
                <w:szCs w:val="18"/>
              </w:rPr>
            </w:pPr>
            <w:r>
              <w:rPr>
                <w:b/>
                <w:bCs/>
                <w:noProof/>
              </w:rPr>
              <mc:AlternateContent>
                <mc:Choice Requires="wps">
                  <w:drawing>
                    <wp:anchor distT="0" distB="0" distL="114300" distR="114300" simplePos="0" relativeHeight="251674112"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03" name="Line 4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7" o:spid="_x0000_s1026" style="position:absolute;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owtFA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7iaM&#10;LRQCAAAsBAAADgAAAAAAAAAAAAAAAAAuAgAAZHJzL2Uyb0RvYy54bWxQSwECLQAUAAYACAAAACEA&#10;F08wEtsAAAAIAQAADwAAAAAAAAAAAAAAAABuBAAAZHJzL2Rvd25yZXYueG1sUEsFBgAAAAAEAAQA&#10;8wAAAHYFAAAAAA==&#10;" strokeweight="1.5pt"/>
                  </w:pict>
                </mc:Fallback>
              </mc:AlternateContent>
            </w:r>
            <w:r w:rsidR="00443504" w:rsidRPr="001C29FC">
              <w:rPr>
                <w:b/>
                <w:bCs/>
                <w:szCs w:val="18"/>
              </w:rPr>
              <w:t xml:space="preserve">NOTES </w:t>
            </w:r>
          </w:p>
          <w:p w:rsidR="00443504" w:rsidRPr="001C29FC" w:rsidRDefault="00443504" w:rsidP="00367997">
            <w:pPr>
              <w:pStyle w:val="NotesText"/>
            </w:pPr>
          </w:p>
          <w:p w:rsidR="00443504" w:rsidRPr="001C29FC" w:rsidRDefault="00443504" w:rsidP="00367997">
            <w:pPr>
              <w:pStyle w:val="NotesText"/>
            </w:pPr>
            <w:r w:rsidRPr="001C29FC">
              <w:t xml:space="preserve">The IP Address field represents the VBECS </w:t>
            </w:r>
            <w:r w:rsidR="0046028B">
              <w:t>application</w:t>
            </w:r>
            <w:r w:rsidRPr="001C29FC">
              <w:t xml:space="preserve"> server IP address to w</w:t>
            </w:r>
            <w:r w:rsidR="001D7367">
              <w:t>hich CPRS will direct messages</w:t>
            </w:r>
            <w:r w:rsidR="00320EAD">
              <w:t xml:space="preserve"> to VBECS via the OERR-VBECS HL7 Link</w:t>
            </w:r>
            <w:r w:rsidR="001D7367">
              <w:t>.</w:t>
            </w:r>
          </w:p>
          <w:p w:rsidR="00443504" w:rsidRPr="001C29FC" w:rsidRDefault="00443504" w:rsidP="00367997">
            <w:pPr>
              <w:pStyle w:val="NotesText"/>
            </w:pPr>
          </w:p>
          <w:p w:rsidR="00443504" w:rsidRPr="001C29FC" w:rsidRDefault="00443504" w:rsidP="00A751B6">
            <w:pPr>
              <w:pStyle w:val="NotesText"/>
            </w:pPr>
            <w:r w:rsidRPr="001C29FC">
              <w:t xml:space="preserve">The Port Number field represents the VBECS </w:t>
            </w:r>
            <w:r w:rsidR="0046028B">
              <w:t>application</w:t>
            </w:r>
            <w:r w:rsidRPr="001C29FC">
              <w:t xml:space="preserve"> server port number </w:t>
            </w:r>
            <w:r w:rsidR="0019474C">
              <w:t>of the VBECS HL7 Listener</w:t>
            </w:r>
            <w:r w:rsidRPr="001C29FC">
              <w:t xml:space="preserve">. </w:t>
            </w:r>
            <w:r w:rsidR="00320EAD">
              <w:t>This is typically 21993 for Test and 21994 for Prod.</w:t>
            </w:r>
          </w:p>
          <w:p w:rsidR="00443504" w:rsidRPr="001C29FC" w:rsidRDefault="00443504" w:rsidP="00367997">
            <w:pPr>
              <w:pStyle w:val="NotesText"/>
            </w:pPr>
          </w:p>
          <w:p w:rsidR="00443504" w:rsidRPr="001C29FC" w:rsidRDefault="00443504" w:rsidP="00FF6413">
            <w:pPr>
              <w:pStyle w:val="NotesText"/>
            </w:pPr>
            <w:r w:rsidRPr="001C29FC">
              <w:t>The VBECS Facility ID must be different from the VistA. The Facility ID is used in the MSH segment of the HL7 interface to help identify the system. This is a free-text field set to the primary site’s station number. Messaging to VBECS will fail if this Facility ID is not supplied.</w:t>
            </w:r>
          </w:p>
        </w:tc>
      </w:tr>
      <w:tr w:rsidR="001C2A06" w:rsidRPr="001C29FC">
        <w:tblPrEx>
          <w:tblCellMar>
            <w:top w:w="0" w:type="dxa"/>
            <w:bottom w:w="0" w:type="dxa"/>
          </w:tblCellMar>
        </w:tblPrEx>
        <w:tc>
          <w:tcPr>
            <w:tcW w:w="3330" w:type="dxa"/>
          </w:tcPr>
          <w:p w:rsidR="001C2A06" w:rsidRPr="001C29FC" w:rsidRDefault="001C2A06" w:rsidP="00F11F02">
            <w:pPr>
              <w:pStyle w:val="TableTextNumbers"/>
            </w:pPr>
            <w:r w:rsidRPr="001C29FC">
              <w:t xml:space="preserve">Click </w:t>
            </w:r>
            <w:r w:rsidRPr="001C29FC">
              <w:rPr>
                <w:b/>
              </w:rPr>
              <w:t>Test Connection</w:t>
            </w:r>
            <w:r w:rsidRPr="001C29FC">
              <w:t>.</w:t>
            </w:r>
          </w:p>
          <w:p w:rsidR="001C2A06" w:rsidRPr="001C29FC" w:rsidRDefault="001C2A06" w:rsidP="00F11F02">
            <w:pPr>
              <w:pStyle w:val="TableTextNumbersContinued"/>
            </w:pPr>
          </w:p>
          <w:p w:rsidR="001C2A06" w:rsidRDefault="00FF6413" w:rsidP="00F11F02">
            <w:pPr>
              <w:pStyle w:val="TableTextNumbersContinued"/>
            </w:pPr>
            <w:r>
              <w:t>Record the IP and port numbers.</w:t>
            </w:r>
          </w:p>
          <w:p w:rsidR="007B4383" w:rsidRDefault="007B4383" w:rsidP="00F11F02">
            <w:pPr>
              <w:pStyle w:val="TableTextNumbersContinued"/>
            </w:pPr>
          </w:p>
          <w:p w:rsidR="007B4383" w:rsidRPr="001C29FC" w:rsidRDefault="007B4383" w:rsidP="00F11F02">
            <w:pPr>
              <w:pStyle w:val="TableTextNumbersContinued"/>
            </w:pPr>
            <w:r w:rsidRPr="001C29FC">
              <w:rPr>
                <w:rFonts w:ascii="Webdings" w:hAnsi="Webdings" w:cs="Webdings"/>
                <w:sz w:val="48"/>
                <w:szCs w:val="48"/>
              </w:rPr>
              <w:lastRenderedPageBreak/>
              <w:t></w:t>
            </w:r>
            <w:r w:rsidRPr="001C29FC">
              <w:t>Capture a screen shot.</w:t>
            </w:r>
          </w:p>
        </w:tc>
        <w:tc>
          <w:tcPr>
            <w:tcW w:w="6138" w:type="dxa"/>
          </w:tcPr>
          <w:p w:rsidR="001C2A06" w:rsidRPr="001C29FC" w:rsidRDefault="001C2A06" w:rsidP="00F11F02">
            <w:pPr>
              <w:pStyle w:val="TableText"/>
            </w:pPr>
          </w:p>
          <w:p w:rsidR="001C2A06" w:rsidRPr="001C29FC" w:rsidRDefault="00E179B9" w:rsidP="00F11F02">
            <w:pPr>
              <w:pStyle w:val="TableText"/>
              <w:rPr>
                <w:b/>
                <w:bCs/>
                <w:szCs w:val="18"/>
              </w:rPr>
            </w:pPr>
            <w:r>
              <w:rPr>
                <w:b/>
                <w:bCs/>
                <w:noProof/>
              </w:rPr>
              <mc:AlternateContent>
                <mc:Choice Requires="wps">
                  <w:drawing>
                    <wp:anchor distT="0" distB="0" distL="114300" distR="114300" simplePos="0" relativeHeight="251676160"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02" name="Line 5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0" o:spid="_x0000_s1026" style="position:absolute;z-index:251676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CoSLm0&#10;EwIAACwEAAAOAAAAAAAAAAAAAAAAAC4CAABkcnMvZTJvRG9jLnhtbFBLAQItABQABgAIAAAAIQAX&#10;TzAS2wAAAAgBAAAPAAAAAAAAAAAAAAAAAG0EAABkcnMvZG93bnJldi54bWxQSwUGAAAAAAQABADz&#10;AAAAdQUAAAAA&#10;" strokeweight="1.5pt"/>
                  </w:pict>
                </mc:Fallback>
              </mc:AlternateContent>
            </w:r>
            <w:r w:rsidR="001C2A06" w:rsidRPr="001C29FC">
              <w:rPr>
                <w:b/>
                <w:bCs/>
                <w:szCs w:val="18"/>
              </w:rPr>
              <w:t>NOTES</w:t>
            </w:r>
          </w:p>
          <w:p w:rsidR="001C2A06" w:rsidRPr="001C29FC" w:rsidRDefault="001C2A06" w:rsidP="00F11F02">
            <w:pPr>
              <w:pStyle w:val="NotesText"/>
            </w:pPr>
          </w:p>
          <w:p w:rsidR="001C2A06" w:rsidRPr="001C29FC" w:rsidRDefault="001C2A06" w:rsidP="00F11F02">
            <w:pPr>
              <w:pStyle w:val="NotesText"/>
            </w:pPr>
            <w:r w:rsidRPr="001C29FC">
              <w:t>The Test Connection button is enabled only when valid entries exist in the IP Address (or Domain) and Port Number fields.</w:t>
            </w:r>
          </w:p>
          <w:p w:rsidR="001C2A06" w:rsidRPr="001C29FC" w:rsidRDefault="001C2A06" w:rsidP="00F11F02">
            <w:pPr>
              <w:pStyle w:val="NotesText"/>
            </w:pPr>
          </w:p>
          <w:p w:rsidR="001C2A06" w:rsidRPr="001C29FC" w:rsidRDefault="001C2A06" w:rsidP="006E5A9B">
            <w:pPr>
              <w:pStyle w:val="NotesText"/>
              <w:ind w:left="0"/>
            </w:pPr>
          </w:p>
          <w:p w:rsidR="001C2A06" w:rsidRPr="001C29FC" w:rsidRDefault="001C2A06" w:rsidP="00C24ABC">
            <w:pPr>
              <w:pStyle w:val="NotesText"/>
            </w:pPr>
            <w:r w:rsidRPr="001C29FC">
              <w:t xml:space="preserve">If connection to the </w:t>
            </w:r>
            <w:r w:rsidR="00C24ABC">
              <w:t xml:space="preserve">CPRS </w:t>
            </w:r>
            <w:r w:rsidRPr="001C29FC">
              <w:t>system is unsuccessful, hover over the red square and a detailed error message will display.</w:t>
            </w:r>
          </w:p>
        </w:tc>
      </w:tr>
      <w:tr w:rsidR="001C2A06" w:rsidRPr="001C29FC">
        <w:tblPrEx>
          <w:tblCellMar>
            <w:top w:w="0" w:type="dxa"/>
            <w:bottom w:w="0" w:type="dxa"/>
          </w:tblCellMar>
        </w:tblPrEx>
        <w:tc>
          <w:tcPr>
            <w:tcW w:w="3330" w:type="dxa"/>
          </w:tcPr>
          <w:p w:rsidR="001C2A06" w:rsidRPr="001C29FC" w:rsidRDefault="001C2A06" w:rsidP="00150A42">
            <w:pPr>
              <w:pStyle w:val="TableTextNumbersContinued"/>
            </w:pPr>
            <w:r w:rsidRPr="001C29FC">
              <w:lastRenderedPageBreak/>
              <w:t>(This step is optional.)</w:t>
            </w:r>
          </w:p>
          <w:p w:rsidR="001C2A06" w:rsidRPr="001C29FC" w:rsidRDefault="001C2A06" w:rsidP="00667259">
            <w:pPr>
              <w:pStyle w:val="TableTextNumbersContinued"/>
            </w:pPr>
          </w:p>
          <w:p w:rsidR="001C2A06" w:rsidRPr="001C29FC" w:rsidRDefault="001C2A06" w:rsidP="00667259">
            <w:pPr>
              <w:pStyle w:val="TableTextNumbers"/>
            </w:pPr>
            <w:r w:rsidRPr="001C29FC">
              <w:t xml:space="preserve">To configure Message Options group parameters, enter an ACK timeout period and a number of retransmission attempts in the related data fields. </w:t>
            </w:r>
          </w:p>
        </w:tc>
        <w:tc>
          <w:tcPr>
            <w:tcW w:w="6138" w:type="dxa"/>
          </w:tcPr>
          <w:p w:rsidR="001C2A06" w:rsidRPr="001C29FC" w:rsidRDefault="001C2A06" w:rsidP="00667259">
            <w:pPr>
              <w:pStyle w:val="TableTextBullet"/>
            </w:pPr>
            <w:r w:rsidRPr="001C29FC">
              <w:t>Validates that the ACK timeout period is a whole number from 1 to 999 (seconds) (default: 10).</w:t>
            </w:r>
          </w:p>
          <w:p w:rsidR="001C2A06" w:rsidRPr="001C29FC" w:rsidRDefault="001C2A06" w:rsidP="00667259">
            <w:pPr>
              <w:pStyle w:val="TableTextBullet"/>
            </w:pPr>
            <w:r w:rsidRPr="001C29FC">
              <w:t>Validates that the number of retransmission attempts for failed messages is a whole number from 1 to 99 (default: 5).</w:t>
            </w:r>
          </w:p>
          <w:p w:rsidR="001C2A06" w:rsidRPr="001C29FC" w:rsidRDefault="001C2A06" w:rsidP="00667259">
            <w:pPr>
              <w:pStyle w:val="NotesText"/>
              <w:tabs>
                <w:tab w:val="num" w:pos="360"/>
              </w:tabs>
            </w:pPr>
          </w:p>
          <w:p w:rsidR="001C2A06" w:rsidRPr="001C29FC" w:rsidRDefault="001C2A06" w:rsidP="00667259">
            <w:pPr>
              <w:pStyle w:val="NotesText"/>
              <w:tabs>
                <w:tab w:val="num" w:pos="360"/>
              </w:tabs>
            </w:pPr>
          </w:p>
        </w:tc>
      </w:tr>
      <w:tr w:rsidR="001C2A06" w:rsidRPr="001C29FC">
        <w:tblPrEx>
          <w:tblCellMar>
            <w:top w:w="0" w:type="dxa"/>
            <w:bottom w:w="0" w:type="dxa"/>
          </w:tblCellMar>
        </w:tblPrEx>
        <w:tc>
          <w:tcPr>
            <w:tcW w:w="3330" w:type="dxa"/>
          </w:tcPr>
          <w:p w:rsidR="001C2A06" w:rsidRPr="001C29FC" w:rsidRDefault="001C2A06" w:rsidP="00150A42">
            <w:pPr>
              <w:pStyle w:val="TableTextNumbersContinued"/>
            </w:pPr>
            <w:r w:rsidRPr="001C29FC">
              <w:t>(This step is optional.)</w:t>
            </w:r>
          </w:p>
          <w:p w:rsidR="001C2A06" w:rsidRPr="001C29FC" w:rsidRDefault="001C2A06" w:rsidP="00667259">
            <w:pPr>
              <w:pStyle w:val="TableTextNumbersContinued"/>
              <w:ind w:left="0"/>
            </w:pPr>
          </w:p>
          <w:p w:rsidR="001C2A06" w:rsidRPr="001C29FC" w:rsidRDefault="001C2A06" w:rsidP="00A33F43">
            <w:pPr>
              <w:pStyle w:val="TableTextNumbers"/>
            </w:pPr>
            <w:r w:rsidRPr="001C29FC">
              <w:t>To configure Purge Criteria group parameters, enter the number of days after which completed messages and messages in error are to be purged from the database in the related data fields.</w:t>
            </w:r>
          </w:p>
        </w:tc>
        <w:tc>
          <w:tcPr>
            <w:tcW w:w="6138" w:type="dxa"/>
          </w:tcPr>
          <w:p w:rsidR="001C2A06" w:rsidRPr="001C29FC" w:rsidRDefault="001C2A06" w:rsidP="001F1C48">
            <w:pPr>
              <w:pStyle w:val="TableTextBullet"/>
            </w:pPr>
            <w:r w:rsidRPr="001C29FC">
              <w:t>Validates that purge periods are whole numbers from 1 to 30 (days) (default: 7).</w:t>
            </w:r>
          </w:p>
        </w:tc>
      </w:tr>
      <w:tr w:rsidR="001C2A06" w:rsidRPr="001C29FC">
        <w:tblPrEx>
          <w:tblCellMar>
            <w:top w:w="0" w:type="dxa"/>
            <w:bottom w:w="0" w:type="dxa"/>
          </w:tblCellMar>
        </w:tblPrEx>
        <w:tc>
          <w:tcPr>
            <w:tcW w:w="3330" w:type="dxa"/>
          </w:tcPr>
          <w:p w:rsidR="001C2A06" w:rsidRPr="001C29FC" w:rsidRDefault="001C2A06" w:rsidP="002031BA">
            <w:pPr>
              <w:pStyle w:val="TableTextNumbersContinued"/>
              <w:numPr>
                <w:ilvl w:val="0"/>
                <w:numId w:val="4"/>
              </w:numPr>
            </w:pPr>
            <w:r w:rsidRPr="001C29FC">
              <w:t xml:space="preserve">To configure the Interface Failure Alert Recipient group parameter, enter a valid </w:t>
            </w:r>
            <w:r w:rsidRPr="001C29FC">
              <w:rPr>
                <w:b/>
              </w:rPr>
              <w:t>Administrator distribution</w:t>
            </w:r>
            <w:r w:rsidRPr="001C29FC">
              <w:t xml:space="preserve"> </w:t>
            </w:r>
            <w:r w:rsidRPr="001C29FC">
              <w:rPr>
                <w:b/>
              </w:rPr>
              <w:t>(Active Directory)</w:t>
            </w:r>
            <w:r w:rsidRPr="001C29FC">
              <w:t xml:space="preserve"> </w:t>
            </w:r>
            <w:r w:rsidRPr="001C29FC">
              <w:rPr>
                <w:b/>
              </w:rPr>
              <w:t>group</w:t>
            </w:r>
            <w:r w:rsidRPr="001C29FC">
              <w:t xml:space="preserve"> email address in the related data field.</w:t>
            </w:r>
          </w:p>
          <w:p w:rsidR="001C2A06" w:rsidRPr="001C29FC" w:rsidRDefault="001C2A06" w:rsidP="004B6E87">
            <w:pPr>
              <w:pStyle w:val="TableTextNumbersContinued"/>
            </w:pPr>
          </w:p>
        </w:tc>
        <w:tc>
          <w:tcPr>
            <w:tcW w:w="6138" w:type="dxa"/>
          </w:tcPr>
          <w:p w:rsidR="00DB348C" w:rsidRPr="00DB348C" w:rsidRDefault="00DB348C" w:rsidP="00DB348C">
            <w:pPr>
              <w:pStyle w:val="TableTextBullet"/>
              <w:rPr>
                <w:rFonts w:eastAsia="Calibri"/>
                <w:szCs w:val="18"/>
              </w:rPr>
            </w:pPr>
            <w:r>
              <w:t xml:space="preserve">Validates the email address is entered correctly e.g., </w:t>
            </w:r>
            <w:hyperlink r:id="rId82" w:history="1">
              <w:r w:rsidRPr="00C561EB">
                <w:t>VBECSWatchers@va.gov</w:t>
              </w:r>
            </w:hyperlink>
            <w:r>
              <w:t>.</w:t>
            </w:r>
          </w:p>
          <w:p w:rsidR="00DB348C" w:rsidRDefault="00DB348C" w:rsidP="00DB348C">
            <w:pPr>
              <w:pStyle w:val="TableText"/>
              <w:rPr>
                <w:sz w:val="20"/>
                <w:szCs w:val="20"/>
              </w:rPr>
            </w:pPr>
          </w:p>
          <w:p w:rsidR="00DB348C" w:rsidRDefault="00E179B9" w:rsidP="00DB348C">
            <w:pPr>
              <w:pStyle w:val="TableText"/>
              <w:rPr>
                <w:b/>
                <w:bCs/>
              </w:rPr>
            </w:pPr>
            <w:r>
              <w:rPr>
                <w:noProof/>
              </w:rPr>
              <w:drawing>
                <wp:anchor distT="0" distB="0" distL="114300" distR="114300" simplePos="0" relativeHeight="251679232" behindDoc="0" locked="0" layoutInCell="1" allowOverlap="1">
                  <wp:simplePos x="0" y="0"/>
                  <wp:positionH relativeFrom="column">
                    <wp:posOffset>457200</wp:posOffset>
                  </wp:positionH>
                  <wp:positionV relativeFrom="paragraph">
                    <wp:posOffset>55880</wp:posOffset>
                  </wp:positionV>
                  <wp:extent cx="3200400" cy="19050"/>
                  <wp:effectExtent l="0" t="0" r="0" b="0"/>
                  <wp:wrapNone/>
                  <wp:docPr id="201" name="Straight Connector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raight Connector 3"/>
                          <pic:cNvPicPr>
                            <a:picLocks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00400" cy="19050"/>
                          </a:xfrm>
                          <a:prstGeom prst="rect">
                            <a:avLst/>
                          </a:prstGeom>
                          <a:noFill/>
                        </pic:spPr>
                      </pic:pic>
                    </a:graphicData>
                  </a:graphic>
                  <wp14:sizeRelH relativeFrom="page">
                    <wp14:pctWidth>0</wp14:pctWidth>
                  </wp14:sizeRelH>
                  <wp14:sizeRelV relativeFrom="page">
                    <wp14:pctHeight>0</wp14:pctHeight>
                  </wp14:sizeRelV>
                </wp:anchor>
              </w:drawing>
            </w:r>
            <w:r w:rsidR="00DB348C">
              <w:rPr>
                <w:b/>
                <w:bCs/>
              </w:rPr>
              <w:t>NOTES</w:t>
            </w:r>
          </w:p>
          <w:p w:rsidR="00DB348C" w:rsidRDefault="00DB348C" w:rsidP="00DB348C">
            <w:pPr>
              <w:pStyle w:val="NotesText"/>
            </w:pPr>
          </w:p>
          <w:p w:rsidR="00DB348C" w:rsidRDefault="00DB348C" w:rsidP="00DB348C">
            <w:pPr>
              <w:pStyle w:val="NotesText"/>
            </w:pPr>
            <w:r>
              <w:t xml:space="preserve">Only one email address can be entered which is recommended to contain local IRM support and/or the Blood Bank ADPAC.  VBECS Windows Services will send email alerts to this address when HL7 order messaging errors occur. </w:t>
            </w:r>
          </w:p>
          <w:p w:rsidR="00DB348C" w:rsidRDefault="00DB348C" w:rsidP="00DB348C">
            <w:pPr>
              <w:pStyle w:val="NotesText"/>
            </w:pPr>
          </w:p>
          <w:p w:rsidR="00DB348C" w:rsidRDefault="00DB348C" w:rsidP="00DB348C">
            <w:pPr>
              <w:pStyle w:val="NotesText"/>
            </w:pPr>
            <w:r>
              <w:t>Email alerts will not contain PII or PHI.</w:t>
            </w:r>
          </w:p>
          <w:p w:rsidR="00DB348C" w:rsidRDefault="00DB348C" w:rsidP="00DB348C">
            <w:pPr>
              <w:pStyle w:val="NotesText"/>
            </w:pPr>
          </w:p>
          <w:p w:rsidR="00DB348C" w:rsidRDefault="00DB348C" w:rsidP="00DB348C">
            <w:pPr>
              <w:pStyle w:val="NotesText"/>
            </w:pPr>
            <w:r>
              <w:t xml:space="preserve">For assistance troubleshooting the email alerts, see the </w:t>
            </w:r>
            <w:r>
              <w:fldChar w:fldCharType="begin"/>
            </w:r>
            <w:r>
              <w:instrText xml:space="preserve"> REF _Ref417474958 \h </w:instrText>
            </w:r>
            <w:r>
              <w:fldChar w:fldCharType="separate"/>
            </w:r>
            <w:r w:rsidR="00BE6D23" w:rsidRPr="001C29FC">
              <w:t>VBECS Application Interfaces</w:t>
            </w:r>
            <w:r>
              <w:fldChar w:fldCharType="end"/>
            </w:r>
            <w:r>
              <w:t xml:space="preserve"> section.</w:t>
            </w:r>
          </w:p>
          <w:p w:rsidR="00DB348C" w:rsidRDefault="00DB348C" w:rsidP="00DB348C">
            <w:pPr>
              <w:pStyle w:val="NotesText"/>
            </w:pPr>
          </w:p>
          <w:p w:rsidR="00320EAD" w:rsidRPr="001C29FC" w:rsidRDefault="00DB348C" w:rsidP="00DB348C">
            <w:pPr>
              <w:pStyle w:val="NotesText"/>
              <w:tabs>
                <w:tab w:val="num" w:pos="360"/>
              </w:tabs>
            </w:pPr>
            <w:r>
              <w:t>This email address is also used for notifications concerning database problems. See the SQL Maintenance section.</w:t>
            </w:r>
          </w:p>
        </w:tc>
      </w:tr>
      <w:tr w:rsidR="001C2A06" w:rsidRPr="001C29FC">
        <w:tblPrEx>
          <w:tblCellMar>
            <w:top w:w="0" w:type="dxa"/>
            <w:bottom w:w="0" w:type="dxa"/>
          </w:tblCellMar>
        </w:tblPrEx>
        <w:tc>
          <w:tcPr>
            <w:tcW w:w="3330" w:type="dxa"/>
          </w:tcPr>
          <w:p w:rsidR="001C2A06" w:rsidRPr="001C29FC" w:rsidRDefault="001C2A06" w:rsidP="00667259">
            <w:pPr>
              <w:pStyle w:val="TableTextNumbersContinued"/>
              <w:numPr>
                <w:ilvl w:val="0"/>
                <w:numId w:val="4"/>
              </w:numPr>
            </w:pPr>
            <w:r w:rsidRPr="001C29FC">
              <w:t xml:space="preserve">To configure the Logging Configuration group parameter, click or clear the </w:t>
            </w:r>
            <w:r w:rsidRPr="001C29FC">
              <w:rPr>
                <w:b/>
              </w:rPr>
              <w:t xml:space="preserve">Log Events and HL7 Messages to Event Log </w:t>
            </w:r>
            <w:r w:rsidRPr="001C29FC">
              <w:t>check box.</w:t>
            </w:r>
          </w:p>
          <w:p w:rsidR="001C2A06" w:rsidRPr="001C29FC" w:rsidRDefault="001C2A06" w:rsidP="00150A42">
            <w:pPr>
              <w:pStyle w:val="TableTextNumbersContinued"/>
            </w:pPr>
          </w:p>
          <w:p w:rsidR="001C2A06" w:rsidRPr="001C29FC" w:rsidRDefault="001C2A06" w:rsidP="00150A42">
            <w:pPr>
              <w:pStyle w:val="TableTextNumbersContinued"/>
            </w:pPr>
            <w:r w:rsidRPr="001C29FC">
              <w:rPr>
                <w:rFonts w:ascii="Webdings" w:hAnsi="Webdings" w:cs="Webdings"/>
                <w:sz w:val="48"/>
                <w:szCs w:val="48"/>
              </w:rPr>
              <w:t></w:t>
            </w:r>
            <w:r w:rsidRPr="001C29FC">
              <w:t>Capture a screen shot.</w:t>
            </w:r>
          </w:p>
        </w:tc>
        <w:tc>
          <w:tcPr>
            <w:tcW w:w="6138" w:type="dxa"/>
          </w:tcPr>
          <w:p w:rsidR="001C2A06" w:rsidRPr="001C29FC" w:rsidRDefault="001C2A06" w:rsidP="00667259">
            <w:pPr>
              <w:pStyle w:val="TableText"/>
              <w:tabs>
                <w:tab w:val="num" w:pos="360"/>
              </w:tabs>
            </w:pPr>
          </w:p>
          <w:p w:rsidR="001C2A06" w:rsidRPr="001C29FC" w:rsidRDefault="00E179B9" w:rsidP="00667259">
            <w:pPr>
              <w:pStyle w:val="TableText"/>
              <w:tabs>
                <w:tab w:val="num" w:pos="360"/>
              </w:tabs>
              <w:rPr>
                <w:b/>
                <w:bCs/>
                <w:szCs w:val="18"/>
              </w:rPr>
            </w:pPr>
            <w:r>
              <w:rPr>
                <w:b/>
                <w:bCs/>
                <w:noProof/>
              </w:rPr>
              <mc:AlternateContent>
                <mc:Choice Requires="wps">
                  <w:drawing>
                    <wp:anchor distT="0" distB="0" distL="114300" distR="114300" simplePos="0" relativeHeight="251675136"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200" name="Line 4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9" o:spid="_x0000_s1026" style="position:absolute;z-index:251675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YS8OEgIAACw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" strokeweight="1.5pt"/>
                  </w:pict>
                </mc:Fallback>
              </mc:AlternateContent>
            </w:r>
            <w:r w:rsidR="001C2A06" w:rsidRPr="001C29FC">
              <w:rPr>
                <w:b/>
                <w:bCs/>
                <w:szCs w:val="18"/>
              </w:rPr>
              <w:t>NOTES</w:t>
            </w:r>
          </w:p>
          <w:p w:rsidR="001C2A06" w:rsidRPr="001C29FC" w:rsidRDefault="001C2A06" w:rsidP="00667259">
            <w:pPr>
              <w:pStyle w:val="NotesText"/>
              <w:tabs>
                <w:tab w:val="num" w:pos="360"/>
              </w:tabs>
            </w:pPr>
          </w:p>
          <w:p w:rsidR="001C2A06" w:rsidRPr="001C29FC" w:rsidRDefault="001C2A06" w:rsidP="0046028B">
            <w:pPr>
              <w:pStyle w:val="NotesText"/>
              <w:tabs>
                <w:tab w:val="num" w:pos="360"/>
              </w:tabs>
            </w:pPr>
            <w:r w:rsidRPr="001C29FC">
              <w:rPr>
                <w:vanish/>
                <w:szCs w:val="18"/>
              </w:rPr>
              <w:t xml:space="preserve">MBR_4.10 </w:t>
            </w:r>
            <w:r w:rsidRPr="001C29FC">
              <w:t xml:space="preserve">This check box indicates whether to record incoming and outgoing HL7 messages in the Application Event Log on the VBECS </w:t>
            </w:r>
            <w:r w:rsidR="0046028B">
              <w:t>Application</w:t>
            </w:r>
            <w:r w:rsidRPr="001C29FC">
              <w:t xml:space="preserve"> Server. (This is the only way to view VBECS HL7 messages on the VBECS server.)</w:t>
            </w:r>
          </w:p>
        </w:tc>
      </w:tr>
      <w:tr w:rsidR="001C2A06" w:rsidRPr="001C29FC">
        <w:tblPrEx>
          <w:tblCellMar>
            <w:top w:w="0" w:type="dxa"/>
            <w:bottom w:w="0" w:type="dxa"/>
          </w:tblCellMar>
        </w:tblPrEx>
        <w:tc>
          <w:tcPr>
            <w:tcW w:w="3330" w:type="dxa"/>
          </w:tcPr>
          <w:p w:rsidR="001C2A06" w:rsidRPr="001C29FC" w:rsidRDefault="001C2A06" w:rsidP="009D6092">
            <w:pPr>
              <w:pStyle w:val="TableTextNumbers"/>
            </w:pPr>
            <w:r w:rsidRPr="001C29FC">
              <w:t xml:space="preserve">Click </w:t>
            </w:r>
            <w:r w:rsidRPr="001C29FC">
              <w:rPr>
                <w:b/>
              </w:rPr>
              <w:t>Save</w:t>
            </w:r>
            <w:r w:rsidRPr="001C29FC">
              <w:t xml:space="preserve"> and </w:t>
            </w:r>
            <w:r w:rsidRPr="001C29FC">
              <w:rPr>
                <w:b/>
              </w:rPr>
              <w:t>Yes</w:t>
            </w:r>
            <w:r w:rsidRPr="001C29FC">
              <w:t xml:space="preserve"> to confirm the save</w:t>
            </w:r>
            <w:r w:rsidR="00322E64">
              <w:t xml:space="preserve"> and service restart and</w:t>
            </w:r>
            <w:r w:rsidR="00812C08">
              <w:t xml:space="preserve"> related parameters were change</w:t>
            </w:r>
            <w:r w:rsidR="00322E64">
              <w:t>d</w:t>
            </w:r>
            <w:r w:rsidRPr="001C29FC">
              <w:t>.</w:t>
            </w:r>
          </w:p>
        </w:tc>
        <w:tc>
          <w:tcPr>
            <w:tcW w:w="6138" w:type="dxa"/>
          </w:tcPr>
          <w:p w:rsidR="00020938" w:rsidRPr="00020938" w:rsidRDefault="00020938" w:rsidP="00020938">
            <w:pPr>
              <w:pStyle w:val="TableText"/>
              <w:rPr>
                <w:rFonts w:eastAsia="Calibri"/>
                <w:szCs w:val="18"/>
              </w:rPr>
            </w:pPr>
            <w:r>
              <w:t xml:space="preserve">Changes are saved to the VBECS database and VBECS </w:t>
            </w:r>
            <w:r w:rsidRPr="00020938">
              <w:t>will attempt</w:t>
            </w:r>
            <w:r>
              <w:t xml:space="preserve"> to restart the</w:t>
            </w:r>
            <w:r w:rsidR="000E75F9">
              <w:t xml:space="preserve"> VBECS Prod (or Test) HL7 Dispatcher and/or the</w:t>
            </w:r>
            <w:r>
              <w:t xml:space="preserve"> VBECS Prod (or Test) HL7 Listener if the IP or Port Number has changed</w:t>
            </w:r>
            <w:r w:rsidR="000E75F9">
              <w:t xml:space="preserve"> for the respective service</w:t>
            </w:r>
            <w:r>
              <w:t xml:space="preserve">. </w:t>
            </w:r>
          </w:p>
          <w:p w:rsidR="00020938" w:rsidRDefault="00020938" w:rsidP="00020938">
            <w:pPr>
              <w:pStyle w:val="TableText"/>
              <w:rPr>
                <w:sz w:val="20"/>
                <w:szCs w:val="20"/>
              </w:rPr>
            </w:pPr>
          </w:p>
          <w:p w:rsidR="001C2A06" w:rsidRDefault="00020938" w:rsidP="000E75F9">
            <w:pPr>
              <w:pStyle w:val="Index3"/>
              <w:ind w:left="0"/>
            </w:pPr>
            <w:r>
              <w:t>If the restart</w:t>
            </w:r>
            <w:r w:rsidR="000E75F9">
              <w:t>(s)</w:t>
            </w:r>
            <w:r>
              <w:t xml:space="preserve"> fail, you will receive the following message: </w:t>
            </w:r>
            <w:r>
              <w:rPr>
                <w:b/>
                <w:bCs/>
              </w:rPr>
              <w:t>The service failed to restart. Please contact VBECS support to have the service restarted</w:t>
            </w:r>
            <w:r>
              <w:t>. If you receive the failure message, please file a support ticket (</w:t>
            </w:r>
            <w:r w:rsidR="00322E64">
              <w:rPr>
                <w:szCs w:val="22"/>
              </w:rPr>
              <w:fldChar w:fldCharType="begin"/>
            </w:r>
            <w:r w:rsidR="00322E64">
              <w:rPr>
                <w:szCs w:val="22"/>
              </w:rPr>
              <w:instrText xml:space="preserve"> REF _Ref398634518 \h </w:instrText>
            </w:r>
            <w:r w:rsidR="00322E64">
              <w:rPr>
                <w:szCs w:val="22"/>
              </w:rPr>
            </w:r>
            <w:r w:rsidR="00322E64">
              <w:rPr>
                <w:szCs w:val="22"/>
              </w:rPr>
              <w:fldChar w:fldCharType="separate"/>
            </w:r>
            <w:r w:rsidR="00BE6D23" w:rsidRPr="001C29FC">
              <w:t>Service Desk Primary Contact</w:t>
            </w:r>
            <w:r w:rsidR="00322E64">
              <w:rPr>
                <w:szCs w:val="22"/>
              </w:rPr>
              <w:fldChar w:fldCharType="end"/>
            </w:r>
            <w:r>
              <w:t>).</w:t>
            </w:r>
          </w:p>
          <w:p w:rsidR="00557250" w:rsidRPr="00557250" w:rsidRDefault="00557250" w:rsidP="00557250"/>
        </w:tc>
      </w:tr>
      <w:tr w:rsidR="001C2A06" w:rsidRPr="001C29FC">
        <w:tblPrEx>
          <w:tblCellMar>
            <w:top w:w="0" w:type="dxa"/>
            <w:bottom w:w="0" w:type="dxa"/>
          </w:tblCellMar>
        </w:tblPrEx>
        <w:tc>
          <w:tcPr>
            <w:tcW w:w="3330" w:type="dxa"/>
          </w:tcPr>
          <w:p w:rsidR="001C2A06" w:rsidRPr="001C29FC" w:rsidRDefault="001C2A06" w:rsidP="00557250">
            <w:pPr>
              <w:pStyle w:val="TableTextNumbers"/>
            </w:pPr>
            <w:r w:rsidRPr="001C29FC">
              <w:t xml:space="preserve">To close the VBECS – Configure Interfaces dialog, click </w:t>
            </w:r>
            <w:r w:rsidR="00557250">
              <w:t>X</w:t>
            </w:r>
            <w:r w:rsidR="00090CA2">
              <w:t xml:space="preserve"> in the upper-</w:t>
            </w:r>
            <w:r w:rsidRPr="001C29FC">
              <w:t>right corner.</w:t>
            </w:r>
            <w:r w:rsidRPr="001C29FC">
              <w:rPr>
                <w:vanish/>
                <w:color w:val="FFFFFF"/>
                <w:szCs w:val="18"/>
              </w:rPr>
              <w:t xml:space="preserve"> </w:t>
            </w:r>
            <w:r w:rsidRPr="001C29FC">
              <w:rPr>
                <w:vanish/>
                <w:color w:val="FFFFFF"/>
                <w:szCs w:val="18"/>
              </w:rPr>
              <w:fldChar w:fldCharType="begin"/>
            </w:r>
            <w:r w:rsidRPr="001C29FC">
              <w:rPr>
                <w:vanish/>
                <w:color w:val="FFFFFF"/>
                <w:szCs w:val="18"/>
              </w:rPr>
              <w:instrText xml:space="preserve"> LISTNUM \l 1 \s 0 </w:instrText>
            </w:r>
            <w:r w:rsidRPr="001C29FC">
              <w:rPr>
                <w:vanish/>
                <w:color w:val="FFFFFF"/>
                <w:szCs w:val="18"/>
              </w:rPr>
              <w:fldChar w:fldCharType="end"/>
            </w:r>
          </w:p>
        </w:tc>
        <w:tc>
          <w:tcPr>
            <w:tcW w:w="6138" w:type="dxa"/>
          </w:tcPr>
          <w:p w:rsidR="001C2A06" w:rsidRPr="001C29FC" w:rsidRDefault="001C2A06" w:rsidP="008C22AE">
            <w:pPr>
              <w:pStyle w:val="TableTextBullet"/>
            </w:pPr>
            <w:r w:rsidRPr="001C29FC">
              <w:t>Validates that the data was saved.</w:t>
            </w:r>
          </w:p>
        </w:tc>
      </w:tr>
    </w:tbl>
    <w:p w:rsidR="00AA4E47" w:rsidRPr="001C29FC" w:rsidRDefault="00AA4E47" w:rsidP="00AA4E47">
      <w:pPr>
        <w:pStyle w:val="Caption"/>
      </w:pPr>
      <w:bookmarkStart w:id="240" w:name="_Ref139861389"/>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60</w:t>
      </w:r>
      <w:r w:rsidR="005B5C74">
        <w:fldChar w:fldCharType="end"/>
      </w:r>
      <w:bookmarkEnd w:id="240"/>
      <w:r w:rsidRPr="001C29FC">
        <w:t xml:space="preserve">: </w:t>
      </w:r>
      <w:r w:rsidR="00903900" w:rsidRPr="001C29FC">
        <w:t xml:space="preserve">Example of </w:t>
      </w:r>
      <w:r w:rsidRPr="001C29FC">
        <w:t>Configure Interfaces: CPRS</w:t>
      </w:r>
      <w:r w:rsidR="005B51B7">
        <w:t xml:space="preserve">  (showing Prod </w:t>
      </w:r>
      <w:r w:rsidR="00322E64">
        <w:t>P</w:t>
      </w:r>
      <w:r w:rsidR="005B51B7">
        <w:t xml:space="preserve">ort </w:t>
      </w:r>
      <w:r w:rsidR="00322E64">
        <w:t>N</w:t>
      </w:r>
      <w:r w:rsidR="005B51B7">
        <w:t>umber</w:t>
      </w:r>
      <w:r w:rsidR="00557250">
        <w:t>s</w:t>
      </w:r>
      <w:r w:rsidR="005B51B7">
        <w:t>)</w:t>
      </w:r>
    </w:p>
    <w:p w:rsidR="002E60B8" w:rsidRPr="001C29FC" w:rsidRDefault="00E179B9" w:rsidP="00BD3CC3">
      <w:pPr>
        <w:pStyle w:val="BodyText"/>
      </w:pPr>
      <w:r>
        <w:rPr>
          <w:noProof/>
        </w:rPr>
        <w:drawing>
          <wp:inline distT="0" distB="0" distL="0" distR="0">
            <wp:extent cx="4572000" cy="4048125"/>
            <wp:effectExtent l="0" t="0" r="0" b="952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572000" cy="4048125"/>
                    </a:xfrm>
                    <a:prstGeom prst="rect">
                      <a:avLst/>
                    </a:prstGeom>
                    <a:noFill/>
                    <a:ln>
                      <a:noFill/>
                    </a:ln>
                  </pic:spPr>
                </pic:pic>
              </a:graphicData>
            </a:graphic>
          </wp:inline>
        </w:drawing>
      </w:r>
    </w:p>
    <w:p w:rsidR="00667259" w:rsidRPr="001C29FC" w:rsidRDefault="00040C05" w:rsidP="00667259">
      <w:pPr>
        <w:pStyle w:val="Heading4"/>
      </w:pPr>
      <w:r w:rsidRPr="001C29FC">
        <w:br w:type="page"/>
      </w:r>
      <w:r w:rsidR="00667259" w:rsidRPr="001C29FC">
        <w:lastRenderedPageBreak/>
        <w:t>Configure Patient Update HL7 Interface Parameters</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6138"/>
      </w:tblGrid>
      <w:tr w:rsidR="00667259" w:rsidRPr="001C29FC" w:rsidTr="00BF2765">
        <w:tblPrEx>
          <w:tblCellMar>
            <w:top w:w="0" w:type="dxa"/>
            <w:bottom w:w="0" w:type="dxa"/>
          </w:tblCellMar>
        </w:tblPrEx>
        <w:trPr>
          <w:cantSplit/>
          <w:tblHeader/>
        </w:trPr>
        <w:tc>
          <w:tcPr>
            <w:tcW w:w="3330" w:type="dxa"/>
            <w:shd w:val="pct30" w:color="auto" w:fill="FFFFFF"/>
            <w:vAlign w:val="bottom"/>
          </w:tcPr>
          <w:p w:rsidR="00667259" w:rsidRPr="001C29FC" w:rsidRDefault="00667259" w:rsidP="00667259">
            <w:pPr>
              <w:pStyle w:val="TableText"/>
              <w:rPr>
                <w:b/>
              </w:rPr>
            </w:pPr>
            <w:r w:rsidRPr="001C29FC">
              <w:rPr>
                <w:b/>
              </w:rPr>
              <w:t>User Action</w:t>
            </w:r>
          </w:p>
        </w:tc>
        <w:tc>
          <w:tcPr>
            <w:tcW w:w="6138" w:type="dxa"/>
            <w:shd w:val="pct30" w:color="auto" w:fill="FFFFFF"/>
            <w:vAlign w:val="bottom"/>
          </w:tcPr>
          <w:p w:rsidR="00667259" w:rsidRPr="001C29FC" w:rsidRDefault="00667259" w:rsidP="00667259">
            <w:pPr>
              <w:pStyle w:val="TableText"/>
              <w:rPr>
                <w:b/>
              </w:rPr>
            </w:pPr>
            <w:r w:rsidRPr="001C29FC">
              <w:rPr>
                <w:b/>
              </w:rPr>
              <w:t>VBECS Administrator</w:t>
            </w:r>
          </w:p>
        </w:tc>
      </w:tr>
      <w:tr w:rsidR="00183815" w:rsidRPr="001C29FC">
        <w:tblPrEx>
          <w:tblCellMar>
            <w:top w:w="0" w:type="dxa"/>
            <w:bottom w:w="0" w:type="dxa"/>
          </w:tblCellMar>
        </w:tblPrEx>
        <w:tc>
          <w:tcPr>
            <w:tcW w:w="3330" w:type="dxa"/>
          </w:tcPr>
          <w:p w:rsidR="00183815" w:rsidRPr="001C29FC" w:rsidRDefault="00183815" w:rsidP="00150A42">
            <w:pPr>
              <w:pStyle w:val="TableTextNumbers"/>
            </w:pPr>
            <w:r>
              <w:t xml:space="preserve">To configure Patient Update HL7 Interface Parameters, click </w:t>
            </w:r>
            <w:r w:rsidRPr="00183815">
              <w:rPr>
                <w:b/>
              </w:rPr>
              <w:t>File</w:t>
            </w:r>
            <w:r>
              <w:t xml:space="preserve"> on the menu of the VBECS Administrator software.</w:t>
            </w:r>
          </w:p>
        </w:tc>
        <w:tc>
          <w:tcPr>
            <w:tcW w:w="6138" w:type="dxa"/>
          </w:tcPr>
          <w:p w:rsidR="00183815" w:rsidRPr="001C29FC" w:rsidRDefault="00183815" w:rsidP="00667259">
            <w:pPr>
              <w:pStyle w:val="TableTextBullet"/>
            </w:pPr>
            <w:r w:rsidRPr="001C29FC">
              <w:t>Displays the menu options used to configure VBECS.</w:t>
            </w:r>
          </w:p>
        </w:tc>
      </w:tr>
      <w:tr w:rsidR="00183815" w:rsidRPr="001C29FC">
        <w:tblPrEx>
          <w:tblCellMar>
            <w:top w:w="0" w:type="dxa"/>
            <w:bottom w:w="0" w:type="dxa"/>
          </w:tblCellMar>
        </w:tblPrEx>
        <w:tc>
          <w:tcPr>
            <w:tcW w:w="3330" w:type="dxa"/>
          </w:tcPr>
          <w:p w:rsidR="00183815" w:rsidRDefault="00183815" w:rsidP="00150A42">
            <w:pPr>
              <w:pStyle w:val="TableTextNumbers"/>
            </w:pPr>
            <w:r>
              <w:t xml:space="preserve">Click </w:t>
            </w:r>
            <w:r w:rsidRPr="00183815">
              <w:rPr>
                <w:b/>
              </w:rPr>
              <w:t>Configure Interfaces</w:t>
            </w:r>
            <w:r w:rsidRPr="00183815">
              <w:t>.</w:t>
            </w:r>
          </w:p>
        </w:tc>
        <w:tc>
          <w:tcPr>
            <w:tcW w:w="6138" w:type="dxa"/>
          </w:tcPr>
          <w:p w:rsidR="00183815" w:rsidRPr="001C29FC" w:rsidRDefault="00183815" w:rsidP="00667259">
            <w:pPr>
              <w:pStyle w:val="TableTextBullet"/>
            </w:pPr>
            <w:r w:rsidRPr="001C29FC">
              <w:t>Displays the VBECS Configure Interfaces dialog for data entry</w:t>
            </w:r>
            <w:r>
              <w:t>.</w:t>
            </w:r>
          </w:p>
        </w:tc>
      </w:tr>
      <w:tr w:rsidR="00183815" w:rsidRPr="001C29FC">
        <w:tblPrEx>
          <w:tblCellMar>
            <w:top w:w="0" w:type="dxa"/>
            <w:bottom w:w="0" w:type="dxa"/>
          </w:tblCellMar>
        </w:tblPrEx>
        <w:tc>
          <w:tcPr>
            <w:tcW w:w="3330" w:type="dxa"/>
          </w:tcPr>
          <w:p w:rsidR="00183815" w:rsidRPr="001C29FC" w:rsidRDefault="00183815" w:rsidP="00150A42">
            <w:pPr>
              <w:pStyle w:val="TableTextNumbers"/>
            </w:pPr>
            <w:r w:rsidRPr="001C29FC">
              <w:t xml:space="preserve">To configure Patient Update HL7 Interface Parameters, select </w:t>
            </w:r>
            <w:r w:rsidRPr="001C29FC">
              <w:rPr>
                <w:b/>
              </w:rPr>
              <w:t>PatientUpdate</w:t>
            </w:r>
            <w:r w:rsidRPr="001C29FC">
              <w:t xml:space="preserve"> from the Select Interface list box in the VBECS – Configure Interfaces dialog (</w:t>
            </w:r>
            <w:r w:rsidRPr="001C29FC">
              <w:fldChar w:fldCharType="begin"/>
            </w:r>
            <w:r w:rsidRPr="001C29FC">
              <w:instrText xml:space="preserve"> REF _Ref139867609 \h </w:instrText>
            </w:r>
            <w:r w:rsidRPr="001C29FC">
              <w:fldChar w:fldCharType="separate"/>
            </w:r>
            <w:r w:rsidR="00BE6D23" w:rsidRPr="001C29FC">
              <w:t xml:space="preserve">Figure </w:t>
            </w:r>
            <w:r w:rsidR="00BE6D23">
              <w:rPr>
                <w:noProof/>
              </w:rPr>
              <w:t>61</w:t>
            </w:r>
            <w:r w:rsidRPr="001C29FC">
              <w:fldChar w:fldCharType="end"/>
            </w:r>
            <w:r w:rsidRPr="001C29FC">
              <w:t>).</w:t>
            </w:r>
          </w:p>
        </w:tc>
        <w:tc>
          <w:tcPr>
            <w:tcW w:w="6138" w:type="dxa"/>
          </w:tcPr>
          <w:p w:rsidR="00183815" w:rsidRPr="001C29FC" w:rsidRDefault="00183815" w:rsidP="00667259">
            <w:pPr>
              <w:pStyle w:val="TableTextBullet"/>
            </w:pPr>
            <w:r w:rsidRPr="001C29FC">
              <w:t>Displays the Configure Interface group and allows data entry of HL7 interface-related parameters.</w:t>
            </w:r>
          </w:p>
        </w:tc>
      </w:tr>
      <w:tr w:rsidR="00183815" w:rsidRPr="001C29FC">
        <w:tblPrEx>
          <w:tblCellMar>
            <w:top w:w="0" w:type="dxa"/>
            <w:bottom w:w="0" w:type="dxa"/>
          </w:tblCellMar>
        </w:tblPrEx>
        <w:tc>
          <w:tcPr>
            <w:tcW w:w="3330" w:type="dxa"/>
          </w:tcPr>
          <w:p w:rsidR="00183815" w:rsidRPr="001C29FC" w:rsidRDefault="00183815" w:rsidP="00150A42">
            <w:pPr>
              <w:pStyle w:val="TableTextNumbers"/>
            </w:pPr>
            <w:r w:rsidRPr="001C29FC">
              <w:t>To configure Interfaced Application group parameters, enter a facility ID in the related data fields.</w:t>
            </w:r>
          </w:p>
        </w:tc>
        <w:tc>
          <w:tcPr>
            <w:tcW w:w="6138" w:type="dxa"/>
          </w:tcPr>
          <w:p w:rsidR="00183815" w:rsidRPr="001C29FC" w:rsidRDefault="00183815" w:rsidP="00667259">
            <w:pPr>
              <w:pStyle w:val="TableText"/>
            </w:pPr>
          </w:p>
          <w:p w:rsidR="00183815" w:rsidRPr="001C29FC" w:rsidRDefault="00E179B9" w:rsidP="00667259">
            <w:pPr>
              <w:pStyle w:val="TableText"/>
              <w:rPr>
                <w:b/>
                <w:bCs/>
                <w:szCs w:val="18"/>
              </w:rPr>
            </w:pPr>
            <w:r>
              <w:rPr>
                <w:b/>
                <w:bCs/>
                <w:noProof/>
              </w:rPr>
              <mc:AlternateContent>
                <mc:Choice Requires="wps">
                  <w:drawing>
                    <wp:anchor distT="0" distB="0" distL="114300" distR="114300" simplePos="0" relativeHeight="251658752"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99" name="Line 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9"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lMi5EwIAACw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AnlMi5&#10;EwIAACwEAAAOAAAAAAAAAAAAAAAAAC4CAABkcnMvZTJvRG9jLnhtbFBLAQItABQABgAIAAAAIQAX&#10;TzAS2wAAAAgBAAAPAAAAAAAAAAAAAAAAAG0EAABkcnMvZG93bnJldi54bWxQSwUGAAAAAAQABADz&#10;AAAAdQUAAAAA&#10;" strokeweight="1.5pt"/>
                  </w:pict>
                </mc:Fallback>
              </mc:AlternateContent>
            </w:r>
            <w:r w:rsidR="00183815" w:rsidRPr="001C29FC">
              <w:rPr>
                <w:b/>
                <w:bCs/>
                <w:szCs w:val="18"/>
              </w:rPr>
              <w:t>NOTES</w:t>
            </w:r>
          </w:p>
          <w:p w:rsidR="00183815" w:rsidRPr="001C29FC" w:rsidRDefault="00183815" w:rsidP="00667259">
            <w:pPr>
              <w:pStyle w:val="NotesText"/>
            </w:pPr>
          </w:p>
          <w:p w:rsidR="00183815" w:rsidRPr="001C29FC" w:rsidRDefault="00183815" w:rsidP="00667259">
            <w:pPr>
              <w:pStyle w:val="NotesText"/>
            </w:pPr>
            <w:r w:rsidRPr="001C29FC">
              <w:t>The IP Address and Port Number fields are disabled: no outbound messages are sent to VistA for this interface.</w:t>
            </w:r>
          </w:p>
          <w:p w:rsidR="00183815" w:rsidRPr="001C29FC" w:rsidRDefault="00183815" w:rsidP="00667259">
            <w:pPr>
              <w:pStyle w:val="NotesText"/>
            </w:pPr>
          </w:p>
          <w:p w:rsidR="00183815" w:rsidRPr="001C29FC" w:rsidRDefault="00183815" w:rsidP="00961ED4">
            <w:pPr>
              <w:pStyle w:val="NotesText"/>
              <w:rPr>
                <w:b/>
              </w:rPr>
            </w:pPr>
            <w:r w:rsidRPr="001C29FC">
              <w:t>The facility ID is used in the MSH segment of the HL7 interface to help identify the system. This is a free-text field set to the primary site’s station number. Messaging to VBECS will fail if this Facility ID is not supplied.</w:t>
            </w:r>
          </w:p>
          <w:p w:rsidR="00183815" w:rsidRPr="001C29FC" w:rsidRDefault="00183815" w:rsidP="00667259">
            <w:pPr>
              <w:pStyle w:val="NotesText"/>
            </w:pPr>
          </w:p>
        </w:tc>
      </w:tr>
      <w:tr w:rsidR="00183815" w:rsidRPr="001C29FC">
        <w:tblPrEx>
          <w:tblCellMar>
            <w:top w:w="0" w:type="dxa"/>
            <w:bottom w:w="0" w:type="dxa"/>
          </w:tblCellMar>
        </w:tblPrEx>
        <w:tc>
          <w:tcPr>
            <w:tcW w:w="3330" w:type="dxa"/>
          </w:tcPr>
          <w:p w:rsidR="00183815" w:rsidRPr="001C29FC" w:rsidRDefault="00183815" w:rsidP="00150A42">
            <w:pPr>
              <w:pStyle w:val="TableTextNumbers"/>
            </w:pPr>
            <w:r w:rsidRPr="001C29FC">
              <w:t>To configure VBECS Application group parameters, enter a valid IP address, port number, and facility ID in the related data fields.</w:t>
            </w:r>
          </w:p>
        </w:tc>
        <w:tc>
          <w:tcPr>
            <w:tcW w:w="6138" w:type="dxa"/>
          </w:tcPr>
          <w:p w:rsidR="00183815" w:rsidRPr="001C29FC" w:rsidRDefault="00183815" w:rsidP="00667259">
            <w:pPr>
              <w:pStyle w:val="TableTextBullet"/>
            </w:pPr>
            <w:r w:rsidRPr="001C29FC">
              <w:t xml:space="preserve">Validates that the IP address is in the standard four-octet notation (e.g., 127.0.0.1). </w:t>
            </w:r>
          </w:p>
          <w:p w:rsidR="00183815" w:rsidRPr="001C29FC" w:rsidRDefault="00183815" w:rsidP="00667259">
            <w:pPr>
              <w:pStyle w:val="TableTextBullet"/>
            </w:pPr>
            <w:r w:rsidRPr="001C29FC">
              <w:t>Validates that the port number is a whole number from 1024 to 65535.</w:t>
            </w:r>
          </w:p>
          <w:p w:rsidR="00183815" w:rsidRPr="001C29FC" w:rsidRDefault="00183815" w:rsidP="00667259">
            <w:pPr>
              <w:pStyle w:val="TableText"/>
            </w:pPr>
          </w:p>
          <w:p w:rsidR="00183815" w:rsidRPr="001C29FC" w:rsidRDefault="00E179B9" w:rsidP="00667259">
            <w:pPr>
              <w:pStyle w:val="TableText"/>
              <w:rPr>
                <w:b/>
                <w:bCs/>
                <w:szCs w:val="18"/>
              </w:rPr>
            </w:pPr>
            <w:r>
              <w:rPr>
                <w:b/>
                <w:bCs/>
                <w:noProof/>
              </w:rPr>
              <mc:AlternateContent>
                <mc:Choice Requires="wps">
                  <w:drawing>
                    <wp:anchor distT="0" distB="0" distL="114300" distR="114300" simplePos="0" relativeHeight="251659776"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98"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0" o:spid="_x0000_s1026" style="position:absolute;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DwcqMQ&#10;EwIAACwEAAAOAAAAAAAAAAAAAAAAAC4CAABkcnMvZTJvRG9jLnhtbFBLAQItABQABgAIAAAAIQAX&#10;TzAS2wAAAAgBAAAPAAAAAAAAAAAAAAAAAG0EAABkcnMvZG93bnJldi54bWxQSwUGAAAAAAQABADz&#10;AAAAdQUAAAAA&#10;" strokeweight="1.5pt"/>
                  </w:pict>
                </mc:Fallback>
              </mc:AlternateContent>
            </w:r>
            <w:r w:rsidR="00183815" w:rsidRPr="001C29FC">
              <w:rPr>
                <w:b/>
                <w:bCs/>
                <w:szCs w:val="18"/>
              </w:rPr>
              <w:t xml:space="preserve">NOTES </w:t>
            </w:r>
          </w:p>
          <w:p w:rsidR="00183815" w:rsidRPr="001C29FC" w:rsidRDefault="00183815" w:rsidP="00667259">
            <w:pPr>
              <w:pStyle w:val="NotesText"/>
            </w:pPr>
          </w:p>
          <w:p w:rsidR="00183815" w:rsidRPr="001C29FC" w:rsidRDefault="00183815" w:rsidP="00667259">
            <w:pPr>
              <w:pStyle w:val="NotesText"/>
            </w:pPr>
            <w:r w:rsidRPr="001C29FC">
              <w:t xml:space="preserve">The IP Address field represents the VBECS </w:t>
            </w:r>
            <w:r w:rsidR="0046028B">
              <w:t>application</w:t>
            </w:r>
            <w:r w:rsidRPr="001C29FC">
              <w:t xml:space="preserve"> server IP address to which VistA will direct messages</w:t>
            </w:r>
            <w:r w:rsidR="00D75E50">
              <w:t xml:space="preserve"> to VBECS via the VBECSPTU HL7 Link</w:t>
            </w:r>
            <w:r w:rsidRPr="001C29FC">
              <w:t xml:space="preserve">. </w:t>
            </w:r>
          </w:p>
          <w:p w:rsidR="00183815" w:rsidRPr="001C29FC" w:rsidRDefault="00183815" w:rsidP="00667259">
            <w:pPr>
              <w:pStyle w:val="NotesText"/>
            </w:pPr>
          </w:p>
          <w:p w:rsidR="00183815" w:rsidRPr="001C29FC" w:rsidRDefault="00183815" w:rsidP="00FF6413">
            <w:pPr>
              <w:pStyle w:val="NotesText"/>
            </w:pPr>
            <w:r w:rsidRPr="001C29FC">
              <w:t xml:space="preserve">The Port Number field represents the VBECS </w:t>
            </w:r>
            <w:r w:rsidR="0046028B">
              <w:t>application</w:t>
            </w:r>
            <w:r w:rsidRPr="001C29FC">
              <w:t xml:space="preserve"> server port number to which VistA will direct messages. </w:t>
            </w:r>
            <w:r w:rsidR="00D75E50">
              <w:t>This is typically 21993 for Test and 21994 for Prod.</w:t>
            </w:r>
          </w:p>
        </w:tc>
      </w:tr>
      <w:tr w:rsidR="00183815" w:rsidRPr="001C29FC">
        <w:tblPrEx>
          <w:tblCellMar>
            <w:top w:w="0" w:type="dxa"/>
            <w:bottom w:w="0" w:type="dxa"/>
          </w:tblCellMar>
        </w:tblPrEx>
        <w:tc>
          <w:tcPr>
            <w:tcW w:w="3330" w:type="dxa"/>
          </w:tcPr>
          <w:p w:rsidR="00183815" w:rsidRPr="001C29FC" w:rsidRDefault="00183815" w:rsidP="00150A42">
            <w:pPr>
              <w:pStyle w:val="TableTextNumbersContinued"/>
            </w:pPr>
            <w:r w:rsidRPr="001C29FC">
              <w:t>(This step is optional.)</w:t>
            </w:r>
          </w:p>
          <w:p w:rsidR="00183815" w:rsidRPr="001C29FC" w:rsidRDefault="00183815" w:rsidP="005D42FE">
            <w:pPr>
              <w:pStyle w:val="TableTextNumbersContinued"/>
              <w:ind w:left="360"/>
            </w:pPr>
          </w:p>
          <w:p w:rsidR="00183815" w:rsidRPr="001C29FC" w:rsidRDefault="00183815" w:rsidP="00150A42">
            <w:pPr>
              <w:pStyle w:val="TableTextNumbers"/>
            </w:pPr>
            <w:r w:rsidRPr="001C29FC">
              <w:t xml:space="preserve">To configure Message Options group parameters, enter an ACK Timeout period and number of retransmission attempts in the related data fields. </w:t>
            </w:r>
          </w:p>
        </w:tc>
        <w:tc>
          <w:tcPr>
            <w:tcW w:w="6138" w:type="dxa"/>
          </w:tcPr>
          <w:p w:rsidR="00183815" w:rsidRPr="001C29FC" w:rsidRDefault="00183815" w:rsidP="00667259">
            <w:pPr>
              <w:pStyle w:val="TableTextBullet"/>
            </w:pPr>
            <w:r w:rsidRPr="001C29FC">
              <w:t>Validates that the ACK timeout period is a whole number from 1 to 999 (seconds) (default: 10).</w:t>
            </w:r>
          </w:p>
          <w:p w:rsidR="00183815" w:rsidRPr="001C29FC" w:rsidRDefault="00183815" w:rsidP="00667259">
            <w:pPr>
              <w:pStyle w:val="TableTextBullet"/>
            </w:pPr>
            <w:r w:rsidRPr="001C29FC">
              <w:t>Validates that the number of retransmission attempts for failed messages is a whole number from 1 to 99 (default: 5).</w:t>
            </w:r>
          </w:p>
          <w:p w:rsidR="00183815" w:rsidRPr="001C29FC" w:rsidRDefault="00183815" w:rsidP="00667259">
            <w:pPr>
              <w:pStyle w:val="NotesText"/>
              <w:tabs>
                <w:tab w:val="num" w:pos="360"/>
              </w:tabs>
            </w:pPr>
          </w:p>
          <w:p w:rsidR="00183815" w:rsidRPr="001C29FC" w:rsidRDefault="00183815" w:rsidP="00667259">
            <w:pPr>
              <w:pStyle w:val="NotesText"/>
              <w:tabs>
                <w:tab w:val="num" w:pos="360"/>
              </w:tabs>
            </w:pPr>
          </w:p>
        </w:tc>
      </w:tr>
      <w:tr w:rsidR="00183815" w:rsidRPr="001C29FC">
        <w:tblPrEx>
          <w:tblCellMar>
            <w:top w:w="0" w:type="dxa"/>
            <w:bottom w:w="0" w:type="dxa"/>
          </w:tblCellMar>
        </w:tblPrEx>
        <w:tc>
          <w:tcPr>
            <w:tcW w:w="3330" w:type="dxa"/>
          </w:tcPr>
          <w:p w:rsidR="00183815" w:rsidRPr="001C29FC" w:rsidRDefault="00183815" w:rsidP="00F61A4C">
            <w:pPr>
              <w:pStyle w:val="TableTextNumbersContinued"/>
              <w:ind w:left="360"/>
            </w:pPr>
            <w:r w:rsidRPr="001C29FC">
              <w:t>(This step is optional.)</w:t>
            </w:r>
          </w:p>
          <w:p w:rsidR="00183815" w:rsidRPr="001C29FC" w:rsidRDefault="00183815" w:rsidP="00F61A4C">
            <w:pPr>
              <w:pStyle w:val="TableTextNumbersContinued"/>
              <w:ind w:left="360"/>
            </w:pPr>
          </w:p>
          <w:p w:rsidR="00183815" w:rsidRPr="001C29FC" w:rsidRDefault="00183815" w:rsidP="00150A42">
            <w:pPr>
              <w:pStyle w:val="TableTextNumbers"/>
            </w:pPr>
            <w:r w:rsidRPr="001C29FC">
              <w:t>To configure Purge Criteria group parameters, enter the number of days after which completed messages and messages in error are to be purged from the database in the related data fields.</w:t>
            </w:r>
          </w:p>
        </w:tc>
        <w:tc>
          <w:tcPr>
            <w:tcW w:w="6138" w:type="dxa"/>
          </w:tcPr>
          <w:p w:rsidR="0040216F" w:rsidRPr="001C29FC" w:rsidRDefault="00183815" w:rsidP="00667259">
            <w:pPr>
              <w:pStyle w:val="TableTextBullet"/>
            </w:pPr>
            <w:r w:rsidRPr="001C29FC">
              <w:t>Validates that the purge periods are whole numbers from 1 to 30 (days) (default: 7).</w:t>
            </w:r>
          </w:p>
          <w:p w:rsidR="00183815" w:rsidRPr="001C29FC" w:rsidRDefault="00183815" w:rsidP="00667259">
            <w:pPr>
              <w:pStyle w:val="NotesText"/>
              <w:tabs>
                <w:tab w:val="num" w:pos="360"/>
              </w:tabs>
            </w:pPr>
          </w:p>
        </w:tc>
      </w:tr>
      <w:tr w:rsidR="00183815" w:rsidRPr="001C29FC" w:rsidTr="00BF2765">
        <w:tblPrEx>
          <w:tblCellMar>
            <w:top w:w="0" w:type="dxa"/>
            <w:bottom w:w="0" w:type="dxa"/>
          </w:tblCellMar>
        </w:tblPrEx>
        <w:trPr>
          <w:cantSplit/>
        </w:trPr>
        <w:tc>
          <w:tcPr>
            <w:tcW w:w="3330" w:type="dxa"/>
          </w:tcPr>
          <w:p w:rsidR="00183815" w:rsidRPr="001C29FC" w:rsidRDefault="00BF2765" w:rsidP="008F4BCA">
            <w:pPr>
              <w:pStyle w:val="TableTextNumbersContinued"/>
              <w:numPr>
                <w:ilvl w:val="0"/>
                <w:numId w:val="4"/>
              </w:numPr>
            </w:pPr>
            <w:r>
              <w:rPr>
                <w:rFonts w:ascii="Times New Roman" w:hAnsi="Times New Roman"/>
                <w:sz w:val="22"/>
              </w:rPr>
              <w:lastRenderedPageBreak/>
              <w:br w:type="page"/>
            </w:r>
            <w:r>
              <w:rPr>
                <w:rFonts w:ascii="Times New Roman" w:hAnsi="Times New Roman"/>
                <w:sz w:val="22"/>
              </w:rPr>
              <w:br w:type="page"/>
            </w:r>
            <w:r w:rsidR="00183815" w:rsidRPr="001C29FC">
              <w:t xml:space="preserve">To configure the Interface Failure Alert Recipient group parameter, enter a valid </w:t>
            </w:r>
            <w:r w:rsidR="00183815" w:rsidRPr="001C29FC">
              <w:rPr>
                <w:b/>
              </w:rPr>
              <w:t>Administrator distribution</w:t>
            </w:r>
            <w:r w:rsidR="00183815" w:rsidRPr="001C29FC">
              <w:t xml:space="preserve"> </w:t>
            </w:r>
            <w:r w:rsidR="00183815" w:rsidRPr="001C29FC">
              <w:rPr>
                <w:b/>
              </w:rPr>
              <w:t>(Active Directory)</w:t>
            </w:r>
            <w:r w:rsidR="00183815" w:rsidRPr="001C29FC">
              <w:t xml:space="preserve"> </w:t>
            </w:r>
            <w:r w:rsidR="00183815" w:rsidRPr="001C29FC">
              <w:rPr>
                <w:b/>
              </w:rPr>
              <w:t>group</w:t>
            </w:r>
            <w:r w:rsidR="00183815" w:rsidRPr="001C29FC">
              <w:t xml:space="preserve"> email address in the related data field.</w:t>
            </w:r>
          </w:p>
          <w:p w:rsidR="00183815" w:rsidRPr="001C29FC" w:rsidRDefault="00183815" w:rsidP="008F4BCA">
            <w:pPr>
              <w:pStyle w:val="TableTextNumbersContinued"/>
            </w:pPr>
          </w:p>
        </w:tc>
        <w:tc>
          <w:tcPr>
            <w:tcW w:w="6138" w:type="dxa"/>
          </w:tcPr>
          <w:p w:rsidR="00DB348C" w:rsidRPr="00DB348C" w:rsidRDefault="00DB348C" w:rsidP="00DB348C">
            <w:pPr>
              <w:pStyle w:val="TableTextBullet"/>
              <w:rPr>
                <w:rFonts w:eastAsia="Calibri"/>
                <w:szCs w:val="18"/>
              </w:rPr>
            </w:pPr>
            <w:r>
              <w:t xml:space="preserve">Validates the email address is entered correctly e.g., </w:t>
            </w:r>
            <w:hyperlink r:id="rId85" w:history="1">
              <w:r w:rsidRPr="00C561EB">
                <w:t>VBECSWatchers@va.gov</w:t>
              </w:r>
            </w:hyperlink>
            <w:r>
              <w:t>.</w:t>
            </w:r>
          </w:p>
          <w:p w:rsidR="00DB348C" w:rsidRDefault="00DB348C" w:rsidP="00DB348C">
            <w:pPr>
              <w:pStyle w:val="TableText"/>
              <w:rPr>
                <w:sz w:val="20"/>
                <w:szCs w:val="20"/>
              </w:rPr>
            </w:pPr>
          </w:p>
          <w:p w:rsidR="00DB348C" w:rsidRDefault="00E179B9" w:rsidP="00DB348C">
            <w:pPr>
              <w:pStyle w:val="TableText"/>
              <w:rPr>
                <w:b/>
                <w:bCs/>
              </w:rPr>
            </w:pPr>
            <w:r>
              <w:rPr>
                <w:noProof/>
              </w:rPr>
              <w:drawing>
                <wp:anchor distT="0" distB="0" distL="114300" distR="114300" simplePos="0" relativeHeight="251678208" behindDoc="0" locked="0" layoutInCell="1" allowOverlap="1">
                  <wp:simplePos x="0" y="0"/>
                  <wp:positionH relativeFrom="column">
                    <wp:posOffset>457200</wp:posOffset>
                  </wp:positionH>
                  <wp:positionV relativeFrom="paragraph">
                    <wp:posOffset>55880</wp:posOffset>
                  </wp:positionV>
                  <wp:extent cx="3200400" cy="19050"/>
                  <wp:effectExtent l="0" t="0" r="0" b="0"/>
                  <wp:wrapNone/>
                  <wp:docPr id="197" name="Straight Connector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raight Connector 4"/>
                          <pic:cNvPicPr>
                            <a:picLocks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00400" cy="19050"/>
                          </a:xfrm>
                          <a:prstGeom prst="rect">
                            <a:avLst/>
                          </a:prstGeom>
                          <a:noFill/>
                        </pic:spPr>
                      </pic:pic>
                    </a:graphicData>
                  </a:graphic>
                  <wp14:sizeRelH relativeFrom="page">
                    <wp14:pctWidth>0</wp14:pctWidth>
                  </wp14:sizeRelH>
                  <wp14:sizeRelV relativeFrom="page">
                    <wp14:pctHeight>0</wp14:pctHeight>
                  </wp14:sizeRelV>
                </wp:anchor>
              </w:drawing>
            </w:r>
            <w:r w:rsidR="00DB348C">
              <w:rPr>
                <w:b/>
                <w:bCs/>
              </w:rPr>
              <w:t>NOTES</w:t>
            </w:r>
          </w:p>
          <w:p w:rsidR="00DB348C" w:rsidRDefault="00DB348C" w:rsidP="00DB348C">
            <w:pPr>
              <w:pStyle w:val="NotesText"/>
            </w:pPr>
          </w:p>
          <w:p w:rsidR="00DB348C" w:rsidRDefault="00DB348C" w:rsidP="00DB348C">
            <w:pPr>
              <w:pStyle w:val="NotesText"/>
            </w:pPr>
            <w:r>
              <w:t xml:space="preserve">Only one email address can be entered which is recommended to contain local Blood Bank users and/or the Blood Bank ADPAC.  VBECS Windows Services will send email alerts to this address when patient update HL7 messaging errors occur. </w:t>
            </w:r>
          </w:p>
          <w:p w:rsidR="00DB348C" w:rsidRDefault="00DB348C" w:rsidP="00DB348C">
            <w:pPr>
              <w:pStyle w:val="NotesText"/>
            </w:pPr>
          </w:p>
          <w:p w:rsidR="00DB348C" w:rsidRDefault="00DB348C" w:rsidP="00DB348C">
            <w:pPr>
              <w:pStyle w:val="NotesText"/>
            </w:pPr>
            <w:r>
              <w:t>Email alerts will not contain PII or PHI.</w:t>
            </w:r>
          </w:p>
          <w:p w:rsidR="00DB348C" w:rsidRDefault="00DB348C" w:rsidP="00DB348C">
            <w:pPr>
              <w:pStyle w:val="NotesText"/>
            </w:pPr>
          </w:p>
          <w:p w:rsidR="00183815" w:rsidRPr="001C29FC" w:rsidRDefault="00DB348C" w:rsidP="00DB348C">
            <w:pPr>
              <w:pStyle w:val="NotesText"/>
              <w:tabs>
                <w:tab w:val="num" w:pos="360"/>
              </w:tabs>
            </w:pPr>
            <w:r>
              <w:t xml:space="preserve">For assistance troubleshooting the email alerts, see the </w:t>
            </w:r>
            <w:r>
              <w:fldChar w:fldCharType="begin"/>
            </w:r>
            <w:r>
              <w:instrText xml:space="preserve"> REF _Ref417474760 \h </w:instrText>
            </w:r>
            <w:r>
              <w:fldChar w:fldCharType="separate"/>
            </w:r>
            <w:r w:rsidR="00BE6D23" w:rsidRPr="001C29FC">
              <w:t>VBECS Application Interfaces</w:t>
            </w:r>
            <w:r>
              <w:fldChar w:fldCharType="end"/>
            </w:r>
            <w:r>
              <w:t xml:space="preserve"> section. </w:t>
            </w:r>
            <w:r w:rsidR="00355861" w:rsidRPr="00355861">
              <w:rPr>
                <w:vanish/>
                <w:szCs w:val="18"/>
              </w:rPr>
              <w:t>DR 4373</w:t>
            </w:r>
          </w:p>
        </w:tc>
      </w:tr>
      <w:tr w:rsidR="00183815" w:rsidRPr="001C29FC">
        <w:tblPrEx>
          <w:tblCellMar>
            <w:top w:w="0" w:type="dxa"/>
            <w:bottom w:w="0" w:type="dxa"/>
          </w:tblCellMar>
        </w:tblPrEx>
        <w:tc>
          <w:tcPr>
            <w:tcW w:w="3330" w:type="dxa"/>
          </w:tcPr>
          <w:p w:rsidR="00183815" w:rsidRPr="001C29FC" w:rsidRDefault="00183815" w:rsidP="003556E6">
            <w:pPr>
              <w:pStyle w:val="TableTextNumbers"/>
            </w:pPr>
            <w:r w:rsidRPr="001C29FC">
              <w:t xml:space="preserve">To configure the Logging Configuration group parameter, click or clear </w:t>
            </w:r>
            <w:r w:rsidRPr="001C29FC">
              <w:rPr>
                <w:b/>
              </w:rPr>
              <w:t xml:space="preserve">the Log Events and HL7 Messages to Event Log </w:t>
            </w:r>
            <w:r w:rsidRPr="001C29FC">
              <w:t>check box.</w:t>
            </w:r>
          </w:p>
          <w:p w:rsidR="00183815" w:rsidRPr="001C29FC" w:rsidRDefault="00183815" w:rsidP="003556E6">
            <w:pPr>
              <w:pStyle w:val="TableTextNumbersContinued"/>
            </w:pPr>
          </w:p>
          <w:p w:rsidR="00183815" w:rsidRPr="001C29FC" w:rsidRDefault="00183815" w:rsidP="003556E6">
            <w:pPr>
              <w:pStyle w:val="TableTextNumbersContinued"/>
            </w:pPr>
            <w:r w:rsidRPr="001C29FC">
              <w:rPr>
                <w:rFonts w:ascii="Webdings" w:hAnsi="Webdings" w:cs="Webdings"/>
                <w:sz w:val="48"/>
                <w:szCs w:val="48"/>
              </w:rPr>
              <w:t></w:t>
            </w:r>
            <w:r w:rsidRPr="001C29FC">
              <w:t>Capture a screen shot.</w:t>
            </w:r>
          </w:p>
        </w:tc>
        <w:tc>
          <w:tcPr>
            <w:tcW w:w="6138" w:type="dxa"/>
          </w:tcPr>
          <w:p w:rsidR="00183815" w:rsidRPr="001C29FC" w:rsidRDefault="00183815" w:rsidP="003556E6">
            <w:pPr>
              <w:pStyle w:val="TableText"/>
              <w:tabs>
                <w:tab w:val="num" w:pos="360"/>
              </w:tabs>
            </w:pPr>
          </w:p>
          <w:p w:rsidR="00183815" w:rsidRPr="001C29FC" w:rsidRDefault="00E179B9" w:rsidP="003556E6">
            <w:pPr>
              <w:pStyle w:val="TableText"/>
              <w:tabs>
                <w:tab w:val="num" w:pos="360"/>
              </w:tabs>
              <w:rPr>
                <w:b/>
                <w:bCs/>
                <w:szCs w:val="18"/>
              </w:rPr>
            </w:pPr>
            <w:r>
              <w:rPr>
                <w:b/>
                <w:bCs/>
                <w:noProof/>
              </w:rPr>
              <mc:AlternateContent>
                <mc:Choice Requires="wps">
                  <w:drawing>
                    <wp:anchor distT="0" distB="0" distL="114300" distR="114300" simplePos="0" relativeHeight="251660800"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96"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nnrz&#10;lhQCAAAsBAAADgAAAAAAAAAAAAAAAAAuAgAAZHJzL2Uyb0RvYy54bWxQSwECLQAUAAYACAAAACEA&#10;F08wEtsAAAAIAQAADwAAAAAAAAAAAAAAAABuBAAAZHJzL2Rvd25yZXYueG1sUEsFBgAAAAAEAAQA&#10;8wAAAHYFAAAAAA==&#10;" strokeweight="1.5pt"/>
                  </w:pict>
                </mc:Fallback>
              </mc:AlternateContent>
            </w:r>
            <w:r w:rsidR="00183815" w:rsidRPr="001C29FC">
              <w:rPr>
                <w:b/>
                <w:bCs/>
                <w:szCs w:val="18"/>
              </w:rPr>
              <w:t>NOTES</w:t>
            </w:r>
          </w:p>
          <w:p w:rsidR="00183815" w:rsidRPr="001C29FC" w:rsidRDefault="00183815" w:rsidP="003556E6">
            <w:pPr>
              <w:pStyle w:val="NotesText"/>
              <w:tabs>
                <w:tab w:val="num" w:pos="360"/>
              </w:tabs>
            </w:pPr>
          </w:p>
          <w:p w:rsidR="00183815" w:rsidRPr="001C29FC" w:rsidRDefault="00183815" w:rsidP="0046028B">
            <w:pPr>
              <w:pStyle w:val="NotesText"/>
              <w:tabs>
                <w:tab w:val="num" w:pos="360"/>
              </w:tabs>
            </w:pPr>
            <w:r w:rsidRPr="001C29FC">
              <w:rPr>
                <w:vanish/>
                <w:szCs w:val="18"/>
              </w:rPr>
              <w:t xml:space="preserve">MBR_4.10 </w:t>
            </w:r>
            <w:r w:rsidRPr="001C29FC">
              <w:t xml:space="preserve">This check box indicates whether to record incoming and outgoing HL7 messages in the Application Event Log on the VBECS </w:t>
            </w:r>
            <w:r w:rsidR="0046028B">
              <w:t>application</w:t>
            </w:r>
            <w:r w:rsidRPr="001C29FC">
              <w:t xml:space="preserve"> Server. (This is the only way to view VBECS HL7 messages on the VBECS server.)</w:t>
            </w:r>
          </w:p>
        </w:tc>
      </w:tr>
      <w:tr w:rsidR="00183815" w:rsidRPr="001C29FC">
        <w:tblPrEx>
          <w:tblCellMar>
            <w:top w:w="0" w:type="dxa"/>
            <w:bottom w:w="0" w:type="dxa"/>
          </w:tblCellMar>
        </w:tblPrEx>
        <w:tc>
          <w:tcPr>
            <w:tcW w:w="3330" w:type="dxa"/>
          </w:tcPr>
          <w:p w:rsidR="00183815" w:rsidRPr="001C29FC" w:rsidRDefault="00183815" w:rsidP="003556E6">
            <w:pPr>
              <w:pStyle w:val="TableTextNumbers"/>
            </w:pPr>
            <w:r w:rsidRPr="001C29FC">
              <w:t xml:space="preserve">Click </w:t>
            </w:r>
            <w:r w:rsidRPr="001C29FC">
              <w:rPr>
                <w:b/>
              </w:rPr>
              <w:t>Save</w:t>
            </w:r>
            <w:r w:rsidRPr="001C29FC">
              <w:t xml:space="preserve"> and </w:t>
            </w:r>
            <w:r w:rsidRPr="001C29FC">
              <w:rPr>
                <w:b/>
              </w:rPr>
              <w:t>Yes</w:t>
            </w:r>
            <w:r w:rsidRPr="001C29FC">
              <w:t xml:space="preserve"> to confirm the save.</w:t>
            </w:r>
          </w:p>
        </w:tc>
        <w:tc>
          <w:tcPr>
            <w:tcW w:w="6138" w:type="dxa"/>
          </w:tcPr>
          <w:p w:rsidR="000E75F9" w:rsidRPr="00020938" w:rsidRDefault="000E75F9" w:rsidP="000E75F9">
            <w:pPr>
              <w:pStyle w:val="TableText"/>
              <w:rPr>
                <w:rFonts w:eastAsia="Calibri"/>
                <w:szCs w:val="18"/>
              </w:rPr>
            </w:pPr>
            <w:r>
              <w:t xml:space="preserve">Changes are saved to the VBECS database and VBECS </w:t>
            </w:r>
            <w:r w:rsidRPr="00020938">
              <w:t>will attempt</w:t>
            </w:r>
            <w:r>
              <w:t xml:space="preserve"> to restart the VBECS Prod (or Test) HL7 Listener service if the IP or Port Number has changed. </w:t>
            </w:r>
          </w:p>
          <w:p w:rsidR="000E75F9" w:rsidRDefault="000E75F9" w:rsidP="000E75F9">
            <w:pPr>
              <w:pStyle w:val="TableText"/>
              <w:rPr>
                <w:sz w:val="20"/>
                <w:szCs w:val="20"/>
              </w:rPr>
            </w:pPr>
          </w:p>
          <w:p w:rsidR="00183815" w:rsidRPr="001C29FC" w:rsidRDefault="000E75F9" w:rsidP="00D545A1">
            <w:pPr>
              <w:pStyle w:val="Index3"/>
              <w:ind w:left="0"/>
            </w:pPr>
            <w:r>
              <w:t xml:space="preserve">If the restart fails, you will receive the following message: </w:t>
            </w:r>
            <w:r>
              <w:rPr>
                <w:b/>
                <w:bCs/>
              </w:rPr>
              <w:t>The service failed to restart. Please contact VBECS support to have the service restarted</w:t>
            </w:r>
            <w:r>
              <w:t>. If you receive the failure message, please file a support ticket (</w:t>
            </w:r>
            <w:r w:rsidR="00322E64">
              <w:rPr>
                <w:szCs w:val="22"/>
              </w:rPr>
              <w:fldChar w:fldCharType="begin"/>
            </w:r>
            <w:r w:rsidR="00322E64">
              <w:rPr>
                <w:szCs w:val="22"/>
              </w:rPr>
              <w:instrText xml:space="preserve"> REF _Ref398634518 \h </w:instrText>
            </w:r>
            <w:r w:rsidR="00322E64">
              <w:rPr>
                <w:szCs w:val="22"/>
              </w:rPr>
            </w:r>
            <w:r w:rsidR="00322E64">
              <w:rPr>
                <w:szCs w:val="22"/>
              </w:rPr>
              <w:fldChar w:fldCharType="separate"/>
            </w:r>
            <w:r w:rsidR="00BE6D23" w:rsidRPr="001C29FC">
              <w:t>Service Desk Primary Contact</w:t>
            </w:r>
            <w:r w:rsidR="00322E64">
              <w:rPr>
                <w:szCs w:val="22"/>
              </w:rPr>
              <w:fldChar w:fldCharType="end"/>
            </w:r>
            <w:r>
              <w:t>).</w:t>
            </w:r>
          </w:p>
        </w:tc>
      </w:tr>
      <w:tr w:rsidR="00183815" w:rsidRPr="001C29FC">
        <w:tblPrEx>
          <w:tblCellMar>
            <w:top w:w="0" w:type="dxa"/>
            <w:bottom w:w="0" w:type="dxa"/>
          </w:tblCellMar>
        </w:tblPrEx>
        <w:tc>
          <w:tcPr>
            <w:tcW w:w="3330" w:type="dxa"/>
          </w:tcPr>
          <w:p w:rsidR="00183815" w:rsidRPr="001C29FC" w:rsidRDefault="00183815" w:rsidP="00557250">
            <w:pPr>
              <w:pStyle w:val="TableTextNumbers"/>
            </w:pPr>
            <w:r w:rsidRPr="001C29FC">
              <w:t xml:space="preserve">To close the VBECS – Configure Interfaces dialog, click </w:t>
            </w:r>
            <w:r w:rsidR="00557250">
              <w:t>X</w:t>
            </w:r>
            <w:r w:rsidR="00090CA2">
              <w:t xml:space="preserve"> in the upper-</w:t>
            </w:r>
            <w:r w:rsidRPr="001C29FC">
              <w:t>right corner.</w:t>
            </w:r>
            <w:r w:rsidRPr="001C29FC">
              <w:rPr>
                <w:vanish/>
                <w:color w:val="FFFFFF"/>
                <w:szCs w:val="18"/>
              </w:rPr>
              <w:t xml:space="preserve"> </w:t>
            </w:r>
            <w:r w:rsidRPr="001C29FC">
              <w:rPr>
                <w:vanish/>
                <w:color w:val="FFFFFF"/>
                <w:szCs w:val="18"/>
              </w:rPr>
              <w:fldChar w:fldCharType="begin"/>
            </w:r>
            <w:r w:rsidRPr="001C29FC">
              <w:rPr>
                <w:vanish/>
                <w:color w:val="FFFFFF"/>
                <w:szCs w:val="18"/>
              </w:rPr>
              <w:instrText xml:space="preserve"> LISTNUM \l 1 \s 0 </w:instrText>
            </w:r>
            <w:r w:rsidRPr="001C29FC">
              <w:rPr>
                <w:vanish/>
                <w:color w:val="FFFFFF"/>
                <w:szCs w:val="18"/>
              </w:rPr>
              <w:fldChar w:fldCharType="end"/>
            </w:r>
          </w:p>
        </w:tc>
        <w:tc>
          <w:tcPr>
            <w:tcW w:w="6138" w:type="dxa"/>
          </w:tcPr>
          <w:p w:rsidR="00183815" w:rsidRPr="001C29FC" w:rsidRDefault="00183815" w:rsidP="003556E6">
            <w:pPr>
              <w:pStyle w:val="TableTextBullet"/>
            </w:pPr>
            <w:r w:rsidRPr="001C29FC">
              <w:t>Validates that the data was previously saved.</w:t>
            </w:r>
          </w:p>
        </w:tc>
      </w:tr>
    </w:tbl>
    <w:p w:rsidR="00AA3D95" w:rsidRPr="001C29FC" w:rsidRDefault="00AA3D95" w:rsidP="00AA3D95">
      <w:pPr>
        <w:pStyle w:val="Caption"/>
      </w:pPr>
      <w:bookmarkStart w:id="241" w:name="_Ref139867609"/>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61</w:t>
      </w:r>
      <w:r w:rsidR="005B5C74">
        <w:fldChar w:fldCharType="end"/>
      </w:r>
      <w:bookmarkEnd w:id="241"/>
      <w:r w:rsidRPr="001C29FC">
        <w:t xml:space="preserve">: </w:t>
      </w:r>
      <w:r w:rsidR="00903900" w:rsidRPr="001C29FC">
        <w:t xml:space="preserve">Example of </w:t>
      </w:r>
      <w:r w:rsidRPr="001C29FC">
        <w:t>Configure Interface</w:t>
      </w:r>
      <w:r w:rsidR="00CE6A9C" w:rsidRPr="001C29FC">
        <w:t>s: PatientUpdate</w:t>
      </w:r>
    </w:p>
    <w:p w:rsidR="002E60B8" w:rsidRPr="001C29FC" w:rsidRDefault="00E179B9" w:rsidP="0063103B">
      <w:pPr>
        <w:pStyle w:val="BodyText"/>
      </w:pPr>
      <w:r>
        <w:rPr>
          <w:noProof/>
        </w:rPr>
        <w:drawing>
          <wp:inline distT="0" distB="0" distL="0" distR="0">
            <wp:extent cx="4572000" cy="4067175"/>
            <wp:effectExtent l="0" t="0" r="0"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4572000" cy="4067175"/>
                    </a:xfrm>
                    <a:prstGeom prst="rect">
                      <a:avLst/>
                    </a:prstGeom>
                    <a:noFill/>
                    <a:ln>
                      <a:noFill/>
                    </a:ln>
                  </pic:spPr>
                </pic:pic>
              </a:graphicData>
            </a:graphic>
          </wp:inline>
        </w:drawing>
      </w:r>
    </w:p>
    <w:p w:rsidR="009D6092" w:rsidRPr="001C29FC" w:rsidRDefault="00040C05" w:rsidP="00EF45E1">
      <w:pPr>
        <w:pStyle w:val="Heading4"/>
      </w:pPr>
      <w:r w:rsidRPr="001C29FC">
        <w:br w:type="page"/>
      </w:r>
      <w:r w:rsidR="00667259" w:rsidRPr="001C29FC">
        <w:lastRenderedPageBreak/>
        <w:t>Configure Patient Merge HL7 Interface Parameters</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6138"/>
      </w:tblGrid>
      <w:tr w:rsidR="009D6092" w:rsidRPr="001C29FC">
        <w:tblPrEx>
          <w:tblCellMar>
            <w:top w:w="0" w:type="dxa"/>
            <w:bottom w:w="0" w:type="dxa"/>
          </w:tblCellMar>
        </w:tblPrEx>
        <w:trPr>
          <w:tblHeader/>
        </w:trPr>
        <w:tc>
          <w:tcPr>
            <w:tcW w:w="3330" w:type="dxa"/>
            <w:shd w:val="pct30" w:color="auto" w:fill="FFFFFF"/>
            <w:vAlign w:val="bottom"/>
          </w:tcPr>
          <w:p w:rsidR="009D6092" w:rsidRPr="001C29FC" w:rsidRDefault="009D6092" w:rsidP="008C22AE">
            <w:pPr>
              <w:pStyle w:val="TableText"/>
              <w:rPr>
                <w:b/>
              </w:rPr>
            </w:pPr>
            <w:r w:rsidRPr="001C29FC">
              <w:rPr>
                <w:b/>
              </w:rPr>
              <w:t>User Action</w:t>
            </w:r>
          </w:p>
        </w:tc>
        <w:tc>
          <w:tcPr>
            <w:tcW w:w="6138" w:type="dxa"/>
            <w:shd w:val="pct30" w:color="auto" w:fill="FFFFFF"/>
            <w:vAlign w:val="bottom"/>
          </w:tcPr>
          <w:p w:rsidR="009D6092" w:rsidRPr="001C29FC" w:rsidRDefault="009D6092" w:rsidP="008C22AE">
            <w:pPr>
              <w:pStyle w:val="TableText"/>
              <w:rPr>
                <w:b/>
              </w:rPr>
            </w:pPr>
            <w:r w:rsidRPr="001C29FC">
              <w:rPr>
                <w:b/>
              </w:rPr>
              <w:t>VBECS Administrator</w:t>
            </w:r>
          </w:p>
        </w:tc>
      </w:tr>
      <w:tr w:rsidR="00183815" w:rsidRPr="001C29FC">
        <w:tblPrEx>
          <w:tblCellMar>
            <w:top w:w="0" w:type="dxa"/>
            <w:bottom w:w="0" w:type="dxa"/>
          </w:tblCellMar>
        </w:tblPrEx>
        <w:tc>
          <w:tcPr>
            <w:tcW w:w="3330" w:type="dxa"/>
          </w:tcPr>
          <w:p w:rsidR="00183815" w:rsidRPr="001C29FC" w:rsidRDefault="00183815" w:rsidP="00F11F02">
            <w:pPr>
              <w:pStyle w:val="TableTextNumbers"/>
            </w:pPr>
            <w:r>
              <w:t xml:space="preserve">To configure Patient Merge HL7 Interface Parameters, click </w:t>
            </w:r>
            <w:r w:rsidRPr="00183815">
              <w:rPr>
                <w:b/>
              </w:rPr>
              <w:t>File</w:t>
            </w:r>
            <w:r>
              <w:t xml:space="preserve"> on the menu of the VBECS Administrator software.</w:t>
            </w:r>
          </w:p>
        </w:tc>
        <w:tc>
          <w:tcPr>
            <w:tcW w:w="6138" w:type="dxa"/>
          </w:tcPr>
          <w:p w:rsidR="00183815" w:rsidRPr="001C29FC" w:rsidRDefault="00183815" w:rsidP="00F11F02">
            <w:pPr>
              <w:pStyle w:val="TableTextBullet"/>
            </w:pPr>
            <w:r w:rsidRPr="001C29FC">
              <w:t>Displays the menu options used to configure VBECS.</w:t>
            </w:r>
          </w:p>
        </w:tc>
      </w:tr>
      <w:tr w:rsidR="00183815" w:rsidRPr="001C29FC">
        <w:tblPrEx>
          <w:tblCellMar>
            <w:top w:w="0" w:type="dxa"/>
            <w:bottom w:w="0" w:type="dxa"/>
          </w:tblCellMar>
        </w:tblPrEx>
        <w:tc>
          <w:tcPr>
            <w:tcW w:w="3330" w:type="dxa"/>
          </w:tcPr>
          <w:p w:rsidR="00183815" w:rsidRDefault="00183815" w:rsidP="00F11F02">
            <w:pPr>
              <w:pStyle w:val="TableTextNumbers"/>
            </w:pPr>
            <w:r>
              <w:t xml:space="preserve">Click </w:t>
            </w:r>
            <w:r w:rsidRPr="00183815">
              <w:rPr>
                <w:b/>
              </w:rPr>
              <w:t>Configure Interfaces</w:t>
            </w:r>
            <w:r w:rsidRPr="00183815">
              <w:t>.</w:t>
            </w:r>
          </w:p>
        </w:tc>
        <w:tc>
          <w:tcPr>
            <w:tcW w:w="6138" w:type="dxa"/>
          </w:tcPr>
          <w:p w:rsidR="00183815" w:rsidRPr="001C29FC" w:rsidRDefault="00183815" w:rsidP="00F11F02">
            <w:pPr>
              <w:pStyle w:val="TableTextBullet"/>
            </w:pPr>
            <w:r w:rsidRPr="001C29FC">
              <w:t>Displays the VBECS Configure Interfaces dialog for data entry</w:t>
            </w:r>
            <w:r>
              <w:t>.</w:t>
            </w:r>
          </w:p>
        </w:tc>
      </w:tr>
      <w:tr w:rsidR="00183815" w:rsidRPr="001C29FC">
        <w:tblPrEx>
          <w:tblCellMar>
            <w:top w:w="0" w:type="dxa"/>
            <w:bottom w:w="0" w:type="dxa"/>
          </w:tblCellMar>
        </w:tblPrEx>
        <w:tc>
          <w:tcPr>
            <w:tcW w:w="3330" w:type="dxa"/>
          </w:tcPr>
          <w:p w:rsidR="00183815" w:rsidRPr="001C29FC" w:rsidRDefault="00183815" w:rsidP="00E77BD3">
            <w:pPr>
              <w:pStyle w:val="TableTextNumbers"/>
            </w:pPr>
            <w:r w:rsidRPr="001C29FC">
              <w:t xml:space="preserve">To configure Patient Merge HL7 Interface Parameters, select </w:t>
            </w:r>
            <w:r w:rsidRPr="001C29FC">
              <w:rPr>
                <w:b/>
              </w:rPr>
              <w:t>PatientMerge</w:t>
            </w:r>
            <w:r w:rsidRPr="001C29FC">
              <w:t xml:space="preserve"> from the Select Interface list box in the VBECS – Configure Interfaces dialog (</w:t>
            </w:r>
            <w:r w:rsidRPr="001C29FC">
              <w:fldChar w:fldCharType="begin"/>
            </w:r>
            <w:r w:rsidRPr="001C29FC">
              <w:instrText xml:space="preserve"> REF _Ref139869110 \h </w:instrText>
            </w:r>
            <w:r w:rsidRPr="001C29FC">
              <w:fldChar w:fldCharType="separate"/>
            </w:r>
            <w:r w:rsidR="00BE6D23" w:rsidRPr="001C29FC">
              <w:t xml:space="preserve">Figure </w:t>
            </w:r>
            <w:r w:rsidR="00BE6D23">
              <w:rPr>
                <w:noProof/>
              </w:rPr>
              <w:t>62</w:t>
            </w:r>
            <w:r w:rsidRPr="001C29FC">
              <w:fldChar w:fldCharType="end"/>
            </w:r>
            <w:r w:rsidRPr="001C29FC">
              <w:t>).</w:t>
            </w:r>
          </w:p>
        </w:tc>
        <w:tc>
          <w:tcPr>
            <w:tcW w:w="6138" w:type="dxa"/>
          </w:tcPr>
          <w:p w:rsidR="00183815" w:rsidRPr="001C29FC" w:rsidRDefault="00183815" w:rsidP="008C22AE">
            <w:pPr>
              <w:pStyle w:val="TableTextBullet"/>
            </w:pPr>
            <w:r w:rsidRPr="001C29FC">
              <w:t>Displays the Configure Interfaces group and allows data entry of HL7 interface-related parameters.</w:t>
            </w:r>
          </w:p>
        </w:tc>
      </w:tr>
      <w:tr w:rsidR="00183815" w:rsidRPr="001C29FC">
        <w:tblPrEx>
          <w:tblCellMar>
            <w:top w:w="0" w:type="dxa"/>
            <w:bottom w:w="0" w:type="dxa"/>
          </w:tblCellMar>
        </w:tblPrEx>
        <w:tc>
          <w:tcPr>
            <w:tcW w:w="3330" w:type="dxa"/>
          </w:tcPr>
          <w:p w:rsidR="00183815" w:rsidRPr="001C29FC" w:rsidRDefault="00183815" w:rsidP="00E77BD3">
            <w:pPr>
              <w:pStyle w:val="TableTextNumbers"/>
            </w:pPr>
            <w:r w:rsidRPr="001C29FC">
              <w:t>To configure Interfaced Application group parameters, enter a facility ID in the related data field.</w:t>
            </w:r>
          </w:p>
        </w:tc>
        <w:tc>
          <w:tcPr>
            <w:tcW w:w="6138" w:type="dxa"/>
          </w:tcPr>
          <w:p w:rsidR="00183815" w:rsidRPr="001C29FC" w:rsidRDefault="00183815" w:rsidP="008C22AE">
            <w:pPr>
              <w:pStyle w:val="TableText"/>
            </w:pPr>
          </w:p>
          <w:p w:rsidR="00183815" w:rsidRPr="001C29FC" w:rsidRDefault="00E179B9" w:rsidP="008C22AE">
            <w:pPr>
              <w:pStyle w:val="TableText"/>
              <w:rPr>
                <w:b/>
                <w:bCs/>
                <w:szCs w:val="18"/>
              </w:rPr>
            </w:pPr>
            <w:r>
              <w:rPr>
                <w:b/>
                <w:bCs/>
                <w:noProof/>
              </w:rPr>
              <mc:AlternateContent>
                <mc:Choice Requires="wps">
                  <w:drawing>
                    <wp:anchor distT="0" distB="0" distL="114300" distR="114300" simplePos="0" relativeHeight="251661824"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95"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UxBEw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CNNUxB&#10;EwIAACwEAAAOAAAAAAAAAAAAAAAAAC4CAABkcnMvZTJvRG9jLnhtbFBLAQItABQABgAIAAAAIQAX&#10;TzAS2wAAAAgBAAAPAAAAAAAAAAAAAAAAAG0EAABkcnMvZG93bnJldi54bWxQSwUGAAAAAAQABADz&#10;AAAAdQUAAAAA&#10;" strokeweight="1.5pt"/>
                  </w:pict>
                </mc:Fallback>
              </mc:AlternateContent>
            </w:r>
            <w:r w:rsidR="00183815" w:rsidRPr="001C29FC">
              <w:rPr>
                <w:b/>
                <w:bCs/>
                <w:szCs w:val="18"/>
              </w:rPr>
              <w:t>NOTES</w:t>
            </w:r>
          </w:p>
          <w:p w:rsidR="00183815" w:rsidRPr="001C29FC" w:rsidRDefault="00183815" w:rsidP="008C22AE">
            <w:pPr>
              <w:pStyle w:val="NotesText"/>
            </w:pPr>
          </w:p>
          <w:p w:rsidR="00183815" w:rsidRPr="001C29FC" w:rsidRDefault="00183815" w:rsidP="008C22AE">
            <w:pPr>
              <w:pStyle w:val="NotesText"/>
            </w:pPr>
            <w:r w:rsidRPr="001C29FC">
              <w:t>The IP Address and Port Number fields are disabled: no outbound messages are sent to VistA for this interface.</w:t>
            </w:r>
          </w:p>
          <w:p w:rsidR="00183815" w:rsidRPr="001C29FC" w:rsidRDefault="00183815" w:rsidP="008C22AE">
            <w:pPr>
              <w:pStyle w:val="NotesText"/>
            </w:pPr>
          </w:p>
          <w:p w:rsidR="00183815" w:rsidRPr="001C29FC" w:rsidRDefault="00183815" w:rsidP="00961ED4">
            <w:pPr>
              <w:pStyle w:val="NotesText"/>
              <w:rPr>
                <w:b/>
              </w:rPr>
            </w:pPr>
            <w:r w:rsidRPr="001C29FC">
              <w:t>The facility ID is used in the MSH segment of the HL7 interface to help identify the system. This is a free-text field set to the primary site’s station number. Messaging to VBECS will fail if this Facility ID is not supplied.</w:t>
            </w:r>
          </w:p>
          <w:p w:rsidR="00183815" w:rsidRPr="001C29FC" w:rsidRDefault="00183815" w:rsidP="008C22AE">
            <w:pPr>
              <w:pStyle w:val="NotesText"/>
            </w:pPr>
          </w:p>
        </w:tc>
      </w:tr>
      <w:tr w:rsidR="00183815" w:rsidRPr="001C29FC">
        <w:tblPrEx>
          <w:tblCellMar>
            <w:top w:w="0" w:type="dxa"/>
            <w:bottom w:w="0" w:type="dxa"/>
          </w:tblCellMar>
        </w:tblPrEx>
        <w:tc>
          <w:tcPr>
            <w:tcW w:w="3330" w:type="dxa"/>
          </w:tcPr>
          <w:p w:rsidR="00183815" w:rsidRPr="001C29FC" w:rsidRDefault="00183815" w:rsidP="00E77BD3">
            <w:pPr>
              <w:pStyle w:val="TableTextNumbers"/>
            </w:pPr>
            <w:r w:rsidRPr="001C29FC">
              <w:t>To configure VBECS Application group parameters, enter a valid IP address, port number, and facility ID in the related data fields.</w:t>
            </w:r>
          </w:p>
        </w:tc>
        <w:tc>
          <w:tcPr>
            <w:tcW w:w="6138" w:type="dxa"/>
          </w:tcPr>
          <w:p w:rsidR="00183815" w:rsidRPr="001C29FC" w:rsidRDefault="00183815" w:rsidP="008C22AE">
            <w:pPr>
              <w:pStyle w:val="TableTextBullet"/>
            </w:pPr>
            <w:r w:rsidRPr="001C29FC">
              <w:t xml:space="preserve">Validates that the IP address is in the standard four-octet notation (e.g., 127.0.0.1). </w:t>
            </w:r>
          </w:p>
          <w:p w:rsidR="00183815" w:rsidRPr="001C29FC" w:rsidRDefault="00183815" w:rsidP="008C22AE">
            <w:pPr>
              <w:pStyle w:val="TableTextBullet"/>
            </w:pPr>
            <w:r w:rsidRPr="001C29FC">
              <w:t>Validates that the port number is a whole number from 1024 to 65535.</w:t>
            </w:r>
          </w:p>
          <w:p w:rsidR="00183815" w:rsidRPr="001C29FC" w:rsidRDefault="00183815" w:rsidP="008C22AE">
            <w:pPr>
              <w:pStyle w:val="TableText"/>
            </w:pPr>
          </w:p>
          <w:p w:rsidR="00183815" w:rsidRPr="001C29FC" w:rsidRDefault="00E179B9" w:rsidP="008C22AE">
            <w:pPr>
              <w:pStyle w:val="TableText"/>
              <w:rPr>
                <w:b/>
                <w:bCs/>
                <w:szCs w:val="18"/>
              </w:rPr>
            </w:pPr>
            <w:r>
              <w:rPr>
                <w:b/>
                <w:bCs/>
                <w:noProof/>
              </w:rPr>
              <mc:AlternateContent>
                <mc:Choice Requires="wps">
                  <w:drawing>
                    <wp:anchor distT="0" distB="0" distL="114300" distR="114300" simplePos="0" relativeHeight="251662848"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94" name="Line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4"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qAMEgIAACw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" strokeweight="1.5pt"/>
                  </w:pict>
                </mc:Fallback>
              </mc:AlternateContent>
            </w:r>
            <w:r w:rsidR="00183815" w:rsidRPr="001C29FC">
              <w:rPr>
                <w:b/>
                <w:bCs/>
                <w:szCs w:val="18"/>
              </w:rPr>
              <w:t xml:space="preserve">NOTES </w:t>
            </w:r>
          </w:p>
          <w:p w:rsidR="00183815" w:rsidRPr="001C29FC" w:rsidRDefault="00183815" w:rsidP="00E77BD3">
            <w:pPr>
              <w:pStyle w:val="NotesText"/>
            </w:pPr>
          </w:p>
          <w:p w:rsidR="00183815" w:rsidRPr="001C29FC" w:rsidRDefault="00183815" w:rsidP="00C928BA">
            <w:pPr>
              <w:pStyle w:val="NotesText"/>
            </w:pPr>
            <w:r w:rsidRPr="001C29FC">
              <w:t xml:space="preserve">The IP Address field represents the VBECS </w:t>
            </w:r>
            <w:r w:rsidR="0046028B">
              <w:t>application</w:t>
            </w:r>
            <w:r w:rsidRPr="001C29FC">
              <w:t xml:space="preserve"> server IP address to which VistA will direct messages</w:t>
            </w:r>
            <w:r w:rsidR="00D75E50">
              <w:t xml:space="preserve"> to VBECS via the VBECSPTM HL7 Link</w:t>
            </w:r>
            <w:r w:rsidRPr="001C29FC">
              <w:t xml:space="preserve">. </w:t>
            </w:r>
          </w:p>
          <w:p w:rsidR="00183815" w:rsidRPr="001C29FC" w:rsidRDefault="00183815" w:rsidP="00C928BA">
            <w:pPr>
              <w:pStyle w:val="NotesText"/>
            </w:pPr>
          </w:p>
          <w:p w:rsidR="00183815" w:rsidRPr="001C29FC" w:rsidRDefault="00183815" w:rsidP="00C928BA">
            <w:pPr>
              <w:pStyle w:val="NotesText"/>
            </w:pPr>
            <w:r w:rsidRPr="001C29FC">
              <w:t xml:space="preserve">The Port Number field represents the VBECS </w:t>
            </w:r>
            <w:r w:rsidR="0046028B">
              <w:t>application</w:t>
            </w:r>
            <w:r w:rsidRPr="001C29FC">
              <w:t xml:space="preserve"> server port number </w:t>
            </w:r>
            <w:r w:rsidR="00557250">
              <w:t>of the VBECS HL7 Listener</w:t>
            </w:r>
            <w:r w:rsidRPr="001C29FC">
              <w:t>.</w:t>
            </w:r>
            <w:r w:rsidR="00D75E50">
              <w:t xml:space="preserve"> This is typically 21993 for Test and 21994 for Prod.</w:t>
            </w:r>
          </w:p>
          <w:p w:rsidR="00183815" w:rsidRPr="001C29FC" w:rsidRDefault="00183815" w:rsidP="00F661D6">
            <w:pPr>
              <w:pStyle w:val="NotesText"/>
            </w:pPr>
          </w:p>
          <w:p w:rsidR="00183815" w:rsidRPr="001C29FC" w:rsidRDefault="00183815" w:rsidP="00F661D6">
            <w:pPr>
              <w:pStyle w:val="NotesText"/>
            </w:pPr>
          </w:p>
        </w:tc>
      </w:tr>
      <w:tr w:rsidR="00183815" w:rsidRPr="001C29FC">
        <w:tblPrEx>
          <w:tblCellMar>
            <w:top w:w="0" w:type="dxa"/>
            <w:bottom w:w="0" w:type="dxa"/>
          </w:tblCellMar>
        </w:tblPrEx>
        <w:tc>
          <w:tcPr>
            <w:tcW w:w="3330" w:type="dxa"/>
          </w:tcPr>
          <w:p w:rsidR="00183815" w:rsidRPr="001C29FC" w:rsidRDefault="00183815" w:rsidP="00A33F43">
            <w:pPr>
              <w:pStyle w:val="TableTextNumbersContinued"/>
            </w:pPr>
            <w:r w:rsidRPr="001C29FC">
              <w:t>(This step is optional.)</w:t>
            </w:r>
          </w:p>
          <w:p w:rsidR="00183815" w:rsidRPr="001C29FC" w:rsidRDefault="00183815" w:rsidP="00E77BD3">
            <w:pPr>
              <w:pStyle w:val="TableTextNumbersContinued"/>
              <w:ind w:left="360"/>
            </w:pPr>
          </w:p>
          <w:p w:rsidR="00183815" w:rsidRPr="001C29FC" w:rsidRDefault="00183815" w:rsidP="00F27265">
            <w:pPr>
              <w:pStyle w:val="TableTextNumbers"/>
            </w:pPr>
            <w:r w:rsidRPr="001C29FC">
              <w:t xml:space="preserve">To configure Message Options group parameters, enter an ACK Timeout period and number of retransmission attempts in the related data fields. </w:t>
            </w:r>
          </w:p>
        </w:tc>
        <w:tc>
          <w:tcPr>
            <w:tcW w:w="6138" w:type="dxa"/>
          </w:tcPr>
          <w:p w:rsidR="00183815" w:rsidRPr="001C29FC" w:rsidRDefault="00183815" w:rsidP="008C22AE">
            <w:pPr>
              <w:pStyle w:val="TableTextBullet"/>
            </w:pPr>
            <w:r w:rsidRPr="001C29FC">
              <w:t>Validates that the ACK Timeout period is a whole number from 1 to 999 (seconds) (default: 10).</w:t>
            </w:r>
          </w:p>
          <w:p w:rsidR="00183815" w:rsidRPr="001C29FC" w:rsidRDefault="00183815" w:rsidP="008C22AE">
            <w:pPr>
              <w:pStyle w:val="TableTextBullet"/>
            </w:pPr>
            <w:r w:rsidRPr="001C29FC">
              <w:t>Validates that the number of retransmission attempts for failed messages is a whole number from 1 to 99 (default: 5).</w:t>
            </w:r>
          </w:p>
          <w:p w:rsidR="00183815" w:rsidRPr="001C29FC" w:rsidRDefault="00183815" w:rsidP="008C22AE">
            <w:pPr>
              <w:pStyle w:val="NotesText"/>
              <w:tabs>
                <w:tab w:val="num" w:pos="360"/>
              </w:tabs>
            </w:pPr>
          </w:p>
          <w:p w:rsidR="00183815" w:rsidRPr="001C29FC" w:rsidRDefault="00183815" w:rsidP="008C22AE">
            <w:pPr>
              <w:pStyle w:val="NotesText"/>
              <w:tabs>
                <w:tab w:val="num" w:pos="360"/>
              </w:tabs>
            </w:pPr>
          </w:p>
        </w:tc>
      </w:tr>
      <w:tr w:rsidR="00183815" w:rsidRPr="001C29FC">
        <w:tblPrEx>
          <w:tblCellMar>
            <w:top w:w="0" w:type="dxa"/>
            <w:bottom w:w="0" w:type="dxa"/>
          </w:tblCellMar>
        </w:tblPrEx>
        <w:tc>
          <w:tcPr>
            <w:tcW w:w="3330" w:type="dxa"/>
          </w:tcPr>
          <w:p w:rsidR="00183815" w:rsidRPr="001C29FC" w:rsidRDefault="00183815" w:rsidP="00A33F43">
            <w:pPr>
              <w:pStyle w:val="TableTextNumbersContinued"/>
            </w:pPr>
            <w:r w:rsidRPr="001C29FC">
              <w:t>(This step is optional.)</w:t>
            </w:r>
          </w:p>
          <w:p w:rsidR="00183815" w:rsidRPr="001C29FC" w:rsidRDefault="00183815" w:rsidP="00E77BD3">
            <w:pPr>
              <w:pStyle w:val="TableTextNumbersContinued"/>
              <w:ind w:left="360"/>
            </w:pPr>
          </w:p>
          <w:p w:rsidR="00183815" w:rsidRPr="001C29FC" w:rsidRDefault="00183815" w:rsidP="00E77BD3">
            <w:pPr>
              <w:pStyle w:val="TableTextNumbers"/>
            </w:pPr>
            <w:r w:rsidRPr="001C29FC">
              <w:t>To configure Purge Criteria group parameters, enter the number of days after which completed messages and messages in error are to be purged from the database in the related data fields.</w:t>
            </w:r>
          </w:p>
        </w:tc>
        <w:tc>
          <w:tcPr>
            <w:tcW w:w="6138" w:type="dxa"/>
          </w:tcPr>
          <w:p w:rsidR="00183815" w:rsidRPr="001C29FC" w:rsidRDefault="00183815" w:rsidP="001F1C48">
            <w:pPr>
              <w:pStyle w:val="TableTextBullet"/>
            </w:pPr>
            <w:r w:rsidRPr="001C29FC">
              <w:t>Validates that the purge periods are whole numbers from 1 to 30 (days) (default: 7).</w:t>
            </w:r>
          </w:p>
        </w:tc>
      </w:tr>
      <w:tr w:rsidR="00183815" w:rsidRPr="001C29FC">
        <w:tblPrEx>
          <w:tblCellMar>
            <w:top w:w="0" w:type="dxa"/>
            <w:bottom w:w="0" w:type="dxa"/>
          </w:tblCellMar>
        </w:tblPrEx>
        <w:tc>
          <w:tcPr>
            <w:tcW w:w="3330" w:type="dxa"/>
          </w:tcPr>
          <w:p w:rsidR="00183815" w:rsidRPr="001C29FC" w:rsidRDefault="00183815" w:rsidP="008F4BCA">
            <w:pPr>
              <w:pStyle w:val="TableTextNumbersContinued"/>
              <w:numPr>
                <w:ilvl w:val="0"/>
                <w:numId w:val="4"/>
              </w:numPr>
            </w:pPr>
            <w:r w:rsidRPr="001C29FC">
              <w:t xml:space="preserve">To configure the Interface Failure Alert Recipient group parameter, enter a valid </w:t>
            </w:r>
            <w:r w:rsidRPr="001C29FC">
              <w:rPr>
                <w:b/>
              </w:rPr>
              <w:t xml:space="preserve">Administrator </w:t>
            </w:r>
            <w:r w:rsidRPr="001C29FC">
              <w:rPr>
                <w:b/>
              </w:rPr>
              <w:lastRenderedPageBreak/>
              <w:t>distribution</w:t>
            </w:r>
            <w:r w:rsidRPr="001C29FC">
              <w:t xml:space="preserve"> </w:t>
            </w:r>
            <w:r w:rsidRPr="001C29FC">
              <w:rPr>
                <w:b/>
              </w:rPr>
              <w:t>(Active Directory)</w:t>
            </w:r>
            <w:r w:rsidRPr="001C29FC">
              <w:t xml:space="preserve"> </w:t>
            </w:r>
            <w:r w:rsidRPr="001C29FC">
              <w:rPr>
                <w:b/>
              </w:rPr>
              <w:t>group</w:t>
            </w:r>
            <w:r w:rsidRPr="001C29FC">
              <w:t xml:space="preserve"> email address in the related data field.</w:t>
            </w:r>
          </w:p>
          <w:p w:rsidR="00183815" w:rsidRPr="001C29FC" w:rsidRDefault="00183815" w:rsidP="008F4BCA">
            <w:pPr>
              <w:pStyle w:val="TableTextNumbersContinued"/>
            </w:pPr>
          </w:p>
        </w:tc>
        <w:tc>
          <w:tcPr>
            <w:tcW w:w="6138" w:type="dxa"/>
          </w:tcPr>
          <w:p w:rsidR="00C561EB" w:rsidRPr="00DB348C" w:rsidRDefault="00C561EB" w:rsidP="00C561EB">
            <w:pPr>
              <w:pStyle w:val="TableTextBullet"/>
              <w:rPr>
                <w:rFonts w:eastAsia="Calibri"/>
                <w:szCs w:val="18"/>
              </w:rPr>
            </w:pPr>
            <w:r>
              <w:lastRenderedPageBreak/>
              <w:t xml:space="preserve">Validates the email address is entered correctly e.g., </w:t>
            </w:r>
            <w:hyperlink r:id="rId87" w:history="1">
              <w:r w:rsidRPr="00C561EB">
                <w:t>VBECSWatchers@va.gov</w:t>
              </w:r>
            </w:hyperlink>
            <w:r>
              <w:t>.</w:t>
            </w:r>
          </w:p>
          <w:p w:rsidR="00C561EB" w:rsidRDefault="00C561EB" w:rsidP="00C561EB">
            <w:pPr>
              <w:pStyle w:val="TableText"/>
              <w:rPr>
                <w:sz w:val="20"/>
                <w:szCs w:val="20"/>
              </w:rPr>
            </w:pPr>
          </w:p>
          <w:p w:rsidR="00C561EB" w:rsidRDefault="00E179B9" w:rsidP="00C561EB">
            <w:pPr>
              <w:pStyle w:val="TableText"/>
              <w:rPr>
                <w:b/>
                <w:bCs/>
              </w:rPr>
            </w:pPr>
            <w:r>
              <w:rPr>
                <w:noProof/>
              </w:rPr>
              <w:drawing>
                <wp:anchor distT="0" distB="0" distL="114300" distR="114300" simplePos="0" relativeHeight="251680256" behindDoc="0" locked="0" layoutInCell="1" allowOverlap="1">
                  <wp:simplePos x="0" y="0"/>
                  <wp:positionH relativeFrom="column">
                    <wp:posOffset>457200</wp:posOffset>
                  </wp:positionH>
                  <wp:positionV relativeFrom="paragraph">
                    <wp:posOffset>55880</wp:posOffset>
                  </wp:positionV>
                  <wp:extent cx="3200400" cy="19050"/>
                  <wp:effectExtent l="0" t="0" r="0" b="0"/>
                  <wp:wrapNone/>
                  <wp:docPr id="193" name="Straight Connector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raight Connector 4"/>
                          <pic:cNvPicPr>
                            <a:picLocks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00400" cy="19050"/>
                          </a:xfrm>
                          <a:prstGeom prst="rect">
                            <a:avLst/>
                          </a:prstGeom>
                          <a:noFill/>
                        </pic:spPr>
                      </pic:pic>
                    </a:graphicData>
                  </a:graphic>
                  <wp14:sizeRelH relativeFrom="page">
                    <wp14:pctWidth>0</wp14:pctWidth>
                  </wp14:sizeRelH>
                  <wp14:sizeRelV relativeFrom="page">
                    <wp14:pctHeight>0</wp14:pctHeight>
                  </wp14:sizeRelV>
                </wp:anchor>
              </w:drawing>
            </w:r>
            <w:r w:rsidR="00C561EB">
              <w:rPr>
                <w:b/>
                <w:bCs/>
              </w:rPr>
              <w:t>NOTES</w:t>
            </w:r>
          </w:p>
          <w:p w:rsidR="00C561EB" w:rsidRDefault="00C561EB" w:rsidP="00C561EB">
            <w:pPr>
              <w:pStyle w:val="NotesText"/>
            </w:pPr>
          </w:p>
          <w:p w:rsidR="00C561EB" w:rsidRDefault="00C561EB" w:rsidP="00C561EB">
            <w:pPr>
              <w:pStyle w:val="NotesText"/>
            </w:pPr>
            <w:r>
              <w:t xml:space="preserve">Only one email address can be entered which is recommended to contain local Blood Bank users and/or the Blood Bank ADPAC.  VBECS Windows Services will send email alerts to this address when patient </w:t>
            </w:r>
            <w:r w:rsidR="00322E64">
              <w:t>merge</w:t>
            </w:r>
            <w:r>
              <w:t xml:space="preserve"> HL7 messaging errors occur. </w:t>
            </w:r>
          </w:p>
          <w:p w:rsidR="00C561EB" w:rsidRDefault="00C561EB" w:rsidP="00C561EB">
            <w:pPr>
              <w:pStyle w:val="NotesText"/>
            </w:pPr>
          </w:p>
          <w:p w:rsidR="00C561EB" w:rsidRDefault="00C561EB" w:rsidP="00C561EB">
            <w:pPr>
              <w:pStyle w:val="NotesText"/>
            </w:pPr>
            <w:r>
              <w:t>Email alerts will not contain PII or PHI.</w:t>
            </w:r>
          </w:p>
          <w:p w:rsidR="00C561EB" w:rsidRDefault="00C561EB" w:rsidP="00C561EB">
            <w:pPr>
              <w:pStyle w:val="NotesText"/>
            </w:pPr>
          </w:p>
          <w:p w:rsidR="00183815" w:rsidRPr="001C29FC" w:rsidRDefault="00C561EB" w:rsidP="00C561EB">
            <w:pPr>
              <w:pStyle w:val="NotesText"/>
              <w:tabs>
                <w:tab w:val="num" w:pos="360"/>
              </w:tabs>
            </w:pPr>
            <w:r>
              <w:t xml:space="preserve">For assistance troubleshooting the email alerts, see the </w:t>
            </w:r>
            <w:r>
              <w:fldChar w:fldCharType="begin"/>
            </w:r>
            <w:r>
              <w:instrText xml:space="preserve"> REF _Ref417474760 \h </w:instrText>
            </w:r>
            <w:r>
              <w:fldChar w:fldCharType="separate"/>
            </w:r>
            <w:r w:rsidR="00BE6D23" w:rsidRPr="001C29FC">
              <w:t>VBECS Application Interfaces</w:t>
            </w:r>
            <w:r>
              <w:fldChar w:fldCharType="end"/>
            </w:r>
            <w:r>
              <w:t xml:space="preserve"> section.</w:t>
            </w:r>
          </w:p>
        </w:tc>
      </w:tr>
      <w:tr w:rsidR="00183815" w:rsidRPr="001C29FC">
        <w:tblPrEx>
          <w:tblCellMar>
            <w:top w:w="0" w:type="dxa"/>
            <w:bottom w:w="0" w:type="dxa"/>
          </w:tblCellMar>
        </w:tblPrEx>
        <w:tc>
          <w:tcPr>
            <w:tcW w:w="3330" w:type="dxa"/>
          </w:tcPr>
          <w:p w:rsidR="00183815" w:rsidRPr="001C29FC" w:rsidRDefault="00183815" w:rsidP="002547C1">
            <w:pPr>
              <w:pStyle w:val="TableTextNumbersContinued"/>
              <w:numPr>
                <w:ilvl w:val="0"/>
                <w:numId w:val="4"/>
              </w:numPr>
            </w:pPr>
            <w:r w:rsidRPr="001C29FC">
              <w:lastRenderedPageBreak/>
              <w:t xml:space="preserve">To configure the Logging Configuration group parameter, click or clear the </w:t>
            </w:r>
            <w:r w:rsidRPr="001C29FC">
              <w:rPr>
                <w:b/>
              </w:rPr>
              <w:t xml:space="preserve">Log Events and HL7 Messages to Event Log </w:t>
            </w:r>
            <w:r w:rsidRPr="001C29FC">
              <w:t>check box.</w:t>
            </w:r>
          </w:p>
          <w:p w:rsidR="00183815" w:rsidRPr="001C29FC" w:rsidRDefault="00183815" w:rsidP="00A33F43">
            <w:pPr>
              <w:pStyle w:val="TableTextNumbersContinued"/>
            </w:pPr>
          </w:p>
          <w:p w:rsidR="00183815" w:rsidRPr="001C29FC" w:rsidRDefault="00183815" w:rsidP="00A33F43">
            <w:pPr>
              <w:pStyle w:val="TableTextNumbersContinued"/>
            </w:pPr>
            <w:r w:rsidRPr="001C29FC">
              <w:rPr>
                <w:rFonts w:ascii="Webdings" w:hAnsi="Webdings" w:cs="Webdings"/>
                <w:sz w:val="48"/>
                <w:szCs w:val="48"/>
              </w:rPr>
              <w:t></w:t>
            </w:r>
            <w:r w:rsidRPr="001C29FC">
              <w:t>Capture a screen shot.</w:t>
            </w:r>
          </w:p>
        </w:tc>
        <w:tc>
          <w:tcPr>
            <w:tcW w:w="6138" w:type="dxa"/>
          </w:tcPr>
          <w:p w:rsidR="00183815" w:rsidRPr="001C29FC" w:rsidRDefault="00183815" w:rsidP="008C22AE">
            <w:pPr>
              <w:pStyle w:val="TableText"/>
              <w:tabs>
                <w:tab w:val="num" w:pos="360"/>
              </w:tabs>
            </w:pPr>
          </w:p>
          <w:p w:rsidR="00183815" w:rsidRPr="001C29FC" w:rsidRDefault="00E179B9" w:rsidP="008C22AE">
            <w:pPr>
              <w:pStyle w:val="TableText"/>
              <w:tabs>
                <w:tab w:val="num" w:pos="360"/>
              </w:tabs>
              <w:rPr>
                <w:b/>
                <w:bCs/>
                <w:szCs w:val="18"/>
              </w:rPr>
            </w:pPr>
            <w:r>
              <w:rPr>
                <w:b/>
                <w:bCs/>
                <w:noProof/>
              </w:rPr>
              <mc:AlternateContent>
                <mc:Choice Requires="wps">
                  <w:drawing>
                    <wp:anchor distT="0" distB="0" distL="114300" distR="114300" simplePos="0" relativeHeight="251663872"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92" name="Line 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5" o:spid="_x0000_s1026" style="position:absolute;z-index:25166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XpJEwIAACw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CglXpJ&#10;EwIAACwEAAAOAAAAAAAAAAAAAAAAAC4CAABkcnMvZTJvRG9jLnhtbFBLAQItABQABgAIAAAAIQAX&#10;TzAS2wAAAAgBAAAPAAAAAAAAAAAAAAAAAG0EAABkcnMvZG93bnJldi54bWxQSwUGAAAAAAQABADz&#10;AAAAdQUAAAAA&#10;" strokeweight="1.5pt"/>
                  </w:pict>
                </mc:Fallback>
              </mc:AlternateContent>
            </w:r>
            <w:r w:rsidR="00183815" w:rsidRPr="001C29FC">
              <w:rPr>
                <w:b/>
                <w:bCs/>
                <w:szCs w:val="18"/>
              </w:rPr>
              <w:t>NOTES</w:t>
            </w:r>
          </w:p>
          <w:p w:rsidR="00183815" w:rsidRPr="001C29FC" w:rsidRDefault="00183815" w:rsidP="008C22AE">
            <w:pPr>
              <w:pStyle w:val="NotesText"/>
              <w:tabs>
                <w:tab w:val="num" w:pos="360"/>
              </w:tabs>
            </w:pPr>
          </w:p>
          <w:p w:rsidR="00183815" w:rsidRPr="001C29FC" w:rsidRDefault="00183815" w:rsidP="008C22AE">
            <w:pPr>
              <w:pStyle w:val="NotesText"/>
              <w:tabs>
                <w:tab w:val="num" w:pos="360"/>
              </w:tabs>
            </w:pPr>
            <w:r w:rsidRPr="001C29FC">
              <w:rPr>
                <w:vanish/>
                <w:szCs w:val="18"/>
              </w:rPr>
              <w:t xml:space="preserve">MBR_4.10 </w:t>
            </w:r>
            <w:r w:rsidRPr="001C29FC">
              <w:t xml:space="preserve">This check box indicates whether to record incoming and outgoing HL7 messages in the Application Event Log on the VBECS </w:t>
            </w:r>
            <w:r w:rsidR="0046028B">
              <w:t>Application</w:t>
            </w:r>
            <w:r w:rsidRPr="001C29FC">
              <w:t xml:space="preserve"> Server. (This is the only way to view VBECS HL7 messages on the VBECS server.)</w:t>
            </w:r>
          </w:p>
        </w:tc>
      </w:tr>
      <w:tr w:rsidR="00183815" w:rsidRPr="001C29FC">
        <w:tblPrEx>
          <w:tblCellMar>
            <w:top w:w="0" w:type="dxa"/>
            <w:bottom w:w="0" w:type="dxa"/>
          </w:tblCellMar>
        </w:tblPrEx>
        <w:tc>
          <w:tcPr>
            <w:tcW w:w="3330" w:type="dxa"/>
          </w:tcPr>
          <w:p w:rsidR="00183815" w:rsidRPr="001C29FC" w:rsidRDefault="00183815" w:rsidP="00A33F43">
            <w:pPr>
              <w:pStyle w:val="TableTextNumbers"/>
            </w:pPr>
            <w:r w:rsidRPr="001C29FC">
              <w:t xml:space="preserve">Click </w:t>
            </w:r>
            <w:r w:rsidRPr="001C29FC">
              <w:rPr>
                <w:b/>
              </w:rPr>
              <w:t>Save</w:t>
            </w:r>
            <w:r w:rsidRPr="001C29FC">
              <w:t xml:space="preserve"> and </w:t>
            </w:r>
            <w:r w:rsidRPr="001C29FC">
              <w:rPr>
                <w:b/>
              </w:rPr>
              <w:t>Yes</w:t>
            </w:r>
            <w:r w:rsidRPr="001C29FC">
              <w:t xml:space="preserve"> to confirm the save.</w:t>
            </w:r>
          </w:p>
        </w:tc>
        <w:tc>
          <w:tcPr>
            <w:tcW w:w="6138" w:type="dxa"/>
          </w:tcPr>
          <w:p w:rsidR="000E75F9" w:rsidRPr="00020938" w:rsidRDefault="000E75F9" w:rsidP="000E75F9">
            <w:pPr>
              <w:pStyle w:val="TableText"/>
              <w:rPr>
                <w:rFonts w:eastAsia="Calibri"/>
                <w:szCs w:val="18"/>
              </w:rPr>
            </w:pPr>
            <w:r>
              <w:t xml:space="preserve">Changes are saved to the VBECS database and VBECS </w:t>
            </w:r>
            <w:r w:rsidRPr="00020938">
              <w:t>will attempt</w:t>
            </w:r>
            <w:r>
              <w:t xml:space="preserve"> to restart the VBECS Prod (or Test) HL7 Listener service if the IP or Port Number has changed. </w:t>
            </w:r>
          </w:p>
          <w:p w:rsidR="000E75F9" w:rsidRDefault="000E75F9" w:rsidP="000E75F9">
            <w:pPr>
              <w:pStyle w:val="TableText"/>
              <w:rPr>
                <w:sz w:val="20"/>
                <w:szCs w:val="20"/>
              </w:rPr>
            </w:pPr>
          </w:p>
          <w:p w:rsidR="00183815" w:rsidRPr="001C29FC" w:rsidRDefault="000E75F9" w:rsidP="000E75F9">
            <w:pPr>
              <w:pStyle w:val="Index3"/>
              <w:ind w:left="0"/>
            </w:pPr>
            <w:r>
              <w:t xml:space="preserve">If the restart fails, you will receive the following message: </w:t>
            </w:r>
            <w:r>
              <w:rPr>
                <w:b/>
                <w:bCs/>
              </w:rPr>
              <w:t>The service failed to restart. Please contact VBECS support to have the service restarted</w:t>
            </w:r>
            <w:r>
              <w:t>. If you receive the failure message, please file a support ticket (</w:t>
            </w:r>
            <w:r w:rsidR="00322E64">
              <w:rPr>
                <w:szCs w:val="22"/>
              </w:rPr>
              <w:fldChar w:fldCharType="begin"/>
            </w:r>
            <w:r w:rsidR="00322E64">
              <w:rPr>
                <w:szCs w:val="22"/>
              </w:rPr>
              <w:instrText xml:space="preserve"> REF _Ref398634518 \h </w:instrText>
            </w:r>
            <w:r w:rsidR="00322E64">
              <w:rPr>
                <w:szCs w:val="22"/>
              </w:rPr>
            </w:r>
            <w:r w:rsidR="00322E64">
              <w:rPr>
                <w:szCs w:val="22"/>
              </w:rPr>
              <w:fldChar w:fldCharType="separate"/>
            </w:r>
            <w:r w:rsidR="00BE6D23" w:rsidRPr="001C29FC">
              <w:t>Service Desk Primary Contact</w:t>
            </w:r>
            <w:r w:rsidR="00322E64">
              <w:rPr>
                <w:szCs w:val="22"/>
              </w:rPr>
              <w:fldChar w:fldCharType="end"/>
            </w:r>
            <w:r>
              <w:t>).</w:t>
            </w:r>
          </w:p>
        </w:tc>
      </w:tr>
      <w:tr w:rsidR="00183815" w:rsidRPr="001C29FC">
        <w:tblPrEx>
          <w:tblCellMar>
            <w:top w:w="0" w:type="dxa"/>
            <w:bottom w:w="0" w:type="dxa"/>
          </w:tblCellMar>
        </w:tblPrEx>
        <w:tc>
          <w:tcPr>
            <w:tcW w:w="3330" w:type="dxa"/>
          </w:tcPr>
          <w:p w:rsidR="00183815" w:rsidRPr="001C29FC" w:rsidRDefault="00183815" w:rsidP="00557250">
            <w:pPr>
              <w:pStyle w:val="TableTextNumbers"/>
            </w:pPr>
            <w:r w:rsidRPr="001C29FC">
              <w:t xml:space="preserve">To close the VBECS – Configure Interfaces dialog, click </w:t>
            </w:r>
            <w:r w:rsidR="00557250">
              <w:t>X</w:t>
            </w:r>
            <w:r w:rsidR="00090CA2">
              <w:t xml:space="preserve"> in the upper-</w:t>
            </w:r>
            <w:r w:rsidRPr="001C29FC">
              <w:t>right corner.</w:t>
            </w:r>
            <w:r w:rsidRPr="001C29FC">
              <w:rPr>
                <w:vanish/>
                <w:color w:val="FFFFFF"/>
                <w:szCs w:val="18"/>
              </w:rPr>
              <w:t xml:space="preserve"> </w:t>
            </w:r>
            <w:r w:rsidRPr="001C29FC">
              <w:rPr>
                <w:vanish/>
                <w:color w:val="FFFFFF"/>
                <w:szCs w:val="18"/>
              </w:rPr>
              <w:fldChar w:fldCharType="begin"/>
            </w:r>
            <w:r w:rsidRPr="001C29FC">
              <w:rPr>
                <w:vanish/>
                <w:color w:val="FFFFFF"/>
                <w:szCs w:val="18"/>
              </w:rPr>
              <w:instrText xml:space="preserve"> LISTNUM \l 1 \s 0 </w:instrText>
            </w:r>
            <w:r w:rsidRPr="001C29FC">
              <w:rPr>
                <w:vanish/>
                <w:color w:val="FFFFFF"/>
                <w:szCs w:val="18"/>
              </w:rPr>
              <w:fldChar w:fldCharType="end"/>
            </w:r>
          </w:p>
        </w:tc>
        <w:tc>
          <w:tcPr>
            <w:tcW w:w="6138" w:type="dxa"/>
          </w:tcPr>
          <w:p w:rsidR="00183815" w:rsidRPr="001C29FC" w:rsidRDefault="00183815" w:rsidP="009D6092">
            <w:pPr>
              <w:pStyle w:val="TableTextBullet"/>
            </w:pPr>
            <w:r w:rsidRPr="001C29FC">
              <w:t>Validates that the data was previously saved.</w:t>
            </w:r>
          </w:p>
        </w:tc>
      </w:tr>
    </w:tbl>
    <w:p w:rsidR="00CE6A9C" w:rsidRPr="001C29FC" w:rsidRDefault="00CE6A9C" w:rsidP="00CE6A9C">
      <w:pPr>
        <w:pStyle w:val="Caption"/>
      </w:pPr>
      <w:bookmarkStart w:id="242" w:name="_Ref139869110"/>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62</w:t>
      </w:r>
      <w:r w:rsidR="005B5C74">
        <w:fldChar w:fldCharType="end"/>
      </w:r>
      <w:bookmarkEnd w:id="242"/>
      <w:r w:rsidRPr="001C29FC">
        <w:t xml:space="preserve">: </w:t>
      </w:r>
      <w:r w:rsidR="00903900" w:rsidRPr="001C29FC">
        <w:t xml:space="preserve">Example of </w:t>
      </w:r>
      <w:r w:rsidRPr="001C29FC">
        <w:t>Configure Interfaces: PatientMerge</w:t>
      </w:r>
    </w:p>
    <w:p w:rsidR="002E60B8" w:rsidRPr="001C29FC" w:rsidRDefault="00E179B9" w:rsidP="0063103B">
      <w:pPr>
        <w:pStyle w:val="BodyText"/>
      </w:pPr>
      <w:r>
        <w:rPr>
          <w:noProof/>
        </w:rPr>
        <w:drawing>
          <wp:inline distT="0" distB="0" distL="0" distR="0">
            <wp:extent cx="4572000" cy="404812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72000" cy="4048125"/>
                    </a:xfrm>
                    <a:prstGeom prst="rect">
                      <a:avLst/>
                    </a:prstGeom>
                    <a:noFill/>
                    <a:ln>
                      <a:noFill/>
                    </a:ln>
                  </pic:spPr>
                </pic:pic>
              </a:graphicData>
            </a:graphic>
          </wp:inline>
        </w:drawing>
      </w:r>
    </w:p>
    <w:p w:rsidR="00241FD4" w:rsidRDefault="00241FD4" w:rsidP="00241FD4">
      <w:pPr>
        <w:pStyle w:val="Heading4"/>
      </w:pPr>
      <w:r w:rsidRPr="001C29FC">
        <w:t>Configure BCE COTS Interface Parameters</w:t>
      </w:r>
    </w:p>
    <w:p w:rsidR="00D10CB4" w:rsidRPr="000839D1" w:rsidRDefault="00E179B9" w:rsidP="00563719">
      <w:pPr>
        <w:pStyle w:val="Caution"/>
        <w:pBdr>
          <w:top w:val="single" w:sz="4" w:space="5" w:color="auto"/>
        </w:pBdr>
        <w:rPr>
          <w:szCs w:val="22"/>
        </w:rPr>
      </w:pPr>
      <w:r>
        <w:rPr>
          <w:b/>
          <w:bCs/>
          <w:i w:val="0"/>
          <w:iCs w:val="0"/>
          <w:noProof/>
          <w:szCs w:val="22"/>
        </w:rPr>
        <w:drawing>
          <wp:inline distT="0" distB="0" distL="0" distR="0">
            <wp:extent cx="266700" cy="219075"/>
            <wp:effectExtent l="0" t="0" r="0" b="9525"/>
            <wp:docPr id="89" name="Picture 89"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D10CB4" w:rsidRPr="000839D1">
        <w:rPr>
          <w:szCs w:val="22"/>
        </w:rPr>
        <w:t xml:space="preserve"> Do not configure this interface until the BCE COTS software is available.</w:t>
      </w:r>
    </w:p>
    <w:p w:rsidR="00D10CB4" w:rsidRPr="00D10CB4" w:rsidRDefault="00D10CB4" w:rsidP="00D10CB4"/>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330"/>
        <w:gridCol w:w="6138"/>
      </w:tblGrid>
      <w:tr w:rsidR="00241FD4" w:rsidRPr="001C29FC">
        <w:tblPrEx>
          <w:tblCellMar>
            <w:top w:w="0" w:type="dxa"/>
            <w:bottom w:w="0" w:type="dxa"/>
          </w:tblCellMar>
        </w:tblPrEx>
        <w:trPr>
          <w:tblHeader/>
        </w:trPr>
        <w:tc>
          <w:tcPr>
            <w:tcW w:w="3330" w:type="dxa"/>
            <w:shd w:val="pct30" w:color="auto" w:fill="FFFFFF"/>
            <w:vAlign w:val="bottom"/>
          </w:tcPr>
          <w:p w:rsidR="00241FD4" w:rsidRPr="001C29FC" w:rsidRDefault="00241FD4" w:rsidP="0053043E">
            <w:pPr>
              <w:pStyle w:val="TableText"/>
              <w:rPr>
                <w:b/>
              </w:rPr>
            </w:pPr>
            <w:r w:rsidRPr="001C29FC">
              <w:rPr>
                <w:b/>
              </w:rPr>
              <w:t>User Action</w:t>
            </w:r>
          </w:p>
        </w:tc>
        <w:tc>
          <w:tcPr>
            <w:tcW w:w="6138" w:type="dxa"/>
            <w:shd w:val="pct30" w:color="auto" w:fill="FFFFFF"/>
            <w:vAlign w:val="bottom"/>
          </w:tcPr>
          <w:p w:rsidR="00241FD4" w:rsidRPr="001C29FC" w:rsidRDefault="00241FD4" w:rsidP="0053043E">
            <w:pPr>
              <w:pStyle w:val="TableText"/>
              <w:rPr>
                <w:b/>
              </w:rPr>
            </w:pPr>
            <w:r w:rsidRPr="001C29FC">
              <w:rPr>
                <w:b/>
              </w:rPr>
              <w:t>VBECS Administrator</w:t>
            </w:r>
          </w:p>
        </w:tc>
      </w:tr>
      <w:tr w:rsidR="00183815" w:rsidRPr="001C29FC">
        <w:tblPrEx>
          <w:tblCellMar>
            <w:top w:w="0" w:type="dxa"/>
            <w:bottom w:w="0" w:type="dxa"/>
          </w:tblCellMar>
        </w:tblPrEx>
        <w:tc>
          <w:tcPr>
            <w:tcW w:w="3330" w:type="dxa"/>
          </w:tcPr>
          <w:p w:rsidR="00183815" w:rsidRPr="001C29FC" w:rsidRDefault="00183815" w:rsidP="00F11F02">
            <w:pPr>
              <w:pStyle w:val="TableTextNumbers"/>
            </w:pPr>
            <w:r>
              <w:t xml:space="preserve">To configure BCE COTS Interface Parameters, click </w:t>
            </w:r>
            <w:r w:rsidRPr="00183815">
              <w:rPr>
                <w:b/>
              </w:rPr>
              <w:t>File</w:t>
            </w:r>
            <w:r>
              <w:t xml:space="preserve"> on the menu of the VBECS Administrator software.</w:t>
            </w:r>
          </w:p>
        </w:tc>
        <w:tc>
          <w:tcPr>
            <w:tcW w:w="6138" w:type="dxa"/>
          </w:tcPr>
          <w:p w:rsidR="00183815" w:rsidRPr="001C29FC" w:rsidRDefault="00183815" w:rsidP="00F11F02">
            <w:pPr>
              <w:pStyle w:val="TableTextBullet"/>
            </w:pPr>
            <w:r w:rsidRPr="001C29FC">
              <w:t>Displays the menu options used to configure VBECS.</w:t>
            </w:r>
          </w:p>
        </w:tc>
      </w:tr>
      <w:tr w:rsidR="00183815" w:rsidRPr="001C29FC">
        <w:tblPrEx>
          <w:tblCellMar>
            <w:top w:w="0" w:type="dxa"/>
            <w:bottom w:w="0" w:type="dxa"/>
          </w:tblCellMar>
        </w:tblPrEx>
        <w:tc>
          <w:tcPr>
            <w:tcW w:w="3330" w:type="dxa"/>
          </w:tcPr>
          <w:p w:rsidR="00183815" w:rsidRDefault="00183815" w:rsidP="00F11F02">
            <w:pPr>
              <w:pStyle w:val="TableTextNumbers"/>
            </w:pPr>
            <w:r>
              <w:t xml:space="preserve">Click </w:t>
            </w:r>
            <w:r w:rsidRPr="00183815">
              <w:rPr>
                <w:b/>
              </w:rPr>
              <w:t>Configure Interfaces</w:t>
            </w:r>
            <w:r w:rsidRPr="00183815">
              <w:t>.</w:t>
            </w:r>
          </w:p>
        </w:tc>
        <w:tc>
          <w:tcPr>
            <w:tcW w:w="6138" w:type="dxa"/>
          </w:tcPr>
          <w:p w:rsidR="00183815" w:rsidRPr="001C29FC" w:rsidRDefault="00183815" w:rsidP="00F11F02">
            <w:pPr>
              <w:pStyle w:val="TableTextBullet"/>
            </w:pPr>
            <w:r w:rsidRPr="001C29FC">
              <w:t>Displays the VBECS Configure Interfaces dialog for data entry</w:t>
            </w:r>
            <w:r>
              <w:t>.</w:t>
            </w:r>
          </w:p>
        </w:tc>
      </w:tr>
      <w:tr w:rsidR="00183815" w:rsidRPr="001C29FC">
        <w:tblPrEx>
          <w:tblCellMar>
            <w:top w:w="0" w:type="dxa"/>
            <w:bottom w:w="0" w:type="dxa"/>
          </w:tblCellMar>
        </w:tblPrEx>
        <w:tc>
          <w:tcPr>
            <w:tcW w:w="3330" w:type="dxa"/>
          </w:tcPr>
          <w:p w:rsidR="00183815" w:rsidRPr="001C29FC" w:rsidRDefault="00183815" w:rsidP="004050FD">
            <w:pPr>
              <w:pStyle w:val="TableTextNumbers"/>
            </w:pPr>
            <w:r w:rsidRPr="001C29FC">
              <w:t xml:space="preserve">To configure BCE COTS Interface Parameters, select </w:t>
            </w:r>
            <w:r w:rsidRPr="001C29FC">
              <w:rPr>
                <w:b/>
              </w:rPr>
              <w:t>BCE COTS</w:t>
            </w:r>
            <w:r w:rsidRPr="001C29FC">
              <w:t xml:space="preserve"> from the Select Interface list box in the VBECS – Configure Interfaces dialog (</w:t>
            </w:r>
            <w:r w:rsidR="004050FD">
              <w:fldChar w:fldCharType="begin"/>
            </w:r>
            <w:r w:rsidR="004050FD">
              <w:instrText xml:space="preserve"> REF _Ref329676560 \h </w:instrText>
            </w:r>
            <w:r w:rsidR="004050FD">
              <w:fldChar w:fldCharType="separate"/>
            </w:r>
            <w:r w:rsidR="00BE6D23" w:rsidRPr="001C29FC">
              <w:t xml:space="preserve">Figure </w:t>
            </w:r>
            <w:r w:rsidR="00BE6D23">
              <w:rPr>
                <w:noProof/>
              </w:rPr>
              <w:t>63</w:t>
            </w:r>
            <w:r w:rsidR="004050FD">
              <w:fldChar w:fldCharType="end"/>
            </w:r>
            <w:r w:rsidRPr="001C29FC">
              <w:t>).</w:t>
            </w:r>
          </w:p>
        </w:tc>
        <w:tc>
          <w:tcPr>
            <w:tcW w:w="6138" w:type="dxa"/>
          </w:tcPr>
          <w:p w:rsidR="00183815" w:rsidRPr="001C29FC" w:rsidRDefault="00183815" w:rsidP="0053043E">
            <w:pPr>
              <w:pStyle w:val="TableTextBullet"/>
            </w:pPr>
            <w:r w:rsidRPr="001C29FC">
              <w:t>Displays the Configure Interfaces group and allows data entry of BCE COTS interface-related parameters.</w:t>
            </w:r>
          </w:p>
        </w:tc>
      </w:tr>
      <w:tr w:rsidR="00183815" w:rsidRPr="001C29FC">
        <w:tblPrEx>
          <w:tblCellMar>
            <w:top w:w="0" w:type="dxa"/>
            <w:bottom w:w="0" w:type="dxa"/>
          </w:tblCellMar>
        </w:tblPrEx>
        <w:tc>
          <w:tcPr>
            <w:tcW w:w="3330" w:type="dxa"/>
          </w:tcPr>
          <w:p w:rsidR="00183815" w:rsidRPr="001C29FC" w:rsidRDefault="00183815" w:rsidP="0053043E">
            <w:pPr>
              <w:pStyle w:val="TableTextNumbers"/>
            </w:pPr>
            <w:r w:rsidRPr="001C29FC">
              <w:t>To configure Interfaced Application group parameters, enter a valid IP address, port number, and facility ID in the related data fields.</w:t>
            </w:r>
          </w:p>
        </w:tc>
        <w:tc>
          <w:tcPr>
            <w:tcW w:w="6138" w:type="dxa"/>
          </w:tcPr>
          <w:p w:rsidR="00183815" w:rsidRPr="001C29FC" w:rsidRDefault="00183815" w:rsidP="0053043E">
            <w:pPr>
              <w:pStyle w:val="TableTextBullet"/>
            </w:pPr>
            <w:r w:rsidRPr="001C29FC">
              <w:t xml:space="preserve">Validates that the IP address is in the standard four-octet notation (e.g., 127.0.0.1) or that the Domain field was filled in. </w:t>
            </w:r>
          </w:p>
          <w:p w:rsidR="00183815" w:rsidRPr="001C29FC" w:rsidRDefault="00183815" w:rsidP="0053043E">
            <w:pPr>
              <w:pStyle w:val="TableTextBullet"/>
            </w:pPr>
            <w:r w:rsidRPr="001C29FC">
              <w:t>Validates that the port number is a whole number from 1024 to 65535.</w:t>
            </w:r>
          </w:p>
          <w:p w:rsidR="00183815" w:rsidRPr="001C29FC" w:rsidRDefault="00183815" w:rsidP="0053043E">
            <w:pPr>
              <w:pStyle w:val="TableText"/>
            </w:pPr>
          </w:p>
          <w:p w:rsidR="00183815" w:rsidRPr="001C29FC" w:rsidRDefault="00E179B9" w:rsidP="0053043E">
            <w:pPr>
              <w:pStyle w:val="TableText"/>
              <w:rPr>
                <w:b/>
                <w:bCs/>
                <w:szCs w:val="18"/>
              </w:rPr>
            </w:pPr>
            <w:r>
              <w:rPr>
                <w:b/>
                <w:bCs/>
                <w:noProof/>
              </w:rPr>
              <mc:AlternateContent>
                <mc:Choice Requires="wps">
                  <w:drawing>
                    <wp:anchor distT="0" distB="0" distL="114300" distR="114300" simplePos="0" relativeHeight="251664896"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91" name="Line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7" o:spid="_x0000_s1026" style="position:absolute;z-index:251664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WeEw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Cz2sWe&#10;EwIAACwEAAAOAAAAAAAAAAAAAAAAAC4CAABkcnMvZTJvRG9jLnhtbFBLAQItABQABgAIAAAAIQAX&#10;TzAS2wAAAAgBAAAPAAAAAAAAAAAAAAAAAG0EAABkcnMvZG93bnJldi54bWxQSwUGAAAAAAQABADz&#10;AAAAdQUAAAAA&#10;" strokeweight="1.5pt"/>
                  </w:pict>
                </mc:Fallback>
              </mc:AlternateContent>
            </w:r>
            <w:r w:rsidR="00183815" w:rsidRPr="001C29FC">
              <w:rPr>
                <w:b/>
                <w:bCs/>
                <w:szCs w:val="18"/>
              </w:rPr>
              <w:t>NOTES</w:t>
            </w:r>
          </w:p>
          <w:p w:rsidR="00183815" w:rsidRPr="001C29FC" w:rsidRDefault="00183815" w:rsidP="0053043E">
            <w:pPr>
              <w:pStyle w:val="NotesText"/>
            </w:pPr>
          </w:p>
          <w:p w:rsidR="00183815" w:rsidRPr="001C29FC" w:rsidRDefault="00183815" w:rsidP="0053043E">
            <w:pPr>
              <w:pStyle w:val="NotesText"/>
            </w:pPr>
            <w:r w:rsidRPr="001C29FC">
              <w:lastRenderedPageBreak/>
              <w:t>The IP Address field represents the BCE COTS IP address to which VBECS will direct messages.</w:t>
            </w:r>
          </w:p>
          <w:p w:rsidR="00183815" w:rsidRPr="001C29FC" w:rsidRDefault="00183815" w:rsidP="0053043E">
            <w:pPr>
              <w:pStyle w:val="NotesText"/>
            </w:pPr>
          </w:p>
          <w:p w:rsidR="00183815" w:rsidRPr="001C29FC" w:rsidRDefault="00183815" w:rsidP="0053043E">
            <w:pPr>
              <w:pStyle w:val="NotesText"/>
            </w:pPr>
            <w:r w:rsidRPr="001C29FC">
              <w:t xml:space="preserve">The Domain name field represents the </w:t>
            </w:r>
            <w:r w:rsidR="005A52A6" w:rsidRPr="001C29FC">
              <w:t>fully qualified</w:t>
            </w:r>
            <w:r w:rsidRPr="001C29FC">
              <w:t xml:space="preserve"> domain name to which VBECS will direct messages.</w:t>
            </w:r>
          </w:p>
          <w:p w:rsidR="00183815" w:rsidRPr="001C29FC" w:rsidRDefault="00183815" w:rsidP="0053043E">
            <w:pPr>
              <w:pStyle w:val="NotesText"/>
            </w:pPr>
          </w:p>
          <w:p w:rsidR="00183815" w:rsidRPr="001C29FC" w:rsidRDefault="00183815" w:rsidP="0053043E">
            <w:pPr>
              <w:pStyle w:val="NotesText"/>
            </w:pPr>
            <w:r w:rsidRPr="001C29FC">
              <w:t xml:space="preserve">The Port Number field represents the BCE COTS port number to which VBECS will direct messages. </w:t>
            </w:r>
          </w:p>
          <w:p w:rsidR="00183815" w:rsidRPr="001C29FC" w:rsidRDefault="00183815" w:rsidP="0053043E">
            <w:pPr>
              <w:pStyle w:val="NotesText"/>
            </w:pPr>
          </w:p>
          <w:p w:rsidR="00183815" w:rsidRDefault="00183815" w:rsidP="00FF6413">
            <w:pPr>
              <w:pStyle w:val="NotesText"/>
            </w:pPr>
            <w:r w:rsidRPr="001C29FC">
              <w:t>The Facility ID is used in the MSH segment of the HL7 interface to help identify the system. This is a free-text field that is usually set to the</w:t>
            </w:r>
            <w:r w:rsidR="00322E64">
              <w:t xml:space="preserve"> primary site’s station number.</w:t>
            </w:r>
          </w:p>
          <w:p w:rsidR="00BB2761" w:rsidRPr="001C29FC" w:rsidRDefault="00BB2761" w:rsidP="00BB2761">
            <w:pPr>
              <w:pStyle w:val="NotesText"/>
            </w:pPr>
          </w:p>
        </w:tc>
      </w:tr>
      <w:tr w:rsidR="00183815" w:rsidRPr="001C29FC">
        <w:tblPrEx>
          <w:tblCellMar>
            <w:top w:w="0" w:type="dxa"/>
            <w:bottom w:w="0" w:type="dxa"/>
          </w:tblCellMar>
        </w:tblPrEx>
        <w:tc>
          <w:tcPr>
            <w:tcW w:w="3330" w:type="dxa"/>
          </w:tcPr>
          <w:p w:rsidR="00183815" w:rsidRDefault="00183815" w:rsidP="0053043E">
            <w:pPr>
              <w:pStyle w:val="TableTextNumbers"/>
            </w:pPr>
            <w:r w:rsidRPr="001C29FC">
              <w:lastRenderedPageBreak/>
              <w:t xml:space="preserve">Click </w:t>
            </w:r>
            <w:r w:rsidRPr="001C29FC">
              <w:rPr>
                <w:b/>
              </w:rPr>
              <w:t>Test Connection</w:t>
            </w:r>
            <w:r w:rsidRPr="001C29FC">
              <w:t>.</w:t>
            </w:r>
          </w:p>
          <w:p w:rsidR="00FF6413" w:rsidRDefault="00FF6413" w:rsidP="00FF6413">
            <w:pPr>
              <w:pStyle w:val="TableTextNumbers"/>
              <w:numPr>
                <w:ilvl w:val="0"/>
                <w:numId w:val="0"/>
              </w:numPr>
              <w:ind w:left="288"/>
            </w:pPr>
          </w:p>
          <w:p w:rsidR="00FF6413" w:rsidRPr="001C29FC" w:rsidRDefault="00FF6413" w:rsidP="00FF6413">
            <w:pPr>
              <w:pStyle w:val="TableTextNumbers"/>
              <w:numPr>
                <w:ilvl w:val="0"/>
                <w:numId w:val="0"/>
              </w:numPr>
              <w:ind w:left="288" w:hanging="288"/>
            </w:pPr>
            <w:r>
              <w:t xml:space="preserve">      Record the IP and port numbers.</w:t>
            </w:r>
          </w:p>
          <w:p w:rsidR="00183815" w:rsidRPr="001C29FC" w:rsidRDefault="00183815" w:rsidP="0053043E">
            <w:pPr>
              <w:pStyle w:val="TableTextNumbersContinued"/>
            </w:pPr>
          </w:p>
          <w:p w:rsidR="00183815" w:rsidRPr="001C29FC" w:rsidRDefault="00183815" w:rsidP="0053043E">
            <w:pPr>
              <w:pStyle w:val="TableTextNumbersContinued"/>
            </w:pPr>
          </w:p>
        </w:tc>
        <w:tc>
          <w:tcPr>
            <w:tcW w:w="6138" w:type="dxa"/>
          </w:tcPr>
          <w:p w:rsidR="00183815" w:rsidRPr="001C29FC" w:rsidRDefault="00183815" w:rsidP="0053043E">
            <w:pPr>
              <w:pStyle w:val="TableText"/>
            </w:pPr>
          </w:p>
          <w:p w:rsidR="00183815" w:rsidRPr="001C29FC" w:rsidRDefault="00E179B9" w:rsidP="0053043E">
            <w:pPr>
              <w:pStyle w:val="TableText"/>
              <w:rPr>
                <w:b/>
                <w:bCs/>
                <w:szCs w:val="18"/>
              </w:rPr>
            </w:pPr>
            <w:r>
              <w:rPr>
                <w:b/>
                <w:bCs/>
                <w:noProof/>
              </w:rPr>
              <mc:AlternateContent>
                <mc:Choice Requires="wps">
                  <w:drawing>
                    <wp:anchor distT="0" distB="0" distL="114300" distR="114300" simplePos="0" relativeHeight="251668992"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90"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z-index:251668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CZm5Ty&#10;EwIAACwEAAAOAAAAAAAAAAAAAAAAAC4CAABkcnMvZTJvRG9jLnhtbFBLAQItABQABgAIAAAAIQAX&#10;TzAS2wAAAAgBAAAPAAAAAAAAAAAAAAAAAG0EAABkcnMvZG93bnJldi54bWxQSwUGAAAAAAQABADz&#10;AAAAdQUAAAAA&#10;" strokeweight="1.5pt"/>
                  </w:pict>
                </mc:Fallback>
              </mc:AlternateContent>
            </w:r>
            <w:r w:rsidR="00183815" w:rsidRPr="001C29FC">
              <w:rPr>
                <w:b/>
                <w:bCs/>
                <w:szCs w:val="18"/>
              </w:rPr>
              <w:t>NOTES</w:t>
            </w:r>
          </w:p>
          <w:p w:rsidR="00183815" w:rsidRPr="001C29FC" w:rsidRDefault="00183815" w:rsidP="0053043E">
            <w:pPr>
              <w:pStyle w:val="NotesText"/>
            </w:pPr>
          </w:p>
          <w:p w:rsidR="00183815" w:rsidRPr="001C29FC" w:rsidRDefault="00183815" w:rsidP="0053043E">
            <w:pPr>
              <w:pStyle w:val="NotesText"/>
            </w:pPr>
            <w:r w:rsidRPr="001C29FC">
              <w:t>The Test Connection button is enabled only when valid entries exist in the IP Address (or Domain) and Port Number fields.</w:t>
            </w:r>
          </w:p>
          <w:p w:rsidR="00183815" w:rsidRPr="001C29FC" w:rsidRDefault="00183815" w:rsidP="0053043E">
            <w:pPr>
              <w:pStyle w:val="NotesText"/>
            </w:pPr>
          </w:p>
          <w:p w:rsidR="00183815" w:rsidRPr="001C29FC" w:rsidRDefault="00183815" w:rsidP="00C24ABC">
            <w:pPr>
              <w:pStyle w:val="NotesText"/>
            </w:pPr>
          </w:p>
        </w:tc>
      </w:tr>
      <w:tr w:rsidR="00183815" w:rsidRPr="001C29FC">
        <w:tblPrEx>
          <w:tblCellMar>
            <w:top w:w="0" w:type="dxa"/>
            <w:bottom w:w="0" w:type="dxa"/>
          </w:tblCellMar>
        </w:tblPrEx>
        <w:tc>
          <w:tcPr>
            <w:tcW w:w="3330" w:type="dxa"/>
          </w:tcPr>
          <w:p w:rsidR="00183815" w:rsidRPr="001C29FC" w:rsidRDefault="00183815" w:rsidP="0053043E">
            <w:pPr>
              <w:pStyle w:val="TableTextNumbers"/>
            </w:pPr>
            <w:r w:rsidRPr="001C29FC">
              <w:t>To configure VBECS Application group parameters, enter a valid IP address, port number, and facility ID in the related data fields.</w:t>
            </w:r>
          </w:p>
        </w:tc>
        <w:tc>
          <w:tcPr>
            <w:tcW w:w="6138" w:type="dxa"/>
          </w:tcPr>
          <w:p w:rsidR="00183815" w:rsidRPr="001C29FC" w:rsidRDefault="00183815" w:rsidP="0053043E">
            <w:pPr>
              <w:pStyle w:val="TableTextBullet"/>
            </w:pPr>
            <w:r w:rsidRPr="001C29FC">
              <w:t xml:space="preserve">Validates that the IP address is in the standard four-octet notation (e.g., 127.0.0.1). </w:t>
            </w:r>
          </w:p>
          <w:p w:rsidR="00183815" w:rsidRPr="001C29FC" w:rsidRDefault="00183815" w:rsidP="0053043E">
            <w:pPr>
              <w:pStyle w:val="TableTextBullet"/>
            </w:pPr>
            <w:r w:rsidRPr="001C29FC">
              <w:t>Validates that the port number is a whole number from 1024 to 65535.</w:t>
            </w:r>
          </w:p>
          <w:p w:rsidR="00183815" w:rsidRPr="001C29FC" w:rsidRDefault="00183815" w:rsidP="0053043E">
            <w:pPr>
              <w:pStyle w:val="TableText"/>
            </w:pPr>
          </w:p>
          <w:p w:rsidR="00183815" w:rsidRPr="001C29FC" w:rsidRDefault="00E179B9" w:rsidP="0053043E">
            <w:pPr>
              <w:pStyle w:val="TableText"/>
              <w:rPr>
                <w:b/>
                <w:bCs/>
                <w:szCs w:val="18"/>
              </w:rPr>
            </w:pPr>
            <w:r>
              <w:rPr>
                <w:b/>
                <w:bCs/>
                <w:noProof/>
              </w:rPr>
              <mc:AlternateContent>
                <mc:Choice Requires="wps">
                  <w:drawing>
                    <wp:anchor distT="0" distB="0" distL="114300" distR="114300" simplePos="0" relativeHeight="251665920"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9"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66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YbrEwIAACw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BVcYbr&#10;EwIAACwEAAAOAAAAAAAAAAAAAAAAAC4CAABkcnMvZTJvRG9jLnhtbFBLAQItABQABgAIAAAAIQAX&#10;TzAS2wAAAAgBAAAPAAAAAAAAAAAAAAAAAG0EAABkcnMvZG93bnJldi54bWxQSwUGAAAAAAQABADz&#10;AAAAdQUAAAAA&#10;" strokeweight="1.5pt"/>
                  </w:pict>
                </mc:Fallback>
              </mc:AlternateContent>
            </w:r>
            <w:r w:rsidR="00183815" w:rsidRPr="001C29FC">
              <w:rPr>
                <w:b/>
                <w:bCs/>
                <w:szCs w:val="18"/>
              </w:rPr>
              <w:t xml:space="preserve">NOTES </w:t>
            </w:r>
          </w:p>
          <w:p w:rsidR="00183815" w:rsidRPr="001C29FC" w:rsidRDefault="00183815" w:rsidP="0053043E">
            <w:pPr>
              <w:pStyle w:val="NotesText"/>
            </w:pPr>
          </w:p>
          <w:p w:rsidR="00183815" w:rsidRPr="001C29FC" w:rsidRDefault="00183815" w:rsidP="0053043E">
            <w:pPr>
              <w:pStyle w:val="NotesText"/>
            </w:pPr>
            <w:r w:rsidRPr="001C29FC">
              <w:t xml:space="preserve">The IP Address field represents the VBECS </w:t>
            </w:r>
            <w:r w:rsidR="0046028B">
              <w:t>application</w:t>
            </w:r>
            <w:r w:rsidRPr="001C29FC">
              <w:t xml:space="preserve"> server IP address to which BCE COTS will direct messages.</w:t>
            </w:r>
          </w:p>
          <w:p w:rsidR="00183815" w:rsidRPr="001C29FC" w:rsidRDefault="00183815" w:rsidP="0053043E">
            <w:pPr>
              <w:pStyle w:val="NotesText"/>
            </w:pPr>
          </w:p>
          <w:p w:rsidR="003F62F5" w:rsidRPr="001C29FC" w:rsidRDefault="003F62F5" w:rsidP="003F62F5">
            <w:pPr>
              <w:pStyle w:val="NotesText"/>
            </w:pPr>
            <w:r w:rsidRPr="001C29FC">
              <w:t xml:space="preserve">The Port Number field represents the VBECS </w:t>
            </w:r>
            <w:r>
              <w:t>application</w:t>
            </w:r>
            <w:r w:rsidRPr="001C29FC">
              <w:t xml:space="preserve"> server port number </w:t>
            </w:r>
            <w:r>
              <w:t>of the VBECS HL7 Listener</w:t>
            </w:r>
            <w:r w:rsidRPr="001C29FC">
              <w:t>.</w:t>
            </w:r>
            <w:r>
              <w:t xml:space="preserve"> This is typically 21993 for Test and 21994 for Prod.</w:t>
            </w:r>
          </w:p>
          <w:p w:rsidR="003F62F5" w:rsidRPr="001C29FC" w:rsidRDefault="003F62F5" w:rsidP="0053043E">
            <w:pPr>
              <w:pStyle w:val="NotesText"/>
            </w:pPr>
          </w:p>
          <w:p w:rsidR="00183815" w:rsidRPr="001C29FC" w:rsidRDefault="00183815" w:rsidP="00FF6413">
            <w:pPr>
              <w:pStyle w:val="NotesText"/>
            </w:pPr>
            <w:r w:rsidRPr="001C29FC">
              <w:t>The facility ID is used in the MSH segment of the HL7 interface to help identify the system. This is a free-text field set to the primary site’s station number. This field is validated only when using an interface engine to assist with routing HL7 messages. The VBECS HL7 interfaces do not require the use of an interface engine.</w:t>
            </w:r>
          </w:p>
        </w:tc>
      </w:tr>
      <w:tr w:rsidR="00183815" w:rsidRPr="001C29FC">
        <w:tblPrEx>
          <w:tblCellMar>
            <w:top w:w="0" w:type="dxa"/>
            <w:bottom w:w="0" w:type="dxa"/>
          </w:tblCellMar>
        </w:tblPrEx>
        <w:tc>
          <w:tcPr>
            <w:tcW w:w="3330" w:type="dxa"/>
          </w:tcPr>
          <w:p w:rsidR="00183815" w:rsidRPr="001C29FC" w:rsidRDefault="00183815" w:rsidP="0053043E">
            <w:pPr>
              <w:pStyle w:val="TableTextNumbersContinued"/>
            </w:pPr>
            <w:r w:rsidRPr="001C29FC">
              <w:t>(This step is optional.)</w:t>
            </w:r>
          </w:p>
          <w:p w:rsidR="00183815" w:rsidRPr="001C29FC" w:rsidRDefault="00183815" w:rsidP="0053043E">
            <w:pPr>
              <w:pStyle w:val="TableTextNumbersContinued"/>
            </w:pPr>
          </w:p>
          <w:p w:rsidR="00183815" w:rsidRPr="001C29FC" w:rsidRDefault="00183815" w:rsidP="0053043E">
            <w:pPr>
              <w:pStyle w:val="TableTextNumbers"/>
            </w:pPr>
            <w:r w:rsidRPr="001C29FC">
              <w:t xml:space="preserve">To configure Message Options group parameters, enter an ACK timeout period and a number of retransmission attempts in the related data fields. </w:t>
            </w:r>
          </w:p>
        </w:tc>
        <w:tc>
          <w:tcPr>
            <w:tcW w:w="6138" w:type="dxa"/>
          </w:tcPr>
          <w:p w:rsidR="00183815" w:rsidRPr="001C29FC" w:rsidRDefault="00183815" w:rsidP="0053043E">
            <w:pPr>
              <w:pStyle w:val="TableTextBullet"/>
            </w:pPr>
            <w:r w:rsidRPr="001C29FC">
              <w:t>Validates that the ACK timeout period is a whole number from 1 to 999 (seconds) (default: 10).</w:t>
            </w:r>
          </w:p>
          <w:p w:rsidR="00183815" w:rsidRPr="001C29FC" w:rsidRDefault="00183815" w:rsidP="0053043E">
            <w:pPr>
              <w:pStyle w:val="TableTextBullet"/>
            </w:pPr>
            <w:r w:rsidRPr="001C29FC">
              <w:t>Validates that the number of retransmission attempts for failed messages is a whole number from 1 to 99 (default: 5).</w:t>
            </w:r>
          </w:p>
          <w:p w:rsidR="00183815" w:rsidRPr="001C29FC" w:rsidRDefault="00183815" w:rsidP="0053043E">
            <w:pPr>
              <w:pStyle w:val="NotesText"/>
              <w:tabs>
                <w:tab w:val="num" w:pos="360"/>
              </w:tabs>
            </w:pPr>
          </w:p>
          <w:p w:rsidR="00183815" w:rsidRPr="001C29FC" w:rsidRDefault="00183815" w:rsidP="0053043E">
            <w:pPr>
              <w:pStyle w:val="NotesText"/>
              <w:tabs>
                <w:tab w:val="num" w:pos="360"/>
              </w:tabs>
            </w:pPr>
          </w:p>
        </w:tc>
      </w:tr>
      <w:tr w:rsidR="00183815" w:rsidRPr="001C29FC">
        <w:tblPrEx>
          <w:tblCellMar>
            <w:top w:w="0" w:type="dxa"/>
            <w:bottom w:w="0" w:type="dxa"/>
          </w:tblCellMar>
        </w:tblPrEx>
        <w:tc>
          <w:tcPr>
            <w:tcW w:w="3330" w:type="dxa"/>
          </w:tcPr>
          <w:p w:rsidR="00183815" w:rsidRPr="001C29FC" w:rsidRDefault="00183815" w:rsidP="0053043E">
            <w:pPr>
              <w:pStyle w:val="TableTextNumbersContinued"/>
            </w:pPr>
            <w:r w:rsidRPr="001C29FC">
              <w:t>(This step is optional.)</w:t>
            </w:r>
          </w:p>
          <w:p w:rsidR="00183815" w:rsidRPr="001C29FC" w:rsidRDefault="00183815" w:rsidP="0053043E">
            <w:pPr>
              <w:pStyle w:val="TableTextNumbersContinued"/>
              <w:ind w:left="0"/>
            </w:pPr>
          </w:p>
          <w:p w:rsidR="00183815" w:rsidRPr="001C29FC" w:rsidRDefault="00183815" w:rsidP="0053043E">
            <w:pPr>
              <w:pStyle w:val="TableTextNumbers"/>
            </w:pPr>
            <w:r w:rsidRPr="001C29FC">
              <w:t>To configure Purge Criteria group parameters, enter the number of days after which completed messages and messages in error are to be purged from the database in the related data fields.</w:t>
            </w:r>
          </w:p>
        </w:tc>
        <w:tc>
          <w:tcPr>
            <w:tcW w:w="6138" w:type="dxa"/>
          </w:tcPr>
          <w:p w:rsidR="00183815" w:rsidRDefault="00183815" w:rsidP="0053043E">
            <w:pPr>
              <w:pStyle w:val="TableTextBullet"/>
            </w:pPr>
            <w:r w:rsidRPr="001C29FC">
              <w:t>Validates that purge periods are whole numbers from 1 to 30 (days) (default: 7).</w:t>
            </w:r>
          </w:p>
          <w:p w:rsidR="0040216F" w:rsidRDefault="0040216F" w:rsidP="0053043E">
            <w:pPr>
              <w:pStyle w:val="TableTextBullet"/>
            </w:pPr>
          </w:p>
          <w:p w:rsidR="0040216F" w:rsidRPr="001C29FC" w:rsidRDefault="0040216F" w:rsidP="0040216F">
            <w:pPr>
              <w:pStyle w:val="TableTextBullet"/>
            </w:pPr>
            <w:r>
              <w:t xml:space="preserve">Note: Error message purging </w:t>
            </w:r>
            <w:r w:rsidR="00C0035D">
              <w:t>functionality</w:t>
            </w:r>
            <w:r>
              <w:t xml:space="preserve"> will be added in a future release.</w:t>
            </w:r>
          </w:p>
          <w:p w:rsidR="0040216F" w:rsidRPr="001C29FC" w:rsidRDefault="0040216F" w:rsidP="0053043E">
            <w:pPr>
              <w:pStyle w:val="TableTextBullet"/>
            </w:pPr>
          </w:p>
          <w:p w:rsidR="00183815" w:rsidRPr="001C29FC" w:rsidRDefault="00183815" w:rsidP="0053043E">
            <w:pPr>
              <w:pStyle w:val="NotesText"/>
              <w:tabs>
                <w:tab w:val="num" w:pos="360"/>
              </w:tabs>
            </w:pPr>
          </w:p>
        </w:tc>
      </w:tr>
      <w:tr w:rsidR="00183815" w:rsidRPr="001C29FC">
        <w:tblPrEx>
          <w:tblCellMar>
            <w:top w:w="0" w:type="dxa"/>
            <w:bottom w:w="0" w:type="dxa"/>
          </w:tblCellMar>
        </w:tblPrEx>
        <w:tc>
          <w:tcPr>
            <w:tcW w:w="3330" w:type="dxa"/>
          </w:tcPr>
          <w:p w:rsidR="00183815" w:rsidRPr="001C29FC" w:rsidRDefault="00183815" w:rsidP="008F4BCA">
            <w:pPr>
              <w:pStyle w:val="TableTextNumbersContinued"/>
              <w:numPr>
                <w:ilvl w:val="0"/>
                <w:numId w:val="4"/>
              </w:numPr>
            </w:pPr>
            <w:r w:rsidRPr="001C29FC">
              <w:t xml:space="preserve">To configure the Interface Failure Alert Recipient group parameter, enter a valid </w:t>
            </w:r>
            <w:r w:rsidRPr="001C29FC">
              <w:rPr>
                <w:b/>
              </w:rPr>
              <w:t xml:space="preserve">Administrator </w:t>
            </w:r>
            <w:r w:rsidRPr="001C29FC">
              <w:rPr>
                <w:b/>
              </w:rPr>
              <w:lastRenderedPageBreak/>
              <w:t>distribution</w:t>
            </w:r>
            <w:r w:rsidRPr="001C29FC">
              <w:t xml:space="preserve"> </w:t>
            </w:r>
            <w:r w:rsidRPr="001C29FC">
              <w:rPr>
                <w:b/>
              </w:rPr>
              <w:t>(Active Directory)</w:t>
            </w:r>
            <w:r w:rsidRPr="001C29FC">
              <w:t xml:space="preserve"> </w:t>
            </w:r>
            <w:r w:rsidRPr="001C29FC">
              <w:rPr>
                <w:b/>
              </w:rPr>
              <w:t>group</w:t>
            </w:r>
            <w:r w:rsidRPr="001C29FC">
              <w:t xml:space="preserve"> email address in the related data field.</w:t>
            </w:r>
          </w:p>
          <w:p w:rsidR="00183815" w:rsidRPr="001C29FC" w:rsidRDefault="00183815" w:rsidP="008F4BCA">
            <w:pPr>
              <w:pStyle w:val="TableTextNumbersContinued"/>
            </w:pPr>
          </w:p>
        </w:tc>
        <w:tc>
          <w:tcPr>
            <w:tcW w:w="6138" w:type="dxa"/>
          </w:tcPr>
          <w:p w:rsidR="00C561EB" w:rsidRPr="00DB348C" w:rsidRDefault="00C561EB" w:rsidP="00C561EB">
            <w:pPr>
              <w:pStyle w:val="TableTextBullet"/>
              <w:rPr>
                <w:rFonts w:eastAsia="Calibri"/>
                <w:szCs w:val="18"/>
              </w:rPr>
            </w:pPr>
            <w:r>
              <w:lastRenderedPageBreak/>
              <w:t xml:space="preserve">Validates the email address is entered correctly e.g., </w:t>
            </w:r>
            <w:hyperlink r:id="rId89" w:history="1">
              <w:r w:rsidRPr="00C561EB">
                <w:t>VBECSWatchers@va.gov</w:t>
              </w:r>
            </w:hyperlink>
            <w:r>
              <w:t>.</w:t>
            </w:r>
          </w:p>
          <w:p w:rsidR="00C561EB" w:rsidRDefault="00C561EB" w:rsidP="00C561EB">
            <w:pPr>
              <w:pStyle w:val="TableText"/>
              <w:rPr>
                <w:sz w:val="20"/>
                <w:szCs w:val="20"/>
              </w:rPr>
            </w:pPr>
          </w:p>
          <w:p w:rsidR="00C561EB" w:rsidRDefault="00E179B9" w:rsidP="00C561EB">
            <w:pPr>
              <w:pStyle w:val="TableText"/>
              <w:rPr>
                <w:b/>
                <w:bCs/>
              </w:rPr>
            </w:pPr>
            <w:r>
              <w:rPr>
                <w:noProof/>
              </w:rPr>
              <w:lastRenderedPageBreak/>
              <w:drawing>
                <wp:anchor distT="0" distB="0" distL="114300" distR="114300" simplePos="0" relativeHeight="251681280" behindDoc="0" locked="0" layoutInCell="1" allowOverlap="1">
                  <wp:simplePos x="0" y="0"/>
                  <wp:positionH relativeFrom="column">
                    <wp:posOffset>457200</wp:posOffset>
                  </wp:positionH>
                  <wp:positionV relativeFrom="paragraph">
                    <wp:posOffset>55880</wp:posOffset>
                  </wp:positionV>
                  <wp:extent cx="3200400" cy="19050"/>
                  <wp:effectExtent l="0" t="0" r="0" b="0"/>
                  <wp:wrapNone/>
                  <wp:docPr id="188" name="Straight Connector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Straight Connector 4"/>
                          <pic:cNvPicPr>
                            <a:picLocks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00400" cy="19050"/>
                          </a:xfrm>
                          <a:prstGeom prst="rect">
                            <a:avLst/>
                          </a:prstGeom>
                          <a:noFill/>
                        </pic:spPr>
                      </pic:pic>
                    </a:graphicData>
                  </a:graphic>
                  <wp14:sizeRelH relativeFrom="page">
                    <wp14:pctWidth>0</wp14:pctWidth>
                  </wp14:sizeRelH>
                  <wp14:sizeRelV relativeFrom="page">
                    <wp14:pctHeight>0</wp14:pctHeight>
                  </wp14:sizeRelV>
                </wp:anchor>
              </w:drawing>
            </w:r>
            <w:r w:rsidR="00C561EB">
              <w:rPr>
                <w:b/>
                <w:bCs/>
              </w:rPr>
              <w:t>NOTES</w:t>
            </w:r>
          </w:p>
          <w:p w:rsidR="00C561EB" w:rsidRDefault="00C561EB" w:rsidP="00C561EB">
            <w:pPr>
              <w:pStyle w:val="NotesText"/>
            </w:pPr>
          </w:p>
          <w:p w:rsidR="00C561EB" w:rsidRDefault="00C561EB" w:rsidP="00C561EB">
            <w:pPr>
              <w:pStyle w:val="NotesText"/>
            </w:pPr>
            <w:r>
              <w:t xml:space="preserve">Only one email address can be entered which is recommended to contain local Blood Bank users and/or the Blood Bank ADPAC.  VBECS Windows Services will send email alerts to this address when </w:t>
            </w:r>
            <w:r w:rsidR="00E057A3">
              <w:t>BCE COTS</w:t>
            </w:r>
            <w:r>
              <w:t xml:space="preserve"> messaging errors occur. </w:t>
            </w:r>
          </w:p>
          <w:p w:rsidR="00C561EB" w:rsidRDefault="00C561EB" w:rsidP="00C561EB">
            <w:pPr>
              <w:pStyle w:val="NotesText"/>
            </w:pPr>
          </w:p>
          <w:p w:rsidR="00C561EB" w:rsidRDefault="00C561EB" w:rsidP="00C561EB">
            <w:pPr>
              <w:pStyle w:val="NotesText"/>
            </w:pPr>
            <w:r>
              <w:t>Email alerts will not contain PII or PHI.</w:t>
            </w:r>
          </w:p>
          <w:p w:rsidR="00C561EB" w:rsidRDefault="00C561EB" w:rsidP="00C561EB">
            <w:pPr>
              <w:pStyle w:val="NotesText"/>
            </w:pPr>
          </w:p>
          <w:p w:rsidR="00183815" w:rsidRPr="001C29FC" w:rsidRDefault="00C561EB" w:rsidP="00C561EB">
            <w:pPr>
              <w:pStyle w:val="NotesText"/>
              <w:tabs>
                <w:tab w:val="num" w:pos="360"/>
              </w:tabs>
            </w:pPr>
            <w:r>
              <w:t xml:space="preserve">For assistance troubleshooting the email alerts, see the </w:t>
            </w:r>
            <w:r>
              <w:fldChar w:fldCharType="begin"/>
            </w:r>
            <w:r>
              <w:instrText xml:space="preserve"> REF _Ref417474760 \h </w:instrText>
            </w:r>
            <w:r>
              <w:fldChar w:fldCharType="separate"/>
            </w:r>
            <w:r w:rsidR="00BE6D23" w:rsidRPr="001C29FC">
              <w:t>VBECS Application Interfaces</w:t>
            </w:r>
            <w:r>
              <w:fldChar w:fldCharType="end"/>
            </w:r>
            <w:r>
              <w:t xml:space="preserve"> section.</w:t>
            </w:r>
          </w:p>
        </w:tc>
      </w:tr>
      <w:tr w:rsidR="00183815" w:rsidRPr="001C29FC">
        <w:tblPrEx>
          <w:tblCellMar>
            <w:top w:w="0" w:type="dxa"/>
            <w:bottom w:w="0" w:type="dxa"/>
          </w:tblCellMar>
        </w:tblPrEx>
        <w:tc>
          <w:tcPr>
            <w:tcW w:w="3330" w:type="dxa"/>
          </w:tcPr>
          <w:p w:rsidR="00183815" w:rsidRPr="001C29FC" w:rsidRDefault="00183815" w:rsidP="0053043E">
            <w:pPr>
              <w:pStyle w:val="TableTextNumbersContinued"/>
              <w:numPr>
                <w:ilvl w:val="0"/>
                <w:numId w:val="4"/>
              </w:numPr>
            </w:pPr>
            <w:r w:rsidRPr="001C29FC">
              <w:lastRenderedPageBreak/>
              <w:t xml:space="preserve">To configure the Logging Configuration group parameter, click or clear the </w:t>
            </w:r>
            <w:r w:rsidRPr="001C29FC">
              <w:rPr>
                <w:b/>
              </w:rPr>
              <w:t xml:space="preserve">Log Events and HL7 Messages to Event Log </w:t>
            </w:r>
            <w:r w:rsidRPr="001C29FC">
              <w:t>check box.</w:t>
            </w:r>
          </w:p>
          <w:p w:rsidR="00183815" w:rsidRPr="001C29FC" w:rsidRDefault="00183815" w:rsidP="0053043E">
            <w:pPr>
              <w:pStyle w:val="TableTextNumbersContinued"/>
            </w:pPr>
          </w:p>
          <w:p w:rsidR="00183815" w:rsidRPr="001C29FC" w:rsidRDefault="00183815" w:rsidP="00BA4B3B">
            <w:pPr>
              <w:pStyle w:val="TableTextNumbersContinued"/>
              <w:ind w:left="0"/>
            </w:pPr>
            <w:r w:rsidRPr="001C29FC">
              <w:rPr>
                <w:rFonts w:ascii="Webdings" w:hAnsi="Webdings" w:cs="Webdings"/>
                <w:sz w:val="48"/>
                <w:szCs w:val="48"/>
              </w:rPr>
              <w:t></w:t>
            </w:r>
            <w:r w:rsidRPr="001C29FC">
              <w:t>Capture a screen shot.</w:t>
            </w:r>
          </w:p>
        </w:tc>
        <w:tc>
          <w:tcPr>
            <w:tcW w:w="6138" w:type="dxa"/>
          </w:tcPr>
          <w:p w:rsidR="00183815" w:rsidRPr="001C29FC" w:rsidRDefault="00183815" w:rsidP="0053043E">
            <w:pPr>
              <w:pStyle w:val="TableText"/>
              <w:tabs>
                <w:tab w:val="num" w:pos="360"/>
              </w:tabs>
            </w:pPr>
          </w:p>
          <w:p w:rsidR="00183815" w:rsidRPr="001C29FC" w:rsidRDefault="00E179B9" w:rsidP="0053043E">
            <w:pPr>
              <w:pStyle w:val="TableText"/>
              <w:tabs>
                <w:tab w:val="num" w:pos="360"/>
              </w:tabs>
              <w:rPr>
                <w:b/>
                <w:bCs/>
                <w:szCs w:val="18"/>
              </w:rPr>
            </w:pPr>
            <w:r>
              <w:rPr>
                <w:b/>
                <w:bCs/>
                <w:noProof/>
              </w:rPr>
              <mc:AlternateContent>
                <mc:Choice Requires="wps">
                  <w:drawing>
                    <wp:anchor distT="0" distB="0" distL="114300" distR="114300" simplePos="0" relativeHeight="251666944"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7"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9" o:spid="_x0000_s1026" style="position:absolute;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edZtFA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O3nW&#10;bRQCAAAsBAAADgAAAAAAAAAAAAAAAAAuAgAAZHJzL2Uyb0RvYy54bWxQSwECLQAUAAYACAAAACEA&#10;F08wEtsAAAAIAQAADwAAAAAAAAAAAAAAAABuBAAAZHJzL2Rvd25yZXYueG1sUEsFBgAAAAAEAAQA&#10;8wAAAHYFAAAAAA==&#10;" strokeweight="1.5pt"/>
                  </w:pict>
                </mc:Fallback>
              </mc:AlternateContent>
            </w:r>
            <w:r w:rsidR="00183815" w:rsidRPr="001C29FC">
              <w:rPr>
                <w:b/>
                <w:bCs/>
                <w:szCs w:val="18"/>
              </w:rPr>
              <w:t>NOTES</w:t>
            </w:r>
          </w:p>
          <w:p w:rsidR="00183815" w:rsidRPr="001C29FC" w:rsidRDefault="00183815" w:rsidP="0053043E">
            <w:pPr>
              <w:pStyle w:val="NotesText"/>
              <w:tabs>
                <w:tab w:val="num" w:pos="360"/>
              </w:tabs>
            </w:pPr>
          </w:p>
          <w:p w:rsidR="00183815" w:rsidRPr="001C29FC" w:rsidRDefault="00183815" w:rsidP="0053043E">
            <w:pPr>
              <w:pStyle w:val="NotesText"/>
              <w:tabs>
                <w:tab w:val="num" w:pos="360"/>
              </w:tabs>
            </w:pPr>
            <w:r w:rsidRPr="001C29FC">
              <w:rPr>
                <w:vanish/>
                <w:szCs w:val="18"/>
              </w:rPr>
              <w:t xml:space="preserve">MBR_4.10 </w:t>
            </w:r>
            <w:r w:rsidRPr="001C29FC">
              <w:t xml:space="preserve">This check box indicates </w:t>
            </w:r>
            <w:r w:rsidR="005A52A6" w:rsidRPr="001C29FC">
              <w:t>whether</w:t>
            </w:r>
            <w:r w:rsidRPr="001C29FC">
              <w:t xml:space="preserve"> to record incoming and outgoing HL7 messages in the Application Event Log on the VBECS </w:t>
            </w:r>
            <w:r w:rsidR="0046028B">
              <w:t>Application</w:t>
            </w:r>
            <w:r w:rsidRPr="001C29FC">
              <w:t xml:space="preserve"> Server. (This is the only way to view VBECS HL7 messages on the VBECS server.)</w:t>
            </w:r>
          </w:p>
        </w:tc>
      </w:tr>
      <w:tr w:rsidR="00183815" w:rsidRPr="001C29FC">
        <w:tblPrEx>
          <w:tblCellMar>
            <w:top w:w="0" w:type="dxa"/>
            <w:bottom w:w="0" w:type="dxa"/>
          </w:tblCellMar>
        </w:tblPrEx>
        <w:tc>
          <w:tcPr>
            <w:tcW w:w="3330" w:type="dxa"/>
          </w:tcPr>
          <w:p w:rsidR="00183815" w:rsidRPr="001C29FC" w:rsidRDefault="00183815" w:rsidP="0053043E">
            <w:pPr>
              <w:pStyle w:val="TableTextNumbersContinued"/>
              <w:numPr>
                <w:ilvl w:val="0"/>
                <w:numId w:val="4"/>
              </w:numPr>
            </w:pPr>
            <w:r w:rsidRPr="001C29FC">
              <w:t>To enable the BCE COTS interface</w:t>
            </w:r>
            <w:r w:rsidR="00612EA6">
              <w:t xml:space="preserve">, </w:t>
            </w:r>
            <w:r w:rsidR="00612EA6" w:rsidRPr="001C29FC">
              <w:t>the</w:t>
            </w:r>
            <w:r w:rsidRPr="001C29FC">
              <w:t xml:space="preserve"> </w:t>
            </w:r>
            <w:r w:rsidRPr="001C29FC">
              <w:rPr>
                <w:b/>
              </w:rPr>
              <w:t xml:space="preserve">Interface Disabled </w:t>
            </w:r>
            <w:r w:rsidRPr="001C29FC">
              <w:t>check box must be unchecked.</w:t>
            </w:r>
          </w:p>
        </w:tc>
        <w:tc>
          <w:tcPr>
            <w:tcW w:w="6138" w:type="dxa"/>
          </w:tcPr>
          <w:p w:rsidR="00183815" w:rsidRPr="001C29FC" w:rsidRDefault="00183815" w:rsidP="0053043E">
            <w:pPr>
              <w:pStyle w:val="TableText"/>
              <w:tabs>
                <w:tab w:val="num" w:pos="360"/>
              </w:tabs>
              <w:rPr>
                <w:b/>
                <w:bCs/>
                <w:szCs w:val="18"/>
              </w:rPr>
            </w:pPr>
          </w:p>
          <w:p w:rsidR="00183815" w:rsidRPr="001C29FC" w:rsidRDefault="00E179B9" w:rsidP="0053043E">
            <w:pPr>
              <w:pStyle w:val="TableText"/>
              <w:tabs>
                <w:tab w:val="num" w:pos="360"/>
              </w:tabs>
              <w:rPr>
                <w:b/>
                <w:bCs/>
                <w:szCs w:val="18"/>
              </w:rPr>
            </w:pPr>
            <w:r>
              <w:rPr>
                <w:b/>
                <w:bCs/>
                <w:noProof/>
              </w:rPr>
              <mc:AlternateContent>
                <mc:Choice Requires="wps">
                  <w:drawing>
                    <wp:anchor distT="0" distB="0" distL="114300" distR="114300" simplePos="0" relativeHeight="251667968"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6"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0" o:spid="_x0000_s1026" style="position:absolute;z-index:25166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4/D4&#10;UxQCAAAsBAAADgAAAAAAAAAAAAAAAAAuAgAAZHJzL2Uyb0RvYy54bWxQSwECLQAUAAYACAAAACEA&#10;F08wEtsAAAAIAQAADwAAAAAAAAAAAAAAAABuBAAAZHJzL2Rvd25yZXYueG1sUEsFBgAAAAAEAAQA&#10;8wAAAHYFAAAAAA==&#10;" strokeweight="1.5pt"/>
                  </w:pict>
                </mc:Fallback>
              </mc:AlternateContent>
            </w:r>
            <w:r w:rsidR="00183815" w:rsidRPr="001C29FC">
              <w:rPr>
                <w:b/>
                <w:bCs/>
                <w:szCs w:val="18"/>
              </w:rPr>
              <w:t>NOTES</w:t>
            </w:r>
          </w:p>
          <w:p w:rsidR="00183815" w:rsidRPr="001C29FC" w:rsidRDefault="00183815" w:rsidP="0053043E">
            <w:pPr>
              <w:pStyle w:val="NotesText"/>
              <w:tabs>
                <w:tab w:val="num" w:pos="360"/>
              </w:tabs>
            </w:pPr>
          </w:p>
          <w:p w:rsidR="00183815" w:rsidRPr="001C29FC" w:rsidRDefault="00183815" w:rsidP="0053043E">
            <w:pPr>
              <w:pStyle w:val="TableText"/>
              <w:tabs>
                <w:tab w:val="num" w:pos="360"/>
              </w:tabs>
              <w:rPr>
                <w:rFonts w:cs="Arial"/>
                <w:szCs w:val="18"/>
              </w:rPr>
            </w:pPr>
            <w:r w:rsidRPr="001C29FC">
              <w:rPr>
                <w:rFonts w:cs="Arial"/>
                <w:szCs w:val="18"/>
              </w:rPr>
              <w:t>The BCE COTS interface is enabled\disabled via this check box. When enabled the fields on the screen become enabled for the BCE COTS interface.</w:t>
            </w:r>
          </w:p>
          <w:p w:rsidR="00BB2761" w:rsidRDefault="00BB2761" w:rsidP="00BB2761">
            <w:pPr>
              <w:pStyle w:val="NotesText"/>
            </w:pPr>
          </w:p>
          <w:p w:rsidR="00BB2761" w:rsidRPr="001C29FC" w:rsidRDefault="00BB2761" w:rsidP="00BB2761">
            <w:pPr>
              <w:pStyle w:val="TableText"/>
              <w:tabs>
                <w:tab w:val="num" w:pos="360"/>
              </w:tabs>
              <w:rPr>
                <w:szCs w:val="18"/>
              </w:rPr>
            </w:pPr>
            <w:r>
              <w:t>I</w:t>
            </w:r>
            <w:r w:rsidRPr="001C29FC">
              <w:t>f the BCE interface is disabled through VBECS Admin, no BCE messa</w:t>
            </w:r>
            <w:r>
              <w:t>ges will be sent or received fro</w:t>
            </w:r>
            <w:r w:rsidRPr="001C29FC">
              <w:t>m BCE. Wh</w:t>
            </w:r>
            <w:r>
              <w:t xml:space="preserve">en the BCE interface is enabled, </w:t>
            </w:r>
            <w:r w:rsidRPr="001C29FC">
              <w:t xml:space="preserve">you will still not </w:t>
            </w:r>
            <w:r w:rsidR="007D565D">
              <w:t xml:space="preserve">send </w:t>
            </w:r>
            <w:r w:rsidRPr="001C29FC">
              <w:t>any BCE messages until you stop and start th</w:t>
            </w:r>
            <w:r>
              <w:t>e</w:t>
            </w:r>
            <w:r w:rsidRPr="001C29FC">
              <w:t xml:space="preserve"> </w:t>
            </w:r>
            <w:r>
              <w:t xml:space="preserve">VBECS Test or Prod Dispatcher </w:t>
            </w:r>
            <w:r w:rsidRPr="001C29FC">
              <w:t>service.</w:t>
            </w:r>
            <w:r w:rsidR="00E057A3">
              <w:t xml:space="preserve"> VBECS will attempt to automatically restart this service if any of the Interfaced Application fields have changed.</w:t>
            </w:r>
          </w:p>
        </w:tc>
      </w:tr>
      <w:tr w:rsidR="00183815" w:rsidRPr="001C29FC">
        <w:tblPrEx>
          <w:tblCellMar>
            <w:top w:w="0" w:type="dxa"/>
            <w:bottom w:w="0" w:type="dxa"/>
          </w:tblCellMar>
        </w:tblPrEx>
        <w:tc>
          <w:tcPr>
            <w:tcW w:w="3330" w:type="dxa"/>
          </w:tcPr>
          <w:p w:rsidR="00183815" w:rsidRPr="001C29FC" w:rsidRDefault="00183815" w:rsidP="0053043E">
            <w:pPr>
              <w:pStyle w:val="TableTextNumbers"/>
            </w:pPr>
            <w:r w:rsidRPr="001C29FC">
              <w:t xml:space="preserve">Click </w:t>
            </w:r>
            <w:r w:rsidRPr="001C29FC">
              <w:rPr>
                <w:b/>
              </w:rPr>
              <w:t>Save</w:t>
            </w:r>
            <w:r w:rsidRPr="001C29FC">
              <w:t xml:space="preserve"> and </w:t>
            </w:r>
            <w:r w:rsidRPr="001C29FC">
              <w:rPr>
                <w:b/>
              </w:rPr>
              <w:t>Yes</w:t>
            </w:r>
            <w:r w:rsidRPr="001C29FC">
              <w:t xml:space="preserve"> to confirm the save.</w:t>
            </w:r>
          </w:p>
        </w:tc>
        <w:tc>
          <w:tcPr>
            <w:tcW w:w="6138" w:type="dxa"/>
          </w:tcPr>
          <w:p w:rsidR="000E75F9" w:rsidRPr="00020938" w:rsidRDefault="000E75F9" w:rsidP="000E75F9">
            <w:pPr>
              <w:pStyle w:val="TableText"/>
              <w:rPr>
                <w:rFonts w:eastAsia="Calibri"/>
                <w:szCs w:val="18"/>
              </w:rPr>
            </w:pPr>
            <w:r>
              <w:t xml:space="preserve">Changes are saved to the VBECS database and VBECS </w:t>
            </w:r>
            <w:r w:rsidRPr="00020938">
              <w:t>will attempt</w:t>
            </w:r>
            <w:r>
              <w:t xml:space="preserve"> to restart the VBECS Prod (or Test) HL7 Listener service if the IP or Port Number has changed. </w:t>
            </w:r>
          </w:p>
          <w:p w:rsidR="000E75F9" w:rsidRDefault="000E75F9" w:rsidP="000E75F9">
            <w:pPr>
              <w:pStyle w:val="TableText"/>
              <w:rPr>
                <w:sz w:val="20"/>
                <w:szCs w:val="20"/>
              </w:rPr>
            </w:pPr>
          </w:p>
          <w:p w:rsidR="00183815" w:rsidRPr="001C29FC" w:rsidRDefault="000E75F9" w:rsidP="000E75F9">
            <w:pPr>
              <w:pStyle w:val="Index3"/>
              <w:ind w:left="0"/>
            </w:pPr>
            <w:r>
              <w:t xml:space="preserve">If the restart fails, you will receive the following message: </w:t>
            </w:r>
            <w:r>
              <w:rPr>
                <w:b/>
                <w:bCs/>
              </w:rPr>
              <w:t>The service failed to restart. Please contact VBECS support to have the service restarted</w:t>
            </w:r>
            <w:r>
              <w:t>. If you receive the failure message, please file a support ticket (</w:t>
            </w:r>
            <w:r w:rsidR="000103BE">
              <w:rPr>
                <w:szCs w:val="22"/>
              </w:rPr>
              <w:fldChar w:fldCharType="begin"/>
            </w:r>
            <w:r w:rsidR="000103BE">
              <w:rPr>
                <w:szCs w:val="22"/>
              </w:rPr>
              <w:instrText xml:space="preserve"> REF _Ref398634518 \h </w:instrText>
            </w:r>
            <w:r w:rsidR="000103BE">
              <w:rPr>
                <w:szCs w:val="22"/>
              </w:rPr>
            </w:r>
            <w:r w:rsidR="000103BE">
              <w:rPr>
                <w:szCs w:val="22"/>
              </w:rPr>
              <w:fldChar w:fldCharType="separate"/>
            </w:r>
            <w:r w:rsidR="00BE6D23" w:rsidRPr="001C29FC">
              <w:t>Service Desk Primary Contact</w:t>
            </w:r>
            <w:r w:rsidR="000103BE">
              <w:rPr>
                <w:szCs w:val="22"/>
              </w:rPr>
              <w:fldChar w:fldCharType="end"/>
            </w:r>
            <w:r>
              <w:t>).</w:t>
            </w:r>
          </w:p>
        </w:tc>
      </w:tr>
      <w:tr w:rsidR="00183815" w:rsidRPr="001C29FC">
        <w:tblPrEx>
          <w:tblCellMar>
            <w:top w:w="0" w:type="dxa"/>
            <w:bottom w:w="0" w:type="dxa"/>
          </w:tblCellMar>
        </w:tblPrEx>
        <w:trPr>
          <w:trHeight w:val="323"/>
        </w:trPr>
        <w:tc>
          <w:tcPr>
            <w:tcW w:w="3330" w:type="dxa"/>
          </w:tcPr>
          <w:p w:rsidR="00183815" w:rsidRPr="001C29FC" w:rsidRDefault="00183815" w:rsidP="00557250">
            <w:pPr>
              <w:pStyle w:val="TableTextNumbers"/>
            </w:pPr>
            <w:r w:rsidRPr="001C29FC">
              <w:t xml:space="preserve">To close the VBECS – Configure Interfaces dialog, click </w:t>
            </w:r>
            <w:r w:rsidR="00557250">
              <w:t>X</w:t>
            </w:r>
            <w:r w:rsidR="00090CA2">
              <w:t xml:space="preserve"> in the upper-</w:t>
            </w:r>
            <w:r w:rsidRPr="001C29FC">
              <w:t>right corner.</w:t>
            </w:r>
            <w:r w:rsidRPr="001C29FC">
              <w:rPr>
                <w:vanish/>
                <w:color w:val="FFFFFF"/>
                <w:szCs w:val="18"/>
              </w:rPr>
              <w:t xml:space="preserve"> </w:t>
            </w:r>
            <w:r w:rsidRPr="001C29FC">
              <w:rPr>
                <w:vanish/>
                <w:color w:val="FFFFFF"/>
                <w:szCs w:val="18"/>
              </w:rPr>
              <w:fldChar w:fldCharType="begin"/>
            </w:r>
            <w:r w:rsidRPr="001C29FC">
              <w:rPr>
                <w:vanish/>
                <w:color w:val="FFFFFF"/>
                <w:szCs w:val="18"/>
              </w:rPr>
              <w:instrText xml:space="preserve"> LISTNUM \l 1 \s 0 </w:instrText>
            </w:r>
            <w:r w:rsidRPr="001C29FC">
              <w:rPr>
                <w:vanish/>
                <w:color w:val="FFFFFF"/>
                <w:szCs w:val="18"/>
              </w:rPr>
              <w:fldChar w:fldCharType="end"/>
            </w:r>
          </w:p>
        </w:tc>
        <w:tc>
          <w:tcPr>
            <w:tcW w:w="6138" w:type="dxa"/>
          </w:tcPr>
          <w:p w:rsidR="00183815" w:rsidRPr="001C29FC" w:rsidRDefault="00183815" w:rsidP="0053043E">
            <w:pPr>
              <w:pStyle w:val="TableTextBullet"/>
            </w:pPr>
            <w:r w:rsidRPr="001C29FC">
              <w:t>Validates that the data was saved.</w:t>
            </w:r>
          </w:p>
        </w:tc>
      </w:tr>
    </w:tbl>
    <w:p w:rsidR="00241FD4" w:rsidRPr="001C29FC" w:rsidRDefault="00241FD4" w:rsidP="00241FD4">
      <w:pPr>
        <w:pStyle w:val="Caption"/>
      </w:pPr>
      <w:bookmarkStart w:id="243" w:name="_Ref205953571"/>
      <w:bookmarkStart w:id="244" w:name="_Ref329676560"/>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63</w:t>
      </w:r>
      <w:r w:rsidR="005B5C74">
        <w:fldChar w:fldCharType="end"/>
      </w:r>
      <w:bookmarkEnd w:id="244"/>
      <w:r w:rsidRPr="001C29FC">
        <w:t>: Example of Configure Interfaces: BCE COTS</w:t>
      </w:r>
      <w:bookmarkEnd w:id="243"/>
    </w:p>
    <w:p w:rsidR="002E60B8" w:rsidRPr="001C29FC" w:rsidRDefault="00E179B9" w:rsidP="00241FD4">
      <w:pPr>
        <w:pStyle w:val="BodyText"/>
      </w:pPr>
      <w:r>
        <w:rPr>
          <w:noProof/>
        </w:rPr>
        <w:drawing>
          <wp:inline distT="0" distB="0" distL="0" distR="0">
            <wp:extent cx="4572000" cy="4048125"/>
            <wp:effectExtent l="0" t="0" r="0" b="952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572000" cy="4048125"/>
                    </a:xfrm>
                    <a:prstGeom prst="rect">
                      <a:avLst/>
                    </a:prstGeom>
                    <a:noFill/>
                    <a:ln>
                      <a:noFill/>
                    </a:ln>
                  </pic:spPr>
                </pic:pic>
              </a:graphicData>
            </a:graphic>
          </wp:inline>
        </w:drawing>
      </w:r>
    </w:p>
    <w:p w:rsidR="00FE395A" w:rsidRPr="001C29FC" w:rsidRDefault="00FE395A" w:rsidP="00FE395A">
      <w:pPr>
        <w:pStyle w:val="Heading2"/>
        <w:rPr>
          <w:lang w:val="en-US"/>
        </w:rPr>
      </w:pPr>
      <w:r w:rsidRPr="001C29FC">
        <w:rPr>
          <w:lang w:val="en-US"/>
        </w:rPr>
        <w:br w:type="page"/>
      </w:r>
      <w:bookmarkStart w:id="245" w:name="_Toc355768099"/>
      <w:bookmarkStart w:id="246" w:name="_Toc448764544"/>
      <w:r w:rsidR="003B6A0B" w:rsidRPr="001C29FC">
        <w:rPr>
          <w:lang w:val="en-US"/>
        </w:rPr>
        <w:lastRenderedPageBreak/>
        <w:t>Configure Divisions</w:t>
      </w:r>
      <w:bookmarkEnd w:id="245"/>
      <w:bookmarkEnd w:id="246"/>
      <w:r w:rsidRPr="001C29FC">
        <w:rPr>
          <w:rFonts w:ascii="Arial Bold" w:hAnsi="Arial Bold"/>
          <w:vanish/>
          <w:lang w:val="en-US"/>
        </w:rPr>
        <w:fldChar w:fldCharType="begin"/>
      </w:r>
      <w:r w:rsidRPr="001C29FC">
        <w:rPr>
          <w:rFonts w:ascii="Arial Bold" w:hAnsi="Arial Bold"/>
          <w:vanish/>
          <w:lang w:val="en-US"/>
        </w:rPr>
        <w:instrText xml:space="preserve"> XE </w:instrText>
      </w:r>
      <w:r w:rsidR="002A220D" w:rsidRPr="001C29FC">
        <w:rPr>
          <w:rFonts w:ascii="Arial Bold" w:hAnsi="Arial Bold"/>
          <w:vanish/>
          <w:lang w:val="en-US"/>
        </w:rPr>
        <w:instrText>“</w:instrText>
      </w:r>
      <w:r w:rsidR="003B6A0B" w:rsidRPr="001C29FC">
        <w:rPr>
          <w:rFonts w:ascii="Arial Bold" w:hAnsi="Arial Bold"/>
          <w:vanish/>
          <w:lang w:val="en-US"/>
        </w:rPr>
        <w:instrText>Configure Divisions</w:instrText>
      </w:r>
      <w:r w:rsidR="002A220D" w:rsidRPr="001C29FC">
        <w:rPr>
          <w:rFonts w:ascii="Arial Bold" w:hAnsi="Arial Bold"/>
          <w:vanish/>
          <w:lang w:val="en-US"/>
        </w:rPr>
        <w:instrText>”</w:instrText>
      </w:r>
      <w:r w:rsidRPr="001C29FC">
        <w:rPr>
          <w:rFonts w:ascii="Arial Bold" w:hAnsi="Arial Bold"/>
          <w:vanish/>
          <w:lang w:val="en-US"/>
        </w:rPr>
        <w:instrText xml:space="preserve"> </w:instrText>
      </w:r>
      <w:r w:rsidRPr="001C29FC">
        <w:rPr>
          <w:rFonts w:ascii="Arial Bold" w:hAnsi="Arial Bold"/>
          <w:vanish/>
          <w:lang w:val="en-US"/>
        </w:rPr>
        <w:fldChar w:fldCharType="end"/>
      </w:r>
      <w:r w:rsidR="00C730F9" w:rsidRPr="001C29FC">
        <w:rPr>
          <w:rFonts w:ascii="Arial Bold" w:hAnsi="Arial Bold"/>
          <w:vanish/>
          <w:lang w:val="en-US"/>
        </w:rPr>
        <w:t xml:space="preserve"> MUC_02</w:t>
      </w:r>
      <w:r w:rsidRPr="001C29FC">
        <w:rPr>
          <w:rFonts w:ascii="Arial Bold" w:hAnsi="Arial Bold"/>
          <w:vanish/>
          <w:lang w:val="en-US"/>
        </w:rPr>
        <w:t xml:space="preserve"> </w:t>
      </w:r>
    </w:p>
    <w:p w:rsidR="00EC7729" w:rsidRPr="001C29FC" w:rsidRDefault="00EC7729" w:rsidP="00EC7729">
      <w:pPr>
        <w:pStyle w:val="BodyText"/>
      </w:pPr>
      <w:r w:rsidRPr="001C29FC">
        <w:t xml:space="preserve">The </w:t>
      </w:r>
      <w:r w:rsidR="00A3073A">
        <w:t>VBECS</w:t>
      </w:r>
      <w:r w:rsidRPr="001C29FC">
        <w:t xml:space="preserve"> Administrator configures VBECS as a single division or as multidivisional.</w:t>
      </w:r>
    </w:p>
    <w:p w:rsidR="00FE395A" w:rsidRPr="001C29FC" w:rsidRDefault="00FE395A" w:rsidP="00FE395A">
      <w:pPr>
        <w:pStyle w:val="Heading4"/>
      </w:pPr>
      <w:r w:rsidRPr="001C29FC">
        <w:t>Assumptions</w:t>
      </w:r>
      <w:r w:rsidRPr="001C29FC">
        <w:rPr>
          <w:b w:val="0"/>
        </w:rPr>
        <w:t xml:space="preserve"> </w:t>
      </w:r>
    </w:p>
    <w:p w:rsidR="00EC7729" w:rsidRPr="001C29FC" w:rsidRDefault="00EC7729" w:rsidP="00823DFE">
      <w:pPr>
        <w:pStyle w:val="ListBullet"/>
        <w:rPr>
          <w:lang w:val="en-US"/>
        </w:rPr>
      </w:pPr>
      <w:r w:rsidRPr="001C29FC">
        <w:rPr>
          <w:lang w:val="en-US"/>
        </w:rPr>
        <w:t xml:space="preserve">The VistA data conversion </w:t>
      </w:r>
      <w:r w:rsidR="00823DFE" w:rsidRPr="001C29FC">
        <w:rPr>
          <w:lang w:val="en-US"/>
        </w:rPr>
        <w:t>is complete</w:t>
      </w:r>
      <w:r w:rsidRPr="001C29FC">
        <w:rPr>
          <w:lang w:val="en-US"/>
        </w:rPr>
        <w:t>.</w:t>
      </w:r>
    </w:p>
    <w:p w:rsidR="00EC7729" w:rsidRPr="001C29FC" w:rsidRDefault="00823DFE" w:rsidP="00823DFE">
      <w:pPr>
        <w:pStyle w:val="ListBullet"/>
        <w:rPr>
          <w:lang w:val="en-US"/>
        </w:rPr>
      </w:pPr>
      <w:r w:rsidRPr="001C29FC">
        <w:rPr>
          <w:lang w:val="en-US"/>
        </w:rPr>
        <w:t>VBECS-VistA connection parameters are set</w:t>
      </w:r>
      <w:r w:rsidR="00EC7729" w:rsidRPr="001C29FC">
        <w:rPr>
          <w:lang w:val="en-US"/>
        </w:rPr>
        <w:t>.</w:t>
      </w:r>
    </w:p>
    <w:p w:rsidR="00EC7729" w:rsidRPr="001C29FC" w:rsidRDefault="00EC7729" w:rsidP="00823DFE">
      <w:pPr>
        <w:pStyle w:val="ListBullet"/>
        <w:rPr>
          <w:lang w:val="en-US"/>
        </w:rPr>
      </w:pPr>
      <w:r w:rsidRPr="001C29FC">
        <w:rPr>
          <w:lang w:val="en-US"/>
        </w:rPr>
        <w:t>VistALink is installed and running on the associated VistA system.</w:t>
      </w:r>
    </w:p>
    <w:p w:rsidR="009E4C18" w:rsidRPr="001C29FC" w:rsidRDefault="009E4C18" w:rsidP="009E4C18">
      <w:pPr>
        <w:pStyle w:val="ListBullet"/>
        <w:rPr>
          <w:lang w:val="en-US"/>
        </w:rPr>
      </w:pPr>
      <w:r w:rsidRPr="001C29FC">
        <w:rPr>
          <w:lang w:val="en-US"/>
        </w:rPr>
        <w:t>The user is defined in VistA, and has a DUZ and Access and Verify Codes necessary to establish a VistA connection.</w:t>
      </w:r>
    </w:p>
    <w:p w:rsidR="00EC7729" w:rsidRPr="001C29FC" w:rsidRDefault="00EC7729" w:rsidP="00823DFE">
      <w:pPr>
        <w:pStyle w:val="ListBullet"/>
        <w:rPr>
          <w:lang w:val="en-US"/>
        </w:rPr>
      </w:pPr>
      <w:r w:rsidRPr="001C29FC">
        <w:rPr>
          <w:lang w:val="en-US"/>
        </w:rPr>
        <w:t xml:space="preserve">The </w:t>
      </w:r>
      <w:r w:rsidR="00E42DC2" w:rsidRPr="001C29FC">
        <w:rPr>
          <w:lang w:val="en-US"/>
        </w:rPr>
        <w:t>user</w:t>
      </w:r>
      <w:r w:rsidRPr="001C29FC">
        <w:rPr>
          <w:lang w:val="en-US"/>
        </w:rPr>
        <w:t xml:space="preserve"> has a valid Windows </w:t>
      </w:r>
      <w:r w:rsidR="008540B1" w:rsidRPr="001C29FC">
        <w:rPr>
          <w:lang w:val="en-US"/>
        </w:rPr>
        <w:t>account</w:t>
      </w:r>
      <w:r w:rsidRPr="001C29FC">
        <w:rPr>
          <w:lang w:val="en-US"/>
        </w:rPr>
        <w:t xml:space="preserve"> and </w:t>
      </w:r>
      <w:r w:rsidR="00017C63" w:rsidRPr="001C29FC">
        <w:rPr>
          <w:lang w:val="en-US"/>
        </w:rPr>
        <w:t>is</w:t>
      </w:r>
      <w:r w:rsidRPr="001C29FC">
        <w:rPr>
          <w:lang w:val="en-US"/>
        </w:rPr>
        <w:t xml:space="preserve"> defined as a member of the </w:t>
      </w:r>
      <w:r w:rsidR="00D9109B" w:rsidRPr="001C29FC">
        <w:rPr>
          <w:lang w:val="en-US"/>
        </w:rPr>
        <w:t>Active Directory domain group</w:t>
      </w:r>
      <w:r w:rsidR="005C664A" w:rsidRPr="001C29FC">
        <w:rPr>
          <w:lang w:val="en-US"/>
        </w:rPr>
        <w:t xml:space="preserve"> (see </w:t>
      </w:r>
      <w:r w:rsidR="005C664A" w:rsidRPr="001C29FC">
        <w:rPr>
          <w:lang w:val="en-US"/>
        </w:rPr>
        <w:fldChar w:fldCharType="begin"/>
      </w:r>
      <w:r w:rsidR="005C664A" w:rsidRPr="001C29FC">
        <w:rPr>
          <w:lang w:val="en-US"/>
        </w:rPr>
        <w:instrText xml:space="preserve"> REF _Ref182901278 \h </w:instrText>
      </w:r>
      <w:r w:rsidR="005C664A" w:rsidRPr="001C29FC">
        <w:rPr>
          <w:lang w:val="en-US"/>
        </w:rPr>
      </w:r>
      <w:r w:rsidR="005C664A" w:rsidRPr="001C29FC">
        <w:rPr>
          <w:lang w:val="en-US"/>
        </w:rPr>
        <w:fldChar w:fldCharType="separate"/>
      </w:r>
      <w:r w:rsidR="00BE6D23" w:rsidRPr="001C29FC">
        <w:t>Add and M</w:t>
      </w:r>
      <w:r w:rsidR="00BE6D23" w:rsidRPr="001C29FC">
        <w:t>a</w:t>
      </w:r>
      <w:r w:rsidR="00BE6D23" w:rsidRPr="001C29FC">
        <w:t>intain Users in Active Directory</w:t>
      </w:r>
      <w:r w:rsidR="005C664A" w:rsidRPr="001C29FC">
        <w:rPr>
          <w:lang w:val="en-US"/>
        </w:rPr>
        <w:fldChar w:fldCharType="end"/>
      </w:r>
      <w:r w:rsidR="005C664A" w:rsidRPr="001C29FC">
        <w:rPr>
          <w:lang w:val="en-US"/>
        </w:rPr>
        <w:t>)</w:t>
      </w:r>
      <w:r w:rsidRPr="001C29FC">
        <w:rPr>
          <w:lang w:val="en-US"/>
        </w:rPr>
        <w:t>.</w:t>
      </w:r>
    </w:p>
    <w:p w:rsidR="00C730F9" w:rsidRPr="001C29FC" w:rsidRDefault="00C730F9" w:rsidP="00823DFE">
      <w:pPr>
        <w:pStyle w:val="ListBullet"/>
        <w:rPr>
          <w:lang w:val="en-US"/>
        </w:rPr>
      </w:pPr>
      <w:r w:rsidRPr="001C29FC">
        <w:rPr>
          <w:lang w:val="en-US"/>
        </w:rPr>
        <w:t>The IP address of the label printer is known.</w:t>
      </w:r>
    </w:p>
    <w:p w:rsidR="0076173F" w:rsidRPr="001C29FC" w:rsidRDefault="0076173F" w:rsidP="00823DFE">
      <w:pPr>
        <w:pStyle w:val="ListBullet"/>
        <w:rPr>
          <w:lang w:val="en-US"/>
        </w:rPr>
      </w:pPr>
      <w:r w:rsidRPr="001C29FC">
        <w:rPr>
          <w:lang w:val="en-US"/>
        </w:rPr>
        <w:t xml:space="preserve">The name of the </w:t>
      </w:r>
      <w:r w:rsidR="0072566D" w:rsidRPr="001C29FC">
        <w:rPr>
          <w:lang w:val="en-US"/>
        </w:rPr>
        <w:t>division report printer is known</w:t>
      </w:r>
      <w:r w:rsidR="00612EA6">
        <w:rPr>
          <w:lang w:val="en-US"/>
        </w:rPr>
        <w:t xml:space="preserve"> (if multi</w:t>
      </w:r>
      <w:r w:rsidRPr="001C29FC">
        <w:rPr>
          <w:lang w:val="en-US"/>
        </w:rPr>
        <w:t>divisional).</w:t>
      </w:r>
    </w:p>
    <w:p w:rsidR="00FE395A" w:rsidRDefault="00EC7729" w:rsidP="00823DFE">
      <w:pPr>
        <w:pStyle w:val="ListBullet"/>
        <w:rPr>
          <w:lang w:val="en-US"/>
        </w:rPr>
      </w:pPr>
      <w:r w:rsidRPr="001C29FC">
        <w:rPr>
          <w:lang w:val="en-US"/>
        </w:rPr>
        <w:t>The VBECS database is installed and operational.</w:t>
      </w:r>
    </w:p>
    <w:p w:rsidR="0036721A" w:rsidRDefault="004E1006" w:rsidP="00823DFE">
      <w:pPr>
        <w:pStyle w:val="ListBullet"/>
        <w:rPr>
          <w:lang w:val="en-US"/>
        </w:rPr>
      </w:pPr>
      <w:r>
        <w:rPr>
          <w:lang w:val="en-US"/>
        </w:rPr>
        <w:t>User has the</w:t>
      </w:r>
      <w:r w:rsidR="0036721A">
        <w:rPr>
          <w:lang w:val="en-US"/>
        </w:rPr>
        <w:t xml:space="preserve"> VistA secondary menu option VBECS VISTALINK CONTEXT</w:t>
      </w:r>
    </w:p>
    <w:p w:rsidR="0036721A" w:rsidRPr="001C29FC" w:rsidRDefault="0060251E" w:rsidP="00823DFE">
      <w:pPr>
        <w:pStyle w:val="ListBullet"/>
        <w:rPr>
          <w:lang w:val="en-US"/>
        </w:rPr>
      </w:pPr>
      <w:r>
        <w:t>User has the VistA security key LRBLSUPER and/or LRBLOODBANK</w:t>
      </w:r>
    </w:p>
    <w:p w:rsidR="00FE395A" w:rsidRPr="001C29FC" w:rsidRDefault="00FE395A" w:rsidP="00FE395A">
      <w:pPr>
        <w:pStyle w:val="Heading4"/>
      </w:pPr>
      <w:r w:rsidRPr="001C29FC">
        <w:t>Outcome</w:t>
      </w:r>
      <w:r w:rsidRPr="001C29FC">
        <w:rPr>
          <w:rFonts w:ascii="Times New Roman" w:hAnsi="Times New Roman"/>
          <w:i/>
          <w:color w:val="0000FF"/>
          <w:sz w:val="24"/>
        </w:rPr>
        <w:t xml:space="preserve"> </w:t>
      </w:r>
    </w:p>
    <w:p w:rsidR="00EC7729" w:rsidRPr="001C29FC" w:rsidRDefault="00EC7729" w:rsidP="00DA45DB">
      <w:pPr>
        <w:pStyle w:val="ListBullet"/>
        <w:rPr>
          <w:lang w:val="en-US"/>
        </w:rPr>
      </w:pPr>
      <w:r w:rsidRPr="001C29FC">
        <w:rPr>
          <w:lang w:val="en-US"/>
        </w:rPr>
        <w:t xml:space="preserve">One or more divisions </w:t>
      </w:r>
      <w:r w:rsidR="00175392" w:rsidRPr="001C29FC">
        <w:rPr>
          <w:lang w:val="en-US"/>
        </w:rPr>
        <w:t>are</w:t>
      </w:r>
      <w:r w:rsidRPr="001C29FC">
        <w:rPr>
          <w:lang w:val="en-US"/>
        </w:rPr>
        <w:t xml:space="preserve"> defined </w:t>
      </w:r>
      <w:r w:rsidR="008540B1" w:rsidRPr="001C29FC">
        <w:rPr>
          <w:lang w:val="en-US"/>
        </w:rPr>
        <w:t>i</w:t>
      </w:r>
      <w:r w:rsidRPr="001C29FC">
        <w:rPr>
          <w:lang w:val="en-US"/>
        </w:rPr>
        <w:t xml:space="preserve">n VBECS. </w:t>
      </w:r>
    </w:p>
    <w:p w:rsidR="00EC7729" w:rsidRPr="001C29FC" w:rsidRDefault="00EC7729" w:rsidP="00DA45DB">
      <w:pPr>
        <w:pStyle w:val="ListBullet"/>
        <w:rPr>
          <w:lang w:val="en-US"/>
        </w:rPr>
      </w:pPr>
      <w:r w:rsidRPr="001C29FC">
        <w:rPr>
          <w:lang w:val="en-US"/>
        </w:rPr>
        <w:t xml:space="preserve">One or more divisions </w:t>
      </w:r>
      <w:r w:rsidR="00175392" w:rsidRPr="001C29FC">
        <w:rPr>
          <w:lang w:val="en-US"/>
        </w:rPr>
        <w:t>are</w:t>
      </w:r>
      <w:r w:rsidRPr="001C29FC">
        <w:rPr>
          <w:lang w:val="en-US"/>
        </w:rPr>
        <w:t xml:space="preserve"> activated as local facilities in VBECS.</w:t>
      </w:r>
    </w:p>
    <w:p w:rsidR="00FE395A" w:rsidRPr="001C29FC" w:rsidRDefault="00FE395A" w:rsidP="00EC7729">
      <w:pPr>
        <w:pStyle w:val="Heading4"/>
      </w:pPr>
      <w:r w:rsidRPr="001C29FC">
        <w:t>Limitations and Restrictions</w:t>
      </w:r>
      <w:r w:rsidRPr="001C29FC">
        <w:rPr>
          <w:b w:val="0"/>
        </w:rPr>
        <w:t xml:space="preserve"> </w:t>
      </w:r>
    </w:p>
    <w:p w:rsidR="00FE395A" w:rsidRPr="001C29FC" w:rsidRDefault="00805666" w:rsidP="00FE395A">
      <w:pPr>
        <w:pStyle w:val="ListBullet"/>
        <w:rPr>
          <w:lang w:val="en-US"/>
        </w:rPr>
      </w:pPr>
      <w:r w:rsidRPr="001C29FC">
        <w:rPr>
          <w:lang w:val="en-US"/>
        </w:rPr>
        <w:t>All units in a division must be in a final status to allow t</w:t>
      </w:r>
      <w:r w:rsidR="00612EA6">
        <w:rPr>
          <w:lang w:val="en-US"/>
        </w:rPr>
        <w:t>he division to change from full-service to transfusion-</w:t>
      </w:r>
      <w:r w:rsidRPr="001C29FC">
        <w:rPr>
          <w:lang w:val="en-US"/>
        </w:rPr>
        <w:t>only o</w:t>
      </w:r>
      <w:r w:rsidR="00612EA6">
        <w:rPr>
          <w:lang w:val="en-US"/>
        </w:rPr>
        <w:t>r from transfusion-only to full-</w:t>
      </w:r>
      <w:r w:rsidRPr="001C29FC">
        <w:rPr>
          <w:lang w:val="en-US"/>
        </w:rPr>
        <w:t>service.</w:t>
      </w:r>
    </w:p>
    <w:p w:rsidR="00FE395A" w:rsidRPr="001C29FC" w:rsidRDefault="00FE395A" w:rsidP="00FE395A">
      <w:pPr>
        <w:pStyle w:val="Heading4"/>
      </w:pPr>
      <w:r w:rsidRPr="001C29FC">
        <w:t>Additional Information</w:t>
      </w:r>
    </w:p>
    <w:p w:rsidR="00FD032F" w:rsidRPr="001C29FC" w:rsidRDefault="00EC7729" w:rsidP="00175392">
      <w:pPr>
        <w:pStyle w:val="ListBullet"/>
        <w:rPr>
          <w:lang w:val="en-US"/>
        </w:rPr>
      </w:pPr>
      <w:r w:rsidRPr="001C29FC">
        <w:rPr>
          <w:lang w:val="en-US"/>
        </w:rPr>
        <w:t xml:space="preserve">A VBECS Administrator/Supervisor </w:t>
      </w:r>
      <w:r w:rsidR="00B146C1" w:rsidRPr="001C29FC">
        <w:rPr>
          <w:lang w:val="en-US"/>
        </w:rPr>
        <w:t>may</w:t>
      </w:r>
      <w:r w:rsidRPr="001C29FC">
        <w:rPr>
          <w:lang w:val="en-US"/>
        </w:rPr>
        <w:t xml:space="preserve"> further configure</w:t>
      </w:r>
      <w:r w:rsidR="00FD032F" w:rsidRPr="001C29FC">
        <w:rPr>
          <w:lang w:val="en-US"/>
        </w:rPr>
        <w:t>:</w:t>
      </w:r>
    </w:p>
    <w:p w:rsidR="00EC7729" w:rsidRPr="001C29FC" w:rsidRDefault="00EC7729" w:rsidP="006A387F">
      <w:pPr>
        <w:pStyle w:val="ListBullet2"/>
      </w:pPr>
      <w:r w:rsidRPr="001C29FC">
        <w:t xml:space="preserve">VBECS users in </w:t>
      </w:r>
      <w:r w:rsidR="00E45201" w:rsidRPr="001C29FC">
        <w:t>Update User Roles</w:t>
      </w:r>
      <w:r w:rsidRPr="001C29FC">
        <w:t>.</w:t>
      </w:r>
    </w:p>
    <w:p w:rsidR="000E4461" w:rsidRPr="001C29FC" w:rsidRDefault="00EC7729" w:rsidP="006A387F">
      <w:pPr>
        <w:pStyle w:val="ListBullet2"/>
      </w:pPr>
      <w:r w:rsidRPr="001C29FC">
        <w:t xml:space="preserve">VBECS division parameters in </w:t>
      </w:r>
      <w:r w:rsidR="006867E6" w:rsidRPr="001C29FC">
        <w:t>Configure</w:t>
      </w:r>
      <w:r w:rsidRPr="001C29FC">
        <w:t xml:space="preserve"> Division, Product Modifications, and</w:t>
      </w:r>
      <w:r w:rsidR="00FD032F" w:rsidRPr="001C29FC">
        <w:t xml:space="preserve"> </w:t>
      </w:r>
      <w:r w:rsidRPr="001C29FC">
        <w:t xml:space="preserve">Configure Testing. </w:t>
      </w:r>
    </w:p>
    <w:p w:rsidR="00EC7729" w:rsidRPr="001C29FC" w:rsidRDefault="00EC7729" w:rsidP="000E4461">
      <w:pPr>
        <w:pStyle w:val="ListBullet"/>
        <w:rPr>
          <w:lang w:val="en-US"/>
        </w:rPr>
      </w:pPr>
      <w:r w:rsidRPr="001C29FC">
        <w:rPr>
          <w:lang w:val="en-US"/>
        </w:rPr>
        <w:t xml:space="preserve">The </w:t>
      </w:r>
      <w:r w:rsidR="000E4461" w:rsidRPr="001C29FC">
        <w:rPr>
          <w:lang w:val="en-US"/>
        </w:rPr>
        <w:t>user must</w:t>
      </w:r>
      <w:r w:rsidRPr="001C29FC">
        <w:rPr>
          <w:lang w:val="en-US"/>
        </w:rPr>
        <w:t xml:space="preserve"> log </w:t>
      </w:r>
      <w:r w:rsidR="00CF7DCB" w:rsidRPr="001C29FC">
        <w:rPr>
          <w:lang w:val="en-US"/>
        </w:rPr>
        <w:t>o</w:t>
      </w:r>
      <w:r w:rsidRPr="001C29FC">
        <w:rPr>
          <w:lang w:val="en-US"/>
        </w:rPr>
        <w:t xml:space="preserve">nto VistA using Access and Verify Codes. </w:t>
      </w:r>
    </w:p>
    <w:p w:rsidR="00FE395A" w:rsidRPr="001C29FC" w:rsidRDefault="00FE395A" w:rsidP="00EC7729">
      <w:pPr>
        <w:pStyle w:val="Heading4"/>
        <w:rPr>
          <w:b w:val="0"/>
        </w:rPr>
      </w:pPr>
      <w:r w:rsidRPr="001C29FC">
        <w:t>User Roles with Access to This Option</w:t>
      </w:r>
      <w:r w:rsidRPr="001C29FC">
        <w:rPr>
          <w:b w:val="0"/>
        </w:rPr>
        <w:t xml:space="preserve"> </w:t>
      </w:r>
    </w:p>
    <w:p w:rsidR="00FE395A" w:rsidRPr="001C29FC" w:rsidRDefault="00A3073A" w:rsidP="00FE395A">
      <w:pPr>
        <w:pStyle w:val="Roles"/>
        <w:rPr>
          <w:snapToGrid w:val="0"/>
        </w:rPr>
      </w:pPr>
      <w:r>
        <w:t>VBECS</w:t>
      </w:r>
      <w:r w:rsidR="00991416" w:rsidRPr="001C29FC">
        <w:t xml:space="preserve"> </w:t>
      </w:r>
      <w:r w:rsidR="00FE395A" w:rsidRPr="001C29FC">
        <w:t>Administrator</w:t>
      </w:r>
      <w:r w:rsidR="00FE395A" w:rsidRPr="001C29FC">
        <w:rPr>
          <w:snapToGrid w:val="0"/>
        </w:rPr>
        <w:t xml:space="preserve"> </w:t>
      </w:r>
    </w:p>
    <w:p w:rsidR="006E6DD9" w:rsidRPr="001C29FC" w:rsidRDefault="005F5D87" w:rsidP="00853537">
      <w:pPr>
        <w:pStyle w:val="Heading4"/>
      </w:pPr>
      <w:r w:rsidRPr="001C29FC">
        <w:br w:type="page"/>
      </w:r>
      <w:r w:rsidR="00853537" w:rsidRPr="001C29FC">
        <w:lastRenderedPageBreak/>
        <w:t>Add and Maintain Divisions</w:t>
      </w:r>
      <w:r w:rsidR="001E3787" w:rsidRPr="001C29FC">
        <w:rPr>
          <w:rFonts w:ascii="Arial Bold" w:hAnsi="Arial Bold"/>
          <w:vanish/>
        </w:rPr>
        <w:t>TechDoc Task 1103</w:t>
      </w:r>
    </w:p>
    <w:p w:rsidR="00FA5033" w:rsidRPr="000839D1" w:rsidRDefault="00FA5033" w:rsidP="00FA5033">
      <w:pPr>
        <w:pStyle w:val="BodyText"/>
      </w:pPr>
      <w:r w:rsidRPr="000839D1">
        <w:t xml:space="preserve">The user </w:t>
      </w:r>
      <w:r w:rsidR="00667B3D" w:rsidRPr="000839D1">
        <w:t xml:space="preserve">defines </w:t>
      </w:r>
      <w:r w:rsidRPr="000839D1">
        <w:t xml:space="preserve">and </w:t>
      </w:r>
      <w:r w:rsidR="00667B3D" w:rsidRPr="000839D1">
        <w:t xml:space="preserve">maintains </w:t>
      </w:r>
      <w:r w:rsidR="002566B1" w:rsidRPr="000839D1">
        <w:t>division</w:t>
      </w:r>
      <w:r w:rsidR="00914252" w:rsidRPr="000839D1">
        <w:t xml:space="preserve"> attributes</w:t>
      </w:r>
      <w:r w:rsidRPr="000839D1">
        <w:t>.</w:t>
      </w:r>
    </w:p>
    <w:p w:rsidR="00796CFC" w:rsidRPr="000839D1" w:rsidRDefault="00E179B9" w:rsidP="00796CFC">
      <w:pPr>
        <w:pStyle w:val="Caution"/>
        <w:rPr>
          <w:szCs w:val="22"/>
        </w:rPr>
      </w:pPr>
      <w:r>
        <w:rPr>
          <w:b/>
          <w:bCs/>
          <w:noProof/>
          <w:szCs w:val="22"/>
        </w:rPr>
        <w:drawing>
          <wp:inline distT="0" distB="0" distL="0" distR="0">
            <wp:extent cx="266700" cy="219075"/>
            <wp:effectExtent l="0" t="0" r="0" b="9525"/>
            <wp:docPr id="91" name="Picture 9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796CFC" w:rsidRPr="000839D1">
        <w:rPr>
          <w:szCs w:val="22"/>
        </w:rPr>
        <w:t xml:space="preserve"> Changes made in the VBECS Administrator option mapping orders to another VBECS division do not </w:t>
      </w:r>
      <w:r w:rsidR="00125DF3" w:rsidRPr="000839D1">
        <w:rPr>
          <w:szCs w:val="22"/>
        </w:rPr>
        <w:t>a</w:t>
      </w:r>
      <w:r w:rsidR="00796CFC" w:rsidRPr="000839D1">
        <w:rPr>
          <w:szCs w:val="22"/>
        </w:rPr>
        <w:t>ffect delivered orders. Orders delivered to a VBECS division must be completed, rejected, or canceled in that division. Resubmit orders after mapping is completed to send an order to another VBECS division.</w:t>
      </w:r>
    </w:p>
    <w:p w:rsidR="00796CFC" w:rsidRPr="001C29FC" w:rsidRDefault="00796CFC" w:rsidP="00FA5033">
      <w:pPr>
        <w:pStyle w:val="BodyText"/>
      </w:pP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97"/>
        <w:gridCol w:w="6063"/>
      </w:tblGrid>
      <w:tr w:rsidR="001F3F39" w:rsidRPr="001C29FC">
        <w:trPr>
          <w:tblHeader/>
        </w:trPr>
        <w:tc>
          <w:tcPr>
            <w:tcW w:w="3297" w:type="dxa"/>
            <w:shd w:val="clear" w:color="auto" w:fill="B3B3B3"/>
          </w:tcPr>
          <w:p w:rsidR="001F3F39" w:rsidRPr="001C29FC" w:rsidRDefault="001F3F39" w:rsidP="001F19AE">
            <w:pPr>
              <w:pStyle w:val="TableText"/>
              <w:tabs>
                <w:tab w:val="num" w:pos="360"/>
              </w:tabs>
              <w:rPr>
                <w:b/>
              </w:rPr>
            </w:pPr>
            <w:r w:rsidRPr="001C29FC">
              <w:rPr>
                <w:b/>
              </w:rPr>
              <w:t>User Action</w:t>
            </w:r>
          </w:p>
        </w:tc>
        <w:tc>
          <w:tcPr>
            <w:tcW w:w="6063" w:type="dxa"/>
            <w:shd w:val="clear" w:color="auto" w:fill="B3B3B3"/>
          </w:tcPr>
          <w:p w:rsidR="001F3F39" w:rsidRPr="001C29FC" w:rsidRDefault="001F3F39" w:rsidP="001F19AE">
            <w:pPr>
              <w:pStyle w:val="TableText"/>
              <w:tabs>
                <w:tab w:val="num" w:pos="360"/>
              </w:tabs>
              <w:rPr>
                <w:b/>
              </w:rPr>
            </w:pPr>
            <w:r w:rsidRPr="001C29FC">
              <w:rPr>
                <w:b/>
              </w:rPr>
              <w:t>VBECS Administrator</w:t>
            </w:r>
          </w:p>
        </w:tc>
      </w:tr>
      <w:tr w:rsidR="00EF45E1" w:rsidRPr="001C29FC">
        <w:tc>
          <w:tcPr>
            <w:tcW w:w="3297" w:type="dxa"/>
          </w:tcPr>
          <w:p w:rsidR="00EF45E1" w:rsidRPr="001C29FC" w:rsidRDefault="00EF45E1" w:rsidP="0082355B">
            <w:pPr>
              <w:pStyle w:val="TableTextNumbers"/>
            </w:pPr>
            <w:r w:rsidRPr="001C29FC">
              <w:t xml:space="preserve">To </w:t>
            </w:r>
            <w:r w:rsidR="00783C14" w:rsidRPr="001C29FC">
              <w:t>a</w:t>
            </w:r>
            <w:r w:rsidR="002C0BC2" w:rsidRPr="001C29FC">
              <w:t xml:space="preserve">dd and </w:t>
            </w:r>
            <w:r w:rsidR="00783C14" w:rsidRPr="001C29FC">
              <w:t>m</w:t>
            </w:r>
            <w:r w:rsidR="002C0BC2" w:rsidRPr="001C29FC">
              <w:t xml:space="preserve">aintain </w:t>
            </w:r>
            <w:r w:rsidR="00783C14" w:rsidRPr="001C29FC">
              <w:t>d</w:t>
            </w:r>
            <w:r w:rsidR="002C0BC2" w:rsidRPr="001C29FC">
              <w:t>ivisions in VBECS</w:t>
            </w:r>
            <w:r w:rsidRPr="001C29FC">
              <w:t xml:space="preserve">, click </w:t>
            </w:r>
            <w:r w:rsidRPr="001C29FC">
              <w:rPr>
                <w:b/>
              </w:rPr>
              <w:t>File</w:t>
            </w:r>
            <w:r w:rsidRPr="001C29FC">
              <w:t xml:space="preserve"> on the main menu of the VBECS Administrator software</w:t>
            </w:r>
            <w:r w:rsidR="003178DF" w:rsidRPr="001C29FC">
              <w:t>.</w:t>
            </w:r>
          </w:p>
        </w:tc>
        <w:tc>
          <w:tcPr>
            <w:tcW w:w="6063" w:type="dxa"/>
          </w:tcPr>
          <w:p w:rsidR="00EF45E1" w:rsidRPr="001C29FC" w:rsidRDefault="00EF45E1" w:rsidP="00675CAA">
            <w:pPr>
              <w:pStyle w:val="TableTextBullet"/>
              <w:numPr>
                <w:ilvl w:val="0"/>
                <w:numId w:val="20"/>
              </w:numPr>
            </w:pPr>
            <w:r w:rsidRPr="001C29FC">
              <w:t>Displays the menu options used to configure VBECS.</w:t>
            </w:r>
          </w:p>
        </w:tc>
      </w:tr>
      <w:tr w:rsidR="001F3F39" w:rsidRPr="001C29FC">
        <w:tc>
          <w:tcPr>
            <w:tcW w:w="3297" w:type="dxa"/>
          </w:tcPr>
          <w:p w:rsidR="001F3F39" w:rsidRPr="001C29FC" w:rsidRDefault="001F3F39" w:rsidP="0082355B">
            <w:pPr>
              <w:pStyle w:val="TableTextNumbers"/>
            </w:pPr>
            <w:r w:rsidRPr="001C29FC">
              <w:t xml:space="preserve">Select </w:t>
            </w:r>
            <w:r w:rsidRPr="001C29FC">
              <w:rPr>
                <w:b/>
              </w:rPr>
              <w:t>Configure Divisions</w:t>
            </w:r>
            <w:r w:rsidR="003178DF" w:rsidRPr="001C29FC">
              <w:rPr>
                <w:b/>
              </w:rPr>
              <w:t xml:space="preserve"> </w:t>
            </w:r>
            <w:r w:rsidR="003178DF" w:rsidRPr="001C29FC">
              <w:t>(</w:t>
            </w:r>
            <w:r w:rsidR="003178DF" w:rsidRPr="001C29FC">
              <w:fldChar w:fldCharType="begin"/>
            </w:r>
            <w:r w:rsidR="003178DF" w:rsidRPr="001C29FC">
              <w:instrText xml:space="preserve"> REF _Ref139881659 \h </w:instrText>
            </w:r>
            <w:r w:rsidR="003178DF" w:rsidRPr="001C29FC">
              <w:fldChar w:fldCharType="separate"/>
            </w:r>
            <w:r w:rsidR="00BE6D23" w:rsidRPr="001C29FC">
              <w:t xml:space="preserve">Figure </w:t>
            </w:r>
            <w:r w:rsidR="00BE6D23">
              <w:rPr>
                <w:noProof/>
              </w:rPr>
              <w:t>64</w:t>
            </w:r>
            <w:r w:rsidR="003178DF" w:rsidRPr="001C29FC">
              <w:fldChar w:fldCharType="end"/>
            </w:r>
            <w:r w:rsidR="003178DF" w:rsidRPr="001C29FC">
              <w:t>)</w:t>
            </w:r>
            <w:r w:rsidR="00727F27" w:rsidRPr="001C29FC">
              <w:t>.</w:t>
            </w:r>
          </w:p>
        </w:tc>
        <w:tc>
          <w:tcPr>
            <w:tcW w:w="6063" w:type="dxa"/>
          </w:tcPr>
          <w:p w:rsidR="001F3F39" w:rsidRPr="001C29FC" w:rsidRDefault="002C0BC2" w:rsidP="00675CAA">
            <w:pPr>
              <w:pStyle w:val="TableTextBullet"/>
              <w:numPr>
                <w:ilvl w:val="0"/>
                <w:numId w:val="20"/>
              </w:numPr>
            </w:pPr>
            <w:r w:rsidRPr="001C29FC">
              <w:t xml:space="preserve">Displays the Configure Division dialog and allows entry of </w:t>
            </w:r>
            <w:r w:rsidR="00727F27" w:rsidRPr="001C29FC">
              <w:t>d</w:t>
            </w:r>
            <w:r w:rsidRPr="001C29FC">
              <w:t>ivision parameters</w:t>
            </w:r>
            <w:r w:rsidR="00727F27" w:rsidRPr="001C29FC">
              <w:t>.</w:t>
            </w:r>
          </w:p>
        </w:tc>
      </w:tr>
      <w:tr w:rsidR="001F3F39" w:rsidRPr="001C29FC">
        <w:trPr>
          <w:trHeight w:val="3203"/>
        </w:trPr>
        <w:tc>
          <w:tcPr>
            <w:tcW w:w="3297" w:type="dxa"/>
          </w:tcPr>
          <w:p w:rsidR="001F3F39" w:rsidRPr="001C29FC" w:rsidRDefault="006D4974" w:rsidP="0082355B">
            <w:pPr>
              <w:pStyle w:val="TableTextNumbers"/>
            </w:pPr>
            <w:r w:rsidRPr="001C29FC">
              <w:t xml:space="preserve">To edit a defined division, click the </w:t>
            </w:r>
            <w:r w:rsidRPr="001C29FC">
              <w:rPr>
                <w:b/>
              </w:rPr>
              <w:t xml:space="preserve">Division Identification </w:t>
            </w:r>
            <w:r w:rsidRPr="001C29FC">
              <w:t>tab</w:t>
            </w:r>
            <w:r w:rsidR="008F0AFB" w:rsidRPr="001C29FC">
              <w:t xml:space="preserve"> (</w:t>
            </w:r>
            <w:r w:rsidR="008F0AFB" w:rsidRPr="001C29FC">
              <w:fldChar w:fldCharType="begin"/>
            </w:r>
            <w:r w:rsidR="008F0AFB" w:rsidRPr="001C29FC">
              <w:instrText xml:space="preserve"> REF _Ref139890683 \h </w:instrText>
            </w:r>
            <w:r w:rsidR="005F2718" w:rsidRPr="001C29FC">
              <w:instrText xml:space="preserve"> \* MERGEFORMAT </w:instrText>
            </w:r>
            <w:r w:rsidR="008F0AFB" w:rsidRPr="001C29FC">
              <w:fldChar w:fldCharType="separate"/>
            </w:r>
            <w:r w:rsidR="00BE6D23" w:rsidRPr="001C29FC">
              <w:t xml:space="preserve">Figure </w:t>
            </w:r>
            <w:r w:rsidR="00BE6D23">
              <w:t>65</w:t>
            </w:r>
            <w:r w:rsidR="008F0AFB" w:rsidRPr="001C29FC">
              <w:fldChar w:fldCharType="end"/>
            </w:r>
            <w:r w:rsidR="008F0AFB" w:rsidRPr="001C29FC">
              <w:t>)</w:t>
            </w:r>
            <w:r w:rsidRPr="001C29FC">
              <w:t>. S</w:t>
            </w:r>
            <w:r w:rsidR="001F3F39" w:rsidRPr="001C29FC">
              <w:t>elect a division code or name from the drop-down menu</w:t>
            </w:r>
            <w:r w:rsidRPr="001C29FC">
              <w:t xml:space="preserve"> </w:t>
            </w:r>
            <w:r w:rsidR="002C0BC2" w:rsidRPr="001C29FC">
              <w:t>or</w:t>
            </w:r>
            <w:r w:rsidRPr="001C29FC">
              <w:t xml:space="preserve">, to configure a new division, </w:t>
            </w:r>
            <w:r w:rsidR="002C0BC2" w:rsidRPr="001C29FC">
              <w:t xml:space="preserve">click the </w:t>
            </w:r>
            <w:r w:rsidR="002C0BC2" w:rsidRPr="001C29FC">
              <w:rPr>
                <w:b/>
              </w:rPr>
              <w:t xml:space="preserve">ellipsis </w:t>
            </w:r>
            <w:r w:rsidR="002C0BC2" w:rsidRPr="001C29FC">
              <w:t>button</w:t>
            </w:r>
            <w:r w:rsidRPr="001C29FC">
              <w:t>. S</w:t>
            </w:r>
            <w:r w:rsidR="002C0BC2" w:rsidRPr="001C29FC">
              <w:t>elect a division from the list</w:t>
            </w:r>
            <w:r w:rsidR="00916825" w:rsidRPr="001C29FC">
              <w:t xml:space="preserve"> (</w:t>
            </w:r>
            <w:r w:rsidR="00987AF5" w:rsidRPr="001C29FC">
              <w:fldChar w:fldCharType="begin"/>
            </w:r>
            <w:r w:rsidR="00987AF5" w:rsidRPr="001C29FC">
              <w:instrText xml:space="preserve"> REF _Ref139871138 \h </w:instrText>
            </w:r>
            <w:r w:rsidR="00987AF5" w:rsidRPr="001C29FC">
              <w:fldChar w:fldCharType="separate"/>
            </w:r>
            <w:r w:rsidR="00BE6D23" w:rsidRPr="001C29FC">
              <w:t xml:space="preserve">Figure </w:t>
            </w:r>
            <w:r w:rsidR="00BE6D23">
              <w:rPr>
                <w:noProof/>
              </w:rPr>
              <w:t>66</w:t>
            </w:r>
            <w:r w:rsidR="00987AF5" w:rsidRPr="001C29FC">
              <w:fldChar w:fldCharType="end"/>
            </w:r>
            <w:r w:rsidR="00916825" w:rsidRPr="001C29FC">
              <w:t>)</w:t>
            </w:r>
            <w:r w:rsidRPr="001C29FC">
              <w:t>.</w:t>
            </w:r>
          </w:p>
        </w:tc>
        <w:tc>
          <w:tcPr>
            <w:tcW w:w="6063" w:type="dxa"/>
          </w:tcPr>
          <w:p w:rsidR="001F3F39" w:rsidRPr="001C29FC" w:rsidRDefault="001F3F39" w:rsidP="001F19AE">
            <w:pPr>
              <w:pStyle w:val="TableText"/>
              <w:tabs>
                <w:tab w:val="num" w:pos="360"/>
              </w:tabs>
            </w:pPr>
          </w:p>
          <w:p w:rsidR="001F3F39" w:rsidRPr="001C29FC" w:rsidRDefault="00E179B9" w:rsidP="001F19AE">
            <w:pPr>
              <w:pStyle w:val="TableText"/>
              <w:tabs>
                <w:tab w:val="num" w:pos="360"/>
              </w:tabs>
              <w:rPr>
                <w:b/>
                <w:bCs/>
                <w:szCs w:val="18"/>
              </w:rPr>
            </w:pPr>
            <w:r>
              <w:rPr>
                <w:b/>
                <w:bCs/>
                <w:noProof/>
              </w:rPr>
              <mc:AlternateContent>
                <mc:Choice Requires="wps">
                  <w:drawing>
                    <wp:anchor distT="0" distB="0" distL="114300" distR="114300" simplePos="0" relativeHeight="251634176"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5"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HWuEgIAACs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" strokeweight="1.5pt"/>
                  </w:pict>
                </mc:Fallback>
              </mc:AlternateContent>
            </w:r>
            <w:r w:rsidR="001F3F39" w:rsidRPr="001C29FC">
              <w:rPr>
                <w:b/>
                <w:bCs/>
                <w:szCs w:val="18"/>
              </w:rPr>
              <w:t>NOTES</w:t>
            </w:r>
          </w:p>
          <w:p w:rsidR="001F3F39" w:rsidRPr="001C29FC" w:rsidRDefault="001F3F39" w:rsidP="001F19AE">
            <w:pPr>
              <w:pStyle w:val="NotesText"/>
              <w:tabs>
                <w:tab w:val="num" w:pos="360"/>
              </w:tabs>
            </w:pPr>
          </w:p>
          <w:p w:rsidR="001F3F39" w:rsidRPr="001C29FC" w:rsidRDefault="001F3F39" w:rsidP="001F19AE">
            <w:pPr>
              <w:pStyle w:val="NotesText"/>
              <w:tabs>
                <w:tab w:val="num" w:pos="360"/>
              </w:tabs>
            </w:pPr>
            <w:r w:rsidRPr="001C29FC">
              <w:rPr>
                <w:vanish/>
                <w:szCs w:val="18"/>
              </w:rPr>
              <w:t xml:space="preserve">MBR_2.05 </w:t>
            </w:r>
            <w:r w:rsidRPr="001C29FC">
              <w:t>The user may not edit the division code or name.</w:t>
            </w:r>
          </w:p>
          <w:p w:rsidR="001F3F39" w:rsidRPr="001C29FC" w:rsidRDefault="001F3F39" w:rsidP="001F19AE">
            <w:pPr>
              <w:pStyle w:val="NotesText"/>
              <w:tabs>
                <w:tab w:val="num" w:pos="360"/>
              </w:tabs>
            </w:pPr>
          </w:p>
          <w:p w:rsidR="001F3F39" w:rsidRPr="001C29FC" w:rsidRDefault="001F3F39" w:rsidP="001F19AE">
            <w:pPr>
              <w:pStyle w:val="NotesText"/>
              <w:tabs>
                <w:tab w:val="num" w:pos="360"/>
              </w:tabs>
            </w:pPr>
            <w:r w:rsidRPr="001C29FC">
              <w:rPr>
                <w:vanish/>
                <w:szCs w:val="18"/>
              </w:rPr>
              <w:t xml:space="preserve">BR_9.01, BR_9.02, BR_9.09 </w:t>
            </w:r>
            <w:r w:rsidR="00612EA6">
              <w:t>A division may be full-</w:t>
            </w:r>
            <w:r w:rsidRPr="001C29FC">
              <w:t>s</w:t>
            </w:r>
            <w:r w:rsidR="00612EA6">
              <w:t>ervice (default) or transfusion-</w:t>
            </w:r>
            <w:r w:rsidRPr="001C29FC">
              <w:t>only. When a unit not in a final status exists, a user may not change the type of transfusion service.</w:t>
            </w:r>
          </w:p>
          <w:p w:rsidR="001F3F39" w:rsidRPr="001C29FC" w:rsidRDefault="001F3F39" w:rsidP="001F19AE">
            <w:pPr>
              <w:pStyle w:val="NotesText"/>
              <w:tabs>
                <w:tab w:val="num" w:pos="360"/>
              </w:tabs>
            </w:pPr>
          </w:p>
          <w:p w:rsidR="001F3F39" w:rsidRPr="001C29FC" w:rsidRDefault="00A16C2A" w:rsidP="001F19AE">
            <w:pPr>
              <w:pStyle w:val="NotesText"/>
              <w:tabs>
                <w:tab w:val="num" w:pos="360"/>
              </w:tabs>
            </w:pPr>
            <w:r w:rsidRPr="001C29FC">
              <w:t xml:space="preserve">When a division is </w:t>
            </w:r>
            <w:r w:rsidR="00612EA6">
              <w:t>transfusion-</w:t>
            </w:r>
            <w:r w:rsidR="001F3F39" w:rsidRPr="001C29FC">
              <w:t>only, VBECS disables electronic crossmatch.</w:t>
            </w:r>
          </w:p>
          <w:p w:rsidR="001F3F39" w:rsidRPr="001C29FC" w:rsidRDefault="001F3F39" w:rsidP="001F19AE">
            <w:pPr>
              <w:pStyle w:val="NotesText"/>
              <w:tabs>
                <w:tab w:val="num" w:pos="360"/>
              </w:tabs>
            </w:pPr>
          </w:p>
          <w:p w:rsidR="001F3F39" w:rsidRPr="001C29FC" w:rsidRDefault="001F3F39" w:rsidP="001F19AE">
            <w:pPr>
              <w:pStyle w:val="NotesText"/>
              <w:tabs>
                <w:tab w:val="num" w:pos="360"/>
              </w:tabs>
            </w:pPr>
            <w:r w:rsidRPr="001C29FC">
              <w:t>Whe</w:t>
            </w:r>
            <w:r w:rsidR="00612EA6">
              <w:t>n a division changes from full-service to transfusion-</w:t>
            </w:r>
            <w:r w:rsidRPr="001C29FC">
              <w:t>only, units already in inventory are not restricted to patients and must be returned to the blood center.</w:t>
            </w:r>
          </w:p>
          <w:p w:rsidR="001F3F39" w:rsidRPr="001C29FC" w:rsidRDefault="001F3F39" w:rsidP="001F19AE">
            <w:pPr>
              <w:pStyle w:val="NotesText"/>
              <w:tabs>
                <w:tab w:val="num" w:pos="360"/>
              </w:tabs>
            </w:pPr>
          </w:p>
          <w:p w:rsidR="001F3F39" w:rsidRPr="001C29FC" w:rsidRDefault="00A16C2A" w:rsidP="001F19AE">
            <w:pPr>
              <w:pStyle w:val="NotesText"/>
              <w:tabs>
                <w:tab w:val="num" w:pos="360"/>
              </w:tabs>
            </w:pPr>
            <w:r w:rsidRPr="001C29FC">
              <w:t>When a division change</w:t>
            </w:r>
            <w:r w:rsidR="00612EA6">
              <w:t>s from transfusion-only to full-</w:t>
            </w:r>
            <w:r w:rsidRPr="001C29FC">
              <w:t xml:space="preserve">service, </w:t>
            </w:r>
            <w:r w:rsidR="001F3F39" w:rsidRPr="001C29FC">
              <w:t>inventory units are restricted to patients without ABO/Rh confirmation. The facility must decide how to handle this existing inventory.</w:t>
            </w:r>
          </w:p>
          <w:p w:rsidR="001F3F39" w:rsidRPr="001C29FC" w:rsidRDefault="001F3F39" w:rsidP="001F19AE">
            <w:pPr>
              <w:pStyle w:val="NotesText"/>
              <w:tabs>
                <w:tab w:val="num" w:pos="360"/>
              </w:tabs>
            </w:pPr>
          </w:p>
          <w:p w:rsidR="001F3F39" w:rsidRPr="001C29FC" w:rsidRDefault="00CC49DB" w:rsidP="001F19AE">
            <w:pPr>
              <w:pStyle w:val="NotesText"/>
              <w:tabs>
                <w:tab w:val="num" w:pos="360"/>
              </w:tabs>
              <w:rPr>
                <w:szCs w:val="20"/>
              </w:rPr>
            </w:pPr>
            <w:r w:rsidRPr="001C29FC">
              <w:t xml:space="preserve">VBECS prevents the user from </w:t>
            </w:r>
            <w:r w:rsidR="001F3F39" w:rsidRPr="001C29FC">
              <w:t>chang</w:t>
            </w:r>
            <w:r w:rsidRPr="001C29FC">
              <w:t>ing</w:t>
            </w:r>
            <w:r w:rsidR="001F3F39" w:rsidRPr="001C29FC">
              <w:t xml:space="preserve"> a divisi</w:t>
            </w:r>
            <w:r w:rsidR="00612EA6">
              <w:t>on from full-service to transfusion-only or from transfusion-only to full-</w:t>
            </w:r>
            <w:r w:rsidR="001F3F39" w:rsidRPr="001C29FC">
              <w:t xml:space="preserve">service </w:t>
            </w:r>
            <w:r w:rsidRPr="001C29FC">
              <w:t>when</w:t>
            </w:r>
            <w:r w:rsidR="001F3F39" w:rsidRPr="001C29FC">
              <w:t xml:space="preserve"> there are open or partially completed workshee</w:t>
            </w:r>
            <w:r w:rsidRPr="001C29FC">
              <w:t>ts or processes in the division</w:t>
            </w:r>
            <w:r w:rsidR="001F3F39" w:rsidRPr="001C29FC">
              <w:t>.</w:t>
            </w:r>
            <w:r w:rsidR="001F3F39" w:rsidRPr="001C29FC">
              <w:rPr>
                <w:szCs w:val="20"/>
              </w:rPr>
              <w:t xml:space="preserve"> </w:t>
            </w:r>
          </w:p>
          <w:p w:rsidR="00FC7260" w:rsidRPr="001C29FC" w:rsidRDefault="00FC7260" w:rsidP="001F19AE">
            <w:pPr>
              <w:pStyle w:val="NotesText"/>
              <w:tabs>
                <w:tab w:val="num" w:pos="360"/>
              </w:tabs>
              <w:rPr>
                <w:szCs w:val="20"/>
              </w:rPr>
            </w:pPr>
          </w:p>
          <w:p w:rsidR="00FC7260" w:rsidRPr="001C29FC" w:rsidRDefault="00C5721D" w:rsidP="001F19AE">
            <w:pPr>
              <w:pStyle w:val="NotesText"/>
              <w:tabs>
                <w:tab w:val="num" w:pos="360"/>
              </w:tabs>
            </w:pPr>
            <w:r w:rsidRPr="001C29FC">
              <w:rPr>
                <w:vanish/>
                <w:szCs w:val="20"/>
              </w:rPr>
              <w:t>TechDoc Task 812</w:t>
            </w:r>
            <w:r w:rsidR="00FC7260" w:rsidRPr="001C29FC">
              <w:rPr>
                <w:szCs w:val="20"/>
              </w:rPr>
              <w:t xml:space="preserve">The Division Name and Division Code are identified in the VistA INSTITUTION file (#4). The Division Name stored </w:t>
            </w:r>
            <w:r w:rsidR="00E778C0" w:rsidRPr="001C29FC">
              <w:rPr>
                <w:szCs w:val="20"/>
              </w:rPr>
              <w:t xml:space="preserve">in </w:t>
            </w:r>
            <w:r w:rsidR="00FC7260" w:rsidRPr="001C29FC">
              <w:rPr>
                <w:szCs w:val="20"/>
              </w:rPr>
              <w:t>VBECS is the INSTITUTION file NAME field (#.01)</w:t>
            </w:r>
            <w:r w:rsidR="00E778C0" w:rsidRPr="001C29FC">
              <w:rPr>
                <w:szCs w:val="20"/>
              </w:rPr>
              <w:t>;</w:t>
            </w:r>
            <w:r w:rsidR="00FC7260" w:rsidRPr="001C29FC">
              <w:rPr>
                <w:szCs w:val="20"/>
              </w:rPr>
              <w:t xml:space="preserve"> the Division Code stored in VBECS is the STATION NUMBER field (#99). When either </w:t>
            </w:r>
            <w:r w:rsidR="00E778C0" w:rsidRPr="001C29FC">
              <w:rPr>
                <w:szCs w:val="20"/>
              </w:rPr>
              <w:t>value</w:t>
            </w:r>
            <w:r w:rsidR="00FC7260" w:rsidRPr="001C29FC">
              <w:rPr>
                <w:szCs w:val="20"/>
              </w:rPr>
              <w:t xml:space="preserve"> change in VistA</w:t>
            </w:r>
            <w:r w:rsidR="00E778C0" w:rsidRPr="001C29FC">
              <w:rPr>
                <w:szCs w:val="20"/>
              </w:rPr>
              <w:t>,</w:t>
            </w:r>
            <w:r w:rsidR="00FC7260" w:rsidRPr="001C29FC">
              <w:rPr>
                <w:szCs w:val="20"/>
              </w:rPr>
              <w:t xml:space="preserve"> rerun these steps to update the VBECS database with the current values from VistA.</w:t>
            </w:r>
          </w:p>
        </w:tc>
      </w:tr>
      <w:tr w:rsidR="00E46DD8" w:rsidRPr="001C29FC">
        <w:trPr>
          <w:cantSplit/>
          <w:trHeight w:val="143"/>
        </w:trPr>
        <w:tc>
          <w:tcPr>
            <w:tcW w:w="3297" w:type="dxa"/>
          </w:tcPr>
          <w:p w:rsidR="00E46DD8" w:rsidRPr="001C29FC" w:rsidRDefault="00E46DD8" w:rsidP="0082355B">
            <w:pPr>
              <w:pStyle w:val="TableTextNumbers"/>
            </w:pPr>
            <w:r w:rsidRPr="001C29FC">
              <w:lastRenderedPageBreak/>
              <w:t>To receive orders from VistA Institutions to the selected Division</w:t>
            </w:r>
            <w:r w:rsidR="00396E85" w:rsidRPr="001C29FC">
              <w:t>,</w:t>
            </w:r>
            <w:r w:rsidRPr="001C29FC">
              <w:t xml:space="preserve"> check the Map orders from VistA institutions check box. Click the Active checkbox for each institution that applies.</w:t>
            </w:r>
          </w:p>
        </w:tc>
        <w:tc>
          <w:tcPr>
            <w:tcW w:w="6063" w:type="dxa"/>
          </w:tcPr>
          <w:p w:rsidR="00E46DD8" w:rsidRPr="001C29FC" w:rsidRDefault="00E179B9" w:rsidP="001F19AE">
            <w:pPr>
              <w:pStyle w:val="TableText"/>
              <w:tabs>
                <w:tab w:val="num" w:pos="360"/>
              </w:tabs>
              <w:rPr>
                <w:b/>
                <w:bCs/>
                <w:szCs w:val="18"/>
              </w:rPr>
            </w:pPr>
            <w:r>
              <w:rPr>
                <w:b/>
                <w:bCs/>
                <w:noProof/>
              </w:rPr>
              <mc:AlternateContent>
                <mc:Choice Requires="wps">
                  <w:drawing>
                    <wp:anchor distT="0" distB="0" distL="114300" distR="114300" simplePos="0" relativeHeight="251650560"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4"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0" o:spid="_x0000_s1026" style="position:absolute;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teg7&#10;bxQCAAAsBAAADgAAAAAAAAAAAAAAAAAuAgAAZHJzL2Uyb0RvYy54bWxQSwECLQAUAAYACAAAACEA&#10;F08wEtsAAAAIAQAADwAAAAAAAAAAAAAAAABuBAAAZHJzL2Rvd25yZXYueG1sUEsFBgAAAAAEAAQA&#10;8wAAAHYFAAAAAA==&#10;" strokeweight="1.5pt"/>
                  </w:pict>
                </mc:Fallback>
              </mc:AlternateContent>
            </w:r>
            <w:r w:rsidR="00E46DD8" w:rsidRPr="001C29FC">
              <w:rPr>
                <w:b/>
                <w:bCs/>
                <w:szCs w:val="18"/>
              </w:rPr>
              <w:t>NOTES</w:t>
            </w:r>
          </w:p>
          <w:p w:rsidR="00A54471" w:rsidRPr="001C29FC" w:rsidRDefault="0033084C" w:rsidP="001F19AE">
            <w:pPr>
              <w:pStyle w:val="NotesText"/>
              <w:tabs>
                <w:tab w:val="num" w:pos="360"/>
              </w:tabs>
            </w:pPr>
            <w:r w:rsidRPr="001C29FC">
              <w:t xml:space="preserve">Changes made to institution mappings require a restart of the VBECS HL7 Listener service. For more information, see </w:t>
            </w:r>
            <w:r w:rsidR="00A848C8" w:rsidRPr="001C29FC">
              <w:fldChar w:fldCharType="begin"/>
            </w:r>
            <w:r w:rsidR="00A848C8" w:rsidRPr="001C29FC">
              <w:instrText xml:space="preserve"> REF _Ref257016413 \h </w:instrText>
            </w:r>
            <w:r w:rsidR="00A848C8" w:rsidRPr="001C29FC">
              <w:fldChar w:fldCharType="separate"/>
            </w:r>
            <w:r w:rsidR="00BE6D23" w:rsidRPr="001C29FC">
              <w:t xml:space="preserve">Table </w:t>
            </w:r>
            <w:r w:rsidR="00BE6D23">
              <w:rPr>
                <w:noProof/>
              </w:rPr>
              <w:t>9</w:t>
            </w:r>
            <w:r w:rsidR="00A848C8" w:rsidRPr="001C29FC">
              <w:fldChar w:fldCharType="end"/>
            </w:r>
            <w:r w:rsidR="003102FF" w:rsidRPr="001C29FC">
              <w:t xml:space="preserve"> </w:t>
            </w:r>
            <w:r w:rsidRPr="001C29FC">
              <w:t>in the VBECS Windows Services section.</w:t>
            </w:r>
            <w:r w:rsidR="00076610" w:rsidRPr="001C29FC">
              <w:t xml:space="preserve"> </w:t>
            </w:r>
            <w:r w:rsidR="00076610" w:rsidRPr="001C29FC">
              <w:rPr>
                <w:vanish/>
              </w:rPr>
              <w:t>DR 2984</w:t>
            </w:r>
          </w:p>
          <w:p w:rsidR="0033084C" w:rsidRPr="001C29FC" w:rsidRDefault="0033084C" w:rsidP="001F19AE">
            <w:pPr>
              <w:pStyle w:val="NotesText"/>
              <w:tabs>
                <w:tab w:val="num" w:pos="360"/>
              </w:tabs>
              <w:rPr>
                <w:vanish/>
                <w:szCs w:val="18"/>
              </w:rPr>
            </w:pPr>
          </w:p>
          <w:p w:rsidR="00E46DD8" w:rsidRPr="001C29FC" w:rsidRDefault="00E46DD8" w:rsidP="001F19AE">
            <w:pPr>
              <w:pStyle w:val="NotesText"/>
              <w:tabs>
                <w:tab w:val="num" w:pos="360"/>
              </w:tabs>
            </w:pPr>
            <w:r w:rsidRPr="001C29FC">
              <w:rPr>
                <w:vanish/>
                <w:szCs w:val="18"/>
              </w:rPr>
              <w:t>MBR_2</w:t>
            </w:r>
            <w:r w:rsidR="000A6952" w:rsidRPr="001C29FC">
              <w:rPr>
                <w:vanish/>
                <w:szCs w:val="18"/>
              </w:rPr>
              <w:t>.32</w:t>
            </w:r>
            <w:r w:rsidRPr="001C29FC">
              <w:rPr>
                <w:vanish/>
                <w:szCs w:val="18"/>
              </w:rPr>
              <w:t xml:space="preserve"> </w:t>
            </w:r>
            <w:r w:rsidR="000A6952" w:rsidRPr="001C29FC">
              <w:t>One or more VistA institutions</w:t>
            </w:r>
            <w:r w:rsidR="00AE3997" w:rsidRPr="001C29FC">
              <w:t xml:space="preserve"> from the list of valid institutions retrieved from VistA</w:t>
            </w:r>
            <w:r w:rsidR="000A6952" w:rsidRPr="001C29FC">
              <w:t xml:space="preserve"> may be associated with the selected VBECS division from the list of valid institutions retrieved from VistA.</w:t>
            </w:r>
          </w:p>
          <w:p w:rsidR="000A6952" w:rsidRPr="001C29FC" w:rsidRDefault="000A6952" w:rsidP="001F19AE">
            <w:pPr>
              <w:pStyle w:val="NotesText"/>
              <w:tabs>
                <w:tab w:val="num" w:pos="360"/>
              </w:tabs>
            </w:pPr>
          </w:p>
          <w:p w:rsidR="000A6952" w:rsidRPr="001C29FC" w:rsidRDefault="000A6952" w:rsidP="001F19AE">
            <w:pPr>
              <w:pStyle w:val="NotesText"/>
              <w:tabs>
                <w:tab w:val="num" w:pos="360"/>
              </w:tabs>
            </w:pPr>
            <w:r w:rsidRPr="001C29FC">
              <w:rPr>
                <w:vanish/>
              </w:rPr>
              <w:t>MBR_2.29</w:t>
            </w:r>
            <w:r w:rsidRPr="001C29FC">
              <w:t xml:space="preserve"> A VistA institution may be associated with only one VBECS division.</w:t>
            </w:r>
          </w:p>
          <w:p w:rsidR="00E46DD8" w:rsidRPr="001C29FC" w:rsidRDefault="00E46DD8" w:rsidP="001F19AE">
            <w:pPr>
              <w:pStyle w:val="NotesText"/>
              <w:tabs>
                <w:tab w:val="num" w:pos="360"/>
              </w:tabs>
            </w:pPr>
          </w:p>
          <w:p w:rsidR="000A6952" w:rsidRPr="001C29FC" w:rsidRDefault="000A6952" w:rsidP="001F19AE">
            <w:pPr>
              <w:pStyle w:val="NotesText"/>
              <w:tabs>
                <w:tab w:val="num" w:pos="360"/>
              </w:tabs>
            </w:pPr>
            <w:r w:rsidRPr="001C29FC">
              <w:rPr>
                <w:vanish/>
              </w:rPr>
              <w:t>M</w:t>
            </w:r>
            <w:r w:rsidR="00AE3997" w:rsidRPr="001C29FC">
              <w:rPr>
                <w:vanish/>
              </w:rPr>
              <w:t>BR_2.30</w:t>
            </w:r>
            <w:r w:rsidRPr="001C29FC">
              <w:t>A VistA institution defined as a VBECS division is not eligible for selection as an associated institution to a different VBECS division.</w:t>
            </w:r>
          </w:p>
          <w:p w:rsidR="000A6952" w:rsidRPr="001C29FC" w:rsidRDefault="000A6952" w:rsidP="001F19AE">
            <w:pPr>
              <w:pStyle w:val="NotesText"/>
              <w:tabs>
                <w:tab w:val="num" w:pos="360"/>
              </w:tabs>
            </w:pPr>
          </w:p>
          <w:p w:rsidR="000815E4" w:rsidRPr="001C29FC" w:rsidRDefault="000A6952" w:rsidP="001F19AE">
            <w:pPr>
              <w:pStyle w:val="NotesText"/>
              <w:tabs>
                <w:tab w:val="num" w:pos="360"/>
              </w:tabs>
            </w:pPr>
            <w:r w:rsidRPr="001C29FC">
              <w:rPr>
                <w:vanish/>
                <w:szCs w:val="18"/>
              </w:rPr>
              <w:t>M</w:t>
            </w:r>
            <w:r w:rsidR="00E46DD8" w:rsidRPr="001C29FC">
              <w:rPr>
                <w:vanish/>
                <w:szCs w:val="18"/>
              </w:rPr>
              <w:t>BR_</w:t>
            </w:r>
            <w:r w:rsidRPr="001C29FC">
              <w:rPr>
                <w:vanish/>
                <w:szCs w:val="18"/>
              </w:rPr>
              <w:t>2.04</w:t>
            </w:r>
            <w:r w:rsidR="00E46DD8" w:rsidRPr="001C29FC">
              <w:rPr>
                <w:vanish/>
                <w:szCs w:val="18"/>
              </w:rPr>
              <w:t xml:space="preserve"> </w:t>
            </w:r>
            <w:r w:rsidR="00E46DD8" w:rsidRPr="001C29FC">
              <w:t>To associate additional institutions, enable an optional VistALink query to retrieve a list of all institutions associated with the VistA site that are currently defined within the VistA database but not in the selected VBECS division. VBECS displays the list to the user for selection.</w:t>
            </w:r>
          </w:p>
        </w:tc>
      </w:tr>
      <w:tr w:rsidR="00972315" w:rsidRPr="001C29FC">
        <w:tc>
          <w:tcPr>
            <w:tcW w:w="3297" w:type="dxa"/>
          </w:tcPr>
          <w:p w:rsidR="00972315" w:rsidRPr="001C29FC" w:rsidRDefault="00972315" w:rsidP="00C743D6">
            <w:pPr>
              <w:pStyle w:val="TableTextNumbers"/>
            </w:pPr>
            <w:r w:rsidRPr="001C29FC">
              <w:t xml:space="preserve">Select the FDA Registered Facility associated with the division or, to search for the facility by name or FDA Registration Number, click the </w:t>
            </w:r>
            <w:r w:rsidRPr="001C29FC">
              <w:rPr>
                <w:b/>
              </w:rPr>
              <w:t xml:space="preserve">ellipsis </w:t>
            </w:r>
            <w:r w:rsidRPr="001C29FC">
              <w:t>button (</w:t>
            </w:r>
            <w:r w:rsidRPr="001C29FC">
              <w:fldChar w:fldCharType="begin"/>
            </w:r>
            <w:r w:rsidRPr="001C29FC">
              <w:instrText xml:space="preserve"> REF _Ref139890683 \h </w:instrText>
            </w:r>
            <w:r w:rsidRPr="001C29FC">
              <w:fldChar w:fldCharType="separate"/>
            </w:r>
            <w:r w:rsidR="00BE6D23" w:rsidRPr="001C29FC">
              <w:t xml:space="preserve">Figure </w:t>
            </w:r>
            <w:r w:rsidR="00BE6D23">
              <w:rPr>
                <w:noProof/>
              </w:rPr>
              <w:t>65</w:t>
            </w:r>
            <w:r w:rsidRPr="001C29FC">
              <w:fldChar w:fldCharType="end"/>
            </w:r>
            <w:r w:rsidRPr="001C29FC">
              <w:t>).</w:t>
            </w:r>
          </w:p>
        </w:tc>
        <w:tc>
          <w:tcPr>
            <w:tcW w:w="6063" w:type="dxa"/>
          </w:tcPr>
          <w:p w:rsidR="00972315" w:rsidRPr="001C29FC" w:rsidRDefault="00972315" w:rsidP="00675CAA">
            <w:pPr>
              <w:pStyle w:val="TableTextBullet"/>
              <w:numPr>
                <w:ilvl w:val="0"/>
                <w:numId w:val="20"/>
              </w:numPr>
            </w:pPr>
            <w:r w:rsidRPr="001C29FC">
              <w:t>Allows the user to associate a division with a facility from the National Facility Table.</w:t>
            </w:r>
          </w:p>
          <w:p w:rsidR="00972315" w:rsidRPr="001C29FC" w:rsidRDefault="00972315" w:rsidP="00C743D6">
            <w:pPr>
              <w:pStyle w:val="TableText"/>
            </w:pPr>
          </w:p>
          <w:p w:rsidR="00972315" w:rsidRPr="001C29FC" w:rsidRDefault="00E179B9" w:rsidP="001F19AE">
            <w:pPr>
              <w:pStyle w:val="TableText"/>
              <w:tabs>
                <w:tab w:val="num" w:pos="360"/>
              </w:tabs>
              <w:rPr>
                <w:b/>
                <w:bCs/>
                <w:szCs w:val="18"/>
              </w:rPr>
            </w:pPr>
            <w:r>
              <w:rPr>
                <w:b/>
                <w:bCs/>
                <w:noProof/>
              </w:rPr>
              <mc:AlternateContent>
                <mc:Choice Requires="wps">
                  <w:drawing>
                    <wp:anchor distT="0" distB="0" distL="114300" distR="114300" simplePos="0" relativeHeight="251652608"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2" o:spid="_x0000_s1026" style="position:absolute;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T/k0EwIAACw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BVT/k0&#10;EwIAACwEAAAOAAAAAAAAAAAAAAAAAC4CAABkcnMvZTJvRG9jLnhtbFBLAQItABQABgAIAAAAIQAX&#10;TzAS2wAAAAgBAAAPAAAAAAAAAAAAAAAAAG0EAABkcnMvZG93bnJldi54bWxQSwUGAAAAAAQABADz&#10;AAAAdQUAAAAA&#10;" strokeweight="1.5pt"/>
                  </w:pict>
                </mc:Fallback>
              </mc:AlternateContent>
            </w:r>
            <w:r w:rsidR="00972315" w:rsidRPr="001C29FC">
              <w:rPr>
                <w:b/>
                <w:bCs/>
                <w:szCs w:val="18"/>
              </w:rPr>
              <w:t>NOTES</w:t>
            </w:r>
          </w:p>
          <w:p w:rsidR="00972315" w:rsidRPr="001C29FC" w:rsidRDefault="00972315" w:rsidP="001F19AE">
            <w:pPr>
              <w:pStyle w:val="NotesText"/>
              <w:tabs>
                <w:tab w:val="num" w:pos="360"/>
              </w:tabs>
            </w:pPr>
          </w:p>
          <w:p w:rsidR="00972315" w:rsidRPr="001C29FC" w:rsidRDefault="00972315" w:rsidP="001F19AE">
            <w:pPr>
              <w:pStyle w:val="NotesText"/>
              <w:tabs>
                <w:tab w:val="num" w:pos="360"/>
              </w:tabs>
            </w:pPr>
            <w:r w:rsidRPr="001C29FC">
              <w:rPr>
                <w:vanish/>
                <w:szCs w:val="18"/>
              </w:rPr>
              <w:t xml:space="preserve">MBR_2.14 </w:t>
            </w:r>
            <w:r w:rsidRPr="001C29FC">
              <w:t xml:space="preserve">The user must associate a division with a facility from the National Facility Table. If there is no matching facility, VBECS Administrator asks the user to contact the </w:t>
            </w:r>
            <w:r w:rsidR="000103BE">
              <w:rPr>
                <w:szCs w:val="22"/>
              </w:rPr>
              <w:fldChar w:fldCharType="begin"/>
            </w:r>
            <w:r w:rsidR="000103BE">
              <w:rPr>
                <w:szCs w:val="22"/>
              </w:rPr>
              <w:instrText xml:space="preserve"> REF _Ref398634518 \h </w:instrText>
            </w:r>
            <w:r w:rsidR="000103BE">
              <w:rPr>
                <w:szCs w:val="22"/>
              </w:rPr>
            </w:r>
            <w:r w:rsidR="000103BE">
              <w:rPr>
                <w:szCs w:val="22"/>
              </w:rPr>
              <w:fldChar w:fldCharType="separate"/>
            </w:r>
            <w:r w:rsidR="00BE6D23" w:rsidRPr="001C29FC">
              <w:t>Service Desk Primary Contact</w:t>
            </w:r>
            <w:r w:rsidR="000103BE">
              <w:rPr>
                <w:szCs w:val="22"/>
              </w:rPr>
              <w:fldChar w:fldCharType="end"/>
            </w:r>
            <w:r w:rsidRPr="001C29FC">
              <w:t xml:space="preserve">. </w:t>
            </w:r>
          </w:p>
          <w:p w:rsidR="00972315" w:rsidRPr="001C29FC" w:rsidRDefault="00972315" w:rsidP="001F19AE">
            <w:pPr>
              <w:pStyle w:val="NotesText"/>
              <w:tabs>
                <w:tab w:val="num" w:pos="360"/>
              </w:tabs>
            </w:pPr>
          </w:p>
          <w:p w:rsidR="00972315" w:rsidRPr="001C29FC" w:rsidRDefault="00972315" w:rsidP="001F19AE">
            <w:pPr>
              <w:pStyle w:val="NotesText"/>
              <w:tabs>
                <w:tab w:val="num" w:pos="360"/>
              </w:tabs>
            </w:pPr>
            <w:r w:rsidRPr="001C29FC">
              <w:t>When this occurs, wait for customer support to respond or, to continue establishing a division, select and configure any facility from the National Facility Table. When the configuration is complete, use the Local Facilities option in VBECS to define the local facility that matches the information missing from the National Facility Table.</w:t>
            </w:r>
          </w:p>
          <w:p w:rsidR="00972315" w:rsidRPr="001C29FC" w:rsidRDefault="00972315" w:rsidP="001F19AE">
            <w:pPr>
              <w:pStyle w:val="NotesText"/>
              <w:tabs>
                <w:tab w:val="num" w:pos="360"/>
              </w:tabs>
            </w:pPr>
          </w:p>
          <w:p w:rsidR="00972315" w:rsidRPr="001C29FC" w:rsidRDefault="00972315" w:rsidP="001F19AE">
            <w:pPr>
              <w:pStyle w:val="NotesText"/>
              <w:tabs>
                <w:tab w:val="num" w:pos="360"/>
              </w:tabs>
            </w:pPr>
            <w:r w:rsidRPr="001C29FC">
              <w:t>Return to Configure Divisions to re</w:t>
            </w:r>
            <w:r w:rsidR="00B12F44" w:rsidRPr="001C29FC">
              <w:t>-</w:t>
            </w:r>
            <w:r w:rsidRPr="001C29FC">
              <w:t>associate your division with the newly entered local facility.</w:t>
            </w:r>
          </w:p>
          <w:p w:rsidR="00972315" w:rsidRPr="001C29FC" w:rsidRDefault="00972315" w:rsidP="001F19AE">
            <w:pPr>
              <w:pStyle w:val="NotesText"/>
              <w:tabs>
                <w:tab w:val="num" w:pos="360"/>
              </w:tabs>
              <w:rPr>
                <w:szCs w:val="18"/>
              </w:rPr>
            </w:pPr>
          </w:p>
          <w:p w:rsidR="00972315" w:rsidRPr="001C29FC" w:rsidRDefault="00972315" w:rsidP="001F19AE">
            <w:pPr>
              <w:pStyle w:val="NotesText"/>
              <w:tabs>
                <w:tab w:val="num" w:pos="360"/>
              </w:tabs>
            </w:pPr>
            <w:r w:rsidRPr="001C29FC">
              <w:rPr>
                <w:vanish/>
                <w:szCs w:val="18"/>
              </w:rPr>
              <w:t xml:space="preserve">BR_17.05 </w:t>
            </w:r>
            <w:r w:rsidRPr="001C29FC">
              <w:t>When a division is configured, VBECS displays, “I certify that the blood products listed were properly maintained, in accordance with the Code of Federal Regulations, while in storage at this institution. Components were inspected when packed for shipment and found to be satisfactory in color and appearance.”</w:t>
            </w:r>
          </w:p>
        </w:tc>
      </w:tr>
      <w:tr w:rsidR="009601EC" w:rsidRPr="001C29FC">
        <w:tc>
          <w:tcPr>
            <w:tcW w:w="3297" w:type="dxa"/>
          </w:tcPr>
          <w:p w:rsidR="009601EC" w:rsidRPr="001C29FC" w:rsidRDefault="009601EC" w:rsidP="0082355B">
            <w:pPr>
              <w:pStyle w:val="TableTextNumbers"/>
            </w:pPr>
            <w:r w:rsidRPr="001C29FC">
              <w:t>Select the VistA Lab Blood Bank Accession Area associated with the selected division from the drop-down menu</w:t>
            </w:r>
            <w:r w:rsidR="008C3964" w:rsidRPr="001C29FC">
              <w:t xml:space="preserve"> </w:t>
            </w:r>
            <w:r w:rsidR="008F0AFB" w:rsidRPr="001C29FC">
              <w:t>(</w:t>
            </w:r>
            <w:r w:rsidR="008F0AFB" w:rsidRPr="001C29FC">
              <w:fldChar w:fldCharType="begin"/>
            </w:r>
            <w:r w:rsidR="008F0AFB" w:rsidRPr="001C29FC">
              <w:instrText xml:space="preserve"> REF _Ref139890683 \h </w:instrText>
            </w:r>
            <w:r w:rsidR="008F0AFB" w:rsidRPr="001C29FC">
              <w:fldChar w:fldCharType="separate"/>
            </w:r>
            <w:r w:rsidR="00BE6D23" w:rsidRPr="001C29FC">
              <w:t xml:space="preserve">Figure </w:t>
            </w:r>
            <w:r w:rsidR="00BE6D23">
              <w:rPr>
                <w:noProof/>
              </w:rPr>
              <w:t>65</w:t>
            </w:r>
            <w:r w:rsidR="008F0AFB" w:rsidRPr="001C29FC">
              <w:fldChar w:fldCharType="end"/>
            </w:r>
            <w:r w:rsidR="008F0AFB" w:rsidRPr="001C29FC">
              <w:t>)</w:t>
            </w:r>
            <w:r w:rsidR="00460DCF" w:rsidRPr="001C29FC">
              <w:t>.</w:t>
            </w:r>
          </w:p>
        </w:tc>
        <w:tc>
          <w:tcPr>
            <w:tcW w:w="6063" w:type="dxa"/>
          </w:tcPr>
          <w:p w:rsidR="009601EC" w:rsidRPr="001C29FC" w:rsidRDefault="009601EC" w:rsidP="00361DA8">
            <w:pPr>
              <w:pStyle w:val="TableText"/>
            </w:pPr>
          </w:p>
          <w:p w:rsidR="009601EC" w:rsidRPr="001C29FC" w:rsidRDefault="00E179B9" w:rsidP="001F19AE">
            <w:pPr>
              <w:pStyle w:val="TableText"/>
              <w:tabs>
                <w:tab w:val="num" w:pos="360"/>
              </w:tabs>
              <w:rPr>
                <w:b/>
                <w:bCs/>
                <w:szCs w:val="18"/>
              </w:rPr>
            </w:pPr>
            <w:r>
              <w:rPr>
                <w:b/>
                <w:bCs/>
                <w:noProof/>
              </w:rPr>
              <mc:AlternateContent>
                <mc:Choice Requires="wps">
                  <w:drawing>
                    <wp:anchor distT="0" distB="0" distL="114300" distR="114300" simplePos="0" relativeHeight="251642368"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gqFAIAACw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fsOY&#10;KhQCAAAsBAAADgAAAAAAAAAAAAAAAAAuAgAAZHJzL2Uyb0RvYy54bWxQSwECLQAUAAYACAAAACEA&#10;F08wEtsAAAAIAQAADwAAAAAAAAAAAAAAAABuBAAAZHJzL2Rvd25yZXYueG1sUEsFBgAAAAAEAAQA&#10;8wAAAHYFAAAAAA==&#10;" strokeweight="1.5pt"/>
                  </w:pict>
                </mc:Fallback>
              </mc:AlternateContent>
            </w:r>
            <w:r w:rsidR="009601EC" w:rsidRPr="001C29FC">
              <w:rPr>
                <w:b/>
                <w:bCs/>
                <w:szCs w:val="18"/>
              </w:rPr>
              <w:t>NOTES</w:t>
            </w:r>
          </w:p>
          <w:p w:rsidR="009601EC" w:rsidRPr="001C29FC" w:rsidRDefault="009601EC" w:rsidP="001F19AE">
            <w:pPr>
              <w:pStyle w:val="NotesText"/>
              <w:tabs>
                <w:tab w:val="num" w:pos="360"/>
              </w:tabs>
            </w:pPr>
          </w:p>
          <w:p w:rsidR="009601EC" w:rsidRPr="001C29FC" w:rsidRDefault="00460DCF" w:rsidP="001807A4">
            <w:pPr>
              <w:pStyle w:val="NotesText"/>
            </w:pPr>
            <w:r w:rsidRPr="001C29FC">
              <w:t>The Lab package uses t</w:t>
            </w:r>
            <w:r w:rsidR="009601EC" w:rsidRPr="001C29FC">
              <w:t xml:space="preserve">he Accession Area to track </w:t>
            </w:r>
            <w:r w:rsidR="002A3DAF">
              <w:t>b</w:t>
            </w:r>
            <w:r w:rsidR="009601EC" w:rsidRPr="001C29FC">
              <w:t xml:space="preserve">lood </w:t>
            </w:r>
            <w:r w:rsidR="002A3DAF">
              <w:t>b</w:t>
            </w:r>
            <w:r w:rsidR="009601EC" w:rsidRPr="001C29FC">
              <w:t>ank</w:t>
            </w:r>
            <w:r w:rsidRPr="001C29FC">
              <w:t>-</w:t>
            </w:r>
            <w:r w:rsidR="009601EC" w:rsidRPr="001C29FC">
              <w:t xml:space="preserve"> related workload for the division</w:t>
            </w:r>
            <w:r w:rsidRPr="001C29FC">
              <w:t>.</w:t>
            </w:r>
            <w:r w:rsidR="004E000A">
              <w:t xml:space="preserve"> New VA hospitals that require enabling a blood bank must activate and assign a division to an accession area.</w:t>
            </w:r>
          </w:p>
        </w:tc>
      </w:tr>
      <w:tr w:rsidR="00C97DA9" w:rsidRPr="001C29FC">
        <w:tc>
          <w:tcPr>
            <w:tcW w:w="3297" w:type="dxa"/>
          </w:tcPr>
          <w:p w:rsidR="00C97DA9" w:rsidRPr="001C29FC" w:rsidRDefault="00C97DA9" w:rsidP="0082355B">
            <w:pPr>
              <w:pStyle w:val="TableTextNumbers"/>
            </w:pPr>
            <w:r w:rsidRPr="001C29FC">
              <w:t>Enter the desired number of minutes in the Lock Inactivity Timeout field</w:t>
            </w:r>
            <w:r w:rsidR="00361DA8" w:rsidRPr="001C29FC">
              <w:t>.</w:t>
            </w:r>
          </w:p>
        </w:tc>
        <w:tc>
          <w:tcPr>
            <w:tcW w:w="6063" w:type="dxa"/>
          </w:tcPr>
          <w:p w:rsidR="00C97DA9" w:rsidRPr="001C29FC" w:rsidRDefault="00C97DA9" w:rsidP="00675CAA">
            <w:pPr>
              <w:pStyle w:val="TableTextBullet"/>
              <w:numPr>
                <w:ilvl w:val="0"/>
                <w:numId w:val="20"/>
              </w:numPr>
            </w:pPr>
            <w:r w:rsidRPr="001C29FC">
              <w:t xml:space="preserve">Allows the user to set the lock </w:t>
            </w:r>
            <w:r w:rsidR="00555321">
              <w:t xml:space="preserve">inactivity timeout period [5 to </w:t>
            </w:r>
            <w:r w:rsidRPr="001C29FC">
              <w:t>15 minutes</w:t>
            </w:r>
            <w:r w:rsidR="00555321">
              <w:t xml:space="preserve"> </w:t>
            </w:r>
            <w:r w:rsidR="00361DA8" w:rsidRPr="001C29FC">
              <w:t>(</w:t>
            </w:r>
            <w:r w:rsidRPr="001C29FC">
              <w:t>default</w:t>
            </w:r>
            <w:r w:rsidR="00361DA8" w:rsidRPr="001C29FC">
              <w:t>:</w:t>
            </w:r>
            <w:r w:rsidRPr="001C29FC">
              <w:t xml:space="preserve"> 5 minutes)</w:t>
            </w:r>
            <w:r w:rsidR="00555321">
              <w:t>]</w:t>
            </w:r>
            <w:r w:rsidRPr="001C29FC">
              <w:t>.</w:t>
            </w:r>
          </w:p>
          <w:p w:rsidR="00C97DA9" w:rsidRPr="001C29FC" w:rsidRDefault="00C97DA9" w:rsidP="001F19AE">
            <w:pPr>
              <w:pStyle w:val="TableText"/>
              <w:tabs>
                <w:tab w:val="num" w:pos="360"/>
              </w:tabs>
            </w:pPr>
          </w:p>
          <w:p w:rsidR="00C97DA9" w:rsidRPr="001C29FC" w:rsidRDefault="00E179B9" w:rsidP="001F19AE">
            <w:pPr>
              <w:pStyle w:val="TableText"/>
              <w:tabs>
                <w:tab w:val="num" w:pos="360"/>
              </w:tabs>
              <w:rPr>
                <w:b/>
                <w:bCs/>
                <w:szCs w:val="18"/>
              </w:rPr>
            </w:pPr>
            <w:r>
              <w:rPr>
                <w:b/>
                <w:bCs/>
                <w:noProof/>
              </w:rPr>
              <w:lastRenderedPageBreak/>
              <mc:AlternateContent>
                <mc:Choice Requires="wps">
                  <w:drawing>
                    <wp:anchor distT="0" distB="0" distL="114300" distR="114300" simplePos="0" relativeHeight="251635200"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HMBiEgIAACs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" strokeweight="1.5pt"/>
                  </w:pict>
                </mc:Fallback>
              </mc:AlternateContent>
            </w:r>
            <w:r w:rsidR="00C97DA9" w:rsidRPr="001C29FC">
              <w:rPr>
                <w:b/>
                <w:bCs/>
                <w:szCs w:val="18"/>
              </w:rPr>
              <w:t>NOTES</w:t>
            </w:r>
          </w:p>
          <w:p w:rsidR="00C97DA9" w:rsidRPr="001C29FC" w:rsidRDefault="00C97DA9" w:rsidP="001F19AE">
            <w:pPr>
              <w:pStyle w:val="NotesText"/>
              <w:tabs>
                <w:tab w:val="num" w:pos="360"/>
              </w:tabs>
            </w:pPr>
          </w:p>
          <w:p w:rsidR="00C97DA9" w:rsidRPr="001C29FC" w:rsidRDefault="00C97DA9" w:rsidP="001F19AE">
            <w:pPr>
              <w:pStyle w:val="NotesText"/>
              <w:tabs>
                <w:tab w:val="num" w:pos="360"/>
              </w:tabs>
            </w:pPr>
            <w:r w:rsidRPr="001C29FC">
              <w:rPr>
                <w:vanish/>
                <w:szCs w:val="18"/>
              </w:rPr>
              <w:t>MBR_2.13</w:t>
            </w:r>
            <w:r w:rsidRPr="001C29FC">
              <w:t xml:space="preserve">The lock inactivity timeout period specifies how long a user can be idle and in control of data being edited. VBECS warns the user 60 seconds before the lock inactivity period expires that he will lose priority for the data. When he responds within 60 seconds, VBECS clears the warning and resets the lock activity timer. Otherwise, VBECS informs him that his lock was released and he must reenter his changes. </w:t>
            </w:r>
          </w:p>
          <w:p w:rsidR="00C97DA9" w:rsidRPr="001C29FC" w:rsidRDefault="00C97DA9" w:rsidP="001F19AE">
            <w:pPr>
              <w:pStyle w:val="NotesText"/>
              <w:tabs>
                <w:tab w:val="num" w:pos="360"/>
              </w:tabs>
            </w:pPr>
          </w:p>
          <w:p w:rsidR="00C97DA9" w:rsidRPr="001C29FC" w:rsidRDefault="00C97DA9" w:rsidP="001F19AE">
            <w:pPr>
              <w:pStyle w:val="NotesText"/>
              <w:tabs>
                <w:tab w:val="num" w:pos="360"/>
              </w:tabs>
            </w:pPr>
            <w:r w:rsidRPr="001C29FC">
              <w:t>VBECS uses optimistic and pessimistic locking to prevent data corruption. If a user attempts to edit data locked by another user, VBECS alerts him that the record is in use and prevents access (pessimistic locking).</w:t>
            </w:r>
          </w:p>
          <w:p w:rsidR="00C97DA9" w:rsidRPr="001C29FC" w:rsidRDefault="00C97DA9" w:rsidP="001F19AE">
            <w:pPr>
              <w:pStyle w:val="NotesText"/>
              <w:tabs>
                <w:tab w:val="num" w:pos="360"/>
              </w:tabs>
            </w:pPr>
          </w:p>
          <w:p w:rsidR="00C97DA9" w:rsidRPr="001C29FC" w:rsidRDefault="00C97DA9" w:rsidP="001F19AE">
            <w:pPr>
              <w:pStyle w:val="NotesText"/>
              <w:tabs>
                <w:tab w:val="num" w:pos="360"/>
              </w:tabs>
              <w:rPr>
                <w:vanish/>
                <w:szCs w:val="18"/>
              </w:rPr>
            </w:pPr>
            <w:r w:rsidRPr="001C29FC">
              <w:t>If more than one user attempts to change data simultaneously, VBECS accepts only the first update and warns the other users that the record changed (optimistic locking, which is non-configurable and a fail-safe to pessimistic locking).</w:t>
            </w:r>
          </w:p>
        </w:tc>
      </w:tr>
      <w:tr w:rsidR="008C3964" w:rsidRPr="001C29FC">
        <w:tc>
          <w:tcPr>
            <w:tcW w:w="3297" w:type="dxa"/>
          </w:tcPr>
          <w:p w:rsidR="008C3964" w:rsidRPr="001C29FC" w:rsidRDefault="00296FB0" w:rsidP="0082355B">
            <w:pPr>
              <w:pStyle w:val="TableTextNumbers"/>
            </w:pPr>
            <w:r w:rsidRPr="001C29FC">
              <w:lastRenderedPageBreak/>
              <w:t>To activate or inactivate the division, c</w:t>
            </w:r>
            <w:r w:rsidR="008C3964" w:rsidRPr="001C29FC">
              <w:t>l</w:t>
            </w:r>
            <w:r w:rsidRPr="001C29FC">
              <w:t>i</w:t>
            </w:r>
            <w:r w:rsidR="008C3964" w:rsidRPr="001C29FC">
              <w:t>ck</w:t>
            </w:r>
            <w:r w:rsidRPr="001C29FC">
              <w:t xml:space="preserve"> or clear</w:t>
            </w:r>
            <w:r w:rsidR="008C3964" w:rsidRPr="001C29FC">
              <w:t xml:space="preserve"> the </w:t>
            </w:r>
            <w:r w:rsidR="008C3964" w:rsidRPr="001C29FC">
              <w:rPr>
                <w:b/>
              </w:rPr>
              <w:t>Active VBECS Division</w:t>
            </w:r>
            <w:r w:rsidRPr="001C29FC">
              <w:rPr>
                <w:b/>
              </w:rPr>
              <w:t>?</w:t>
            </w:r>
            <w:r w:rsidR="008C3964" w:rsidRPr="001C29FC">
              <w:rPr>
                <w:b/>
              </w:rPr>
              <w:t xml:space="preserve"> </w:t>
            </w:r>
            <w:r w:rsidRPr="001C29FC">
              <w:t>c</w:t>
            </w:r>
            <w:r w:rsidR="008C3964" w:rsidRPr="001C29FC">
              <w:t>heck</w:t>
            </w:r>
            <w:r w:rsidRPr="001C29FC">
              <w:t xml:space="preserve"> </w:t>
            </w:r>
            <w:r w:rsidR="008C3964" w:rsidRPr="001C29FC">
              <w:t xml:space="preserve">box </w:t>
            </w:r>
            <w:r w:rsidR="008F0AFB" w:rsidRPr="001C29FC">
              <w:t>(</w:t>
            </w:r>
            <w:r w:rsidR="005F2718" w:rsidRPr="001C29FC">
              <w:fldChar w:fldCharType="begin"/>
            </w:r>
            <w:r w:rsidR="005F2718" w:rsidRPr="001C29FC">
              <w:instrText xml:space="preserve"> REF _Ref139890683 \h </w:instrText>
            </w:r>
            <w:r w:rsidR="005F2718" w:rsidRPr="001C29FC">
              <w:fldChar w:fldCharType="separate"/>
            </w:r>
            <w:r w:rsidR="00BE6D23" w:rsidRPr="001C29FC">
              <w:t xml:space="preserve">Figure </w:t>
            </w:r>
            <w:r w:rsidR="00BE6D23">
              <w:rPr>
                <w:noProof/>
              </w:rPr>
              <w:t>65</w:t>
            </w:r>
            <w:r w:rsidR="005F2718" w:rsidRPr="001C29FC">
              <w:fldChar w:fldCharType="end"/>
            </w:r>
            <w:r w:rsidR="008F0AFB" w:rsidRPr="001C29FC">
              <w:t>)</w:t>
            </w:r>
            <w:r w:rsidRPr="001C29FC">
              <w:t>.</w:t>
            </w:r>
          </w:p>
          <w:p w:rsidR="00D2090C" w:rsidRPr="001C29FC" w:rsidRDefault="00D2090C" w:rsidP="00302174">
            <w:pPr>
              <w:pStyle w:val="TableTextNumbersContinued"/>
            </w:pPr>
          </w:p>
          <w:p w:rsidR="00D2090C" w:rsidRPr="001C29FC" w:rsidRDefault="009B46B0" w:rsidP="00302174">
            <w:pPr>
              <w:pStyle w:val="TableTextNumbersContinued"/>
            </w:pPr>
            <w:r w:rsidRPr="001C29FC">
              <w:rPr>
                <w:rFonts w:ascii="Webdings" w:hAnsi="Webdings" w:cs="Webdings"/>
                <w:sz w:val="48"/>
                <w:szCs w:val="48"/>
              </w:rPr>
              <w:t></w:t>
            </w:r>
            <w:r w:rsidR="00D2090C" w:rsidRPr="001C29FC">
              <w:t>Capture a screen shot</w:t>
            </w:r>
            <w:r w:rsidR="00302174" w:rsidRPr="001C29FC">
              <w:t>.</w:t>
            </w:r>
          </w:p>
        </w:tc>
        <w:tc>
          <w:tcPr>
            <w:tcW w:w="6063" w:type="dxa"/>
          </w:tcPr>
          <w:p w:rsidR="008C3964" w:rsidRPr="001C29FC" w:rsidRDefault="008C3964" w:rsidP="00675CAA">
            <w:pPr>
              <w:pStyle w:val="TableTextBullet"/>
              <w:numPr>
                <w:ilvl w:val="0"/>
                <w:numId w:val="20"/>
              </w:numPr>
              <w:rPr>
                <w:vanish/>
                <w:szCs w:val="18"/>
              </w:rPr>
            </w:pPr>
            <w:r w:rsidRPr="001C29FC">
              <w:rPr>
                <w:vanish/>
                <w:szCs w:val="18"/>
              </w:rPr>
              <w:t xml:space="preserve">MBR_2.11 </w:t>
            </w:r>
            <w:r w:rsidRPr="001C29FC">
              <w:t xml:space="preserve">When </w:t>
            </w:r>
            <w:r w:rsidR="000C71DD" w:rsidRPr="001C29FC">
              <w:t>the user saves</w:t>
            </w:r>
            <w:r w:rsidRPr="001C29FC">
              <w:t xml:space="preserve"> a previously active division as inactive, inactivates user roles for that division.</w:t>
            </w:r>
          </w:p>
          <w:p w:rsidR="00E46DD8" w:rsidRPr="001C29FC" w:rsidRDefault="00E46DD8" w:rsidP="001F19AE">
            <w:pPr>
              <w:pStyle w:val="TableTextBullet"/>
              <w:ind w:left="288" w:hanging="288"/>
            </w:pPr>
          </w:p>
          <w:p w:rsidR="00E46DD8" w:rsidRPr="001C29FC" w:rsidRDefault="00E46DD8" w:rsidP="001F19AE">
            <w:pPr>
              <w:pStyle w:val="TableTextBullet"/>
              <w:ind w:left="288" w:hanging="288"/>
            </w:pPr>
          </w:p>
          <w:p w:rsidR="00E46DD8" w:rsidRPr="001C29FC" w:rsidRDefault="00E179B9" w:rsidP="001F19AE">
            <w:pPr>
              <w:pStyle w:val="TableText"/>
              <w:tabs>
                <w:tab w:val="num" w:pos="360"/>
              </w:tabs>
              <w:rPr>
                <w:b/>
                <w:bCs/>
                <w:szCs w:val="18"/>
              </w:rPr>
            </w:pPr>
            <w:r>
              <w:rPr>
                <w:b/>
                <w:bCs/>
                <w:noProof/>
              </w:rPr>
              <mc:AlternateContent>
                <mc:Choice Requires="wps">
                  <w:drawing>
                    <wp:anchor distT="0" distB="0" distL="114300" distR="114300" simplePos="0" relativeHeight="251651584"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80" name="Lin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1" o:spid="_x0000_s1026" style="position:absolute;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JUBn&#10;gRQCAAAsBAAADgAAAAAAAAAAAAAAAAAuAgAAZHJzL2Uyb0RvYy54bWxQSwECLQAUAAYACAAAACEA&#10;F08wEtsAAAAIAQAADwAAAAAAAAAAAAAAAABuBAAAZHJzL2Rvd25yZXYueG1sUEsFBgAAAAAEAAQA&#10;8wAAAHYFAAAAAA==&#10;" strokeweight="1.5pt"/>
                  </w:pict>
                </mc:Fallback>
              </mc:AlternateContent>
            </w:r>
            <w:r w:rsidR="00E46DD8" w:rsidRPr="001C29FC">
              <w:rPr>
                <w:b/>
                <w:bCs/>
                <w:szCs w:val="18"/>
              </w:rPr>
              <w:t>NOTES</w:t>
            </w:r>
          </w:p>
          <w:p w:rsidR="00E46DD8" w:rsidRPr="001C29FC" w:rsidRDefault="00E46DD8" w:rsidP="001F19AE">
            <w:pPr>
              <w:pStyle w:val="NotesText"/>
              <w:tabs>
                <w:tab w:val="num" w:pos="360"/>
              </w:tabs>
            </w:pPr>
          </w:p>
          <w:p w:rsidR="00E46DD8" w:rsidRPr="001C29FC" w:rsidRDefault="00E46DD8" w:rsidP="003460E8">
            <w:pPr>
              <w:pStyle w:val="NotesText"/>
            </w:pPr>
            <w:r w:rsidRPr="001C29FC">
              <w:t>The system will not allow the user to activate a division that</w:t>
            </w:r>
            <w:r w:rsidR="00957D8E" w:rsidRPr="001C29FC">
              <w:t xml:space="preserve"> has orders mapped to another VBECS division. VBECS displays, “Unable to activate. The VBECS division currently has orders mapped to another VBECS division.”</w:t>
            </w:r>
          </w:p>
          <w:p w:rsidR="00AE3997" w:rsidRPr="001C29FC" w:rsidRDefault="00AE3997" w:rsidP="001F19AE">
            <w:pPr>
              <w:pStyle w:val="NotesText"/>
              <w:ind w:left="0"/>
            </w:pPr>
          </w:p>
          <w:p w:rsidR="00AE3997" w:rsidRPr="001C29FC" w:rsidRDefault="00AE3997" w:rsidP="001F19AE">
            <w:pPr>
              <w:pStyle w:val="NotesText"/>
              <w:ind w:left="663"/>
            </w:pPr>
            <w:r w:rsidRPr="001C29FC">
              <w:t>The system will not allow the user to inactivate a division that has orders mapped to it. VBECS displays, “Unable to inactivate. This VBECS division currently has orders mapped to it. Release this mapping prior to inactivation,”</w:t>
            </w:r>
          </w:p>
        </w:tc>
      </w:tr>
      <w:tr w:rsidR="001F3F39" w:rsidRPr="001C29FC">
        <w:tc>
          <w:tcPr>
            <w:tcW w:w="3297" w:type="dxa"/>
          </w:tcPr>
          <w:p w:rsidR="001F3F39" w:rsidRPr="001C29FC" w:rsidRDefault="00296FB0" w:rsidP="0082355B">
            <w:pPr>
              <w:pStyle w:val="TableTextNumbers"/>
            </w:pPr>
            <w:r w:rsidRPr="001C29FC">
              <w:t>Click</w:t>
            </w:r>
            <w:r w:rsidR="001F3F39" w:rsidRPr="001C29FC">
              <w:t xml:space="preserve"> the </w:t>
            </w:r>
            <w:r w:rsidR="001F3F39" w:rsidRPr="001C29FC">
              <w:rPr>
                <w:b/>
              </w:rPr>
              <w:t xml:space="preserve">Service Type </w:t>
            </w:r>
            <w:r w:rsidR="001F3F39" w:rsidRPr="00555321">
              <w:t>tab</w:t>
            </w:r>
            <w:r w:rsidRPr="001C29FC">
              <w:t>. C</w:t>
            </w:r>
            <w:r w:rsidR="001F3F39" w:rsidRPr="001C29FC">
              <w:t xml:space="preserve">lick the </w:t>
            </w:r>
            <w:r w:rsidR="001F3F39" w:rsidRPr="001C29FC">
              <w:rPr>
                <w:b/>
              </w:rPr>
              <w:t>Full-Service Facility</w:t>
            </w:r>
            <w:r w:rsidR="001F3F39" w:rsidRPr="001C29FC">
              <w:t xml:space="preserve"> or </w:t>
            </w:r>
            <w:r w:rsidR="001F3F39" w:rsidRPr="001C29FC">
              <w:rPr>
                <w:b/>
              </w:rPr>
              <w:t xml:space="preserve">Transfusion-Only Facility </w:t>
            </w:r>
            <w:r w:rsidR="001F3F39" w:rsidRPr="001C29FC">
              <w:t>radio button</w:t>
            </w:r>
            <w:r w:rsidR="000E1C1B" w:rsidRPr="001C29FC">
              <w:t xml:space="preserve"> (</w:t>
            </w:r>
            <w:r w:rsidRPr="001C29FC">
              <w:fldChar w:fldCharType="begin"/>
            </w:r>
            <w:r w:rsidRPr="001C29FC">
              <w:instrText xml:space="preserve"> REF _Ref139872062 \h </w:instrText>
            </w:r>
            <w:r w:rsidRPr="001C29FC">
              <w:fldChar w:fldCharType="separate"/>
            </w:r>
            <w:r w:rsidR="00BE6D23" w:rsidRPr="001C29FC">
              <w:t xml:space="preserve">Figure </w:t>
            </w:r>
            <w:r w:rsidR="00BE6D23">
              <w:rPr>
                <w:noProof/>
              </w:rPr>
              <w:t>68</w:t>
            </w:r>
            <w:r w:rsidRPr="001C29FC">
              <w:fldChar w:fldCharType="end"/>
            </w:r>
            <w:r w:rsidR="000E1C1B" w:rsidRPr="001C29FC">
              <w:t>)</w:t>
            </w:r>
            <w:r w:rsidRPr="001C29FC">
              <w:t>.</w:t>
            </w:r>
          </w:p>
          <w:p w:rsidR="00302174" w:rsidRPr="001C29FC" w:rsidRDefault="00302174" w:rsidP="00302174">
            <w:pPr>
              <w:pStyle w:val="TableTextNumbersContinued"/>
            </w:pPr>
          </w:p>
          <w:p w:rsidR="00D2090C" w:rsidRPr="001C29FC" w:rsidRDefault="009B46B0" w:rsidP="00302174">
            <w:pPr>
              <w:pStyle w:val="TableTextNumbersContinued"/>
            </w:pPr>
            <w:r w:rsidRPr="001C29FC">
              <w:rPr>
                <w:rFonts w:ascii="Webdings" w:hAnsi="Webdings" w:cs="Webdings"/>
                <w:sz w:val="48"/>
                <w:szCs w:val="48"/>
              </w:rPr>
              <w:t></w:t>
            </w:r>
            <w:r w:rsidR="00302174" w:rsidRPr="001C29FC">
              <w:t>Capture a screen shot.</w:t>
            </w:r>
          </w:p>
        </w:tc>
        <w:tc>
          <w:tcPr>
            <w:tcW w:w="6063" w:type="dxa"/>
          </w:tcPr>
          <w:p w:rsidR="001F3F39" w:rsidRPr="001C29FC" w:rsidRDefault="001F3F39" w:rsidP="00675CAA">
            <w:pPr>
              <w:pStyle w:val="TableTextBullet"/>
              <w:numPr>
                <w:ilvl w:val="0"/>
                <w:numId w:val="20"/>
              </w:numPr>
            </w:pPr>
            <w:r w:rsidRPr="001C29FC">
              <w:t>Allows the user t</w:t>
            </w:r>
            <w:r w:rsidR="00612EA6">
              <w:t>o identify the facility as full-service or transfusion-</w:t>
            </w:r>
            <w:r w:rsidRPr="001C29FC">
              <w:t>only.</w:t>
            </w:r>
          </w:p>
          <w:p w:rsidR="00296FB0" w:rsidRPr="001C29FC" w:rsidRDefault="00296FB0" w:rsidP="00296FB0">
            <w:pPr>
              <w:pStyle w:val="TableText"/>
            </w:pPr>
          </w:p>
          <w:p w:rsidR="00916825" w:rsidRPr="001C29FC" w:rsidRDefault="00E179B9" w:rsidP="001F19AE">
            <w:pPr>
              <w:pStyle w:val="TableText"/>
              <w:tabs>
                <w:tab w:val="num" w:pos="360"/>
              </w:tabs>
              <w:rPr>
                <w:b/>
                <w:bCs/>
                <w:szCs w:val="18"/>
              </w:rPr>
            </w:pPr>
            <w:r>
              <w:rPr>
                <w:b/>
                <w:bCs/>
                <w:noProof/>
              </w:rPr>
              <mc:AlternateContent>
                <mc:Choice Requires="wps">
                  <w:drawing>
                    <wp:anchor distT="0" distB="0" distL="114300" distR="114300" simplePos="0" relativeHeight="251641344"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79"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" strokeweight="1.5pt"/>
                  </w:pict>
                </mc:Fallback>
              </mc:AlternateContent>
            </w:r>
            <w:r w:rsidR="00916825" w:rsidRPr="001C29FC">
              <w:rPr>
                <w:b/>
                <w:bCs/>
                <w:szCs w:val="18"/>
              </w:rPr>
              <w:t>NOTES</w:t>
            </w:r>
          </w:p>
          <w:p w:rsidR="00916825" w:rsidRPr="001C29FC" w:rsidRDefault="00916825" w:rsidP="001F19AE">
            <w:pPr>
              <w:pStyle w:val="NotesText"/>
              <w:tabs>
                <w:tab w:val="num" w:pos="360"/>
              </w:tabs>
            </w:pPr>
          </w:p>
          <w:p w:rsidR="00916825" w:rsidRPr="001C29FC" w:rsidRDefault="00E179B9" w:rsidP="00916825">
            <w:pPr>
              <w:pStyle w:val="NotesText"/>
            </w:pPr>
            <w:r>
              <w:rPr>
                <w:b/>
                <w:bCs/>
                <w:noProof/>
                <w:sz w:val="20"/>
              </w:rPr>
              <w:drawing>
                <wp:inline distT="0" distB="0" distL="0" distR="0">
                  <wp:extent cx="266700" cy="219075"/>
                  <wp:effectExtent l="0" t="0" r="0" b="9525"/>
                  <wp:docPr id="92" name="Picture 92"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422AB9" w:rsidRPr="001C29FC">
              <w:t xml:space="preserve"> </w:t>
            </w:r>
            <w:r w:rsidR="00916825" w:rsidRPr="001C29FC">
              <w:t>When</w:t>
            </w:r>
            <w:r w:rsidR="00612EA6">
              <w:t xml:space="preserve"> the division changes from full-service to transfusion-</w:t>
            </w:r>
            <w:r w:rsidR="00916825" w:rsidRPr="001C29FC">
              <w:t>only or f</w:t>
            </w:r>
            <w:r w:rsidR="00612EA6">
              <w:t>rom transfusion-only to full-</w:t>
            </w:r>
            <w:r w:rsidR="00916825" w:rsidRPr="001C29FC">
              <w:t xml:space="preserve">service, information must be in a final state. VBECS does not check for pending orders or active units in inventory, so there is a risk of corrupting information. There is a risk of having unconfirmed units available for transfusion if any are issued. </w:t>
            </w:r>
          </w:p>
        </w:tc>
      </w:tr>
      <w:tr w:rsidR="001F3F39" w:rsidRPr="001C29FC">
        <w:trPr>
          <w:cantSplit/>
        </w:trPr>
        <w:tc>
          <w:tcPr>
            <w:tcW w:w="3297" w:type="dxa"/>
          </w:tcPr>
          <w:p w:rsidR="001F3F39" w:rsidRPr="001C29FC" w:rsidRDefault="00546BD8" w:rsidP="0082355B">
            <w:pPr>
              <w:pStyle w:val="TableTextNumbers"/>
            </w:pPr>
            <w:r w:rsidRPr="001C29FC">
              <w:lastRenderedPageBreak/>
              <w:t>Click</w:t>
            </w:r>
            <w:r w:rsidR="001F3F39" w:rsidRPr="001C29FC">
              <w:t xml:space="preserve"> the </w:t>
            </w:r>
            <w:r w:rsidR="001F3F39" w:rsidRPr="001C29FC">
              <w:rPr>
                <w:b/>
              </w:rPr>
              <w:t>Print</w:t>
            </w:r>
            <w:r w:rsidR="00FC3D4E" w:rsidRPr="001C29FC">
              <w:rPr>
                <w:b/>
              </w:rPr>
              <w:t>ers</w:t>
            </w:r>
            <w:r w:rsidR="001F3F39" w:rsidRPr="001C29FC">
              <w:rPr>
                <w:b/>
              </w:rPr>
              <w:t xml:space="preserve"> </w:t>
            </w:r>
            <w:r w:rsidR="001F3F39" w:rsidRPr="00555321">
              <w:t>tab</w:t>
            </w:r>
            <w:r w:rsidR="001F3F39" w:rsidRPr="001C29FC">
              <w:t>.</w:t>
            </w:r>
          </w:p>
          <w:p w:rsidR="001F3F39" w:rsidRDefault="001F3F39" w:rsidP="001F19AE">
            <w:pPr>
              <w:pStyle w:val="TableTextNumbersContinued"/>
              <w:ind w:left="360"/>
            </w:pPr>
          </w:p>
          <w:p w:rsidR="004E1006" w:rsidRDefault="004E1006" w:rsidP="004E1006">
            <w:pPr>
              <w:pStyle w:val="TableTextNumbersContinued"/>
            </w:pPr>
            <w:r>
              <w:t>Select a Default Report Printer from the list.</w:t>
            </w:r>
          </w:p>
          <w:p w:rsidR="004E1006" w:rsidRPr="001C29FC" w:rsidRDefault="004E1006" w:rsidP="004E1006">
            <w:pPr>
              <w:pStyle w:val="TableTextNumbersContinued"/>
            </w:pPr>
          </w:p>
          <w:p w:rsidR="001F3F39" w:rsidRPr="001C29FC" w:rsidRDefault="001F3F39" w:rsidP="0082355B">
            <w:pPr>
              <w:pStyle w:val="TableTextNumbersContinued"/>
            </w:pPr>
            <w:r w:rsidRPr="001C29FC">
              <w:t xml:space="preserve">Clear or click the </w:t>
            </w:r>
            <w:r w:rsidRPr="001C29FC">
              <w:rPr>
                <w:b/>
              </w:rPr>
              <w:t xml:space="preserve">Division Uses Label Printer </w:t>
            </w:r>
            <w:r w:rsidRPr="001C29FC">
              <w:t>check box.</w:t>
            </w:r>
          </w:p>
          <w:p w:rsidR="001F3F39" w:rsidRPr="001C29FC" w:rsidRDefault="001F3F39" w:rsidP="0082355B">
            <w:pPr>
              <w:pStyle w:val="TableTextNumbersContinued"/>
            </w:pPr>
          </w:p>
          <w:p w:rsidR="001F3F39" w:rsidRPr="001C29FC" w:rsidRDefault="001F3F39" w:rsidP="0082355B">
            <w:pPr>
              <w:pStyle w:val="TableTextNumbersContinued"/>
            </w:pPr>
            <w:r w:rsidRPr="001C29FC">
              <w:t>Edit the COM port number and/or the TCP port number.</w:t>
            </w:r>
          </w:p>
          <w:p w:rsidR="001F3F39" w:rsidRPr="001C29FC" w:rsidRDefault="001F3F39" w:rsidP="0082355B">
            <w:pPr>
              <w:pStyle w:val="TableTextNumbersContinued"/>
            </w:pPr>
            <w:r w:rsidRPr="001C29FC">
              <w:br/>
              <w:t>Enter the IP address</w:t>
            </w:r>
            <w:r w:rsidR="008D23D2" w:rsidRPr="001C29FC">
              <w:t xml:space="preserve"> </w:t>
            </w:r>
            <w:r w:rsidR="000E1C1B" w:rsidRPr="001C29FC">
              <w:t>(</w:t>
            </w:r>
            <w:r w:rsidR="00DD606A" w:rsidRPr="001C29FC">
              <w:fldChar w:fldCharType="begin"/>
            </w:r>
            <w:r w:rsidR="00DD606A" w:rsidRPr="001C29FC">
              <w:instrText xml:space="preserve"> REF _Ref139872265 \h </w:instrText>
            </w:r>
            <w:r w:rsidR="00DD606A" w:rsidRPr="001C29FC">
              <w:fldChar w:fldCharType="separate"/>
            </w:r>
            <w:r w:rsidR="00BE6D23" w:rsidRPr="001C29FC">
              <w:t xml:space="preserve">Figure </w:t>
            </w:r>
            <w:r w:rsidR="00BE6D23">
              <w:rPr>
                <w:noProof/>
              </w:rPr>
              <w:t>69</w:t>
            </w:r>
            <w:r w:rsidR="00DD606A" w:rsidRPr="001C29FC">
              <w:fldChar w:fldCharType="end"/>
            </w:r>
            <w:r w:rsidR="000E1C1B" w:rsidRPr="001C29FC">
              <w:t>)</w:t>
            </w:r>
            <w:r w:rsidR="008D23D2" w:rsidRPr="001C29FC">
              <w:t>.</w:t>
            </w:r>
          </w:p>
          <w:p w:rsidR="00D2090C" w:rsidRPr="001C29FC" w:rsidRDefault="00D2090C" w:rsidP="0082355B">
            <w:pPr>
              <w:pStyle w:val="TableTextNumbersContinued"/>
            </w:pPr>
          </w:p>
          <w:p w:rsidR="00D2090C" w:rsidRPr="001C29FC" w:rsidRDefault="009B46B0" w:rsidP="0082355B">
            <w:pPr>
              <w:pStyle w:val="TableTextNumbersContinued"/>
            </w:pPr>
            <w:r w:rsidRPr="001C29FC">
              <w:rPr>
                <w:rFonts w:ascii="Webdings" w:hAnsi="Webdings" w:cs="Webdings"/>
                <w:sz w:val="48"/>
                <w:szCs w:val="48"/>
              </w:rPr>
              <w:t></w:t>
            </w:r>
            <w:r w:rsidR="00D2090C" w:rsidRPr="001C29FC">
              <w:t>Capture a screen shot</w:t>
            </w:r>
            <w:r w:rsidR="00373700" w:rsidRPr="001C29FC">
              <w:t>.</w:t>
            </w:r>
          </w:p>
        </w:tc>
        <w:tc>
          <w:tcPr>
            <w:tcW w:w="6063" w:type="dxa"/>
          </w:tcPr>
          <w:p w:rsidR="001F3F39" w:rsidRPr="001C29FC" w:rsidRDefault="00292FCF" w:rsidP="00675CAA">
            <w:pPr>
              <w:pStyle w:val="TableTextBullet"/>
              <w:numPr>
                <w:ilvl w:val="0"/>
                <w:numId w:val="20"/>
              </w:numPr>
            </w:pPr>
            <w:r w:rsidRPr="001C29FC">
              <w:rPr>
                <w:vanish/>
              </w:rPr>
              <w:t>MBR_2.24</w:t>
            </w:r>
            <w:r w:rsidR="001F3F39" w:rsidRPr="001C29FC">
              <w:t>Allows the user to enter the COM and TCP port numbers and the IP address</w:t>
            </w:r>
            <w:r w:rsidR="000E1C1B" w:rsidRPr="001C29FC">
              <w:t xml:space="preserve"> for the label printer</w:t>
            </w:r>
            <w:r w:rsidR="001F3F39" w:rsidRPr="001C29FC">
              <w:t>.</w:t>
            </w:r>
          </w:p>
          <w:p w:rsidR="00F54242" w:rsidRPr="001C29FC" w:rsidRDefault="00292FCF" w:rsidP="00675CAA">
            <w:pPr>
              <w:pStyle w:val="TableTextBullet"/>
              <w:numPr>
                <w:ilvl w:val="0"/>
                <w:numId w:val="20"/>
              </w:numPr>
            </w:pPr>
            <w:r w:rsidRPr="001C29FC">
              <w:rPr>
                <w:vanish/>
              </w:rPr>
              <w:t>MBR_2.31</w:t>
            </w:r>
            <w:r w:rsidR="00135E22" w:rsidRPr="001C29FC">
              <w:t>Allows the user to select the default printer for the division when more than one printer is installed on the system.</w:t>
            </w:r>
          </w:p>
          <w:p w:rsidR="00F54242" w:rsidRPr="001C29FC" w:rsidRDefault="00E179B9" w:rsidP="001F19AE">
            <w:pPr>
              <w:pStyle w:val="TableText"/>
              <w:tabs>
                <w:tab w:val="num" w:pos="360"/>
              </w:tabs>
              <w:rPr>
                <w:b/>
                <w:bCs/>
                <w:szCs w:val="18"/>
              </w:rPr>
            </w:pPr>
            <w:r>
              <w:rPr>
                <w:b/>
                <w:bCs/>
                <w:noProof/>
              </w:rPr>
              <mc:AlternateContent>
                <mc:Choice Requires="wps">
                  <w:drawing>
                    <wp:anchor distT="0" distB="0" distL="114300" distR="114300" simplePos="0" relativeHeight="251649536"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7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4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RX8&#10;2RQCAAAsBAAADgAAAAAAAAAAAAAAAAAuAgAAZHJzL2Uyb0RvYy54bWxQSwECLQAUAAYACAAAACEA&#10;F08wEtsAAAAIAQAADwAAAAAAAAAAAAAAAABuBAAAZHJzL2Rvd25yZXYueG1sUEsFBgAAAAAEAAQA&#10;8wAAAHYFAAAAAA==&#10;" strokeweight="1.5pt"/>
                  </w:pict>
                </mc:Fallback>
              </mc:AlternateContent>
            </w:r>
            <w:r w:rsidR="00F54242" w:rsidRPr="001C29FC">
              <w:rPr>
                <w:b/>
                <w:bCs/>
                <w:szCs w:val="18"/>
              </w:rPr>
              <w:t>NOTES</w:t>
            </w:r>
          </w:p>
          <w:p w:rsidR="00F54242" w:rsidRPr="001C29FC" w:rsidRDefault="00F54242" w:rsidP="00373700">
            <w:pPr>
              <w:pStyle w:val="NotesText"/>
            </w:pPr>
          </w:p>
          <w:p w:rsidR="00F54242" w:rsidRPr="001C29FC" w:rsidRDefault="00F54242" w:rsidP="00373700">
            <w:pPr>
              <w:pStyle w:val="NotesText"/>
            </w:pPr>
            <w:r w:rsidRPr="001C29FC">
              <w:t>Standard values for COM and TCP ports:</w:t>
            </w:r>
          </w:p>
          <w:p w:rsidR="00F54242" w:rsidRPr="001C29FC" w:rsidRDefault="00F54242" w:rsidP="001F19AE">
            <w:pPr>
              <w:pStyle w:val="NotesTextBullet"/>
              <w:tabs>
                <w:tab w:val="clear" w:pos="1008"/>
              </w:tabs>
              <w:ind w:left="1021" w:hanging="301"/>
            </w:pPr>
            <w:r w:rsidRPr="001C29FC">
              <w:t>COM = 2</w:t>
            </w:r>
          </w:p>
          <w:p w:rsidR="00F54242" w:rsidRPr="001C29FC" w:rsidRDefault="00F54242" w:rsidP="001F19AE">
            <w:pPr>
              <w:pStyle w:val="NotesTextBullet"/>
              <w:tabs>
                <w:tab w:val="clear" w:pos="1008"/>
              </w:tabs>
              <w:ind w:left="1021" w:hanging="301"/>
            </w:pPr>
            <w:r w:rsidRPr="001C29FC">
              <w:t>TCP = 9100</w:t>
            </w:r>
          </w:p>
        </w:tc>
      </w:tr>
      <w:tr w:rsidR="001F3F39" w:rsidRPr="001C29FC">
        <w:tc>
          <w:tcPr>
            <w:tcW w:w="3297" w:type="dxa"/>
          </w:tcPr>
          <w:p w:rsidR="001F3F39" w:rsidRPr="001C29FC" w:rsidRDefault="00546BD8" w:rsidP="0082355B">
            <w:pPr>
              <w:pStyle w:val="TableTextNumbers"/>
            </w:pPr>
            <w:r w:rsidRPr="001C29FC">
              <w:t>Click</w:t>
            </w:r>
            <w:r w:rsidR="001F3F39" w:rsidRPr="001C29FC">
              <w:t xml:space="preserve"> the </w:t>
            </w:r>
            <w:r w:rsidR="001F3F39" w:rsidRPr="001C29FC">
              <w:rPr>
                <w:b/>
              </w:rPr>
              <w:t>Time Zone tab</w:t>
            </w:r>
            <w:r w:rsidR="001F3F39" w:rsidRPr="001C29FC">
              <w:t>.</w:t>
            </w:r>
          </w:p>
          <w:p w:rsidR="001F3F39" w:rsidRPr="001C29FC" w:rsidRDefault="001F3F39" w:rsidP="0082355B">
            <w:pPr>
              <w:pStyle w:val="TableTextNumbersContinued"/>
            </w:pPr>
          </w:p>
          <w:p w:rsidR="001F3F39" w:rsidRPr="001C29FC" w:rsidRDefault="001F3F39" w:rsidP="0082355B">
            <w:pPr>
              <w:pStyle w:val="TableTextNumbersContinued"/>
            </w:pPr>
            <w:r w:rsidRPr="001C29FC">
              <w:t>Select a time zone.</w:t>
            </w:r>
          </w:p>
          <w:p w:rsidR="001F3F39" w:rsidRPr="001C29FC" w:rsidRDefault="001F3F39" w:rsidP="0082355B">
            <w:pPr>
              <w:pStyle w:val="TableTextNumbersContinued"/>
            </w:pPr>
          </w:p>
          <w:p w:rsidR="001F3F39" w:rsidRPr="001C29FC" w:rsidRDefault="00DD60A7" w:rsidP="0082355B">
            <w:pPr>
              <w:pStyle w:val="TableTextNumbersContinued"/>
            </w:pPr>
            <w:r w:rsidRPr="001C29FC">
              <w:t>In the Daylight Savings</w:t>
            </w:r>
            <w:r w:rsidR="001F3F39" w:rsidRPr="001C29FC">
              <w:t xml:space="preserve"> field, select </w:t>
            </w:r>
            <w:r w:rsidR="001F3F39" w:rsidRPr="001C29FC">
              <w:rPr>
                <w:b/>
              </w:rPr>
              <w:t>US Standard DST</w:t>
            </w:r>
            <w:r w:rsidR="001F3F39" w:rsidRPr="001C29FC">
              <w:t xml:space="preserve">, </w:t>
            </w:r>
            <w:r w:rsidR="001F3F39" w:rsidRPr="001C29FC">
              <w:rPr>
                <w:b/>
              </w:rPr>
              <w:t>Do not observe DST</w:t>
            </w:r>
            <w:r w:rsidR="001F3F39" w:rsidRPr="001C29FC">
              <w:t xml:space="preserve">, or </w:t>
            </w:r>
            <w:r w:rsidR="001F3F39" w:rsidRPr="001C29FC">
              <w:rPr>
                <w:b/>
              </w:rPr>
              <w:t>Custom DST</w:t>
            </w:r>
            <w:r w:rsidR="001F3F39" w:rsidRPr="001C29FC">
              <w:t>.</w:t>
            </w:r>
          </w:p>
          <w:p w:rsidR="001F3F39" w:rsidRPr="001C29FC" w:rsidRDefault="001F3F39" w:rsidP="0082355B">
            <w:pPr>
              <w:pStyle w:val="TableTextNumbersContinued"/>
            </w:pPr>
          </w:p>
          <w:p w:rsidR="000E1C1B" w:rsidRPr="001C29FC" w:rsidRDefault="001F3F39" w:rsidP="0082355B">
            <w:pPr>
              <w:pStyle w:val="TableTextNumbersContinued"/>
            </w:pPr>
            <w:r w:rsidRPr="001C29FC">
              <w:t xml:space="preserve">Enter start and end dates for </w:t>
            </w:r>
            <w:r w:rsidR="00DD60A7" w:rsidRPr="001C29FC">
              <w:t xml:space="preserve">custom DST </w:t>
            </w:r>
            <w:r w:rsidR="000E1C1B" w:rsidRPr="001C29FC">
              <w:t>(</w:t>
            </w:r>
            <w:r w:rsidR="00DD60A7" w:rsidRPr="001C29FC">
              <w:fldChar w:fldCharType="begin"/>
            </w:r>
            <w:r w:rsidR="00DD60A7" w:rsidRPr="001C29FC">
              <w:instrText xml:space="preserve"> REF _Ref139872731 \h </w:instrText>
            </w:r>
            <w:r w:rsidR="0082355B" w:rsidRPr="001C29FC">
              <w:instrText xml:space="preserve"> \* MERGEFORMAT </w:instrText>
            </w:r>
            <w:r w:rsidR="00DD60A7" w:rsidRPr="001C29FC">
              <w:fldChar w:fldCharType="separate"/>
            </w:r>
            <w:r w:rsidR="00BE6D23" w:rsidRPr="001C29FC">
              <w:t xml:space="preserve">Figure </w:t>
            </w:r>
            <w:r w:rsidR="00BE6D23">
              <w:t>70</w:t>
            </w:r>
            <w:r w:rsidR="00DD60A7" w:rsidRPr="001C29FC">
              <w:fldChar w:fldCharType="end"/>
            </w:r>
            <w:r w:rsidR="000E1C1B" w:rsidRPr="001C29FC">
              <w:t>)</w:t>
            </w:r>
            <w:r w:rsidR="00DD60A7" w:rsidRPr="001C29FC">
              <w:t>.</w:t>
            </w:r>
          </w:p>
          <w:p w:rsidR="0056765F" w:rsidRPr="001C29FC" w:rsidRDefault="0056765F" w:rsidP="0082355B">
            <w:pPr>
              <w:pStyle w:val="TableTextNumbersContinued"/>
            </w:pPr>
          </w:p>
          <w:p w:rsidR="0056765F" w:rsidRPr="001C29FC" w:rsidRDefault="009B46B0" w:rsidP="0082355B">
            <w:pPr>
              <w:pStyle w:val="TableTextNumbersContinued"/>
            </w:pPr>
            <w:r w:rsidRPr="001C29FC">
              <w:rPr>
                <w:rFonts w:ascii="Webdings" w:hAnsi="Webdings" w:cs="Webdings"/>
                <w:sz w:val="48"/>
                <w:szCs w:val="48"/>
              </w:rPr>
              <w:t></w:t>
            </w:r>
            <w:r w:rsidR="0056765F" w:rsidRPr="001C29FC">
              <w:t xml:space="preserve">Capture a </w:t>
            </w:r>
            <w:r w:rsidR="00DD60A7" w:rsidRPr="001C29FC">
              <w:t>s</w:t>
            </w:r>
            <w:r w:rsidR="0056765F" w:rsidRPr="001C29FC">
              <w:t xml:space="preserve">creen </w:t>
            </w:r>
            <w:r w:rsidR="00DD60A7" w:rsidRPr="001C29FC">
              <w:t>s</w:t>
            </w:r>
            <w:r w:rsidR="0056765F" w:rsidRPr="001C29FC">
              <w:t>hot.</w:t>
            </w:r>
          </w:p>
          <w:p w:rsidR="001F3F39" w:rsidRPr="001C29FC" w:rsidRDefault="001F3F39" w:rsidP="0082355B">
            <w:pPr>
              <w:pStyle w:val="TableTextNumbersContinued"/>
            </w:pPr>
          </w:p>
          <w:p w:rsidR="001F3F39" w:rsidRPr="001C29FC" w:rsidRDefault="001F3F39" w:rsidP="0082355B">
            <w:pPr>
              <w:pStyle w:val="TableTextNumbersContinued"/>
            </w:pPr>
            <w:r w:rsidRPr="001C29FC">
              <w:t xml:space="preserve">Click </w:t>
            </w:r>
            <w:r w:rsidRPr="001C29FC">
              <w:rPr>
                <w:b/>
              </w:rPr>
              <w:t>Save</w:t>
            </w:r>
            <w:r w:rsidRPr="001C29FC">
              <w:t>.</w:t>
            </w:r>
          </w:p>
        </w:tc>
        <w:tc>
          <w:tcPr>
            <w:tcW w:w="6063" w:type="dxa"/>
          </w:tcPr>
          <w:p w:rsidR="001F3F39" w:rsidRPr="001C29FC" w:rsidRDefault="001F3F39" w:rsidP="00675CAA">
            <w:pPr>
              <w:pStyle w:val="TableTextBullet"/>
              <w:numPr>
                <w:ilvl w:val="0"/>
                <w:numId w:val="20"/>
              </w:numPr>
            </w:pPr>
            <w:r w:rsidRPr="001C29FC">
              <w:t>Allows the user to set the time zone and daylight saving parameters.</w:t>
            </w:r>
          </w:p>
        </w:tc>
      </w:tr>
      <w:tr w:rsidR="000E1C1B" w:rsidRPr="001C29FC">
        <w:tc>
          <w:tcPr>
            <w:tcW w:w="3297" w:type="dxa"/>
          </w:tcPr>
          <w:p w:rsidR="000E1C1B" w:rsidRPr="001C29FC" w:rsidRDefault="000E1C1B" w:rsidP="0082355B">
            <w:pPr>
              <w:pStyle w:val="TableTextNumbers"/>
            </w:pPr>
            <w:r w:rsidRPr="001C29FC">
              <w:t xml:space="preserve">Click </w:t>
            </w:r>
            <w:r w:rsidRPr="001C29FC">
              <w:rPr>
                <w:b/>
              </w:rPr>
              <w:t>Save</w:t>
            </w:r>
            <w:r w:rsidRPr="001C29FC">
              <w:t xml:space="preserve"> and </w:t>
            </w:r>
            <w:r w:rsidRPr="001C29FC">
              <w:rPr>
                <w:b/>
              </w:rPr>
              <w:t>OK</w:t>
            </w:r>
            <w:r w:rsidRPr="001C29FC">
              <w:t xml:space="preserve"> to commit the changes or add the new division to the VBECS database.</w:t>
            </w:r>
          </w:p>
        </w:tc>
        <w:tc>
          <w:tcPr>
            <w:tcW w:w="6063" w:type="dxa"/>
          </w:tcPr>
          <w:p w:rsidR="000E1C1B" w:rsidRPr="001C29FC" w:rsidRDefault="000E1C1B" w:rsidP="00675CAA">
            <w:pPr>
              <w:pStyle w:val="TableTextBullet"/>
              <w:numPr>
                <w:ilvl w:val="0"/>
                <w:numId w:val="20"/>
              </w:numPr>
            </w:pPr>
            <w:r w:rsidRPr="001C29FC">
              <w:t>Commits changes and additions to the database</w:t>
            </w:r>
            <w:r w:rsidR="00F27265" w:rsidRPr="001C29FC">
              <w:t>.</w:t>
            </w:r>
          </w:p>
          <w:p w:rsidR="00D2090C" w:rsidRPr="001C29FC" w:rsidRDefault="00D2090C" w:rsidP="001F19AE">
            <w:pPr>
              <w:pStyle w:val="TableTextBullet"/>
              <w:ind w:left="288" w:hanging="288"/>
            </w:pPr>
          </w:p>
          <w:p w:rsidR="00D2090C" w:rsidRPr="001C29FC" w:rsidRDefault="00E179B9" w:rsidP="001F19AE">
            <w:pPr>
              <w:pStyle w:val="TableText"/>
              <w:tabs>
                <w:tab w:val="num" w:pos="360"/>
              </w:tabs>
              <w:rPr>
                <w:b/>
                <w:bCs/>
                <w:szCs w:val="18"/>
              </w:rPr>
            </w:pPr>
            <w:r>
              <w:rPr>
                <w:b/>
                <w:bCs/>
                <w:noProof/>
              </w:rPr>
              <mc:AlternateContent>
                <mc:Choice Requires="wps">
                  <w:drawing>
                    <wp:anchor distT="0" distB="0" distL="114300" distR="114300" simplePos="0" relativeHeight="251648512"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77"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8" o:spid="_x0000_s1026" style="position:absolute;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dfnFAIAACw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G6XX&#10;5xQCAAAsBAAADgAAAAAAAAAAAAAAAAAuAgAAZHJzL2Uyb0RvYy54bWxQSwECLQAUAAYACAAAACEA&#10;F08wEtsAAAAIAQAADwAAAAAAAAAAAAAAAABuBAAAZHJzL2Rvd25yZXYueG1sUEsFBgAAAAAEAAQA&#10;8wAAAHYFAAAAAA==&#10;" strokeweight="1.5pt"/>
                  </w:pict>
                </mc:Fallback>
              </mc:AlternateContent>
            </w:r>
            <w:r w:rsidR="00D2090C" w:rsidRPr="001C29FC">
              <w:rPr>
                <w:b/>
                <w:bCs/>
                <w:szCs w:val="18"/>
              </w:rPr>
              <w:t>NOTES</w:t>
            </w:r>
          </w:p>
          <w:p w:rsidR="00922D83" w:rsidRPr="001C29FC" w:rsidRDefault="00922D83" w:rsidP="001F19AE">
            <w:pPr>
              <w:pStyle w:val="NotesText"/>
              <w:ind w:left="360"/>
            </w:pPr>
          </w:p>
          <w:p w:rsidR="00D4658D" w:rsidRPr="001C29FC" w:rsidRDefault="002C18B1" w:rsidP="00922D83">
            <w:pPr>
              <w:pStyle w:val="NotesText"/>
            </w:pPr>
            <w:r w:rsidRPr="001C29FC">
              <w:t>Multidivisional sites must r</w:t>
            </w:r>
            <w:r w:rsidR="00D2090C" w:rsidRPr="001C29FC">
              <w:t xml:space="preserve">epeat </w:t>
            </w:r>
            <w:r w:rsidR="00922D83" w:rsidRPr="001C29FC">
              <w:t>S</w:t>
            </w:r>
            <w:r w:rsidR="00D2090C" w:rsidRPr="001C29FC">
              <w:t>teps 3</w:t>
            </w:r>
            <w:r w:rsidR="008E26E2">
              <w:t xml:space="preserve"> through </w:t>
            </w:r>
            <w:r w:rsidR="00D2090C" w:rsidRPr="001C29FC">
              <w:t>11 for each</w:t>
            </w:r>
            <w:r w:rsidRPr="001C29FC">
              <w:t xml:space="preserve"> division</w:t>
            </w:r>
            <w:r w:rsidR="00D2090C" w:rsidRPr="001C29FC">
              <w:t>.</w:t>
            </w:r>
            <w:r w:rsidR="008C6CC4" w:rsidRPr="001C29FC">
              <w:t xml:space="preserve"> </w:t>
            </w:r>
          </w:p>
          <w:p w:rsidR="00D4658D" w:rsidRPr="001C29FC" w:rsidRDefault="00D4658D" w:rsidP="00922D83">
            <w:pPr>
              <w:pStyle w:val="NotesText"/>
            </w:pPr>
          </w:p>
          <w:p w:rsidR="00D2090C" w:rsidRPr="001C29FC" w:rsidRDefault="00CD5CB0" w:rsidP="00922D83">
            <w:pPr>
              <w:pStyle w:val="NotesText"/>
            </w:pPr>
            <w:r w:rsidRPr="001C29FC">
              <w:rPr>
                <w:vanish/>
              </w:rPr>
              <w:t>DR 2,717</w:t>
            </w:r>
            <w:r w:rsidR="00336A9D" w:rsidRPr="001C29FC">
              <w:t>The VBECS Administr</w:t>
            </w:r>
            <w:r w:rsidRPr="001C29FC">
              <w:t>ator/Supervisor</w:t>
            </w:r>
            <w:r w:rsidR="00336A9D" w:rsidRPr="001C29FC">
              <w:t xml:space="preserve"> who </w:t>
            </w:r>
            <w:r w:rsidRPr="001C29FC">
              <w:t>configured</w:t>
            </w:r>
            <w:r w:rsidR="00336A9D" w:rsidRPr="001C29FC">
              <w:t xml:space="preserve"> the divisions must add </w:t>
            </w:r>
            <w:r w:rsidRPr="001C29FC">
              <w:t>himself</w:t>
            </w:r>
            <w:r w:rsidR="00336A9D" w:rsidRPr="001C29FC">
              <w:t xml:space="preserve"> as a user </w:t>
            </w:r>
            <w:r w:rsidRPr="001C29FC">
              <w:t>to</w:t>
            </w:r>
            <w:r w:rsidR="00336A9D" w:rsidRPr="001C29FC">
              <w:t xml:space="preserve"> all divisions</w:t>
            </w:r>
            <w:r w:rsidRPr="001C29FC">
              <w:t xml:space="preserve"> to enable the functionality of</w:t>
            </w:r>
            <w:r w:rsidR="00336A9D" w:rsidRPr="001C29FC">
              <w:t xml:space="preserve"> canned comments in the VBECS system.</w:t>
            </w:r>
          </w:p>
        </w:tc>
      </w:tr>
      <w:tr w:rsidR="00AE3B3F" w:rsidRPr="001C29FC">
        <w:tc>
          <w:tcPr>
            <w:tcW w:w="3297" w:type="dxa"/>
          </w:tcPr>
          <w:p w:rsidR="00AE3B3F" w:rsidRPr="001C29FC" w:rsidRDefault="00475DC1" w:rsidP="0082355B">
            <w:pPr>
              <w:pStyle w:val="TableTextNumbers"/>
            </w:pPr>
            <w:r w:rsidRPr="001C29FC">
              <w:t xml:space="preserve">To close the </w:t>
            </w:r>
            <w:r w:rsidRPr="001C29FC">
              <w:rPr>
                <w:b/>
              </w:rPr>
              <w:t>VBECS</w:t>
            </w:r>
            <w:r w:rsidRPr="001C29FC">
              <w:t xml:space="preserve"> – </w:t>
            </w:r>
            <w:r w:rsidRPr="001C29FC">
              <w:rPr>
                <w:b/>
              </w:rPr>
              <w:t>Configure</w:t>
            </w:r>
            <w:r w:rsidRPr="001C29FC">
              <w:t xml:space="preserve"> </w:t>
            </w:r>
            <w:r w:rsidRPr="001C29FC">
              <w:rPr>
                <w:b/>
              </w:rPr>
              <w:t>Divisions</w:t>
            </w:r>
            <w:r w:rsidRPr="001C29FC">
              <w:t xml:space="preserve"> dialog, </w:t>
            </w:r>
            <w:r w:rsidR="00F27265" w:rsidRPr="001C29FC">
              <w:t xml:space="preserve">click </w:t>
            </w:r>
            <w:r w:rsidR="00E179B9">
              <w:rPr>
                <w:noProof/>
              </w:rPr>
              <w:drawing>
                <wp:inline distT="0" distB="0" distL="0" distR="0">
                  <wp:extent cx="152400" cy="161925"/>
                  <wp:effectExtent l="0" t="0" r="0"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090CA2">
              <w:t xml:space="preserve"> in the upper-</w:t>
            </w:r>
            <w:r w:rsidR="00F27265" w:rsidRPr="001C29FC">
              <w:t>right corner.</w:t>
            </w:r>
            <w:r w:rsidR="00F27265" w:rsidRPr="001C29FC">
              <w:rPr>
                <w:vanish/>
                <w:color w:val="FFFFFF"/>
                <w:szCs w:val="18"/>
              </w:rPr>
              <w:t xml:space="preserve"> </w:t>
            </w:r>
            <w:r w:rsidR="00F27265" w:rsidRPr="001C29FC">
              <w:rPr>
                <w:vanish/>
                <w:color w:val="FFFFFF"/>
                <w:szCs w:val="18"/>
              </w:rPr>
              <w:fldChar w:fldCharType="begin"/>
            </w:r>
            <w:r w:rsidR="00F27265" w:rsidRPr="001C29FC">
              <w:rPr>
                <w:vanish/>
                <w:color w:val="FFFFFF"/>
                <w:szCs w:val="18"/>
              </w:rPr>
              <w:instrText xml:space="preserve"> LISTNUM \l 1 \s 0 </w:instrText>
            </w:r>
            <w:r w:rsidR="00F27265" w:rsidRPr="001C29FC">
              <w:rPr>
                <w:vanish/>
                <w:color w:val="FFFFFF"/>
                <w:szCs w:val="18"/>
              </w:rPr>
              <w:fldChar w:fldCharType="end"/>
            </w:r>
          </w:p>
        </w:tc>
        <w:tc>
          <w:tcPr>
            <w:tcW w:w="6063" w:type="dxa"/>
          </w:tcPr>
          <w:p w:rsidR="00AE3B3F" w:rsidRPr="001C29FC" w:rsidRDefault="00AE3B3F" w:rsidP="001F19AE">
            <w:pPr>
              <w:pStyle w:val="TableText"/>
              <w:tabs>
                <w:tab w:val="num" w:pos="360"/>
              </w:tabs>
            </w:pPr>
          </w:p>
        </w:tc>
      </w:tr>
    </w:tbl>
    <w:p w:rsidR="003178DF" w:rsidRPr="001C29FC" w:rsidRDefault="003178DF" w:rsidP="003178DF">
      <w:pPr>
        <w:pStyle w:val="Caption"/>
      </w:pPr>
      <w:bookmarkStart w:id="247" w:name="_Ref139871095"/>
      <w:bookmarkStart w:id="248" w:name="_Ref139881659"/>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64</w:t>
      </w:r>
      <w:r w:rsidR="005B5C74">
        <w:fldChar w:fldCharType="end"/>
      </w:r>
      <w:bookmarkEnd w:id="248"/>
      <w:r w:rsidRPr="001C29FC">
        <w:t xml:space="preserve">: </w:t>
      </w:r>
      <w:r w:rsidR="005509CB">
        <w:t xml:space="preserve">Example of </w:t>
      </w:r>
      <w:r w:rsidRPr="001C29FC">
        <w:t>Configure Divisions</w:t>
      </w:r>
    </w:p>
    <w:p w:rsidR="00C54081" w:rsidRPr="001C29FC" w:rsidRDefault="00E179B9" w:rsidP="008F0AFB">
      <w:pPr>
        <w:pStyle w:val="BodyText"/>
      </w:pPr>
      <w:r>
        <w:rPr>
          <w:noProof/>
        </w:rPr>
        <w:drawing>
          <wp:inline distT="0" distB="0" distL="0" distR="0">
            <wp:extent cx="4895850" cy="1562100"/>
            <wp:effectExtent l="19050" t="19050" r="19050" b="190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895850" cy="1562100"/>
                    </a:xfrm>
                    <a:prstGeom prst="rect">
                      <a:avLst/>
                    </a:prstGeom>
                    <a:noFill/>
                    <a:ln w="6350" cmpd="sng">
                      <a:solidFill>
                        <a:srgbClr val="000000"/>
                      </a:solidFill>
                      <a:miter lim="800000"/>
                      <a:headEnd/>
                      <a:tailEnd/>
                    </a:ln>
                    <a:effectLst/>
                  </pic:spPr>
                </pic:pic>
              </a:graphicData>
            </a:graphic>
          </wp:inline>
        </w:drawing>
      </w:r>
    </w:p>
    <w:p w:rsidR="006D4974" w:rsidRPr="001C29FC" w:rsidRDefault="006D4974" w:rsidP="006D4974">
      <w:pPr>
        <w:pStyle w:val="Caption"/>
      </w:pPr>
      <w:bookmarkStart w:id="249" w:name="_Ref139890683"/>
      <w:r w:rsidRPr="001C29FC">
        <w:t xml:space="preserve">Figure </w:t>
      </w:r>
      <w:r w:rsidR="005B5C74">
        <w:fldChar w:fldCharType="begin"/>
      </w:r>
      <w:r w:rsidR="005B5C74">
        <w:instrText xml:space="preserve"> SEQ Figure \* ARABIC </w:instrText>
      </w:r>
      <w:r w:rsidR="005B5C74">
        <w:fldChar w:fldCharType="separate"/>
      </w:r>
      <w:r w:rsidR="00BE6D23">
        <w:rPr>
          <w:noProof/>
        </w:rPr>
        <w:t>65</w:t>
      </w:r>
      <w:r w:rsidR="005B5C74">
        <w:fldChar w:fldCharType="end"/>
      </w:r>
      <w:bookmarkEnd w:id="247"/>
      <w:bookmarkEnd w:id="249"/>
      <w:r w:rsidRPr="001C29FC">
        <w:t>: Example of Configure Division: Division Identification</w:t>
      </w:r>
    </w:p>
    <w:p w:rsidR="002C0BC2" w:rsidRPr="001C29FC" w:rsidRDefault="00E179B9" w:rsidP="004D37D7">
      <w:pPr>
        <w:pStyle w:val="BodyText"/>
      </w:pPr>
      <w:r>
        <w:rPr>
          <w:noProof/>
        </w:rPr>
        <w:drawing>
          <wp:inline distT="0" distB="0" distL="0" distR="0">
            <wp:extent cx="4572000" cy="4248150"/>
            <wp:effectExtent l="19050" t="19050" r="19050" b="19050"/>
            <wp:docPr id="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4572000" cy="4248150"/>
                    </a:xfrm>
                    <a:prstGeom prst="rect">
                      <a:avLst/>
                    </a:prstGeom>
                    <a:noFill/>
                    <a:ln w="6350" cmpd="sng">
                      <a:solidFill>
                        <a:srgbClr val="000000"/>
                      </a:solidFill>
                      <a:miter lim="800000"/>
                      <a:headEnd/>
                      <a:tailEnd/>
                    </a:ln>
                    <a:effectLst/>
                  </pic:spPr>
                </pic:pic>
              </a:graphicData>
            </a:graphic>
          </wp:inline>
        </w:drawing>
      </w:r>
    </w:p>
    <w:p w:rsidR="006D4974" w:rsidRPr="001C29FC" w:rsidRDefault="006D4974" w:rsidP="006D4974">
      <w:pPr>
        <w:pStyle w:val="Caption"/>
      </w:pPr>
      <w:bookmarkStart w:id="250" w:name="_Ref139871138"/>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66</w:t>
      </w:r>
      <w:r w:rsidR="005B5C74">
        <w:fldChar w:fldCharType="end"/>
      </w:r>
      <w:bookmarkEnd w:id="250"/>
      <w:r w:rsidRPr="001C29FC">
        <w:t>: Example of Select VistA Divisions</w:t>
      </w:r>
    </w:p>
    <w:p w:rsidR="002C0BC2" w:rsidRPr="001C29FC" w:rsidRDefault="00E179B9" w:rsidP="00854AE5">
      <w:pPr>
        <w:pStyle w:val="BodyText"/>
      </w:pPr>
      <w:r>
        <w:rPr>
          <w:noProof/>
        </w:rPr>
        <w:drawing>
          <wp:inline distT="0" distB="0" distL="0" distR="0">
            <wp:extent cx="3209925" cy="236220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209925" cy="2362200"/>
                    </a:xfrm>
                    <a:prstGeom prst="rect">
                      <a:avLst/>
                    </a:prstGeom>
                    <a:noFill/>
                    <a:ln>
                      <a:noFill/>
                    </a:ln>
                  </pic:spPr>
                </pic:pic>
              </a:graphicData>
            </a:graphic>
          </wp:inline>
        </w:drawing>
      </w:r>
    </w:p>
    <w:p w:rsidR="006D4974" w:rsidRPr="001C29FC" w:rsidRDefault="006D4974" w:rsidP="006D4974">
      <w:pPr>
        <w:pStyle w:val="Caption"/>
      </w:pPr>
      <w:r w:rsidRPr="001C29FC">
        <w:t xml:space="preserve">Figure </w:t>
      </w:r>
      <w:r w:rsidR="005B5C74">
        <w:fldChar w:fldCharType="begin"/>
      </w:r>
      <w:r w:rsidR="005B5C74">
        <w:instrText xml:space="preserve"> SEQ Figure \* ARABIC </w:instrText>
      </w:r>
      <w:r w:rsidR="005B5C74">
        <w:fldChar w:fldCharType="separate"/>
      </w:r>
      <w:r w:rsidR="00BE6D23">
        <w:rPr>
          <w:noProof/>
        </w:rPr>
        <w:t>67</w:t>
      </w:r>
      <w:r w:rsidR="005B5C74">
        <w:fldChar w:fldCharType="end"/>
      </w:r>
      <w:r w:rsidRPr="001C29FC">
        <w:t>: Example of Facility Search</w:t>
      </w:r>
    </w:p>
    <w:p w:rsidR="002C0BC2" w:rsidRPr="001C29FC" w:rsidRDefault="00E179B9" w:rsidP="00854AE5">
      <w:pPr>
        <w:pStyle w:val="BodyText"/>
      </w:pPr>
      <w:r>
        <w:rPr>
          <w:noProof/>
        </w:rPr>
        <w:drawing>
          <wp:inline distT="0" distB="0" distL="0" distR="0">
            <wp:extent cx="4333875" cy="3476625"/>
            <wp:effectExtent l="0" t="0" r="9525" b="9525"/>
            <wp:docPr id="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33875" cy="3476625"/>
                    </a:xfrm>
                    <a:prstGeom prst="rect">
                      <a:avLst/>
                    </a:prstGeom>
                    <a:noFill/>
                    <a:ln>
                      <a:noFill/>
                    </a:ln>
                  </pic:spPr>
                </pic:pic>
              </a:graphicData>
            </a:graphic>
          </wp:inline>
        </w:drawing>
      </w:r>
    </w:p>
    <w:p w:rsidR="00296FB0" w:rsidRPr="001C29FC" w:rsidRDefault="00296FB0" w:rsidP="00296FB0">
      <w:pPr>
        <w:pStyle w:val="Caption"/>
      </w:pPr>
      <w:bookmarkStart w:id="251" w:name="_Ref139872062"/>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68</w:t>
      </w:r>
      <w:r w:rsidR="005B5C74">
        <w:fldChar w:fldCharType="end"/>
      </w:r>
      <w:bookmarkEnd w:id="251"/>
      <w:r w:rsidRPr="001C29FC">
        <w:t>: Example of Configure Division: Service Type</w:t>
      </w:r>
    </w:p>
    <w:p w:rsidR="002C0BC2" w:rsidRPr="001C29FC" w:rsidRDefault="00E179B9" w:rsidP="00854AE5">
      <w:pPr>
        <w:pStyle w:val="BodyText"/>
      </w:pPr>
      <w:r>
        <w:rPr>
          <w:noProof/>
        </w:rPr>
        <w:drawing>
          <wp:inline distT="0" distB="0" distL="0" distR="0">
            <wp:extent cx="4886325" cy="3467100"/>
            <wp:effectExtent l="0" t="0" r="9525" b="0"/>
            <wp:docPr id="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886325" cy="3467100"/>
                    </a:xfrm>
                    <a:prstGeom prst="rect">
                      <a:avLst/>
                    </a:prstGeom>
                    <a:noFill/>
                    <a:ln>
                      <a:noFill/>
                    </a:ln>
                  </pic:spPr>
                </pic:pic>
              </a:graphicData>
            </a:graphic>
          </wp:inline>
        </w:drawing>
      </w:r>
    </w:p>
    <w:p w:rsidR="00DD606A" w:rsidRPr="001C29FC" w:rsidRDefault="00DD606A" w:rsidP="00DD606A">
      <w:pPr>
        <w:pStyle w:val="Caption"/>
      </w:pPr>
      <w:bookmarkStart w:id="252" w:name="_Ref139872265"/>
      <w:r w:rsidRPr="001C29FC">
        <w:t xml:space="preserve">Figure </w:t>
      </w:r>
      <w:r w:rsidR="005B5C74">
        <w:fldChar w:fldCharType="begin"/>
      </w:r>
      <w:r w:rsidR="005B5C74">
        <w:instrText xml:space="preserve"> SEQ Figure \* ARABIC </w:instrText>
      </w:r>
      <w:r w:rsidR="005B5C74">
        <w:fldChar w:fldCharType="separate"/>
      </w:r>
      <w:r w:rsidR="00BE6D23">
        <w:rPr>
          <w:noProof/>
        </w:rPr>
        <w:t>69</w:t>
      </w:r>
      <w:r w:rsidR="005B5C74">
        <w:fldChar w:fldCharType="end"/>
      </w:r>
      <w:bookmarkEnd w:id="252"/>
      <w:r w:rsidRPr="001C29FC">
        <w:t>: Example of Configure Division: Label Printing</w:t>
      </w:r>
    </w:p>
    <w:p w:rsidR="002C0BC2" w:rsidRPr="001C29FC" w:rsidRDefault="00E179B9" w:rsidP="00854AE5">
      <w:pPr>
        <w:pStyle w:val="BodyText"/>
      </w:pPr>
      <w:r>
        <w:rPr>
          <w:noProof/>
        </w:rPr>
        <w:drawing>
          <wp:inline distT="0" distB="0" distL="0" distR="0">
            <wp:extent cx="4953000" cy="35052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953000" cy="3505200"/>
                    </a:xfrm>
                    <a:prstGeom prst="rect">
                      <a:avLst/>
                    </a:prstGeom>
                    <a:noFill/>
                    <a:ln>
                      <a:noFill/>
                    </a:ln>
                  </pic:spPr>
                </pic:pic>
              </a:graphicData>
            </a:graphic>
          </wp:inline>
        </w:drawing>
      </w:r>
    </w:p>
    <w:p w:rsidR="00DD60A7" w:rsidRPr="001C29FC" w:rsidRDefault="00DD60A7" w:rsidP="00DD60A7">
      <w:pPr>
        <w:pStyle w:val="Caption"/>
      </w:pPr>
      <w:bookmarkStart w:id="253" w:name="_Ref139872731"/>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70</w:t>
      </w:r>
      <w:r w:rsidR="005B5C74">
        <w:fldChar w:fldCharType="end"/>
      </w:r>
      <w:bookmarkEnd w:id="253"/>
      <w:r w:rsidRPr="001C29FC">
        <w:t>: Example of Configure Division: Time Zone</w:t>
      </w:r>
    </w:p>
    <w:p w:rsidR="002C0BC2" w:rsidRPr="001C29FC" w:rsidRDefault="00E179B9" w:rsidP="00756DD7">
      <w:pPr>
        <w:pStyle w:val="BodyText"/>
      </w:pPr>
      <w:r>
        <w:rPr>
          <w:noProof/>
        </w:rPr>
        <w:drawing>
          <wp:inline distT="0" distB="0" distL="0" distR="0">
            <wp:extent cx="4886325" cy="3476625"/>
            <wp:effectExtent l="0" t="0" r="9525" b="9525"/>
            <wp:docPr id="1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4886325" cy="3476625"/>
                    </a:xfrm>
                    <a:prstGeom prst="rect">
                      <a:avLst/>
                    </a:prstGeom>
                    <a:noFill/>
                    <a:ln>
                      <a:noFill/>
                    </a:ln>
                  </pic:spPr>
                </pic:pic>
              </a:graphicData>
            </a:graphic>
          </wp:inline>
        </w:drawing>
      </w:r>
    </w:p>
    <w:p w:rsidR="00A849AD" w:rsidRPr="001C29FC" w:rsidRDefault="00030E22" w:rsidP="00A849AD">
      <w:pPr>
        <w:pStyle w:val="Heading2"/>
        <w:rPr>
          <w:lang w:val="en-US"/>
        </w:rPr>
      </w:pPr>
      <w:bookmarkStart w:id="254" w:name="_Toc355768101"/>
      <w:r>
        <w:rPr>
          <w:lang w:val="en-US"/>
        </w:rPr>
        <w:br w:type="page"/>
      </w:r>
      <w:bookmarkStart w:id="255" w:name="_Toc448764545"/>
      <w:r w:rsidR="003B6A0B" w:rsidRPr="002706F7">
        <w:rPr>
          <w:lang w:val="en-US"/>
        </w:rPr>
        <w:lastRenderedPageBreak/>
        <w:t>Configure Users</w:t>
      </w:r>
      <w:bookmarkEnd w:id="254"/>
      <w:bookmarkEnd w:id="255"/>
      <w:r w:rsidR="00A849AD" w:rsidRPr="001C29FC">
        <w:rPr>
          <w:rFonts w:ascii="Arial Bold" w:hAnsi="Arial Bold"/>
          <w:vanish/>
          <w:lang w:val="en-US"/>
        </w:rPr>
        <w:fldChar w:fldCharType="begin"/>
      </w:r>
      <w:r w:rsidR="00A849AD" w:rsidRPr="001C29FC">
        <w:rPr>
          <w:rFonts w:ascii="Arial Bold" w:hAnsi="Arial Bold"/>
          <w:vanish/>
          <w:lang w:val="en-US"/>
        </w:rPr>
        <w:instrText xml:space="preserve"> XE </w:instrText>
      </w:r>
      <w:r w:rsidR="002A220D" w:rsidRPr="001C29FC">
        <w:rPr>
          <w:rFonts w:ascii="Arial Bold" w:hAnsi="Arial Bold"/>
          <w:vanish/>
          <w:lang w:val="en-US"/>
        </w:rPr>
        <w:instrText>“</w:instrText>
      </w:r>
      <w:r w:rsidR="003B6A0B" w:rsidRPr="001C29FC">
        <w:rPr>
          <w:rFonts w:ascii="Arial Bold" w:hAnsi="Arial Bold"/>
          <w:vanish/>
          <w:lang w:val="en-US"/>
        </w:rPr>
        <w:instrText>Configure Users</w:instrText>
      </w:r>
      <w:r w:rsidR="002A220D" w:rsidRPr="001C29FC">
        <w:rPr>
          <w:rFonts w:ascii="Arial Bold" w:hAnsi="Arial Bold"/>
          <w:vanish/>
          <w:lang w:val="en-US"/>
        </w:rPr>
        <w:instrText>”</w:instrText>
      </w:r>
      <w:r w:rsidR="00A849AD" w:rsidRPr="001C29FC">
        <w:rPr>
          <w:rFonts w:ascii="Arial Bold" w:hAnsi="Arial Bold"/>
          <w:vanish/>
          <w:lang w:val="en-US"/>
        </w:rPr>
        <w:instrText xml:space="preserve"> </w:instrText>
      </w:r>
      <w:r w:rsidR="00A849AD" w:rsidRPr="001C29FC">
        <w:rPr>
          <w:rFonts w:ascii="Arial Bold" w:hAnsi="Arial Bold"/>
          <w:vanish/>
          <w:lang w:val="en-US"/>
        </w:rPr>
        <w:fldChar w:fldCharType="end"/>
      </w:r>
      <w:r w:rsidR="00A849AD" w:rsidRPr="001C29FC">
        <w:rPr>
          <w:rFonts w:ascii="Arial Bold" w:hAnsi="Arial Bold"/>
          <w:vanish/>
          <w:lang w:val="en-US"/>
        </w:rPr>
        <w:t xml:space="preserve"> MUC_03 </w:t>
      </w:r>
    </w:p>
    <w:p w:rsidR="00561578" w:rsidRPr="001C29FC" w:rsidRDefault="00A849AD" w:rsidP="0028520E">
      <w:pPr>
        <w:pStyle w:val="ListBullet"/>
        <w:rPr>
          <w:lang w:val="en-US"/>
        </w:rPr>
      </w:pPr>
      <w:r w:rsidRPr="001C29FC">
        <w:rPr>
          <w:lang w:val="en-US"/>
        </w:rPr>
        <w:t xml:space="preserve">The </w:t>
      </w:r>
      <w:r w:rsidR="00A3073A">
        <w:rPr>
          <w:lang w:val="en-US"/>
        </w:rPr>
        <w:t>VBECS</w:t>
      </w:r>
      <w:r w:rsidRPr="001C29FC">
        <w:rPr>
          <w:lang w:val="en-US"/>
        </w:rPr>
        <w:t xml:space="preserve"> Administrator </w:t>
      </w:r>
      <w:r w:rsidR="00871CCE" w:rsidRPr="001C29FC">
        <w:rPr>
          <w:lang w:val="en-US"/>
        </w:rPr>
        <w:t>matches VistA users to VBECS users and sets user security levels.</w:t>
      </w:r>
    </w:p>
    <w:p w:rsidR="00A849AD" w:rsidRPr="001C29FC" w:rsidRDefault="00A849AD" w:rsidP="00A849AD">
      <w:pPr>
        <w:pStyle w:val="Heading4"/>
      </w:pPr>
      <w:r w:rsidRPr="001C29FC">
        <w:t>Assumptions</w:t>
      </w:r>
      <w:r w:rsidRPr="001C29FC">
        <w:rPr>
          <w:b w:val="0"/>
        </w:rPr>
        <w:t xml:space="preserve"> </w:t>
      </w:r>
    </w:p>
    <w:p w:rsidR="00E53563" w:rsidRDefault="00DD5267" w:rsidP="00D6744A">
      <w:pPr>
        <w:pStyle w:val="ListBullet"/>
        <w:rPr>
          <w:lang w:val="en-US"/>
        </w:rPr>
      </w:pPr>
      <w:r w:rsidRPr="001C29FC">
        <w:rPr>
          <w:lang w:val="en-US"/>
        </w:rPr>
        <w:t>The VistA data conversion is complete.</w:t>
      </w:r>
    </w:p>
    <w:p w:rsidR="00EB1291" w:rsidRPr="001C29FC" w:rsidRDefault="00AD4AE0" w:rsidP="00D6744A">
      <w:pPr>
        <w:pStyle w:val="ListBullet"/>
        <w:rPr>
          <w:lang w:val="en-US"/>
        </w:rPr>
      </w:pPr>
      <w:r>
        <w:rPr>
          <w:lang w:val="en-US"/>
        </w:rPr>
        <w:t>All VBECS users must</w:t>
      </w:r>
      <w:r w:rsidR="00EB1291">
        <w:rPr>
          <w:lang w:val="en-US"/>
        </w:rPr>
        <w:t xml:space="preserve"> have the </w:t>
      </w:r>
      <w:r w:rsidR="0060251E">
        <w:rPr>
          <w:lang w:val="en-US"/>
        </w:rPr>
        <w:t xml:space="preserve">LRBLSUPER and/or </w:t>
      </w:r>
      <w:r w:rsidR="00EB1291">
        <w:rPr>
          <w:lang w:val="en-US"/>
        </w:rPr>
        <w:t>LRBLOODBANK security key.</w:t>
      </w:r>
    </w:p>
    <w:p w:rsidR="00E53563" w:rsidRPr="001C29FC" w:rsidRDefault="00DD5267" w:rsidP="00D6744A">
      <w:pPr>
        <w:pStyle w:val="ListBullet"/>
        <w:rPr>
          <w:lang w:val="en-US"/>
        </w:rPr>
      </w:pPr>
      <w:r w:rsidRPr="001C29FC">
        <w:rPr>
          <w:lang w:val="en-US"/>
        </w:rPr>
        <w:t>VBECS-VistA connection parameters are set.</w:t>
      </w:r>
    </w:p>
    <w:p w:rsidR="00E53563" w:rsidRPr="001C29FC" w:rsidRDefault="00E53563" w:rsidP="00D6744A">
      <w:pPr>
        <w:pStyle w:val="ListBullet"/>
        <w:rPr>
          <w:lang w:val="en-US"/>
        </w:rPr>
      </w:pPr>
      <w:r w:rsidRPr="001C29FC">
        <w:rPr>
          <w:lang w:val="en-US"/>
        </w:rPr>
        <w:t>VistALink is installed and running on the associated VistA system.</w:t>
      </w:r>
    </w:p>
    <w:p w:rsidR="00751D86" w:rsidRPr="001C29FC" w:rsidRDefault="00751D86" w:rsidP="00D6744A">
      <w:pPr>
        <w:pStyle w:val="ListBullet"/>
        <w:rPr>
          <w:lang w:val="en-US"/>
        </w:rPr>
      </w:pPr>
      <w:r w:rsidRPr="001C29FC">
        <w:rPr>
          <w:lang w:val="en-US"/>
        </w:rPr>
        <w:t>VBECS application configuration files have the correct values for Domain and user group fields.</w:t>
      </w:r>
    </w:p>
    <w:p w:rsidR="00E53563" w:rsidRPr="001C29FC" w:rsidRDefault="0074084D" w:rsidP="00D6744A">
      <w:pPr>
        <w:pStyle w:val="ListBullet"/>
        <w:rPr>
          <w:lang w:val="en-US"/>
        </w:rPr>
      </w:pPr>
      <w:r w:rsidRPr="001C29FC">
        <w:rPr>
          <w:lang w:val="en-US"/>
        </w:rPr>
        <w:t>At least one division in VBECS is configured</w:t>
      </w:r>
      <w:r w:rsidR="00E53563" w:rsidRPr="001C29FC">
        <w:rPr>
          <w:lang w:val="en-US"/>
        </w:rPr>
        <w:t>.</w:t>
      </w:r>
    </w:p>
    <w:p w:rsidR="009E4C18" w:rsidRPr="001C29FC" w:rsidRDefault="009E4C18" w:rsidP="009E4C18">
      <w:pPr>
        <w:pStyle w:val="ListBullet"/>
        <w:rPr>
          <w:lang w:val="en-US"/>
        </w:rPr>
      </w:pPr>
      <w:r w:rsidRPr="001C29FC">
        <w:rPr>
          <w:lang w:val="en-US"/>
        </w:rPr>
        <w:t xml:space="preserve">The user is defined in VistA, and has a DUZ and Access and Verify Codes necessary </w:t>
      </w:r>
      <w:r w:rsidR="00EB1291">
        <w:rPr>
          <w:lang w:val="en-US"/>
        </w:rPr>
        <w:t>to establish a VistA connection and has signed on to VistA at least once.</w:t>
      </w:r>
    </w:p>
    <w:p w:rsidR="00D35553" w:rsidRPr="001C29FC" w:rsidRDefault="00C4766E" w:rsidP="009E4C18">
      <w:pPr>
        <w:pStyle w:val="ListBullet"/>
        <w:rPr>
          <w:color w:val="000000"/>
          <w:lang w:val="en-US"/>
        </w:rPr>
      </w:pPr>
      <w:r>
        <w:rPr>
          <w:color w:val="000000"/>
          <w:lang w:val="en-US"/>
        </w:rPr>
        <w:t>All users of the blood b</w:t>
      </w:r>
      <w:r w:rsidR="00ED6248" w:rsidRPr="001C29FC">
        <w:rPr>
          <w:color w:val="000000"/>
          <w:lang w:val="en-US"/>
        </w:rPr>
        <w:t xml:space="preserve">ank medical device software are assigned the VBECS VISTALINK CONTEXT option as a secondary option. </w:t>
      </w:r>
      <w:r w:rsidR="00D35553" w:rsidRPr="001C29FC">
        <w:rPr>
          <w:color w:val="000000"/>
          <w:lang w:val="en-US"/>
        </w:rPr>
        <w:t xml:space="preserve">VistALink uses the VBECS VISTALINK CONTEXT option to provide user context sign-on security to VistA. </w:t>
      </w:r>
    </w:p>
    <w:p w:rsidR="00E42DC2" w:rsidRPr="001C29FC" w:rsidRDefault="00E42DC2" w:rsidP="00E42DC2">
      <w:pPr>
        <w:pStyle w:val="ListBullet"/>
        <w:rPr>
          <w:lang w:val="en-US"/>
        </w:rPr>
      </w:pPr>
      <w:r w:rsidRPr="001C29FC">
        <w:rPr>
          <w:lang w:val="en-US"/>
        </w:rPr>
        <w:t xml:space="preserve">The user has a valid Windows login and is defined as a member of the </w:t>
      </w:r>
      <w:r w:rsidR="00D9109B" w:rsidRPr="001C29FC">
        <w:rPr>
          <w:lang w:val="en-US"/>
        </w:rPr>
        <w:t>Active Directory domain group</w:t>
      </w:r>
      <w:r w:rsidRPr="001C29FC">
        <w:rPr>
          <w:lang w:val="en-US"/>
        </w:rPr>
        <w:t>.</w:t>
      </w:r>
    </w:p>
    <w:p w:rsidR="00E53563" w:rsidRPr="001C29FC" w:rsidRDefault="00E53563" w:rsidP="00D6744A">
      <w:pPr>
        <w:pStyle w:val="ListBullet"/>
        <w:rPr>
          <w:lang w:val="en-US"/>
        </w:rPr>
      </w:pPr>
      <w:r w:rsidRPr="001C29FC">
        <w:rPr>
          <w:lang w:val="en-US"/>
        </w:rPr>
        <w:t xml:space="preserve">The </w:t>
      </w:r>
      <w:r w:rsidR="00E501E9" w:rsidRPr="001C29FC">
        <w:rPr>
          <w:lang w:val="en-US"/>
        </w:rPr>
        <w:t>S</w:t>
      </w:r>
      <w:r w:rsidRPr="001C29FC">
        <w:rPr>
          <w:lang w:val="en-US"/>
        </w:rPr>
        <w:t xml:space="preserve">ystem </w:t>
      </w:r>
      <w:r w:rsidR="00E501E9" w:rsidRPr="001C29FC">
        <w:rPr>
          <w:lang w:val="en-US"/>
        </w:rPr>
        <w:t>A</w:t>
      </w:r>
      <w:r w:rsidRPr="001C29FC">
        <w:rPr>
          <w:lang w:val="en-US"/>
        </w:rPr>
        <w:t xml:space="preserve">dministrator created </w:t>
      </w:r>
      <w:r w:rsidR="00D9109B" w:rsidRPr="001C29FC">
        <w:rPr>
          <w:lang w:val="en-US"/>
        </w:rPr>
        <w:t xml:space="preserve">Active Directory </w:t>
      </w:r>
      <w:r w:rsidR="00BA1FA4" w:rsidRPr="001C29FC">
        <w:rPr>
          <w:lang w:val="en-US"/>
        </w:rPr>
        <w:t xml:space="preserve">local </w:t>
      </w:r>
      <w:r w:rsidR="00D9109B" w:rsidRPr="001C29FC">
        <w:rPr>
          <w:lang w:val="en-US"/>
        </w:rPr>
        <w:t>group</w:t>
      </w:r>
      <w:r w:rsidR="00B75CA8" w:rsidRPr="001C29FC">
        <w:rPr>
          <w:lang w:val="en-US"/>
        </w:rPr>
        <w:t>s</w:t>
      </w:r>
      <w:r w:rsidR="007B71FE" w:rsidRPr="001C29FC">
        <w:rPr>
          <w:lang w:val="en-US"/>
        </w:rPr>
        <w:t>,</w:t>
      </w:r>
      <w:r w:rsidR="00B75CA8" w:rsidRPr="001C29FC">
        <w:rPr>
          <w:lang w:val="en-US"/>
        </w:rPr>
        <w:t xml:space="preserve"> as directed in </w:t>
      </w:r>
      <w:bookmarkStart w:id="256" w:name="_Ref174174880"/>
      <w:bookmarkStart w:id="257" w:name="_Ref174174986"/>
      <w:bookmarkStart w:id="258" w:name="_Ref174512482"/>
      <w:bookmarkStart w:id="259" w:name="_Toc175109909"/>
      <w:r w:rsidR="00945363" w:rsidRPr="001C29FC">
        <w:rPr>
          <w:lang w:val="en-US"/>
        </w:rPr>
        <w:t>Appendix</w:t>
      </w:r>
      <w:bookmarkEnd w:id="258"/>
      <w:r w:rsidR="00192DD0">
        <w:rPr>
          <w:lang w:val="en-US"/>
        </w:rPr>
        <w:t xml:space="preserve"> D</w:t>
      </w:r>
      <w:r w:rsidR="00945363" w:rsidRPr="001C29FC">
        <w:rPr>
          <w:lang w:val="en-US"/>
        </w:rPr>
        <w:t>: Blood Bank Configuration Checklist</w:t>
      </w:r>
      <w:bookmarkEnd w:id="256"/>
      <w:bookmarkEnd w:id="257"/>
      <w:bookmarkEnd w:id="259"/>
      <w:r w:rsidR="00B75CA8" w:rsidRPr="001C29FC">
        <w:rPr>
          <w:lang w:val="en-US"/>
        </w:rPr>
        <w:t>, Create Local Groups</w:t>
      </w:r>
      <w:r w:rsidR="00945363" w:rsidRPr="001C29FC">
        <w:rPr>
          <w:lang w:val="en-US"/>
        </w:rPr>
        <w:t xml:space="preserve">, in </w:t>
      </w:r>
      <w:r w:rsidR="00945363" w:rsidRPr="001C29FC">
        <w:rPr>
          <w:i/>
          <w:lang w:val="en-US"/>
        </w:rPr>
        <w:t>VistA Blood Establishment Computer Software (VBECS) Installation Guide</w:t>
      </w:r>
      <w:r w:rsidR="00945363" w:rsidRPr="001C29FC">
        <w:rPr>
          <w:lang w:val="en-US"/>
        </w:rPr>
        <w:t>.</w:t>
      </w:r>
    </w:p>
    <w:p w:rsidR="00A849AD" w:rsidRDefault="00E53563" w:rsidP="00D6744A">
      <w:pPr>
        <w:pStyle w:val="ListBullet"/>
        <w:rPr>
          <w:lang w:val="en-US"/>
        </w:rPr>
      </w:pPr>
      <w:r w:rsidRPr="001C29FC">
        <w:rPr>
          <w:lang w:val="en-US"/>
        </w:rPr>
        <w:t>The VBECS database is installed and operational.</w:t>
      </w:r>
    </w:p>
    <w:p w:rsidR="00C40B10" w:rsidRDefault="00C40B10" w:rsidP="00D6744A">
      <w:pPr>
        <w:pStyle w:val="ListBullet"/>
        <w:rPr>
          <w:lang w:val="en-US"/>
        </w:rPr>
      </w:pPr>
      <w:r>
        <w:rPr>
          <w:lang w:val="en-US"/>
        </w:rPr>
        <w:t>The user must be assigned/belong to an active division in VistA.</w:t>
      </w:r>
      <w:r w:rsidR="00296128">
        <w:rPr>
          <w:lang w:val="en-US"/>
        </w:rPr>
        <w:t xml:space="preserve"> </w:t>
      </w:r>
      <w:r w:rsidR="00296128" w:rsidRPr="00296128">
        <w:rPr>
          <w:vanish/>
          <w:lang w:val="en-US"/>
        </w:rPr>
        <w:t>DR 4958</w:t>
      </w:r>
    </w:p>
    <w:p w:rsidR="00C40B10" w:rsidRDefault="00C40B10" w:rsidP="00D6744A">
      <w:pPr>
        <w:pStyle w:val="ListBullet"/>
        <w:rPr>
          <w:lang w:val="en-US"/>
        </w:rPr>
      </w:pPr>
      <w:r>
        <w:rPr>
          <w:lang w:val="en-US"/>
        </w:rPr>
        <w:t>The user must have logged into the VistA account successfully at least once.</w:t>
      </w:r>
      <w:r w:rsidR="00296128">
        <w:rPr>
          <w:lang w:val="en-US"/>
        </w:rPr>
        <w:t xml:space="preserve"> </w:t>
      </w:r>
      <w:r w:rsidR="00296128" w:rsidRPr="00296128">
        <w:rPr>
          <w:vanish/>
          <w:lang w:val="en-US"/>
        </w:rPr>
        <w:t>DR 4958</w:t>
      </w:r>
    </w:p>
    <w:p w:rsidR="00C40B10" w:rsidRDefault="00C40B10" w:rsidP="00D6744A">
      <w:pPr>
        <w:pStyle w:val="ListBullet"/>
        <w:rPr>
          <w:lang w:val="en-US"/>
        </w:rPr>
      </w:pPr>
      <w:r>
        <w:rPr>
          <w:lang w:val="en-US"/>
        </w:rPr>
        <w:t>The user has the XOBV VistALink Tester as a secondary menu (to test the VistALink connection in VBECS Administrator).</w:t>
      </w:r>
      <w:r w:rsidR="00296128">
        <w:rPr>
          <w:lang w:val="en-US"/>
        </w:rPr>
        <w:t xml:space="preserve"> </w:t>
      </w:r>
      <w:r w:rsidR="00296128" w:rsidRPr="00296128">
        <w:rPr>
          <w:vanish/>
          <w:lang w:val="en-US"/>
        </w:rPr>
        <w:t>DR 4958</w:t>
      </w:r>
    </w:p>
    <w:p w:rsidR="00C40B10" w:rsidRPr="001C29FC" w:rsidRDefault="00C40B10" w:rsidP="00D6744A">
      <w:pPr>
        <w:pStyle w:val="ListBullet"/>
        <w:rPr>
          <w:lang w:val="en-US"/>
        </w:rPr>
      </w:pPr>
      <w:r>
        <w:rPr>
          <w:lang w:val="en-US"/>
        </w:rPr>
        <w:t>The user’s record in VistA File #200 – New Person File, must not have a Termination Date and t</w:t>
      </w:r>
      <w:r w:rsidR="00296128">
        <w:rPr>
          <w:lang w:val="en-US"/>
        </w:rPr>
        <w:t xml:space="preserve">he DISUSER flag must not be set. </w:t>
      </w:r>
      <w:r w:rsidR="00296128" w:rsidRPr="00296128">
        <w:rPr>
          <w:vanish/>
          <w:lang w:val="en-US"/>
        </w:rPr>
        <w:t>DR 4958</w:t>
      </w:r>
    </w:p>
    <w:p w:rsidR="00A849AD" w:rsidRPr="001C29FC" w:rsidRDefault="00A849AD" w:rsidP="00A849AD">
      <w:pPr>
        <w:pStyle w:val="Heading4"/>
      </w:pPr>
      <w:r w:rsidRPr="001C29FC">
        <w:t>Outcome</w:t>
      </w:r>
      <w:r w:rsidRPr="001C29FC">
        <w:rPr>
          <w:rFonts w:ascii="Times New Roman" w:hAnsi="Times New Roman"/>
          <w:i/>
          <w:color w:val="0000FF"/>
          <w:sz w:val="24"/>
        </w:rPr>
        <w:t xml:space="preserve"> </w:t>
      </w:r>
    </w:p>
    <w:p w:rsidR="00E53563" w:rsidRPr="001C29FC" w:rsidRDefault="00E53563" w:rsidP="00D6744A">
      <w:pPr>
        <w:pStyle w:val="ListBullet"/>
        <w:rPr>
          <w:lang w:val="en-US"/>
        </w:rPr>
      </w:pPr>
      <w:r w:rsidRPr="001C29FC">
        <w:rPr>
          <w:lang w:val="en-US"/>
        </w:rPr>
        <w:t>VBECS users are defined and able to use VBECS.</w:t>
      </w:r>
    </w:p>
    <w:p w:rsidR="00A849AD" w:rsidRPr="001C29FC" w:rsidRDefault="00A849AD" w:rsidP="00A849AD">
      <w:pPr>
        <w:pStyle w:val="Heading4"/>
      </w:pPr>
      <w:r w:rsidRPr="001C29FC">
        <w:t>Limitations and Restrictions</w:t>
      </w:r>
      <w:r w:rsidRPr="001C29FC">
        <w:rPr>
          <w:b w:val="0"/>
        </w:rPr>
        <w:t xml:space="preserve"> </w:t>
      </w:r>
    </w:p>
    <w:p w:rsidR="00F6558C" w:rsidRPr="001C29FC" w:rsidRDefault="00E179B9" w:rsidP="00F6558C">
      <w:pPr>
        <w:pStyle w:val="Caution"/>
      </w:pPr>
      <w:r>
        <w:rPr>
          <w:noProof/>
        </w:rPr>
        <w:drawing>
          <wp:inline distT="0" distB="0" distL="0" distR="0">
            <wp:extent cx="266700" cy="219075"/>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F6558C" w:rsidRPr="001C29FC">
        <w:t xml:space="preserve"> </w:t>
      </w:r>
      <w:r w:rsidR="000028BC" w:rsidRPr="001C29FC">
        <w:t>Each VBECS us</w:t>
      </w:r>
      <w:r w:rsidR="007E4DAA" w:rsidRPr="001C29FC">
        <w:t xml:space="preserve">er must have a unique Windows </w:t>
      </w:r>
      <w:r w:rsidR="000028BC" w:rsidRPr="001C29FC">
        <w:t>login ID.</w:t>
      </w:r>
      <w:r w:rsidR="00B00C43" w:rsidRPr="001C29FC">
        <w:t xml:space="preserve"> </w:t>
      </w:r>
      <w:r w:rsidR="000028BC" w:rsidRPr="001C29FC">
        <w:t>If a Windows login ID becomes inactive and is eligible for re-use in Active Directory, do not re-use it for VBECS: it may result in corrupted data in VBECS.</w:t>
      </w:r>
    </w:p>
    <w:p w:rsidR="007E4DAA" w:rsidRPr="001C29FC" w:rsidRDefault="004D5619" w:rsidP="00F6558C">
      <w:pPr>
        <w:pStyle w:val="Caution"/>
      </w:pPr>
      <w:r w:rsidRPr="001C29FC">
        <w:t>A</w:t>
      </w:r>
      <w:r w:rsidR="008C0E58" w:rsidRPr="001C29FC">
        <w:t xml:space="preserve"> user must not change their Windows login ID af</w:t>
      </w:r>
      <w:r w:rsidR="00AE4362">
        <w:t xml:space="preserve">ter being configured in VBECS. </w:t>
      </w:r>
      <w:r w:rsidR="008C0E58" w:rsidRPr="001C29FC">
        <w:t xml:space="preserve">If the user’s name changes, the name fields in Active </w:t>
      </w:r>
      <w:r w:rsidRPr="001C29FC">
        <w:t>Directory</w:t>
      </w:r>
      <w:r w:rsidR="008C0E58" w:rsidRPr="001C29FC">
        <w:t xml:space="preserve"> can be </w:t>
      </w:r>
      <w:r w:rsidRPr="001C29FC">
        <w:t>modified</w:t>
      </w:r>
      <w:r w:rsidR="008C0E58" w:rsidRPr="001C29FC">
        <w:t xml:space="preserve"> without changing the login ID. </w:t>
      </w:r>
      <w:r w:rsidR="00C12492" w:rsidRPr="001C29FC">
        <w:rPr>
          <w:vanish/>
        </w:rPr>
        <w:t>(DR3470)</w:t>
      </w:r>
      <w:r w:rsidR="008C0E58" w:rsidRPr="001C29FC">
        <w:t xml:space="preserve">  </w:t>
      </w:r>
    </w:p>
    <w:p w:rsidR="00A849AD" w:rsidRPr="001C29FC" w:rsidRDefault="00E72CE7" w:rsidP="00A849AD">
      <w:pPr>
        <w:pStyle w:val="Heading4"/>
      </w:pPr>
      <w:r>
        <w:br w:type="page"/>
      </w:r>
      <w:r w:rsidR="00A849AD" w:rsidRPr="001C29FC">
        <w:lastRenderedPageBreak/>
        <w:t xml:space="preserve">Additional </w:t>
      </w:r>
      <w:r w:rsidR="00A849AD" w:rsidRPr="000839D1">
        <w:t>Information</w:t>
      </w:r>
    </w:p>
    <w:p w:rsidR="00E53563" w:rsidRPr="001C29FC" w:rsidRDefault="007C0985" w:rsidP="007C0985">
      <w:pPr>
        <w:pStyle w:val="ListBullet"/>
        <w:rPr>
          <w:lang w:val="en-US"/>
        </w:rPr>
      </w:pPr>
      <w:r w:rsidRPr="001C29FC">
        <w:rPr>
          <w:lang w:val="en-US"/>
        </w:rPr>
        <w:t>A VBECS Administrator/Supervisor may further configure VBECS users in Update User Roles.</w:t>
      </w:r>
    </w:p>
    <w:p w:rsidR="00A849AD" w:rsidRPr="001C29FC" w:rsidRDefault="00E53563" w:rsidP="00D6744A">
      <w:pPr>
        <w:pStyle w:val="ListBullet"/>
        <w:rPr>
          <w:lang w:val="en-US"/>
        </w:rPr>
      </w:pPr>
      <w:r w:rsidRPr="001C29FC">
        <w:rPr>
          <w:lang w:val="en-US"/>
        </w:rPr>
        <w:t xml:space="preserve">The </w:t>
      </w:r>
      <w:r w:rsidR="007C0985" w:rsidRPr="001C29FC">
        <w:rPr>
          <w:lang w:val="en-US"/>
        </w:rPr>
        <w:t>user must</w:t>
      </w:r>
      <w:r w:rsidR="009D25F2" w:rsidRPr="001C29FC">
        <w:rPr>
          <w:lang w:val="en-US"/>
        </w:rPr>
        <w:t xml:space="preserve"> log o</w:t>
      </w:r>
      <w:r w:rsidRPr="001C29FC">
        <w:rPr>
          <w:lang w:val="en-US"/>
        </w:rPr>
        <w:t>nto VistA using Access and Verify Codes.</w:t>
      </w:r>
      <w:r w:rsidR="00A849AD" w:rsidRPr="001C29FC">
        <w:rPr>
          <w:lang w:val="en-US"/>
        </w:rPr>
        <w:t xml:space="preserve"> </w:t>
      </w:r>
    </w:p>
    <w:p w:rsidR="00A849AD" w:rsidRPr="001C29FC" w:rsidRDefault="00A849AD" w:rsidP="00A849AD">
      <w:pPr>
        <w:pStyle w:val="Heading4"/>
        <w:rPr>
          <w:b w:val="0"/>
        </w:rPr>
      </w:pPr>
      <w:r w:rsidRPr="001C29FC">
        <w:t>User Roles with Access to This Option</w:t>
      </w:r>
      <w:r w:rsidRPr="001C29FC">
        <w:rPr>
          <w:b w:val="0"/>
        </w:rPr>
        <w:t xml:space="preserve"> </w:t>
      </w:r>
    </w:p>
    <w:p w:rsidR="00A849AD" w:rsidRPr="001C29FC" w:rsidRDefault="00A3073A" w:rsidP="0028520E">
      <w:pPr>
        <w:pStyle w:val="Roles"/>
        <w:ind w:left="0"/>
        <w:rPr>
          <w:snapToGrid w:val="0"/>
        </w:rPr>
      </w:pPr>
      <w:r>
        <w:t>VBECS</w:t>
      </w:r>
      <w:r w:rsidR="005B2888" w:rsidRPr="001C29FC">
        <w:t xml:space="preserve"> </w:t>
      </w:r>
      <w:r w:rsidR="00A849AD" w:rsidRPr="001C29FC">
        <w:t>Administrator</w:t>
      </w:r>
    </w:p>
    <w:p w:rsidR="00853537" w:rsidRPr="001C29FC" w:rsidRDefault="00667F79" w:rsidP="00853537">
      <w:pPr>
        <w:pStyle w:val="Heading4"/>
      </w:pPr>
      <w:bookmarkStart w:id="260" w:name="_Ref182901278"/>
      <w:r w:rsidRPr="001C29FC">
        <w:t>Add</w:t>
      </w:r>
      <w:r w:rsidR="00853537" w:rsidRPr="001C29FC">
        <w:t xml:space="preserve"> and Maintain</w:t>
      </w:r>
      <w:r w:rsidR="007A1E45" w:rsidRPr="001C29FC">
        <w:t xml:space="preserve"> Users</w:t>
      </w:r>
      <w:r w:rsidR="00B61437" w:rsidRPr="001C29FC">
        <w:t xml:space="preserve"> in Active Directory</w:t>
      </w:r>
      <w:bookmarkEnd w:id="260"/>
    </w:p>
    <w:p w:rsidR="00EC30D5" w:rsidRPr="001C29FC" w:rsidRDefault="008C6EEC" w:rsidP="00EC30D5">
      <w:pPr>
        <w:pStyle w:val="BodyText"/>
      </w:pPr>
      <w:r>
        <w:t>A local network administrator</w:t>
      </w:r>
      <w:r w:rsidR="00EC30D5" w:rsidRPr="001C29FC">
        <w:t xml:space="preserve"> adds and inactivates VBECS users.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0"/>
        <w:gridCol w:w="6120"/>
      </w:tblGrid>
      <w:tr w:rsidR="003154AE" w:rsidRPr="001C29FC">
        <w:trPr>
          <w:tblHeader/>
        </w:trPr>
        <w:tc>
          <w:tcPr>
            <w:tcW w:w="3240" w:type="dxa"/>
            <w:shd w:val="clear" w:color="auto" w:fill="B3B3B3"/>
          </w:tcPr>
          <w:p w:rsidR="003154AE" w:rsidRPr="001C29FC" w:rsidRDefault="003154AE" w:rsidP="001F19AE">
            <w:pPr>
              <w:pStyle w:val="TableText"/>
              <w:tabs>
                <w:tab w:val="num" w:pos="360"/>
              </w:tabs>
              <w:rPr>
                <w:b/>
              </w:rPr>
            </w:pPr>
            <w:r w:rsidRPr="001C29FC">
              <w:rPr>
                <w:b/>
              </w:rPr>
              <w:t>User Action</w:t>
            </w:r>
          </w:p>
        </w:tc>
        <w:tc>
          <w:tcPr>
            <w:tcW w:w="6120" w:type="dxa"/>
            <w:shd w:val="clear" w:color="auto" w:fill="B3B3B3"/>
          </w:tcPr>
          <w:p w:rsidR="003154AE" w:rsidRPr="001C29FC" w:rsidRDefault="006E4D16" w:rsidP="001F19AE">
            <w:pPr>
              <w:pStyle w:val="TableText"/>
              <w:tabs>
                <w:tab w:val="num" w:pos="360"/>
              </w:tabs>
              <w:rPr>
                <w:b/>
              </w:rPr>
            </w:pPr>
            <w:r w:rsidRPr="001C29FC">
              <w:rPr>
                <w:b/>
              </w:rPr>
              <w:t>Active Directory Users and Computers</w:t>
            </w:r>
          </w:p>
        </w:tc>
      </w:tr>
      <w:tr w:rsidR="00EC30D5" w:rsidRPr="001C29FC">
        <w:tc>
          <w:tcPr>
            <w:tcW w:w="3240" w:type="dxa"/>
          </w:tcPr>
          <w:p w:rsidR="00EC30D5" w:rsidRPr="001C29FC" w:rsidRDefault="00BE790C" w:rsidP="000B782F">
            <w:pPr>
              <w:pStyle w:val="TableTextNumbers"/>
            </w:pPr>
            <w:r w:rsidRPr="001C29FC">
              <w:t>Install Active Directory tools (on the Administrator’s computer only) from the Windows Server 200</w:t>
            </w:r>
            <w:r w:rsidR="000B782F">
              <w:t>8 R2</w:t>
            </w:r>
            <w:r w:rsidRPr="001C29FC">
              <w:t xml:space="preserve"> installation CD or as a free download from Microsoft.</w:t>
            </w:r>
          </w:p>
        </w:tc>
        <w:tc>
          <w:tcPr>
            <w:tcW w:w="6120" w:type="dxa"/>
          </w:tcPr>
          <w:p w:rsidR="00EC30D5" w:rsidRPr="001C29FC" w:rsidRDefault="00EC30D5" w:rsidP="001F19AE">
            <w:pPr>
              <w:pStyle w:val="TableText"/>
              <w:tabs>
                <w:tab w:val="num" w:pos="360"/>
              </w:tabs>
            </w:pPr>
          </w:p>
        </w:tc>
      </w:tr>
      <w:tr w:rsidR="00EC30D5" w:rsidRPr="001C29FC">
        <w:tc>
          <w:tcPr>
            <w:tcW w:w="3240" w:type="dxa"/>
          </w:tcPr>
          <w:p w:rsidR="00EC30D5" w:rsidRPr="001C29FC" w:rsidRDefault="00EC30D5" w:rsidP="00DC3248">
            <w:pPr>
              <w:pStyle w:val="TableTextNumbers"/>
            </w:pPr>
            <w:r w:rsidRPr="001C29FC">
              <w:t>Open the Control Panel.</w:t>
            </w:r>
          </w:p>
          <w:p w:rsidR="00EC30D5" w:rsidRPr="001C29FC" w:rsidRDefault="00EC30D5" w:rsidP="005B3F34">
            <w:pPr>
              <w:pStyle w:val="TableTextNumbersContinued"/>
            </w:pPr>
          </w:p>
          <w:p w:rsidR="00EC30D5" w:rsidRPr="001C29FC" w:rsidRDefault="00E64386" w:rsidP="005B3F34">
            <w:pPr>
              <w:pStyle w:val="TableTextNumbersContinued"/>
            </w:pPr>
            <w:r w:rsidRPr="001C29FC">
              <w:t>Double-</w:t>
            </w:r>
            <w:r w:rsidR="00EC30D5" w:rsidRPr="001C29FC">
              <w:t xml:space="preserve">click </w:t>
            </w:r>
            <w:r w:rsidR="00EC30D5" w:rsidRPr="001C29FC">
              <w:rPr>
                <w:b/>
              </w:rPr>
              <w:t>Administrative Tools</w:t>
            </w:r>
            <w:r w:rsidR="00EC30D5" w:rsidRPr="001C29FC">
              <w:t>.</w:t>
            </w:r>
          </w:p>
          <w:p w:rsidR="00EC30D5" w:rsidRPr="001C29FC" w:rsidRDefault="00EC30D5" w:rsidP="005B3F34">
            <w:pPr>
              <w:pStyle w:val="TableTextNumbersContinued"/>
            </w:pPr>
          </w:p>
          <w:p w:rsidR="00DC3248" w:rsidRPr="001C29FC" w:rsidRDefault="00E64386" w:rsidP="005B3F34">
            <w:pPr>
              <w:pStyle w:val="TableTextNumbersContinued"/>
            </w:pPr>
            <w:r w:rsidRPr="001C29FC">
              <w:t>Double-</w:t>
            </w:r>
            <w:r w:rsidR="00EC30D5" w:rsidRPr="001C29FC">
              <w:t xml:space="preserve">click </w:t>
            </w:r>
            <w:r w:rsidR="00EC30D5" w:rsidRPr="001C29FC">
              <w:rPr>
                <w:b/>
              </w:rPr>
              <w:t>Active Directory Users and Computers</w:t>
            </w:r>
            <w:r w:rsidR="001A2A03" w:rsidRPr="001C29FC">
              <w:t xml:space="preserve"> (</w:t>
            </w:r>
            <w:r w:rsidR="00BA6079" w:rsidRPr="001C29FC">
              <w:fldChar w:fldCharType="begin"/>
            </w:r>
            <w:r w:rsidR="00BA6079" w:rsidRPr="001C29FC">
              <w:instrText xml:space="preserve"> REF _Ref138813116 \h </w:instrText>
            </w:r>
            <w:r w:rsidR="005B3F34" w:rsidRPr="001C29FC">
              <w:instrText xml:space="preserve"> \* MERGEFORMAT </w:instrText>
            </w:r>
            <w:r w:rsidR="00BA6079" w:rsidRPr="001C29FC">
              <w:fldChar w:fldCharType="separate"/>
            </w:r>
            <w:r w:rsidR="00BE6D23" w:rsidRPr="001C29FC">
              <w:t xml:space="preserve">Figure </w:t>
            </w:r>
            <w:r w:rsidR="00BE6D23">
              <w:t>71</w:t>
            </w:r>
            <w:r w:rsidR="00BA6079" w:rsidRPr="001C29FC">
              <w:fldChar w:fldCharType="end"/>
            </w:r>
            <w:r w:rsidR="001A2A03" w:rsidRPr="001C29FC">
              <w:t>)</w:t>
            </w:r>
            <w:r w:rsidR="00EC30D5" w:rsidRPr="001C29FC">
              <w:t>.</w:t>
            </w:r>
            <w:r w:rsidR="001A2A03" w:rsidRPr="001C29FC">
              <w:t xml:space="preserve"> </w:t>
            </w:r>
          </w:p>
        </w:tc>
        <w:tc>
          <w:tcPr>
            <w:tcW w:w="6120" w:type="dxa"/>
          </w:tcPr>
          <w:p w:rsidR="00EC30D5" w:rsidRPr="001C29FC" w:rsidRDefault="00EC30D5" w:rsidP="00675CAA">
            <w:pPr>
              <w:pStyle w:val="TableTextBullet"/>
              <w:numPr>
                <w:ilvl w:val="0"/>
                <w:numId w:val="20"/>
              </w:numPr>
            </w:pPr>
            <w:r w:rsidRPr="001C29FC">
              <w:t>Allows the user to view and add users in Active Directory for VBECS.</w:t>
            </w:r>
          </w:p>
        </w:tc>
      </w:tr>
      <w:tr w:rsidR="00DC3248" w:rsidRPr="001C29FC">
        <w:tc>
          <w:tcPr>
            <w:tcW w:w="3240" w:type="dxa"/>
          </w:tcPr>
          <w:p w:rsidR="00DC3248" w:rsidRPr="001C29FC" w:rsidRDefault="00DC3248" w:rsidP="00DC3248">
            <w:pPr>
              <w:pStyle w:val="TableTextNumbers"/>
            </w:pPr>
            <w:r w:rsidRPr="001C29FC">
              <w:t xml:space="preserve">Navigate to the OU in which your VBECS local groups reside. </w:t>
            </w:r>
            <w:r w:rsidR="00E64386" w:rsidRPr="001C29FC">
              <w:t>Double-</w:t>
            </w:r>
            <w:r w:rsidRPr="001C29FC">
              <w:t>click the name of the user group (on the right) to which you wish to add the user (</w:t>
            </w:r>
            <w:r w:rsidRPr="001C29FC">
              <w:fldChar w:fldCharType="begin"/>
            </w:r>
            <w:r w:rsidRPr="001C29FC">
              <w:instrText xml:space="preserve"> REF _Ref132528380 \h </w:instrText>
            </w:r>
            <w:r w:rsidRPr="001C29FC">
              <w:instrText xml:space="preserve"> \* MERGEFORMAT </w:instrText>
            </w:r>
            <w:r w:rsidRPr="001C29FC">
              <w:fldChar w:fldCharType="separate"/>
            </w:r>
            <w:r w:rsidR="00BE6D23" w:rsidRPr="001C29FC">
              <w:t xml:space="preserve">Figure </w:t>
            </w:r>
            <w:r w:rsidR="00BE6D23">
              <w:t>72</w:t>
            </w:r>
            <w:r w:rsidRPr="001C29FC">
              <w:fldChar w:fldCharType="end"/>
            </w:r>
            <w:r w:rsidRPr="001C29FC">
              <w:t>).</w:t>
            </w:r>
          </w:p>
          <w:p w:rsidR="00DC3248" w:rsidRPr="001C29FC" w:rsidRDefault="00DC3248" w:rsidP="001F19AE">
            <w:pPr>
              <w:pStyle w:val="TableTextNumbers"/>
              <w:numPr>
                <w:ilvl w:val="0"/>
                <w:numId w:val="0"/>
              </w:numPr>
            </w:pPr>
          </w:p>
        </w:tc>
        <w:tc>
          <w:tcPr>
            <w:tcW w:w="6120" w:type="dxa"/>
          </w:tcPr>
          <w:p w:rsidR="00DC3248" w:rsidRPr="001C29FC" w:rsidRDefault="00DC3248" w:rsidP="00675CAA">
            <w:pPr>
              <w:pStyle w:val="TableTextBullet"/>
              <w:numPr>
                <w:ilvl w:val="0"/>
                <w:numId w:val="20"/>
              </w:numPr>
            </w:pPr>
            <w:r w:rsidRPr="001C29FC">
              <w:t xml:space="preserve">Displays two user groups in the right panel, one for VBECS Administrator and one for VBECS. </w:t>
            </w:r>
          </w:p>
          <w:p w:rsidR="00DC3248" w:rsidRPr="001C29FC" w:rsidRDefault="00DC3248" w:rsidP="00675CAA">
            <w:pPr>
              <w:pStyle w:val="TableTextBullet"/>
              <w:numPr>
                <w:ilvl w:val="0"/>
                <w:numId w:val="20"/>
              </w:numPr>
            </w:pPr>
            <w:r w:rsidRPr="001C29FC">
              <w:t>Displays the properties window.</w:t>
            </w:r>
          </w:p>
          <w:p w:rsidR="00DC3248" w:rsidRPr="001C29FC" w:rsidRDefault="00DC3248" w:rsidP="001F19AE">
            <w:pPr>
              <w:pStyle w:val="TableText"/>
              <w:tabs>
                <w:tab w:val="num" w:pos="360"/>
              </w:tabs>
              <w:rPr>
                <w:b/>
                <w:bCs/>
                <w:szCs w:val="18"/>
              </w:rPr>
            </w:pPr>
          </w:p>
          <w:p w:rsidR="00DC3248" w:rsidRPr="001C29FC" w:rsidRDefault="00E179B9" w:rsidP="001F19AE">
            <w:pPr>
              <w:pStyle w:val="TableText"/>
              <w:tabs>
                <w:tab w:val="num" w:pos="360"/>
              </w:tabs>
              <w:rPr>
                <w:b/>
                <w:bCs/>
                <w:szCs w:val="18"/>
              </w:rPr>
            </w:pPr>
            <w:r>
              <w:rPr>
                <w:b/>
                <w:bCs/>
                <w:noProof/>
              </w:rPr>
              <mc:AlternateContent>
                <mc:Choice Requires="wps">
                  <w:drawing>
                    <wp:anchor distT="0" distB="0" distL="114300" distR="114300" simplePos="0" relativeHeight="251653632"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76"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3" o:spid="_x0000_s1026" style="position:absolute;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5j34FA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D+Y9&#10;+BQCAAAsBAAADgAAAAAAAAAAAAAAAAAuAgAAZHJzL2Uyb0RvYy54bWxQSwECLQAUAAYACAAAACEA&#10;F08wEtsAAAAIAQAADwAAAAAAAAAAAAAAAABuBAAAZHJzL2Rvd25yZXYueG1sUEsFBgAAAAAEAAQA&#10;8wAAAHYFAAAAAA==&#10;" strokeweight="1.5pt"/>
                  </w:pict>
                </mc:Fallback>
              </mc:AlternateContent>
            </w:r>
            <w:r w:rsidR="00DC3248" w:rsidRPr="001C29FC">
              <w:rPr>
                <w:b/>
                <w:bCs/>
                <w:szCs w:val="18"/>
              </w:rPr>
              <w:t>NOTES</w:t>
            </w:r>
          </w:p>
          <w:p w:rsidR="00DC3248" w:rsidRPr="001C29FC" w:rsidRDefault="00DC3248" w:rsidP="001F19AE">
            <w:pPr>
              <w:pStyle w:val="NotesText"/>
              <w:ind w:left="360"/>
            </w:pPr>
          </w:p>
          <w:p w:rsidR="00DC3248" w:rsidRPr="001C29FC" w:rsidRDefault="00DC3248" w:rsidP="001F19AE">
            <w:pPr>
              <w:pStyle w:val="NotesText"/>
              <w:tabs>
                <w:tab w:val="num" w:pos="360"/>
              </w:tabs>
            </w:pPr>
            <w:r w:rsidRPr="001C29FC">
              <w:t>The VBECS local groups (V</w:t>
            </w:r>
            <w:r w:rsidR="008C6EEC">
              <w:rPr>
                <w:i/>
              </w:rPr>
              <w:t>HA</w:t>
            </w:r>
            <w:r w:rsidRPr="001C29FC">
              <w:rPr>
                <w:i/>
              </w:rPr>
              <w:t>xxx</w:t>
            </w:r>
            <w:r w:rsidRPr="001C29FC">
              <w:t>VbecsUsers and V</w:t>
            </w:r>
            <w:r w:rsidR="008C6EEC">
              <w:rPr>
                <w:i/>
              </w:rPr>
              <w:t>HA</w:t>
            </w:r>
            <w:r w:rsidRPr="001C29FC">
              <w:rPr>
                <w:i/>
              </w:rPr>
              <w:t>xxx</w:t>
            </w:r>
            <w:r w:rsidRPr="001C29FC">
              <w:t xml:space="preserve">VbecsAdministrators, where </w:t>
            </w:r>
            <w:r w:rsidRPr="001C29FC">
              <w:rPr>
                <w:i/>
              </w:rPr>
              <w:t>nn</w:t>
            </w:r>
            <w:r w:rsidRPr="001C29FC">
              <w:t xml:space="preserve"> is your VISN number and </w:t>
            </w:r>
            <w:r w:rsidRPr="001C29FC">
              <w:rPr>
                <w:i/>
              </w:rPr>
              <w:t>xxx</w:t>
            </w:r>
            <w:r w:rsidRPr="001C29FC">
              <w:t xml:space="preserve"> is your site identifier) were created in </w:t>
            </w:r>
            <w:r w:rsidR="005A52A6" w:rsidRPr="001C29FC">
              <w:t>Appendix:</w:t>
            </w:r>
            <w:r w:rsidRPr="001C29FC">
              <w:t xml:space="preserve"> Blood Bank Configuration Checklist, Create Local Groups, in </w:t>
            </w:r>
            <w:r w:rsidRPr="001C29FC">
              <w:rPr>
                <w:i/>
              </w:rPr>
              <w:t>VistA Blood Establishment Computer Software (VBECS) Installation Guide</w:t>
            </w:r>
            <w:r w:rsidRPr="001C29FC">
              <w:t xml:space="preserve">. </w:t>
            </w:r>
          </w:p>
          <w:p w:rsidR="00DC3248" w:rsidRPr="001C29FC" w:rsidRDefault="00DC3248" w:rsidP="004E1006">
            <w:pPr>
              <w:pStyle w:val="NotesText"/>
              <w:tabs>
                <w:tab w:val="num" w:pos="360"/>
              </w:tabs>
              <w:ind w:left="0"/>
            </w:pPr>
          </w:p>
          <w:p w:rsidR="00DC3248" w:rsidRPr="001C29FC" w:rsidRDefault="00DC3248" w:rsidP="00675CAA">
            <w:pPr>
              <w:pStyle w:val="TableTextBullet"/>
              <w:numPr>
                <w:ilvl w:val="0"/>
                <w:numId w:val="20"/>
              </w:numPr>
            </w:pPr>
            <w:r w:rsidRPr="001C29FC">
              <w:t>Add a user to either group to allow access to the server through Remote Desktop Connection and to VBECS Administrator or VBECS (depending on the group).</w:t>
            </w:r>
          </w:p>
        </w:tc>
      </w:tr>
      <w:tr w:rsidR="00EC30D5" w:rsidRPr="001C29FC">
        <w:tc>
          <w:tcPr>
            <w:tcW w:w="3240" w:type="dxa"/>
          </w:tcPr>
          <w:p w:rsidR="0032374C" w:rsidRPr="001C29FC" w:rsidRDefault="00EC30D5" w:rsidP="005B3F34">
            <w:pPr>
              <w:pStyle w:val="TableTextNumbers"/>
            </w:pPr>
            <w:r w:rsidRPr="001C29FC">
              <w:t xml:space="preserve">Click the </w:t>
            </w:r>
            <w:r w:rsidRPr="001C29FC">
              <w:rPr>
                <w:b/>
              </w:rPr>
              <w:t>Members</w:t>
            </w:r>
            <w:r w:rsidRPr="001C29FC">
              <w:t xml:space="preserve"> tab</w:t>
            </w:r>
            <w:r w:rsidR="00AB47CF" w:rsidRPr="001C29FC">
              <w:t xml:space="preserve"> (</w:t>
            </w:r>
            <w:r w:rsidR="00AB47CF" w:rsidRPr="001C29FC">
              <w:fldChar w:fldCharType="begin"/>
            </w:r>
            <w:r w:rsidR="00AB47CF" w:rsidRPr="001C29FC">
              <w:instrText xml:space="preserve"> REF _Ref132528605 \h </w:instrText>
            </w:r>
            <w:r w:rsidR="00AB47CF" w:rsidRPr="001C29FC">
              <w:instrText xml:space="preserve"> \* MERGEFORMAT </w:instrText>
            </w:r>
            <w:r w:rsidR="00AB47CF" w:rsidRPr="001C29FC">
              <w:fldChar w:fldCharType="separate"/>
            </w:r>
            <w:r w:rsidR="00BE6D23" w:rsidRPr="001C29FC">
              <w:t xml:space="preserve">Figure </w:t>
            </w:r>
            <w:r w:rsidR="00BE6D23">
              <w:t>73</w:t>
            </w:r>
            <w:r w:rsidR="00AB47CF" w:rsidRPr="001C29FC">
              <w:fldChar w:fldCharType="end"/>
            </w:r>
            <w:r w:rsidR="00AB47CF" w:rsidRPr="001C29FC">
              <w:t>)</w:t>
            </w:r>
            <w:r w:rsidR="0032374C" w:rsidRPr="001C29FC">
              <w:t>.</w:t>
            </w:r>
          </w:p>
          <w:p w:rsidR="0032374C" w:rsidRPr="001C29FC" w:rsidRDefault="0032374C" w:rsidP="005B3F34">
            <w:pPr>
              <w:pStyle w:val="TableTextNumbersContinued"/>
            </w:pPr>
          </w:p>
          <w:p w:rsidR="00EC30D5" w:rsidRPr="001C29FC" w:rsidRDefault="0032374C" w:rsidP="005B3F34">
            <w:pPr>
              <w:pStyle w:val="TableTextNumbersContinued"/>
            </w:pPr>
            <w:r w:rsidRPr="001C29FC">
              <w:t xml:space="preserve">Click </w:t>
            </w:r>
            <w:r w:rsidR="00EC30D5" w:rsidRPr="001C29FC">
              <w:rPr>
                <w:b/>
              </w:rPr>
              <w:t>Add</w:t>
            </w:r>
            <w:r w:rsidR="009A1EBA" w:rsidRPr="001C29FC">
              <w:t xml:space="preserve"> to add a user.</w:t>
            </w:r>
          </w:p>
          <w:p w:rsidR="009A1EBA" w:rsidRPr="001C29FC" w:rsidRDefault="009A1EBA" w:rsidP="005B3F34">
            <w:pPr>
              <w:pStyle w:val="TableTextNumbersContinued"/>
            </w:pPr>
          </w:p>
          <w:p w:rsidR="009A1EBA" w:rsidRPr="001C29FC" w:rsidRDefault="009A1EBA" w:rsidP="005B3F34">
            <w:pPr>
              <w:pStyle w:val="TableTextNumbersContinued"/>
            </w:pPr>
            <w:r w:rsidRPr="001C29FC">
              <w:t xml:space="preserve">To remove a user, select the user name and click </w:t>
            </w:r>
            <w:r w:rsidRPr="001C29FC">
              <w:rPr>
                <w:b/>
              </w:rPr>
              <w:t>Remove</w:t>
            </w:r>
            <w:r w:rsidRPr="001C29FC">
              <w:t>.</w:t>
            </w:r>
          </w:p>
        </w:tc>
        <w:tc>
          <w:tcPr>
            <w:tcW w:w="6120" w:type="dxa"/>
          </w:tcPr>
          <w:p w:rsidR="0032374C" w:rsidRPr="001C29FC" w:rsidRDefault="0032374C" w:rsidP="001F19AE">
            <w:pPr>
              <w:pStyle w:val="TableText"/>
              <w:tabs>
                <w:tab w:val="num" w:pos="360"/>
              </w:tabs>
            </w:pPr>
          </w:p>
          <w:p w:rsidR="0032374C" w:rsidRPr="001C29FC" w:rsidRDefault="00E179B9" w:rsidP="001F19AE">
            <w:pPr>
              <w:pStyle w:val="TableText"/>
              <w:tabs>
                <w:tab w:val="num" w:pos="360"/>
              </w:tabs>
              <w:rPr>
                <w:b/>
                <w:bCs/>
                <w:szCs w:val="18"/>
              </w:rPr>
            </w:pPr>
            <w:r>
              <w:rPr>
                <w:b/>
                <w:bCs/>
                <w:noProof/>
              </w:rPr>
              <mc:AlternateContent>
                <mc:Choice Requires="wps">
                  <w:drawing>
                    <wp:anchor distT="0" distB="0" distL="114300" distR="114300" simplePos="0" relativeHeight="251636224"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75"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8llEgIAACs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" strokeweight="1.5pt"/>
                  </w:pict>
                </mc:Fallback>
              </mc:AlternateContent>
            </w:r>
            <w:r w:rsidR="0032374C" w:rsidRPr="001C29FC">
              <w:rPr>
                <w:b/>
                <w:bCs/>
                <w:szCs w:val="18"/>
              </w:rPr>
              <w:t>NOTES</w:t>
            </w:r>
          </w:p>
          <w:p w:rsidR="0032374C" w:rsidRPr="001C29FC" w:rsidRDefault="0032374C" w:rsidP="001F19AE">
            <w:pPr>
              <w:pStyle w:val="NotesText"/>
              <w:tabs>
                <w:tab w:val="num" w:pos="360"/>
              </w:tabs>
            </w:pPr>
          </w:p>
          <w:p w:rsidR="00EC30D5" w:rsidRPr="001C29FC" w:rsidRDefault="0032374C" w:rsidP="00976134">
            <w:pPr>
              <w:pStyle w:val="NotesText"/>
              <w:tabs>
                <w:tab w:val="num" w:pos="360"/>
              </w:tabs>
            </w:pPr>
            <w:r w:rsidRPr="001C29FC">
              <w:t>If the Add button is disabled, you do not have access to this group.</w:t>
            </w:r>
            <w:r w:rsidR="00ED7194" w:rsidRPr="001C29FC">
              <w:t xml:space="preserve"> </w:t>
            </w:r>
            <w:r w:rsidR="00976134">
              <w:t>Contact local active directory personnel to gain access</w:t>
            </w:r>
            <w:r w:rsidRPr="001C29FC">
              <w:t>.</w:t>
            </w:r>
          </w:p>
        </w:tc>
      </w:tr>
      <w:tr w:rsidR="00EC30D5" w:rsidRPr="001C29FC">
        <w:tc>
          <w:tcPr>
            <w:tcW w:w="3240" w:type="dxa"/>
          </w:tcPr>
          <w:p w:rsidR="00EC30D5" w:rsidRPr="001C29FC" w:rsidRDefault="00DB6505" w:rsidP="005B3F34">
            <w:pPr>
              <w:pStyle w:val="TableTextNumbers"/>
            </w:pPr>
            <w:r w:rsidRPr="001C29FC">
              <w:t>If</w:t>
            </w:r>
            <w:r w:rsidR="00EC30D5" w:rsidRPr="001C29FC">
              <w:t xml:space="preserve"> the </w:t>
            </w:r>
            <w:r w:rsidR="00EC30D5" w:rsidRPr="00F96D8C">
              <w:rPr>
                <w:b/>
              </w:rPr>
              <w:t>From this location</w:t>
            </w:r>
            <w:r w:rsidR="00EC30D5" w:rsidRPr="001C29FC">
              <w:t xml:space="preserve"> </w:t>
            </w:r>
            <w:r w:rsidR="000B2091" w:rsidRPr="001C29FC">
              <w:t>field</w:t>
            </w:r>
            <w:r w:rsidRPr="001C29FC">
              <w:t xml:space="preserve"> </w:t>
            </w:r>
            <w:r w:rsidR="00EC30D5" w:rsidRPr="001C29FC">
              <w:t xml:space="preserve">does not </w:t>
            </w:r>
            <w:r w:rsidR="000D00A2" w:rsidRPr="001C29FC">
              <w:t>display</w:t>
            </w:r>
            <w:r w:rsidR="00EC30D5" w:rsidRPr="001C29FC">
              <w:t xml:space="preserve"> the location of the user</w:t>
            </w:r>
            <w:r w:rsidRPr="001C29FC">
              <w:t xml:space="preserve"> to be</w:t>
            </w:r>
            <w:r w:rsidR="00EC30D5" w:rsidRPr="001C29FC">
              <w:t xml:space="preserve"> added, click </w:t>
            </w:r>
            <w:r w:rsidR="00EC30D5" w:rsidRPr="001C29FC">
              <w:rPr>
                <w:b/>
              </w:rPr>
              <w:t>Locations</w:t>
            </w:r>
            <w:r w:rsidR="00EC30D5" w:rsidRPr="001C29FC">
              <w:t xml:space="preserve"> and </w:t>
            </w:r>
            <w:r w:rsidRPr="001C29FC">
              <w:t>enter</w:t>
            </w:r>
            <w:r w:rsidR="00EC30D5" w:rsidRPr="001C29FC">
              <w:t xml:space="preserve"> the correct domain</w:t>
            </w:r>
            <w:r w:rsidR="0011302B" w:rsidRPr="001C29FC">
              <w:t xml:space="preserve"> (</w:t>
            </w:r>
            <w:r w:rsidR="0011302B" w:rsidRPr="001C29FC">
              <w:fldChar w:fldCharType="begin"/>
            </w:r>
            <w:r w:rsidR="0011302B" w:rsidRPr="001C29FC">
              <w:instrText xml:space="preserve"> REF _Ref132528672 \h </w:instrText>
            </w:r>
            <w:r w:rsidR="00DE2FED" w:rsidRPr="001C29FC">
              <w:instrText xml:space="preserve"> \* MERGEFORMAT </w:instrText>
            </w:r>
            <w:r w:rsidR="0011302B" w:rsidRPr="001C29FC">
              <w:fldChar w:fldCharType="separate"/>
            </w:r>
            <w:r w:rsidR="00BE6D23" w:rsidRPr="001C29FC">
              <w:t xml:space="preserve">Figure </w:t>
            </w:r>
            <w:r w:rsidR="00BE6D23">
              <w:t>74</w:t>
            </w:r>
            <w:r w:rsidR="0011302B" w:rsidRPr="001C29FC">
              <w:fldChar w:fldCharType="end"/>
            </w:r>
            <w:r w:rsidR="0011302B" w:rsidRPr="001C29FC">
              <w:t>)</w:t>
            </w:r>
            <w:r w:rsidR="00EC30D5" w:rsidRPr="001C29FC">
              <w:t>.</w:t>
            </w:r>
          </w:p>
        </w:tc>
        <w:tc>
          <w:tcPr>
            <w:tcW w:w="6120" w:type="dxa"/>
          </w:tcPr>
          <w:p w:rsidR="00EC30D5" w:rsidRPr="001C29FC" w:rsidRDefault="00244494" w:rsidP="00675CAA">
            <w:pPr>
              <w:pStyle w:val="TableTextBullet"/>
              <w:numPr>
                <w:ilvl w:val="0"/>
                <w:numId w:val="20"/>
              </w:numPr>
            </w:pPr>
            <w:r w:rsidRPr="001C29FC">
              <w:t>Allows the user to enter the domain.</w:t>
            </w:r>
            <w:r w:rsidR="00EC30D5" w:rsidRPr="001C29FC">
              <w:t xml:space="preserve"> </w:t>
            </w:r>
          </w:p>
        </w:tc>
      </w:tr>
      <w:tr w:rsidR="00EC30D5" w:rsidRPr="001C29FC">
        <w:tc>
          <w:tcPr>
            <w:tcW w:w="3240" w:type="dxa"/>
          </w:tcPr>
          <w:p w:rsidR="005F2A1B" w:rsidRPr="001C29FC" w:rsidRDefault="005F2A1B" w:rsidP="005B3F34">
            <w:pPr>
              <w:pStyle w:val="TableTextNumbers"/>
            </w:pPr>
            <w:r w:rsidRPr="001C29FC">
              <w:t xml:space="preserve">In the </w:t>
            </w:r>
            <w:r w:rsidRPr="00F96D8C">
              <w:rPr>
                <w:b/>
              </w:rPr>
              <w:t>Enter the object names to select</w:t>
            </w:r>
            <w:r w:rsidRPr="001C29FC">
              <w:t xml:space="preserve"> </w:t>
            </w:r>
            <w:r w:rsidR="000B2091" w:rsidRPr="001C29FC">
              <w:t>field</w:t>
            </w:r>
            <w:r w:rsidRPr="001C29FC">
              <w:t>, enter</w:t>
            </w:r>
            <w:r w:rsidR="00EC30D5" w:rsidRPr="001C29FC">
              <w:t xml:space="preserve"> the </w:t>
            </w:r>
            <w:r w:rsidRPr="001C29FC">
              <w:t>W</w:t>
            </w:r>
            <w:r w:rsidR="00EC30D5" w:rsidRPr="001C29FC">
              <w:t xml:space="preserve">indows login ID for the user </w:t>
            </w:r>
            <w:r w:rsidRPr="001C29FC">
              <w:t>to be added.</w:t>
            </w:r>
          </w:p>
          <w:p w:rsidR="005F2A1B" w:rsidRPr="001C29FC" w:rsidRDefault="005F2A1B" w:rsidP="005B3F34">
            <w:pPr>
              <w:pStyle w:val="TableTextNumbersContinued"/>
            </w:pPr>
          </w:p>
          <w:p w:rsidR="00EC30D5" w:rsidRPr="001C29FC" w:rsidRDefault="00EC30D5" w:rsidP="005B3F34">
            <w:pPr>
              <w:pStyle w:val="TableTextNumbersContinued"/>
            </w:pPr>
            <w:r w:rsidRPr="001C29FC">
              <w:t xml:space="preserve">Click </w:t>
            </w:r>
            <w:r w:rsidRPr="001C29FC">
              <w:rPr>
                <w:b/>
              </w:rPr>
              <w:t>OK</w:t>
            </w:r>
            <w:r w:rsidRPr="001C29FC">
              <w:t>.</w:t>
            </w:r>
          </w:p>
        </w:tc>
        <w:tc>
          <w:tcPr>
            <w:tcW w:w="6120" w:type="dxa"/>
          </w:tcPr>
          <w:p w:rsidR="000D00A2" w:rsidRPr="001C29FC" w:rsidRDefault="000D00A2" w:rsidP="001F19AE">
            <w:pPr>
              <w:pStyle w:val="TableText"/>
              <w:tabs>
                <w:tab w:val="num" w:pos="360"/>
              </w:tabs>
            </w:pPr>
          </w:p>
          <w:p w:rsidR="000D00A2" w:rsidRPr="001C29FC" w:rsidRDefault="00E179B9" w:rsidP="001F19AE">
            <w:pPr>
              <w:pStyle w:val="TableText"/>
              <w:tabs>
                <w:tab w:val="num" w:pos="360"/>
              </w:tabs>
              <w:rPr>
                <w:b/>
                <w:bCs/>
                <w:szCs w:val="18"/>
              </w:rPr>
            </w:pPr>
            <w:r>
              <w:rPr>
                <w:b/>
                <w:bCs/>
                <w:noProof/>
              </w:rPr>
              <mc:AlternateContent>
                <mc:Choice Requires="wps">
                  <w:drawing>
                    <wp:anchor distT="0" distB="0" distL="114300" distR="114300" simplePos="0" relativeHeight="251637248"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74"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6PXBEwIAACs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A26PXB&#10;EwIAACsEAAAOAAAAAAAAAAAAAAAAAC4CAABkcnMvZTJvRG9jLnhtbFBLAQItABQABgAIAAAAIQAX&#10;TzAS2wAAAAgBAAAPAAAAAAAAAAAAAAAAAG0EAABkcnMvZG93bnJldi54bWxQSwUGAAAAAAQABADz&#10;AAAAdQUAAAAA&#10;" strokeweight="1.5pt"/>
                  </w:pict>
                </mc:Fallback>
              </mc:AlternateContent>
            </w:r>
            <w:r w:rsidR="000D00A2" w:rsidRPr="001C29FC">
              <w:rPr>
                <w:b/>
                <w:bCs/>
                <w:szCs w:val="18"/>
              </w:rPr>
              <w:t>NOTES</w:t>
            </w:r>
          </w:p>
          <w:p w:rsidR="000D00A2" w:rsidRPr="001C29FC" w:rsidRDefault="000D00A2" w:rsidP="001F19AE">
            <w:pPr>
              <w:pStyle w:val="NotesText"/>
              <w:tabs>
                <w:tab w:val="num" w:pos="360"/>
              </w:tabs>
            </w:pPr>
          </w:p>
          <w:p w:rsidR="00EC30D5" w:rsidRPr="001C29FC" w:rsidRDefault="000D00A2" w:rsidP="001F19AE">
            <w:pPr>
              <w:pStyle w:val="NotesText"/>
              <w:tabs>
                <w:tab w:val="num" w:pos="360"/>
              </w:tabs>
            </w:pPr>
            <w:r w:rsidRPr="001C29FC">
              <w:lastRenderedPageBreak/>
              <w:t>Click</w:t>
            </w:r>
            <w:r w:rsidR="00EC30D5" w:rsidRPr="001C29FC">
              <w:t xml:space="preserve"> </w:t>
            </w:r>
            <w:r w:rsidR="00EC30D5" w:rsidRPr="001C29FC">
              <w:rPr>
                <w:b/>
              </w:rPr>
              <w:t>Check Names</w:t>
            </w:r>
            <w:r w:rsidR="00EC30D5" w:rsidRPr="001C29FC">
              <w:t xml:space="preserve"> </w:t>
            </w:r>
            <w:r w:rsidRPr="001C29FC">
              <w:t>to</w:t>
            </w:r>
            <w:r w:rsidR="00EC30D5" w:rsidRPr="001C29FC">
              <w:t xml:space="preserve"> verify that the login ID </w:t>
            </w:r>
            <w:r w:rsidR="00244494" w:rsidRPr="001C29FC">
              <w:t>is valid</w:t>
            </w:r>
            <w:r w:rsidR="00EC30D5" w:rsidRPr="001C29FC">
              <w:t>.</w:t>
            </w:r>
          </w:p>
        </w:tc>
      </w:tr>
      <w:tr w:rsidR="002A220D" w:rsidRPr="001C29FC">
        <w:tc>
          <w:tcPr>
            <w:tcW w:w="3240" w:type="dxa"/>
          </w:tcPr>
          <w:p w:rsidR="002A220D" w:rsidRPr="001C29FC" w:rsidRDefault="002A220D" w:rsidP="005B3F34">
            <w:pPr>
              <w:pStyle w:val="TableTextNumbers"/>
            </w:pPr>
            <w:r w:rsidRPr="001C29FC">
              <w:lastRenderedPageBreak/>
              <w:t xml:space="preserve">Click </w:t>
            </w:r>
            <w:r w:rsidRPr="001C29FC">
              <w:rPr>
                <w:b/>
              </w:rPr>
              <w:t>OK</w:t>
            </w:r>
            <w:r w:rsidRPr="001C29FC">
              <w:t>.</w:t>
            </w:r>
          </w:p>
        </w:tc>
        <w:tc>
          <w:tcPr>
            <w:tcW w:w="6120" w:type="dxa"/>
          </w:tcPr>
          <w:p w:rsidR="002A220D" w:rsidRPr="001C29FC" w:rsidRDefault="001D7ECA" w:rsidP="00675CAA">
            <w:pPr>
              <w:pStyle w:val="TableTextBullet"/>
              <w:numPr>
                <w:ilvl w:val="0"/>
                <w:numId w:val="20"/>
              </w:numPr>
            </w:pPr>
            <w:r w:rsidRPr="001C29FC">
              <w:t>Closes the Properties window.</w:t>
            </w:r>
          </w:p>
        </w:tc>
      </w:tr>
      <w:tr w:rsidR="00C4127E" w:rsidRPr="001C29FC">
        <w:tc>
          <w:tcPr>
            <w:tcW w:w="3240" w:type="dxa"/>
          </w:tcPr>
          <w:p w:rsidR="00C4127E" w:rsidRPr="001C29FC" w:rsidRDefault="00C4127E" w:rsidP="005B3F34">
            <w:pPr>
              <w:pStyle w:val="TableTextNumbers"/>
            </w:pPr>
            <w:bookmarkStart w:id="261" w:name="_Ref132528299"/>
            <w:r w:rsidRPr="001C29FC">
              <w:t>Exit.</w:t>
            </w:r>
            <w:r w:rsidRPr="001C29FC">
              <w:rPr>
                <w:vanish/>
              </w:rPr>
              <w:t xml:space="preserve"> </w:t>
            </w:r>
            <w:r w:rsidRPr="001C29FC">
              <w:rPr>
                <w:vanish/>
              </w:rPr>
              <w:fldChar w:fldCharType="begin"/>
            </w:r>
            <w:r w:rsidRPr="001C29FC">
              <w:rPr>
                <w:vanish/>
              </w:rPr>
              <w:instrText xml:space="preserve"> LISTNUM \l 1 \s 0 </w:instrText>
            </w:r>
            <w:r w:rsidRPr="001C29FC">
              <w:rPr>
                <w:vanish/>
              </w:rPr>
              <w:fldChar w:fldCharType="end"/>
            </w:r>
          </w:p>
        </w:tc>
        <w:tc>
          <w:tcPr>
            <w:tcW w:w="6120" w:type="dxa"/>
          </w:tcPr>
          <w:p w:rsidR="00C4127E" w:rsidRPr="001C29FC" w:rsidRDefault="00C4127E" w:rsidP="001F19AE">
            <w:pPr>
              <w:pStyle w:val="TableText"/>
              <w:tabs>
                <w:tab w:val="num" w:pos="360"/>
              </w:tabs>
            </w:pPr>
          </w:p>
        </w:tc>
      </w:tr>
    </w:tbl>
    <w:p w:rsidR="00B50354" w:rsidRPr="001C29FC" w:rsidRDefault="00B50354" w:rsidP="00B50354">
      <w:pPr>
        <w:pStyle w:val="Caption"/>
      </w:pPr>
      <w:bookmarkStart w:id="262" w:name="_Ref138813116"/>
      <w:r w:rsidRPr="001C29FC">
        <w:t xml:space="preserve">Figure </w:t>
      </w:r>
      <w:r w:rsidR="005B5C74">
        <w:fldChar w:fldCharType="begin"/>
      </w:r>
      <w:r w:rsidR="005B5C74">
        <w:instrText xml:space="preserve"> SEQ Figure \* ARABIC </w:instrText>
      </w:r>
      <w:r w:rsidR="005B5C74">
        <w:fldChar w:fldCharType="separate"/>
      </w:r>
      <w:r w:rsidR="00BE6D23">
        <w:rPr>
          <w:noProof/>
        </w:rPr>
        <w:t>71</w:t>
      </w:r>
      <w:r w:rsidR="005B5C74">
        <w:fldChar w:fldCharType="end"/>
      </w:r>
      <w:bookmarkEnd w:id="261"/>
      <w:bookmarkEnd w:id="262"/>
      <w:r w:rsidRPr="001C29FC">
        <w:t xml:space="preserve">: </w:t>
      </w:r>
      <w:r w:rsidR="00903900" w:rsidRPr="001C29FC">
        <w:t xml:space="preserve">Example of </w:t>
      </w:r>
      <w:r w:rsidRPr="001C29FC">
        <w:t xml:space="preserve">Active Directory </w:t>
      </w:r>
      <w:r w:rsidR="002E6365" w:rsidRPr="001C29FC">
        <w:t>Users and Computers</w:t>
      </w:r>
    </w:p>
    <w:p w:rsidR="00B50354" w:rsidRPr="001C29FC" w:rsidRDefault="00E179B9" w:rsidP="00AA7294">
      <w:pPr>
        <w:pStyle w:val="BodyText"/>
      </w:pPr>
      <w:r>
        <w:rPr>
          <w:noProof/>
        </w:rPr>
        <w:drawing>
          <wp:inline distT="0" distB="0" distL="0" distR="0">
            <wp:extent cx="3657600" cy="35528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657600" cy="3552825"/>
                    </a:xfrm>
                    <a:prstGeom prst="rect">
                      <a:avLst/>
                    </a:prstGeom>
                    <a:noFill/>
                    <a:ln>
                      <a:noFill/>
                    </a:ln>
                  </pic:spPr>
                </pic:pic>
              </a:graphicData>
            </a:graphic>
          </wp:inline>
        </w:drawing>
      </w:r>
    </w:p>
    <w:p w:rsidR="00B50354" w:rsidRPr="001C29FC" w:rsidRDefault="00B50354" w:rsidP="00B50354">
      <w:pPr>
        <w:pStyle w:val="Caption"/>
      </w:pPr>
      <w:bookmarkStart w:id="263" w:name="_Ref132528380"/>
      <w:r w:rsidRPr="001C29FC">
        <w:t xml:space="preserve">Figure </w:t>
      </w:r>
      <w:r w:rsidR="005B5C74">
        <w:fldChar w:fldCharType="begin"/>
      </w:r>
      <w:r w:rsidR="005B5C74">
        <w:instrText xml:space="preserve"> SEQ Figure \* ARABIC </w:instrText>
      </w:r>
      <w:r w:rsidR="005B5C74">
        <w:fldChar w:fldCharType="separate"/>
      </w:r>
      <w:r w:rsidR="00BE6D23">
        <w:rPr>
          <w:noProof/>
        </w:rPr>
        <w:t>72</w:t>
      </w:r>
      <w:r w:rsidR="005B5C74">
        <w:fldChar w:fldCharType="end"/>
      </w:r>
      <w:bookmarkEnd w:id="263"/>
      <w:r w:rsidRPr="001C29FC">
        <w:t xml:space="preserve">: </w:t>
      </w:r>
      <w:r w:rsidR="00903900" w:rsidRPr="001C29FC">
        <w:t xml:space="preserve">Example of </w:t>
      </w:r>
      <w:r w:rsidR="0064552A" w:rsidRPr="001C29FC">
        <w:t>Active Directory Users</w:t>
      </w:r>
    </w:p>
    <w:p w:rsidR="00B50354" w:rsidRPr="001C29FC" w:rsidRDefault="00E179B9" w:rsidP="00D10617">
      <w:pPr>
        <w:pStyle w:val="BodyText"/>
      </w:pPr>
      <w:r>
        <w:rPr>
          <w:noProof/>
        </w:rPr>
        <w:drawing>
          <wp:inline distT="0" distB="0" distL="0" distR="0">
            <wp:extent cx="3657600" cy="27813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57600" cy="2781300"/>
                    </a:xfrm>
                    <a:prstGeom prst="rect">
                      <a:avLst/>
                    </a:prstGeom>
                    <a:noFill/>
                    <a:ln>
                      <a:noFill/>
                    </a:ln>
                  </pic:spPr>
                </pic:pic>
              </a:graphicData>
            </a:graphic>
          </wp:inline>
        </w:drawing>
      </w:r>
    </w:p>
    <w:p w:rsidR="00B50354" w:rsidRPr="001C29FC" w:rsidRDefault="00B50354" w:rsidP="00B50354">
      <w:pPr>
        <w:pStyle w:val="Caption"/>
      </w:pPr>
      <w:bookmarkStart w:id="264" w:name="_Ref132528605"/>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73</w:t>
      </w:r>
      <w:r w:rsidR="005B5C74">
        <w:fldChar w:fldCharType="end"/>
      </w:r>
      <w:bookmarkEnd w:id="264"/>
      <w:r w:rsidRPr="001C29FC">
        <w:t xml:space="preserve">: </w:t>
      </w:r>
      <w:r w:rsidR="00903900" w:rsidRPr="001C29FC">
        <w:t xml:space="preserve">Example of </w:t>
      </w:r>
      <w:r w:rsidRPr="001C29FC">
        <w:t xml:space="preserve">Group </w:t>
      </w:r>
      <w:r w:rsidR="00D869E8" w:rsidRPr="001C29FC">
        <w:t>P</w:t>
      </w:r>
      <w:r w:rsidRPr="001C29FC">
        <w:t>roperties</w:t>
      </w:r>
    </w:p>
    <w:p w:rsidR="00B50354" w:rsidRPr="001C29FC" w:rsidRDefault="00AB47CF" w:rsidP="00D10617">
      <w:pPr>
        <w:pStyle w:val="BodyText"/>
      </w:pPr>
      <w:r w:rsidRPr="001C29FC">
        <w:rPr>
          <w:color w:val="0000FF"/>
        </w:rPr>
        <w:t xml:space="preserve"> </w:t>
      </w:r>
      <w:r w:rsidR="00E179B9">
        <w:rPr>
          <w:noProof/>
        </w:rPr>
        <w:drawing>
          <wp:inline distT="0" distB="0" distL="0" distR="0">
            <wp:extent cx="3657600" cy="4105275"/>
            <wp:effectExtent l="0" t="0" r="0"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657600" cy="4105275"/>
                    </a:xfrm>
                    <a:prstGeom prst="rect">
                      <a:avLst/>
                    </a:prstGeom>
                    <a:noFill/>
                    <a:ln>
                      <a:noFill/>
                    </a:ln>
                  </pic:spPr>
                </pic:pic>
              </a:graphicData>
            </a:graphic>
          </wp:inline>
        </w:drawing>
      </w:r>
    </w:p>
    <w:p w:rsidR="00B50354" w:rsidRPr="001C29FC" w:rsidRDefault="00B50354" w:rsidP="00B50354">
      <w:pPr>
        <w:pStyle w:val="Caption"/>
      </w:pPr>
      <w:bookmarkStart w:id="265" w:name="_Ref132528672"/>
      <w:r w:rsidRPr="001C29FC">
        <w:t xml:space="preserve">Figure </w:t>
      </w:r>
      <w:r w:rsidR="005B5C74">
        <w:fldChar w:fldCharType="begin"/>
      </w:r>
      <w:r w:rsidR="005B5C74">
        <w:instrText xml:space="preserve"> SEQ Figure \* ARABIC </w:instrText>
      </w:r>
      <w:r w:rsidR="005B5C74">
        <w:fldChar w:fldCharType="separate"/>
      </w:r>
      <w:r w:rsidR="00BE6D23">
        <w:rPr>
          <w:noProof/>
        </w:rPr>
        <w:t>74</w:t>
      </w:r>
      <w:r w:rsidR="005B5C74">
        <w:fldChar w:fldCharType="end"/>
      </w:r>
      <w:bookmarkEnd w:id="265"/>
      <w:r w:rsidR="0011302B" w:rsidRPr="001C29FC">
        <w:t xml:space="preserve">: </w:t>
      </w:r>
      <w:r w:rsidR="00903900" w:rsidRPr="001C29FC">
        <w:t xml:space="preserve">Example of </w:t>
      </w:r>
      <w:r w:rsidR="0011302B" w:rsidRPr="001C29FC">
        <w:t>Select Users</w:t>
      </w:r>
    </w:p>
    <w:p w:rsidR="00EC30D5" w:rsidRPr="001C29FC" w:rsidRDefault="00E179B9" w:rsidP="0011302B">
      <w:pPr>
        <w:pStyle w:val="BodyText"/>
      </w:pPr>
      <w:r>
        <w:rPr>
          <w:noProof/>
        </w:rPr>
        <w:drawing>
          <wp:inline distT="0" distB="0" distL="0" distR="0">
            <wp:extent cx="4391025" cy="2400300"/>
            <wp:effectExtent l="0" t="0" r="9525"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4391025" cy="2400300"/>
                    </a:xfrm>
                    <a:prstGeom prst="rect">
                      <a:avLst/>
                    </a:prstGeom>
                    <a:noFill/>
                    <a:ln>
                      <a:noFill/>
                    </a:ln>
                  </pic:spPr>
                </pic:pic>
              </a:graphicData>
            </a:graphic>
          </wp:inline>
        </w:drawing>
      </w:r>
    </w:p>
    <w:p w:rsidR="0057578E" w:rsidRPr="001C29FC" w:rsidRDefault="0092170B" w:rsidP="0057578E">
      <w:pPr>
        <w:pStyle w:val="Heading4"/>
      </w:pPr>
      <w:r>
        <w:br w:type="page"/>
      </w:r>
      <w:r w:rsidR="00B61437" w:rsidRPr="001C29FC">
        <w:lastRenderedPageBreak/>
        <w:t>Configure VBECS</w:t>
      </w:r>
      <w:r w:rsidR="0057578E" w:rsidRPr="001C29FC">
        <w:t xml:space="preserve"> Users</w:t>
      </w:r>
    </w:p>
    <w:p w:rsidR="0057578E" w:rsidRPr="001C29FC" w:rsidRDefault="004537A4" w:rsidP="0057578E">
      <w:pPr>
        <w:pStyle w:val="BodyText"/>
      </w:pPr>
      <w:r w:rsidRPr="001C29FC">
        <w:t xml:space="preserve">The </w:t>
      </w:r>
      <w:r w:rsidR="00033765" w:rsidRPr="001C29FC">
        <w:t xml:space="preserve">Active Directory setup must be completed prior to </w:t>
      </w:r>
      <w:r w:rsidRPr="001C29FC">
        <w:t>c</w:t>
      </w:r>
      <w:r w:rsidR="00033765" w:rsidRPr="001C29FC">
        <w:t xml:space="preserve">onfiguring </w:t>
      </w:r>
      <w:r w:rsidRPr="001C29FC">
        <w:t>u</w:t>
      </w:r>
      <w:r w:rsidR="00033765" w:rsidRPr="001C29FC">
        <w:t>sers in VBECS.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40"/>
        <w:gridCol w:w="6120"/>
      </w:tblGrid>
      <w:tr w:rsidR="0057578E" w:rsidRPr="001C29FC">
        <w:trPr>
          <w:tblHeader/>
        </w:trPr>
        <w:tc>
          <w:tcPr>
            <w:tcW w:w="3240" w:type="dxa"/>
            <w:shd w:val="clear" w:color="auto" w:fill="B3B3B3"/>
          </w:tcPr>
          <w:p w:rsidR="0057578E" w:rsidRPr="001C29FC" w:rsidRDefault="0057578E" w:rsidP="001F19AE">
            <w:pPr>
              <w:pStyle w:val="TableText"/>
              <w:tabs>
                <w:tab w:val="num" w:pos="360"/>
              </w:tabs>
              <w:rPr>
                <w:b/>
              </w:rPr>
            </w:pPr>
            <w:r w:rsidRPr="001C29FC">
              <w:rPr>
                <w:b/>
              </w:rPr>
              <w:t>User Action</w:t>
            </w:r>
          </w:p>
        </w:tc>
        <w:tc>
          <w:tcPr>
            <w:tcW w:w="6120" w:type="dxa"/>
            <w:shd w:val="clear" w:color="auto" w:fill="B3B3B3"/>
          </w:tcPr>
          <w:p w:rsidR="0057578E" w:rsidRPr="001C29FC" w:rsidRDefault="0057578E" w:rsidP="001F19AE">
            <w:pPr>
              <w:pStyle w:val="TableText"/>
              <w:tabs>
                <w:tab w:val="num" w:pos="360"/>
              </w:tabs>
              <w:rPr>
                <w:b/>
              </w:rPr>
            </w:pPr>
            <w:r w:rsidRPr="001C29FC">
              <w:rPr>
                <w:b/>
              </w:rPr>
              <w:t>VBECS Administrator</w:t>
            </w:r>
          </w:p>
        </w:tc>
      </w:tr>
      <w:tr w:rsidR="001B24CA" w:rsidRPr="001C29FC">
        <w:tc>
          <w:tcPr>
            <w:tcW w:w="3240" w:type="dxa"/>
          </w:tcPr>
          <w:p w:rsidR="001B24CA" w:rsidRPr="001C29FC" w:rsidRDefault="00DA10EC" w:rsidP="00E55FA1">
            <w:pPr>
              <w:pStyle w:val="TableTextNumbers"/>
            </w:pPr>
            <w:r w:rsidRPr="001C29FC">
              <w:t>To a</w:t>
            </w:r>
            <w:r w:rsidR="001B24CA" w:rsidRPr="001C29FC">
              <w:t xml:space="preserve">dd and </w:t>
            </w:r>
            <w:r w:rsidRPr="001C29FC">
              <w:t>m</w:t>
            </w:r>
            <w:r w:rsidR="001B24CA" w:rsidRPr="001C29FC">
              <w:t xml:space="preserve">aintain </w:t>
            </w:r>
            <w:r w:rsidRPr="001C29FC">
              <w:t>u</w:t>
            </w:r>
            <w:r w:rsidR="001B24CA" w:rsidRPr="001C29FC">
              <w:t xml:space="preserve">sers in VBECS, click </w:t>
            </w:r>
            <w:r w:rsidR="001B24CA" w:rsidRPr="001C29FC">
              <w:rPr>
                <w:b/>
              </w:rPr>
              <w:t>File</w:t>
            </w:r>
            <w:r w:rsidR="001B24CA" w:rsidRPr="001C29FC">
              <w:t xml:space="preserve"> on the main menu of the VBECS Ad</w:t>
            </w:r>
            <w:r w:rsidR="007635B6" w:rsidRPr="001C29FC">
              <w:t>ministrator software</w:t>
            </w:r>
            <w:r w:rsidRPr="001C29FC">
              <w:t>.</w:t>
            </w:r>
          </w:p>
        </w:tc>
        <w:tc>
          <w:tcPr>
            <w:tcW w:w="6120" w:type="dxa"/>
          </w:tcPr>
          <w:p w:rsidR="001B24CA" w:rsidRPr="001C29FC" w:rsidRDefault="001B24CA" w:rsidP="00675CAA">
            <w:pPr>
              <w:pStyle w:val="TableTextBullet"/>
              <w:numPr>
                <w:ilvl w:val="0"/>
                <w:numId w:val="20"/>
              </w:numPr>
            </w:pPr>
            <w:r w:rsidRPr="001C29FC">
              <w:t>Displays the menu options used to configure VBECS.</w:t>
            </w:r>
          </w:p>
        </w:tc>
      </w:tr>
      <w:tr w:rsidR="0057578E" w:rsidRPr="001C29FC">
        <w:tc>
          <w:tcPr>
            <w:tcW w:w="3240" w:type="dxa"/>
          </w:tcPr>
          <w:p w:rsidR="0057578E" w:rsidRPr="001C29FC" w:rsidRDefault="0057578E" w:rsidP="00E55FA1">
            <w:pPr>
              <w:pStyle w:val="TableTextNumbers"/>
            </w:pPr>
            <w:r w:rsidRPr="001C29FC">
              <w:t xml:space="preserve">Select </w:t>
            </w:r>
            <w:r w:rsidRPr="001C29FC">
              <w:rPr>
                <w:b/>
              </w:rPr>
              <w:t>Configure Users</w:t>
            </w:r>
            <w:r w:rsidRPr="001C29FC">
              <w:t xml:space="preserve"> </w:t>
            </w:r>
            <w:r w:rsidR="009812BE" w:rsidRPr="001C29FC">
              <w:t>(</w:t>
            </w:r>
            <w:r w:rsidR="009812BE" w:rsidRPr="001C29FC">
              <w:fldChar w:fldCharType="begin"/>
            </w:r>
            <w:r w:rsidR="009812BE" w:rsidRPr="001C29FC">
              <w:instrText xml:space="preserve"> REF _Ref139881805 \h </w:instrText>
            </w:r>
            <w:r w:rsidR="009812BE" w:rsidRPr="001C29FC">
              <w:fldChar w:fldCharType="separate"/>
            </w:r>
            <w:r w:rsidR="00BE6D23" w:rsidRPr="001C29FC">
              <w:t xml:space="preserve">Figure </w:t>
            </w:r>
            <w:r w:rsidR="00BE6D23">
              <w:rPr>
                <w:noProof/>
              </w:rPr>
              <w:t>75</w:t>
            </w:r>
            <w:r w:rsidR="009812BE" w:rsidRPr="001C29FC">
              <w:fldChar w:fldCharType="end"/>
            </w:r>
            <w:r w:rsidR="009812BE" w:rsidRPr="001C29FC">
              <w:t>).</w:t>
            </w:r>
          </w:p>
        </w:tc>
        <w:tc>
          <w:tcPr>
            <w:tcW w:w="6120" w:type="dxa"/>
          </w:tcPr>
          <w:p w:rsidR="0057578E" w:rsidRPr="001C29FC" w:rsidRDefault="0057578E" w:rsidP="00675CAA">
            <w:pPr>
              <w:pStyle w:val="TableTextBullet"/>
              <w:numPr>
                <w:ilvl w:val="0"/>
                <w:numId w:val="20"/>
              </w:numPr>
            </w:pPr>
            <w:r w:rsidRPr="001C29FC">
              <w:t xml:space="preserve">Allows the user to enter or </w:t>
            </w:r>
            <w:r w:rsidR="001B24CA" w:rsidRPr="001C29FC">
              <w:t>edit user information</w:t>
            </w:r>
            <w:r w:rsidRPr="001C29FC">
              <w:t>.</w:t>
            </w:r>
          </w:p>
        </w:tc>
      </w:tr>
      <w:tr w:rsidR="0057578E" w:rsidRPr="001C29FC">
        <w:tc>
          <w:tcPr>
            <w:tcW w:w="3240" w:type="dxa"/>
          </w:tcPr>
          <w:p w:rsidR="0057578E" w:rsidRPr="001C29FC" w:rsidRDefault="00F46CC2" w:rsidP="00E55FA1">
            <w:pPr>
              <w:pStyle w:val="TableTextNumbers"/>
            </w:pPr>
            <w:r w:rsidRPr="001C29FC">
              <w:t>To edit an existing user, s</w:t>
            </w:r>
            <w:r w:rsidR="007E4DAA" w:rsidRPr="001C29FC">
              <w:t xml:space="preserve">elect </w:t>
            </w:r>
            <w:r w:rsidR="0092170B" w:rsidRPr="001C29FC">
              <w:t>a user</w:t>
            </w:r>
            <w:r w:rsidR="0057578E" w:rsidRPr="001C29FC">
              <w:t xml:space="preserve"> ID from the drop-down list</w:t>
            </w:r>
            <w:r w:rsidRPr="001C29FC">
              <w:t xml:space="preserve"> </w:t>
            </w:r>
            <w:r w:rsidR="00073E1E" w:rsidRPr="001C29FC">
              <w:t>(</w:t>
            </w:r>
            <w:r w:rsidR="00073E1E" w:rsidRPr="001C29FC">
              <w:fldChar w:fldCharType="begin"/>
            </w:r>
            <w:r w:rsidR="00073E1E" w:rsidRPr="001C29FC">
              <w:instrText xml:space="preserve"> REF _Ref139883734 \h </w:instrText>
            </w:r>
            <w:r w:rsidR="00073E1E" w:rsidRPr="001C29FC">
              <w:fldChar w:fldCharType="separate"/>
            </w:r>
            <w:r w:rsidR="00BE6D23" w:rsidRPr="001C29FC">
              <w:t xml:space="preserve">Figure </w:t>
            </w:r>
            <w:r w:rsidR="00BE6D23">
              <w:rPr>
                <w:noProof/>
              </w:rPr>
              <w:t>76</w:t>
            </w:r>
            <w:r w:rsidR="00073E1E" w:rsidRPr="001C29FC">
              <w:fldChar w:fldCharType="end"/>
            </w:r>
            <w:r w:rsidR="00073E1E" w:rsidRPr="001C29FC">
              <w:t xml:space="preserve">) </w:t>
            </w:r>
            <w:r w:rsidR="001B24CA" w:rsidRPr="001C29FC">
              <w:t>or</w:t>
            </w:r>
            <w:r w:rsidRPr="001C29FC">
              <w:t>, to search for a new user ID to add to VBECS,</w:t>
            </w:r>
            <w:r w:rsidR="001B24CA" w:rsidRPr="001C29FC">
              <w:t xml:space="preserve"> click the </w:t>
            </w:r>
            <w:r w:rsidR="001B24CA" w:rsidRPr="001C29FC">
              <w:rPr>
                <w:b/>
              </w:rPr>
              <w:t xml:space="preserve">ellipsis </w:t>
            </w:r>
            <w:r w:rsidR="001B24CA" w:rsidRPr="001C29FC">
              <w:t xml:space="preserve">button to </w:t>
            </w:r>
            <w:r w:rsidRPr="001C29FC">
              <w:t xml:space="preserve">the right of </w:t>
            </w:r>
            <w:r w:rsidR="001B24CA" w:rsidRPr="001C29FC">
              <w:t>the</w:t>
            </w:r>
            <w:r w:rsidR="007635B6" w:rsidRPr="001C29FC">
              <w:t xml:space="preserve"> </w:t>
            </w:r>
            <w:r w:rsidR="00521944" w:rsidRPr="001C29FC">
              <w:t>drop-down</w:t>
            </w:r>
            <w:r w:rsidR="001345AA" w:rsidRPr="001C29FC">
              <w:t xml:space="preserve"> </w:t>
            </w:r>
            <w:r w:rsidR="007635B6" w:rsidRPr="001C29FC">
              <w:t>list (</w:t>
            </w:r>
            <w:r w:rsidR="00F86EE4" w:rsidRPr="001C29FC">
              <w:fldChar w:fldCharType="begin"/>
            </w:r>
            <w:r w:rsidR="00F86EE4" w:rsidRPr="001C29FC">
              <w:instrText xml:space="preserve"> REF _Ref139883614 \h </w:instrText>
            </w:r>
            <w:r w:rsidR="00F86EE4" w:rsidRPr="001C29FC">
              <w:fldChar w:fldCharType="separate"/>
            </w:r>
            <w:r w:rsidR="00BE6D23" w:rsidRPr="001C29FC">
              <w:t xml:space="preserve">Figure </w:t>
            </w:r>
            <w:r w:rsidR="00BE6D23">
              <w:rPr>
                <w:noProof/>
              </w:rPr>
              <w:t>77</w:t>
            </w:r>
            <w:r w:rsidR="00F86EE4" w:rsidRPr="001C29FC">
              <w:fldChar w:fldCharType="end"/>
            </w:r>
            <w:r w:rsidR="007635B6" w:rsidRPr="001C29FC">
              <w:t>)</w:t>
            </w:r>
            <w:r w:rsidRPr="001C29FC">
              <w:t>.</w:t>
            </w:r>
          </w:p>
          <w:p w:rsidR="0057578E" w:rsidRPr="001C29FC" w:rsidRDefault="0057578E" w:rsidP="00084940">
            <w:pPr>
              <w:pStyle w:val="TableTextNumbersContinued"/>
            </w:pPr>
          </w:p>
          <w:p w:rsidR="0057578E" w:rsidRPr="001C29FC" w:rsidRDefault="0092170B" w:rsidP="00E55FA1">
            <w:pPr>
              <w:pStyle w:val="TableTextNumbersContinued"/>
            </w:pPr>
            <w:r>
              <w:t>Enter user parameters.</w:t>
            </w:r>
          </w:p>
          <w:p w:rsidR="00073E1E" w:rsidRPr="001C29FC" w:rsidRDefault="00073E1E" w:rsidP="00E55FA1">
            <w:pPr>
              <w:pStyle w:val="TableTextNumbersContinued"/>
            </w:pPr>
          </w:p>
          <w:p w:rsidR="002858F3" w:rsidRPr="001C29FC" w:rsidRDefault="002858F3" w:rsidP="00E55FA1">
            <w:pPr>
              <w:pStyle w:val="TableTextNumbersContinued"/>
            </w:pPr>
            <w:r w:rsidRPr="001C29FC">
              <w:rPr>
                <w:vanish/>
                <w:szCs w:val="18"/>
              </w:rPr>
              <w:t xml:space="preserve">MBR_3.07 </w:t>
            </w:r>
            <w:r w:rsidRPr="001C29FC">
              <w:t>For each user, VBECS stores:</w:t>
            </w:r>
          </w:p>
          <w:p w:rsidR="002858F3" w:rsidRPr="001C29FC" w:rsidRDefault="002858F3" w:rsidP="00E55FA1">
            <w:pPr>
              <w:pStyle w:val="TableTextNumbersBullet"/>
            </w:pPr>
            <w:r w:rsidRPr="001C29FC">
              <w:t>VistA DUZ</w:t>
            </w:r>
          </w:p>
          <w:p w:rsidR="002858F3" w:rsidRPr="001C29FC" w:rsidRDefault="007E4DAA" w:rsidP="00E55FA1">
            <w:pPr>
              <w:pStyle w:val="TableTextNumbersBullet"/>
            </w:pPr>
            <w:r w:rsidRPr="001C29FC">
              <w:t xml:space="preserve">Windows </w:t>
            </w:r>
            <w:r w:rsidR="002858F3" w:rsidRPr="001C29FC">
              <w:t>Login ID</w:t>
            </w:r>
          </w:p>
          <w:p w:rsidR="002858F3" w:rsidRPr="001C29FC" w:rsidRDefault="007E4DAA" w:rsidP="00E55FA1">
            <w:pPr>
              <w:pStyle w:val="TableTextNumbersBullet"/>
            </w:pPr>
            <w:r w:rsidRPr="001C29FC">
              <w:t xml:space="preserve">Windows </w:t>
            </w:r>
            <w:r w:rsidR="002858F3" w:rsidRPr="001C29FC">
              <w:t>Username</w:t>
            </w:r>
          </w:p>
          <w:p w:rsidR="002858F3" w:rsidRPr="001C29FC" w:rsidRDefault="002858F3" w:rsidP="00E55FA1">
            <w:pPr>
              <w:pStyle w:val="TableTextNumbersBullet"/>
            </w:pPr>
            <w:r w:rsidRPr="001C29FC">
              <w:t>Email Address (optional)</w:t>
            </w:r>
          </w:p>
          <w:p w:rsidR="002858F3" w:rsidRPr="001C29FC" w:rsidRDefault="002858F3" w:rsidP="00E55FA1">
            <w:pPr>
              <w:pStyle w:val="TableTextNumbersBullet"/>
            </w:pPr>
            <w:r w:rsidRPr="001C29FC">
              <w:t>User Initials</w:t>
            </w:r>
          </w:p>
          <w:p w:rsidR="002858F3" w:rsidRPr="001C29FC" w:rsidRDefault="002858F3" w:rsidP="00E55FA1">
            <w:pPr>
              <w:pStyle w:val="TableTextNumbersBullet"/>
            </w:pPr>
            <w:r w:rsidRPr="001C29FC">
              <w:t>Active Status</w:t>
            </w:r>
          </w:p>
          <w:p w:rsidR="002858F3" w:rsidRPr="001C29FC" w:rsidRDefault="002858F3" w:rsidP="00E55FA1">
            <w:pPr>
              <w:pStyle w:val="TableTextNumbersBullet"/>
            </w:pPr>
            <w:r w:rsidRPr="001C29FC">
              <w:t>Division Code</w:t>
            </w:r>
          </w:p>
          <w:p w:rsidR="002858F3" w:rsidRPr="001C29FC" w:rsidRDefault="002858F3" w:rsidP="00E55FA1">
            <w:pPr>
              <w:pStyle w:val="TableTextNumbersBullet"/>
            </w:pPr>
            <w:r w:rsidRPr="001C29FC">
              <w:t>User Role</w:t>
            </w:r>
          </w:p>
          <w:p w:rsidR="002858F3" w:rsidRPr="001C29FC" w:rsidRDefault="002858F3" w:rsidP="00E55FA1">
            <w:pPr>
              <w:pStyle w:val="TableTextNumbersBullet"/>
            </w:pPr>
            <w:r w:rsidRPr="001C29FC">
              <w:t>Division Active Status</w:t>
            </w:r>
          </w:p>
          <w:p w:rsidR="002858F3" w:rsidRPr="001C29FC" w:rsidRDefault="002858F3" w:rsidP="001F19AE">
            <w:pPr>
              <w:pStyle w:val="Outline2"/>
              <w:numPr>
                <w:ilvl w:val="0"/>
                <w:numId w:val="0"/>
              </w:numPr>
              <w:ind w:left="720"/>
            </w:pPr>
          </w:p>
        </w:tc>
        <w:tc>
          <w:tcPr>
            <w:tcW w:w="6120" w:type="dxa"/>
          </w:tcPr>
          <w:p w:rsidR="0057578E" w:rsidRPr="001C29FC" w:rsidRDefault="0057578E" w:rsidP="00675CAA">
            <w:pPr>
              <w:pStyle w:val="TableTextBullet"/>
              <w:numPr>
                <w:ilvl w:val="0"/>
                <w:numId w:val="20"/>
              </w:numPr>
            </w:pPr>
            <w:r w:rsidRPr="001C29FC">
              <w:t xml:space="preserve">Displays the </w:t>
            </w:r>
            <w:r w:rsidR="007E4DAA" w:rsidRPr="001C29FC">
              <w:t>Windows</w:t>
            </w:r>
            <w:r w:rsidRPr="001C29FC">
              <w:t xml:space="preserve"> user ID and name</w:t>
            </w:r>
            <w:r w:rsidR="007635B6" w:rsidRPr="001C29FC">
              <w:t>.</w:t>
            </w:r>
          </w:p>
          <w:p w:rsidR="0057578E" w:rsidRPr="001C29FC" w:rsidRDefault="0057578E" w:rsidP="001F19AE">
            <w:pPr>
              <w:pStyle w:val="TableText"/>
              <w:tabs>
                <w:tab w:val="num" w:pos="360"/>
              </w:tabs>
              <w:rPr>
                <w:b/>
                <w:bCs/>
                <w:szCs w:val="18"/>
              </w:rPr>
            </w:pPr>
          </w:p>
          <w:p w:rsidR="0057578E" w:rsidRPr="001C29FC" w:rsidRDefault="00E179B9" w:rsidP="001F19AE">
            <w:pPr>
              <w:pStyle w:val="TableText"/>
              <w:tabs>
                <w:tab w:val="num" w:pos="360"/>
              </w:tabs>
              <w:rPr>
                <w:b/>
                <w:bCs/>
                <w:szCs w:val="18"/>
              </w:rPr>
            </w:pPr>
            <w:r>
              <w:rPr>
                <w:b/>
                <w:bCs/>
                <w:noProof/>
              </w:rPr>
              <mc:AlternateContent>
                <mc:Choice Requires="wps">
                  <w:drawing>
                    <wp:anchor distT="0" distB="0" distL="114300" distR="114300" simplePos="0" relativeHeight="251638272"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73"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1VYEwIAACs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DVq1VY&#10;EwIAACsEAAAOAAAAAAAAAAAAAAAAAC4CAABkcnMvZTJvRG9jLnhtbFBLAQItABQABgAIAAAAIQAX&#10;TzAS2wAAAAgBAAAPAAAAAAAAAAAAAAAAAG0EAABkcnMvZG93bnJldi54bWxQSwUGAAAAAAQABADz&#10;AAAAdQUAAAAA&#10;" strokeweight="1.5pt"/>
                  </w:pict>
                </mc:Fallback>
              </mc:AlternateContent>
            </w:r>
            <w:r w:rsidR="0057578E" w:rsidRPr="001C29FC">
              <w:rPr>
                <w:b/>
                <w:bCs/>
                <w:szCs w:val="18"/>
              </w:rPr>
              <w:t>NOTES</w:t>
            </w:r>
          </w:p>
          <w:p w:rsidR="0057578E" w:rsidRPr="001C29FC" w:rsidRDefault="0057578E" w:rsidP="001F19AE">
            <w:pPr>
              <w:pStyle w:val="NotesText"/>
              <w:tabs>
                <w:tab w:val="num" w:pos="360"/>
              </w:tabs>
            </w:pPr>
          </w:p>
          <w:p w:rsidR="0057578E" w:rsidRPr="001C29FC" w:rsidRDefault="0057578E" w:rsidP="001F19AE">
            <w:pPr>
              <w:pStyle w:val="NotesText"/>
              <w:tabs>
                <w:tab w:val="num" w:pos="360"/>
              </w:tabs>
            </w:pPr>
            <w:r w:rsidRPr="001C29FC">
              <w:rPr>
                <w:vanish/>
                <w:szCs w:val="18"/>
              </w:rPr>
              <w:t xml:space="preserve">MBR_3.11 </w:t>
            </w:r>
            <w:r w:rsidRPr="001C29FC">
              <w:t>VistALink lists active VistA Blood Bank users. VistA Blood Bank users are identified by the LRBLOODBANK and LRBLSUPER security keys.</w:t>
            </w:r>
          </w:p>
          <w:p w:rsidR="0057578E" w:rsidRPr="001C29FC" w:rsidRDefault="0057578E" w:rsidP="001F19AE">
            <w:pPr>
              <w:pStyle w:val="NotesText"/>
              <w:tabs>
                <w:tab w:val="num" w:pos="360"/>
              </w:tabs>
            </w:pPr>
          </w:p>
          <w:p w:rsidR="0057578E" w:rsidRPr="001C29FC" w:rsidRDefault="0057578E" w:rsidP="001F19AE">
            <w:pPr>
              <w:pStyle w:val="NotesText"/>
              <w:tabs>
                <w:tab w:val="num" w:pos="360"/>
              </w:tabs>
            </w:pPr>
            <w:r w:rsidRPr="001C29FC">
              <w:rPr>
                <w:vanish/>
                <w:szCs w:val="18"/>
              </w:rPr>
              <w:t xml:space="preserve">MBR_3.10 </w:t>
            </w:r>
            <w:r w:rsidRPr="001C29FC">
              <w:rPr>
                <w:szCs w:val="18"/>
              </w:rPr>
              <w:t xml:space="preserve">When </w:t>
            </w:r>
            <w:r w:rsidRPr="001C29FC">
              <w:t xml:space="preserve">VBECS finds users that are inactive in VistA, it asks whether the user wishes to inactivate them in VBECS. </w:t>
            </w:r>
            <w:r w:rsidRPr="001C29FC">
              <w:rPr>
                <w:b/>
              </w:rPr>
              <w:t>Yes</w:t>
            </w:r>
            <w:r w:rsidRPr="001C29FC">
              <w:t xml:space="preserve"> inactivates the VBECS users. </w:t>
            </w:r>
            <w:r w:rsidRPr="001C29FC">
              <w:rPr>
                <w:b/>
              </w:rPr>
              <w:t>No</w:t>
            </w:r>
            <w:r w:rsidRPr="001C29FC">
              <w:t xml:space="preserve"> allows the user to continue</w:t>
            </w:r>
            <w:r w:rsidR="00F86EE4" w:rsidRPr="001C29FC">
              <w:t xml:space="preserve"> without inactivating the users</w:t>
            </w:r>
            <w:r w:rsidR="007635B6" w:rsidRPr="001C29FC">
              <w:t xml:space="preserve"> (</w:t>
            </w:r>
            <w:r w:rsidR="00F86EE4" w:rsidRPr="001C29FC">
              <w:fldChar w:fldCharType="begin"/>
            </w:r>
            <w:r w:rsidR="00F86EE4" w:rsidRPr="001C29FC">
              <w:instrText xml:space="preserve"> REF _Ref139883691 \h </w:instrText>
            </w:r>
            <w:r w:rsidR="00F86EE4" w:rsidRPr="001C29FC">
              <w:fldChar w:fldCharType="separate"/>
            </w:r>
            <w:r w:rsidR="00BE6D23" w:rsidRPr="001C29FC">
              <w:t xml:space="preserve">Figure </w:t>
            </w:r>
            <w:r w:rsidR="00BE6D23">
              <w:rPr>
                <w:noProof/>
              </w:rPr>
              <w:t>80</w:t>
            </w:r>
            <w:r w:rsidR="00F86EE4" w:rsidRPr="001C29FC">
              <w:fldChar w:fldCharType="end"/>
            </w:r>
            <w:r w:rsidR="007635B6" w:rsidRPr="001C29FC">
              <w:t>)</w:t>
            </w:r>
            <w:r w:rsidR="00F86EE4" w:rsidRPr="001C29FC">
              <w:t>.</w:t>
            </w:r>
          </w:p>
          <w:p w:rsidR="0057578E" w:rsidRPr="001C29FC" w:rsidRDefault="0057578E" w:rsidP="001F19AE">
            <w:pPr>
              <w:pStyle w:val="NotesText"/>
              <w:tabs>
                <w:tab w:val="num" w:pos="360"/>
              </w:tabs>
            </w:pPr>
          </w:p>
          <w:p w:rsidR="0057578E" w:rsidRPr="001C29FC" w:rsidRDefault="0057578E" w:rsidP="001F19AE">
            <w:pPr>
              <w:pStyle w:val="NotesText"/>
              <w:tabs>
                <w:tab w:val="num" w:pos="360"/>
              </w:tabs>
            </w:pPr>
            <w:r w:rsidRPr="001C29FC">
              <w:rPr>
                <w:vanish/>
                <w:szCs w:val="18"/>
              </w:rPr>
              <w:t xml:space="preserve">MBR_3.01, MBR_3.03, and MBR_2.05 </w:t>
            </w:r>
            <w:r w:rsidRPr="001C29FC">
              <w:t xml:space="preserve">The user may not edit the VistA DUZ or user name, the </w:t>
            </w:r>
            <w:r w:rsidR="00D17FEC" w:rsidRPr="001C29FC">
              <w:t>Windows login</w:t>
            </w:r>
            <w:r w:rsidRPr="001C29FC">
              <w:t xml:space="preserve"> ID or user name, or the division code or name.</w:t>
            </w:r>
          </w:p>
          <w:p w:rsidR="0057578E" w:rsidRPr="001C29FC" w:rsidRDefault="0057578E" w:rsidP="001F19AE">
            <w:pPr>
              <w:pStyle w:val="NotesText"/>
              <w:tabs>
                <w:tab w:val="num" w:pos="360"/>
              </w:tabs>
            </w:pPr>
          </w:p>
          <w:p w:rsidR="0057578E" w:rsidRPr="001C29FC" w:rsidRDefault="0057578E" w:rsidP="001F19AE">
            <w:pPr>
              <w:pStyle w:val="NotesText"/>
              <w:tabs>
                <w:tab w:val="num" w:pos="360"/>
              </w:tabs>
            </w:pPr>
            <w:r w:rsidRPr="001C29FC">
              <w:rPr>
                <w:vanish/>
                <w:szCs w:val="18"/>
              </w:rPr>
              <w:t xml:space="preserve">MBR_3.02 </w:t>
            </w:r>
            <w:r w:rsidRPr="001C29FC">
              <w:t xml:space="preserve">There is a one-to-one correspondence between Windows and VistA users. A VistA DUZ may be associated with only one </w:t>
            </w:r>
            <w:r w:rsidR="007E4DAA" w:rsidRPr="001C29FC">
              <w:t>Windows</w:t>
            </w:r>
            <w:r w:rsidRPr="001C29FC">
              <w:t xml:space="preserve"> login ID and vice versa.</w:t>
            </w:r>
          </w:p>
          <w:p w:rsidR="0057578E" w:rsidRPr="001C29FC" w:rsidRDefault="0057578E" w:rsidP="001F19AE">
            <w:pPr>
              <w:pStyle w:val="NotesText"/>
              <w:tabs>
                <w:tab w:val="num" w:pos="360"/>
              </w:tabs>
            </w:pPr>
          </w:p>
          <w:p w:rsidR="0057578E" w:rsidRPr="001C29FC" w:rsidRDefault="0057578E" w:rsidP="001F19AE">
            <w:pPr>
              <w:pStyle w:val="NotesText"/>
              <w:tabs>
                <w:tab w:val="num" w:pos="360"/>
              </w:tabs>
            </w:pPr>
            <w:r w:rsidRPr="001C29FC">
              <w:rPr>
                <w:vanish/>
                <w:szCs w:val="18"/>
              </w:rPr>
              <w:t xml:space="preserve">MBR_3.04 and BR_19.07 </w:t>
            </w:r>
            <w:r w:rsidRPr="001C29FC">
              <w:t>The user may:</w:t>
            </w:r>
          </w:p>
          <w:p w:rsidR="0057578E" w:rsidRPr="001C29FC" w:rsidRDefault="0057578E" w:rsidP="009972EC">
            <w:pPr>
              <w:pStyle w:val="NotesTextBullet"/>
            </w:pPr>
            <w:r w:rsidRPr="001C29FC">
              <w:t xml:space="preserve">Activate or inactivate but not delete a defined user from </w:t>
            </w:r>
            <w:r w:rsidRPr="001C29FC">
              <w:rPr>
                <w:rStyle w:val="NotesTextBulletChar"/>
              </w:rPr>
              <w:t>VBECS</w:t>
            </w:r>
            <w:r w:rsidRPr="001C29FC">
              <w:t>.</w:t>
            </w:r>
          </w:p>
          <w:p w:rsidR="0057578E" w:rsidRPr="001C29FC" w:rsidRDefault="0057578E" w:rsidP="009972EC">
            <w:pPr>
              <w:pStyle w:val="NotesTextBullet"/>
            </w:pPr>
            <w:r w:rsidRPr="001C29FC">
              <w:t>Rescind a defined user’s access privileges at one or more divisions but not delete his record or ID from the database.</w:t>
            </w:r>
          </w:p>
          <w:p w:rsidR="0057578E" w:rsidRPr="001C29FC" w:rsidRDefault="0057578E" w:rsidP="001F19AE">
            <w:pPr>
              <w:pStyle w:val="NotesText"/>
              <w:tabs>
                <w:tab w:val="num" w:pos="360"/>
              </w:tabs>
            </w:pPr>
          </w:p>
          <w:p w:rsidR="0057578E" w:rsidRPr="001C29FC" w:rsidRDefault="0057578E" w:rsidP="001F19AE">
            <w:pPr>
              <w:pStyle w:val="NotesText"/>
              <w:tabs>
                <w:tab w:val="num" w:pos="360"/>
              </w:tabs>
              <w:rPr>
                <w:vanish/>
                <w:szCs w:val="18"/>
              </w:rPr>
            </w:pPr>
            <w:r w:rsidRPr="001C29FC">
              <w:rPr>
                <w:szCs w:val="18"/>
              </w:rPr>
              <w:t xml:space="preserve">The user ID stored in VBECS </w:t>
            </w:r>
            <w:r w:rsidRPr="001C29FC">
              <w:rPr>
                <w:vanish/>
                <w:szCs w:val="18"/>
              </w:rPr>
              <w:t xml:space="preserve">BR_19.04 </w:t>
            </w:r>
            <w:r w:rsidRPr="001C29FC">
              <w:t xml:space="preserve">is the user’s </w:t>
            </w:r>
            <w:r w:rsidR="007E4DAA" w:rsidRPr="001C29FC">
              <w:t>Windows</w:t>
            </w:r>
            <w:r w:rsidRPr="001C29FC">
              <w:t xml:space="preserve"> Logon ID. </w:t>
            </w:r>
          </w:p>
          <w:p w:rsidR="0057578E" w:rsidRPr="001C29FC" w:rsidRDefault="0057578E" w:rsidP="00E55FA1">
            <w:pPr>
              <w:pStyle w:val="NotesText"/>
            </w:pPr>
          </w:p>
          <w:p w:rsidR="0057578E" w:rsidRPr="001C29FC" w:rsidRDefault="0057578E" w:rsidP="00E55FA1">
            <w:pPr>
              <w:pStyle w:val="NotesText"/>
            </w:pPr>
            <w:r w:rsidRPr="001C29FC">
              <w:rPr>
                <w:vanish/>
                <w:szCs w:val="18"/>
              </w:rPr>
              <w:t>BR_2.18</w:t>
            </w:r>
            <w:r w:rsidRPr="001C29FC">
              <w:rPr>
                <w:vanish/>
              </w:rPr>
              <w:t xml:space="preserve"> </w:t>
            </w:r>
            <w:r w:rsidRPr="001C29FC">
              <w:t xml:space="preserve">VBECS displays the data that a user enters in a session. The user may edit </w:t>
            </w:r>
            <w:r w:rsidR="001C5AB2" w:rsidRPr="001C29FC">
              <w:t xml:space="preserve">and save </w:t>
            </w:r>
            <w:r w:rsidRPr="001C29FC">
              <w:t>the data. When a user cancels, VBECS warns that it will not save the data. VBECS closes the form and returns the user to the main menu screen that may include unrelated open windows.</w:t>
            </w:r>
          </w:p>
          <w:p w:rsidR="0057578E" w:rsidRPr="001C29FC" w:rsidRDefault="0057578E" w:rsidP="00E55FA1">
            <w:pPr>
              <w:pStyle w:val="NotesText"/>
            </w:pPr>
          </w:p>
          <w:p w:rsidR="0057578E" w:rsidRPr="001C29FC" w:rsidRDefault="0057578E" w:rsidP="00E55FA1">
            <w:pPr>
              <w:pStyle w:val="NotesText"/>
              <w:rPr>
                <w:szCs w:val="18"/>
              </w:rPr>
            </w:pPr>
            <w:r w:rsidRPr="001C29FC">
              <w:rPr>
                <w:vanish/>
              </w:rPr>
              <w:t xml:space="preserve">BR_2.13 </w:t>
            </w:r>
            <w:r w:rsidRPr="001C29FC">
              <w:t>VBECS associates the technologist ID, date, time, and division with each process for retrieval by division</w:t>
            </w:r>
            <w:r w:rsidR="008A6F44" w:rsidRPr="001C29FC">
              <w:t>.</w:t>
            </w:r>
          </w:p>
        </w:tc>
      </w:tr>
      <w:tr w:rsidR="007635B6" w:rsidRPr="001C29FC">
        <w:tc>
          <w:tcPr>
            <w:tcW w:w="3240" w:type="dxa"/>
          </w:tcPr>
          <w:p w:rsidR="007635B6" w:rsidRPr="001C29FC" w:rsidRDefault="00E55FA1" w:rsidP="00E55FA1">
            <w:pPr>
              <w:pStyle w:val="TableTextNumbers"/>
            </w:pPr>
            <w:r w:rsidRPr="001C29FC">
              <w:t>To search for a VistA user, c</w:t>
            </w:r>
            <w:r w:rsidR="007635B6" w:rsidRPr="001C29FC">
              <w:t xml:space="preserve">lick the </w:t>
            </w:r>
            <w:r w:rsidR="007635B6" w:rsidRPr="001C29FC">
              <w:rPr>
                <w:b/>
              </w:rPr>
              <w:t xml:space="preserve">ellipsis </w:t>
            </w:r>
            <w:r w:rsidR="007635B6" w:rsidRPr="001C29FC">
              <w:t xml:space="preserve">button to the </w:t>
            </w:r>
            <w:r w:rsidRPr="001C29FC">
              <w:t xml:space="preserve">right of the </w:t>
            </w:r>
            <w:r w:rsidR="007635B6" w:rsidRPr="001C29FC">
              <w:t xml:space="preserve">VistA DUZ </w:t>
            </w:r>
            <w:r w:rsidR="000B2091" w:rsidRPr="001C29FC">
              <w:t>field</w:t>
            </w:r>
            <w:r w:rsidR="007635B6" w:rsidRPr="001C29FC">
              <w:t xml:space="preserve"> (</w:t>
            </w:r>
            <w:r w:rsidR="00F86EE4" w:rsidRPr="001C29FC">
              <w:fldChar w:fldCharType="begin"/>
            </w:r>
            <w:r w:rsidR="00F86EE4" w:rsidRPr="001C29FC">
              <w:instrText xml:space="preserve"> REF _Ref139883657 \h </w:instrText>
            </w:r>
            <w:r w:rsidR="00F86EE4" w:rsidRPr="001C29FC">
              <w:fldChar w:fldCharType="separate"/>
            </w:r>
            <w:r w:rsidR="00BE6D23" w:rsidRPr="001C29FC">
              <w:t xml:space="preserve">Figure </w:t>
            </w:r>
            <w:r w:rsidR="00BE6D23">
              <w:rPr>
                <w:noProof/>
              </w:rPr>
              <w:t>78</w:t>
            </w:r>
            <w:r w:rsidR="00F86EE4" w:rsidRPr="001C29FC">
              <w:fldChar w:fldCharType="end"/>
            </w:r>
            <w:r w:rsidR="007635B6" w:rsidRPr="001C29FC">
              <w:t>)</w:t>
            </w:r>
            <w:r w:rsidRPr="001C29FC">
              <w:t>.</w:t>
            </w:r>
          </w:p>
        </w:tc>
        <w:tc>
          <w:tcPr>
            <w:tcW w:w="6120" w:type="dxa"/>
          </w:tcPr>
          <w:p w:rsidR="007635B6" w:rsidRPr="001C29FC" w:rsidRDefault="007635B6" w:rsidP="00675CAA">
            <w:pPr>
              <w:pStyle w:val="TableTextBullet"/>
              <w:numPr>
                <w:ilvl w:val="0"/>
                <w:numId w:val="20"/>
              </w:numPr>
            </w:pPr>
            <w:r w:rsidRPr="001C29FC">
              <w:t>Allows the user to search for VistA Blood Bank users by name or DUZ.</w:t>
            </w:r>
          </w:p>
          <w:p w:rsidR="00E55FA1" w:rsidRPr="001C29FC" w:rsidRDefault="00E55FA1" w:rsidP="00E55FA1">
            <w:pPr>
              <w:pStyle w:val="TableText"/>
            </w:pPr>
          </w:p>
          <w:p w:rsidR="007635B6" w:rsidRPr="001C29FC" w:rsidRDefault="00E179B9" w:rsidP="001F19AE">
            <w:pPr>
              <w:pStyle w:val="TableText"/>
              <w:tabs>
                <w:tab w:val="num" w:pos="360"/>
              </w:tabs>
              <w:rPr>
                <w:b/>
                <w:bCs/>
                <w:szCs w:val="18"/>
              </w:rPr>
            </w:pPr>
            <w:r>
              <w:rPr>
                <w:b/>
                <w:bCs/>
                <w:noProof/>
              </w:rPr>
              <mc:AlternateContent>
                <mc:Choice Requires="wps">
                  <w:drawing>
                    <wp:anchor distT="0" distB="0" distL="114300" distR="114300" simplePos="0" relativeHeight="251644416"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72"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0nFAIAACw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M/3N&#10;JxQCAAAsBAAADgAAAAAAAAAAAAAAAAAuAgAAZHJzL2Uyb0RvYy54bWxQSwECLQAUAAYACAAAACEA&#10;F08wEtsAAAAIAQAADwAAAAAAAAAAAAAAAABuBAAAZHJzL2Rvd25yZXYueG1sUEsFBgAAAAAEAAQA&#10;8wAAAHYFAAAAAA==&#10;" strokeweight="1.5pt"/>
                  </w:pict>
                </mc:Fallback>
              </mc:AlternateContent>
            </w:r>
            <w:r w:rsidR="007635B6" w:rsidRPr="001C29FC">
              <w:rPr>
                <w:b/>
                <w:bCs/>
                <w:szCs w:val="18"/>
              </w:rPr>
              <w:t>NOTES</w:t>
            </w:r>
          </w:p>
          <w:p w:rsidR="00C34813" w:rsidRPr="001C29FC" w:rsidRDefault="00C34813" w:rsidP="00F033EE">
            <w:pPr>
              <w:pStyle w:val="NotesText"/>
            </w:pPr>
          </w:p>
          <w:p w:rsidR="007635B6" w:rsidRPr="001C29FC" w:rsidRDefault="007635B6" w:rsidP="00F033EE">
            <w:pPr>
              <w:pStyle w:val="NotesText"/>
            </w:pPr>
            <w:r w:rsidRPr="001C29FC">
              <w:t>The user may not edit t</w:t>
            </w:r>
            <w:r w:rsidR="007E4DAA" w:rsidRPr="001C29FC">
              <w:t>he VistA DUZ or user name, the Windows</w:t>
            </w:r>
            <w:r w:rsidRPr="001C29FC">
              <w:t xml:space="preserve"> login ID or user name, or the division code or name.</w:t>
            </w:r>
          </w:p>
        </w:tc>
      </w:tr>
      <w:tr w:rsidR="007635B6" w:rsidRPr="001C29FC">
        <w:tc>
          <w:tcPr>
            <w:tcW w:w="3240" w:type="dxa"/>
          </w:tcPr>
          <w:p w:rsidR="007635B6" w:rsidRPr="001C29FC" w:rsidRDefault="007635B6" w:rsidP="00E55FA1">
            <w:pPr>
              <w:pStyle w:val="TableTextNumbers"/>
            </w:pPr>
            <w:r w:rsidRPr="001C29FC">
              <w:t xml:space="preserve">Enter the email address of the user in the E-mail </w:t>
            </w:r>
            <w:r w:rsidR="000B2091" w:rsidRPr="001C29FC">
              <w:t>field</w:t>
            </w:r>
            <w:r w:rsidRPr="001C29FC">
              <w:t xml:space="preserve"> in the Additional Info group. </w:t>
            </w:r>
            <w:r w:rsidR="00E55FA1" w:rsidRPr="001C29FC">
              <w:t>VistA provides the initials,</w:t>
            </w:r>
            <w:r w:rsidRPr="001C29FC">
              <w:t xml:space="preserve"> if available. If not, </w:t>
            </w:r>
            <w:r w:rsidR="00E55FA1" w:rsidRPr="001C29FC">
              <w:t>enter them.</w:t>
            </w:r>
          </w:p>
        </w:tc>
        <w:tc>
          <w:tcPr>
            <w:tcW w:w="6120" w:type="dxa"/>
          </w:tcPr>
          <w:p w:rsidR="007635B6" w:rsidRPr="001C29FC" w:rsidRDefault="007635B6" w:rsidP="00675CAA">
            <w:pPr>
              <w:pStyle w:val="TableTextBullet"/>
              <w:numPr>
                <w:ilvl w:val="0"/>
                <w:numId w:val="20"/>
              </w:numPr>
            </w:pPr>
            <w:r w:rsidRPr="001C29FC">
              <w:t>Allows the user to enter Additional Information about the user for identification.</w:t>
            </w:r>
          </w:p>
          <w:p w:rsidR="00E55FA1" w:rsidRPr="001C29FC" w:rsidRDefault="00E55FA1" w:rsidP="00E55FA1">
            <w:pPr>
              <w:pStyle w:val="TableText"/>
            </w:pPr>
          </w:p>
          <w:p w:rsidR="007635B6" w:rsidRPr="001C29FC" w:rsidRDefault="00E179B9" w:rsidP="001F19AE">
            <w:pPr>
              <w:pStyle w:val="TableText"/>
              <w:tabs>
                <w:tab w:val="num" w:pos="360"/>
              </w:tabs>
              <w:rPr>
                <w:b/>
                <w:bCs/>
                <w:szCs w:val="18"/>
              </w:rPr>
            </w:pPr>
            <w:r>
              <w:rPr>
                <w:b/>
                <w:bCs/>
                <w:noProof/>
              </w:rPr>
              <mc:AlternateContent>
                <mc:Choice Requires="wps">
                  <w:drawing>
                    <wp:anchor distT="0" distB="0" distL="114300" distR="114300" simplePos="0" relativeHeight="251643392"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71"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afBFAIAACwEAAAOAAAAZHJzL2Uyb0RvYy54bWysU8GO2jAQvVfqP1i+QxLIsh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jvWn&#10;wRQCAAAsBAAADgAAAAAAAAAAAAAAAAAuAgAAZHJzL2Uyb0RvYy54bWxQSwECLQAUAAYACAAAACEA&#10;F08wEtsAAAAIAQAADwAAAAAAAAAAAAAAAABuBAAAZHJzL2Rvd25yZXYueG1sUEsFBgAAAAAEAAQA&#10;8wAAAHYFAAAAAA==&#10;" strokeweight="1.5pt"/>
                  </w:pict>
                </mc:Fallback>
              </mc:AlternateContent>
            </w:r>
            <w:r w:rsidR="007635B6" w:rsidRPr="001C29FC">
              <w:rPr>
                <w:b/>
                <w:bCs/>
                <w:szCs w:val="18"/>
              </w:rPr>
              <w:t>NOTES</w:t>
            </w:r>
          </w:p>
          <w:p w:rsidR="00E55FA1" w:rsidRPr="001C29FC" w:rsidRDefault="00E55FA1" w:rsidP="001F19AE">
            <w:pPr>
              <w:pStyle w:val="NotesText"/>
              <w:tabs>
                <w:tab w:val="num" w:pos="360"/>
              </w:tabs>
              <w:rPr>
                <w:szCs w:val="18"/>
              </w:rPr>
            </w:pPr>
          </w:p>
          <w:p w:rsidR="007635B6" w:rsidRPr="001C29FC" w:rsidRDefault="007635B6" w:rsidP="001F19AE">
            <w:pPr>
              <w:pStyle w:val="NotesText"/>
              <w:tabs>
                <w:tab w:val="num" w:pos="360"/>
              </w:tabs>
            </w:pPr>
            <w:r w:rsidRPr="001C29FC">
              <w:rPr>
                <w:vanish/>
                <w:szCs w:val="18"/>
              </w:rPr>
              <w:t xml:space="preserve">MBR_3.08 and MBR_3.09 </w:t>
            </w:r>
            <w:r w:rsidRPr="001C29FC">
              <w:rPr>
                <w:szCs w:val="18"/>
              </w:rPr>
              <w:t>Use</w:t>
            </w:r>
            <w:r w:rsidRPr="001C29FC">
              <w:t xml:space="preserve">r initials may be loaded from VistA. </w:t>
            </w:r>
            <w:r w:rsidRPr="001C29FC">
              <w:rPr>
                <w:szCs w:val="18"/>
              </w:rPr>
              <w:t xml:space="preserve">VBECS requires unique </w:t>
            </w:r>
            <w:r w:rsidRPr="001C29FC">
              <w:rPr>
                <w:szCs w:val="18"/>
              </w:rPr>
              <w:lastRenderedPageBreak/>
              <w:t xml:space="preserve">user </w:t>
            </w:r>
            <w:r w:rsidRPr="001C29FC">
              <w:t>initials for use as the tech</w:t>
            </w:r>
            <w:r w:rsidR="00841A44" w:rsidRPr="001C29FC">
              <w:t>nologist</w:t>
            </w:r>
            <w:r w:rsidRPr="001C29FC">
              <w:t xml:space="preserve"> ID.</w:t>
            </w:r>
          </w:p>
        </w:tc>
      </w:tr>
      <w:tr w:rsidR="007635B6" w:rsidRPr="001C29FC">
        <w:tc>
          <w:tcPr>
            <w:tcW w:w="3240" w:type="dxa"/>
          </w:tcPr>
          <w:p w:rsidR="007635B6" w:rsidRPr="001C29FC" w:rsidRDefault="000129DB" w:rsidP="00E55FA1">
            <w:pPr>
              <w:pStyle w:val="TableTextNumbers"/>
            </w:pPr>
            <w:r w:rsidRPr="001C29FC">
              <w:lastRenderedPageBreak/>
              <w:t>To s</w:t>
            </w:r>
            <w:r w:rsidR="007635B6" w:rsidRPr="001C29FC">
              <w:t>elect a VistA division to associate with the user</w:t>
            </w:r>
            <w:r w:rsidRPr="001C29FC">
              <w:t>, click</w:t>
            </w:r>
            <w:r w:rsidR="007635B6" w:rsidRPr="001C29FC">
              <w:t xml:space="preserve"> the </w:t>
            </w:r>
            <w:r w:rsidR="007635B6" w:rsidRPr="001C29FC">
              <w:rPr>
                <w:b/>
              </w:rPr>
              <w:t xml:space="preserve">ellipsis </w:t>
            </w:r>
            <w:r w:rsidR="007635B6" w:rsidRPr="001C29FC">
              <w:t>button to the</w:t>
            </w:r>
            <w:r w:rsidRPr="001C29FC">
              <w:t xml:space="preserve"> right of the </w:t>
            </w:r>
            <w:r w:rsidR="007635B6" w:rsidRPr="001C29FC">
              <w:t xml:space="preserve">Division Code </w:t>
            </w:r>
            <w:r w:rsidR="00521944" w:rsidRPr="001C29FC">
              <w:t>drop-down</w:t>
            </w:r>
            <w:r w:rsidR="001345AA" w:rsidRPr="001C29FC">
              <w:t xml:space="preserve"> </w:t>
            </w:r>
            <w:r w:rsidR="004B4D7D" w:rsidRPr="001C29FC">
              <w:t>menu</w:t>
            </w:r>
            <w:r w:rsidRPr="001C29FC">
              <w:t xml:space="preserve"> </w:t>
            </w:r>
            <w:r w:rsidR="007635B6" w:rsidRPr="001C29FC">
              <w:t>(</w:t>
            </w:r>
            <w:r w:rsidR="00935093" w:rsidRPr="001C29FC">
              <w:fldChar w:fldCharType="begin"/>
            </w:r>
            <w:r w:rsidR="00935093" w:rsidRPr="001C29FC">
              <w:instrText xml:space="preserve"> REF _Ref139883759 \h </w:instrText>
            </w:r>
            <w:r w:rsidR="00935093" w:rsidRPr="001C29FC">
              <w:fldChar w:fldCharType="separate"/>
            </w:r>
            <w:r w:rsidR="00BE6D23" w:rsidRPr="001C29FC">
              <w:t xml:space="preserve">Figure </w:t>
            </w:r>
            <w:r w:rsidR="00BE6D23">
              <w:rPr>
                <w:noProof/>
              </w:rPr>
              <w:t>79</w:t>
            </w:r>
            <w:r w:rsidR="00935093" w:rsidRPr="001C29FC">
              <w:fldChar w:fldCharType="end"/>
            </w:r>
            <w:r w:rsidR="007635B6" w:rsidRPr="001C29FC">
              <w:t>)</w:t>
            </w:r>
            <w:r w:rsidRPr="001C29FC">
              <w:t>.</w:t>
            </w:r>
          </w:p>
        </w:tc>
        <w:tc>
          <w:tcPr>
            <w:tcW w:w="6120" w:type="dxa"/>
          </w:tcPr>
          <w:p w:rsidR="007635B6" w:rsidRPr="001C29FC" w:rsidRDefault="007635B6" w:rsidP="00675CAA">
            <w:pPr>
              <w:pStyle w:val="TableTextBullet"/>
              <w:numPr>
                <w:ilvl w:val="0"/>
                <w:numId w:val="20"/>
              </w:numPr>
            </w:pPr>
            <w:r w:rsidRPr="001C29FC">
              <w:t>Allows the user to select a division to associate with the user</w:t>
            </w:r>
          </w:p>
          <w:p w:rsidR="000129DB" w:rsidRPr="001C29FC" w:rsidRDefault="000129DB" w:rsidP="000129DB">
            <w:pPr>
              <w:pStyle w:val="TableText"/>
            </w:pPr>
          </w:p>
          <w:p w:rsidR="007635B6" w:rsidRPr="001C29FC" w:rsidRDefault="00E179B9" w:rsidP="001F19AE">
            <w:pPr>
              <w:pStyle w:val="TableText"/>
              <w:tabs>
                <w:tab w:val="num" w:pos="360"/>
              </w:tabs>
              <w:rPr>
                <w:b/>
                <w:bCs/>
                <w:szCs w:val="18"/>
              </w:rPr>
            </w:pPr>
            <w:r>
              <w:rPr>
                <w:b/>
                <w:bCs/>
                <w:noProof/>
              </w:rPr>
              <mc:AlternateContent>
                <mc:Choice Requires="wps">
                  <w:drawing>
                    <wp:anchor distT="0" distB="0" distL="114300" distR="114300" simplePos="0" relativeHeight="251645440"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70"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 o:spid="_x0000_s1026" style="position:absolute;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Ccpq&#10;7hQCAAAsBAAADgAAAAAAAAAAAAAAAAAuAgAAZHJzL2Uyb0RvYy54bWxQSwECLQAUAAYACAAAACEA&#10;F08wEtsAAAAIAQAADwAAAAAAAAAAAAAAAABuBAAAZHJzL2Rvd25yZXYueG1sUEsFBgAAAAAEAAQA&#10;8wAAAHYFAAAAAA==&#10;" strokeweight="1.5pt"/>
                  </w:pict>
                </mc:Fallback>
              </mc:AlternateContent>
            </w:r>
            <w:r w:rsidR="007635B6" w:rsidRPr="001C29FC">
              <w:rPr>
                <w:b/>
                <w:bCs/>
                <w:szCs w:val="18"/>
              </w:rPr>
              <w:t>NOTES</w:t>
            </w:r>
          </w:p>
          <w:p w:rsidR="000129DB" w:rsidRPr="001C29FC" w:rsidRDefault="000129DB" w:rsidP="001F19AE">
            <w:pPr>
              <w:pStyle w:val="NotesText"/>
              <w:tabs>
                <w:tab w:val="num" w:pos="360"/>
              </w:tabs>
              <w:rPr>
                <w:szCs w:val="18"/>
              </w:rPr>
            </w:pPr>
          </w:p>
          <w:p w:rsidR="007635B6" w:rsidRPr="001C29FC" w:rsidRDefault="007635B6" w:rsidP="001F19AE">
            <w:pPr>
              <w:pStyle w:val="NotesText"/>
              <w:tabs>
                <w:tab w:val="num" w:pos="360"/>
              </w:tabs>
            </w:pPr>
            <w:r w:rsidRPr="001C29FC">
              <w:rPr>
                <w:vanish/>
                <w:szCs w:val="18"/>
              </w:rPr>
              <w:t xml:space="preserve">BR_19.02 </w:t>
            </w:r>
            <w:r w:rsidRPr="001C29FC">
              <w:t>A single user may be associated with multiple divisions.</w:t>
            </w:r>
          </w:p>
        </w:tc>
      </w:tr>
      <w:tr w:rsidR="007635B6" w:rsidRPr="001C29FC">
        <w:tc>
          <w:tcPr>
            <w:tcW w:w="3240" w:type="dxa"/>
          </w:tcPr>
          <w:p w:rsidR="007635B6" w:rsidRPr="001C29FC" w:rsidRDefault="004B4D7D" w:rsidP="00E55FA1">
            <w:pPr>
              <w:pStyle w:val="TableTextNumbers"/>
            </w:pPr>
            <w:r w:rsidRPr="001C29FC">
              <w:t>S</w:t>
            </w:r>
            <w:r w:rsidR="007635B6" w:rsidRPr="001C29FC">
              <w:t xml:space="preserve">elect a user role </w:t>
            </w:r>
            <w:r w:rsidRPr="001C29FC">
              <w:t xml:space="preserve">from the User Role drop-down menu. Click or clear the </w:t>
            </w:r>
            <w:r w:rsidR="007635B6" w:rsidRPr="001C29FC">
              <w:rPr>
                <w:b/>
              </w:rPr>
              <w:t xml:space="preserve">Active Role? </w:t>
            </w:r>
            <w:r w:rsidRPr="001C29FC">
              <w:t>c</w:t>
            </w:r>
            <w:r w:rsidR="007635B6" w:rsidRPr="001C29FC">
              <w:t xml:space="preserve">heck box </w:t>
            </w:r>
            <w:r w:rsidRPr="001C29FC">
              <w:t>to activate or inactivate the role.</w:t>
            </w:r>
          </w:p>
        </w:tc>
        <w:tc>
          <w:tcPr>
            <w:tcW w:w="6120" w:type="dxa"/>
          </w:tcPr>
          <w:p w:rsidR="007635B6" w:rsidRPr="001C29FC" w:rsidRDefault="007635B6" w:rsidP="00675CAA">
            <w:pPr>
              <w:pStyle w:val="TableTextBullet"/>
              <w:numPr>
                <w:ilvl w:val="0"/>
                <w:numId w:val="20"/>
              </w:numPr>
            </w:pPr>
            <w:r w:rsidRPr="001C29FC">
              <w:t>Allows the user t</w:t>
            </w:r>
            <w:r w:rsidR="00C4766E">
              <w:t>o assign security roles to the blood b</w:t>
            </w:r>
            <w:r w:rsidRPr="001C29FC">
              <w:t>ank user.</w:t>
            </w:r>
          </w:p>
          <w:p w:rsidR="00EF6976" w:rsidRPr="001C29FC" w:rsidRDefault="00EF6976" w:rsidP="00675CAA">
            <w:pPr>
              <w:pStyle w:val="TableTextBullet"/>
              <w:numPr>
                <w:ilvl w:val="0"/>
                <w:numId w:val="20"/>
              </w:numPr>
            </w:pPr>
            <w:r w:rsidRPr="001C29FC">
              <w:t xml:space="preserve">If a user was removed from the role of Administrator/Supervisor and was the only Administrator/Supervisor user left for a division, displays “You are trying to remove the last Administrator/Supervisor for your division, which would disallow system configuration in the future. You may not proceed.” If all entered data </w:t>
            </w:r>
            <w:r w:rsidR="001C5AB2" w:rsidRPr="001C29FC">
              <w:t xml:space="preserve">is </w:t>
            </w:r>
            <w:r w:rsidRPr="001C29FC">
              <w:t>satisfactory, saves user details and access changes to the file and adds or updates the user information in the list view.</w:t>
            </w:r>
          </w:p>
          <w:p w:rsidR="004B4D7D" w:rsidRPr="001C29FC" w:rsidRDefault="004B4D7D" w:rsidP="004B4D7D">
            <w:pPr>
              <w:pStyle w:val="TableText"/>
            </w:pPr>
          </w:p>
          <w:p w:rsidR="007635B6" w:rsidRPr="001C29FC" w:rsidRDefault="00E179B9" w:rsidP="001F19AE">
            <w:pPr>
              <w:pStyle w:val="TableText"/>
              <w:tabs>
                <w:tab w:val="num" w:pos="360"/>
              </w:tabs>
              <w:rPr>
                <w:b/>
                <w:bCs/>
                <w:szCs w:val="18"/>
              </w:rPr>
            </w:pPr>
            <w:r>
              <w:rPr>
                <w:b/>
                <w:bCs/>
                <w:noProof/>
              </w:rPr>
              <mc:AlternateContent>
                <mc:Choice Requires="wps">
                  <w:drawing>
                    <wp:anchor distT="0" distB="0" distL="114300" distR="114300" simplePos="0" relativeHeight="251646464"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69"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 o:spid="_x0000_s1026" style="position:absolute;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0U7XFAIAACw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NNFO&#10;1xQCAAAsBAAADgAAAAAAAAAAAAAAAAAuAgAAZHJzL2Uyb0RvYy54bWxQSwECLQAUAAYACAAAACEA&#10;F08wEtsAAAAIAQAADwAAAAAAAAAAAAAAAABuBAAAZHJzL2Rvd25yZXYueG1sUEsFBgAAAAAEAAQA&#10;8wAAAHYFAAAAAA==&#10;" strokeweight="1.5pt"/>
                  </w:pict>
                </mc:Fallback>
              </mc:AlternateContent>
            </w:r>
            <w:r w:rsidR="007635B6" w:rsidRPr="001C29FC">
              <w:rPr>
                <w:b/>
                <w:bCs/>
                <w:szCs w:val="18"/>
              </w:rPr>
              <w:t>NOTES</w:t>
            </w:r>
          </w:p>
          <w:p w:rsidR="004B4D7D" w:rsidRPr="001C29FC" w:rsidRDefault="004B4D7D" w:rsidP="001F19AE">
            <w:pPr>
              <w:pStyle w:val="NotesText"/>
              <w:ind w:left="360"/>
            </w:pPr>
          </w:p>
          <w:p w:rsidR="007635B6" w:rsidRPr="001C29FC" w:rsidRDefault="007635B6" w:rsidP="001F19AE">
            <w:pPr>
              <w:pStyle w:val="NotesText"/>
              <w:tabs>
                <w:tab w:val="num" w:pos="360"/>
              </w:tabs>
            </w:pPr>
            <w:r w:rsidRPr="001C29FC">
              <w:rPr>
                <w:vanish/>
              </w:rPr>
              <w:t xml:space="preserve">BR_19.03 and </w:t>
            </w:r>
            <w:r w:rsidRPr="001C29FC">
              <w:rPr>
                <w:vanish/>
                <w:szCs w:val="18"/>
              </w:rPr>
              <w:t xml:space="preserve">MBR_3.06 </w:t>
            </w:r>
            <w:r w:rsidRPr="001C29FC">
              <w:t>One role at a time may be assigned to a user at a division. A user may have only one active user role per division.</w:t>
            </w:r>
          </w:p>
          <w:p w:rsidR="007635B6" w:rsidRPr="001C29FC" w:rsidRDefault="007635B6" w:rsidP="001F19AE">
            <w:pPr>
              <w:pStyle w:val="NotesText"/>
              <w:tabs>
                <w:tab w:val="num" w:pos="360"/>
              </w:tabs>
            </w:pPr>
          </w:p>
          <w:p w:rsidR="007635B6" w:rsidRPr="001C29FC" w:rsidRDefault="007635B6" w:rsidP="001F19AE">
            <w:pPr>
              <w:pStyle w:val="NotesText"/>
              <w:tabs>
                <w:tab w:val="num" w:pos="360"/>
              </w:tabs>
              <w:rPr>
                <w:vanish/>
              </w:rPr>
            </w:pPr>
            <w:r w:rsidRPr="001C29FC">
              <w:rPr>
                <w:vanish/>
                <w:szCs w:val="18"/>
              </w:rPr>
              <w:t>BR_19.05</w:t>
            </w:r>
            <w:r w:rsidRPr="001C29FC">
              <w:rPr>
                <w:rFonts w:ascii="Times New Roman" w:hAnsi="Times New Roman"/>
                <w:vanish/>
                <w:sz w:val="22"/>
              </w:rPr>
              <w:t xml:space="preserve"> </w:t>
            </w:r>
            <w:r w:rsidRPr="001C29FC">
              <w:t xml:space="preserve">VBECS allows the assignment of a security level to one or more users at a time. </w:t>
            </w:r>
          </w:p>
          <w:p w:rsidR="007635B6" w:rsidRPr="001C29FC" w:rsidRDefault="007635B6" w:rsidP="001F19AE">
            <w:pPr>
              <w:pStyle w:val="NotesText"/>
              <w:tabs>
                <w:tab w:val="num" w:pos="360"/>
              </w:tabs>
              <w:rPr>
                <w:vanish/>
                <w:szCs w:val="18"/>
              </w:rPr>
            </w:pPr>
          </w:p>
          <w:p w:rsidR="007635B6" w:rsidRPr="001C29FC" w:rsidRDefault="007635B6" w:rsidP="001F19AE">
            <w:pPr>
              <w:pStyle w:val="NotesText"/>
              <w:tabs>
                <w:tab w:val="num" w:pos="360"/>
              </w:tabs>
            </w:pPr>
            <w:r w:rsidRPr="001C29FC">
              <w:rPr>
                <w:vanish/>
              </w:rPr>
              <w:t xml:space="preserve">BR_19.06 </w:t>
            </w:r>
            <w:r w:rsidRPr="001C29FC">
              <w:t>VBECS warns that there must be at least one level 6 VBECS Administrator/Supervisor</w:t>
            </w:r>
            <w:r w:rsidRPr="001C29FC">
              <w:rPr>
                <w:snapToGrid w:val="0"/>
              </w:rPr>
              <w:t xml:space="preserve"> in the division</w:t>
            </w:r>
            <w:r w:rsidRPr="001C29FC">
              <w:t xml:space="preserve"> and does not allow the user to change the last Administrator/Supervisor.</w:t>
            </w:r>
          </w:p>
        </w:tc>
      </w:tr>
      <w:tr w:rsidR="007635B6" w:rsidRPr="001C29FC">
        <w:tc>
          <w:tcPr>
            <w:tcW w:w="3240" w:type="dxa"/>
          </w:tcPr>
          <w:p w:rsidR="007635B6" w:rsidRPr="001C29FC" w:rsidRDefault="007635B6" w:rsidP="00E55FA1">
            <w:pPr>
              <w:pStyle w:val="TableTextNumbers"/>
            </w:pPr>
            <w:r w:rsidRPr="001C29FC">
              <w:t xml:space="preserve">Click </w:t>
            </w:r>
            <w:r w:rsidRPr="001C29FC">
              <w:rPr>
                <w:b/>
              </w:rPr>
              <w:t>Update</w:t>
            </w:r>
            <w:r w:rsidRPr="001C29FC">
              <w:t xml:space="preserve"> and </w:t>
            </w:r>
            <w:r w:rsidRPr="001C29FC">
              <w:rPr>
                <w:b/>
              </w:rPr>
              <w:t>Save</w:t>
            </w:r>
            <w:r w:rsidR="004B4D7D" w:rsidRPr="001C29FC">
              <w:t>.</w:t>
            </w:r>
          </w:p>
        </w:tc>
        <w:tc>
          <w:tcPr>
            <w:tcW w:w="6120" w:type="dxa"/>
          </w:tcPr>
          <w:p w:rsidR="00F921B0" w:rsidRPr="001C29FC" w:rsidRDefault="005E483C" w:rsidP="00675CAA">
            <w:pPr>
              <w:pStyle w:val="TableTextBullet"/>
              <w:numPr>
                <w:ilvl w:val="0"/>
                <w:numId w:val="20"/>
              </w:numPr>
            </w:pPr>
            <w:r w:rsidRPr="001C29FC">
              <w:t>Displays a confirmation dialog.</w:t>
            </w:r>
          </w:p>
        </w:tc>
      </w:tr>
      <w:tr w:rsidR="005E483C" w:rsidRPr="001C29FC">
        <w:tc>
          <w:tcPr>
            <w:tcW w:w="3240" w:type="dxa"/>
          </w:tcPr>
          <w:p w:rsidR="005E483C" w:rsidRPr="001C29FC" w:rsidRDefault="005E483C" w:rsidP="00E55FA1">
            <w:pPr>
              <w:pStyle w:val="TableTextNumbers"/>
            </w:pPr>
            <w:r w:rsidRPr="001C29FC">
              <w:t xml:space="preserve">Click </w:t>
            </w:r>
            <w:r w:rsidRPr="001C29FC">
              <w:rPr>
                <w:b/>
              </w:rPr>
              <w:t>Yes</w:t>
            </w:r>
            <w:r w:rsidRPr="001C29FC">
              <w:t xml:space="preserve"> to commit changes to the database.</w:t>
            </w:r>
          </w:p>
        </w:tc>
        <w:tc>
          <w:tcPr>
            <w:tcW w:w="6120" w:type="dxa"/>
          </w:tcPr>
          <w:p w:rsidR="005E483C" w:rsidRPr="001C29FC" w:rsidRDefault="005E483C" w:rsidP="00675CAA">
            <w:pPr>
              <w:pStyle w:val="TableTextBullet"/>
              <w:numPr>
                <w:ilvl w:val="0"/>
                <w:numId w:val="20"/>
              </w:numPr>
            </w:pPr>
            <w:r w:rsidRPr="001C29FC">
              <w:t xml:space="preserve">Click </w:t>
            </w:r>
            <w:r w:rsidRPr="001C29FC">
              <w:rPr>
                <w:b/>
              </w:rPr>
              <w:t xml:space="preserve">Yes </w:t>
            </w:r>
            <w:r w:rsidRPr="001C29FC">
              <w:t>to commit changes to the database.</w:t>
            </w:r>
          </w:p>
        </w:tc>
      </w:tr>
      <w:tr w:rsidR="00C4127E" w:rsidRPr="001C29FC">
        <w:tc>
          <w:tcPr>
            <w:tcW w:w="3240" w:type="dxa"/>
          </w:tcPr>
          <w:p w:rsidR="004B4D7D" w:rsidRPr="001C29FC" w:rsidRDefault="007635B6" w:rsidP="004B4D7D">
            <w:pPr>
              <w:pStyle w:val="TableTextNumbers"/>
            </w:pPr>
            <w:r w:rsidRPr="001C29FC">
              <w:t xml:space="preserve">To close the Edit Users dialog box, </w:t>
            </w:r>
            <w:r w:rsidR="004B4D7D" w:rsidRPr="001C29FC">
              <w:t xml:space="preserve">click </w:t>
            </w:r>
            <w:r w:rsidR="00E179B9">
              <w:rPr>
                <w:noProof/>
              </w:rPr>
              <w:drawing>
                <wp:inline distT="0" distB="0" distL="0" distR="0">
                  <wp:extent cx="152400" cy="161925"/>
                  <wp:effectExtent l="0" t="0" r="0"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2400" cy="161925"/>
                          </a:xfrm>
                          <a:prstGeom prst="rect">
                            <a:avLst/>
                          </a:prstGeom>
                          <a:noFill/>
                          <a:ln>
                            <a:noFill/>
                          </a:ln>
                        </pic:spPr>
                      </pic:pic>
                    </a:graphicData>
                  </a:graphic>
                </wp:inline>
              </w:drawing>
            </w:r>
            <w:r w:rsidR="004B4D7D" w:rsidRPr="001C29FC">
              <w:t xml:space="preserve"> in the upper</w:t>
            </w:r>
            <w:r w:rsidR="00090CA2">
              <w:t>-</w:t>
            </w:r>
            <w:r w:rsidR="004B4D7D" w:rsidRPr="001C29FC">
              <w:t>right corner.</w:t>
            </w:r>
            <w:r w:rsidR="004B4D7D" w:rsidRPr="001C29FC">
              <w:rPr>
                <w:vanish/>
                <w:color w:val="FFFFFF"/>
                <w:szCs w:val="18"/>
              </w:rPr>
              <w:t xml:space="preserve"> </w:t>
            </w:r>
            <w:r w:rsidR="004B4D7D" w:rsidRPr="001C29FC">
              <w:rPr>
                <w:vanish/>
                <w:color w:val="FFFFFF"/>
                <w:szCs w:val="18"/>
              </w:rPr>
              <w:fldChar w:fldCharType="begin"/>
            </w:r>
            <w:r w:rsidR="004B4D7D" w:rsidRPr="001C29FC">
              <w:rPr>
                <w:vanish/>
                <w:color w:val="FFFFFF"/>
                <w:szCs w:val="18"/>
              </w:rPr>
              <w:instrText xml:space="preserve"> LISTNUM \l 1 \s 0 </w:instrText>
            </w:r>
            <w:r w:rsidR="004B4D7D" w:rsidRPr="001C29FC">
              <w:rPr>
                <w:vanish/>
                <w:color w:val="FFFFFF"/>
                <w:szCs w:val="18"/>
              </w:rPr>
              <w:fldChar w:fldCharType="end"/>
            </w:r>
          </w:p>
        </w:tc>
        <w:tc>
          <w:tcPr>
            <w:tcW w:w="6120" w:type="dxa"/>
          </w:tcPr>
          <w:p w:rsidR="00C4127E" w:rsidRPr="001C29FC" w:rsidRDefault="00C4127E" w:rsidP="001F19AE">
            <w:pPr>
              <w:pStyle w:val="TableText"/>
              <w:tabs>
                <w:tab w:val="num" w:pos="360"/>
              </w:tabs>
            </w:pPr>
          </w:p>
        </w:tc>
      </w:tr>
    </w:tbl>
    <w:p w:rsidR="009812BE" w:rsidRPr="001C29FC" w:rsidRDefault="009812BE" w:rsidP="009812BE">
      <w:pPr>
        <w:pStyle w:val="Caption"/>
      </w:pPr>
      <w:bookmarkStart w:id="266" w:name="_Ref139876665"/>
      <w:bookmarkStart w:id="267" w:name="_Ref139881805"/>
      <w:r w:rsidRPr="001C29FC">
        <w:t xml:space="preserve">Figure </w:t>
      </w:r>
      <w:r w:rsidR="005B5C74">
        <w:fldChar w:fldCharType="begin"/>
      </w:r>
      <w:r w:rsidR="005B5C74">
        <w:instrText xml:space="preserve"> SEQ Figure \* ARABIC </w:instrText>
      </w:r>
      <w:r w:rsidR="005B5C74">
        <w:fldChar w:fldCharType="separate"/>
      </w:r>
      <w:r w:rsidR="00BE6D23">
        <w:rPr>
          <w:noProof/>
        </w:rPr>
        <w:t>75</w:t>
      </w:r>
      <w:r w:rsidR="005B5C74">
        <w:fldChar w:fldCharType="end"/>
      </w:r>
      <w:bookmarkEnd w:id="267"/>
      <w:r w:rsidRPr="001C29FC">
        <w:t xml:space="preserve">: </w:t>
      </w:r>
      <w:r w:rsidR="005509CB">
        <w:t xml:space="preserve">Example of </w:t>
      </w:r>
      <w:r w:rsidRPr="001C29FC">
        <w:t>Configure Users</w:t>
      </w:r>
    </w:p>
    <w:p w:rsidR="009812BE" w:rsidRPr="001C29FC" w:rsidRDefault="00E179B9" w:rsidP="008603DD">
      <w:pPr>
        <w:pStyle w:val="BodyText"/>
      </w:pPr>
      <w:r>
        <w:rPr>
          <w:noProof/>
        </w:rPr>
        <w:drawing>
          <wp:inline distT="0" distB="0" distL="0" distR="0">
            <wp:extent cx="5429250" cy="1733550"/>
            <wp:effectExtent l="19050" t="19050" r="19050" b="190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429250" cy="1733550"/>
                    </a:xfrm>
                    <a:prstGeom prst="rect">
                      <a:avLst/>
                    </a:prstGeom>
                    <a:noFill/>
                    <a:ln w="6350" cmpd="sng">
                      <a:solidFill>
                        <a:srgbClr val="000000"/>
                      </a:solidFill>
                      <a:miter lim="800000"/>
                      <a:headEnd/>
                      <a:tailEnd/>
                    </a:ln>
                    <a:effectLst/>
                  </pic:spPr>
                </pic:pic>
              </a:graphicData>
            </a:graphic>
          </wp:inline>
        </w:drawing>
      </w:r>
    </w:p>
    <w:p w:rsidR="00E55FA1" w:rsidRPr="001C29FC" w:rsidRDefault="00E55FA1" w:rsidP="00E55FA1">
      <w:pPr>
        <w:pStyle w:val="Caption"/>
      </w:pPr>
      <w:bookmarkStart w:id="268" w:name="_Ref139883734"/>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76</w:t>
      </w:r>
      <w:r w:rsidR="005B5C74">
        <w:fldChar w:fldCharType="end"/>
      </w:r>
      <w:bookmarkEnd w:id="266"/>
      <w:bookmarkEnd w:id="268"/>
      <w:r w:rsidRPr="001C29FC">
        <w:t>: Example of Edit User</w:t>
      </w:r>
    </w:p>
    <w:p w:rsidR="001B24CA" w:rsidRPr="001C29FC" w:rsidRDefault="00E179B9" w:rsidP="001B24CA">
      <w:pPr>
        <w:pStyle w:val="BodyText"/>
      </w:pPr>
      <w:r>
        <w:rPr>
          <w:noProof/>
        </w:rPr>
        <w:drawing>
          <wp:inline distT="0" distB="0" distL="0" distR="0">
            <wp:extent cx="4114800" cy="3971925"/>
            <wp:effectExtent l="19050" t="19050" r="19050" b="28575"/>
            <wp:docPr id="108" name="Picture 108" descr="Edit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Edit Users"/>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114800" cy="3971925"/>
                    </a:xfrm>
                    <a:prstGeom prst="rect">
                      <a:avLst/>
                    </a:prstGeom>
                    <a:noFill/>
                    <a:ln w="6350" cmpd="sng">
                      <a:solidFill>
                        <a:srgbClr val="000000"/>
                      </a:solidFill>
                      <a:miter lim="800000"/>
                      <a:headEnd/>
                      <a:tailEnd/>
                    </a:ln>
                    <a:effectLst/>
                  </pic:spPr>
                </pic:pic>
              </a:graphicData>
            </a:graphic>
          </wp:inline>
        </w:drawing>
      </w:r>
    </w:p>
    <w:p w:rsidR="000129DB" w:rsidRPr="001C29FC" w:rsidRDefault="000129DB" w:rsidP="000129DB">
      <w:pPr>
        <w:pStyle w:val="Caption"/>
      </w:pPr>
      <w:bookmarkStart w:id="269" w:name="_Ref139883614"/>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77</w:t>
      </w:r>
      <w:r w:rsidR="005B5C74">
        <w:fldChar w:fldCharType="end"/>
      </w:r>
      <w:bookmarkEnd w:id="269"/>
      <w:r w:rsidRPr="001C29FC">
        <w:t>: Example of Windows Users</w:t>
      </w:r>
    </w:p>
    <w:p w:rsidR="001B24CA" w:rsidRPr="001C29FC" w:rsidRDefault="00E179B9" w:rsidP="004D697D">
      <w:pPr>
        <w:pStyle w:val="BodyText"/>
      </w:pPr>
      <w:r>
        <w:rPr>
          <w:noProof/>
        </w:rPr>
        <w:drawing>
          <wp:inline distT="0" distB="0" distL="0" distR="0">
            <wp:extent cx="3657600" cy="363855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3657600" cy="3638550"/>
                    </a:xfrm>
                    <a:prstGeom prst="rect">
                      <a:avLst/>
                    </a:prstGeom>
                    <a:noFill/>
                    <a:ln>
                      <a:noFill/>
                    </a:ln>
                  </pic:spPr>
                </pic:pic>
              </a:graphicData>
            </a:graphic>
          </wp:inline>
        </w:drawing>
      </w:r>
    </w:p>
    <w:p w:rsidR="000129DB" w:rsidRPr="001C29FC" w:rsidRDefault="000129DB" w:rsidP="000129DB">
      <w:pPr>
        <w:pStyle w:val="Caption"/>
      </w:pPr>
      <w:bookmarkStart w:id="270" w:name="_Ref139883657"/>
      <w:r w:rsidRPr="001C29FC">
        <w:t xml:space="preserve">Figure </w:t>
      </w:r>
      <w:r w:rsidR="005B5C74">
        <w:fldChar w:fldCharType="begin"/>
      </w:r>
      <w:r w:rsidR="005B5C74">
        <w:instrText xml:space="preserve"> SEQ Figure \* ARABIC </w:instrText>
      </w:r>
      <w:r w:rsidR="005B5C74">
        <w:fldChar w:fldCharType="separate"/>
      </w:r>
      <w:r w:rsidR="00BE6D23">
        <w:rPr>
          <w:noProof/>
        </w:rPr>
        <w:t>78</w:t>
      </w:r>
      <w:r w:rsidR="005B5C74">
        <w:fldChar w:fldCharType="end"/>
      </w:r>
      <w:bookmarkEnd w:id="270"/>
      <w:r w:rsidRPr="001C29FC">
        <w:t>: Example of VistA Users</w:t>
      </w:r>
    </w:p>
    <w:p w:rsidR="001B24CA" w:rsidRPr="001C29FC" w:rsidRDefault="00E179B9" w:rsidP="004D697D">
      <w:pPr>
        <w:pStyle w:val="BodyText"/>
      </w:pPr>
      <w:r>
        <w:rPr>
          <w:noProof/>
        </w:rPr>
        <w:drawing>
          <wp:inline distT="0" distB="0" distL="0" distR="0">
            <wp:extent cx="3200400" cy="3228975"/>
            <wp:effectExtent l="0" t="0" r="0" b="9525"/>
            <wp:docPr id="110" name="Picture 110" descr="Search for VistA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Search for VistA user"/>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3200400" cy="3228975"/>
                    </a:xfrm>
                    <a:prstGeom prst="rect">
                      <a:avLst/>
                    </a:prstGeom>
                    <a:noFill/>
                    <a:ln>
                      <a:noFill/>
                    </a:ln>
                  </pic:spPr>
                </pic:pic>
              </a:graphicData>
            </a:graphic>
          </wp:inline>
        </w:drawing>
      </w:r>
    </w:p>
    <w:p w:rsidR="000129DB" w:rsidRPr="001C29FC" w:rsidRDefault="000129DB" w:rsidP="000129DB">
      <w:pPr>
        <w:pStyle w:val="Caption"/>
      </w:pPr>
      <w:bookmarkStart w:id="271" w:name="_Ref139883759"/>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79</w:t>
      </w:r>
      <w:r w:rsidR="005B5C74">
        <w:fldChar w:fldCharType="end"/>
      </w:r>
      <w:bookmarkEnd w:id="271"/>
      <w:r w:rsidRPr="001C29FC">
        <w:t>: Example of VistA Divisions</w:t>
      </w:r>
    </w:p>
    <w:p w:rsidR="007635B6" w:rsidRPr="001C29FC" w:rsidRDefault="00E179B9" w:rsidP="005A3E80">
      <w:pPr>
        <w:pStyle w:val="BodyText"/>
      </w:pPr>
      <w:r>
        <w:rPr>
          <w:noProof/>
        </w:rPr>
        <w:drawing>
          <wp:inline distT="0" distB="0" distL="0" distR="0">
            <wp:extent cx="3200400" cy="2371725"/>
            <wp:effectExtent l="0" t="0" r="0" b="9525"/>
            <wp:docPr id="111" name="Picture 111" descr="Select User Div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Select User Division"/>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200400" cy="2371725"/>
                    </a:xfrm>
                    <a:prstGeom prst="rect">
                      <a:avLst/>
                    </a:prstGeom>
                    <a:noFill/>
                    <a:ln>
                      <a:noFill/>
                    </a:ln>
                  </pic:spPr>
                </pic:pic>
              </a:graphicData>
            </a:graphic>
          </wp:inline>
        </w:drawing>
      </w:r>
    </w:p>
    <w:p w:rsidR="000129DB" w:rsidRPr="001C29FC" w:rsidRDefault="000129DB" w:rsidP="000129DB">
      <w:pPr>
        <w:pStyle w:val="Caption"/>
      </w:pPr>
      <w:bookmarkStart w:id="272" w:name="_Ref139883691"/>
      <w:r w:rsidRPr="001C29FC">
        <w:t xml:space="preserve">Figure </w:t>
      </w:r>
      <w:r w:rsidR="005B5C74">
        <w:fldChar w:fldCharType="begin"/>
      </w:r>
      <w:r w:rsidR="005B5C74">
        <w:instrText xml:space="preserve"> SEQ Figure \* ARABIC </w:instrText>
      </w:r>
      <w:r w:rsidR="005B5C74">
        <w:fldChar w:fldCharType="separate"/>
      </w:r>
      <w:r w:rsidR="00BE6D23">
        <w:rPr>
          <w:noProof/>
        </w:rPr>
        <w:t>80</w:t>
      </w:r>
      <w:r w:rsidR="005B5C74">
        <w:fldChar w:fldCharType="end"/>
      </w:r>
      <w:bookmarkEnd w:id="272"/>
      <w:r w:rsidRPr="001C29FC">
        <w:t>: Example of Inactive Users</w:t>
      </w:r>
    </w:p>
    <w:p w:rsidR="00C4211D" w:rsidRPr="001C29FC" w:rsidRDefault="00E179B9" w:rsidP="005A3E80">
      <w:pPr>
        <w:pStyle w:val="BodyText"/>
      </w:pPr>
      <w:r>
        <w:rPr>
          <w:noProof/>
        </w:rPr>
        <w:drawing>
          <wp:inline distT="0" distB="0" distL="0" distR="0">
            <wp:extent cx="2743200" cy="2000250"/>
            <wp:effectExtent l="0" t="0" r="0" b="0"/>
            <wp:docPr id="112" name="Picture 112" descr="Inactive User found on form 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Inactive User found on form load"/>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743200" cy="2000250"/>
                    </a:xfrm>
                    <a:prstGeom prst="rect">
                      <a:avLst/>
                    </a:prstGeom>
                    <a:noFill/>
                    <a:ln>
                      <a:noFill/>
                    </a:ln>
                  </pic:spPr>
                </pic:pic>
              </a:graphicData>
            </a:graphic>
          </wp:inline>
        </w:drawing>
      </w:r>
    </w:p>
    <w:p w:rsidR="00C86189" w:rsidRPr="001C29FC" w:rsidRDefault="00E17090" w:rsidP="00C86189">
      <w:pPr>
        <w:pStyle w:val="Heading2"/>
        <w:rPr>
          <w:lang w:val="en-US"/>
        </w:rPr>
      </w:pPr>
      <w:bookmarkStart w:id="273" w:name="_Toc355768102"/>
      <w:r>
        <w:rPr>
          <w:lang w:val="en-US"/>
        </w:rPr>
        <w:br w:type="page"/>
      </w:r>
      <w:bookmarkStart w:id="274" w:name="_Toc448764546"/>
      <w:r w:rsidR="00F96D8C">
        <w:rPr>
          <w:lang w:val="en-US"/>
        </w:rPr>
        <w:lastRenderedPageBreak/>
        <w:t>Record</w:t>
      </w:r>
      <w:r w:rsidR="00C86189" w:rsidRPr="001C29FC">
        <w:rPr>
          <w:lang w:val="en-US"/>
        </w:rPr>
        <w:t xml:space="preserve"> Workload Data</w:t>
      </w:r>
      <w:bookmarkEnd w:id="273"/>
      <w:bookmarkEnd w:id="274"/>
      <w:r w:rsidR="00C86189" w:rsidRPr="001C29FC">
        <w:rPr>
          <w:lang w:val="en-US"/>
        </w:rPr>
        <w:fldChar w:fldCharType="begin"/>
      </w:r>
      <w:r w:rsidR="00C86189" w:rsidRPr="001C29FC">
        <w:rPr>
          <w:lang w:val="en-US"/>
        </w:rPr>
        <w:instrText xml:space="preserve"> XE "Transmit Workload Data" </w:instrText>
      </w:r>
      <w:r w:rsidR="00C86189" w:rsidRPr="001C29FC">
        <w:rPr>
          <w:lang w:val="en-US"/>
        </w:rPr>
        <w:fldChar w:fldCharType="end"/>
      </w:r>
      <w:r w:rsidR="00C86189" w:rsidRPr="001C29FC">
        <w:rPr>
          <w:rFonts w:ascii="Arial Bold" w:hAnsi="Arial Bold"/>
          <w:vanish/>
          <w:lang w:val="en-US"/>
        </w:rPr>
        <w:t>UC_15</w:t>
      </w:r>
    </w:p>
    <w:p w:rsidR="00C86189" w:rsidRPr="001C29FC" w:rsidRDefault="00C86189" w:rsidP="00C86189">
      <w:pPr>
        <w:pStyle w:val="BodyText"/>
      </w:pPr>
      <w:r w:rsidRPr="001C29FC">
        <w:t>VBECS workload data is recorded in VBECS when records that qualify as Workload Events are saved in VBECS. This data is transmitted to the VistA Laboratory workload recording system for national and local workload reporting.</w:t>
      </w:r>
    </w:p>
    <w:p w:rsidR="00C86189" w:rsidRPr="001C29FC" w:rsidRDefault="00C86189" w:rsidP="00C86189">
      <w:pPr>
        <w:pStyle w:val="Heading4"/>
      </w:pPr>
      <w:r w:rsidRPr="001C29FC">
        <w:t>Assumptions</w:t>
      </w:r>
    </w:p>
    <w:p w:rsidR="00C86189" w:rsidRPr="001C29FC" w:rsidRDefault="00C86189" w:rsidP="00C86189">
      <w:pPr>
        <w:pStyle w:val="ListBullet"/>
        <w:rPr>
          <w:lang w:val="en-US"/>
        </w:rPr>
      </w:pPr>
      <w:r w:rsidRPr="001C29FC">
        <w:rPr>
          <w:lang w:val="en-US"/>
        </w:rPr>
        <w:t>Workload codes were assigned to VBECS processes using Workload Codes.</w:t>
      </w:r>
    </w:p>
    <w:p w:rsidR="00C86189" w:rsidRPr="001C29FC" w:rsidRDefault="00C86189" w:rsidP="00C86189">
      <w:pPr>
        <w:pStyle w:val="ListBullet"/>
        <w:rPr>
          <w:lang w:val="en-US"/>
        </w:rPr>
      </w:pPr>
      <w:r w:rsidRPr="001C29FC">
        <w:rPr>
          <w:lang w:val="en-US"/>
        </w:rPr>
        <w:t>Healthcare Common Procedure Coding System (HCPCS) codes were assigned to blood products using Blood Products.</w:t>
      </w:r>
    </w:p>
    <w:p w:rsidR="00C86189" w:rsidRPr="001C29FC" w:rsidRDefault="00C86189" w:rsidP="00C86189">
      <w:pPr>
        <w:pStyle w:val="ListBullet"/>
        <w:rPr>
          <w:lang w:val="en-US"/>
        </w:rPr>
      </w:pPr>
      <w:r w:rsidRPr="001C29FC">
        <w:rPr>
          <w:lang w:val="en-US"/>
        </w:rPr>
        <w:t>A record was saved or inactivated immediately preceding workload data collection.</w:t>
      </w:r>
    </w:p>
    <w:p w:rsidR="00C86189" w:rsidRPr="001C29FC" w:rsidRDefault="00C86189" w:rsidP="00C86189">
      <w:pPr>
        <w:pStyle w:val="ListBullet"/>
        <w:rPr>
          <w:lang w:val="en-US"/>
        </w:rPr>
      </w:pPr>
      <w:r w:rsidRPr="001C29FC">
        <w:rPr>
          <w:lang w:val="en-US"/>
        </w:rPr>
        <w:t xml:space="preserve">The connection to </w:t>
      </w:r>
      <w:r w:rsidRPr="001C29FC">
        <w:rPr>
          <w:bCs/>
          <w:lang w:val="en-US"/>
        </w:rPr>
        <w:t>VistA</w:t>
      </w:r>
      <w:r w:rsidRPr="001C29FC">
        <w:rPr>
          <w:lang w:val="en-US"/>
        </w:rPr>
        <w:t xml:space="preserve"> is active.</w:t>
      </w:r>
    </w:p>
    <w:p w:rsidR="00C86189" w:rsidRPr="001C29FC" w:rsidRDefault="00C86189" w:rsidP="00C86189">
      <w:pPr>
        <w:pStyle w:val="Heading4"/>
      </w:pPr>
      <w:r w:rsidRPr="001C29FC">
        <w:t>Outcome</w:t>
      </w:r>
    </w:p>
    <w:p w:rsidR="00C86189" w:rsidRPr="001C29FC" w:rsidRDefault="00C86189" w:rsidP="00C86189">
      <w:pPr>
        <w:pStyle w:val="ListBullet"/>
        <w:rPr>
          <w:lang w:val="en-US"/>
        </w:rPr>
      </w:pPr>
      <w:r w:rsidRPr="001C29FC">
        <w:rPr>
          <w:lang w:val="en-US"/>
        </w:rPr>
        <w:t xml:space="preserve">Information was transmitted to </w:t>
      </w:r>
      <w:r w:rsidRPr="001C29FC">
        <w:rPr>
          <w:bCs/>
          <w:lang w:val="en-US"/>
        </w:rPr>
        <w:t>VistA</w:t>
      </w:r>
      <w:r w:rsidRPr="001C29FC">
        <w:rPr>
          <w:lang w:val="en-US"/>
        </w:rPr>
        <w:t xml:space="preserve"> for inclusion in appropriate reports.</w:t>
      </w:r>
    </w:p>
    <w:p w:rsidR="00C86189" w:rsidRPr="001C29FC" w:rsidRDefault="00C86189" w:rsidP="00C86189">
      <w:pPr>
        <w:pStyle w:val="Heading4"/>
      </w:pPr>
      <w:r w:rsidRPr="001C29FC">
        <w:t>Limitations and Restrictions</w:t>
      </w:r>
    </w:p>
    <w:p w:rsidR="00C86189" w:rsidRPr="001C29FC" w:rsidRDefault="00C86189" w:rsidP="00C86189">
      <w:pPr>
        <w:pStyle w:val="ListBullet"/>
        <w:rPr>
          <w:lang w:val="en-US"/>
        </w:rPr>
      </w:pPr>
      <w:r w:rsidRPr="001C29FC">
        <w:rPr>
          <w:lang w:val="en-US"/>
        </w:rPr>
        <w:t xml:space="preserve">None </w:t>
      </w:r>
    </w:p>
    <w:p w:rsidR="00C86189" w:rsidRPr="001C29FC" w:rsidRDefault="00C86189" w:rsidP="00C86189">
      <w:pPr>
        <w:pStyle w:val="Heading4"/>
      </w:pPr>
      <w:r w:rsidRPr="001C29FC">
        <w:t>Additional Information</w:t>
      </w:r>
    </w:p>
    <w:p w:rsidR="00C86189" w:rsidRPr="001C29FC" w:rsidRDefault="00C86189" w:rsidP="00C86189">
      <w:pPr>
        <w:pStyle w:val="ListBullet"/>
        <w:rPr>
          <w:b/>
          <w:lang w:val="en-US"/>
        </w:rPr>
      </w:pPr>
      <w:r w:rsidRPr="001C29FC">
        <w:rPr>
          <w:lang w:val="en-US"/>
        </w:rPr>
        <w:t xml:space="preserve">Workload Event data must include information required for </w:t>
      </w:r>
      <w:r w:rsidRPr="001C29FC">
        <w:rPr>
          <w:snapToGrid w:val="0"/>
          <w:lang w:val="en-US"/>
        </w:rPr>
        <w:t>Decision Support System</w:t>
      </w:r>
      <w:r w:rsidRPr="001C29FC">
        <w:rPr>
          <w:lang w:val="en-US"/>
        </w:rPr>
        <w:t xml:space="preserve"> (DSS), Patient Care Encounter (PCE), and Billing Awareness. Once in </w:t>
      </w:r>
      <w:r w:rsidRPr="001C29FC">
        <w:rPr>
          <w:bCs/>
          <w:lang w:val="en-US"/>
        </w:rPr>
        <w:t>VistA</w:t>
      </w:r>
      <w:r w:rsidRPr="001C29FC">
        <w:rPr>
          <w:lang w:val="en-US"/>
        </w:rPr>
        <w:t xml:space="preserve">, existing </w:t>
      </w:r>
      <w:r w:rsidRPr="001C29FC">
        <w:rPr>
          <w:bCs/>
          <w:lang w:val="en-US"/>
        </w:rPr>
        <w:t>VistA</w:t>
      </w:r>
      <w:r w:rsidRPr="001C29FC">
        <w:rPr>
          <w:lang w:val="en-US"/>
        </w:rPr>
        <w:t xml:space="preserve"> functionality will handle required reporting.</w:t>
      </w:r>
    </w:p>
    <w:p w:rsidR="00C86189" w:rsidRPr="001C29FC" w:rsidRDefault="00C86189" w:rsidP="00C86189">
      <w:pPr>
        <w:pStyle w:val="ListBullet"/>
        <w:rPr>
          <w:b/>
          <w:vanish/>
          <w:lang w:val="en-US"/>
        </w:rPr>
      </w:pPr>
      <w:r w:rsidRPr="001C29FC">
        <w:rPr>
          <w:vanish/>
          <w:lang w:val="en-US"/>
        </w:rPr>
        <w:t>Billing Awareness is being developed concurrently and related requirements are anticipated based on initial contact with the Billing Awareness team.</w:t>
      </w:r>
    </w:p>
    <w:p w:rsidR="00C86189" w:rsidRPr="001C29FC" w:rsidRDefault="00C86189" w:rsidP="00C86189">
      <w:pPr>
        <w:pStyle w:val="ListBullet"/>
        <w:rPr>
          <w:lang w:val="en-US"/>
        </w:rPr>
      </w:pPr>
      <w:r w:rsidRPr="001C29FC">
        <w:rPr>
          <w:lang w:val="en-US"/>
        </w:rPr>
        <w:t>The system accumulates and periodically transmits workload information to the VistA Lab workload recording process. The data is transmitted from VBECS to VistA by the VBECS Workload Capture Remote Procedure called by a nightly Lab background process.</w:t>
      </w:r>
    </w:p>
    <w:p w:rsidR="00C86189" w:rsidRPr="001C29FC" w:rsidRDefault="00C86189" w:rsidP="00C86189">
      <w:pPr>
        <w:pStyle w:val="ListBullet"/>
        <w:rPr>
          <w:lang w:val="en-US"/>
        </w:rPr>
      </w:pPr>
      <w:r w:rsidRPr="001C29FC">
        <w:rPr>
          <w:lang w:val="en-US"/>
        </w:rPr>
        <w:t>Workload multiplie</w:t>
      </w:r>
      <w:r w:rsidR="002A3DAF">
        <w:rPr>
          <w:lang w:val="en-US"/>
        </w:rPr>
        <w:t>rs for all blood b</w:t>
      </w:r>
      <w:r w:rsidRPr="001C29FC">
        <w:rPr>
          <w:lang w:val="en-US"/>
        </w:rPr>
        <w:t xml:space="preserve">ank activities in VistA File #64 must be set to one (1) to avoid excessive </w:t>
      </w:r>
      <w:r w:rsidR="008B6F08">
        <w:rPr>
          <w:lang w:val="en-US"/>
        </w:rPr>
        <w:t>Laboratory Management Index Program (</w:t>
      </w:r>
      <w:r w:rsidRPr="001C29FC">
        <w:rPr>
          <w:lang w:val="en-US"/>
        </w:rPr>
        <w:t>LMIP</w:t>
      </w:r>
      <w:r w:rsidR="008B6F08">
        <w:rPr>
          <w:lang w:val="en-US"/>
        </w:rPr>
        <w:t>)</w:t>
      </w:r>
      <w:r w:rsidRPr="001C29FC">
        <w:rPr>
          <w:lang w:val="en-US"/>
        </w:rPr>
        <w:t xml:space="preserve"> counts. This allows the workload multiplier set in VBECS to be correctly reflected on VistA reports.</w:t>
      </w:r>
    </w:p>
    <w:p w:rsidR="00C86189" w:rsidRPr="001C29FC" w:rsidRDefault="00C86189" w:rsidP="00C86189">
      <w:pPr>
        <w:pStyle w:val="Heading4"/>
      </w:pPr>
      <w:r w:rsidRPr="001C29FC">
        <w:t>User Roles with Access to This Option</w:t>
      </w:r>
    </w:p>
    <w:p w:rsidR="00C86189" w:rsidRPr="001C29FC" w:rsidRDefault="00C86189" w:rsidP="00C86189">
      <w:pPr>
        <w:pStyle w:val="Roles"/>
      </w:pPr>
      <w:r w:rsidRPr="001C29FC">
        <w:t>All users</w:t>
      </w:r>
      <w:r w:rsidRPr="001C29FC">
        <w:rPr>
          <w:snapToGrid w:val="0"/>
        </w:rPr>
        <w:t xml:space="preserve"> </w:t>
      </w:r>
    </w:p>
    <w:p w:rsidR="00C86189" w:rsidRPr="001C29FC" w:rsidRDefault="00C86189" w:rsidP="00C86189">
      <w:pPr>
        <w:pStyle w:val="Heading4"/>
      </w:pPr>
      <w:r w:rsidRPr="001C29FC">
        <w:t>Transmit Workload Data</w:t>
      </w:r>
    </w:p>
    <w:p w:rsidR="00C86189" w:rsidRPr="001C29FC" w:rsidRDefault="00C86189" w:rsidP="00C86189">
      <w:pPr>
        <w:pStyle w:val="BodyText"/>
      </w:pPr>
      <w:r w:rsidRPr="001C29FC">
        <w:t xml:space="preserve">These steps are associated with the “Save” function within any class that performs a Workload Event such as recording a blood test result or interpretation for a unit or a patient, modifying a unit, and pooling units. VBECS must know which classes perform Workload Events and how to classify the work accomplished for reporting. When the database is updated, the </w:t>
      </w:r>
      <w:r w:rsidRPr="001C29FC">
        <w:rPr>
          <w:bCs/>
        </w:rPr>
        <w:t>VistA</w:t>
      </w:r>
      <w:r w:rsidRPr="001C29FC">
        <w:t xml:space="preserve"> technologist ID of the updater, the division, and the date and time of the update are recorded. In some instances, a mechanism t</w:t>
      </w:r>
      <w:r w:rsidR="008B6F08">
        <w:t>o capture LMIP</w:t>
      </w:r>
      <w:r w:rsidRPr="001C29FC">
        <w:t xml:space="preserve"> workload information exists. In addition, for certain events</w:t>
      </w:r>
      <w:r w:rsidRPr="001C29FC">
        <w:rPr>
          <w:i/>
        </w:rPr>
        <w:t xml:space="preserve"> </w:t>
      </w:r>
      <w:r w:rsidRPr="001C29FC">
        <w:t xml:space="preserve">that involve patient processing, the patient location, treating specialty, service, etc., are captured to satisfy PCE or DSS reporting requirements. </w:t>
      </w:r>
    </w:p>
    <w:p w:rsidR="00C86189" w:rsidRPr="001C29FC" w:rsidRDefault="00C86189" w:rsidP="00C86189">
      <w:pPr>
        <w:pStyle w:val="BodyText"/>
      </w:pPr>
      <w:r w:rsidRPr="001C29FC">
        <w:t>These steps address the initial recording of these events.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6120"/>
      </w:tblGrid>
      <w:tr w:rsidR="00C86189" w:rsidRPr="001C29FC">
        <w:tblPrEx>
          <w:tblCellMar>
            <w:top w:w="0" w:type="dxa"/>
            <w:bottom w:w="0" w:type="dxa"/>
          </w:tblCellMar>
        </w:tblPrEx>
        <w:trPr>
          <w:trHeight w:val="143"/>
          <w:tblHeader/>
        </w:trPr>
        <w:tc>
          <w:tcPr>
            <w:tcW w:w="3240" w:type="dxa"/>
            <w:shd w:val="pct30" w:color="auto" w:fill="FFFFFF"/>
            <w:vAlign w:val="bottom"/>
          </w:tcPr>
          <w:p w:rsidR="00C86189" w:rsidRPr="001C29FC" w:rsidRDefault="00C86189" w:rsidP="00C86189">
            <w:pPr>
              <w:pStyle w:val="TableText"/>
              <w:rPr>
                <w:b/>
              </w:rPr>
            </w:pPr>
            <w:r w:rsidRPr="001C29FC">
              <w:rPr>
                <w:b/>
              </w:rPr>
              <w:t>User Action</w:t>
            </w:r>
          </w:p>
        </w:tc>
        <w:tc>
          <w:tcPr>
            <w:tcW w:w="6120" w:type="dxa"/>
            <w:shd w:val="pct30" w:color="auto" w:fill="FFFFFF"/>
            <w:vAlign w:val="bottom"/>
          </w:tcPr>
          <w:p w:rsidR="00C86189" w:rsidRPr="001C29FC" w:rsidRDefault="00C86189" w:rsidP="00C86189">
            <w:pPr>
              <w:pStyle w:val="TableText"/>
              <w:rPr>
                <w:b/>
              </w:rPr>
            </w:pPr>
            <w:r w:rsidRPr="001C29FC">
              <w:rPr>
                <w:b/>
              </w:rPr>
              <w:t>VBECS</w:t>
            </w:r>
          </w:p>
        </w:tc>
      </w:tr>
      <w:tr w:rsidR="00C86189" w:rsidRPr="001C29FC">
        <w:tblPrEx>
          <w:tblCellMar>
            <w:top w:w="0" w:type="dxa"/>
            <w:bottom w:w="0" w:type="dxa"/>
          </w:tblCellMar>
        </w:tblPrEx>
        <w:tc>
          <w:tcPr>
            <w:tcW w:w="3240" w:type="dxa"/>
          </w:tcPr>
          <w:p w:rsidR="00C86189" w:rsidRPr="001C29FC" w:rsidRDefault="00C86189" w:rsidP="00C86189">
            <w:pPr>
              <w:pStyle w:val="TableTextNumbers"/>
            </w:pPr>
            <w:r w:rsidRPr="001C29FC">
              <w:t xml:space="preserve">Click </w:t>
            </w:r>
            <w:r w:rsidRPr="001C29FC">
              <w:rPr>
                <w:b/>
              </w:rPr>
              <w:t>Save</w:t>
            </w:r>
            <w:r w:rsidRPr="001C29FC">
              <w:t xml:space="preserve"> to save a record from an option.</w:t>
            </w:r>
          </w:p>
        </w:tc>
        <w:tc>
          <w:tcPr>
            <w:tcW w:w="6120" w:type="dxa"/>
          </w:tcPr>
          <w:p w:rsidR="00C86189" w:rsidRPr="001C29FC" w:rsidRDefault="00C86189" w:rsidP="00C86189">
            <w:pPr>
              <w:pStyle w:val="TableTextBullet"/>
            </w:pPr>
            <w:r w:rsidRPr="001C29FC">
              <w:rPr>
                <w:szCs w:val="18"/>
              </w:rPr>
              <w:t>C</w:t>
            </w:r>
            <w:r w:rsidRPr="001C29FC">
              <w:rPr>
                <w:vanish/>
                <w:szCs w:val="18"/>
              </w:rPr>
              <w:t>BR_15.01 C</w:t>
            </w:r>
            <w:r w:rsidRPr="001C29FC">
              <w:t>reates a Workload Event for every process record saved.</w:t>
            </w:r>
          </w:p>
          <w:p w:rsidR="00C86189" w:rsidRPr="001C29FC" w:rsidRDefault="00C86189" w:rsidP="00C86189">
            <w:pPr>
              <w:pStyle w:val="TableTextBullet"/>
            </w:pPr>
            <w:r w:rsidRPr="001C29FC">
              <w:t>Recognizes the activity as a new Workload Event.</w:t>
            </w:r>
          </w:p>
          <w:p w:rsidR="00C86189" w:rsidRPr="001C29FC" w:rsidRDefault="00C86189" w:rsidP="00C86189">
            <w:pPr>
              <w:pStyle w:val="TableTextBullet"/>
            </w:pPr>
            <w:r w:rsidRPr="001C29FC">
              <w:t xml:space="preserve">Checks for required reporting properties based on the type of record being saved. </w:t>
            </w:r>
          </w:p>
          <w:p w:rsidR="00C86189" w:rsidRPr="001C29FC" w:rsidRDefault="00C86189" w:rsidP="00C86189">
            <w:pPr>
              <w:pStyle w:val="TableTextBullet"/>
            </w:pPr>
            <w:r w:rsidRPr="001C29FC">
              <w:lastRenderedPageBreak/>
              <w:t>Determines the proper workload codes and other related information to be included.</w:t>
            </w:r>
          </w:p>
          <w:p w:rsidR="00C86189" w:rsidRPr="001C29FC" w:rsidRDefault="00C86189" w:rsidP="00C86189">
            <w:pPr>
              <w:pStyle w:val="TableText"/>
            </w:pPr>
          </w:p>
          <w:p w:rsidR="00C86189" w:rsidRPr="001C29FC" w:rsidRDefault="00E179B9" w:rsidP="00C86189">
            <w:pPr>
              <w:pStyle w:val="TableText"/>
              <w:rPr>
                <w:b/>
                <w:bCs/>
                <w:szCs w:val="18"/>
              </w:rPr>
            </w:pPr>
            <w:r>
              <w:rPr>
                <w:b/>
                <w:bCs/>
                <w:noProof/>
              </w:rPr>
              <mc:AlternateContent>
                <mc:Choice Requires="wps">
                  <w:drawing>
                    <wp:anchor distT="0" distB="0" distL="114300" distR="114300" simplePos="0" relativeHeight="251654656"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6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C6nUxv&#10;EwIAACwEAAAOAAAAAAAAAAAAAAAAAC4CAABkcnMvZTJvRG9jLnhtbFBLAQItABQABgAIAAAAIQAX&#10;TzAS2wAAAAgBAAAPAAAAAAAAAAAAAAAAAG0EAABkcnMvZG93bnJldi54bWxQSwUGAAAAAAQABADz&#10;AAAAdQUAAAAA&#10;" strokeweight="1.5pt"/>
                  </w:pict>
                </mc:Fallback>
              </mc:AlternateContent>
            </w:r>
            <w:r w:rsidR="00C86189" w:rsidRPr="001C29FC">
              <w:rPr>
                <w:b/>
                <w:bCs/>
                <w:szCs w:val="18"/>
              </w:rPr>
              <w:t>NOTES</w:t>
            </w:r>
          </w:p>
          <w:p w:rsidR="00C86189" w:rsidRPr="001C29FC" w:rsidRDefault="00C86189" w:rsidP="00C86189">
            <w:pPr>
              <w:pStyle w:val="NotesText"/>
            </w:pPr>
          </w:p>
          <w:p w:rsidR="00C86189" w:rsidRPr="001C29FC" w:rsidRDefault="00C86189" w:rsidP="00C86189">
            <w:pPr>
              <w:pStyle w:val="NotesText"/>
            </w:pPr>
            <w:r w:rsidRPr="001C29FC">
              <w:t>One or more workload codes can be collected with each Workload Event saved. A workload code may be multiplied for certain Workload Events.</w:t>
            </w:r>
          </w:p>
        </w:tc>
      </w:tr>
      <w:tr w:rsidR="00C86189" w:rsidRPr="001C29FC" w:rsidTr="000B4010">
        <w:tblPrEx>
          <w:tblCellMar>
            <w:top w:w="0" w:type="dxa"/>
            <w:bottom w:w="0" w:type="dxa"/>
          </w:tblCellMar>
        </w:tblPrEx>
        <w:trPr>
          <w:trHeight w:val="70"/>
        </w:trPr>
        <w:tc>
          <w:tcPr>
            <w:tcW w:w="3240" w:type="dxa"/>
          </w:tcPr>
          <w:p w:rsidR="00C86189" w:rsidRPr="001C29FC" w:rsidRDefault="00C86189" w:rsidP="00C86189">
            <w:pPr>
              <w:pStyle w:val="TableTextNumbers"/>
            </w:pPr>
            <w:r w:rsidRPr="001C29FC">
              <w:lastRenderedPageBreak/>
              <w:t xml:space="preserve">Exit. </w:t>
            </w:r>
            <w:r w:rsidRPr="001C29FC">
              <w:rPr>
                <w:vanish/>
              </w:rPr>
              <w:fldChar w:fldCharType="begin"/>
            </w:r>
            <w:r w:rsidRPr="001C29FC">
              <w:rPr>
                <w:vanish/>
              </w:rPr>
              <w:instrText xml:space="preserve"> LISTNUM \l 1 \s 0 </w:instrText>
            </w:r>
            <w:r w:rsidRPr="001C29FC">
              <w:rPr>
                <w:vanish/>
              </w:rPr>
              <w:fldChar w:fldCharType="end"/>
            </w:r>
          </w:p>
        </w:tc>
        <w:tc>
          <w:tcPr>
            <w:tcW w:w="6120" w:type="dxa"/>
          </w:tcPr>
          <w:p w:rsidR="00C86189" w:rsidRPr="001C29FC" w:rsidRDefault="00C86189" w:rsidP="00C86189">
            <w:pPr>
              <w:pStyle w:val="TableTextBullet"/>
              <w:rPr>
                <w:vanish/>
                <w:szCs w:val="18"/>
              </w:rPr>
            </w:pPr>
          </w:p>
        </w:tc>
      </w:tr>
    </w:tbl>
    <w:p w:rsidR="00C86189" w:rsidRPr="001C29FC" w:rsidRDefault="00C86189" w:rsidP="00767D14">
      <w:pPr>
        <w:pStyle w:val="Heading4"/>
      </w:pPr>
      <w:r w:rsidRPr="001C29FC">
        <w:t>Inactivate a Workload Event</w:t>
      </w:r>
    </w:p>
    <w:p w:rsidR="00C86189" w:rsidRPr="001C29FC" w:rsidRDefault="00C86189" w:rsidP="00C86189">
      <w:pPr>
        <w:pStyle w:val="BodyText"/>
      </w:pPr>
      <w:r w:rsidRPr="001C29FC">
        <w:t xml:space="preserve">VBECS updates </w:t>
      </w:r>
      <w:r w:rsidRPr="001C29FC">
        <w:rPr>
          <w:bCs/>
        </w:rPr>
        <w:t>VistA</w:t>
      </w:r>
      <w:r w:rsidRPr="001C29FC">
        <w:t xml:space="preserve"> to inactivate the associated workload information (for a patient or a unit) so that PCE and Billing Awareness can be updated to reflect that the transaction is not valid.</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240"/>
        <w:gridCol w:w="6120"/>
      </w:tblGrid>
      <w:tr w:rsidR="00C86189" w:rsidRPr="001C29FC">
        <w:tblPrEx>
          <w:tblCellMar>
            <w:top w:w="0" w:type="dxa"/>
            <w:bottom w:w="0" w:type="dxa"/>
          </w:tblCellMar>
        </w:tblPrEx>
        <w:tc>
          <w:tcPr>
            <w:tcW w:w="3240" w:type="dxa"/>
            <w:tcBorders>
              <w:top w:val="single" w:sz="4" w:space="0" w:color="auto"/>
              <w:left w:val="single" w:sz="4" w:space="0" w:color="auto"/>
              <w:bottom w:val="single" w:sz="4" w:space="0" w:color="auto"/>
              <w:right w:val="single" w:sz="4" w:space="0" w:color="auto"/>
            </w:tcBorders>
            <w:shd w:val="pct30" w:color="auto" w:fill="FFFFFF"/>
          </w:tcPr>
          <w:p w:rsidR="00C86189" w:rsidRPr="001C29FC" w:rsidRDefault="00C86189" w:rsidP="00C86189">
            <w:pPr>
              <w:pStyle w:val="TableTextNumbers"/>
              <w:numPr>
                <w:ilvl w:val="0"/>
                <w:numId w:val="0"/>
              </w:numPr>
              <w:tabs>
                <w:tab w:val="num" w:pos="288"/>
              </w:tabs>
              <w:ind w:left="288" w:hanging="288"/>
              <w:rPr>
                <w:b/>
              </w:rPr>
            </w:pPr>
            <w:r w:rsidRPr="001C29FC">
              <w:rPr>
                <w:b/>
              </w:rPr>
              <w:t>User Action</w:t>
            </w:r>
          </w:p>
        </w:tc>
        <w:tc>
          <w:tcPr>
            <w:tcW w:w="6120" w:type="dxa"/>
            <w:tcBorders>
              <w:top w:val="single" w:sz="4" w:space="0" w:color="auto"/>
              <w:left w:val="single" w:sz="4" w:space="0" w:color="auto"/>
              <w:bottom w:val="single" w:sz="4" w:space="0" w:color="auto"/>
              <w:right w:val="single" w:sz="4" w:space="0" w:color="auto"/>
            </w:tcBorders>
            <w:shd w:val="pct30" w:color="auto" w:fill="FFFFFF"/>
          </w:tcPr>
          <w:p w:rsidR="00C86189" w:rsidRPr="001C29FC" w:rsidRDefault="00C86189" w:rsidP="00C86189">
            <w:pPr>
              <w:pStyle w:val="TableText"/>
              <w:rPr>
                <w:b/>
              </w:rPr>
            </w:pPr>
            <w:r w:rsidRPr="001C29FC">
              <w:rPr>
                <w:b/>
              </w:rPr>
              <w:t>VBECS</w:t>
            </w:r>
          </w:p>
        </w:tc>
      </w:tr>
      <w:tr w:rsidR="00C86189" w:rsidRPr="001C29FC">
        <w:tblPrEx>
          <w:tblCellMar>
            <w:top w:w="0" w:type="dxa"/>
            <w:bottom w:w="0" w:type="dxa"/>
          </w:tblCellMar>
        </w:tblPrEx>
        <w:tc>
          <w:tcPr>
            <w:tcW w:w="3240" w:type="dxa"/>
          </w:tcPr>
          <w:p w:rsidR="00C86189" w:rsidRPr="001C29FC" w:rsidRDefault="00C86189" w:rsidP="00C86189">
            <w:pPr>
              <w:pStyle w:val="TableTextNumbers"/>
            </w:pPr>
            <w:r w:rsidRPr="001C29FC">
              <w:t>Inactivate a saved record.</w:t>
            </w:r>
          </w:p>
        </w:tc>
        <w:tc>
          <w:tcPr>
            <w:tcW w:w="6120" w:type="dxa"/>
          </w:tcPr>
          <w:p w:rsidR="00C86189" w:rsidRPr="001C29FC" w:rsidRDefault="00C86189" w:rsidP="00C86189">
            <w:pPr>
              <w:pStyle w:val="TableTextBullet"/>
            </w:pPr>
            <w:r w:rsidRPr="001C29FC">
              <w:t>Recognizes the activity performed as an inactivation of an existing Workload Event record.</w:t>
            </w:r>
          </w:p>
          <w:p w:rsidR="00C86189" w:rsidRPr="001C29FC" w:rsidRDefault="00C86189" w:rsidP="00C86189">
            <w:pPr>
              <w:pStyle w:val="TableText"/>
            </w:pPr>
          </w:p>
          <w:p w:rsidR="00C86189" w:rsidRPr="001C29FC" w:rsidRDefault="00E179B9" w:rsidP="00C86189">
            <w:pPr>
              <w:pStyle w:val="TableText"/>
              <w:rPr>
                <w:b/>
                <w:bCs/>
                <w:szCs w:val="18"/>
              </w:rPr>
            </w:pPr>
            <w:r>
              <w:rPr>
                <w:b/>
                <w:bCs/>
                <w:noProof/>
              </w:rPr>
              <mc:AlternateContent>
                <mc:Choice Requires="wps">
                  <w:drawing>
                    <wp:anchor distT="0" distB="0" distL="114300" distR="114300" simplePos="0" relativeHeight="251656704"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67" name="Line 2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7"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QT3FAIAACw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e0E&#10;9xQCAAAsBAAADgAAAAAAAAAAAAAAAAAuAgAAZHJzL2Uyb0RvYy54bWxQSwECLQAUAAYACAAAACEA&#10;F08wEtsAAAAIAQAADwAAAAAAAAAAAAAAAABuBAAAZHJzL2Rvd25yZXYueG1sUEsFBgAAAAAEAAQA&#10;8wAAAHYFAAAAAA==&#10;" strokeweight="1.5pt"/>
                  </w:pict>
                </mc:Fallback>
              </mc:AlternateContent>
            </w:r>
            <w:r w:rsidR="00C86189" w:rsidRPr="001C29FC">
              <w:rPr>
                <w:b/>
                <w:bCs/>
                <w:szCs w:val="18"/>
              </w:rPr>
              <w:t>NOTES</w:t>
            </w:r>
          </w:p>
          <w:p w:rsidR="00C86189" w:rsidRPr="001C29FC" w:rsidRDefault="00C86189" w:rsidP="00C86189">
            <w:pPr>
              <w:pStyle w:val="NotesText"/>
            </w:pPr>
          </w:p>
          <w:p w:rsidR="00C86189" w:rsidRPr="001C29FC" w:rsidRDefault="00C86189" w:rsidP="00C86189">
            <w:pPr>
              <w:pStyle w:val="NotesText"/>
            </w:pPr>
          </w:p>
        </w:tc>
      </w:tr>
      <w:tr w:rsidR="00C86189" w:rsidRPr="001C29FC">
        <w:tblPrEx>
          <w:tblCellMar>
            <w:top w:w="0" w:type="dxa"/>
            <w:bottom w:w="0" w:type="dxa"/>
          </w:tblCellMar>
        </w:tblPrEx>
        <w:tc>
          <w:tcPr>
            <w:tcW w:w="3240" w:type="dxa"/>
          </w:tcPr>
          <w:p w:rsidR="00C86189" w:rsidRPr="001C29FC" w:rsidRDefault="00C86189" w:rsidP="00C86189">
            <w:pPr>
              <w:pStyle w:val="TableTextNumbers"/>
            </w:pPr>
            <w:r w:rsidRPr="001C29FC">
              <w:t>Complete the update and choose to save.</w:t>
            </w:r>
          </w:p>
        </w:tc>
        <w:tc>
          <w:tcPr>
            <w:tcW w:w="6120" w:type="dxa"/>
          </w:tcPr>
          <w:p w:rsidR="00C86189" w:rsidRPr="001C29FC" w:rsidRDefault="00C86189" w:rsidP="00C86189">
            <w:pPr>
              <w:pStyle w:val="TableTextBullet"/>
            </w:pPr>
            <w:r w:rsidRPr="001C29FC">
              <w:t>Prompts to confirm the save. Saves workload data.</w:t>
            </w:r>
          </w:p>
          <w:p w:rsidR="00C86189" w:rsidRPr="001C29FC" w:rsidRDefault="00C86189" w:rsidP="00C86189">
            <w:pPr>
              <w:pStyle w:val="TableText"/>
            </w:pPr>
          </w:p>
          <w:p w:rsidR="00C86189" w:rsidRPr="001C29FC" w:rsidRDefault="00E179B9" w:rsidP="00C86189">
            <w:pPr>
              <w:pStyle w:val="TableText"/>
              <w:rPr>
                <w:b/>
                <w:bCs/>
                <w:szCs w:val="18"/>
              </w:rPr>
            </w:pPr>
            <w:r>
              <w:rPr>
                <w:b/>
                <w:bCs/>
                <w:noProof/>
              </w:rPr>
              <mc:AlternateContent>
                <mc:Choice Requires="wps">
                  <w:drawing>
                    <wp:anchor distT="0" distB="0" distL="114300" distR="114300" simplePos="0" relativeHeight="251657728"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166" name="Line 2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8" o:spid="_x0000_s1026" style="position:absolute;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QAdFAIAACw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" strokeweight="1.5pt"/>
                  </w:pict>
                </mc:Fallback>
              </mc:AlternateContent>
            </w:r>
            <w:r w:rsidR="00C86189" w:rsidRPr="001C29FC">
              <w:rPr>
                <w:b/>
                <w:bCs/>
                <w:szCs w:val="18"/>
              </w:rPr>
              <w:t>NOTES</w:t>
            </w:r>
          </w:p>
          <w:p w:rsidR="00C86189" w:rsidRPr="001C29FC" w:rsidRDefault="00C86189" w:rsidP="00C86189">
            <w:pPr>
              <w:pStyle w:val="NotesText"/>
            </w:pPr>
          </w:p>
          <w:p w:rsidR="00C86189" w:rsidRPr="001C29FC" w:rsidRDefault="00C86189" w:rsidP="00C86189">
            <w:pPr>
              <w:pStyle w:val="NotesText"/>
            </w:pPr>
            <w:r w:rsidRPr="001C29FC">
              <w:t>When a previously saved workload-generating event is invalidated (such as in Remove Final Status, Invalidate Test Results, or invalidating previously logged-in units through Edit Unit Information or Invalidate Shipment), VBECS must create and transmit the same Workload Event information to VistA as a negative number.</w:t>
            </w:r>
          </w:p>
        </w:tc>
      </w:tr>
      <w:tr w:rsidR="00C86189" w:rsidRPr="001C29FC">
        <w:tblPrEx>
          <w:tblCellMar>
            <w:top w:w="0" w:type="dxa"/>
            <w:bottom w:w="0" w:type="dxa"/>
          </w:tblCellMar>
        </w:tblPrEx>
        <w:tc>
          <w:tcPr>
            <w:tcW w:w="3240" w:type="dxa"/>
          </w:tcPr>
          <w:p w:rsidR="00C86189" w:rsidRPr="001C29FC" w:rsidRDefault="00C86189" w:rsidP="00C86189">
            <w:pPr>
              <w:pStyle w:val="TableTextNumbers"/>
            </w:pPr>
            <w:r w:rsidRPr="001C29FC">
              <w:t>Confirm the save.</w:t>
            </w:r>
          </w:p>
        </w:tc>
        <w:tc>
          <w:tcPr>
            <w:tcW w:w="6120" w:type="dxa"/>
          </w:tcPr>
          <w:p w:rsidR="00C86189" w:rsidRPr="001C29FC" w:rsidRDefault="00C86189" w:rsidP="00C86189">
            <w:pPr>
              <w:pStyle w:val="TableTextBullet"/>
            </w:pPr>
            <w:r w:rsidRPr="001C29FC">
              <w:t>Saves workload data.</w:t>
            </w:r>
          </w:p>
          <w:p w:rsidR="00C86189" w:rsidRPr="001C29FC" w:rsidRDefault="00C86189" w:rsidP="00C86189">
            <w:pPr>
              <w:pStyle w:val="TableText"/>
            </w:pPr>
          </w:p>
          <w:p w:rsidR="00C86189" w:rsidRPr="001C29FC" w:rsidRDefault="00E179B9" w:rsidP="00C86189">
            <w:pPr>
              <w:pStyle w:val="TableText"/>
              <w:rPr>
                <w:b/>
                <w:bCs/>
                <w:szCs w:val="18"/>
              </w:rPr>
            </w:pPr>
            <w:r>
              <w:rPr>
                <w:b/>
                <w:bCs/>
                <w:noProof/>
              </w:rPr>
              <mc:AlternateContent>
                <mc:Choice Requires="wps">
                  <w:drawing>
                    <wp:anchor distT="0" distB="0" distL="114300" distR="114300" simplePos="0" relativeHeight="251655680" behindDoc="0" locked="0" layoutInCell="1" allowOverlap="1">
                      <wp:simplePos x="0" y="0"/>
                      <wp:positionH relativeFrom="column">
                        <wp:posOffset>457200</wp:posOffset>
                      </wp:positionH>
                      <wp:positionV relativeFrom="paragraph">
                        <wp:posOffset>65405</wp:posOffset>
                      </wp:positionV>
                      <wp:extent cx="3200400" cy="0"/>
                      <wp:effectExtent l="9525" t="17780" r="9525" b="10795"/>
                      <wp:wrapNone/>
                      <wp:docPr id="46"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004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5.15pt" to="4in,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7xEwIAACs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" strokeweight="1.5pt"/>
                  </w:pict>
                </mc:Fallback>
              </mc:AlternateContent>
            </w:r>
            <w:r w:rsidR="00C86189" w:rsidRPr="001C29FC">
              <w:rPr>
                <w:b/>
                <w:bCs/>
                <w:szCs w:val="18"/>
              </w:rPr>
              <w:t>NOTES</w:t>
            </w:r>
          </w:p>
          <w:p w:rsidR="00C86189" w:rsidRPr="001C29FC" w:rsidRDefault="00C86189" w:rsidP="00C86189">
            <w:pPr>
              <w:pStyle w:val="NotesText"/>
            </w:pPr>
          </w:p>
          <w:p w:rsidR="00C86189" w:rsidRPr="001C29FC" w:rsidRDefault="00C86189" w:rsidP="00C86189">
            <w:pPr>
              <w:pStyle w:val="NotesText"/>
            </w:pPr>
            <w:r w:rsidRPr="001C29FC">
              <w:t>When a saved Workload Event is associated with a patient, VBECS needs to link the Workload Event to the patient for future reports.</w:t>
            </w:r>
          </w:p>
        </w:tc>
      </w:tr>
      <w:tr w:rsidR="00C86189" w:rsidRPr="001C29FC">
        <w:tblPrEx>
          <w:tblCellMar>
            <w:top w:w="0" w:type="dxa"/>
            <w:bottom w:w="0" w:type="dxa"/>
          </w:tblCellMar>
        </w:tblPrEx>
        <w:tc>
          <w:tcPr>
            <w:tcW w:w="3240" w:type="dxa"/>
          </w:tcPr>
          <w:p w:rsidR="00C86189" w:rsidRPr="001C29FC" w:rsidRDefault="00C86189" w:rsidP="00C86189">
            <w:pPr>
              <w:pStyle w:val="TableTextNumbers"/>
            </w:pPr>
            <w:r w:rsidRPr="001C29FC">
              <w:t>The option ends when the record is saved.</w:t>
            </w:r>
            <w:r w:rsidRPr="001C29FC">
              <w:rPr>
                <w:vanish/>
              </w:rPr>
              <w:t xml:space="preserve"> </w:t>
            </w:r>
            <w:r w:rsidRPr="001C29FC">
              <w:rPr>
                <w:vanish/>
                <w:szCs w:val="18"/>
              </w:rPr>
              <w:fldChar w:fldCharType="begin"/>
            </w:r>
            <w:r w:rsidRPr="001C29FC">
              <w:rPr>
                <w:vanish/>
                <w:szCs w:val="18"/>
              </w:rPr>
              <w:instrText xml:space="preserve"> LISTNUM \l 1 \s 0 </w:instrText>
            </w:r>
            <w:r w:rsidRPr="001C29FC">
              <w:rPr>
                <w:vanish/>
                <w:szCs w:val="18"/>
              </w:rPr>
              <w:fldChar w:fldCharType="end"/>
            </w:r>
          </w:p>
        </w:tc>
        <w:tc>
          <w:tcPr>
            <w:tcW w:w="6120" w:type="dxa"/>
          </w:tcPr>
          <w:p w:rsidR="00C86189" w:rsidRPr="001C29FC" w:rsidRDefault="00C86189" w:rsidP="00C86189">
            <w:pPr>
              <w:pStyle w:val="TableTextBullet"/>
            </w:pPr>
          </w:p>
        </w:tc>
      </w:tr>
    </w:tbl>
    <w:p w:rsidR="00AB609C" w:rsidRDefault="00AB609C" w:rsidP="002B72BF">
      <w:pPr>
        <w:pStyle w:val="Heading2"/>
        <w:rPr>
          <w:lang w:val="en-US"/>
        </w:rPr>
      </w:pPr>
    </w:p>
    <w:p w:rsidR="00F0701D" w:rsidRPr="009A3825" w:rsidRDefault="00F0701D" w:rsidP="009A3825">
      <w:pPr>
        <w:pStyle w:val="Heading2"/>
        <w:rPr>
          <w:lang w:val="en-US"/>
        </w:rPr>
      </w:pPr>
      <w:bookmarkStart w:id="275" w:name="_Ref140198834"/>
      <w:bookmarkStart w:id="276" w:name="_Toc140289045"/>
      <w:bookmarkStart w:id="277" w:name="_Toc148497212"/>
      <w:bookmarkStart w:id="278" w:name="_Toc153870267"/>
      <w:bookmarkStart w:id="279" w:name="_Toc228330925"/>
    </w:p>
    <w:p w:rsidR="00F0701D" w:rsidRDefault="00F0701D" w:rsidP="00F0701D"/>
    <w:bookmarkEnd w:id="275"/>
    <w:bookmarkEnd w:id="276"/>
    <w:bookmarkEnd w:id="277"/>
    <w:bookmarkEnd w:id="278"/>
    <w:bookmarkEnd w:id="279"/>
    <w:p w:rsidR="00F0701D" w:rsidRPr="001D67D9" w:rsidRDefault="00F0701D" w:rsidP="00F0701D">
      <w:pPr>
        <w:pStyle w:val="Heading2"/>
      </w:pPr>
      <w:r w:rsidRPr="001D67D9">
        <w:t xml:space="preserve"> </w:t>
      </w:r>
    </w:p>
    <w:p w:rsidR="00F0701D" w:rsidRPr="003967D0" w:rsidRDefault="00F0701D" w:rsidP="00F0701D">
      <w:pPr>
        <w:pStyle w:val="ListNumber0"/>
        <w:ind w:left="360"/>
        <w:rPr>
          <w:sz w:val="24"/>
          <w:szCs w:val="24"/>
        </w:rPr>
      </w:pPr>
    </w:p>
    <w:p w:rsidR="003856AA" w:rsidRDefault="00C75B94" w:rsidP="003856AA">
      <w:pPr>
        <w:jc w:val="center"/>
        <w:rPr>
          <w:szCs w:val="22"/>
        </w:rPr>
      </w:pPr>
      <w:r>
        <w:rPr>
          <w:szCs w:val="22"/>
        </w:rPr>
        <w:br w:type="page"/>
      </w:r>
      <w:bookmarkStart w:id="280" w:name="_Toc355768137"/>
      <w:r w:rsidR="003856AA">
        <w:rPr>
          <w:szCs w:val="22"/>
        </w:rPr>
        <w:lastRenderedPageBreak/>
        <w:t>This page intentionally left blank.</w:t>
      </w:r>
    </w:p>
    <w:p w:rsidR="000201B1" w:rsidRPr="001C29FC" w:rsidRDefault="003856AA" w:rsidP="00822373">
      <w:r>
        <w:rPr>
          <w:szCs w:val="22"/>
        </w:rPr>
        <w:br w:type="page"/>
      </w:r>
      <w:bookmarkStart w:id="281" w:name="_Toc448764547"/>
      <w:r w:rsidR="00CB1B43" w:rsidRPr="001C29FC">
        <w:rPr>
          <w:rStyle w:val="Heading1Char"/>
        </w:rPr>
        <w:lastRenderedPageBreak/>
        <w:t>External Interfaces</w:t>
      </w:r>
      <w:bookmarkEnd w:id="280"/>
      <w:bookmarkEnd w:id="281"/>
      <w:r w:rsidR="001102E5" w:rsidRPr="001C29FC">
        <w:fldChar w:fldCharType="begin"/>
      </w:r>
      <w:r w:rsidR="001102E5" w:rsidRPr="001C29FC">
        <w:instrText xml:space="preserve"> XE "External Interfaces" </w:instrText>
      </w:r>
      <w:r w:rsidR="001102E5" w:rsidRPr="001C29FC">
        <w:fldChar w:fldCharType="end"/>
      </w:r>
    </w:p>
    <w:p w:rsidR="00350CC6" w:rsidRPr="00D70EEB" w:rsidRDefault="00111197" w:rsidP="00D70EEB">
      <w:pPr>
        <w:pStyle w:val="Heading2"/>
        <w:rPr>
          <w:lang w:val="en-US"/>
        </w:rPr>
      </w:pPr>
      <w:bookmarkStart w:id="282" w:name="_Toc355768138"/>
      <w:bookmarkStart w:id="283" w:name="_Toc448764548"/>
      <w:r w:rsidRPr="00D70EEB">
        <w:rPr>
          <w:lang w:val="en-US"/>
        </w:rPr>
        <w:t xml:space="preserve">Purging the </w:t>
      </w:r>
      <w:r w:rsidR="00D70EEB" w:rsidRPr="00D70EEB">
        <w:rPr>
          <w:lang w:val="en-US"/>
        </w:rPr>
        <w:t xml:space="preserve">HL7 Message </w:t>
      </w:r>
      <w:r w:rsidR="00350CC6" w:rsidRPr="00D70EEB">
        <w:rPr>
          <w:lang w:val="en-US"/>
        </w:rPr>
        <w:t>Log</w:t>
      </w:r>
      <w:bookmarkEnd w:id="282"/>
      <w:bookmarkEnd w:id="283"/>
      <w:r w:rsidR="00350CC6" w:rsidRPr="00D70EEB">
        <w:rPr>
          <w:lang w:val="en-US"/>
        </w:rPr>
        <w:t xml:space="preserve"> </w:t>
      </w:r>
    </w:p>
    <w:p w:rsidR="00350CC6" w:rsidRPr="001C29FC" w:rsidRDefault="00350CC6" w:rsidP="00350CC6">
      <w:pPr>
        <w:rPr>
          <w:szCs w:val="22"/>
        </w:rPr>
      </w:pPr>
      <w:r w:rsidRPr="001C29FC">
        <w:rPr>
          <w:szCs w:val="22"/>
        </w:rPr>
        <w:t>The purge criteria for HL7 messages stored in VBECS can be set in VBECS Administrator (</w:t>
      </w:r>
      <w:r w:rsidRPr="00BC0497">
        <w:rPr>
          <w:szCs w:val="22"/>
        </w:rPr>
        <w:fldChar w:fldCharType="begin"/>
      </w:r>
      <w:r w:rsidRPr="00BC0497">
        <w:rPr>
          <w:szCs w:val="22"/>
        </w:rPr>
        <w:instrText xml:space="preserve"> REF _Ref301270791 \h </w:instrText>
      </w:r>
      <w:r w:rsidRPr="00BC0497">
        <w:rPr>
          <w:szCs w:val="22"/>
        </w:rPr>
      </w:r>
      <w:r w:rsidR="00BC0497" w:rsidRPr="00BC0497">
        <w:rPr>
          <w:szCs w:val="22"/>
        </w:rPr>
        <w:instrText xml:space="preserve"> \* MERGEFORMAT </w:instrText>
      </w:r>
      <w:r w:rsidRPr="00BC0497">
        <w:rPr>
          <w:szCs w:val="22"/>
        </w:rPr>
        <w:fldChar w:fldCharType="separate"/>
      </w:r>
      <w:r w:rsidR="00BE6D23" w:rsidRPr="00BE6D23">
        <w:rPr>
          <w:szCs w:val="22"/>
        </w:rPr>
        <w:t xml:space="preserve">Figure </w:t>
      </w:r>
      <w:r w:rsidR="00BE6D23" w:rsidRPr="00BE6D23">
        <w:rPr>
          <w:noProof/>
          <w:szCs w:val="22"/>
        </w:rPr>
        <w:t>81</w:t>
      </w:r>
      <w:r w:rsidRPr="00BC0497">
        <w:rPr>
          <w:szCs w:val="22"/>
        </w:rPr>
        <w:fldChar w:fldCharType="end"/>
      </w:r>
      <w:r w:rsidRPr="001C29FC">
        <w:rPr>
          <w:szCs w:val="22"/>
        </w:rPr>
        <w:t>). There are values for complete</w:t>
      </w:r>
      <w:r w:rsidR="00111197" w:rsidRPr="001C29FC">
        <w:rPr>
          <w:szCs w:val="22"/>
        </w:rPr>
        <w:t>d messages and error messages. When a user logs in</w:t>
      </w:r>
      <w:r w:rsidRPr="001C29FC">
        <w:rPr>
          <w:szCs w:val="22"/>
        </w:rPr>
        <w:t>to VBECS</w:t>
      </w:r>
      <w:r w:rsidR="00111197" w:rsidRPr="001C29FC">
        <w:rPr>
          <w:szCs w:val="22"/>
        </w:rPr>
        <w:t>,</w:t>
      </w:r>
      <w:r w:rsidRPr="001C29FC">
        <w:rPr>
          <w:szCs w:val="22"/>
        </w:rPr>
        <w:t xml:space="preserve"> the current messages in the table are checked against the current criteria and any </w:t>
      </w:r>
      <w:r w:rsidR="00111197" w:rsidRPr="001C29FC">
        <w:rPr>
          <w:szCs w:val="22"/>
        </w:rPr>
        <w:t xml:space="preserve">matching </w:t>
      </w:r>
      <w:r w:rsidRPr="001C29FC">
        <w:rPr>
          <w:szCs w:val="22"/>
        </w:rPr>
        <w:t>messages are deleted.</w:t>
      </w:r>
    </w:p>
    <w:p w:rsidR="00350CC6" w:rsidRPr="001C29FC" w:rsidRDefault="00350CC6" w:rsidP="00350CC6">
      <w:pPr>
        <w:pStyle w:val="Caption"/>
      </w:pPr>
      <w:bookmarkStart w:id="284" w:name="_Ref301270791"/>
      <w:r w:rsidRPr="001C29FC">
        <w:t xml:space="preserve">Figure </w:t>
      </w:r>
      <w:r w:rsidR="005B5C74">
        <w:fldChar w:fldCharType="begin"/>
      </w:r>
      <w:r w:rsidR="005B5C74">
        <w:instrText xml:space="preserve"> SEQ Figure \* ARABIC </w:instrText>
      </w:r>
      <w:r w:rsidR="005B5C74">
        <w:fldChar w:fldCharType="separate"/>
      </w:r>
      <w:r w:rsidR="00BE6D23">
        <w:rPr>
          <w:noProof/>
        </w:rPr>
        <w:t>81</w:t>
      </w:r>
      <w:r w:rsidR="005B5C74">
        <w:fldChar w:fldCharType="end"/>
      </w:r>
      <w:bookmarkEnd w:id="284"/>
      <w:r w:rsidRPr="001C29FC">
        <w:t xml:space="preserve">: </w:t>
      </w:r>
      <w:r w:rsidR="005509CB">
        <w:t xml:space="preserve">Example of </w:t>
      </w:r>
      <w:r w:rsidRPr="001C29FC">
        <w:t>VBECS Configure Interfaces HL7 Message Log Purge</w:t>
      </w:r>
    </w:p>
    <w:p w:rsidR="00350CC6" w:rsidRPr="001C29FC" w:rsidRDefault="00E179B9" w:rsidP="00651F3F">
      <w:pPr>
        <w:pStyle w:val="BodyText"/>
      </w:pPr>
      <w:r>
        <w:rPr>
          <w:noProof/>
        </w:rPr>
        <w:drawing>
          <wp:inline distT="0" distB="0" distL="0" distR="0">
            <wp:extent cx="4848225" cy="45815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848225" cy="4581525"/>
                    </a:xfrm>
                    <a:prstGeom prst="rect">
                      <a:avLst/>
                    </a:prstGeom>
                    <a:noFill/>
                    <a:ln>
                      <a:noFill/>
                    </a:ln>
                  </pic:spPr>
                </pic:pic>
              </a:graphicData>
            </a:graphic>
          </wp:inline>
        </w:drawing>
      </w:r>
    </w:p>
    <w:p w:rsidR="00350CC6" w:rsidRPr="001C29FC" w:rsidRDefault="00350CC6" w:rsidP="00350CC6">
      <w:pPr>
        <w:sectPr w:rsidR="00350CC6" w:rsidRPr="001C29FC" w:rsidSect="00EA2FF4">
          <w:footerReference w:type="default" r:id="rId110"/>
          <w:pgSz w:w="12240" w:h="15840"/>
          <w:pgMar w:top="1440" w:right="1440" w:bottom="1440" w:left="1440" w:header="720" w:footer="720" w:gutter="0"/>
          <w:pgNumType w:start="1"/>
          <w:cols w:space="720"/>
          <w:docGrid w:linePitch="360"/>
        </w:sectPr>
      </w:pPr>
    </w:p>
    <w:p w:rsidR="000201B1" w:rsidRPr="001C29FC" w:rsidRDefault="00CB1B43" w:rsidP="00CB1B43">
      <w:pPr>
        <w:pStyle w:val="Heading2"/>
        <w:rPr>
          <w:lang w:val="en-US"/>
        </w:rPr>
      </w:pPr>
      <w:bookmarkStart w:id="285" w:name="_Toc355768139"/>
      <w:bookmarkStart w:id="286" w:name="_Toc448764549"/>
      <w:r w:rsidRPr="001C29FC">
        <w:rPr>
          <w:lang w:val="en-US"/>
        </w:rPr>
        <w:lastRenderedPageBreak/>
        <w:t>VistALink</w:t>
      </w:r>
      <w:r w:rsidR="007B19F0" w:rsidRPr="001C29FC">
        <w:rPr>
          <w:lang w:val="en-US"/>
        </w:rPr>
        <w:t xml:space="preserve"> </w:t>
      </w:r>
      <w:r w:rsidRPr="001C29FC">
        <w:rPr>
          <w:lang w:val="en-US"/>
        </w:rPr>
        <w:t>Remote Procedure Cal</w:t>
      </w:r>
      <w:r w:rsidR="000201B1" w:rsidRPr="001C29FC">
        <w:rPr>
          <w:lang w:val="en-US"/>
        </w:rPr>
        <w:t>ls</w:t>
      </w:r>
      <w:bookmarkEnd w:id="285"/>
      <w:bookmarkEnd w:id="286"/>
      <w:r w:rsidR="007B19F0" w:rsidRPr="001C29FC">
        <w:rPr>
          <w:lang w:val="en-US"/>
        </w:rPr>
        <w:fldChar w:fldCharType="begin"/>
      </w:r>
      <w:r w:rsidR="007B19F0" w:rsidRPr="001C29FC">
        <w:rPr>
          <w:lang w:val="en-US"/>
        </w:rPr>
        <w:instrText xml:space="preserve"> XE "VistALink Remote Procedure Calls" </w:instrText>
      </w:r>
      <w:r w:rsidR="007B19F0" w:rsidRPr="001C29FC">
        <w:rPr>
          <w:lang w:val="en-US"/>
        </w:rPr>
        <w:fldChar w:fldCharType="end"/>
      </w:r>
    </w:p>
    <w:p w:rsidR="000A42DE" w:rsidRPr="001C29FC" w:rsidRDefault="000201B1" w:rsidP="00E10A05">
      <w:pPr>
        <w:pStyle w:val="BodyText"/>
      </w:pPr>
      <w:r w:rsidRPr="001C29FC">
        <w:t>Remote Procedure Calls (RPCs) provide a method of data exchange through VistALink for VBECS. The VBECS software provides data to or receives data from</w:t>
      </w:r>
      <w:r w:rsidR="000A4F3A" w:rsidRPr="001C29FC">
        <w:t xml:space="preserve"> the</w:t>
      </w:r>
      <w:r w:rsidRPr="001C29FC">
        <w:t xml:space="preserve"> </w:t>
      </w:r>
      <w:r w:rsidR="00F7016A">
        <w:t>VBECS Application Interfacing Support Software (</w:t>
      </w:r>
      <w:r w:rsidRPr="001C29FC">
        <w:t>VAISS</w:t>
      </w:r>
      <w:r w:rsidR="00F7016A">
        <w:t>)</w:t>
      </w:r>
      <w:r w:rsidRPr="001C29FC">
        <w:t xml:space="preserve"> located in the VistA M environment</w:t>
      </w:r>
      <w:r w:rsidR="00CA4DFB" w:rsidRPr="001C29FC">
        <w:t xml:space="preserve"> through RPCs</w:t>
      </w:r>
      <w:r w:rsidRPr="001C29FC">
        <w:t xml:space="preserve">. This data exchange is controlled through </w:t>
      </w:r>
      <w:r w:rsidR="00F7016A">
        <w:t>Database Integration Agreements (</w:t>
      </w:r>
      <w:r w:rsidR="000A4F3A" w:rsidRPr="001C29FC">
        <w:t>DBIAs</w:t>
      </w:r>
      <w:r w:rsidR="00F7016A">
        <w:t>)</w:t>
      </w:r>
      <w:r w:rsidRPr="001C29FC">
        <w:t xml:space="preserve"> between the </w:t>
      </w:r>
      <w:r w:rsidR="00C4766E">
        <w:t>bl</w:t>
      </w:r>
      <w:r w:rsidRPr="001C29FC">
        <w:t xml:space="preserve">ood </w:t>
      </w:r>
      <w:r w:rsidR="00C4766E">
        <w:t>b</w:t>
      </w:r>
      <w:r w:rsidRPr="001C29FC">
        <w:t xml:space="preserve">ank medical device software and the </w:t>
      </w:r>
      <w:r w:rsidR="001C009F" w:rsidRPr="001C29FC">
        <w:t>VAISS VistA M software.</w:t>
      </w:r>
      <w:r w:rsidR="000A42DE" w:rsidRPr="001C29FC">
        <w:t xml:space="preserve"> </w:t>
      </w:r>
    </w:p>
    <w:p w:rsidR="000201B1" w:rsidRPr="001C29FC" w:rsidRDefault="000A42DE" w:rsidP="00E10A05">
      <w:pPr>
        <w:pStyle w:val="BodyText"/>
      </w:pPr>
      <w:r w:rsidRPr="001C29FC">
        <w:t>The VAISS software provides a set of M Application Programmer Interfaces (APIs) that call VBECS RPCs through the VBECS VistALink L</w:t>
      </w:r>
      <w:r w:rsidR="00C84D5A" w:rsidRPr="001C29FC">
        <w:t>istener</w:t>
      </w:r>
      <w:r w:rsidRPr="001C29FC">
        <w:t xml:space="preserve"> Windows Service and return </w:t>
      </w:r>
      <w:r w:rsidR="00C4766E">
        <w:t>b</w:t>
      </w:r>
      <w:r w:rsidRPr="001C29FC">
        <w:t xml:space="preserve">lood </w:t>
      </w:r>
      <w:r w:rsidR="00C4766E">
        <w:t>b</w:t>
      </w:r>
      <w:r w:rsidRPr="001C29FC">
        <w:t>ank data to other VistA applications. The VAISS software also provides a set of VistA RPCs</w:t>
      </w:r>
      <w:r w:rsidR="00C84D5A" w:rsidRPr="001C29FC">
        <w:t xml:space="preserve"> under the VBECS namespace </w:t>
      </w:r>
      <w:r w:rsidR="00C84D5A" w:rsidRPr="001C29FC">
        <w:lastRenderedPageBreak/>
        <w:t>in the Remote Procedure File (#8994) that are</w:t>
      </w:r>
      <w:r w:rsidRPr="001C29FC">
        <w:t xml:space="preserve"> called by the VistA VistALink </w:t>
      </w:r>
      <w:r w:rsidR="00C84D5A" w:rsidRPr="001C29FC">
        <w:t>Listener client</w:t>
      </w:r>
      <w:r w:rsidR="00F658F1" w:rsidRPr="001C29FC">
        <w:t>-</w:t>
      </w:r>
      <w:r w:rsidR="00C84D5A" w:rsidRPr="001C29FC">
        <w:t>server software. These calls are not public utilities and may be subject to change.</w:t>
      </w:r>
    </w:p>
    <w:p w:rsidR="00B119F0" w:rsidRPr="001C29FC" w:rsidRDefault="00B119F0" w:rsidP="00B119F0">
      <w:pPr>
        <w:pStyle w:val="Caption"/>
      </w:pPr>
      <w:r w:rsidRPr="00F7016A">
        <w:t xml:space="preserve">Table </w:t>
      </w:r>
      <w:r w:rsidRPr="00F7016A">
        <w:fldChar w:fldCharType="begin"/>
      </w:r>
      <w:r w:rsidRPr="00F7016A">
        <w:instrText xml:space="preserve"> SEQ Table \* ARABIC </w:instrText>
      </w:r>
      <w:r w:rsidRPr="00F7016A">
        <w:fldChar w:fldCharType="separate"/>
      </w:r>
      <w:r w:rsidR="00BE6D23">
        <w:rPr>
          <w:noProof/>
        </w:rPr>
        <w:t>8</w:t>
      </w:r>
      <w:r w:rsidRPr="00F7016A">
        <w:fldChar w:fldCharType="end"/>
      </w:r>
      <w:r w:rsidRPr="00F7016A">
        <w:t>: Remote Procedure Calls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0"/>
        <w:gridCol w:w="1407"/>
        <w:gridCol w:w="5273"/>
        <w:tblGridChange w:id="287">
          <w:tblGrid>
            <w:gridCol w:w="2680"/>
            <w:gridCol w:w="1407"/>
            <w:gridCol w:w="5273"/>
          </w:tblGrid>
        </w:tblGridChange>
      </w:tblGrid>
      <w:tr w:rsidR="00426941" w:rsidRPr="001C29FC">
        <w:trPr>
          <w:tblHeader/>
        </w:trPr>
        <w:tc>
          <w:tcPr>
            <w:tcW w:w="2680" w:type="dxa"/>
            <w:shd w:val="clear" w:color="auto" w:fill="B3B3B3"/>
            <w:vAlign w:val="bottom"/>
          </w:tcPr>
          <w:p w:rsidR="00426941" w:rsidRPr="001C29FC" w:rsidRDefault="00426941" w:rsidP="00426941">
            <w:pPr>
              <w:pStyle w:val="TableText"/>
              <w:rPr>
                <w:b/>
                <w:bCs/>
              </w:rPr>
            </w:pPr>
            <w:r w:rsidRPr="001C29FC">
              <w:rPr>
                <w:b/>
                <w:bCs/>
              </w:rPr>
              <w:t>RPC Name</w:t>
            </w:r>
          </w:p>
        </w:tc>
        <w:tc>
          <w:tcPr>
            <w:tcW w:w="1407" w:type="dxa"/>
            <w:shd w:val="clear" w:color="auto" w:fill="B3B3B3"/>
            <w:vAlign w:val="bottom"/>
          </w:tcPr>
          <w:p w:rsidR="00426941" w:rsidRPr="001C29FC" w:rsidRDefault="00426941" w:rsidP="00426941">
            <w:pPr>
              <w:pStyle w:val="TableText"/>
              <w:rPr>
                <w:b/>
                <w:bCs/>
              </w:rPr>
            </w:pPr>
            <w:r w:rsidRPr="001C29FC">
              <w:rPr>
                <w:b/>
                <w:bCs/>
              </w:rPr>
              <w:t>Database Integration</w:t>
            </w:r>
          </w:p>
          <w:p w:rsidR="00426941" w:rsidRPr="001C29FC" w:rsidRDefault="00426941" w:rsidP="00426941">
            <w:pPr>
              <w:pStyle w:val="TableText"/>
              <w:rPr>
                <w:b/>
                <w:bCs/>
              </w:rPr>
            </w:pPr>
            <w:r w:rsidRPr="001C29FC">
              <w:rPr>
                <w:b/>
                <w:bCs/>
              </w:rPr>
              <w:t>Agreement (DBIA)</w:t>
            </w:r>
          </w:p>
        </w:tc>
        <w:tc>
          <w:tcPr>
            <w:tcW w:w="5273" w:type="dxa"/>
            <w:shd w:val="clear" w:color="auto" w:fill="B3B3B3"/>
            <w:vAlign w:val="bottom"/>
          </w:tcPr>
          <w:p w:rsidR="00426941" w:rsidRPr="001C29FC" w:rsidRDefault="00FD7A89" w:rsidP="00426941">
            <w:pPr>
              <w:pStyle w:val="TableText"/>
              <w:rPr>
                <w:b/>
                <w:bCs/>
              </w:rPr>
            </w:pPr>
            <w:r w:rsidRPr="001C29FC">
              <w:rPr>
                <w:b/>
                <w:bCs/>
              </w:rPr>
              <w:t>This RPC:</w:t>
            </w:r>
          </w:p>
        </w:tc>
      </w:tr>
      <w:tr w:rsidR="00426941" w:rsidRPr="001C29FC">
        <w:tc>
          <w:tcPr>
            <w:tcW w:w="2680" w:type="dxa"/>
            <w:vAlign w:val="bottom"/>
          </w:tcPr>
          <w:p w:rsidR="00426941" w:rsidRPr="001C29FC" w:rsidRDefault="00426941" w:rsidP="00426941">
            <w:pPr>
              <w:pStyle w:val="TableText"/>
            </w:pPr>
            <w:r w:rsidRPr="001C29FC">
              <w:t>VBECS Order Entry</w:t>
            </w:r>
          </w:p>
        </w:tc>
        <w:tc>
          <w:tcPr>
            <w:tcW w:w="1407" w:type="dxa"/>
            <w:vAlign w:val="bottom"/>
          </w:tcPr>
          <w:p w:rsidR="00426941" w:rsidRPr="001C29FC" w:rsidRDefault="00426941" w:rsidP="00426941">
            <w:pPr>
              <w:pStyle w:val="TableText"/>
            </w:pPr>
            <w:r w:rsidRPr="001C29FC">
              <w:t>4619</w:t>
            </w:r>
          </w:p>
        </w:tc>
        <w:tc>
          <w:tcPr>
            <w:tcW w:w="5273" w:type="dxa"/>
            <w:vAlign w:val="bottom"/>
          </w:tcPr>
          <w:p w:rsidR="00426941" w:rsidRPr="001C29FC" w:rsidRDefault="00FA2D11" w:rsidP="00426941">
            <w:pPr>
              <w:pStyle w:val="TableText"/>
            </w:pPr>
            <w:r w:rsidRPr="001C29FC">
              <w:t>S</w:t>
            </w:r>
            <w:r w:rsidR="00C4766E">
              <w:t>upports order entry of blood bank requests from the blood b</w:t>
            </w:r>
            <w:r w:rsidR="00F7016A">
              <w:t>ank order entry dialog in CPRS</w:t>
            </w:r>
          </w:p>
        </w:tc>
      </w:tr>
      <w:tr w:rsidR="00426941" w:rsidRPr="001C29FC">
        <w:tc>
          <w:tcPr>
            <w:tcW w:w="2680" w:type="dxa"/>
            <w:vAlign w:val="bottom"/>
          </w:tcPr>
          <w:p w:rsidR="00426941" w:rsidRPr="001C29FC" w:rsidRDefault="00426941" w:rsidP="00426941">
            <w:pPr>
              <w:pStyle w:val="TableText"/>
            </w:pPr>
            <w:r w:rsidRPr="001C29FC">
              <w:t>VBECS Patient Available Units</w:t>
            </w:r>
          </w:p>
        </w:tc>
        <w:tc>
          <w:tcPr>
            <w:tcW w:w="1407" w:type="dxa"/>
            <w:vAlign w:val="bottom"/>
          </w:tcPr>
          <w:p w:rsidR="00426941" w:rsidRPr="001C29FC" w:rsidRDefault="00426941" w:rsidP="00426941">
            <w:pPr>
              <w:pStyle w:val="TableText"/>
            </w:pPr>
            <w:r w:rsidRPr="001C29FC">
              <w:t>4620</w:t>
            </w:r>
          </w:p>
        </w:tc>
        <w:tc>
          <w:tcPr>
            <w:tcW w:w="5273" w:type="dxa"/>
            <w:vAlign w:val="bottom"/>
          </w:tcPr>
          <w:p w:rsidR="00426941" w:rsidRPr="001C29FC" w:rsidRDefault="00FA2D11" w:rsidP="00426941">
            <w:pPr>
              <w:pStyle w:val="TableText"/>
            </w:pPr>
            <w:r w:rsidRPr="001C29FC">
              <w:t>P</w:t>
            </w:r>
            <w:r w:rsidR="00426941" w:rsidRPr="001C29FC">
              <w:t>rovides a list of assigned, crossmatched, autologous and directed blood units t</w:t>
            </w:r>
            <w:r w:rsidR="00F7016A">
              <w:t>hat are available for a patient</w:t>
            </w:r>
          </w:p>
        </w:tc>
      </w:tr>
      <w:tr w:rsidR="00426941" w:rsidRPr="001C29FC">
        <w:tc>
          <w:tcPr>
            <w:tcW w:w="2680" w:type="dxa"/>
            <w:vAlign w:val="bottom"/>
          </w:tcPr>
          <w:p w:rsidR="00426941" w:rsidRPr="001C29FC" w:rsidRDefault="00426941" w:rsidP="00426941">
            <w:pPr>
              <w:pStyle w:val="TableText"/>
            </w:pPr>
            <w:r w:rsidRPr="001C29FC">
              <w:t>VBECS Patient Transfusion History</w:t>
            </w:r>
          </w:p>
        </w:tc>
        <w:tc>
          <w:tcPr>
            <w:tcW w:w="1407" w:type="dxa"/>
            <w:vAlign w:val="bottom"/>
          </w:tcPr>
          <w:p w:rsidR="00426941" w:rsidRPr="001C29FC" w:rsidRDefault="00426941" w:rsidP="00426941">
            <w:pPr>
              <w:pStyle w:val="TableText"/>
            </w:pPr>
            <w:r w:rsidRPr="001C29FC">
              <w:t>4621</w:t>
            </w:r>
          </w:p>
        </w:tc>
        <w:tc>
          <w:tcPr>
            <w:tcW w:w="5273" w:type="dxa"/>
            <w:vAlign w:val="bottom"/>
          </w:tcPr>
          <w:p w:rsidR="00426941" w:rsidRPr="001C29FC" w:rsidRDefault="00FA2D11" w:rsidP="00426941">
            <w:pPr>
              <w:pStyle w:val="TableText"/>
            </w:pPr>
            <w:r w:rsidRPr="001C29FC">
              <w:t>P</w:t>
            </w:r>
            <w:r w:rsidR="00426941" w:rsidRPr="001C29FC">
              <w:t>rovides a list of past trans</w:t>
            </w:r>
            <w:r w:rsidR="00F7016A">
              <w:t>fusions performed for a patient</w:t>
            </w:r>
          </w:p>
        </w:tc>
      </w:tr>
      <w:tr w:rsidR="00426941" w:rsidRPr="001C29FC">
        <w:tc>
          <w:tcPr>
            <w:tcW w:w="2680" w:type="dxa"/>
            <w:vAlign w:val="bottom"/>
          </w:tcPr>
          <w:p w:rsidR="00426941" w:rsidRPr="001C29FC" w:rsidRDefault="00426941" w:rsidP="00426941">
            <w:pPr>
              <w:pStyle w:val="TableText"/>
            </w:pPr>
            <w:r w:rsidRPr="001C29FC">
              <w:t>VBECS Blood Products</w:t>
            </w:r>
          </w:p>
        </w:tc>
        <w:tc>
          <w:tcPr>
            <w:tcW w:w="1407" w:type="dxa"/>
            <w:vAlign w:val="bottom"/>
          </w:tcPr>
          <w:p w:rsidR="00426941" w:rsidRPr="001C29FC" w:rsidRDefault="00426941" w:rsidP="00426941">
            <w:pPr>
              <w:pStyle w:val="TableText"/>
            </w:pPr>
            <w:r w:rsidRPr="001C29FC">
              <w:t>4622</w:t>
            </w:r>
          </w:p>
        </w:tc>
        <w:tc>
          <w:tcPr>
            <w:tcW w:w="5273" w:type="dxa"/>
            <w:vAlign w:val="bottom"/>
          </w:tcPr>
          <w:p w:rsidR="00426941" w:rsidRPr="001C29FC" w:rsidRDefault="00FA2D11" w:rsidP="00426941">
            <w:pPr>
              <w:pStyle w:val="TableText"/>
            </w:pPr>
            <w:r w:rsidRPr="001C29FC">
              <w:t>Provides</w:t>
            </w:r>
            <w:r w:rsidR="00426941" w:rsidRPr="001C29FC">
              <w:t xml:space="preserve"> a list of orderable blood products, or component classe</w:t>
            </w:r>
            <w:r w:rsidR="00F7016A">
              <w:t>s, to the VistA Surgery package</w:t>
            </w:r>
          </w:p>
        </w:tc>
      </w:tr>
      <w:tr w:rsidR="00426941" w:rsidRPr="001C29FC">
        <w:tc>
          <w:tcPr>
            <w:tcW w:w="2680" w:type="dxa"/>
            <w:vAlign w:val="bottom"/>
          </w:tcPr>
          <w:p w:rsidR="00426941" w:rsidRPr="001C29FC" w:rsidRDefault="00426941" w:rsidP="00426941">
            <w:pPr>
              <w:pStyle w:val="TableText"/>
            </w:pPr>
            <w:r w:rsidRPr="001C29FC">
              <w:t>VBECS Patient Report</w:t>
            </w:r>
          </w:p>
        </w:tc>
        <w:tc>
          <w:tcPr>
            <w:tcW w:w="1407" w:type="dxa"/>
            <w:vAlign w:val="bottom"/>
          </w:tcPr>
          <w:p w:rsidR="00426941" w:rsidRPr="001C29FC" w:rsidRDefault="00426941" w:rsidP="00426941">
            <w:pPr>
              <w:pStyle w:val="TableText"/>
            </w:pPr>
            <w:r w:rsidRPr="001C29FC">
              <w:t>4623</w:t>
            </w:r>
          </w:p>
        </w:tc>
        <w:tc>
          <w:tcPr>
            <w:tcW w:w="5273" w:type="dxa"/>
            <w:vAlign w:val="bottom"/>
          </w:tcPr>
          <w:p w:rsidR="00426941" w:rsidRPr="001C29FC" w:rsidRDefault="00FA2D11" w:rsidP="00426941">
            <w:pPr>
              <w:pStyle w:val="TableText"/>
            </w:pPr>
            <w:r w:rsidRPr="001C29FC">
              <w:t>Provides</w:t>
            </w:r>
            <w:r w:rsidR="00426941" w:rsidRPr="001C29FC">
              <w:t xml:space="preserve"> patient specimen testing results, component requests, and available blood units for a </w:t>
            </w:r>
            <w:r w:rsidR="00F7016A">
              <w:t>patient to be displayed in CPRS</w:t>
            </w:r>
          </w:p>
        </w:tc>
      </w:tr>
      <w:tr w:rsidR="00426941" w:rsidRPr="001C29FC">
        <w:tc>
          <w:tcPr>
            <w:tcW w:w="2680" w:type="dxa"/>
            <w:vAlign w:val="bottom"/>
          </w:tcPr>
          <w:p w:rsidR="00426941" w:rsidRPr="001C29FC" w:rsidRDefault="00426941" w:rsidP="00426941">
            <w:pPr>
              <w:pStyle w:val="TableText"/>
            </w:pPr>
            <w:r w:rsidRPr="001C29FC">
              <w:t>VBECS Patient ABO_RH</w:t>
            </w:r>
          </w:p>
        </w:tc>
        <w:tc>
          <w:tcPr>
            <w:tcW w:w="1407" w:type="dxa"/>
            <w:vAlign w:val="bottom"/>
          </w:tcPr>
          <w:p w:rsidR="00426941" w:rsidRPr="001C29FC" w:rsidRDefault="00426941" w:rsidP="00426941">
            <w:pPr>
              <w:pStyle w:val="TableText"/>
            </w:pPr>
            <w:r w:rsidRPr="001C29FC">
              <w:t>4624</w:t>
            </w:r>
          </w:p>
        </w:tc>
        <w:tc>
          <w:tcPr>
            <w:tcW w:w="5273" w:type="dxa"/>
            <w:vAlign w:val="bottom"/>
          </w:tcPr>
          <w:p w:rsidR="00426941" w:rsidRPr="001C29FC" w:rsidRDefault="00FA2D11" w:rsidP="00426941">
            <w:pPr>
              <w:pStyle w:val="TableText"/>
            </w:pPr>
            <w:r w:rsidRPr="001C29FC">
              <w:t>Provides</w:t>
            </w:r>
            <w:r w:rsidR="00426941" w:rsidRPr="001C29FC">
              <w:t xml:space="preserve"> the most current ABO Group and R</w:t>
            </w:r>
            <w:r w:rsidR="00F7016A">
              <w:t>h Type identified for a patient</w:t>
            </w:r>
          </w:p>
        </w:tc>
      </w:tr>
      <w:tr w:rsidR="00426941" w:rsidRPr="001C29FC">
        <w:tc>
          <w:tcPr>
            <w:tcW w:w="2680" w:type="dxa"/>
            <w:vAlign w:val="bottom"/>
          </w:tcPr>
          <w:p w:rsidR="00426941" w:rsidRPr="001C29FC" w:rsidRDefault="00426941" w:rsidP="00426941">
            <w:pPr>
              <w:pStyle w:val="TableText"/>
            </w:pPr>
            <w:r w:rsidRPr="001C29FC">
              <w:t>VBECS Patient ABID</w:t>
            </w:r>
          </w:p>
        </w:tc>
        <w:tc>
          <w:tcPr>
            <w:tcW w:w="1407" w:type="dxa"/>
            <w:vAlign w:val="bottom"/>
          </w:tcPr>
          <w:p w:rsidR="00426941" w:rsidRPr="001C29FC" w:rsidRDefault="00426941" w:rsidP="00426941">
            <w:pPr>
              <w:pStyle w:val="TableText"/>
            </w:pPr>
            <w:r w:rsidRPr="001C29FC">
              <w:t>4625</w:t>
            </w:r>
          </w:p>
        </w:tc>
        <w:tc>
          <w:tcPr>
            <w:tcW w:w="5273" w:type="dxa"/>
            <w:vAlign w:val="bottom"/>
          </w:tcPr>
          <w:p w:rsidR="00426941" w:rsidRPr="001C29FC" w:rsidRDefault="00FA2D11" w:rsidP="00426941">
            <w:pPr>
              <w:pStyle w:val="TableText"/>
            </w:pPr>
            <w:r w:rsidRPr="001C29FC">
              <w:t>Provides</w:t>
            </w:r>
            <w:r w:rsidR="00426941" w:rsidRPr="001C29FC">
              <w:t xml:space="preserve"> a list of antib</w:t>
            </w:r>
            <w:r w:rsidR="00F7016A">
              <w:t>odies identified for a patient</w:t>
            </w:r>
          </w:p>
        </w:tc>
      </w:tr>
      <w:tr w:rsidR="00426941" w:rsidRPr="001C29FC">
        <w:tc>
          <w:tcPr>
            <w:tcW w:w="2680" w:type="dxa"/>
            <w:vAlign w:val="bottom"/>
          </w:tcPr>
          <w:p w:rsidR="00426941" w:rsidRPr="001C29FC" w:rsidRDefault="00426941" w:rsidP="00426941">
            <w:pPr>
              <w:pStyle w:val="TableText"/>
            </w:pPr>
            <w:r w:rsidRPr="001C29FC">
              <w:t>VBECS Patient TRRX</w:t>
            </w:r>
          </w:p>
        </w:tc>
        <w:tc>
          <w:tcPr>
            <w:tcW w:w="1407" w:type="dxa"/>
            <w:vAlign w:val="bottom"/>
          </w:tcPr>
          <w:p w:rsidR="00426941" w:rsidRPr="001C29FC" w:rsidRDefault="00426941" w:rsidP="00426941">
            <w:pPr>
              <w:pStyle w:val="TableText"/>
            </w:pPr>
            <w:r w:rsidRPr="001C29FC">
              <w:t>4626</w:t>
            </w:r>
          </w:p>
        </w:tc>
        <w:tc>
          <w:tcPr>
            <w:tcW w:w="5273" w:type="dxa"/>
            <w:vAlign w:val="bottom"/>
          </w:tcPr>
          <w:p w:rsidR="00426941" w:rsidRPr="001C29FC" w:rsidRDefault="00FA2D11" w:rsidP="00426941">
            <w:pPr>
              <w:pStyle w:val="TableText"/>
            </w:pPr>
            <w:r w:rsidRPr="001C29FC">
              <w:t>Provides</w:t>
            </w:r>
            <w:r w:rsidR="00426941" w:rsidRPr="001C29FC">
              <w:t xml:space="preserve"> a list of tran</w:t>
            </w:r>
            <w:r w:rsidR="00F7016A">
              <w:t>sfusion reactions for a patient</w:t>
            </w:r>
          </w:p>
        </w:tc>
      </w:tr>
      <w:tr w:rsidR="00426941" w:rsidRPr="001C29FC">
        <w:tc>
          <w:tcPr>
            <w:tcW w:w="2680" w:type="dxa"/>
            <w:vAlign w:val="bottom"/>
          </w:tcPr>
          <w:p w:rsidR="00426941" w:rsidRPr="001C29FC" w:rsidRDefault="00426941" w:rsidP="00426941">
            <w:pPr>
              <w:pStyle w:val="TableText"/>
            </w:pPr>
            <w:r w:rsidRPr="001C29FC">
              <w:t>VBECS Workload Capture</w:t>
            </w:r>
          </w:p>
        </w:tc>
        <w:tc>
          <w:tcPr>
            <w:tcW w:w="1407" w:type="dxa"/>
            <w:vAlign w:val="bottom"/>
          </w:tcPr>
          <w:p w:rsidR="00426941" w:rsidRPr="001C29FC" w:rsidRDefault="00426941" w:rsidP="00426941">
            <w:pPr>
              <w:pStyle w:val="TableText"/>
            </w:pPr>
            <w:r w:rsidRPr="001C29FC">
              <w:t>4627</w:t>
            </w:r>
          </w:p>
        </w:tc>
        <w:tc>
          <w:tcPr>
            <w:tcW w:w="5273" w:type="dxa"/>
            <w:vAlign w:val="bottom"/>
          </w:tcPr>
          <w:p w:rsidR="00426941" w:rsidRPr="001C29FC" w:rsidRDefault="00FA2D11" w:rsidP="00426941">
            <w:pPr>
              <w:pStyle w:val="TableText"/>
            </w:pPr>
            <w:r w:rsidRPr="001C29FC">
              <w:t>Provides</w:t>
            </w:r>
            <w:r w:rsidR="00C4766E">
              <w:t xml:space="preserve"> blood b</w:t>
            </w:r>
            <w:r w:rsidR="00426941" w:rsidRPr="001C29FC">
              <w:t>ank workload data to the VistA Laboratory Service package for workload reporting to national and l</w:t>
            </w:r>
            <w:r w:rsidR="00F7016A">
              <w:t>ocal entities</w:t>
            </w:r>
          </w:p>
        </w:tc>
      </w:tr>
      <w:tr w:rsidR="00426941" w:rsidRPr="001C29FC">
        <w:tc>
          <w:tcPr>
            <w:tcW w:w="2680" w:type="dxa"/>
            <w:vAlign w:val="bottom"/>
          </w:tcPr>
          <w:p w:rsidR="00426941" w:rsidRPr="001C29FC" w:rsidRDefault="00426941" w:rsidP="00426941">
            <w:pPr>
              <w:pStyle w:val="TableText"/>
            </w:pPr>
            <w:r w:rsidRPr="001C29FC">
              <w:t>VBECS Workload Update Event</w:t>
            </w:r>
          </w:p>
        </w:tc>
        <w:tc>
          <w:tcPr>
            <w:tcW w:w="1407" w:type="dxa"/>
            <w:vAlign w:val="bottom"/>
          </w:tcPr>
          <w:p w:rsidR="00426941" w:rsidRPr="001C29FC" w:rsidRDefault="00426941" w:rsidP="00426941">
            <w:pPr>
              <w:pStyle w:val="TableText"/>
            </w:pPr>
            <w:r w:rsidRPr="001C29FC">
              <w:t>4628</w:t>
            </w:r>
          </w:p>
        </w:tc>
        <w:tc>
          <w:tcPr>
            <w:tcW w:w="5273" w:type="dxa"/>
            <w:vAlign w:val="bottom"/>
          </w:tcPr>
          <w:p w:rsidR="00426941" w:rsidRPr="001C29FC" w:rsidRDefault="00FA2D11" w:rsidP="00426941">
            <w:pPr>
              <w:pStyle w:val="TableText"/>
            </w:pPr>
            <w:r w:rsidRPr="001C29FC">
              <w:t>I</w:t>
            </w:r>
            <w:r w:rsidR="00426941" w:rsidRPr="001C29FC">
              <w:t>nserts completed workload</w:t>
            </w:r>
            <w:r w:rsidR="00D2655C" w:rsidRPr="001C29FC">
              <w:t>-</w:t>
            </w:r>
            <w:r w:rsidR="00426941" w:rsidRPr="001C29FC">
              <w:t xml:space="preserve">related data into the VBECS database after the VistA Laboratory Services package has completed </w:t>
            </w:r>
            <w:r w:rsidR="00D17FEC" w:rsidRPr="001C29FC">
              <w:t>workload-reporting</w:t>
            </w:r>
            <w:r w:rsidR="00426941" w:rsidRPr="001C29FC">
              <w:t xml:space="preserve"> transactions. Upon completion of the insert, the RPC returns </w:t>
            </w:r>
            <w:r w:rsidR="005A3EA6" w:rsidRPr="001C29FC">
              <w:t xml:space="preserve">an </w:t>
            </w:r>
            <w:r w:rsidR="00426941" w:rsidRPr="001C29FC">
              <w:t>XML</w:t>
            </w:r>
            <w:r w:rsidR="00F7016A">
              <w:t xml:space="preserve"> response to the VAISS </w:t>
            </w:r>
            <w:r w:rsidR="00426941" w:rsidRPr="001C29FC">
              <w:t>that initiated the communication indicating a successful or unsuccessful transaction.</w:t>
            </w:r>
          </w:p>
        </w:tc>
      </w:tr>
      <w:tr w:rsidR="00426941" w:rsidRPr="001C29FC">
        <w:tc>
          <w:tcPr>
            <w:tcW w:w="2680" w:type="dxa"/>
            <w:vAlign w:val="bottom"/>
          </w:tcPr>
          <w:p w:rsidR="00426941" w:rsidRPr="001C29FC" w:rsidRDefault="00426941" w:rsidP="00426941">
            <w:pPr>
              <w:pStyle w:val="TableText"/>
            </w:pPr>
            <w:r w:rsidRPr="001C29FC">
              <w:t>VBECS Accession Area Lookup</w:t>
            </w:r>
          </w:p>
        </w:tc>
        <w:tc>
          <w:tcPr>
            <w:tcW w:w="1407" w:type="dxa"/>
            <w:vAlign w:val="bottom"/>
          </w:tcPr>
          <w:p w:rsidR="00426941" w:rsidRPr="001C29FC" w:rsidRDefault="00426941" w:rsidP="00426941">
            <w:pPr>
              <w:pStyle w:val="TableText"/>
            </w:pPr>
            <w:r w:rsidRPr="001C29FC">
              <w:t>4607</w:t>
            </w:r>
          </w:p>
        </w:tc>
        <w:tc>
          <w:tcPr>
            <w:tcW w:w="5273" w:type="dxa"/>
            <w:vAlign w:val="bottom"/>
          </w:tcPr>
          <w:p w:rsidR="00426941" w:rsidRPr="001C29FC" w:rsidRDefault="00FA2D11" w:rsidP="00426941">
            <w:pPr>
              <w:pStyle w:val="TableText"/>
            </w:pPr>
            <w:r w:rsidRPr="001C29FC">
              <w:t>Provides</w:t>
            </w:r>
            <w:r w:rsidR="00426941" w:rsidRPr="001C29FC">
              <w:t xml:space="preserve"> a list of all Laboratory Blood Bank Accession Areas in VistA and their associated divisions to VBECS </w:t>
            </w:r>
            <w:r w:rsidR="00F7016A">
              <w:t>for workload reporting purposes</w:t>
            </w:r>
          </w:p>
        </w:tc>
      </w:tr>
      <w:tr w:rsidR="00426941" w:rsidRPr="001C29FC">
        <w:tc>
          <w:tcPr>
            <w:tcW w:w="2680" w:type="dxa"/>
            <w:vAlign w:val="bottom"/>
          </w:tcPr>
          <w:p w:rsidR="00426941" w:rsidRPr="001C29FC" w:rsidRDefault="00426941" w:rsidP="00426941">
            <w:pPr>
              <w:pStyle w:val="TableText"/>
            </w:pPr>
            <w:r w:rsidRPr="001C29FC">
              <w:t>VBECS Blood Bank User Lookup</w:t>
            </w:r>
          </w:p>
        </w:tc>
        <w:tc>
          <w:tcPr>
            <w:tcW w:w="1407" w:type="dxa"/>
            <w:vAlign w:val="bottom"/>
          </w:tcPr>
          <w:p w:rsidR="00426941" w:rsidRPr="001C29FC" w:rsidRDefault="00426941" w:rsidP="00426941">
            <w:pPr>
              <w:pStyle w:val="TableText"/>
            </w:pPr>
            <w:r w:rsidRPr="001C29FC">
              <w:t>4608</w:t>
            </w:r>
          </w:p>
        </w:tc>
        <w:tc>
          <w:tcPr>
            <w:tcW w:w="5273" w:type="dxa"/>
            <w:vAlign w:val="bottom"/>
          </w:tcPr>
          <w:p w:rsidR="00426941" w:rsidRPr="001C29FC" w:rsidRDefault="00FA2D11" w:rsidP="00426941">
            <w:pPr>
              <w:pStyle w:val="TableText"/>
            </w:pPr>
            <w:r w:rsidRPr="001C29FC">
              <w:t>Returns</w:t>
            </w:r>
            <w:r w:rsidR="00426941" w:rsidRPr="001C29FC">
              <w:t xml:space="preserve"> a list</w:t>
            </w:r>
            <w:r w:rsidR="00C4766E">
              <w:t xml:space="preserve"> of all blood b</w:t>
            </w:r>
            <w:r w:rsidR="00426941" w:rsidRPr="001C29FC">
              <w:t>ank users identified in th</w:t>
            </w:r>
            <w:r w:rsidR="00C4766E">
              <w:t>e VistA system to VBECS. Blood b</w:t>
            </w:r>
            <w:r w:rsidR="00426941" w:rsidRPr="001C29FC">
              <w:t>ank users are identified by the Security Keys of either LRBLOODBANK or LRBLSUPER.</w:t>
            </w:r>
          </w:p>
        </w:tc>
      </w:tr>
      <w:tr w:rsidR="00426941" w:rsidRPr="001C29FC">
        <w:tc>
          <w:tcPr>
            <w:tcW w:w="2680" w:type="dxa"/>
            <w:vAlign w:val="bottom"/>
          </w:tcPr>
          <w:p w:rsidR="00426941" w:rsidRPr="001C29FC" w:rsidRDefault="00426941" w:rsidP="00426941">
            <w:pPr>
              <w:pStyle w:val="TableText"/>
            </w:pPr>
            <w:r w:rsidRPr="001C29FC">
              <w:t>VBECS Division Lookup</w:t>
            </w:r>
          </w:p>
        </w:tc>
        <w:tc>
          <w:tcPr>
            <w:tcW w:w="1407" w:type="dxa"/>
            <w:vAlign w:val="bottom"/>
          </w:tcPr>
          <w:p w:rsidR="00426941" w:rsidRPr="001C29FC" w:rsidRDefault="00426941" w:rsidP="00426941">
            <w:pPr>
              <w:pStyle w:val="TableText"/>
            </w:pPr>
            <w:r w:rsidRPr="001C29FC">
              <w:t>4609</w:t>
            </w:r>
          </w:p>
        </w:tc>
        <w:tc>
          <w:tcPr>
            <w:tcW w:w="5273" w:type="dxa"/>
            <w:vAlign w:val="bottom"/>
          </w:tcPr>
          <w:p w:rsidR="00426941" w:rsidRPr="001C29FC" w:rsidRDefault="00FA2D11" w:rsidP="00426941">
            <w:pPr>
              <w:pStyle w:val="TableText"/>
            </w:pPr>
            <w:r w:rsidRPr="001C29FC">
              <w:t>Returns</w:t>
            </w:r>
            <w:r w:rsidR="00426941" w:rsidRPr="001C29FC">
              <w:t xml:space="preserve"> a list of all VAMC divisions</w:t>
            </w:r>
            <w:r w:rsidR="00F7016A">
              <w:t xml:space="preserve"> associated with a VistA system</w:t>
            </w:r>
          </w:p>
        </w:tc>
      </w:tr>
      <w:tr w:rsidR="00426941" w:rsidRPr="001C29FC">
        <w:tc>
          <w:tcPr>
            <w:tcW w:w="2680" w:type="dxa"/>
            <w:vAlign w:val="bottom"/>
          </w:tcPr>
          <w:p w:rsidR="00426941" w:rsidRPr="001C29FC" w:rsidRDefault="00426941" w:rsidP="00426941">
            <w:pPr>
              <w:pStyle w:val="TableText"/>
            </w:pPr>
            <w:r w:rsidRPr="001C29FC">
              <w:t>VBECS HCPCS Codes Lookup</w:t>
            </w:r>
          </w:p>
        </w:tc>
        <w:tc>
          <w:tcPr>
            <w:tcW w:w="1407" w:type="dxa"/>
            <w:vAlign w:val="bottom"/>
          </w:tcPr>
          <w:p w:rsidR="00426941" w:rsidRPr="001C29FC" w:rsidRDefault="00426941" w:rsidP="00426941">
            <w:pPr>
              <w:pStyle w:val="TableText"/>
            </w:pPr>
            <w:r w:rsidRPr="001C29FC">
              <w:t>4610</w:t>
            </w:r>
          </w:p>
        </w:tc>
        <w:tc>
          <w:tcPr>
            <w:tcW w:w="5273" w:type="dxa"/>
            <w:vAlign w:val="bottom"/>
          </w:tcPr>
          <w:p w:rsidR="00426941" w:rsidRPr="001C29FC" w:rsidRDefault="00FA2D11" w:rsidP="00426941">
            <w:pPr>
              <w:pStyle w:val="TableText"/>
            </w:pPr>
            <w:r w:rsidRPr="001C29FC">
              <w:t>Returns</w:t>
            </w:r>
            <w:r w:rsidR="00C4766E">
              <w:t xml:space="preserve"> a list of blood b</w:t>
            </w:r>
            <w:r w:rsidR="00426941" w:rsidRPr="001C29FC">
              <w:t>ank related HCPCS codes to be associated with processes, or procedures, performed i</w:t>
            </w:r>
            <w:r w:rsidR="00F7016A">
              <w:t>n VBECS</w:t>
            </w:r>
          </w:p>
        </w:tc>
      </w:tr>
      <w:tr w:rsidR="00426941" w:rsidRPr="001C29FC">
        <w:tc>
          <w:tcPr>
            <w:tcW w:w="2680" w:type="dxa"/>
            <w:vAlign w:val="bottom"/>
          </w:tcPr>
          <w:p w:rsidR="00426941" w:rsidRPr="001C29FC" w:rsidRDefault="00426941" w:rsidP="00426941">
            <w:pPr>
              <w:pStyle w:val="TableText"/>
            </w:pPr>
            <w:r w:rsidRPr="001C29FC">
              <w:t>VBECS Laboratory Test Lookup</w:t>
            </w:r>
          </w:p>
        </w:tc>
        <w:tc>
          <w:tcPr>
            <w:tcW w:w="1407" w:type="dxa"/>
            <w:vAlign w:val="bottom"/>
          </w:tcPr>
          <w:p w:rsidR="00426941" w:rsidRPr="001C29FC" w:rsidRDefault="00426941" w:rsidP="00426941">
            <w:pPr>
              <w:pStyle w:val="TableText"/>
            </w:pPr>
            <w:r w:rsidRPr="001C29FC">
              <w:t>4611</w:t>
            </w:r>
          </w:p>
        </w:tc>
        <w:tc>
          <w:tcPr>
            <w:tcW w:w="5273" w:type="dxa"/>
            <w:vAlign w:val="bottom"/>
          </w:tcPr>
          <w:p w:rsidR="00426941" w:rsidRPr="001C29FC" w:rsidRDefault="00FA2D11" w:rsidP="00426941">
            <w:pPr>
              <w:pStyle w:val="TableText"/>
            </w:pPr>
            <w:r w:rsidRPr="001C29FC">
              <w:t>Returns</w:t>
            </w:r>
            <w:r w:rsidR="00426941" w:rsidRPr="001C29FC">
              <w:t xml:space="preserve"> a list of VistA Laboratory tests to be associated</w:t>
            </w:r>
            <w:r w:rsidR="00F7016A">
              <w:t xml:space="preserve"> with blood components in VBECS</w:t>
            </w:r>
          </w:p>
        </w:tc>
      </w:tr>
      <w:tr w:rsidR="00426941" w:rsidRPr="001C29FC">
        <w:tc>
          <w:tcPr>
            <w:tcW w:w="2680" w:type="dxa"/>
            <w:vAlign w:val="bottom"/>
          </w:tcPr>
          <w:p w:rsidR="00426941" w:rsidRPr="001C29FC" w:rsidRDefault="002F5B5D" w:rsidP="00426941">
            <w:pPr>
              <w:pStyle w:val="TableText"/>
            </w:pPr>
            <w:r w:rsidRPr="001C29FC">
              <w:t>VBECS Lab Test Results Lookup</w:t>
            </w:r>
          </w:p>
        </w:tc>
        <w:tc>
          <w:tcPr>
            <w:tcW w:w="1407" w:type="dxa"/>
            <w:vAlign w:val="bottom"/>
          </w:tcPr>
          <w:p w:rsidR="00426941" w:rsidRPr="001C29FC" w:rsidRDefault="002F5B5D" w:rsidP="00426941">
            <w:pPr>
              <w:pStyle w:val="TableText"/>
            </w:pPr>
            <w:r w:rsidRPr="001C29FC">
              <w:t>4612</w:t>
            </w:r>
          </w:p>
        </w:tc>
        <w:tc>
          <w:tcPr>
            <w:tcW w:w="5273" w:type="dxa"/>
            <w:vAlign w:val="bottom"/>
          </w:tcPr>
          <w:p w:rsidR="00426941" w:rsidRPr="001C29FC" w:rsidRDefault="00FA2D11" w:rsidP="00426941">
            <w:pPr>
              <w:pStyle w:val="TableText"/>
            </w:pPr>
            <w:r w:rsidRPr="001C29FC">
              <w:t>Returns</w:t>
            </w:r>
            <w:r w:rsidR="002F5B5D" w:rsidRPr="001C29FC">
              <w:t xml:space="preserve"> a list of VistA Laboratory test results for a patient</w:t>
            </w:r>
          </w:p>
        </w:tc>
      </w:tr>
      <w:tr w:rsidR="00426941" w:rsidRPr="001C29FC">
        <w:tc>
          <w:tcPr>
            <w:tcW w:w="2680" w:type="dxa"/>
            <w:vAlign w:val="bottom"/>
          </w:tcPr>
          <w:p w:rsidR="00426941" w:rsidRPr="001C29FC" w:rsidRDefault="002F5B5D" w:rsidP="00426941">
            <w:pPr>
              <w:pStyle w:val="TableText"/>
            </w:pPr>
            <w:r w:rsidRPr="001C29FC">
              <w:t>VBECS Medication Profile Lookup</w:t>
            </w:r>
          </w:p>
        </w:tc>
        <w:tc>
          <w:tcPr>
            <w:tcW w:w="1407" w:type="dxa"/>
            <w:vAlign w:val="bottom"/>
          </w:tcPr>
          <w:p w:rsidR="00426941" w:rsidRPr="001C29FC" w:rsidRDefault="002F5B5D" w:rsidP="00426941">
            <w:pPr>
              <w:pStyle w:val="TableText"/>
            </w:pPr>
            <w:r w:rsidRPr="001C29FC">
              <w:t>4613</w:t>
            </w:r>
          </w:p>
        </w:tc>
        <w:tc>
          <w:tcPr>
            <w:tcW w:w="5273" w:type="dxa"/>
            <w:vAlign w:val="bottom"/>
          </w:tcPr>
          <w:p w:rsidR="00426941" w:rsidRPr="001C29FC" w:rsidRDefault="00FA2D11" w:rsidP="00426941">
            <w:pPr>
              <w:pStyle w:val="TableText"/>
            </w:pPr>
            <w:r w:rsidRPr="001C29FC">
              <w:t>Returns</w:t>
            </w:r>
            <w:r w:rsidR="002F5B5D" w:rsidRPr="001C29FC">
              <w:t xml:space="preserve"> a list of medications for a patient from the VistA Pharmacy package</w:t>
            </w:r>
          </w:p>
        </w:tc>
      </w:tr>
      <w:tr w:rsidR="00426941" w:rsidRPr="001C29FC">
        <w:tc>
          <w:tcPr>
            <w:tcW w:w="2680" w:type="dxa"/>
            <w:vAlign w:val="bottom"/>
          </w:tcPr>
          <w:p w:rsidR="00426941" w:rsidRPr="001C29FC" w:rsidRDefault="002F5B5D" w:rsidP="00426941">
            <w:pPr>
              <w:pStyle w:val="TableText"/>
            </w:pPr>
            <w:r w:rsidRPr="001C29FC">
              <w:t>VBECS Lab Accession UID Lookup</w:t>
            </w:r>
          </w:p>
        </w:tc>
        <w:tc>
          <w:tcPr>
            <w:tcW w:w="1407" w:type="dxa"/>
            <w:vAlign w:val="bottom"/>
          </w:tcPr>
          <w:p w:rsidR="00426941" w:rsidRPr="001C29FC" w:rsidRDefault="002F5B5D" w:rsidP="00426941">
            <w:pPr>
              <w:pStyle w:val="TableText"/>
            </w:pPr>
            <w:r w:rsidRPr="001C29FC">
              <w:t>4614</w:t>
            </w:r>
          </w:p>
        </w:tc>
        <w:tc>
          <w:tcPr>
            <w:tcW w:w="5273" w:type="dxa"/>
            <w:vAlign w:val="bottom"/>
          </w:tcPr>
          <w:p w:rsidR="00426941" w:rsidRPr="001C29FC" w:rsidRDefault="00FA2D11" w:rsidP="00426941">
            <w:pPr>
              <w:pStyle w:val="TableText"/>
            </w:pPr>
            <w:r w:rsidRPr="001C29FC">
              <w:t>Returns</w:t>
            </w:r>
            <w:r w:rsidR="002F5B5D" w:rsidRPr="001C29FC">
              <w:t xml:space="preserve"> data from the VistA Laboratory Services package based on a Lab order number. The data </w:t>
            </w:r>
            <w:r w:rsidR="001C5AB2" w:rsidRPr="001C29FC">
              <w:t xml:space="preserve">is </w:t>
            </w:r>
            <w:r w:rsidR="002F5B5D" w:rsidRPr="001C29FC">
              <w:t>used to validate a VBECS specimen test request for a patien</w:t>
            </w:r>
            <w:r w:rsidR="00C4766E">
              <w:t>t and specimen received in the blood b</w:t>
            </w:r>
            <w:r w:rsidR="002F5B5D" w:rsidRPr="001C29FC">
              <w:t>ank for that test.</w:t>
            </w:r>
          </w:p>
        </w:tc>
      </w:tr>
      <w:tr w:rsidR="00426941" w:rsidRPr="001C29FC">
        <w:tc>
          <w:tcPr>
            <w:tcW w:w="2680" w:type="dxa"/>
            <w:vAlign w:val="bottom"/>
          </w:tcPr>
          <w:p w:rsidR="00426941" w:rsidRPr="001C29FC" w:rsidRDefault="002F5B5D" w:rsidP="00426941">
            <w:pPr>
              <w:pStyle w:val="TableText"/>
            </w:pPr>
            <w:r w:rsidRPr="001C29FC">
              <w:t>VBECS Workload Codes Lookup</w:t>
            </w:r>
          </w:p>
        </w:tc>
        <w:tc>
          <w:tcPr>
            <w:tcW w:w="1407" w:type="dxa"/>
            <w:vAlign w:val="bottom"/>
          </w:tcPr>
          <w:p w:rsidR="00426941" w:rsidRPr="001C29FC" w:rsidRDefault="002F5B5D" w:rsidP="00426941">
            <w:pPr>
              <w:pStyle w:val="TableText"/>
            </w:pPr>
            <w:r w:rsidRPr="001C29FC">
              <w:t>4615</w:t>
            </w:r>
          </w:p>
        </w:tc>
        <w:tc>
          <w:tcPr>
            <w:tcW w:w="5273" w:type="dxa"/>
            <w:vAlign w:val="bottom"/>
          </w:tcPr>
          <w:p w:rsidR="00426941" w:rsidRPr="001C29FC" w:rsidRDefault="00FA2D11" w:rsidP="00426941">
            <w:pPr>
              <w:pStyle w:val="TableText"/>
            </w:pPr>
            <w:r w:rsidRPr="001C29FC">
              <w:t>Returns</w:t>
            </w:r>
            <w:r w:rsidR="00C4766E">
              <w:t xml:space="preserve"> a list of blood b</w:t>
            </w:r>
            <w:r w:rsidR="002F5B5D" w:rsidRPr="001C29FC">
              <w:t xml:space="preserve">ank related workload related data that </w:t>
            </w:r>
            <w:r w:rsidR="001C5AB2" w:rsidRPr="001C29FC">
              <w:t xml:space="preserve">is </w:t>
            </w:r>
            <w:r w:rsidR="002F5B5D" w:rsidRPr="001C29FC">
              <w:t>associated with processes in VBECS</w:t>
            </w:r>
          </w:p>
        </w:tc>
      </w:tr>
      <w:tr w:rsidR="00426941" w:rsidRPr="001C29FC">
        <w:tc>
          <w:tcPr>
            <w:tcW w:w="2680" w:type="dxa"/>
            <w:vAlign w:val="bottom"/>
          </w:tcPr>
          <w:p w:rsidR="00426941" w:rsidRPr="001C29FC" w:rsidRDefault="002F5B5D" w:rsidP="00426941">
            <w:pPr>
              <w:pStyle w:val="TableText"/>
            </w:pPr>
            <w:r w:rsidRPr="001C29FC">
              <w:t>VBECS Patient Lookup</w:t>
            </w:r>
          </w:p>
        </w:tc>
        <w:tc>
          <w:tcPr>
            <w:tcW w:w="1407" w:type="dxa"/>
            <w:vAlign w:val="bottom"/>
          </w:tcPr>
          <w:p w:rsidR="00426941" w:rsidRPr="001C29FC" w:rsidRDefault="002F5B5D" w:rsidP="00426941">
            <w:pPr>
              <w:pStyle w:val="TableText"/>
            </w:pPr>
            <w:r w:rsidRPr="001C29FC">
              <w:t>4616</w:t>
            </w:r>
          </w:p>
        </w:tc>
        <w:tc>
          <w:tcPr>
            <w:tcW w:w="5273" w:type="dxa"/>
            <w:vAlign w:val="bottom"/>
          </w:tcPr>
          <w:p w:rsidR="00426941" w:rsidRPr="001C29FC" w:rsidRDefault="00FA2D11" w:rsidP="00426941">
            <w:pPr>
              <w:pStyle w:val="TableText"/>
            </w:pPr>
            <w:r w:rsidRPr="001C29FC">
              <w:t>Provides</w:t>
            </w:r>
            <w:r w:rsidR="002F5B5D" w:rsidRPr="001C29FC">
              <w:t xml:space="preserve"> a patient lookup function using standard VistA patient lookup criteria. A list of matching patients found in the lookup is returned to VBECS along with required patient identifiers and demographics.</w:t>
            </w:r>
          </w:p>
        </w:tc>
      </w:tr>
      <w:tr w:rsidR="002F5B5D" w:rsidRPr="001C29FC">
        <w:tc>
          <w:tcPr>
            <w:tcW w:w="2680" w:type="dxa"/>
            <w:vAlign w:val="bottom"/>
          </w:tcPr>
          <w:p w:rsidR="002F5B5D" w:rsidRPr="001C29FC" w:rsidRDefault="002F5B5D" w:rsidP="002F5B5D">
            <w:pPr>
              <w:pStyle w:val="TableText"/>
            </w:pPr>
            <w:r w:rsidRPr="001C29FC">
              <w:lastRenderedPageBreak/>
              <w:t>VBECS Provider Lookup</w:t>
            </w:r>
          </w:p>
        </w:tc>
        <w:tc>
          <w:tcPr>
            <w:tcW w:w="1407" w:type="dxa"/>
            <w:vAlign w:val="bottom"/>
          </w:tcPr>
          <w:p w:rsidR="002F5B5D" w:rsidRPr="001C29FC" w:rsidRDefault="002F5B5D" w:rsidP="002F5B5D">
            <w:pPr>
              <w:pStyle w:val="TableText"/>
            </w:pPr>
            <w:r w:rsidRPr="001C29FC">
              <w:t>4617</w:t>
            </w:r>
          </w:p>
        </w:tc>
        <w:tc>
          <w:tcPr>
            <w:tcW w:w="5273" w:type="dxa"/>
            <w:vAlign w:val="bottom"/>
          </w:tcPr>
          <w:p w:rsidR="002F5B5D" w:rsidRPr="001C29FC" w:rsidRDefault="00FA2D11" w:rsidP="002F5B5D">
            <w:pPr>
              <w:pStyle w:val="TableText"/>
            </w:pPr>
            <w:r w:rsidRPr="001C29FC">
              <w:t>Provides</w:t>
            </w:r>
            <w:r w:rsidR="002F5B5D" w:rsidRPr="001C29FC">
              <w:t xml:space="preserve"> a lookup of VistA users that</w:t>
            </w:r>
            <w:r w:rsidR="00F7016A">
              <w:t xml:space="preserve"> hold the PROVIDER security key</w:t>
            </w:r>
          </w:p>
        </w:tc>
      </w:tr>
      <w:tr w:rsidR="002F5B5D" w:rsidRPr="001C29FC">
        <w:tc>
          <w:tcPr>
            <w:tcW w:w="2680" w:type="dxa"/>
            <w:vAlign w:val="bottom"/>
          </w:tcPr>
          <w:p w:rsidR="002F5B5D" w:rsidRPr="001C29FC" w:rsidRDefault="002F5B5D" w:rsidP="002F5B5D">
            <w:pPr>
              <w:pStyle w:val="TableText"/>
            </w:pPr>
            <w:r w:rsidRPr="001C29FC">
              <w:t>VBECS Hospital Location Lookup</w:t>
            </w:r>
          </w:p>
        </w:tc>
        <w:tc>
          <w:tcPr>
            <w:tcW w:w="1407" w:type="dxa"/>
            <w:vAlign w:val="bottom"/>
          </w:tcPr>
          <w:p w:rsidR="002F5B5D" w:rsidRPr="001C29FC" w:rsidRDefault="002F5B5D" w:rsidP="002F5B5D">
            <w:pPr>
              <w:pStyle w:val="TableText"/>
            </w:pPr>
            <w:r w:rsidRPr="001C29FC">
              <w:t>4618</w:t>
            </w:r>
          </w:p>
        </w:tc>
        <w:tc>
          <w:tcPr>
            <w:tcW w:w="5273" w:type="dxa"/>
            <w:vAlign w:val="bottom"/>
          </w:tcPr>
          <w:p w:rsidR="002F5B5D" w:rsidRPr="001C29FC" w:rsidRDefault="00FA2D11" w:rsidP="002F5B5D">
            <w:pPr>
              <w:pStyle w:val="TableText"/>
            </w:pPr>
            <w:r w:rsidRPr="001C29FC">
              <w:t>Returns</w:t>
            </w:r>
            <w:r w:rsidR="002F5B5D" w:rsidRPr="001C29FC">
              <w:t xml:space="preserve"> a list of hospital locations asso</w:t>
            </w:r>
            <w:r w:rsidR="00F7016A">
              <w:t>ciated with a division in VistA</w:t>
            </w:r>
          </w:p>
        </w:tc>
      </w:tr>
      <w:tr w:rsidR="002F5B5D" w:rsidRPr="001C29FC">
        <w:tc>
          <w:tcPr>
            <w:tcW w:w="2680" w:type="dxa"/>
            <w:vAlign w:val="bottom"/>
          </w:tcPr>
          <w:p w:rsidR="002F5B5D" w:rsidRPr="001C29FC" w:rsidRDefault="002F5B5D" w:rsidP="002F5B5D">
            <w:pPr>
              <w:pStyle w:val="TableText"/>
            </w:pPr>
            <w:r w:rsidRPr="001C29FC">
              <w:t>VBECS Lab Order Lookup by UID</w:t>
            </w:r>
          </w:p>
        </w:tc>
        <w:tc>
          <w:tcPr>
            <w:tcW w:w="1407" w:type="dxa"/>
            <w:vAlign w:val="bottom"/>
          </w:tcPr>
          <w:p w:rsidR="002F5B5D" w:rsidRPr="001C29FC" w:rsidRDefault="002F5B5D" w:rsidP="002F5B5D">
            <w:pPr>
              <w:pStyle w:val="TableText"/>
            </w:pPr>
            <w:r w:rsidRPr="001C29FC">
              <w:t>4633</w:t>
            </w:r>
          </w:p>
        </w:tc>
        <w:tc>
          <w:tcPr>
            <w:tcW w:w="5273" w:type="dxa"/>
            <w:vAlign w:val="bottom"/>
          </w:tcPr>
          <w:p w:rsidR="002F5B5D" w:rsidRPr="001C29FC" w:rsidRDefault="00FA2D11" w:rsidP="002F5B5D">
            <w:pPr>
              <w:pStyle w:val="TableText"/>
            </w:pPr>
            <w:r w:rsidRPr="001C29FC">
              <w:t>Returns</w:t>
            </w:r>
            <w:r w:rsidR="002F5B5D" w:rsidRPr="001C29FC">
              <w:t xml:space="preserve"> a list of Laboratory Services data related to an order ba</w:t>
            </w:r>
            <w:r w:rsidR="00F7016A">
              <w:t>sed on a specimen UID</w:t>
            </w:r>
          </w:p>
        </w:tc>
      </w:tr>
      <w:tr w:rsidR="003460E8" w:rsidRPr="001C29FC">
        <w:tc>
          <w:tcPr>
            <w:tcW w:w="2680" w:type="dxa"/>
            <w:vAlign w:val="bottom"/>
          </w:tcPr>
          <w:p w:rsidR="003460E8" w:rsidRPr="001C29FC" w:rsidRDefault="003460E8" w:rsidP="003460E8">
            <w:pPr>
              <w:rPr>
                <w:rFonts w:ascii="Arial" w:hAnsi="Arial" w:cs="Arial"/>
                <w:sz w:val="18"/>
                <w:szCs w:val="18"/>
              </w:rPr>
            </w:pPr>
            <w:r w:rsidRPr="001C29FC">
              <w:rPr>
                <w:rFonts w:ascii="Arial" w:hAnsi="Arial" w:cs="Arial"/>
                <w:sz w:val="18"/>
                <w:szCs w:val="18"/>
              </w:rPr>
              <w:t>VBECS Dss Extract</w:t>
            </w:r>
          </w:p>
        </w:tc>
        <w:tc>
          <w:tcPr>
            <w:tcW w:w="1407" w:type="dxa"/>
            <w:vAlign w:val="bottom"/>
          </w:tcPr>
          <w:p w:rsidR="003460E8" w:rsidRPr="001C29FC" w:rsidRDefault="003460E8" w:rsidP="003460E8">
            <w:pPr>
              <w:rPr>
                <w:rFonts w:ascii="Arial" w:hAnsi="Arial" w:cs="Arial"/>
                <w:sz w:val="18"/>
                <w:szCs w:val="18"/>
              </w:rPr>
            </w:pPr>
            <w:r w:rsidRPr="001C29FC">
              <w:rPr>
                <w:rFonts w:ascii="Arial" w:hAnsi="Arial" w:cs="Arial"/>
                <w:sz w:val="18"/>
                <w:szCs w:val="18"/>
              </w:rPr>
              <w:t>4956</w:t>
            </w:r>
          </w:p>
        </w:tc>
        <w:tc>
          <w:tcPr>
            <w:tcW w:w="5273" w:type="dxa"/>
            <w:vAlign w:val="bottom"/>
          </w:tcPr>
          <w:p w:rsidR="003460E8" w:rsidRPr="001C29FC" w:rsidRDefault="003460E8" w:rsidP="003460E8">
            <w:pPr>
              <w:rPr>
                <w:rFonts w:ascii="Arial" w:hAnsi="Arial" w:cs="Arial"/>
                <w:sz w:val="18"/>
                <w:szCs w:val="18"/>
              </w:rPr>
            </w:pPr>
            <w:r w:rsidRPr="001C29FC">
              <w:rPr>
                <w:rFonts w:ascii="Arial" w:hAnsi="Arial" w:cs="Arial"/>
                <w:sz w:val="18"/>
                <w:szCs w:val="18"/>
              </w:rPr>
              <w:t>Provides BloodBank post-transfusion related data to the VistA DSS Blood Bank Extrac</w:t>
            </w:r>
            <w:r w:rsidR="00F7016A">
              <w:rPr>
                <w:rFonts w:ascii="Arial" w:hAnsi="Arial" w:cs="Arial"/>
                <w:sz w:val="18"/>
                <w:szCs w:val="18"/>
              </w:rPr>
              <w:t>t application for DSS reporting</w:t>
            </w:r>
          </w:p>
        </w:tc>
      </w:tr>
    </w:tbl>
    <w:p w:rsidR="00396827" w:rsidRPr="001C29FC" w:rsidRDefault="000A42DE" w:rsidP="00396827">
      <w:pPr>
        <w:pStyle w:val="Heading2"/>
        <w:rPr>
          <w:lang w:val="en-US"/>
        </w:rPr>
      </w:pPr>
      <w:bookmarkStart w:id="288" w:name="_Toc355768140"/>
      <w:bookmarkStart w:id="289" w:name="_Toc448764550"/>
      <w:r w:rsidRPr="001C29FC">
        <w:rPr>
          <w:lang w:val="en-US"/>
        </w:rPr>
        <w:t>VBECS Windows Services</w:t>
      </w:r>
      <w:bookmarkEnd w:id="288"/>
      <w:bookmarkEnd w:id="289"/>
      <w:r w:rsidR="00C4766B" w:rsidRPr="001C29FC">
        <w:rPr>
          <w:lang w:val="en-US"/>
        </w:rPr>
        <w:fldChar w:fldCharType="begin"/>
      </w:r>
      <w:r w:rsidR="00C4766B" w:rsidRPr="001C29FC">
        <w:rPr>
          <w:lang w:val="en-US"/>
        </w:rPr>
        <w:instrText xml:space="preserve"> XE "VBECS Windows Services" </w:instrText>
      </w:r>
      <w:r w:rsidR="00C4766B" w:rsidRPr="001C29FC">
        <w:rPr>
          <w:lang w:val="en-US"/>
        </w:rPr>
        <w:fldChar w:fldCharType="end"/>
      </w:r>
    </w:p>
    <w:p w:rsidR="00C863BA" w:rsidRPr="000B4010" w:rsidRDefault="00E179B9" w:rsidP="00C863BA">
      <w:pPr>
        <w:pStyle w:val="Caution"/>
        <w:rPr>
          <w:szCs w:val="22"/>
        </w:rPr>
      </w:pPr>
      <w:r>
        <w:rPr>
          <w:b/>
          <w:bCs/>
          <w:noProof/>
          <w:szCs w:val="22"/>
        </w:rPr>
        <w:drawing>
          <wp:inline distT="0" distB="0" distL="0" distR="0">
            <wp:extent cx="266700" cy="219075"/>
            <wp:effectExtent l="0" t="0" r="0" b="9525"/>
            <wp:docPr id="114" name="Picture 114"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C863BA" w:rsidRPr="000B4010">
        <w:rPr>
          <w:szCs w:val="22"/>
        </w:rPr>
        <w:t xml:space="preserve"> </w:t>
      </w:r>
      <w:r w:rsidR="00C863BA" w:rsidRPr="000B4010">
        <w:rPr>
          <w:vanish/>
          <w:szCs w:val="22"/>
        </w:rPr>
        <w:t xml:space="preserve"> </w:t>
      </w:r>
      <w:r w:rsidR="00C164FE" w:rsidRPr="000B4010">
        <w:rPr>
          <w:szCs w:val="22"/>
        </w:rPr>
        <w:t>Changes made to individual HL7 listeners must be validated in the test account before using in production.</w:t>
      </w:r>
    </w:p>
    <w:p w:rsidR="00923DF8" w:rsidRPr="001C29FC" w:rsidRDefault="00646D9E" w:rsidP="00923DF8">
      <w:pPr>
        <w:pStyle w:val="BodyText"/>
      </w:pPr>
      <w:r w:rsidRPr="000B4010">
        <w:rPr>
          <w:iCs/>
        </w:rPr>
        <w:t xml:space="preserve">VBECS uses Microsoft Windows Services (services) to provide minimal downtime and minimal user interaction. These services are installed on each VBECS </w:t>
      </w:r>
      <w:r w:rsidR="0046028B" w:rsidRPr="000B4010">
        <w:rPr>
          <w:iCs/>
        </w:rPr>
        <w:t>application</w:t>
      </w:r>
      <w:r w:rsidRPr="000B4010">
        <w:rPr>
          <w:iCs/>
        </w:rPr>
        <w:t xml:space="preserve"> server. For details on stopping and starting VBECS</w:t>
      </w:r>
      <w:r w:rsidR="0046028B" w:rsidRPr="000B4010">
        <w:rPr>
          <w:iCs/>
        </w:rPr>
        <w:t xml:space="preserve"> </w:t>
      </w:r>
      <w:r w:rsidRPr="000B4010">
        <w:rPr>
          <w:iCs/>
        </w:rPr>
        <w:t>services</w:t>
      </w:r>
      <w:r w:rsidR="00F9676E" w:rsidRPr="000B4010">
        <w:rPr>
          <w:iCs/>
        </w:rPr>
        <w:t>,</w:t>
      </w:r>
      <w:r w:rsidRPr="000B4010">
        <w:rPr>
          <w:iCs/>
        </w:rPr>
        <w:t xml:space="preserve"> see the </w:t>
      </w:r>
      <w:r w:rsidR="00BF2A6A">
        <w:rPr>
          <w:iCs/>
        </w:rPr>
        <w:fldChar w:fldCharType="begin"/>
      </w:r>
      <w:r w:rsidR="00BF2A6A">
        <w:rPr>
          <w:iCs/>
        </w:rPr>
        <w:instrText xml:space="preserve"> REF _Ref398276559 \h </w:instrText>
      </w:r>
      <w:r w:rsidR="00BF2A6A">
        <w:rPr>
          <w:iCs/>
        </w:rPr>
      </w:r>
      <w:r w:rsidR="00BF2A6A">
        <w:rPr>
          <w:iCs/>
        </w:rPr>
        <w:fldChar w:fldCharType="separate"/>
      </w:r>
      <w:r w:rsidR="00BE6D23" w:rsidRPr="001C29FC">
        <w:t>Stopping VBECS Services</w:t>
      </w:r>
      <w:r w:rsidR="00BF2A6A">
        <w:rPr>
          <w:iCs/>
        </w:rPr>
        <w:fldChar w:fldCharType="end"/>
      </w:r>
      <w:r w:rsidR="00BF2A6A">
        <w:rPr>
          <w:iCs/>
        </w:rPr>
        <w:t xml:space="preserve"> and </w:t>
      </w:r>
      <w:r w:rsidR="00BF2A6A">
        <w:rPr>
          <w:iCs/>
        </w:rPr>
        <w:fldChar w:fldCharType="begin"/>
      </w:r>
      <w:r w:rsidR="00BF2A6A">
        <w:rPr>
          <w:iCs/>
        </w:rPr>
        <w:instrText xml:space="preserve"> REF _Ref398276579 \h </w:instrText>
      </w:r>
      <w:r w:rsidR="00BF2A6A">
        <w:rPr>
          <w:iCs/>
        </w:rPr>
      </w:r>
      <w:r w:rsidR="00BF2A6A">
        <w:rPr>
          <w:iCs/>
        </w:rPr>
        <w:fldChar w:fldCharType="separate"/>
      </w:r>
      <w:r w:rsidR="00BE6D23" w:rsidRPr="001C29FC">
        <w:t>Starting VBECS Services</w:t>
      </w:r>
      <w:r w:rsidR="00BF2A6A">
        <w:rPr>
          <w:iCs/>
        </w:rPr>
        <w:fldChar w:fldCharType="end"/>
      </w:r>
      <w:r w:rsidRPr="000B4010">
        <w:rPr>
          <w:iCs/>
        </w:rPr>
        <w:t xml:space="preserve"> section</w:t>
      </w:r>
      <w:r w:rsidR="00BF2A6A">
        <w:rPr>
          <w:iCs/>
        </w:rPr>
        <w:t>s</w:t>
      </w:r>
      <w:r w:rsidRPr="000B4010">
        <w:rPr>
          <w:iCs/>
        </w:rPr>
        <w:t xml:space="preserve">. </w:t>
      </w:r>
      <w:r w:rsidR="00923DF8" w:rsidRPr="001C29FC">
        <w:t>All VBECS services start with the VBECS namespace prefix. There are duplicate services for production and test accounts that provide functionality for their respective databases.</w:t>
      </w:r>
      <w:r w:rsidR="00923DF8" w:rsidRPr="00923DF8">
        <w:rPr>
          <w:iCs/>
        </w:rPr>
        <w:t xml:space="preserve"> </w:t>
      </w:r>
      <w:r w:rsidR="00923DF8" w:rsidRPr="000B4010">
        <w:rPr>
          <w:iCs/>
        </w:rPr>
        <w:t xml:space="preserve">See </w:t>
      </w:r>
      <w:r w:rsidR="00923DF8" w:rsidRPr="000B4010">
        <w:rPr>
          <w:iCs/>
        </w:rPr>
        <w:fldChar w:fldCharType="begin"/>
      </w:r>
      <w:r w:rsidR="00923DF8" w:rsidRPr="000B4010">
        <w:rPr>
          <w:iCs/>
        </w:rPr>
        <w:instrText xml:space="preserve"> REF _Ref257271459 \h </w:instrText>
      </w:r>
      <w:r w:rsidR="00923DF8" w:rsidRPr="000B4010">
        <w:rPr>
          <w:iCs/>
        </w:rPr>
      </w:r>
      <w:r w:rsidR="00923DF8" w:rsidRPr="000B4010">
        <w:rPr>
          <w:iCs/>
        </w:rPr>
        <w:instrText xml:space="preserve"> \* MERGEFORMAT </w:instrText>
      </w:r>
      <w:r w:rsidR="00923DF8" w:rsidRPr="000B4010">
        <w:rPr>
          <w:iCs/>
        </w:rPr>
        <w:fldChar w:fldCharType="separate"/>
      </w:r>
      <w:r w:rsidR="00BE6D23" w:rsidRPr="001C29FC">
        <w:t xml:space="preserve">Figure </w:t>
      </w:r>
      <w:r w:rsidR="00BE6D23">
        <w:rPr>
          <w:noProof/>
        </w:rPr>
        <w:t>82</w:t>
      </w:r>
      <w:r w:rsidR="00923DF8" w:rsidRPr="000B4010">
        <w:rPr>
          <w:iCs/>
        </w:rPr>
        <w:fldChar w:fldCharType="end"/>
      </w:r>
      <w:r w:rsidR="00923DF8" w:rsidRPr="000B4010">
        <w:rPr>
          <w:iCs/>
        </w:rPr>
        <w:t xml:space="preserve"> for a complete listing of VBECS services.</w:t>
      </w:r>
    </w:p>
    <w:p w:rsidR="00CC481A" w:rsidRPr="001C29FC" w:rsidRDefault="00853AE5" w:rsidP="00853AE5">
      <w:pPr>
        <w:pStyle w:val="Caption"/>
      </w:pPr>
      <w:bookmarkStart w:id="290" w:name="_Ref257271459"/>
      <w:bookmarkStart w:id="291" w:name="_Ref355346113"/>
      <w:r w:rsidRPr="001C29FC">
        <w:t xml:space="preserve">Figure </w:t>
      </w:r>
      <w:r w:rsidR="005B5C74">
        <w:fldChar w:fldCharType="begin"/>
      </w:r>
      <w:r w:rsidR="005B5C74">
        <w:instrText xml:space="preserve"> SEQ Figure \* ARABIC </w:instrText>
      </w:r>
      <w:r w:rsidR="005B5C74">
        <w:fldChar w:fldCharType="separate"/>
      </w:r>
      <w:r w:rsidR="00BE6D23">
        <w:rPr>
          <w:noProof/>
        </w:rPr>
        <w:t>82</w:t>
      </w:r>
      <w:r w:rsidR="005B5C74">
        <w:fldChar w:fldCharType="end"/>
      </w:r>
      <w:bookmarkEnd w:id="290"/>
      <w:r w:rsidRPr="001C29FC">
        <w:t xml:space="preserve">: Example of </w:t>
      </w:r>
      <w:r w:rsidR="007A5525" w:rsidRPr="001C29FC">
        <w:t>VBECS Services</w:t>
      </w:r>
      <w:bookmarkEnd w:id="291"/>
    </w:p>
    <w:p w:rsidR="00853AE5" w:rsidRPr="001C29FC" w:rsidRDefault="00E179B9" w:rsidP="00853AE5">
      <w:pPr>
        <w:pStyle w:val="BodyText"/>
      </w:pPr>
      <w:r>
        <w:rPr>
          <w:noProof/>
        </w:rPr>
        <w:drawing>
          <wp:inline distT="0" distB="0" distL="0" distR="0">
            <wp:extent cx="5667375" cy="3143250"/>
            <wp:effectExtent l="0" t="0" r="9525"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667375" cy="3143250"/>
                    </a:xfrm>
                    <a:prstGeom prst="rect">
                      <a:avLst/>
                    </a:prstGeom>
                    <a:noFill/>
                    <a:ln>
                      <a:noFill/>
                    </a:ln>
                  </pic:spPr>
                </pic:pic>
              </a:graphicData>
            </a:graphic>
          </wp:inline>
        </w:drawing>
      </w:r>
    </w:p>
    <w:p w:rsidR="00B119F0" w:rsidRPr="001C29FC" w:rsidRDefault="00B119F0" w:rsidP="00E17090">
      <w:pPr>
        <w:pStyle w:val="Caption"/>
      </w:pPr>
      <w:bookmarkStart w:id="292" w:name="_Ref256080206"/>
      <w:bookmarkStart w:id="293" w:name="_Ref257016413"/>
      <w:r w:rsidRPr="001C29FC">
        <w:lastRenderedPageBreak/>
        <w:t xml:space="preserve">Table </w:t>
      </w:r>
      <w:r w:rsidRPr="001C29FC">
        <w:fldChar w:fldCharType="begin"/>
      </w:r>
      <w:r w:rsidRPr="001C29FC">
        <w:instrText xml:space="preserve"> SEQ Table \* ARABIC </w:instrText>
      </w:r>
      <w:r w:rsidRPr="001C29FC">
        <w:fldChar w:fldCharType="separate"/>
      </w:r>
      <w:r w:rsidR="00BE6D23">
        <w:rPr>
          <w:noProof/>
        </w:rPr>
        <w:t>9</w:t>
      </w:r>
      <w:r w:rsidRPr="001C29FC">
        <w:fldChar w:fldCharType="end"/>
      </w:r>
      <w:bookmarkEnd w:id="293"/>
      <w:r w:rsidRPr="001C29FC">
        <w:t xml:space="preserve">: </w:t>
      </w:r>
      <w:r w:rsidR="00BF2A6A">
        <w:t xml:space="preserve">VBECS </w:t>
      </w:r>
      <w:r w:rsidRPr="001C29FC">
        <w:t>Windows Service</w:t>
      </w:r>
      <w:r w:rsidR="00BF2A6A">
        <w:t>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08"/>
        <w:gridCol w:w="6552"/>
      </w:tblGrid>
      <w:tr w:rsidR="000E5689" w:rsidRPr="001C29FC" w:rsidTr="00923DF8">
        <w:tblPrEx>
          <w:tblCellMar>
            <w:top w:w="0" w:type="dxa"/>
            <w:bottom w:w="0" w:type="dxa"/>
          </w:tblCellMar>
        </w:tblPrEx>
        <w:trPr>
          <w:tblHeader/>
        </w:trPr>
        <w:tc>
          <w:tcPr>
            <w:tcW w:w="2808" w:type="dxa"/>
            <w:tcBorders>
              <w:top w:val="single" w:sz="4" w:space="0" w:color="auto"/>
              <w:left w:val="single" w:sz="4" w:space="0" w:color="auto"/>
              <w:bottom w:val="single" w:sz="4" w:space="0" w:color="auto"/>
              <w:right w:val="single" w:sz="4" w:space="0" w:color="auto"/>
            </w:tcBorders>
            <w:shd w:val="pct30" w:color="auto" w:fill="FFFFFF"/>
          </w:tcPr>
          <w:bookmarkEnd w:id="292"/>
          <w:p w:rsidR="000E5689" w:rsidRPr="001C29FC" w:rsidRDefault="000E5689" w:rsidP="00E17090">
            <w:pPr>
              <w:pStyle w:val="TableText"/>
              <w:keepNext/>
              <w:rPr>
                <w:b/>
              </w:rPr>
            </w:pPr>
            <w:r w:rsidRPr="001C29FC">
              <w:rPr>
                <w:b/>
              </w:rPr>
              <w:t>Windows Service Name</w:t>
            </w:r>
          </w:p>
        </w:tc>
        <w:tc>
          <w:tcPr>
            <w:tcW w:w="6552" w:type="dxa"/>
            <w:tcBorders>
              <w:top w:val="single" w:sz="4" w:space="0" w:color="auto"/>
              <w:left w:val="single" w:sz="4" w:space="0" w:color="auto"/>
              <w:bottom w:val="single" w:sz="4" w:space="0" w:color="auto"/>
              <w:right w:val="single" w:sz="4" w:space="0" w:color="auto"/>
            </w:tcBorders>
            <w:shd w:val="pct30" w:color="auto" w:fill="FFFFFF"/>
          </w:tcPr>
          <w:p w:rsidR="000E5689" w:rsidRPr="001C29FC" w:rsidRDefault="00923DF8" w:rsidP="00E17090">
            <w:pPr>
              <w:pStyle w:val="TableText"/>
              <w:keepNext/>
              <w:rPr>
                <w:b/>
              </w:rPr>
            </w:pPr>
            <w:r>
              <w:rPr>
                <w:b/>
              </w:rPr>
              <w:t>Description</w:t>
            </w:r>
          </w:p>
        </w:tc>
      </w:tr>
      <w:tr w:rsidR="000E5689" w:rsidRPr="001C29FC" w:rsidTr="00923DF8">
        <w:tblPrEx>
          <w:tblCellMar>
            <w:top w:w="0" w:type="dxa"/>
            <w:bottom w:w="0" w:type="dxa"/>
          </w:tblCellMar>
        </w:tblPrEx>
        <w:tc>
          <w:tcPr>
            <w:tcW w:w="2808" w:type="dxa"/>
          </w:tcPr>
          <w:p w:rsidR="000E5689" w:rsidRPr="001C29FC" w:rsidRDefault="00C8320F" w:rsidP="00E17090">
            <w:pPr>
              <w:pStyle w:val="TableText"/>
              <w:keepNext/>
            </w:pPr>
            <w:r>
              <w:t>VBECS Prod HL7 Dispatcher</w:t>
            </w:r>
          </w:p>
        </w:tc>
        <w:tc>
          <w:tcPr>
            <w:tcW w:w="6552" w:type="dxa"/>
          </w:tcPr>
          <w:p w:rsidR="000E5689" w:rsidRPr="001C29FC" w:rsidRDefault="00BF2A6A" w:rsidP="00E17090">
            <w:pPr>
              <w:pStyle w:val="TableText"/>
              <w:keepNext/>
            </w:pPr>
            <w:r>
              <w:t xml:space="preserve">The startup type is set to automatic. It polls the VBECS Production database for HL7 messages to be sent to CPRS or BCE in the VistA Production account. </w:t>
            </w:r>
          </w:p>
        </w:tc>
      </w:tr>
      <w:tr w:rsidR="000E5689" w:rsidRPr="001C29FC" w:rsidTr="00923DF8">
        <w:tblPrEx>
          <w:tblCellMar>
            <w:top w:w="0" w:type="dxa"/>
            <w:bottom w:w="0" w:type="dxa"/>
          </w:tblCellMar>
        </w:tblPrEx>
        <w:trPr>
          <w:trHeight w:val="413"/>
        </w:trPr>
        <w:tc>
          <w:tcPr>
            <w:tcW w:w="2808" w:type="dxa"/>
          </w:tcPr>
          <w:p w:rsidR="000E5689" w:rsidRPr="001C29FC" w:rsidRDefault="000E5689" w:rsidP="00C8320F">
            <w:pPr>
              <w:pStyle w:val="TableText"/>
            </w:pPr>
            <w:r w:rsidRPr="001C29FC">
              <w:t xml:space="preserve">VBECS </w:t>
            </w:r>
            <w:r w:rsidR="00C8320F">
              <w:t xml:space="preserve">Prod </w:t>
            </w:r>
            <w:r w:rsidRPr="001C29FC">
              <w:t>HL7 Listener</w:t>
            </w:r>
          </w:p>
        </w:tc>
        <w:tc>
          <w:tcPr>
            <w:tcW w:w="6552" w:type="dxa"/>
          </w:tcPr>
          <w:p w:rsidR="000E5689" w:rsidRPr="001C29FC" w:rsidRDefault="00BF2A6A" w:rsidP="000103BE">
            <w:pPr>
              <w:pStyle w:val="TableText"/>
            </w:pPr>
            <w:r>
              <w:t>The startup type is set to automatic. This is the default HL7 listener service for all Production HL7 interfaces.</w:t>
            </w:r>
          </w:p>
        </w:tc>
      </w:tr>
      <w:tr w:rsidR="000E5689" w:rsidRPr="001C29FC" w:rsidTr="00923DF8">
        <w:tblPrEx>
          <w:tblCellMar>
            <w:top w:w="0" w:type="dxa"/>
            <w:bottom w:w="0" w:type="dxa"/>
          </w:tblCellMar>
        </w:tblPrEx>
        <w:tc>
          <w:tcPr>
            <w:tcW w:w="2808" w:type="dxa"/>
          </w:tcPr>
          <w:p w:rsidR="000E5689" w:rsidRPr="001C29FC" w:rsidRDefault="000E5689" w:rsidP="00BF2A6A">
            <w:pPr>
              <w:pStyle w:val="TableText"/>
            </w:pPr>
            <w:r w:rsidRPr="001C29FC">
              <w:t xml:space="preserve">VBECS </w:t>
            </w:r>
            <w:r w:rsidR="00C8320F">
              <w:t>Prod</w:t>
            </w:r>
            <w:r w:rsidRPr="001C29FC">
              <w:t xml:space="preserve"> Report </w:t>
            </w:r>
            <w:r w:rsidR="00BF2A6A">
              <w:t>Schedul</w:t>
            </w:r>
            <w:r w:rsidRPr="001C29FC">
              <w:t>er</w:t>
            </w:r>
          </w:p>
        </w:tc>
        <w:tc>
          <w:tcPr>
            <w:tcW w:w="6552" w:type="dxa"/>
          </w:tcPr>
          <w:p w:rsidR="006523CE" w:rsidRPr="001C29FC" w:rsidRDefault="0022640B" w:rsidP="00C8320F">
            <w:pPr>
              <w:pStyle w:val="TableText"/>
            </w:pPr>
            <w:r w:rsidRPr="001C29FC">
              <w:t xml:space="preserve">The startup type is set to </w:t>
            </w:r>
            <w:r w:rsidR="00C8320F">
              <w:t>automatic</w:t>
            </w:r>
            <w:r w:rsidRPr="001C29FC">
              <w:t xml:space="preserve">. </w:t>
            </w:r>
            <w:r w:rsidR="005B0A10" w:rsidRPr="001C29FC">
              <w:t>It</w:t>
            </w:r>
            <w:r w:rsidR="006523CE" w:rsidRPr="001C29FC">
              <w:t xml:space="preserve"> runs scheduled VBECS reports for the Production database.</w:t>
            </w:r>
          </w:p>
        </w:tc>
      </w:tr>
      <w:tr w:rsidR="000E5689" w:rsidRPr="001C29FC" w:rsidTr="00923DF8">
        <w:tblPrEx>
          <w:tblCellMar>
            <w:top w:w="0" w:type="dxa"/>
            <w:bottom w:w="0" w:type="dxa"/>
          </w:tblCellMar>
        </w:tblPrEx>
        <w:tc>
          <w:tcPr>
            <w:tcW w:w="2808" w:type="dxa"/>
          </w:tcPr>
          <w:p w:rsidR="000E5689" w:rsidRPr="001C29FC" w:rsidRDefault="000E5689" w:rsidP="00C8320F">
            <w:pPr>
              <w:pStyle w:val="TableText"/>
            </w:pPr>
            <w:r w:rsidRPr="001C29FC">
              <w:t xml:space="preserve">VBECS </w:t>
            </w:r>
            <w:r w:rsidR="00C8320F">
              <w:t>Prod</w:t>
            </w:r>
            <w:r w:rsidRPr="001C29FC">
              <w:t xml:space="preserve"> </w:t>
            </w:r>
            <w:r w:rsidR="00C8320F">
              <w:t>VistALink</w:t>
            </w:r>
            <w:r w:rsidRPr="001C29FC">
              <w:t xml:space="preserve"> Listener</w:t>
            </w:r>
          </w:p>
        </w:tc>
        <w:tc>
          <w:tcPr>
            <w:tcW w:w="6552" w:type="dxa"/>
          </w:tcPr>
          <w:p w:rsidR="006523CE" w:rsidRPr="001C29FC" w:rsidRDefault="0022640B" w:rsidP="00C8320F">
            <w:pPr>
              <w:pStyle w:val="TableText"/>
            </w:pPr>
            <w:r w:rsidRPr="001C29FC">
              <w:t xml:space="preserve">The startup type is set to </w:t>
            </w:r>
            <w:r w:rsidR="00C8320F">
              <w:t>automatic</w:t>
            </w:r>
            <w:r w:rsidRPr="001C29FC">
              <w:t xml:space="preserve">. </w:t>
            </w:r>
            <w:r w:rsidR="005B0A10" w:rsidRPr="001C29FC">
              <w:t>It</w:t>
            </w:r>
            <w:r w:rsidR="00ED6781" w:rsidRPr="001C29FC">
              <w:t xml:space="preserve"> provides a client-</w:t>
            </w:r>
            <w:r w:rsidR="006523CE" w:rsidRPr="001C29FC">
              <w:t xml:space="preserve">server TCP/IP listener service for VistALink RPC XML messages from the VAISS APIs. </w:t>
            </w:r>
            <w:r w:rsidR="005B0A10" w:rsidRPr="001C29FC">
              <w:t>It</w:t>
            </w:r>
            <w:r w:rsidR="006523CE" w:rsidRPr="001C29FC">
              <w:t xml:space="preserve"> calls </w:t>
            </w:r>
            <w:r w:rsidR="00C4766E">
              <w:t>VBECS RPCs to provide blood b</w:t>
            </w:r>
            <w:r w:rsidR="006523CE" w:rsidRPr="001C29FC">
              <w:t>ank data from the VBECS Production database to VistA Production account applications.</w:t>
            </w:r>
          </w:p>
        </w:tc>
      </w:tr>
      <w:tr w:rsidR="006523CE" w:rsidRPr="001C29FC" w:rsidTr="00923DF8">
        <w:tblPrEx>
          <w:tblCellMar>
            <w:top w:w="0" w:type="dxa"/>
            <w:bottom w:w="0" w:type="dxa"/>
          </w:tblCellMar>
        </w:tblPrEx>
        <w:tc>
          <w:tcPr>
            <w:tcW w:w="2808" w:type="dxa"/>
          </w:tcPr>
          <w:p w:rsidR="006523CE" w:rsidRPr="001C29FC" w:rsidRDefault="00C8320F" w:rsidP="00C8320F">
            <w:pPr>
              <w:pStyle w:val="TableText"/>
            </w:pPr>
            <w:r>
              <w:t>VBECS Test HL7 Dispatcher</w:t>
            </w:r>
          </w:p>
        </w:tc>
        <w:tc>
          <w:tcPr>
            <w:tcW w:w="6552" w:type="dxa"/>
          </w:tcPr>
          <w:p w:rsidR="006523CE" w:rsidRPr="001C29FC" w:rsidRDefault="0022640B" w:rsidP="00D55889">
            <w:pPr>
              <w:pStyle w:val="TableText"/>
            </w:pPr>
            <w:r w:rsidRPr="001C29FC">
              <w:t xml:space="preserve">The startup type is set to </w:t>
            </w:r>
            <w:r w:rsidR="00C8320F">
              <w:t>automatic</w:t>
            </w:r>
            <w:r w:rsidRPr="001C29FC">
              <w:t xml:space="preserve">. </w:t>
            </w:r>
            <w:r w:rsidR="005B0A10" w:rsidRPr="001C29FC">
              <w:t>It</w:t>
            </w:r>
            <w:r w:rsidR="006523CE" w:rsidRPr="001C29FC">
              <w:t xml:space="preserve"> polls the VBECS Test database for HL7 messages to be sent to CPRS </w:t>
            </w:r>
            <w:r w:rsidR="007F081C" w:rsidRPr="001C29FC">
              <w:t xml:space="preserve">or BCE </w:t>
            </w:r>
            <w:r w:rsidR="006523CE" w:rsidRPr="001C29FC">
              <w:t>in the VistA Test account</w:t>
            </w:r>
            <w:r w:rsidR="00D55889">
              <w:t>.</w:t>
            </w:r>
          </w:p>
        </w:tc>
      </w:tr>
      <w:tr w:rsidR="006660B1" w:rsidRPr="001C29FC" w:rsidTr="00923DF8">
        <w:tblPrEx>
          <w:tblCellMar>
            <w:top w:w="0" w:type="dxa"/>
            <w:bottom w:w="0" w:type="dxa"/>
          </w:tblCellMar>
        </w:tblPrEx>
        <w:tc>
          <w:tcPr>
            <w:tcW w:w="2808" w:type="dxa"/>
          </w:tcPr>
          <w:p w:rsidR="006660B1" w:rsidRPr="001C29FC" w:rsidRDefault="00C8320F" w:rsidP="00C8320F">
            <w:pPr>
              <w:pStyle w:val="TableText"/>
            </w:pPr>
            <w:r w:rsidRPr="001C29FC">
              <w:t xml:space="preserve">VBECS </w:t>
            </w:r>
            <w:r>
              <w:t xml:space="preserve">Test </w:t>
            </w:r>
            <w:r w:rsidRPr="001C29FC">
              <w:t>HL7 Listener</w:t>
            </w:r>
          </w:p>
        </w:tc>
        <w:tc>
          <w:tcPr>
            <w:tcW w:w="6552" w:type="dxa"/>
          </w:tcPr>
          <w:p w:rsidR="006660B1" w:rsidRPr="001C29FC" w:rsidRDefault="0022640B" w:rsidP="002A30B7">
            <w:pPr>
              <w:pStyle w:val="TableText"/>
            </w:pPr>
            <w:r w:rsidRPr="001C29FC">
              <w:t xml:space="preserve">The startup type is set to </w:t>
            </w:r>
            <w:r w:rsidR="002A30B7">
              <w:t xml:space="preserve">automatic. </w:t>
            </w:r>
            <w:r w:rsidR="006660B1" w:rsidRPr="001C29FC">
              <w:t>This is the default HL7 listener service for all Test HL7 interfaces.</w:t>
            </w:r>
          </w:p>
        </w:tc>
      </w:tr>
      <w:tr w:rsidR="006660B1" w:rsidRPr="001C29FC" w:rsidTr="00923DF8">
        <w:tblPrEx>
          <w:tblCellMar>
            <w:top w:w="0" w:type="dxa"/>
            <w:bottom w:w="0" w:type="dxa"/>
          </w:tblCellMar>
        </w:tblPrEx>
        <w:tc>
          <w:tcPr>
            <w:tcW w:w="2808" w:type="dxa"/>
          </w:tcPr>
          <w:p w:rsidR="006660B1" w:rsidRPr="001C29FC" w:rsidRDefault="00C8320F" w:rsidP="00C8320F">
            <w:pPr>
              <w:pStyle w:val="TableText"/>
            </w:pPr>
            <w:r w:rsidRPr="001C29FC">
              <w:t xml:space="preserve">VBECS </w:t>
            </w:r>
            <w:r>
              <w:t>Test</w:t>
            </w:r>
            <w:r w:rsidRPr="001C29FC">
              <w:t xml:space="preserve"> Report </w:t>
            </w:r>
            <w:r w:rsidR="00BF2A6A">
              <w:t>Schedul</w:t>
            </w:r>
            <w:r w:rsidR="00BF2A6A" w:rsidRPr="001C29FC">
              <w:t>er</w:t>
            </w:r>
          </w:p>
        </w:tc>
        <w:tc>
          <w:tcPr>
            <w:tcW w:w="6552" w:type="dxa"/>
          </w:tcPr>
          <w:p w:rsidR="006660B1" w:rsidRPr="001C29FC" w:rsidRDefault="003F643F" w:rsidP="002A30B7">
            <w:pPr>
              <w:pStyle w:val="TableText"/>
            </w:pPr>
            <w:r w:rsidRPr="001C29FC">
              <w:t xml:space="preserve">The startup type is set to </w:t>
            </w:r>
            <w:r w:rsidR="002A30B7">
              <w:t>automatic</w:t>
            </w:r>
            <w:r w:rsidRPr="001C29FC">
              <w:t xml:space="preserve">. </w:t>
            </w:r>
            <w:r w:rsidR="005B0A10" w:rsidRPr="001C29FC">
              <w:t>It</w:t>
            </w:r>
            <w:r w:rsidR="006660B1" w:rsidRPr="001C29FC">
              <w:t xml:space="preserve"> runs scheduled VBECS reports for the Test database.</w:t>
            </w:r>
          </w:p>
        </w:tc>
      </w:tr>
      <w:tr w:rsidR="006660B1" w:rsidRPr="001C29FC" w:rsidTr="00923DF8">
        <w:tblPrEx>
          <w:tblCellMar>
            <w:top w:w="0" w:type="dxa"/>
            <w:bottom w:w="0" w:type="dxa"/>
          </w:tblCellMar>
        </w:tblPrEx>
        <w:tc>
          <w:tcPr>
            <w:tcW w:w="2808" w:type="dxa"/>
          </w:tcPr>
          <w:p w:rsidR="006660B1" w:rsidRPr="001C29FC" w:rsidRDefault="00C8320F" w:rsidP="00C8320F">
            <w:pPr>
              <w:pStyle w:val="TableText"/>
            </w:pPr>
            <w:r w:rsidRPr="001C29FC">
              <w:t xml:space="preserve">VBECS </w:t>
            </w:r>
            <w:r>
              <w:t>Test</w:t>
            </w:r>
            <w:r w:rsidRPr="001C29FC">
              <w:t xml:space="preserve"> </w:t>
            </w:r>
            <w:r>
              <w:t>VistALink</w:t>
            </w:r>
            <w:r w:rsidRPr="001C29FC">
              <w:t xml:space="preserve"> Listener</w:t>
            </w:r>
          </w:p>
        </w:tc>
        <w:tc>
          <w:tcPr>
            <w:tcW w:w="6552" w:type="dxa"/>
          </w:tcPr>
          <w:p w:rsidR="006660B1" w:rsidRPr="001C29FC" w:rsidRDefault="003F643F" w:rsidP="002A30B7">
            <w:pPr>
              <w:pStyle w:val="TableText"/>
            </w:pPr>
            <w:r w:rsidRPr="001C29FC">
              <w:t xml:space="preserve">The startup type is set to </w:t>
            </w:r>
            <w:r w:rsidR="002A30B7">
              <w:t>automatic</w:t>
            </w:r>
            <w:r w:rsidRPr="001C29FC">
              <w:t>.</w:t>
            </w:r>
            <w:r w:rsidR="006660B1" w:rsidRPr="001C29FC">
              <w:t xml:space="preserve"> </w:t>
            </w:r>
            <w:r w:rsidR="005B0A10" w:rsidRPr="001C29FC">
              <w:t>It</w:t>
            </w:r>
            <w:r w:rsidR="006660B1" w:rsidRPr="001C29FC">
              <w:t xml:space="preserve"> provides a client</w:t>
            </w:r>
            <w:r w:rsidR="00ED6781" w:rsidRPr="001C29FC">
              <w:t>-</w:t>
            </w:r>
            <w:r w:rsidR="006660B1" w:rsidRPr="001C29FC">
              <w:t xml:space="preserve">server TCP/IP listener service for VistALink RPC XML messages from the VAISS APIs. </w:t>
            </w:r>
            <w:r w:rsidR="005B0A10" w:rsidRPr="001C29FC">
              <w:t>It</w:t>
            </w:r>
            <w:r w:rsidR="00C4766E">
              <w:t xml:space="preserve"> calls VBECS RPCs to provide blood b</w:t>
            </w:r>
            <w:r w:rsidR="006660B1" w:rsidRPr="001C29FC">
              <w:t>ank data from the VBECS Test database to VistA Test account applications.</w:t>
            </w:r>
          </w:p>
        </w:tc>
      </w:tr>
    </w:tbl>
    <w:p w:rsidR="00836363" w:rsidRDefault="00836363" w:rsidP="000E5689"/>
    <w:p w:rsidR="00C65F2C" w:rsidRDefault="00F13F20" w:rsidP="00321C96">
      <w:pPr>
        <w:pStyle w:val="Heading1"/>
        <w:rPr>
          <w:lang w:val="en-US"/>
        </w:rPr>
      </w:pPr>
      <w:bookmarkStart w:id="294" w:name="_Ref219267329"/>
      <w:bookmarkStart w:id="295" w:name="_Ref229274657"/>
      <w:bookmarkStart w:id="296" w:name="_Toc355768141"/>
      <w:r>
        <w:rPr>
          <w:lang w:val="en-US"/>
        </w:rPr>
        <w:br w:type="page"/>
      </w:r>
      <w:bookmarkStart w:id="297" w:name="_Toc448764551"/>
      <w:r w:rsidR="00C65F2C" w:rsidRPr="001C29FC">
        <w:rPr>
          <w:lang w:val="en-US"/>
        </w:rPr>
        <w:lastRenderedPageBreak/>
        <w:t>Troubleshooting</w:t>
      </w:r>
      <w:bookmarkEnd w:id="294"/>
      <w:bookmarkEnd w:id="295"/>
      <w:bookmarkEnd w:id="296"/>
      <w:bookmarkEnd w:id="297"/>
    </w:p>
    <w:p w:rsidR="00E55401" w:rsidRDefault="00D22B9C" w:rsidP="00D22B9C">
      <w:pPr>
        <w:pStyle w:val="BodyText"/>
        <w:rPr>
          <w:rStyle w:val="Heading3Char1"/>
        </w:rPr>
      </w:pPr>
      <w:bookmarkStart w:id="298" w:name="_Toc448764552"/>
      <w:r w:rsidRPr="001C29FC">
        <w:rPr>
          <w:rStyle w:val="Heading3Char1"/>
        </w:rPr>
        <w:t xml:space="preserve">Remote Desktop </w:t>
      </w:r>
      <w:r>
        <w:rPr>
          <w:rStyle w:val="Heading3Char1"/>
        </w:rPr>
        <w:t>Session</w:t>
      </w:r>
      <w:r w:rsidR="00E55401">
        <w:rPr>
          <w:rStyle w:val="Heading3Char1"/>
        </w:rPr>
        <w:t xml:space="preserve"> Issues</w:t>
      </w:r>
      <w:bookmarkEnd w:id="298"/>
      <w:r w:rsidR="00355861" w:rsidRPr="00355861">
        <w:rPr>
          <w:rStyle w:val="Heading3Char1"/>
          <w:rFonts w:ascii="Arial Bold" w:hAnsi="Arial Bold"/>
          <w:vanish/>
        </w:rPr>
        <w:t>DR 4373</w:t>
      </w:r>
    </w:p>
    <w:p w:rsidR="00E55401" w:rsidRDefault="004B00F0" w:rsidP="00D22B9C">
      <w:pPr>
        <w:pStyle w:val="BodyText"/>
      </w:pPr>
      <w:r w:rsidRPr="00E55401">
        <w:t>Occasionally</w:t>
      </w:r>
      <w:r w:rsidR="00E55401">
        <w:t xml:space="preserve"> remote desktop sessions require </w:t>
      </w:r>
      <w:r w:rsidR="000E011F">
        <w:t>disconnection</w:t>
      </w:r>
      <w:r w:rsidR="00342872">
        <w:t xml:space="preserve"> by a server</w:t>
      </w:r>
      <w:r w:rsidR="00E55401">
        <w:t xml:space="preserve"> administrator</w:t>
      </w:r>
      <w:r w:rsidR="009A642B">
        <w:t>. Sessions may become unresponsive and require disconnection</w:t>
      </w:r>
      <w:r w:rsidR="00BF2A6A">
        <w:t>.</w:t>
      </w:r>
      <w:r w:rsidR="009A642B">
        <w:t xml:space="preserve"> </w:t>
      </w:r>
      <w:r w:rsidR="00BF2A6A">
        <w:t>A</w:t>
      </w:r>
      <w:r w:rsidR="009A642B">
        <w:t xml:space="preserve">dditionally if you need to apply a patch such as </w:t>
      </w:r>
      <w:r w:rsidR="00186157">
        <w:t xml:space="preserve">a </w:t>
      </w:r>
      <w:r w:rsidR="009A642B">
        <w:t>window update but sessions remain on the server you may need to force a session to disconnect</w:t>
      </w:r>
      <w:r w:rsidR="00E55401">
        <w:t xml:space="preserve">. To </w:t>
      </w:r>
      <w:r w:rsidR="009A642B">
        <w:t>disconnect</w:t>
      </w:r>
      <w:r w:rsidR="00E55401">
        <w:t xml:space="preserve"> a remote session navigate to the application or SQL server and click Start, Administrative Tools, Remote Desktop Services, Remote Desktop Services Manager. Locate the session(s) that require </w:t>
      </w:r>
      <w:r w:rsidR="000E011F">
        <w:t>disconnection</w:t>
      </w:r>
      <w:r w:rsidR="00E55401">
        <w:t>. Right click on the session and select Disconnect (</w:t>
      </w:r>
      <w:r w:rsidR="000F6F5F">
        <w:fldChar w:fldCharType="begin"/>
      </w:r>
      <w:r w:rsidR="000F6F5F">
        <w:instrText xml:space="preserve"> REF _Ref385846025 \h </w:instrText>
      </w:r>
      <w:r w:rsidR="000F6F5F">
        <w:fldChar w:fldCharType="separate"/>
      </w:r>
      <w:r w:rsidR="00BE6D23">
        <w:t xml:space="preserve">Figure </w:t>
      </w:r>
      <w:r w:rsidR="00BE6D23">
        <w:rPr>
          <w:noProof/>
        </w:rPr>
        <w:t>83</w:t>
      </w:r>
      <w:r w:rsidR="000F6F5F">
        <w:fldChar w:fldCharType="end"/>
      </w:r>
      <w:r w:rsidR="000F6F5F">
        <w:t>)</w:t>
      </w:r>
      <w:r w:rsidR="00D22B9C">
        <w:t>.</w:t>
      </w:r>
    </w:p>
    <w:p w:rsidR="00E55401" w:rsidRDefault="00E55401" w:rsidP="00E55401">
      <w:pPr>
        <w:pStyle w:val="Caption"/>
      </w:pPr>
      <w:bookmarkStart w:id="299" w:name="_Ref385846024"/>
      <w:bookmarkStart w:id="300" w:name="_Ref385846025"/>
      <w:r>
        <w:t xml:space="preserve">Figure </w:t>
      </w:r>
      <w:r w:rsidR="005B5C74">
        <w:fldChar w:fldCharType="begin"/>
      </w:r>
      <w:r w:rsidR="005B5C74">
        <w:instrText xml:space="preserve"> SEQ Figure \* ARABIC </w:instrText>
      </w:r>
      <w:r w:rsidR="005B5C74">
        <w:fldChar w:fldCharType="separate"/>
      </w:r>
      <w:r w:rsidR="00BE6D23">
        <w:rPr>
          <w:noProof/>
        </w:rPr>
        <w:t>83</w:t>
      </w:r>
      <w:r w:rsidR="005B5C74">
        <w:fldChar w:fldCharType="end"/>
      </w:r>
      <w:bookmarkEnd w:id="300"/>
      <w:r>
        <w:t>: Example of Remote Desktop Services Manager</w:t>
      </w:r>
      <w:bookmarkEnd w:id="299"/>
      <w:r>
        <w:t xml:space="preserve"> </w:t>
      </w:r>
    </w:p>
    <w:p w:rsidR="00D22B9C" w:rsidRPr="00E55401" w:rsidRDefault="00E179B9" w:rsidP="00D22B9C">
      <w:pPr>
        <w:pStyle w:val="BodyText"/>
        <w:rPr>
          <w:rFonts w:ascii="Arial" w:hAnsi="Arial" w:cs="Arial"/>
          <w:b/>
          <w:bCs/>
          <w:sz w:val="26"/>
          <w:szCs w:val="26"/>
        </w:rPr>
      </w:pPr>
      <w:r>
        <w:rPr>
          <w:noProof/>
        </w:rPr>
        <w:drawing>
          <wp:inline distT="0" distB="0" distL="0" distR="0">
            <wp:extent cx="5934075" cy="3209925"/>
            <wp:effectExtent l="19050" t="19050" r="28575" b="2857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934075" cy="3209925"/>
                    </a:xfrm>
                    <a:prstGeom prst="rect">
                      <a:avLst/>
                    </a:prstGeom>
                    <a:noFill/>
                    <a:ln w="6350" cmpd="sng">
                      <a:solidFill>
                        <a:srgbClr val="000000"/>
                      </a:solidFill>
                      <a:miter lim="800000"/>
                      <a:headEnd/>
                      <a:tailEnd/>
                    </a:ln>
                    <a:effectLst/>
                  </pic:spPr>
                </pic:pic>
              </a:graphicData>
            </a:graphic>
          </wp:inline>
        </w:drawing>
      </w:r>
      <w:r w:rsidR="00D22B9C">
        <w:t xml:space="preserve"> </w:t>
      </w:r>
    </w:p>
    <w:p w:rsidR="009D7BAF" w:rsidRPr="001C29FC" w:rsidRDefault="001B5420" w:rsidP="00851C51">
      <w:pPr>
        <w:pStyle w:val="BodyText"/>
        <w:rPr>
          <w:rStyle w:val="Heading3Char1"/>
        </w:rPr>
      </w:pPr>
      <w:bookmarkStart w:id="301" w:name="_Toc355768142"/>
      <w:r>
        <w:rPr>
          <w:rStyle w:val="Heading3Char1"/>
        </w:rPr>
        <w:br w:type="page"/>
      </w:r>
      <w:bookmarkStart w:id="302" w:name="_Toc448764553"/>
      <w:r w:rsidR="009D7BAF" w:rsidRPr="001C29FC">
        <w:rPr>
          <w:rStyle w:val="Heading3Char1"/>
        </w:rPr>
        <w:lastRenderedPageBreak/>
        <w:t xml:space="preserve">Remote Desktop </w:t>
      </w:r>
      <w:r w:rsidR="005E7B3F">
        <w:rPr>
          <w:rStyle w:val="Heading3Char1"/>
        </w:rPr>
        <w:t xml:space="preserve">Services </w:t>
      </w:r>
      <w:r w:rsidR="00C00176">
        <w:rPr>
          <w:rStyle w:val="Heading3Char1"/>
        </w:rPr>
        <w:t>Licensing Issues</w:t>
      </w:r>
      <w:bookmarkEnd w:id="301"/>
      <w:bookmarkEnd w:id="302"/>
      <w:r w:rsidR="003B2D8A">
        <w:rPr>
          <w:rStyle w:val="Heading3Char1"/>
        </w:rPr>
        <w:t xml:space="preserve"> </w:t>
      </w:r>
      <w:r w:rsidR="003B2D8A" w:rsidRPr="00355861">
        <w:rPr>
          <w:rStyle w:val="Heading3Char1"/>
          <w:rFonts w:ascii="Arial Bold" w:hAnsi="Arial Bold"/>
          <w:vanish/>
        </w:rPr>
        <w:t>DR 4373</w:t>
      </w:r>
    </w:p>
    <w:p w:rsidR="007221F6" w:rsidRDefault="009D7BAF" w:rsidP="009D7BAF">
      <w:pPr>
        <w:pStyle w:val="BodyText"/>
      </w:pPr>
      <w:r w:rsidRPr="001C29FC">
        <w:t xml:space="preserve">In order to connect </w:t>
      </w:r>
      <w:r w:rsidR="0055144C">
        <w:t>to VBECS, a workstation must</w:t>
      </w:r>
      <w:r w:rsidRPr="001C29FC">
        <w:t xml:space="preserve"> have a</w:t>
      </w:r>
      <w:r w:rsidR="007221F6">
        <w:t xml:space="preserve"> valid</w:t>
      </w:r>
      <w:r w:rsidRPr="001C29FC">
        <w:t xml:space="preserve"> license from an active </w:t>
      </w:r>
      <w:r w:rsidR="00D046AA">
        <w:t>Remote Desktop</w:t>
      </w:r>
      <w:r w:rsidRPr="001C29FC">
        <w:t xml:space="preserve"> </w:t>
      </w:r>
      <w:r w:rsidR="00C00176">
        <w:t xml:space="preserve">Services </w:t>
      </w:r>
      <w:r w:rsidRPr="001C29FC">
        <w:t xml:space="preserve">licensing </w:t>
      </w:r>
      <w:r w:rsidR="00C00176">
        <w:t>s</w:t>
      </w:r>
      <w:r w:rsidRPr="001C29FC">
        <w:t xml:space="preserve">erver. </w:t>
      </w:r>
      <w:r w:rsidR="00782D4B" w:rsidRPr="001C29FC">
        <w:t>A</w:t>
      </w:r>
      <w:r w:rsidR="00C00176">
        <w:t xml:space="preserve"> problem may occur when this</w:t>
      </w:r>
      <w:r w:rsidRPr="001C29FC">
        <w:t xml:space="preserve"> license has expired</w:t>
      </w:r>
      <w:r w:rsidR="00C00176">
        <w:t xml:space="preserve"> on the workstation</w:t>
      </w:r>
      <w:r w:rsidR="00DD472E">
        <w:t xml:space="preserve">; the user </w:t>
      </w:r>
      <w:r w:rsidR="00D57814">
        <w:t>receives</w:t>
      </w:r>
      <w:r w:rsidR="00DD472E">
        <w:t xml:space="preserve"> a</w:t>
      </w:r>
      <w:r w:rsidR="00D57814">
        <w:t>n</w:t>
      </w:r>
      <w:r w:rsidR="00DD472E">
        <w:t xml:space="preserve"> error mess</w:t>
      </w:r>
      <w:r w:rsidR="002577AF">
        <w:t>age when trying to establish a Remote Desktop C</w:t>
      </w:r>
      <w:r w:rsidR="00DD472E">
        <w:t>onnection (</w:t>
      </w:r>
      <w:r w:rsidR="00DD472E">
        <w:fldChar w:fldCharType="begin"/>
      </w:r>
      <w:r w:rsidR="00DD472E">
        <w:instrText xml:space="preserve"> REF _Ref318099119 \h </w:instrText>
      </w:r>
      <w:r w:rsidR="00DD472E">
        <w:fldChar w:fldCharType="separate"/>
      </w:r>
      <w:r w:rsidR="00BE6D23">
        <w:t xml:space="preserve">Figure </w:t>
      </w:r>
      <w:r w:rsidR="00BE6D23">
        <w:rPr>
          <w:noProof/>
        </w:rPr>
        <w:t>84</w:t>
      </w:r>
      <w:r w:rsidR="00DD472E">
        <w:fldChar w:fldCharType="end"/>
      </w:r>
      <w:r w:rsidR="00DD472E">
        <w:t>).</w:t>
      </w:r>
      <w:r w:rsidR="00C00176">
        <w:t xml:space="preserve"> </w:t>
      </w:r>
      <w:r w:rsidRPr="001C29FC">
        <w:t xml:space="preserve">Deleting the </w:t>
      </w:r>
      <w:r w:rsidR="00D046AA">
        <w:t>Remote Desktop</w:t>
      </w:r>
      <w:r w:rsidR="00C00176">
        <w:t xml:space="preserve"> </w:t>
      </w:r>
      <w:r w:rsidR="005E7B3F">
        <w:t xml:space="preserve">Services </w:t>
      </w:r>
      <w:r w:rsidRPr="001C29FC">
        <w:t xml:space="preserve">license information from the registry </w:t>
      </w:r>
      <w:r w:rsidR="007221F6">
        <w:t xml:space="preserve">will cause the workstation to refresh its license information and restore the ability to connect using remote desktop. </w:t>
      </w:r>
    </w:p>
    <w:p w:rsidR="009D7BAF" w:rsidRDefault="007221F6" w:rsidP="007221F6">
      <w:pPr>
        <w:pStyle w:val="Caption"/>
      </w:pPr>
      <w:bookmarkStart w:id="303" w:name="_Ref318099114"/>
      <w:bookmarkStart w:id="304" w:name="_Ref318099119"/>
      <w:r>
        <w:t xml:space="preserve">Figure </w:t>
      </w:r>
      <w:r w:rsidR="005B5C74">
        <w:fldChar w:fldCharType="begin"/>
      </w:r>
      <w:r w:rsidR="005B5C74">
        <w:instrText xml:space="preserve"> SEQ Figure \* ARABIC </w:instrText>
      </w:r>
      <w:r w:rsidR="005B5C74">
        <w:fldChar w:fldCharType="separate"/>
      </w:r>
      <w:r w:rsidR="00BE6D23">
        <w:rPr>
          <w:noProof/>
        </w:rPr>
        <w:t>84</w:t>
      </w:r>
      <w:r w:rsidR="005B5C74">
        <w:fldChar w:fldCharType="end"/>
      </w:r>
      <w:bookmarkEnd w:id="304"/>
      <w:r>
        <w:t xml:space="preserve">: Example of Expired </w:t>
      </w:r>
      <w:r w:rsidR="000C473A">
        <w:t>Remote Desktop</w:t>
      </w:r>
      <w:r>
        <w:t xml:space="preserve"> License</w:t>
      </w:r>
      <w:bookmarkEnd w:id="303"/>
      <w:r>
        <w:t xml:space="preserve"> </w:t>
      </w:r>
    </w:p>
    <w:p w:rsidR="007221F6" w:rsidRPr="007221F6" w:rsidRDefault="00E179B9" w:rsidP="00651F3F">
      <w:pPr>
        <w:pStyle w:val="BodyText"/>
      </w:pPr>
      <w:r>
        <w:rPr>
          <w:noProof/>
          <w:color w:val="1F497D"/>
        </w:rPr>
        <w:drawing>
          <wp:inline distT="0" distB="0" distL="0" distR="0">
            <wp:extent cx="5943600" cy="1104900"/>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943600" cy="1104900"/>
                    </a:xfrm>
                    <a:prstGeom prst="rect">
                      <a:avLst/>
                    </a:prstGeom>
                    <a:noFill/>
                    <a:ln>
                      <a:noFill/>
                    </a:ln>
                  </pic:spPr>
                </pic:pic>
              </a:graphicData>
            </a:graphic>
          </wp:inline>
        </w:drawing>
      </w:r>
    </w:p>
    <w:p w:rsidR="00D57814" w:rsidRPr="001C29FC" w:rsidRDefault="00D57814" w:rsidP="00D57814">
      <w:pPr>
        <w:pStyle w:val="Heading4"/>
      </w:pPr>
      <w:r>
        <w:t xml:space="preserve">Deleting the </w:t>
      </w:r>
      <w:r w:rsidR="000C473A">
        <w:t>Remote Desktop</w:t>
      </w:r>
      <w:r w:rsidR="005E7B3F">
        <w:t xml:space="preserve"> Services</w:t>
      </w:r>
      <w:r>
        <w:t xml:space="preserve"> Licensing Information on a </w:t>
      </w:r>
      <w:r w:rsidR="006D6E5A">
        <w:t xml:space="preserve">VBECS </w:t>
      </w:r>
      <w:r>
        <w:t>Workstation</w:t>
      </w:r>
    </w:p>
    <w:p w:rsidR="006D6E5A" w:rsidRDefault="006D6E5A" w:rsidP="006D6E5A">
      <w:pPr>
        <w:pStyle w:val="ListNumber0"/>
      </w:pPr>
      <w:r>
        <w:t>Administrative rights on the workstation are required to perform the following steps.</w:t>
      </w:r>
    </w:p>
    <w:p w:rsidR="00D57814" w:rsidRPr="00D57814" w:rsidRDefault="006D6E5A" w:rsidP="00675CAA">
      <w:pPr>
        <w:pStyle w:val="ListNumber0"/>
        <w:numPr>
          <w:ilvl w:val="0"/>
          <w:numId w:val="25"/>
        </w:numPr>
      </w:pPr>
      <w:r>
        <w:t>Log into the workstation that is receiving the error (</w:t>
      </w:r>
      <w:r>
        <w:fldChar w:fldCharType="begin"/>
      </w:r>
      <w:r>
        <w:instrText xml:space="preserve"> REF _Ref318099119 \h </w:instrText>
      </w:r>
      <w:r>
        <w:fldChar w:fldCharType="separate"/>
      </w:r>
      <w:r w:rsidR="00BE6D23">
        <w:t xml:space="preserve">Figure </w:t>
      </w:r>
      <w:r w:rsidR="00BE6D23">
        <w:rPr>
          <w:noProof/>
        </w:rPr>
        <w:t>84</w:t>
      </w:r>
      <w:r>
        <w:fldChar w:fldCharType="end"/>
      </w:r>
      <w:r>
        <w:t>) and c</w:t>
      </w:r>
      <w:r w:rsidR="00D57814" w:rsidRPr="001C29FC">
        <w:t xml:space="preserve">lick </w:t>
      </w:r>
      <w:r w:rsidR="00D57814" w:rsidRPr="001C29FC">
        <w:rPr>
          <w:b/>
        </w:rPr>
        <w:t xml:space="preserve">Start, </w:t>
      </w:r>
      <w:r w:rsidR="00D57814">
        <w:rPr>
          <w:b/>
        </w:rPr>
        <w:t>Run…</w:t>
      </w:r>
    </w:p>
    <w:p w:rsidR="00D57814" w:rsidRPr="00D57814" w:rsidRDefault="00D57814" w:rsidP="00675CAA">
      <w:pPr>
        <w:pStyle w:val="ListNumber0"/>
        <w:numPr>
          <w:ilvl w:val="0"/>
          <w:numId w:val="25"/>
        </w:numPr>
      </w:pPr>
      <w:r>
        <w:t>In the Run window, t</w:t>
      </w:r>
      <w:r w:rsidRPr="00D57814">
        <w:t>ype</w:t>
      </w:r>
      <w:r>
        <w:rPr>
          <w:b/>
        </w:rPr>
        <w:t xml:space="preserve"> regedit </w:t>
      </w:r>
      <w:r w:rsidRPr="00D57814">
        <w:t>and click</w:t>
      </w:r>
      <w:r>
        <w:rPr>
          <w:b/>
        </w:rPr>
        <w:t xml:space="preserve"> </w:t>
      </w:r>
      <w:r w:rsidR="005A799A">
        <w:rPr>
          <w:b/>
        </w:rPr>
        <w:t>Enter</w:t>
      </w:r>
      <w:r w:rsidRPr="006D6E5A">
        <w:t>.</w:t>
      </w:r>
    </w:p>
    <w:p w:rsidR="006D6E5A" w:rsidRPr="006D6E5A" w:rsidRDefault="00D57814" w:rsidP="00675CAA">
      <w:pPr>
        <w:pStyle w:val="ListNumber0"/>
        <w:numPr>
          <w:ilvl w:val="0"/>
          <w:numId w:val="25"/>
        </w:numPr>
      </w:pPr>
      <w:r w:rsidRPr="006D6E5A">
        <w:t>In the Registry Editor window, expand the folders to the following location:</w:t>
      </w:r>
      <w:r w:rsidR="00A07265">
        <w:rPr>
          <w:b/>
        </w:rPr>
        <w:t xml:space="preserve"> </w:t>
      </w:r>
      <w:r>
        <w:rPr>
          <w:b/>
        </w:rPr>
        <w:t>Computer, HKEY_LOCAL_MACHINE, SOFTWARE, Microsoft</w:t>
      </w:r>
      <w:r w:rsidRPr="0081565B">
        <w:t>.</w:t>
      </w:r>
    </w:p>
    <w:p w:rsidR="006D6E5A" w:rsidRDefault="006D6E5A" w:rsidP="00675CAA">
      <w:pPr>
        <w:pStyle w:val="ListNumber0"/>
        <w:numPr>
          <w:ilvl w:val="0"/>
          <w:numId w:val="25"/>
        </w:numPr>
      </w:pPr>
      <w:r w:rsidRPr="006D6E5A">
        <w:t xml:space="preserve">Locate </w:t>
      </w:r>
      <w:r w:rsidR="0081565B">
        <w:t>and right-c</w:t>
      </w:r>
      <w:r>
        <w:t>lick the</w:t>
      </w:r>
      <w:r>
        <w:rPr>
          <w:b/>
        </w:rPr>
        <w:t xml:space="preserve"> MSLicensing</w:t>
      </w:r>
      <w:r w:rsidR="0081565B">
        <w:t xml:space="preserve"> folder; </w:t>
      </w:r>
      <w:r w:rsidRPr="006D6E5A">
        <w:t xml:space="preserve">select </w:t>
      </w:r>
      <w:r>
        <w:rPr>
          <w:b/>
        </w:rPr>
        <w:t xml:space="preserve">Delete </w:t>
      </w:r>
      <w:r w:rsidRPr="006D6E5A">
        <w:t>(</w:t>
      </w:r>
      <w:r>
        <w:fldChar w:fldCharType="begin"/>
      </w:r>
      <w:r>
        <w:instrText xml:space="preserve"> REF _Ref318101478 \h </w:instrText>
      </w:r>
      <w:r>
        <w:fldChar w:fldCharType="separate"/>
      </w:r>
      <w:r w:rsidR="00BE6D23">
        <w:t xml:space="preserve">Figure </w:t>
      </w:r>
      <w:r w:rsidR="00BE6D23">
        <w:rPr>
          <w:noProof/>
        </w:rPr>
        <w:t>85</w:t>
      </w:r>
      <w:r>
        <w:fldChar w:fldCharType="end"/>
      </w:r>
      <w:r w:rsidRPr="006D6E5A">
        <w:t>).</w:t>
      </w:r>
    </w:p>
    <w:p w:rsidR="006D6E5A" w:rsidRDefault="006D6E5A" w:rsidP="006D6E5A">
      <w:pPr>
        <w:pStyle w:val="Caption"/>
      </w:pPr>
      <w:bookmarkStart w:id="305" w:name="_Ref318101478"/>
      <w:r>
        <w:t xml:space="preserve">Figure </w:t>
      </w:r>
      <w:r w:rsidR="005B5C74">
        <w:fldChar w:fldCharType="begin"/>
      </w:r>
      <w:r w:rsidR="005B5C74">
        <w:instrText xml:space="preserve"> SEQ Figure \* ARABIC </w:instrText>
      </w:r>
      <w:r w:rsidR="005B5C74">
        <w:fldChar w:fldCharType="separate"/>
      </w:r>
      <w:r w:rsidR="00BE6D23">
        <w:rPr>
          <w:noProof/>
        </w:rPr>
        <w:t>85</w:t>
      </w:r>
      <w:r w:rsidR="005B5C74">
        <w:fldChar w:fldCharType="end"/>
      </w:r>
      <w:bookmarkEnd w:id="305"/>
      <w:r>
        <w:t>: Deleting the MSLicensing Registry Key</w:t>
      </w:r>
    </w:p>
    <w:p w:rsidR="006D6E5A" w:rsidRPr="006D6E5A" w:rsidRDefault="00E179B9" w:rsidP="00651F3F">
      <w:pPr>
        <w:pStyle w:val="BodyText"/>
      </w:pPr>
      <w:r>
        <w:rPr>
          <w:noProof/>
        </w:rPr>
        <w:drawing>
          <wp:inline distT="0" distB="0" distL="0" distR="0">
            <wp:extent cx="5943600" cy="1828800"/>
            <wp:effectExtent l="0" t="0" r="0" b="0"/>
            <wp:docPr id="11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943600" cy="1828800"/>
                    </a:xfrm>
                    <a:prstGeom prst="rect">
                      <a:avLst/>
                    </a:prstGeom>
                    <a:noFill/>
                    <a:ln>
                      <a:noFill/>
                    </a:ln>
                  </pic:spPr>
                </pic:pic>
              </a:graphicData>
            </a:graphic>
          </wp:inline>
        </w:drawing>
      </w:r>
    </w:p>
    <w:p w:rsidR="006D6E5A" w:rsidRPr="006D6E5A" w:rsidRDefault="006D6E5A" w:rsidP="00675CAA">
      <w:pPr>
        <w:pStyle w:val="ListNumber0"/>
        <w:numPr>
          <w:ilvl w:val="0"/>
          <w:numId w:val="25"/>
        </w:numPr>
      </w:pPr>
      <w:r w:rsidRPr="006D6E5A">
        <w:t xml:space="preserve">Make sure you are at the correct path and click </w:t>
      </w:r>
      <w:r w:rsidRPr="006D6E5A">
        <w:rPr>
          <w:b/>
        </w:rPr>
        <w:t>Yes</w:t>
      </w:r>
      <w:r w:rsidRPr="006D6E5A">
        <w:t xml:space="preserve"> to confirm the deletion. </w:t>
      </w:r>
    </w:p>
    <w:p w:rsidR="006D6E5A" w:rsidRPr="006D6E5A" w:rsidRDefault="006D6E5A" w:rsidP="00675CAA">
      <w:pPr>
        <w:pStyle w:val="ListNumber0"/>
        <w:numPr>
          <w:ilvl w:val="0"/>
          <w:numId w:val="25"/>
        </w:numPr>
      </w:pPr>
      <w:r w:rsidRPr="006D6E5A">
        <w:t>Close the Registry Editor</w:t>
      </w:r>
      <w:r>
        <w:t>.</w:t>
      </w:r>
    </w:p>
    <w:p w:rsidR="007221F6" w:rsidRDefault="007221F6" w:rsidP="009D7BAF">
      <w:pPr>
        <w:pStyle w:val="BodyText"/>
      </w:pPr>
    </w:p>
    <w:p w:rsidR="00D55889" w:rsidRPr="001C29FC" w:rsidRDefault="00D55889" w:rsidP="00D55889">
      <w:pPr>
        <w:pStyle w:val="Heading4"/>
      </w:pPr>
      <w:r>
        <w:lastRenderedPageBreak/>
        <w:t>Identity Verification Warning</w:t>
      </w:r>
    </w:p>
    <w:p w:rsidR="00D55889" w:rsidRDefault="00D55889" w:rsidP="00D55889">
      <w:pPr>
        <w:pStyle w:val="BodyText"/>
        <w:keepNext/>
      </w:pPr>
      <w:r>
        <w:t xml:space="preserve">Occasionally, a warning may appear when initiating an RDP session that states that the identity of the remote computer could not authenticated. This is due to an archived certificate and is not dangerous. Select </w:t>
      </w:r>
      <w:r w:rsidRPr="006311BA">
        <w:rPr>
          <w:b/>
        </w:rPr>
        <w:t>Don’t ask me again</w:t>
      </w:r>
      <w:r>
        <w:t xml:space="preserve">… and click </w:t>
      </w:r>
      <w:r w:rsidRPr="006311BA">
        <w:rPr>
          <w:b/>
        </w:rPr>
        <w:t>Yes</w:t>
      </w:r>
      <w:r>
        <w:t>.</w:t>
      </w:r>
    </w:p>
    <w:p w:rsidR="00D55889" w:rsidRDefault="00D55889" w:rsidP="00D55889">
      <w:pPr>
        <w:pStyle w:val="Caption"/>
      </w:pPr>
      <w:r>
        <w:t xml:space="preserve">Figure </w:t>
      </w:r>
      <w:r>
        <w:fldChar w:fldCharType="begin"/>
      </w:r>
      <w:r>
        <w:instrText xml:space="preserve"> SEQ Figure \* ARABIC </w:instrText>
      </w:r>
      <w:r>
        <w:fldChar w:fldCharType="separate"/>
      </w:r>
      <w:r w:rsidR="00BE6D23">
        <w:rPr>
          <w:noProof/>
        </w:rPr>
        <w:t>86</w:t>
      </w:r>
      <w:r>
        <w:fldChar w:fldCharType="end"/>
      </w:r>
      <w:r>
        <w:t>: Example of Identity Warning</w:t>
      </w:r>
    </w:p>
    <w:p w:rsidR="00D57814" w:rsidRPr="001C29FC" w:rsidRDefault="00E179B9" w:rsidP="00D55889">
      <w:pPr>
        <w:pStyle w:val="BodyText"/>
      </w:pPr>
      <w:r>
        <w:rPr>
          <w:noProof/>
        </w:rPr>
        <w:drawing>
          <wp:inline distT="0" distB="0" distL="0" distR="0">
            <wp:extent cx="3581400" cy="3905250"/>
            <wp:effectExtent l="19050" t="19050" r="19050" b="1905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3581400" cy="3905250"/>
                    </a:xfrm>
                    <a:prstGeom prst="rect">
                      <a:avLst/>
                    </a:prstGeom>
                    <a:noFill/>
                    <a:ln w="6350" cmpd="sng">
                      <a:solidFill>
                        <a:srgbClr val="000000"/>
                      </a:solidFill>
                      <a:miter lim="800000"/>
                      <a:headEnd/>
                      <a:tailEnd/>
                    </a:ln>
                    <a:effectLst/>
                  </pic:spPr>
                </pic:pic>
              </a:graphicData>
            </a:graphic>
          </wp:inline>
        </w:drawing>
      </w:r>
    </w:p>
    <w:p w:rsidR="000C3AEC" w:rsidRPr="001C29FC" w:rsidRDefault="000C3AEC" w:rsidP="006D6E5A">
      <w:pPr>
        <w:pStyle w:val="BodyText"/>
        <w:pageBreakBefore/>
        <w:rPr>
          <w:rStyle w:val="Heading3Char1"/>
        </w:rPr>
      </w:pPr>
      <w:bookmarkStart w:id="306" w:name="_Toc355768143"/>
      <w:bookmarkStart w:id="307" w:name="_Toc448764554"/>
      <w:r w:rsidRPr="001C29FC">
        <w:rPr>
          <w:rStyle w:val="Heading3Char1"/>
        </w:rPr>
        <w:lastRenderedPageBreak/>
        <w:t xml:space="preserve">Stopping </w:t>
      </w:r>
      <w:r w:rsidR="00851C51" w:rsidRPr="001C29FC">
        <w:rPr>
          <w:rStyle w:val="Heading3Char1"/>
        </w:rPr>
        <w:t>and Starting VBEC</w:t>
      </w:r>
      <w:r w:rsidR="00595ABF" w:rsidRPr="001C29FC">
        <w:rPr>
          <w:rStyle w:val="Heading3Char1"/>
        </w:rPr>
        <w:t>S</w:t>
      </w:r>
      <w:r w:rsidRPr="001C29FC">
        <w:rPr>
          <w:rStyle w:val="Heading3Char1"/>
        </w:rPr>
        <w:t xml:space="preserve"> Services</w:t>
      </w:r>
      <w:bookmarkEnd w:id="306"/>
      <w:bookmarkEnd w:id="307"/>
    </w:p>
    <w:p w:rsidR="00942BE3" w:rsidRPr="001C29FC" w:rsidRDefault="00A02EED" w:rsidP="00942BE3">
      <w:pPr>
        <w:pStyle w:val="Heading4"/>
      </w:pPr>
      <w:bookmarkStart w:id="308" w:name="_Ref398276559"/>
      <w:r w:rsidRPr="001C29FC">
        <w:t xml:space="preserve">Stopping VBECS </w:t>
      </w:r>
      <w:r w:rsidR="00942BE3" w:rsidRPr="001C29FC">
        <w:t>Services</w:t>
      </w:r>
      <w:bookmarkEnd w:id="308"/>
    </w:p>
    <w:p w:rsidR="00942BE3" w:rsidRDefault="00942BE3" w:rsidP="00675CAA">
      <w:pPr>
        <w:pStyle w:val="ListNumber0"/>
        <w:numPr>
          <w:ilvl w:val="0"/>
          <w:numId w:val="31"/>
        </w:numPr>
      </w:pPr>
      <w:r w:rsidRPr="001C29FC">
        <w:t xml:space="preserve">Click </w:t>
      </w:r>
      <w:r w:rsidRPr="001C29FC">
        <w:rPr>
          <w:b/>
        </w:rPr>
        <w:t xml:space="preserve">Start, Administrative Tools, </w:t>
      </w:r>
      <w:r w:rsidR="000C473A">
        <w:rPr>
          <w:b/>
        </w:rPr>
        <w:t>Services</w:t>
      </w:r>
      <w:r w:rsidR="00285D6B">
        <w:rPr>
          <w:b/>
        </w:rPr>
        <w:t xml:space="preserve"> </w:t>
      </w:r>
      <w:r w:rsidR="00285D6B" w:rsidRPr="00FB4EB8">
        <w:t>(</w:t>
      </w:r>
      <w:r w:rsidR="005861DF">
        <w:fldChar w:fldCharType="begin"/>
      </w:r>
      <w:r w:rsidR="005861DF">
        <w:instrText xml:space="preserve"> REF _Ref253570906 \h </w:instrText>
      </w:r>
      <w:r w:rsidR="005861DF">
        <w:fldChar w:fldCharType="separate"/>
      </w:r>
      <w:r w:rsidR="00BE6D23" w:rsidRPr="001C29FC">
        <w:t xml:space="preserve">Figure </w:t>
      </w:r>
      <w:r w:rsidR="00BE6D23">
        <w:rPr>
          <w:noProof/>
        </w:rPr>
        <w:t>87</w:t>
      </w:r>
      <w:r w:rsidR="005861DF">
        <w:fldChar w:fldCharType="end"/>
      </w:r>
      <w:r w:rsidR="00285D6B">
        <w:t>)</w:t>
      </w:r>
      <w:r w:rsidR="00FB4EB8">
        <w:t>.</w:t>
      </w:r>
    </w:p>
    <w:p w:rsidR="00285D6B" w:rsidRPr="001C29FC" w:rsidRDefault="0081565B" w:rsidP="00675CAA">
      <w:pPr>
        <w:pStyle w:val="ListNumber0"/>
        <w:numPr>
          <w:ilvl w:val="0"/>
          <w:numId w:val="31"/>
        </w:numPr>
      </w:pPr>
      <w:r>
        <w:t>Right-</w:t>
      </w:r>
      <w:r w:rsidR="00285D6B">
        <w:t xml:space="preserve">click on the service you would like to stop and click </w:t>
      </w:r>
      <w:r w:rsidR="00285D6B" w:rsidRPr="00285D6B">
        <w:rPr>
          <w:b/>
        </w:rPr>
        <w:t>Stop</w:t>
      </w:r>
      <w:r w:rsidR="00285D6B">
        <w:t>.</w:t>
      </w:r>
    </w:p>
    <w:p w:rsidR="00942BE3" w:rsidRPr="001C29FC" w:rsidRDefault="00942BE3" w:rsidP="00942BE3">
      <w:pPr>
        <w:pStyle w:val="Caption"/>
      </w:pPr>
      <w:bookmarkStart w:id="309" w:name="_Ref253570906"/>
      <w:r w:rsidRPr="001C29FC">
        <w:t xml:space="preserve">Figure </w:t>
      </w:r>
      <w:r w:rsidR="005B5C74">
        <w:fldChar w:fldCharType="begin"/>
      </w:r>
      <w:r w:rsidR="005B5C74">
        <w:instrText xml:space="preserve"> SEQ Figure \* ARABIC </w:instrText>
      </w:r>
      <w:r w:rsidR="005B5C74">
        <w:fldChar w:fldCharType="separate"/>
      </w:r>
      <w:r w:rsidR="00BE6D23">
        <w:rPr>
          <w:noProof/>
        </w:rPr>
        <w:t>87</w:t>
      </w:r>
      <w:r w:rsidR="005B5C74">
        <w:fldChar w:fldCharType="end"/>
      </w:r>
      <w:bookmarkEnd w:id="309"/>
      <w:r w:rsidRPr="001C29FC">
        <w:t xml:space="preserve">: Example of </w:t>
      </w:r>
      <w:r w:rsidR="000B4010">
        <w:t>Stopping a VBECS Service</w:t>
      </w:r>
    </w:p>
    <w:p w:rsidR="00942BE3" w:rsidRPr="001C29FC" w:rsidRDefault="00E179B9" w:rsidP="00651F3F">
      <w:pPr>
        <w:pStyle w:val="BodyText"/>
      </w:pPr>
      <w:r>
        <w:rPr>
          <w:noProof/>
        </w:rPr>
        <w:drawing>
          <wp:inline distT="0" distB="0" distL="0" distR="0">
            <wp:extent cx="5486400" cy="2762250"/>
            <wp:effectExtent l="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486400" cy="2762250"/>
                    </a:xfrm>
                    <a:prstGeom prst="rect">
                      <a:avLst/>
                    </a:prstGeom>
                    <a:noFill/>
                    <a:ln>
                      <a:noFill/>
                    </a:ln>
                  </pic:spPr>
                </pic:pic>
              </a:graphicData>
            </a:graphic>
          </wp:inline>
        </w:drawing>
      </w:r>
    </w:p>
    <w:p w:rsidR="00942BE3" w:rsidRPr="001C29FC" w:rsidRDefault="00942BE3" w:rsidP="00B0284A">
      <w:pPr>
        <w:pStyle w:val="Heading4"/>
      </w:pPr>
      <w:r w:rsidRPr="001C29FC">
        <w:t xml:space="preserve"> </w:t>
      </w:r>
      <w:bookmarkStart w:id="310" w:name="_Ref398276579"/>
      <w:r w:rsidR="00A02EED" w:rsidRPr="001C29FC">
        <w:t xml:space="preserve">Starting VBECS </w:t>
      </w:r>
      <w:r w:rsidRPr="001C29FC">
        <w:t>Services</w:t>
      </w:r>
      <w:bookmarkEnd w:id="310"/>
    </w:p>
    <w:p w:rsidR="009475F7" w:rsidRDefault="009475F7" w:rsidP="00675CAA">
      <w:pPr>
        <w:pStyle w:val="ListNumber0"/>
        <w:numPr>
          <w:ilvl w:val="0"/>
          <w:numId w:val="26"/>
        </w:numPr>
      </w:pPr>
      <w:r w:rsidRPr="001C29FC">
        <w:t xml:space="preserve">Click </w:t>
      </w:r>
      <w:r w:rsidRPr="001C29FC">
        <w:rPr>
          <w:b/>
        </w:rPr>
        <w:t xml:space="preserve">Start, Administrative Tools, </w:t>
      </w:r>
      <w:r>
        <w:rPr>
          <w:b/>
        </w:rPr>
        <w:t>Services</w:t>
      </w:r>
      <w:r w:rsidRPr="00FB4EB8">
        <w:t xml:space="preserve"> (</w:t>
      </w:r>
      <w:r w:rsidR="005861DF">
        <w:fldChar w:fldCharType="begin"/>
      </w:r>
      <w:r w:rsidR="005861DF">
        <w:instrText xml:space="preserve"> REF _Ref357775790 \h </w:instrText>
      </w:r>
      <w:r w:rsidR="005861DF">
        <w:fldChar w:fldCharType="separate"/>
      </w:r>
      <w:r w:rsidR="00BE6D23" w:rsidRPr="001C29FC">
        <w:t xml:space="preserve">Figure </w:t>
      </w:r>
      <w:r w:rsidR="00BE6D23">
        <w:rPr>
          <w:noProof/>
        </w:rPr>
        <w:t>88</w:t>
      </w:r>
      <w:r w:rsidR="005861DF">
        <w:fldChar w:fldCharType="end"/>
      </w:r>
      <w:r>
        <w:t>)</w:t>
      </w:r>
      <w:r w:rsidR="00FB4EB8">
        <w:t>.</w:t>
      </w:r>
    </w:p>
    <w:p w:rsidR="009475F7" w:rsidRPr="001C29FC" w:rsidRDefault="0081565B" w:rsidP="00675CAA">
      <w:pPr>
        <w:pStyle w:val="ListNumber0"/>
        <w:numPr>
          <w:ilvl w:val="0"/>
          <w:numId w:val="26"/>
        </w:numPr>
      </w:pPr>
      <w:bookmarkStart w:id="311" w:name="_Ref253570961"/>
      <w:r>
        <w:t>Right-</w:t>
      </w:r>
      <w:r w:rsidR="009475F7">
        <w:t xml:space="preserve">click on the service you would like to start and click </w:t>
      </w:r>
      <w:r w:rsidR="009475F7" w:rsidRPr="00285D6B">
        <w:rPr>
          <w:b/>
        </w:rPr>
        <w:t>S</w:t>
      </w:r>
      <w:r w:rsidR="009475F7">
        <w:rPr>
          <w:b/>
        </w:rPr>
        <w:t>tart</w:t>
      </w:r>
    </w:p>
    <w:p w:rsidR="00942BE3" w:rsidRDefault="00942BE3" w:rsidP="00942BE3">
      <w:pPr>
        <w:pStyle w:val="Caption"/>
      </w:pPr>
      <w:bookmarkStart w:id="312" w:name="_Ref357775790"/>
      <w:r w:rsidRPr="001C29FC">
        <w:t xml:space="preserve">Figure </w:t>
      </w:r>
      <w:r w:rsidR="005B5C74">
        <w:fldChar w:fldCharType="begin"/>
      </w:r>
      <w:r w:rsidR="005B5C74">
        <w:instrText xml:space="preserve"> SEQ Figure \* ARABIC </w:instrText>
      </w:r>
      <w:r w:rsidR="005B5C74">
        <w:fldChar w:fldCharType="separate"/>
      </w:r>
      <w:r w:rsidR="00BE6D23">
        <w:rPr>
          <w:noProof/>
        </w:rPr>
        <w:t>88</w:t>
      </w:r>
      <w:r w:rsidR="005B5C74">
        <w:fldChar w:fldCharType="end"/>
      </w:r>
      <w:bookmarkEnd w:id="311"/>
      <w:bookmarkEnd w:id="312"/>
      <w:r w:rsidRPr="001C29FC">
        <w:t xml:space="preserve">: Example of </w:t>
      </w:r>
      <w:r w:rsidR="000B4010">
        <w:t>Starting a VBECS S</w:t>
      </w:r>
      <w:r w:rsidR="009475F7">
        <w:t>ervice</w:t>
      </w:r>
    </w:p>
    <w:p w:rsidR="009475F7" w:rsidRPr="009475F7" w:rsidRDefault="00E179B9" w:rsidP="00651F3F">
      <w:pPr>
        <w:pStyle w:val="BodyText"/>
      </w:pPr>
      <w:r>
        <w:rPr>
          <w:noProof/>
        </w:rPr>
        <w:drawing>
          <wp:inline distT="0" distB="0" distL="0" distR="0">
            <wp:extent cx="5486400" cy="2447925"/>
            <wp:effectExtent l="19050" t="19050" r="19050" b="28575"/>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5486400" cy="2447925"/>
                    </a:xfrm>
                    <a:prstGeom prst="rect">
                      <a:avLst/>
                    </a:prstGeom>
                    <a:noFill/>
                    <a:ln w="6350" cmpd="sng">
                      <a:solidFill>
                        <a:srgbClr val="000000"/>
                      </a:solidFill>
                      <a:miter lim="800000"/>
                      <a:headEnd/>
                      <a:tailEnd/>
                    </a:ln>
                    <a:effectLst/>
                  </pic:spPr>
                </pic:pic>
              </a:graphicData>
            </a:graphic>
          </wp:inline>
        </w:drawing>
      </w:r>
    </w:p>
    <w:p w:rsidR="00AD0E3F" w:rsidRPr="001C29FC" w:rsidRDefault="00942BE3" w:rsidP="0073242F">
      <w:pPr>
        <w:pStyle w:val="Heading3"/>
      </w:pPr>
      <w:r w:rsidRPr="001C29FC">
        <w:lastRenderedPageBreak/>
        <w:br/>
      </w:r>
      <w:bookmarkStart w:id="313" w:name="_Toc448764555"/>
      <w:r w:rsidR="00AD0E3F" w:rsidRPr="004577C9">
        <w:t xml:space="preserve">VBECS </w:t>
      </w:r>
      <w:r w:rsidR="00AD0E3F">
        <w:t>Auditing</w:t>
      </w:r>
      <w:bookmarkEnd w:id="313"/>
      <w:r w:rsidR="00AD0E3F" w:rsidRPr="001C29FC">
        <w:rPr>
          <w:rFonts w:ascii="Arial Bold" w:hAnsi="Arial Bold"/>
          <w:vanish/>
        </w:rPr>
        <w:t>TechDoc Task 628</w:t>
      </w:r>
    </w:p>
    <w:p w:rsidR="00AD0E3F" w:rsidRDefault="00AD0E3F" w:rsidP="00AD0E3F">
      <w:pPr>
        <w:pStyle w:val="BodyText"/>
      </w:pPr>
      <w:r>
        <w:t xml:space="preserve">For a </w:t>
      </w:r>
      <w:r w:rsidR="0073242F">
        <w:t>complete</w:t>
      </w:r>
      <w:r>
        <w:t xml:space="preserve"> list of</w:t>
      </w:r>
      <w:r w:rsidR="0073242F">
        <w:t xml:space="preserve"> audited server events,</w:t>
      </w:r>
      <w:r>
        <w:t xml:space="preserve"> </w:t>
      </w:r>
      <w:r w:rsidR="0073242F">
        <w:t xml:space="preserve">please see: </w:t>
      </w:r>
      <w:r w:rsidR="0073242F">
        <w:fldChar w:fldCharType="begin"/>
      </w:r>
      <w:r w:rsidR="0073242F">
        <w:instrText xml:space="preserve"> REF _Ref430778627 \h </w:instrText>
      </w:r>
      <w:r w:rsidR="0073242F">
        <w:fldChar w:fldCharType="separate"/>
      </w:r>
      <w:r w:rsidR="00BE6D23" w:rsidRPr="003A4684">
        <w:t xml:space="preserve">Appendix </w:t>
      </w:r>
      <w:r w:rsidR="00BE6D23">
        <w:t>C</w:t>
      </w:r>
      <w:r w:rsidR="00BE6D23" w:rsidRPr="003A4684">
        <w:t>: Auditing on VBECS Servers</w:t>
      </w:r>
      <w:r w:rsidR="0073242F">
        <w:fldChar w:fldCharType="end"/>
      </w:r>
      <w:r w:rsidR="0073242F">
        <w:t>.</w:t>
      </w:r>
    </w:p>
    <w:p w:rsidR="00C65F2C" w:rsidRPr="001C29FC" w:rsidRDefault="00C65F2C" w:rsidP="0073242F">
      <w:pPr>
        <w:pStyle w:val="Heading3"/>
      </w:pPr>
      <w:bookmarkStart w:id="314" w:name="_Toc448764556"/>
      <w:r w:rsidRPr="004577C9">
        <w:t>VBECS Exception Logging</w:t>
      </w:r>
      <w:bookmarkEnd w:id="314"/>
      <w:r w:rsidRPr="001C29FC">
        <w:rPr>
          <w:rFonts w:ascii="Arial Bold" w:hAnsi="Arial Bold"/>
          <w:vanish/>
        </w:rPr>
        <w:t>TechDoc Task 628</w:t>
      </w:r>
    </w:p>
    <w:p w:rsidR="00C65F2C" w:rsidRPr="001C29FC" w:rsidRDefault="00C65F2C" w:rsidP="00C65F2C">
      <w:pPr>
        <w:pStyle w:val="BodyText"/>
      </w:pPr>
      <w:r w:rsidRPr="001C29FC">
        <w:t xml:space="preserve">VBECS logs all errors that occur in the system in the </w:t>
      </w:r>
      <w:r w:rsidR="00A07265">
        <w:t>A</w:t>
      </w:r>
      <w:r w:rsidRPr="001C29FC">
        <w:t>pplication</w:t>
      </w:r>
      <w:r w:rsidR="00A07265">
        <w:t xml:space="preserve"> log of E</w:t>
      </w:r>
      <w:r w:rsidRPr="001C29FC">
        <w:t xml:space="preserve">vent </w:t>
      </w:r>
      <w:r w:rsidR="00A07265">
        <w:t>V</w:t>
      </w:r>
      <w:r w:rsidRPr="001C29FC">
        <w:t xml:space="preserve">iewer on the </w:t>
      </w:r>
      <w:r w:rsidR="001830CA">
        <w:t>application server</w:t>
      </w:r>
      <w:r w:rsidRPr="001C29FC">
        <w:t xml:space="preserve">. A user defined as an administrator on the </w:t>
      </w:r>
      <w:r w:rsidR="001830CA">
        <w:t>application server</w:t>
      </w:r>
      <w:r w:rsidRPr="001C29FC">
        <w:t xml:space="preserve"> can connect to the </w:t>
      </w:r>
      <w:r w:rsidR="001830CA">
        <w:t>server</w:t>
      </w:r>
      <w:r w:rsidRPr="001C29FC">
        <w:t xml:space="preserve"> through Remote Desktop Connection to view these errors. </w:t>
      </w:r>
    </w:p>
    <w:p w:rsidR="00C65F2C" w:rsidRPr="001C29FC" w:rsidRDefault="00C65F2C" w:rsidP="00675CAA">
      <w:pPr>
        <w:pStyle w:val="ListNumber0"/>
        <w:numPr>
          <w:ilvl w:val="0"/>
          <w:numId w:val="15"/>
        </w:numPr>
      </w:pPr>
      <w:r w:rsidRPr="001C29FC">
        <w:t xml:space="preserve">Click </w:t>
      </w:r>
      <w:r w:rsidRPr="001C29FC">
        <w:rPr>
          <w:b/>
        </w:rPr>
        <w:t>Start</w:t>
      </w:r>
      <w:r w:rsidRPr="001C29FC">
        <w:t xml:space="preserve">, </w:t>
      </w:r>
      <w:r w:rsidRPr="001C29FC">
        <w:rPr>
          <w:b/>
        </w:rPr>
        <w:t>Control Panel, Administrative Tools</w:t>
      </w:r>
      <w:r w:rsidRPr="001C29FC">
        <w:t xml:space="preserve">. </w:t>
      </w:r>
    </w:p>
    <w:p w:rsidR="00C65F2C" w:rsidRPr="001C29FC" w:rsidRDefault="00C65F2C" w:rsidP="00675CAA">
      <w:pPr>
        <w:pStyle w:val="ListNumber0"/>
        <w:numPr>
          <w:ilvl w:val="0"/>
          <w:numId w:val="15"/>
        </w:numPr>
      </w:pPr>
      <w:r w:rsidRPr="001C29FC">
        <w:t xml:space="preserve">Open the Event Viewer and </w:t>
      </w:r>
      <w:r w:rsidR="001830CA">
        <w:t>open</w:t>
      </w:r>
      <w:r w:rsidR="001D41CA">
        <w:t xml:space="preserve"> the </w:t>
      </w:r>
      <w:r w:rsidR="001830CA">
        <w:t xml:space="preserve">Windows </w:t>
      </w:r>
      <w:r w:rsidR="001D41CA">
        <w:t>log</w:t>
      </w:r>
      <w:r w:rsidR="001830CA">
        <w:t>s folder, then select Application</w:t>
      </w:r>
      <w:r w:rsidRPr="001C29FC">
        <w:t xml:space="preserve"> to view the errors that VBECS logs. </w:t>
      </w:r>
    </w:p>
    <w:p w:rsidR="00C65F2C" w:rsidRPr="001C29FC" w:rsidRDefault="00C65F2C" w:rsidP="00675CAA">
      <w:pPr>
        <w:pStyle w:val="ListNumber0"/>
        <w:numPr>
          <w:ilvl w:val="0"/>
          <w:numId w:val="15"/>
        </w:numPr>
      </w:pPr>
      <w:r w:rsidRPr="001C29FC">
        <w:t xml:space="preserve">In the list view on the right side of the screen, click the date column header to sort the errors by date. </w:t>
      </w:r>
    </w:p>
    <w:p w:rsidR="00A07265" w:rsidRDefault="00C65F2C" w:rsidP="00675CAA">
      <w:pPr>
        <w:pStyle w:val="ListNumber0"/>
        <w:numPr>
          <w:ilvl w:val="0"/>
          <w:numId w:val="15"/>
        </w:numPr>
        <w:spacing w:after="120"/>
      </w:pPr>
      <w:r w:rsidRPr="001C29FC">
        <w:t xml:space="preserve">Evaluate “Error” and warning errors </w:t>
      </w:r>
      <w:r w:rsidR="00F03BEB">
        <w:t>that were</w:t>
      </w:r>
      <w:r w:rsidRPr="001C29FC">
        <w:t xml:space="preserve"> logged at the same time a VBECS user reported an error. Ignore informational messages. </w:t>
      </w:r>
      <w:r w:rsidR="00F03BEB">
        <w:t>If you require assistance from t</w:t>
      </w:r>
      <w:r w:rsidRPr="001C29FC">
        <w:t xml:space="preserve">he VBECS </w:t>
      </w:r>
      <w:r w:rsidR="00161172">
        <w:t>maintenance</w:t>
      </w:r>
      <w:r w:rsidRPr="001C29FC">
        <w:t xml:space="preserve"> and maintenance team</w:t>
      </w:r>
      <w:r w:rsidR="00F03BEB">
        <w:t>, file a support</w:t>
      </w:r>
      <w:r w:rsidRPr="001C29FC">
        <w:t xml:space="preserve"> ticket</w:t>
      </w:r>
      <w:r w:rsidR="006E04E4">
        <w:t xml:space="preserve"> (</w:t>
      </w:r>
      <w:r w:rsidR="006E04E4">
        <w:fldChar w:fldCharType="begin"/>
      </w:r>
      <w:r w:rsidR="006E04E4">
        <w:instrText xml:space="preserve"> REF _Ref398634518 \h </w:instrText>
      </w:r>
      <w:r w:rsidR="006E04E4">
        <w:fldChar w:fldCharType="separate"/>
      </w:r>
      <w:r w:rsidR="00BE6D23" w:rsidRPr="001C29FC">
        <w:t>Service Desk Primary Contact</w:t>
      </w:r>
      <w:r w:rsidR="006E04E4">
        <w:fldChar w:fldCharType="end"/>
      </w:r>
      <w:r w:rsidR="006E04E4">
        <w:t>)</w:t>
      </w:r>
      <w:r w:rsidRPr="001C29FC">
        <w:t>.</w:t>
      </w:r>
    </w:p>
    <w:p w:rsidR="00C65F2C" w:rsidRDefault="00C65F2C" w:rsidP="00C65F2C">
      <w:pPr>
        <w:pStyle w:val="Heading3"/>
      </w:pPr>
      <w:bookmarkStart w:id="315" w:name="_Toc355768144"/>
      <w:bookmarkStart w:id="316" w:name="_Ref417474760"/>
      <w:bookmarkStart w:id="317" w:name="_Ref417474958"/>
      <w:bookmarkStart w:id="318" w:name="_Toc448764557"/>
      <w:r w:rsidRPr="001C29FC">
        <w:t>VBECS Application Interfaces</w:t>
      </w:r>
      <w:bookmarkEnd w:id="315"/>
      <w:bookmarkEnd w:id="316"/>
      <w:bookmarkEnd w:id="317"/>
      <w:bookmarkEnd w:id="318"/>
    </w:p>
    <w:p w:rsidR="00553C19" w:rsidRDefault="00553C19" w:rsidP="00553C19">
      <w:r>
        <w:t>When the HL7 Listener service encounters an error parsing an HL7 message it generates an event description like the following:</w:t>
      </w:r>
    </w:p>
    <w:p w:rsidR="00553C19" w:rsidRDefault="00553C19" w:rsidP="00553C19">
      <w:pPr>
        <w:ind w:left="720"/>
      </w:pPr>
      <w:r>
        <w:t xml:space="preserve">VBECS Patient Update HL7 Parser: Error processing HL7 message: </w:t>
      </w:r>
    </w:p>
    <w:p w:rsidR="00553C19" w:rsidRDefault="00553C19" w:rsidP="00553C19">
      <w:pPr>
        <w:ind w:left="720"/>
      </w:pPr>
      <w:r>
        <w:t xml:space="preserve">Missing or invalid content in HL7 message: </w:t>
      </w:r>
    </w:p>
    <w:p w:rsidR="00553C19" w:rsidRDefault="00553C19" w:rsidP="00553C19">
      <w:pPr>
        <w:ind w:left="720"/>
      </w:pPr>
      <w:r>
        <w:t>ERR^MSH~1~12~203~</w:t>
      </w:r>
    </w:p>
    <w:p w:rsidR="00553C19" w:rsidRDefault="00DB348C" w:rsidP="00553C19">
      <w:r w:rsidRPr="00DB348C">
        <w:t>Upon troubleshooting an email message regarding an HL7 mes</w:t>
      </w:r>
      <w:r w:rsidR="00C24ABC">
        <w:t>s</w:t>
      </w:r>
      <w:r w:rsidRPr="00DB348C">
        <w:t xml:space="preserve">age, file a </w:t>
      </w:r>
      <w:r w:rsidR="00C24ABC">
        <w:t xml:space="preserve">ticket with the </w:t>
      </w:r>
      <w:r w:rsidR="00D55889">
        <w:rPr>
          <w:szCs w:val="22"/>
        </w:rPr>
        <w:fldChar w:fldCharType="begin"/>
      </w:r>
      <w:r w:rsidR="00D55889">
        <w:rPr>
          <w:szCs w:val="22"/>
        </w:rPr>
        <w:instrText xml:space="preserve"> REF _Ref398634518 \h </w:instrText>
      </w:r>
      <w:r w:rsidR="00D55889">
        <w:rPr>
          <w:szCs w:val="22"/>
        </w:rPr>
      </w:r>
      <w:r w:rsidR="00D55889">
        <w:rPr>
          <w:szCs w:val="22"/>
        </w:rPr>
        <w:fldChar w:fldCharType="separate"/>
      </w:r>
      <w:r w:rsidR="00BE6D23" w:rsidRPr="001C29FC">
        <w:t>Service Desk Primary Contact</w:t>
      </w:r>
      <w:r w:rsidR="00D55889">
        <w:rPr>
          <w:szCs w:val="22"/>
        </w:rPr>
        <w:fldChar w:fldCharType="end"/>
      </w:r>
      <w:r w:rsidRPr="00DB348C">
        <w:t xml:space="preserve"> and include the contents of the email for a description so that </w:t>
      </w:r>
      <w:r w:rsidR="00C24ABC">
        <w:t>Health P</w:t>
      </w:r>
      <w:r w:rsidRPr="00DB348C">
        <w:t xml:space="preserve">roduct </w:t>
      </w:r>
      <w:r w:rsidR="00C24ABC">
        <w:t>S</w:t>
      </w:r>
      <w:r w:rsidRPr="00DB348C">
        <w:t xml:space="preserve">upport can assist in identifying the patient associated with the failed HL7 message. Due to PII and HIPAA </w:t>
      </w:r>
      <w:r w:rsidR="00BF2765">
        <w:t>constraints</w:t>
      </w:r>
      <w:r w:rsidRPr="00DB348C">
        <w:t>, patient information will not be sent over email. Product support will have access to the event viewer and be able to identify the appropriate patient information.</w:t>
      </w:r>
      <w:r w:rsidR="000204CA">
        <w:t xml:space="preserve"> </w:t>
      </w:r>
      <w:r w:rsidR="00553C19">
        <w:t>Table 11 describe</w:t>
      </w:r>
      <w:r w:rsidR="00BA75AB">
        <w:t>s</w:t>
      </w:r>
      <w:r w:rsidR="00553C19">
        <w:t xml:space="preserve"> the ERR codes (e.g., 203</w:t>
      </w:r>
      <w:r w:rsidR="007A0371">
        <w:t xml:space="preserve"> like in the above example</w:t>
      </w:r>
      <w:r w:rsidR="00553C19">
        <w:t>) descriptions.</w:t>
      </w:r>
    </w:p>
    <w:p w:rsidR="00553C19" w:rsidRDefault="00553C19" w:rsidP="00C37B36">
      <w:pPr>
        <w:rPr>
          <w:szCs w:val="22"/>
        </w:rPr>
      </w:pPr>
    </w:p>
    <w:p w:rsidR="00C37B36" w:rsidRPr="001C29FC" w:rsidRDefault="00C37B36" w:rsidP="00C37B36">
      <w:pPr>
        <w:pStyle w:val="Caption"/>
      </w:pPr>
      <w:r w:rsidRPr="001C29FC">
        <w:t xml:space="preserve">Table </w:t>
      </w:r>
      <w:r w:rsidRPr="001C29FC">
        <w:fldChar w:fldCharType="begin"/>
      </w:r>
      <w:r w:rsidRPr="001C29FC">
        <w:instrText xml:space="preserve"> SEQ Table \* ARABIC </w:instrText>
      </w:r>
      <w:r w:rsidRPr="001C29FC">
        <w:fldChar w:fldCharType="separate"/>
      </w:r>
      <w:r w:rsidR="00BE6D23">
        <w:rPr>
          <w:noProof/>
        </w:rPr>
        <w:t>10</w:t>
      </w:r>
      <w:r w:rsidRPr="001C29FC">
        <w:fldChar w:fldCharType="end"/>
      </w:r>
      <w:r w:rsidRPr="001C29FC">
        <w:t>: Troubleshooting</w:t>
      </w:r>
      <w:r w:rsidR="005E0E6C">
        <w:t xml:space="preserve"> </w:t>
      </w:r>
      <w:r w:rsidR="004E0AE5">
        <w:t>R</w:t>
      </w:r>
      <w:r w:rsidR="005E0E6C">
        <w:t>ejected</w:t>
      </w:r>
      <w:r w:rsidRPr="001C29FC">
        <w:t xml:space="preserve"> VBECS </w:t>
      </w:r>
      <w:r>
        <w:t>HL7 Messages</w:t>
      </w:r>
    </w:p>
    <w:tbl>
      <w:tblPr>
        <w:tblW w:w="48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3267"/>
      </w:tblGrid>
      <w:tr w:rsidR="00C91617" w:rsidRPr="001C29FC" w:rsidTr="004E0AE5">
        <w:trPr>
          <w:cantSplit/>
          <w:tblHeader/>
        </w:trPr>
        <w:tc>
          <w:tcPr>
            <w:tcW w:w="1611" w:type="dxa"/>
            <w:tcBorders>
              <w:top w:val="single" w:sz="4" w:space="0" w:color="auto"/>
            </w:tcBorders>
            <w:shd w:val="clear" w:color="auto" w:fill="B3B3B3"/>
            <w:vAlign w:val="bottom"/>
          </w:tcPr>
          <w:p w:rsidR="00C91617" w:rsidRPr="001C29FC" w:rsidRDefault="00C91617" w:rsidP="00C37B36">
            <w:pPr>
              <w:pStyle w:val="TableText"/>
              <w:tabs>
                <w:tab w:val="num" w:pos="360"/>
              </w:tabs>
              <w:rPr>
                <w:b/>
              </w:rPr>
            </w:pPr>
            <w:r>
              <w:rPr>
                <w:b/>
              </w:rPr>
              <w:t>Error Code</w:t>
            </w:r>
          </w:p>
        </w:tc>
        <w:tc>
          <w:tcPr>
            <w:tcW w:w="3267" w:type="dxa"/>
            <w:tcBorders>
              <w:top w:val="single" w:sz="4" w:space="0" w:color="auto"/>
            </w:tcBorders>
            <w:shd w:val="clear" w:color="auto" w:fill="B3B3B3"/>
            <w:vAlign w:val="bottom"/>
          </w:tcPr>
          <w:p w:rsidR="00C91617" w:rsidRPr="001C29FC" w:rsidRDefault="00C91617" w:rsidP="00C37B36">
            <w:pPr>
              <w:pStyle w:val="TableText"/>
              <w:rPr>
                <w:b/>
              </w:rPr>
            </w:pPr>
            <w:r w:rsidRPr="001C29FC">
              <w:rPr>
                <w:b/>
              </w:rPr>
              <w:t>Description of Problem</w:t>
            </w:r>
          </w:p>
        </w:tc>
      </w:tr>
      <w:tr w:rsidR="00C91617" w:rsidRPr="001C29FC" w:rsidTr="004E0AE5">
        <w:trPr>
          <w:cantSplit/>
          <w:trHeight w:val="269"/>
        </w:trPr>
        <w:tc>
          <w:tcPr>
            <w:tcW w:w="1611" w:type="dxa"/>
            <w:vAlign w:val="center"/>
          </w:tcPr>
          <w:p w:rsidR="00C91617" w:rsidRPr="001C29FC" w:rsidRDefault="00C91617" w:rsidP="00D01E58">
            <w:pPr>
              <w:pStyle w:val="TableText"/>
            </w:pPr>
            <w:r>
              <w:t>100</w:t>
            </w:r>
          </w:p>
        </w:tc>
        <w:tc>
          <w:tcPr>
            <w:tcW w:w="3267" w:type="dxa"/>
            <w:vAlign w:val="center"/>
          </w:tcPr>
          <w:p w:rsidR="00C91617" w:rsidRPr="001C29FC" w:rsidRDefault="00C91617" w:rsidP="00D01E58">
            <w:pPr>
              <w:pStyle w:val="TableText"/>
            </w:pPr>
            <w:r w:rsidRPr="00D01E58">
              <w:t>Segment</w:t>
            </w:r>
            <w:r>
              <w:t xml:space="preserve"> </w:t>
            </w:r>
            <w:r w:rsidRPr="00D01E58">
              <w:t>Sequence</w:t>
            </w:r>
            <w:r>
              <w:t xml:space="preserve"> </w:t>
            </w:r>
            <w:r w:rsidRPr="00D01E58">
              <w:t>Error</w:t>
            </w:r>
            <w:r w:rsidRPr="001C29FC">
              <w:t xml:space="preserve"> </w:t>
            </w:r>
          </w:p>
        </w:tc>
      </w:tr>
      <w:tr w:rsidR="00C91617" w:rsidRPr="001C29FC" w:rsidTr="004E0AE5">
        <w:trPr>
          <w:cantSplit/>
        </w:trPr>
        <w:tc>
          <w:tcPr>
            <w:tcW w:w="1611" w:type="dxa"/>
            <w:vAlign w:val="bottom"/>
          </w:tcPr>
          <w:p w:rsidR="00C91617" w:rsidRPr="001C29FC" w:rsidRDefault="00C91617" w:rsidP="00C37B36">
            <w:pPr>
              <w:pStyle w:val="TableText"/>
            </w:pPr>
            <w:r>
              <w:t>101</w:t>
            </w:r>
          </w:p>
        </w:tc>
        <w:tc>
          <w:tcPr>
            <w:tcW w:w="3267" w:type="dxa"/>
            <w:vAlign w:val="center"/>
          </w:tcPr>
          <w:p w:rsidR="00C91617" w:rsidRPr="001C29FC" w:rsidRDefault="00C91617" w:rsidP="00C37B36">
            <w:pPr>
              <w:pStyle w:val="TableText"/>
            </w:pPr>
            <w:r w:rsidRPr="00C91617">
              <w:t>Required Field Missing</w:t>
            </w:r>
          </w:p>
        </w:tc>
      </w:tr>
      <w:tr w:rsidR="00C91617" w:rsidRPr="001C29FC" w:rsidTr="004E0AE5">
        <w:trPr>
          <w:cantSplit/>
        </w:trPr>
        <w:tc>
          <w:tcPr>
            <w:tcW w:w="1611" w:type="dxa"/>
            <w:vAlign w:val="center"/>
          </w:tcPr>
          <w:p w:rsidR="00C91617" w:rsidRPr="001C29FC" w:rsidRDefault="00C91617" w:rsidP="00C37B36">
            <w:pPr>
              <w:pStyle w:val="TableText"/>
            </w:pPr>
            <w:r>
              <w:t>102</w:t>
            </w:r>
          </w:p>
        </w:tc>
        <w:tc>
          <w:tcPr>
            <w:tcW w:w="3267" w:type="dxa"/>
            <w:vAlign w:val="center"/>
          </w:tcPr>
          <w:p w:rsidR="00C91617" w:rsidRPr="001C29FC" w:rsidRDefault="00C91617" w:rsidP="00C37B36">
            <w:pPr>
              <w:pStyle w:val="TableText"/>
            </w:pPr>
            <w:r w:rsidRPr="00C91617">
              <w:t>Data Type Error</w:t>
            </w:r>
          </w:p>
        </w:tc>
      </w:tr>
      <w:tr w:rsidR="00C91617" w:rsidRPr="001C29FC" w:rsidTr="004E0AE5">
        <w:trPr>
          <w:cantSplit/>
        </w:trPr>
        <w:tc>
          <w:tcPr>
            <w:tcW w:w="1611" w:type="dxa"/>
            <w:vAlign w:val="center"/>
          </w:tcPr>
          <w:p w:rsidR="00C91617" w:rsidRDefault="00C91617" w:rsidP="00C37B36">
            <w:pPr>
              <w:pStyle w:val="TableText"/>
            </w:pPr>
            <w:r>
              <w:t>103</w:t>
            </w:r>
          </w:p>
        </w:tc>
        <w:tc>
          <w:tcPr>
            <w:tcW w:w="3267" w:type="dxa"/>
            <w:vAlign w:val="center"/>
          </w:tcPr>
          <w:p w:rsidR="00C91617" w:rsidRPr="00C91617" w:rsidRDefault="00C91617" w:rsidP="00C37B36">
            <w:pPr>
              <w:pStyle w:val="TableText"/>
            </w:pPr>
            <w:r w:rsidRPr="00C91617">
              <w:t>Table Value Not Found</w:t>
            </w:r>
          </w:p>
        </w:tc>
      </w:tr>
      <w:tr w:rsidR="00C91617" w:rsidRPr="001C29FC" w:rsidTr="004E0AE5">
        <w:trPr>
          <w:cantSplit/>
        </w:trPr>
        <w:tc>
          <w:tcPr>
            <w:tcW w:w="1611" w:type="dxa"/>
            <w:vAlign w:val="center"/>
          </w:tcPr>
          <w:p w:rsidR="00C91617" w:rsidRDefault="00C91617" w:rsidP="00C37B36">
            <w:pPr>
              <w:pStyle w:val="TableText"/>
            </w:pPr>
            <w:r>
              <w:t>200</w:t>
            </w:r>
          </w:p>
        </w:tc>
        <w:tc>
          <w:tcPr>
            <w:tcW w:w="3267" w:type="dxa"/>
            <w:vAlign w:val="center"/>
          </w:tcPr>
          <w:p w:rsidR="00C91617" w:rsidRPr="00C91617" w:rsidRDefault="00C91617" w:rsidP="00C91617">
            <w:pPr>
              <w:pStyle w:val="TableText"/>
            </w:pPr>
            <w:r>
              <w:t>Unsupported Message Type</w:t>
            </w:r>
          </w:p>
        </w:tc>
      </w:tr>
      <w:tr w:rsidR="00C91617" w:rsidRPr="001C29FC" w:rsidTr="004E0AE5">
        <w:trPr>
          <w:cantSplit/>
        </w:trPr>
        <w:tc>
          <w:tcPr>
            <w:tcW w:w="1611" w:type="dxa"/>
            <w:vAlign w:val="center"/>
          </w:tcPr>
          <w:p w:rsidR="00C91617" w:rsidRDefault="00C91617" w:rsidP="00C37B36">
            <w:pPr>
              <w:pStyle w:val="TableText"/>
            </w:pPr>
            <w:r>
              <w:t>201</w:t>
            </w:r>
          </w:p>
        </w:tc>
        <w:tc>
          <w:tcPr>
            <w:tcW w:w="3267" w:type="dxa"/>
            <w:vAlign w:val="center"/>
          </w:tcPr>
          <w:p w:rsidR="00C91617" w:rsidRPr="00C91617" w:rsidRDefault="00C91617" w:rsidP="00C37B36">
            <w:pPr>
              <w:pStyle w:val="TableText"/>
            </w:pPr>
            <w:r>
              <w:t>Unsupported Event Code</w:t>
            </w:r>
          </w:p>
        </w:tc>
      </w:tr>
      <w:tr w:rsidR="00C91617" w:rsidRPr="001C29FC" w:rsidTr="004E0AE5">
        <w:trPr>
          <w:cantSplit/>
        </w:trPr>
        <w:tc>
          <w:tcPr>
            <w:tcW w:w="1611" w:type="dxa"/>
            <w:vAlign w:val="center"/>
          </w:tcPr>
          <w:p w:rsidR="00C91617" w:rsidRDefault="00C91617" w:rsidP="00C37B36">
            <w:pPr>
              <w:pStyle w:val="TableText"/>
            </w:pPr>
            <w:r>
              <w:t>202</w:t>
            </w:r>
          </w:p>
        </w:tc>
        <w:tc>
          <w:tcPr>
            <w:tcW w:w="3267" w:type="dxa"/>
            <w:vAlign w:val="center"/>
          </w:tcPr>
          <w:p w:rsidR="00C91617" w:rsidRPr="00C91617" w:rsidRDefault="00B319C2" w:rsidP="00C37B36">
            <w:pPr>
              <w:pStyle w:val="TableText"/>
            </w:pPr>
            <w:r>
              <w:t>Unsupported Processing ID</w:t>
            </w:r>
          </w:p>
        </w:tc>
      </w:tr>
      <w:tr w:rsidR="00C91617" w:rsidRPr="001C29FC" w:rsidTr="004E0AE5">
        <w:trPr>
          <w:cantSplit/>
        </w:trPr>
        <w:tc>
          <w:tcPr>
            <w:tcW w:w="1611" w:type="dxa"/>
            <w:vAlign w:val="center"/>
          </w:tcPr>
          <w:p w:rsidR="00C91617" w:rsidRDefault="00B319C2" w:rsidP="00C37B36">
            <w:pPr>
              <w:pStyle w:val="TableText"/>
            </w:pPr>
            <w:r>
              <w:t>203</w:t>
            </w:r>
          </w:p>
        </w:tc>
        <w:tc>
          <w:tcPr>
            <w:tcW w:w="3267" w:type="dxa"/>
            <w:vAlign w:val="center"/>
          </w:tcPr>
          <w:p w:rsidR="00C91617" w:rsidRDefault="00B319C2" w:rsidP="00C37B36">
            <w:pPr>
              <w:pStyle w:val="TableText"/>
            </w:pPr>
            <w:r w:rsidRPr="00B319C2">
              <w:t>Unsupported Version Id</w:t>
            </w:r>
          </w:p>
          <w:p w:rsidR="004A17AD" w:rsidRPr="00C91617" w:rsidRDefault="004A17AD" w:rsidP="00C37B36">
            <w:pPr>
              <w:pStyle w:val="TableText"/>
            </w:pPr>
            <w:r>
              <w:t xml:space="preserve">See </w:t>
            </w:r>
            <w:r>
              <w:fldChar w:fldCharType="begin"/>
            </w:r>
            <w:r>
              <w:instrText xml:space="preserve"> REF _Ref417379742 \h </w:instrText>
            </w:r>
            <w:r>
              <w:fldChar w:fldCharType="separate"/>
            </w:r>
            <w:r w:rsidR="00BE6D23">
              <w:br w:type="page"/>
              <w:t xml:space="preserve">Table </w:t>
            </w:r>
            <w:r w:rsidR="00BE6D23">
              <w:rPr>
                <w:noProof/>
              </w:rPr>
              <w:t>11</w:t>
            </w:r>
            <w:r w:rsidR="00BE6D23">
              <w:t>: VBECS HL7 Versions</w:t>
            </w:r>
            <w:r>
              <w:fldChar w:fldCharType="end"/>
            </w:r>
          </w:p>
        </w:tc>
      </w:tr>
      <w:tr w:rsidR="00B319C2" w:rsidRPr="001C29FC" w:rsidTr="004E0AE5">
        <w:trPr>
          <w:cantSplit/>
        </w:trPr>
        <w:tc>
          <w:tcPr>
            <w:tcW w:w="1611" w:type="dxa"/>
            <w:vAlign w:val="center"/>
          </w:tcPr>
          <w:p w:rsidR="00B319C2" w:rsidRDefault="005E0E6C" w:rsidP="00C37B36">
            <w:pPr>
              <w:pStyle w:val="TableText"/>
            </w:pPr>
            <w:r>
              <w:t>204</w:t>
            </w:r>
          </w:p>
        </w:tc>
        <w:tc>
          <w:tcPr>
            <w:tcW w:w="3267" w:type="dxa"/>
            <w:vAlign w:val="center"/>
          </w:tcPr>
          <w:p w:rsidR="00B319C2" w:rsidRPr="00B319C2" w:rsidRDefault="005E0E6C" w:rsidP="00C37B36">
            <w:pPr>
              <w:pStyle w:val="TableText"/>
            </w:pPr>
            <w:r w:rsidRPr="005E0E6C">
              <w:t>Unknown Key Identifier</w:t>
            </w:r>
          </w:p>
        </w:tc>
      </w:tr>
      <w:tr w:rsidR="005E0E6C" w:rsidRPr="001C29FC" w:rsidTr="004E0AE5">
        <w:trPr>
          <w:cantSplit/>
        </w:trPr>
        <w:tc>
          <w:tcPr>
            <w:tcW w:w="1611" w:type="dxa"/>
            <w:vAlign w:val="center"/>
          </w:tcPr>
          <w:p w:rsidR="005E0E6C" w:rsidRDefault="005E0E6C" w:rsidP="00C37B36">
            <w:pPr>
              <w:pStyle w:val="TableText"/>
            </w:pPr>
            <w:r>
              <w:t>205</w:t>
            </w:r>
          </w:p>
        </w:tc>
        <w:tc>
          <w:tcPr>
            <w:tcW w:w="3267" w:type="dxa"/>
            <w:vAlign w:val="center"/>
          </w:tcPr>
          <w:p w:rsidR="005E0E6C" w:rsidRPr="005E0E6C" w:rsidRDefault="005E0E6C" w:rsidP="00C37B36">
            <w:pPr>
              <w:pStyle w:val="TableText"/>
            </w:pPr>
            <w:r w:rsidRPr="005E0E6C">
              <w:t>Duplicate Key Identifier</w:t>
            </w:r>
          </w:p>
        </w:tc>
      </w:tr>
      <w:tr w:rsidR="005E0E6C" w:rsidRPr="001C29FC" w:rsidTr="004E0AE5">
        <w:trPr>
          <w:cantSplit/>
        </w:trPr>
        <w:tc>
          <w:tcPr>
            <w:tcW w:w="1611" w:type="dxa"/>
            <w:vAlign w:val="center"/>
          </w:tcPr>
          <w:p w:rsidR="005E0E6C" w:rsidRDefault="005E0E6C" w:rsidP="00C37B36">
            <w:pPr>
              <w:pStyle w:val="TableText"/>
            </w:pPr>
            <w:r>
              <w:t>206</w:t>
            </w:r>
          </w:p>
        </w:tc>
        <w:tc>
          <w:tcPr>
            <w:tcW w:w="3267" w:type="dxa"/>
            <w:vAlign w:val="center"/>
          </w:tcPr>
          <w:p w:rsidR="005E0E6C" w:rsidRPr="005E0E6C" w:rsidRDefault="005E0E6C" w:rsidP="00C37B36">
            <w:pPr>
              <w:pStyle w:val="TableText"/>
            </w:pPr>
            <w:r w:rsidRPr="005E0E6C">
              <w:t>Application</w:t>
            </w:r>
            <w:r>
              <w:t xml:space="preserve"> </w:t>
            </w:r>
            <w:r w:rsidRPr="005E0E6C">
              <w:t>Record</w:t>
            </w:r>
            <w:r>
              <w:t xml:space="preserve"> </w:t>
            </w:r>
            <w:r w:rsidRPr="005E0E6C">
              <w:t>Locked</w:t>
            </w:r>
          </w:p>
        </w:tc>
      </w:tr>
      <w:tr w:rsidR="005E0E6C" w:rsidRPr="001C29FC" w:rsidTr="004E0AE5">
        <w:trPr>
          <w:cantSplit/>
        </w:trPr>
        <w:tc>
          <w:tcPr>
            <w:tcW w:w="1611" w:type="dxa"/>
            <w:vAlign w:val="center"/>
          </w:tcPr>
          <w:p w:rsidR="005E0E6C" w:rsidRDefault="005E0E6C" w:rsidP="00C37B36">
            <w:pPr>
              <w:pStyle w:val="TableText"/>
            </w:pPr>
            <w:r>
              <w:t>207</w:t>
            </w:r>
          </w:p>
        </w:tc>
        <w:tc>
          <w:tcPr>
            <w:tcW w:w="3267" w:type="dxa"/>
            <w:vAlign w:val="center"/>
          </w:tcPr>
          <w:p w:rsidR="005E0E6C" w:rsidRPr="005E0E6C" w:rsidRDefault="005E0E6C" w:rsidP="00C37B36">
            <w:pPr>
              <w:pStyle w:val="TableText"/>
            </w:pPr>
            <w:r w:rsidRPr="005E0E6C">
              <w:t>Application Internal Error</w:t>
            </w:r>
          </w:p>
        </w:tc>
      </w:tr>
      <w:tr w:rsidR="005E0E6C" w:rsidRPr="001C29FC" w:rsidTr="004E0AE5">
        <w:trPr>
          <w:cantSplit/>
        </w:trPr>
        <w:tc>
          <w:tcPr>
            <w:tcW w:w="1611" w:type="dxa"/>
            <w:vAlign w:val="center"/>
          </w:tcPr>
          <w:p w:rsidR="005E0E6C" w:rsidRDefault="005E0E6C" w:rsidP="00C37B36">
            <w:pPr>
              <w:pStyle w:val="TableText"/>
            </w:pPr>
            <w:r>
              <w:t>208</w:t>
            </w:r>
          </w:p>
        </w:tc>
        <w:tc>
          <w:tcPr>
            <w:tcW w:w="3267" w:type="dxa"/>
            <w:vAlign w:val="center"/>
          </w:tcPr>
          <w:p w:rsidR="005E0E6C" w:rsidRPr="005E0E6C" w:rsidRDefault="005E0E6C" w:rsidP="00C37B36">
            <w:pPr>
              <w:pStyle w:val="TableText"/>
            </w:pPr>
            <w:r w:rsidRPr="005E0E6C">
              <w:t xml:space="preserve">Conflicting Processing Id  </w:t>
            </w:r>
          </w:p>
        </w:tc>
      </w:tr>
    </w:tbl>
    <w:p w:rsidR="004A17AD" w:rsidRPr="004A17AD" w:rsidRDefault="0095140E" w:rsidP="004A17AD">
      <w:pPr>
        <w:pStyle w:val="Caption"/>
        <w:tabs>
          <w:tab w:val="num" w:pos="1440"/>
        </w:tabs>
      </w:pPr>
      <w:bookmarkStart w:id="319" w:name="_Ref250530414"/>
      <w:bookmarkStart w:id="320" w:name="_Ref417379742"/>
      <w:r>
        <w:br w:type="page"/>
      </w:r>
      <w:r w:rsidR="004A17AD">
        <w:lastRenderedPageBreak/>
        <w:t xml:space="preserve">Table </w:t>
      </w:r>
      <w:r w:rsidR="004A17AD">
        <w:fldChar w:fldCharType="begin"/>
      </w:r>
      <w:r w:rsidR="004A17AD">
        <w:instrText xml:space="preserve"> SEQ Table \* ARABIC </w:instrText>
      </w:r>
      <w:r w:rsidR="004A17AD">
        <w:fldChar w:fldCharType="separate"/>
      </w:r>
      <w:r w:rsidR="00BE6D23">
        <w:rPr>
          <w:noProof/>
        </w:rPr>
        <w:t>11</w:t>
      </w:r>
      <w:r w:rsidR="004A17AD">
        <w:fldChar w:fldCharType="end"/>
      </w:r>
      <w:bookmarkEnd w:id="319"/>
      <w:r w:rsidR="004A17AD">
        <w:t>: VBECS HL7 Versions</w:t>
      </w:r>
      <w:bookmarkEnd w:id="320"/>
    </w:p>
    <w:tbl>
      <w:tblPr>
        <w:tblW w:w="3064" w:type="pct"/>
        <w:tblLook w:val="04A0" w:firstRow="1" w:lastRow="0" w:firstColumn="1" w:lastColumn="0" w:noHBand="0" w:noVBand="1"/>
      </w:tblPr>
      <w:tblGrid>
        <w:gridCol w:w="5059"/>
        <w:gridCol w:w="1267"/>
      </w:tblGrid>
      <w:tr w:rsidR="004A17AD" w:rsidTr="00553C19">
        <w:trPr>
          <w:trHeight w:val="224"/>
        </w:trPr>
        <w:tc>
          <w:tcPr>
            <w:tcW w:w="3773" w:type="pct"/>
            <w:tcBorders>
              <w:top w:val="single" w:sz="4" w:space="0" w:color="auto"/>
              <w:left w:val="single" w:sz="4" w:space="0" w:color="auto"/>
              <w:bottom w:val="single" w:sz="4" w:space="0" w:color="auto"/>
              <w:right w:val="single" w:sz="4" w:space="0" w:color="auto"/>
            </w:tcBorders>
            <w:shd w:val="clear" w:color="auto" w:fill="C0C0C0"/>
            <w:noWrap/>
            <w:vAlign w:val="bottom"/>
            <w:hideMark/>
          </w:tcPr>
          <w:p w:rsidR="004A17AD" w:rsidRPr="004A17AD" w:rsidRDefault="004A17AD" w:rsidP="004A17AD">
            <w:pPr>
              <w:pStyle w:val="TableText"/>
              <w:tabs>
                <w:tab w:val="num" w:pos="360"/>
              </w:tabs>
              <w:rPr>
                <w:b/>
              </w:rPr>
            </w:pPr>
            <w:r w:rsidRPr="004A17AD">
              <w:rPr>
                <w:b/>
              </w:rPr>
              <w:t>HL7 Interface</w:t>
            </w:r>
          </w:p>
        </w:tc>
        <w:tc>
          <w:tcPr>
            <w:tcW w:w="1227" w:type="pct"/>
            <w:tcBorders>
              <w:top w:val="single" w:sz="4" w:space="0" w:color="auto"/>
              <w:left w:val="nil"/>
              <w:bottom w:val="single" w:sz="4" w:space="0" w:color="auto"/>
              <w:right w:val="single" w:sz="4" w:space="0" w:color="auto"/>
            </w:tcBorders>
            <w:shd w:val="clear" w:color="auto" w:fill="C0C0C0"/>
            <w:noWrap/>
            <w:vAlign w:val="bottom"/>
            <w:hideMark/>
          </w:tcPr>
          <w:p w:rsidR="004A17AD" w:rsidRPr="004A17AD" w:rsidRDefault="004A17AD" w:rsidP="004A17AD">
            <w:pPr>
              <w:pStyle w:val="TableText"/>
              <w:tabs>
                <w:tab w:val="num" w:pos="360"/>
              </w:tabs>
              <w:rPr>
                <w:b/>
              </w:rPr>
            </w:pPr>
            <w:r w:rsidRPr="004A17AD">
              <w:rPr>
                <w:b/>
              </w:rPr>
              <w:t>HL7 Version</w:t>
            </w:r>
          </w:p>
        </w:tc>
      </w:tr>
      <w:tr w:rsidR="004A17AD" w:rsidTr="00553C19">
        <w:trPr>
          <w:trHeight w:val="255"/>
        </w:trPr>
        <w:tc>
          <w:tcPr>
            <w:tcW w:w="3773" w:type="pct"/>
            <w:tcBorders>
              <w:top w:val="nil"/>
              <w:left w:val="single" w:sz="4" w:space="0" w:color="auto"/>
              <w:bottom w:val="single" w:sz="4" w:space="0" w:color="auto"/>
              <w:right w:val="single" w:sz="4" w:space="0" w:color="auto"/>
            </w:tcBorders>
            <w:noWrap/>
            <w:vAlign w:val="bottom"/>
            <w:hideMark/>
          </w:tcPr>
          <w:p w:rsidR="004A17AD" w:rsidRPr="004A17AD" w:rsidRDefault="004A17AD" w:rsidP="004A17AD">
            <w:pPr>
              <w:pStyle w:val="TableText"/>
            </w:pPr>
            <w:r w:rsidRPr="004A17AD">
              <w:t>VistA CPRS-</w:t>
            </w:r>
            <w:r>
              <w:t xml:space="preserve"> Order Update</w:t>
            </w:r>
            <w:r w:rsidRPr="004A17AD">
              <w:t xml:space="preserve"> – CPRS OERR</w:t>
            </w:r>
          </w:p>
        </w:tc>
        <w:tc>
          <w:tcPr>
            <w:tcW w:w="1227" w:type="pct"/>
            <w:tcBorders>
              <w:top w:val="nil"/>
              <w:left w:val="nil"/>
              <w:bottom w:val="single" w:sz="4" w:space="0" w:color="auto"/>
              <w:right w:val="single" w:sz="4" w:space="0" w:color="auto"/>
            </w:tcBorders>
            <w:noWrap/>
            <w:vAlign w:val="bottom"/>
            <w:hideMark/>
          </w:tcPr>
          <w:p w:rsidR="004A17AD" w:rsidRPr="004A17AD" w:rsidRDefault="004A17AD" w:rsidP="00553C19">
            <w:pPr>
              <w:pStyle w:val="TableText"/>
            </w:pPr>
            <w:r w:rsidRPr="004A17AD">
              <w:t>2.4</w:t>
            </w:r>
          </w:p>
        </w:tc>
      </w:tr>
      <w:tr w:rsidR="004A17AD" w:rsidTr="00553C19">
        <w:trPr>
          <w:trHeight w:val="255"/>
        </w:trPr>
        <w:tc>
          <w:tcPr>
            <w:tcW w:w="3773" w:type="pct"/>
            <w:tcBorders>
              <w:top w:val="nil"/>
              <w:left w:val="single" w:sz="4" w:space="0" w:color="auto"/>
              <w:bottom w:val="single" w:sz="4" w:space="0" w:color="auto"/>
              <w:right w:val="single" w:sz="4" w:space="0" w:color="auto"/>
            </w:tcBorders>
            <w:noWrap/>
            <w:vAlign w:val="bottom"/>
            <w:hideMark/>
          </w:tcPr>
          <w:p w:rsidR="004A17AD" w:rsidRPr="004A17AD" w:rsidRDefault="004A17AD" w:rsidP="004A17AD">
            <w:pPr>
              <w:pStyle w:val="TableText"/>
            </w:pPr>
            <w:r w:rsidRPr="004A17AD">
              <w:t>VistA PIMS Patient ADT Update – VAFC ADT</w:t>
            </w:r>
          </w:p>
        </w:tc>
        <w:tc>
          <w:tcPr>
            <w:tcW w:w="1227" w:type="pct"/>
            <w:tcBorders>
              <w:top w:val="nil"/>
              <w:left w:val="nil"/>
              <w:bottom w:val="single" w:sz="4" w:space="0" w:color="auto"/>
              <w:right w:val="single" w:sz="4" w:space="0" w:color="auto"/>
            </w:tcBorders>
            <w:noWrap/>
            <w:vAlign w:val="bottom"/>
            <w:hideMark/>
          </w:tcPr>
          <w:p w:rsidR="004A17AD" w:rsidRPr="004A17AD" w:rsidRDefault="004A17AD" w:rsidP="00553C19">
            <w:pPr>
              <w:pStyle w:val="TableText"/>
            </w:pPr>
            <w:r w:rsidRPr="004A17AD">
              <w:t>2.3</w:t>
            </w:r>
          </w:p>
        </w:tc>
      </w:tr>
      <w:tr w:rsidR="004A17AD" w:rsidTr="00553C19">
        <w:trPr>
          <w:trHeight w:val="269"/>
        </w:trPr>
        <w:tc>
          <w:tcPr>
            <w:tcW w:w="3773" w:type="pct"/>
            <w:tcBorders>
              <w:top w:val="nil"/>
              <w:left w:val="single" w:sz="4" w:space="0" w:color="auto"/>
              <w:bottom w:val="single" w:sz="4" w:space="0" w:color="auto"/>
              <w:right w:val="single" w:sz="4" w:space="0" w:color="auto"/>
            </w:tcBorders>
            <w:noWrap/>
            <w:vAlign w:val="bottom"/>
            <w:hideMark/>
          </w:tcPr>
          <w:p w:rsidR="004A17AD" w:rsidRPr="004A17AD" w:rsidRDefault="004A17AD" w:rsidP="004A17AD">
            <w:pPr>
              <w:pStyle w:val="TableText"/>
            </w:pPr>
            <w:r w:rsidRPr="004A17AD">
              <w:t>VistA MPI/PD PatientMerge – MPI TRIGGER</w:t>
            </w:r>
          </w:p>
        </w:tc>
        <w:tc>
          <w:tcPr>
            <w:tcW w:w="1227" w:type="pct"/>
            <w:tcBorders>
              <w:top w:val="nil"/>
              <w:left w:val="nil"/>
              <w:bottom w:val="single" w:sz="4" w:space="0" w:color="auto"/>
              <w:right w:val="single" w:sz="4" w:space="0" w:color="auto"/>
            </w:tcBorders>
            <w:noWrap/>
            <w:vAlign w:val="bottom"/>
            <w:hideMark/>
          </w:tcPr>
          <w:p w:rsidR="004A17AD" w:rsidRPr="004A17AD" w:rsidRDefault="004A17AD" w:rsidP="00553C19">
            <w:pPr>
              <w:pStyle w:val="TableText"/>
            </w:pPr>
            <w:r w:rsidRPr="004A17AD">
              <w:t>2.4</w:t>
            </w:r>
          </w:p>
        </w:tc>
      </w:tr>
      <w:tr w:rsidR="004A17AD" w:rsidTr="00553C19">
        <w:trPr>
          <w:trHeight w:val="255"/>
        </w:trPr>
        <w:tc>
          <w:tcPr>
            <w:tcW w:w="3773" w:type="pct"/>
            <w:tcBorders>
              <w:top w:val="nil"/>
              <w:left w:val="single" w:sz="4" w:space="0" w:color="auto"/>
              <w:bottom w:val="single" w:sz="4" w:space="0" w:color="auto"/>
              <w:right w:val="single" w:sz="4" w:space="0" w:color="auto"/>
            </w:tcBorders>
            <w:noWrap/>
            <w:vAlign w:val="bottom"/>
            <w:hideMark/>
          </w:tcPr>
          <w:p w:rsidR="004A17AD" w:rsidRPr="004A17AD" w:rsidRDefault="004A17AD" w:rsidP="007A0371">
            <w:pPr>
              <w:pStyle w:val="TableText"/>
            </w:pPr>
            <w:r w:rsidRPr="004A17AD">
              <w:t>BCE COTS</w:t>
            </w:r>
            <w:r w:rsidR="007A0371">
              <w:t xml:space="preserve"> </w:t>
            </w:r>
            <w:r w:rsidR="007A0371" w:rsidRPr="004A17AD">
              <w:t xml:space="preserve">– </w:t>
            </w:r>
            <w:r w:rsidRPr="004A17AD">
              <w:t xml:space="preserve"> Patient Blood Product </w:t>
            </w:r>
            <w:r>
              <w:t>Transfusion Verification</w:t>
            </w:r>
          </w:p>
        </w:tc>
        <w:tc>
          <w:tcPr>
            <w:tcW w:w="1227" w:type="pct"/>
            <w:tcBorders>
              <w:top w:val="nil"/>
              <w:left w:val="nil"/>
              <w:bottom w:val="single" w:sz="4" w:space="0" w:color="auto"/>
              <w:right w:val="single" w:sz="4" w:space="0" w:color="auto"/>
            </w:tcBorders>
            <w:noWrap/>
            <w:vAlign w:val="bottom"/>
            <w:hideMark/>
          </w:tcPr>
          <w:p w:rsidR="004A17AD" w:rsidRPr="004A17AD" w:rsidRDefault="004A17AD" w:rsidP="00553C19">
            <w:pPr>
              <w:pStyle w:val="TableText"/>
            </w:pPr>
            <w:r w:rsidRPr="004A17AD">
              <w:t>2.5</w:t>
            </w:r>
          </w:p>
        </w:tc>
      </w:tr>
    </w:tbl>
    <w:p w:rsidR="004A17AD" w:rsidRPr="00C37B36" w:rsidRDefault="004A17AD" w:rsidP="00C37B36"/>
    <w:p w:rsidR="00B119F0" w:rsidRPr="001C29FC" w:rsidRDefault="00B119F0" w:rsidP="00B119F0">
      <w:pPr>
        <w:pStyle w:val="Caption"/>
      </w:pPr>
      <w:bookmarkStart w:id="321" w:name="_Ref256080313"/>
      <w:bookmarkStart w:id="322" w:name="_Ref257016473"/>
      <w:r w:rsidRPr="001C29FC">
        <w:t xml:space="preserve">Table </w:t>
      </w:r>
      <w:r w:rsidRPr="001C29FC">
        <w:fldChar w:fldCharType="begin"/>
      </w:r>
      <w:r w:rsidRPr="001C29FC">
        <w:instrText xml:space="preserve"> SEQ Table \* ARABIC </w:instrText>
      </w:r>
      <w:r w:rsidRPr="001C29FC">
        <w:fldChar w:fldCharType="separate"/>
      </w:r>
      <w:r w:rsidR="00BE6D23">
        <w:rPr>
          <w:noProof/>
        </w:rPr>
        <w:t>12</w:t>
      </w:r>
      <w:r w:rsidRPr="001C29FC">
        <w:fldChar w:fldCharType="end"/>
      </w:r>
      <w:bookmarkEnd w:id="322"/>
      <w:r w:rsidRPr="001C29FC">
        <w:t>: Troubleshooting VBECS Application Interfaces</w:t>
      </w:r>
    </w:p>
    <w:tbl>
      <w:tblPr>
        <w:tblW w:w="93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11"/>
        <w:gridCol w:w="2382"/>
        <w:gridCol w:w="2647"/>
        <w:gridCol w:w="2720"/>
      </w:tblGrid>
      <w:tr w:rsidR="00C65F2C" w:rsidRPr="001C29FC">
        <w:trPr>
          <w:cantSplit/>
          <w:tblHeader/>
        </w:trPr>
        <w:tc>
          <w:tcPr>
            <w:tcW w:w="1611" w:type="dxa"/>
            <w:tcBorders>
              <w:top w:val="single" w:sz="4" w:space="0" w:color="auto"/>
            </w:tcBorders>
            <w:shd w:val="clear" w:color="auto" w:fill="B3B3B3"/>
            <w:vAlign w:val="bottom"/>
          </w:tcPr>
          <w:bookmarkEnd w:id="321"/>
          <w:p w:rsidR="00C65F2C" w:rsidRPr="001C29FC" w:rsidRDefault="00C65F2C" w:rsidP="001F19AE">
            <w:pPr>
              <w:pStyle w:val="TableText"/>
              <w:tabs>
                <w:tab w:val="num" w:pos="360"/>
              </w:tabs>
              <w:rPr>
                <w:b/>
              </w:rPr>
            </w:pPr>
            <w:r w:rsidRPr="001C29FC">
              <w:rPr>
                <w:b/>
              </w:rPr>
              <w:t>Source</w:t>
            </w:r>
          </w:p>
        </w:tc>
        <w:tc>
          <w:tcPr>
            <w:tcW w:w="2382" w:type="dxa"/>
            <w:tcBorders>
              <w:top w:val="single" w:sz="4" w:space="0" w:color="auto"/>
            </w:tcBorders>
            <w:shd w:val="clear" w:color="auto" w:fill="B3B3B3"/>
            <w:vAlign w:val="bottom"/>
          </w:tcPr>
          <w:p w:rsidR="00C65F2C" w:rsidRPr="001C29FC" w:rsidRDefault="00C65F2C" w:rsidP="00FD7CF5">
            <w:pPr>
              <w:pStyle w:val="TableText"/>
              <w:rPr>
                <w:b/>
              </w:rPr>
            </w:pPr>
            <w:r w:rsidRPr="001C29FC">
              <w:rPr>
                <w:b/>
              </w:rPr>
              <w:t>Description of Problem</w:t>
            </w:r>
          </w:p>
        </w:tc>
        <w:tc>
          <w:tcPr>
            <w:tcW w:w="2647" w:type="dxa"/>
            <w:tcBorders>
              <w:top w:val="single" w:sz="4" w:space="0" w:color="auto"/>
            </w:tcBorders>
            <w:shd w:val="clear" w:color="auto" w:fill="B3B3B3"/>
            <w:vAlign w:val="bottom"/>
          </w:tcPr>
          <w:p w:rsidR="00C65F2C" w:rsidRPr="001C29FC" w:rsidRDefault="00C65F2C" w:rsidP="001F19AE">
            <w:pPr>
              <w:pStyle w:val="TableText"/>
              <w:tabs>
                <w:tab w:val="num" w:pos="360"/>
              </w:tabs>
              <w:rPr>
                <w:b/>
              </w:rPr>
            </w:pPr>
            <w:r w:rsidRPr="001C29FC">
              <w:rPr>
                <w:b/>
              </w:rPr>
              <w:t>Possible Cause</w:t>
            </w:r>
          </w:p>
        </w:tc>
        <w:tc>
          <w:tcPr>
            <w:tcW w:w="2720" w:type="dxa"/>
            <w:tcBorders>
              <w:top w:val="single" w:sz="4" w:space="0" w:color="auto"/>
            </w:tcBorders>
            <w:shd w:val="clear" w:color="auto" w:fill="B3B3B3"/>
            <w:vAlign w:val="bottom"/>
          </w:tcPr>
          <w:p w:rsidR="00C65F2C" w:rsidRPr="001C29FC" w:rsidRDefault="00C65F2C" w:rsidP="001F19AE">
            <w:pPr>
              <w:pStyle w:val="TableText"/>
              <w:tabs>
                <w:tab w:val="num" w:pos="360"/>
              </w:tabs>
              <w:rPr>
                <w:b/>
              </w:rPr>
            </w:pPr>
            <w:r w:rsidRPr="001C29FC">
              <w:rPr>
                <w:b/>
              </w:rPr>
              <w:t>Solution</w:t>
            </w:r>
          </w:p>
        </w:tc>
      </w:tr>
      <w:tr w:rsidR="00C65F2C" w:rsidRPr="001C29FC">
        <w:trPr>
          <w:cantSplit/>
        </w:trPr>
        <w:tc>
          <w:tcPr>
            <w:tcW w:w="1611" w:type="dxa"/>
            <w:vMerge w:val="restart"/>
            <w:vAlign w:val="center"/>
          </w:tcPr>
          <w:p w:rsidR="00C65F2C" w:rsidRPr="001C29FC" w:rsidRDefault="003B5897" w:rsidP="00FD7CF5">
            <w:pPr>
              <w:pStyle w:val="TableText"/>
            </w:pPr>
            <w:r w:rsidRPr="001C29FC">
              <w:t>V</w:t>
            </w:r>
            <w:r w:rsidR="00C65F2C" w:rsidRPr="001C29FC">
              <w:t>BECS: Order Alerts and Pending Order List</w:t>
            </w:r>
          </w:p>
        </w:tc>
        <w:tc>
          <w:tcPr>
            <w:tcW w:w="2382" w:type="dxa"/>
            <w:vMerge w:val="restart"/>
            <w:vAlign w:val="center"/>
          </w:tcPr>
          <w:p w:rsidR="00C65F2C" w:rsidRPr="001C29FC" w:rsidRDefault="00C65F2C" w:rsidP="00FD7CF5">
            <w:pPr>
              <w:pStyle w:val="TableText"/>
            </w:pPr>
            <w:r w:rsidRPr="001C29FC">
              <w:t>New orders or cancellations of existing orders in CPRS are not showing up in VBECS.</w:t>
            </w:r>
          </w:p>
        </w:tc>
        <w:tc>
          <w:tcPr>
            <w:tcW w:w="2647" w:type="dxa"/>
            <w:vAlign w:val="center"/>
          </w:tcPr>
          <w:p w:rsidR="00C65F2C" w:rsidRPr="001C29FC" w:rsidRDefault="00C65F2C" w:rsidP="00FD7CF5">
            <w:pPr>
              <w:pStyle w:val="TableText"/>
            </w:pPr>
            <w:r w:rsidRPr="001C29FC">
              <w:t>The OERR-VBECS Logical Link is not running on the VistA system.</w:t>
            </w:r>
          </w:p>
        </w:tc>
        <w:tc>
          <w:tcPr>
            <w:tcW w:w="2720" w:type="dxa"/>
            <w:shd w:val="clear" w:color="auto" w:fill="auto"/>
            <w:vAlign w:val="center"/>
          </w:tcPr>
          <w:p w:rsidR="00C65F2C" w:rsidRPr="001C29FC" w:rsidRDefault="00C65F2C" w:rsidP="00FD7CF5">
            <w:pPr>
              <w:pStyle w:val="TableText"/>
            </w:pPr>
            <w:r w:rsidRPr="001C29FC">
              <w:t>Start the OERR-VBECS Logical Link.</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ED0D43">
            <w:pPr>
              <w:pStyle w:val="TableText"/>
            </w:pPr>
            <w:r w:rsidRPr="001C29FC">
              <w:t>The VBECS</w:t>
            </w:r>
            <w:r w:rsidR="00ED0D43">
              <w:t xml:space="preserve"> &lt;Prod or Test&gt;</w:t>
            </w:r>
            <w:r w:rsidRPr="001C29FC">
              <w:t xml:space="preserve"> HL7 Listener Windows Service is not running or is locked on the </w:t>
            </w:r>
            <w:r w:rsidR="00ED0D43">
              <w:t>application</w:t>
            </w:r>
            <w:r w:rsidRPr="001C29FC">
              <w:t xml:space="preserve"> server.</w:t>
            </w:r>
          </w:p>
        </w:tc>
        <w:tc>
          <w:tcPr>
            <w:tcW w:w="2720" w:type="dxa"/>
            <w:shd w:val="clear" w:color="auto" w:fill="auto"/>
            <w:vAlign w:val="center"/>
          </w:tcPr>
          <w:p w:rsidR="00C65F2C" w:rsidRPr="001C29FC" w:rsidRDefault="00C65F2C" w:rsidP="00ED0D43">
            <w:pPr>
              <w:pStyle w:val="TableText"/>
            </w:pPr>
            <w:r w:rsidRPr="001C29FC">
              <w:t>Start or restart the VBECS</w:t>
            </w:r>
            <w:r w:rsidR="00ED0D43">
              <w:t xml:space="preserve"> &lt;Prod or Test&gt;</w:t>
            </w:r>
            <w:r w:rsidRPr="001C29FC">
              <w:t xml:space="preserve"> HL7 Listener Windows Service.</w:t>
            </w:r>
          </w:p>
        </w:tc>
      </w:tr>
      <w:tr w:rsidR="00B47130" w:rsidRPr="001C29FC">
        <w:trPr>
          <w:cantSplit/>
        </w:trPr>
        <w:tc>
          <w:tcPr>
            <w:tcW w:w="1611" w:type="dxa"/>
            <w:vMerge/>
            <w:vAlign w:val="center"/>
          </w:tcPr>
          <w:p w:rsidR="00B47130" w:rsidRPr="001C29FC" w:rsidRDefault="00B47130" w:rsidP="00675CAA">
            <w:pPr>
              <w:pStyle w:val="TableText"/>
              <w:numPr>
                <w:ilvl w:val="0"/>
                <w:numId w:val="21"/>
              </w:numPr>
            </w:pPr>
          </w:p>
        </w:tc>
        <w:tc>
          <w:tcPr>
            <w:tcW w:w="2382" w:type="dxa"/>
            <w:vMerge/>
            <w:vAlign w:val="center"/>
          </w:tcPr>
          <w:p w:rsidR="00B47130" w:rsidRPr="001C29FC" w:rsidRDefault="00B47130" w:rsidP="00675CAA">
            <w:pPr>
              <w:pStyle w:val="TableText"/>
              <w:numPr>
                <w:ilvl w:val="0"/>
                <w:numId w:val="21"/>
              </w:numPr>
            </w:pPr>
          </w:p>
        </w:tc>
        <w:tc>
          <w:tcPr>
            <w:tcW w:w="2647" w:type="dxa"/>
            <w:vAlign w:val="center"/>
          </w:tcPr>
          <w:p w:rsidR="00B47130" w:rsidRPr="001C29FC" w:rsidRDefault="00B47130" w:rsidP="00B47130">
            <w:pPr>
              <w:pStyle w:val="TableText"/>
            </w:pPr>
            <w:r w:rsidRPr="001C29FC">
              <w:t>Network connectivity issue</w:t>
            </w:r>
          </w:p>
        </w:tc>
        <w:tc>
          <w:tcPr>
            <w:tcW w:w="2720" w:type="dxa"/>
            <w:shd w:val="clear" w:color="auto" w:fill="auto"/>
            <w:vAlign w:val="center"/>
          </w:tcPr>
          <w:p w:rsidR="00B47130" w:rsidRPr="001C29FC" w:rsidRDefault="00B47130" w:rsidP="00B47130">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864922" w:rsidRPr="001C29FC" w:rsidRDefault="00864922" w:rsidP="00FD7CF5">
            <w:pPr>
              <w:pStyle w:val="TableText"/>
            </w:pPr>
          </w:p>
          <w:p w:rsidR="00C65F2C" w:rsidRPr="001C29FC" w:rsidRDefault="00864922" w:rsidP="00FD7CF5">
            <w:pPr>
              <w:pStyle w:val="TableText"/>
            </w:pPr>
            <w:r w:rsidRPr="001C29FC">
              <w:t>The HL7 message is missing patient last or first name or one or more name components length(s) exceed(s) the VBECS maximum supported value.</w:t>
            </w: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tc>
        <w:tc>
          <w:tcPr>
            <w:tcW w:w="2720" w:type="dxa"/>
            <w:shd w:val="clear" w:color="auto" w:fill="auto"/>
            <w:vAlign w:val="center"/>
          </w:tcPr>
          <w:p w:rsidR="00C65F2C" w:rsidRPr="001C29FC" w:rsidRDefault="00D55889" w:rsidP="001D41CA">
            <w:pPr>
              <w:pStyle w:val="TableText"/>
              <w:rPr>
                <w:rFonts w:ascii="Times New Roman" w:hAnsi="Times New Roman"/>
                <w:b/>
                <w:sz w:val="24"/>
              </w:rPr>
            </w:pPr>
            <w:r w:rsidRPr="001C29FC">
              <w:t xml:space="preserve">VBECS responds to the new order request with an application reject (AR) acknowledgement message indicating Patient Name(s) not found in HL7 Message or Patient's Name(s) field size(s) exceed(s) </w:t>
            </w:r>
            <w:r>
              <w:t xml:space="preserve">VBECS maximum supported value. </w:t>
            </w:r>
            <w:r w:rsidRPr="001C29FC">
              <w:t xml:space="preserve">Rejected patient order messages due to invalid patient name message content are recorded on the Windows Event Log </w:t>
            </w:r>
            <w:r>
              <w:t>(</w:t>
            </w:r>
            <w:r>
              <w:fldChar w:fldCharType="begin"/>
            </w:r>
            <w:r>
              <w:instrText xml:space="preserve"> REF _Ref430014554 \h </w:instrText>
            </w:r>
            <w:r>
              <w:fldChar w:fldCharType="separate"/>
            </w:r>
            <w:r w:rsidR="00BE6D23" w:rsidRPr="001C29FC">
              <w:t>Find</w:t>
            </w:r>
            <w:r w:rsidR="00BE6D23">
              <w:t>ing Application Log Entries from Email Alerts</w:t>
            </w:r>
            <w:r>
              <w:fldChar w:fldCharType="end"/>
            </w:r>
            <w:r>
              <w:t xml:space="preserve">) </w:t>
            </w:r>
            <w:r w:rsidRPr="001C29FC">
              <w:t>and an email message containing the MSH segment of the rejected HL7 message</w:t>
            </w:r>
            <w:r>
              <w:t>.</w:t>
            </w:r>
          </w:p>
        </w:tc>
      </w:tr>
      <w:tr w:rsidR="00C65F2C" w:rsidRPr="001C29FC">
        <w:trPr>
          <w:cantSplit/>
        </w:trPr>
        <w:tc>
          <w:tcPr>
            <w:tcW w:w="1611" w:type="dxa"/>
            <w:vAlign w:val="bottom"/>
          </w:tcPr>
          <w:p w:rsidR="00C65F2C" w:rsidRPr="001C29FC" w:rsidRDefault="00C65F2C" w:rsidP="00FD7CF5">
            <w:pPr>
              <w:pStyle w:val="TableText"/>
            </w:pPr>
            <w:r w:rsidRPr="001C29FC">
              <w:t>VBECS Admin: Configure Division</w:t>
            </w:r>
          </w:p>
        </w:tc>
        <w:tc>
          <w:tcPr>
            <w:tcW w:w="2382" w:type="dxa"/>
            <w:vAlign w:val="center"/>
          </w:tcPr>
          <w:p w:rsidR="00C65F2C" w:rsidRPr="001C29FC" w:rsidRDefault="00C65F2C" w:rsidP="00FD7CF5">
            <w:pPr>
              <w:pStyle w:val="TableText"/>
            </w:pPr>
            <w:r w:rsidRPr="001C29FC">
              <w:t>New orders are not showing up in VBECS.</w:t>
            </w:r>
          </w:p>
        </w:tc>
        <w:tc>
          <w:tcPr>
            <w:tcW w:w="2647" w:type="dxa"/>
            <w:vAlign w:val="center"/>
          </w:tcPr>
          <w:p w:rsidR="00C65F2C" w:rsidRPr="001C29FC" w:rsidRDefault="00C65F2C" w:rsidP="00FD7CF5">
            <w:pPr>
              <w:pStyle w:val="TableText"/>
            </w:pPr>
            <w:r w:rsidRPr="001C29FC">
              <w:t>Order mappings to institutions within a division’s configuration were changed.</w:t>
            </w:r>
          </w:p>
        </w:tc>
        <w:tc>
          <w:tcPr>
            <w:tcW w:w="2720" w:type="dxa"/>
            <w:shd w:val="clear" w:color="auto" w:fill="auto"/>
            <w:vAlign w:val="center"/>
          </w:tcPr>
          <w:p w:rsidR="00C65F2C" w:rsidRPr="001C29FC" w:rsidRDefault="00C65F2C" w:rsidP="00ED0D43">
            <w:pPr>
              <w:pStyle w:val="TableText"/>
            </w:pPr>
            <w:r w:rsidRPr="001C29FC">
              <w:t xml:space="preserve">Stop and restart the </w:t>
            </w:r>
            <w:r w:rsidRPr="001C29FC">
              <w:rPr>
                <w:szCs w:val="18"/>
              </w:rPr>
              <w:t xml:space="preserve">VBECS </w:t>
            </w:r>
            <w:r w:rsidR="00ED0D43" w:rsidRPr="00ED0D43">
              <w:rPr>
                <w:szCs w:val="18"/>
              </w:rPr>
              <w:t>&lt;Prod or Test&gt;</w:t>
            </w:r>
            <w:r w:rsidR="00ED0D43">
              <w:rPr>
                <w:szCs w:val="18"/>
              </w:rPr>
              <w:t xml:space="preserve"> </w:t>
            </w:r>
            <w:r w:rsidRPr="001C29FC">
              <w:rPr>
                <w:szCs w:val="18"/>
              </w:rPr>
              <w:t>HL7 Listener Service.</w:t>
            </w:r>
          </w:p>
        </w:tc>
      </w:tr>
      <w:tr w:rsidR="00C65F2C" w:rsidRPr="001C29FC">
        <w:trPr>
          <w:cantSplit/>
        </w:trPr>
        <w:tc>
          <w:tcPr>
            <w:tcW w:w="1611" w:type="dxa"/>
            <w:vMerge w:val="restart"/>
            <w:vAlign w:val="center"/>
          </w:tcPr>
          <w:p w:rsidR="00C65F2C" w:rsidRPr="001C29FC" w:rsidRDefault="00C65F2C" w:rsidP="00FD7CF5">
            <w:pPr>
              <w:pStyle w:val="TableText"/>
            </w:pPr>
            <w:r w:rsidRPr="001C29FC">
              <w:t>VBECS: Patient Update Alerts</w:t>
            </w:r>
          </w:p>
        </w:tc>
        <w:tc>
          <w:tcPr>
            <w:tcW w:w="2382" w:type="dxa"/>
            <w:vMerge w:val="restart"/>
            <w:vAlign w:val="center"/>
          </w:tcPr>
          <w:p w:rsidR="00C65F2C" w:rsidRPr="001C29FC" w:rsidRDefault="00C65F2C" w:rsidP="00FD7CF5">
            <w:pPr>
              <w:pStyle w:val="TableText"/>
            </w:pPr>
            <w:r w:rsidRPr="001C29FC">
              <w:t>VistA patient updates are not showing up in VBECS.</w:t>
            </w:r>
          </w:p>
        </w:tc>
        <w:tc>
          <w:tcPr>
            <w:tcW w:w="2647" w:type="dxa"/>
            <w:vAlign w:val="center"/>
          </w:tcPr>
          <w:p w:rsidR="00C65F2C" w:rsidRPr="001C29FC" w:rsidRDefault="00C65F2C" w:rsidP="00C4766E">
            <w:pPr>
              <w:pStyle w:val="TableText"/>
            </w:pPr>
            <w:r w:rsidRPr="001C29FC">
              <w:t xml:space="preserve">The patient being updated in VistA is not in the VBECS Patient </w:t>
            </w:r>
            <w:r w:rsidR="00C4766E">
              <w:t>table and is, therefore, not a b</w:t>
            </w:r>
            <w:r w:rsidRPr="001C29FC">
              <w:t xml:space="preserve">lood </w:t>
            </w:r>
            <w:r w:rsidR="00C4766E">
              <w:t>b</w:t>
            </w:r>
            <w:r w:rsidRPr="001C29FC">
              <w:t>ank patient.</w:t>
            </w:r>
          </w:p>
        </w:tc>
        <w:tc>
          <w:tcPr>
            <w:tcW w:w="2720" w:type="dxa"/>
            <w:shd w:val="clear" w:color="auto" w:fill="auto"/>
            <w:vAlign w:val="center"/>
          </w:tcPr>
          <w:p w:rsidR="00C65F2C" w:rsidRPr="001C29FC" w:rsidRDefault="00C65F2C" w:rsidP="00FD7CF5">
            <w:pPr>
              <w:pStyle w:val="TableText"/>
            </w:pPr>
            <w:r w:rsidRPr="001C29FC">
              <w:t>No action is required.</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FD7CF5">
            <w:pPr>
              <w:pStyle w:val="TableText"/>
            </w:pPr>
            <w:r w:rsidRPr="001C29FC">
              <w:t xml:space="preserve">The fields that were updated in VistA are not stored in </w:t>
            </w:r>
            <w:r w:rsidR="00C4766E" w:rsidRPr="001C29FC">
              <w:t>VBECS;</w:t>
            </w:r>
            <w:r w:rsidRPr="001C29FC">
              <w:t xml:space="preserve"> therefore, no data will be updated.</w:t>
            </w:r>
          </w:p>
        </w:tc>
        <w:tc>
          <w:tcPr>
            <w:tcW w:w="2720" w:type="dxa"/>
            <w:shd w:val="clear" w:color="auto" w:fill="auto"/>
            <w:vAlign w:val="center"/>
          </w:tcPr>
          <w:p w:rsidR="00C65F2C" w:rsidRPr="001C29FC" w:rsidRDefault="00C65F2C" w:rsidP="00FD7CF5">
            <w:pPr>
              <w:pStyle w:val="TableText"/>
            </w:pPr>
            <w:r w:rsidRPr="001C29FC">
              <w:t>No action is required.</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FD7CF5">
            <w:pPr>
              <w:pStyle w:val="TableText"/>
            </w:pPr>
            <w:r w:rsidRPr="001C29FC">
              <w:t>The Taskman scheduled option VAFC BATCH UPDATE is not scheduled to run or has not reached the time limit in the schedule.</w:t>
            </w:r>
          </w:p>
        </w:tc>
        <w:tc>
          <w:tcPr>
            <w:tcW w:w="2720" w:type="dxa"/>
            <w:shd w:val="clear" w:color="auto" w:fill="auto"/>
            <w:vAlign w:val="center"/>
          </w:tcPr>
          <w:p w:rsidR="00C65F2C" w:rsidRPr="001C29FC" w:rsidRDefault="00C65F2C" w:rsidP="007246A2">
            <w:pPr>
              <w:pStyle w:val="TableText"/>
            </w:pPr>
            <w:r w:rsidRPr="001C29FC">
              <w:t xml:space="preserve">Schedule the VAFC BATCH UPDATE option to run at the desired </w:t>
            </w:r>
            <w:r w:rsidR="007246A2">
              <w:t>frequency (the recommended frequency is every 10 minutes)</w:t>
            </w:r>
            <w:r w:rsidRPr="001C29FC">
              <w:t xml:space="preserve"> or use the option “One-time Option Queue” in the Taskman Management Options to start the task.</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FD7CF5">
            <w:pPr>
              <w:pStyle w:val="TableText"/>
            </w:pPr>
            <w:r w:rsidRPr="001C29FC">
              <w:t>The VBECSPTU Logical Link is not running on the VistA system.</w:t>
            </w:r>
          </w:p>
        </w:tc>
        <w:tc>
          <w:tcPr>
            <w:tcW w:w="2720" w:type="dxa"/>
            <w:shd w:val="clear" w:color="auto" w:fill="auto"/>
            <w:vAlign w:val="center"/>
          </w:tcPr>
          <w:p w:rsidR="00C65F2C" w:rsidRPr="001C29FC" w:rsidRDefault="00C65F2C" w:rsidP="00FD7CF5">
            <w:pPr>
              <w:pStyle w:val="TableText"/>
            </w:pPr>
            <w:r w:rsidRPr="001C29FC">
              <w:t>Start the VBECSPTU Logical Link.</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C86C23">
            <w:pPr>
              <w:pStyle w:val="TableText"/>
            </w:pPr>
            <w:r w:rsidRPr="001C29FC">
              <w:t xml:space="preserve">The VBECS </w:t>
            </w:r>
            <w:r w:rsidR="00761114">
              <w:t>&lt;Prod or Test&gt;</w:t>
            </w:r>
            <w:r w:rsidR="00761114" w:rsidRPr="001C29FC">
              <w:t xml:space="preserve"> </w:t>
            </w:r>
            <w:r w:rsidRPr="001C29FC">
              <w:t xml:space="preserve">HL7 Listener Windows Service is not running or is locked on the </w:t>
            </w:r>
            <w:r w:rsidR="005A52A6">
              <w:t>application</w:t>
            </w:r>
            <w:r w:rsidRPr="001C29FC">
              <w:t xml:space="preserve"> server.</w:t>
            </w:r>
          </w:p>
        </w:tc>
        <w:tc>
          <w:tcPr>
            <w:tcW w:w="2720" w:type="dxa"/>
            <w:shd w:val="clear" w:color="auto" w:fill="auto"/>
            <w:vAlign w:val="center"/>
          </w:tcPr>
          <w:p w:rsidR="00C65F2C" w:rsidRPr="001C29FC" w:rsidRDefault="00C65F2C" w:rsidP="00761114">
            <w:pPr>
              <w:pStyle w:val="TableText"/>
            </w:pPr>
            <w:r w:rsidRPr="001C29FC">
              <w:t xml:space="preserve">Start or restart the VBECS </w:t>
            </w:r>
            <w:r w:rsidR="00761114" w:rsidRPr="00761114">
              <w:t xml:space="preserve">&lt;Prod or Test&gt; </w:t>
            </w:r>
            <w:r w:rsidRPr="001C29FC">
              <w:t>HL7 Listener Windows Service.</w:t>
            </w:r>
          </w:p>
        </w:tc>
      </w:tr>
      <w:tr w:rsidR="002B3A2E" w:rsidRPr="001C29FC">
        <w:trPr>
          <w:cantSplit/>
        </w:trPr>
        <w:tc>
          <w:tcPr>
            <w:tcW w:w="1611" w:type="dxa"/>
            <w:vMerge/>
            <w:vAlign w:val="center"/>
          </w:tcPr>
          <w:p w:rsidR="002B3A2E" w:rsidRPr="001C29FC" w:rsidRDefault="002B3A2E" w:rsidP="00675CAA">
            <w:pPr>
              <w:pStyle w:val="TableText"/>
              <w:numPr>
                <w:ilvl w:val="0"/>
                <w:numId w:val="21"/>
              </w:numPr>
            </w:pPr>
          </w:p>
        </w:tc>
        <w:tc>
          <w:tcPr>
            <w:tcW w:w="2382" w:type="dxa"/>
            <w:vMerge/>
            <w:vAlign w:val="center"/>
          </w:tcPr>
          <w:p w:rsidR="002B3A2E" w:rsidRPr="001C29FC" w:rsidRDefault="002B3A2E" w:rsidP="00675CAA">
            <w:pPr>
              <w:pStyle w:val="TableText"/>
              <w:numPr>
                <w:ilvl w:val="0"/>
                <w:numId w:val="21"/>
              </w:numPr>
            </w:pPr>
          </w:p>
        </w:tc>
        <w:tc>
          <w:tcPr>
            <w:tcW w:w="2647" w:type="dxa"/>
            <w:vAlign w:val="center"/>
          </w:tcPr>
          <w:p w:rsidR="002B3A2E" w:rsidRPr="001C29FC" w:rsidRDefault="002B3A2E" w:rsidP="002B3A2E">
            <w:pPr>
              <w:pStyle w:val="TableText"/>
            </w:pPr>
            <w:r w:rsidRPr="001C29FC">
              <w:t>Network connectivity issue</w:t>
            </w:r>
          </w:p>
        </w:tc>
        <w:tc>
          <w:tcPr>
            <w:tcW w:w="2720" w:type="dxa"/>
            <w:shd w:val="clear" w:color="auto" w:fill="auto"/>
            <w:vAlign w:val="center"/>
          </w:tcPr>
          <w:p w:rsidR="002B3A2E" w:rsidRPr="001C29FC" w:rsidRDefault="002B3A2E" w:rsidP="002B3A2E">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864922" w:rsidRPr="001C29FC" w:rsidRDefault="00864922" w:rsidP="00FD7CF5">
            <w:pPr>
              <w:pStyle w:val="TableText"/>
            </w:pPr>
          </w:p>
          <w:p w:rsidR="00C65F2C" w:rsidRPr="001C29FC" w:rsidRDefault="00864922" w:rsidP="00FD7CF5">
            <w:pPr>
              <w:pStyle w:val="TableText"/>
            </w:pPr>
            <w:r w:rsidRPr="001C29FC">
              <w:t>The HL7 message is missing patient last or first name or one or more name components length(s) exceed(s) the VBECS maximum supported value.</w:t>
            </w: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tc>
        <w:tc>
          <w:tcPr>
            <w:tcW w:w="2720" w:type="dxa"/>
            <w:shd w:val="clear" w:color="auto" w:fill="auto"/>
            <w:vAlign w:val="center"/>
          </w:tcPr>
          <w:p w:rsidR="00C65F2C" w:rsidRPr="001C29FC" w:rsidRDefault="00D55889" w:rsidP="00FD7CF5">
            <w:pPr>
              <w:pStyle w:val="TableText"/>
            </w:pPr>
            <w:r w:rsidRPr="001C29FC">
              <w:t xml:space="preserve">VBECS responds to the patient update request with an application reject (AR) acknowledgement message indicating Patient Name(s) not found in HL7 Message or Patient's Name(s) field size(s) exceed(s) </w:t>
            </w:r>
            <w:r>
              <w:t xml:space="preserve">VBECS maximum supported value. </w:t>
            </w:r>
            <w:r w:rsidRPr="001C29FC">
              <w:t xml:space="preserve">Rejected patient update messages due to invalid patient name message content are recorded on the Windows Event Log </w:t>
            </w:r>
            <w:r>
              <w:t>(</w:t>
            </w:r>
            <w:r>
              <w:fldChar w:fldCharType="begin"/>
            </w:r>
            <w:r>
              <w:instrText xml:space="preserve"> REF _Ref430014554 \h </w:instrText>
            </w:r>
            <w:r>
              <w:fldChar w:fldCharType="separate"/>
            </w:r>
            <w:r w:rsidR="00BE6D23" w:rsidRPr="001C29FC">
              <w:t>Find</w:t>
            </w:r>
            <w:r w:rsidR="00BE6D23">
              <w:t>ing Application Log Entries from Email Alerts</w:t>
            </w:r>
            <w:r>
              <w:fldChar w:fldCharType="end"/>
            </w:r>
            <w:r>
              <w:t xml:space="preserve">) </w:t>
            </w:r>
            <w:r w:rsidRPr="001C29FC">
              <w:t xml:space="preserve">and an email message </w:t>
            </w:r>
            <w:r w:rsidRPr="001C29FC">
              <w:rPr>
                <w:bCs/>
              </w:rPr>
              <w:t>containing the MSH segment of the rejected HL7 message as a means to identify the message in the server event log</w:t>
            </w:r>
            <w:r w:rsidRPr="001C29FC">
              <w:t xml:space="preserve"> is sent to the interface failure alert recipient set in VBECS Administrator for immediate action.</w:t>
            </w:r>
          </w:p>
        </w:tc>
      </w:tr>
      <w:tr w:rsidR="00C65F2C" w:rsidRPr="001C29FC">
        <w:trPr>
          <w:cantSplit/>
        </w:trPr>
        <w:tc>
          <w:tcPr>
            <w:tcW w:w="1611" w:type="dxa"/>
            <w:vMerge w:val="restart"/>
            <w:vAlign w:val="center"/>
          </w:tcPr>
          <w:p w:rsidR="00C65F2C" w:rsidRPr="001C29FC" w:rsidRDefault="00C65F2C" w:rsidP="00FD7CF5">
            <w:pPr>
              <w:pStyle w:val="TableText"/>
            </w:pPr>
            <w:r w:rsidRPr="001C29FC">
              <w:t>VBECS: Patient Merge Alerts</w:t>
            </w:r>
          </w:p>
        </w:tc>
        <w:tc>
          <w:tcPr>
            <w:tcW w:w="2382" w:type="dxa"/>
            <w:vMerge w:val="restart"/>
            <w:vAlign w:val="center"/>
          </w:tcPr>
          <w:p w:rsidR="00C65F2C" w:rsidRPr="001C29FC" w:rsidRDefault="00C65F2C" w:rsidP="00FD7CF5">
            <w:pPr>
              <w:pStyle w:val="TableText"/>
            </w:pPr>
            <w:r w:rsidRPr="001C29FC">
              <w:t>VistA Patient Merge events are not showing up in VBECS.</w:t>
            </w:r>
          </w:p>
        </w:tc>
        <w:tc>
          <w:tcPr>
            <w:tcW w:w="2647" w:type="dxa"/>
            <w:vAlign w:val="center"/>
          </w:tcPr>
          <w:p w:rsidR="00C65F2C" w:rsidRPr="001C29FC" w:rsidRDefault="00C65F2C" w:rsidP="00FD7CF5">
            <w:pPr>
              <w:pStyle w:val="TableText"/>
            </w:pPr>
            <w:r w:rsidRPr="001C29FC">
              <w:t>The two patient identifiers in the merge do not exist in VBECS and, therefore, cannot be merged.</w:t>
            </w:r>
          </w:p>
        </w:tc>
        <w:tc>
          <w:tcPr>
            <w:tcW w:w="2720" w:type="dxa"/>
            <w:shd w:val="clear" w:color="auto" w:fill="auto"/>
            <w:vAlign w:val="center"/>
          </w:tcPr>
          <w:p w:rsidR="00C65F2C" w:rsidRPr="001C29FC" w:rsidRDefault="00C65F2C" w:rsidP="00FD7CF5">
            <w:pPr>
              <w:pStyle w:val="TableText"/>
            </w:pPr>
            <w:r w:rsidRPr="001C29FC">
              <w:t>No action is required.</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FD7CF5">
            <w:pPr>
              <w:pStyle w:val="TableText"/>
            </w:pPr>
            <w:r w:rsidRPr="001C29FC">
              <w:t>The VBECPTM Logical Link is not running on the VistA system.</w:t>
            </w:r>
          </w:p>
        </w:tc>
        <w:tc>
          <w:tcPr>
            <w:tcW w:w="2720" w:type="dxa"/>
            <w:shd w:val="clear" w:color="auto" w:fill="auto"/>
            <w:vAlign w:val="center"/>
          </w:tcPr>
          <w:p w:rsidR="00C65F2C" w:rsidRPr="001C29FC" w:rsidRDefault="00C65F2C" w:rsidP="00FD7CF5">
            <w:pPr>
              <w:pStyle w:val="TableText"/>
            </w:pPr>
            <w:r w:rsidRPr="001C29FC">
              <w:t>Start the VBECSPTM Logical Link.</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C65F2C" w:rsidRPr="001C29FC" w:rsidRDefault="00C65F2C" w:rsidP="00C86C23">
            <w:pPr>
              <w:pStyle w:val="TableText"/>
            </w:pPr>
            <w:r w:rsidRPr="001C29FC">
              <w:t xml:space="preserve">The VBECS </w:t>
            </w:r>
            <w:r w:rsidR="00761114">
              <w:t>&lt;Prod or Test&gt;</w:t>
            </w:r>
            <w:r w:rsidR="00761114" w:rsidRPr="001C29FC">
              <w:t xml:space="preserve"> </w:t>
            </w:r>
            <w:r w:rsidRPr="001C29FC">
              <w:t xml:space="preserve">HL7 Listener Windows Service is not running or is locked on the </w:t>
            </w:r>
            <w:r w:rsidR="00C86C23">
              <w:t xml:space="preserve">application </w:t>
            </w:r>
            <w:r w:rsidRPr="001C29FC">
              <w:t xml:space="preserve"> server.</w:t>
            </w:r>
          </w:p>
        </w:tc>
        <w:tc>
          <w:tcPr>
            <w:tcW w:w="2720" w:type="dxa"/>
            <w:shd w:val="clear" w:color="auto" w:fill="auto"/>
            <w:vAlign w:val="center"/>
          </w:tcPr>
          <w:p w:rsidR="00C65F2C" w:rsidRPr="001C29FC" w:rsidRDefault="00C65F2C" w:rsidP="00C86C23">
            <w:pPr>
              <w:pStyle w:val="TableText"/>
            </w:pPr>
            <w:r w:rsidRPr="001C29FC">
              <w:t>Start or restart the VBECS</w:t>
            </w:r>
            <w:r w:rsidR="00761114">
              <w:t xml:space="preserve"> &lt;Prod or Test&gt;</w:t>
            </w:r>
            <w:r w:rsidR="00761114" w:rsidRPr="001C29FC">
              <w:t xml:space="preserve"> </w:t>
            </w:r>
            <w:r w:rsidRPr="001C29FC">
              <w:t>HL7 Listener Windows Service.</w:t>
            </w:r>
          </w:p>
        </w:tc>
      </w:tr>
      <w:tr w:rsidR="00574945" w:rsidRPr="001C29FC">
        <w:trPr>
          <w:cantSplit/>
        </w:trPr>
        <w:tc>
          <w:tcPr>
            <w:tcW w:w="1611" w:type="dxa"/>
            <w:vMerge/>
            <w:vAlign w:val="center"/>
          </w:tcPr>
          <w:p w:rsidR="00574945" w:rsidRPr="001C29FC" w:rsidRDefault="00574945" w:rsidP="00675CAA">
            <w:pPr>
              <w:pStyle w:val="TableText"/>
              <w:numPr>
                <w:ilvl w:val="0"/>
                <w:numId w:val="21"/>
              </w:numPr>
            </w:pPr>
          </w:p>
        </w:tc>
        <w:tc>
          <w:tcPr>
            <w:tcW w:w="2382" w:type="dxa"/>
            <w:vMerge/>
            <w:vAlign w:val="center"/>
          </w:tcPr>
          <w:p w:rsidR="00574945" w:rsidRPr="001C29FC" w:rsidRDefault="00574945" w:rsidP="00675CAA">
            <w:pPr>
              <w:pStyle w:val="TableText"/>
              <w:numPr>
                <w:ilvl w:val="0"/>
                <w:numId w:val="21"/>
              </w:numPr>
            </w:pPr>
          </w:p>
        </w:tc>
        <w:tc>
          <w:tcPr>
            <w:tcW w:w="2647" w:type="dxa"/>
            <w:vAlign w:val="center"/>
          </w:tcPr>
          <w:p w:rsidR="00574945" w:rsidRPr="001C29FC" w:rsidRDefault="00574945" w:rsidP="00574945">
            <w:pPr>
              <w:pStyle w:val="TableText"/>
            </w:pPr>
            <w:r w:rsidRPr="001C29FC">
              <w:t>Network connectivity issue</w:t>
            </w:r>
          </w:p>
        </w:tc>
        <w:tc>
          <w:tcPr>
            <w:tcW w:w="2720" w:type="dxa"/>
            <w:shd w:val="clear" w:color="auto" w:fill="auto"/>
            <w:vAlign w:val="center"/>
          </w:tcPr>
          <w:p w:rsidR="00574945" w:rsidRPr="001C29FC" w:rsidRDefault="00574945" w:rsidP="00574945">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1F19AE">
            <w:pPr>
              <w:pStyle w:val="TableText"/>
              <w:tabs>
                <w:tab w:val="num" w:pos="360"/>
              </w:tabs>
            </w:pPr>
          </w:p>
        </w:tc>
        <w:tc>
          <w:tcPr>
            <w:tcW w:w="2382" w:type="dxa"/>
            <w:vMerge/>
            <w:vAlign w:val="center"/>
          </w:tcPr>
          <w:p w:rsidR="00C65F2C" w:rsidRPr="001C29FC" w:rsidRDefault="00C65F2C" w:rsidP="001F19AE">
            <w:pPr>
              <w:pStyle w:val="TableText"/>
              <w:tabs>
                <w:tab w:val="num" w:pos="360"/>
              </w:tabs>
            </w:pPr>
          </w:p>
        </w:tc>
        <w:tc>
          <w:tcPr>
            <w:tcW w:w="2647" w:type="dxa"/>
            <w:vAlign w:val="center"/>
          </w:tcPr>
          <w:p w:rsidR="00864922" w:rsidRPr="001C29FC" w:rsidRDefault="00864922" w:rsidP="00FD7CF5">
            <w:pPr>
              <w:pStyle w:val="TableText"/>
            </w:pPr>
          </w:p>
          <w:p w:rsidR="00C65F2C" w:rsidRPr="001C29FC" w:rsidRDefault="00864922" w:rsidP="00FD7CF5">
            <w:pPr>
              <w:pStyle w:val="TableText"/>
            </w:pPr>
            <w:r w:rsidRPr="001C29FC">
              <w:t>The HL7 message is missing patient last or first name or one or more name components length(s) exceed(s) the VBECS maximum supported value.</w:t>
            </w:r>
          </w:p>
          <w:p w:rsidR="00864922" w:rsidRPr="001C29FC" w:rsidRDefault="00864922" w:rsidP="00FD7CF5">
            <w:pPr>
              <w:pStyle w:val="TableText"/>
            </w:pPr>
          </w:p>
          <w:p w:rsidR="00864922" w:rsidRPr="001C29FC" w:rsidRDefault="00864922" w:rsidP="00FD7CF5">
            <w:pPr>
              <w:pStyle w:val="TableText"/>
            </w:pPr>
          </w:p>
          <w:p w:rsidR="00864922" w:rsidRPr="001C29FC" w:rsidRDefault="00864922" w:rsidP="00FD7CF5">
            <w:pPr>
              <w:pStyle w:val="TableText"/>
            </w:pPr>
          </w:p>
        </w:tc>
        <w:tc>
          <w:tcPr>
            <w:tcW w:w="2720" w:type="dxa"/>
            <w:shd w:val="clear" w:color="auto" w:fill="auto"/>
            <w:vAlign w:val="center"/>
          </w:tcPr>
          <w:p w:rsidR="00C65F2C" w:rsidRPr="001C29FC" w:rsidRDefault="00864922" w:rsidP="00FD7CF5">
            <w:pPr>
              <w:pStyle w:val="TableText"/>
            </w:pPr>
            <w:r w:rsidRPr="001C29FC">
              <w:t xml:space="preserve">Failed patient merge messages due to invalid patient name message content are recorded on the Windows Event Log and an email message </w:t>
            </w:r>
            <w:r w:rsidR="003B5897" w:rsidRPr="001C29FC">
              <w:rPr>
                <w:bCs/>
              </w:rPr>
              <w:t>containing the MSH segment of the rejected HL7 message as a means to identify the message in the server event log</w:t>
            </w:r>
            <w:r w:rsidR="003B5897" w:rsidRPr="001C29FC">
              <w:t xml:space="preserve"> </w:t>
            </w:r>
            <w:r w:rsidRPr="001C29FC">
              <w:t>is sent to the interface failure alert recipient set in VBECS Administrator for immediate action.</w:t>
            </w:r>
          </w:p>
        </w:tc>
      </w:tr>
      <w:tr w:rsidR="00C65F2C" w:rsidRPr="001C29FC">
        <w:trPr>
          <w:cantSplit/>
        </w:trPr>
        <w:tc>
          <w:tcPr>
            <w:tcW w:w="1611" w:type="dxa"/>
            <w:vMerge w:val="restart"/>
            <w:vAlign w:val="center"/>
          </w:tcPr>
          <w:p w:rsidR="00C65F2C" w:rsidRPr="001C29FC" w:rsidRDefault="00C65F2C" w:rsidP="00FD7CF5">
            <w:pPr>
              <w:pStyle w:val="TableText"/>
            </w:pPr>
            <w:r w:rsidRPr="001C29FC">
              <w:t>VistA: HL7 System Link Monitor</w:t>
            </w:r>
          </w:p>
        </w:tc>
        <w:tc>
          <w:tcPr>
            <w:tcW w:w="2382" w:type="dxa"/>
            <w:vMerge w:val="restart"/>
            <w:shd w:val="clear" w:color="auto" w:fill="auto"/>
            <w:vAlign w:val="center"/>
          </w:tcPr>
          <w:p w:rsidR="00C65F2C" w:rsidRPr="001C29FC" w:rsidRDefault="00C65F2C" w:rsidP="00FD7CF5">
            <w:pPr>
              <w:pStyle w:val="TableText"/>
            </w:pPr>
            <w:r w:rsidRPr="001C29FC">
              <w:t>The VistA HL7 System Link Monitor shows more MESSAGES TO SEND than MESSAGES SENT for the OERR-VBECS Logical Link and is hung in an “Open” state.</w:t>
            </w:r>
          </w:p>
        </w:tc>
        <w:tc>
          <w:tcPr>
            <w:tcW w:w="2647" w:type="dxa"/>
            <w:vAlign w:val="center"/>
          </w:tcPr>
          <w:p w:rsidR="00C65F2C" w:rsidRPr="001C29FC" w:rsidRDefault="00C65F2C" w:rsidP="009E74F4">
            <w:pPr>
              <w:pStyle w:val="TableText"/>
            </w:pPr>
            <w:r w:rsidRPr="001C29FC">
              <w:t>The VBECS</w:t>
            </w:r>
            <w:r w:rsidR="009E74F4">
              <w:t xml:space="preserve"> &lt;Prod or Test&gt;</w:t>
            </w:r>
            <w:r w:rsidR="009E74F4" w:rsidRPr="001C29FC">
              <w:t xml:space="preserve"> </w:t>
            </w:r>
            <w:r w:rsidRPr="001C29FC">
              <w:t xml:space="preserve">HL7 Listener Windows Service is not running or is locked on the VBECS </w:t>
            </w:r>
            <w:r w:rsidR="0046028B">
              <w:t>Application</w:t>
            </w:r>
            <w:r w:rsidRPr="001C29FC">
              <w:t xml:space="preserve"> server.</w:t>
            </w:r>
          </w:p>
        </w:tc>
        <w:tc>
          <w:tcPr>
            <w:tcW w:w="2720" w:type="dxa"/>
            <w:shd w:val="clear" w:color="auto" w:fill="auto"/>
            <w:vAlign w:val="center"/>
          </w:tcPr>
          <w:p w:rsidR="00C65F2C" w:rsidRPr="001C29FC" w:rsidRDefault="00C65F2C" w:rsidP="009E74F4">
            <w:pPr>
              <w:pStyle w:val="TableText"/>
            </w:pPr>
            <w:r w:rsidRPr="001C29FC">
              <w:t xml:space="preserve">Start or restart the VBECS </w:t>
            </w:r>
            <w:r w:rsidR="009E74F4">
              <w:t>&lt;Prod or Test&gt;</w:t>
            </w:r>
            <w:r w:rsidR="009E74F4" w:rsidRPr="001C29FC">
              <w:t xml:space="preserve"> </w:t>
            </w:r>
            <w:r w:rsidRPr="001C29FC">
              <w:t>HL7 Listener Windows Service.</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ign w:val="center"/>
          </w:tcPr>
          <w:p w:rsidR="00C65F2C" w:rsidRPr="001C29FC" w:rsidRDefault="00C65F2C" w:rsidP="00FD7CF5">
            <w:pPr>
              <w:pStyle w:val="TableText"/>
            </w:pPr>
          </w:p>
        </w:tc>
        <w:tc>
          <w:tcPr>
            <w:tcW w:w="2647" w:type="dxa"/>
            <w:vAlign w:val="center"/>
          </w:tcPr>
          <w:p w:rsidR="00C65F2C" w:rsidRPr="001C29FC" w:rsidRDefault="00C65F2C" w:rsidP="00FD7CF5">
            <w:pPr>
              <w:pStyle w:val="TableText"/>
            </w:pPr>
            <w:r w:rsidRPr="001C29FC">
              <w:t>Network connectivity issue</w:t>
            </w:r>
          </w:p>
        </w:tc>
        <w:tc>
          <w:tcPr>
            <w:tcW w:w="2720" w:type="dxa"/>
            <w:shd w:val="clear" w:color="auto" w:fill="auto"/>
            <w:vAlign w:val="center"/>
          </w:tcPr>
          <w:p w:rsidR="00C65F2C" w:rsidRPr="001C29FC" w:rsidRDefault="00C65F2C" w:rsidP="00FD7CF5">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restart"/>
            <w:shd w:val="clear" w:color="auto" w:fill="auto"/>
            <w:vAlign w:val="center"/>
          </w:tcPr>
          <w:p w:rsidR="00C65F2C" w:rsidRPr="001C29FC" w:rsidRDefault="00C65F2C" w:rsidP="00FD7CF5">
            <w:pPr>
              <w:pStyle w:val="TableText"/>
            </w:pPr>
            <w:r w:rsidRPr="001C29FC">
              <w:t>The VistA HL7 System Link Monitor shows more MESSAGES TO SEND than MESSAGES SENT for the VBECSPTU Logical Link and is hung in an “Open” state.</w:t>
            </w:r>
          </w:p>
        </w:tc>
        <w:tc>
          <w:tcPr>
            <w:tcW w:w="2647" w:type="dxa"/>
            <w:vAlign w:val="center"/>
          </w:tcPr>
          <w:p w:rsidR="00C65F2C" w:rsidRPr="001C29FC" w:rsidRDefault="00C65F2C" w:rsidP="009E74F4">
            <w:pPr>
              <w:pStyle w:val="TableText"/>
            </w:pPr>
            <w:r w:rsidRPr="001C29FC">
              <w:t>The VBECS</w:t>
            </w:r>
            <w:r w:rsidR="009E74F4">
              <w:t xml:space="preserve"> &lt;Prod or Test&gt;</w:t>
            </w:r>
            <w:r w:rsidR="009E74F4" w:rsidRPr="001C29FC">
              <w:t xml:space="preserve"> </w:t>
            </w:r>
            <w:r w:rsidRPr="001C29FC">
              <w:t xml:space="preserve">HL7 Listener Windows Service is not running or is locked on the VBECS </w:t>
            </w:r>
            <w:r w:rsidR="0046028B">
              <w:t>Application</w:t>
            </w:r>
            <w:r w:rsidRPr="001C29FC">
              <w:t xml:space="preserve"> server.</w:t>
            </w:r>
          </w:p>
        </w:tc>
        <w:tc>
          <w:tcPr>
            <w:tcW w:w="2720" w:type="dxa"/>
            <w:shd w:val="clear" w:color="auto" w:fill="auto"/>
            <w:vAlign w:val="center"/>
          </w:tcPr>
          <w:p w:rsidR="00C65F2C" w:rsidRPr="001C29FC" w:rsidRDefault="00C65F2C" w:rsidP="009E74F4">
            <w:pPr>
              <w:pStyle w:val="TableText"/>
            </w:pPr>
            <w:r w:rsidRPr="001C29FC">
              <w:t xml:space="preserve">Start or restart the VBECS </w:t>
            </w:r>
            <w:r w:rsidR="009E74F4">
              <w:t>&lt;Prod or Test&gt;</w:t>
            </w:r>
            <w:r w:rsidR="009E74F4" w:rsidRPr="001C29FC">
              <w:t xml:space="preserve"> </w:t>
            </w:r>
            <w:r w:rsidRPr="001C29FC">
              <w:t>HL7 Listener Windows Service.</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ign w:val="center"/>
          </w:tcPr>
          <w:p w:rsidR="00C65F2C" w:rsidRPr="001C29FC" w:rsidRDefault="00C65F2C" w:rsidP="00FD7CF5">
            <w:pPr>
              <w:pStyle w:val="TableText"/>
            </w:pPr>
          </w:p>
        </w:tc>
        <w:tc>
          <w:tcPr>
            <w:tcW w:w="2647" w:type="dxa"/>
            <w:vAlign w:val="center"/>
          </w:tcPr>
          <w:p w:rsidR="00C65F2C" w:rsidRPr="001C29FC" w:rsidRDefault="00C65F2C" w:rsidP="00FD7CF5">
            <w:pPr>
              <w:pStyle w:val="TableText"/>
            </w:pPr>
            <w:r w:rsidRPr="001C29FC">
              <w:t>Network connectivity issue</w:t>
            </w:r>
            <w:r w:rsidR="00225C55" w:rsidRPr="001C29FC">
              <w:t>.</w:t>
            </w:r>
          </w:p>
        </w:tc>
        <w:tc>
          <w:tcPr>
            <w:tcW w:w="2720" w:type="dxa"/>
            <w:shd w:val="clear" w:color="auto" w:fill="auto"/>
            <w:vAlign w:val="center"/>
          </w:tcPr>
          <w:p w:rsidR="00C65F2C" w:rsidRPr="001C29FC" w:rsidRDefault="00C65F2C" w:rsidP="00FD7CF5">
            <w:pPr>
              <w:pStyle w:val="TableText"/>
            </w:pPr>
            <w:r w:rsidRPr="001C29FC">
              <w:t>Contact local system support.</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restart"/>
            <w:vAlign w:val="center"/>
          </w:tcPr>
          <w:p w:rsidR="00C65F2C" w:rsidRPr="001C29FC" w:rsidRDefault="00C65F2C" w:rsidP="00FD7CF5">
            <w:pPr>
              <w:pStyle w:val="TableText"/>
            </w:pPr>
            <w:r w:rsidRPr="001C29FC">
              <w:t>The VistA HL7 System Link Monitor shows more MESSAGES TO SEND than MESSAGES SENT for the VBECSPTM Logical Link and is hung in an “Open” state.</w:t>
            </w:r>
          </w:p>
        </w:tc>
        <w:tc>
          <w:tcPr>
            <w:tcW w:w="2647" w:type="dxa"/>
            <w:vAlign w:val="center"/>
          </w:tcPr>
          <w:p w:rsidR="00C65F2C" w:rsidRPr="001C29FC" w:rsidRDefault="00C65F2C" w:rsidP="00C86C23">
            <w:pPr>
              <w:pStyle w:val="TableText"/>
            </w:pPr>
            <w:r w:rsidRPr="001C29FC">
              <w:t>The VBECS</w:t>
            </w:r>
            <w:r w:rsidR="009E74F4">
              <w:t xml:space="preserve"> &lt;Prod or Test&gt;</w:t>
            </w:r>
            <w:r w:rsidR="009E74F4" w:rsidRPr="001C29FC">
              <w:t xml:space="preserve"> </w:t>
            </w:r>
            <w:r w:rsidRPr="001C29FC">
              <w:t xml:space="preserve">HL7 Listener Windows Service is not running or is locked on the </w:t>
            </w:r>
            <w:r w:rsidR="00C86C23">
              <w:t xml:space="preserve">application </w:t>
            </w:r>
            <w:r w:rsidRPr="001C29FC">
              <w:t>server.</w:t>
            </w:r>
          </w:p>
        </w:tc>
        <w:tc>
          <w:tcPr>
            <w:tcW w:w="2720" w:type="dxa"/>
            <w:shd w:val="clear" w:color="auto" w:fill="auto"/>
            <w:vAlign w:val="center"/>
          </w:tcPr>
          <w:p w:rsidR="00C65F2C" w:rsidRPr="001C29FC" w:rsidRDefault="00C65F2C" w:rsidP="009E74F4">
            <w:pPr>
              <w:pStyle w:val="TableText"/>
            </w:pPr>
            <w:r w:rsidRPr="001C29FC">
              <w:t>Start or restart the VBECS</w:t>
            </w:r>
            <w:r w:rsidR="009E74F4">
              <w:t xml:space="preserve"> &lt;Prod or Test&gt;</w:t>
            </w:r>
            <w:r w:rsidR="009E74F4" w:rsidRPr="001C29FC">
              <w:t xml:space="preserve"> </w:t>
            </w:r>
            <w:r w:rsidRPr="001C29FC">
              <w:t>HL7 Listener Windows Service.</w:t>
            </w:r>
          </w:p>
        </w:tc>
      </w:tr>
      <w:tr w:rsidR="00C65F2C" w:rsidRPr="001C29FC">
        <w:trPr>
          <w:cantSplit/>
        </w:trPr>
        <w:tc>
          <w:tcPr>
            <w:tcW w:w="1611" w:type="dxa"/>
            <w:vMerge/>
            <w:vAlign w:val="center"/>
          </w:tcPr>
          <w:p w:rsidR="00C65F2C" w:rsidRPr="001C29FC" w:rsidRDefault="00C65F2C" w:rsidP="00FD7CF5">
            <w:pPr>
              <w:pStyle w:val="TableText"/>
            </w:pPr>
          </w:p>
        </w:tc>
        <w:tc>
          <w:tcPr>
            <w:tcW w:w="2382" w:type="dxa"/>
            <w:vMerge/>
            <w:vAlign w:val="center"/>
          </w:tcPr>
          <w:p w:rsidR="00C65F2C" w:rsidRPr="001C29FC" w:rsidRDefault="00C65F2C" w:rsidP="00FD7CF5">
            <w:pPr>
              <w:pStyle w:val="TableText"/>
            </w:pPr>
          </w:p>
        </w:tc>
        <w:tc>
          <w:tcPr>
            <w:tcW w:w="2647" w:type="dxa"/>
            <w:vAlign w:val="center"/>
          </w:tcPr>
          <w:p w:rsidR="00C65F2C" w:rsidRPr="001C29FC" w:rsidRDefault="00C65F2C" w:rsidP="00FD7CF5">
            <w:pPr>
              <w:pStyle w:val="TableText"/>
            </w:pPr>
            <w:r w:rsidRPr="001C29FC">
              <w:t>Network connectivity issue</w:t>
            </w:r>
            <w:r w:rsidR="00225C55" w:rsidRPr="001C29FC">
              <w:t>.</w:t>
            </w:r>
          </w:p>
        </w:tc>
        <w:tc>
          <w:tcPr>
            <w:tcW w:w="2720" w:type="dxa"/>
            <w:shd w:val="clear" w:color="auto" w:fill="auto"/>
            <w:vAlign w:val="center"/>
          </w:tcPr>
          <w:p w:rsidR="00C65F2C" w:rsidRPr="001C29FC" w:rsidRDefault="00C65F2C" w:rsidP="00FD7CF5">
            <w:pPr>
              <w:pStyle w:val="TableText"/>
            </w:pPr>
            <w:r w:rsidRPr="001C29FC">
              <w:t>Contact local system support.</w:t>
            </w:r>
          </w:p>
        </w:tc>
      </w:tr>
      <w:tr w:rsidR="00C65F2C" w:rsidRPr="001C29FC">
        <w:trPr>
          <w:cantSplit/>
        </w:trPr>
        <w:tc>
          <w:tcPr>
            <w:tcW w:w="1611" w:type="dxa"/>
            <w:vMerge w:val="restart"/>
            <w:tcBorders>
              <w:top w:val="nil"/>
            </w:tcBorders>
            <w:vAlign w:val="center"/>
          </w:tcPr>
          <w:p w:rsidR="00C65F2C" w:rsidRPr="00AB583F" w:rsidRDefault="00C65F2C" w:rsidP="00FD7CF5">
            <w:pPr>
              <w:pStyle w:val="TableText"/>
              <w:rPr>
                <w:rFonts w:cs="Arial"/>
              </w:rPr>
            </w:pPr>
            <w:r w:rsidRPr="00AB583F">
              <w:rPr>
                <w:rFonts w:cs="Arial"/>
              </w:rPr>
              <w:t>CPRS: Orders Tab</w:t>
            </w:r>
          </w:p>
        </w:tc>
        <w:tc>
          <w:tcPr>
            <w:tcW w:w="2382" w:type="dxa"/>
            <w:vMerge w:val="restart"/>
            <w:tcBorders>
              <w:top w:val="nil"/>
            </w:tcBorders>
            <w:vAlign w:val="center"/>
          </w:tcPr>
          <w:p w:rsidR="00C65F2C" w:rsidRPr="00AB583F" w:rsidRDefault="00C65F2C" w:rsidP="00FD7CF5">
            <w:pPr>
              <w:pStyle w:val="TableText"/>
              <w:rPr>
                <w:rFonts w:cs="Arial"/>
              </w:rPr>
            </w:pPr>
            <w:r w:rsidRPr="00AB583F">
              <w:rPr>
                <w:rFonts w:cs="Arial"/>
              </w:rPr>
              <w:t>CPRS does not d</w:t>
            </w:r>
            <w:r w:rsidR="00C4766E" w:rsidRPr="00AB583F">
              <w:rPr>
                <w:rFonts w:cs="Arial"/>
              </w:rPr>
              <w:t>isplay the correct status of a blood b</w:t>
            </w:r>
            <w:r w:rsidRPr="00AB583F">
              <w:rPr>
                <w:rFonts w:cs="Arial"/>
              </w:rPr>
              <w:t>ank order after it was updated in VBECS.</w:t>
            </w:r>
          </w:p>
        </w:tc>
        <w:tc>
          <w:tcPr>
            <w:tcW w:w="2647" w:type="dxa"/>
            <w:vAlign w:val="center"/>
          </w:tcPr>
          <w:p w:rsidR="00C65F2C" w:rsidRPr="00AB583F" w:rsidRDefault="00C65F2C" w:rsidP="009E74F4">
            <w:pPr>
              <w:pStyle w:val="TableText"/>
              <w:rPr>
                <w:rFonts w:cs="Arial"/>
              </w:rPr>
            </w:pPr>
            <w:r w:rsidRPr="00AB583F">
              <w:rPr>
                <w:rFonts w:cs="Arial"/>
              </w:rPr>
              <w:t>The VBECS</w:t>
            </w:r>
            <w:r w:rsidR="009E74F4" w:rsidRPr="00AB583F">
              <w:rPr>
                <w:rFonts w:cs="Arial"/>
              </w:rPr>
              <w:t xml:space="preserve"> &lt;Prod or Test&gt;</w:t>
            </w:r>
            <w:r w:rsidRPr="00AB583F">
              <w:rPr>
                <w:rFonts w:cs="Arial"/>
              </w:rPr>
              <w:t xml:space="preserve"> </w:t>
            </w:r>
            <w:r w:rsidR="009E74F4" w:rsidRPr="00AB583F">
              <w:rPr>
                <w:rFonts w:cs="Arial"/>
              </w:rPr>
              <w:t>HL7</w:t>
            </w:r>
            <w:r w:rsidRPr="00AB583F">
              <w:rPr>
                <w:rFonts w:cs="Arial"/>
              </w:rPr>
              <w:t xml:space="preserve"> </w:t>
            </w:r>
            <w:r w:rsidR="009E74F4" w:rsidRPr="00AB583F">
              <w:rPr>
                <w:rFonts w:cs="Arial"/>
              </w:rPr>
              <w:t>Dispatcher</w:t>
            </w:r>
            <w:r w:rsidRPr="00AB583F">
              <w:rPr>
                <w:rFonts w:cs="Arial"/>
              </w:rPr>
              <w:t xml:space="preserve"> Windows Service is not running or is locked on </w:t>
            </w:r>
            <w:r w:rsidR="009E74F4" w:rsidRPr="00AB583F">
              <w:rPr>
                <w:rFonts w:cs="Arial"/>
              </w:rPr>
              <w:t xml:space="preserve">the </w:t>
            </w:r>
            <w:r w:rsidR="004B00F0" w:rsidRPr="00AB583F">
              <w:rPr>
                <w:rFonts w:cs="Arial"/>
              </w:rPr>
              <w:t>application server</w:t>
            </w:r>
            <w:r w:rsidRPr="00AB583F">
              <w:rPr>
                <w:rFonts w:cs="Arial"/>
              </w:rPr>
              <w:t>.</w:t>
            </w:r>
          </w:p>
        </w:tc>
        <w:tc>
          <w:tcPr>
            <w:tcW w:w="2720" w:type="dxa"/>
            <w:shd w:val="clear" w:color="auto" w:fill="auto"/>
            <w:vAlign w:val="center"/>
          </w:tcPr>
          <w:p w:rsidR="00C65F2C" w:rsidRPr="00AB583F" w:rsidRDefault="00C65F2C" w:rsidP="00FD7CF5">
            <w:pPr>
              <w:pStyle w:val="TableText"/>
              <w:rPr>
                <w:rFonts w:cs="Arial"/>
              </w:rPr>
            </w:pPr>
            <w:r w:rsidRPr="00AB583F">
              <w:rPr>
                <w:rFonts w:cs="Arial"/>
              </w:rPr>
              <w:t xml:space="preserve">Start or restart </w:t>
            </w:r>
            <w:r w:rsidR="009E74F4" w:rsidRPr="00AB583F">
              <w:rPr>
                <w:rFonts w:cs="Arial"/>
              </w:rPr>
              <w:t>the VBECS &lt;Prod or Test&gt; HL7 Dispatcher Windows Service.</w:t>
            </w:r>
          </w:p>
        </w:tc>
      </w:tr>
      <w:tr w:rsidR="00C65F2C" w:rsidRPr="001C29FC">
        <w:trPr>
          <w:cantSplit/>
        </w:trPr>
        <w:tc>
          <w:tcPr>
            <w:tcW w:w="1611" w:type="dxa"/>
            <w:vMerge/>
            <w:vAlign w:val="center"/>
          </w:tcPr>
          <w:p w:rsidR="00C65F2C" w:rsidRPr="00AB583F" w:rsidRDefault="00C65F2C" w:rsidP="00FD7CF5">
            <w:pPr>
              <w:pStyle w:val="TableText"/>
              <w:rPr>
                <w:rFonts w:cs="Arial"/>
              </w:rPr>
            </w:pPr>
          </w:p>
        </w:tc>
        <w:tc>
          <w:tcPr>
            <w:tcW w:w="2382" w:type="dxa"/>
            <w:vMerge/>
            <w:vAlign w:val="center"/>
          </w:tcPr>
          <w:p w:rsidR="00C65F2C" w:rsidRPr="00AB583F" w:rsidRDefault="00C65F2C" w:rsidP="00FD7CF5">
            <w:pPr>
              <w:pStyle w:val="TableText"/>
              <w:rPr>
                <w:rFonts w:cs="Arial"/>
              </w:rPr>
            </w:pPr>
          </w:p>
        </w:tc>
        <w:tc>
          <w:tcPr>
            <w:tcW w:w="2647" w:type="dxa"/>
            <w:vAlign w:val="center"/>
          </w:tcPr>
          <w:p w:rsidR="00C65F2C" w:rsidRPr="00AB583F" w:rsidRDefault="00C65F2C" w:rsidP="00FD7CF5">
            <w:pPr>
              <w:pStyle w:val="TableText"/>
              <w:rPr>
                <w:rFonts w:cs="Arial"/>
              </w:rPr>
            </w:pPr>
            <w:r w:rsidRPr="00AB583F">
              <w:rPr>
                <w:rFonts w:cs="Arial"/>
              </w:rPr>
              <w:t>The VBECS-OERR Logical Link is not running.</w:t>
            </w:r>
          </w:p>
        </w:tc>
        <w:tc>
          <w:tcPr>
            <w:tcW w:w="2720" w:type="dxa"/>
            <w:shd w:val="clear" w:color="auto" w:fill="auto"/>
            <w:vAlign w:val="center"/>
          </w:tcPr>
          <w:p w:rsidR="00C65F2C" w:rsidRPr="00AB583F" w:rsidRDefault="00C65F2C" w:rsidP="00D55889">
            <w:pPr>
              <w:pStyle w:val="TableText"/>
              <w:rPr>
                <w:rFonts w:cs="Arial"/>
              </w:rPr>
            </w:pPr>
            <w:r w:rsidRPr="00AB583F">
              <w:rPr>
                <w:rFonts w:cs="Arial"/>
              </w:rPr>
              <w:t>Start the VBECS-OERR Logical Link.</w:t>
            </w:r>
          </w:p>
        </w:tc>
      </w:tr>
      <w:tr w:rsidR="00C65F2C" w:rsidRPr="001C29FC">
        <w:trPr>
          <w:cantSplit/>
        </w:trPr>
        <w:tc>
          <w:tcPr>
            <w:tcW w:w="1611" w:type="dxa"/>
            <w:vMerge/>
            <w:vAlign w:val="center"/>
          </w:tcPr>
          <w:p w:rsidR="00C65F2C" w:rsidRPr="00AB583F" w:rsidRDefault="00C65F2C" w:rsidP="00FD7CF5">
            <w:pPr>
              <w:pStyle w:val="TableText"/>
              <w:rPr>
                <w:rFonts w:cs="Arial"/>
              </w:rPr>
            </w:pPr>
          </w:p>
        </w:tc>
        <w:tc>
          <w:tcPr>
            <w:tcW w:w="2382" w:type="dxa"/>
            <w:vMerge/>
            <w:vAlign w:val="center"/>
          </w:tcPr>
          <w:p w:rsidR="00C65F2C" w:rsidRPr="00AB583F" w:rsidRDefault="00C65F2C" w:rsidP="00FD7CF5">
            <w:pPr>
              <w:pStyle w:val="TableText"/>
              <w:rPr>
                <w:rFonts w:cs="Arial"/>
              </w:rPr>
            </w:pPr>
          </w:p>
        </w:tc>
        <w:tc>
          <w:tcPr>
            <w:tcW w:w="2647" w:type="dxa"/>
            <w:vAlign w:val="center"/>
          </w:tcPr>
          <w:p w:rsidR="00C65F2C" w:rsidRPr="00AB583F" w:rsidRDefault="00C65F2C" w:rsidP="00FD7CF5">
            <w:pPr>
              <w:pStyle w:val="TableText"/>
              <w:rPr>
                <w:rFonts w:cs="Arial"/>
              </w:rPr>
            </w:pPr>
            <w:r w:rsidRPr="00AB583F">
              <w:rPr>
                <w:rFonts w:cs="Arial"/>
              </w:rPr>
              <w:t>Network connectivity issue</w:t>
            </w:r>
          </w:p>
        </w:tc>
        <w:tc>
          <w:tcPr>
            <w:tcW w:w="2720" w:type="dxa"/>
            <w:shd w:val="clear" w:color="auto" w:fill="auto"/>
            <w:vAlign w:val="center"/>
          </w:tcPr>
          <w:p w:rsidR="00C65F2C" w:rsidRPr="00AB583F" w:rsidRDefault="00C65F2C" w:rsidP="00FD7CF5">
            <w:pPr>
              <w:pStyle w:val="TableText"/>
              <w:rPr>
                <w:rFonts w:cs="Arial"/>
              </w:rPr>
            </w:pPr>
            <w:r w:rsidRPr="00AB583F">
              <w:rPr>
                <w:rFonts w:cs="Arial"/>
              </w:rPr>
              <w:t>Contact local system support.</w:t>
            </w:r>
          </w:p>
        </w:tc>
      </w:tr>
      <w:tr w:rsidR="00C65F2C" w:rsidRPr="001C29FC">
        <w:trPr>
          <w:cantSplit/>
        </w:trPr>
        <w:tc>
          <w:tcPr>
            <w:tcW w:w="1611" w:type="dxa"/>
            <w:vMerge w:val="restart"/>
            <w:vAlign w:val="center"/>
          </w:tcPr>
          <w:p w:rsidR="00C65F2C" w:rsidRPr="00AB583F" w:rsidRDefault="00C65F2C" w:rsidP="00FD7CF5">
            <w:pPr>
              <w:pStyle w:val="TableText"/>
              <w:rPr>
                <w:rFonts w:cs="Arial"/>
              </w:rPr>
            </w:pPr>
            <w:r w:rsidRPr="00AB583F">
              <w:rPr>
                <w:rFonts w:cs="Arial"/>
              </w:rPr>
              <w:t>CPRS: Blood Bank Order Dialog</w:t>
            </w:r>
          </w:p>
        </w:tc>
        <w:tc>
          <w:tcPr>
            <w:tcW w:w="2382" w:type="dxa"/>
            <w:vMerge w:val="restart"/>
            <w:vAlign w:val="center"/>
          </w:tcPr>
          <w:p w:rsidR="00C65F2C" w:rsidRPr="00AB583F" w:rsidRDefault="00C65F2C" w:rsidP="00FD7CF5">
            <w:pPr>
              <w:pStyle w:val="TableText"/>
              <w:rPr>
                <w:rFonts w:cs="Arial"/>
              </w:rPr>
            </w:pPr>
            <w:r w:rsidRPr="00AB583F">
              <w:rPr>
                <w:rFonts w:cs="Arial"/>
              </w:rPr>
              <w:t>CPRS displays “Not able to open port” message in Patient Information screen in Blood Bank Order Dialog.</w:t>
            </w:r>
          </w:p>
        </w:tc>
        <w:tc>
          <w:tcPr>
            <w:tcW w:w="2647" w:type="dxa"/>
            <w:vAlign w:val="center"/>
          </w:tcPr>
          <w:p w:rsidR="00C65F2C" w:rsidRPr="00AB583F" w:rsidRDefault="00C65F2C" w:rsidP="009E74F4">
            <w:pPr>
              <w:pStyle w:val="TableText"/>
              <w:rPr>
                <w:rFonts w:cs="Arial"/>
              </w:rPr>
            </w:pPr>
            <w:r w:rsidRPr="00AB583F">
              <w:rPr>
                <w:rFonts w:cs="Arial"/>
              </w:rPr>
              <w:t xml:space="preserve">The VBECS </w:t>
            </w:r>
            <w:r w:rsidR="009E74F4" w:rsidRPr="00AB583F">
              <w:rPr>
                <w:rFonts w:cs="Arial"/>
              </w:rPr>
              <w:t xml:space="preserve">&lt;Prod or Test&gt; </w:t>
            </w:r>
            <w:r w:rsidRPr="00AB583F">
              <w:rPr>
                <w:rFonts w:cs="Arial"/>
              </w:rPr>
              <w:t xml:space="preserve">VistALink Listener Service is not running or is locked on the VBECS </w:t>
            </w:r>
            <w:r w:rsidR="0046028B" w:rsidRPr="00AB583F">
              <w:rPr>
                <w:rFonts w:cs="Arial"/>
              </w:rPr>
              <w:t>Application</w:t>
            </w:r>
            <w:r w:rsidRPr="00AB583F">
              <w:rPr>
                <w:rFonts w:cs="Arial"/>
              </w:rPr>
              <w:t xml:space="preserve"> server.</w:t>
            </w:r>
          </w:p>
        </w:tc>
        <w:tc>
          <w:tcPr>
            <w:tcW w:w="2720" w:type="dxa"/>
            <w:shd w:val="clear" w:color="auto" w:fill="auto"/>
            <w:vAlign w:val="center"/>
          </w:tcPr>
          <w:p w:rsidR="00C65F2C" w:rsidRPr="00AB583F" w:rsidRDefault="00C65F2C" w:rsidP="00FD7CF5">
            <w:pPr>
              <w:pStyle w:val="TableText"/>
              <w:rPr>
                <w:rFonts w:cs="Arial"/>
              </w:rPr>
            </w:pPr>
            <w:r w:rsidRPr="00AB583F">
              <w:rPr>
                <w:rFonts w:cs="Arial"/>
              </w:rPr>
              <w:t xml:space="preserve">Start or restart the </w:t>
            </w:r>
            <w:r w:rsidR="009E74F4" w:rsidRPr="00AB583F">
              <w:rPr>
                <w:rFonts w:cs="Arial"/>
              </w:rPr>
              <w:t xml:space="preserve">VBECS &lt;Prod or Test&gt; VistALink Listener </w:t>
            </w:r>
            <w:r w:rsidRPr="00AB583F">
              <w:rPr>
                <w:rFonts w:cs="Arial"/>
              </w:rPr>
              <w:t>Service.</w:t>
            </w:r>
          </w:p>
        </w:tc>
      </w:tr>
      <w:tr w:rsidR="00C65F2C" w:rsidRPr="001C29FC">
        <w:trPr>
          <w:cantSplit/>
        </w:trPr>
        <w:tc>
          <w:tcPr>
            <w:tcW w:w="1611" w:type="dxa"/>
            <w:vMerge/>
            <w:vAlign w:val="center"/>
          </w:tcPr>
          <w:p w:rsidR="00C65F2C" w:rsidRPr="00AB583F" w:rsidRDefault="00C65F2C" w:rsidP="00FD7CF5">
            <w:pPr>
              <w:pStyle w:val="TableText"/>
              <w:rPr>
                <w:rFonts w:cs="Arial"/>
              </w:rPr>
            </w:pPr>
          </w:p>
        </w:tc>
        <w:tc>
          <w:tcPr>
            <w:tcW w:w="2382" w:type="dxa"/>
            <w:vMerge/>
            <w:vAlign w:val="center"/>
          </w:tcPr>
          <w:p w:rsidR="00C65F2C" w:rsidRPr="00AB583F" w:rsidRDefault="00C65F2C" w:rsidP="00FD7CF5">
            <w:pPr>
              <w:pStyle w:val="TableText"/>
              <w:rPr>
                <w:rFonts w:cs="Arial"/>
              </w:rPr>
            </w:pPr>
          </w:p>
        </w:tc>
        <w:tc>
          <w:tcPr>
            <w:tcW w:w="2647" w:type="dxa"/>
            <w:vAlign w:val="center"/>
          </w:tcPr>
          <w:p w:rsidR="00C65F2C" w:rsidRPr="00AB583F" w:rsidRDefault="00C65F2C" w:rsidP="00FD7CF5">
            <w:pPr>
              <w:pStyle w:val="TableText"/>
              <w:rPr>
                <w:rFonts w:cs="Arial"/>
              </w:rPr>
            </w:pPr>
            <w:r w:rsidRPr="00AB583F">
              <w:rPr>
                <w:rFonts w:cs="Arial"/>
              </w:rPr>
              <w:t>Network connectivity issue</w:t>
            </w:r>
          </w:p>
        </w:tc>
        <w:tc>
          <w:tcPr>
            <w:tcW w:w="2720" w:type="dxa"/>
            <w:vAlign w:val="center"/>
          </w:tcPr>
          <w:p w:rsidR="00C65F2C" w:rsidRPr="00AB583F" w:rsidRDefault="00C65F2C" w:rsidP="00FD7CF5">
            <w:pPr>
              <w:pStyle w:val="TableText"/>
              <w:rPr>
                <w:rFonts w:cs="Arial"/>
              </w:rPr>
            </w:pPr>
            <w:r w:rsidRPr="00AB583F">
              <w:rPr>
                <w:rFonts w:cs="Arial"/>
              </w:rPr>
              <w:t>Contact local system support.</w:t>
            </w:r>
          </w:p>
        </w:tc>
      </w:tr>
      <w:tr w:rsidR="007D565D" w:rsidRPr="001C29FC">
        <w:trPr>
          <w:cantSplit/>
        </w:trPr>
        <w:tc>
          <w:tcPr>
            <w:tcW w:w="1611" w:type="dxa"/>
            <w:vMerge w:val="restart"/>
            <w:vAlign w:val="center"/>
          </w:tcPr>
          <w:p w:rsidR="007D565D" w:rsidRPr="00AB583F" w:rsidRDefault="007D565D" w:rsidP="00FD7CF5">
            <w:pPr>
              <w:pStyle w:val="TableText"/>
              <w:rPr>
                <w:rFonts w:cs="Arial"/>
              </w:rPr>
            </w:pPr>
            <w:r w:rsidRPr="00AB583F">
              <w:rPr>
                <w:rFonts w:cs="Arial"/>
              </w:rPr>
              <w:t>CPRS: Reports Tab, Blood Bank Report</w:t>
            </w:r>
          </w:p>
        </w:tc>
        <w:tc>
          <w:tcPr>
            <w:tcW w:w="2382" w:type="dxa"/>
            <w:vMerge w:val="restart"/>
            <w:vAlign w:val="center"/>
          </w:tcPr>
          <w:p w:rsidR="007D565D" w:rsidRPr="00AB583F" w:rsidRDefault="007D565D" w:rsidP="00FD7CF5">
            <w:pPr>
              <w:pStyle w:val="TableText"/>
              <w:rPr>
                <w:rFonts w:cs="Arial"/>
              </w:rPr>
            </w:pPr>
            <w:r w:rsidRPr="00AB583F">
              <w:rPr>
                <w:rFonts w:cs="Arial"/>
              </w:rPr>
              <w:t xml:space="preserve">CPRS displays </w:t>
            </w:r>
            <w:r w:rsidRPr="00AB583F">
              <w:rPr>
                <w:rFonts w:cs="Arial"/>
                <w:szCs w:val="18"/>
              </w:rPr>
              <w:t xml:space="preserve">“---- BLOOD BANK REPORT IS UNAVAILABLE----“ </w:t>
            </w:r>
          </w:p>
        </w:tc>
        <w:tc>
          <w:tcPr>
            <w:tcW w:w="2647" w:type="dxa"/>
            <w:vAlign w:val="center"/>
          </w:tcPr>
          <w:p w:rsidR="007D565D" w:rsidRPr="00AB583F" w:rsidRDefault="007D565D" w:rsidP="00FD7CF5">
            <w:pPr>
              <w:pStyle w:val="TableText"/>
              <w:rPr>
                <w:rFonts w:cs="Arial"/>
              </w:rPr>
            </w:pPr>
            <w:r w:rsidRPr="00AB583F">
              <w:rPr>
                <w:rFonts w:cs="Arial"/>
              </w:rPr>
              <w:t>The VBECS &lt;Prod or Test&gt; VistALink Listener is not running or is locked on the VBECS Application server.</w:t>
            </w:r>
          </w:p>
        </w:tc>
        <w:tc>
          <w:tcPr>
            <w:tcW w:w="2720" w:type="dxa"/>
            <w:vAlign w:val="center"/>
          </w:tcPr>
          <w:p w:rsidR="007D565D" w:rsidRPr="00AB583F" w:rsidRDefault="007D565D" w:rsidP="00FD7CF5">
            <w:pPr>
              <w:pStyle w:val="TableText"/>
              <w:rPr>
                <w:rFonts w:cs="Arial"/>
              </w:rPr>
            </w:pPr>
            <w:r w:rsidRPr="00AB583F">
              <w:rPr>
                <w:rFonts w:cs="Arial"/>
              </w:rPr>
              <w:t>Start or restart the VBECS &lt;Prod or Test&gt; VistALink Listener Service.</w:t>
            </w:r>
          </w:p>
        </w:tc>
      </w:tr>
      <w:tr w:rsidR="007D565D" w:rsidRPr="001C29FC" w:rsidTr="007D565D">
        <w:trPr>
          <w:cantSplit/>
          <w:trHeight w:val="117"/>
        </w:trPr>
        <w:tc>
          <w:tcPr>
            <w:tcW w:w="1611" w:type="dxa"/>
            <w:vMerge/>
            <w:vAlign w:val="center"/>
          </w:tcPr>
          <w:p w:rsidR="007D565D" w:rsidRPr="00AB583F" w:rsidRDefault="007D565D" w:rsidP="001F19AE">
            <w:pPr>
              <w:pStyle w:val="TableText"/>
              <w:tabs>
                <w:tab w:val="num" w:pos="360"/>
              </w:tabs>
              <w:rPr>
                <w:rFonts w:cs="Arial"/>
              </w:rPr>
            </w:pPr>
          </w:p>
        </w:tc>
        <w:tc>
          <w:tcPr>
            <w:tcW w:w="2382" w:type="dxa"/>
            <w:vMerge/>
            <w:vAlign w:val="center"/>
          </w:tcPr>
          <w:p w:rsidR="007D565D" w:rsidRPr="00AB583F" w:rsidRDefault="007D565D" w:rsidP="001F19AE">
            <w:pPr>
              <w:pStyle w:val="TableText"/>
              <w:tabs>
                <w:tab w:val="num" w:pos="360"/>
              </w:tabs>
              <w:rPr>
                <w:rFonts w:cs="Arial"/>
              </w:rPr>
            </w:pPr>
          </w:p>
        </w:tc>
        <w:tc>
          <w:tcPr>
            <w:tcW w:w="2647" w:type="dxa"/>
            <w:vAlign w:val="center"/>
          </w:tcPr>
          <w:p w:rsidR="007D565D" w:rsidRPr="00AB583F" w:rsidRDefault="007D565D" w:rsidP="00FD7CF5">
            <w:pPr>
              <w:pStyle w:val="TableText"/>
              <w:rPr>
                <w:rFonts w:cs="Arial"/>
              </w:rPr>
            </w:pPr>
            <w:r w:rsidRPr="00AB583F">
              <w:rPr>
                <w:rFonts w:cs="Arial"/>
              </w:rPr>
              <w:t>Network connectivity issue.</w:t>
            </w:r>
          </w:p>
        </w:tc>
        <w:tc>
          <w:tcPr>
            <w:tcW w:w="2720" w:type="dxa"/>
            <w:vAlign w:val="center"/>
          </w:tcPr>
          <w:p w:rsidR="007D565D" w:rsidRPr="00AB583F" w:rsidRDefault="007D565D" w:rsidP="00FD7CF5">
            <w:pPr>
              <w:pStyle w:val="TableText"/>
              <w:rPr>
                <w:rFonts w:cs="Arial"/>
              </w:rPr>
            </w:pPr>
            <w:r w:rsidRPr="00AB583F">
              <w:rPr>
                <w:rFonts w:cs="Arial"/>
              </w:rPr>
              <w:t>Contact local system support.</w:t>
            </w:r>
          </w:p>
        </w:tc>
      </w:tr>
      <w:tr w:rsidR="007D565D" w:rsidRPr="001C29FC">
        <w:trPr>
          <w:cantSplit/>
          <w:trHeight w:val="117"/>
        </w:trPr>
        <w:tc>
          <w:tcPr>
            <w:tcW w:w="1611" w:type="dxa"/>
            <w:vMerge/>
            <w:vAlign w:val="center"/>
          </w:tcPr>
          <w:p w:rsidR="007D565D" w:rsidRPr="00AB583F" w:rsidRDefault="007D565D" w:rsidP="001F19AE">
            <w:pPr>
              <w:pStyle w:val="TableText"/>
              <w:tabs>
                <w:tab w:val="num" w:pos="360"/>
              </w:tabs>
              <w:rPr>
                <w:rFonts w:cs="Arial"/>
              </w:rPr>
            </w:pPr>
          </w:p>
        </w:tc>
        <w:tc>
          <w:tcPr>
            <w:tcW w:w="2382" w:type="dxa"/>
            <w:vMerge/>
            <w:vAlign w:val="center"/>
          </w:tcPr>
          <w:p w:rsidR="007D565D" w:rsidRPr="00AB583F" w:rsidRDefault="007D565D" w:rsidP="001F19AE">
            <w:pPr>
              <w:pStyle w:val="TableText"/>
              <w:tabs>
                <w:tab w:val="num" w:pos="360"/>
              </w:tabs>
              <w:rPr>
                <w:rFonts w:cs="Arial"/>
              </w:rPr>
            </w:pPr>
          </w:p>
        </w:tc>
        <w:tc>
          <w:tcPr>
            <w:tcW w:w="2647" w:type="dxa"/>
            <w:vAlign w:val="center"/>
          </w:tcPr>
          <w:p w:rsidR="007D565D" w:rsidRPr="00AB583F" w:rsidRDefault="007D565D" w:rsidP="00536838">
            <w:pPr>
              <w:pStyle w:val="TableText"/>
              <w:rPr>
                <w:rFonts w:cs="Arial"/>
              </w:rPr>
            </w:pPr>
            <w:r>
              <w:rPr>
                <w:rFonts w:cs="Arial"/>
              </w:rPr>
              <w:t>Incorrect parameters file</w:t>
            </w:r>
          </w:p>
        </w:tc>
        <w:tc>
          <w:tcPr>
            <w:tcW w:w="2720" w:type="dxa"/>
            <w:vAlign w:val="center"/>
          </w:tcPr>
          <w:p w:rsidR="007D565D" w:rsidRPr="00AB583F" w:rsidRDefault="007D565D" w:rsidP="00536838">
            <w:pPr>
              <w:pStyle w:val="TableText"/>
              <w:rPr>
                <w:rFonts w:cs="Arial"/>
              </w:rPr>
            </w:pPr>
            <w:r>
              <w:rPr>
                <w:rFonts w:cs="Arial"/>
              </w:rPr>
              <w:t xml:space="preserve">Verify settings are pointing to the correct VBECS application server and port. </w:t>
            </w:r>
          </w:p>
        </w:tc>
      </w:tr>
      <w:tr w:rsidR="007D565D" w:rsidRPr="001C29FC">
        <w:trPr>
          <w:cantSplit/>
          <w:trHeight w:val="728"/>
        </w:trPr>
        <w:tc>
          <w:tcPr>
            <w:tcW w:w="1611" w:type="dxa"/>
            <w:vMerge w:val="restart"/>
            <w:vAlign w:val="center"/>
          </w:tcPr>
          <w:p w:rsidR="007D565D" w:rsidRPr="00AB583F" w:rsidRDefault="007D565D" w:rsidP="00FD7CF5">
            <w:pPr>
              <w:pStyle w:val="TableText"/>
              <w:rPr>
                <w:rFonts w:cs="Arial"/>
              </w:rPr>
            </w:pPr>
            <w:r w:rsidRPr="00AB583F">
              <w:rPr>
                <w:rFonts w:cs="Arial"/>
              </w:rPr>
              <w:lastRenderedPageBreak/>
              <w:t>CPRS: Blood Bank Order Dialog: Signing an Order</w:t>
            </w:r>
          </w:p>
        </w:tc>
        <w:tc>
          <w:tcPr>
            <w:tcW w:w="2382" w:type="dxa"/>
            <w:vMerge w:val="restart"/>
            <w:vAlign w:val="center"/>
          </w:tcPr>
          <w:p w:rsidR="007D565D" w:rsidRPr="00AB583F" w:rsidRDefault="007D565D" w:rsidP="00FD7CF5">
            <w:pPr>
              <w:pStyle w:val="TableText"/>
              <w:rPr>
                <w:rFonts w:cs="Arial"/>
              </w:rPr>
            </w:pPr>
            <w:r w:rsidRPr="00AB583F">
              <w:rPr>
                <w:rFonts w:cs="Arial"/>
              </w:rPr>
              <w:t>CPRS displays an “Error Saving Order” dialog screen with the text “The error, One or more orders to the VBECS system failed and are queued for later delivery.”</w:t>
            </w:r>
          </w:p>
        </w:tc>
        <w:tc>
          <w:tcPr>
            <w:tcW w:w="2647" w:type="dxa"/>
            <w:vAlign w:val="center"/>
          </w:tcPr>
          <w:p w:rsidR="007D565D" w:rsidRPr="00AB583F" w:rsidRDefault="007D565D" w:rsidP="00FD7CF5">
            <w:pPr>
              <w:pStyle w:val="TableText"/>
              <w:rPr>
                <w:rFonts w:cs="Arial"/>
              </w:rPr>
            </w:pPr>
            <w:r w:rsidRPr="00AB583F">
              <w:rPr>
                <w:rFonts w:cs="Arial"/>
              </w:rPr>
              <w:t>An error occurred in the VBECS &lt;Prod or Test&gt; HL7 Listener Windows Service, which caused a failure to respond to CPRS with acceptance.</w:t>
            </w:r>
          </w:p>
        </w:tc>
        <w:tc>
          <w:tcPr>
            <w:tcW w:w="2720" w:type="dxa"/>
            <w:shd w:val="clear" w:color="auto" w:fill="auto"/>
            <w:vAlign w:val="center"/>
          </w:tcPr>
          <w:p w:rsidR="007D565D" w:rsidRPr="00AB583F" w:rsidRDefault="007D565D" w:rsidP="00C86C23">
            <w:pPr>
              <w:pStyle w:val="TableText"/>
              <w:rPr>
                <w:rFonts w:cs="Arial"/>
              </w:rPr>
            </w:pPr>
            <w:r w:rsidRPr="00AB583F">
              <w:rPr>
                <w:rFonts w:cs="Arial"/>
              </w:rPr>
              <w:t xml:space="preserve">Log onto the application server and review the System Application Event Log for error details. </w:t>
            </w:r>
          </w:p>
        </w:tc>
      </w:tr>
      <w:tr w:rsidR="007D565D" w:rsidRPr="001C29FC" w:rsidTr="007D565D">
        <w:trPr>
          <w:cantSplit/>
          <w:trHeight w:val="377"/>
        </w:trPr>
        <w:tc>
          <w:tcPr>
            <w:tcW w:w="1611" w:type="dxa"/>
            <w:vMerge/>
            <w:vAlign w:val="center"/>
          </w:tcPr>
          <w:p w:rsidR="007D565D" w:rsidRPr="00AB583F" w:rsidRDefault="007D565D" w:rsidP="00675CAA">
            <w:pPr>
              <w:pStyle w:val="TableText"/>
              <w:numPr>
                <w:ilvl w:val="0"/>
                <w:numId w:val="16"/>
              </w:numPr>
              <w:tabs>
                <w:tab w:val="num" w:pos="0"/>
              </w:tabs>
              <w:ind w:left="0"/>
              <w:rPr>
                <w:rFonts w:cs="Arial"/>
              </w:rPr>
            </w:pPr>
          </w:p>
        </w:tc>
        <w:tc>
          <w:tcPr>
            <w:tcW w:w="2382" w:type="dxa"/>
            <w:vMerge/>
            <w:vAlign w:val="center"/>
          </w:tcPr>
          <w:p w:rsidR="007D565D" w:rsidRPr="00AB583F" w:rsidRDefault="007D565D" w:rsidP="00675CAA">
            <w:pPr>
              <w:pStyle w:val="TableText"/>
              <w:numPr>
                <w:ilvl w:val="0"/>
                <w:numId w:val="16"/>
              </w:numPr>
              <w:tabs>
                <w:tab w:val="num" w:pos="9"/>
              </w:tabs>
              <w:ind w:left="0"/>
              <w:rPr>
                <w:rFonts w:cs="Arial"/>
              </w:rPr>
            </w:pPr>
          </w:p>
        </w:tc>
        <w:tc>
          <w:tcPr>
            <w:tcW w:w="2647" w:type="dxa"/>
            <w:vAlign w:val="center"/>
          </w:tcPr>
          <w:p w:rsidR="007D565D" w:rsidRPr="00AB583F" w:rsidRDefault="007D565D" w:rsidP="00FD7CF5">
            <w:pPr>
              <w:pStyle w:val="TableText"/>
              <w:rPr>
                <w:rFonts w:cs="Arial"/>
              </w:rPr>
            </w:pPr>
            <w:r w:rsidRPr="00AB583F">
              <w:rPr>
                <w:rFonts w:cs="Arial"/>
              </w:rPr>
              <w:t>Network connectivity issue.</w:t>
            </w:r>
          </w:p>
        </w:tc>
        <w:tc>
          <w:tcPr>
            <w:tcW w:w="2720" w:type="dxa"/>
            <w:shd w:val="clear" w:color="auto" w:fill="auto"/>
            <w:vAlign w:val="center"/>
          </w:tcPr>
          <w:p w:rsidR="007D565D" w:rsidRPr="00AB583F" w:rsidRDefault="007D565D" w:rsidP="00FD7CF5">
            <w:pPr>
              <w:pStyle w:val="TableText"/>
              <w:rPr>
                <w:rFonts w:cs="Arial"/>
              </w:rPr>
            </w:pPr>
            <w:r w:rsidRPr="00AB583F">
              <w:rPr>
                <w:rFonts w:cs="Arial"/>
              </w:rPr>
              <w:t>Contact local system support.</w:t>
            </w:r>
          </w:p>
        </w:tc>
      </w:tr>
      <w:tr w:rsidR="007D565D" w:rsidRPr="001C29FC">
        <w:trPr>
          <w:cantSplit/>
          <w:trHeight w:val="825"/>
        </w:trPr>
        <w:tc>
          <w:tcPr>
            <w:tcW w:w="1611" w:type="dxa"/>
            <w:vMerge w:val="restart"/>
            <w:vAlign w:val="center"/>
          </w:tcPr>
          <w:p w:rsidR="007D565D" w:rsidRPr="001C29FC" w:rsidRDefault="007D565D" w:rsidP="00FD7CF5">
            <w:pPr>
              <w:pStyle w:val="TableText"/>
            </w:pPr>
            <w:r w:rsidRPr="001C29FC">
              <w:t xml:space="preserve">VBECS </w:t>
            </w:r>
            <w:r>
              <w:t>Application</w:t>
            </w:r>
            <w:r w:rsidRPr="001C29FC">
              <w:t xml:space="preserve"> Server Application Event Log: Source is VBECS SimpleListener</w:t>
            </w:r>
          </w:p>
        </w:tc>
        <w:tc>
          <w:tcPr>
            <w:tcW w:w="2382" w:type="dxa"/>
            <w:vAlign w:val="center"/>
          </w:tcPr>
          <w:p w:rsidR="007D565D" w:rsidRPr="001C29FC" w:rsidRDefault="007D565D" w:rsidP="00FD7CF5">
            <w:pPr>
              <w:pStyle w:val="TableText"/>
            </w:pPr>
            <w:r w:rsidRPr="001C29FC">
              <w:t>An application error has been logged to the Event Log where the Message under Exception Information is “Could not access ‘CDO.Message’ object.”</w:t>
            </w:r>
          </w:p>
        </w:tc>
        <w:tc>
          <w:tcPr>
            <w:tcW w:w="2647" w:type="dxa"/>
            <w:shd w:val="clear" w:color="auto" w:fill="auto"/>
            <w:vAlign w:val="center"/>
          </w:tcPr>
          <w:p w:rsidR="007D565D" w:rsidRPr="001C29FC" w:rsidRDefault="007D565D" w:rsidP="00FD7CF5">
            <w:pPr>
              <w:pStyle w:val="TableText"/>
            </w:pPr>
            <w:r w:rsidRPr="001C29FC">
              <w:t>The VBECS</w:t>
            </w:r>
            <w:r>
              <w:t xml:space="preserve"> &lt;Prod or Test&gt;</w:t>
            </w:r>
            <w:r w:rsidRPr="001C29FC">
              <w:t xml:space="preserve"> HL7 Listener Windows Service has encountered an error trying to send an email message to the Interface Administrator.</w:t>
            </w:r>
          </w:p>
        </w:tc>
        <w:tc>
          <w:tcPr>
            <w:tcW w:w="2720" w:type="dxa"/>
            <w:shd w:val="clear" w:color="auto" w:fill="auto"/>
            <w:vAlign w:val="center"/>
          </w:tcPr>
          <w:p w:rsidR="007D565D" w:rsidRPr="001C29FC" w:rsidRDefault="007D565D" w:rsidP="00FD7CF5">
            <w:pPr>
              <w:pStyle w:val="TableText"/>
            </w:pPr>
            <w:r w:rsidRPr="001C29FC">
              <w:t xml:space="preserve">Disable port 25 blocking in McAfee. Open the VirusScan Console and select Access Protection. Click the Task menu option, the Properties. Uncheck Prevent mass mailing worms from sending mail, port 25 under Ports to block. </w:t>
            </w:r>
          </w:p>
        </w:tc>
      </w:tr>
      <w:tr w:rsidR="007D565D" w:rsidRPr="001C29FC">
        <w:trPr>
          <w:cantSplit/>
          <w:trHeight w:val="728"/>
        </w:trPr>
        <w:tc>
          <w:tcPr>
            <w:tcW w:w="1611" w:type="dxa"/>
            <w:vMerge/>
            <w:vAlign w:val="center"/>
          </w:tcPr>
          <w:p w:rsidR="007D565D" w:rsidRPr="001C29FC" w:rsidRDefault="007D565D" w:rsidP="00FD7CF5">
            <w:pPr>
              <w:pStyle w:val="TableText"/>
            </w:pPr>
          </w:p>
        </w:tc>
        <w:tc>
          <w:tcPr>
            <w:tcW w:w="2382" w:type="dxa"/>
            <w:vMerge w:val="restart"/>
            <w:vAlign w:val="center"/>
          </w:tcPr>
          <w:p w:rsidR="007D565D" w:rsidRPr="001C29FC" w:rsidRDefault="007D565D" w:rsidP="00FD7CF5">
            <w:pPr>
              <w:pStyle w:val="TableText"/>
            </w:pPr>
            <w:r w:rsidRPr="001C29FC">
              <w:t xml:space="preserve">An application warning was logged in the Event Log with the description stating, “An unsupported HL7 message was received from IP Address </w:t>
            </w:r>
            <w:r w:rsidRPr="001C29FC">
              <w:rPr>
                <w:i/>
              </w:rPr>
              <w:t>[IP address]</w:t>
            </w:r>
            <w:r w:rsidRPr="001C29FC">
              <w:t xml:space="preserve">.” </w:t>
            </w:r>
          </w:p>
          <w:p w:rsidR="007D565D" w:rsidRPr="001C29FC" w:rsidRDefault="007D565D" w:rsidP="00FD7CF5">
            <w:pPr>
              <w:pStyle w:val="TableText"/>
            </w:pPr>
          </w:p>
          <w:p w:rsidR="007D565D" w:rsidRPr="001C29FC" w:rsidRDefault="007D565D" w:rsidP="00FD7CF5">
            <w:pPr>
              <w:pStyle w:val="TableText"/>
            </w:pPr>
            <w:r w:rsidRPr="001C29FC">
              <w:t>The IP address in the description of the error will indicate where the message is coming from.</w:t>
            </w:r>
          </w:p>
        </w:tc>
        <w:tc>
          <w:tcPr>
            <w:tcW w:w="2647" w:type="dxa"/>
            <w:shd w:val="clear" w:color="auto" w:fill="auto"/>
            <w:vAlign w:val="center"/>
          </w:tcPr>
          <w:p w:rsidR="007D565D" w:rsidRPr="001C29FC" w:rsidRDefault="007D565D" w:rsidP="00FD7CF5">
            <w:pPr>
              <w:pStyle w:val="TableText"/>
            </w:pPr>
            <w:r w:rsidRPr="001C29FC">
              <w:t>If the IP address is associated with the local VistA system, the HL7 Application Parameters in VistA were not set up correctly for the supported protocols.</w:t>
            </w:r>
          </w:p>
        </w:tc>
        <w:tc>
          <w:tcPr>
            <w:tcW w:w="2720" w:type="dxa"/>
            <w:shd w:val="clear" w:color="auto" w:fill="auto"/>
            <w:vAlign w:val="center"/>
          </w:tcPr>
          <w:p w:rsidR="007D565D" w:rsidRPr="001C29FC" w:rsidRDefault="007D565D" w:rsidP="00FD7CF5">
            <w:pPr>
              <w:pStyle w:val="TableText"/>
            </w:pPr>
            <w:r w:rsidRPr="001C29FC">
              <w:t>Refer to the VBECS Application Interfacing Support Software Installation and User Configuration Guide for HL7 setup procedures in VistA.</w:t>
            </w:r>
          </w:p>
        </w:tc>
      </w:tr>
      <w:tr w:rsidR="007D565D" w:rsidRPr="001C29FC">
        <w:trPr>
          <w:cantSplit/>
          <w:trHeight w:val="727"/>
        </w:trPr>
        <w:tc>
          <w:tcPr>
            <w:tcW w:w="1611" w:type="dxa"/>
            <w:vMerge/>
            <w:vAlign w:val="center"/>
          </w:tcPr>
          <w:p w:rsidR="007D565D" w:rsidRPr="001C29FC" w:rsidRDefault="007D565D" w:rsidP="00FD7CF5">
            <w:pPr>
              <w:pStyle w:val="TableText"/>
            </w:pPr>
          </w:p>
        </w:tc>
        <w:tc>
          <w:tcPr>
            <w:tcW w:w="2382" w:type="dxa"/>
            <w:vMerge/>
            <w:vAlign w:val="center"/>
          </w:tcPr>
          <w:p w:rsidR="007D565D" w:rsidRPr="001C29FC" w:rsidRDefault="007D565D" w:rsidP="00FD7CF5">
            <w:pPr>
              <w:pStyle w:val="TableText"/>
            </w:pPr>
          </w:p>
        </w:tc>
        <w:tc>
          <w:tcPr>
            <w:tcW w:w="2647" w:type="dxa"/>
            <w:shd w:val="clear" w:color="auto" w:fill="auto"/>
            <w:vAlign w:val="center"/>
          </w:tcPr>
          <w:p w:rsidR="007D565D" w:rsidRPr="001C29FC" w:rsidRDefault="007D565D" w:rsidP="00FD7CF5">
            <w:pPr>
              <w:pStyle w:val="TableText"/>
            </w:pPr>
            <w:r w:rsidRPr="001C29FC">
              <w:t>If the IP address is not from the local VistA system, a rogue HL7 system is sending messages to the VBECS server.</w:t>
            </w:r>
          </w:p>
        </w:tc>
        <w:tc>
          <w:tcPr>
            <w:tcW w:w="2720" w:type="dxa"/>
            <w:shd w:val="clear" w:color="auto" w:fill="auto"/>
            <w:vAlign w:val="center"/>
          </w:tcPr>
          <w:p w:rsidR="007D565D" w:rsidRPr="001C29FC" w:rsidRDefault="007D565D" w:rsidP="00FD7CF5">
            <w:pPr>
              <w:pStyle w:val="TableText"/>
            </w:pPr>
            <w:r w:rsidRPr="001C29FC">
              <w:t>Contact IRM to identify the location of the server with which the IP address is associated. Notify the site that the message is coming from the problem so that the messages can be routed to the correct location.</w:t>
            </w:r>
          </w:p>
        </w:tc>
      </w:tr>
      <w:tr w:rsidR="007D565D" w:rsidRPr="001C29FC">
        <w:trPr>
          <w:cantSplit/>
          <w:trHeight w:val="727"/>
        </w:trPr>
        <w:tc>
          <w:tcPr>
            <w:tcW w:w="1611" w:type="dxa"/>
            <w:vAlign w:val="center"/>
          </w:tcPr>
          <w:p w:rsidR="007D565D" w:rsidRPr="001C29FC" w:rsidRDefault="007D565D" w:rsidP="00C86C23">
            <w:pPr>
              <w:pStyle w:val="TableText"/>
            </w:pPr>
            <w:r w:rsidRPr="001C29FC">
              <w:t xml:space="preserve">VBECS </w:t>
            </w:r>
            <w:r>
              <w:t>Application</w:t>
            </w:r>
            <w:r w:rsidRPr="001C29FC">
              <w:t xml:space="preserve"> Server Application Event Log: Source is VBECS HL7 MailServer</w:t>
            </w:r>
          </w:p>
        </w:tc>
        <w:tc>
          <w:tcPr>
            <w:tcW w:w="2382" w:type="dxa"/>
            <w:vAlign w:val="center"/>
          </w:tcPr>
          <w:p w:rsidR="007D565D" w:rsidRPr="001C29FC" w:rsidRDefault="007D565D" w:rsidP="00FD7CF5">
            <w:pPr>
              <w:pStyle w:val="TableText"/>
            </w:pPr>
            <w:r w:rsidRPr="001C29FC">
              <w:t>An application error was logged in the Event Log with the source of VBECS HL7 MailServer where the Message under Exception Information is, “Could not access ‘CDO.Message’ object.”</w:t>
            </w:r>
          </w:p>
        </w:tc>
        <w:tc>
          <w:tcPr>
            <w:tcW w:w="2647" w:type="dxa"/>
            <w:vAlign w:val="center"/>
          </w:tcPr>
          <w:p w:rsidR="007D565D" w:rsidRPr="001C29FC" w:rsidRDefault="007D565D" w:rsidP="00FD7CF5">
            <w:pPr>
              <w:pStyle w:val="TableText"/>
            </w:pPr>
            <w:r w:rsidRPr="001C29FC">
              <w:t>The VBECS</w:t>
            </w:r>
            <w:r>
              <w:t xml:space="preserve"> &lt;Prod or Test&gt;</w:t>
            </w:r>
            <w:r w:rsidRPr="001C29FC">
              <w:t xml:space="preserve"> HL7 Listener Windows Service encountered an error trying to send an email message to the Interface Administrator.</w:t>
            </w:r>
          </w:p>
        </w:tc>
        <w:tc>
          <w:tcPr>
            <w:tcW w:w="2720" w:type="dxa"/>
            <w:shd w:val="clear" w:color="auto" w:fill="auto"/>
            <w:vAlign w:val="center"/>
          </w:tcPr>
          <w:p w:rsidR="007D565D" w:rsidRPr="001C29FC" w:rsidRDefault="007D565D" w:rsidP="00FD7CF5">
            <w:pPr>
              <w:pStyle w:val="TableText"/>
            </w:pPr>
            <w:r w:rsidRPr="001C29FC">
              <w:t>Disable port 25 blocking in McAfee. Open the VirusScan Console and select Access Protection. Click the Task menu option, Properties. Uncheck Prevent mass mailing worms from sending mail, port 25 under Ports to block.</w:t>
            </w:r>
          </w:p>
        </w:tc>
      </w:tr>
      <w:tr w:rsidR="007D565D" w:rsidRPr="001C29FC">
        <w:trPr>
          <w:cantSplit/>
          <w:trHeight w:val="825"/>
        </w:trPr>
        <w:tc>
          <w:tcPr>
            <w:tcW w:w="1611" w:type="dxa"/>
            <w:vMerge w:val="restart"/>
            <w:vAlign w:val="center"/>
          </w:tcPr>
          <w:p w:rsidR="007D565D" w:rsidRPr="001C29FC" w:rsidRDefault="007D565D" w:rsidP="00FD7CF5">
            <w:pPr>
              <w:pStyle w:val="TableText"/>
            </w:pPr>
            <w:r w:rsidRPr="001C29FC">
              <w:t xml:space="preserve">VBECS </w:t>
            </w:r>
            <w:r>
              <w:t>Application</w:t>
            </w:r>
            <w:r w:rsidRPr="001C29FC">
              <w:t xml:space="preserve"> Server Application Event Log: Source is CPRS HL7 Parser</w:t>
            </w:r>
          </w:p>
        </w:tc>
        <w:tc>
          <w:tcPr>
            <w:tcW w:w="2382" w:type="dxa"/>
            <w:vAlign w:val="center"/>
          </w:tcPr>
          <w:p w:rsidR="007D565D" w:rsidRPr="001C29FC" w:rsidRDefault="007D565D" w:rsidP="00FD7CF5">
            <w:pPr>
              <w:pStyle w:val="TableText"/>
            </w:pPr>
            <w:r w:rsidRPr="001C29FC">
              <w:t>An HL7 message sent from CPRS to VBECS was rejected. The description in the Event Log is “Exception message:</w:t>
            </w:r>
          </w:p>
          <w:p w:rsidR="007D565D" w:rsidRPr="001C29FC" w:rsidRDefault="007D565D" w:rsidP="00FD7CF5">
            <w:pPr>
              <w:pStyle w:val="TableText"/>
            </w:pPr>
            <w:r w:rsidRPr="001C29FC">
              <w:t>Division [</w:t>
            </w:r>
            <w:r w:rsidRPr="001C29FC">
              <w:rPr>
                <w:i/>
              </w:rPr>
              <w:t>division]</w:t>
            </w:r>
            <w:r w:rsidRPr="001C29FC">
              <w:t xml:space="preserve"> is not supported by this instance of VBECS.”</w:t>
            </w:r>
          </w:p>
        </w:tc>
        <w:tc>
          <w:tcPr>
            <w:tcW w:w="2647" w:type="dxa"/>
            <w:shd w:val="clear" w:color="auto" w:fill="auto"/>
            <w:vAlign w:val="center"/>
          </w:tcPr>
          <w:p w:rsidR="007D565D" w:rsidRPr="001C29FC" w:rsidRDefault="007D565D" w:rsidP="00FD7CF5">
            <w:pPr>
              <w:pStyle w:val="TableText"/>
            </w:pPr>
            <w:r w:rsidRPr="001C29FC">
              <w:t>An invalid or unsupported division associated with the Patient Location was selected in CPRS when the order was created.</w:t>
            </w:r>
          </w:p>
        </w:tc>
        <w:tc>
          <w:tcPr>
            <w:tcW w:w="2720" w:type="dxa"/>
            <w:shd w:val="clear" w:color="auto" w:fill="auto"/>
            <w:vAlign w:val="center"/>
          </w:tcPr>
          <w:p w:rsidR="007D565D" w:rsidRPr="001C29FC" w:rsidRDefault="007D565D" w:rsidP="00FD7CF5">
            <w:pPr>
              <w:pStyle w:val="TableText"/>
            </w:pPr>
            <w:r w:rsidRPr="001C29FC">
              <w:t>The order must be created in CPRS again with a valid Patient Location associated with a VBECS-supported division.</w:t>
            </w:r>
          </w:p>
        </w:tc>
      </w:tr>
      <w:tr w:rsidR="007D565D" w:rsidRPr="001C29FC">
        <w:trPr>
          <w:cantSplit/>
          <w:trHeight w:val="825"/>
        </w:trPr>
        <w:tc>
          <w:tcPr>
            <w:tcW w:w="1611" w:type="dxa"/>
            <w:vMerge/>
            <w:vAlign w:val="center"/>
          </w:tcPr>
          <w:p w:rsidR="007D565D" w:rsidRPr="001C29FC" w:rsidRDefault="007D565D" w:rsidP="00675CAA">
            <w:pPr>
              <w:pStyle w:val="TableText"/>
              <w:numPr>
                <w:ilvl w:val="0"/>
                <w:numId w:val="16"/>
              </w:numPr>
              <w:tabs>
                <w:tab w:val="num" w:pos="0"/>
              </w:tabs>
              <w:ind w:left="0"/>
            </w:pPr>
          </w:p>
        </w:tc>
        <w:tc>
          <w:tcPr>
            <w:tcW w:w="2382" w:type="dxa"/>
            <w:vAlign w:val="center"/>
          </w:tcPr>
          <w:p w:rsidR="007D565D" w:rsidRPr="001C29FC" w:rsidRDefault="007D565D" w:rsidP="00FD7CF5">
            <w:pPr>
              <w:pStyle w:val="TableText"/>
            </w:pPr>
            <w:r w:rsidRPr="001C29FC">
              <w:t>An HL7 message sent from CPRS to VBECS was rejected. The description in the Event Log is “Exception message:</w:t>
            </w:r>
          </w:p>
          <w:p w:rsidR="007D565D" w:rsidRPr="001C29FC" w:rsidRDefault="007D565D" w:rsidP="00FD7CF5">
            <w:pPr>
              <w:pStyle w:val="TableText"/>
            </w:pPr>
            <w:r>
              <w:t>Unable to find valid Associated Institutions information. Please check configuration in VBECS Admin.</w:t>
            </w:r>
            <w:r w:rsidRPr="001C29FC">
              <w:t>”</w:t>
            </w:r>
          </w:p>
        </w:tc>
        <w:tc>
          <w:tcPr>
            <w:tcW w:w="2647" w:type="dxa"/>
            <w:shd w:val="clear" w:color="auto" w:fill="auto"/>
            <w:vAlign w:val="center"/>
          </w:tcPr>
          <w:p w:rsidR="007D565D" w:rsidRPr="001C29FC" w:rsidRDefault="007D565D" w:rsidP="009A205F">
            <w:pPr>
              <w:pStyle w:val="TableText"/>
            </w:pPr>
            <w:r>
              <w:t>Clinician logs into VistA with a division that is not mapped to VBECS.</w:t>
            </w:r>
          </w:p>
        </w:tc>
        <w:tc>
          <w:tcPr>
            <w:tcW w:w="2720" w:type="dxa"/>
            <w:shd w:val="clear" w:color="auto" w:fill="auto"/>
            <w:vAlign w:val="center"/>
          </w:tcPr>
          <w:p w:rsidR="007D565D" w:rsidRPr="001C29FC" w:rsidRDefault="007D565D" w:rsidP="009A205F">
            <w:pPr>
              <w:pStyle w:val="TableText"/>
            </w:pPr>
            <w:r w:rsidRPr="001C29FC">
              <w:t xml:space="preserve">The order must be created in CPRS again with a </w:t>
            </w:r>
            <w:r>
              <w:t>division that is mapped to VBECS</w:t>
            </w:r>
            <w:r w:rsidRPr="001C29FC">
              <w:t>.</w:t>
            </w:r>
          </w:p>
        </w:tc>
      </w:tr>
    </w:tbl>
    <w:p w:rsidR="00B0284A" w:rsidRDefault="00B0284A" w:rsidP="008E2953">
      <w:pPr>
        <w:pStyle w:val="Heading4"/>
      </w:pPr>
    </w:p>
    <w:p w:rsidR="00655A17" w:rsidRPr="001C29FC" w:rsidRDefault="0095140E" w:rsidP="00B0284A">
      <w:pPr>
        <w:pStyle w:val="Heading4"/>
      </w:pPr>
      <w:bookmarkStart w:id="323" w:name="_Ref398287828"/>
      <w:r>
        <w:br w:type="page"/>
      </w:r>
      <w:bookmarkStart w:id="324" w:name="_Ref430014554"/>
      <w:r w:rsidR="007A5C7E" w:rsidRPr="001C29FC">
        <w:lastRenderedPageBreak/>
        <w:t>F</w:t>
      </w:r>
      <w:r w:rsidR="00655A17" w:rsidRPr="001C29FC">
        <w:t>ind</w:t>
      </w:r>
      <w:r w:rsidR="00B203BB">
        <w:t>ing Application Log Entries from Email Alerts</w:t>
      </w:r>
      <w:bookmarkEnd w:id="323"/>
      <w:bookmarkEnd w:id="324"/>
    </w:p>
    <w:p w:rsidR="00BB74B6" w:rsidRPr="001C29FC" w:rsidRDefault="00BB74B6" w:rsidP="00675CAA">
      <w:pPr>
        <w:numPr>
          <w:ilvl w:val="0"/>
          <w:numId w:val="30"/>
        </w:numPr>
        <w:rPr>
          <w:szCs w:val="22"/>
        </w:rPr>
      </w:pPr>
      <w:r w:rsidRPr="001C29FC">
        <w:rPr>
          <w:szCs w:val="22"/>
        </w:rPr>
        <w:t>When HL7 message patient last or first name components length(s) exceed(s) the VBECS maximum supported value</w:t>
      </w:r>
      <w:r w:rsidR="00D542C8">
        <w:rPr>
          <w:szCs w:val="22"/>
        </w:rPr>
        <w:t xml:space="preserve"> of 30</w:t>
      </w:r>
      <w:r w:rsidRPr="001C29FC">
        <w:rPr>
          <w:szCs w:val="22"/>
        </w:rPr>
        <w:t>, an email will be received (</w:t>
      </w:r>
      <w:r w:rsidRPr="001C29FC">
        <w:rPr>
          <w:szCs w:val="22"/>
        </w:rPr>
        <w:fldChar w:fldCharType="begin"/>
      </w:r>
      <w:r w:rsidRPr="001C29FC">
        <w:rPr>
          <w:szCs w:val="22"/>
        </w:rPr>
        <w:instrText xml:space="preserve"> REF _Ref295911072 \h </w:instrText>
      </w:r>
      <w:r w:rsidRPr="001C29FC">
        <w:rPr>
          <w:szCs w:val="22"/>
        </w:rPr>
      </w:r>
      <w:r w:rsidRPr="001C29FC">
        <w:rPr>
          <w:szCs w:val="22"/>
        </w:rPr>
        <w:instrText xml:space="preserve"> \* MERGEFORMAT </w:instrText>
      </w:r>
      <w:r w:rsidRPr="001C29FC">
        <w:rPr>
          <w:szCs w:val="22"/>
        </w:rPr>
        <w:fldChar w:fldCharType="separate"/>
      </w:r>
      <w:r w:rsidR="00BE6D23" w:rsidRPr="00BE6D23">
        <w:rPr>
          <w:szCs w:val="22"/>
        </w:rPr>
        <w:t>Figure 89</w:t>
      </w:r>
      <w:r w:rsidRPr="001C29FC">
        <w:rPr>
          <w:szCs w:val="22"/>
        </w:rPr>
        <w:fldChar w:fldCharType="end"/>
      </w:r>
      <w:r w:rsidRPr="001C29FC">
        <w:rPr>
          <w:szCs w:val="22"/>
        </w:rPr>
        <w:t>)</w:t>
      </w:r>
      <w:r w:rsidR="004311DB" w:rsidRPr="001C29FC">
        <w:rPr>
          <w:szCs w:val="22"/>
        </w:rPr>
        <w:t>.</w:t>
      </w:r>
      <w:r w:rsidR="005619DB">
        <w:rPr>
          <w:szCs w:val="22"/>
        </w:rPr>
        <w:t xml:space="preserve"> See the </w:t>
      </w:r>
      <w:r w:rsidR="005619DB">
        <w:rPr>
          <w:szCs w:val="22"/>
        </w:rPr>
        <w:fldChar w:fldCharType="begin"/>
      </w:r>
      <w:r w:rsidR="005619DB">
        <w:rPr>
          <w:szCs w:val="22"/>
        </w:rPr>
        <w:instrText xml:space="preserve"> REF _Ref399422613 \h </w:instrText>
      </w:r>
      <w:r w:rsidR="005619DB">
        <w:rPr>
          <w:szCs w:val="22"/>
        </w:rPr>
      </w:r>
      <w:r w:rsidR="005619DB">
        <w:rPr>
          <w:szCs w:val="22"/>
        </w:rPr>
        <w:fldChar w:fldCharType="separate"/>
      </w:r>
      <w:r w:rsidR="00BE6D23" w:rsidRPr="001C29FC">
        <w:t>Configure CPRS HL7 Interface Parameters</w:t>
      </w:r>
      <w:r w:rsidR="005619DB">
        <w:rPr>
          <w:szCs w:val="22"/>
        </w:rPr>
        <w:fldChar w:fldCharType="end"/>
      </w:r>
      <w:r w:rsidR="005619DB">
        <w:rPr>
          <w:szCs w:val="22"/>
        </w:rPr>
        <w:t xml:space="preserve"> for email configuration.</w:t>
      </w:r>
    </w:p>
    <w:p w:rsidR="00BB74B6" w:rsidRPr="001C29FC" w:rsidRDefault="00BB74B6" w:rsidP="00BB74B6">
      <w:pPr>
        <w:pStyle w:val="Caption"/>
      </w:pPr>
      <w:bookmarkStart w:id="325" w:name="_Ref295911072"/>
      <w:r w:rsidRPr="001C29FC">
        <w:t xml:space="preserve">Figure </w:t>
      </w:r>
      <w:r w:rsidR="005B5C74">
        <w:fldChar w:fldCharType="begin"/>
      </w:r>
      <w:r w:rsidR="005B5C74">
        <w:instrText xml:space="preserve"> SEQ Figure \* ARABIC </w:instrText>
      </w:r>
      <w:r w:rsidR="005B5C74">
        <w:fldChar w:fldCharType="separate"/>
      </w:r>
      <w:r w:rsidR="00BE6D23">
        <w:rPr>
          <w:noProof/>
        </w:rPr>
        <w:t>89</w:t>
      </w:r>
      <w:r w:rsidR="005B5C74">
        <w:fldChar w:fldCharType="end"/>
      </w:r>
      <w:bookmarkEnd w:id="325"/>
      <w:r w:rsidRPr="001C29FC">
        <w:t xml:space="preserve">: </w:t>
      </w:r>
      <w:r w:rsidR="00B203BB">
        <w:t xml:space="preserve">Example of </w:t>
      </w:r>
      <w:r w:rsidRPr="001C29FC">
        <w:t>Error in VBECS HL7 Listener for CPRS</w:t>
      </w:r>
    </w:p>
    <w:p w:rsidR="00BB74B6" w:rsidRPr="001C29FC" w:rsidRDefault="00E179B9" w:rsidP="00AF0461">
      <w:pPr>
        <w:pStyle w:val="BodyText"/>
      </w:pPr>
      <w:r>
        <w:rPr>
          <w:noProof/>
        </w:rPr>
        <w:drawing>
          <wp:inline distT="0" distB="0" distL="0" distR="0">
            <wp:extent cx="5410200" cy="24860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5410200" cy="2486025"/>
                    </a:xfrm>
                    <a:prstGeom prst="rect">
                      <a:avLst/>
                    </a:prstGeom>
                    <a:noFill/>
                    <a:ln>
                      <a:noFill/>
                    </a:ln>
                  </pic:spPr>
                </pic:pic>
              </a:graphicData>
            </a:graphic>
          </wp:inline>
        </w:drawing>
      </w:r>
    </w:p>
    <w:p w:rsidR="00BB74B6" w:rsidRPr="001C29FC" w:rsidRDefault="00BB2761" w:rsidP="00675CAA">
      <w:pPr>
        <w:numPr>
          <w:ilvl w:val="0"/>
          <w:numId w:val="30"/>
        </w:numPr>
        <w:rPr>
          <w:szCs w:val="22"/>
        </w:rPr>
      </w:pPr>
      <w:r>
        <w:rPr>
          <w:szCs w:val="22"/>
        </w:rPr>
        <w:t>On the Application Server, c</w:t>
      </w:r>
      <w:r w:rsidR="00BB74B6" w:rsidRPr="001C29FC">
        <w:rPr>
          <w:szCs w:val="22"/>
        </w:rPr>
        <w:t xml:space="preserve">lick </w:t>
      </w:r>
      <w:r w:rsidR="004311DB" w:rsidRPr="001C29FC">
        <w:rPr>
          <w:b/>
          <w:bCs/>
          <w:szCs w:val="22"/>
        </w:rPr>
        <w:t xml:space="preserve">Start, Administrative Tools, </w:t>
      </w:r>
      <w:r w:rsidR="00BB74B6" w:rsidRPr="001C29FC">
        <w:rPr>
          <w:b/>
          <w:bCs/>
          <w:szCs w:val="22"/>
        </w:rPr>
        <w:t>Event</w:t>
      </w:r>
      <w:r w:rsidR="00BB74B6" w:rsidRPr="001C29FC">
        <w:rPr>
          <w:szCs w:val="22"/>
        </w:rPr>
        <w:t xml:space="preserve"> </w:t>
      </w:r>
      <w:r w:rsidR="00BB74B6" w:rsidRPr="001C29FC">
        <w:rPr>
          <w:b/>
          <w:bCs/>
          <w:szCs w:val="22"/>
        </w:rPr>
        <w:t>Viewer</w:t>
      </w:r>
      <w:r w:rsidR="00BB74B6" w:rsidRPr="001C29FC">
        <w:rPr>
          <w:szCs w:val="22"/>
        </w:rPr>
        <w:t>.</w:t>
      </w:r>
    </w:p>
    <w:p w:rsidR="00BB74B6" w:rsidRPr="001C29FC" w:rsidRDefault="00A52A05" w:rsidP="00675CAA">
      <w:pPr>
        <w:numPr>
          <w:ilvl w:val="0"/>
          <w:numId w:val="30"/>
        </w:numPr>
        <w:rPr>
          <w:szCs w:val="22"/>
        </w:rPr>
      </w:pPr>
      <w:r>
        <w:rPr>
          <w:szCs w:val="22"/>
        </w:rPr>
        <w:t>On the Event Viewer Window</w:t>
      </w:r>
      <w:r w:rsidR="00DB7C54">
        <w:rPr>
          <w:szCs w:val="22"/>
        </w:rPr>
        <w:t>,</w:t>
      </w:r>
      <w:r>
        <w:rPr>
          <w:szCs w:val="22"/>
        </w:rPr>
        <w:t xml:space="preserve"> e</w:t>
      </w:r>
      <w:r w:rsidR="00015FF5">
        <w:rPr>
          <w:szCs w:val="22"/>
        </w:rPr>
        <w:t xml:space="preserve">xpand the </w:t>
      </w:r>
      <w:r w:rsidR="00015FF5" w:rsidRPr="00A52A05">
        <w:rPr>
          <w:b/>
          <w:szCs w:val="22"/>
        </w:rPr>
        <w:t>Windows Logs</w:t>
      </w:r>
      <w:r>
        <w:rPr>
          <w:szCs w:val="22"/>
        </w:rPr>
        <w:t xml:space="preserve"> and c</w:t>
      </w:r>
      <w:r w:rsidR="00015FF5">
        <w:rPr>
          <w:szCs w:val="22"/>
        </w:rPr>
        <w:t>lick on</w:t>
      </w:r>
      <w:r w:rsidR="00BB74B6" w:rsidRPr="001C29FC">
        <w:rPr>
          <w:szCs w:val="22"/>
        </w:rPr>
        <w:t xml:space="preserve"> </w:t>
      </w:r>
      <w:r w:rsidR="00BB74B6" w:rsidRPr="001C29FC">
        <w:rPr>
          <w:b/>
          <w:szCs w:val="22"/>
        </w:rPr>
        <w:t>Applicatio</w:t>
      </w:r>
      <w:r w:rsidR="00015FF5">
        <w:rPr>
          <w:b/>
          <w:szCs w:val="22"/>
        </w:rPr>
        <w:t xml:space="preserve">n </w:t>
      </w:r>
      <w:r w:rsidR="00DB7C54">
        <w:rPr>
          <w:szCs w:val="22"/>
        </w:rPr>
        <w:t>in the left-</w:t>
      </w:r>
      <w:r w:rsidR="00015FF5">
        <w:rPr>
          <w:szCs w:val="22"/>
        </w:rPr>
        <w:t>hand tree</w:t>
      </w:r>
      <w:r w:rsidR="00DB7C54">
        <w:rPr>
          <w:szCs w:val="22"/>
        </w:rPr>
        <w:t>;</w:t>
      </w:r>
      <w:r w:rsidR="00015FF5">
        <w:rPr>
          <w:szCs w:val="22"/>
        </w:rPr>
        <w:t xml:space="preserve"> clic</w:t>
      </w:r>
      <w:r>
        <w:rPr>
          <w:szCs w:val="22"/>
        </w:rPr>
        <w:t>k the top event</w:t>
      </w:r>
      <w:r w:rsidR="00015FF5">
        <w:rPr>
          <w:szCs w:val="22"/>
        </w:rPr>
        <w:t xml:space="preserve"> in the log table, then click</w:t>
      </w:r>
      <w:r w:rsidR="004311DB" w:rsidRPr="001C29FC">
        <w:rPr>
          <w:szCs w:val="22"/>
        </w:rPr>
        <w:t xml:space="preserve"> </w:t>
      </w:r>
      <w:r w:rsidR="00BB74B6" w:rsidRPr="001C29FC">
        <w:rPr>
          <w:b/>
          <w:szCs w:val="22"/>
        </w:rPr>
        <w:t>Find</w:t>
      </w:r>
      <w:r w:rsidR="00015FF5">
        <w:rPr>
          <w:b/>
          <w:szCs w:val="22"/>
        </w:rPr>
        <w:t xml:space="preserve"> </w:t>
      </w:r>
      <w:r w:rsidR="00015FF5" w:rsidRPr="00015FF5">
        <w:rPr>
          <w:szCs w:val="22"/>
        </w:rPr>
        <w:t>on the right side of the window</w:t>
      </w:r>
      <w:r w:rsidR="00BB74B6" w:rsidRPr="001C29FC">
        <w:rPr>
          <w:b/>
          <w:szCs w:val="22"/>
        </w:rPr>
        <w:t xml:space="preserve"> </w:t>
      </w:r>
      <w:r w:rsidR="00BB74B6" w:rsidRPr="001C29FC">
        <w:rPr>
          <w:szCs w:val="22"/>
        </w:rPr>
        <w:t>(</w:t>
      </w:r>
      <w:r w:rsidR="00BB74B6" w:rsidRPr="001C29FC">
        <w:rPr>
          <w:szCs w:val="22"/>
        </w:rPr>
        <w:fldChar w:fldCharType="begin"/>
      </w:r>
      <w:r w:rsidR="00BB74B6" w:rsidRPr="001C29FC">
        <w:rPr>
          <w:szCs w:val="22"/>
        </w:rPr>
        <w:instrText xml:space="preserve"> REF _Ref295911087 \h </w:instrText>
      </w:r>
      <w:r w:rsidR="00BB74B6" w:rsidRPr="001C29FC">
        <w:rPr>
          <w:szCs w:val="22"/>
        </w:rPr>
      </w:r>
      <w:r w:rsidR="00BB74B6" w:rsidRPr="001C29FC">
        <w:rPr>
          <w:szCs w:val="22"/>
        </w:rPr>
        <w:instrText xml:space="preserve"> \* MERGEFORMAT </w:instrText>
      </w:r>
      <w:r w:rsidR="00BB74B6" w:rsidRPr="001C29FC">
        <w:rPr>
          <w:szCs w:val="22"/>
        </w:rPr>
        <w:fldChar w:fldCharType="separate"/>
      </w:r>
      <w:r w:rsidR="00BE6D23" w:rsidRPr="00BE6D23">
        <w:rPr>
          <w:szCs w:val="22"/>
        </w:rPr>
        <w:t>Figure 90</w:t>
      </w:r>
      <w:r w:rsidR="00BB74B6" w:rsidRPr="001C29FC">
        <w:rPr>
          <w:szCs w:val="22"/>
        </w:rPr>
        <w:fldChar w:fldCharType="end"/>
      </w:r>
      <w:r w:rsidR="00BB74B6" w:rsidRPr="001C29FC">
        <w:rPr>
          <w:szCs w:val="22"/>
        </w:rPr>
        <w:t>).</w:t>
      </w:r>
    </w:p>
    <w:p w:rsidR="00BB74B6" w:rsidRPr="001C29FC" w:rsidRDefault="00BB74B6" w:rsidP="00BB74B6">
      <w:pPr>
        <w:pStyle w:val="Caption"/>
      </w:pPr>
      <w:bookmarkStart w:id="326" w:name="_Ref295911087"/>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90</w:t>
      </w:r>
      <w:r w:rsidR="005B5C74">
        <w:fldChar w:fldCharType="end"/>
      </w:r>
      <w:bookmarkEnd w:id="326"/>
      <w:r w:rsidRPr="001C29FC">
        <w:t xml:space="preserve">: </w:t>
      </w:r>
      <w:r w:rsidR="008422DF">
        <w:t xml:space="preserve">Example of </w:t>
      </w:r>
      <w:r w:rsidRPr="001C29FC">
        <w:t>Event Viewer</w:t>
      </w:r>
    </w:p>
    <w:p w:rsidR="00BB74B6" w:rsidRPr="001C29FC" w:rsidRDefault="00E179B9" w:rsidP="00651F3F">
      <w:pPr>
        <w:pStyle w:val="BodyText"/>
      </w:pPr>
      <w:r>
        <w:rPr>
          <w:noProof/>
        </w:rPr>
        <w:drawing>
          <wp:inline distT="0" distB="0" distL="0" distR="0">
            <wp:extent cx="5943600" cy="3781425"/>
            <wp:effectExtent l="0" t="0" r="0"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rsidR="00BB74B6" w:rsidRPr="00AB583F" w:rsidRDefault="00B0284A" w:rsidP="00675CAA">
      <w:pPr>
        <w:numPr>
          <w:ilvl w:val="0"/>
          <w:numId w:val="30"/>
        </w:numPr>
        <w:rPr>
          <w:szCs w:val="22"/>
        </w:rPr>
      </w:pPr>
      <w:r>
        <w:rPr>
          <w:szCs w:val="22"/>
        </w:rPr>
        <w:br w:type="page"/>
      </w:r>
      <w:r w:rsidR="008E1BC2" w:rsidRPr="00AB583F">
        <w:rPr>
          <w:szCs w:val="22"/>
        </w:rPr>
        <w:lastRenderedPageBreak/>
        <w:t>Paste</w:t>
      </w:r>
      <w:r w:rsidR="00BB74B6" w:rsidRPr="00AB583F">
        <w:rPr>
          <w:szCs w:val="22"/>
        </w:rPr>
        <w:t xml:space="preserve"> the </w:t>
      </w:r>
      <w:r w:rsidR="00BB74B6" w:rsidRPr="00AB583F">
        <w:rPr>
          <w:b/>
          <w:szCs w:val="22"/>
        </w:rPr>
        <w:t>MessageID</w:t>
      </w:r>
      <w:r w:rsidR="00BB74B6" w:rsidRPr="00AB583F">
        <w:rPr>
          <w:szCs w:val="22"/>
        </w:rPr>
        <w:t xml:space="preserve"> highlighted </w:t>
      </w:r>
      <w:r w:rsidR="00A52A05" w:rsidRPr="00AB583F">
        <w:rPr>
          <w:szCs w:val="22"/>
        </w:rPr>
        <w:t>in the email received (</w:t>
      </w:r>
      <w:r w:rsidR="00A52A05" w:rsidRPr="00AB583F">
        <w:rPr>
          <w:szCs w:val="22"/>
        </w:rPr>
        <w:fldChar w:fldCharType="begin"/>
      </w:r>
      <w:r w:rsidR="00A52A05" w:rsidRPr="00AB583F">
        <w:rPr>
          <w:szCs w:val="22"/>
        </w:rPr>
        <w:instrText xml:space="preserve"> REF _Ref295911072 \h </w:instrText>
      </w:r>
      <w:r w:rsidR="00A52A05" w:rsidRPr="00AB583F">
        <w:rPr>
          <w:szCs w:val="22"/>
        </w:rPr>
      </w:r>
      <w:r w:rsidR="00AB583F">
        <w:rPr>
          <w:szCs w:val="22"/>
        </w:rPr>
        <w:instrText xml:space="preserve"> \* MERGEFORMAT </w:instrText>
      </w:r>
      <w:r w:rsidR="00A52A05" w:rsidRPr="00AB583F">
        <w:rPr>
          <w:szCs w:val="22"/>
        </w:rPr>
        <w:fldChar w:fldCharType="separate"/>
      </w:r>
      <w:r w:rsidR="00BE6D23" w:rsidRPr="00BE6D23">
        <w:rPr>
          <w:szCs w:val="22"/>
        </w:rPr>
        <w:t xml:space="preserve">Figure </w:t>
      </w:r>
      <w:r w:rsidR="00BE6D23" w:rsidRPr="00BE6D23">
        <w:rPr>
          <w:noProof/>
          <w:szCs w:val="22"/>
        </w:rPr>
        <w:t>89</w:t>
      </w:r>
      <w:r w:rsidR="00A52A05" w:rsidRPr="00AB583F">
        <w:rPr>
          <w:szCs w:val="22"/>
        </w:rPr>
        <w:fldChar w:fldCharType="end"/>
      </w:r>
      <w:r w:rsidR="00BB74B6" w:rsidRPr="00AB583F">
        <w:rPr>
          <w:szCs w:val="22"/>
        </w:rPr>
        <w:t xml:space="preserve">) in the </w:t>
      </w:r>
      <w:r w:rsidR="008E1BC2" w:rsidRPr="00AB583F">
        <w:rPr>
          <w:b/>
          <w:szCs w:val="22"/>
        </w:rPr>
        <w:t>Find What</w:t>
      </w:r>
      <w:r w:rsidR="008E1BC2" w:rsidRPr="00AB583F">
        <w:rPr>
          <w:szCs w:val="22"/>
        </w:rPr>
        <w:t xml:space="preserve"> text box</w:t>
      </w:r>
      <w:r w:rsidR="00BB74B6" w:rsidRPr="00AB583F">
        <w:rPr>
          <w:szCs w:val="22"/>
        </w:rPr>
        <w:t xml:space="preserve">.  Click </w:t>
      </w:r>
      <w:r w:rsidR="00BB74B6" w:rsidRPr="00AB583F">
        <w:rPr>
          <w:b/>
          <w:szCs w:val="22"/>
        </w:rPr>
        <w:t>Find</w:t>
      </w:r>
      <w:r w:rsidR="00BB74B6" w:rsidRPr="00AB583F">
        <w:rPr>
          <w:szCs w:val="22"/>
        </w:rPr>
        <w:t xml:space="preserve"> </w:t>
      </w:r>
      <w:r w:rsidR="00BB74B6" w:rsidRPr="00AB583F">
        <w:rPr>
          <w:b/>
          <w:szCs w:val="22"/>
        </w:rPr>
        <w:t>Next</w:t>
      </w:r>
      <w:r w:rsidR="00BB74B6" w:rsidRPr="00AB583F">
        <w:rPr>
          <w:szCs w:val="22"/>
        </w:rPr>
        <w:t xml:space="preserve"> (</w:t>
      </w:r>
      <w:r w:rsidR="00EC4C36">
        <w:rPr>
          <w:szCs w:val="22"/>
        </w:rPr>
        <w:fldChar w:fldCharType="begin"/>
      </w:r>
      <w:r w:rsidR="00EC4C36">
        <w:rPr>
          <w:szCs w:val="22"/>
        </w:rPr>
        <w:instrText xml:space="preserve"> REF _Ref295911096 \h </w:instrText>
      </w:r>
      <w:r w:rsidR="00EC4C36">
        <w:rPr>
          <w:szCs w:val="22"/>
        </w:rPr>
      </w:r>
      <w:r w:rsidR="00EC4C36">
        <w:rPr>
          <w:szCs w:val="22"/>
        </w:rPr>
        <w:fldChar w:fldCharType="separate"/>
      </w:r>
      <w:r w:rsidR="00BE6D23" w:rsidRPr="00AB583F">
        <w:t xml:space="preserve">Figure </w:t>
      </w:r>
      <w:r w:rsidR="00BE6D23">
        <w:rPr>
          <w:noProof/>
        </w:rPr>
        <w:t>91</w:t>
      </w:r>
      <w:r w:rsidR="00EC4C36">
        <w:rPr>
          <w:szCs w:val="22"/>
        </w:rPr>
        <w:fldChar w:fldCharType="end"/>
      </w:r>
      <w:r w:rsidR="007A3D73">
        <w:rPr>
          <w:szCs w:val="22"/>
        </w:rPr>
        <w:t>).</w:t>
      </w:r>
    </w:p>
    <w:p w:rsidR="00BB74B6" w:rsidRPr="00AB583F" w:rsidRDefault="00BB74B6" w:rsidP="00BB74B6">
      <w:pPr>
        <w:pStyle w:val="Caption"/>
      </w:pPr>
      <w:bookmarkStart w:id="327" w:name="_Ref295911096"/>
      <w:r w:rsidRPr="00AB583F">
        <w:t xml:space="preserve">Figure </w:t>
      </w:r>
      <w:r w:rsidR="005B5C74">
        <w:fldChar w:fldCharType="begin"/>
      </w:r>
      <w:r w:rsidR="005B5C74">
        <w:instrText xml:space="preserve"> SEQ Figure \* ARABIC </w:instrText>
      </w:r>
      <w:r w:rsidR="005B5C74">
        <w:fldChar w:fldCharType="separate"/>
      </w:r>
      <w:r w:rsidR="00BE6D23">
        <w:rPr>
          <w:noProof/>
        </w:rPr>
        <w:t>91</w:t>
      </w:r>
      <w:r w:rsidR="005B5C74">
        <w:fldChar w:fldCharType="end"/>
      </w:r>
      <w:bookmarkEnd w:id="327"/>
      <w:r w:rsidR="004311DB" w:rsidRPr="00AB583F">
        <w:t xml:space="preserve">: </w:t>
      </w:r>
      <w:r w:rsidR="008422DF" w:rsidRPr="00AB583F">
        <w:t xml:space="preserve">Example of </w:t>
      </w:r>
      <w:r w:rsidR="004311DB" w:rsidRPr="00AB583F">
        <w:t>Find in L</w:t>
      </w:r>
      <w:r w:rsidRPr="00AB583F">
        <w:t>ocal Application</w:t>
      </w:r>
    </w:p>
    <w:p w:rsidR="00BB74B6" w:rsidRPr="001C29FC" w:rsidRDefault="00E179B9" w:rsidP="00651F3F">
      <w:pPr>
        <w:pStyle w:val="BodyText"/>
      </w:pPr>
      <w:r>
        <w:rPr>
          <w:noProof/>
        </w:rPr>
        <w:drawing>
          <wp:inline distT="0" distB="0" distL="0" distR="0">
            <wp:extent cx="3095625" cy="590550"/>
            <wp:effectExtent l="19050" t="19050" r="28575" b="1905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3095625" cy="590550"/>
                    </a:xfrm>
                    <a:prstGeom prst="rect">
                      <a:avLst/>
                    </a:prstGeom>
                    <a:noFill/>
                    <a:ln w="6350" cmpd="sng">
                      <a:solidFill>
                        <a:srgbClr val="000000"/>
                      </a:solidFill>
                      <a:miter lim="800000"/>
                      <a:headEnd/>
                      <a:tailEnd/>
                    </a:ln>
                    <a:effectLst/>
                  </pic:spPr>
                </pic:pic>
              </a:graphicData>
            </a:graphic>
          </wp:inline>
        </w:drawing>
      </w:r>
    </w:p>
    <w:p w:rsidR="00EC6F49" w:rsidRPr="00AB583F" w:rsidRDefault="00BB74B6" w:rsidP="00675CAA">
      <w:pPr>
        <w:numPr>
          <w:ilvl w:val="0"/>
          <w:numId w:val="30"/>
        </w:numPr>
        <w:rPr>
          <w:szCs w:val="22"/>
        </w:rPr>
      </w:pPr>
      <w:r w:rsidRPr="00AB583F">
        <w:rPr>
          <w:szCs w:val="22"/>
        </w:rPr>
        <w:t>When the event record has been found</w:t>
      </w:r>
      <w:r w:rsidR="004311DB" w:rsidRPr="00AB583F">
        <w:rPr>
          <w:szCs w:val="22"/>
        </w:rPr>
        <w:t>, the row will be highlighted</w:t>
      </w:r>
      <w:r w:rsidR="00EC6F49" w:rsidRPr="00AB583F">
        <w:rPr>
          <w:szCs w:val="22"/>
        </w:rPr>
        <w:t xml:space="preserve"> (</w:t>
      </w:r>
      <w:r w:rsidR="00EC6F49" w:rsidRPr="00AB583F">
        <w:rPr>
          <w:szCs w:val="22"/>
        </w:rPr>
        <w:fldChar w:fldCharType="begin"/>
      </w:r>
      <w:r w:rsidR="00EC6F49" w:rsidRPr="00AB583F">
        <w:rPr>
          <w:szCs w:val="22"/>
        </w:rPr>
        <w:instrText xml:space="preserve"> REF _Ref355866552 \h </w:instrText>
      </w:r>
      <w:r w:rsidR="00EC6F49" w:rsidRPr="00AB583F">
        <w:rPr>
          <w:szCs w:val="22"/>
        </w:rPr>
      </w:r>
      <w:r w:rsidR="00AB583F">
        <w:rPr>
          <w:szCs w:val="22"/>
        </w:rPr>
        <w:instrText xml:space="preserve"> \* MERGEFORMAT </w:instrText>
      </w:r>
      <w:r w:rsidR="00EC6F49" w:rsidRPr="00AB583F">
        <w:rPr>
          <w:szCs w:val="22"/>
        </w:rPr>
        <w:fldChar w:fldCharType="separate"/>
      </w:r>
      <w:r w:rsidR="00BE6D23" w:rsidRPr="00BE6D23">
        <w:rPr>
          <w:szCs w:val="22"/>
        </w:rPr>
        <w:t xml:space="preserve">Figure </w:t>
      </w:r>
      <w:r w:rsidR="00BE6D23" w:rsidRPr="00BE6D23">
        <w:rPr>
          <w:noProof/>
          <w:szCs w:val="22"/>
        </w:rPr>
        <w:t>92</w:t>
      </w:r>
      <w:r w:rsidR="00EC6F49" w:rsidRPr="00AB583F">
        <w:rPr>
          <w:szCs w:val="22"/>
        </w:rPr>
        <w:fldChar w:fldCharType="end"/>
      </w:r>
      <w:r w:rsidR="00EC6F49" w:rsidRPr="00AB583F">
        <w:rPr>
          <w:szCs w:val="22"/>
        </w:rPr>
        <w:t>)</w:t>
      </w:r>
      <w:r w:rsidR="004311DB" w:rsidRPr="00AB583F">
        <w:rPr>
          <w:szCs w:val="22"/>
        </w:rPr>
        <w:t xml:space="preserve">. </w:t>
      </w:r>
    </w:p>
    <w:p w:rsidR="00EC6F49" w:rsidRPr="00AB583F" w:rsidRDefault="00EC6F49" w:rsidP="00EC6F49">
      <w:pPr>
        <w:pStyle w:val="Caption"/>
      </w:pPr>
      <w:bookmarkStart w:id="328" w:name="_Ref355866552"/>
      <w:r w:rsidRPr="00AB583F">
        <w:t xml:space="preserve">Figure </w:t>
      </w:r>
      <w:r w:rsidR="005B5C74">
        <w:fldChar w:fldCharType="begin"/>
      </w:r>
      <w:r w:rsidR="005B5C74">
        <w:instrText xml:space="preserve"> SEQ Figure \* ARABIC </w:instrText>
      </w:r>
      <w:r w:rsidR="005B5C74">
        <w:fldChar w:fldCharType="separate"/>
      </w:r>
      <w:r w:rsidR="00BE6D23">
        <w:rPr>
          <w:noProof/>
        </w:rPr>
        <w:t>92</w:t>
      </w:r>
      <w:r w:rsidR="005B5C74">
        <w:fldChar w:fldCharType="end"/>
      </w:r>
      <w:bookmarkEnd w:id="328"/>
      <w:r w:rsidRPr="00AB583F">
        <w:t>: Example of Message ID Located in Event Log</w:t>
      </w:r>
    </w:p>
    <w:p w:rsidR="00EC6F49" w:rsidRDefault="00E179B9" w:rsidP="00651F3F">
      <w:pPr>
        <w:pStyle w:val="BodyText"/>
      </w:pPr>
      <w:r>
        <w:rPr>
          <w:noProof/>
        </w:rPr>
        <w:drawing>
          <wp:inline distT="0" distB="0" distL="0" distR="0">
            <wp:extent cx="5943600" cy="3781425"/>
            <wp:effectExtent l="0" t="0" r="0"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5943600" cy="3781425"/>
                    </a:xfrm>
                    <a:prstGeom prst="rect">
                      <a:avLst/>
                    </a:prstGeom>
                    <a:noFill/>
                    <a:ln>
                      <a:noFill/>
                    </a:ln>
                  </pic:spPr>
                </pic:pic>
              </a:graphicData>
            </a:graphic>
          </wp:inline>
        </w:drawing>
      </w:r>
    </w:p>
    <w:p w:rsidR="00BB74B6" w:rsidRPr="00AB583F" w:rsidRDefault="004311DB" w:rsidP="00675CAA">
      <w:pPr>
        <w:numPr>
          <w:ilvl w:val="0"/>
          <w:numId w:val="30"/>
        </w:numPr>
        <w:rPr>
          <w:szCs w:val="22"/>
        </w:rPr>
      </w:pPr>
      <w:r w:rsidRPr="00AB583F">
        <w:rPr>
          <w:szCs w:val="22"/>
        </w:rPr>
        <w:t>C</w:t>
      </w:r>
      <w:r w:rsidR="00BB74B6" w:rsidRPr="00AB583F">
        <w:rPr>
          <w:szCs w:val="22"/>
        </w:rPr>
        <w:t xml:space="preserve">lick </w:t>
      </w:r>
      <w:r w:rsidR="008E1BC2" w:rsidRPr="00AB583F">
        <w:rPr>
          <w:b/>
          <w:szCs w:val="22"/>
        </w:rPr>
        <w:t>Cancel</w:t>
      </w:r>
      <w:r w:rsidR="00BB74B6" w:rsidRPr="00AB583F">
        <w:rPr>
          <w:szCs w:val="22"/>
        </w:rPr>
        <w:t xml:space="preserve"> to close the Find </w:t>
      </w:r>
      <w:r w:rsidR="00C300F6">
        <w:rPr>
          <w:szCs w:val="22"/>
        </w:rPr>
        <w:t>window</w:t>
      </w:r>
      <w:r w:rsidR="00BB74B6" w:rsidRPr="00AB583F">
        <w:rPr>
          <w:szCs w:val="22"/>
        </w:rPr>
        <w:t xml:space="preserve"> (</w:t>
      </w:r>
      <w:bookmarkStart w:id="329" w:name="_Ref295911105"/>
      <w:r w:rsidR="00FD3A7F" w:rsidRPr="00AB583F">
        <w:rPr>
          <w:szCs w:val="22"/>
        </w:rPr>
        <w:fldChar w:fldCharType="begin"/>
      </w:r>
      <w:r w:rsidR="00FD3A7F" w:rsidRPr="00AB583F">
        <w:rPr>
          <w:szCs w:val="22"/>
        </w:rPr>
        <w:instrText xml:space="preserve"> REF _Ref295911096 \h </w:instrText>
      </w:r>
      <w:r w:rsidR="00FD3A7F" w:rsidRPr="00AB583F">
        <w:rPr>
          <w:szCs w:val="22"/>
        </w:rPr>
      </w:r>
      <w:r w:rsidR="00AB583F">
        <w:rPr>
          <w:szCs w:val="22"/>
        </w:rPr>
        <w:instrText xml:space="preserve"> \* MERGEFORMAT </w:instrText>
      </w:r>
      <w:r w:rsidR="00FD3A7F" w:rsidRPr="00AB583F">
        <w:rPr>
          <w:szCs w:val="22"/>
        </w:rPr>
        <w:fldChar w:fldCharType="separate"/>
      </w:r>
      <w:r w:rsidR="00BE6D23" w:rsidRPr="00BE6D23">
        <w:rPr>
          <w:szCs w:val="22"/>
        </w:rPr>
        <w:t xml:space="preserve">Figure </w:t>
      </w:r>
      <w:r w:rsidR="00BE6D23" w:rsidRPr="00BE6D23">
        <w:rPr>
          <w:noProof/>
          <w:szCs w:val="22"/>
        </w:rPr>
        <w:t>91</w:t>
      </w:r>
      <w:r w:rsidR="00FD3A7F" w:rsidRPr="00AB583F">
        <w:rPr>
          <w:szCs w:val="22"/>
        </w:rPr>
        <w:fldChar w:fldCharType="end"/>
      </w:r>
      <w:r w:rsidR="00A85463" w:rsidRPr="00AB583F">
        <w:rPr>
          <w:szCs w:val="22"/>
        </w:rPr>
        <w:t>).</w:t>
      </w:r>
      <w:r w:rsidR="00926FFB" w:rsidRPr="00AB583F">
        <w:rPr>
          <w:szCs w:val="22"/>
        </w:rPr>
        <w:t xml:space="preserve"> The screen will now be </w:t>
      </w:r>
      <w:r w:rsidR="00C300F6">
        <w:rPr>
          <w:szCs w:val="22"/>
        </w:rPr>
        <w:t>display</w:t>
      </w:r>
      <w:r w:rsidR="00926FFB" w:rsidRPr="00AB583F">
        <w:rPr>
          <w:szCs w:val="22"/>
        </w:rPr>
        <w:t xml:space="preserve"> the </w:t>
      </w:r>
      <w:r w:rsidR="00C300F6">
        <w:rPr>
          <w:szCs w:val="22"/>
        </w:rPr>
        <w:t>found</w:t>
      </w:r>
      <w:r w:rsidR="00926FFB" w:rsidRPr="00AB583F">
        <w:rPr>
          <w:szCs w:val="22"/>
        </w:rPr>
        <w:t xml:space="preserve"> event</w:t>
      </w:r>
      <w:r w:rsidR="00C300F6">
        <w:rPr>
          <w:szCs w:val="22"/>
        </w:rPr>
        <w:t>.</w:t>
      </w:r>
    </w:p>
    <w:bookmarkEnd w:id="329"/>
    <w:p w:rsidR="00BB74B6" w:rsidRPr="001C29FC" w:rsidRDefault="00BB74B6" w:rsidP="00BB74B6">
      <w:pPr>
        <w:pStyle w:val="Caption"/>
      </w:pPr>
    </w:p>
    <w:p w:rsidR="00BB74B6" w:rsidRPr="001C29FC" w:rsidRDefault="00B0284A" w:rsidP="00675CAA">
      <w:pPr>
        <w:numPr>
          <w:ilvl w:val="0"/>
          <w:numId w:val="30"/>
        </w:numPr>
        <w:rPr>
          <w:szCs w:val="22"/>
        </w:rPr>
      </w:pPr>
      <w:r>
        <w:rPr>
          <w:szCs w:val="22"/>
        </w:rPr>
        <w:br w:type="page"/>
      </w:r>
      <w:r w:rsidR="00BB74B6" w:rsidRPr="001C29FC">
        <w:rPr>
          <w:szCs w:val="22"/>
        </w:rPr>
        <w:lastRenderedPageBreak/>
        <w:t xml:space="preserve">Double-click on the </w:t>
      </w:r>
      <w:r w:rsidR="00BB74B6" w:rsidRPr="001C29FC">
        <w:rPr>
          <w:bCs/>
          <w:szCs w:val="22"/>
        </w:rPr>
        <w:t>highlighted row</w:t>
      </w:r>
      <w:r w:rsidR="00BB74B6" w:rsidRPr="001C29FC">
        <w:rPr>
          <w:szCs w:val="22"/>
        </w:rPr>
        <w:t xml:space="preserve"> (</w:t>
      </w:r>
      <w:r w:rsidR="00BB74B6" w:rsidRPr="001C29FC">
        <w:rPr>
          <w:szCs w:val="22"/>
        </w:rPr>
        <w:fldChar w:fldCharType="begin"/>
      </w:r>
      <w:r w:rsidR="00BB74B6" w:rsidRPr="001C29FC">
        <w:rPr>
          <w:szCs w:val="22"/>
        </w:rPr>
        <w:instrText xml:space="preserve"> REF _Ref295911114 \h </w:instrText>
      </w:r>
      <w:r w:rsidR="00BB74B6" w:rsidRPr="001C29FC">
        <w:rPr>
          <w:szCs w:val="22"/>
        </w:rPr>
      </w:r>
      <w:r w:rsidR="00BB74B6" w:rsidRPr="001C29FC">
        <w:rPr>
          <w:szCs w:val="22"/>
        </w:rPr>
        <w:instrText xml:space="preserve"> \* MERGEFORMAT </w:instrText>
      </w:r>
      <w:r w:rsidR="00BB74B6" w:rsidRPr="001C29FC">
        <w:rPr>
          <w:szCs w:val="22"/>
        </w:rPr>
        <w:fldChar w:fldCharType="separate"/>
      </w:r>
      <w:r w:rsidR="00BE6D23" w:rsidRPr="00BE6D23">
        <w:rPr>
          <w:szCs w:val="22"/>
        </w:rPr>
        <w:t>Figure 93</w:t>
      </w:r>
      <w:r w:rsidR="00BB74B6" w:rsidRPr="001C29FC">
        <w:rPr>
          <w:szCs w:val="22"/>
        </w:rPr>
        <w:fldChar w:fldCharType="end"/>
      </w:r>
      <w:r w:rsidR="00BB74B6" w:rsidRPr="001C29FC">
        <w:rPr>
          <w:szCs w:val="22"/>
        </w:rPr>
        <w:t xml:space="preserve">).  </w:t>
      </w:r>
    </w:p>
    <w:p w:rsidR="00BB74B6" w:rsidRPr="001C29FC" w:rsidRDefault="00BB74B6" w:rsidP="00BB74B6">
      <w:pPr>
        <w:pStyle w:val="Caption"/>
      </w:pPr>
      <w:bookmarkStart w:id="330" w:name="_Ref295911114"/>
      <w:r w:rsidRPr="001C29FC">
        <w:t xml:space="preserve">Figure </w:t>
      </w:r>
      <w:r w:rsidR="005B5C74">
        <w:fldChar w:fldCharType="begin"/>
      </w:r>
      <w:r w:rsidR="005B5C74">
        <w:instrText xml:space="preserve"> SEQ Figure \* ARABIC </w:instrText>
      </w:r>
      <w:r w:rsidR="005B5C74">
        <w:fldChar w:fldCharType="separate"/>
      </w:r>
      <w:r w:rsidR="00BE6D23">
        <w:rPr>
          <w:noProof/>
        </w:rPr>
        <w:t>93</w:t>
      </w:r>
      <w:r w:rsidR="005B5C74">
        <w:fldChar w:fldCharType="end"/>
      </w:r>
      <w:bookmarkEnd w:id="330"/>
      <w:r w:rsidRPr="001C29FC">
        <w:t xml:space="preserve">: </w:t>
      </w:r>
      <w:r w:rsidR="008422DF">
        <w:t xml:space="preserve">Example of </w:t>
      </w:r>
      <w:r w:rsidRPr="001C29FC">
        <w:t>Event Properties</w:t>
      </w:r>
    </w:p>
    <w:p w:rsidR="00BB74B6" w:rsidRPr="001C29FC" w:rsidRDefault="00E179B9" w:rsidP="00AF0461">
      <w:pPr>
        <w:pStyle w:val="BodyText"/>
      </w:pPr>
      <w:r>
        <w:rPr>
          <w:noProof/>
        </w:rPr>
        <w:drawing>
          <wp:inline distT="0" distB="0" distL="0" distR="0">
            <wp:extent cx="4362450" cy="2686050"/>
            <wp:effectExtent l="19050" t="19050" r="19050" b="1905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362450" cy="2686050"/>
                    </a:xfrm>
                    <a:prstGeom prst="rect">
                      <a:avLst/>
                    </a:prstGeom>
                    <a:noFill/>
                    <a:ln w="6350" cmpd="sng">
                      <a:solidFill>
                        <a:srgbClr val="000000"/>
                      </a:solidFill>
                      <a:miter lim="800000"/>
                      <a:headEnd/>
                      <a:tailEnd/>
                    </a:ln>
                    <a:effectLst/>
                  </pic:spPr>
                </pic:pic>
              </a:graphicData>
            </a:graphic>
          </wp:inline>
        </w:drawing>
      </w:r>
    </w:p>
    <w:p w:rsidR="00BB74B6" w:rsidRPr="001C29FC" w:rsidRDefault="00BB74B6" w:rsidP="00675CAA">
      <w:pPr>
        <w:keepNext/>
        <w:numPr>
          <w:ilvl w:val="0"/>
          <w:numId w:val="30"/>
        </w:numPr>
        <w:rPr>
          <w:szCs w:val="22"/>
        </w:rPr>
      </w:pPr>
      <w:r w:rsidRPr="001C29FC">
        <w:rPr>
          <w:szCs w:val="22"/>
        </w:rPr>
        <w:t xml:space="preserve">If the </w:t>
      </w:r>
      <w:r w:rsidRPr="001C29FC">
        <w:rPr>
          <w:b/>
          <w:szCs w:val="22"/>
        </w:rPr>
        <w:t>Message ID</w:t>
      </w:r>
      <w:r w:rsidRPr="001C29FC">
        <w:rPr>
          <w:szCs w:val="22"/>
        </w:rPr>
        <w:t xml:space="preserve"> in the email is part of the Message Receive information in the Event Properties</w:t>
      </w:r>
      <w:r w:rsidR="00A85463" w:rsidRPr="001C29FC">
        <w:rPr>
          <w:szCs w:val="22"/>
        </w:rPr>
        <w:t>, a</w:t>
      </w:r>
      <w:r w:rsidRPr="001C29FC">
        <w:rPr>
          <w:szCs w:val="22"/>
        </w:rPr>
        <w:t xml:space="preserve">nalyze the </w:t>
      </w:r>
      <w:r w:rsidR="00B24E38" w:rsidRPr="001C29FC">
        <w:rPr>
          <w:szCs w:val="22"/>
        </w:rPr>
        <w:t>detail message to identify the Patient Information causing the error (</w:t>
      </w:r>
      <w:r w:rsidRPr="001C29FC">
        <w:rPr>
          <w:szCs w:val="22"/>
        </w:rPr>
        <w:fldChar w:fldCharType="begin"/>
      </w:r>
      <w:r w:rsidRPr="001C29FC">
        <w:rPr>
          <w:szCs w:val="22"/>
        </w:rPr>
        <w:instrText xml:space="preserve"> REF _Ref295911121 \h </w:instrText>
      </w:r>
      <w:r w:rsidRPr="001C29FC">
        <w:rPr>
          <w:szCs w:val="22"/>
        </w:rPr>
      </w:r>
      <w:r w:rsidRPr="001C29FC">
        <w:rPr>
          <w:szCs w:val="22"/>
        </w:rPr>
        <w:instrText xml:space="preserve"> \* MERGEFORMAT </w:instrText>
      </w:r>
      <w:r w:rsidRPr="001C29FC">
        <w:rPr>
          <w:szCs w:val="22"/>
        </w:rPr>
        <w:fldChar w:fldCharType="separate"/>
      </w:r>
      <w:r w:rsidR="00BE6D23" w:rsidRPr="00BE6D23">
        <w:rPr>
          <w:szCs w:val="22"/>
        </w:rPr>
        <w:t>Figure 94</w:t>
      </w:r>
      <w:r w:rsidRPr="001C29FC">
        <w:rPr>
          <w:szCs w:val="22"/>
        </w:rPr>
        <w:fldChar w:fldCharType="end"/>
      </w:r>
      <w:r w:rsidRPr="001C29FC">
        <w:rPr>
          <w:szCs w:val="22"/>
        </w:rPr>
        <w:t>).</w:t>
      </w:r>
    </w:p>
    <w:p w:rsidR="00BB74B6" w:rsidRPr="001C29FC" w:rsidRDefault="00BB74B6" w:rsidP="00BB74B6">
      <w:pPr>
        <w:pStyle w:val="Caption"/>
      </w:pPr>
      <w:bookmarkStart w:id="331" w:name="_Ref295911121"/>
      <w:r w:rsidRPr="001C29FC">
        <w:t xml:space="preserve">Figure </w:t>
      </w:r>
      <w:r w:rsidR="005B5C74">
        <w:fldChar w:fldCharType="begin"/>
      </w:r>
      <w:r w:rsidR="005B5C74">
        <w:instrText xml:space="preserve"> SEQ Figure \* ARABIC </w:instrText>
      </w:r>
      <w:r w:rsidR="005B5C74">
        <w:fldChar w:fldCharType="separate"/>
      </w:r>
      <w:r w:rsidR="00BE6D23">
        <w:rPr>
          <w:noProof/>
        </w:rPr>
        <w:t>94</w:t>
      </w:r>
      <w:r w:rsidR="005B5C74">
        <w:fldChar w:fldCharType="end"/>
      </w:r>
      <w:bookmarkEnd w:id="331"/>
      <w:r w:rsidRPr="001C29FC">
        <w:t xml:space="preserve">: </w:t>
      </w:r>
      <w:r w:rsidR="008422DF">
        <w:t xml:space="preserve">Example of </w:t>
      </w:r>
      <w:r w:rsidRPr="001C29FC">
        <w:t>Analyzing Event Properties</w:t>
      </w:r>
    </w:p>
    <w:p w:rsidR="00BB74B6" w:rsidRPr="001C29FC" w:rsidRDefault="00E179B9" w:rsidP="00836363">
      <w:pPr>
        <w:pStyle w:val="BodyText"/>
      </w:pPr>
      <w:r>
        <w:rPr>
          <w:noProof/>
        </w:rPr>
        <w:drawing>
          <wp:inline distT="0" distB="0" distL="0" distR="0">
            <wp:extent cx="2733675" cy="303847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733675" cy="3038475"/>
                    </a:xfrm>
                    <a:prstGeom prst="rect">
                      <a:avLst/>
                    </a:prstGeom>
                    <a:noFill/>
                    <a:ln>
                      <a:noFill/>
                    </a:ln>
                  </pic:spPr>
                </pic:pic>
              </a:graphicData>
            </a:graphic>
          </wp:inline>
        </w:drawing>
      </w:r>
    </w:p>
    <w:p w:rsidR="00BB74B6" w:rsidRPr="00AB583F" w:rsidRDefault="00BB74B6" w:rsidP="00675CAA">
      <w:pPr>
        <w:numPr>
          <w:ilvl w:val="0"/>
          <w:numId w:val="30"/>
        </w:numPr>
        <w:rPr>
          <w:szCs w:val="22"/>
        </w:rPr>
      </w:pPr>
      <w:r w:rsidRPr="00AB583F">
        <w:rPr>
          <w:szCs w:val="22"/>
        </w:rPr>
        <w:t>If the Message ID in the email is not found in the Message Received, proceed to the next error by repeating</w:t>
      </w:r>
      <w:r w:rsidR="00A85463" w:rsidRPr="00AB583F">
        <w:rPr>
          <w:szCs w:val="22"/>
        </w:rPr>
        <w:t xml:space="preserve"> S</w:t>
      </w:r>
      <w:r w:rsidRPr="00AB583F">
        <w:rPr>
          <w:szCs w:val="22"/>
        </w:rPr>
        <w:t xml:space="preserve">teps 3 through </w:t>
      </w:r>
      <w:r w:rsidR="00B24E38" w:rsidRPr="00AB583F">
        <w:rPr>
          <w:szCs w:val="22"/>
        </w:rPr>
        <w:t>7</w:t>
      </w:r>
      <w:r w:rsidRPr="00AB583F">
        <w:rPr>
          <w:szCs w:val="22"/>
        </w:rPr>
        <w:t>.</w:t>
      </w:r>
    </w:p>
    <w:p w:rsidR="00010E87" w:rsidRDefault="00B0284A" w:rsidP="000605E1">
      <w:pPr>
        <w:pStyle w:val="Heading3"/>
      </w:pPr>
      <w:r>
        <w:br w:type="page"/>
      </w:r>
      <w:bookmarkStart w:id="332" w:name="_Toc355768146"/>
      <w:bookmarkStart w:id="333" w:name="_Toc448764558"/>
      <w:r w:rsidR="00F718B3" w:rsidRPr="007A3D73">
        <w:lastRenderedPageBreak/>
        <w:t>Zebra Printer Problems</w:t>
      </w:r>
      <w:bookmarkEnd w:id="332"/>
      <w:bookmarkEnd w:id="333"/>
      <w:r w:rsidR="00FC46C1" w:rsidRPr="001C29FC">
        <w:t xml:space="preserve"> </w:t>
      </w:r>
    </w:p>
    <w:p w:rsidR="00F718B3" w:rsidRPr="001C29FC" w:rsidRDefault="00FC46C1" w:rsidP="00010E87">
      <w:pPr>
        <w:pStyle w:val="Heading3"/>
      </w:pPr>
      <w:r w:rsidRPr="001C29FC">
        <w:rPr>
          <w:rFonts w:ascii="Arial Bold" w:hAnsi="Arial Bold"/>
          <w:vanish/>
        </w:rPr>
        <w:t>(DR 3722)</w:t>
      </w:r>
    </w:p>
    <w:p w:rsidR="00F718B3" w:rsidRPr="00AB583F" w:rsidRDefault="00F718B3" w:rsidP="000605E1">
      <w:pPr>
        <w:keepNext/>
        <w:rPr>
          <w:szCs w:val="22"/>
        </w:rPr>
      </w:pPr>
      <w:r w:rsidRPr="00AB583F">
        <w:rPr>
          <w:b/>
          <w:szCs w:val="22"/>
        </w:rPr>
        <w:t>Problem</w:t>
      </w:r>
      <w:r w:rsidRPr="00AB583F">
        <w:rPr>
          <w:szCs w:val="22"/>
        </w:rPr>
        <w:t>: The printer prints, but there is no text on the label or text is too light.</w:t>
      </w:r>
    </w:p>
    <w:p w:rsidR="00F718B3" w:rsidRPr="00AB583F" w:rsidRDefault="00F718B3" w:rsidP="000605E1">
      <w:pPr>
        <w:keepNext/>
        <w:rPr>
          <w:szCs w:val="22"/>
        </w:rPr>
      </w:pPr>
    </w:p>
    <w:p w:rsidR="00534325" w:rsidRPr="00AB583F" w:rsidRDefault="00F718B3" w:rsidP="000605E1">
      <w:pPr>
        <w:keepNext/>
        <w:rPr>
          <w:szCs w:val="22"/>
        </w:rPr>
      </w:pPr>
      <w:r w:rsidRPr="00AB583F">
        <w:rPr>
          <w:b/>
          <w:szCs w:val="22"/>
        </w:rPr>
        <w:t>Probable Cause</w:t>
      </w:r>
      <w:r w:rsidRPr="00AB583F">
        <w:rPr>
          <w:szCs w:val="22"/>
        </w:rPr>
        <w:t>: The printer is out of ribbon or the DARKNESS setting is too light (</w:t>
      </w:r>
      <w:r w:rsidRPr="00AB583F">
        <w:rPr>
          <w:szCs w:val="22"/>
        </w:rPr>
        <w:fldChar w:fldCharType="begin"/>
      </w:r>
      <w:r w:rsidRPr="00AB583F">
        <w:rPr>
          <w:szCs w:val="22"/>
        </w:rPr>
        <w:instrText xml:space="preserve"> REF _Ref255410924 \h </w:instrText>
      </w:r>
      <w:r w:rsidRPr="00AB583F">
        <w:rPr>
          <w:szCs w:val="22"/>
        </w:rPr>
      </w:r>
      <w:r w:rsidR="00AB583F">
        <w:rPr>
          <w:szCs w:val="22"/>
        </w:rPr>
        <w:instrText xml:space="preserve"> \* MERGEFORMAT </w:instrText>
      </w:r>
      <w:r w:rsidRPr="00AB583F">
        <w:rPr>
          <w:szCs w:val="22"/>
        </w:rPr>
        <w:fldChar w:fldCharType="separate"/>
      </w:r>
      <w:r w:rsidR="00BE6D23" w:rsidRPr="00BE6D23">
        <w:rPr>
          <w:szCs w:val="22"/>
        </w:rPr>
        <w:t xml:space="preserve">Figure </w:t>
      </w:r>
      <w:r w:rsidR="00BE6D23" w:rsidRPr="00BE6D23">
        <w:rPr>
          <w:noProof/>
          <w:szCs w:val="22"/>
        </w:rPr>
        <w:t>95</w:t>
      </w:r>
      <w:r w:rsidRPr="00AB583F">
        <w:rPr>
          <w:szCs w:val="22"/>
        </w:rPr>
        <w:fldChar w:fldCharType="end"/>
      </w:r>
      <w:r w:rsidRPr="00AB583F">
        <w:rPr>
          <w:szCs w:val="22"/>
        </w:rPr>
        <w:t xml:space="preserve">).  </w:t>
      </w:r>
    </w:p>
    <w:p w:rsidR="00534325" w:rsidRPr="00AB583F" w:rsidRDefault="00534325" w:rsidP="000605E1">
      <w:pPr>
        <w:keepNext/>
        <w:rPr>
          <w:szCs w:val="22"/>
        </w:rPr>
      </w:pPr>
    </w:p>
    <w:p w:rsidR="00F718B3" w:rsidRPr="00AB583F" w:rsidRDefault="00534325" w:rsidP="000605E1">
      <w:pPr>
        <w:keepNext/>
        <w:rPr>
          <w:szCs w:val="22"/>
        </w:rPr>
      </w:pPr>
      <w:r w:rsidRPr="00AB583F">
        <w:rPr>
          <w:b/>
          <w:szCs w:val="22"/>
        </w:rPr>
        <w:t>Solution</w:t>
      </w:r>
      <w:r w:rsidRPr="00AB583F">
        <w:rPr>
          <w:szCs w:val="22"/>
        </w:rPr>
        <w:t>:  I</w:t>
      </w:r>
      <w:r w:rsidR="00F718B3" w:rsidRPr="00AB583F">
        <w:rPr>
          <w:szCs w:val="22"/>
        </w:rPr>
        <w:t xml:space="preserve">ncrease the DARKNESS </w:t>
      </w:r>
      <w:r w:rsidRPr="00AB583F">
        <w:rPr>
          <w:szCs w:val="22"/>
        </w:rPr>
        <w:t>setting</w:t>
      </w:r>
      <w:r w:rsidR="000605E1" w:rsidRPr="00AB583F">
        <w:rPr>
          <w:szCs w:val="22"/>
        </w:rPr>
        <w:t xml:space="preserve"> after verifying printer has ribbon</w:t>
      </w:r>
      <w:r w:rsidR="00F718B3" w:rsidRPr="00AB583F">
        <w:rPr>
          <w:szCs w:val="22"/>
        </w:rPr>
        <w:t>.</w:t>
      </w:r>
    </w:p>
    <w:p w:rsidR="000605E1" w:rsidRPr="00AB583F" w:rsidRDefault="000605E1" w:rsidP="000605E1">
      <w:pPr>
        <w:pStyle w:val="Caption"/>
      </w:pPr>
      <w:bookmarkStart w:id="334" w:name="_Ref255410923"/>
      <w:bookmarkStart w:id="335" w:name="_Ref255410924"/>
      <w:r w:rsidRPr="00AB583F">
        <w:t xml:space="preserve">Figure </w:t>
      </w:r>
      <w:r w:rsidR="005B5C74">
        <w:fldChar w:fldCharType="begin"/>
      </w:r>
      <w:r w:rsidR="005B5C74">
        <w:instrText xml:space="preserve"> SEQ Figure \* ARABIC </w:instrText>
      </w:r>
      <w:r w:rsidR="005B5C74">
        <w:fldChar w:fldCharType="separate"/>
      </w:r>
      <w:r w:rsidR="00BE6D23">
        <w:rPr>
          <w:noProof/>
        </w:rPr>
        <w:t>95</w:t>
      </w:r>
      <w:r w:rsidR="005B5C74">
        <w:fldChar w:fldCharType="end"/>
      </w:r>
      <w:bookmarkEnd w:id="335"/>
      <w:r w:rsidRPr="00AB583F">
        <w:t>: Example Zebra Printer Settings</w:t>
      </w:r>
      <w:bookmarkEnd w:id="334"/>
    </w:p>
    <w:p w:rsidR="000605E1" w:rsidRPr="001C29FC" w:rsidRDefault="00E179B9" w:rsidP="000605E1">
      <w:pPr>
        <w:rPr>
          <w:szCs w:val="22"/>
        </w:rPr>
      </w:pPr>
      <w:r>
        <w:rPr>
          <w:noProof/>
          <w:szCs w:val="22"/>
        </w:rPr>
        <w:drawing>
          <wp:inline distT="0" distB="0" distL="0" distR="0">
            <wp:extent cx="3305175" cy="4552950"/>
            <wp:effectExtent l="19050" t="19050" r="28575" b="1905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3305175" cy="4552950"/>
                    </a:xfrm>
                    <a:prstGeom prst="rect">
                      <a:avLst/>
                    </a:prstGeom>
                    <a:noFill/>
                    <a:ln w="6350" cmpd="sng">
                      <a:solidFill>
                        <a:srgbClr val="000000"/>
                      </a:solidFill>
                      <a:miter lim="800000"/>
                      <a:headEnd/>
                      <a:tailEnd/>
                    </a:ln>
                    <a:effectLst/>
                  </pic:spPr>
                </pic:pic>
              </a:graphicData>
            </a:graphic>
          </wp:inline>
        </w:drawing>
      </w:r>
    </w:p>
    <w:p w:rsidR="00F718B3" w:rsidRPr="001C29FC" w:rsidRDefault="00F718B3" w:rsidP="00F718B3">
      <w:pPr>
        <w:rPr>
          <w:szCs w:val="22"/>
        </w:rPr>
      </w:pPr>
    </w:p>
    <w:p w:rsidR="00534325" w:rsidRPr="001C29FC" w:rsidRDefault="00534325" w:rsidP="00F718B3">
      <w:pPr>
        <w:rPr>
          <w:szCs w:val="22"/>
        </w:rPr>
      </w:pPr>
    </w:p>
    <w:p w:rsidR="00534325" w:rsidRPr="00AB583F" w:rsidRDefault="007241A9" w:rsidP="000605E1">
      <w:pPr>
        <w:keepNext/>
        <w:rPr>
          <w:szCs w:val="22"/>
        </w:rPr>
      </w:pPr>
      <w:r w:rsidRPr="001C29FC">
        <w:rPr>
          <w:szCs w:val="22"/>
        </w:rPr>
        <w:br w:type="page"/>
      </w:r>
      <w:r w:rsidR="00534325" w:rsidRPr="00AB583F">
        <w:rPr>
          <w:b/>
          <w:szCs w:val="22"/>
        </w:rPr>
        <w:lastRenderedPageBreak/>
        <w:t>Problem</w:t>
      </w:r>
      <w:r w:rsidR="00C92CBE" w:rsidRPr="00AB583F">
        <w:rPr>
          <w:szCs w:val="22"/>
        </w:rPr>
        <w:t>: The printer does not</w:t>
      </w:r>
      <w:r w:rsidR="00534325" w:rsidRPr="00AB583F">
        <w:rPr>
          <w:szCs w:val="22"/>
        </w:rPr>
        <w:t xml:space="preserve"> print.</w:t>
      </w:r>
      <w:r w:rsidR="000605E1" w:rsidRPr="00AB583F">
        <w:rPr>
          <w:szCs w:val="22"/>
        </w:rPr>
        <w:t xml:space="preserve"> It also cannot be pinged or be seen in a web browser (</w:t>
      </w:r>
      <w:r w:rsidR="000605E1" w:rsidRPr="00AB583F">
        <w:rPr>
          <w:szCs w:val="22"/>
        </w:rPr>
        <w:fldChar w:fldCharType="begin"/>
      </w:r>
      <w:r w:rsidR="000605E1" w:rsidRPr="00AB583F">
        <w:rPr>
          <w:szCs w:val="22"/>
        </w:rPr>
        <w:instrText xml:space="preserve"> REF _Ref255412544 \h </w:instrText>
      </w:r>
      <w:r w:rsidR="000605E1" w:rsidRPr="00AB583F">
        <w:rPr>
          <w:szCs w:val="22"/>
        </w:rPr>
      </w:r>
      <w:r w:rsidR="00AB583F">
        <w:rPr>
          <w:szCs w:val="22"/>
        </w:rPr>
        <w:instrText xml:space="preserve"> \* MERGEFORMAT </w:instrText>
      </w:r>
      <w:r w:rsidR="000605E1" w:rsidRPr="00AB583F">
        <w:rPr>
          <w:szCs w:val="22"/>
        </w:rPr>
        <w:fldChar w:fldCharType="separate"/>
      </w:r>
      <w:r w:rsidR="00BE6D23" w:rsidRPr="00BE6D23">
        <w:rPr>
          <w:szCs w:val="22"/>
        </w:rPr>
        <w:t xml:space="preserve">Figure </w:t>
      </w:r>
      <w:r w:rsidR="00BE6D23" w:rsidRPr="00BE6D23">
        <w:rPr>
          <w:noProof/>
          <w:szCs w:val="22"/>
        </w:rPr>
        <w:t>96</w:t>
      </w:r>
      <w:r w:rsidR="000605E1" w:rsidRPr="00AB583F">
        <w:rPr>
          <w:szCs w:val="22"/>
        </w:rPr>
        <w:fldChar w:fldCharType="end"/>
      </w:r>
      <w:r w:rsidR="000605E1" w:rsidRPr="00AB583F">
        <w:rPr>
          <w:szCs w:val="22"/>
        </w:rPr>
        <w:t>).</w:t>
      </w:r>
    </w:p>
    <w:p w:rsidR="00534325" w:rsidRPr="00AB583F" w:rsidRDefault="00534325" w:rsidP="000605E1">
      <w:pPr>
        <w:keepNext/>
        <w:rPr>
          <w:szCs w:val="22"/>
        </w:rPr>
      </w:pPr>
    </w:p>
    <w:p w:rsidR="00534325" w:rsidRPr="00AB583F" w:rsidRDefault="00534325" w:rsidP="000605E1">
      <w:pPr>
        <w:keepNext/>
        <w:rPr>
          <w:szCs w:val="22"/>
        </w:rPr>
      </w:pPr>
      <w:r w:rsidRPr="00AB583F">
        <w:rPr>
          <w:b/>
          <w:szCs w:val="22"/>
        </w:rPr>
        <w:t>Probable Cause</w:t>
      </w:r>
      <w:r w:rsidRPr="00AB583F">
        <w:rPr>
          <w:szCs w:val="22"/>
        </w:rPr>
        <w:t>: Network settings are not correct on the printer</w:t>
      </w:r>
    </w:p>
    <w:p w:rsidR="002E692B" w:rsidRPr="00AB583F" w:rsidRDefault="002E692B" w:rsidP="000605E1">
      <w:pPr>
        <w:keepNext/>
        <w:rPr>
          <w:szCs w:val="22"/>
        </w:rPr>
      </w:pPr>
    </w:p>
    <w:p w:rsidR="002E692B" w:rsidRDefault="002E692B" w:rsidP="000605E1">
      <w:pPr>
        <w:keepNext/>
        <w:rPr>
          <w:szCs w:val="22"/>
        </w:rPr>
      </w:pPr>
      <w:r w:rsidRPr="00503CF6">
        <w:rPr>
          <w:b/>
          <w:szCs w:val="22"/>
        </w:rPr>
        <w:t>Solution</w:t>
      </w:r>
      <w:r w:rsidRPr="00503CF6">
        <w:rPr>
          <w:szCs w:val="22"/>
        </w:rPr>
        <w:t>:  Correct the printer’s network setting</w:t>
      </w:r>
      <w:r w:rsidR="00503CF6">
        <w:rPr>
          <w:szCs w:val="22"/>
        </w:rPr>
        <w:t>s. All printer manuals may b</w:t>
      </w:r>
      <w:r w:rsidR="00366345">
        <w:rPr>
          <w:szCs w:val="22"/>
        </w:rPr>
        <w:t xml:space="preserve">e found on the </w:t>
      </w:r>
      <w:hyperlink r:id="rId125" w:history="1">
        <w:r w:rsidR="00366345" w:rsidRPr="00366345">
          <w:rPr>
            <w:rStyle w:val="Hyperlink"/>
            <w:szCs w:val="22"/>
          </w:rPr>
          <w:t>VBECS SharePoint</w:t>
        </w:r>
      </w:hyperlink>
      <w:r w:rsidR="00366345">
        <w:rPr>
          <w:szCs w:val="22"/>
        </w:rPr>
        <w:t>.</w:t>
      </w:r>
    </w:p>
    <w:p w:rsidR="002E692B" w:rsidRPr="00AB583F" w:rsidRDefault="002E692B" w:rsidP="002E692B">
      <w:pPr>
        <w:pStyle w:val="Caption"/>
      </w:pPr>
      <w:bookmarkStart w:id="336" w:name="_Ref255412544"/>
      <w:r w:rsidRPr="00AB583F">
        <w:t xml:space="preserve">Figure </w:t>
      </w:r>
      <w:r w:rsidR="005B5C74">
        <w:fldChar w:fldCharType="begin"/>
      </w:r>
      <w:r w:rsidR="005B5C74">
        <w:instrText xml:space="preserve"> SEQ Figure \* ARABIC </w:instrText>
      </w:r>
      <w:r w:rsidR="005B5C74">
        <w:fldChar w:fldCharType="separate"/>
      </w:r>
      <w:r w:rsidR="00BE6D23">
        <w:rPr>
          <w:noProof/>
        </w:rPr>
        <w:t>96</w:t>
      </w:r>
      <w:r w:rsidR="005B5C74">
        <w:fldChar w:fldCharType="end"/>
      </w:r>
      <w:bookmarkEnd w:id="336"/>
      <w:r w:rsidRPr="00AB583F">
        <w:t xml:space="preserve">: </w:t>
      </w:r>
      <w:r w:rsidR="008422DF" w:rsidRPr="00AB583F">
        <w:t xml:space="preserve">Example of </w:t>
      </w:r>
      <w:r w:rsidRPr="00AB583F">
        <w:t>Zebra Printer Web Console</w:t>
      </w:r>
    </w:p>
    <w:p w:rsidR="002E692B" w:rsidRPr="001C29FC" w:rsidRDefault="00E179B9" w:rsidP="00651F3F">
      <w:pPr>
        <w:pStyle w:val="BodyText"/>
      </w:pPr>
      <w:r>
        <w:rPr>
          <w:noProof/>
        </w:rPr>
        <w:drawing>
          <wp:inline distT="0" distB="0" distL="0" distR="0">
            <wp:extent cx="3600450" cy="442912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3600450" cy="4429125"/>
                    </a:xfrm>
                    <a:prstGeom prst="rect">
                      <a:avLst/>
                    </a:prstGeom>
                    <a:noFill/>
                    <a:ln>
                      <a:noFill/>
                    </a:ln>
                  </pic:spPr>
                </pic:pic>
              </a:graphicData>
            </a:graphic>
          </wp:inline>
        </w:drawing>
      </w:r>
    </w:p>
    <w:p w:rsidR="00F718B3" w:rsidRPr="00AB583F" w:rsidRDefault="00052EB6" w:rsidP="00F718B3">
      <w:pPr>
        <w:rPr>
          <w:szCs w:val="22"/>
        </w:rPr>
      </w:pPr>
      <w:r w:rsidRPr="00AB583F">
        <w:rPr>
          <w:b/>
          <w:szCs w:val="22"/>
        </w:rPr>
        <w:t>Problem</w:t>
      </w:r>
      <w:r w:rsidR="00C92CBE" w:rsidRPr="00AB583F">
        <w:rPr>
          <w:szCs w:val="22"/>
        </w:rPr>
        <w:t>: The printer does not</w:t>
      </w:r>
      <w:r w:rsidRPr="00AB583F">
        <w:rPr>
          <w:szCs w:val="22"/>
        </w:rPr>
        <w:t xml:space="preserve"> print and network settings have been verified (see previous).</w:t>
      </w:r>
    </w:p>
    <w:p w:rsidR="00F718B3" w:rsidRPr="00AB583F" w:rsidRDefault="00F718B3" w:rsidP="00F718B3">
      <w:pPr>
        <w:rPr>
          <w:szCs w:val="22"/>
        </w:rPr>
      </w:pPr>
    </w:p>
    <w:p w:rsidR="00534325" w:rsidRPr="00AB583F" w:rsidRDefault="00F718B3" w:rsidP="00F718B3">
      <w:pPr>
        <w:rPr>
          <w:szCs w:val="22"/>
        </w:rPr>
      </w:pPr>
      <w:r w:rsidRPr="00AB583F">
        <w:rPr>
          <w:b/>
          <w:szCs w:val="22"/>
        </w:rPr>
        <w:t>Probable Cause</w:t>
      </w:r>
      <w:r w:rsidRPr="00AB583F">
        <w:rPr>
          <w:szCs w:val="22"/>
        </w:rPr>
        <w:t xml:space="preserve">: One or more settings are incorrect.  </w:t>
      </w:r>
    </w:p>
    <w:p w:rsidR="00534325" w:rsidRPr="00AB583F" w:rsidRDefault="00534325" w:rsidP="00F718B3">
      <w:pPr>
        <w:rPr>
          <w:szCs w:val="22"/>
        </w:rPr>
      </w:pPr>
    </w:p>
    <w:p w:rsidR="00F718B3" w:rsidRDefault="00534325" w:rsidP="00F718B3">
      <w:pPr>
        <w:rPr>
          <w:szCs w:val="22"/>
        </w:rPr>
      </w:pPr>
      <w:r w:rsidRPr="00AB583F">
        <w:rPr>
          <w:b/>
          <w:szCs w:val="22"/>
        </w:rPr>
        <w:t>Solution</w:t>
      </w:r>
      <w:r w:rsidRPr="00AB583F">
        <w:rPr>
          <w:szCs w:val="22"/>
        </w:rPr>
        <w:t xml:space="preserve">: </w:t>
      </w:r>
      <w:r w:rsidR="002E692B" w:rsidRPr="00AB583F">
        <w:rPr>
          <w:szCs w:val="22"/>
        </w:rPr>
        <w:t>Verify that</w:t>
      </w:r>
      <w:r w:rsidR="00F718B3" w:rsidRPr="00AB583F">
        <w:rPr>
          <w:szCs w:val="22"/>
        </w:rPr>
        <w:t xml:space="preserve"> the PRINT METHOD, CONTROL PREFIX, FORMAT PREFIX, DELIMITER CHAR and ZPL MODE match the settings in </w:t>
      </w:r>
      <w:r w:rsidR="00F718B3" w:rsidRPr="00AB583F">
        <w:rPr>
          <w:szCs w:val="22"/>
        </w:rPr>
        <w:fldChar w:fldCharType="begin"/>
      </w:r>
      <w:r w:rsidR="00F718B3" w:rsidRPr="00AB583F">
        <w:rPr>
          <w:szCs w:val="22"/>
        </w:rPr>
        <w:instrText xml:space="preserve"> REF _Ref255410924 \h </w:instrText>
      </w:r>
      <w:r w:rsidR="00F718B3" w:rsidRPr="00AB583F">
        <w:rPr>
          <w:szCs w:val="22"/>
        </w:rPr>
      </w:r>
      <w:r w:rsidR="00AB583F">
        <w:rPr>
          <w:szCs w:val="22"/>
        </w:rPr>
        <w:instrText xml:space="preserve"> \* MERGEFORMAT </w:instrText>
      </w:r>
      <w:r w:rsidR="00F718B3" w:rsidRPr="00AB583F">
        <w:rPr>
          <w:szCs w:val="22"/>
        </w:rPr>
        <w:fldChar w:fldCharType="separate"/>
      </w:r>
      <w:r w:rsidR="00BE6D23" w:rsidRPr="00BE6D23">
        <w:rPr>
          <w:szCs w:val="22"/>
        </w:rPr>
        <w:t xml:space="preserve">Figure </w:t>
      </w:r>
      <w:r w:rsidR="00BE6D23" w:rsidRPr="00BE6D23">
        <w:rPr>
          <w:noProof/>
          <w:szCs w:val="22"/>
        </w:rPr>
        <w:t>95</w:t>
      </w:r>
      <w:r w:rsidR="00F718B3" w:rsidRPr="00AB583F">
        <w:rPr>
          <w:szCs w:val="22"/>
        </w:rPr>
        <w:fldChar w:fldCharType="end"/>
      </w:r>
      <w:r w:rsidR="00F718B3" w:rsidRPr="00AB583F">
        <w:rPr>
          <w:szCs w:val="22"/>
        </w:rPr>
        <w:t>.</w:t>
      </w:r>
    </w:p>
    <w:p w:rsidR="00342872" w:rsidRDefault="00342872" w:rsidP="00F718B3">
      <w:pPr>
        <w:rPr>
          <w:szCs w:val="22"/>
        </w:rPr>
      </w:pPr>
    </w:p>
    <w:p w:rsidR="00342872" w:rsidRPr="00AB583F" w:rsidRDefault="00342872" w:rsidP="00342872">
      <w:pPr>
        <w:keepNext/>
        <w:rPr>
          <w:szCs w:val="22"/>
        </w:rPr>
      </w:pPr>
      <w:r w:rsidRPr="00AB583F">
        <w:rPr>
          <w:b/>
          <w:szCs w:val="22"/>
        </w:rPr>
        <w:lastRenderedPageBreak/>
        <w:t>Problem</w:t>
      </w:r>
      <w:r w:rsidRPr="00AB583F">
        <w:rPr>
          <w:szCs w:val="22"/>
        </w:rPr>
        <w:t>: The printer</w:t>
      </w:r>
      <w:r>
        <w:rPr>
          <w:szCs w:val="22"/>
        </w:rPr>
        <w:t xml:space="preserve"> is online</w:t>
      </w:r>
      <w:r w:rsidRPr="00AB583F">
        <w:rPr>
          <w:szCs w:val="22"/>
        </w:rPr>
        <w:t xml:space="preserve"> and network settings have been verified (see previous)</w:t>
      </w:r>
      <w:r>
        <w:rPr>
          <w:szCs w:val="22"/>
        </w:rPr>
        <w:t>, but the printer fails</w:t>
      </w:r>
      <w:r w:rsidR="00230B57">
        <w:rPr>
          <w:szCs w:val="22"/>
        </w:rPr>
        <w:t xml:space="preserve"> to print</w:t>
      </w:r>
      <w:r w:rsidRPr="00AB583F">
        <w:rPr>
          <w:szCs w:val="22"/>
        </w:rPr>
        <w:t>.</w:t>
      </w:r>
    </w:p>
    <w:p w:rsidR="00342872" w:rsidRPr="00AB583F" w:rsidRDefault="00342872" w:rsidP="00342872">
      <w:pPr>
        <w:keepNext/>
        <w:rPr>
          <w:szCs w:val="22"/>
        </w:rPr>
      </w:pPr>
    </w:p>
    <w:p w:rsidR="00342872" w:rsidRPr="00AB583F" w:rsidRDefault="00342872" w:rsidP="00342872">
      <w:pPr>
        <w:keepNext/>
        <w:rPr>
          <w:szCs w:val="22"/>
        </w:rPr>
      </w:pPr>
      <w:r w:rsidRPr="00AB583F">
        <w:rPr>
          <w:b/>
          <w:szCs w:val="22"/>
        </w:rPr>
        <w:t>Probable Cause</w:t>
      </w:r>
      <w:r w:rsidRPr="00AB583F">
        <w:rPr>
          <w:szCs w:val="22"/>
        </w:rPr>
        <w:t xml:space="preserve">: </w:t>
      </w:r>
      <w:r w:rsidR="00777DDB">
        <w:rPr>
          <w:szCs w:val="22"/>
        </w:rPr>
        <w:t xml:space="preserve">The network is blocking the printer, most likely due to a firewall. Test with Telnet PowerShell script. You may find it on </w:t>
      </w:r>
      <w:r w:rsidR="00777DDB" w:rsidRPr="003D32CD">
        <w:rPr>
          <w:b/>
          <w:szCs w:val="22"/>
        </w:rPr>
        <w:t>D:\VBECS-Tools\</w:t>
      </w:r>
      <w:r w:rsidR="00777DDB">
        <w:rPr>
          <w:szCs w:val="22"/>
        </w:rPr>
        <w:t xml:space="preserve"> (App Server) or </w:t>
      </w:r>
      <w:r w:rsidR="00777DDB" w:rsidRPr="003D32CD">
        <w:rPr>
          <w:b/>
          <w:szCs w:val="22"/>
        </w:rPr>
        <w:t>E:\VBECS-Tools\</w:t>
      </w:r>
      <w:r w:rsidR="00777DDB">
        <w:rPr>
          <w:szCs w:val="22"/>
        </w:rPr>
        <w:t xml:space="preserve"> (SQL Server)</w:t>
      </w:r>
      <w:r w:rsidR="00230B57">
        <w:rPr>
          <w:szCs w:val="22"/>
        </w:rPr>
        <w:t xml:space="preserve"> (</w:t>
      </w:r>
      <w:r w:rsidR="00230B57">
        <w:rPr>
          <w:szCs w:val="22"/>
        </w:rPr>
        <w:fldChar w:fldCharType="begin"/>
      </w:r>
      <w:r w:rsidR="00230B57">
        <w:rPr>
          <w:szCs w:val="22"/>
        </w:rPr>
        <w:instrText xml:space="preserve"> REF _Ref428435552 \h </w:instrText>
      </w:r>
      <w:r w:rsidR="00230B57">
        <w:rPr>
          <w:szCs w:val="22"/>
        </w:rPr>
      </w:r>
      <w:r w:rsidR="00230B57">
        <w:rPr>
          <w:szCs w:val="22"/>
        </w:rPr>
        <w:fldChar w:fldCharType="separate"/>
      </w:r>
      <w:r w:rsidR="00BE6D23">
        <w:t xml:space="preserve">Figure </w:t>
      </w:r>
      <w:r w:rsidR="00BE6D23">
        <w:rPr>
          <w:noProof/>
        </w:rPr>
        <w:t>97</w:t>
      </w:r>
      <w:r w:rsidR="00230B57">
        <w:rPr>
          <w:szCs w:val="22"/>
        </w:rPr>
        <w:fldChar w:fldCharType="end"/>
      </w:r>
      <w:r w:rsidR="00230B57">
        <w:rPr>
          <w:szCs w:val="22"/>
        </w:rPr>
        <w:t>)</w:t>
      </w:r>
      <w:r w:rsidR="00777DDB">
        <w:rPr>
          <w:szCs w:val="22"/>
        </w:rPr>
        <w:t xml:space="preserve">. Read the accompanying </w:t>
      </w:r>
      <w:r w:rsidR="00777DDB" w:rsidRPr="00252A31">
        <w:rPr>
          <w:b/>
          <w:szCs w:val="22"/>
        </w:rPr>
        <w:t>readme</w:t>
      </w:r>
      <w:r w:rsidR="00777DDB">
        <w:rPr>
          <w:szCs w:val="22"/>
        </w:rPr>
        <w:t xml:space="preserve"> file for instructions.</w:t>
      </w:r>
      <w:r w:rsidR="00777DDB" w:rsidRPr="00AB583F">
        <w:rPr>
          <w:szCs w:val="22"/>
        </w:rPr>
        <w:t xml:space="preserve"> </w:t>
      </w:r>
      <w:r w:rsidRPr="00AB583F">
        <w:rPr>
          <w:szCs w:val="22"/>
        </w:rPr>
        <w:t xml:space="preserve">  </w:t>
      </w:r>
    </w:p>
    <w:p w:rsidR="00342872" w:rsidRPr="00AB583F" w:rsidRDefault="00342872" w:rsidP="00342872">
      <w:pPr>
        <w:rPr>
          <w:szCs w:val="22"/>
        </w:rPr>
      </w:pPr>
    </w:p>
    <w:p w:rsidR="00342872" w:rsidRDefault="00342872" w:rsidP="00342872">
      <w:pPr>
        <w:rPr>
          <w:szCs w:val="22"/>
        </w:rPr>
      </w:pPr>
      <w:r w:rsidRPr="00AB583F">
        <w:rPr>
          <w:b/>
          <w:szCs w:val="22"/>
        </w:rPr>
        <w:t>Solution</w:t>
      </w:r>
      <w:r w:rsidRPr="00AB583F">
        <w:rPr>
          <w:szCs w:val="22"/>
        </w:rPr>
        <w:t xml:space="preserve">: </w:t>
      </w:r>
      <w:r w:rsidR="00230B57">
        <w:rPr>
          <w:szCs w:val="22"/>
        </w:rPr>
        <w:t>Open the firewall to the printer on port 9100.</w:t>
      </w:r>
    </w:p>
    <w:p w:rsidR="005B5C74" w:rsidRDefault="005B5C74" w:rsidP="00342872">
      <w:pPr>
        <w:rPr>
          <w:szCs w:val="22"/>
        </w:rPr>
      </w:pPr>
    </w:p>
    <w:p w:rsidR="005B5C74" w:rsidRDefault="005B5C74" w:rsidP="005B5C74">
      <w:pPr>
        <w:pStyle w:val="Caption"/>
      </w:pPr>
      <w:bookmarkStart w:id="337" w:name="_Ref428435539"/>
      <w:bookmarkStart w:id="338" w:name="_Ref428435552"/>
      <w:r>
        <w:t xml:space="preserve">Figure </w:t>
      </w:r>
      <w:r>
        <w:fldChar w:fldCharType="begin"/>
      </w:r>
      <w:r>
        <w:instrText xml:space="preserve"> SEQ Figure \* ARABIC </w:instrText>
      </w:r>
      <w:r>
        <w:fldChar w:fldCharType="separate"/>
      </w:r>
      <w:r w:rsidR="00BE6D23">
        <w:rPr>
          <w:noProof/>
        </w:rPr>
        <w:t>97</w:t>
      </w:r>
      <w:r>
        <w:fldChar w:fldCharType="end"/>
      </w:r>
      <w:bookmarkEnd w:id="338"/>
      <w:r>
        <w:t>: Example of Telnet test</w:t>
      </w:r>
      <w:bookmarkEnd w:id="337"/>
      <w:r w:rsidR="00AC77EC">
        <w:t xml:space="preserve"> setup</w:t>
      </w:r>
    </w:p>
    <w:p w:rsidR="005B5C74" w:rsidRPr="00AB583F" w:rsidRDefault="00E179B9" w:rsidP="00342872">
      <w:pPr>
        <w:rPr>
          <w:szCs w:val="22"/>
        </w:rPr>
      </w:pPr>
      <w:r>
        <w:rPr>
          <w:noProof/>
        </w:rPr>
        <w:drawing>
          <wp:inline distT="0" distB="0" distL="0" distR="0">
            <wp:extent cx="4324350" cy="2095500"/>
            <wp:effectExtent l="0" t="0" r="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4324350" cy="2095500"/>
                    </a:xfrm>
                    <a:prstGeom prst="rect">
                      <a:avLst/>
                    </a:prstGeom>
                    <a:noFill/>
                    <a:ln>
                      <a:noFill/>
                    </a:ln>
                  </pic:spPr>
                </pic:pic>
              </a:graphicData>
            </a:graphic>
          </wp:inline>
        </w:drawing>
      </w:r>
    </w:p>
    <w:p w:rsidR="00342872" w:rsidRDefault="00342872" w:rsidP="00F718B3">
      <w:pPr>
        <w:rPr>
          <w:szCs w:val="22"/>
        </w:rPr>
      </w:pPr>
    </w:p>
    <w:p w:rsidR="00F718B3" w:rsidRPr="001C29FC" w:rsidRDefault="00F718B3" w:rsidP="000605E1">
      <w:pPr>
        <w:pStyle w:val="Heading3"/>
      </w:pPr>
      <w:bookmarkStart w:id="339" w:name="_Toc355768147"/>
      <w:bookmarkStart w:id="340" w:name="_Toc448764559"/>
      <w:r w:rsidRPr="001C29FC">
        <w:t>Scanner Problems</w:t>
      </w:r>
      <w:bookmarkEnd w:id="339"/>
      <w:bookmarkEnd w:id="340"/>
      <w:r w:rsidR="00FC46C1" w:rsidRPr="001C29FC">
        <w:t xml:space="preserve"> </w:t>
      </w:r>
      <w:r w:rsidR="00FC46C1" w:rsidRPr="001C29FC">
        <w:rPr>
          <w:rFonts w:ascii="Arial Bold" w:hAnsi="Arial Bold"/>
          <w:vanish/>
        </w:rPr>
        <w:t>(DR3363)</w:t>
      </w:r>
    </w:p>
    <w:p w:rsidR="00F718B3" w:rsidRPr="001C29FC" w:rsidRDefault="00F718B3" w:rsidP="00F718B3">
      <w:pPr>
        <w:rPr>
          <w:szCs w:val="22"/>
        </w:rPr>
      </w:pPr>
    </w:p>
    <w:p w:rsidR="004943F6" w:rsidRPr="00254904" w:rsidRDefault="004943F6" w:rsidP="004943F6">
      <w:pPr>
        <w:rPr>
          <w:szCs w:val="22"/>
        </w:rPr>
      </w:pPr>
      <w:r w:rsidRPr="00254904">
        <w:rPr>
          <w:b/>
          <w:szCs w:val="22"/>
        </w:rPr>
        <w:t>Problem</w:t>
      </w:r>
      <w:r w:rsidRPr="00254904">
        <w:rPr>
          <w:szCs w:val="22"/>
        </w:rPr>
        <w:t>: When scanning, a</w:t>
      </w:r>
      <w:r w:rsidRPr="006716E1">
        <w:rPr>
          <w:b/>
          <w:szCs w:val="22"/>
        </w:rPr>
        <w:t xml:space="preserve"> `</w:t>
      </w:r>
      <w:r w:rsidRPr="00254904">
        <w:rPr>
          <w:szCs w:val="22"/>
        </w:rPr>
        <w:t xml:space="preserve"> character appears at the start of the scan.</w:t>
      </w:r>
    </w:p>
    <w:p w:rsidR="004943F6" w:rsidRDefault="004943F6" w:rsidP="004943F6"/>
    <w:p w:rsidR="004943F6" w:rsidRPr="00254904" w:rsidRDefault="004943F6" w:rsidP="004943F6">
      <w:pPr>
        <w:rPr>
          <w:szCs w:val="22"/>
        </w:rPr>
      </w:pPr>
      <w:r w:rsidRPr="00254904">
        <w:rPr>
          <w:b/>
          <w:szCs w:val="22"/>
        </w:rPr>
        <w:t>Probable Cause</w:t>
      </w:r>
      <w:r w:rsidRPr="00254904">
        <w:rPr>
          <w:szCs w:val="22"/>
        </w:rPr>
        <w:t>: The</w:t>
      </w:r>
      <w:r w:rsidRPr="00115F41">
        <w:rPr>
          <w:b/>
          <w:szCs w:val="22"/>
        </w:rPr>
        <w:t xml:space="preserve"> Caps Lock</w:t>
      </w:r>
      <w:r w:rsidRPr="00254904">
        <w:rPr>
          <w:szCs w:val="22"/>
        </w:rPr>
        <w:t xml:space="preserve"> is on.</w:t>
      </w:r>
    </w:p>
    <w:p w:rsidR="004943F6" w:rsidRDefault="004943F6" w:rsidP="004943F6"/>
    <w:p w:rsidR="004943F6" w:rsidRPr="00254904" w:rsidRDefault="004943F6" w:rsidP="004943F6">
      <w:pPr>
        <w:rPr>
          <w:szCs w:val="22"/>
        </w:rPr>
      </w:pPr>
      <w:r w:rsidRPr="00254904">
        <w:rPr>
          <w:b/>
          <w:szCs w:val="22"/>
        </w:rPr>
        <w:t>Solution</w:t>
      </w:r>
      <w:r w:rsidRPr="00254904">
        <w:rPr>
          <w:szCs w:val="22"/>
        </w:rPr>
        <w:t xml:space="preserve">: Turn the </w:t>
      </w:r>
      <w:r w:rsidRPr="00115F41">
        <w:rPr>
          <w:b/>
          <w:szCs w:val="22"/>
        </w:rPr>
        <w:t>Caps Lock</w:t>
      </w:r>
      <w:r w:rsidRPr="00254904">
        <w:rPr>
          <w:szCs w:val="22"/>
        </w:rPr>
        <w:t xml:space="preserve"> off.</w:t>
      </w:r>
    </w:p>
    <w:p w:rsidR="004943F6" w:rsidRDefault="004943F6" w:rsidP="00F718B3">
      <w:pPr>
        <w:rPr>
          <w:b/>
          <w:szCs w:val="22"/>
        </w:rPr>
      </w:pPr>
    </w:p>
    <w:p w:rsidR="00F718B3" w:rsidRPr="00AB583F" w:rsidRDefault="00F718B3" w:rsidP="00F718B3">
      <w:pPr>
        <w:rPr>
          <w:szCs w:val="22"/>
        </w:rPr>
      </w:pPr>
      <w:r w:rsidRPr="00AB583F">
        <w:rPr>
          <w:b/>
          <w:szCs w:val="22"/>
        </w:rPr>
        <w:t>Problem</w:t>
      </w:r>
      <w:r w:rsidRPr="00AB583F">
        <w:rPr>
          <w:szCs w:val="22"/>
        </w:rPr>
        <w:t xml:space="preserve">: </w:t>
      </w:r>
      <w:r w:rsidR="00052EB6" w:rsidRPr="00AB583F">
        <w:rPr>
          <w:szCs w:val="22"/>
        </w:rPr>
        <w:t>When scanning,</w:t>
      </w:r>
      <w:r w:rsidR="00534325" w:rsidRPr="00AB583F">
        <w:rPr>
          <w:szCs w:val="22"/>
        </w:rPr>
        <w:t xml:space="preserve"> c</w:t>
      </w:r>
      <w:r w:rsidRPr="00AB583F">
        <w:rPr>
          <w:szCs w:val="22"/>
        </w:rPr>
        <w:t>haracters appear in the field that do not match the label being scanned. Often, the bad characters are not alphanumeric.</w:t>
      </w:r>
    </w:p>
    <w:p w:rsidR="00F718B3" w:rsidRPr="00AB583F" w:rsidRDefault="00F718B3" w:rsidP="00F718B3">
      <w:pPr>
        <w:rPr>
          <w:szCs w:val="22"/>
        </w:rPr>
      </w:pPr>
    </w:p>
    <w:p w:rsidR="00F718B3" w:rsidRPr="00AB583F" w:rsidRDefault="00F718B3" w:rsidP="00F718B3">
      <w:pPr>
        <w:rPr>
          <w:szCs w:val="22"/>
        </w:rPr>
      </w:pPr>
      <w:r w:rsidRPr="00AB583F">
        <w:rPr>
          <w:b/>
          <w:szCs w:val="22"/>
        </w:rPr>
        <w:t>Probable Cause</w:t>
      </w:r>
      <w:r w:rsidR="00BB2A7E" w:rsidRPr="00AB583F">
        <w:rPr>
          <w:b/>
          <w:szCs w:val="22"/>
        </w:rPr>
        <w:t>s</w:t>
      </w:r>
      <w:r w:rsidRPr="00AB583F">
        <w:rPr>
          <w:szCs w:val="22"/>
        </w:rPr>
        <w:t xml:space="preserve">: </w:t>
      </w:r>
      <w:r w:rsidR="00BB2A7E" w:rsidRPr="00AB583F">
        <w:rPr>
          <w:szCs w:val="22"/>
        </w:rPr>
        <w:t>Remote Desktop setting or n</w:t>
      </w:r>
      <w:r w:rsidR="00534325" w:rsidRPr="00AB583F">
        <w:rPr>
          <w:szCs w:val="22"/>
        </w:rPr>
        <w:t>etwork latency causes data to become corrupted</w:t>
      </w:r>
      <w:r w:rsidRPr="00AB583F">
        <w:rPr>
          <w:szCs w:val="22"/>
        </w:rPr>
        <w:t>.</w:t>
      </w:r>
    </w:p>
    <w:p w:rsidR="00A32B65" w:rsidRPr="00AB583F" w:rsidRDefault="00A32B65" w:rsidP="00A32B65">
      <w:pPr>
        <w:widowControl w:val="0"/>
        <w:rPr>
          <w:szCs w:val="22"/>
        </w:rPr>
      </w:pPr>
    </w:p>
    <w:p w:rsidR="00BB2A7E" w:rsidRPr="00AB583F" w:rsidRDefault="00BB2A7E" w:rsidP="00A32B65">
      <w:pPr>
        <w:widowControl w:val="0"/>
        <w:rPr>
          <w:szCs w:val="22"/>
        </w:rPr>
      </w:pPr>
      <w:r w:rsidRPr="00AB583F">
        <w:rPr>
          <w:b/>
          <w:szCs w:val="22"/>
        </w:rPr>
        <w:t>Solution #1</w:t>
      </w:r>
      <w:r w:rsidRPr="00AB583F">
        <w:rPr>
          <w:szCs w:val="22"/>
        </w:rPr>
        <w:t xml:space="preserve">: First, try adjusting the keyboard settings in Remote Desktop Connection. Change the </w:t>
      </w:r>
      <w:r w:rsidRPr="00AB583F">
        <w:rPr>
          <w:b/>
          <w:szCs w:val="22"/>
        </w:rPr>
        <w:t>Keyboard</w:t>
      </w:r>
      <w:r w:rsidRPr="00AB583F">
        <w:rPr>
          <w:szCs w:val="22"/>
        </w:rPr>
        <w:t xml:space="preserve"> setting to </w:t>
      </w:r>
      <w:r w:rsidRPr="00AB583F">
        <w:rPr>
          <w:b/>
          <w:szCs w:val="22"/>
        </w:rPr>
        <w:t xml:space="preserve">On the local </w:t>
      </w:r>
      <w:r w:rsidR="005A52A6" w:rsidRPr="00AB583F">
        <w:rPr>
          <w:b/>
          <w:szCs w:val="22"/>
        </w:rPr>
        <w:t>computer</w:t>
      </w:r>
      <w:r w:rsidRPr="00AB583F">
        <w:rPr>
          <w:szCs w:val="22"/>
        </w:rPr>
        <w:t xml:space="preserve"> (</w:t>
      </w:r>
      <w:r w:rsidR="003F6AFF" w:rsidRPr="00AB583F">
        <w:rPr>
          <w:szCs w:val="22"/>
        </w:rPr>
        <w:fldChar w:fldCharType="begin"/>
      </w:r>
      <w:r w:rsidR="003F6AFF" w:rsidRPr="00AB583F">
        <w:rPr>
          <w:szCs w:val="22"/>
        </w:rPr>
        <w:instrText xml:space="preserve"> REF _Ref357001295 \h </w:instrText>
      </w:r>
      <w:r w:rsidR="003F6AFF" w:rsidRPr="00AB583F">
        <w:rPr>
          <w:szCs w:val="22"/>
        </w:rPr>
      </w:r>
      <w:r w:rsidR="00AB583F">
        <w:rPr>
          <w:szCs w:val="22"/>
        </w:rPr>
        <w:instrText xml:space="preserve"> \* MERGEFORMAT </w:instrText>
      </w:r>
      <w:r w:rsidR="003F6AFF" w:rsidRPr="00AB583F">
        <w:rPr>
          <w:szCs w:val="22"/>
        </w:rPr>
        <w:fldChar w:fldCharType="separate"/>
      </w:r>
      <w:r w:rsidR="00BE6D23" w:rsidRPr="00BE6D23">
        <w:rPr>
          <w:szCs w:val="22"/>
        </w:rPr>
        <w:t xml:space="preserve">Figure </w:t>
      </w:r>
      <w:r w:rsidR="00BE6D23" w:rsidRPr="00BE6D23">
        <w:rPr>
          <w:noProof/>
          <w:szCs w:val="22"/>
        </w:rPr>
        <w:t>8</w:t>
      </w:r>
      <w:r w:rsidR="003F6AFF" w:rsidRPr="00AB583F">
        <w:rPr>
          <w:szCs w:val="22"/>
        </w:rPr>
        <w:fldChar w:fldCharType="end"/>
      </w:r>
      <w:r w:rsidR="00B52C87" w:rsidRPr="00AB583F">
        <w:rPr>
          <w:szCs w:val="22"/>
        </w:rPr>
        <w:t>)</w:t>
      </w:r>
      <w:r w:rsidRPr="00AB583F">
        <w:rPr>
          <w:szCs w:val="22"/>
        </w:rPr>
        <w:t>. If this does</w:t>
      </w:r>
      <w:r w:rsidR="00C0035D" w:rsidRPr="00AB583F">
        <w:rPr>
          <w:szCs w:val="22"/>
        </w:rPr>
        <w:t xml:space="preserve"> </w:t>
      </w:r>
      <w:r w:rsidRPr="00AB583F">
        <w:rPr>
          <w:szCs w:val="22"/>
        </w:rPr>
        <w:t>n</w:t>
      </w:r>
      <w:r w:rsidR="00C0035D" w:rsidRPr="00AB583F">
        <w:rPr>
          <w:szCs w:val="22"/>
        </w:rPr>
        <w:t>o</w:t>
      </w:r>
      <w:r w:rsidRPr="00AB583F">
        <w:rPr>
          <w:szCs w:val="22"/>
        </w:rPr>
        <w:t>t work, try solution #2.</w:t>
      </w:r>
    </w:p>
    <w:p w:rsidR="00BB2A7E" w:rsidRPr="00AB583F" w:rsidRDefault="00BB2A7E" w:rsidP="00A32B65">
      <w:pPr>
        <w:widowControl w:val="0"/>
        <w:rPr>
          <w:szCs w:val="22"/>
        </w:rPr>
      </w:pPr>
    </w:p>
    <w:p w:rsidR="00FC46C1" w:rsidRPr="00AB583F" w:rsidRDefault="002E692B" w:rsidP="00FC46C1">
      <w:pPr>
        <w:widowControl w:val="0"/>
        <w:rPr>
          <w:szCs w:val="22"/>
        </w:rPr>
      </w:pPr>
      <w:r w:rsidRPr="00AB583F">
        <w:rPr>
          <w:b/>
          <w:szCs w:val="22"/>
        </w:rPr>
        <w:t>Solution</w:t>
      </w:r>
      <w:r w:rsidR="00BB2A7E" w:rsidRPr="00AB583F">
        <w:rPr>
          <w:b/>
          <w:szCs w:val="22"/>
        </w:rPr>
        <w:t xml:space="preserve"> #2</w:t>
      </w:r>
      <w:r w:rsidRPr="00AB583F">
        <w:rPr>
          <w:szCs w:val="22"/>
        </w:rPr>
        <w:t>:</w:t>
      </w:r>
      <w:r w:rsidR="00FC46C1" w:rsidRPr="00AB583F">
        <w:rPr>
          <w:szCs w:val="22"/>
        </w:rPr>
        <w:t xml:space="preserve"> The lab supervisor will program an inter-character delay into the scanner to fix th</w:t>
      </w:r>
      <w:r w:rsidR="00047071" w:rsidRPr="00AB583F">
        <w:rPr>
          <w:szCs w:val="22"/>
        </w:rPr>
        <w:t>e issue. This puts a small time-</w:t>
      </w:r>
      <w:r w:rsidR="00FC46C1" w:rsidRPr="00AB583F">
        <w:rPr>
          <w:szCs w:val="22"/>
        </w:rPr>
        <w:t>delay between each character as it is sent over the network, which results in slightly slower scan speeds.</w:t>
      </w:r>
    </w:p>
    <w:p w:rsidR="00FC46C1" w:rsidRPr="00AB583F" w:rsidRDefault="00FC46C1" w:rsidP="00FC46C1">
      <w:pPr>
        <w:widowControl w:val="0"/>
        <w:rPr>
          <w:szCs w:val="22"/>
        </w:rPr>
      </w:pPr>
    </w:p>
    <w:p w:rsidR="00FC46C1" w:rsidRPr="00AB583F" w:rsidRDefault="00FC46C1" w:rsidP="00FC46C1">
      <w:pPr>
        <w:rPr>
          <w:szCs w:val="22"/>
        </w:rPr>
      </w:pPr>
      <w:r w:rsidRPr="00AB583F">
        <w:rPr>
          <w:szCs w:val="22"/>
        </w:rPr>
        <w:fldChar w:fldCharType="begin"/>
      </w:r>
      <w:r w:rsidRPr="00AB583F">
        <w:rPr>
          <w:szCs w:val="22"/>
        </w:rPr>
        <w:instrText xml:space="preserve"> REF _Ref255412770 \h </w:instrText>
      </w:r>
      <w:r w:rsidRPr="00AB583F">
        <w:rPr>
          <w:szCs w:val="22"/>
        </w:rPr>
      </w:r>
      <w:r w:rsidR="002B5918" w:rsidRPr="00AB583F">
        <w:rPr>
          <w:szCs w:val="22"/>
        </w:rPr>
        <w:instrText xml:space="preserve"> \* MERGEFORMAT </w:instrText>
      </w:r>
      <w:r w:rsidRPr="00AB583F">
        <w:rPr>
          <w:szCs w:val="22"/>
        </w:rPr>
        <w:fldChar w:fldCharType="separate"/>
      </w:r>
      <w:r w:rsidR="00BE6D23" w:rsidRPr="00BE6D23">
        <w:rPr>
          <w:szCs w:val="22"/>
        </w:rPr>
        <w:t>Figure 98</w:t>
      </w:r>
      <w:r w:rsidRPr="00AB583F">
        <w:rPr>
          <w:szCs w:val="22"/>
        </w:rPr>
        <w:fldChar w:fldCharType="end"/>
      </w:r>
      <w:r w:rsidRPr="00AB583F">
        <w:rPr>
          <w:szCs w:val="22"/>
        </w:rPr>
        <w:t xml:space="preserve"> through </w:t>
      </w:r>
      <w:r w:rsidRPr="00AB583F">
        <w:rPr>
          <w:szCs w:val="22"/>
        </w:rPr>
        <w:fldChar w:fldCharType="begin"/>
      </w:r>
      <w:r w:rsidRPr="00AB583F">
        <w:rPr>
          <w:szCs w:val="22"/>
        </w:rPr>
        <w:instrText xml:space="preserve"> REF _Ref255412771 \h </w:instrText>
      </w:r>
      <w:r w:rsidRPr="00AB583F">
        <w:rPr>
          <w:szCs w:val="22"/>
        </w:rPr>
      </w:r>
      <w:r w:rsidR="002B5918" w:rsidRPr="00AB583F">
        <w:rPr>
          <w:szCs w:val="22"/>
        </w:rPr>
        <w:instrText xml:space="preserve"> \* MERGEFORMAT </w:instrText>
      </w:r>
      <w:r w:rsidRPr="00AB583F">
        <w:rPr>
          <w:szCs w:val="22"/>
        </w:rPr>
        <w:fldChar w:fldCharType="separate"/>
      </w:r>
      <w:r w:rsidR="00BE6D23" w:rsidRPr="00BE6D23">
        <w:rPr>
          <w:szCs w:val="22"/>
        </w:rPr>
        <w:t>Figure 105</w:t>
      </w:r>
      <w:r w:rsidRPr="00AB583F">
        <w:rPr>
          <w:szCs w:val="22"/>
        </w:rPr>
        <w:fldChar w:fldCharType="end"/>
      </w:r>
      <w:r w:rsidRPr="00AB583F">
        <w:rPr>
          <w:szCs w:val="22"/>
        </w:rPr>
        <w:t xml:space="preserve"> are configuration barcodes arranged from a </w:t>
      </w:r>
      <w:r w:rsidR="004B00F0" w:rsidRPr="00AB583F">
        <w:rPr>
          <w:szCs w:val="22"/>
        </w:rPr>
        <w:t>10-millisecond</w:t>
      </w:r>
      <w:r w:rsidRPr="00AB583F">
        <w:rPr>
          <w:szCs w:val="22"/>
        </w:rPr>
        <w:t xml:space="preserve"> inter-character delay all the way up to an </w:t>
      </w:r>
      <w:r w:rsidR="004B00F0" w:rsidRPr="00AB583F">
        <w:rPr>
          <w:szCs w:val="22"/>
        </w:rPr>
        <w:t>80-millisecond</w:t>
      </w:r>
      <w:r w:rsidRPr="00AB583F">
        <w:rPr>
          <w:szCs w:val="22"/>
        </w:rPr>
        <w:t xml:space="preserve"> delay respectively. We suggest that you start with the </w:t>
      </w:r>
      <w:r w:rsidR="006716E1" w:rsidRPr="00AB583F">
        <w:rPr>
          <w:szCs w:val="22"/>
        </w:rPr>
        <w:t>10-</w:t>
      </w:r>
      <w:r w:rsidR="006716E1" w:rsidRPr="00AB583F">
        <w:rPr>
          <w:szCs w:val="22"/>
        </w:rPr>
        <w:lastRenderedPageBreak/>
        <w:t>millisecond</w:t>
      </w:r>
      <w:r w:rsidRPr="00AB583F">
        <w:rPr>
          <w:szCs w:val="22"/>
        </w:rPr>
        <w:t xml:space="preserve"> delay. If that does not resolve the problem, proceed with larger delays until the problem is corrected.</w:t>
      </w:r>
    </w:p>
    <w:p w:rsidR="00FC46C1" w:rsidRPr="00AB583F" w:rsidRDefault="00FC46C1" w:rsidP="00FC46C1">
      <w:pPr>
        <w:rPr>
          <w:szCs w:val="22"/>
        </w:rPr>
      </w:pPr>
    </w:p>
    <w:p w:rsidR="00FC46C1" w:rsidRPr="00AB583F" w:rsidRDefault="00FC46C1" w:rsidP="00FC46C1">
      <w:pPr>
        <w:rPr>
          <w:szCs w:val="22"/>
        </w:rPr>
      </w:pPr>
      <w:r w:rsidRPr="00AB583F">
        <w:rPr>
          <w:szCs w:val="22"/>
        </w:rPr>
        <w:t>Note that these barcodes include all of the configuration information for the sca</w:t>
      </w:r>
      <w:r w:rsidR="00115F41" w:rsidRPr="00AB583F">
        <w:rPr>
          <w:szCs w:val="22"/>
        </w:rPr>
        <w:t xml:space="preserve">nners. </w:t>
      </w:r>
      <w:r w:rsidRPr="00AB583F">
        <w:rPr>
          <w:szCs w:val="22"/>
        </w:rPr>
        <w:t>There is no need to scan any additional barcodes to configure the scanner.</w:t>
      </w:r>
    </w:p>
    <w:p w:rsidR="00FC46C1" w:rsidRDefault="00FC46C1" w:rsidP="00FC46C1">
      <w:pPr>
        <w:rPr>
          <w:szCs w:val="22"/>
        </w:rPr>
      </w:pPr>
    </w:p>
    <w:p w:rsidR="00FC46C1" w:rsidRPr="001C29FC" w:rsidRDefault="00FC46C1" w:rsidP="00FC46C1">
      <w:pPr>
        <w:pStyle w:val="Caption"/>
      </w:pPr>
      <w:bookmarkStart w:id="341" w:name="_Ref255412770"/>
      <w:r w:rsidRPr="001C29FC">
        <w:t xml:space="preserve">Figure </w:t>
      </w:r>
      <w:r w:rsidR="005B5C74">
        <w:fldChar w:fldCharType="begin"/>
      </w:r>
      <w:r w:rsidR="005B5C74">
        <w:instrText xml:space="preserve"> SEQ Figure \* ARABIC </w:instrText>
      </w:r>
      <w:r w:rsidR="005B5C74">
        <w:fldChar w:fldCharType="separate"/>
      </w:r>
      <w:r w:rsidR="00BE6D23">
        <w:rPr>
          <w:noProof/>
        </w:rPr>
        <w:t>98</w:t>
      </w:r>
      <w:r w:rsidR="005B5C74">
        <w:fldChar w:fldCharType="end"/>
      </w:r>
      <w:bookmarkEnd w:id="341"/>
      <w:r w:rsidRPr="001C29FC">
        <w:t>: 10 milliseconds</w:t>
      </w:r>
    </w:p>
    <w:p w:rsidR="00FC46C1" w:rsidRPr="001C29FC" w:rsidRDefault="00E179B9" w:rsidP="00651F3F">
      <w:pPr>
        <w:pStyle w:val="BodyText"/>
      </w:pPr>
      <w:r>
        <w:rPr>
          <w:noProof/>
        </w:rPr>
        <w:drawing>
          <wp:inline distT="0" distB="0" distL="0" distR="0">
            <wp:extent cx="1476375" cy="1466850"/>
            <wp:effectExtent l="0" t="0" r="9525" b="0"/>
            <wp:docPr id="1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1476375" cy="1466850"/>
                    </a:xfrm>
                    <a:prstGeom prst="rect">
                      <a:avLst/>
                    </a:prstGeom>
                    <a:noFill/>
                    <a:ln>
                      <a:noFill/>
                    </a:ln>
                  </pic:spPr>
                </pic:pic>
              </a:graphicData>
            </a:graphic>
          </wp:inline>
        </w:drawing>
      </w:r>
    </w:p>
    <w:p w:rsidR="00FC46C1" w:rsidRPr="001C29FC" w:rsidRDefault="00FC46C1" w:rsidP="00FC46C1">
      <w:pPr>
        <w:pStyle w:val="Caption"/>
      </w:pPr>
      <w:r w:rsidRPr="001C29FC">
        <w:t xml:space="preserve">Figure </w:t>
      </w:r>
      <w:r w:rsidR="005B5C74">
        <w:fldChar w:fldCharType="begin"/>
      </w:r>
      <w:r w:rsidR="005B5C74">
        <w:instrText xml:space="preserve"> SEQ Figure \* ARABIC </w:instrText>
      </w:r>
      <w:r w:rsidR="005B5C74">
        <w:fldChar w:fldCharType="separate"/>
      </w:r>
      <w:r w:rsidR="00BE6D23">
        <w:rPr>
          <w:noProof/>
        </w:rPr>
        <w:t>99</w:t>
      </w:r>
      <w:r w:rsidR="005B5C74">
        <w:fldChar w:fldCharType="end"/>
      </w:r>
      <w:r w:rsidRPr="001C29FC">
        <w:t>: 20 milliseconds</w:t>
      </w:r>
    </w:p>
    <w:p w:rsidR="00FC46C1" w:rsidRPr="001C29FC" w:rsidRDefault="00E179B9" w:rsidP="00651F3F">
      <w:pPr>
        <w:pStyle w:val="BodyText"/>
      </w:pPr>
      <w:r>
        <w:rPr>
          <w:noProof/>
        </w:rPr>
        <w:drawing>
          <wp:inline distT="0" distB="0" distL="0" distR="0">
            <wp:extent cx="1476375" cy="1495425"/>
            <wp:effectExtent l="0" t="0" r="9525" b="9525"/>
            <wp:docPr id="1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1476375" cy="1495425"/>
                    </a:xfrm>
                    <a:prstGeom prst="rect">
                      <a:avLst/>
                    </a:prstGeom>
                    <a:noFill/>
                    <a:ln>
                      <a:noFill/>
                    </a:ln>
                  </pic:spPr>
                </pic:pic>
              </a:graphicData>
            </a:graphic>
          </wp:inline>
        </w:drawing>
      </w:r>
    </w:p>
    <w:p w:rsidR="00FC46C1" w:rsidRPr="001C29FC" w:rsidRDefault="00FC46C1" w:rsidP="00FC46C1">
      <w:pPr>
        <w:pStyle w:val="Caption"/>
      </w:pPr>
      <w:r w:rsidRPr="001C29FC">
        <w:t xml:space="preserve">Figure </w:t>
      </w:r>
      <w:r w:rsidR="005B5C74">
        <w:fldChar w:fldCharType="begin"/>
      </w:r>
      <w:r w:rsidR="005B5C74">
        <w:instrText xml:space="preserve"> SEQ Figure \* ARABIC </w:instrText>
      </w:r>
      <w:r w:rsidR="005B5C74">
        <w:fldChar w:fldCharType="separate"/>
      </w:r>
      <w:r w:rsidR="00BE6D23">
        <w:rPr>
          <w:noProof/>
        </w:rPr>
        <w:t>100</w:t>
      </w:r>
      <w:r w:rsidR="005B5C74">
        <w:fldChar w:fldCharType="end"/>
      </w:r>
      <w:r w:rsidRPr="001C29FC">
        <w:t>: 30 milliseconds</w:t>
      </w:r>
    </w:p>
    <w:p w:rsidR="00FC46C1" w:rsidRPr="001C29FC" w:rsidRDefault="00E179B9" w:rsidP="00651F3F">
      <w:pPr>
        <w:pStyle w:val="BodyText"/>
      </w:pPr>
      <w:r>
        <w:rPr>
          <w:noProof/>
        </w:rPr>
        <w:drawing>
          <wp:inline distT="0" distB="0" distL="0" distR="0">
            <wp:extent cx="1504950" cy="1495425"/>
            <wp:effectExtent l="0" t="0" r="0" b="9525"/>
            <wp:docPr id="1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1504950" cy="1495425"/>
                    </a:xfrm>
                    <a:prstGeom prst="rect">
                      <a:avLst/>
                    </a:prstGeom>
                    <a:noFill/>
                    <a:ln>
                      <a:noFill/>
                    </a:ln>
                  </pic:spPr>
                </pic:pic>
              </a:graphicData>
            </a:graphic>
          </wp:inline>
        </w:drawing>
      </w:r>
    </w:p>
    <w:p w:rsidR="00FC46C1" w:rsidRPr="001C29FC" w:rsidRDefault="00FC46C1" w:rsidP="00FC46C1">
      <w:pPr>
        <w:pStyle w:val="Caption"/>
      </w:pPr>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101</w:t>
      </w:r>
      <w:r w:rsidR="005B5C74">
        <w:fldChar w:fldCharType="end"/>
      </w:r>
      <w:r w:rsidRPr="001C29FC">
        <w:t>: 40 milliseconds</w:t>
      </w:r>
    </w:p>
    <w:p w:rsidR="00FC46C1" w:rsidRPr="001C29FC" w:rsidRDefault="00E179B9" w:rsidP="00651F3F">
      <w:pPr>
        <w:pStyle w:val="BodyText"/>
      </w:pPr>
      <w:r>
        <w:rPr>
          <w:noProof/>
        </w:rPr>
        <w:drawing>
          <wp:inline distT="0" distB="0" distL="0" distR="0">
            <wp:extent cx="1524000" cy="1504950"/>
            <wp:effectExtent l="0" t="0" r="0" b="0"/>
            <wp:docPr id="13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1524000" cy="1504950"/>
                    </a:xfrm>
                    <a:prstGeom prst="rect">
                      <a:avLst/>
                    </a:prstGeom>
                    <a:noFill/>
                    <a:ln>
                      <a:noFill/>
                    </a:ln>
                  </pic:spPr>
                </pic:pic>
              </a:graphicData>
            </a:graphic>
          </wp:inline>
        </w:drawing>
      </w:r>
    </w:p>
    <w:p w:rsidR="00FC46C1" w:rsidRPr="001C29FC" w:rsidRDefault="00FC46C1" w:rsidP="00FC46C1">
      <w:pPr>
        <w:pStyle w:val="Caption"/>
      </w:pPr>
      <w:r w:rsidRPr="001C29FC">
        <w:t xml:space="preserve">Figure </w:t>
      </w:r>
      <w:r w:rsidR="005B5C74">
        <w:fldChar w:fldCharType="begin"/>
      </w:r>
      <w:r w:rsidR="005B5C74">
        <w:instrText xml:space="preserve"> SEQ Figure \* ARABIC </w:instrText>
      </w:r>
      <w:r w:rsidR="005B5C74">
        <w:fldChar w:fldCharType="separate"/>
      </w:r>
      <w:r w:rsidR="00BE6D23">
        <w:rPr>
          <w:noProof/>
        </w:rPr>
        <w:t>102</w:t>
      </w:r>
      <w:r w:rsidR="005B5C74">
        <w:fldChar w:fldCharType="end"/>
      </w:r>
      <w:r w:rsidRPr="001C29FC">
        <w:t>: 50 milliseconds</w:t>
      </w:r>
    </w:p>
    <w:p w:rsidR="00FC46C1" w:rsidRPr="001C29FC" w:rsidRDefault="00E179B9" w:rsidP="00651F3F">
      <w:pPr>
        <w:pStyle w:val="BodyText"/>
      </w:pPr>
      <w:r>
        <w:rPr>
          <w:noProof/>
        </w:rPr>
        <w:drawing>
          <wp:inline distT="0" distB="0" distL="0" distR="0">
            <wp:extent cx="1495425" cy="1476375"/>
            <wp:effectExtent l="0" t="0" r="9525" b="9525"/>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1495425" cy="1476375"/>
                    </a:xfrm>
                    <a:prstGeom prst="rect">
                      <a:avLst/>
                    </a:prstGeom>
                    <a:noFill/>
                    <a:ln>
                      <a:noFill/>
                    </a:ln>
                  </pic:spPr>
                </pic:pic>
              </a:graphicData>
            </a:graphic>
          </wp:inline>
        </w:drawing>
      </w:r>
    </w:p>
    <w:p w:rsidR="00FC46C1" w:rsidRPr="001C29FC" w:rsidRDefault="00FC46C1" w:rsidP="00FC46C1">
      <w:pPr>
        <w:pStyle w:val="Caption"/>
      </w:pPr>
      <w:r w:rsidRPr="001C29FC">
        <w:t xml:space="preserve">Figure </w:t>
      </w:r>
      <w:r w:rsidR="005B5C74">
        <w:fldChar w:fldCharType="begin"/>
      </w:r>
      <w:r w:rsidR="005B5C74">
        <w:instrText xml:space="preserve"> SEQ Figure \* ARABIC </w:instrText>
      </w:r>
      <w:r w:rsidR="005B5C74">
        <w:fldChar w:fldCharType="separate"/>
      </w:r>
      <w:r w:rsidR="00BE6D23">
        <w:rPr>
          <w:noProof/>
        </w:rPr>
        <w:t>103</w:t>
      </w:r>
      <w:r w:rsidR="005B5C74">
        <w:fldChar w:fldCharType="end"/>
      </w:r>
      <w:r w:rsidRPr="001C29FC">
        <w:t>: 60 milliseconds</w:t>
      </w:r>
    </w:p>
    <w:p w:rsidR="00FC46C1" w:rsidRPr="001C29FC" w:rsidRDefault="00E179B9" w:rsidP="00651F3F">
      <w:pPr>
        <w:pStyle w:val="BodyText"/>
      </w:pPr>
      <w:r>
        <w:rPr>
          <w:noProof/>
        </w:rPr>
        <w:drawing>
          <wp:inline distT="0" distB="0" distL="0" distR="0">
            <wp:extent cx="1495425" cy="1485900"/>
            <wp:effectExtent l="0" t="0" r="9525" b="0"/>
            <wp:docPr id="1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1495425" cy="1485900"/>
                    </a:xfrm>
                    <a:prstGeom prst="rect">
                      <a:avLst/>
                    </a:prstGeom>
                    <a:noFill/>
                    <a:ln>
                      <a:noFill/>
                    </a:ln>
                  </pic:spPr>
                </pic:pic>
              </a:graphicData>
            </a:graphic>
          </wp:inline>
        </w:drawing>
      </w:r>
    </w:p>
    <w:p w:rsidR="00FC46C1" w:rsidRPr="001C29FC" w:rsidRDefault="00FC46C1" w:rsidP="00FC46C1">
      <w:pPr>
        <w:pStyle w:val="Caption"/>
      </w:pPr>
      <w:r w:rsidRPr="001C29FC">
        <w:t xml:space="preserve">Figure </w:t>
      </w:r>
      <w:r w:rsidR="005B5C74">
        <w:fldChar w:fldCharType="begin"/>
      </w:r>
      <w:r w:rsidR="005B5C74">
        <w:instrText xml:space="preserve"> SEQ Figure \* ARABIC </w:instrText>
      </w:r>
      <w:r w:rsidR="005B5C74">
        <w:fldChar w:fldCharType="separate"/>
      </w:r>
      <w:r w:rsidR="00BE6D23">
        <w:rPr>
          <w:noProof/>
        </w:rPr>
        <w:t>104</w:t>
      </w:r>
      <w:r w:rsidR="005B5C74">
        <w:fldChar w:fldCharType="end"/>
      </w:r>
      <w:r w:rsidRPr="001C29FC">
        <w:t>: 70 milliseconds</w:t>
      </w:r>
    </w:p>
    <w:p w:rsidR="00FC46C1" w:rsidRPr="001C29FC" w:rsidRDefault="00E179B9" w:rsidP="00651F3F">
      <w:pPr>
        <w:pStyle w:val="BodyText"/>
      </w:pPr>
      <w:r>
        <w:rPr>
          <w:noProof/>
        </w:rPr>
        <w:drawing>
          <wp:inline distT="0" distB="0" distL="0" distR="0">
            <wp:extent cx="1485900" cy="1485900"/>
            <wp:effectExtent l="0" t="0" r="0" b="0"/>
            <wp:docPr id="13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85900" cy="1485900"/>
                    </a:xfrm>
                    <a:prstGeom prst="rect">
                      <a:avLst/>
                    </a:prstGeom>
                    <a:noFill/>
                    <a:ln>
                      <a:noFill/>
                    </a:ln>
                  </pic:spPr>
                </pic:pic>
              </a:graphicData>
            </a:graphic>
          </wp:inline>
        </w:drawing>
      </w:r>
    </w:p>
    <w:p w:rsidR="00FC46C1" w:rsidRPr="001C29FC" w:rsidRDefault="00FC46C1" w:rsidP="00FC46C1">
      <w:pPr>
        <w:pStyle w:val="Caption"/>
      </w:pPr>
      <w:bookmarkStart w:id="342" w:name="_Ref255412771"/>
      <w:r w:rsidRPr="001C29FC">
        <w:lastRenderedPageBreak/>
        <w:t xml:space="preserve">Figure </w:t>
      </w:r>
      <w:r w:rsidR="005B5C74">
        <w:fldChar w:fldCharType="begin"/>
      </w:r>
      <w:r w:rsidR="005B5C74">
        <w:instrText xml:space="preserve"> SEQ Figure \* ARABIC </w:instrText>
      </w:r>
      <w:r w:rsidR="005B5C74">
        <w:fldChar w:fldCharType="separate"/>
      </w:r>
      <w:r w:rsidR="00BE6D23">
        <w:rPr>
          <w:noProof/>
        </w:rPr>
        <w:t>105</w:t>
      </w:r>
      <w:r w:rsidR="005B5C74">
        <w:fldChar w:fldCharType="end"/>
      </w:r>
      <w:bookmarkEnd w:id="342"/>
      <w:r w:rsidRPr="001C29FC">
        <w:t>: 80 milliseconds</w:t>
      </w:r>
    </w:p>
    <w:p w:rsidR="00FC46C1" w:rsidRPr="001C29FC" w:rsidRDefault="00E179B9" w:rsidP="00651F3F">
      <w:pPr>
        <w:pStyle w:val="BodyText"/>
      </w:pPr>
      <w:r>
        <w:rPr>
          <w:noProof/>
        </w:rPr>
        <w:drawing>
          <wp:inline distT="0" distB="0" distL="0" distR="0">
            <wp:extent cx="1504950" cy="1485900"/>
            <wp:effectExtent l="0" t="0" r="0" b="0"/>
            <wp:docPr id="1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1504950" cy="1485900"/>
                    </a:xfrm>
                    <a:prstGeom prst="rect">
                      <a:avLst/>
                    </a:prstGeom>
                    <a:noFill/>
                    <a:ln>
                      <a:noFill/>
                    </a:ln>
                  </pic:spPr>
                </pic:pic>
              </a:graphicData>
            </a:graphic>
          </wp:inline>
        </w:drawing>
      </w:r>
    </w:p>
    <w:p w:rsidR="00FC46C1" w:rsidRPr="001C29FC" w:rsidRDefault="00FC46C1" w:rsidP="00FC46C1">
      <w:pPr>
        <w:widowControl w:val="0"/>
      </w:pPr>
    </w:p>
    <w:p w:rsidR="002762E1" w:rsidRDefault="007854C4" w:rsidP="002762E1">
      <w:pPr>
        <w:pStyle w:val="Heading3"/>
        <w:jc w:val="center"/>
        <w:rPr>
          <w:rStyle w:val="BodyTextChar1"/>
          <w:rFonts w:ascii="Times New Roman" w:hAnsi="Times New Roman"/>
          <w:b w:val="0"/>
        </w:rPr>
      </w:pPr>
      <w:r w:rsidRPr="001C29FC">
        <w:br w:type="page"/>
      </w:r>
      <w:bookmarkStart w:id="343" w:name="_Toc355768149"/>
      <w:bookmarkStart w:id="344" w:name="_Toc448764560"/>
      <w:r w:rsidR="00F13F20" w:rsidRPr="00F13F20">
        <w:rPr>
          <w:rStyle w:val="BodyTextChar1"/>
          <w:rFonts w:ascii="Times New Roman" w:hAnsi="Times New Roman"/>
          <w:b w:val="0"/>
        </w:rPr>
        <w:lastRenderedPageBreak/>
        <w:t>This page intentionally left blank.</w:t>
      </w:r>
      <w:bookmarkEnd w:id="344"/>
    </w:p>
    <w:p w:rsidR="00CB1B43" w:rsidRPr="001C29FC" w:rsidRDefault="002762E1" w:rsidP="002762E1">
      <w:pPr>
        <w:pStyle w:val="Heading3"/>
      </w:pPr>
      <w:r>
        <w:rPr>
          <w:rStyle w:val="BodyTextChar1"/>
          <w:rFonts w:ascii="Times New Roman" w:hAnsi="Times New Roman"/>
          <w:b w:val="0"/>
        </w:rPr>
        <w:br w:type="page"/>
      </w:r>
      <w:bookmarkStart w:id="345" w:name="_Toc448764561"/>
      <w:r w:rsidR="00CB1B43" w:rsidRPr="005F535B">
        <w:rPr>
          <w:rStyle w:val="Heading1Char"/>
        </w:rPr>
        <w:lastRenderedPageBreak/>
        <w:t xml:space="preserve">Archiving and </w:t>
      </w:r>
      <w:r w:rsidR="000461EF" w:rsidRPr="005F535B">
        <w:rPr>
          <w:rStyle w:val="Heading1Char"/>
        </w:rPr>
        <w:t>Recovery</w:t>
      </w:r>
      <w:bookmarkEnd w:id="343"/>
      <w:r w:rsidR="003B2D8A" w:rsidRPr="005F535B">
        <w:rPr>
          <w:rStyle w:val="Heading1Char"/>
        </w:rPr>
        <w:t xml:space="preserve"> (Enterprise Operations Only)</w:t>
      </w:r>
      <w:bookmarkEnd w:id="345"/>
      <w:r w:rsidR="00B75221" w:rsidRPr="001C29FC">
        <w:fldChar w:fldCharType="begin"/>
      </w:r>
      <w:r w:rsidR="00B75221" w:rsidRPr="001C29FC">
        <w:instrText xml:space="preserve"> XE "Archiving and </w:instrText>
      </w:r>
      <w:r w:rsidR="00CD6794" w:rsidRPr="001C29FC">
        <w:instrText>Recovery</w:instrText>
      </w:r>
      <w:r w:rsidR="00B75221" w:rsidRPr="001C29FC">
        <w:instrText xml:space="preserve">" </w:instrText>
      </w:r>
      <w:r w:rsidR="00B75221" w:rsidRPr="001C29FC">
        <w:fldChar w:fldCharType="end"/>
      </w:r>
    </w:p>
    <w:p w:rsidR="00F9118D" w:rsidRPr="001C29FC" w:rsidRDefault="00F9118D" w:rsidP="00770030">
      <w:pPr>
        <w:pStyle w:val="BodyText"/>
      </w:pPr>
      <w:r w:rsidRPr="001C29FC">
        <w:t xml:space="preserve">The VBECS database will be backed up </w:t>
      </w:r>
      <w:r w:rsidR="00D533FD" w:rsidRPr="001C29FC">
        <w:t>once</w:t>
      </w:r>
      <w:r w:rsidRPr="001C29FC">
        <w:t xml:space="preserve"> daily </w:t>
      </w:r>
      <w:r w:rsidR="001F2734">
        <w:t xml:space="preserve">and the backup </w:t>
      </w:r>
      <w:r w:rsidR="00A311ED">
        <w:t>to</w:t>
      </w:r>
      <w:r w:rsidR="001F2734">
        <w:t xml:space="preserve"> tape can be taken </w:t>
      </w:r>
      <w:r w:rsidR="005A52A6">
        <w:t>any time</w:t>
      </w:r>
      <w:r w:rsidR="001F2734">
        <w:t xml:space="preserve"> after 1:00 AM</w:t>
      </w:r>
      <w:r w:rsidR="00A311ED">
        <w:t xml:space="preserve"> (CST)</w:t>
      </w:r>
      <w:r w:rsidR="001F2734">
        <w:t>.</w:t>
      </w:r>
    </w:p>
    <w:p w:rsidR="000461EF" w:rsidRPr="001C29FC" w:rsidRDefault="000461EF" w:rsidP="000461EF">
      <w:pPr>
        <w:pStyle w:val="Heading4"/>
      </w:pPr>
      <w:r w:rsidRPr="001C29FC">
        <w:t>Assumptions</w:t>
      </w:r>
    </w:p>
    <w:p w:rsidR="000461EF" w:rsidRPr="001C29FC" w:rsidRDefault="000461EF" w:rsidP="000461EF">
      <w:pPr>
        <w:pStyle w:val="ListBullet"/>
        <w:rPr>
          <w:lang w:val="en-US"/>
        </w:rPr>
      </w:pPr>
      <w:r w:rsidRPr="001C29FC">
        <w:rPr>
          <w:lang w:val="en-US"/>
        </w:rPr>
        <w:t>The SQL Server job that backs up the database is running correctly.</w:t>
      </w:r>
    </w:p>
    <w:p w:rsidR="000461EF" w:rsidRPr="001C29FC" w:rsidRDefault="00C4766B" w:rsidP="000461EF">
      <w:pPr>
        <w:pStyle w:val="ListBullet"/>
        <w:rPr>
          <w:lang w:val="en-US"/>
        </w:rPr>
      </w:pPr>
      <w:r w:rsidRPr="001C29FC">
        <w:rPr>
          <w:lang w:val="en-US"/>
        </w:rPr>
        <w:t>R</w:t>
      </w:r>
      <w:r w:rsidR="000461EF" w:rsidRPr="001C29FC">
        <w:rPr>
          <w:lang w:val="en-US"/>
        </w:rPr>
        <w:t xml:space="preserve">eplacement hardware </w:t>
      </w:r>
      <w:r w:rsidRPr="001C29FC">
        <w:rPr>
          <w:lang w:val="en-US"/>
        </w:rPr>
        <w:t>will</w:t>
      </w:r>
      <w:r w:rsidR="000461EF" w:rsidRPr="001C29FC">
        <w:rPr>
          <w:lang w:val="en-US"/>
        </w:rPr>
        <w:t xml:space="preserve"> </w:t>
      </w:r>
      <w:r w:rsidR="000461EF" w:rsidRPr="00AB583F">
        <w:rPr>
          <w:lang w:val="en-US"/>
        </w:rPr>
        <w:t>have</w:t>
      </w:r>
      <w:r w:rsidR="000461EF" w:rsidRPr="001C29FC">
        <w:rPr>
          <w:lang w:val="en-US"/>
        </w:rPr>
        <w:t xml:space="preserve"> a tape drive that is compatible with the one lost in the disaster.</w:t>
      </w:r>
    </w:p>
    <w:p w:rsidR="000461EF" w:rsidRPr="001C29FC" w:rsidRDefault="000461EF" w:rsidP="000461EF">
      <w:pPr>
        <w:pStyle w:val="Heading4"/>
      </w:pPr>
      <w:r w:rsidRPr="001C29FC">
        <w:t>Outcome</w:t>
      </w:r>
    </w:p>
    <w:p w:rsidR="000461EF" w:rsidRPr="001C29FC" w:rsidRDefault="000461EF" w:rsidP="000461EF">
      <w:pPr>
        <w:pStyle w:val="ListBullet"/>
        <w:rPr>
          <w:lang w:val="en-US"/>
        </w:rPr>
      </w:pPr>
      <w:r w:rsidRPr="001C29FC">
        <w:rPr>
          <w:lang w:val="en-US"/>
        </w:rPr>
        <w:t xml:space="preserve">VBECS data </w:t>
      </w:r>
      <w:r w:rsidR="00CF7743" w:rsidRPr="001C29FC">
        <w:rPr>
          <w:lang w:val="en-US"/>
        </w:rPr>
        <w:t>is</w:t>
      </w:r>
      <w:r w:rsidRPr="001C29FC">
        <w:rPr>
          <w:lang w:val="en-US"/>
        </w:rPr>
        <w:t xml:space="preserve"> successfully recovered.</w:t>
      </w:r>
    </w:p>
    <w:p w:rsidR="000461EF" w:rsidRPr="001C29FC" w:rsidRDefault="000461EF" w:rsidP="000461EF">
      <w:pPr>
        <w:pStyle w:val="Heading4"/>
      </w:pPr>
      <w:r w:rsidRPr="001C29FC">
        <w:t>Limitations and Restrictions</w:t>
      </w:r>
    </w:p>
    <w:p w:rsidR="000461EF" w:rsidRPr="001C29FC" w:rsidRDefault="007D565D" w:rsidP="000461EF">
      <w:pPr>
        <w:pStyle w:val="ListBullet"/>
        <w:rPr>
          <w:lang w:val="en-US"/>
        </w:rPr>
      </w:pPr>
      <w:r>
        <w:rPr>
          <w:lang w:val="en-US"/>
        </w:rPr>
        <w:t>None</w:t>
      </w:r>
    </w:p>
    <w:p w:rsidR="000461EF" w:rsidRPr="001C29FC" w:rsidRDefault="000461EF" w:rsidP="000461EF">
      <w:pPr>
        <w:pStyle w:val="Heading4"/>
      </w:pPr>
      <w:r w:rsidRPr="001C29FC">
        <w:t>Additional Information</w:t>
      </w:r>
    </w:p>
    <w:p w:rsidR="000461EF" w:rsidRPr="001C29FC" w:rsidRDefault="000461EF" w:rsidP="00E51BBA">
      <w:pPr>
        <w:pStyle w:val="ListBullet"/>
        <w:rPr>
          <w:lang w:val="en-US"/>
        </w:rPr>
      </w:pPr>
      <w:r w:rsidRPr="001C29FC">
        <w:rPr>
          <w:lang w:val="en-US"/>
        </w:rPr>
        <w:t>None</w:t>
      </w:r>
    </w:p>
    <w:p w:rsidR="00C907F6" w:rsidRPr="001C29FC" w:rsidRDefault="00C907F6" w:rsidP="003838DF">
      <w:pPr>
        <w:pStyle w:val="Heading3"/>
      </w:pPr>
      <w:bookmarkStart w:id="346" w:name="_Toc355768150"/>
      <w:bookmarkStart w:id="347" w:name="_Toc448764562"/>
      <w:r w:rsidRPr="001C29FC">
        <w:t xml:space="preserve">Restore the </w:t>
      </w:r>
      <w:r w:rsidR="00FD53C7" w:rsidRPr="001C29FC">
        <w:t>D</w:t>
      </w:r>
      <w:r w:rsidRPr="001C29FC">
        <w:t>atabase</w:t>
      </w:r>
      <w:r w:rsidR="00FE1EA9" w:rsidRPr="001C29FC">
        <w:t>s</w:t>
      </w:r>
      <w:bookmarkEnd w:id="346"/>
      <w:bookmarkEnd w:id="347"/>
    </w:p>
    <w:p w:rsidR="00F35D88" w:rsidRPr="00AB583F" w:rsidRDefault="00E179B9" w:rsidP="00823882">
      <w:pPr>
        <w:pStyle w:val="Caution"/>
        <w:pBdr>
          <w:bottom w:val="single" w:sz="4" w:space="7" w:color="auto"/>
        </w:pBdr>
        <w:rPr>
          <w:szCs w:val="22"/>
        </w:rPr>
      </w:pPr>
      <w:r>
        <w:rPr>
          <w:b/>
          <w:bCs/>
          <w:noProof/>
          <w:szCs w:val="22"/>
        </w:rPr>
        <w:drawing>
          <wp:inline distT="0" distB="0" distL="0" distR="0">
            <wp:extent cx="266700" cy="219075"/>
            <wp:effectExtent l="0" t="0" r="0" b="9525"/>
            <wp:docPr id="139" name="Picture 139"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F35D88" w:rsidRPr="00AB583F">
        <w:rPr>
          <w:szCs w:val="22"/>
        </w:rPr>
        <w:t xml:space="preserve"> </w:t>
      </w:r>
      <w:r w:rsidR="00977920" w:rsidRPr="00AB583F">
        <w:rPr>
          <w:szCs w:val="22"/>
        </w:rPr>
        <w:t>If you find the need to perform a database restore</w:t>
      </w:r>
      <w:r w:rsidR="008B6573">
        <w:rPr>
          <w:szCs w:val="22"/>
        </w:rPr>
        <w:t xml:space="preserve"> and require assistance</w:t>
      </w:r>
      <w:r w:rsidR="00977920" w:rsidRPr="00AB583F">
        <w:rPr>
          <w:szCs w:val="22"/>
        </w:rPr>
        <w:t>,</w:t>
      </w:r>
      <w:r w:rsidR="008B6573">
        <w:rPr>
          <w:szCs w:val="22"/>
        </w:rPr>
        <w:t xml:space="preserve"> file a support ticket </w:t>
      </w:r>
      <w:r w:rsidR="006E04E4">
        <w:rPr>
          <w:szCs w:val="22"/>
        </w:rPr>
        <w:t>(</w:t>
      </w:r>
      <w:r w:rsidR="006E04E4">
        <w:rPr>
          <w:szCs w:val="22"/>
        </w:rPr>
        <w:fldChar w:fldCharType="begin"/>
      </w:r>
      <w:r w:rsidR="006E04E4">
        <w:rPr>
          <w:szCs w:val="22"/>
        </w:rPr>
        <w:instrText xml:space="preserve"> REF _Ref398634518 \h </w:instrText>
      </w:r>
      <w:r w:rsidR="006E04E4">
        <w:rPr>
          <w:szCs w:val="22"/>
        </w:rPr>
      </w:r>
      <w:r w:rsidR="006E04E4">
        <w:rPr>
          <w:szCs w:val="22"/>
        </w:rPr>
        <w:fldChar w:fldCharType="separate"/>
      </w:r>
      <w:r w:rsidR="00BE6D23" w:rsidRPr="001C29FC">
        <w:t>Service Desk Primary Contact</w:t>
      </w:r>
      <w:r w:rsidR="006E04E4">
        <w:rPr>
          <w:szCs w:val="22"/>
        </w:rPr>
        <w:fldChar w:fldCharType="end"/>
      </w:r>
      <w:r w:rsidR="006E04E4">
        <w:rPr>
          <w:szCs w:val="22"/>
        </w:rPr>
        <w:t xml:space="preserve">) </w:t>
      </w:r>
      <w:r w:rsidR="008B6573">
        <w:rPr>
          <w:szCs w:val="22"/>
        </w:rPr>
        <w:t xml:space="preserve">for the VBECS </w:t>
      </w:r>
      <w:r w:rsidR="00161172">
        <w:rPr>
          <w:szCs w:val="22"/>
        </w:rPr>
        <w:t>Maintenance</w:t>
      </w:r>
      <w:r w:rsidR="008B6573">
        <w:rPr>
          <w:szCs w:val="22"/>
        </w:rPr>
        <w:t xml:space="preserve"> Team.</w:t>
      </w:r>
    </w:p>
    <w:p w:rsidR="008D64C9" w:rsidRPr="001C29FC" w:rsidRDefault="008D64C9" w:rsidP="008D64C9">
      <w:pPr>
        <w:pStyle w:val="Heading4"/>
      </w:pPr>
      <w:bookmarkStart w:id="348" w:name="_Ref398634518"/>
      <w:r w:rsidRPr="001C29FC">
        <w:t>Service Desk Primary Contact</w:t>
      </w:r>
      <w:bookmarkEnd w:id="348"/>
    </w:p>
    <w:p w:rsidR="008D64C9" w:rsidRPr="001C29FC" w:rsidRDefault="008D64C9" w:rsidP="008D64C9">
      <w:pPr>
        <w:pStyle w:val="BodyText"/>
      </w:pPr>
      <w:r w:rsidRPr="001C29FC">
        <w:t>For Information Techn</w:t>
      </w:r>
      <w:r w:rsidR="00E13B37">
        <w:t xml:space="preserve">ology (IT) support, call the </w:t>
      </w:r>
      <w:r w:rsidRPr="001C29FC">
        <w:t>Service Desk (VASD), 888-596-HELP (4357) toll free, 24 hours per day, 7 days per week.</w:t>
      </w:r>
    </w:p>
    <w:p w:rsidR="00115F41" w:rsidRPr="00182A4F" w:rsidRDefault="00115F41" w:rsidP="00182A4F">
      <w:pPr>
        <w:pStyle w:val="Heading4"/>
      </w:pPr>
      <w:r w:rsidRPr="00182A4F">
        <w:t>Nati</w:t>
      </w:r>
      <w:r w:rsidR="00E13B37">
        <w:t>onal</w:t>
      </w:r>
      <w:r w:rsidRPr="00182A4F">
        <w:t xml:space="preserve"> Service Desk Alternate Contacts</w:t>
      </w:r>
    </w:p>
    <w:p w:rsidR="00EB6EA3" w:rsidRDefault="00115F41" w:rsidP="00675CAA">
      <w:pPr>
        <w:numPr>
          <w:ilvl w:val="0"/>
          <w:numId w:val="40"/>
        </w:numPr>
        <w:spacing w:line="240" w:lineRule="atLeast"/>
        <w:rPr>
          <w:noProof/>
          <w:spacing w:val="-5"/>
          <w:szCs w:val="22"/>
          <w:lang w:val="fr-FR"/>
        </w:rPr>
      </w:pPr>
      <w:r w:rsidRPr="00EB6EA3">
        <w:rPr>
          <w:noProof/>
          <w:spacing w:val="-5"/>
          <w:szCs w:val="22"/>
          <w:lang w:val="fr-FR"/>
        </w:rPr>
        <w:t xml:space="preserve">Web site: </w:t>
      </w:r>
      <w:hyperlink r:id="rId136" w:history="1">
        <w:r w:rsidR="00EB6EA3" w:rsidRPr="00D77B75">
          <w:rPr>
            <w:rStyle w:val="Hyperlink"/>
            <w:noProof/>
            <w:spacing w:val="-5"/>
            <w:szCs w:val="22"/>
            <w:lang w:val="fr-FR"/>
          </w:rPr>
          <w:t>National Service Desk Tuscaloosa</w:t>
        </w:r>
      </w:hyperlink>
    </w:p>
    <w:p w:rsidR="00115F41" w:rsidRPr="00EB6EA3" w:rsidRDefault="00115F41" w:rsidP="00675CAA">
      <w:pPr>
        <w:numPr>
          <w:ilvl w:val="0"/>
          <w:numId w:val="40"/>
        </w:numPr>
        <w:spacing w:line="240" w:lineRule="atLeast"/>
        <w:rPr>
          <w:noProof/>
          <w:spacing w:val="-5"/>
          <w:szCs w:val="22"/>
          <w:lang w:val="fr-FR"/>
        </w:rPr>
      </w:pPr>
      <w:r w:rsidRPr="00EB6EA3">
        <w:rPr>
          <w:noProof/>
          <w:spacing w:val="-5"/>
          <w:szCs w:val="22"/>
          <w:lang w:val="fr-FR"/>
        </w:rPr>
        <w:t xml:space="preserve">Email : </w:t>
      </w:r>
      <w:hyperlink r:id="rId137" w:history="1">
        <w:r w:rsidRPr="00EB6EA3">
          <w:rPr>
            <w:rStyle w:val="Hyperlink"/>
            <w:noProof/>
            <w:spacing w:val="-5"/>
            <w:szCs w:val="22"/>
            <w:lang w:val="fr-FR"/>
          </w:rPr>
          <w:t>vhacionhd@va.gov</w:t>
        </w:r>
      </w:hyperlink>
    </w:p>
    <w:p w:rsidR="00464E18" w:rsidRPr="00D542C8" w:rsidRDefault="00464E18" w:rsidP="00D542C8">
      <w:pPr>
        <w:pStyle w:val="ListBullet"/>
        <w:ind w:left="720"/>
        <w:rPr>
          <w:lang w:val="en-US"/>
        </w:rPr>
      </w:pPr>
    </w:p>
    <w:p w:rsidR="00065D8C" w:rsidRPr="001C29FC" w:rsidRDefault="0065013F" w:rsidP="008D64C9">
      <w:pPr>
        <w:pStyle w:val="BodyText"/>
        <w:jc w:val="center"/>
      </w:pPr>
      <w:r w:rsidRPr="001C29FC">
        <w:br w:type="page"/>
      </w:r>
      <w:r w:rsidR="00065D8C" w:rsidRPr="001C29FC">
        <w:lastRenderedPageBreak/>
        <w:t>This page intentionally left blank.</w:t>
      </w:r>
    </w:p>
    <w:p w:rsidR="00F96966" w:rsidRPr="001C29FC" w:rsidRDefault="00065D8C" w:rsidP="00120301">
      <w:pPr>
        <w:pStyle w:val="Heading1"/>
        <w:rPr>
          <w:lang w:val="en-US"/>
        </w:rPr>
      </w:pPr>
      <w:r w:rsidRPr="001C29FC">
        <w:rPr>
          <w:lang w:val="en-US"/>
        </w:rPr>
        <w:br w:type="page"/>
      </w:r>
      <w:bookmarkStart w:id="349" w:name="_Toc355768151"/>
      <w:bookmarkStart w:id="350" w:name="_Toc448764563"/>
      <w:r w:rsidR="00F96966" w:rsidRPr="001C29FC">
        <w:rPr>
          <w:lang w:val="en-US"/>
        </w:rPr>
        <w:lastRenderedPageBreak/>
        <w:t>Failover</w:t>
      </w:r>
      <w:bookmarkEnd w:id="349"/>
      <w:bookmarkEnd w:id="350"/>
      <w:r w:rsidR="005D0C96" w:rsidRPr="001C29FC">
        <w:rPr>
          <w:lang w:val="en-US"/>
        </w:rPr>
        <w:fldChar w:fldCharType="begin"/>
      </w:r>
      <w:r w:rsidR="005D0C96" w:rsidRPr="001C29FC">
        <w:rPr>
          <w:lang w:val="en-US"/>
        </w:rPr>
        <w:instrText xml:space="preserve"> XE "Failover" </w:instrText>
      </w:r>
      <w:r w:rsidR="005D0C96" w:rsidRPr="001C29FC">
        <w:rPr>
          <w:lang w:val="en-US"/>
        </w:rPr>
        <w:fldChar w:fldCharType="end"/>
      </w:r>
    </w:p>
    <w:p w:rsidR="00F96966" w:rsidRPr="001C29FC" w:rsidRDefault="00F96966" w:rsidP="00F96966">
      <w:pPr>
        <w:pStyle w:val="BodyText"/>
      </w:pPr>
      <w:r w:rsidRPr="001C29FC">
        <w:t>VBECS does not ha</w:t>
      </w:r>
      <w:r w:rsidR="008415FA">
        <w:t>ve a seamless failover mechanism</w:t>
      </w:r>
      <w:r w:rsidRPr="001C29FC">
        <w:t xml:space="preserve">. If </w:t>
      </w:r>
      <w:r w:rsidR="00A311ED">
        <w:t>an</w:t>
      </w:r>
      <w:r w:rsidRPr="001C29FC">
        <w:t xml:space="preserve"> </w:t>
      </w:r>
      <w:r w:rsidR="00E77DD7">
        <w:t xml:space="preserve">application </w:t>
      </w:r>
      <w:r w:rsidRPr="001C29FC">
        <w:t>server fails, the user will receive a message that the remote connection was lost. VBECS will lose information entered since the last save. The user must reopen a Remote Desktop Connection session</w:t>
      </w:r>
      <w:r w:rsidR="00157941">
        <w:t>.</w:t>
      </w:r>
      <w:r w:rsidRPr="001C29FC">
        <w:t xml:space="preserve"> </w:t>
      </w:r>
      <w:r w:rsidR="003925BF" w:rsidRPr="001C29FC">
        <w:t>Th</w:t>
      </w:r>
      <w:r w:rsidRPr="001C29FC">
        <w:t xml:space="preserve">e </w:t>
      </w:r>
      <w:r w:rsidR="003925BF" w:rsidRPr="001C29FC">
        <w:t xml:space="preserve">user </w:t>
      </w:r>
      <w:r w:rsidRPr="001C29FC">
        <w:t>will have to reenter all information that was lost since the last save.</w:t>
      </w:r>
      <w:r w:rsidR="007C6CE6" w:rsidRPr="001C29FC">
        <w:t xml:space="preserve"> </w:t>
      </w:r>
    </w:p>
    <w:p w:rsidR="005B7375" w:rsidRPr="001C29FC" w:rsidRDefault="00F96966" w:rsidP="008744C8">
      <w:pPr>
        <w:pStyle w:val="BodyText"/>
      </w:pPr>
      <w:r w:rsidRPr="001C29FC">
        <w:t>The connection between VBECS and VistA can be lost for a number of reasons</w:t>
      </w:r>
      <w:r w:rsidR="005B7375" w:rsidRPr="001C29FC">
        <w:t>:</w:t>
      </w:r>
    </w:p>
    <w:p w:rsidR="00F96966" w:rsidRPr="001C29FC" w:rsidRDefault="005B7375" w:rsidP="002D5612">
      <w:pPr>
        <w:pStyle w:val="ListBullet"/>
        <w:rPr>
          <w:lang w:val="en-US"/>
        </w:rPr>
      </w:pPr>
      <w:r w:rsidRPr="001C29FC">
        <w:rPr>
          <w:lang w:val="en-US"/>
        </w:rPr>
        <w:t>A</w:t>
      </w:r>
      <w:r w:rsidR="00157941">
        <w:rPr>
          <w:lang w:val="en-US"/>
        </w:rPr>
        <w:t xml:space="preserve">n application </w:t>
      </w:r>
      <w:r w:rsidR="00F96966" w:rsidRPr="001C29FC">
        <w:rPr>
          <w:lang w:val="en-US"/>
        </w:rPr>
        <w:t>server can fail or the VistA server can fail.</w:t>
      </w:r>
      <w:r w:rsidR="007C6CE6" w:rsidRPr="001C29FC">
        <w:rPr>
          <w:lang w:val="en-US"/>
        </w:rPr>
        <w:t xml:space="preserve"> </w:t>
      </w:r>
      <w:r w:rsidR="00F96966" w:rsidRPr="001C29FC">
        <w:rPr>
          <w:lang w:val="en-US"/>
        </w:rPr>
        <w:t>When this connection is lost, no messages can be exchanged.</w:t>
      </w:r>
      <w:r w:rsidR="007C6CE6" w:rsidRPr="001C29FC">
        <w:rPr>
          <w:lang w:val="en-US"/>
        </w:rPr>
        <w:t xml:space="preserve"> </w:t>
      </w:r>
      <w:r w:rsidR="00F96966" w:rsidRPr="001C29FC">
        <w:rPr>
          <w:szCs w:val="24"/>
          <w:lang w:val="en-US"/>
        </w:rPr>
        <w:t xml:space="preserve">When the connection between VBECS and VistA is lost </w:t>
      </w:r>
      <w:r w:rsidR="008744C8" w:rsidRPr="001C29FC">
        <w:rPr>
          <w:szCs w:val="24"/>
          <w:lang w:val="en-US"/>
        </w:rPr>
        <w:t>due to</w:t>
      </w:r>
      <w:r w:rsidR="00F96966" w:rsidRPr="001C29FC">
        <w:rPr>
          <w:szCs w:val="24"/>
          <w:lang w:val="en-US"/>
        </w:rPr>
        <w:t xml:space="preserve"> a failure of VBECS</w:t>
      </w:r>
      <w:r w:rsidR="008744C8" w:rsidRPr="001C29FC">
        <w:rPr>
          <w:szCs w:val="24"/>
          <w:lang w:val="en-US"/>
        </w:rPr>
        <w:t>,</w:t>
      </w:r>
      <w:r w:rsidR="00F96966" w:rsidRPr="001C29FC">
        <w:rPr>
          <w:szCs w:val="24"/>
          <w:lang w:val="en-US"/>
        </w:rPr>
        <w:t xml:space="preserve"> the messages </w:t>
      </w:r>
      <w:r w:rsidR="00DB577A" w:rsidRPr="001C29FC">
        <w:rPr>
          <w:szCs w:val="24"/>
          <w:lang w:val="en-US"/>
        </w:rPr>
        <w:t>are</w:t>
      </w:r>
      <w:r w:rsidR="00F96966" w:rsidRPr="001C29FC">
        <w:rPr>
          <w:szCs w:val="24"/>
          <w:lang w:val="en-US"/>
        </w:rPr>
        <w:t xml:space="preserve"> queued on the VistA side.</w:t>
      </w:r>
      <w:r w:rsidR="007C6CE6" w:rsidRPr="001C29FC">
        <w:rPr>
          <w:szCs w:val="24"/>
          <w:lang w:val="en-US"/>
        </w:rPr>
        <w:t xml:space="preserve"> </w:t>
      </w:r>
      <w:r w:rsidR="008744C8" w:rsidRPr="001C29FC">
        <w:rPr>
          <w:szCs w:val="24"/>
          <w:lang w:val="en-US"/>
        </w:rPr>
        <w:t>O</w:t>
      </w:r>
      <w:r w:rsidR="00F96966" w:rsidRPr="001C29FC">
        <w:rPr>
          <w:szCs w:val="24"/>
          <w:lang w:val="en-US"/>
        </w:rPr>
        <w:t>rders placed during this downtime will remain in the queue.</w:t>
      </w:r>
      <w:r w:rsidR="007C6CE6" w:rsidRPr="001C29FC">
        <w:rPr>
          <w:szCs w:val="24"/>
          <w:lang w:val="en-US"/>
        </w:rPr>
        <w:t xml:space="preserve"> </w:t>
      </w:r>
      <w:r w:rsidR="00F96966" w:rsidRPr="001C29FC">
        <w:rPr>
          <w:szCs w:val="24"/>
          <w:lang w:val="en-US"/>
        </w:rPr>
        <w:t xml:space="preserve">Once the VBECS system </w:t>
      </w:r>
      <w:r w:rsidR="00157941">
        <w:rPr>
          <w:szCs w:val="24"/>
          <w:lang w:val="en-US"/>
        </w:rPr>
        <w:t>recovers</w:t>
      </w:r>
      <w:r w:rsidR="00F96966" w:rsidRPr="001C29FC">
        <w:rPr>
          <w:szCs w:val="24"/>
          <w:lang w:val="en-US"/>
        </w:rPr>
        <w:t xml:space="preserve"> and a connection is reestablished with VistA</w:t>
      </w:r>
      <w:r w:rsidR="008744C8" w:rsidRPr="001C29FC">
        <w:rPr>
          <w:szCs w:val="24"/>
          <w:lang w:val="en-US"/>
        </w:rPr>
        <w:t>,</w:t>
      </w:r>
      <w:r w:rsidR="00F96966" w:rsidRPr="001C29FC">
        <w:rPr>
          <w:szCs w:val="24"/>
          <w:lang w:val="en-US"/>
        </w:rPr>
        <w:t xml:space="preserve"> the messages come across.</w:t>
      </w:r>
      <w:r w:rsidR="007C6CE6" w:rsidRPr="001C29FC">
        <w:rPr>
          <w:szCs w:val="24"/>
          <w:lang w:val="en-US"/>
        </w:rPr>
        <w:t xml:space="preserve"> </w:t>
      </w:r>
      <w:r w:rsidR="00470D41" w:rsidRPr="001C29FC">
        <w:rPr>
          <w:szCs w:val="24"/>
          <w:lang w:val="en-US"/>
        </w:rPr>
        <w:t>The</w:t>
      </w:r>
      <w:r w:rsidR="00F96966" w:rsidRPr="001C29FC">
        <w:rPr>
          <w:szCs w:val="24"/>
          <w:lang w:val="en-US"/>
        </w:rPr>
        <w:t xml:space="preserve"> order alerts icon located in the VBECS status bar</w:t>
      </w:r>
      <w:r w:rsidR="00470D41" w:rsidRPr="001C29FC">
        <w:rPr>
          <w:szCs w:val="24"/>
          <w:lang w:val="en-US"/>
        </w:rPr>
        <w:t xml:space="preserve"> will display the orders that were in the queue at the time of failure.</w:t>
      </w:r>
    </w:p>
    <w:p w:rsidR="00F96966" w:rsidRPr="001C29FC" w:rsidRDefault="00A311ED" w:rsidP="002D5612">
      <w:pPr>
        <w:pStyle w:val="ListBullet"/>
        <w:rPr>
          <w:lang w:val="en-US"/>
        </w:rPr>
      </w:pPr>
      <w:r>
        <w:rPr>
          <w:lang w:val="en-US"/>
        </w:rPr>
        <w:t>An application server</w:t>
      </w:r>
      <w:r w:rsidR="00F96966" w:rsidRPr="001C29FC">
        <w:rPr>
          <w:lang w:val="en-US"/>
        </w:rPr>
        <w:t xml:space="preserve"> can fail because of a </w:t>
      </w:r>
      <w:r>
        <w:rPr>
          <w:lang w:val="en-US"/>
        </w:rPr>
        <w:t>vSphere failure</w:t>
      </w:r>
      <w:r w:rsidR="00F96966" w:rsidRPr="001C29FC">
        <w:rPr>
          <w:lang w:val="en-US"/>
        </w:rPr>
        <w:t>.</w:t>
      </w:r>
      <w:r>
        <w:rPr>
          <w:lang w:val="en-US"/>
        </w:rPr>
        <w:t xml:space="preserve"> If the underlying physical host that VBECS resides on fails, the VBECS servers will fail too. vSphere clustering will restore the server on another host.</w:t>
      </w:r>
    </w:p>
    <w:p w:rsidR="00DA2938" w:rsidRPr="001C29FC" w:rsidRDefault="004C3358" w:rsidP="00151D84">
      <w:pPr>
        <w:pStyle w:val="BodyText"/>
      </w:pPr>
      <w:r w:rsidRPr="001C29FC">
        <w:rPr>
          <w:vanish/>
        </w:rPr>
        <w:t>TechDoc Task 1082</w:t>
      </w:r>
      <w:r w:rsidR="00DA2938" w:rsidRPr="001C29FC">
        <w:t>If a user</w:t>
      </w:r>
      <w:r w:rsidR="00151D84" w:rsidRPr="001C29FC">
        <w:t>’</w:t>
      </w:r>
      <w:r w:rsidR="00DA2938" w:rsidRPr="001C29FC">
        <w:t>s client workstation fails in the middle of a VBECS session</w:t>
      </w:r>
      <w:r w:rsidR="00151D84" w:rsidRPr="001C29FC">
        <w:t>,</w:t>
      </w:r>
      <w:r w:rsidR="00DA2938" w:rsidRPr="001C29FC">
        <w:t xml:space="preserve"> the session remains active on the server for a period set by the </w:t>
      </w:r>
      <w:r w:rsidR="00151D84" w:rsidRPr="001C29FC">
        <w:t xml:space="preserve">server </w:t>
      </w:r>
      <w:r w:rsidR="00DA2938" w:rsidRPr="001C29FC">
        <w:t>administrator.</w:t>
      </w:r>
      <w:r w:rsidR="007C6CE6" w:rsidRPr="001C29FC">
        <w:t xml:space="preserve"> </w:t>
      </w:r>
      <w:r w:rsidR="00182A4F">
        <w:t>The standard session time-</w:t>
      </w:r>
      <w:r w:rsidR="00DA2938" w:rsidRPr="001C29FC">
        <w:t>out is 15 minutes.</w:t>
      </w:r>
      <w:r w:rsidR="007C6CE6" w:rsidRPr="001C29FC">
        <w:t xml:space="preserve"> </w:t>
      </w:r>
      <w:r w:rsidR="00DA2938" w:rsidRPr="001C29FC">
        <w:t xml:space="preserve">If the user resolves the issues with the client workstation and </w:t>
      </w:r>
      <w:r w:rsidR="00151D84" w:rsidRPr="001C29FC">
        <w:t xml:space="preserve">reconnects to the VBECS server through Remote Desktop Connection before the session times out, </w:t>
      </w:r>
      <w:r w:rsidR="00DA2938" w:rsidRPr="001C29FC">
        <w:t>the session will remain as it was when the client failed.</w:t>
      </w:r>
    </w:p>
    <w:p w:rsidR="002E77D3" w:rsidRPr="002E77D3" w:rsidRDefault="00F85706" w:rsidP="002E77D3">
      <w:pPr>
        <w:rPr>
          <w:szCs w:val="22"/>
        </w:rPr>
      </w:pPr>
      <w:r w:rsidRPr="002E77D3">
        <w:rPr>
          <w:szCs w:val="22"/>
        </w:rPr>
        <w:t xml:space="preserve">VBECS uses a feature within </w:t>
      </w:r>
      <w:r w:rsidR="00151F28" w:rsidRPr="002E77D3">
        <w:rPr>
          <w:szCs w:val="22"/>
        </w:rPr>
        <w:t>Microsoft SQL Server 2012 called AlwaysOn. SQL Server AlwaysOn provides both High Availability (HA) and Disaster Recovery for VBECS databases. HA is implemented within one datacenter through synchronous replication. If a</w:t>
      </w:r>
      <w:r w:rsidR="002E77D3" w:rsidRPr="002E77D3">
        <w:rPr>
          <w:szCs w:val="22"/>
        </w:rPr>
        <w:t xml:space="preserve"> primary</w:t>
      </w:r>
      <w:r w:rsidR="00151F28" w:rsidRPr="002E77D3">
        <w:rPr>
          <w:szCs w:val="22"/>
        </w:rPr>
        <w:t xml:space="preserve"> SQL server should fail, the VBECS application is automatically directed to use the databases on the HA SQL server. </w:t>
      </w:r>
      <w:r w:rsidR="002E77D3" w:rsidRPr="002E77D3">
        <w:rPr>
          <w:szCs w:val="22"/>
        </w:rPr>
        <w:t>This is a seamless failover and occurs automatically with no intervention needed. The previously defined HA server becomes the new primary server and when the original primary server recovers, it becomes the new HA server. This will occur during normal mainten</w:t>
      </w:r>
      <w:r w:rsidR="00505519">
        <w:rPr>
          <w:szCs w:val="22"/>
        </w:rPr>
        <w:t>an</w:t>
      </w:r>
      <w:r w:rsidR="002E77D3" w:rsidRPr="002E77D3">
        <w:rPr>
          <w:szCs w:val="22"/>
        </w:rPr>
        <w:t>ce of the servers during Windows update deployment on a monthly basis as those servers are rebooted. Using the same AlwaysOn technology, disaster recovery is implemented through asynchronous replication between the primary data center and a disaster recovery data center. Unlike the HA configuration, activating a disaster recovery server requires manual intervention. </w:t>
      </w:r>
    </w:p>
    <w:p w:rsidR="00151F28" w:rsidRDefault="00151F28" w:rsidP="00151F28">
      <w:pPr>
        <w:pStyle w:val="BodyText"/>
      </w:pPr>
      <w:r>
        <w:t xml:space="preserve">If the VBECS user is in the process of performing a query at the exact second a synchronous failover takes place, they are presented with the message shown in </w:t>
      </w:r>
      <w:r>
        <w:fldChar w:fldCharType="begin"/>
      </w:r>
      <w:r>
        <w:instrText xml:space="preserve"> REF _Ref352935617 \h </w:instrText>
      </w:r>
      <w:r>
        <w:instrText xml:space="preserve"> \* MERGEFORMAT </w:instrText>
      </w:r>
      <w:r>
        <w:fldChar w:fldCharType="separate"/>
      </w:r>
      <w:r w:rsidR="00BE6D23">
        <w:t>Figure 106</w:t>
      </w:r>
      <w:r>
        <w:fldChar w:fldCharType="end"/>
      </w:r>
      <w:r>
        <w:t>:</w:t>
      </w:r>
    </w:p>
    <w:p w:rsidR="00151F28" w:rsidRDefault="00151F28" w:rsidP="00151F28">
      <w:pPr>
        <w:pStyle w:val="Caption"/>
      </w:pPr>
      <w:bookmarkStart w:id="351" w:name="_Ref352935617"/>
      <w:bookmarkStart w:id="352" w:name="_Ref353451442"/>
      <w:r>
        <w:t xml:space="preserve">Figure </w:t>
      </w:r>
      <w:r w:rsidR="005B5C74">
        <w:fldChar w:fldCharType="begin"/>
      </w:r>
      <w:r w:rsidR="005B5C74">
        <w:instrText xml:space="preserve"> SEQ Figure \* ARABIC </w:instrText>
      </w:r>
      <w:r w:rsidR="005B5C74">
        <w:fldChar w:fldCharType="separate"/>
      </w:r>
      <w:r w:rsidR="00BE6D23">
        <w:rPr>
          <w:noProof/>
        </w:rPr>
        <w:t>106</w:t>
      </w:r>
      <w:r w:rsidR="005B5C74">
        <w:fldChar w:fldCharType="end"/>
      </w:r>
      <w:bookmarkEnd w:id="351"/>
      <w:r>
        <w:t>: Synchronous Failover Message</w:t>
      </w:r>
      <w:bookmarkEnd w:id="352"/>
    </w:p>
    <w:p w:rsidR="00151F28" w:rsidRPr="0049153A" w:rsidRDefault="00E179B9" w:rsidP="00651F3F">
      <w:pPr>
        <w:pStyle w:val="BodyText"/>
        <w:rPr>
          <w:lang w:eastAsia="x-none"/>
        </w:rPr>
      </w:pPr>
      <w:r>
        <w:rPr>
          <w:noProof/>
        </w:rPr>
        <w:drawing>
          <wp:inline distT="0" distB="0" distL="0" distR="0">
            <wp:extent cx="3200400" cy="1228725"/>
            <wp:effectExtent l="0" t="0" r="0" b="9525"/>
            <wp:docPr id="140" name="Picture 1" descr="cid:image001.png@01CE1500.9301B8F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E1500.9301B8F0"/>
                    <pic:cNvPicPr>
                      <a:picLocks noChangeAspect="1" noChangeArrowheads="1"/>
                    </pic:cNvPicPr>
                  </pic:nvPicPr>
                  <pic:blipFill>
                    <a:blip r:embed="rId138" r:link="rId139">
                      <a:extLst>
                        <a:ext uri="{28A0092B-C50C-407E-A947-70E740481C1C}">
                          <a14:useLocalDpi xmlns:a14="http://schemas.microsoft.com/office/drawing/2010/main" val="0"/>
                        </a:ext>
                      </a:extLst>
                    </a:blip>
                    <a:srcRect/>
                    <a:stretch>
                      <a:fillRect/>
                    </a:stretch>
                  </pic:blipFill>
                  <pic:spPr bwMode="auto">
                    <a:xfrm>
                      <a:off x="0" y="0"/>
                      <a:ext cx="3200400" cy="1228725"/>
                    </a:xfrm>
                    <a:prstGeom prst="rect">
                      <a:avLst/>
                    </a:prstGeom>
                    <a:noFill/>
                    <a:ln>
                      <a:noFill/>
                    </a:ln>
                  </pic:spPr>
                </pic:pic>
              </a:graphicData>
            </a:graphic>
          </wp:inline>
        </w:drawing>
      </w:r>
    </w:p>
    <w:p w:rsidR="00151F28" w:rsidRDefault="00151F28" w:rsidP="00151F28">
      <w:pPr>
        <w:ind w:left="1008"/>
      </w:pPr>
    </w:p>
    <w:p w:rsidR="00151F28" w:rsidRPr="00632475" w:rsidRDefault="00151F28" w:rsidP="00151F28">
      <w:pPr>
        <w:pStyle w:val="BodyText"/>
      </w:pPr>
      <w:r>
        <w:t xml:space="preserve">Once the VBECS user clicks OK, any open child dialogs automatically close to preserve data integrity. They may proceed to use VBECS and will not see this message again. This message could present itself in the event of a disaster recovery failover as well. In that case, the system will not recover automatically and the VBECS user continues to see this message every time they try to query the database. Manual </w:t>
      </w:r>
      <w:r>
        <w:lastRenderedPageBreak/>
        <w:t>failover recovery to the disaster recovery server takes place through written instructions defined in the Disaster Recovery Plan</w:t>
      </w:r>
      <w:r w:rsidR="00FE6775">
        <w:t xml:space="preserve"> and requires the intervention and expertise of the datacenter and </w:t>
      </w:r>
      <w:r w:rsidR="008857F0">
        <w:t>VBECS maintenance</w:t>
      </w:r>
      <w:r w:rsidR="00FE6775">
        <w:t xml:space="preserve"> teams</w:t>
      </w:r>
      <w:r>
        <w:t>.</w:t>
      </w:r>
    </w:p>
    <w:p w:rsidR="00151F28" w:rsidRPr="001C29FC" w:rsidRDefault="00151F28" w:rsidP="00151D84">
      <w:pPr>
        <w:pStyle w:val="BodyText"/>
      </w:pPr>
    </w:p>
    <w:p w:rsidR="00DA2938" w:rsidRPr="001C29FC" w:rsidRDefault="004D5327" w:rsidP="001F4CB9">
      <w:pPr>
        <w:pStyle w:val="Heading1"/>
      </w:pPr>
      <w:r w:rsidRPr="001C29FC">
        <w:br w:type="page"/>
      </w:r>
      <w:bookmarkStart w:id="353" w:name="_Toc355768152"/>
      <w:bookmarkStart w:id="354" w:name="_Toc448764564"/>
      <w:r w:rsidR="00DA2938" w:rsidRPr="001C29FC">
        <w:lastRenderedPageBreak/>
        <w:t>Performance</w:t>
      </w:r>
      <w:bookmarkEnd w:id="353"/>
      <w:bookmarkEnd w:id="354"/>
      <w:r w:rsidR="005D0C96" w:rsidRPr="001C29FC">
        <w:fldChar w:fldCharType="begin"/>
      </w:r>
      <w:r w:rsidR="005D0C96" w:rsidRPr="001C29FC">
        <w:instrText xml:space="preserve"> XE "Performance" </w:instrText>
      </w:r>
      <w:r w:rsidR="005D0C96" w:rsidRPr="001C29FC">
        <w:fldChar w:fldCharType="end"/>
      </w:r>
    </w:p>
    <w:p w:rsidR="00597895" w:rsidRPr="001C29FC" w:rsidRDefault="00DA2938" w:rsidP="008D7F89">
      <w:pPr>
        <w:pStyle w:val="BodyText"/>
      </w:pPr>
      <w:r w:rsidRPr="001C29FC">
        <w:t xml:space="preserve">VBECS may delay a critical function such as patient transfusion if the network suffers latency issues. </w:t>
      </w:r>
      <w:r w:rsidR="00FC71B0" w:rsidRPr="001C29FC">
        <w:t xml:space="preserve">File a </w:t>
      </w:r>
      <w:r w:rsidR="00F03BEB">
        <w:t xml:space="preserve">support </w:t>
      </w:r>
      <w:r w:rsidR="000F1771" w:rsidRPr="001C29FC">
        <w:t>ticket</w:t>
      </w:r>
      <w:r w:rsidR="00F03BEB">
        <w:t xml:space="preserve"> </w:t>
      </w:r>
      <w:r w:rsidR="006E04E4">
        <w:t>(</w:t>
      </w:r>
      <w:r w:rsidR="006E04E4">
        <w:fldChar w:fldCharType="begin"/>
      </w:r>
      <w:r w:rsidR="006E04E4">
        <w:instrText xml:space="preserve"> REF _Ref398634518 \h </w:instrText>
      </w:r>
      <w:r w:rsidR="006E04E4">
        <w:fldChar w:fldCharType="separate"/>
      </w:r>
      <w:r w:rsidR="00BE6D23" w:rsidRPr="001C29FC">
        <w:t>Service Desk Primary Contact</w:t>
      </w:r>
      <w:r w:rsidR="006E04E4">
        <w:fldChar w:fldCharType="end"/>
      </w:r>
      <w:r w:rsidR="006E04E4">
        <w:t xml:space="preserve">) </w:t>
      </w:r>
      <w:r w:rsidR="00F03BEB">
        <w:t>per local procedures</w:t>
      </w:r>
      <w:r w:rsidRPr="001C29FC">
        <w:t xml:space="preserve"> </w:t>
      </w:r>
      <w:r w:rsidR="00FC71B0" w:rsidRPr="001C29FC">
        <w:t>when</w:t>
      </w:r>
      <w:r w:rsidRPr="001C29FC">
        <w:t xml:space="preserve"> latency issues </w:t>
      </w:r>
      <w:r w:rsidR="00FC71B0" w:rsidRPr="001C29FC">
        <w:t>arise</w:t>
      </w:r>
      <w:r w:rsidRPr="001C29FC">
        <w:t xml:space="preserve">. </w:t>
      </w:r>
    </w:p>
    <w:p w:rsidR="00DA2938" w:rsidRPr="001C29FC" w:rsidRDefault="00DA2938" w:rsidP="008D7F89">
      <w:pPr>
        <w:pStyle w:val="BodyText"/>
      </w:pPr>
      <w:r w:rsidRPr="001C29FC">
        <w:t>VBECS was re</w:t>
      </w:r>
      <w:r w:rsidR="00C21A3D" w:rsidRPr="001C29FC">
        <w:t>-</w:t>
      </w:r>
      <w:r w:rsidRPr="001C29FC">
        <w:t>factored after performance testing results showed latency issues for VistA queries</w:t>
      </w:r>
      <w:r w:rsidR="00FC71B0" w:rsidRPr="001C29FC">
        <w:t>. A</w:t>
      </w:r>
      <w:r w:rsidRPr="001C29FC">
        <w:t>s a result, many queries are cached in the VBECS database.</w:t>
      </w:r>
      <w:r w:rsidR="007C6CE6" w:rsidRPr="001C29FC">
        <w:t xml:space="preserve"> </w:t>
      </w:r>
      <w:r w:rsidRPr="001C29FC">
        <w:t xml:space="preserve">Due to the criticality of having correct and </w:t>
      </w:r>
      <w:r w:rsidR="00FC71B0" w:rsidRPr="001C29FC">
        <w:t>current</w:t>
      </w:r>
      <w:r w:rsidRPr="001C29FC">
        <w:t xml:space="preserve"> patient data, </w:t>
      </w:r>
      <w:r w:rsidR="00FC71B0" w:rsidRPr="001C29FC">
        <w:t>patient lookups cannot be cached</w:t>
      </w:r>
      <w:r w:rsidRPr="001C29FC">
        <w:t>.</w:t>
      </w:r>
      <w:r w:rsidR="007C6CE6" w:rsidRPr="001C29FC">
        <w:t xml:space="preserve"> </w:t>
      </w:r>
    </w:p>
    <w:p w:rsidR="00DA2938" w:rsidRPr="001C29FC" w:rsidRDefault="00DA2938" w:rsidP="00DA2938">
      <w:pPr>
        <w:pStyle w:val="Heading2"/>
        <w:rPr>
          <w:lang w:val="en-US"/>
        </w:rPr>
      </w:pPr>
      <w:bookmarkStart w:id="355" w:name="_Toc122927984"/>
      <w:bookmarkStart w:id="356" w:name="_Toc138231022"/>
      <w:bookmarkStart w:id="357" w:name="_Toc355768153"/>
      <w:bookmarkStart w:id="358" w:name="_Toc448764565"/>
      <w:r w:rsidRPr="001C29FC">
        <w:rPr>
          <w:lang w:val="en-US"/>
        </w:rPr>
        <w:t>Locking</w:t>
      </w:r>
      <w:bookmarkEnd w:id="355"/>
      <w:bookmarkEnd w:id="356"/>
      <w:bookmarkEnd w:id="357"/>
      <w:bookmarkEnd w:id="358"/>
      <w:r w:rsidR="00724C86" w:rsidRPr="001C29FC">
        <w:rPr>
          <w:lang w:val="en-US"/>
        </w:rPr>
        <w:t xml:space="preserve"> </w:t>
      </w:r>
      <w:r w:rsidR="00724C86" w:rsidRPr="001C29FC">
        <w:rPr>
          <w:rFonts w:ascii="Arial Bold" w:hAnsi="Arial Bold"/>
          <w:vanish/>
          <w:lang w:val="en-US"/>
        </w:rPr>
        <w:t>This is to address HA 12.16.</w:t>
      </w:r>
      <w:r w:rsidR="005D0C96" w:rsidRPr="001C29FC">
        <w:rPr>
          <w:lang w:val="en-US"/>
        </w:rPr>
        <w:fldChar w:fldCharType="begin"/>
      </w:r>
      <w:r w:rsidR="005D0C96" w:rsidRPr="001C29FC">
        <w:rPr>
          <w:lang w:val="en-US"/>
        </w:rPr>
        <w:instrText xml:space="preserve"> XE "Locking" </w:instrText>
      </w:r>
      <w:r w:rsidR="005D0C96" w:rsidRPr="001C29FC">
        <w:rPr>
          <w:lang w:val="en-US"/>
        </w:rPr>
        <w:fldChar w:fldCharType="end"/>
      </w:r>
    </w:p>
    <w:p w:rsidR="004A0B19" w:rsidRPr="001C29FC" w:rsidRDefault="00DA2938" w:rsidP="00DA2938">
      <w:pPr>
        <w:pStyle w:val="BodyText"/>
      </w:pPr>
      <w:r w:rsidRPr="001C29FC">
        <w:t>VBECS is designed with pessimistic locking controlled within the application code</w:t>
      </w:r>
      <w:r w:rsidR="004A0B19" w:rsidRPr="001C29FC">
        <w:t>:</w:t>
      </w:r>
      <w:r w:rsidR="001E50E2" w:rsidRPr="001C29FC">
        <w:t xml:space="preserve"> i</w:t>
      </w:r>
      <w:r w:rsidRPr="001C29FC">
        <w:t>f one user selects a record for edit</w:t>
      </w:r>
      <w:r w:rsidR="007D614C" w:rsidRPr="001C29FC">
        <w:t>, the record is</w:t>
      </w:r>
      <w:r w:rsidRPr="001C29FC">
        <w:t xml:space="preserve"> locked by that user.</w:t>
      </w:r>
      <w:r w:rsidR="007C6CE6" w:rsidRPr="001C29FC">
        <w:t xml:space="preserve"> </w:t>
      </w:r>
      <w:r w:rsidRPr="001C29FC">
        <w:t>If another user tries to edit that record</w:t>
      </w:r>
      <w:r w:rsidR="007D614C" w:rsidRPr="001C29FC">
        <w:t>, a message will tell him</w:t>
      </w:r>
      <w:r w:rsidRPr="001C29FC">
        <w:t xml:space="preserve"> that the record is locked and who has the record.</w:t>
      </w:r>
      <w:r w:rsidR="007C6CE6" w:rsidRPr="001C29FC">
        <w:t xml:space="preserve"> </w:t>
      </w:r>
      <w:r w:rsidRPr="001C29FC">
        <w:t>The second user is not granted access to the record.</w:t>
      </w:r>
      <w:r w:rsidR="007C6CE6" w:rsidRPr="001C29FC">
        <w:t xml:space="preserve"> </w:t>
      </w:r>
    </w:p>
    <w:p w:rsidR="004A0B19" w:rsidRPr="001C29FC" w:rsidRDefault="00DA2938" w:rsidP="00DA2938">
      <w:pPr>
        <w:pStyle w:val="BodyText"/>
      </w:pPr>
      <w:r w:rsidRPr="001C29FC">
        <w:t xml:space="preserve">Locks have a timeout period defined in the configure division portion of the VBECS </w:t>
      </w:r>
      <w:r w:rsidR="004A0B19" w:rsidRPr="001C29FC">
        <w:t>A</w:t>
      </w:r>
      <w:r w:rsidRPr="001C29FC">
        <w:t>dministrator application.</w:t>
      </w:r>
      <w:r w:rsidR="007C6CE6" w:rsidRPr="001C29FC">
        <w:t xml:space="preserve"> </w:t>
      </w:r>
      <w:r w:rsidR="007D614C" w:rsidRPr="001C29FC">
        <w:t>When</w:t>
      </w:r>
      <w:r w:rsidRPr="001C29FC">
        <w:t xml:space="preserve"> a lock times out or is released by </w:t>
      </w:r>
      <w:r w:rsidR="007D614C" w:rsidRPr="001C29FC">
        <w:t>a</w:t>
      </w:r>
      <w:r w:rsidRPr="001C29FC">
        <w:t xml:space="preserve"> user completing </w:t>
      </w:r>
      <w:r w:rsidR="007D614C" w:rsidRPr="001C29FC">
        <w:t>his</w:t>
      </w:r>
      <w:r w:rsidRPr="001C29FC">
        <w:t xml:space="preserve"> edit</w:t>
      </w:r>
      <w:r w:rsidR="007D614C" w:rsidRPr="001C29FC">
        <w:t>,</w:t>
      </w:r>
      <w:r w:rsidRPr="001C29FC">
        <w:t xml:space="preserve"> another user can edit that record.</w:t>
      </w:r>
      <w:r w:rsidR="007C6CE6" w:rsidRPr="001C29FC">
        <w:t xml:space="preserve"> </w:t>
      </w:r>
    </w:p>
    <w:p w:rsidR="00E93CB1" w:rsidRDefault="00DA2938" w:rsidP="00DA2938">
      <w:pPr>
        <w:pStyle w:val="BodyText"/>
      </w:pPr>
      <w:r w:rsidRPr="001C29FC">
        <w:t>If the application code fail</w:t>
      </w:r>
      <w:r w:rsidR="007D614C" w:rsidRPr="001C29FC">
        <w:t>s due</w:t>
      </w:r>
      <w:r w:rsidRPr="001C29FC">
        <w:t xml:space="preserve"> to a logic bug</w:t>
      </w:r>
      <w:r w:rsidR="007D614C" w:rsidRPr="001C29FC">
        <w:t>,</w:t>
      </w:r>
      <w:r w:rsidRPr="001C29FC">
        <w:t xml:space="preserve"> optimistic locking </w:t>
      </w:r>
      <w:r w:rsidR="007D614C" w:rsidRPr="001C29FC">
        <w:t xml:space="preserve">is </w:t>
      </w:r>
      <w:r w:rsidRPr="001C29FC">
        <w:t>in place to prevent data corruption.</w:t>
      </w:r>
      <w:r w:rsidR="007C6CE6" w:rsidRPr="001C29FC">
        <w:t xml:space="preserve"> </w:t>
      </w:r>
      <w:r w:rsidR="007D614C" w:rsidRPr="001C29FC">
        <w:t>When</w:t>
      </w:r>
      <w:r w:rsidRPr="001C29FC">
        <w:t xml:space="preserve"> a record is retrieved</w:t>
      </w:r>
      <w:r w:rsidR="007D614C" w:rsidRPr="001C29FC">
        <w:t>,</w:t>
      </w:r>
      <w:r w:rsidRPr="001C29FC">
        <w:t xml:space="preserve"> a row version is also retrieved.</w:t>
      </w:r>
      <w:r w:rsidR="007C6CE6" w:rsidRPr="001C29FC">
        <w:t xml:space="preserve"> </w:t>
      </w:r>
      <w:r w:rsidR="007D614C" w:rsidRPr="001C29FC">
        <w:t>When</w:t>
      </w:r>
      <w:r w:rsidRPr="001C29FC">
        <w:t xml:space="preserve"> a record is saved</w:t>
      </w:r>
      <w:r w:rsidR="007D614C" w:rsidRPr="001C29FC">
        <w:t>,</w:t>
      </w:r>
      <w:r w:rsidRPr="001C29FC">
        <w:t xml:space="preserve"> the row in the database gets an updated row version</w:t>
      </w:r>
      <w:r w:rsidR="007D614C" w:rsidRPr="001C29FC">
        <w:t>;</w:t>
      </w:r>
      <w:r w:rsidRPr="001C29FC">
        <w:t xml:space="preserve"> before the save takes place</w:t>
      </w:r>
      <w:r w:rsidR="007D614C" w:rsidRPr="001C29FC">
        <w:t>,</w:t>
      </w:r>
      <w:r w:rsidRPr="001C29FC">
        <w:t xml:space="preserve"> the save routine checks that the row</w:t>
      </w:r>
      <w:r w:rsidR="007D614C" w:rsidRPr="001C29FC">
        <w:t xml:space="preserve"> </w:t>
      </w:r>
      <w:r w:rsidRPr="001C29FC">
        <w:t>version supplied matches the row vers</w:t>
      </w:r>
      <w:r w:rsidR="007D614C" w:rsidRPr="001C29FC">
        <w:t>ion</w:t>
      </w:r>
      <w:r w:rsidRPr="001C29FC">
        <w:t xml:space="preserve"> in the table</w:t>
      </w:r>
      <w:r w:rsidR="007D614C" w:rsidRPr="001C29FC">
        <w:t>. I</w:t>
      </w:r>
      <w:r w:rsidRPr="001C29FC">
        <w:t>f it does not match</w:t>
      </w:r>
      <w:r w:rsidR="007D614C" w:rsidRPr="001C29FC">
        <w:t>,</w:t>
      </w:r>
      <w:r w:rsidRPr="001C29FC">
        <w:t xml:space="preserve"> the routine notifies the caller that</w:t>
      </w:r>
      <w:r w:rsidR="007D614C" w:rsidRPr="001C29FC">
        <w:t xml:space="preserve"> another user changed</w:t>
      </w:r>
      <w:r w:rsidRPr="001C29FC">
        <w:t xml:space="preserve"> the </w:t>
      </w:r>
      <w:r w:rsidR="001A562F" w:rsidRPr="001C29FC">
        <w:t>data.</w:t>
      </w:r>
      <w:r w:rsidR="007C6CE6" w:rsidRPr="001C29FC">
        <w:t xml:space="preserve"> </w:t>
      </w:r>
      <w:r w:rsidR="004A0B19" w:rsidRPr="001C29FC">
        <w:t>The save does not complete;</w:t>
      </w:r>
      <w:r w:rsidR="001A562F" w:rsidRPr="001C29FC">
        <w:t xml:space="preserve"> the user must retrieve the updated record and start </w:t>
      </w:r>
      <w:r w:rsidR="007D614C" w:rsidRPr="001C29FC">
        <w:t>his</w:t>
      </w:r>
      <w:r w:rsidR="001A562F" w:rsidRPr="001C29FC">
        <w:t xml:space="preserve"> edits again.</w:t>
      </w:r>
    </w:p>
    <w:p w:rsidR="006167EA" w:rsidRPr="001C29FC" w:rsidRDefault="006167EA" w:rsidP="00DA2938">
      <w:pPr>
        <w:pStyle w:val="BodyText"/>
      </w:pPr>
      <w:r>
        <w:t>If VBECS had an application error resulting in the application terminating, locks may have to be manually deleted. File a ticket</w:t>
      </w:r>
      <w:r w:rsidR="006E04E4">
        <w:t xml:space="preserve"> (</w:t>
      </w:r>
      <w:r w:rsidR="006E04E4">
        <w:fldChar w:fldCharType="begin"/>
      </w:r>
      <w:r w:rsidR="006E04E4">
        <w:instrText xml:space="preserve"> REF _Ref398634518 \h </w:instrText>
      </w:r>
      <w:r w:rsidR="006E04E4">
        <w:fldChar w:fldCharType="separate"/>
      </w:r>
      <w:r w:rsidR="00BE6D23" w:rsidRPr="001C29FC">
        <w:t>Service Desk Primary Contact</w:t>
      </w:r>
      <w:r w:rsidR="006E04E4">
        <w:fldChar w:fldCharType="end"/>
      </w:r>
      <w:r w:rsidR="006E04E4">
        <w:t>)</w:t>
      </w:r>
      <w:r>
        <w:t>.</w:t>
      </w:r>
    </w:p>
    <w:p w:rsidR="00E93CB1" w:rsidRPr="001C29FC" w:rsidRDefault="00E93CB1" w:rsidP="00E93CB1">
      <w:pPr>
        <w:pStyle w:val="BodyText"/>
        <w:jc w:val="center"/>
      </w:pPr>
      <w:r w:rsidRPr="001C29FC">
        <w:br w:type="page"/>
      </w:r>
      <w:r w:rsidRPr="001C29FC">
        <w:lastRenderedPageBreak/>
        <w:t>This page intentionally left blank.</w:t>
      </w:r>
    </w:p>
    <w:p w:rsidR="00161A37" w:rsidRPr="001C29FC" w:rsidRDefault="00E93CB1" w:rsidP="00EA6F89">
      <w:pPr>
        <w:pStyle w:val="Heading1"/>
      </w:pPr>
      <w:r w:rsidRPr="001C29FC">
        <w:br w:type="page"/>
      </w:r>
      <w:bookmarkStart w:id="359" w:name="_Toc355768154"/>
      <w:bookmarkStart w:id="360" w:name="_Toc448764566"/>
      <w:r w:rsidR="00161A37" w:rsidRPr="001C29FC">
        <w:lastRenderedPageBreak/>
        <w:t>Security</w:t>
      </w:r>
      <w:bookmarkEnd w:id="359"/>
      <w:bookmarkEnd w:id="360"/>
      <w:r w:rsidR="005D0C96" w:rsidRPr="001C29FC">
        <w:fldChar w:fldCharType="begin"/>
      </w:r>
      <w:r w:rsidR="005D0C96" w:rsidRPr="001C29FC">
        <w:instrText xml:space="preserve"> XE "Security" </w:instrText>
      </w:r>
      <w:r w:rsidR="005D0C96" w:rsidRPr="001C29FC">
        <w:fldChar w:fldCharType="end"/>
      </w:r>
    </w:p>
    <w:p w:rsidR="00B81CA5" w:rsidRDefault="00254568" w:rsidP="008504F1">
      <w:pPr>
        <w:pStyle w:val="BodyText"/>
      </w:pPr>
      <w:r w:rsidRPr="001C29FC">
        <w:t xml:space="preserve">VBECS </w:t>
      </w:r>
      <w:r w:rsidR="00B81CA5" w:rsidRPr="001C29FC">
        <w:t xml:space="preserve">contains sensitive data and performs a critical function, so it is critical </w:t>
      </w:r>
      <w:r w:rsidR="004A0B19" w:rsidRPr="001C29FC">
        <w:t>to secure</w:t>
      </w:r>
      <w:r w:rsidR="00B81CA5" w:rsidRPr="001C29FC">
        <w:t xml:space="preserve"> the system.</w:t>
      </w:r>
      <w:r w:rsidR="00212683" w:rsidRPr="001C29FC">
        <w:t xml:space="preserve"> </w:t>
      </w:r>
      <w:r w:rsidR="00B81CA5" w:rsidRPr="001C29FC">
        <w:t>It is important to secure the server from both users and malicious attacks from an individual who is trying to gain access to the system.</w:t>
      </w:r>
    </w:p>
    <w:p w:rsidR="003E034B" w:rsidRPr="001C29FC" w:rsidRDefault="003E034B" w:rsidP="003E034B">
      <w:pPr>
        <w:pStyle w:val="Heading2"/>
        <w:rPr>
          <w:lang w:val="en-US"/>
        </w:rPr>
      </w:pPr>
      <w:bookmarkStart w:id="361" w:name="_Toc448764567"/>
      <w:r>
        <w:rPr>
          <w:lang w:val="en-US"/>
        </w:rPr>
        <w:t>Access</w:t>
      </w:r>
      <w:r w:rsidR="005A257F">
        <w:rPr>
          <w:lang w:val="en-US"/>
        </w:rPr>
        <w:t xml:space="preserve"> Request Process</w:t>
      </w:r>
      <w:bookmarkEnd w:id="361"/>
    </w:p>
    <w:p w:rsidR="00A772CD" w:rsidRDefault="005A257F" w:rsidP="005A257F">
      <w:pPr>
        <w:pStyle w:val="BodyText"/>
      </w:pPr>
      <w:r>
        <w:t xml:space="preserve">To gain access to the VBECS server, follow the </w:t>
      </w:r>
      <w:hyperlink r:id="rId140" w:history="1">
        <w:r w:rsidRPr="005A257F">
          <w:rPr>
            <w:rStyle w:val="Hyperlink"/>
          </w:rPr>
          <w:t>ePAS process</w:t>
        </w:r>
      </w:hyperlink>
      <w:r>
        <w:t>.</w:t>
      </w:r>
    </w:p>
    <w:p w:rsidR="00177163" w:rsidRPr="006C1886" w:rsidRDefault="00E179B9" w:rsidP="00177163">
      <w:pPr>
        <w:pStyle w:val="Caution"/>
        <w:rPr>
          <w:szCs w:val="22"/>
        </w:rPr>
      </w:pPr>
      <w:r>
        <w:rPr>
          <w:b/>
          <w:bCs/>
          <w:noProof/>
          <w:szCs w:val="22"/>
        </w:rPr>
        <w:drawing>
          <wp:inline distT="0" distB="0" distL="0" distR="0">
            <wp:extent cx="266700" cy="219075"/>
            <wp:effectExtent l="0" t="0" r="0" b="9525"/>
            <wp:docPr id="141" name="Picture 141"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177163" w:rsidRPr="006C1886">
        <w:rPr>
          <w:szCs w:val="22"/>
        </w:rPr>
        <w:t xml:space="preserve"> </w:t>
      </w:r>
      <w:r w:rsidR="00177163">
        <w:rPr>
          <w:szCs w:val="22"/>
        </w:rPr>
        <w:t>A NMEA must be used at all times to access a VBECS se</w:t>
      </w:r>
      <w:r w:rsidR="006F22DE">
        <w:rPr>
          <w:szCs w:val="22"/>
        </w:rPr>
        <w:t>rver with administrator access.</w:t>
      </w:r>
    </w:p>
    <w:p w:rsidR="00B81CA5" w:rsidRPr="001C29FC" w:rsidRDefault="00B81CA5" w:rsidP="00B81CA5">
      <w:pPr>
        <w:pStyle w:val="Heading2"/>
        <w:rPr>
          <w:lang w:val="en-US"/>
        </w:rPr>
      </w:pPr>
      <w:bookmarkStart w:id="362" w:name="_Toc355768155"/>
      <w:bookmarkStart w:id="363" w:name="_Toc448764568"/>
      <w:r w:rsidRPr="001C29FC">
        <w:rPr>
          <w:lang w:val="en-US"/>
        </w:rPr>
        <w:t>Active Directory</w:t>
      </w:r>
      <w:bookmarkEnd w:id="362"/>
      <w:bookmarkEnd w:id="363"/>
      <w:r w:rsidR="005D0C96" w:rsidRPr="001C29FC">
        <w:rPr>
          <w:lang w:val="en-US"/>
        </w:rPr>
        <w:fldChar w:fldCharType="begin"/>
      </w:r>
      <w:r w:rsidR="005D0C96" w:rsidRPr="001C29FC">
        <w:rPr>
          <w:lang w:val="en-US"/>
        </w:rPr>
        <w:instrText xml:space="preserve"> XE "Active Directory" </w:instrText>
      </w:r>
      <w:r w:rsidR="005D0C96" w:rsidRPr="001C29FC">
        <w:rPr>
          <w:lang w:val="en-US"/>
        </w:rPr>
        <w:fldChar w:fldCharType="end"/>
      </w:r>
    </w:p>
    <w:p w:rsidR="00B81CA5" w:rsidRPr="001C29FC" w:rsidRDefault="00B81CA5" w:rsidP="008504F1">
      <w:pPr>
        <w:pStyle w:val="BodyText"/>
      </w:pPr>
      <w:r w:rsidRPr="001C29FC">
        <w:t>Access to the VBECS servers is controlled through AD.</w:t>
      </w:r>
      <w:r w:rsidR="00212683" w:rsidRPr="001C29FC">
        <w:t xml:space="preserve"> </w:t>
      </w:r>
      <w:r w:rsidRPr="001C29FC">
        <w:t xml:space="preserve">Each VBECS site will have </w:t>
      </w:r>
      <w:r w:rsidR="008504F1" w:rsidRPr="001C29FC">
        <w:t>two</w:t>
      </w:r>
      <w:r w:rsidRPr="001C29FC">
        <w:t xml:space="preserve"> groups set up in AD</w:t>
      </w:r>
      <w:r w:rsidR="000172DC" w:rsidRPr="001C29FC">
        <w:t>,</w:t>
      </w:r>
      <w:r w:rsidRPr="001C29FC">
        <w:t xml:space="preserve"> one for normal VBECS users and one for VBECS Administrators (this is not a server administrator).</w:t>
      </w:r>
      <w:r w:rsidR="00212683" w:rsidRPr="001C29FC">
        <w:t xml:space="preserve"> </w:t>
      </w:r>
      <w:r w:rsidRPr="001C29FC">
        <w:t xml:space="preserve">Unless the user is </w:t>
      </w:r>
      <w:r w:rsidR="000172DC" w:rsidRPr="001C29FC">
        <w:t xml:space="preserve">a </w:t>
      </w:r>
      <w:r w:rsidR="00E45A1C">
        <w:t>server</w:t>
      </w:r>
      <w:r w:rsidRPr="001C29FC">
        <w:t xml:space="preserve"> administrator, </w:t>
      </w:r>
      <w:r w:rsidR="000172DC" w:rsidRPr="001C29FC">
        <w:t>he</w:t>
      </w:r>
      <w:r w:rsidRPr="001C29FC">
        <w:t xml:space="preserve"> </w:t>
      </w:r>
      <w:r w:rsidR="000172DC" w:rsidRPr="001C29FC">
        <w:t>must</w:t>
      </w:r>
      <w:r w:rsidRPr="001C29FC">
        <w:t xml:space="preserve"> be a member of one of these two groups to gain access to the server.</w:t>
      </w:r>
      <w:r w:rsidR="00212683" w:rsidRPr="001C29FC">
        <w:t xml:space="preserve"> </w:t>
      </w:r>
      <w:r w:rsidRPr="001C29FC">
        <w:t>Users will use their normal Windows user</w:t>
      </w:r>
      <w:r w:rsidR="000172DC" w:rsidRPr="001C29FC">
        <w:t xml:space="preserve"> </w:t>
      </w:r>
      <w:r w:rsidRPr="001C29FC">
        <w:t>names to log</w:t>
      </w:r>
      <w:r w:rsidR="000172DC" w:rsidRPr="001C29FC">
        <w:t xml:space="preserve"> </w:t>
      </w:r>
      <w:r w:rsidRPr="001C29FC">
        <w:t>in.</w:t>
      </w:r>
    </w:p>
    <w:p w:rsidR="00B81CA5" w:rsidRPr="001C29FC" w:rsidRDefault="00B81CA5" w:rsidP="008504F1">
      <w:pPr>
        <w:pStyle w:val="BodyText"/>
      </w:pPr>
      <w:r w:rsidRPr="001C29FC">
        <w:t>These groups also play a role in application level security.</w:t>
      </w:r>
      <w:r w:rsidR="00212683" w:rsidRPr="001C29FC">
        <w:t xml:space="preserve"> </w:t>
      </w:r>
      <w:r w:rsidRPr="001C29FC">
        <w:t xml:space="preserve">Even if a user </w:t>
      </w:r>
      <w:r w:rsidR="008504F1" w:rsidRPr="001C29FC">
        <w:t>were</w:t>
      </w:r>
      <w:r w:rsidRPr="001C29FC">
        <w:t xml:space="preserve"> able to access the server, </w:t>
      </w:r>
      <w:r w:rsidR="000172DC" w:rsidRPr="001C29FC">
        <w:t>he</w:t>
      </w:r>
      <w:r w:rsidRPr="001C29FC">
        <w:t xml:space="preserve"> would not be able to </w:t>
      </w:r>
      <w:r w:rsidR="00821664" w:rsidRPr="001C29FC">
        <w:t>access</w:t>
      </w:r>
      <w:r w:rsidRPr="001C29FC">
        <w:t xml:space="preserve"> VBECS.</w:t>
      </w:r>
    </w:p>
    <w:p w:rsidR="00B81CA5" w:rsidRPr="001C29FC" w:rsidRDefault="00B81CA5" w:rsidP="00B81CA5">
      <w:pPr>
        <w:pStyle w:val="Heading2"/>
        <w:rPr>
          <w:lang w:val="en-US"/>
        </w:rPr>
      </w:pPr>
      <w:bookmarkStart w:id="364" w:name="_Toc355768156"/>
      <w:bookmarkStart w:id="365" w:name="_Toc448764569"/>
      <w:r w:rsidRPr="001C29FC">
        <w:rPr>
          <w:lang w:val="en-US"/>
        </w:rPr>
        <w:t>Group Policy</w:t>
      </w:r>
      <w:bookmarkEnd w:id="364"/>
      <w:bookmarkEnd w:id="365"/>
      <w:r w:rsidR="00C4766B" w:rsidRPr="001C29FC">
        <w:rPr>
          <w:lang w:val="en-US"/>
        </w:rPr>
        <w:fldChar w:fldCharType="begin"/>
      </w:r>
      <w:r w:rsidR="00C4766B" w:rsidRPr="001C29FC">
        <w:rPr>
          <w:lang w:val="en-US"/>
        </w:rPr>
        <w:instrText xml:space="preserve"> XE "Group Policy" </w:instrText>
      </w:r>
      <w:r w:rsidR="00C4766B" w:rsidRPr="001C29FC">
        <w:rPr>
          <w:lang w:val="en-US"/>
        </w:rPr>
        <w:fldChar w:fldCharType="end"/>
      </w:r>
    </w:p>
    <w:p w:rsidR="00B81CA5" w:rsidRPr="001C29FC" w:rsidRDefault="00D74405" w:rsidP="008504F1">
      <w:pPr>
        <w:pStyle w:val="BodyText"/>
      </w:pPr>
      <w:r w:rsidRPr="001C29FC">
        <w:t>Group policy controls t</w:t>
      </w:r>
      <w:r w:rsidR="00B81CA5" w:rsidRPr="001C29FC">
        <w:t xml:space="preserve">he user experience </w:t>
      </w:r>
      <w:r w:rsidRPr="001C29FC">
        <w:t>(what the user sees and has access to on the VBECS server). To configure this correctly, t</w:t>
      </w:r>
      <w:r w:rsidR="00B81CA5" w:rsidRPr="001C29FC">
        <w:t xml:space="preserve">he recommendations in </w:t>
      </w:r>
      <w:r w:rsidR="00EC6369" w:rsidRPr="001C29FC">
        <w:t>“</w:t>
      </w:r>
      <w:r w:rsidR="00E831C3" w:rsidRPr="00B83D92">
        <w:rPr>
          <w:i/>
        </w:rPr>
        <w:t>Windows Server 2008 R2</w:t>
      </w:r>
      <w:r w:rsidR="00B81CA5" w:rsidRPr="00B83D92">
        <w:rPr>
          <w:i/>
        </w:rPr>
        <w:t xml:space="preserve"> Security Guide</w:t>
      </w:r>
      <w:r w:rsidR="00EC6369" w:rsidRPr="001C29FC">
        <w:t>”</w:t>
      </w:r>
      <w:r w:rsidR="00B81CA5" w:rsidRPr="001C29FC">
        <w:t xml:space="preserve"> </w:t>
      </w:r>
      <w:r w:rsidR="00EC6369" w:rsidRPr="001C29FC">
        <w:t xml:space="preserve">(Microsoft Web site) </w:t>
      </w:r>
      <w:r w:rsidR="00B81CA5" w:rsidRPr="001C29FC">
        <w:t xml:space="preserve">were followed to establish a baseline for </w:t>
      </w:r>
      <w:r w:rsidRPr="001C29FC">
        <w:t>g</w:t>
      </w:r>
      <w:r w:rsidR="00B81CA5" w:rsidRPr="001C29FC">
        <w:t xml:space="preserve">roup </w:t>
      </w:r>
      <w:r w:rsidRPr="001C29FC">
        <w:t>p</w:t>
      </w:r>
      <w:r w:rsidR="00B81CA5" w:rsidRPr="001C29FC">
        <w:t xml:space="preserve">olicy. </w:t>
      </w:r>
    </w:p>
    <w:p w:rsidR="00B81CA5" w:rsidRDefault="00B81CA5" w:rsidP="008504F1">
      <w:pPr>
        <w:pStyle w:val="BodyText"/>
      </w:pPr>
      <w:r w:rsidRPr="001C29FC">
        <w:t xml:space="preserve">Group </w:t>
      </w:r>
      <w:r w:rsidR="00D74405" w:rsidRPr="001C29FC">
        <w:t>p</w:t>
      </w:r>
      <w:r w:rsidRPr="001C29FC">
        <w:t>olicy can be applied to user accounts or to the servers directly.</w:t>
      </w:r>
      <w:r w:rsidR="00212683" w:rsidRPr="001C29FC">
        <w:t xml:space="preserve"> </w:t>
      </w:r>
      <w:r w:rsidRPr="001C29FC">
        <w:t xml:space="preserve">In the case of VBECS, </w:t>
      </w:r>
      <w:r w:rsidR="00D74405" w:rsidRPr="001C29FC">
        <w:t>g</w:t>
      </w:r>
      <w:r w:rsidRPr="001C29FC">
        <w:t xml:space="preserve">roup </w:t>
      </w:r>
      <w:r w:rsidR="00D74405" w:rsidRPr="001C29FC">
        <w:t>p</w:t>
      </w:r>
      <w:r w:rsidRPr="001C29FC">
        <w:t>olicy is</w:t>
      </w:r>
      <w:r w:rsidR="00212683" w:rsidRPr="001C29FC">
        <w:t xml:space="preserve"> </w:t>
      </w:r>
      <w:r w:rsidRPr="001C29FC">
        <w:t>applied to the servers</w:t>
      </w:r>
      <w:r w:rsidR="00D74405" w:rsidRPr="001C29FC">
        <w:t xml:space="preserve"> (</w:t>
      </w:r>
      <w:r w:rsidRPr="001C29FC">
        <w:t>it is easier to manage</w:t>
      </w:r>
      <w:r w:rsidR="00D74405" w:rsidRPr="001C29FC">
        <w:t>)</w:t>
      </w:r>
      <w:r w:rsidRPr="001C29FC">
        <w:t>.</w:t>
      </w:r>
      <w:r w:rsidR="00212683" w:rsidRPr="001C29FC">
        <w:t xml:space="preserve"> </w:t>
      </w:r>
      <w:r w:rsidRPr="001C29FC">
        <w:t xml:space="preserve">It is also undesirable to have </w:t>
      </w:r>
      <w:r w:rsidR="00D74405" w:rsidRPr="001C29FC">
        <w:t>g</w:t>
      </w:r>
      <w:r w:rsidRPr="001C29FC">
        <w:t xml:space="preserve">roup </w:t>
      </w:r>
      <w:r w:rsidR="00D74405" w:rsidRPr="001C29FC">
        <w:t>p</w:t>
      </w:r>
      <w:r w:rsidRPr="001C29FC">
        <w:t>olicy associated with the user</w:t>
      </w:r>
      <w:r w:rsidR="00D74405" w:rsidRPr="001C29FC">
        <w:t>, which</w:t>
      </w:r>
      <w:r w:rsidRPr="001C29FC">
        <w:t xml:space="preserve"> may inhibit </w:t>
      </w:r>
      <w:r w:rsidR="00D74405" w:rsidRPr="001C29FC">
        <w:t>his</w:t>
      </w:r>
      <w:r w:rsidRPr="001C29FC">
        <w:t xml:space="preserve"> use of other systems.</w:t>
      </w:r>
      <w:r w:rsidR="00212683" w:rsidRPr="001C29FC">
        <w:t xml:space="preserve"> </w:t>
      </w:r>
      <w:r w:rsidRPr="001C29FC">
        <w:t>Enabling loopback processing applies the policy to any user that logs into the server.</w:t>
      </w:r>
    </w:p>
    <w:p w:rsidR="0010779C" w:rsidRPr="001C29FC" w:rsidRDefault="0010779C" w:rsidP="008504F1">
      <w:pPr>
        <w:pStyle w:val="BodyText"/>
      </w:pPr>
      <w:r>
        <w:t xml:space="preserve">In some cases, group policy also enables VBECS to perform actions on the Windows operating system. For example, there is a group policy setting that allows </w:t>
      </w:r>
      <w:r w:rsidR="00B42678">
        <w:t>the VBECS services to be restarted after a configuration change in VBECS Administrator.</w:t>
      </w:r>
    </w:p>
    <w:p w:rsidR="00B81CA5" w:rsidRPr="001C29FC" w:rsidRDefault="00D64F61" w:rsidP="00B81CA5">
      <w:pPr>
        <w:pStyle w:val="Heading2"/>
        <w:rPr>
          <w:lang w:val="en-US"/>
        </w:rPr>
      </w:pPr>
      <w:bookmarkStart w:id="366" w:name="_Toc355768158"/>
      <w:bookmarkStart w:id="367" w:name="_Toc448764570"/>
      <w:r>
        <w:rPr>
          <w:lang w:val="en-US"/>
        </w:rPr>
        <w:t>System Center</w:t>
      </w:r>
      <w:r w:rsidR="00B81CA5" w:rsidRPr="001C29FC">
        <w:rPr>
          <w:lang w:val="en-US"/>
        </w:rPr>
        <w:t xml:space="preserve"> Operations Manage</w:t>
      </w:r>
      <w:r w:rsidR="007E5332" w:rsidRPr="001C29FC">
        <w:rPr>
          <w:lang w:val="en-US"/>
        </w:rPr>
        <w:t>r</w:t>
      </w:r>
      <w:bookmarkEnd w:id="366"/>
      <w:bookmarkEnd w:id="367"/>
      <w:r w:rsidR="005D0C96" w:rsidRPr="001C29FC">
        <w:rPr>
          <w:lang w:val="en-US"/>
        </w:rPr>
        <w:fldChar w:fldCharType="begin"/>
      </w:r>
      <w:r w:rsidR="005D0C96" w:rsidRPr="001C29FC">
        <w:rPr>
          <w:lang w:val="en-US"/>
        </w:rPr>
        <w:instrText xml:space="preserve"> XE "</w:instrText>
      </w:r>
      <w:r w:rsidR="000167E5">
        <w:rPr>
          <w:lang w:val="en-US"/>
        </w:rPr>
        <w:instrText>System Center</w:instrText>
      </w:r>
      <w:r w:rsidR="005D0C96" w:rsidRPr="001C29FC">
        <w:rPr>
          <w:lang w:val="en-US"/>
        </w:rPr>
        <w:instrText xml:space="preserve"> Operations Manager" </w:instrText>
      </w:r>
      <w:r w:rsidR="005D0C96" w:rsidRPr="001C29FC">
        <w:rPr>
          <w:lang w:val="en-US"/>
        </w:rPr>
        <w:fldChar w:fldCharType="end"/>
      </w:r>
    </w:p>
    <w:p w:rsidR="00C070C4" w:rsidRPr="001C29FC" w:rsidRDefault="005A52A6" w:rsidP="007E5332">
      <w:pPr>
        <w:pStyle w:val="BodyText"/>
      </w:pPr>
      <w:r>
        <w:t>SCOM is</w:t>
      </w:r>
      <w:r w:rsidR="00B81CA5" w:rsidRPr="001C29FC">
        <w:t xml:space="preserve"> a proactive monitoring tool.</w:t>
      </w:r>
      <w:r w:rsidR="00212683" w:rsidRPr="001C29FC">
        <w:t xml:space="preserve"> </w:t>
      </w:r>
      <w:r w:rsidR="00D64F61">
        <w:t>SCOM</w:t>
      </w:r>
      <w:r w:rsidR="00C47061" w:rsidRPr="001C29FC">
        <w:t xml:space="preserve"> will constantly monitor each server </w:t>
      </w:r>
      <w:r w:rsidR="00B81CA5" w:rsidRPr="001C29FC">
        <w:t>for system abnormalities.</w:t>
      </w:r>
      <w:r w:rsidR="00212683" w:rsidRPr="001C29FC">
        <w:t xml:space="preserve"> </w:t>
      </w:r>
      <w:r w:rsidR="00B81CA5" w:rsidRPr="001C29FC">
        <w:t xml:space="preserve">If </w:t>
      </w:r>
      <w:r w:rsidR="00D64F61">
        <w:t>SCOM</w:t>
      </w:r>
      <w:r w:rsidR="00B81CA5" w:rsidRPr="001C29FC">
        <w:t xml:space="preserve"> detects a problem, an email will be sent to the system administrator</w:t>
      </w:r>
      <w:r w:rsidR="000E7348" w:rsidRPr="001C29FC">
        <w:t xml:space="preserve"> defined </w:t>
      </w:r>
      <w:r w:rsidR="00A23353" w:rsidRPr="001C29FC">
        <w:t>during</w:t>
      </w:r>
      <w:r w:rsidR="000E7348" w:rsidRPr="001C29FC">
        <w:t xml:space="preserve"> the</w:t>
      </w:r>
      <w:r w:rsidR="009813C3">
        <w:t xml:space="preserve"> SCOM</w:t>
      </w:r>
      <w:r w:rsidR="000E7348" w:rsidRPr="001C29FC">
        <w:t xml:space="preserve"> installation process</w:t>
      </w:r>
      <w:r w:rsidR="00B81CA5" w:rsidRPr="001C29FC">
        <w:t>.</w:t>
      </w:r>
      <w:r w:rsidR="00C070C4" w:rsidRPr="001C29FC">
        <w:t xml:space="preserve"> </w:t>
      </w:r>
      <w:r w:rsidR="00D64F61">
        <w:t>SCOM</w:t>
      </w:r>
      <w:r w:rsidR="00A23353" w:rsidRPr="001C29FC">
        <w:t xml:space="preserve"> will monitor these </w:t>
      </w:r>
      <w:r w:rsidR="00C070C4" w:rsidRPr="001C29FC">
        <w:t>high</w:t>
      </w:r>
      <w:r w:rsidR="00A23353" w:rsidRPr="001C29FC">
        <w:t>-</w:t>
      </w:r>
      <w:r w:rsidR="00C070C4" w:rsidRPr="001C29FC">
        <w:t>level categories:</w:t>
      </w:r>
    </w:p>
    <w:p w:rsidR="00C070C4" w:rsidRPr="001C29FC" w:rsidRDefault="00C070C4" w:rsidP="00C10F25">
      <w:pPr>
        <w:pStyle w:val="ListBullet"/>
        <w:rPr>
          <w:lang w:val="en-US"/>
        </w:rPr>
      </w:pPr>
      <w:r w:rsidRPr="001C29FC">
        <w:rPr>
          <w:lang w:val="en-US"/>
        </w:rPr>
        <w:t>Windows Server 200</w:t>
      </w:r>
      <w:r w:rsidR="00F85706">
        <w:rPr>
          <w:lang w:val="en-US"/>
        </w:rPr>
        <w:t>8</w:t>
      </w:r>
      <w:r w:rsidR="00DC4F82">
        <w:rPr>
          <w:lang w:val="en-US"/>
        </w:rPr>
        <w:t xml:space="preserve"> </w:t>
      </w:r>
      <w:r w:rsidR="00F85706">
        <w:rPr>
          <w:lang w:val="en-US"/>
        </w:rPr>
        <w:t>R2</w:t>
      </w:r>
      <w:r w:rsidRPr="001C29FC">
        <w:rPr>
          <w:lang w:val="en-US"/>
        </w:rPr>
        <w:t xml:space="preserve"> Operating System</w:t>
      </w:r>
    </w:p>
    <w:p w:rsidR="00C070C4" w:rsidRPr="001C29FC" w:rsidRDefault="00C070C4" w:rsidP="00C10F25">
      <w:pPr>
        <w:pStyle w:val="ListBullet"/>
        <w:rPr>
          <w:lang w:val="en-US"/>
        </w:rPr>
      </w:pPr>
      <w:r w:rsidRPr="001C29FC">
        <w:rPr>
          <w:lang w:val="en-US"/>
        </w:rPr>
        <w:t>CPU health and usage</w:t>
      </w:r>
    </w:p>
    <w:p w:rsidR="00C070C4" w:rsidRPr="001C29FC" w:rsidRDefault="00C070C4" w:rsidP="00C10F25">
      <w:pPr>
        <w:pStyle w:val="ListBullet"/>
        <w:rPr>
          <w:lang w:val="en-US"/>
        </w:rPr>
      </w:pPr>
      <w:r w:rsidRPr="001C29FC">
        <w:rPr>
          <w:lang w:val="en-US"/>
        </w:rPr>
        <w:t>Network interface cards</w:t>
      </w:r>
    </w:p>
    <w:p w:rsidR="00C070C4" w:rsidRPr="001C29FC" w:rsidRDefault="00C070C4" w:rsidP="00C10F25">
      <w:pPr>
        <w:pStyle w:val="ListBullet"/>
        <w:rPr>
          <w:lang w:val="en-US"/>
        </w:rPr>
      </w:pPr>
      <w:r w:rsidRPr="001C29FC">
        <w:rPr>
          <w:lang w:val="en-US"/>
        </w:rPr>
        <w:t>SQL Server</w:t>
      </w:r>
      <w:r w:rsidR="00094A7E">
        <w:rPr>
          <w:lang w:val="en-US"/>
        </w:rPr>
        <w:t xml:space="preserve"> (</w:t>
      </w:r>
      <w:r w:rsidR="00DC4F82">
        <w:rPr>
          <w:lang w:val="en-US"/>
        </w:rPr>
        <w:t>SQL Clustering and SQL AlwaysOn</w:t>
      </w:r>
      <w:r w:rsidR="00094A7E">
        <w:rPr>
          <w:lang w:val="en-US"/>
        </w:rPr>
        <w:t>)</w:t>
      </w:r>
    </w:p>
    <w:p w:rsidR="00C070C4" w:rsidRPr="001C29FC" w:rsidRDefault="00C070C4" w:rsidP="00C10F25">
      <w:pPr>
        <w:pStyle w:val="ListBullet"/>
        <w:rPr>
          <w:lang w:val="en-US"/>
        </w:rPr>
      </w:pPr>
      <w:r w:rsidRPr="001C29FC">
        <w:rPr>
          <w:lang w:val="en-US"/>
        </w:rPr>
        <w:t>Memory usage</w:t>
      </w:r>
    </w:p>
    <w:p w:rsidR="00C070C4" w:rsidRPr="001C29FC" w:rsidRDefault="00DC4F82" w:rsidP="00C10F25">
      <w:pPr>
        <w:pStyle w:val="ListBullet"/>
        <w:rPr>
          <w:lang w:val="en-US"/>
        </w:rPr>
      </w:pPr>
      <w:r>
        <w:rPr>
          <w:lang w:val="en-US"/>
        </w:rPr>
        <w:t>Hard-</w:t>
      </w:r>
      <w:r w:rsidR="00C070C4" w:rsidRPr="001C29FC">
        <w:rPr>
          <w:lang w:val="en-US"/>
        </w:rPr>
        <w:t>disk health and usage</w:t>
      </w:r>
    </w:p>
    <w:p w:rsidR="00C070C4" w:rsidRPr="001C29FC" w:rsidRDefault="00C070C4" w:rsidP="00C10F25">
      <w:pPr>
        <w:pStyle w:val="ListBullet"/>
        <w:rPr>
          <w:lang w:val="en-US"/>
        </w:rPr>
      </w:pPr>
      <w:r w:rsidRPr="001C29FC">
        <w:rPr>
          <w:lang w:val="en-US"/>
        </w:rPr>
        <w:t xml:space="preserve">VBECS </w:t>
      </w:r>
      <w:r w:rsidR="00E45A1C">
        <w:rPr>
          <w:lang w:val="en-US"/>
        </w:rPr>
        <w:t>files</w:t>
      </w:r>
      <w:r w:rsidRPr="001C29FC">
        <w:rPr>
          <w:lang w:val="en-US"/>
        </w:rPr>
        <w:t xml:space="preserve"> and services</w:t>
      </w:r>
    </w:p>
    <w:p w:rsidR="00C070C4" w:rsidRDefault="00C070C4" w:rsidP="00C10F25">
      <w:pPr>
        <w:pStyle w:val="ListBullet"/>
        <w:rPr>
          <w:lang w:val="en-US"/>
        </w:rPr>
      </w:pPr>
      <w:r w:rsidRPr="001C29FC">
        <w:rPr>
          <w:lang w:val="en-US"/>
        </w:rPr>
        <w:t>Windows Services</w:t>
      </w:r>
    </w:p>
    <w:p w:rsidR="00CB1B43" w:rsidRPr="001C29FC" w:rsidRDefault="001D28A3" w:rsidP="005A3E80">
      <w:pPr>
        <w:pStyle w:val="Heading2"/>
        <w:rPr>
          <w:lang w:val="en-US"/>
        </w:rPr>
      </w:pPr>
      <w:bookmarkStart w:id="368" w:name="_Toc355768159"/>
      <w:r>
        <w:rPr>
          <w:lang w:val="en-US"/>
        </w:rPr>
        <w:br w:type="page"/>
      </w:r>
      <w:bookmarkStart w:id="369" w:name="_Toc448764571"/>
      <w:r w:rsidR="00CB1B43" w:rsidRPr="001C29FC">
        <w:rPr>
          <w:lang w:val="en-US"/>
        </w:rPr>
        <w:lastRenderedPageBreak/>
        <w:t>Application-Wide Exceptions</w:t>
      </w:r>
      <w:bookmarkEnd w:id="368"/>
      <w:bookmarkEnd w:id="369"/>
      <w:r w:rsidR="00B75221" w:rsidRPr="001C29FC">
        <w:rPr>
          <w:lang w:val="en-US"/>
        </w:rPr>
        <w:fldChar w:fldCharType="begin"/>
      </w:r>
      <w:r w:rsidR="00B75221" w:rsidRPr="001C29FC">
        <w:rPr>
          <w:lang w:val="en-US"/>
        </w:rPr>
        <w:instrText xml:space="preserve"> XE "Application-Wide Exceptions" </w:instrText>
      </w:r>
      <w:r w:rsidR="00B75221" w:rsidRPr="001C29FC">
        <w:rPr>
          <w:lang w:val="en-US"/>
        </w:rPr>
        <w:fldChar w:fldCharType="end"/>
      </w:r>
      <w:r w:rsidR="00790565" w:rsidRPr="001C29FC">
        <w:rPr>
          <w:rFonts w:ascii="Arial Bold" w:hAnsi="Arial Bold"/>
          <w:vanish/>
          <w:szCs w:val="36"/>
          <w:lang w:val="en-US"/>
        </w:rPr>
        <w:t xml:space="preserve"> TechDoc Task 813</w:t>
      </w:r>
    </w:p>
    <w:p w:rsidR="006334A6" w:rsidRPr="001C29FC" w:rsidRDefault="00DC4F82" w:rsidP="006334A6">
      <w:pPr>
        <w:pStyle w:val="BodyText"/>
      </w:pPr>
      <w:r>
        <w:fldChar w:fldCharType="begin"/>
      </w:r>
      <w:r>
        <w:instrText xml:space="preserve"> REF _Ref257016504 \h </w:instrText>
      </w:r>
      <w:r>
        <w:fldChar w:fldCharType="separate"/>
      </w:r>
      <w:r w:rsidR="00BE6D23" w:rsidRPr="001C29FC">
        <w:t xml:space="preserve">Table </w:t>
      </w:r>
      <w:r w:rsidR="00BE6D23">
        <w:rPr>
          <w:noProof/>
        </w:rPr>
        <w:t>13</w:t>
      </w:r>
      <w:r>
        <w:fldChar w:fldCharType="end"/>
      </w:r>
      <w:r>
        <w:t xml:space="preserve"> </w:t>
      </w:r>
      <w:r w:rsidR="006334A6" w:rsidRPr="001C29FC">
        <w:t xml:space="preserve">explains system exceptions to aid </w:t>
      </w:r>
      <w:r w:rsidR="00CF64AE" w:rsidRPr="001C29FC">
        <w:t xml:space="preserve">VA </w:t>
      </w:r>
      <w:r w:rsidR="006B1F1E">
        <w:t xml:space="preserve">Health </w:t>
      </w:r>
      <w:r w:rsidR="00CF64AE" w:rsidRPr="001C29FC">
        <w:t>Product Support</w:t>
      </w:r>
      <w:r w:rsidR="006334A6" w:rsidRPr="001C29FC">
        <w:t xml:space="preserve"> in determining the cause and resolving system issues.</w:t>
      </w:r>
    </w:p>
    <w:p w:rsidR="00B119F0" w:rsidRPr="001C29FC" w:rsidRDefault="00B119F0" w:rsidP="00B119F0">
      <w:pPr>
        <w:pStyle w:val="Caption"/>
      </w:pPr>
      <w:bookmarkStart w:id="370" w:name="_Ref256080424"/>
      <w:bookmarkStart w:id="371" w:name="_Ref257016504"/>
      <w:r w:rsidRPr="001C29FC">
        <w:t xml:space="preserve">Table </w:t>
      </w:r>
      <w:r w:rsidRPr="001C29FC">
        <w:fldChar w:fldCharType="begin"/>
      </w:r>
      <w:r w:rsidRPr="001C29FC">
        <w:instrText xml:space="preserve"> SEQ Table \* ARABIC </w:instrText>
      </w:r>
      <w:r w:rsidRPr="001C29FC">
        <w:fldChar w:fldCharType="separate"/>
      </w:r>
      <w:r w:rsidR="00BE6D23">
        <w:rPr>
          <w:noProof/>
        </w:rPr>
        <w:t>13</w:t>
      </w:r>
      <w:r w:rsidRPr="001C29FC">
        <w:fldChar w:fldCharType="end"/>
      </w:r>
      <w:bookmarkEnd w:id="371"/>
      <w:r w:rsidRPr="001C29FC">
        <w:t>: Application-Wide Exceptions</w:t>
      </w:r>
    </w:p>
    <w:tbl>
      <w:tblPr>
        <w:tblW w:w="9360" w:type="dxa"/>
        <w:tblBorders>
          <w:top w:val="single" w:sz="6" w:space="0" w:color="000000"/>
          <w:left w:val="single" w:sz="6" w:space="0" w:color="000000"/>
          <w:bottom w:val="single" w:sz="6" w:space="0" w:color="000000"/>
          <w:right w:val="single" w:sz="6" w:space="0" w:color="000000"/>
        </w:tblBorders>
        <w:tblLayout w:type="fixed"/>
        <w:tblCellMar>
          <w:left w:w="60" w:type="dxa"/>
          <w:right w:w="60" w:type="dxa"/>
        </w:tblCellMar>
        <w:tblLook w:val="0000" w:firstRow="0" w:lastRow="0" w:firstColumn="0" w:lastColumn="0" w:noHBand="0" w:noVBand="0"/>
      </w:tblPr>
      <w:tblGrid>
        <w:gridCol w:w="3261"/>
        <w:gridCol w:w="6099"/>
      </w:tblGrid>
      <w:tr w:rsidR="00FE2A92" w:rsidRPr="001C29FC">
        <w:trPr>
          <w:cantSplit/>
          <w:tblHeader/>
        </w:trPr>
        <w:tc>
          <w:tcPr>
            <w:tcW w:w="3261" w:type="dxa"/>
            <w:tcBorders>
              <w:top w:val="single" w:sz="6" w:space="0" w:color="000000"/>
              <w:left w:val="single" w:sz="6" w:space="0" w:color="000000"/>
              <w:bottom w:val="single" w:sz="6" w:space="0" w:color="000000"/>
              <w:right w:val="single" w:sz="6" w:space="0" w:color="000000"/>
            </w:tcBorders>
            <w:shd w:val="clear" w:color="auto" w:fill="B3B3B3"/>
            <w:vAlign w:val="bottom"/>
          </w:tcPr>
          <w:bookmarkEnd w:id="370"/>
          <w:p w:rsidR="00FE2A92" w:rsidRPr="001C29FC" w:rsidRDefault="00FE2A92" w:rsidP="00B7431C">
            <w:pPr>
              <w:pStyle w:val="TableText"/>
              <w:rPr>
                <w:b/>
              </w:rPr>
            </w:pPr>
            <w:r w:rsidRPr="001C29FC">
              <w:rPr>
                <w:b/>
              </w:rPr>
              <w:t>System Exceptions</w:t>
            </w:r>
          </w:p>
        </w:tc>
        <w:tc>
          <w:tcPr>
            <w:tcW w:w="6099" w:type="dxa"/>
            <w:tcBorders>
              <w:top w:val="single" w:sz="6" w:space="0" w:color="000000"/>
              <w:left w:val="single" w:sz="6" w:space="0" w:color="000000"/>
              <w:bottom w:val="single" w:sz="6" w:space="0" w:color="000000"/>
              <w:right w:val="single" w:sz="6" w:space="0" w:color="000000"/>
            </w:tcBorders>
            <w:shd w:val="clear" w:color="auto" w:fill="B3B3B3"/>
            <w:vAlign w:val="bottom"/>
          </w:tcPr>
          <w:p w:rsidR="00FE2A92" w:rsidRPr="001C29FC" w:rsidRDefault="00FE2A92" w:rsidP="00B7431C">
            <w:pPr>
              <w:pStyle w:val="TableText"/>
              <w:rPr>
                <w:b/>
              </w:rPr>
            </w:pPr>
            <w:r w:rsidRPr="001C29FC">
              <w:rPr>
                <w:b/>
              </w:rPr>
              <w:t>Description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41" w:history="1">
              <w:r w:rsidRPr="001C29FC">
                <w:rPr>
                  <w:szCs w:val="18"/>
                </w:rPr>
                <w:t>Argument</w:t>
              </w:r>
              <w:r w:rsidRPr="001C29FC">
                <w:rPr>
                  <w:szCs w:val="18"/>
                </w:rPr>
                <w:t>E</w:t>
              </w:r>
              <w:r w:rsidRPr="001C29FC">
                <w:rPr>
                  <w:szCs w:val="18"/>
                </w:rPr>
                <w:t>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Base class for all argument exceptions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42" w:history="1">
              <w:r w:rsidRPr="001C29FC">
                <w:rPr>
                  <w:szCs w:val="18"/>
                </w:rPr>
                <w:t>ArgumentNullException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methods that do not allow an argument to be null</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43" w:history="1">
              <w:r w:rsidRPr="001C29FC">
                <w:rPr>
                  <w:szCs w:val="18"/>
                </w:rPr>
                <w:t>ArgumentOutOfRangeException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methods that verify that arguments are in a given range</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44" w:history="1">
              <w:r w:rsidRPr="001C29FC">
                <w:rPr>
                  <w:szCs w:val="18"/>
                </w:rPr>
                <w:t>ComException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Exception encapsulating COM HRESULT information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45" w:history="1">
              <w:r w:rsidRPr="001C29FC">
                <w:rPr>
                  <w:szCs w:val="18"/>
                </w:rPr>
                <w:t>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Base class for all exceptions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46" w:history="1">
              <w:r w:rsidRPr="001C29FC">
                <w:rPr>
                  <w:szCs w:val="18"/>
                </w:rPr>
                <w:t>ExternalException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Base class for exceptions that occur or are targeted at environments outside the runtime</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47" w:history="1">
              <w:r w:rsidRPr="001C29FC">
                <w:rPr>
                  <w:szCs w:val="18"/>
                </w:rPr>
                <w:t>IndexOutOfRangeException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the runtime only when an array is indexed improperly</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48" w:history="1">
              <w:r w:rsidRPr="001C29FC">
                <w:rPr>
                  <w:szCs w:val="18"/>
                </w:rPr>
                <w:t>InvalidOperationException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methods when in an invalid state</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49" w:history="1">
              <w:r w:rsidRPr="001C29FC">
                <w:rPr>
                  <w:szCs w:val="18"/>
                </w:rPr>
                <w:t>NullReferenceException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Thrown by the runtime only when a null object is referenced.</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50" w:history="1">
              <w:r w:rsidRPr="001C29FC">
                <w:rPr>
                  <w:szCs w:val="18"/>
                </w:rPr>
                <w:t>SEHException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Exception encapsulating Win32 structured exception handling information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System.ArithmeticException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 xml:space="preserve">A base class for exceptions that occur during arithmetic operations, such as </w:t>
            </w:r>
            <w:r w:rsidRPr="001C29FC">
              <w:t>System.DivideByZeroException</w:t>
            </w:r>
            <w:r w:rsidRPr="001C29FC">
              <w:rPr>
                <w:szCs w:val="18"/>
              </w:rPr>
              <w:t xml:space="preserve"> and </w:t>
            </w:r>
            <w:r w:rsidRPr="001C29FC">
              <w:t>System.OverflowException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System.ArrayTypeMismatchException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 store into an array fails because the actual type of the stored element is incompatible wi</w:t>
            </w:r>
            <w:r w:rsidR="00487849">
              <w:t>th the actual type of the array</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System.DivideByZeroException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an attempt to divide a</w:t>
            </w:r>
            <w:r w:rsidR="00487849">
              <w:t>n integral value by zero occurs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System.IndexOutOfRangeException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 xml:space="preserve">Thrown when an attempt to index an array via an index that is less than zero or </w:t>
            </w:r>
            <w:r w:rsidR="00487849">
              <w:t>outside the bounds of the array</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System.InvalidCastException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an explicit conversion from a base type or interface to a</w:t>
            </w:r>
            <w:r w:rsidR="00487849">
              <w:t xml:space="preserve"> derived type fails at run time</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System.NullReferenceException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 null reference is used in a way that causes the r</w:t>
            </w:r>
            <w:r w:rsidR="00487849">
              <w:t>eferenced object to be required</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System.OutOfMemoryException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 xml:space="preserve">Thrown when an attempt to </w:t>
            </w:r>
            <w:r w:rsidR="00487849">
              <w:t>allocate memory (via new) fails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System.OverflowException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an arithmetic operation</w:t>
            </w:r>
            <w:r w:rsidR="00487849">
              <w:t xml:space="preserve"> in a checked context overflows</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System.StackOverflowException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Thrown when the execution stack is exhausted by having too many pending method calls; typically indicative of v</w:t>
            </w:r>
            <w:r w:rsidR="00487849">
              <w:t>ery deep or unbounded recursion</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r w:rsidRPr="001C29FC">
              <w:rPr>
                <w:szCs w:val="18"/>
              </w:rPr>
              <w:t>System.TypeInitializationException</w:t>
            </w:r>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pPr>
            <w:r w:rsidRPr="001C29FC">
              <w:t xml:space="preserve">Thrown when a static constructor throws an exception, and no </w:t>
            </w:r>
            <w:r w:rsidR="00487849">
              <w:t>catch clauses exist to catch it</w:t>
            </w:r>
          </w:p>
        </w:tc>
      </w:tr>
      <w:tr w:rsidR="00FE2A92" w:rsidRPr="001C29FC">
        <w:trPr>
          <w:cantSplit/>
        </w:trPr>
        <w:tc>
          <w:tcPr>
            <w:tcW w:w="3261"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szCs w:val="18"/>
              </w:rPr>
            </w:pPr>
            <w:hyperlink r:id="rId151" w:history="1">
              <w:r w:rsidRPr="001C29FC">
                <w:rPr>
                  <w:szCs w:val="18"/>
                </w:rPr>
                <w:t>SystemException</w:t>
              </w:r>
            </w:hyperlink>
          </w:p>
        </w:tc>
        <w:tc>
          <w:tcPr>
            <w:tcW w:w="6099" w:type="dxa"/>
            <w:tcBorders>
              <w:top w:val="single" w:sz="6" w:space="0" w:color="000000"/>
              <w:left w:val="single" w:sz="6" w:space="0" w:color="000000"/>
              <w:bottom w:val="single" w:sz="6" w:space="0" w:color="000000"/>
              <w:right w:val="single" w:sz="6" w:space="0" w:color="000000"/>
            </w:tcBorders>
            <w:vAlign w:val="bottom"/>
          </w:tcPr>
          <w:p w:rsidR="00FE2A92" w:rsidRPr="001C29FC" w:rsidRDefault="00FE2A92" w:rsidP="00B7431C">
            <w:pPr>
              <w:pStyle w:val="TableText"/>
              <w:rPr>
                <w:color w:val="000000"/>
              </w:rPr>
            </w:pPr>
            <w:r w:rsidRPr="001C29FC">
              <w:t>Base class for all runtime-generated errors</w:t>
            </w:r>
          </w:p>
        </w:tc>
      </w:tr>
    </w:tbl>
    <w:p w:rsidR="00120301" w:rsidRDefault="00120301" w:rsidP="00120301"/>
    <w:p w:rsidR="002100D4" w:rsidRDefault="002100D4" w:rsidP="00120301"/>
    <w:p w:rsidR="002100D4" w:rsidRDefault="002100D4" w:rsidP="00120301"/>
    <w:p w:rsidR="002100D4" w:rsidRDefault="002100D4" w:rsidP="00120301"/>
    <w:p w:rsidR="004A4222" w:rsidRPr="00657B4C" w:rsidRDefault="00657B4C" w:rsidP="00657B4C">
      <w:pPr>
        <w:pStyle w:val="Caption"/>
        <w:rPr>
          <w:b w:val="0"/>
        </w:rPr>
      </w:pPr>
      <w:r w:rsidRPr="00657B4C">
        <w:rPr>
          <w:b w:val="0"/>
        </w:rPr>
        <w:lastRenderedPageBreak/>
        <w:fldChar w:fldCharType="begin"/>
      </w:r>
      <w:r w:rsidRPr="00657B4C">
        <w:rPr>
          <w:b w:val="0"/>
        </w:rPr>
        <w:instrText xml:space="preserve"> REF _Ref393194362 \h </w:instrText>
      </w:r>
      <w:r w:rsidRPr="00657B4C">
        <w:rPr>
          <w:b w:val="0"/>
        </w:rPr>
      </w:r>
      <w:r w:rsidRPr="00657B4C">
        <w:rPr>
          <w:b w:val="0"/>
        </w:rPr>
        <w:instrText xml:space="preserve"> \* MERGEFORMAT </w:instrText>
      </w:r>
      <w:r w:rsidRPr="00657B4C">
        <w:rPr>
          <w:b w:val="0"/>
        </w:rPr>
        <w:fldChar w:fldCharType="separate"/>
      </w:r>
      <w:r w:rsidR="00BE6D23" w:rsidRPr="00BE6D23">
        <w:rPr>
          <w:b w:val="0"/>
        </w:rPr>
        <w:t xml:space="preserve">Table </w:t>
      </w:r>
      <w:r w:rsidR="00BE6D23" w:rsidRPr="00BE6D23">
        <w:rPr>
          <w:b w:val="0"/>
          <w:noProof/>
        </w:rPr>
        <w:t>14</w:t>
      </w:r>
      <w:r w:rsidRPr="00657B4C">
        <w:rPr>
          <w:b w:val="0"/>
        </w:rPr>
        <w:fldChar w:fldCharType="end"/>
      </w:r>
      <w:r>
        <w:rPr>
          <w:b w:val="0"/>
        </w:rPr>
        <w:t xml:space="preserve"> </w:t>
      </w:r>
      <w:r w:rsidR="004A4222" w:rsidRPr="00657B4C">
        <w:rPr>
          <w:b w:val="0"/>
        </w:rPr>
        <w:t xml:space="preserve">explains the event sources that VBECS </w:t>
      </w:r>
      <w:r w:rsidR="003611CC" w:rsidRPr="00657B4C">
        <w:rPr>
          <w:b w:val="0"/>
        </w:rPr>
        <w:t xml:space="preserve">uses to write to the Application log in Event Viewer </w:t>
      </w:r>
      <w:r>
        <w:rPr>
          <w:b w:val="0"/>
        </w:rPr>
        <w:t>(</w:t>
      </w:r>
      <w:r w:rsidR="00F756AA">
        <w:rPr>
          <w:b w:val="0"/>
        </w:rPr>
        <w:fldChar w:fldCharType="begin"/>
      </w:r>
      <w:r w:rsidR="00F756AA">
        <w:rPr>
          <w:b w:val="0"/>
        </w:rPr>
        <w:instrText xml:space="preserve"> REF _Ref430014554 \h </w:instrText>
      </w:r>
      <w:r w:rsidR="00F756AA">
        <w:rPr>
          <w:b w:val="0"/>
        </w:rPr>
      </w:r>
      <w:r w:rsidR="00F756AA">
        <w:rPr>
          <w:b w:val="0"/>
        </w:rPr>
        <w:fldChar w:fldCharType="separate"/>
      </w:r>
      <w:r w:rsidR="00BE6D23" w:rsidRPr="001C29FC">
        <w:t>Find</w:t>
      </w:r>
      <w:r w:rsidR="00BE6D23">
        <w:t>ing Application Log Entries from Email Alerts</w:t>
      </w:r>
      <w:r w:rsidR="00F756AA">
        <w:rPr>
          <w:b w:val="0"/>
        </w:rPr>
        <w:fldChar w:fldCharType="end"/>
      </w:r>
      <w:r w:rsidRPr="00657B4C">
        <w:rPr>
          <w:b w:val="0"/>
        </w:rPr>
        <w:t>).</w:t>
      </w:r>
      <w:r>
        <w:rPr>
          <w:b w:val="0"/>
        </w:rPr>
        <w:t xml:space="preserve"> </w:t>
      </w:r>
      <w:r w:rsidRPr="00657B4C">
        <w:rPr>
          <w:b w:val="0"/>
          <w:vanish/>
        </w:rPr>
        <w:t>DR 4881</w:t>
      </w:r>
    </w:p>
    <w:p w:rsidR="00657B4C" w:rsidRDefault="00657B4C" w:rsidP="002100D4">
      <w:pPr>
        <w:pStyle w:val="Caption"/>
      </w:pPr>
      <w:bookmarkStart w:id="372" w:name="_Ref381789131"/>
    </w:p>
    <w:p w:rsidR="004A4222" w:rsidRPr="001C29FC" w:rsidRDefault="004A4222" w:rsidP="002100D4">
      <w:pPr>
        <w:pStyle w:val="Caption"/>
      </w:pPr>
      <w:bookmarkStart w:id="373" w:name="_Ref393194362"/>
      <w:r w:rsidRPr="001C29FC">
        <w:t xml:space="preserve">Table </w:t>
      </w:r>
      <w:r w:rsidRPr="001C29FC">
        <w:fldChar w:fldCharType="begin"/>
      </w:r>
      <w:r w:rsidRPr="001C29FC">
        <w:instrText xml:space="preserve"> SEQ Table \* ARABIC </w:instrText>
      </w:r>
      <w:r w:rsidRPr="001C29FC">
        <w:fldChar w:fldCharType="separate"/>
      </w:r>
      <w:r w:rsidR="00BE6D23">
        <w:rPr>
          <w:noProof/>
        </w:rPr>
        <w:t>14</w:t>
      </w:r>
      <w:r w:rsidRPr="001C29FC">
        <w:fldChar w:fldCharType="end"/>
      </w:r>
      <w:bookmarkEnd w:id="372"/>
      <w:bookmarkEnd w:id="373"/>
      <w:r w:rsidRPr="001C29FC">
        <w:t xml:space="preserve">: </w:t>
      </w:r>
      <w:r>
        <w:t>Event Sources</w:t>
      </w:r>
    </w:p>
    <w:tbl>
      <w:tblPr>
        <w:tblW w:w="9360" w:type="dxa"/>
        <w:tblBorders>
          <w:top w:val="single" w:sz="6" w:space="0" w:color="000000"/>
          <w:left w:val="single" w:sz="6" w:space="0" w:color="000000"/>
          <w:bottom w:val="single" w:sz="6" w:space="0" w:color="000000"/>
          <w:right w:val="single" w:sz="6" w:space="0" w:color="000000"/>
        </w:tblBorders>
        <w:tblLayout w:type="fixed"/>
        <w:tblCellMar>
          <w:left w:w="60" w:type="dxa"/>
          <w:right w:w="60" w:type="dxa"/>
        </w:tblCellMar>
        <w:tblLook w:val="0000" w:firstRow="0" w:lastRow="0" w:firstColumn="0" w:lastColumn="0" w:noHBand="0" w:noVBand="0"/>
      </w:tblPr>
      <w:tblGrid>
        <w:gridCol w:w="2310"/>
        <w:gridCol w:w="7050"/>
      </w:tblGrid>
      <w:tr w:rsidR="004A4222" w:rsidRPr="001C29FC" w:rsidTr="003611CC">
        <w:trPr>
          <w:cantSplit/>
          <w:tblHeader/>
        </w:trPr>
        <w:tc>
          <w:tcPr>
            <w:tcW w:w="2310" w:type="dxa"/>
            <w:tcBorders>
              <w:top w:val="single" w:sz="6" w:space="0" w:color="000000"/>
              <w:left w:val="single" w:sz="6" w:space="0" w:color="000000"/>
              <w:bottom w:val="single" w:sz="6" w:space="0" w:color="000000"/>
              <w:right w:val="single" w:sz="6" w:space="0" w:color="000000"/>
            </w:tcBorders>
            <w:shd w:val="clear" w:color="auto" w:fill="B3B3B3"/>
            <w:vAlign w:val="bottom"/>
          </w:tcPr>
          <w:p w:rsidR="004A4222" w:rsidRPr="001C29FC" w:rsidRDefault="004A4222" w:rsidP="002100D4">
            <w:pPr>
              <w:pStyle w:val="TableText"/>
              <w:keepNext/>
              <w:rPr>
                <w:b/>
              </w:rPr>
            </w:pPr>
            <w:r>
              <w:rPr>
                <w:b/>
              </w:rPr>
              <w:t xml:space="preserve">Event </w:t>
            </w:r>
            <w:r w:rsidR="003611CC">
              <w:rPr>
                <w:b/>
              </w:rPr>
              <w:t>Source</w:t>
            </w:r>
          </w:p>
        </w:tc>
        <w:tc>
          <w:tcPr>
            <w:tcW w:w="7050" w:type="dxa"/>
            <w:tcBorders>
              <w:top w:val="single" w:sz="6" w:space="0" w:color="000000"/>
              <w:left w:val="single" w:sz="6" w:space="0" w:color="000000"/>
              <w:bottom w:val="single" w:sz="6" w:space="0" w:color="000000"/>
              <w:right w:val="single" w:sz="6" w:space="0" w:color="000000"/>
            </w:tcBorders>
            <w:shd w:val="clear" w:color="auto" w:fill="B3B3B3"/>
            <w:vAlign w:val="bottom"/>
          </w:tcPr>
          <w:p w:rsidR="004A4222" w:rsidRPr="001C29FC" w:rsidRDefault="004A4222" w:rsidP="002100D4">
            <w:pPr>
              <w:pStyle w:val="TableText"/>
              <w:keepNext/>
              <w:rPr>
                <w:b/>
              </w:rPr>
            </w:pPr>
            <w:r w:rsidRPr="001C29FC">
              <w:rPr>
                <w:b/>
              </w:rPr>
              <w:t>Description</w:t>
            </w:r>
          </w:p>
        </w:tc>
      </w:tr>
      <w:tr w:rsidR="004A4222"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szCs w:val="18"/>
              </w:rPr>
            </w:pPr>
            <w:r>
              <w:rPr>
                <w:szCs w:val="18"/>
              </w:rPr>
              <w:t>VBECS Exception</w:t>
            </w:r>
          </w:p>
        </w:tc>
        <w:tc>
          <w:tcPr>
            <w:tcW w:w="705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color w:val="000000"/>
              </w:rPr>
            </w:pPr>
            <w:r>
              <w:rPr>
                <w:color w:val="000000"/>
              </w:rPr>
              <w:t>A VBECS system crash</w:t>
            </w:r>
          </w:p>
        </w:tc>
      </w:tr>
      <w:tr w:rsidR="004A4222"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szCs w:val="18"/>
              </w:rPr>
            </w:pPr>
            <w:r>
              <w:rPr>
                <w:szCs w:val="18"/>
              </w:rPr>
              <w:t>VBECS Prod</w:t>
            </w:r>
          </w:p>
        </w:tc>
        <w:tc>
          <w:tcPr>
            <w:tcW w:w="705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color w:val="000000"/>
              </w:rPr>
            </w:pPr>
            <w:r>
              <w:rPr>
                <w:color w:val="000000"/>
              </w:rPr>
              <w:t xml:space="preserve">VBECS Production </w:t>
            </w:r>
          </w:p>
        </w:tc>
      </w:tr>
      <w:tr w:rsidR="004A4222"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szCs w:val="18"/>
              </w:rPr>
            </w:pPr>
            <w:r>
              <w:rPr>
                <w:szCs w:val="18"/>
              </w:rPr>
              <w:t>VBECS Test</w:t>
            </w:r>
          </w:p>
        </w:tc>
        <w:tc>
          <w:tcPr>
            <w:tcW w:w="7050" w:type="dxa"/>
            <w:tcBorders>
              <w:top w:val="single" w:sz="6" w:space="0" w:color="000000"/>
              <w:left w:val="single" w:sz="6" w:space="0" w:color="000000"/>
              <w:bottom w:val="single" w:sz="6" w:space="0" w:color="000000"/>
              <w:right w:val="single" w:sz="6" w:space="0" w:color="000000"/>
            </w:tcBorders>
            <w:vAlign w:val="bottom"/>
          </w:tcPr>
          <w:p w:rsidR="004A4222" w:rsidRPr="001C29FC" w:rsidRDefault="003611CC" w:rsidP="002100D4">
            <w:pPr>
              <w:pStyle w:val="TableText"/>
              <w:keepNext/>
              <w:rPr>
                <w:color w:val="000000"/>
              </w:rPr>
            </w:pPr>
            <w:r>
              <w:rPr>
                <w:color w:val="000000"/>
              </w:rPr>
              <w:t>VBECS Test</w:t>
            </w:r>
          </w:p>
        </w:tc>
      </w:tr>
      <w:tr w:rsidR="003611CC"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3611CC" w:rsidRPr="001C29FC" w:rsidRDefault="003611CC" w:rsidP="002100D4">
            <w:pPr>
              <w:pStyle w:val="TableText"/>
              <w:keepNext/>
              <w:rPr>
                <w:szCs w:val="18"/>
              </w:rPr>
            </w:pPr>
            <w:r>
              <w:rPr>
                <w:szCs w:val="18"/>
              </w:rPr>
              <w:t>VBECS Admin Prod</w:t>
            </w:r>
          </w:p>
        </w:tc>
        <w:tc>
          <w:tcPr>
            <w:tcW w:w="7050" w:type="dxa"/>
            <w:tcBorders>
              <w:top w:val="single" w:sz="6" w:space="0" w:color="000000"/>
              <w:left w:val="single" w:sz="6" w:space="0" w:color="000000"/>
              <w:bottom w:val="single" w:sz="6" w:space="0" w:color="000000"/>
              <w:right w:val="single" w:sz="6" w:space="0" w:color="000000"/>
            </w:tcBorders>
            <w:vAlign w:val="bottom"/>
          </w:tcPr>
          <w:p w:rsidR="003611CC" w:rsidRPr="001C29FC" w:rsidRDefault="002100D4" w:rsidP="002100D4">
            <w:pPr>
              <w:pStyle w:val="TableText"/>
              <w:keepNext/>
              <w:rPr>
                <w:color w:val="000000"/>
              </w:rPr>
            </w:pPr>
            <w:r>
              <w:rPr>
                <w:color w:val="000000"/>
              </w:rPr>
              <w:t>VBECS Administrator Production</w:t>
            </w:r>
          </w:p>
        </w:tc>
      </w:tr>
      <w:tr w:rsidR="003611CC" w:rsidRPr="001C29FC" w:rsidTr="003611CC">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3611CC" w:rsidRPr="001C29FC" w:rsidRDefault="003611CC" w:rsidP="002100D4">
            <w:pPr>
              <w:pStyle w:val="TableText"/>
              <w:keepNext/>
              <w:rPr>
                <w:szCs w:val="18"/>
              </w:rPr>
            </w:pPr>
            <w:r>
              <w:rPr>
                <w:szCs w:val="18"/>
              </w:rPr>
              <w:t>VBECS Admin Test</w:t>
            </w:r>
          </w:p>
        </w:tc>
        <w:tc>
          <w:tcPr>
            <w:tcW w:w="7050" w:type="dxa"/>
            <w:tcBorders>
              <w:top w:val="single" w:sz="6" w:space="0" w:color="000000"/>
              <w:left w:val="single" w:sz="6" w:space="0" w:color="000000"/>
              <w:bottom w:val="single" w:sz="6" w:space="0" w:color="000000"/>
              <w:right w:val="single" w:sz="6" w:space="0" w:color="000000"/>
            </w:tcBorders>
            <w:vAlign w:val="bottom"/>
          </w:tcPr>
          <w:p w:rsidR="003611CC" w:rsidRPr="001C29FC" w:rsidRDefault="002100D4" w:rsidP="002100D4">
            <w:pPr>
              <w:pStyle w:val="TableText"/>
              <w:keepNext/>
              <w:rPr>
                <w:color w:val="000000"/>
              </w:rPr>
            </w:pPr>
            <w:r>
              <w:rPr>
                <w:color w:val="000000"/>
              </w:rPr>
              <w:t>VBECS Administrator Test</w:t>
            </w: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2100D4">
            <w:pPr>
              <w:pStyle w:val="TableText"/>
              <w:keepNext/>
              <w:rPr>
                <w:szCs w:val="18"/>
              </w:rPr>
            </w:pPr>
            <w:r>
              <w:rPr>
                <w:szCs w:val="18"/>
              </w:rPr>
              <w:t>HL7Dispatcher Prod</w:t>
            </w:r>
          </w:p>
        </w:tc>
        <w:tc>
          <w:tcPr>
            <w:tcW w:w="7050" w:type="dxa"/>
            <w:vMerge w:val="restart"/>
            <w:tcBorders>
              <w:top w:val="single" w:sz="6" w:space="0" w:color="000000"/>
              <w:left w:val="single" w:sz="6" w:space="0" w:color="000000"/>
              <w:right w:val="single" w:sz="6" w:space="0" w:color="000000"/>
            </w:tcBorders>
            <w:vAlign w:val="bottom"/>
          </w:tcPr>
          <w:p w:rsidR="002100D4" w:rsidRPr="001C29FC" w:rsidRDefault="002100D4" w:rsidP="002100D4">
            <w:pPr>
              <w:pStyle w:val="TableText"/>
              <w:keepNext/>
            </w:pPr>
            <w:r>
              <w:t>VBECS Services</w:t>
            </w: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HL7Dispatcher Test</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3611CC">
            <w:pPr>
              <w:pStyle w:val="TableText"/>
              <w:rPr>
                <w:szCs w:val="18"/>
              </w:rPr>
            </w:pPr>
            <w:r>
              <w:rPr>
                <w:szCs w:val="18"/>
              </w:rPr>
              <w:t>HL7Service Prod</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3611CC">
            <w:pPr>
              <w:pStyle w:val="TableText"/>
              <w:rPr>
                <w:szCs w:val="18"/>
              </w:rPr>
            </w:pPr>
            <w:r>
              <w:rPr>
                <w:szCs w:val="18"/>
              </w:rPr>
              <w:t>HL7Service Test</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ReportScheduler Prod</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 xml:space="preserve">ReportScheduler </w:t>
            </w:r>
            <w:r w:rsidR="00481F0A">
              <w:rPr>
                <w:szCs w:val="18"/>
              </w:rPr>
              <w:t>Test</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VistaLinkService Prod</w:t>
            </w:r>
          </w:p>
        </w:tc>
        <w:tc>
          <w:tcPr>
            <w:tcW w:w="7050" w:type="dxa"/>
            <w:vMerge/>
            <w:tcBorders>
              <w:left w:val="single" w:sz="6" w:space="0" w:color="000000"/>
              <w:right w:val="single" w:sz="6" w:space="0" w:color="000000"/>
            </w:tcBorders>
            <w:vAlign w:val="bottom"/>
          </w:tcPr>
          <w:p w:rsidR="002100D4" w:rsidRPr="001C29FC" w:rsidRDefault="002100D4" w:rsidP="004A4222">
            <w:pPr>
              <w:pStyle w:val="TableText"/>
            </w:pPr>
          </w:p>
        </w:tc>
      </w:tr>
      <w:tr w:rsidR="002100D4" w:rsidRPr="001C29FC" w:rsidTr="000320F5">
        <w:trPr>
          <w:cantSplit/>
        </w:trPr>
        <w:tc>
          <w:tcPr>
            <w:tcW w:w="2310" w:type="dxa"/>
            <w:tcBorders>
              <w:top w:val="single" w:sz="6" w:space="0" w:color="000000"/>
              <w:left w:val="single" w:sz="6" w:space="0" w:color="000000"/>
              <w:bottom w:val="single" w:sz="6" w:space="0" w:color="000000"/>
              <w:right w:val="single" w:sz="6" w:space="0" w:color="000000"/>
            </w:tcBorders>
            <w:vAlign w:val="bottom"/>
          </w:tcPr>
          <w:p w:rsidR="002100D4" w:rsidRPr="001C29FC" w:rsidRDefault="002100D4" w:rsidP="004A4222">
            <w:pPr>
              <w:pStyle w:val="TableText"/>
              <w:rPr>
                <w:szCs w:val="18"/>
              </w:rPr>
            </w:pPr>
            <w:r>
              <w:rPr>
                <w:szCs w:val="18"/>
              </w:rPr>
              <w:t>VistaLinkService Test</w:t>
            </w:r>
          </w:p>
        </w:tc>
        <w:tc>
          <w:tcPr>
            <w:tcW w:w="7050" w:type="dxa"/>
            <w:vMerge/>
            <w:tcBorders>
              <w:left w:val="single" w:sz="6" w:space="0" w:color="000000"/>
              <w:bottom w:val="single" w:sz="6" w:space="0" w:color="000000"/>
              <w:right w:val="single" w:sz="6" w:space="0" w:color="000000"/>
            </w:tcBorders>
            <w:vAlign w:val="bottom"/>
          </w:tcPr>
          <w:p w:rsidR="002100D4" w:rsidRPr="001C29FC" w:rsidRDefault="002100D4" w:rsidP="004A4222">
            <w:pPr>
              <w:pStyle w:val="TableText"/>
            </w:pPr>
          </w:p>
        </w:tc>
      </w:tr>
    </w:tbl>
    <w:p w:rsidR="00B42678" w:rsidRDefault="00B42678" w:rsidP="004A4222">
      <w:pPr>
        <w:pStyle w:val="Caption"/>
      </w:pPr>
      <w:bookmarkStart w:id="374" w:name="_Ref381789679"/>
    </w:p>
    <w:p w:rsidR="004A4222" w:rsidRDefault="004A4222" w:rsidP="00B42678">
      <w:pPr>
        <w:pStyle w:val="Caption"/>
        <w:spacing w:after="0"/>
      </w:pPr>
      <w:bookmarkStart w:id="375" w:name="_Ref393194290"/>
      <w:r>
        <w:t xml:space="preserve">Figure </w:t>
      </w:r>
      <w:r w:rsidR="005B5C74">
        <w:fldChar w:fldCharType="begin"/>
      </w:r>
      <w:r w:rsidR="005B5C74">
        <w:instrText xml:space="preserve"> SEQ Figure \* ARABIC </w:instrText>
      </w:r>
      <w:r w:rsidR="005B5C74">
        <w:fldChar w:fldCharType="separate"/>
      </w:r>
      <w:r w:rsidR="00BE6D23">
        <w:rPr>
          <w:noProof/>
        </w:rPr>
        <w:t>107</w:t>
      </w:r>
      <w:r w:rsidR="005B5C74">
        <w:fldChar w:fldCharType="end"/>
      </w:r>
      <w:bookmarkEnd w:id="374"/>
      <w:bookmarkEnd w:id="375"/>
      <w:r>
        <w:t>: Event Sources</w:t>
      </w:r>
    </w:p>
    <w:p w:rsidR="004714A9" w:rsidRDefault="00E179B9" w:rsidP="004714A9">
      <w:pPr>
        <w:pStyle w:val="BodyText"/>
        <w:rPr>
          <w:noProof/>
        </w:rPr>
      </w:pPr>
      <w:bookmarkStart w:id="376" w:name="_Toc389564325"/>
      <w:r>
        <w:rPr>
          <w:noProof/>
        </w:rPr>
        <w:drawing>
          <wp:inline distT="0" distB="0" distL="0" distR="0">
            <wp:extent cx="5610225" cy="2905125"/>
            <wp:effectExtent l="0" t="0" r="9525"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610225" cy="2905125"/>
                    </a:xfrm>
                    <a:prstGeom prst="rect">
                      <a:avLst/>
                    </a:prstGeom>
                    <a:noFill/>
                    <a:ln>
                      <a:noFill/>
                    </a:ln>
                  </pic:spPr>
                </pic:pic>
              </a:graphicData>
            </a:graphic>
          </wp:inline>
        </w:drawing>
      </w:r>
    </w:p>
    <w:p w:rsidR="006B1F1E" w:rsidRDefault="006B1F1E" w:rsidP="004714A9">
      <w:pPr>
        <w:pStyle w:val="BodyText"/>
        <w:jc w:val="center"/>
        <w:rPr>
          <w:noProof/>
        </w:rPr>
      </w:pPr>
    </w:p>
    <w:p w:rsidR="006B1F1E" w:rsidRPr="001C29FC" w:rsidRDefault="006B1F1E" w:rsidP="006B1F1E">
      <w:pPr>
        <w:pStyle w:val="Heading2"/>
        <w:rPr>
          <w:lang w:val="en-US"/>
        </w:rPr>
      </w:pPr>
      <w:bookmarkStart w:id="377" w:name="_Toc448764572"/>
      <w:r>
        <w:rPr>
          <w:lang w:val="en-US"/>
        </w:rPr>
        <w:t>Health Product Support Access</w:t>
      </w:r>
      <w:bookmarkEnd w:id="377"/>
      <w:r w:rsidRPr="001C29FC">
        <w:rPr>
          <w:lang w:val="en-US"/>
        </w:rPr>
        <w:fldChar w:fldCharType="begin"/>
      </w:r>
      <w:r w:rsidRPr="001C29FC">
        <w:rPr>
          <w:lang w:val="en-US"/>
        </w:rPr>
        <w:instrText xml:space="preserve"> XE "</w:instrText>
      </w:r>
      <w:r w:rsidRPr="006B1F1E">
        <w:rPr>
          <w:lang w:val="en-US"/>
        </w:rPr>
        <w:instrText xml:space="preserve"> </w:instrText>
      </w:r>
      <w:r>
        <w:rPr>
          <w:lang w:val="en-US"/>
        </w:rPr>
        <w:instrText>Health Product Support Access</w:instrText>
      </w:r>
      <w:r w:rsidRPr="001C29FC">
        <w:rPr>
          <w:lang w:val="en-US"/>
        </w:rPr>
        <w:instrText xml:space="preserve"> " </w:instrText>
      </w:r>
      <w:r w:rsidRPr="001C29FC">
        <w:rPr>
          <w:lang w:val="en-US"/>
        </w:rPr>
        <w:fldChar w:fldCharType="end"/>
      </w:r>
    </w:p>
    <w:p w:rsidR="00475380" w:rsidRDefault="00475380" w:rsidP="00475380">
      <w:pPr>
        <w:pStyle w:val="BodyText"/>
      </w:pPr>
      <w:r>
        <w:t>Health Product Support has full server administrative access to the App Server.</w:t>
      </w:r>
    </w:p>
    <w:p w:rsidR="004714A9" w:rsidRDefault="0095140E" w:rsidP="00C21181">
      <w:pPr>
        <w:jc w:val="center"/>
        <w:rPr>
          <w:noProof/>
        </w:rPr>
      </w:pPr>
      <w:r>
        <w:br w:type="page"/>
      </w:r>
      <w:r w:rsidR="004714A9">
        <w:rPr>
          <w:noProof/>
        </w:rPr>
        <w:lastRenderedPageBreak/>
        <w:t>This page intentionally left blank.</w:t>
      </w:r>
      <w:bookmarkStart w:id="378" w:name="NewSection"/>
      <w:bookmarkEnd w:id="378"/>
    </w:p>
    <w:p w:rsidR="00B44E04" w:rsidRPr="001C29FC" w:rsidRDefault="004714A9" w:rsidP="004714A9">
      <w:pPr>
        <w:pStyle w:val="BodyText"/>
        <w:rPr>
          <w:noProof/>
        </w:rPr>
      </w:pPr>
      <w:r>
        <w:rPr>
          <w:noProof/>
        </w:rPr>
        <w:br w:type="page"/>
      </w:r>
      <w:bookmarkStart w:id="379" w:name="_Toc448764573"/>
      <w:r w:rsidR="00B44E04" w:rsidRPr="002A56EA">
        <w:rPr>
          <w:rStyle w:val="Heading1Char"/>
        </w:rPr>
        <w:lastRenderedPageBreak/>
        <w:t>Configuring the App Server</w:t>
      </w:r>
      <w:r w:rsidR="00311CEB" w:rsidRPr="002A56EA">
        <w:rPr>
          <w:rStyle w:val="Heading1Char"/>
        </w:rPr>
        <w:t xml:space="preserve"> and Lab Workstations</w:t>
      </w:r>
      <w:bookmarkEnd w:id="376"/>
      <w:bookmarkEnd w:id="379"/>
    </w:p>
    <w:p w:rsidR="00B44E04" w:rsidRPr="001C29FC" w:rsidRDefault="00091641" w:rsidP="00B44E04">
      <w:pPr>
        <w:pStyle w:val="BodyText"/>
      </w:pPr>
      <w:r>
        <w:t>After the App S</w:t>
      </w:r>
      <w:r w:rsidR="00B44E04">
        <w:t>erver</w:t>
      </w:r>
      <w:r w:rsidR="00571A67">
        <w:t xml:space="preserve"> is deployed</w:t>
      </w:r>
      <w:r w:rsidR="00B44E04">
        <w:t xml:space="preserve">, </w:t>
      </w:r>
      <w:r>
        <w:t>additional</w:t>
      </w:r>
      <w:r w:rsidR="00B44E04">
        <w:t xml:space="preserve"> configuration</w:t>
      </w:r>
      <w:r w:rsidR="00571A67">
        <w:t xml:space="preserve"> will need to be performed</w:t>
      </w:r>
      <w:r w:rsidR="00B44E04">
        <w:t xml:space="preserve"> on it</w:t>
      </w:r>
      <w:r w:rsidR="00311CEB">
        <w:t xml:space="preserve"> and </w:t>
      </w:r>
      <w:r w:rsidR="007661A3">
        <w:t>on the lab workstations</w:t>
      </w:r>
      <w:r w:rsidR="00B44E04">
        <w:t xml:space="preserve">. </w:t>
      </w:r>
      <w:r w:rsidR="00355E74">
        <w:t>On the server, install t</w:t>
      </w:r>
      <w:r w:rsidR="00B44E04">
        <w:t xml:space="preserve">he printer, </w:t>
      </w:r>
      <w:r w:rsidR="00355E74">
        <w:t xml:space="preserve">configure </w:t>
      </w:r>
      <w:r w:rsidR="00B44E04">
        <w:t>permissions</w:t>
      </w:r>
      <w:r w:rsidR="00355E74">
        <w:t xml:space="preserve"> and create</w:t>
      </w:r>
      <w:r w:rsidR="00B44E04">
        <w:t xml:space="preserve"> the Report share</w:t>
      </w:r>
      <w:r w:rsidR="00355E74">
        <w:t>. On the workstation, create a shortcut to the report share</w:t>
      </w:r>
      <w:r w:rsidR="00B44E04">
        <w:t>.</w:t>
      </w:r>
    </w:p>
    <w:p w:rsidR="00A65971" w:rsidRPr="001C29FC" w:rsidRDefault="00A65971" w:rsidP="00A65971">
      <w:pPr>
        <w:pStyle w:val="Heading2"/>
        <w:rPr>
          <w:lang w:val="en-US"/>
        </w:rPr>
      </w:pPr>
      <w:bookmarkStart w:id="380" w:name="_Toc448764574"/>
      <w:r>
        <w:rPr>
          <w:lang w:val="en-US"/>
        </w:rPr>
        <w:t>Server Tasks</w:t>
      </w:r>
      <w:r w:rsidR="00D9182E">
        <w:rPr>
          <w:lang w:val="en-US"/>
        </w:rPr>
        <w:t xml:space="preserve"> (Enterprise Operations Only)</w:t>
      </w:r>
      <w:bookmarkEnd w:id="380"/>
    </w:p>
    <w:p w:rsidR="00B44E04" w:rsidRDefault="00EC6238" w:rsidP="00B44E04">
      <w:pPr>
        <w:pStyle w:val="BodyText"/>
      </w:pPr>
      <w:r>
        <w:t>Perform the following tasks on the App Server only.</w:t>
      </w:r>
    </w:p>
    <w:p w:rsidR="00A93E4C" w:rsidRDefault="00A93E4C" w:rsidP="00967688">
      <w:pPr>
        <w:pStyle w:val="Heading3"/>
      </w:pPr>
      <w:bookmarkStart w:id="381" w:name="_Toc448764575"/>
      <w:r>
        <w:t>Grant User Permissions</w:t>
      </w:r>
      <w:bookmarkEnd w:id="381"/>
    </w:p>
    <w:p w:rsidR="00EC6238" w:rsidRDefault="00A93E4C" w:rsidP="00675CAA">
      <w:pPr>
        <w:pStyle w:val="ListParagraph"/>
        <w:numPr>
          <w:ilvl w:val="0"/>
          <w:numId w:val="45"/>
        </w:numPr>
        <w:spacing w:before="100" w:beforeAutospacing="1" w:after="100" w:afterAutospacing="1"/>
        <w:rPr>
          <w:szCs w:val="22"/>
        </w:rPr>
      </w:pPr>
      <w:r>
        <w:rPr>
          <w:szCs w:val="22"/>
        </w:rPr>
        <w:t xml:space="preserve">Open a remote desktop connection to </w:t>
      </w:r>
      <w:r w:rsidR="00EC6238">
        <w:rPr>
          <w:szCs w:val="22"/>
        </w:rPr>
        <w:t xml:space="preserve">the </w:t>
      </w:r>
      <w:r w:rsidR="00EC6238" w:rsidRPr="00E15764">
        <w:rPr>
          <w:szCs w:val="22"/>
        </w:rPr>
        <w:t xml:space="preserve">VBECS App </w:t>
      </w:r>
      <w:r w:rsidR="00EC6238" w:rsidRPr="00E15764">
        <w:rPr>
          <w:szCs w:val="22"/>
        </w:rPr>
        <w:t>S</w:t>
      </w:r>
      <w:r w:rsidR="00EC6238" w:rsidRPr="00E15764">
        <w:rPr>
          <w:szCs w:val="22"/>
        </w:rPr>
        <w:t>erver</w:t>
      </w:r>
      <w:r w:rsidR="00EC6238">
        <w:rPr>
          <w:szCs w:val="22"/>
        </w:rPr>
        <w:t xml:space="preserve"> and login with server administrator privileges</w:t>
      </w:r>
      <w:r>
        <w:rPr>
          <w:szCs w:val="22"/>
        </w:rPr>
        <w:t>.</w:t>
      </w:r>
    </w:p>
    <w:p w:rsidR="00EC6238" w:rsidRDefault="00467D32" w:rsidP="00675CAA">
      <w:pPr>
        <w:pStyle w:val="ListParagraph"/>
        <w:keepNext/>
        <w:numPr>
          <w:ilvl w:val="0"/>
          <w:numId w:val="45"/>
        </w:numPr>
        <w:spacing w:before="100" w:beforeAutospacing="1" w:after="100" w:afterAutospacing="1"/>
        <w:rPr>
          <w:szCs w:val="22"/>
        </w:rPr>
      </w:pPr>
      <w:r>
        <w:rPr>
          <w:szCs w:val="22"/>
        </w:rPr>
        <w:t xml:space="preserve">Click </w:t>
      </w:r>
      <w:r w:rsidRPr="004C57C9">
        <w:rPr>
          <w:b/>
          <w:szCs w:val="22"/>
        </w:rPr>
        <w:t>Start</w:t>
      </w:r>
      <w:r>
        <w:rPr>
          <w:szCs w:val="22"/>
        </w:rPr>
        <w:t xml:space="preserve">, </w:t>
      </w:r>
      <w:r w:rsidRPr="004C57C9">
        <w:rPr>
          <w:b/>
          <w:szCs w:val="22"/>
        </w:rPr>
        <w:t>Administrative</w:t>
      </w:r>
      <w:r>
        <w:rPr>
          <w:szCs w:val="22"/>
        </w:rPr>
        <w:t xml:space="preserve"> </w:t>
      </w:r>
      <w:r w:rsidRPr="004C57C9">
        <w:rPr>
          <w:b/>
          <w:szCs w:val="22"/>
        </w:rPr>
        <w:t>Tools</w:t>
      </w:r>
      <w:r>
        <w:rPr>
          <w:szCs w:val="22"/>
        </w:rPr>
        <w:t xml:space="preserve">, </w:t>
      </w:r>
      <w:r w:rsidRPr="004C57C9">
        <w:rPr>
          <w:b/>
          <w:szCs w:val="22"/>
        </w:rPr>
        <w:t>Computer</w:t>
      </w:r>
      <w:r>
        <w:rPr>
          <w:szCs w:val="22"/>
        </w:rPr>
        <w:t xml:space="preserve"> </w:t>
      </w:r>
      <w:r w:rsidRPr="004C57C9">
        <w:rPr>
          <w:b/>
          <w:szCs w:val="22"/>
        </w:rPr>
        <w:t>Management</w:t>
      </w:r>
      <w:r>
        <w:rPr>
          <w:szCs w:val="22"/>
        </w:rPr>
        <w:t>.</w:t>
      </w:r>
      <w:r w:rsidR="009B3129">
        <w:rPr>
          <w:szCs w:val="22"/>
        </w:rPr>
        <w:t xml:space="preserve"> Expand </w:t>
      </w:r>
      <w:r w:rsidR="009B3129" w:rsidRPr="009B3129">
        <w:rPr>
          <w:b/>
          <w:szCs w:val="22"/>
        </w:rPr>
        <w:t>Local Users and Groups</w:t>
      </w:r>
      <w:r w:rsidR="009B3129">
        <w:rPr>
          <w:szCs w:val="22"/>
        </w:rPr>
        <w:t xml:space="preserve">. Select </w:t>
      </w:r>
      <w:r w:rsidR="009B3129" w:rsidRPr="009B3129">
        <w:rPr>
          <w:b/>
          <w:szCs w:val="22"/>
        </w:rPr>
        <w:t>Groups</w:t>
      </w:r>
      <w:r w:rsidR="009B3129">
        <w:rPr>
          <w:szCs w:val="22"/>
        </w:rPr>
        <w:t xml:space="preserve"> and double-click </w:t>
      </w:r>
      <w:r w:rsidR="009B3129" w:rsidRPr="009B3129">
        <w:rPr>
          <w:b/>
          <w:szCs w:val="22"/>
        </w:rPr>
        <w:t>Remote Desktop Users</w:t>
      </w:r>
      <w:r w:rsidR="009B3129">
        <w:rPr>
          <w:szCs w:val="22"/>
        </w:rPr>
        <w:t xml:space="preserve"> (</w:t>
      </w:r>
      <w:r w:rsidR="00C026F5">
        <w:rPr>
          <w:szCs w:val="22"/>
        </w:rPr>
        <w:fldChar w:fldCharType="begin"/>
      </w:r>
      <w:r w:rsidR="00C026F5">
        <w:rPr>
          <w:szCs w:val="22"/>
        </w:rPr>
        <w:instrText xml:space="preserve"> REF _Ref364338066 \h </w:instrText>
      </w:r>
      <w:r w:rsidR="00C026F5">
        <w:rPr>
          <w:szCs w:val="22"/>
        </w:rPr>
      </w:r>
      <w:r w:rsidR="00C026F5">
        <w:rPr>
          <w:szCs w:val="22"/>
        </w:rPr>
        <w:fldChar w:fldCharType="separate"/>
      </w:r>
      <w:r w:rsidR="00BE6D23">
        <w:t xml:space="preserve">Figure </w:t>
      </w:r>
      <w:r w:rsidR="00BE6D23">
        <w:rPr>
          <w:noProof/>
        </w:rPr>
        <w:t>108</w:t>
      </w:r>
      <w:r w:rsidR="00C026F5">
        <w:rPr>
          <w:szCs w:val="22"/>
        </w:rPr>
        <w:fldChar w:fldCharType="end"/>
      </w:r>
      <w:r w:rsidR="009B3129">
        <w:rPr>
          <w:szCs w:val="22"/>
        </w:rPr>
        <w:t>).</w:t>
      </w:r>
    </w:p>
    <w:p w:rsidR="00C026F5" w:rsidRDefault="00C026F5" w:rsidP="00C026F5">
      <w:pPr>
        <w:pStyle w:val="Caption"/>
      </w:pPr>
      <w:bookmarkStart w:id="382" w:name="_Ref364338066"/>
      <w:r>
        <w:t xml:space="preserve">Figure </w:t>
      </w:r>
      <w:r w:rsidR="005B5C74">
        <w:fldChar w:fldCharType="begin"/>
      </w:r>
      <w:r w:rsidR="005B5C74">
        <w:instrText xml:space="preserve"> SEQ Figure \* ARABIC </w:instrText>
      </w:r>
      <w:r w:rsidR="005B5C74">
        <w:fldChar w:fldCharType="separate"/>
      </w:r>
      <w:r w:rsidR="00BE6D23">
        <w:rPr>
          <w:noProof/>
        </w:rPr>
        <w:t>108</w:t>
      </w:r>
      <w:r w:rsidR="005B5C74">
        <w:fldChar w:fldCharType="end"/>
      </w:r>
      <w:bookmarkEnd w:id="382"/>
      <w:r>
        <w:t>: Computer Management</w:t>
      </w:r>
    </w:p>
    <w:p w:rsidR="004C57C9" w:rsidRDefault="00E179B9" w:rsidP="00651F3F">
      <w:pPr>
        <w:pStyle w:val="BodyText"/>
        <w:rPr>
          <w:noProof/>
        </w:rPr>
      </w:pPr>
      <w:r>
        <w:rPr>
          <w:noProof/>
        </w:rPr>
        <w:drawing>
          <wp:inline distT="0" distB="0" distL="0" distR="0">
            <wp:extent cx="5114925" cy="2543175"/>
            <wp:effectExtent l="0" t="0" r="9525" b="952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114925" cy="2543175"/>
                    </a:xfrm>
                    <a:prstGeom prst="rect">
                      <a:avLst/>
                    </a:prstGeom>
                    <a:noFill/>
                    <a:ln>
                      <a:noFill/>
                    </a:ln>
                  </pic:spPr>
                </pic:pic>
              </a:graphicData>
            </a:graphic>
          </wp:inline>
        </w:drawing>
      </w:r>
    </w:p>
    <w:p w:rsidR="00EC6238" w:rsidRDefault="003822F3" w:rsidP="00675CAA">
      <w:pPr>
        <w:pStyle w:val="ListParagraph"/>
        <w:keepNext/>
        <w:numPr>
          <w:ilvl w:val="0"/>
          <w:numId w:val="45"/>
        </w:numPr>
        <w:spacing w:before="100" w:beforeAutospacing="1" w:after="100" w:afterAutospacing="1"/>
        <w:rPr>
          <w:szCs w:val="22"/>
        </w:rPr>
      </w:pPr>
      <w:r>
        <w:rPr>
          <w:szCs w:val="22"/>
        </w:rPr>
        <w:lastRenderedPageBreak/>
        <w:t xml:space="preserve">Click </w:t>
      </w:r>
      <w:r w:rsidRPr="003822F3">
        <w:rPr>
          <w:b/>
          <w:szCs w:val="22"/>
        </w:rPr>
        <w:t>Add</w:t>
      </w:r>
      <w:r>
        <w:rPr>
          <w:szCs w:val="22"/>
        </w:rPr>
        <w:t xml:space="preserve"> (</w:t>
      </w:r>
      <w:r w:rsidR="00355E74">
        <w:rPr>
          <w:szCs w:val="22"/>
        </w:rPr>
        <w:fldChar w:fldCharType="begin"/>
      </w:r>
      <w:r w:rsidR="00355E74">
        <w:rPr>
          <w:szCs w:val="22"/>
        </w:rPr>
        <w:instrText xml:space="preserve"> REF _Ref364420266 \h </w:instrText>
      </w:r>
      <w:r w:rsidR="00355E74">
        <w:rPr>
          <w:szCs w:val="22"/>
        </w:rPr>
      </w:r>
      <w:r w:rsidR="00355E74">
        <w:rPr>
          <w:szCs w:val="22"/>
        </w:rPr>
        <w:fldChar w:fldCharType="separate"/>
      </w:r>
      <w:r w:rsidR="00BE6D23">
        <w:t xml:space="preserve">Figure </w:t>
      </w:r>
      <w:r w:rsidR="00BE6D23">
        <w:rPr>
          <w:noProof/>
        </w:rPr>
        <w:t>109</w:t>
      </w:r>
      <w:r w:rsidR="00355E74">
        <w:rPr>
          <w:szCs w:val="22"/>
        </w:rPr>
        <w:fldChar w:fldCharType="end"/>
      </w:r>
      <w:r>
        <w:rPr>
          <w:szCs w:val="22"/>
        </w:rPr>
        <w:t>).</w:t>
      </w:r>
    </w:p>
    <w:p w:rsidR="003822F3" w:rsidRDefault="003822F3" w:rsidP="003822F3">
      <w:pPr>
        <w:pStyle w:val="Caption"/>
      </w:pPr>
      <w:bookmarkStart w:id="383" w:name="_Ref364420266"/>
      <w:r>
        <w:t xml:space="preserve">Figure </w:t>
      </w:r>
      <w:r w:rsidR="005B5C74">
        <w:fldChar w:fldCharType="begin"/>
      </w:r>
      <w:r w:rsidR="005B5C74">
        <w:instrText xml:space="preserve"> SEQ Figure \* ARABIC </w:instrText>
      </w:r>
      <w:r w:rsidR="005B5C74">
        <w:fldChar w:fldCharType="separate"/>
      </w:r>
      <w:r w:rsidR="00BE6D23">
        <w:rPr>
          <w:noProof/>
        </w:rPr>
        <w:t>109</w:t>
      </w:r>
      <w:r w:rsidR="005B5C74">
        <w:fldChar w:fldCharType="end"/>
      </w:r>
      <w:bookmarkEnd w:id="383"/>
      <w:r>
        <w:t>: Remote Desktop Users Properties</w:t>
      </w:r>
    </w:p>
    <w:p w:rsidR="003822F3" w:rsidRDefault="00E179B9" w:rsidP="00651F3F">
      <w:pPr>
        <w:pStyle w:val="BodyText"/>
        <w:rPr>
          <w:noProof/>
        </w:rPr>
      </w:pPr>
      <w:r>
        <w:rPr>
          <w:noProof/>
        </w:rPr>
        <w:drawing>
          <wp:inline distT="0" distB="0" distL="0" distR="0">
            <wp:extent cx="2952750" cy="3276600"/>
            <wp:effectExtent l="0" t="0" r="0" b="0"/>
            <wp:docPr id="1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952750" cy="3276600"/>
                    </a:xfrm>
                    <a:prstGeom prst="rect">
                      <a:avLst/>
                    </a:prstGeom>
                    <a:noFill/>
                    <a:ln>
                      <a:noFill/>
                    </a:ln>
                  </pic:spPr>
                </pic:pic>
              </a:graphicData>
            </a:graphic>
          </wp:inline>
        </w:drawing>
      </w:r>
    </w:p>
    <w:p w:rsidR="003822F3" w:rsidRDefault="003822F3" w:rsidP="00675CAA">
      <w:pPr>
        <w:pStyle w:val="ListParagraph"/>
        <w:keepNext/>
        <w:numPr>
          <w:ilvl w:val="0"/>
          <w:numId w:val="45"/>
        </w:numPr>
        <w:spacing w:before="100" w:beforeAutospacing="1" w:after="100" w:afterAutospacing="1"/>
        <w:rPr>
          <w:szCs w:val="22"/>
        </w:rPr>
      </w:pPr>
      <w:r>
        <w:rPr>
          <w:szCs w:val="22"/>
        </w:rPr>
        <w:t>Specify the VBECS Users and VBECS Admin</w:t>
      </w:r>
      <w:r w:rsidR="00E45A1C">
        <w:rPr>
          <w:szCs w:val="22"/>
        </w:rPr>
        <w:t>i</w:t>
      </w:r>
      <w:r>
        <w:rPr>
          <w:szCs w:val="22"/>
        </w:rPr>
        <w:t>s</w:t>
      </w:r>
      <w:r w:rsidR="00E45A1C">
        <w:rPr>
          <w:szCs w:val="22"/>
        </w:rPr>
        <w:t>trators</w:t>
      </w:r>
      <w:r>
        <w:rPr>
          <w:szCs w:val="22"/>
        </w:rPr>
        <w:t xml:space="preserve"> group</w:t>
      </w:r>
      <w:r w:rsidR="003C561E">
        <w:rPr>
          <w:szCs w:val="22"/>
        </w:rPr>
        <w:t xml:space="preserve"> (</w:t>
      </w:r>
      <w:r w:rsidR="00F756AA">
        <w:rPr>
          <w:szCs w:val="22"/>
        </w:rPr>
        <w:fldChar w:fldCharType="begin"/>
      </w:r>
      <w:r w:rsidR="00F756AA">
        <w:rPr>
          <w:szCs w:val="22"/>
        </w:rPr>
        <w:instrText xml:space="preserve"> REF _Ref430014764 \h </w:instrText>
      </w:r>
      <w:r w:rsidR="00F756AA">
        <w:rPr>
          <w:szCs w:val="22"/>
        </w:rPr>
      </w:r>
      <w:r w:rsidR="00F756AA">
        <w:rPr>
          <w:szCs w:val="22"/>
        </w:rPr>
        <w:fldChar w:fldCharType="separate"/>
      </w:r>
      <w:r w:rsidR="00BE6D23">
        <w:t xml:space="preserve">Figure </w:t>
      </w:r>
      <w:r w:rsidR="00BE6D23">
        <w:rPr>
          <w:noProof/>
        </w:rPr>
        <w:t>110</w:t>
      </w:r>
      <w:r w:rsidR="00F756AA">
        <w:rPr>
          <w:szCs w:val="22"/>
        </w:rPr>
        <w:fldChar w:fldCharType="end"/>
      </w:r>
      <w:r w:rsidR="003C561E">
        <w:rPr>
          <w:szCs w:val="22"/>
        </w:rPr>
        <w:t>)</w:t>
      </w:r>
      <w:r>
        <w:rPr>
          <w:szCs w:val="22"/>
        </w:rPr>
        <w:t>. Note that groups typically follow this naming conven</w:t>
      </w:r>
      <w:r w:rsidR="0040311B">
        <w:rPr>
          <w:szCs w:val="22"/>
        </w:rPr>
        <w:t>tion (substitute the 3-</w:t>
      </w:r>
      <w:r>
        <w:rPr>
          <w:szCs w:val="22"/>
        </w:rPr>
        <w:t xml:space="preserve">letter site code for </w:t>
      </w:r>
      <w:r w:rsidR="00036DB5">
        <w:rPr>
          <w:szCs w:val="22"/>
        </w:rPr>
        <w:t>sss</w:t>
      </w:r>
      <w:r>
        <w:rPr>
          <w:szCs w:val="22"/>
        </w:rPr>
        <w:t>):</w:t>
      </w:r>
    </w:p>
    <w:p w:rsidR="003822F3" w:rsidRDefault="003822F3" w:rsidP="00675CAA">
      <w:pPr>
        <w:pStyle w:val="ListParagraph"/>
        <w:keepNext/>
        <w:numPr>
          <w:ilvl w:val="1"/>
          <w:numId w:val="45"/>
        </w:numPr>
        <w:spacing w:before="100" w:beforeAutospacing="1" w:after="100" w:afterAutospacing="1"/>
        <w:rPr>
          <w:szCs w:val="22"/>
        </w:rPr>
      </w:pPr>
      <w:r>
        <w:rPr>
          <w:szCs w:val="22"/>
        </w:rPr>
        <w:t xml:space="preserve">VBECS Users: </w:t>
      </w:r>
      <w:r w:rsidRPr="003822F3">
        <w:rPr>
          <w:i/>
          <w:szCs w:val="22"/>
        </w:rPr>
        <w:t>VHA</w:t>
      </w:r>
      <w:r w:rsidR="00036DB5">
        <w:rPr>
          <w:i/>
          <w:szCs w:val="22"/>
        </w:rPr>
        <w:t>sss</w:t>
      </w:r>
      <w:r w:rsidRPr="003822F3">
        <w:rPr>
          <w:i/>
          <w:szCs w:val="22"/>
        </w:rPr>
        <w:t>VbecsUsers</w:t>
      </w:r>
    </w:p>
    <w:p w:rsidR="003822F3" w:rsidRPr="003C561E" w:rsidRDefault="003822F3" w:rsidP="00675CAA">
      <w:pPr>
        <w:pStyle w:val="ListParagraph"/>
        <w:keepNext/>
        <w:numPr>
          <w:ilvl w:val="1"/>
          <w:numId w:val="45"/>
        </w:numPr>
        <w:spacing w:before="100" w:beforeAutospacing="1" w:after="100" w:afterAutospacing="1"/>
        <w:rPr>
          <w:szCs w:val="22"/>
        </w:rPr>
      </w:pPr>
      <w:r>
        <w:rPr>
          <w:szCs w:val="22"/>
        </w:rPr>
        <w:t xml:space="preserve">VBECS </w:t>
      </w:r>
      <w:r w:rsidR="00E45A1C">
        <w:rPr>
          <w:szCs w:val="22"/>
        </w:rPr>
        <w:t>Administrators</w:t>
      </w:r>
      <w:r>
        <w:rPr>
          <w:szCs w:val="22"/>
        </w:rPr>
        <w:t xml:space="preserve">: </w:t>
      </w:r>
      <w:r w:rsidRPr="003822F3">
        <w:rPr>
          <w:i/>
          <w:szCs w:val="22"/>
        </w:rPr>
        <w:t>VHA</w:t>
      </w:r>
      <w:r w:rsidR="00036DB5">
        <w:rPr>
          <w:i/>
          <w:szCs w:val="22"/>
        </w:rPr>
        <w:t>sss</w:t>
      </w:r>
      <w:r w:rsidRPr="003822F3">
        <w:rPr>
          <w:i/>
          <w:szCs w:val="22"/>
        </w:rPr>
        <w:t>VbecsAdministrators</w:t>
      </w:r>
    </w:p>
    <w:p w:rsidR="003C561E" w:rsidRDefault="003C561E" w:rsidP="00355E74">
      <w:pPr>
        <w:pStyle w:val="ListParagraph"/>
        <w:keepNext/>
        <w:spacing w:before="100" w:beforeAutospacing="1" w:after="100" w:afterAutospacing="1"/>
        <w:rPr>
          <w:szCs w:val="22"/>
        </w:rPr>
      </w:pPr>
      <w:r>
        <w:rPr>
          <w:szCs w:val="22"/>
        </w:rPr>
        <w:t xml:space="preserve">Click </w:t>
      </w:r>
      <w:r w:rsidRPr="003C561E">
        <w:rPr>
          <w:b/>
          <w:szCs w:val="22"/>
        </w:rPr>
        <w:t>OK</w:t>
      </w:r>
      <w:r>
        <w:rPr>
          <w:szCs w:val="22"/>
        </w:rPr>
        <w:t xml:space="preserve"> to close the window. Click </w:t>
      </w:r>
      <w:r w:rsidRPr="00355E74">
        <w:rPr>
          <w:b/>
          <w:szCs w:val="22"/>
        </w:rPr>
        <w:t>OK</w:t>
      </w:r>
      <w:r>
        <w:rPr>
          <w:szCs w:val="22"/>
        </w:rPr>
        <w:t xml:space="preserve"> again to close the </w:t>
      </w:r>
      <w:r w:rsidR="00505519" w:rsidRPr="00355E74">
        <w:rPr>
          <w:b/>
          <w:szCs w:val="22"/>
        </w:rPr>
        <w:t>Properties</w:t>
      </w:r>
      <w:r>
        <w:rPr>
          <w:szCs w:val="22"/>
        </w:rPr>
        <w:t xml:space="preserve"> window.</w:t>
      </w:r>
    </w:p>
    <w:p w:rsidR="00F756AA" w:rsidRPr="00F756AA" w:rsidRDefault="00F756AA" w:rsidP="00F756AA">
      <w:pPr>
        <w:pStyle w:val="Caption"/>
      </w:pPr>
      <w:bookmarkStart w:id="384" w:name="_Ref430014764"/>
      <w:r>
        <w:t xml:space="preserve">Figure </w:t>
      </w:r>
      <w:r>
        <w:fldChar w:fldCharType="begin"/>
      </w:r>
      <w:r>
        <w:instrText xml:space="preserve"> SEQ Figure \* ARABIC </w:instrText>
      </w:r>
      <w:r>
        <w:fldChar w:fldCharType="separate"/>
      </w:r>
      <w:r w:rsidR="00BE6D23">
        <w:rPr>
          <w:noProof/>
        </w:rPr>
        <w:t>110</w:t>
      </w:r>
      <w:r>
        <w:fldChar w:fldCharType="end"/>
      </w:r>
      <w:bookmarkEnd w:id="384"/>
      <w:r>
        <w:t>: Example of Select Users, Computers...</w:t>
      </w:r>
    </w:p>
    <w:p w:rsidR="003822F3" w:rsidRDefault="00E179B9" w:rsidP="00651F3F">
      <w:pPr>
        <w:pStyle w:val="BodyText"/>
      </w:pPr>
      <w:r>
        <w:rPr>
          <w:noProof/>
        </w:rPr>
        <w:drawing>
          <wp:inline distT="0" distB="0" distL="0" distR="0">
            <wp:extent cx="4229100" cy="2257425"/>
            <wp:effectExtent l="0" t="0" r="0" b="9525"/>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4229100" cy="2257425"/>
                    </a:xfrm>
                    <a:prstGeom prst="rect">
                      <a:avLst/>
                    </a:prstGeom>
                    <a:noFill/>
                    <a:ln>
                      <a:noFill/>
                    </a:ln>
                  </pic:spPr>
                </pic:pic>
              </a:graphicData>
            </a:graphic>
          </wp:inline>
        </w:drawing>
      </w:r>
    </w:p>
    <w:p w:rsidR="00A93E4C" w:rsidRDefault="00A93E4C" w:rsidP="00967688">
      <w:pPr>
        <w:pStyle w:val="Heading3"/>
      </w:pPr>
      <w:bookmarkStart w:id="385" w:name="_Ref364686235"/>
      <w:bookmarkStart w:id="386" w:name="_Toc448764576"/>
      <w:r>
        <w:lastRenderedPageBreak/>
        <w:t>Configure the Report Share</w:t>
      </w:r>
      <w:bookmarkEnd w:id="385"/>
      <w:bookmarkEnd w:id="386"/>
    </w:p>
    <w:p w:rsidR="00355E74" w:rsidRDefault="00355E74" w:rsidP="00675CAA">
      <w:pPr>
        <w:pStyle w:val="ListParagraph"/>
        <w:numPr>
          <w:ilvl w:val="0"/>
          <w:numId w:val="46"/>
        </w:numPr>
        <w:spacing w:before="100" w:beforeAutospacing="1" w:after="100" w:afterAutospacing="1"/>
        <w:rPr>
          <w:szCs w:val="22"/>
        </w:rPr>
      </w:pPr>
      <w:r>
        <w:rPr>
          <w:szCs w:val="22"/>
        </w:rPr>
        <w:t>Open a remote desktop con</w:t>
      </w:r>
      <w:r w:rsidR="002B7401">
        <w:rPr>
          <w:szCs w:val="22"/>
        </w:rPr>
        <w:t xml:space="preserve">nection to the </w:t>
      </w:r>
      <w:r w:rsidR="002B7401" w:rsidRPr="00E15764">
        <w:rPr>
          <w:szCs w:val="22"/>
        </w:rPr>
        <w:t>VBECS App Server</w:t>
      </w:r>
      <w:r>
        <w:rPr>
          <w:szCs w:val="22"/>
        </w:rPr>
        <w:t xml:space="preserve"> and login with server administrator privileges.</w:t>
      </w:r>
    </w:p>
    <w:p w:rsidR="00940C55" w:rsidRPr="006709E6" w:rsidRDefault="00355E74" w:rsidP="00675CAA">
      <w:pPr>
        <w:pStyle w:val="ListParagraph"/>
        <w:keepNext/>
        <w:numPr>
          <w:ilvl w:val="0"/>
          <w:numId w:val="46"/>
        </w:numPr>
        <w:spacing w:before="100" w:beforeAutospacing="1" w:after="100" w:afterAutospacing="1"/>
        <w:rPr>
          <w:szCs w:val="22"/>
        </w:rPr>
      </w:pPr>
      <w:r>
        <w:rPr>
          <w:szCs w:val="22"/>
        </w:rPr>
        <w:t xml:space="preserve">Open Windows Explorer and navigate to the </w:t>
      </w:r>
      <w:r w:rsidRPr="00CA3CFE">
        <w:rPr>
          <w:b/>
          <w:szCs w:val="22"/>
        </w:rPr>
        <w:t>D</w:t>
      </w:r>
      <w:r>
        <w:rPr>
          <w:szCs w:val="22"/>
        </w:rPr>
        <w:t xml:space="preserve"> drive.</w:t>
      </w:r>
    </w:p>
    <w:p w:rsidR="00355E74" w:rsidRDefault="00940C55" w:rsidP="00675CAA">
      <w:pPr>
        <w:pStyle w:val="ListParagraph"/>
        <w:keepNext/>
        <w:numPr>
          <w:ilvl w:val="0"/>
          <w:numId w:val="46"/>
        </w:numPr>
        <w:spacing w:before="100" w:beforeAutospacing="1" w:after="100" w:afterAutospacing="1"/>
        <w:rPr>
          <w:szCs w:val="22"/>
        </w:rPr>
      </w:pPr>
      <w:r>
        <w:rPr>
          <w:szCs w:val="22"/>
        </w:rPr>
        <w:t>Right-click on</w:t>
      </w:r>
      <w:r w:rsidR="0040311B">
        <w:rPr>
          <w:b/>
          <w:szCs w:val="22"/>
        </w:rPr>
        <w:t xml:space="preserve"> VBECS</w:t>
      </w:r>
      <w:r w:rsidRPr="00940C55">
        <w:rPr>
          <w:b/>
          <w:szCs w:val="22"/>
        </w:rPr>
        <w:t>Reports</w:t>
      </w:r>
      <w:r>
        <w:rPr>
          <w:szCs w:val="22"/>
        </w:rPr>
        <w:t xml:space="preserve"> and click </w:t>
      </w:r>
      <w:r w:rsidRPr="00940C55">
        <w:rPr>
          <w:b/>
          <w:szCs w:val="22"/>
        </w:rPr>
        <w:t>Properties</w:t>
      </w:r>
      <w:r>
        <w:rPr>
          <w:szCs w:val="22"/>
        </w:rPr>
        <w:t xml:space="preserve">. Select the </w:t>
      </w:r>
      <w:r w:rsidRPr="00940C55">
        <w:rPr>
          <w:b/>
          <w:szCs w:val="22"/>
        </w:rPr>
        <w:t>Security</w:t>
      </w:r>
      <w:r>
        <w:rPr>
          <w:szCs w:val="22"/>
        </w:rPr>
        <w:t xml:space="preserve"> tab and click </w:t>
      </w:r>
      <w:r w:rsidRPr="00940C55">
        <w:rPr>
          <w:b/>
          <w:szCs w:val="22"/>
        </w:rPr>
        <w:t>Edit</w:t>
      </w:r>
      <w:r w:rsidR="00F211EE">
        <w:rPr>
          <w:b/>
          <w:szCs w:val="22"/>
        </w:rPr>
        <w:t xml:space="preserve"> </w:t>
      </w:r>
      <w:r w:rsidR="00F211EE" w:rsidRPr="00F211EE">
        <w:rPr>
          <w:szCs w:val="22"/>
        </w:rPr>
        <w:t>(</w:t>
      </w:r>
      <w:r w:rsidR="00F211EE">
        <w:rPr>
          <w:szCs w:val="22"/>
        </w:rPr>
        <w:fldChar w:fldCharType="begin"/>
      </w:r>
      <w:r w:rsidR="00F211EE">
        <w:rPr>
          <w:szCs w:val="22"/>
        </w:rPr>
        <w:instrText xml:space="preserve"> REF _Ref364665588 \h </w:instrText>
      </w:r>
      <w:r w:rsidR="00F211EE">
        <w:rPr>
          <w:szCs w:val="22"/>
        </w:rPr>
      </w:r>
      <w:r w:rsidR="00F211EE">
        <w:rPr>
          <w:szCs w:val="22"/>
        </w:rPr>
        <w:fldChar w:fldCharType="separate"/>
      </w:r>
      <w:r w:rsidR="00BE6D23">
        <w:t xml:space="preserve">Figure </w:t>
      </w:r>
      <w:r w:rsidR="00BE6D23">
        <w:rPr>
          <w:noProof/>
        </w:rPr>
        <w:t>111</w:t>
      </w:r>
      <w:r w:rsidR="00F211EE">
        <w:rPr>
          <w:szCs w:val="22"/>
        </w:rPr>
        <w:fldChar w:fldCharType="end"/>
      </w:r>
      <w:r w:rsidR="00F211EE" w:rsidRPr="00F211EE">
        <w:rPr>
          <w:szCs w:val="22"/>
        </w:rPr>
        <w:t>)</w:t>
      </w:r>
      <w:r>
        <w:rPr>
          <w:szCs w:val="22"/>
        </w:rPr>
        <w:t>.</w:t>
      </w:r>
    </w:p>
    <w:p w:rsidR="00F211EE" w:rsidRDefault="00F211EE" w:rsidP="00F211EE">
      <w:pPr>
        <w:pStyle w:val="Caption"/>
      </w:pPr>
      <w:bookmarkStart w:id="387" w:name="_Ref364665588"/>
      <w:r>
        <w:t xml:space="preserve">Figure </w:t>
      </w:r>
      <w:r w:rsidR="005B5C74">
        <w:fldChar w:fldCharType="begin"/>
      </w:r>
      <w:r w:rsidR="005B5C74">
        <w:instrText xml:space="preserve"> SEQ Figure \* ARABIC </w:instrText>
      </w:r>
      <w:r w:rsidR="005B5C74">
        <w:fldChar w:fldCharType="separate"/>
      </w:r>
      <w:r w:rsidR="00BE6D23">
        <w:rPr>
          <w:noProof/>
        </w:rPr>
        <w:t>111</w:t>
      </w:r>
      <w:r w:rsidR="005B5C74">
        <w:fldChar w:fldCharType="end"/>
      </w:r>
      <w:bookmarkEnd w:id="387"/>
      <w:r>
        <w:t xml:space="preserve">: </w:t>
      </w:r>
      <w:r w:rsidR="00CA3CFE">
        <w:t xml:space="preserve">Example of </w:t>
      </w:r>
      <w:r>
        <w:t>VBECSReports Properties</w:t>
      </w:r>
    </w:p>
    <w:p w:rsidR="00940C55" w:rsidRDefault="00E179B9" w:rsidP="00651F3F">
      <w:pPr>
        <w:pStyle w:val="BodyText"/>
        <w:rPr>
          <w:noProof/>
        </w:rPr>
      </w:pPr>
      <w:r>
        <w:rPr>
          <w:noProof/>
        </w:rPr>
        <w:drawing>
          <wp:inline distT="0" distB="0" distL="0" distR="0">
            <wp:extent cx="2495550" cy="3219450"/>
            <wp:effectExtent l="0" t="0" r="0" b="0"/>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2495550" cy="3219450"/>
                    </a:xfrm>
                    <a:prstGeom prst="rect">
                      <a:avLst/>
                    </a:prstGeom>
                    <a:noFill/>
                    <a:ln>
                      <a:noFill/>
                    </a:ln>
                  </pic:spPr>
                </pic:pic>
              </a:graphicData>
            </a:graphic>
          </wp:inline>
        </w:drawing>
      </w:r>
    </w:p>
    <w:p w:rsidR="00355E74" w:rsidRDefault="00940C55" w:rsidP="00675CAA">
      <w:pPr>
        <w:pStyle w:val="ListParagraph"/>
        <w:keepNext/>
        <w:numPr>
          <w:ilvl w:val="0"/>
          <w:numId w:val="46"/>
        </w:numPr>
        <w:spacing w:before="100" w:beforeAutospacing="1" w:after="100" w:afterAutospacing="1"/>
        <w:rPr>
          <w:szCs w:val="22"/>
        </w:rPr>
      </w:pPr>
      <w:r>
        <w:rPr>
          <w:szCs w:val="22"/>
        </w:rPr>
        <w:lastRenderedPageBreak/>
        <w:t xml:space="preserve">Click </w:t>
      </w:r>
      <w:r w:rsidRPr="00F211EE">
        <w:rPr>
          <w:b/>
          <w:szCs w:val="22"/>
        </w:rPr>
        <w:t>Add</w:t>
      </w:r>
      <w:r>
        <w:rPr>
          <w:szCs w:val="22"/>
        </w:rPr>
        <w:t xml:space="preserve"> (</w:t>
      </w:r>
      <w:r w:rsidR="002B7401">
        <w:rPr>
          <w:szCs w:val="22"/>
        </w:rPr>
        <w:fldChar w:fldCharType="begin"/>
      </w:r>
      <w:r w:rsidR="002B7401">
        <w:rPr>
          <w:szCs w:val="22"/>
        </w:rPr>
        <w:instrText xml:space="preserve"> REF _Ref364682737 \h </w:instrText>
      </w:r>
      <w:r w:rsidR="002B7401">
        <w:rPr>
          <w:szCs w:val="22"/>
        </w:rPr>
      </w:r>
      <w:r w:rsidR="002B7401">
        <w:rPr>
          <w:szCs w:val="22"/>
        </w:rPr>
        <w:fldChar w:fldCharType="separate"/>
      </w:r>
      <w:r w:rsidR="00BE6D23">
        <w:t xml:space="preserve">Figure </w:t>
      </w:r>
      <w:r w:rsidR="00BE6D23">
        <w:rPr>
          <w:noProof/>
        </w:rPr>
        <w:t>112</w:t>
      </w:r>
      <w:r w:rsidR="002B7401">
        <w:rPr>
          <w:szCs w:val="22"/>
        </w:rPr>
        <w:fldChar w:fldCharType="end"/>
      </w:r>
      <w:r>
        <w:rPr>
          <w:szCs w:val="22"/>
        </w:rPr>
        <w:t>).</w:t>
      </w:r>
    </w:p>
    <w:p w:rsidR="00F211EE" w:rsidRDefault="00F211EE" w:rsidP="00F211EE">
      <w:pPr>
        <w:pStyle w:val="Caption"/>
      </w:pPr>
      <w:bookmarkStart w:id="388" w:name="_Ref364682737"/>
      <w:r>
        <w:t xml:space="preserve">Figure </w:t>
      </w:r>
      <w:r w:rsidR="005B5C74">
        <w:fldChar w:fldCharType="begin"/>
      </w:r>
      <w:r w:rsidR="005B5C74">
        <w:instrText xml:space="preserve"> SEQ Figure \* ARABIC </w:instrText>
      </w:r>
      <w:r w:rsidR="005B5C74">
        <w:fldChar w:fldCharType="separate"/>
      </w:r>
      <w:r w:rsidR="00BE6D23">
        <w:rPr>
          <w:noProof/>
        </w:rPr>
        <w:t>112</w:t>
      </w:r>
      <w:r w:rsidR="005B5C74">
        <w:fldChar w:fldCharType="end"/>
      </w:r>
      <w:bookmarkEnd w:id="388"/>
      <w:r>
        <w:t xml:space="preserve">: </w:t>
      </w:r>
      <w:r w:rsidR="00CA3CFE">
        <w:t xml:space="preserve">Example of </w:t>
      </w:r>
      <w:r>
        <w:t>Permissions</w:t>
      </w:r>
    </w:p>
    <w:p w:rsidR="00940C55" w:rsidRDefault="00E179B9" w:rsidP="00651F3F">
      <w:pPr>
        <w:pStyle w:val="BodyText"/>
        <w:rPr>
          <w:noProof/>
        </w:rPr>
      </w:pPr>
      <w:r>
        <w:rPr>
          <w:noProof/>
        </w:rPr>
        <w:drawing>
          <wp:inline distT="0" distB="0" distL="0" distR="0">
            <wp:extent cx="2466975" cy="2971800"/>
            <wp:effectExtent l="0" t="0" r="9525" b="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2466975" cy="2971800"/>
                    </a:xfrm>
                    <a:prstGeom prst="rect">
                      <a:avLst/>
                    </a:prstGeom>
                    <a:noFill/>
                    <a:ln>
                      <a:noFill/>
                    </a:ln>
                  </pic:spPr>
                </pic:pic>
              </a:graphicData>
            </a:graphic>
          </wp:inline>
        </w:drawing>
      </w:r>
    </w:p>
    <w:p w:rsidR="00940C55" w:rsidRDefault="00940C55" w:rsidP="00675CAA">
      <w:pPr>
        <w:pStyle w:val="ListParagraph"/>
        <w:keepNext/>
        <w:numPr>
          <w:ilvl w:val="0"/>
          <w:numId w:val="46"/>
        </w:numPr>
        <w:spacing w:before="100" w:beforeAutospacing="1" w:after="100" w:afterAutospacing="1"/>
        <w:rPr>
          <w:szCs w:val="22"/>
        </w:rPr>
      </w:pPr>
      <w:r>
        <w:rPr>
          <w:szCs w:val="22"/>
        </w:rPr>
        <w:t xml:space="preserve">Specify the VBECS Users and VBECS </w:t>
      </w:r>
      <w:r w:rsidR="00E45A1C">
        <w:rPr>
          <w:szCs w:val="22"/>
        </w:rPr>
        <w:t xml:space="preserve">Administrators </w:t>
      </w:r>
      <w:r>
        <w:rPr>
          <w:szCs w:val="22"/>
        </w:rPr>
        <w:t>group (</w:t>
      </w:r>
      <w:r w:rsidR="002B7401">
        <w:rPr>
          <w:szCs w:val="22"/>
        </w:rPr>
        <w:fldChar w:fldCharType="begin"/>
      </w:r>
      <w:r w:rsidR="002B7401">
        <w:rPr>
          <w:szCs w:val="22"/>
        </w:rPr>
        <w:instrText xml:space="preserve"> REF _Ref364682759 \h </w:instrText>
      </w:r>
      <w:r w:rsidR="002B7401">
        <w:rPr>
          <w:szCs w:val="22"/>
        </w:rPr>
      </w:r>
      <w:r w:rsidR="002B7401">
        <w:rPr>
          <w:szCs w:val="22"/>
        </w:rPr>
        <w:fldChar w:fldCharType="separate"/>
      </w:r>
      <w:r w:rsidR="00BE6D23">
        <w:t xml:space="preserve">Figure </w:t>
      </w:r>
      <w:r w:rsidR="00BE6D23">
        <w:rPr>
          <w:noProof/>
        </w:rPr>
        <w:t>113</w:t>
      </w:r>
      <w:r w:rsidR="002B7401">
        <w:rPr>
          <w:szCs w:val="22"/>
        </w:rPr>
        <w:fldChar w:fldCharType="end"/>
      </w:r>
      <w:r>
        <w:rPr>
          <w:szCs w:val="22"/>
        </w:rPr>
        <w:t>). Note that groups typically follow this nami</w:t>
      </w:r>
      <w:r w:rsidR="00097180">
        <w:rPr>
          <w:szCs w:val="22"/>
        </w:rPr>
        <w:t xml:space="preserve">ng convention (substitute </w:t>
      </w:r>
      <w:r w:rsidR="00373912">
        <w:rPr>
          <w:szCs w:val="22"/>
        </w:rPr>
        <w:t>the</w:t>
      </w:r>
      <w:r w:rsidR="0040311B">
        <w:rPr>
          <w:szCs w:val="22"/>
        </w:rPr>
        <w:t xml:space="preserve"> 3-</w:t>
      </w:r>
      <w:r>
        <w:rPr>
          <w:szCs w:val="22"/>
        </w:rPr>
        <w:t>letter site code</w:t>
      </w:r>
      <w:r w:rsidR="006F45D9">
        <w:rPr>
          <w:szCs w:val="22"/>
        </w:rPr>
        <w:t xml:space="preserve"> </w:t>
      </w:r>
      <w:r>
        <w:rPr>
          <w:szCs w:val="22"/>
        </w:rPr>
        <w:t xml:space="preserve">for </w:t>
      </w:r>
      <w:r w:rsidR="00036DB5">
        <w:rPr>
          <w:szCs w:val="22"/>
        </w:rPr>
        <w:t>sss</w:t>
      </w:r>
      <w:r>
        <w:rPr>
          <w:szCs w:val="22"/>
        </w:rPr>
        <w:t>):</w:t>
      </w:r>
    </w:p>
    <w:p w:rsidR="00940C55" w:rsidRDefault="00940C55" w:rsidP="00675CAA">
      <w:pPr>
        <w:pStyle w:val="ListParagraph"/>
        <w:keepNext/>
        <w:numPr>
          <w:ilvl w:val="1"/>
          <w:numId w:val="46"/>
        </w:numPr>
        <w:spacing w:before="100" w:beforeAutospacing="1" w:after="100" w:afterAutospacing="1"/>
        <w:rPr>
          <w:szCs w:val="22"/>
        </w:rPr>
      </w:pPr>
      <w:r>
        <w:rPr>
          <w:szCs w:val="22"/>
        </w:rPr>
        <w:t xml:space="preserve">VBECS Users: </w:t>
      </w:r>
      <w:r w:rsidRPr="003822F3">
        <w:rPr>
          <w:i/>
          <w:szCs w:val="22"/>
        </w:rPr>
        <w:t>VHA</w:t>
      </w:r>
      <w:r w:rsidR="00036DB5">
        <w:rPr>
          <w:i/>
          <w:szCs w:val="22"/>
        </w:rPr>
        <w:t>sss</w:t>
      </w:r>
      <w:r w:rsidRPr="003822F3">
        <w:rPr>
          <w:i/>
          <w:szCs w:val="22"/>
        </w:rPr>
        <w:t>VbecsUsers</w:t>
      </w:r>
    </w:p>
    <w:p w:rsidR="00940C55" w:rsidRPr="003C561E" w:rsidRDefault="00940C55" w:rsidP="00675CAA">
      <w:pPr>
        <w:pStyle w:val="ListParagraph"/>
        <w:keepNext/>
        <w:numPr>
          <w:ilvl w:val="1"/>
          <w:numId w:val="46"/>
        </w:numPr>
        <w:spacing w:before="100" w:beforeAutospacing="1" w:after="100" w:afterAutospacing="1"/>
        <w:rPr>
          <w:szCs w:val="22"/>
        </w:rPr>
      </w:pPr>
      <w:r>
        <w:rPr>
          <w:szCs w:val="22"/>
        </w:rPr>
        <w:t>VBECS Admin</w:t>
      </w:r>
      <w:r w:rsidR="00E45A1C">
        <w:rPr>
          <w:szCs w:val="22"/>
        </w:rPr>
        <w:t>i</w:t>
      </w:r>
      <w:r>
        <w:rPr>
          <w:szCs w:val="22"/>
        </w:rPr>
        <w:t>s</w:t>
      </w:r>
      <w:r w:rsidR="00E45A1C">
        <w:rPr>
          <w:szCs w:val="22"/>
        </w:rPr>
        <w:t>trators</w:t>
      </w:r>
      <w:r>
        <w:rPr>
          <w:szCs w:val="22"/>
        </w:rPr>
        <w:t xml:space="preserve">: </w:t>
      </w:r>
      <w:r w:rsidRPr="003822F3">
        <w:rPr>
          <w:i/>
          <w:szCs w:val="22"/>
        </w:rPr>
        <w:t>VHA</w:t>
      </w:r>
      <w:r w:rsidR="00036DB5">
        <w:rPr>
          <w:i/>
          <w:szCs w:val="22"/>
        </w:rPr>
        <w:t>sss</w:t>
      </w:r>
      <w:r w:rsidRPr="003822F3">
        <w:rPr>
          <w:i/>
          <w:szCs w:val="22"/>
        </w:rPr>
        <w:t>VbecsAdministrators</w:t>
      </w:r>
    </w:p>
    <w:p w:rsidR="00940C55" w:rsidRDefault="00940C55" w:rsidP="00940C55">
      <w:pPr>
        <w:pStyle w:val="ListParagraph"/>
        <w:keepNext/>
        <w:spacing w:before="100" w:beforeAutospacing="1" w:after="100" w:afterAutospacing="1"/>
        <w:rPr>
          <w:szCs w:val="22"/>
        </w:rPr>
      </w:pPr>
      <w:r>
        <w:rPr>
          <w:szCs w:val="22"/>
        </w:rPr>
        <w:t xml:space="preserve">Click </w:t>
      </w:r>
      <w:r w:rsidRPr="003C561E">
        <w:rPr>
          <w:b/>
          <w:szCs w:val="22"/>
        </w:rPr>
        <w:t>OK</w:t>
      </w:r>
      <w:r w:rsidR="002B7401">
        <w:rPr>
          <w:szCs w:val="22"/>
        </w:rPr>
        <w:t xml:space="preserve"> to close the window.</w:t>
      </w:r>
    </w:p>
    <w:p w:rsidR="00940C55" w:rsidRDefault="00940C55" w:rsidP="00940C55">
      <w:pPr>
        <w:pStyle w:val="Caption"/>
      </w:pPr>
      <w:bookmarkStart w:id="389" w:name="_Ref364682759"/>
      <w:r>
        <w:t xml:space="preserve">Figure </w:t>
      </w:r>
      <w:r w:rsidR="005B5C74">
        <w:fldChar w:fldCharType="begin"/>
      </w:r>
      <w:r w:rsidR="005B5C74">
        <w:instrText xml:space="preserve"> SEQ Figure \* ARABIC </w:instrText>
      </w:r>
      <w:r w:rsidR="005B5C74">
        <w:fldChar w:fldCharType="separate"/>
      </w:r>
      <w:r w:rsidR="00BE6D23">
        <w:rPr>
          <w:noProof/>
        </w:rPr>
        <w:t>113</w:t>
      </w:r>
      <w:r w:rsidR="005B5C74">
        <w:fldChar w:fldCharType="end"/>
      </w:r>
      <w:bookmarkEnd w:id="389"/>
      <w:r>
        <w:t>: Example of Select Users, Computers...</w:t>
      </w:r>
    </w:p>
    <w:p w:rsidR="00355E74" w:rsidRDefault="00E179B9" w:rsidP="00651F3F">
      <w:pPr>
        <w:pStyle w:val="BodyText"/>
      </w:pPr>
      <w:r>
        <w:rPr>
          <w:noProof/>
        </w:rPr>
        <w:drawing>
          <wp:inline distT="0" distB="0" distL="0" distR="0">
            <wp:extent cx="4229100" cy="225742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4229100" cy="2257425"/>
                    </a:xfrm>
                    <a:prstGeom prst="rect">
                      <a:avLst/>
                    </a:prstGeom>
                    <a:noFill/>
                    <a:ln>
                      <a:noFill/>
                    </a:ln>
                  </pic:spPr>
                </pic:pic>
              </a:graphicData>
            </a:graphic>
          </wp:inline>
        </w:drawing>
      </w:r>
    </w:p>
    <w:p w:rsidR="00355E74" w:rsidRDefault="00CA3CFE" w:rsidP="00675CAA">
      <w:pPr>
        <w:pStyle w:val="ListParagraph"/>
        <w:keepNext/>
        <w:numPr>
          <w:ilvl w:val="0"/>
          <w:numId w:val="46"/>
        </w:numPr>
        <w:spacing w:before="100" w:beforeAutospacing="1" w:after="100" w:afterAutospacing="1"/>
        <w:rPr>
          <w:szCs w:val="22"/>
        </w:rPr>
      </w:pPr>
      <w:r>
        <w:rPr>
          <w:szCs w:val="22"/>
        </w:rPr>
        <w:lastRenderedPageBreak/>
        <w:t>I</w:t>
      </w:r>
      <w:r w:rsidR="00940C55">
        <w:rPr>
          <w:szCs w:val="22"/>
        </w:rPr>
        <w:t xml:space="preserve">n the </w:t>
      </w:r>
      <w:r w:rsidR="00940C55" w:rsidRPr="00940C55">
        <w:rPr>
          <w:b/>
          <w:szCs w:val="22"/>
        </w:rPr>
        <w:t>Permissions</w:t>
      </w:r>
      <w:r w:rsidR="00940C55">
        <w:rPr>
          <w:szCs w:val="22"/>
        </w:rPr>
        <w:t xml:space="preserve"> window, assign </w:t>
      </w:r>
      <w:r w:rsidR="00940C55" w:rsidRPr="00940C55">
        <w:rPr>
          <w:b/>
          <w:szCs w:val="22"/>
        </w:rPr>
        <w:t>Write</w:t>
      </w:r>
      <w:r w:rsidR="00940C55">
        <w:rPr>
          <w:szCs w:val="22"/>
        </w:rPr>
        <w:t xml:space="preserve"> access to both groups in addition to the rights granted by default. Click </w:t>
      </w:r>
      <w:r w:rsidR="00940C55" w:rsidRPr="00940C55">
        <w:rPr>
          <w:b/>
          <w:szCs w:val="22"/>
        </w:rPr>
        <w:t>OK</w:t>
      </w:r>
      <w:r w:rsidR="00F756AA">
        <w:rPr>
          <w:szCs w:val="22"/>
        </w:rPr>
        <w:t xml:space="preserve"> (</w:t>
      </w:r>
      <w:r w:rsidR="00F756AA">
        <w:rPr>
          <w:szCs w:val="22"/>
        </w:rPr>
        <w:fldChar w:fldCharType="begin"/>
      </w:r>
      <w:r w:rsidR="00F756AA">
        <w:rPr>
          <w:szCs w:val="22"/>
        </w:rPr>
        <w:instrText xml:space="preserve"> REF _Ref430014821 \h </w:instrText>
      </w:r>
      <w:r w:rsidR="00F756AA">
        <w:rPr>
          <w:szCs w:val="22"/>
        </w:rPr>
      </w:r>
      <w:r w:rsidR="00F756AA">
        <w:rPr>
          <w:szCs w:val="22"/>
        </w:rPr>
        <w:fldChar w:fldCharType="separate"/>
      </w:r>
      <w:r w:rsidR="00BE6D23">
        <w:t xml:space="preserve">Figure </w:t>
      </w:r>
      <w:r w:rsidR="00BE6D23">
        <w:rPr>
          <w:noProof/>
        </w:rPr>
        <w:t>114</w:t>
      </w:r>
      <w:r w:rsidR="00F756AA">
        <w:rPr>
          <w:szCs w:val="22"/>
        </w:rPr>
        <w:fldChar w:fldCharType="end"/>
      </w:r>
      <w:r w:rsidR="00F756AA">
        <w:rPr>
          <w:szCs w:val="22"/>
        </w:rPr>
        <w:t>).</w:t>
      </w:r>
    </w:p>
    <w:p w:rsidR="00F211EE" w:rsidRDefault="00F211EE" w:rsidP="00F211EE">
      <w:pPr>
        <w:pStyle w:val="Caption"/>
      </w:pPr>
      <w:bookmarkStart w:id="390" w:name="_Ref430014821"/>
      <w:r>
        <w:t xml:space="preserve">Figure </w:t>
      </w:r>
      <w:r w:rsidR="005B5C74">
        <w:fldChar w:fldCharType="begin"/>
      </w:r>
      <w:r w:rsidR="005B5C74">
        <w:instrText xml:space="preserve"> SEQ Figure \* ARABIC </w:instrText>
      </w:r>
      <w:r w:rsidR="005B5C74">
        <w:fldChar w:fldCharType="separate"/>
      </w:r>
      <w:r w:rsidR="00BE6D23">
        <w:rPr>
          <w:noProof/>
        </w:rPr>
        <w:t>114</w:t>
      </w:r>
      <w:r w:rsidR="005B5C74">
        <w:fldChar w:fldCharType="end"/>
      </w:r>
      <w:bookmarkEnd w:id="390"/>
      <w:r>
        <w:t xml:space="preserve">: </w:t>
      </w:r>
      <w:r w:rsidR="00CA3CFE">
        <w:t xml:space="preserve">Example of </w:t>
      </w:r>
      <w:r>
        <w:t>Permissions</w:t>
      </w:r>
    </w:p>
    <w:p w:rsidR="00940C55" w:rsidRDefault="00E179B9" w:rsidP="00651F3F">
      <w:pPr>
        <w:pStyle w:val="BodyText"/>
        <w:rPr>
          <w:noProof/>
        </w:rPr>
      </w:pPr>
      <w:r>
        <w:rPr>
          <w:noProof/>
        </w:rPr>
        <w:drawing>
          <wp:inline distT="0" distB="0" distL="0" distR="0">
            <wp:extent cx="2333625" cy="2819400"/>
            <wp:effectExtent l="0" t="0" r="9525"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2333625" cy="2819400"/>
                    </a:xfrm>
                    <a:prstGeom prst="rect">
                      <a:avLst/>
                    </a:prstGeom>
                    <a:noFill/>
                    <a:ln>
                      <a:noFill/>
                    </a:ln>
                  </pic:spPr>
                </pic:pic>
              </a:graphicData>
            </a:graphic>
          </wp:inline>
        </w:drawing>
      </w:r>
    </w:p>
    <w:p w:rsidR="00940C55" w:rsidRDefault="00940C55" w:rsidP="00940C55">
      <w:pPr>
        <w:pStyle w:val="ListParagraph"/>
        <w:spacing w:before="100" w:beforeAutospacing="1" w:after="100" w:afterAutospacing="1"/>
        <w:ind w:left="0"/>
        <w:rPr>
          <w:szCs w:val="22"/>
        </w:rPr>
      </w:pPr>
    </w:p>
    <w:p w:rsidR="00355E74" w:rsidRDefault="00940C55" w:rsidP="00675CAA">
      <w:pPr>
        <w:pStyle w:val="ListParagraph"/>
        <w:keepNext/>
        <w:numPr>
          <w:ilvl w:val="0"/>
          <w:numId w:val="46"/>
        </w:numPr>
        <w:spacing w:before="100" w:beforeAutospacing="1" w:after="100" w:afterAutospacing="1"/>
        <w:rPr>
          <w:szCs w:val="22"/>
        </w:rPr>
      </w:pPr>
      <w:r>
        <w:rPr>
          <w:szCs w:val="22"/>
        </w:rPr>
        <w:t xml:space="preserve">Select the </w:t>
      </w:r>
      <w:r w:rsidRPr="00940C55">
        <w:rPr>
          <w:b/>
          <w:szCs w:val="22"/>
        </w:rPr>
        <w:t>Sharing</w:t>
      </w:r>
      <w:r>
        <w:rPr>
          <w:szCs w:val="22"/>
        </w:rPr>
        <w:t xml:space="preserve"> tab and click </w:t>
      </w:r>
      <w:r w:rsidRPr="00940C55">
        <w:rPr>
          <w:b/>
          <w:szCs w:val="22"/>
        </w:rPr>
        <w:t>Advanced Sharing</w:t>
      </w:r>
      <w:r>
        <w:rPr>
          <w:szCs w:val="22"/>
        </w:rPr>
        <w:t xml:space="preserve"> (</w:t>
      </w:r>
      <w:r w:rsidR="00CA3CFE">
        <w:rPr>
          <w:szCs w:val="22"/>
        </w:rPr>
        <w:fldChar w:fldCharType="begin"/>
      </w:r>
      <w:r w:rsidR="00CA3CFE">
        <w:rPr>
          <w:szCs w:val="22"/>
        </w:rPr>
        <w:instrText xml:space="preserve"> REF _Ref364850925 \h </w:instrText>
      </w:r>
      <w:r w:rsidR="00CA3CFE">
        <w:rPr>
          <w:szCs w:val="22"/>
        </w:rPr>
      </w:r>
      <w:r w:rsidR="00CA3CFE">
        <w:rPr>
          <w:szCs w:val="22"/>
        </w:rPr>
        <w:fldChar w:fldCharType="separate"/>
      </w:r>
      <w:r w:rsidR="00BE6D23">
        <w:t xml:space="preserve">Figure </w:t>
      </w:r>
      <w:r w:rsidR="00BE6D23">
        <w:rPr>
          <w:noProof/>
        </w:rPr>
        <w:t>115</w:t>
      </w:r>
      <w:r w:rsidR="00CA3CFE">
        <w:rPr>
          <w:szCs w:val="22"/>
        </w:rPr>
        <w:fldChar w:fldCharType="end"/>
      </w:r>
      <w:r>
        <w:rPr>
          <w:szCs w:val="22"/>
        </w:rPr>
        <w:t>).</w:t>
      </w:r>
    </w:p>
    <w:p w:rsidR="00F211EE" w:rsidRDefault="00F211EE" w:rsidP="00F211EE">
      <w:pPr>
        <w:pStyle w:val="Caption"/>
      </w:pPr>
      <w:bookmarkStart w:id="391" w:name="_Ref364850925"/>
      <w:r>
        <w:t xml:space="preserve">Figure </w:t>
      </w:r>
      <w:r w:rsidR="005B5C74">
        <w:fldChar w:fldCharType="begin"/>
      </w:r>
      <w:r w:rsidR="005B5C74">
        <w:instrText xml:space="preserve"> SEQ Figure \* ARABIC </w:instrText>
      </w:r>
      <w:r w:rsidR="005B5C74">
        <w:fldChar w:fldCharType="separate"/>
      </w:r>
      <w:r w:rsidR="00BE6D23">
        <w:rPr>
          <w:noProof/>
        </w:rPr>
        <w:t>115</w:t>
      </w:r>
      <w:r w:rsidR="005B5C74">
        <w:fldChar w:fldCharType="end"/>
      </w:r>
      <w:bookmarkEnd w:id="391"/>
      <w:r>
        <w:t>: VBECSReports Properties</w:t>
      </w:r>
    </w:p>
    <w:p w:rsidR="00940C55" w:rsidRDefault="00E179B9" w:rsidP="00651F3F">
      <w:pPr>
        <w:pStyle w:val="BodyText"/>
        <w:rPr>
          <w:noProof/>
        </w:rPr>
      </w:pPr>
      <w:r>
        <w:rPr>
          <w:noProof/>
        </w:rPr>
        <w:drawing>
          <wp:inline distT="0" distB="0" distL="0" distR="0">
            <wp:extent cx="2400300" cy="3086100"/>
            <wp:effectExtent l="0" t="0" r="0" b="0"/>
            <wp:docPr id="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2400300" cy="3086100"/>
                    </a:xfrm>
                    <a:prstGeom prst="rect">
                      <a:avLst/>
                    </a:prstGeom>
                    <a:noFill/>
                    <a:ln>
                      <a:noFill/>
                    </a:ln>
                  </pic:spPr>
                </pic:pic>
              </a:graphicData>
            </a:graphic>
          </wp:inline>
        </w:drawing>
      </w:r>
    </w:p>
    <w:p w:rsidR="00355E74" w:rsidRDefault="00940C55" w:rsidP="00675CAA">
      <w:pPr>
        <w:pStyle w:val="ListParagraph"/>
        <w:numPr>
          <w:ilvl w:val="0"/>
          <w:numId w:val="46"/>
        </w:numPr>
        <w:spacing w:before="100" w:beforeAutospacing="1" w:after="100" w:afterAutospacing="1"/>
        <w:rPr>
          <w:szCs w:val="22"/>
        </w:rPr>
      </w:pPr>
      <w:r>
        <w:rPr>
          <w:szCs w:val="22"/>
        </w:rPr>
        <w:lastRenderedPageBreak/>
        <w:t xml:space="preserve">Click </w:t>
      </w:r>
      <w:r w:rsidRPr="00F211EE">
        <w:rPr>
          <w:b/>
          <w:szCs w:val="22"/>
        </w:rPr>
        <w:t>Share this folder</w:t>
      </w:r>
      <w:r>
        <w:rPr>
          <w:szCs w:val="22"/>
        </w:rPr>
        <w:t xml:space="preserve"> and </w:t>
      </w:r>
      <w:r w:rsidR="00F211EE">
        <w:rPr>
          <w:szCs w:val="22"/>
        </w:rPr>
        <w:t>then</w:t>
      </w:r>
      <w:r>
        <w:rPr>
          <w:szCs w:val="22"/>
        </w:rPr>
        <w:t xml:space="preserve"> </w:t>
      </w:r>
      <w:r w:rsidRPr="00F211EE">
        <w:rPr>
          <w:b/>
          <w:szCs w:val="22"/>
        </w:rPr>
        <w:t>Permissions</w:t>
      </w:r>
      <w:r w:rsidR="00F211EE">
        <w:rPr>
          <w:szCs w:val="22"/>
        </w:rPr>
        <w:t xml:space="preserve"> </w:t>
      </w:r>
      <w:r>
        <w:rPr>
          <w:szCs w:val="22"/>
        </w:rPr>
        <w:t>(</w:t>
      </w:r>
      <w:r w:rsidR="002B7401">
        <w:rPr>
          <w:szCs w:val="22"/>
        </w:rPr>
        <w:fldChar w:fldCharType="begin"/>
      </w:r>
      <w:r w:rsidR="002B7401">
        <w:rPr>
          <w:szCs w:val="22"/>
        </w:rPr>
        <w:instrText xml:space="preserve"> REF _Ref364682819 \h </w:instrText>
      </w:r>
      <w:r w:rsidR="002B7401">
        <w:rPr>
          <w:szCs w:val="22"/>
        </w:rPr>
      </w:r>
      <w:r w:rsidR="002B7401">
        <w:rPr>
          <w:szCs w:val="22"/>
        </w:rPr>
        <w:fldChar w:fldCharType="separate"/>
      </w:r>
      <w:r w:rsidR="00BE6D23">
        <w:t xml:space="preserve">Figure </w:t>
      </w:r>
      <w:r w:rsidR="00BE6D23">
        <w:rPr>
          <w:noProof/>
        </w:rPr>
        <w:t>116</w:t>
      </w:r>
      <w:r w:rsidR="002B7401">
        <w:rPr>
          <w:szCs w:val="22"/>
        </w:rPr>
        <w:fldChar w:fldCharType="end"/>
      </w:r>
      <w:r>
        <w:rPr>
          <w:szCs w:val="22"/>
        </w:rPr>
        <w:t>).</w:t>
      </w:r>
    </w:p>
    <w:p w:rsidR="00F211EE" w:rsidRDefault="00F211EE" w:rsidP="00F211EE">
      <w:pPr>
        <w:pStyle w:val="Caption"/>
      </w:pPr>
      <w:bookmarkStart w:id="392" w:name="_Ref364682819"/>
      <w:r>
        <w:t xml:space="preserve">Figure </w:t>
      </w:r>
      <w:r w:rsidR="005B5C74">
        <w:fldChar w:fldCharType="begin"/>
      </w:r>
      <w:r w:rsidR="005B5C74">
        <w:instrText xml:space="preserve"> SEQ Figure \* ARABIC </w:instrText>
      </w:r>
      <w:r w:rsidR="005B5C74">
        <w:fldChar w:fldCharType="separate"/>
      </w:r>
      <w:r w:rsidR="00BE6D23">
        <w:rPr>
          <w:noProof/>
        </w:rPr>
        <w:t>116</w:t>
      </w:r>
      <w:r w:rsidR="005B5C74">
        <w:fldChar w:fldCharType="end"/>
      </w:r>
      <w:bookmarkEnd w:id="392"/>
      <w:r>
        <w:t>: Advanced Sharing</w:t>
      </w:r>
    </w:p>
    <w:p w:rsidR="00940C55" w:rsidRDefault="00E179B9" w:rsidP="00651F3F">
      <w:pPr>
        <w:pStyle w:val="BodyText"/>
        <w:rPr>
          <w:noProof/>
        </w:rPr>
      </w:pPr>
      <w:r>
        <w:rPr>
          <w:noProof/>
        </w:rPr>
        <w:drawing>
          <wp:inline distT="0" distB="0" distL="0" distR="0">
            <wp:extent cx="2762250" cy="2762250"/>
            <wp:effectExtent l="0" t="0" r="0" b="0"/>
            <wp:docPr id="1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2762250" cy="2762250"/>
                    </a:xfrm>
                    <a:prstGeom prst="rect">
                      <a:avLst/>
                    </a:prstGeom>
                    <a:noFill/>
                    <a:ln>
                      <a:noFill/>
                    </a:ln>
                  </pic:spPr>
                </pic:pic>
              </a:graphicData>
            </a:graphic>
          </wp:inline>
        </w:drawing>
      </w:r>
    </w:p>
    <w:p w:rsidR="00940C55" w:rsidRDefault="001D28A3" w:rsidP="00675CAA">
      <w:pPr>
        <w:pStyle w:val="ListParagraph"/>
        <w:numPr>
          <w:ilvl w:val="0"/>
          <w:numId w:val="46"/>
        </w:numPr>
        <w:spacing w:before="100" w:beforeAutospacing="1" w:after="100" w:afterAutospacing="1"/>
        <w:rPr>
          <w:szCs w:val="22"/>
        </w:rPr>
      </w:pPr>
      <w:r>
        <w:rPr>
          <w:szCs w:val="22"/>
        </w:rPr>
        <w:br w:type="page"/>
      </w:r>
      <w:r w:rsidR="00940C55">
        <w:rPr>
          <w:szCs w:val="22"/>
        </w:rPr>
        <w:lastRenderedPageBreak/>
        <w:t xml:space="preserve">Click </w:t>
      </w:r>
      <w:r w:rsidR="00940C55" w:rsidRPr="002B7401">
        <w:rPr>
          <w:b/>
          <w:szCs w:val="22"/>
        </w:rPr>
        <w:t>Add</w:t>
      </w:r>
      <w:r w:rsidR="002B7401">
        <w:rPr>
          <w:szCs w:val="22"/>
        </w:rPr>
        <w:t xml:space="preserve"> (</w:t>
      </w:r>
      <w:r w:rsidR="002B7401">
        <w:rPr>
          <w:szCs w:val="22"/>
        </w:rPr>
        <w:fldChar w:fldCharType="begin"/>
      </w:r>
      <w:r w:rsidR="002B7401">
        <w:rPr>
          <w:szCs w:val="22"/>
        </w:rPr>
        <w:instrText xml:space="preserve"> REF _Ref364682844 \h </w:instrText>
      </w:r>
      <w:r w:rsidR="002B7401">
        <w:rPr>
          <w:szCs w:val="22"/>
        </w:rPr>
      </w:r>
      <w:r w:rsidR="002B7401">
        <w:rPr>
          <w:szCs w:val="22"/>
        </w:rPr>
        <w:fldChar w:fldCharType="separate"/>
      </w:r>
      <w:r w:rsidR="00BE6D23">
        <w:t xml:space="preserve">Figure </w:t>
      </w:r>
      <w:r w:rsidR="00BE6D23">
        <w:rPr>
          <w:noProof/>
        </w:rPr>
        <w:t>117</w:t>
      </w:r>
      <w:r w:rsidR="002B7401">
        <w:rPr>
          <w:szCs w:val="22"/>
        </w:rPr>
        <w:fldChar w:fldCharType="end"/>
      </w:r>
      <w:r w:rsidR="002B7401">
        <w:rPr>
          <w:szCs w:val="22"/>
        </w:rPr>
        <w:t>)</w:t>
      </w:r>
      <w:r w:rsidR="00940C55">
        <w:rPr>
          <w:szCs w:val="22"/>
        </w:rPr>
        <w:t>.</w:t>
      </w:r>
    </w:p>
    <w:p w:rsidR="00F211EE" w:rsidRDefault="00F211EE" w:rsidP="00F211EE">
      <w:pPr>
        <w:pStyle w:val="Caption"/>
      </w:pPr>
      <w:bookmarkStart w:id="393" w:name="_Ref364682844"/>
      <w:r>
        <w:t xml:space="preserve">Figure </w:t>
      </w:r>
      <w:r w:rsidR="005B5C74">
        <w:fldChar w:fldCharType="begin"/>
      </w:r>
      <w:r w:rsidR="005B5C74">
        <w:instrText xml:space="preserve"> SEQ Figure \* ARABIC </w:instrText>
      </w:r>
      <w:r w:rsidR="005B5C74">
        <w:fldChar w:fldCharType="separate"/>
      </w:r>
      <w:r w:rsidR="00BE6D23">
        <w:rPr>
          <w:noProof/>
        </w:rPr>
        <w:t>117</w:t>
      </w:r>
      <w:r w:rsidR="005B5C74">
        <w:fldChar w:fldCharType="end"/>
      </w:r>
      <w:bookmarkEnd w:id="393"/>
      <w:r>
        <w:t>: Permissions</w:t>
      </w:r>
    </w:p>
    <w:p w:rsidR="00940C55" w:rsidRDefault="00E179B9" w:rsidP="009C3C37">
      <w:pPr>
        <w:pStyle w:val="BodyText"/>
        <w:rPr>
          <w:noProof/>
        </w:rPr>
      </w:pPr>
      <w:r>
        <w:rPr>
          <w:noProof/>
        </w:rPr>
        <w:drawing>
          <wp:inline distT="0" distB="0" distL="0" distR="0">
            <wp:extent cx="2819400" cy="3400425"/>
            <wp:effectExtent l="0" t="0" r="0" b="9525"/>
            <wp:docPr id="1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2819400" cy="3400425"/>
                    </a:xfrm>
                    <a:prstGeom prst="rect">
                      <a:avLst/>
                    </a:prstGeom>
                    <a:noFill/>
                    <a:ln>
                      <a:noFill/>
                    </a:ln>
                  </pic:spPr>
                </pic:pic>
              </a:graphicData>
            </a:graphic>
          </wp:inline>
        </w:drawing>
      </w:r>
    </w:p>
    <w:p w:rsidR="002B7401" w:rsidRDefault="002B7401" w:rsidP="00675CAA">
      <w:pPr>
        <w:pStyle w:val="ListParagraph"/>
        <w:keepNext/>
        <w:numPr>
          <w:ilvl w:val="0"/>
          <w:numId w:val="46"/>
        </w:numPr>
        <w:spacing w:before="100" w:beforeAutospacing="1" w:after="100" w:afterAutospacing="1"/>
        <w:rPr>
          <w:szCs w:val="22"/>
        </w:rPr>
      </w:pPr>
      <w:r>
        <w:rPr>
          <w:szCs w:val="22"/>
        </w:rPr>
        <w:t>Specify the VBECS Users and VBECS Admin</w:t>
      </w:r>
      <w:r w:rsidR="00E45A1C">
        <w:rPr>
          <w:szCs w:val="22"/>
        </w:rPr>
        <w:t>i</w:t>
      </w:r>
      <w:r>
        <w:rPr>
          <w:szCs w:val="22"/>
        </w:rPr>
        <w:t>s</w:t>
      </w:r>
      <w:r w:rsidR="00E45A1C">
        <w:rPr>
          <w:szCs w:val="22"/>
        </w:rPr>
        <w:t>trators</w:t>
      </w:r>
      <w:r>
        <w:rPr>
          <w:szCs w:val="22"/>
        </w:rPr>
        <w:t xml:space="preserve"> group (</w:t>
      </w:r>
      <w:r>
        <w:rPr>
          <w:szCs w:val="22"/>
        </w:rPr>
        <w:fldChar w:fldCharType="begin"/>
      </w:r>
      <w:r>
        <w:rPr>
          <w:szCs w:val="22"/>
        </w:rPr>
        <w:instrText xml:space="preserve"> REF _Ref364682928 \h </w:instrText>
      </w:r>
      <w:r>
        <w:rPr>
          <w:szCs w:val="22"/>
        </w:rPr>
      </w:r>
      <w:r>
        <w:rPr>
          <w:szCs w:val="22"/>
        </w:rPr>
        <w:fldChar w:fldCharType="separate"/>
      </w:r>
      <w:r w:rsidR="00BE6D23">
        <w:t xml:space="preserve">Figure </w:t>
      </w:r>
      <w:r w:rsidR="00BE6D23">
        <w:rPr>
          <w:noProof/>
        </w:rPr>
        <w:t>118</w:t>
      </w:r>
      <w:r>
        <w:rPr>
          <w:szCs w:val="22"/>
        </w:rPr>
        <w:fldChar w:fldCharType="end"/>
      </w:r>
      <w:r>
        <w:rPr>
          <w:szCs w:val="22"/>
        </w:rPr>
        <w:t>). Note that groups typically follow this nami</w:t>
      </w:r>
      <w:r w:rsidR="0040311B">
        <w:rPr>
          <w:szCs w:val="22"/>
        </w:rPr>
        <w:t>ng convention (substitute the 3-</w:t>
      </w:r>
      <w:r>
        <w:rPr>
          <w:szCs w:val="22"/>
        </w:rPr>
        <w:t xml:space="preserve">letter site code for </w:t>
      </w:r>
      <w:r w:rsidR="00036DB5">
        <w:rPr>
          <w:szCs w:val="22"/>
        </w:rPr>
        <w:t>sss</w:t>
      </w:r>
      <w:r>
        <w:rPr>
          <w:szCs w:val="22"/>
        </w:rPr>
        <w:t>):</w:t>
      </w:r>
    </w:p>
    <w:p w:rsidR="002B7401" w:rsidRDefault="002B7401" w:rsidP="00675CAA">
      <w:pPr>
        <w:pStyle w:val="ListParagraph"/>
        <w:keepNext/>
        <w:numPr>
          <w:ilvl w:val="1"/>
          <w:numId w:val="47"/>
        </w:numPr>
        <w:spacing w:before="100" w:beforeAutospacing="1" w:after="100" w:afterAutospacing="1"/>
        <w:rPr>
          <w:szCs w:val="22"/>
        </w:rPr>
      </w:pPr>
      <w:r>
        <w:rPr>
          <w:szCs w:val="22"/>
        </w:rPr>
        <w:t xml:space="preserve">VBECS Users: </w:t>
      </w:r>
      <w:r w:rsidRPr="003822F3">
        <w:rPr>
          <w:i/>
          <w:szCs w:val="22"/>
        </w:rPr>
        <w:t>VHA</w:t>
      </w:r>
      <w:r w:rsidR="00036DB5">
        <w:rPr>
          <w:i/>
          <w:szCs w:val="22"/>
        </w:rPr>
        <w:t>sss</w:t>
      </w:r>
      <w:r w:rsidRPr="003822F3">
        <w:rPr>
          <w:i/>
          <w:szCs w:val="22"/>
        </w:rPr>
        <w:t>VbecsUsers</w:t>
      </w:r>
    </w:p>
    <w:p w:rsidR="002B7401" w:rsidRPr="003C561E" w:rsidRDefault="002B7401" w:rsidP="00675CAA">
      <w:pPr>
        <w:pStyle w:val="ListParagraph"/>
        <w:keepNext/>
        <w:numPr>
          <w:ilvl w:val="1"/>
          <w:numId w:val="47"/>
        </w:numPr>
        <w:spacing w:before="100" w:beforeAutospacing="1" w:after="100" w:afterAutospacing="1"/>
        <w:rPr>
          <w:szCs w:val="22"/>
        </w:rPr>
      </w:pPr>
      <w:r>
        <w:rPr>
          <w:szCs w:val="22"/>
        </w:rPr>
        <w:t xml:space="preserve">VBECS </w:t>
      </w:r>
      <w:r w:rsidR="00E45A1C">
        <w:rPr>
          <w:szCs w:val="22"/>
        </w:rPr>
        <w:t>Administrators</w:t>
      </w:r>
      <w:r>
        <w:rPr>
          <w:szCs w:val="22"/>
        </w:rPr>
        <w:t xml:space="preserve">: </w:t>
      </w:r>
      <w:r w:rsidR="00036DB5">
        <w:rPr>
          <w:i/>
          <w:szCs w:val="22"/>
        </w:rPr>
        <w:t>VHAsss</w:t>
      </w:r>
      <w:r w:rsidRPr="003822F3">
        <w:rPr>
          <w:i/>
          <w:szCs w:val="22"/>
        </w:rPr>
        <w:t>VbecsAdministrators</w:t>
      </w:r>
    </w:p>
    <w:p w:rsidR="002B7401" w:rsidRDefault="002B7401" w:rsidP="002B7401">
      <w:pPr>
        <w:pStyle w:val="ListParagraph"/>
        <w:keepNext/>
        <w:spacing w:before="100" w:beforeAutospacing="1" w:after="100" w:afterAutospacing="1"/>
        <w:rPr>
          <w:szCs w:val="22"/>
        </w:rPr>
      </w:pPr>
      <w:r>
        <w:rPr>
          <w:szCs w:val="22"/>
        </w:rPr>
        <w:t xml:space="preserve">Click </w:t>
      </w:r>
      <w:r w:rsidRPr="003C561E">
        <w:rPr>
          <w:b/>
          <w:szCs w:val="22"/>
        </w:rPr>
        <w:t>OK</w:t>
      </w:r>
      <w:r>
        <w:rPr>
          <w:szCs w:val="22"/>
        </w:rPr>
        <w:t xml:space="preserve"> and </w:t>
      </w:r>
      <w:r w:rsidRPr="00F211EE">
        <w:rPr>
          <w:b/>
          <w:szCs w:val="22"/>
        </w:rPr>
        <w:t>OK</w:t>
      </w:r>
      <w:r>
        <w:rPr>
          <w:szCs w:val="22"/>
        </w:rPr>
        <w:t xml:space="preserve"> again to close all windows.</w:t>
      </w:r>
    </w:p>
    <w:p w:rsidR="00F211EE" w:rsidRDefault="00F211EE" w:rsidP="00F211EE">
      <w:pPr>
        <w:pStyle w:val="Caption"/>
      </w:pPr>
      <w:bookmarkStart w:id="394" w:name="_Ref364682928"/>
      <w:r>
        <w:t xml:space="preserve">Figure </w:t>
      </w:r>
      <w:r w:rsidR="005B5C74">
        <w:fldChar w:fldCharType="begin"/>
      </w:r>
      <w:r w:rsidR="005B5C74">
        <w:instrText xml:space="preserve"> SEQ Figure \* ARABIC </w:instrText>
      </w:r>
      <w:r w:rsidR="005B5C74">
        <w:fldChar w:fldCharType="separate"/>
      </w:r>
      <w:r w:rsidR="00BE6D23">
        <w:rPr>
          <w:noProof/>
        </w:rPr>
        <w:t>118</w:t>
      </w:r>
      <w:r w:rsidR="005B5C74">
        <w:fldChar w:fldCharType="end"/>
      </w:r>
      <w:bookmarkEnd w:id="394"/>
      <w:r>
        <w:t xml:space="preserve">: </w:t>
      </w:r>
      <w:r w:rsidR="00AF3D45">
        <w:t xml:space="preserve">Example of </w:t>
      </w:r>
      <w:r>
        <w:t>Select Users...</w:t>
      </w:r>
    </w:p>
    <w:p w:rsidR="00940C55" w:rsidRDefault="00E179B9" w:rsidP="009C3C37">
      <w:pPr>
        <w:pStyle w:val="BodyText"/>
      </w:pPr>
      <w:r>
        <w:rPr>
          <w:noProof/>
        </w:rPr>
        <w:drawing>
          <wp:inline distT="0" distB="0" distL="0" distR="0">
            <wp:extent cx="4162425" cy="2219325"/>
            <wp:effectExtent l="0" t="0" r="9525"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162425" cy="2219325"/>
                    </a:xfrm>
                    <a:prstGeom prst="rect">
                      <a:avLst/>
                    </a:prstGeom>
                    <a:noFill/>
                    <a:ln>
                      <a:noFill/>
                    </a:ln>
                  </pic:spPr>
                </pic:pic>
              </a:graphicData>
            </a:graphic>
          </wp:inline>
        </w:drawing>
      </w:r>
    </w:p>
    <w:p w:rsidR="00A93E4C" w:rsidRDefault="00A93E4C" w:rsidP="00A93E4C">
      <w:pPr>
        <w:pStyle w:val="ListParagraph"/>
        <w:spacing w:before="100" w:beforeAutospacing="1" w:after="100" w:afterAutospacing="1"/>
        <w:ind w:left="0"/>
        <w:rPr>
          <w:szCs w:val="22"/>
        </w:rPr>
      </w:pPr>
    </w:p>
    <w:p w:rsidR="00B44E04" w:rsidRPr="001C29FC" w:rsidRDefault="00AE3E98" w:rsidP="00A65971">
      <w:pPr>
        <w:pStyle w:val="Heading2"/>
        <w:rPr>
          <w:lang w:val="en-US"/>
        </w:rPr>
      </w:pPr>
      <w:bookmarkStart w:id="395" w:name="_Toc448764577"/>
      <w:r>
        <w:rPr>
          <w:lang w:val="en-US"/>
        </w:rPr>
        <w:t>Workstation</w:t>
      </w:r>
      <w:r w:rsidR="00A65971">
        <w:rPr>
          <w:lang w:val="en-US"/>
        </w:rPr>
        <w:t xml:space="preserve"> Tasks</w:t>
      </w:r>
      <w:bookmarkEnd w:id="395"/>
    </w:p>
    <w:p w:rsidR="00B44E04" w:rsidRDefault="00492F64" w:rsidP="00B44E04">
      <w:pPr>
        <w:pStyle w:val="BodyText"/>
      </w:pPr>
      <w:r>
        <w:t>Update t</w:t>
      </w:r>
      <w:r w:rsidR="00A93E4C">
        <w:t xml:space="preserve">he RDP shortcut </w:t>
      </w:r>
      <w:r>
        <w:t>a</w:t>
      </w:r>
      <w:r w:rsidR="00A93E4C">
        <w:t xml:space="preserve">nd </w:t>
      </w:r>
      <w:r>
        <w:t xml:space="preserve">create </w:t>
      </w:r>
      <w:r w:rsidR="00A93E4C">
        <w:t>the report share</w:t>
      </w:r>
      <w:r>
        <w:t xml:space="preserve"> on each lab workstation</w:t>
      </w:r>
      <w:r w:rsidR="00A93E4C">
        <w:t>.</w:t>
      </w:r>
    </w:p>
    <w:p w:rsidR="00A93E4C" w:rsidRDefault="0097047B" w:rsidP="00967688">
      <w:pPr>
        <w:pStyle w:val="Heading3"/>
      </w:pPr>
      <w:bookmarkStart w:id="396" w:name="_Toc448764578"/>
      <w:r>
        <w:t>Update the RDP S</w:t>
      </w:r>
      <w:r w:rsidR="00A93E4C">
        <w:t>hortcut</w:t>
      </w:r>
      <w:bookmarkEnd w:id="396"/>
    </w:p>
    <w:p w:rsidR="00492F64" w:rsidRDefault="00492F64" w:rsidP="00675CAA">
      <w:pPr>
        <w:pStyle w:val="ListParagraph"/>
        <w:numPr>
          <w:ilvl w:val="0"/>
          <w:numId w:val="43"/>
        </w:numPr>
        <w:spacing w:before="100" w:beforeAutospacing="1" w:after="100" w:afterAutospacing="1"/>
        <w:rPr>
          <w:szCs w:val="22"/>
        </w:rPr>
      </w:pPr>
      <w:r>
        <w:rPr>
          <w:szCs w:val="22"/>
        </w:rPr>
        <w:t>Log into the lab workstation with administrator privileges.</w:t>
      </w:r>
    </w:p>
    <w:p w:rsidR="00492F64" w:rsidRDefault="00492F64" w:rsidP="00675CAA">
      <w:pPr>
        <w:pStyle w:val="ListParagraph"/>
        <w:numPr>
          <w:ilvl w:val="0"/>
          <w:numId w:val="43"/>
        </w:numPr>
        <w:spacing w:before="100" w:beforeAutospacing="1" w:after="100" w:afterAutospacing="1"/>
        <w:rPr>
          <w:szCs w:val="22"/>
        </w:rPr>
      </w:pPr>
      <w:r>
        <w:rPr>
          <w:szCs w:val="22"/>
        </w:rPr>
        <w:t xml:space="preserve">Right-click on the VBECs remote desktop shortcut and click </w:t>
      </w:r>
      <w:r w:rsidRPr="00492F64">
        <w:rPr>
          <w:b/>
          <w:szCs w:val="22"/>
        </w:rPr>
        <w:t>Edit</w:t>
      </w:r>
      <w:r>
        <w:rPr>
          <w:szCs w:val="22"/>
        </w:rPr>
        <w:t xml:space="preserve"> (</w:t>
      </w:r>
      <w:r w:rsidR="00F756AA">
        <w:rPr>
          <w:szCs w:val="22"/>
        </w:rPr>
        <w:fldChar w:fldCharType="begin"/>
      </w:r>
      <w:r w:rsidR="00F756AA">
        <w:rPr>
          <w:szCs w:val="22"/>
        </w:rPr>
        <w:instrText xml:space="preserve"> REF _Ref364850976 \h </w:instrText>
      </w:r>
      <w:r w:rsidR="00F756AA">
        <w:rPr>
          <w:szCs w:val="22"/>
        </w:rPr>
      </w:r>
      <w:r w:rsidR="00F756AA">
        <w:rPr>
          <w:szCs w:val="22"/>
        </w:rPr>
        <w:fldChar w:fldCharType="separate"/>
      </w:r>
      <w:r w:rsidR="00BE6D23">
        <w:t xml:space="preserve">Figure </w:t>
      </w:r>
      <w:r w:rsidR="00BE6D23">
        <w:rPr>
          <w:noProof/>
        </w:rPr>
        <w:t>119</w:t>
      </w:r>
      <w:r w:rsidR="00F756AA">
        <w:rPr>
          <w:szCs w:val="22"/>
        </w:rPr>
        <w:fldChar w:fldCharType="end"/>
      </w:r>
      <w:r>
        <w:rPr>
          <w:szCs w:val="22"/>
        </w:rPr>
        <w:t>).</w:t>
      </w:r>
    </w:p>
    <w:p w:rsidR="008F1C86" w:rsidRDefault="008F1C86" w:rsidP="008F1C86">
      <w:pPr>
        <w:pStyle w:val="Caption"/>
      </w:pPr>
      <w:bookmarkStart w:id="397" w:name="_Ref364850976"/>
      <w:r>
        <w:t xml:space="preserve">Figure </w:t>
      </w:r>
      <w:r w:rsidR="005B5C74">
        <w:fldChar w:fldCharType="begin"/>
      </w:r>
      <w:r w:rsidR="005B5C74">
        <w:instrText xml:space="preserve"> SEQ Figure \* ARABIC </w:instrText>
      </w:r>
      <w:r w:rsidR="005B5C74">
        <w:fldChar w:fldCharType="separate"/>
      </w:r>
      <w:r w:rsidR="00BE6D23">
        <w:rPr>
          <w:noProof/>
        </w:rPr>
        <w:t>119</w:t>
      </w:r>
      <w:r w:rsidR="005B5C74">
        <w:fldChar w:fldCharType="end"/>
      </w:r>
      <w:bookmarkEnd w:id="397"/>
      <w:r>
        <w:t>: Edit shortcut</w:t>
      </w:r>
    </w:p>
    <w:p w:rsidR="00492F64" w:rsidRDefault="00E179B9" w:rsidP="009C3C37">
      <w:pPr>
        <w:pStyle w:val="BodyText"/>
      </w:pPr>
      <w:r>
        <w:rPr>
          <w:noProof/>
        </w:rPr>
        <w:drawing>
          <wp:inline distT="0" distB="0" distL="0" distR="0">
            <wp:extent cx="1590675" cy="1314450"/>
            <wp:effectExtent l="19050" t="19050" r="28575" b="1905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590675" cy="1314450"/>
                    </a:xfrm>
                    <a:prstGeom prst="rect">
                      <a:avLst/>
                    </a:prstGeom>
                    <a:noFill/>
                    <a:ln w="6350" cmpd="sng">
                      <a:solidFill>
                        <a:srgbClr val="000000"/>
                      </a:solidFill>
                      <a:miter lim="800000"/>
                      <a:headEnd/>
                      <a:tailEnd/>
                    </a:ln>
                    <a:effectLst/>
                  </pic:spPr>
                </pic:pic>
              </a:graphicData>
            </a:graphic>
          </wp:inline>
        </w:drawing>
      </w:r>
    </w:p>
    <w:p w:rsidR="00492F64" w:rsidRDefault="00A65971" w:rsidP="00675CAA">
      <w:pPr>
        <w:pStyle w:val="ListParagraph"/>
        <w:numPr>
          <w:ilvl w:val="0"/>
          <w:numId w:val="43"/>
        </w:numPr>
        <w:spacing w:before="100" w:beforeAutospacing="1" w:after="100" w:afterAutospacing="1"/>
        <w:rPr>
          <w:szCs w:val="22"/>
        </w:rPr>
      </w:pPr>
      <w:r>
        <w:rPr>
          <w:szCs w:val="22"/>
        </w:rPr>
        <w:t xml:space="preserve">In the </w:t>
      </w:r>
      <w:r w:rsidRPr="00167996">
        <w:rPr>
          <w:b/>
          <w:szCs w:val="22"/>
        </w:rPr>
        <w:t>Computer</w:t>
      </w:r>
      <w:r>
        <w:rPr>
          <w:szCs w:val="22"/>
        </w:rPr>
        <w:t xml:space="preserve"> field, enter</w:t>
      </w:r>
      <w:r w:rsidR="00167996">
        <w:rPr>
          <w:szCs w:val="22"/>
        </w:rPr>
        <w:t xml:space="preserve"> </w:t>
      </w:r>
      <w:r w:rsidR="00350668">
        <w:t xml:space="preserve">the VBECS application server’s fully qualified domain </w:t>
      </w:r>
      <w:r w:rsidR="00350668" w:rsidRPr="001C29FC">
        <w:t>name.</w:t>
      </w:r>
      <w:r w:rsidR="00350668" w:rsidRPr="005830A4">
        <w:t xml:space="preserve"> </w:t>
      </w:r>
      <w:r w:rsidR="00350668">
        <w:t xml:space="preserve">The name will always be your server name followed by </w:t>
      </w:r>
      <w:r w:rsidR="00350668" w:rsidRPr="00350668">
        <w:rPr>
          <w:b/>
        </w:rPr>
        <w:t>aac.dva.va.gov</w:t>
      </w:r>
      <w:r w:rsidR="00167996">
        <w:rPr>
          <w:szCs w:val="22"/>
        </w:rPr>
        <w:t xml:space="preserve"> (</w:t>
      </w:r>
      <w:r w:rsidR="00167996">
        <w:rPr>
          <w:szCs w:val="22"/>
        </w:rPr>
        <w:fldChar w:fldCharType="begin"/>
      </w:r>
      <w:r w:rsidR="00167996">
        <w:rPr>
          <w:szCs w:val="22"/>
        </w:rPr>
        <w:instrText xml:space="preserve"> REF _Ref364683155 \h </w:instrText>
      </w:r>
      <w:r w:rsidR="00167996">
        <w:rPr>
          <w:szCs w:val="22"/>
        </w:rPr>
      </w:r>
      <w:r w:rsidR="00167996">
        <w:rPr>
          <w:szCs w:val="22"/>
        </w:rPr>
        <w:fldChar w:fldCharType="separate"/>
      </w:r>
      <w:r w:rsidR="00BE6D23">
        <w:t xml:space="preserve">Figure </w:t>
      </w:r>
      <w:r w:rsidR="00BE6D23">
        <w:rPr>
          <w:noProof/>
        </w:rPr>
        <w:t>120</w:t>
      </w:r>
      <w:r w:rsidR="00167996">
        <w:rPr>
          <w:szCs w:val="22"/>
        </w:rPr>
        <w:fldChar w:fldCharType="end"/>
      </w:r>
      <w:r w:rsidR="00167996">
        <w:rPr>
          <w:szCs w:val="22"/>
        </w:rPr>
        <w:t>).</w:t>
      </w:r>
      <w:r w:rsidR="00DA385E">
        <w:rPr>
          <w:szCs w:val="22"/>
        </w:rPr>
        <w:t xml:space="preserve"> Click </w:t>
      </w:r>
      <w:r w:rsidR="00DA385E" w:rsidRPr="00DA385E">
        <w:rPr>
          <w:b/>
          <w:szCs w:val="22"/>
        </w:rPr>
        <w:t>Save</w:t>
      </w:r>
      <w:r w:rsidR="00DA385E">
        <w:rPr>
          <w:szCs w:val="22"/>
        </w:rPr>
        <w:t>.</w:t>
      </w:r>
    </w:p>
    <w:p w:rsidR="00A65971" w:rsidRDefault="00A65971" w:rsidP="00A65971">
      <w:pPr>
        <w:pStyle w:val="Caption"/>
      </w:pPr>
      <w:bookmarkStart w:id="398" w:name="_Ref364683155"/>
      <w:r>
        <w:t xml:space="preserve">Figure </w:t>
      </w:r>
      <w:r w:rsidR="005B5C74">
        <w:fldChar w:fldCharType="begin"/>
      </w:r>
      <w:r w:rsidR="005B5C74">
        <w:instrText xml:space="preserve"> SEQ Figure \* ARABIC </w:instrText>
      </w:r>
      <w:r w:rsidR="005B5C74">
        <w:fldChar w:fldCharType="separate"/>
      </w:r>
      <w:r w:rsidR="00BE6D23">
        <w:rPr>
          <w:noProof/>
        </w:rPr>
        <w:t>120</w:t>
      </w:r>
      <w:r w:rsidR="005B5C74">
        <w:fldChar w:fldCharType="end"/>
      </w:r>
      <w:bookmarkEnd w:id="398"/>
      <w:r>
        <w:t>: Remote Desktop Connection</w:t>
      </w:r>
    </w:p>
    <w:p w:rsidR="00A65971" w:rsidRDefault="00E179B9" w:rsidP="009C3C37">
      <w:pPr>
        <w:pStyle w:val="BodyText"/>
        <w:rPr>
          <w:noProof/>
        </w:rPr>
      </w:pPr>
      <w:r>
        <w:rPr>
          <w:noProof/>
        </w:rPr>
        <w:drawing>
          <wp:inline distT="0" distB="0" distL="0" distR="0">
            <wp:extent cx="2886075" cy="3276600"/>
            <wp:effectExtent l="0" t="0" r="9525" b="0"/>
            <wp:docPr id="1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86075" cy="3276600"/>
                    </a:xfrm>
                    <a:prstGeom prst="rect">
                      <a:avLst/>
                    </a:prstGeom>
                    <a:noFill/>
                    <a:ln>
                      <a:noFill/>
                    </a:ln>
                  </pic:spPr>
                </pic:pic>
              </a:graphicData>
            </a:graphic>
          </wp:inline>
        </w:drawing>
      </w:r>
    </w:p>
    <w:p w:rsidR="00A93E4C" w:rsidRDefault="00A93E4C" w:rsidP="00A93E4C">
      <w:pPr>
        <w:pStyle w:val="ListParagraph"/>
        <w:spacing w:before="100" w:beforeAutospacing="1" w:after="100" w:afterAutospacing="1"/>
        <w:ind w:left="0"/>
        <w:rPr>
          <w:szCs w:val="22"/>
        </w:rPr>
      </w:pPr>
    </w:p>
    <w:p w:rsidR="00A93E4C" w:rsidRDefault="0040311B" w:rsidP="00967688">
      <w:pPr>
        <w:pStyle w:val="Heading3"/>
      </w:pPr>
      <w:bookmarkStart w:id="399" w:name="_Toc448764579"/>
      <w:r>
        <w:lastRenderedPageBreak/>
        <w:t>Configure a Shortcut to the Report S</w:t>
      </w:r>
      <w:r w:rsidR="00A93E4C">
        <w:t>hare</w:t>
      </w:r>
      <w:bookmarkEnd w:id="399"/>
    </w:p>
    <w:p w:rsidR="00A65971" w:rsidRPr="00A65971" w:rsidRDefault="00A65971" w:rsidP="00A93E4C">
      <w:pPr>
        <w:pStyle w:val="ListParagraph"/>
        <w:spacing w:before="100" w:beforeAutospacing="1" w:after="100" w:afterAutospacing="1"/>
        <w:ind w:left="0"/>
        <w:rPr>
          <w:szCs w:val="22"/>
        </w:rPr>
      </w:pPr>
      <w:r w:rsidRPr="00A65971">
        <w:rPr>
          <w:szCs w:val="22"/>
        </w:rPr>
        <w:t xml:space="preserve">The </w:t>
      </w:r>
      <w:r w:rsidR="00DA385E">
        <w:rPr>
          <w:szCs w:val="22"/>
        </w:rPr>
        <w:t>report share section (</w:t>
      </w:r>
      <w:r w:rsidR="00DA385E">
        <w:rPr>
          <w:szCs w:val="22"/>
        </w:rPr>
        <w:fldChar w:fldCharType="begin"/>
      </w:r>
      <w:r w:rsidR="00DA385E">
        <w:rPr>
          <w:szCs w:val="22"/>
        </w:rPr>
        <w:instrText xml:space="preserve"> REF _Ref364686235 \h </w:instrText>
      </w:r>
      <w:r w:rsidR="00DA385E">
        <w:rPr>
          <w:szCs w:val="22"/>
        </w:rPr>
      </w:r>
      <w:r w:rsidR="00DA385E">
        <w:rPr>
          <w:szCs w:val="22"/>
        </w:rPr>
        <w:fldChar w:fldCharType="separate"/>
      </w:r>
      <w:r w:rsidR="00BE6D23">
        <w:t>Configure the Report Share</w:t>
      </w:r>
      <w:r w:rsidR="00DA385E">
        <w:rPr>
          <w:szCs w:val="22"/>
        </w:rPr>
        <w:fldChar w:fldCharType="end"/>
      </w:r>
      <w:r w:rsidR="00DA385E">
        <w:rPr>
          <w:szCs w:val="22"/>
        </w:rPr>
        <w:t xml:space="preserve">) must have been </w:t>
      </w:r>
      <w:r w:rsidR="00DB4A7B">
        <w:rPr>
          <w:szCs w:val="22"/>
        </w:rPr>
        <w:t xml:space="preserve">executed before proceeding with this </w:t>
      </w:r>
      <w:r w:rsidR="00CA3CFE">
        <w:rPr>
          <w:szCs w:val="22"/>
        </w:rPr>
        <w:t>section</w:t>
      </w:r>
      <w:r w:rsidR="00DA385E">
        <w:rPr>
          <w:szCs w:val="22"/>
        </w:rPr>
        <w:t>.</w:t>
      </w:r>
      <w:r>
        <w:rPr>
          <w:szCs w:val="22"/>
        </w:rPr>
        <w:t xml:space="preserve"> </w:t>
      </w:r>
      <w:r w:rsidR="00DA385E">
        <w:rPr>
          <w:szCs w:val="22"/>
        </w:rPr>
        <w:t xml:space="preserve">The report share contains patient identifiable information, so the shortcut must only be accessible by authorized laboratory personnel. If the workstation will only be used by laboratory personnel, the shortcut may be placed in the </w:t>
      </w:r>
      <w:r w:rsidR="00DA385E" w:rsidRPr="00DA385E">
        <w:rPr>
          <w:b/>
          <w:szCs w:val="22"/>
        </w:rPr>
        <w:t>Public Desktop</w:t>
      </w:r>
      <w:r w:rsidR="00DA385E">
        <w:rPr>
          <w:szCs w:val="22"/>
        </w:rPr>
        <w:t xml:space="preserve"> folder. O</w:t>
      </w:r>
      <w:r w:rsidR="001E787C">
        <w:rPr>
          <w:szCs w:val="22"/>
        </w:rPr>
        <w:t>therwise, create it separately in each user’s folder.</w:t>
      </w:r>
      <w:r w:rsidR="00DA385E">
        <w:rPr>
          <w:szCs w:val="22"/>
        </w:rPr>
        <w:t xml:space="preserve"> </w:t>
      </w:r>
    </w:p>
    <w:p w:rsidR="00A65971" w:rsidRDefault="00A65971" w:rsidP="00675CAA">
      <w:pPr>
        <w:pStyle w:val="ListParagraph"/>
        <w:numPr>
          <w:ilvl w:val="0"/>
          <w:numId w:val="44"/>
        </w:numPr>
        <w:spacing w:before="100" w:beforeAutospacing="1" w:after="100" w:afterAutospacing="1"/>
        <w:rPr>
          <w:szCs w:val="22"/>
        </w:rPr>
      </w:pPr>
      <w:r>
        <w:rPr>
          <w:szCs w:val="22"/>
        </w:rPr>
        <w:t>Log into the lab workstation with administrator privileges.</w:t>
      </w:r>
      <w:r w:rsidR="0040311B">
        <w:rPr>
          <w:szCs w:val="22"/>
        </w:rPr>
        <w:t xml:space="preserve"> </w:t>
      </w:r>
      <w:r w:rsidR="001E787C">
        <w:rPr>
          <w:szCs w:val="22"/>
        </w:rPr>
        <w:t>Navigate to the user’s desktop folder (C:\Users\Public\</w:t>
      </w:r>
      <w:r w:rsidR="00FF17E4">
        <w:rPr>
          <w:szCs w:val="22"/>
        </w:rPr>
        <w:t xml:space="preserve">Public </w:t>
      </w:r>
      <w:r w:rsidR="0040311B">
        <w:rPr>
          <w:szCs w:val="22"/>
        </w:rPr>
        <w:t>Desktop), r</w:t>
      </w:r>
      <w:r w:rsidR="00DA385E">
        <w:rPr>
          <w:szCs w:val="22"/>
        </w:rPr>
        <w:t>ight-click o</w:t>
      </w:r>
      <w:r w:rsidR="001E787C">
        <w:rPr>
          <w:szCs w:val="22"/>
        </w:rPr>
        <w:t xml:space="preserve">n the </w:t>
      </w:r>
      <w:r w:rsidR="001E787C" w:rsidRPr="001E787C">
        <w:rPr>
          <w:b/>
          <w:szCs w:val="22"/>
        </w:rPr>
        <w:t>D</w:t>
      </w:r>
      <w:r w:rsidR="00DA385E" w:rsidRPr="001E787C">
        <w:rPr>
          <w:b/>
          <w:szCs w:val="22"/>
        </w:rPr>
        <w:t>esktop</w:t>
      </w:r>
      <w:r w:rsidR="001E787C">
        <w:rPr>
          <w:szCs w:val="22"/>
        </w:rPr>
        <w:t xml:space="preserve"> folder</w:t>
      </w:r>
      <w:r w:rsidR="00DA385E">
        <w:rPr>
          <w:szCs w:val="22"/>
        </w:rPr>
        <w:t xml:space="preserve"> and select </w:t>
      </w:r>
      <w:r w:rsidR="00DA385E" w:rsidRPr="00DA385E">
        <w:rPr>
          <w:b/>
          <w:szCs w:val="22"/>
        </w:rPr>
        <w:t>New</w:t>
      </w:r>
      <w:r w:rsidR="00DA385E">
        <w:rPr>
          <w:szCs w:val="22"/>
        </w:rPr>
        <w:t xml:space="preserve">, </w:t>
      </w:r>
      <w:r w:rsidR="00DA385E" w:rsidRPr="00DA385E">
        <w:rPr>
          <w:b/>
          <w:szCs w:val="22"/>
        </w:rPr>
        <w:t>Shortcut</w:t>
      </w:r>
      <w:r w:rsidR="00DA385E">
        <w:rPr>
          <w:szCs w:val="22"/>
        </w:rPr>
        <w:t xml:space="preserve"> (</w:t>
      </w:r>
      <w:r w:rsidR="00DA385E">
        <w:rPr>
          <w:szCs w:val="22"/>
        </w:rPr>
        <w:fldChar w:fldCharType="begin"/>
      </w:r>
      <w:r w:rsidR="00DA385E">
        <w:rPr>
          <w:szCs w:val="22"/>
        </w:rPr>
        <w:instrText xml:space="preserve"> REF _Ref364686515 \h </w:instrText>
      </w:r>
      <w:r w:rsidR="00DA385E">
        <w:rPr>
          <w:szCs w:val="22"/>
        </w:rPr>
      </w:r>
      <w:r w:rsidR="00DA385E">
        <w:rPr>
          <w:szCs w:val="22"/>
        </w:rPr>
        <w:fldChar w:fldCharType="separate"/>
      </w:r>
      <w:r w:rsidR="00BE6D23">
        <w:t xml:space="preserve">Figure </w:t>
      </w:r>
      <w:r w:rsidR="00BE6D23">
        <w:rPr>
          <w:noProof/>
        </w:rPr>
        <w:t>121</w:t>
      </w:r>
      <w:r w:rsidR="00DA385E">
        <w:rPr>
          <w:szCs w:val="22"/>
        </w:rPr>
        <w:fldChar w:fldCharType="end"/>
      </w:r>
      <w:r w:rsidR="00DA385E">
        <w:rPr>
          <w:szCs w:val="22"/>
        </w:rPr>
        <w:t>).</w:t>
      </w:r>
      <w:r w:rsidR="00D56564">
        <w:rPr>
          <w:szCs w:val="22"/>
        </w:rPr>
        <w:t xml:space="preserve"> Note: </w:t>
      </w:r>
      <w:r w:rsidR="00FF17E4">
        <w:rPr>
          <w:szCs w:val="22"/>
        </w:rPr>
        <w:t>If you cannot see the Public Desktop folder</w:t>
      </w:r>
      <w:r w:rsidR="00D56564">
        <w:rPr>
          <w:szCs w:val="22"/>
        </w:rPr>
        <w:t xml:space="preserve"> in the tree view type </w:t>
      </w:r>
      <w:r w:rsidR="00BF2765" w:rsidRPr="00BF2765">
        <w:rPr>
          <w:b/>
          <w:szCs w:val="22"/>
        </w:rPr>
        <w:t>C:\Users\Public\Public Desktop</w:t>
      </w:r>
      <w:r w:rsidR="00D56564">
        <w:rPr>
          <w:szCs w:val="22"/>
        </w:rPr>
        <w:t xml:space="preserve"> </w:t>
      </w:r>
      <w:r w:rsidR="00FF17E4">
        <w:rPr>
          <w:szCs w:val="22"/>
        </w:rPr>
        <w:t>in the address bar and hit enter.</w:t>
      </w:r>
    </w:p>
    <w:p w:rsidR="00DA385E" w:rsidRDefault="00DA385E" w:rsidP="00DA385E">
      <w:pPr>
        <w:pStyle w:val="Caption"/>
      </w:pPr>
      <w:bookmarkStart w:id="400" w:name="_Ref364686515"/>
      <w:r>
        <w:t xml:space="preserve">Figure </w:t>
      </w:r>
      <w:r w:rsidR="005B5C74">
        <w:fldChar w:fldCharType="begin"/>
      </w:r>
      <w:r w:rsidR="005B5C74">
        <w:instrText xml:space="preserve"> SEQ Figure \* ARABIC </w:instrText>
      </w:r>
      <w:r w:rsidR="005B5C74">
        <w:fldChar w:fldCharType="separate"/>
      </w:r>
      <w:r w:rsidR="00BE6D23">
        <w:rPr>
          <w:noProof/>
        </w:rPr>
        <w:t>121</w:t>
      </w:r>
      <w:r w:rsidR="005B5C74">
        <w:fldChar w:fldCharType="end"/>
      </w:r>
      <w:bookmarkEnd w:id="400"/>
      <w:r>
        <w:t xml:space="preserve">: </w:t>
      </w:r>
      <w:r w:rsidR="00CA3CFE">
        <w:t xml:space="preserve">Example of </w:t>
      </w:r>
      <w:r>
        <w:t>New Shortcut</w:t>
      </w:r>
    </w:p>
    <w:p w:rsidR="00DA385E" w:rsidRDefault="00E179B9" w:rsidP="009C3C37">
      <w:pPr>
        <w:pStyle w:val="BodyText"/>
      </w:pPr>
      <w:r>
        <w:rPr>
          <w:noProof/>
        </w:rPr>
        <w:drawing>
          <wp:inline distT="0" distB="0" distL="0" distR="0">
            <wp:extent cx="4114800" cy="190500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4114800" cy="1905000"/>
                    </a:xfrm>
                    <a:prstGeom prst="rect">
                      <a:avLst/>
                    </a:prstGeom>
                    <a:noFill/>
                    <a:ln>
                      <a:noFill/>
                    </a:ln>
                  </pic:spPr>
                </pic:pic>
              </a:graphicData>
            </a:graphic>
          </wp:inline>
        </w:drawing>
      </w:r>
    </w:p>
    <w:p w:rsidR="00A65971" w:rsidRDefault="001D28A3" w:rsidP="00675CAA">
      <w:pPr>
        <w:pStyle w:val="ListParagraph"/>
        <w:numPr>
          <w:ilvl w:val="0"/>
          <w:numId w:val="44"/>
        </w:numPr>
        <w:spacing w:before="100" w:beforeAutospacing="1" w:after="100" w:afterAutospacing="1"/>
        <w:rPr>
          <w:szCs w:val="22"/>
        </w:rPr>
      </w:pPr>
      <w:r>
        <w:rPr>
          <w:szCs w:val="22"/>
        </w:rPr>
        <w:br w:type="page"/>
      </w:r>
      <w:r w:rsidR="00ED156A">
        <w:rPr>
          <w:szCs w:val="22"/>
        </w:rPr>
        <w:lastRenderedPageBreak/>
        <w:t xml:space="preserve">Enter the share name </w:t>
      </w:r>
      <w:r w:rsidR="0040311B">
        <w:rPr>
          <w:szCs w:val="22"/>
        </w:rPr>
        <w:t>(</w:t>
      </w:r>
      <w:r w:rsidR="00917B55" w:rsidRPr="00EA6AEC">
        <w:rPr>
          <w:b/>
          <w:szCs w:val="22"/>
        </w:rPr>
        <w:t xml:space="preserve">\\&lt;VBECS application </w:t>
      </w:r>
      <w:r w:rsidR="00ED156A" w:rsidRPr="00EA6AEC">
        <w:rPr>
          <w:b/>
          <w:szCs w:val="22"/>
        </w:rPr>
        <w:t xml:space="preserve">server </w:t>
      </w:r>
      <w:r w:rsidR="00A85416">
        <w:rPr>
          <w:b/>
          <w:szCs w:val="22"/>
        </w:rPr>
        <w:t>f</w:t>
      </w:r>
      <w:r w:rsidR="007B2ED0">
        <w:rPr>
          <w:b/>
          <w:szCs w:val="22"/>
        </w:rPr>
        <w:t xml:space="preserve">ully </w:t>
      </w:r>
      <w:r w:rsidR="00A85416">
        <w:rPr>
          <w:b/>
          <w:szCs w:val="22"/>
        </w:rPr>
        <w:t>q</w:t>
      </w:r>
      <w:r w:rsidR="007B2ED0">
        <w:rPr>
          <w:b/>
          <w:szCs w:val="22"/>
        </w:rPr>
        <w:t xml:space="preserve">ualified </w:t>
      </w:r>
      <w:r w:rsidR="00A85416">
        <w:rPr>
          <w:b/>
          <w:szCs w:val="22"/>
        </w:rPr>
        <w:t>d</w:t>
      </w:r>
      <w:r w:rsidR="007B2ED0">
        <w:rPr>
          <w:b/>
          <w:szCs w:val="22"/>
        </w:rPr>
        <w:t xml:space="preserve">omain </w:t>
      </w:r>
      <w:r w:rsidR="00A85416">
        <w:rPr>
          <w:b/>
          <w:szCs w:val="22"/>
        </w:rPr>
        <w:t>n</w:t>
      </w:r>
      <w:r w:rsidR="007B2ED0">
        <w:rPr>
          <w:b/>
          <w:szCs w:val="22"/>
        </w:rPr>
        <w:t xml:space="preserve">ame </w:t>
      </w:r>
      <w:r w:rsidR="00ED156A" w:rsidRPr="00EA6AEC">
        <w:rPr>
          <w:b/>
          <w:szCs w:val="22"/>
        </w:rPr>
        <w:t>&gt;\VBECSReports</w:t>
      </w:r>
      <w:r w:rsidR="00ED156A">
        <w:rPr>
          <w:szCs w:val="22"/>
        </w:rPr>
        <w:t xml:space="preserve">) and click </w:t>
      </w:r>
      <w:r w:rsidR="00ED156A" w:rsidRPr="00ED156A">
        <w:rPr>
          <w:b/>
          <w:szCs w:val="22"/>
        </w:rPr>
        <w:t>Next</w:t>
      </w:r>
      <w:r w:rsidR="00ED156A">
        <w:rPr>
          <w:szCs w:val="22"/>
        </w:rPr>
        <w:t xml:space="preserve"> (</w:t>
      </w:r>
      <w:r w:rsidR="00CA3CFE">
        <w:rPr>
          <w:szCs w:val="22"/>
        </w:rPr>
        <w:fldChar w:fldCharType="begin"/>
      </w:r>
      <w:r w:rsidR="00CA3CFE">
        <w:rPr>
          <w:szCs w:val="22"/>
        </w:rPr>
        <w:instrText xml:space="preserve"> REF _Ref364851084 \h </w:instrText>
      </w:r>
      <w:r w:rsidR="00CA3CFE">
        <w:rPr>
          <w:szCs w:val="22"/>
        </w:rPr>
      </w:r>
      <w:r w:rsidR="00CA3CFE">
        <w:rPr>
          <w:szCs w:val="22"/>
        </w:rPr>
        <w:fldChar w:fldCharType="separate"/>
      </w:r>
      <w:r w:rsidR="00BE6D23">
        <w:t xml:space="preserve">Figure </w:t>
      </w:r>
      <w:r w:rsidR="00BE6D23">
        <w:rPr>
          <w:noProof/>
        </w:rPr>
        <w:t>122</w:t>
      </w:r>
      <w:r w:rsidR="00CA3CFE">
        <w:rPr>
          <w:szCs w:val="22"/>
        </w:rPr>
        <w:fldChar w:fldCharType="end"/>
      </w:r>
      <w:r w:rsidR="00ED156A">
        <w:rPr>
          <w:szCs w:val="22"/>
        </w:rPr>
        <w:t xml:space="preserve">). </w:t>
      </w:r>
    </w:p>
    <w:p w:rsidR="00ED156A" w:rsidRDefault="00ED156A" w:rsidP="00ED156A">
      <w:pPr>
        <w:pStyle w:val="Caption"/>
      </w:pPr>
      <w:bookmarkStart w:id="401" w:name="_Ref364851084"/>
      <w:r>
        <w:t xml:space="preserve">Figure </w:t>
      </w:r>
      <w:r w:rsidR="005B5C74">
        <w:fldChar w:fldCharType="begin"/>
      </w:r>
      <w:r w:rsidR="005B5C74">
        <w:instrText xml:space="preserve"> SEQ Figure \* ARABIC </w:instrText>
      </w:r>
      <w:r w:rsidR="005B5C74">
        <w:fldChar w:fldCharType="separate"/>
      </w:r>
      <w:r w:rsidR="00BE6D23">
        <w:rPr>
          <w:noProof/>
        </w:rPr>
        <w:t>122</w:t>
      </w:r>
      <w:r w:rsidR="005B5C74">
        <w:fldChar w:fldCharType="end"/>
      </w:r>
      <w:bookmarkEnd w:id="401"/>
      <w:r>
        <w:t>: Example of Report Share</w:t>
      </w:r>
    </w:p>
    <w:p w:rsidR="00ED156A" w:rsidRDefault="00E179B9" w:rsidP="009C3C37">
      <w:pPr>
        <w:pStyle w:val="BodyText"/>
      </w:pPr>
      <w:r>
        <w:rPr>
          <w:noProof/>
        </w:rPr>
        <w:drawing>
          <wp:inline distT="0" distB="0" distL="0" distR="0">
            <wp:extent cx="4124325" cy="3019425"/>
            <wp:effectExtent l="0" t="0" r="9525" b="9525"/>
            <wp:docPr id="1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4124325" cy="3019425"/>
                    </a:xfrm>
                    <a:prstGeom prst="rect">
                      <a:avLst/>
                    </a:prstGeom>
                    <a:noFill/>
                    <a:ln>
                      <a:noFill/>
                    </a:ln>
                  </pic:spPr>
                </pic:pic>
              </a:graphicData>
            </a:graphic>
          </wp:inline>
        </w:drawing>
      </w:r>
    </w:p>
    <w:p w:rsidR="00A65971" w:rsidRDefault="00ED156A" w:rsidP="00675CAA">
      <w:pPr>
        <w:pStyle w:val="ListParagraph"/>
        <w:numPr>
          <w:ilvl w:val="0"/>
          <w:numId w:val="44"/>
        </w:numPr>
        <w:spacing w:before="100" w:beforeAutospacing="1" w:after="100" w:afterAutospacing="1"/>
        <w:rPr>
          <w:szCs w:val="22"/>
        </w:rPr>
      </w:pPr>
      <w:r>
        <w:rPr>
          <w:szCs w:val="22"/>
        </w:rPr>
        <w:t xml:space="preserve">Name the shortcut </w:t>
      </w:r>
      <w:r w:rsidR="00DB4A7B">
        <w:rPr>
          <w:b/>
          <w:szCs w:val="22"/>
        </w:rPr>
        <w:t>VBECS</w:t>
      </w:r>
      <w:r w:rsidRPr="00ED156A">
        <w:rPr>
          <w:b/>
          <w:szCs w:val="22"/>
        </w:rPr>
        <w:t>Reports</w:t>
      </w:r>
      <w:r>
        <w:rPr>
          <w:szCs w:val="22"/>
        </w:rPr>
        <w:t xml:space="preserve">. Click </w:t>
      </w:r>
      <w:r w:rsidRPr="00ED156A">
        <w:rPr>
          <w:b/>
          <w:szCs w:val="22"/>
        </w:rPr>
        <w:t>Finish</w:t>
      </w:r>
      <w:r>
        <w:rPr>
          <w:szCs w:val="22"/>
        </w:rPr>
        <w:t xml:space="preserve"> (</w:t>
      </w:r>
      <w:r w:rsidR="00CA3CFE">
        <w:rPr>
          <w:szCs w:val="22"/>
        </w:rPr>
        <w:fldChar w:fldCharType="begin"/>
      </w:r>
      <w:r w:rsidR="00CA3CFE">
        <w:rPr>
          <w:szCs w:val="22"/>
        </w:rPr>
        <w:instrText xml:space="preserve"> REF _Ref364851093 \h </w:instrText>
      </w:r>
      <w:r w:rsidR="00CA3CFE">
        <w:rPr>
          <w:szCs w:val="22"/>
        </w:rPr>
      </w:r>
      <w:r w:rsidR="00CA3CFE">
        <w:rPr>
          <w:szCs w:val="22"/>
        </w:rPr>
        <w:fldChar w:fldCharType="separate"/>
      </w:r>
      <w:r w:rsidR="00BE6D23">
        <w:t xml:space="preserve">Figure </w:t>
      </w:r>
      <w:r w:rsidR="00BE6D23">
        <w:rPr>
          <w:noProof/>
        </w:rPr>
        <w:t>123</w:t>
      </w:r>
      <w:r w:rsidR="00CA3CFE">
        <w:rPr>
          <w:szCs w:val="22"/>
        </w:rPr>
        <w:fldChar w:fldCharType="end"/>
      </w:r>
      <w:r>
        <w:rPr>
          <w:szCs w:val="22"/>
        </w:rPr>
        <w:t>).</w:t>
      </w:r>
    </w:p>
    <w:p w:rsidR="00ED156A" w:rsidRDefault="00ED156A" w:rsidP="00ED156A">
      <w:pPr>
        <w:pStyle w:val="Caption"/>
      </w:pPr>
      <w:bookmarkStart w:id="402" w:name="_Ref364851093"/>
      <w:r>
        <w:t xml:space="preserve">Figure </w:t>
      </w:r>
      <w:r w:rsidR="005B5C74">
        <w:fldChar w:fldCharType="begin"/>
      </w:r>
      <w:r w:rsidR="005B5C74">
        <w:instrText xml:space="preserve"> SEQ Figure \* ARABIC </w:instrText>
      </w:r>
      <w:r w:rsidR="005B5C74">
        <w:fldChar w:fldCharType="separate"/>
      </w:r>
      <w:r w:rsidR="00BE6D23">
        <w:rPr>
          <w:noProof/>
        </w:rPr>
        <w:t>123</w:t>
      </w:r>
      <w:r w:rsidR="005B5C74">
        <w:fldChar w:fldCharType="end"/>
      </w:r>
      <w:bookmarkEnd w:id="402"/>
      <w:r>
        <w:t>: Create Shortcut</w:t>
      </w:r>
    </w:p>
    <w:p w:rsidR="001D28A3" w:rsidRDefault="00E179B9" w:rsidP="009C3C37">
      <w:pPr>
        <w:pStyle w:val="BodyText"/>
        <w:rPr>
          <w:noProof/>
        </w:rPr>
      </w:pPr>
      <w:r>
        <w:rPr>
          <w:noProof/>
        </w:rPr>
        <w:drawing>
          <wp:inline distT="0" distB="0" distL="0" distR="0">
            <wp:extent cx="4114800" cy="3019425"/>
            <wp:effectExtent l="0" t="0" r="0" b="9525"/>
            <wp:docPr id="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114800" cy="3019425"/>
                    </a:xfrm>
                    <a:prstGeom prst="rect">
                      <a:avLst/>
                    </a:prstGeom>
                    <a:noFill/>
                    <a:ln>
                      <a:noFill/>
                    </a:ln>
                  </pic:spPr>
                </pic:pic>
              </a:graphicData>
            </a:graphic>
          </wp:inline>
        </w:drawing>
      </w:r>
    </w:p>
    <w:p w:rsidR="00CB1B43" w:rsidRPr="001C29FC" w:rsidRDefault="001D28A3" w:rsidP="0065013F">
      <w:pPr>
        <w:pStyle w:val="Heading1"/>
        <w:rPr>
          <w:lang w:val="en-US"/>
        </w:rPr>
      </w:pPr>
      <w:bookmarkStart w:id="403" w:name="_Toc355768160"/>
      <w:r>
        <w:rPr>
          <w:lang w:val="en-US"/>
        </w:rPr>
        <w:br w:type="page"/>
      </w:r>
      <w:bookmarkStart w:id="404" w:name="_Toc448764580"/>
      <w:r w:rsidR="00CB1B43" w:rsidRPr="001C29FC">
        <w:rPr>
          <w:lang w:val="en-US"/>
        </w:rPr>
        <w:lastRenderedPageBreak/>
        <w:t>Glossary</w:t>
      </w:r>
      <w:bookmarkEnd w:id="403"/>
      <w:bookmarkEnd w:id="404"/>
      <w:r w:rsidR="00CB1B43" w:rsidRPr="001C29FC">
        <w:rPr>
          <w:lang w:val="en-US"/>
        </w:rPr>
        <w:fldChar w:fldCharType="begin"/>
      </w:r>
      <w:r w:rsidR="00CB1B43" w:rsidRPr="001C29FC">
        <w:rPr>
          <w:lang w:val="en-US"/>
        </w:rPr>
        <w:instrText xml:space="preserve"> XE "Glossary" </w:instrText>
      </w:r>
      <w:r w:rsidR="00CB1B43" w:rsidRPr="001C29FC">
        <w:rPr>
          <w:lang w:val="en-US"/>
        </w:rPr>
        <w:fldChar w:fldCharType="end"/>
      </w:r>
    </w:p>
    <w:tbl>
      <w:tblPr>
        <w:tblW w:w="4944" w:type="pct"/>
        <w:tblLook w:val="0000" w:firstRow="0" w:lastRow="0" w:firstColumn="0" w:lastColumn="0" w:noHBand="0" w:noVBand="0"/>
      </w:tblPr>
      <w:tblGrid>
        <w:gridCol w:w="3168"/>
        <w:gridCol w:w="6301"/>
      </w:tblGrid>
      <w:tr w:rsidR="00972519" w:rsidRPr="001C29FC">
        <w:tblPrEx>
          <w:tblCellMar>
            <w:top w:w="0" w:type="dxa"/>
            <w:bottom w:w="0" w:type="dxa"/>
          </w:tblCellMar>
        </w:tblPrEx>
        <w:trPr>
          <w:cantSplit/>
          <w:trHeight w:val="403"/>
          <w:tblHeader/>
        </w:trPr>
        <w:tc>
          <w:tcPr>
            <w:tcW w:w="1673" w:type="pct"/>
            <w:shd w:val="clear" w:color="auto" w:fill="B3B3B3"/>
            <w:vAlign w:val="bottom"/>
          </w:tcPr>
          <w:p w:rsidR="00972519" w:rsidRPr="001C29FC" w:rsidRDefault="00972519" w:rsidP="000D1A62">
            <w:pPr>
              <w:pStyle w:val="GlossaryTableText"/>
              <w:rPr>
                <w:b/>
                <w:bCs/>
              </w:rPr>
            </w:pPr>
            <w:r w:rsidRPr="001C29FC">
              <w:rPr>
                <w:b/>
                <w:bCs/>
              </w:rPr>
              <w:t>Acronym, Term</w:t>
            </w:r>
          </w:p>
        </w:tc>
        <w:tc>
          <w:tcPr>
            <w:tcW w:w="3327" w:type="pct"/>
            <w:shd w:val="clear" w:color="auto" w:fill="B3B3B3"/>
            <w:vAlign w:val="bottom"/>
          </w:tcPr>
          <w:p w:rsidR="00972519" w:rsidRPr="001C29FC" w:rsidRDefault="00972519" w:rsidP="000D1A62">
            <w:pPr>
              <w:pStyle w:val="GlossaryTableText"/>
              <w:rPr>
                <w:b/>
                <w:bCs/>
              </w:rPr>
            </w:pPr>
            <w:r w:rsidRPr="001C29FC">
              <w:rPr>
                <w:b/>
                <w:bCs/>
              </w:rPr>
              <w:t>Definition</w:t>
            </w:r>
          </w:p>
        </w:tc>
      </w:tr>
      <w:tr w:rsidR="00972519" w:rsidRPr="001C29FC">
        <w:tblPrEx>
          <w:tblCellMar>
            <w:top w:w="0" w:type="dxa"/>
            <w:bottom w:w="0" w:type="dxa"/>
          </w:tblCellMar>
        </w:tblPrEx>
        <w:trPr>
          <w:cantSplit/>
        </w:trPr>
        <w:tc>
          <w:tcPr>
            <w:tcW w:w="1673" w:type="pct"/>
          </w:tcPr>
          <w:p w:rsidR="00972519" w:rsidRPr="006E04E4" w:rsidRDefault="00972519" w:rsidP="000D1A62">
            <w:pPr>
              <w:pStyle w:val="GlossaryTableText"/>
              <w:rPr>
                <w:b/>
              </w:rPr>
            </w:pPr>
            <w:r w:rsidRPr="006E04E4">
              <w:rPr>
                <w:b/>
              </w:rPr>
              <w:t>ABO</w:t>
            </w:r>
          </w:p>
        </w:tc>
        <w:tc>
          <w:tcPr>
            <w:tcW w:w="3327" w:type="pct"/>
          </w:tcPr>
          <w:p w:rsidR="00972519" w:rsidRPr="00E71651" w:rsidRDefault="00972519" w:rsidP="000D1A62">
            <w:pPr>
              <w:pStyle w:val="GlossaryTableText"/>
            </w:pPr>
            <w:r w:rsidRPr="00E71651">
              <w:t>A group for classifying human blood, based on the presence or absence of specific antigens in the blood, which contains four blood types: A, B, AB, and O. The ABO group is the most critical of the human blood systems. It is used to determine general compatibility of donor units to a recipient.</w:t>
            </w:r>
          </w:p>
        </w:tc>
      </w:tr>
      <w:tr w:rsidR="00487849" w:rsidRPr="001C29FC">
        <w:tblPrEx>
          <w:tblCellMar>
            <w:top w:w="0" w:type="dxa"/>
            <w:bottom w:w="0" w:type="dxa"/>
          </w:tblCellMar>
        </w:tblPrEx>
        <w:trPr>
          <w:cantSplit/>
        </w:trPr>
        <w:tc>
          <w:tcPr>
            <w:tcW w:w="1673" w:type="pct"/>
          </w:tcPr>
          <w:p w:rsidR="00487849" w:rsidRPr="006E04E4" w:rsidRDefault="00487849" w:rsidP="000D1A62">
            <w:pPr>
              <w:pStyle w:val="GlossaryTableText"/>
              <w:rPr>
                <w:b/>
              </w:rPr>
            </w:pPr>
            <w:r w:rsidRPr="006E04E4">
              <w:rPr>
                <w:b/>
              </w:rPr>
              <w:t>Access Code</w:t>
            </w:r>
          </w:p>
        </w:tc>
        <w:tc>
          <w:tcPr>
            <w:tcW w:w="3327" w:type="pct"/>
          </w:tcPr>
          <w:p w:rsidR="00487849" w:rsidRPr="00E71651" w:rsidRDefault="00487849" w:rsidP="000D1A62">
            <w:pPr>
              <w:pStyle w:val="GlossaryTableText"/>
            </w:pPr>
            <w:r w:rsidRPr="00E71651">
              <w:t>A field in the VistA New Person file used to uniquely identify a user on the VistA system.</w:t>
            </w:r>
          </w:p>
        </w:tc>
      </w:tr>
      <w:tr w:rsidR="002B1553" w:rsidRPr="001C29FC">
        <w:tblPrEx>
          <w:tblCellMar>
            <w:top w:w="0" w:type="dxa"/>
            <w:bottom w:w="0" w:type="dxa"/>
          </w:tblCellMar>
        </w:tblPrEx>
        <w:trPr>
          <w:cantSplit/>
        </w:trPr>
        <w:tc>
          <w:tcPr>
            <w:tcW w:w="1673" w:type="pct"/>
          </w:tcPr>
          <w:p w:rsidR="002B1553" w:rsidRPr="006E04E4" w:rsidRDefault="002B1553" w:rsidP="00CB41CD">
            <w:pPr>
              <w:pStyle w:val="TableText"/>
              <w:rPr>
                <w:b/>
                <w:sz w:val="20"/>
                <w:szCs w:val="20"/>
              </w:rPr>
            </w:pPr>
            <w:r w:rsidRPr="006E04E4">
              <w:rPr>
                <w:b/>
                <w:sz w:val="20"/>
                <w:szCs w:val="20"/>
              </w:rPr>
              <w:t>Active Directory</w:t>
            </w:r>
            <w:r w:rsidR="00527697" w:rsidRPr="006E04E4">
              <w:rPr>
                <w:b/>
                <w:sz w:val="20"/>
                <w:szCs w:val="20"/>
              </w:rPr>
              <w:t xml:space="preserve"> (AD)</w:t>
            </w:r>
          </w:p>
          <w:p w:rsidR="00E71651" w:rsidRPr="006E04E4" w:rsidRDefault="00E71651" w:rsidP="00CB41CD">
            <w:pPr>
              <w:pStyle w:val="TableText"/>
              <w:rPr>
                <w:b/>
                <w:sz w:val="20"/>
                <w:szCs w:val="20"/>
              </w:rPr>
            </w:pPr>
          </w:p>
        </w:tc>
        <w:tc>
          <w:tcPr>
            <w:tcW w:w="3327" w:type="pct"/>
          </w:tcPr>
          <w:p w:rsidR="00787C82" w:rsidRPr="00787C82" w:rsidRDefault="002B1553" w:rsidP="00CB41CD">
            <w:pPr>
              <w:pStyle w:val="TableText"/>
              <w:rPr>
                <w:sz w:val="20"/>
                <w:szCs w:val="20"/>
              </w:rPr>
            </w:pPr>
            <w:r w:rsidRPr="00E71651">
              <w:rPr>
                <w:sz w:val="20"/>
                <w:szCs w:val="20"/>
              </w:rPr>
              <w:t>A hierarchical directory service built on the Internet's Domain Naming System (DNS).</w:t>
            </w:r>
          </w:p>
        </w:tc>
      </w:tr>
      <w:tr w:rsidR="009A088C" w:rsidRPr="001C29FC">
        <w:tblPrEx>
          <w:tblCellMar>
            <w:top w:w="0" w:type="dxa"/>
            <w:bottom w:w="0" w:type="dxa"/>
          </w:tblCellMar>
        </w:tblPrEx>
        <w:trPr>
          <w:cantSplit/>
        </w:trPr>
        <w:tc>
          <w:tcPr>
            <w:tcW w:w="1673" w:type="pct"/>
          </w:tcPr>
          <w:p w:rsidR="009A088C" w:rsidRPr="006E04E4" w:rsidRDefault="009A088C" w:rsidP="00CB41CD">
            <w:pPr>
              <w:pStyle w:val="TableText"/>
              <w:rPr>
                <w:b/>
                <w:sz w:val="20"/>
                <w:szCs w:val="20"/>
              </w:rPr>
            </w:pPr>
            <w:r>
              <w:rPr>
                <w:b/>
                <w:sz w:val="20"/>
                <w:szCs w:val="20"/>
              </w:rPr>
              <w:t>ADPAC</w:t>
            </w:r>
          </w:p>
        </w:tc>
        <w:tc>
          <w:tcPr>
            <w:tcW w:w="3327" w:type="pct"/>
          </w:tcPr>
          <w:p w:rsidR="009A088C" w:rsidRDefault="009A088C" w:rsidP="009A088C">
            <w:pPr>
              <w:pStyle w:val="TableText"/>
              <w:rPr>
                <w:sz w:val="20"/>
                <w:szCs w:val="20"/>
              </w:rPr>
            </w:pPr>
            <w:r>
              <w:rPr>
                <w:sz w:val="20"/>
                <w:szCs w:val="20"/>
              </w:rPr>
              <w:t>Automated Data Processing Application Coordinator.</w:t>
            </w:r>
          </w:p>
          <w:p w:rsidR="009A088C" w:rsidRPr="00E71651" w:rsidRDefault="009A088C" w:rsidP="00CB41CD">
            <w:pPr>
              <w:pStyle w:val="TableText"/>
              <w:rPr>
                <w:sz w:val="20"/>
                <w:szCs w:val="20"/>
              </w:rPr>
            </w:pPr>
          </w:p>
        </w:tc>
      </w:tr>
      <w:tr w:rsidR="009A088C" w:rsidRPr="001C29FC">
        <w:tblPrEx>
          <w:tblCellMar>
            <w:top w:w="0" w:type="dxa"/>
            <w:bottom w:w="0" w:type="dxa"/>
          </w:tblCellMar>
        </w:tblPrEx>
        <w:trPr>
          <w:cantSplit/>
        </w:trPr>
        <w:tc>
          <w:tcPr>
            <w:tcW w:w="1673" w:type="pct"/>
          </w:tcPr>
          <w:p w:rsidR="009A088C" w:rsidRPr="006E04E4" w:rsidRDefault="009A088C" w:rsidP="00CB41CD">
            <w:pPr>
              <w:pStyle w:val="TableText"/>
              <w:rPr>
                <w:b/>
                <w:sz w:val="20"/>
                <w:szCs w:val="20"/>
              </w:rPr>
            </w:pPr>
            <w:r>
              <w:rPr>
                <w:b/>
                <w:sz w:val="20"/>
                <w:szCs w:val="20"/>
              </w:rPr>
              <w:t>AG</w:t>
            </w:r>
          </w:p>
        </w:tc>
        <w:tc>
          <w:tcPr>
            <w:tcW w:w="3327" w:type="pct"/>
          </w:tcPr>
          <w:p w:rsidR="009A088C" w:rsidRDefault="009A088C" w:rsidP="009A088C">
            <w:pPr>
              <w:pStyle w:val="TableText"/>
              <w:rPr>
                <w:sz w:val="20"/>
                <w:szCs w:val="20"/>
              </w:rPr>
            </w:pPr>
            <w:r>
              <w:rPr>
                <w:sz w:val="20"/>
                <w:szCs w:val="20"/>
              </w:rPr>
              <w:t>Availability Group.</w:t>
            </w:r>
          </w:p>
          <w:p w:rsidR="009A088C" w:rsidRPr="00E71651" w:rsidRDefault="009A088C" w:rsidP="00CB41CD">
            <w:pPr>
              <w:pStyle w:val="TableText"/>
              <w:rPr>
                <w:sz w:val="20"/>
                <w:szCs w:val="20"/>
              </w:rPr>
            </w:pPr>
          </w:p>
        </w:tc>
      </w:tr>
      <w:tr w:rsidR="009A088C" w:rsidRPr="001C29FC">
        <w:tblPrEx>
          <w:tblCellMar>
            <w:top w:w="0" w:type="dxa"/>
            <w:bottom w:w="0" w:type="dxa"/>
          </w:tblCellMar>
        </w:tblPrEx>
        <w:trPr>
          <w:cantSplit/>
        </w:trPr>
        <w:tc>
          <w:tcPr>
            <w:tcW w:w="1673" w:type="pct"/>
          </w:tcPr>
          <w:p w:rsidR="009A088C" w:rsidRPr="006E04E4" w:rsidRDefault="009A088C" w:rsidP="00CB41CD">
            <w:pPr>
              <w:pStyle w:val="TableText"/>
              <w:rPr>
                <w:b/>
                <w:sz w:val="20"/>
                <w:szCs w:val="20"/>
              </w:rPr>
            </w:pPr>
            <w:r>
              <w:rPr>
                <w:b/>
                <w:sz w:val="20"/>
                <w:szCs w:val="20"/>
              </w:rPr>
              <w:t>ANR</w:t>
            </w:r>
          </w:p>
        </w:tc>
        <w:tc>
          <w:tcPr>
            <w:tcW w:w="3327" w:type="pct"/>
          </w:tcPr>
          <w:p w:rsidR="009A088C" w:rsidRPr="00E71651" w:rsidRDefault="009A088C" w:rsidP="00CB41CD">
            <w:pPr>
              <w:pStyle w:val="TableText"/>
              <w:rPr>
                <w:sz w:val="20"/>
                <w:szCs w:val="20"/>
              </w:rPr>
            </w:pPr>
            <w:r>
              <w:rPr>
                <w:sz w:val="20"/>
                <w:szCs w:val="20"/>
              </w:rPr>
              <w:t>Automated Notification Report.</w:t>
            </w:r>
          </w:p>
        </w:tc>
      </w:tr>
      <w:tr w:rsidR="002B1553" w:rsidRPr="001C29FC">
        <w:tblPrEx>
          <w:tblCellMar>
            <w:top w:w="0" w:type="dxa"/>
            <w:bottom w:w="0" w:type="dxa"/>
          </w:tblCellMar>
        </w:tblPrEx>
        <w:trPr>
          <w:cantSplit/>
        </w:trPr>
        <w:tc>
          <w:tcPr>
            <w:tcW w:w="1673" w:type="pct"/>
          </w:tcPr>
          <w:p w:rsidR="00787C82" w:rsidRPr="006E04E4" w:rsidRDefault="002B1553" w:rsidP="009A088C">
            <w:pPr>
              <w:pStyle w:val="GlossaryTableText"/>
              <w:rPr>
                <w:b/>
              </w:rPr>
            </w:pPr>
            <w:r w:rsidRPr="006E04E4">
              <w:rPr>
                <w:b/>
              </w:rPr>
              <w:t>API</w:t>
            </w:r>
          </w:p>
        </w:tc>
        <w:tc>
          <w:tcPr>
            <w:tcW w:w="3327" w:type="pct"/>
          </w:tcPr>
          <w:p w:rsidR="00787C82" w:rsidRPr="00787C82" w:rsidRDefault="002B1553" w:rsidP="009A088C">
            <w:pPr>
              <w:pStyle w:val="GlossaryTableText"/>
            </w:pPr>
            <w:r w:rsidRPr="00787C82">
              <w:t>Application Programmer Interface.</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AITC</w:t>
            </w:r>
          </w:p>
        </w:tc>
        <w:tc>
          <w:tcPr>
            <w:tcW w:w="3327" w:type="pct"/>
          </w:tcPr>
          <w:p w:rsidR="009A088C" w:rsidRPr="00787C82" w:rsidRDefault="009A088C" w:rsidP="009A088C">
            <w:pPr>
              <w:pStyle w:val="TableText"/>
              <w:rPr>
                <w:sz w:val="20"/>
                <w:szCs w:val="20"/>
              </w:rPr>
            </w:pPr>
            <w:r w:rsidRPr="00787C82">
              <w:rPr>
                <w:sz w:val="20"/>
                <w:szCs w:val="20"/>
              </w:rPr>
              <w:t>Austin Information Technology Center.</w:t>
            </w:r>
          </w:p>
          <w:p w:rsidR="009A088C" w:rsidRPr="00787C82" w:rsidRDefault="009A088C" w:rsidP="000D1A62">
            <w:pPr>
              <w:pStyle w:val="GlossaryTableText"/>
            </w:pP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BCE</w:t>
            </w:r>
          </w:p>
        </w:tc>
        <w:tc>
          <w:tcPr>
            <w:tcW w:w="3327" w:type="pct"/>
          </w:tcPr>
          <w:p w:rsidR="009A088C" w:rsidRPr="00787C82" w:rsidRDefault="009A088C" w:rsidP="000D1A62">
            <w:pPr>
              <w:pStyle w:val="GlossaryTableText"/>
            </w:pPr>
            <w:r w:rsidRPr="00787C82">
              <w:t>Bar Code Expansion</w:t>
            </w:r>
            <w:r>
              <w:t>.</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CPRS</w:t>
            </w:r>
          </w:p>
        </w:tc>
        <w:tc>
          <w:tcPr>
            <w:tcW w:w="3327" w:type="pct"/>
          </w:tcPr>
          <w:p w:rsidR="002B1553" w:rsidRPr="00787C82" w:rsidRDefault="002B1553" w:rsidP="004856EC">
            <w:pPr>
              <w:pStyle w:val="GlossaryTableText"/>
            </w:pPr>
            <w:r w:rsidRPr="00787C82">
              <w:t>Computerized Patient Record System.</w:t>
            </w:r>
          </w:p>
        </w:tc>
      </w:tr>
      <w:tr w:rsidR="002B1553" w:rsidRPr="001C29FC">
        <w:tblPrEx>
          <w:tblCellMar>
            <w:top w:w="0" w:type="dxa"/>
            <w:bottom w:w="0" w:type="dxa"/>
          </w:tblCellMar>
        </w:tblPrEx>
        <w:trPr>
          <w:cantSplit/>
        </w:trPr>
        <w:tc>
          <w:tcPr>
            <w:tcW w:w="1673" w:type="pct"/>
          </w:tcPr>
          <w:p w:rsidR="00E71651" w:rsidRPr="006E04E4" w:rsidRDefault="002B1553" w:rsidP="009A088C">
            <w:pPr>
              <w:pStyle w:val="GlossaryTableText"/>
              <w:rPr>
                <w:b/>
              </w:rPr>
            </w:pPr>
            <w:r w:rsidRPr="006E04E4">
              <w:rPr>
                <w:b/>
              </w:rPr>
              <w:t>DBIA</w:t>
            </w:r>
          </w:p>
        </w:tc>
        <w:tc>
          <w:tcPr>
            <w:tcW w:w="3327" w:type="pct"/>
          </w:tcPr>
          <w:p w:rsidR="00E71651" w:rsidRPr="00787C82" w:rsidRDefault="002B1553" w:rsidP="009A088C">
            <w:pPr>
              <w:pStyle w:val="GlossaryTableText"/>
            </w:pPr>
            <w:r w:rsidRPr="00787C82">
              <w:t>Database Integration Agreement.</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DR</w:t>
            </w:r>
          </w:p>
        </w:tc>
        <w:tc>
          <w:tcPr>
            <w:tcW w:w="3327" w:type="pct"/>
          </w:tcPr>
          <w:p w:rsidR="009A088C" w:rsidRPr="00787C82" w:rsidRDefault="009A088C" w:rsidP="004856EC">
            <w:pPr>
              <w:pStyle w:val="GlossaryTableText"/>
            </w:pPr>
            <w:r>
              <w:t>Disaster Recovery.</w:t>
            </w:r>
          </w:p>
        </w:tc>
      </w:tr>
      <w:tr w:rsidR="002B1553" w:rsidRPr="001C29FC">
        <w:tblPrEx>
          <w:tblCellMar>
            <w:top w:w="0" w:type="dxa"/>
            <w:bottom w:w="0" w:type="dxa"/>
          </w:tblCellMar>
        </w:tblPrEx>
        <w:trPr>
          <w:cantSplit/>
        </w:trPr>
        <w:tc>
          <w:tcPr>
            <w:tcW w:w="1673" w:type="pct"/>
          </w:tcPr>
          <w:p w:rsidR="00E71651" w:rsidRPr="006E04E4" w:rsidRDefault="002B1553" w:rsidP="009A088C">
            <w:pPr>
              <w:pStyle w:val="GlossaryTableText"/>
              <w:rPr>
                <w:b/>
              </w:rPr>
            </w:pPr>
            <w:r w:rsidRPr="006E04E4">
              <w:rPr>
                <w:b/>
              </w:rPr>
              <w:t>DSS</w:t>
            </w:r>
          </w:p>
        </w:tc>
        <w:tc>
          <w:tcPr>
            <w:tcW w:w="3327" w:type="pct"/>
          </w:tcPr>
          <w:p w:rsidR="00E71651" w:rsidRPr="00787C82" w:rsidRDefault="002B1553" w:rsidP="009A088C">
            <w:pPr>
              <w:pStyle w:val="GlossaryTableText"/>
            </w:pPr>
            <w:r w:rsidRPr="00787C82">
              <w:rPr>
                <w:snapToGrid w:val="0"/>
              </w:rPr>
              <w:t>Decision Support System</w:t>
            </w:r>
            <w:r w:rsidRPr="00787C82">
              <w:t>.</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DUZ</w:t>
            </w:r>
          </w:p>
        </w:tc>
        <w:tc>
          <w:tcPr>
            <w:tcW w:w="3327" w:type="pct"/>
          </w:tcPr>
          <w:p w:rsidR="009A088C" w:rsidRPr="009A088C" w:rsidRDefault="009A088C" w:rsidP="009A088C">
            <w:pPr>
              <w:pStyle w:val="TableText"/>
              <w:rPr>
                <w:sz w:val="20"/>
                <w:szCs w:val="20"/>
              </w:rPr>
            </w:pPr>
            <w:r w:rsidRPr="00787C82">
              <w:rPr>
                <w:sz w:val="20"/>
                <w:szCs w:val="20"/>
              </w:rPr>
              <w:t>Designated User.</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EO</w:t>
            </w:r>
          </w:p>
        </w:tc>
        <w:tc>
          <w:tcPr>
            <w:tcW w:w="3327" w:type="pct"/>
          </w:tcPr>
          <w:p w:rsidR="009A088C" w:rsidRPr="009A088C" w:rsidRDefault="009A088C" w:rsidP="009A088C">
            <w:pPr>
              <w:pStyle w:val="TableText"/>
              <w:rPr>
                <w:sz w:val="20"/>
                <w:szCs w:val="20"/>
              </w:rPr>
            </w:pPr>
            <w:r w:rsidRPr="00787C82">
              <w:rPr>
                <w:sz w:val="20"/>
                <w:szCs w:val="20"/>
              </w:rPr>
              <w:t>Enterprise Operations.</w:t>
            </w:r>
          </w:p>
        </w:tc>
      </w:tr>
      <w:tr w:rsidR="009A088C" w:rsidRPr="001C29FC">
        <w:tblPrEx>
          <w:tblCellMar>
            <w:top w:w="0" w:type="dxa"/>
            <w:bottom w:w="0" w:type="dxa"/>
          </w:tblCellMar>
        </w:tblPrEx>
        <w:trPr>
          <w:cantSplit/>
        </w:trPr>
        <w:tc>
          <w:tcPr>
            <w:tcW w:w="1673" w:type="pct"/>
          </w:tcPr>
          <w:p w:rsidR="00016462" w:rsidRDefault="00016462" w:rsidP="000D1A62">
            <w:pPr>
              <w:pStyle w:val="GlossaryTableText"/>
              <w:rPr>
                <w:b/>
              </w:rPr>
            </w:pPr>
            <w:r>
              <w:rPr>
                <w:b/>
              </w:rPr>
              <w:t>FQDN</w:t>
            </w:r>
          </w:p>
          <w:p w:rsidR="009A088C" w:rsidRPr="006E04E4" w:rsidRDefault="009A088C" w:rsidP="000D1A62">
            <w:pPr>
              <w:pStyle w:val="GlossaryTableText"/>
              <w:rPr>
                <w:b/>
              </w:rPr>
            </w:pPr>
            <w:r>
              <w:rPr>
                <w:b/>
              </w:rPr>
              <w:t>HA</w:t>
            </w:r>
          </w:p>
        </w:tc>
        <w:tc>
          <w:tcPr>
            <w:tcW w:w="3327" w:type="pct"/>
          </w:tcPr>
          <w:p w:rsidR="00A85416" w:rsidRDefault="00A85416" w:rsidP="00A85416">
            <w:pPr>
              <w:pStyle w:val="GlossaryTableText"/>
              <w:rPr>
                <w:rFonts w:cs="Arial"/>
              </w:rPr>
            </w:pPr>
            <w:r w:rsidRPr="00016462">
              <w:rPr>
                <w:rFonts w:cs="Arial"/>
              </w:rPr>
              <w:t>Fully Qualified Domain Name</w:t>
            </w:r>
            <w:r>
              <w:rPr>
                <w:rFonts w:cs="Arial"/>
              </w:rPr>
              <w:t>.</w:t>
            </w:r>
          </w:p>
          <w:p w:rsidR="009A088C" w:rsidRPr="00A85416" w:rsidRDefault="00A85416" w:rsidP="00A85416">
            <w:pPr>
              <w:pStyle w:val="GlossaryTableText"/>
              <w:rPr>
                <w:snapToGrid w:val="0"/>
              </w:rPr>
            </w:pPr>
            <w:r w:rsidRPr="00787C82">
              <w:t>High Availability.</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HCPCS</w:t>
            </w:r>
          </w:p>
        </w:tc>
        <w:tc>
          <w:tcPr>
            <w:tcW w:w="3327" w:type="pct"/>
          </w:tcPr>
          <w:p w:rsidR="002B1553" w:rsidRPr="00787C82" w:rsidRDefault="002B1553" w:rsidP="004856EC">
            <w:pPr>
              <w:pStyle w:val="GlossaryTableText"/>
              <w:rPr>
                <w:bCs/>
              </w:rPr>
            </w:pPr>
            <w:r w:rsidRPr="00787C82">
              <w:t>Healthcare Common Procedure Coding System.</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HL7</w:t>
            </w:r>
          </w:p>
        </w:tc>
        <w:tc>
          <w:tcPr>
            <w:tcW w:w="3327" w:type="pct"/>
          </w:tcPr>
          <w:p w:rsidR="002B1553" w:rsidRPr="00787C82" w:rsidRDefault="002B1553" w:rsidP="004856EC">
            <w:pPr>
              <w:pStyle w:val="GlossaryTableText"/>
              <w:rPr>
                <w:bCs/>
              </w:rPr>
            </w:pPr>
            <w:r w:rsidRPr="00787C82">
              <w:t>Health Level Seven.</w:t>
            </w:r>
          </w:p>
        </w:tc>
      </w:tr>
      <w:tr w:rsidR="002B1553" w:rsidRPr="001C29FC">
        <w:tblPrEx>
          <w:tblCellMar>
            <w:top w:w="0" w:type="dxa"/>
            <w:bottom w:w="0" w:type="dxa"/>
          </w:tblCellMar>
        </w:tblPrEx>
        <w:trPr>
          <w:cantSplit/>
        </w:trPr>
        <w:tc>
          <w:tcPr>
            <w:tcW w:w="1673" w:type="pct"/>
          </w:tcPr>
          <w:p w:rsidR="008C662A" w:rsidRPr="006E04E4" w:rsidRDefault="008C662A" w:rsidP="008C662A">
            <w:pPr>
              <w:pStyle w:val="GlossaryTableText"/>
              <w:rPr>
                <w:b/>
              </w:rPr>
            </w:pPr>
            <w:r w:rsidRPr="006E04E4">
              <w:rPr>
                <w:b/>
              </w:rPr>
              <w:t>LAN</w:t>
            </w:r>
          </w:p>
        </w:tc>
        <w:tc>
          <w:tcPr>
            <w:tcW w:w="3327" w:type="pct"/>
          </w:tcPr>
          <w:p w:rsidR="008C662A" w:rsidRPr="00787C82" w:rsidRDefault="008C662A" w:rsidP="008C662A">
            <w:pPr>
              <w:pStyle w:val="TableText"/>
              <w:rPr>
                <w:sz w:val="20"/>
                <w:szCs w:val="20"/>
              </w:rPr>
            </w:pPr>
            <w:r w:rsidRPr="00787C82">
              <w:rPr>
                <w:sz w:val="20"/>
                <w:szCs w:val="20"/>
              </w:rPr>
              <w:t>Local Area Network.</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LLP</w:t>
            </w:r>
          </w:p>
        </w:tc>
        <w:tc>
          <w:tcPr>
            <w:tcW w:w="3327" w:type="pct"/>
          </w:tcPr>
          <w:p w:rsidR="002B1553" w:rsidRPr="00787C82" w:rsidRDefault="002B1553" w:rsidP="004856EC">
            <w:pPr>
              <w:pStyle w:val="GlossaryTableText"/>
              <w:rPr>
                <w:iCs/>
              </w:rPr>
            </w:pPr>
            <w:r w:rsidRPr="00787C82">
              <w:rPr>
                <w:iCs/>
              </w:rPr>
              <w:t>Lower Layer Protocol.</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LMIP</w:t>
            </w:r>
          </w:p>
        </w:tc>
        <w:tc>
          <w:tcPr>
            <w:tcW w:w="3327" w:type="pct"/>
          </w:tcPr>
          <w:p w:rsidR="002B1553" w:rsidRPr="00787C82" w:rsidRDefault="002B1553" w:rsidP="004856EC">
            <w:pPr>
              <w:pStyle w:val="GlossaryTableText"/>
            </w:pPr>
            <w:r w:rsidRPr="00787C82">
              <w:t>Laboratory Management Index Program.</w:t>
            </w:r>
          </w:p>
        </w:tc>
      </w:tr>
      <w:tr w:rsidR="002B1553" w:rsidRPr="001C29FC">
        <w:tblPrEx>
          <w:tblCellMar>
            <w:top w:w="0" w:type="dxa"/>
            <w:bottom w:w="0" w:type="dxa"/>
          </w:tblCellMar>
        </w:tblPrEx>
        <w:trPr>
          <w:cantSplit/>
        </w:trPr>
        <w:tc>
          <w:tcPr>
            <w:tcW w:w="1673" w:type="pct"/>
          </w:tcPr>
          <w:p w:rsidR="00E71651" w:rsidRPr="006E04E4" w:rsidRDefault="002B1553" w:rsidP="009A088C">
            <w:pPr>
              <w:pStyle w:val="GlossaryTableText"/>
              <w:rPr>
                <w:b/>
              </w:rPr>
            </w:pPr>
            <w:r w:rsidRPr="006E04E4">
              <w:rPr>
                <w:b/>
              </w:rPr>
              <w:t>PCE</w:t>
            </w:r>
          </w:p>
        </w:tc>
        <w:tc>
          <w:tcPr>
            <w:tcW w:w="3327" w:type="pct"/>
          </w:tcPr>
          <w:p w:rsidR="00E71651" w:rsidRPr="00787C82" w:rsidRDefault="002B1553" w:rsidP="009A088C">
            <w:pPr>
              <w:pStyle w:val="GlossaryTableText"/>
            </w:pPr>
            <w:r w:rsidRPr="00787C82">
              <w:t>Patient Care Encounter.</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PIV</w:t>
            </w:r>
          </w:p>
        </w:tc>
        <w:tc>
          <w:tcPr>
            <w:tcW w:w="3327" w:type="pct"/>
          </w:tcPr>
          <w:p w:rsidR="009A088C" w:rsidRPr="00787C82" w:rsidRDefault="009A088C" w:rsidP="004856EC">
            <w:pPr>
              <w:pStyle w:val="GlossaryTableText"/>
            </w:pPr>
            <w:r w:rsidRPr="00787C82">
              <w:t>Personal Identification Verification.</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RDP</w:t>
            </w:r>
          </w:p>
        </w:tc>
        <w:tc>
          <w:tcPr>
            <w:tcW w:w="3327" w:type="pct"/>
          </w:tcPr>
          <w:p w:rsidR="002B1553" w:rsidRPr="00787C82" w:rsidRDefault="002B1553" w:rsidP="004856EC">
            <w:pPr>
              <w:pStyle w:val="GlossaryTableText"/>
            </w:pPr>
            <w:r w:rsidRPr="00787C82">
              <w:t>Remote Desktop Protocol.</w:t>
            </w:r>
          </w:p>
        </w:tc>
      </w:tr>
      <w:tr w:rsidR="002B1553" w:rsidRPr="001C29FC">
        <w:tblPrEx>
          <w:tblCellMar>
            <w:top w:w="0" w:type="dxa"/>
            <w:bottom w:w="0" w:type="dxa"/>
          </w:tblCellMar>
        </w:tblPrEx>
        <w:trPr>
          <w:cantSplit/>
        </w:trPr>
        <w:tc>
          <w:tcPr>
            <w:tcW w:w="1673" w:type="pct"/>
          </w:tcPr>
          <w:p w:rsidR="00787C82" w:rsidRPr="006E04E4" w:rsidRDefault="009A088C" w:rsidP="009A088C">
            <w:pPr>
              <w:pStyle w:val="GlossaryTableText"/>
              <w:rPr>
                <w:b/>
              </w:rPr>
            </w:pPr>
            <w:r>
              <w:rPr>
                <w:b/>
              </w:rPr>
              <w:t>RPC</w:t>
            </w:r>
          </w:p>
        </w:tc>
        <w:tc>
          <w:tcPr>
            <w:tcW w:w="3327" w:type="pct"/>
          </w:tcPr>
          <w:p w:rsidR="00787C82" w:rsidRPr="00787C82" w:rsidRDefault="002B1553" w:rsidP="009A088C">
            <w:pPr>
              <w:pStyle w:val="GlossaryTableText"/>
            </w:pPr>
            <w:r w:rsidRPr="00787C82">
              <w:t>Remote Procedure Call.</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SQL</w:t>
            </w:r>
          </w:p>
        </w:tc>
        <w:tc>
          <w:tcPr>
            <w:tcW w:w="3327" w:type="pct"/>
          </w:tcPr>
          <w:p w:rsidR="009A088C" w:rsidRPr="009A088C" w:rsidRDefault="009A088C" w:rsidP="009A088C">
            <w:pPr>
              <w:pStyle w:val="TableText"/>
              <w:rPr>
                <w:sz w:val="20"/>
                <w:szCs w:val="20"/>
              </w:rPr>
            </w:pPr>
            <w:r w:rsidRPr="00787C82">
              <w:rPr>
                <w:sz w:val="20"/>
                <w:szCs w:val="20"/>
              </w:rPr>
              <w:t>Structured Query Language.</w:t>
            </w:r>
          </w:p>
        </w:tc>
      </w:tr>
      <w:tr w:rsidR="009A088C" w:rsidRPr="001C29FC">
        <w:tblPrEx>
          <w:tblCellMar>
            <w:top w:w="0" w:type="dxa"/>
            <w:bottom w:w="0" w:type="dxa"/>
          </w:tblCellMar>
        </w:tblPrEx>
        <w:trPr>
          <w:cantSplit/>
        </w:trPr>
        <w:tc>
          <w:tcPr>
            <w:tcW w:w="1673" w:type="pct"/>
          </w:tcPr>
          <w:p w:rsidR="009A088C" w:rsidRPr="006E04E4" w:rsidRDefault="009A088C" w:rsidP="000D1A62">
            <w:pPr>
              <w:pStyle w:val="GlossaryTableText"/>
              <w:rPr>
                <w:b/>
              </w:rPr>
            </w:pPr>
            <w:r>
              <w:rPr>
                <w:b/>
              </w:rPr>
              <w:t>SSMS</w:t>
            </w:r>
          </w:p>
        </w:tc>
        <w:tc>
          <w:tcPr>
            <w:tcW w:w="3327" w:type="pct"/>
          </w:tcPr>
          <w:p w:rsidR="009A088C" w:rsidRPr="00787C82" w:rsidRDefault="009A088C" w:rsidP="000D1A62">
            <w:pPr>
              <w:pStyle w:val="GlossaryTableText"/>
            </w:pPr>
            <w:r w:rsidRPr="00787C82">
              <w:t>SQL Server Management Studio.</w:t>
            </w:r>
          </w:p>
        </w:tc>
      </w:tr>
      <w:tr w:rsidR="002B1553" w:rsidRPr="001C29FC">
        <w:tblPrEx>
          <w:tblCellMar>
            <w:top w:w="0" w:type="dxa"/>
            <w:bottom w:w="0" w:type="dxa"/>
          </w:tblCellMar>
        </w:tblPrEx>
        <w:trPr>
          <w:cantSplit/>
        </w:trPr>
        <w:tc>
          <w:tcPr>
            <w:tcW w:w="1673" w:type="pct"/>
          </w:tcPr>
          <w:p w:rsidR="002B1553" w:rsidRPr="006E04E4" w:rsidRDefault="002B1553" w:rsidP="00775429">
            <w:pPr>
              <w:pStyle w:val="GlossaryTableText"/>
              <w:rPr>
                <w:b/>
              </w:rPr>
            </w:pPr>
            <w:r w:rsidRPr="006E04E4">
              <w:rPr>
                <w:b/>
              </w:rPr>
              <w:t>SCOM</w:t>
            </w:r>
          </w:p>
        </w:tc>
        <w:tc>
          <w:tcPr>
            <w:tcW w:w="3327" w:type="pct"/>
          </w:tcPr>
          <w:p w:rsidR="002B1553" w:rsidRPr="00787C82" w:rsidRDefault="002B1553" w:rsidP="00CB13A4">
            <w:pPr>
              <w:pStyle w:val="GlossaryTableText"/>
            </w:pPr>
            <w:r w:rsidRPr="00787C82">
              <w:t>System Center Operations Manager.</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TCP/IP</w:t>
            </w:r>
          </w:p>
        </w:tc>
        <w:tc>
          <w:tcPr>
            <w:tcW w:w="3327" w:type="pct"/>
          </w:tcPr>
          <w:p w:rsidR="002B1553" w:rsidRPr="00787C82" w:rsidRDefault="002B1553" w:rsidP="000D1A62">
            <w:pPr>
              <w:pStyle w:val="GlossaryTableText"/>
            </w:pPr>
            <w:r w:rsidRPr="00787C82">
              <w:t>Transmission Control Protocol/Internet Protocol.</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VAISS</w:t>
            </w:r>
          </w:p>
        </w:tc>
        <w:tc>
          <w:tcPr>
            <w:tcW w:w="3327" w:type="pct"/>
          </w:tcPr>
          <w:p w:rsidR="002B1553" w:rsidRPr="00787C82" w:rsidRDefault="002B1553" w:rsidP="000D1A62">
            <w:pPr>
              <w:pStyle w:val="GlossaryTableText"/>
            </w:pPr>
            <w:r w:rsidRPr="00787C82">
              <w:t>VBECS Application Interfacing Support Software.</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VBECS</w:t>
            </w:r>
          </w:p>
        </w:tc>
        <w:tc>
          <w:tcPr>
            <w:tcW w:w="3327" w:type="pct"/>
          </w:tcPr>
          <w:p w:rsidR="002B1553" w:rsidRPr="00787C82" w:rsidRDefault="002B1553" w:rsidP="000D1A62">
            <w:pPr>
              <w:pStyle w:val="GlossaryTableText"/>
            </w:pPr>
            <w:r w:rsidRPr="00787C82">
              <w:t>VistA Blood Establishment Computer Software.</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t>VDL</w:t>
            </w:r>
          </w:p>
        </w:tc>
        <w:tc>
          <w:tcPr>
            <w:tcW w:w="3327" w:type="pct"/>
          </w:tcPr>
          <w:p w:rsidR="002B1553" w:rsidRPr="001C29FC" w:rsidRDefault="002B1553" w:rsidP="000D1A62">
            <w:pPr>
              <w:pStyle w:val="GlossaryTableText"/>
            </w:pPr>
            <w:r w:rsidRPr="001C29FC">
              <w:t>VA Software Document Library.</w:t>
            </w:r>
          </w:p>
        </w:tc>
      </w:tr>
      <w:tr w:rsidR="002B1553" w:rsidRPr="001C29FC">
        <w:tblPrEx>
          <w:tblCellMar>
            <w:top w:w="0" w:type="dxa"/>
            <w:bottom w:w="0" w:type="dxa"/>
          </w:tblCellMar>
        </w:tblPrEx>
        <w:trPr>
          <w:cantSplit/>
        </w:trPr>
        <w:tc>
          <w:tcPr>
            <w:tcW w:w="1673" w:type="pct"/>
          </w:tcPr>
          <w:p w:rsidR="002B1553" w:rsidRPr="006E04E4" w:rsidRDefault="002B1553" w:rsidP="000D1A62">
            <w:pPr>
              <w:pStyle w:val="GlossaryTableText"/>
              <w:rPr>
                <w:b/>
              </w:rPr>
            </w:pPr>
            <w:r w:rsidRPr="006E04E4">
              <w:rPr>
                <w:b/>
              </w:rPr>
              <w:lastRenderedPageBreak/>
              <w:t>Verify Code</w:t>
            </w:r>
          </w:p>
        </w:tc>
        <w:tc>
          <w:tcPr>
            <w:tcW w:w="3327" w:type="pct"/>
          </w:tcPr>
          <w:p w:rsidR="002B1553" w:rsidRPr="001C29FC" w:rsidRDefault="002B1553" w:rsidP="0005566E">
            <w:pPr>
              <w:pStyle w:val="GlossaryTableText"/>
            </w:pPr>
            <w:r w:rsidRPr="001C29FC">
              <w:t xml:space="preserve">A field in the </w:t>
            </w:r>
            <w:r w:rsidRPr="001C29FC">
              <w:rPr>
                <w:bCs/>
              </w:rPr>
              <w:t>VistA</w:t>
            </w:r>
            <w:r w:rsidRPr="001C29FC">
              <w:t xml:space="preserve"> New Person file used to verify the identity of a user associated with an Access Code.</w:t>
            </w:r>
          </w:p>
        </w:tc>
      </w:tr>
      <w:tr w:rsidR="002B1553" w:rsidRPr="001C29FC">
        <w:tblPrEx>
          <w:tblCellMar>
            <w:top w:w="0" w:type="dxa"/>
            <w:bottom w:w="0" w:type="dxa"/>
          </w:tblCellMar>
        </w:tblPrEx>
        <w:trPr>
          <w:cantSplit/>
          <w:trHeight w:val="80"/>
        </w:trPr>
        <w:tc>
          <w:tcPr>
            <w:tcW w:w="1673" w:type="pct"/>
          </w:tcPr>
          <w:p w:rsidR="002B1553" w:rsidRPr="006E04E4" w:rsidRDefault="002B1553" w:rsidP="000D1A62">
            <w:pPr>
              <w:pStyle w:val="GlossaryTableText"/>
              <w:rPr>
                <w:b/>
              </w:rPr>
            </w:pPr>
            <w:r w:rsidRPr="006E04E4">
              <w:rPr>
                <w:b/>
              </w:rPr>
              <w:t>VISN</w:t>
            </w:r>
          </w:p>
        </w:tc>
        <w:tc>
          <w:tcPr>
            <w:tcW w:w="3327" w:type="pct"/>
          </w:tcPr>
          <w:p w:rsidR="002B1553" w:rsidRPr="001C29FC" w:rsidRDefault="002B1553" w:rsidP="000D1A62">
            <w:pPr>
              <w:pStyle w:val="GlossaryTableText"/>
            </w:pPr>
            <w:r w:rsidRPr="001C29FC">
              <w:t>Veterans Integrated Service Network.</w:t>
            </w:r>
          </w:p>
        </w:tc>
      </w:tr>
      <w:tr w:rsidR="002B1553" w:rsidRPr="001C29FC">
        <w:tblPrEx>
          <w:tblCellMar>
            <w:top w:w="0" w:type="dxa"/>
            <w:bottom w:w="0" w:type="dxa"/>
          </w:tblCellMar>
        </w:tblPrEx>
        <w:trPr>
          <w:cantSplit/>
          <w:trHeight w:val="80"/>
        </w:trPr>
        <w:tc>
          <w:tcPr>
            <w:tcW w:w="1673" w:type="pct"/>
          </w:tcPr>
          <w:p w:rsidR="002B1553" w:rsidRPr="006E04E4" w:rsidRDefault="002B1553" w:rsidP="000D1A62">
            <w:pPr>
              <w:pStyle w:val="GlossaryTableText"/>
              <w:rPr>
                <w:b/>
              </w:rPr>
            </w:pPr>
            <w:r w:rsidRPr="006E04E4">
              <w:rPr>
                <w:b/>
              </w:rPr>
              <w:t>XML</w:t>
            </w:r>
          </w:p>
        </w:tc>
        <w:tc>
          <w:tcPr>
            <w:tcW w:w="3327" w:type="pct"/>
          </w:tcPr>
          <w:p w:rsidR="002B1553" w:rsidRPr="001C29FC" w:rsidRDefault="002B1553" w:rsidP="000D1A62">
            <w:pPr>
              <w:pStyle w:val="GlossaryTableText"/>
            </w:pPr>
            <w:r w:rsidRPr="001C29FC">
              <w:t>Extensible Markup Language.</w:t>
            </w:r>
          </w:p>
        </w:tc>
      </w:tr>
    </w:tbl>
    <w:p w:rsidR="00CB1B43" w:rsidRPr="001C29FC" w:rsidRDefault="00CB1B43" w:rsidP="00CB1B43"/>
    <w:p w:rsidR="0083590B" w:rsidRPr="001C29FC" w:rsidRDefault="00CB1B43" w:rsidP="0083590B">
      <w:pPr>
        <w:pStyle w:val="BodyText"/>
        <w:jc w:val="center"/>
      </w:pPr>
      <w:r w:rsidRPr="001C29FC">
        <w:br w:type="page"/>
      </w:r>
    </w:p>
    <w:p w:rsidR="00CB1B43" w:rsidRPr="001C29FC" w:rsidRDefault="00CB1B43" w:rsidP="00972519">
      <w:pPr>
        <w:pStyle w:val="Heading1"/>
        <w:rPr>
          <w:lang w:val="en-US"/>
        </w:rPr>
      </w:pPr>
      <w:bookmarkStart w:id="405" w:name="_Toc355768161"/>
      <w:bookmarkStart w:id="406" w:name="_Toc448764581"/>
      <w:r w:rsidRPr="001C29FC">
        <w:rPr>
          <w:lang w:val="en-US"/>
        </w:rPr>
        <w:t>Appendices</w:t>
      </w:r>
      <w:bookmarkEnd w:id="405"/>
      <w:bookmarkEnd w:id="406"/>
      <w:r w:rsidR="00B75221" w:rsidRPr="001C29FC">
        <w:rPr>
          <w:lang w:val="en-US"/>
        </w:rPr>
        <w:fldChar w:fldCharType="begin"/>
      </w:r>
      <w:r w:rsidR="00B75221" w:rsidRPr="001C29FC">
        <w:rPr>
          <w:lang w:val="en-US"/>
        </w:rPr>
        <w:instrText xml:space="preserve"> XE "Appendices" </w:instrText>
      </w:r>
      <w:r w:rsidR="00B75221" w:rsidRPr="001C29FC">
        <w:rPr>
          <w:lang w:val="en-US"/>
        </w:rPr>
        <w:fldChar w:fldCharType="end"/>
      </w:r>
    </w:p>
    <w:p w:rsidR="00AD6929" w:rsidRPr="001C29FC" w:rsidRDefault="009B2BD0" w:rsidP="009B2BD0">
      <w:pPr>
        <w:pStyle w:val="Heading2"/>
        <w:rPr>
          <w:lang w:val="en-US"/>
        </w:rPr>
      </w:pPr>
      <w:bookmarkStart w:id="407" w:name="_Ref219522886"/>
      <w:bookmarkStart w:id="408" w:name="_Toc355768162"/>
      <w:bookmarkStart w:id="409" w:name="_Toc448764582"/>
      <w:r w:rsidRPr="001C29FC">
        <w:rPr>
          <w:lang w:val="en-US"/>
        </w:rPr>
        <w:t xml:space="preserve">Appendix </w:t>
      </w:r>
      <w:r w:rsidRPr="001C29FC">
        <w:rPr>
          <w:lang w:val="en-US"/>
        </w:rPr>
        <w:fldChar w:fldCharType="begin"/>
      </w:r>
      <w:r w:rsidRPr="001C29FC">
        <w:rPr>
          <w:lang w:val="en-US"/>
        </w:rPr>
        <w:instrText xml:space="preserve"> SEQ Appendix \* ALPHABETIC </w:instrText>
      </w:r>
      <w:r w:rsidRPr="001C29FC">
        <w:rPr>
          <w:lang w:val="en-US"/>
        </w:rPr>
        <w:fldChar w:fldCharType="separate"/>
      </w:r>
      <w:r w:rsidR="00BE6D23">
        <w:rPr>
          <w:noProof/>
          <w:lang w:val="en-US"/>
        </w:rPr>
        <w:t>A</w:t>
      </w:r>
      <w:r w:rsidRPr="001C29FC">
        <w:rPr>
          <w:lang w:val="en-US"/>
        </w:rPr>
        <w:fldChar w:fldCharType="end"/>
      </w:r>
      <w:r w:rsidR="00104BDF" w:rsidRPr="001C29FC">
        <w:rPr>
          <w:lang w:val="en-US"/>
        </w:rPr>
        <w:t>:</w:t>
      </w:r>
      <w:r w:rsidR="00AD6929" w:rsidRPr="001C29FC">
        <w:rPr>
          <w:lang w:val="en-US"/>
        </w:rPr>
        <w:t xml:space="preserve"> Instructions for Capturing Screen Shots</w:t>
      </w:r>
      <w:bookmarkEnd w:id="407"/>
      <w:bookmarkEnd w:id="408"/>
      <w:bookmarkEnd w:id="409"/>
      <w:r w:rsidR="00AD6929" w:rsidRPr="001C29FC">
        <w:rPr>
          <w:lang w:val="en-US"/>
        </w:rPr>
        <w:t xml:space="preserve"> </w:t>
      </w:r>
      <w:r w:rsidR="007B7C97" w:rsidRPr="001C29FC">
        <w:rPr>
          <w:lang w:val="en-US"/>
        </w:rPr>
        <w:fldChar w:fldCharType="begin"/>
      </w:r>
      <w:r w:rsidR="007B7C97" w:rsidRPr="001C29FC">
        <w:rPr>
          <w:lang w:val="en-US"/>
        </w:rPr>
        <w:instrText xml:space="preserve"> XE "Instruct</w:instrText>
      </w:r>
      <w:r w:rsidR="007B19F0" w:rsidRPr="001C29FC">
        <w:rPr>
          <w:lang w:val="en-US"/>
        </w:rPr>
        <w:instrText>ions for Capturing Screen Shots</w:instrText>
      </w:r>
      <w:r w:rsidR="007B7C97" w:rsidRPr="001C29FC">
        <w:rPr>
          <w:lang w:val="en-US"/>
        </w:rPr>
        <w:instrText xml:space="preserve">" </w:instrText>
      </w:r>
      <w:r w:rsidR="007B7C97" w:rsidRPr="001C29FC">
        <w:rPr>
          <w:lang w:val="en-US"/>
        </w:rPr>
        <w:fldChar w:fldCharType="end"/>
      </w:r>
    </w:p>
    <w:p w:rsidR="00AD6929" w:rsidRPr="00AB583F" w:rsidRDefault="00AD6929" w:rsidP="00AD6929">
      <w:pPr>
        <w:pStyle w:val="BodyText"/>
      </w:pPr>
      <w:r w:rsidRPr="00AB583F">
        <w:t xml:space="preserve">Throughout the </w:t>
      </w:r>
      <w:r w:rsidR="00DE5758" w:rsidRPr="00AB583F">
        <w:t>technical manual-security</w:t>
      </w:r>
      <w:r w:rsidRPr="00AB583F">
        <w:t xml:space="preserve"> guide, the </w:t>
      </w:r>
      <w:r w:rsidR="00DE5758" w:rsidRPr="00AB583F">
        <w:t>Administrator</w:t>
      </w:r>
      <w:r w:rsidRPr="00AB583F">
        <w:t xml:space="preserve"> is asked to capture screen shots to </w:t>
      </w:r>
      <w:r w:rsidR="00DE5758" w:rsidRPr="00AB583F">
        <w:t>document configuration options</w:t>
      </w:r>
      <w:r w:rsidRPr="00AB583F">
        <w:t xml:space="preserve">. To capture a screen shot: </w:t>
      </w:r>
    </w:p>
    <w:p w:rsidR="00AD6929" w:rsidRPr="00AB583F" w:rsidRDefault="00AD6929" w:rsidP="00675CAA">
      <w:pPr>
        <w:pStyle w:val="ListNumber0"/>
        <w:numPr>
          <w:ilvl w:val="0"/>
          <w:numId w:val="12"/>
        </w:numPr>
      </w:pPr>
      <w:r w:rsidRPr="00AB583F">
        <w:t xml:space="preserve">Open a blank document (for example, in Microsoft Word) and save it as (click </w:t>
      </w:r>
      <w:r w:rsidRPr="00AB583F">
        <w:rPr>
          <w:b/>
          <w:bCs/>
        </w:rPr>
        <w:t>File</w:t>
      </w:r>
      <w:r w:rsidRPr="00AB583F">
        <w:t xml:space="preserve">, </w:t>
      </w:r>
      <w:r w:rsidRPr="00AB583F">
        <w:rPr>
          <w:b/>
          <w:bCs/>
        </w:rPr>
        <w:t>Save As</w:t>
      </w:r>
      <w:r w:rsidR="002A3383">
        <w:t>) “mm</w:t>
      </w:r>
      <w:r w:rsidRPr="00AB583F">
        <w:t>dd</w:t>
      </w:r>
      <w:r w:rsidR="002A3383">
        <w:t>yy</w:t>
      </w:r>
      <w:r w:rsidRPr="00AB583F">
        <w:t xml:space="preserve"> </w:t>
      </w:r>
      <w:r w:rsidR="00022494" w:rsidRPr="00AB583F">
        <w:t>Technical-Security</w:t>
      </w:r>
      <w:r w:rsidRPr="00AB583F">
        <w:t xml:space="preserve"> Validation Record,” or another easily identified file name.</w:t>
      </w:r>
    </w:p>
    <w:p w:rsidR="00AD6929" w:rsidRPr="00AB583F" w:rsidRDefault="00E179B9" w:rsidP="00AD6929">
      <w:pPr>
        <w:pStyle w:val="Caution"/>
        <w:rPr>
          <w:szCs w:val="22"/>
        </w:rPr>
      </w:pPr>
      <w:r>
        <w:rPr>
          <w:b/>
          <w:bCs/>
          <w:i w:val="0"/>
          <w:iCs w:val="0"/>
          <w:noProof/>
          <w:szCs w:val="22"/>
        </w:rPr>
        <w:drawing>
          <wp:inline distT="0" distB="0" distL="0" distR="0">
            <wp:extent cx="266700" cy="219075"/>
            <wp:effectExtent l="0" t="0" r="0" b="9525"/>
            <wp:docPr id="159" name="Picture 159"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AD6929" w:rsidRPr="00AB583F">
        <w:rPr>
          <w:b/>
          <w:bCs/>
          <w:i w:val="0"/>
          <w:iCs w:val="0"/>
          <w:szCs w:val="22"/>
        </w:rPr>
        <w:t xml:space="preserve"> </w:t>
      </w:r>
      <w:r w:rsidR="00AD6929" w:rsidRPr="00AB583F">
        <w:rPr>
          <w:szCs w:val="22"/>
        </w:rPr>
        <w:t xml:space="preserve">If you wish to place a document on </w:t>
      </w:r>
      <w:r w:rsidR="00527697">
        <w:rPr>
          <w:szCs w:val="22"/>
        </w:rPr>
        <w:t>the</w:t>
      </w:r>
      <w:r w:rsidR="00AD6929" w:rsidRPr="00AB583F">
        <w:rPr>
          <w:szCs w:val="22"/>
        </w:rPr>
        <w:t xml:space="preserve"> server for ease of copying and pasting, assign file names similar to “mmyydd </w:t>
      </w:r>
      <w:r w:rsidR="000170EE" w:rsidRPr="00AB583F">
        <w:rPr>
          <w:szCs w:val="22"/>
        </w:rPr>
        <w:t>Technical-Security</w:t>
      </w:r>
      <w:r w:rsidR="00AD6929" w:rsidRPr="00AB583F">
        <w:rPr>
          <w:szCs w:val="22"/>
        </w:rPr>
        <w:t xml:space="preserve"> Validation Record Server1” and “mmyydd </w:t>
      </w:r>
      <w:r w:rsidR="000170EE" w:rsidRPr="00AB583F">
        <w:rPr>
          <w:szCs w:val="22"/>
        </w:rPr>
        <w:t xml:space="preserve">Technical-Security </w:t>
      </w:r>
      <w:r w:rsidR="00AD6929" w:rsidRPr="00AB583F">
        <w:rPr>
          <w:szCs w:val="22"/>
        </w:rPr>
        <w:t>Validation Record Server2.”</w:t>
      </w:r>
    </w:p>
    <w:p w:rsidR="00AD6929" w:rsidRPr="00AB583F" w:rsidRDefault="00AD6929" w:rsidP="00847C1B">
      <w:pPr>
        <w:pStyle w:val="ListNumber0"/>
        <w:tabs>
          <w:tab w:val="num" w:pos="720"/>
        </w:tabs>
      </w:pPr>
      <w:r w:rsidRPr="00AB583F">
        <w:t xml:space="preserve">When the screen you wish to capture is displayed, press the </w:t>
      </w:r>
      <w:r w:rsidRPr="00AB583F">
        <w:rPr>
          <w:b/>
          <w:bCs/>
        </w:rPr>
        <w:t xml:space="preserve">Print Screen </w:t>
      </w:r>
      <w:r w:rsidRPr="00AB583F">
        <w:rPr>
          <w:bCs/>
        </w:rPr>
        <w:t>key</w:t>
      </w:r>
      <w:r w:rsidRPr="00AB583F">
        <w:t>.</w:t>
      </w:r>
    </w:p>
    <w:p w:rsidR="00AD6929" w:rsidRPr="00AB583F" w:rsidRDefault="00AD6929" w:rsidP="00847C1B">
      <w:pPr>
        <w:pStyle w:val="ListNumber0"/>
        <w:tabs>
          <w:tab w:val="num" w:pos="720"/>
        </w:tabs>
      </w:pPr>
      <w:r w:rsidRPr="00AB583F">
        <w:t xml:space="preserve">In the </w:t>
      </w:r>
      <w:r w:rsidR="002C796E" w:rsidRPr="00AB583F">
        <w:t xml:space="preserve">Technical-Security </w:t>
      </w:r>
      <w:r w:rsidRPr="00AB583F">
        <w:t>Validation Record document, place the cursor where you want to insert the picture.</w:t>
      </w:r>
    </w:p>
    <w:p w:rsidR="00AD6929" w:rsidRPr="00AB583F" w:rsidRDefault="00AD6929" w:rsidP="00847C1B">
      <w:pPr>
        <w:pStyle w:val="ListNumber0"/>
        <w:tabs>
          <w:tab w:val="num" w:pos="720"/>
        </w:tabs>
      </w:pPr>
      <w:r w:rsidRPr="00AB583F">
        <w:t xml:space="preserve">Click </w:t>
      </w:r>
      <w:r w:rsidR="00E179B9">
        <w:rPr>
          <w:noProof/>
        </w:rPr>
        <w:drawing>
          <wp:inline distT="0" distB="0" distL="0" distR="0">
            <wp:extent cx="209550" cy="257175"/>
            <wp:effectExtent l="0" t="0" r="0" b="9525"/>
            <wp:docPr id="160" name="Picture 160" descr="image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image002"/>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209550" cy="257175"/>
                    </a:xfrm>
                    <a:prstGeom prst="rect">
                      <a:avLst/>
                    </a:prstGeom>
                    <a:noFill/>
                    <a:ln>
                      <a:noFill/>
                    </a:ln>
                  </pic:spPr>
                </pic:pic>
              </a:graphicData>
            </a:graphic>
          </wp:inline>
        </w:drawing>
      </w:r>
      <w:r w:rsidRPr="00AB583F">
        <w:t xml:space="preserve"> (the paste icon) or select </w:t>
      </w:r>
      <w:r w:rsidRPr="00AB583F">
        <w:rPr>
          <w:b/>
          <w:bCs/>
        </w:rPr>
        <w:t>Edit</w:t>
      </w:r>
      <w:r w:rsidRPr="00AB583F">
        <w:t xml:space="preserve">, </w:t>
      </w:r>
      <w:r w:rsidRPr="00AB583F">
        <w:rPr>
          <w:b/>
          <w:bCs/>
        </w:rPr>
        <w:t>Paste</w:t>
      </w:r>
      <w:r w:rsidR="008B7865" w:rsidRPr="00AB583F">
        <w:rPr>
          <w:b/>
          <w:bCs/>
        </w:rPr>
        <w:t xml:space="preserve"> (</w:t>
      </w:r>
      <w:r w:rsidR="008B7865" w:rsidRPr="00AB583F">
        <w:rPr>
          <w:b/>
          <w:bCs/>
        </w:rPr>
        <w:fldChar w:fldCharType="begin"/>
      </w:r>
      <w:r w:rsidR="008B7865" w:rsidRPr="00AB583F">
        <w:rPr>
          <w:b/>
          <w:bCs/>
        </w:rPr>
        <w:instrText xml:space="preserve"> REF _Ref208282848 \h </w:instrText>
      </w:r>
      <w:r w:rsidR="00AB2F20" w:rsidRPr="00AB583F">
        <w:rPr>
          <w:b/>
          <w:bCs/>
        </w:rPr>
      </w:r>
      <w:r w:rsidR="00AB583F">
        <w:rPr>
          <w:b/>
          <w:bCs/>
        </w:rPr>
        <w:instrText xml:space="preserve"> \* MERGEFORMAT </w:instrText>
      </w:r>
      <w:r w:rsidR="008B7865" w:rsidRPr="00AB583F">
        <w:rPr>
          <w:b/>
          <w:bCs/>
        </w:rPr>
        <w:fldChar w:fldCharType="separate"/>
      </w:r>
      <w:r w:rsidR="00BE6D23" w:rsidRPr="00AB583F">
        <w:t xml:space="preserve">Figure </w:t>
      </w:r>
      <w:r w:rsidR="00BE6D23">
        <w:rPr>
          <w:noProof/>
        </w:rPr>
        <w:t>124</w:t>
      </w:r>
      <w:r w:rsidR="008B7865" w:rsidRPr="00AB583F">
        <w:rPr>
          <w:b/>
          <w:bCs/>
        </w:rPr>
        <w:fldChar w:fldCharType="end"/>
      </w:r>
      <w:r w:rsidR="008B7865" w:rsidRPr="00AB583F">
        <w:rPr>
          <w:b/>
          <w:bCs/>
        </w:rPr>
        <w:t>)</w:t>
      </w:r>
      <w:r w:rsidRPr="00AB583F">
        <w:t xml:space="preserve">. </w:t>
      </w:r>
    </w:p>
    <w:p w:rsidR="008B45BE" w:rsidRPr="00AB583F" w:rsidRDefault="008B45BE" w:rsidP="008B45BE">
      <w:pPr>
        <w:pStyle w:val="Caption"/>
      </w:pPr>
      <w:bookmarkStart w:id="410" w:name="_Ref208282848"/>
      <w:r w:rsidRPr="00AB583F">
        <w:t xml:space="preserve">Figure </w:t>
      </w:r>
      <w:r w:rsidR="005B5C74">
        <w:fldChar w:fldCharType="begin"/>
      </w:r>
      <w:r w:rsidR="005B5C74">
        <w:instrText xml:space="preserve"> SEQ Figure \* ARABIC </w:instrText>
      </w:r>
      <w:r w:rsidR="005B5C74">
        <w:fldChar w:fldCharType="separate"/>
      </w:r>
      <w:r w:rsidR="00BE6D23">
        <w:rPr>
          <w:noProof/>
        </w:rPr>
        <w:t>124</w:t>
      </w:r>
      <w:r w:rsidR="005B5C74">
        <w:fldChar w:fldCharType="end"/>
      </w:r>
      <w:bookmarkEnd w:id="410"/>
      <w:r w:rsidRPr="00AB583F">
        <w:t>: Paste</w:t>
      </w:r>
    </w:p>
    <w:p w:rsidR="00AD6929" w:rsidRPr="001C29FC" w:rsidRDefault="00E179B9" w:rsidP="00AD6929">
      <w:pPr>
        <w:pStyle w:val="BodyText"/>
      </w:pPr>
      <w:r>
        <w:rPr>
          <w:noProof/>
        </w:rPr>
        <w:drawing>
          <wp:inline distT="0" distB="0" distL="0" distR="0">
            <wp:extent cx="1743075" cy="1143000"/>
            <wp:effectExtent l="0" t="0" r="9525" b="0"/>
            <wp:docPr id="161" name="Picture 161" descr="image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image00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1743075" cy="1143000"/>
                    </a:xfrm>
                    <a:prstGeom prst="rect">
                      <a:avLst/>
                    </a:prstGeom>
                    <a:noFill/>
                    <a:ln>
                      <a:noFill/>
                    </a:ln>
                  </pic:spPr>
                </pic:pic>
              </a:graphicData>
            </a:graphic>
          </wp:inline>
        </w:drawing>
      </w:r>
    </w:p>
    <w:p w:rsidR="001F4CB9" w:rsidRDefault="00AD6929" w:rsidP="00847C1B">
      <w:pPr>
        <w:pStyle w:val="ListNumber0"/>
        <w:tabs>
          <w:tab w:val="num" w:pos="720"/>
        </w:tabs>
        <w:rPr>
          <w:rStyle w:val="CommentReference"/>
        </w:rPr>
      </w:pPr>
      <w:r w:rsidRPr="001C29FC">
        <w:t xml:space="preserve">Label the screen shot within the document with the </w:t>
      </w:r>
      <w:r w:rsidR="002C796E" w:rsidRPr="001C29FC">
        <w:t>technical manual-security guide</w:t>
      </w:r>
      <w:r w:rsidRPr="001C29FC">
        <w:t xml:space="preserve"> step, page number, and server on which the picture was taken.</w:t>
      </w:r>
      <w:r w:rsidRPr="001C29FC">
        <w:rPr>
          <w:rStyle w:val="CommentReference"/>
        </w:rPr>
        <w:t> </w:t>
      </w:r>
    </w:p>
    <w:p w:rsidR="002454CA" w:rsidRDefault="001F4CB9" w:rsidP="002454CA">
      <w:pPr>
        <w:pStyle w:val="BodyText"/>
        <w:jc w:val="center"/>
      </w:pPr>
      <w:r>
        <w:rPr>
          <w:rStyle w:val="CommentReference"/>
        </w:rPr>
        <w:br w:type="page"/>
      </w:r>
      <w:r w:rsidR="002454CA">
        <w:lastRenderedPageBreak/>
        <w:t xml:space="preserve"> </w:t>
      </w:r>
    </w:p>
    <w:p w:rsidR="00AE4896" w:rsidRPr="001C29FC" w:rsidRDefault="001F4CB9" w:rsidP="001F4CB9">
      <w:pPr>
        <w:pStyle w:val="BodyText"/>
        <w:jc w:val="center"/>
      </w:pPr>
      <w:r>
        <w:t>This page intentionally left blank.</w:t>
      </w:r>
    </w:p>
    <w:p w:rsidR="006E21EE" w:rsidRPr="001C29FC" w:rsidRDefault="00A7604A" w:rsidP="002762E1">
      <w:pPr>
        <w:pStyle w:val="Heading2"/>
        <w:rPr>
          <w:lang w:val="en-US"/>
        </w:rPr>
      </w:pPr>
      <w:bookmarkStart w:id="411" w:name="_Ref219267095"/>
      <w:bookmarkStart w:id="412" w:name="_Toc355768166"/>
      <w:r>
        <w:br w:type="page"/>
      </w:r>
      <w:bookmarkStart w:id="413" w:name="_Toc448764583"/>
      <w:r w:rsidR="00FD7CF5" w:rsidRPr="001C29FC">
        <w:rPr>
          <w:lang w:val="en-US"/>
        </w:rPr>
        <w:lastRenderedPageBreak/>
        <w:t xml:space="preserve">Appendix </w:t>
      </w:r>
      <w:r w:rsidR="00BF2765">
        <w:rPr>
          <w:lang w:val="en-US"/>
        </w:rPr>
        <w:t>B</w:t>
      </w:r>
      <w:r w:rsidR="00FD7CF5" w:rsidRPr="001C29FC">
        <w:rPr>
          <w:lang w:val="en-US"/>
        </w:rPr>
        <w:t>: Data Center Instructions</w:t>
      </w:r>
      <w:bookmarkEnd w:id="411"/>
      <w:bookmarkEnd w:id="412"/>
      <w:r w:rsidR="006E5792">
        <w:rPr>
          <w:lang w:val="en-US"/>
        </w:rPr>
        <w:t xml:space="preserve"> (Enterprise Operations only)</w:t>
      </w:r>
      <w:bookmarkEnd w:id="413"/>
      <w:r w:rsidR="00FA1996" w:rsidRPr="001C29FC">
        <w:rPr>
          <w:lang w:val="en-US"/>
        </w:rPr>
        <w:fldChar w:fldCharType="begin"/>
      </w:r>
      <w:r w:rsidR="00FA1996" w:rsidRPr="001C29FC">
        <w:rPr>
          <w:lang w:val="en-US"/>
        </w:rPr>
        <w:instrText xml:space="preserve"> XE "Data Center Instructions" </w:instrText>
      </w:r>
      <w:r w:rsidR="00FA1996" w:rsidRPr="001C29FC">
        <w:rPr>
          <w:lang w:val="en-US"/>
        </w:rPr>
        <w:fldChar w:fldCharType="end"/>
      </w:r>
      <w:bookmarkStart w:id="414" w:name="_Toc178584119"/>
    </w:p>
    <w:p w:rsidR="0098108D" w:rsidRPr="001C29FC" w:rsidRDefault="006E21EE" w:rsidP="006E21EE">
      <w:pPr>
        <w:pStyle w:val="Heading3"/>
      </w:pPr>
      <w:bookmarkStart w:id="415" w:name="_Toc355768167"/>
      <w:bookmarkStart w:id="416" w:name="_Toc448764584"/>
      <w:r w:rsidRPr="001C29FC">
        <w:t>Purpose</w:t>
      </w:r>
      <w:bookmarkEnd w:id="414"/>
      <w:bookmarkEnd w:id="415"/>
      <w:bookmarkEnd w:id="416"/>
      <w:r w:rsidRPr="001C29FC">
        <w:t xml:space="preserve"> </w:t>
      </w:r>
      <w:r w:rsidR="0098108D" w:rsidRPr="001C29FC">
        <w:fldChar w:fldCharType="begin"/>
      </w:r>
      <w:r w:rsidR="0098108D" w:rsidRPr="001C29FC">
        <w:instrText xml:space="preserve"> XE “</w:instrText>
      </w:r>
      <w:r w:rsidRPr="001C29FC">
        <w:instrText>Purpose</w:instrText>
      </w:r>
      <w:r w:rsidR="0098108D" w:rsidRPr="001C29FC">
        <w:instrText xml:space="preserve">” </w:instrText>
      </w:r>
      <w:r w:rsidR="0098108D" w:rsidRPr="001C29FC">
        <w:fldChar w:fldCharType="end"/>
      </w:r>
    </w:p>
    <w:p w:rsidR="00EF4035" w:rsidRPr="001C29FC" w:rsidRDefault="00EF4035" w:rsidP="00EF4035">
      <w:pPr>
        <w:spacing w:after="120"/>
        <w:rPr>
          <w:szCs w:val="22"/>
        </w:rPr>
      </w:pPr>
      <w:r w:rsidRPr="001C29FC">
        <w:rPr>
          <w:szCs w:val="22"/>
        </w:rPr>
        <w:t xml:space="preserve">This </w:t>
      </w:r>
      <w:r w:rsidR="00BA74D0" w:rsidRPr="001C29FC">
        <w:rPr>
          <w:szCs w:val="22"/>
        </w:rPr>
        <w:t>appendix</w:t>
      </w:r>
      <w:r w:rsidRPr="001C29FC">
        <w:rPr>
          <w:szCs w:val="22"/>
        </w:rPr>
        <w:t xml:space="preserve"> describes the </w:t>
      </w:r>
      <w:r w:rsidR="009E15A4">
        <w:rPr>
          <w:szCs w:val="22"/>
        </w:rPr>
        <w:t xml:space="preserve">server configuration as well as the </w:t>
      </w:r>
      <w:r w:rsidRPr="001C29FC">
        <w:rPr>
          <w:szCs w:val="22"/>
        </w:rPr>
        <w:t xml:space="preserve">tasks that must </w:t>
      </w:r>
      <w:r w:rsidR="00E11113" w:rsidRPr="001C29FC">
        <w:rPr>
          <w:szCs w:val="22"/>
        </w:rPr>
        <w:t>be</w:t>
      </w:r>
      <w:r w:rsidRPr="001C29FC">
        <w:rPr>
          <w:szCs w:val="22"/>
        </w:rPr>
        <w:t xml:space="preserve"> completed by the data center for a su</w:t>
      </w:r>
      <w:r w:rsidR="00960EE6" w:rsidRPr="001C29FC">
        <w:rPr>
          <w:szCs w:val="22"/>
        </w:rPr>
        <w:t>ccessful VBECS installation</w:t>
      </w:r>
      <w:r w:rsidRPr="001C29FC">
        <w:rPr>
          <w:szCs w:val="22"/>
        </w:rPr>
        <w:t>:</w:t>
      </w:r>
    </w:p>
    <w:p w:rsidR="00EF4035" w:rsidRPr="001C29FC" w:rsidRDefault="00EF4035" w:rsidP="00675CAA">
      <w:pPr>
        <w:numPr>
          <w:ilvl w:val="0"/>
          <w:numId w:val="20"/>
        </w:numPr>
        <w:rPr>
          <w:szCs w:val="22"/>
        </w:rPr>
      </w:pPr>
      <w:r w:rsidRPr="001C29FC">
        <w:rPr>
          <w:szCs w:val="22"/>
        </w:rPr>
        <w:t>Initial Setup Tasks: These tasks must be completed prior to installation of any VBECS systems.</w:t>
      </w:r>
    </w:p>
    <w:p w:rsidR="00EF4035" w:rsidRPr="001C29FC" w:rsidRDefault="00EF4035" w:rsidP="00675CAA">
      <w:pPr>
        <w:numPr>
          <w:ilvl w:val="0"/>
          <w:numId w:val="20"/>
        </w:numPr>
        <w:rPr>
          <w:szCs w:val="22"/>
        </w:rPr>
      </w:pPr>
      <w:r w:rsidRPr="001C29FC">
        <w:rPr>
          <w:szCs w:val="22"/>
        </w:rPr>
        <w:t>Ongoing Tasks: These are continual maintenance tasks.</w:t>
      </w:r>
    </w:p>
    <w:p w:rsidR="009E15A4" w:rsidRPr="001C29FC" w:rsidRDefault="009E15A4" w:rsidP="00714932">
      <w:pPr>
        <w:pStyle w:val="Heading3"/>
      </w:pPr>
      <w:bookmarkStart w:id="417" w:name="_Toc79466997"/>
      <w:bookmarkStart w:id="418" w:name="_Toc355768078"/>
      <w:bookmarkStart w:id="419" w:name="_Toc448764585"/>
      <w:r w:rsidRPr="001C29FC">
        <w:t>Server Configuration</w:t>
      </w:r>
      <w:bookmarkEnd w:id="417"/>
      <w:bookmarkEnd w:id="418"/>
      <w:bookmarkEnd w:id="419"/>
      <w:r w:rsidRPr="001C29FC">
        <w:fldChar w:fldCharType="begin"/>
      </w:r>
      <w:r w:rsidRPr="001C29FC">
        <w:instrText xml:space="preserve"> XE “Server Configuration” </w:instrText>
      </w:r>
      <w:r w:rsidRPr="001C29FC">
        <w:fldChar w:fldCharType="end"/>
      </w:r>
    </w:p>
    <w:p w:rsidR="009E15A4" w:rsidRPr="001C29FC" w:rsidRDefault="00E179B9" w:rsidP="009E15A4">
      <w:pPr>
        <w:pStyle w:val="Caution"/>
        <w:pBdr>
          <w:right w:val="single" w:sz="4" w:space="1" w:color="auto"/>
        </w:pBdr>
      </w:pPr>
      <w:r>
        <w:rPr>
          <w:noProof/>
        </w:rPr>
        <w:drawing>
          <wp:inline distT="0" distB="0" distL="0" distR="0">
            <wp:extent cx="266700" cy="219075"/>
            <wp:effectExtent l="0" t="0" r="0" b="9525"/>
            <wp:docPr id="162" name="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E15A4" w:rsidRPr="001C29FC">
        <w:t xml:space="preserve"> The U.S. Food and Drug Administration classifies this software as a medical device. Unauthorized modifications will render this device an adulterated medical device under Section 501 of the Medical Device Amendments to the Federal Food, Drug, and Cosmetic Act. Acquiring and implementing this software through the Freedom of Information Act require the implementer to assume total responsibility for the software and become a registered manufacturer of a medical device, subject to FDA regulations.</w:t>
      </w:r>
    </w:p>
    <w:p w:rsidR="009E15A4" w:rsidRPr="001C29FC" w:rsidRDefault="009E15A4" w:rsidP="009E15A4">
      <w:bookmarkStart w:id="420" w:name="_Ref235943755"/>
    </w:p>
    <w:p w:rsidR="009E15A4" w:rsidRPr="005A52A6" w:rsidRDefault="00E179B9" w:rsidP="009E15A4">
      <w:pPr>
        <w:pStyle w:val="Caution"/>
        <w:rPr>
          <w:szCs w:val="22"/>
        </w:rPr>
      </w:pPr>
      <w:r>
        <w:rPr>
          <w:b/>
          <w:bCs/>
          <w:noProof/>
          <w:szCs w:val="22"/>
        </w:rPr>
        <w:drawing>
          <wp:inline distT="0" distB="0" distL="0" distR="0">
            <wp:extent cx="266700" cy="219075"/>
            <wp:effectExtent l="0" t="0" r="0" b="9525"/>
            <wp:docPr id="163" name="Picture 163"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E15A4" w:rsidRPr="005A52A6">
        <w:rPr>
          <w:szCs w:val="22"/>
        </w:rPr>
        <w:t xml:space="preserve"> VBECS is a medical device; all updates and changes to it must be tested and documented. This will be centrally managed. The VBECS servers must be added to site exclusion lists so they are not part of local update mechanisms. Ensure that login scripts do not run on VBECS servers as they may attempt to install unauthorized software. Do not install the </w:t>
      </w:r>
      <w:r w:rsidR="009E15A4" w:rsidRPr="005A52A6">
        <w:rPr>
          <w:i w:val="0"/>
          <w:iCs w:val="0"/>
          <w:szCs w:val="22"/>
        </w:rPr>
        <w:t>ePolicy agent</w:t>
      </w:r>
      <w:r w:rsidR="009E15A4" w:rsidRPr="005A52A6">
        <w:rPr>
          <w:szCs w:val="22"/>
        </w:rPr>
        <w:t xml:space="preserve"> on the VBECS systems: exclude them from </w:t>
      </w:r>
      <w:r w:rsidR="009E15A4" w:rsidRPr="005A52A6">
        <w:rPr>
          <w:i w:val="0"/>
          <w:iCs w:val="0"/>
          <w:szCs w:val="22"/>
        </w:rPr>
        <w:t>Systems Management Server</w:t>
      </w:r>
      <w:r w:rsidR="009E15A4" w:rsidRPr="005A52A6">
        <w:rPr>
          <w:szCs w:val="22"/>
        </w:rPr>
        <w:t xml:space="preserve"> (SMS) updates. Install Windows updates </w:t>
      </w:r>
      <w:r w:rsidR="009E15A4" w:rsidRPr="005A52A6">
        <w:rPr>
          <w:i w:val="0"/>
          <w:iCs w:val="0"/>
          <w:szCs w:val="22"/>
        </w:rPr>
        <w:t>only</w:t>
      </w:r>
      <w:r w:rsidR="009E15A4" w:rsidRPr="005A52A6">
        <w:rPr>
          <w:szCs w:val="22"/>
        </w:rPr>
        <w:t xml:space="preserve"> after approval is granted.</w:t>
      </w:r>
    </w:p>
    <w:p w:rsidR="009E15A4" w:rsidRDefault="009E15A4" w:rsidP="009E15A4">
      <w:pPr>
        <w:pStyle w:val="Heading4"/>
      </w:pPr>
      <w:bookmarkStart w:id="421" w:name="_Toc354465578"/>
      <w:bookmarkStart w:id="422" w:name="_Toc355768079"/>
      <w:bookmarkEnd w:id="420"/>
      <w:r>
        <w:t>App and Database Server Virtual Machine Configurations</w:t>
      </w:r>
      <w:bookmarkEnd w:id="421"/>
      <w:bookmarkEnd w:id="422"/>
    </w:p>
    <w:p w:rsidR="009E15A4" w:rsidRPr="005A52A6" w:rsidRDefault="005C6CC6" w:rsidP="009E15A4">
      <w:pPr>
        <w:spacing w:after="120"/>
        <w:rPr>
          <w:szCs w:val="22"/>
        </w:rPr>
      </w:pPr>
      <w:r w:rsidRPr="005A52A6">
        <w:rPr>
          <w:szCs w:val="22"/>
        </w:rPr>
        <w:fldChar w:fldCharType="begin"/>
      </w:r>
      <w:r w:rsidRPr="005A52A6">
        <w:rPr>
          <w:szCs w:val="22"/>
        </w:rPr>
        <w:instrText xml:space="preserve"> REF _Ref352766870 \h </w:instrText>
      </w:r>
      <w:r w:rsidRPr="005A52A6">
        <w:rPr>
          <w:szCs w:val="22"/>
        </w:rPr>
      </w:r>
      <w:r w:rsidR="005A52A6">
        <w:rPr>
          <w:szCs w:val="22"/>
        </w:rPr>
        <w:instrText xml:space="preserve"> \* MERGEFORMAT </w:instrText>
      </w:r>
      <w:r w:rsidRPr="005A52A6">
        <w:rPr>
          <w:szCs w:val="22"/>
        </w:rPr>
        <w:fldChar w:fldCharType="separate"/>
      </w:r>
      <w:r w:rsidR="00BE6D23" w:rsidRPr="00BE6D23">
        <w:rPr>
          <w:szCs w:val="22"/>
        </w:rPr>
        <w:t xml:space="preserve">Table </w:t>
      </w:r>
      <w:r w:rsidR="00BE6D23" w:rsidRPr="00BE6D23">
        <w:rPr>
          <w:noProof/>
          <w:szCs w:val="22"/>
        </w:rPr>
        <w:t>1</w:t>
      </w:r>
      <w:r w:rsidR="00BE6D23" w:rsidRPr="00BE6D23">
        <w:rPr>
          <w:noProof/>
          <w:szCs w:val="22"/>
        </w:rPr>
        <w:t>5</w:t>
      </w:r>
      <w:r w:rsidRPr="005A52A6">
        <w:rPr>
          <w:szCs w:val="22"/>
        </w:rPr>
        <w:fldChar w:fldCharType="end"/>
      </w:r>
      <w:r w:rsidRPr="005A52A6">
        <w:rPr>
          <w:szCs w:val="22"/>
        </w:rPr>
        <w:t xml:space="preserve"> </w:t>
      </w:r>
      <w:r w:rsidR="009E15A4" w:rsidRPr="005A52A6">
        <w:rPr>
          <w:szCs w:val="22"/>
        </w:rPr>
        <w:t>and</w:t>
      </w:r>
      <w:r w:rsidR="002762E1">
        <w:rPr>
          <w:szCs w:val="22"/>
        </w:rPr>
        <w:t xml:space="preserve"> </w:t>
      </w:r>
      <w:r w:rsidR="002762E1">
        <w:rPr>
          <w:szCs w:val="22"/>
        </w:rPr>
        <w:fldChar w:fldCharType="begin"/>
      </w:r>
      <w:r w:rsidR="002762E1">
        <w:rPr>
          <w:szCs w:val="22"/>
        </w:rPr>
        <w:instrText xml:space="preserve"> REF _Ref448302403 \h </w:instrText>
      </w:r>
      <w:r w:rsidR="002762E1">
        <w:rPr>
          <w:szCs w:val="22"/>
        </w:rPr>
      </w:r>
      <w:r w:rsidR="002762E1">
        <w:rPr>
          <w:szCs w:val="22"/>
        </w:rPr>
        <w:fldChar w:fldCharType="separate"/>
      </w:r>
      <w:r w:rsidR="002762E1">
        <w:t>Tab</w:t>
      </w:r>
      <w:r w:rsidR="002762E1">
        <w:t>l</w:t>
      </w:r>
      <w:r w:rsidR="002762E1">
        <w:t xml:space="preserve">e </w:t>
      </w:r>
      <w:r w:rsidR="002762E1">
        <w:rPr>
          <w:noProof/>
        </w:rPr>
        <w:t>16</w:t>
      </w:r>
      <w:r w:rsidR="002762E1">
        <w:rPr>
          <w:szCs w:val="22"/>
        </w:rPr>
        <w:fldChar w:fldCharType="end"/>
      </w:r>
      <w:r w:rsidR="002762E1">
        <w:rPr>
          <w:szCs w:val="22"/>
        </w:rPr>
        <w:t xml:space="preserve"> </w:t>
      </w:r>
      <w:r w:rsidR="009E15A4" w:rsidRPr="005A52A6">
        <w:rPr>
          <w:szCs w:val="22"/>
        </w:rPr>
        <w:t>describe the configurations of the App and Database Server virtual machines respectively.</w:t>
      </w:r>
    </w:p>
    <w:p w:rsidR="009E15A4" w:rsidRPr="005A52A6" w:rsidRDefault="009E15A4" w:rsidP="009E15A4">
      <w:pPr>
        <w:pStyle w:val="BodyText"/>
      </w:pPr>
      <w:r w:rsidRPr="005A52A6">
        <w:t xml:space="preserve">These configurations are designed to promote 24/7 availability and use of the application. At an App Server level, </w:t>
      </w:r>
      <w:r w:rsidR="00527697">
        <w:t>replication</w:t>
      </w:r>
      <w:r w:rsidRPr="005A52A6">
        <w:t xml:space="preserve"> provides high availability. At the Database Server level, AlwaysOn cluster configuration provides near immediate failover in case the primary server fails. </w:t>
      </w:r>
    </w:p>
    <w:p w:rsidR="009E15A4" w:rsidRPr="005A52A6" w:rsidRDefault="009E15A4" w:rsidP="009E15A4">
      <w:pPr>
        <w:pStyle w:val="Caption"/>
      </w:pPr>
      <w:bookmarkStart w:id="423" w:name="_Ref352766870"/>
      <w:bookmarkStart w:id="424" w:name="_Toc138148682"/>
      <w:r w:rsidRPr="005A52A6">
        <w:t xml:space="preserve">Table </w:t>
      </w:r>
      <w:r w:rsidRPr="005A52A6">
        <w:fldChar w:fldCharType="begin"/>
      </w:r>
      <w:r w:rsidRPr="005A52A6">
        <w:instrText xml:space="preserve"> SEQ Table \* ARABIC </w:instrText>
      </w:r>
      <w:r w:rsidRPr="005A52A6">
        <w:fldChar w:fldCharType="separate"/>
      </w:r>
      <w:r w:rsidR="00BE6D23">
        <w:rPr>
          <w:noProof/>
        </w:rPr>
        <w:t>15</w:t>
      </w:r>
      <w:r w:rsidRPr="005A52A6">
        <w:fldChar w:fldCharType="end"/>
      </w:r>
      <w:bookmarkEnd w:id="423"/>
      <w:r w:rsidRPr="005A52A6">
        <w:t>: App Server Virtual Machine Configuration</w:t>
      </w:r>
      <w:bookmarkEnd w:id="424"/>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935"/>
      </w:tblGrid>
      <w:tr w:rsidR="009E15A4" w:rsidTr="003F6AFF">
        <w:tc>
          <w:tcPr>
            <w:tcW w:w="9378" w:type="dxa"/>
            <w:gridSpan w:val="2"/>
            <w:tcBorders>
              <w:top w:val="single" w:sz="4" w:space="0" w:color="auto"/>
              <w:left w:val="single" w:sz="4" w:space="0" w:color="auto"/>
              <w:bottom w:val="single" w:sz="4" w:space="0" w:color="auto"/>
              <w:right w:val="single" w:sz="4" w:space="0" w:color="auto"/>
            </w:tcBorders>
            <w:shd w:val="clear" w:color="auto" w:fill="B3B3B3"/>
            <w:vAlign w:val="bottom"/>
            <w:hideMark/>
          </w:tcPr>
          <w:p w:rsidR="009E15A4" w:rsidRDefault="009E15A4" w:rsidP="002D0799">
            <w:pPr>
              <w:pStyle w:val="TableText"/>
              <w:jc w:val="center"/>
              <w:rPr>
                <w:b/>
              </w:rPr>
            </w:pPr>
            <w:r>
              <w:rPr>
                <w:b/>
              </w:rPr>
              <w:t xml:space="preserve"> App Server Specifications</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Processor</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1D7367" w:rsidP="002D0799">
            <w:pPr>
              <w:pStyle w:val="TableText"/>
            </w:pPr>
            <w:r>
              <w:t>2</w:t>
            </w:r>
            <w:r w:rsidR="009E15A4">
              <w:t xml:space="preserve"> virtual CPU</w:t>
            </w:r>
            <w:r>
              <w:t>s</w:t>
            </w:r>
            <w:r w:rsidR="009E15A4">
              <w:t xml:space="preserve"> (vCPU</w:t>
            </w:r>
            <w:r>
              <w:t>s</w:t>
            </w:r>
            <w:r w:rsidR="009E15A4">
              <w:t>) with a speed of 2.67GHz</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Memory</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rPr>
                <w:rFonts w:ascii="Arial" w:hAnsi="Arial" w:cs="Arial"/>
                <w:sz w:val="18"/>
                <w:szCs w:val="18"/>
              </w:rPr>
            </w:pPr>
            <w:r>
              <w:rPr>
                <w:rFonts w:ascii="Arial" w:hAnsi="Arial" w:cs="Arial"/>
                <w:sz w:val="18"/>
                <w:szCs w:val="18"/>
              </w:rPr>
              <w:t>6 gigabyte (GB) main storage (RAM)</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Storage</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E15764" w:rsidP="003F6AFF">
            <w:pPr>
              <w:pStyle w:val="TableText"/>
            </w:pPr>
            <w:r>
              <w:t>8</w:t>
            </w:r>
            <w:r w:rsidR="009E15A4">
              <w:t>0GB system drive (C) with a 10GB (D) drive to host configuration and reports</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Operating System</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Microsoft Windows Server 2008 Server Enterprise Edition R2 (x64)</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Network Controller</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6E5792" w:rsidP="003F6AFF">
            <w:pPr>
              <w:pStyle w:val="TableText"/>
            </w:pPr>
            <w:r>
              <w:t>Two</w:t>
            </w:r>
            <w:r w:rsidR="009E15A4">
              <w:t xml:space="preserve"> 10/100 network card</w:t>
            </w:r>
            <w:r>
              <w:t>s; one for network configuration and another for backups.</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Backup</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F50A6F" w:rsidP="003F6AFF">
            <w:pPr>
              <w:pStyle w:val="TableText"/>
              <w:rPr>
                <w:rFonts w:cs="Arial"/>
                <w:szCs w:val="18"/>
              </w:rPr>
            </w:pPr>
            <w:r>
              <w:rPr>
                <w:rFonts w:cs="Arial"/>
                <w:szCs w:val="18"/>
                <w:lang w:eastAsia="ja-JP"/>
              </w:rPr>
              <w:t>Servers are replicated at the disaster recovery site.</w:t>
            </w:r>
          </w:p>
        </w:tc>
      </w:tr>
    </w:tbl>
    <w:p w:rsidR="009E15A4" w:rsidRDefault="009E15A4" w:rsidP="009E15A4">
      <w:pPr>
        <w:rPr>
          <w:szCs w:val="20"/>
        </w:rPr>
      </w:pPr>
    </w:p>
    <w:p w:rsidR="009E15A4" w:rsidRDefault="00F90B23" w:rsidP="009E15A4">
      <w:pPr>
        <w:pStyle w:val="Caption"/>
      </w:pPr>
      <w:bookmarkStart w:id="425" w:name="_Ref352766864"/>
      <w:r>
        <w:br w:type="page"/>
      </w:r>
      <w:bookmarkStart w:id="426" w:name="_Ref448302403"/>
      <w:bookmarkStart w:id="427" w:name="_Ref448764400"/>
      <w:r w:rsidR="009E15A4">
        <w:lastRenderedPageBreak/>
        <w:t xml:space="preserve">Table </w:t>
      </w:r>
      <w:r w:rsidR="009E15A4">
        <w:fldChar w:fldCharType="begin"/>
      </w:r>
      <w:r w:rsidR="009E15A4">
        <w:instrText xml:space="preserve"> SEQ Table \* ARABIC </w:instrText>
      </w:r>
      <w:r w:rsidR="009E15A4">
        <w:fldChar w:fldCharType="separate"/>
      </w:r>
      <w:r w:rsidR="00BE6D23">
        <w:rPr>
          <w:noProof/>
        </w:rPr>
        <w:t>16</w:t>
      </w:r>
      <w:r w:rsidR="009E15A4">
        <w:fldChar w:fldCharType="end"/>
      </w:r>
      <w:bookmarkEnd w:id="425"/>
      <w:bookmarkEnd w:id="426"/>
      <w:r w:rsidR="009E15A4">
        <w:t>: Database Server Virtual Machine Configuration</w:t>
      </w:r>
      <w:bookmarkEnd w:id="427"/>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40"/>
        <w:gridCol w:w="7935"/>
      </w:tblGrid>
      <w:tr w:rsidR="009E15A4" w:rsidTr="003F6AFF">
        <w:tc>
          <w:tcPr>
            <w:tcW w:w="9378" w:type="dxa"/>
            <w:gridSpan w:val="2"/>
            <w:tcBorders>
              <w:top w:val="single" w:sz="4" w:space="0" w:color="auto"/>
              <w:left w:val="single" w:sz="4" w:space="0" w:color="auto"/>
              <w:bottom w:val="single" w:sz="4" w:space="0" w:color="auto"/>
              <w:right w:val="single" w:sz="4" w:space="0" w:color="auto"/>
            </w:tcBorders>
            <w:shd w:val="clear" w:color="auto" w:fill="B3B3B3"/>
            <w:vAlign w:val="bottom"/>
            <w:hideMark/>
          </w:tcPr>
          <w:p w:rsidR="009E15A4" w:rsidRDefault="009E15A4" w:rsidP="002D0799">
            <w:pPr>
              <w:pStyle w:val="TableText"/>
              <w:jc w:val="center"/>
              <w:rPr>
                <w:b/>
              </w:rPr>
            </w:pPr>
            <w:r>
              <w:rPr>
                <w:b/>
              </w:rPr>
              <w:t xml:space="preserve"> Database Server Specifications </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Processor</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4 vCPUs: Xeon(R) X5650 @ 2.67GHz</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Memory</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 xml:space="preserve">32GB main storage (RAM) </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Storage</w:t>
            </w:r>
          </w:p>
        </w:tc>
        <w:tc>
          <w:tcPr>
            <w:tcW w:w="7938" w:type="dxa"/>
            <w:tcBorders>
              <w:top w:val="single" w:sz="4" w:space="0" w:color="auto"/>
              <w:left w:val="single" w:sz="4" w:space="0" w:color="auto"/>
              <w:bottom w:val="single" w:sz="4" w:space="0" w:color="auto"/>
              <w:right w:val="single" w:sz="4" w:space="0" w:color="auto"/>
            </w:tcBorders>
            <w:vAlign w:val="bottom"/>
            <w:hideMark/>
          </w:tcPr>
          <w:p w:rsidR="002129B4" w:rsidRDefault="002129B4" w:rsidP="002129B4">
            <w:pPr>
              <w:pStyle w:val="TableText"/>
            </w:pPr>
            <w:r>
              <w:rPr>
                <w:b/>
              </w:rPr>
              <w:t>Server</w:t>
            </w:r>
            <w:r>
              <w:t>: 80GB system drive (C)</w:t>
            </w:r>
          </w:p>
          <w:p w:rsidR="009E15A4" w:rsidRDefault="002129B4" w:rsidP="002129B4">
            <w:pPr>
              <w:pStyle w:val="TableText"/>
            </w:pPr>
            <w:r>
              <w:rPr>
                <w:b/>
              </w:rPr>
              <w:t>Shared storage</w:t>
            </w:r>
            <w:r>
              <w:t>: 4 x 980GB drives*: E (Data), F (Logs), G (TempDB) and H (Backup)</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Operating System</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Microsoft Windows Server 2008 Server Enterprise Edition R2 (x64)</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Network Controller</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6E5792" w:rsidP="003F6AFF">
            <w:pPr>
              <w:pStyle w:val="TableText"/>
            </w:pPr>
            <w:r>
              <w:t>Two</w:t>
            </w:r>
            <w:r w:rsidR="009E15A4">
              <w:t xml:space="preserve"> 10/100 network card</w:t>
            </w:r>
            <w:r>
              <w:t>s; one for network configuration and another for backups.</w:t>
            </w:r>
          </w:p>
        </w:tc>
      </w:tr>
      <w:tr w:rsidR="009E15A4" w:rsidTr="003F6AFF">
        <w:tc>
          <w:tcPr>
            <w:tcW w:w="144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Backup</w:t>
            </w:r>
          </w:p>
        </w:tc>
        <w:tc>
          <w:tcPr>
            <w:tcW w:w="7938" w:type="dxa"/>
            <w:tcBorders>
              <w:top w:val="single" w:sz="4" w:space="0" w:color="auto"/>
              <w:left w:val="single" w:sz="4" w:space="0" w:color="auto"/>
              <w:bottom w:val="single" w:sz="4" w:space="0" w:color="auto"/>
              <w:right w:val="single" w:sz="4" w:space="0" w:color="auto"/>
            </w:tcBorders>
            <w:vAlign w:val="bottom"/>
            <w:hideMark/>
          </w:tcPr>
          <w:p w:rsidR="009E15A4" w:rsidRDefault="00F50A6F" w:rsidP="003F6AFF">
            <w:pPr>
              <w:pStyle w:val="TableText"/>
              <w:rPr>
                <w:rFonts w:cs="Arial"/>
                <w:szCs w:val="18"/>
              </w:rPr>
            </w:pPr>
            <w:r>
              <w:rPr>
                <w:rFonts w:cs="Arial"/>
                <w:szCs w:val="18"/>
                <w:lang w:eastAsia="ja-JP"/>
              </w:rPr>
              <w:t>Data is replicated to the disaster recovery site via SQL AlwaysOn.</w:t>
            </w:r>
          </w:p>
        </w:tc>
      </w:tr>
    </w:tbl>
    <w:p w:rsidR="009E15A4" w:rsidRDefault="009E15A4" w:rsidP="009E15A4">
      <w:pPr>
        <w:pStyle w:val="BodyText"/>
        <w:spacing w:before="120"/>
        <w:rPr>
          <w:szCs w:val="20"/>
        </w:rPr>
      </w:pPr>
      <w:r>
        <w:t>*The drives used in the test servers will be scaled down.</w:t>
      </w:r>
    </w:p>
    <w:p w:rsidR="009E15A4" w:rsidRDefault="009E15A4" w:rsidP="009E15A4">
      <w:pPr>
        <w:pStyle w:val="Heading4"/>
      </w:pPr>
      <w:bookmarkStart w:id="428" w:name="_Toc354465579"/>
      <w:bookmarkStart w:id="429" w:name="_Toc355768080"/>
      <w:r>
        <w:t>Physical Host Configurations</w:t>
      </w:r>
      <w:bookmarkEnd w:id="428"/>
      <w:bookmarkEnd w:id="429"/>
    </w:p>
    <w:p w:rsidR="009E15A4" w:rsidRPr="005A52A6" w:rsidRDefault="005C6CC6" w:rsidP="009E15A4">
      <w:pPr>
        <w:rPr>
          <w:szCs w:val="22"/>
        </w:rPr>
      </w:pPr>
      <w:r w:rsidRPr="005A52A6">
        <w:rPr>
          <w:szCs w:val="22"/>
        </w:rPr>
        <w:fldChar w:fldCharType="begin"/>
      </w:r>
      <w:r w:rsidRPr="005A52A6">
        <w:rPr>
          <w:szCs w:val="22"/>
        </w:rPr>
        <w:instrText xml:space="preserve"> REF _Ref354413059 \h </w:instrText>
      </w:r>
      <w:r w:rsidRPr="005A52A6">
        <w:rPr>
          <w:szCs w:val="22"/>
        </w:rPr>
      </w:r>
      <w:r w:rsidR="005A52A6">
        <w:rPr>
          <w:szCs w:val="22"/>
        </w:rPr>
        <w:instrText xml:space="preserve"> \* MERGEFORMAT </w:instrText>
      </w:r>
      <w:r w:rsidRPr="005A52A6">
        <w:rPr>
          <w:szCs w:val="22"/>
        </w:rPr>
        <w:fldChar w:fldCharType="separate"/>
      </w:r>
      <w:r w:rsidR="00BE6D23" w:rsidRPr="00BE6D23">
        <w:rPr>
          <w:szCs w:val="22"/>
        </w:rPr>
        <w:t xml:space="preserve">Table </w:t>
      </w:r>
      <w:r w:rsidR="00BE6D23" w:rsidRPr="00BE6D23">
        <w:rPr>
          <w:noProof/>
          <w:szCs w:val="22"/>
        </w:rPr>
        <w:t>17</w:t>
      </w:r>
      <w:r w:rsidRPr="005A52A6">
        <w:rPr>
          <w:szCs w:val="22"/>
        </w:rPr>
        <w:fldChar w:fldCharType="end"/>
      </w:r>
      <w:r w:rsidRPr="005A52A6">
        <w:rPr>
          <w:szCs w:val="22"/>
        </w:rPr>
        <w:t xml:space="preserve"> </w:t>
      </w:r>
      <w:r w:rsidR="009E15A4" w:rsidRPr="005A52A6">
        <w:rPr>
          <w:szCs w:val="22"/>
        </w:rPr>
        <w:t xml:space="preserve">describes the requirements </w:t>
      </w:r>
      <w:r w:rsidRPr="005A52A6">
        <w:rPr>
          <w:szCs w:val="22"/>
        </w:rPr>
        <w:t>of the hosting hardware. Input/</w:t>
      </w:r>
      <w:r w:rsidR="009E15A4" w:rsidRPr="005A52A6">
        <w:rPr>
          <w:szCs w:val="22"/>
        </w:rPr>
        <w:t xml:space="preserve">Output Operations per Second (IOPS) is a storage benchmark. The Storage Totals </w:t>
      </w:r>
      <w:r w:rsidRPr="005A52A6">
        <w:rPr>
          <w:szCs w:val="22"/>
        </w:rPr>
        <w:t>row</w:t>
      </w:r>
      <w:r w:rsidR="009E15A4" w:rsidRPr="005A52A6">
        <w:rPr>
          <w:szCs w:val="22"/>
        </w:rPr>
        <w:t xml:space="preserve"> describes the total amount of storage that each region must provide. </w:t>
      </w:r>
    </w:p>
    <w:p w:rsidR="009E15A4" w:rsidRPr="005A52A6" w:rsidRDefault="009E15A4" w:rsidP="009E15A4">
      <w:pPr>
        <w:pStyle w:val="Caption"/>
      </w:pPr>
      <w:bookmarkStart w:id="430" w:name="_Ref354413059"/>
      <w:r w:rsidRPr="005A52A6">
        <w:t xml:space="preserve">Table </w:t>
      </w:r>
      <w:r w:rsidRPr="005A52A6">
        <w:fldChar w:fldCharType="begin"/>
      </w:r>
      <w:r w:rsidRPr="005A52A6">
        <w:instrText xml:space="preserve"> SEQ Table \* ARABIC </w:instrText>
      </w:r>
      <w:r w:rsidRPr="005A52A6">
        <w:fldChar w:fldCharType="separate"/>
      </w:r>
      <w:r w:rsidR="00BE6D23">
        <w:rPr>
          <w:noProof/>
        </w:rPr>
        <w:t>17</w:t>
      </w:r>
      <w:r w:rsidRPr="005A52A6">
        <w:fldChar w:fldCharType="end"/>
      </w:r>
      <w:bookmarkEnd w:id="430"/>
      <w:r w:rsidRPr="005A52A6">
        <w:t>: App Server Virtual Machine Configuration</w:t>
      </w:r>
    </w:p>
    <w:tbl>
      <w:tblPr>
        <w:tblW w:w="93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649"/>
        <w:gridCol w:w="1620"/>
        <w:gridCol w:w="1799"/>
        <w:gridCol w:w="1709"/>
        <w:gridCol w:w="1709"/>
        <w:gridCol w:w="1889"/>
      </w:tblGrid>
      <w:tr w:rsidR="009E15A4" w:rsidTr="00714932">
        <w:tc>
          <w:tcPr>
            <w:tcW w:w="2269" w:type="dxa"/>
            <w:gridSpan w:val="2"/>
            <w:tcBorders>
              <w:top w:val="single" w:sz="4" w:space="0" w:color="auto"/>
              <w:left w:val="single" w:sz="4" w:space="0" w:color="auto"/>
              <w:bottom w:val="single" w:sz="4" w:space="0" w:color="auto"/>
              <w:right w:val="single" w:sz="4" w:space="0" w:color="auto"/>
            </w:tcBorders>
            <w:shd w:val="clear" w:color="auto" w:fill="B3B3B3"/>
            <w:vAlign w:val="bottom"/>
            <w:hideMark/>
          </w:tcPr>
          <w:p w:rsidR="009E15A4" w:rsidRDefault="009E15A4" w:rsidP="003F6AFF">
            <w:pPr>
              <w:pStyle w:val="TableText"/>
              <w:jc w:val="center"/>
              <w:rPr>
                <w:b/>
              </w:rPr>
            </w:pPr>
            <w:r>
              <w:rPr>
                <w:b/>
              </w:rPr>
              <w:t xml:space="preserve"> Specification</w:t>
            </w:r>
          </w:p>
        </w:tc>
        <w:tc>
          <w:tcPr>
            <w:tcW w:w="1799" w:type="dxa"/>
            <w:tcBorders>
              <w:top w:val="single" w:sz="4" w:space="0" w:color="auto"/>
              <w:left w:val="single" w:sz="4" w:space="0" w:color="auto"/>
              <w:bottom w:val="single" w:sz="4" w:space="0" w:color="auto"/>
              <w:right w:val="single" w:sz="4" w:space="0" w:color="auto"/>
            </w:tcBorders>
            <w:shd w:val="clear" w:color="auto" w:fill="B3B3B3"/>
            <w:vAlign w:val="bottom"/>
            <w:hideMark/>
          </w:tcPr>
          <w:p w:rsidR="009E15A4" w:rsidRDefault="009E15A4" w:rsidP="003F6AFF">
            <w:pPr>
              <w:pStyle w:val="TableText"/>
              <w:jc w:val="center"/>
              <w:rPr>
                <w:b/>
              </w:rPr>
            </w:pPr>
            <w:r>
              <w:rPr>
                <w:b/>
              </w:rPr>
              <w:t>R01</w:t>
            </w:r>
          </w:p>
        </w:tc>
        <w:tc>
          <w:tcPr>
            <w:tcW w:w="1709" w:type="dxa"/>
            <w:tcBorders>
              <w:top w:val="single" w:sz="4" w:space="0" w:color="auto"/>
              <w:left w:val="single" w:sz="4" w:space="0" w:color="auto"/>
              <w:bottom w:val="single" w:sz="4" w:space="0" w:color="auto"/>
              <w:right w:val="single" w:sz="4" w:space="0" w:color="auto"/>
            </w:tcBorders>
            <w:shd w:val="clear" w:color="auto" w:fill="B3B3B3"/>
            <w:hideMark/>
          </w:tcPr>
          <w:p w:rsidR="009E15A4" w:rsidRDefault="009E15A4" w:rsidP="003F6AFF">
            <w:pPr>
              <w:pStyle w:val="TableText"/>
              <w:jc w:val="center"/>
              <w:rPr>
                <w:b/>
              </w:rPr>
            </w:pPr>
            <w:r>
              <w:rPr>
                <w:b/>
              </w:rPr>
              <w:t>R02</w:t>
            </w:r>
          </w:p>
        </w:tc>
        <w:tc>
          <w:tcPr>
            <w:tcW w:w="1709" w:type="dxa"/>
            <w:tcBorders>
              <w:top w:val="single" w:sz="4" w:space="0" w:color="auto"/>
              <w:left w:val="single" w:sz="4" w:space="0" w:color="auto"/>
              <w:bottom w:val="single" w:sz="4" w:space="0" w:color="auto"/>
              <w:right w:val="single" w:sz="4" w:space="0" w:color="auto"/>
            </w:tcBorders>
            <w:shd w:val="clear" w:color="auto" w:fill="B3B3B3"/>
            <w:hideMark/>
          </w:tcPr>
          <w:p w:rsidR="009E15A4" w:rsidRDefault="009E15A4" w:rsidP="003F6AFF">
            <w:pPr>
              <w:pStyle w:val="TableText"/>
              <w:jc w:val="center"/>
              <w:rPr>
                <w:b/>
              </w:rPr>
            </w:pPr>
            <w:r>
              <w:rPr>
                <w:b/>
              </w:rPr>
              <w:t>R03</w:t>
            </w:r>
          </w:p>
        </w:tc>
        <w:tc>
          <w:tcPr>
            <w:tcW w:w="1889" w:type="dxa"/>
            <w:tcBorders>
              <w:top w:val="single" w:sz="4" w:space="0" w:color="auto"/>
              <w:left w:val="single" w:sz="4" w:space="0" w:color="auto"/>
              <w:bottom w:val="single" w:sz="4" w:space="0" w:color="auto"/>
              <w:right w:val="single" w:sz="4" w:space="0" w:color="auto"/>
            </w:tcBorders>
            <w:shd w:val="clear" w:color="auto" w:fill="B3B3B3"/>
            <w:hideMark/>
          </w:tcPr>
          <w:p w:rsidR="009E15A4" w:rsidRDefault="009E15A4" w:rsidP="003F6AFF">
            <w:pPr>
              <w:pStyle w:val="TableText"/>
              <w:jc w:val="center"/>
              <w:rPr>
                <w:b/>
              </w:rPr>
            </w:pPr>
            <w:r>
              <w:rPr>
                <w:b/>
              </w:rPr>
              <w:t>R04</w:t>
            </w:r>
          </w:p>
        </w:tc>
      </w:tr>
      <w:tr w:rsidR="009E15A4" w:rsidTr="00714932">
        <w:trPr>
          <w:trHeight w:val="176"/>
        </w:trPr>
        <w:tc>
          <w:tcPr>
            <w:tcW w:w="649" w:type="dxa"/>
            <w:vMerge w:val="restart"/>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IOPS</w:t>
            </w:r>
          </w:p>
        </w:tc>
        <w:tc>
          <w:tcPr>
            <w:tcW w:w="162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Read (Avg/ Max)</w:t>
            </w:r>
          </w:p>
        </w:tc>
        <w:tc>
          <w:tcPr>
            <w:tcW w:w="1799" w:type="dxa"/>
            <w:vMerge w:val="restart"/>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rPr>
                <w:rFonts w:ascii="Arial" w:hAnsi="Arial" w:cs="Arial"/>
                <w:sz w:val="18"/>
                <w:szCs w:val="18"/>
              </w:rPr>
            </w:pPr>
            <w:r>
              <w:rPr>
                <w:rFonts w:ascii="Arial" w:hAnsi="Arial" w:cs="Arial"/>
                <w:sz w:val="18"/>
                <w:szCs w:val="18"/>
              </w:rPr>
              <w:t>654/ 5,265</w:t>
            </w:r>
          </w:p>
          <w:p w:rsidR="009E15A4" w:rsidRDefault="009E15A4" w:rsidP="003F6AFF">
            <w:pPr>
              <w:rPr>
                <w:rFonts w:ascii="Arial" w:hAnsi="Arial" w:cs="Arial"/>
                <w:sz w:val="18"/>
                <w:szCs w:val="18"/>
              </w:rPr>
            </w:pPr>
            <w:r>
              <w:rPr>
                <w:rFonts w:ascii="Arial" w:hAnsi="Arial" w:cs="Arial"/>
                <w:sz w:val="18"/>
                <w:szCs w:val="18"/>
              </w:rPr>
              <w:t>2,435/ 10,435</w:t>
            </w:r>
          </w:p>
        </w:tc>
        <w:tc>
          <w:tcPr>
            <w:tcW w:w="1709" w:type="dxa"/>
            <w:vMerge w:val="restart"/>
            <w:tcBorders>
              <w:top w:val="single" w:sz="4" w:space="0" w:color="auto"/>
              <w:left w:val="single" w:sz="4" w:space="0" w:color="auto"/>
              <w:bottom w:val="single" w:sz="4" w:space="0" w:color="auto"/>
              <w:right w:val="single" w:sz="4" w:space="0" w:color="auto"/>
            </w:tcBorders>
            <w:hideMark/>
          </w:tcPr>
          <w:p w:rsidR="009E15A4" w:rsidRDefault="009E15A4" w:rsidP="003F6AFF">
            <w:pPr>
              <w:rPr>
                <w:rFonts w:ascii="Arial" w:hAnsi="Arial" w:cs="Arial"/>
                <w:sz w:val="18"/>
                <w:szCs w:val="18"/>
              </w:rPr>
            </w:pPr>
            <w:r>
              <w:rPr>
                <w:rFonts w:ascii="Arial" w:hAnsi="Arial" w:cs="Arial"/>
                <w:sz w:val="18"/>
                <w:szCs w:val="18"/>
              </w:rPr>
              <w:t>658/ 5,326</w:t>
            </w:r>
          </w:p>
          <w:p w:rsidR="009E15A4" w:rsidRDefault="009E15A4" w:rsidP="003F6AFF">
            <w:pPr>
              <w:rPr>
                <w:rFonts w:ascii="Arial" w:hAnsi="Arial" w:cs="Arial"/>
                <w:sz w:val="18"/>
                <w:szCs w:val="18"/>
              </w:rPr>
            </w:pPr>
            <w:r>
              <w:rPr>
                <w:rFonts w:ascii="Arial" w:hAnsi="Arial" w:cs="Arial"/>
                <w:sz w:val="18"/>
                <w:szCs w:val="18"/>
              </w:rPr>
              <w:t>2,445/ 10,543</w:t>
            </w:r>
          </w:p>
        </w:tc>
        <w:tc>
          <w:tcPr>
            <w:tcW w:w="1709" w:type="dxa"/>
            <w:vMerge w:val="restart"/>
            <w:tcBorders>
              <w:top w:val="single" w:sz="4" w:space="0" w:color="auto"/>
              <w:left w:val="single" w:sz="4" w:space="0" w:color="auto"/>
              <w:bottom w:val="single" w:sz="4" w:space="0" w:color="auto"/>
              <w:right w:val="single" w:sz="4" w:space="0" w:color="auto"/>
            </w:tcBorders>
            <w:hideMark/>
          </w:tcPr>
          <w:p w:rsidR="009E15A4" w:rsidRDefault="009E15A4" w:rsidP="003F6AFF">
            <w:pPr>
              <w:rPr>
                <w:rFonts w:ascii="Arial" w:hAnsi="Arial" w:cs="Arial"/>
                <w:sz w:val="18"/>
                <w:szCs w:val="18"/>
              </w:rPr>
            </w:pPr>
            <w:r>
              <w:rPr>
                <w:rFonts w:ascii="Arial" w:hAnsi="Arial" w:cs="Arial"/>
                <w:sz w:val="18"/>
                <w:szCs w:val="18"/>
              </w:rPr>
              <w:t>985/ 7,959</w:t>
            </w:r>
          </w:p>
          <w:p w:rsidR="009E15A4" w:rsidRDefault="009E15A4" w:rsidP="003F6AFF">
            <w:pPr>
              <w:rPr>
                <w:rFonts w:ascii="Arial" w:hAnsi="Arial" w:cs="Arial"/>
                <w:sz w:val="18"/>
                <w:szCs w:val="18"/>
              </w:rPr>
            </w:pPr>
            <w:r>
              <w:rPr>
                <w:rFonts w:ascii="Arial" w:hAnsi="Arial" w:cs="Arial"/>
                <w:sz w:val="18"/>
                <w:szCs w:val="18"/>
              </w:rPr>
              <w:t>3,663/ 15,761</w:t>
            </w:r>
          </w:p>
        </w:tc>
        <w:tc>
          <w:tcPr>
            <w:tcW w:w="1889" w:type="dxa"/>
            <w:vMerge w:val="restart"/>
            <w:tcBorders>
              <w:top w:val="single" w:sz="4" w:space="0" w:color="auto"/>
              <w:left w:val="single" w:sz="4" w:space="0" w:color="auto"/>
              <w:bottom w:val="single" w:sz="4" w:space="0" w:color="auto"/>
              <w:right w:val="single" w:sz="4" w:space="0" w:color="auto"/>
            </w:tcBorders>
            <w:hideMark/>
          </w:tcPr>
          <w:p w:rsidR="009E15A4" w:rsidRDefault="009E15A4" w:rsidP="003F6AFF">
            <w:pPr>
              <w:rPr>
                <w:rFonts w:ascii="Arial" w:hAnsi="Arial" w:cs="Arial"/>
                <w:sz w:val="18"/>
                <w:szCs w:val="18"/>
              </w:rPr>
            </w:pPr>
            <w:r>
              <w:rPr>
                <w:rFonts w:ascii="Arial" w:hAnsi="Arial" w:cs="Arial"/>
                <w:sz w:val="18"/>
                <w:szCs w:val="18"/>
              </w:rPr>
              <w:t>646/ 5,143</w:t>
            </w:r>
          </w:p>
          <w:p w:rsidR="009E15A4" w:rsidRDefault="009E15A4" w:rsidP="003F6AFF">
            <w:pPr>
              <w:rPr>
                <w:rFonts w:ascii="Arial" w:hAnsi="Arial" w:cs="Arial"/>
                <w:sz w:val="18"/>
                <w:szCs w:val="18"/>
              </w:rPr>
            </w:pPr>
            <w:r>
              <w:rPr>
                <w:rFonts w:ascii="Arial" w:hAnsi="Arial" w:cs="Arial"/>
                <w:sz w:val="18"/>
                <w:szCs w:val="18"/>
              </w:rPr>
              <w:t>2,418/ 10,220</w:t>
            </w:r>
          </w:p>
        </w:tc>
      </w:tr>
      <w:tr w:rsidR="009E15A4" w:rsidTr="00714932">
        <w:trPr>
          <w:trHeight w:val="175"/>
        </w:trPr>
        <w:tc>
          <w:tcPr>
            <w:tcW w:w="64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olor w:val="000000"/>
                <w:sz w:val="18"/>
              </w:rPr>
            </w:pPr>
          </w:p>
        </w:tc>
        <w:tc>
          <w:tcPr>
            <w:tcW w:w="1620"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Write (Avg/ Max)</w:t>
            </w:r>
          </w:p>
        </w:tc>
        <w:tc>
          <w:tcPr>
            <w:tcW w:w="179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s="Arial"/>
                <w:sz w:val="18"/>
                <w:szCs w:val="18"/>
              </w:rPr>
            </w:pPr>
          </w:p>
        </w:tc>
        <w:tc>
          <w:tcPr>
            <w:tcW w:w="170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s="Arial"/>
                <w:sz w:val="18"/>
                <w:szCs w:val="18"/>
              </w:rPr>
            </w:pPr>
          </w:p>
        </w:tc>
        <w:tc>
          <w:tcPr>
            <w:tcW w:w="170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s="Arial"/>
                <w:sz w:val="18"/>
                <w:szCs w:val="18"/>
              </w:rPr>
            </w:pPr>
          </w:p>
        </w:tc>
        <w:tc>
          <w:tcPr>
            <w:tcW w:w="1889" w:type="dxa"/>
            <w:vMerge/>
            <w:tcBorders>
              <w:top w:val="single" w:sz="4" w:space="0" w:color="auto"/>
              <w:left w:val="single" w:sz="4" w:space="0" w:color="auto"/>
              <w:bottom w:val="single" w:sz="4" w:space="0" w:color="auto"/>
              <w:right w:val="single" w:sz="4" w:space="0" w:color="auto"/>
            </w:tcBorders>
            <w:vAlign w:val="center"/>
            <w:hideMark/>
          </w:tcPr>
          <w:p w:rsidR="009E15A4" w:rsidRDefault="009E15A4" w:rsidP="003F6AFF">
            <w:pPr>
              <w:rPr>
                <w:rFonts w:ascii="Arial" w:hAnsi="Arial" w:cs="Arial"/>
                <w:sz w:val="18"/>
                <w:szCs w:val="18"/>
              </w:rPr>
            </w:pPr>
          </w:p>
        </w:tc>
      </w:tr>
      <w:tr w:rsidR="009E15A4" w:rsidTr="00714932">
        <w:tc>
          <w:tcPr>
            <w:tcW w:w="2269" w:type="dxa"/>
            <w:gridSpan w:val="2"/>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Storage Totals</w:t>
            </w:r>
          </w:p>
        </w:tc>
        <w:tc>
          <w:tcPr>
            <w:tcW w:w="1799" w:type="dxa"/>
            <w:tcBorders>
              <w:top w:val="single" w:sz="4" w:space="0" w:color="auto"/>
              <w:left w:val="single" w:sz="4" w:space="0" w:color="auto"/>
              <w:bottom w:val="single" w:sz="4" w:space="0" w:color="auto"/>
              <w:right w:val="single" w:sz="4" w:space="0" w:color="auto"/>
            </w:tcBorders>
            <w:vAlign w:val="bottom"/>
            <w:hideMark/>
          </w:tcPr>
          <w:p w:rsidR="009E15A4" w:rsidRDefault="009E15A4" w:rsidP="003F6AFF">
            <w:pPr>
              <w:pStyle w:val="TableText"/>
            </w:pPr>
            <w:r>
              <w:t>31.16 TB</w:t>
            </w:r>
          </w:p>
        </w:tc>
        <w:tc>
          <w:tcPr>
            <w:tcW w:w="1709" w:type="dxa"/>
            <w:tcBorders>
              <w:top w:val="single" w:sz="4" w:space="0" w:color="auto"/>
              <w:left w:val="single" w:sz="4" w:space="0" w:color="auto"/>
              <w:bottom w:val="single" w:sz="4" w:space="0" w:color="auto"/>
              <w:right w:val="single" w:sz="4" w:space="0" w:color="auto"/>
            </w:tcBorders>
            <w:hideMark/>
          </w:tcPr>
          <w:p w:rsidR="009E15A4" w:rsidRDefault="009E15A4" w:rsidP="003F6AFF">
            <w:pPr>
              <w:pStyle w:val="TableText"/>
            </w:pPr>
            <w:r>
              <w:t>31.32 TB</w:t>
            </w:r>
          </w:p>
        </w:tc>
        <w:tc>
          <w:tcPr>
            <w:tcW w:w="1709" w:type="dxa"/>
            <w:tcBorders>
              <w:top w:val="single" w:sz="4" w:space="0" w:color="auto"/>
              <w:left w:val="single" w:sz="4" w:space="0" w:color="auto"/>
              <w:bottom w:val="single" w:sz="4" w:space="0" w:color="auto"/>
              <w:right w:val="single" w:sz="4" w:space="0" w:color="auto"/>
            </w:tcBorders>
            <w:hideMark/>
          </w:tcPr>
          <w:p w:rsidR="009E15A4" w:rsidRDefault="009E15A4" w:rsidP="003F6AFF">
            <w:pPr>
              <w:pStyle w:val="TableText"/>
            </w:pPr>
            <w:r>
              <w:t>46.9 TB</w:t>
            </w:r>
          </w:p>
        </w:tc>
        <w:tc>
          <w:tcPr>
            <w:tcW w:w="1889" w:type="dxa"/>
            <w:tcBorders>
              <w:top w:val="single" w:sz="4" w:space="0" w:color="auto"/>
              <w:left w:val="single" w:sz="4" w:space="0" w:color="auto"/>
              <w:bottom w:val="single" w:sz="4" w:space="0" w:color="auto"/>
              <w:right w:val="single" w:sz="4" w:space="0" w:color="auto"/>
            </w:tcBorders>
            <w:hideMark/>
          </w:tcPr>
          <w:p w:rsidR="009E15A4" w:rsidRDefault="009E15A4" w:rsidP="003F6AFF">
            <w:pPr>
              <w:pStyle w:val="TableText"/>
            </w:pPr>
            <w:r>
              <w:t>30.84 TB</w:t>
            </w:r>
          </w:p>
        </w:tc>
      </w:tr>
    </w:tbl>
    <w:p w:rsidR="00714932" w:rsidRPr="001C29FC" w:rsidRDefault="00714932" w:rsidP="00714932">
      <w:pPr>
        <w:pStyle w:val="Heading3"/>
      </w:pPr>
      <w:bookmarkStart w:id="431" w:name="_Toc448764586"/>
      <w:r>
        <w:t>Initial</w:t>
      </w:r>
      <w:r w:rsidRPr="001C29FC">
        <w:t xml:space="preserve"> </w:t>
      </w:r>
      <w:r>
        <w:t xml:space="preserve">Setup </w:t>
      </w:r>
      <w:r w:rsidRPr="001C29FC">
        <w:t>Tasks</w:t>
      </w:r>
      <w:bookmarkEnd w:id="431"/>
      <w:r w:rsidRPr="001C29FC">
        <w:t xml:space="preserve"> </w:t>
      </w:r>
      <w:r w:rsidRPr="001C29FC">
        <w:fldChar w:fldCharType="begin"/>
      </w:r>
      <w:r w:rsidRPr="001C29FC">
        <w:instrText xml:space="preserve"> XE "Ongoing Tasks" </w:instrText>
      </w:r>
      <w:r w:rsidRPr="001C29FC">
        <w:fldChar w:fldCharType="end"/>
      </w:r>
    </w:p>
    <w:p w:rsidR="00714932" w:rsidRPr="001C29FC" w:rsidRDefault="00714932" w:rsidP="00714932">
      <w:pPr>
        <w:pStyle w:val="BodyText"/>
      </w:pPr>
      <w:r w:rsidRPr="001C29FC">
        <w:t xml:space="preserve">Execute the tasks in this section </w:t>
      </w:r>
      <w:r>
        <w:t>prior to installation</w:t>
      </w:r>
      <w:r w:rsidRPr="001C29FC">
        <w:t xml:space="preserve">. </w:t>
      </w:r>
    </w:p>
    <w:p w:rsidR="0098108D" w:rsidRPr="00714932" w:rsidRDefault="0098108D" w:rsidP="00E848FE">
      <w:pPr>
        <w:pStyle w:val="Heading4"/>
      </w:pPr>
      <w:bookmarkStart w:id="432" w:name="_Toc178584125"/>
      <w:r w:rsidRPr="00714932">
        <w:t>Group Policy</w:t>
      </w:r>
      <w:bookmarkEnd w:id="432"/>
      <w:r w:rsidRPr="00714932">
        <w:fldChar w:fldCharType="begin"/>
      </w:r>
      <w:r w:rsidRPr="00714932">
        <w:instrText xml:space="preserve"> XE “Group Policy” </w:instrText>
      </w:r>
      <w:r w:rsidRPr="00714932">
        <w:fldChar w:fldCharType="end"/>
      </w:r>
    </w:p>
    <w:p w:rsidR="00714932" w:rsidRDefault="00714932" w:rsidP="0098108D">
      <w:pPr>
        <w:pStyle w:val="BodyText"/>
      </w:pPr>
      <w:r w:rsidRPr="001C29FC">
        <w:t>For Group Policy purposes, VBECS servers will reside in their own OU, which will contain only VBECS servers. You may also create OUs under the main OU for organizational purposes. For more information</w:t>
      </w:r>
      <w:r>
        <w:t>, see the Group Policy section.</w:t>
      </w:r>
    </w:p>
    <w:p w:rsidR="0098108D" w:rsidRPr="001C29FC" w:rsidRDefault="0098108D" w:rsidP="0098108D">
      <w:pPr>
        <w:pStyle w:val="BodyText"/>
      </w:pPr>
      <w:r w:rsidRPr="001C29FC">
        <w:t xml:space="preserve">Import the </w:t>
      </w:r>
      <w:r w:rsidRPr="00714932">
        <w:rPr>
          <w:i/>
        </w:rPr>
        <w:t xml:space="preserve">VHA VBECS </w:t>
      </w:r>
      <w:r w:rsidR="00B52C87" w:rsidRPr="00714932">
        <w:rPr>
          <w:i/>
        </w:rPr>
        <w:t>Terminal</w:t>
      </w:r>
      <w:r w:rsidRPr="00714932">
        <w:rPr>
          <w:i/>
        </w:rPr>
        <w:t xml:space="preserve"> Server Policy</w:t>
      </w:r>
      <w:r w:rsidRPr="001C29FC">
        <w:t xml:space="preserve"> from the VHAMASTER domain. Place the group policy in the top-level server OU. For more information about OUs and server organization, see the Active Directory section.</w:t>
      </w:r>
    </w:p>
    <w:p w:rsidR="0098108D" w:rsidRPr="001C29FC" w:rsidRDefault="001F4CB9" w:rsidP="0098108D">
      <w:pPr>
        <w:pStyle w:val="BodyText"/>
      </w:pPr>
      <w:r>
        <w:br w:type="page"/>
      </w:r>
      <w:r w:rsidR="0098108D" w:rsidRPr="001C29FC">
        <w:lastRenderedPageBreak/>
        <w:t xml:space="preserve">Configure the policy so that it is not applied to the </w:t>
      </w:r>
      <w:r w:rsidR="0098108D" w:rsidRPr="001C29FC">
        <w:rPr>
          <w:bCs/>
        </w:rPr>
        <w:t>R</w:t>
      </w:r>
      <w:r w:rsidR="0098108D" w:rsidRPr="001C29FC">
        <w:rPr>
          <w:bCs/>
          <w:i/>
        </w:rPr>
        <w:t>xx</w:t>
      </w:r>
      <w:r w:rsidR="0098108D" w:rsidRPr="001C29FC">
        <w:rPr>
          <w:bCs/>
        </w:rPr>
        <w:t>VbecsServerAdmins</w:t>
      </w:r>
      <w:r w:rsidR="0098108D" w:rsidRPr="001C29FC">
        <w:t xml:space="preserve"> Active Directory group. See the example in </w:t>
      </w:r>
      <w:r w:rsidR="0098108D" w:rsidRPr="001C29FC">
        <w:fldChar w:fldCharType="begin"/>
      </w:r>
      <w:r w:rsidR="0098108D" w:rsidRPr="001C29FC">
        <w:instrText xml:space="preserve"> REF _Ref178579052 \h </w:instrText>
      </w:r>
      <w:r w:rsidR="0098108D" w:rsidRPr="001C29FC">
        <w:fldChar w:fldCharType="separate"/>
      </w:r>
      <w:r w:rsidR="00BE6D23" w:rsidRPr="001C29FC">
        <w:t xml:space="preserve">Figure </w:t>
      </w:r>
      <w:r w:rsidR="00BE6D23">
        <w:rPr>
          <w:noProof/>
        </w:rPr>
        <w:t>125</w:t>
      </w:r>
      <w:r w:rsidR="0098108D" w:rsidRPr="001C29FC">
        <w:fldChar w:fldCharType="end"/>
      </w:r>
      <w:r w:rsidR="0098108D" w:rsidRPr="001C29FC">
        <w:t xml:space="preserve">. </w:t>
      </w:r>
    </w:p>
    <w:p w:rsidR="0098108D" w:rsidRPr="001C29FC" w:rsidRDefault="0098108D" w:rsidP="0098108D">
      <w:pPr>
        <w:pStyle w:val="Caption"/>
      </w:pPr>
      <w:bookmarkStart w:id="433" w:name="_Ref178579052"/>
      <w:r w:rsidRPr="001C29FC">
        <w:t xml:space="preserve">Figure </w:t>
      </w:r>
      <w:r w:rsidR="005B5C74">
        <w:fldChar w:fldCharType="begin"/>
      </w:r>
      <w:r w:rsidR="005B5C74">
        <w:instrText xml:space="preserve"> SEQ Figure \* ARABIC </w:instrText>
      </w:r>
      <w:r w:rsidR="005B5C74">
        <w:fldChar w:fldCharType="separate"/>
      </w:r>
      <w:r w:rsidR="00BE6D23">
        <w:rPr>
          <w:noProof/>
        </w:rPr>
        <w:t>125</w:t>
      </w:r>
      <w:r w:rsidR="005B5C74">
        <w:fldChar w:fldCharType="end"/>
      </w:r>
      <w:bookmarkEnd w:id="433"/>
      <w:r w:rsidRPr="001C29FC">
        <w:t>: Example of a Group Policy Not Applied to VBECSAdministrators Group</w:t>
      </w:r>
    </w:p>
    <w:p w:rsidR="0098108D" w:rsidRPr="001C29FC" w:rsidRDefault="00E179B9" w:rsidP="0098108D">
      <w:pPr>
        <w:pStyle w:val="BodyText"/>
      </w:pPr>
      <w:r>
        <w:rPr>
          <w:noProof/>
        </w:rPr>
        <w:drawing>
          <wp:inline distT="0" distB="0" distL="0" distR="0">
            <wp:extent cx="5248275" cy="4533900"/>
            <wp:effectExtent l="0" t="0" r="9525"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248275" cy="4533900"/>
                    </a:xfrm>
                    <a:prstGeom prst="rect">
                      <a:avLst/>
                    </a:prstGeom>
                    <a:noFill/>
                    <a:ln>
                      <a:noFill/>
                    </a:ln>
                  </pic:spPr>
                </pic:pic>
              </a:graphicData>
            </a:graphic>
          </wp:inline>
        </w:drawing>
      </w:r>
    </w:p>
    <w:p w:rsidR="0098108D" w:rsidRPr="00714932" w:rsidRDefault="004C6103" w:rsidP="00E848FE">
      <w:pPr>
        <w:pStyle w:val="Heading4"/>
      </w:pPr>
      <w:bookmarkStart w:id="434" w:name="_Toc178584127"/>
      <w:r>
        <w:t>RDP</w:t>
      </w:r>
      <w:r w:rsidR="0098108D" w:rsidRPr="00714932">
        <w:t xml:space="preserve"> Server</w:t>
      </w:r>
      <w:bookmarkEnd w:id="434"/>
      <w:r w:rsidR="0098108D" w:rsidRPr="00714932">
        <w:fldChar w:fldCharType="begin"/>
      </w:r>
      <w:r w:rsidR="0098108D" w:rsidRPr="00714932">
        <w:instrText xml:space="preserve"> XE "Terminal Server License Server" </w:instrText>
      </w:r>
      <w:r w:rsidR="0098108D" w:rsidRPr="00714932">
        <w:fldChar w:fldCharType="end"/>
      </w:r>
    </w:p>
    <w:p w:rsidR="002B6F78" w:rsidRDefault="0098108D" w:rsidP="0098108D">
      <w:pPr>
        <w:pStyle w:val="BodyText"/>
      </w:pPr>
      <w:r w:rsidRPr="001C29FC">
        <w:t xml:space="preserve">VBECS is a </w:t>
      </w:r>
      <w:r w:rsidR="004C6103">
        <w:t>RDP</w:t>
      </w:r>
      <w:r w:rsidRPr="001C29FC">
        <w:t xml:space="preserve"> Server application and requires a license.</w:t>
      </w:r>
      <w:r w:rsidR="002B6F78">
        <w:t xml:space="preserve"> </w:t>
      </w:r>
      <w:r w:rsidR="00984C5C">
        <w:t>Specify t</w:t>
      </w:r>
      <w:r w:rsidR="002B6F78">
        <w:t>he license server in the group policy at the following location:</w:t>
      </w:r>
    </w:p>
    <w:p w:rsidR="002B6F78" w:rsidRDefault="002B6F78" w:rsidP="0098108D">
      <w:pPr>
        <w:pStyle w:val="BodyText"/>
      </w:pPr>
    </w:p>
    <w:p w:rsidR="002B6F78" w:rsidRDefault="002B6F78" w:rsidP="00675CAA">
      <w:pPr>
        <w:pStyle w:val="BodyText"/>
        <w:numPr>
          <w:ilvl w:val="0"/>
          <w:numId w:val="13"/>
        </w:numPr>
      </w:pPr>
      <w:r>
        <w:t>Computer Configuration, Policies, Administrative Templates, Windows Components, Remote Desktop Services, Remote Desktop Session Host, Licensing, Use the specified Remote Desktop license servers (</w:t>
      </w:r>
      <w:r w:rsidRPr="00984C5C">
        <w:rPr>
          <w:b/>
        </w:rPr>
        <w:t>Enabled</w:t>
      </w:r>
      <w:r>
        <w:t xml:space="preserve">), License servers to use: </w:t>
      </w:r>
      <w:r w:rsidR="00D35A8A">
        <w:rPr>
          <w:b/>
        </w:rPr>
        <w:t>&lt;specif</w:t>
      </w:r>
      <w:r w:rsidR="006E38C4">
        <w:rPr>
          <w:b/>
        </w:rPr>
        <w:t>y the VA’s license server with the server’s</w:t>
      </w:r>
      <w:r w:rsidR="00D35A8A">
        <w:rPr>
          <w:b/>
        </w:rPr>
        <w:t xml:space="preserve"> </w:t>
      </w:r>
      <w:r w:rsidR="006E38C4">
        <w:rPr>
          <w:b/>
        </w:rPr>
        <w:t>fully qualified domain name</w:t>
      </w:r>
      <w:r w:rsidR="00D35A8A">
        <w:rPr>
          <w:b/>
        </w:rPr>
        <w:t>&gt;</w:t>
      </w:r>
    </w:p>
    <w:p w:rsidR="00984C5C" w:rsidRPr="006C1886" w:rsidRDefault="00E179B9" w:rsidP="00984C5C">
      <w:pPr>
        <w:pStyle w:val="Caution"/>
        <w:rPr>
          <w:szCs w:val="22"/>
        </w:rPr>
      </w:pPr>
      <w:bookmarkStart w:id="435" w:name="_Toc178584129"/>
      <w:bookmarkStart w:id="436" w:name="_Toc355768169"/>
      <w:r>
        <w:rPr>
          <w:b/>
          <w:bCs/>
          <w:i w:val="0"/>
          <w:iCs w:val="0"/>
          <w:noProof/>
          <w:szCs w:val="22"/>
        </w:rPr>
        <w:drawing>
          <wp:inline distT="0" distB="0" distL="0" distR="0">
            <wp:extent cx="266700" cy="219075"/>
            <wp:effectExtent l="0" t="0" r="0" b="9525"/>
            <wp:docPr id="165" name="Picture 165" descr="image0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image00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6700" cy="219075"/>
                    </a:xfrm>
                    <a:prstGeom prst="rect">
                      <a:avLst/>
                    </a:prstGeom>
                    <a:noFill/>
                    <a:ln>
                      <a:noFill/>
                    </a:ln>
                  </pic:spPr>
                </pic:pic>
              </a:graphicData>
            </a:graphic>
          </wp:inline>
        </w:drawing>
      </w:r>
      <w:r w:rsidR="00984C5C" w:rsidRPr="006C1886">
        <w:rPr>
          <w:b/>
          <w:bCs/>
          <w:i w:val="0"/>
          <w:iCs w:val="0"/>
          <w:szCs w:val="22"/>
        </w:rPr>
        <w:t xml:space="preserve"> </w:t>
      </w:r>
      <w:r w:rsidR="00984C5C">
        <w:rPr>
          <w:szCs w:val="22"/>
        </w:rPr>
        <w:t xml:space="preserve">Remote desktop is critical to VBECS. Failure to connect to a license server will result in widespread outages. </w:t>
      </w:r>
      <w:r w:rsidR="007A6766">
        <w:rPr>
          <w:szCs w:val="22"/>
        </w:rPr>
        <w:t xml:space="preserve">If you see errors related to </w:t>
      </w:r>
      <w:r w:rsidR="00B76D17">
        <w:rPr>
          <w:szCs w:val="22"/>
        </w:rPr>
        <w:t>Terminal S</w:t>
      </w:r>
      <w:r w:rsidR="007A6766">
        <w:rPr>
          <w:szCs w:val="22"/>
        </w:rPr>
        <w:t xml:space="preserve">erver licensing, contact </w:t>
      </w:r>
      <w:r w:rsidR="00B76D17">
        <w:rPr>
          <w:szCs w:val="22"/>
        </w:rPr>
        <w:t xml:space="preserve">the Enterprise Engineering group </w:t>
      </w:r>
      <w:r w:rsidR="007A6766">
        <w:rPr>
          <w:szCs w:val="22"/>
        </w:rPr>
        <w:t>immediately</w:t>
      </w:r>
      <w:r w:rsidR="00B76D17">
        <w:rPr>
          <w:szCs w:val="22"/>
        </w:rPr>
        <w:t>:</w:t>
      </w:r>
      <w:r w:rsidR="00B76D17" w:rsidRPr="00B76D17">
        <w:rPr>
          <w:b/>
          <w:szCs w:val="22"/>
        </w:rPr>
        <w:t xml:space="preserve"> </w:t>
      </w:r>
      <w:r w:rsidR="006F79F8">
        <w:t>VAITEngineeringCISIDM@va.gov</w:t>
      </w:r>
      <w:r w:rsidR="00B76D17">
        <w:rPr>
          <w:szCs w:val="22"/>
        </w:rPr>
        <w:t>.</w:t>
      </w:r>
    </w:p>
    <w:p w:rsidR="0098108D" w:rsidRPr="001C29FC" w:rsidRDefault="0075270D" w:rsidP="00E848FE">
      <w:pPr>
        <w:pStyle w:val="Heading3"/>
      </w:pPr>
      <w:r>
        <w:br w:type="page"/>
      </w:r>
      <w:bookmarkStart w:id="437" w:name="_Toc448764587"/>
      <w:r w:rsidR="0098108D" w:rsidRPr="001C29FC">
        <w:lastRenderedPageBreak/>
        <w:t>Ongoing Tasks</w:t>
      </w:r>
      <w:bookmarkEnd w:id="435"/>
      <w:bookmarkEnd w:id="436"/>
      <w:bookmarkEnd w:id="437"/>
      <w:r w:rsidR="00EF4035" w:rsidRPr="001C29FC">
        <w:t xml:space="preserve"> </w:t>
      </w:r>
      <w:r w:rsidR="0098108D" w:rsidRPr="001C29FC">
        <w:fldChar w:fldCharType="begin"/>
      </w:r>
      <w:r w:rsidR="0098108D" w:rsidRPr="001C29FC">
        <w:instrText xml:space="preserve"> XE "Ongoing Tasks" </w:instrText>
      </w:r>
      <w:r w:rsidR="0098108D" w:rsidRPr="001C29FC">
        <w:fldChar w:fldCharType="end"/>
      </w:r>
    </w:p>
    <w:p w:rsidR="0098108D" w:rsidRPr="001C29FC" w:rsidRDefault="0098108D" w:rsidP="0098108D">
      <w:pPr>
        <w:pStyle w:val="BodyText"/>
      </w:pPr>
      <w:r w:rsidRPr="001C29FC">
        <w:t xml:space="preserve">Execute the tasks in this section continually. </w:t>
      </w:r>
    </w:p>
    <w:p w:rsidR="0098108D" w:rsidRPr="001C29FC" w:rsidRDefault="0098108D" w:rsidP="00675CAA">
      <w:pPr>
        <w:pStyle w:val="Heading4"/>
        <w:numPr>
          <w:ilvl w:val="0"/>
          <w:numId w:val="53"/>
        </w:numPr>
      </w:pPr>
      <w:bookmarkStart w:id="438" w:name="_Toc178584130"/>
      <w:r w:rsidRPr="001C29FC">
        <w:t>Back Up the VBECS Database</w:t>
      </w:r>
      <w:bookmarkEnd w:id="438"/>
      <w:r w:rsidRPr="001C29FC">
        <w:fldChar w:fldCharType="begin"/>
      </w:r>
      <w:r w:rsidRPr="001C29FC">
        <w:instrText xml:space="preserve"> XE "Back Up the VBECS Database" </w:instrText>
      </w:r>
      <w:r w:rsidRPr="001C29FC">
        <w:fldChar w:fldCharType="end"/>
      </w:r>
    </w:p>
    <w:p w:rsidR="0098108D" w:rsidRPr="001C29FC" w:rsidRDefault="0098108D" w:rsidP="00282839">
      <w:pPr>
        <w:pStyle w:val="BodyText"/>
        <w:ind w:left="720"/>
      </w:pPr>
      <w:r w:rsidRPr="001C29FC">
        <w:t>Back up the VBECS database</w:t>
      </w:r>
      <w:r w:rsidR="006E5792">
        <w:t>s</w:t>
      </w:r>
      <w:r w:rsidRPr="001C29FC">
        <w:t xml:space="preserve"> nightly</w:t>
      </w:r>
      <w:r w:rsidR="006E5792">
        <w:t xml:space="preserve"> (1am CST)</w:t>
      </w:r>
      <w:r w:rsidRPr="001C29FC">
        <w:t>:</w:t>
      </w:r>
    </w:p>
    <w:p w:rsidR="003F6AFF" w:rsidRDefault="003F6AFF" w:rsidP="00675CAA">
      <w:pPr>
        <w:pStyle w:val="ListBullet"/>
        <w:numPr>
          <w:ilvl w:val="1"/>
          <w:numId w:val="54"/>
        </w:numPr>
      </w:pPr>
      <w:bookmarkStart w:id="439" w:name="_Toc178584131"/>
      <w:r>
        <w:t>Back up all folders and files in the &lt;Primary Server&gt; H:\Program Files\Microsoft SQL Server\MSSQL11.MSSQLSERVER\MSSQL\Backup  and &lt;Secondary (HA) Server&gt; H:\Program Files\Microsoft SQL Server\MSSQL11.MSSQLSERVER\MSSQL\Backup  directories.</w:t>
      </w:r>
    </w:p>
    <w:p w:rsidR="003F6AFF" w:rsidRDefault="003F6AFF" w:rsidP="00675CAA">
      <w:pPr>
        <w:pStyle w:val="ListBullet"/>
        <w:numPr>
          <w:ilvl w:val="1"/>
          <w:numId w:val="54"/>
        </w:numPr>
      </w:pPr>
      <w:r>
        <w:t>Database backups are maintain</w:t>
      </w:r>
      <w:r w:rsidR="006E5792">
        <w:rPr>
          <w:lang w:val="en-US"/>
        </w:rPr>
        <w:t>ed</w:t>
      </w:r>
      <w:r>
        <w:t xml:space="preserve"> for at least seven days on the Primary and Secondary (HA) servers. </w:t>
      </w:r>
    </w:p>
    <w:p w:rsidR="0098108D" w:rsidRPr="001C29FC" w:rsidRDefault="0098108D" w:rsidP="00675CAA">
      <w:pPr>
        <w:pStyle w:val="Heading4"/>
        <w:numPr>
          <w:ilvl w:val="0"/>
          <w:numId w:val="53"/>
        </w:numPr>
      </w:pPr>
      <w:r w:rsidRPr="001C29FC">
        <w:t>VBECS Updates</w:t>
      </w:r>
      <w:bookmarkEnd w:id="439"/>
      <w:r w:rsidRPr="001C29FC">
        <w:fldChar w:fldCharType="begin"/>
      </w:r>
      <w:r w:rsidRPr="001C29FC">
        <w:instrText xml:space="preserve"> XE “VBECS Updates” </w:instrText>
      </w:r>
      <w:r w:rsidRPr="001C29FC">
        <w:fldChar w:fldCharType="end"/>
      </w:r>
    </w:p>
    <w:p w:rsidR="0098108D" w:rsidRPr="001C29FC" w:rsidRDefault="0098108D" w:rsidP="00282839">
      <w:pPr>
        <w:pStyle w:val="BodyText"/>
        <w:ind w:left="720"/>
      </w:pPr>
      <w:r w:rsidRPr="001C29FC">
        <w:t xml:space="preserve">When the VBECS </w:t>
      </w:r>
      <w:r w:rsidR="00161172">
        <w:t>maintenance</w:t>
      </w:r>
      <w:r w:rsidRPr="001C29FC">
        <w:t xml:space="preserve"> team releases a VBECS patch, install the patch in accordance with instructions supplied by the </w:t>
      </w:r>
      <w:r w:rsidR="008857F0">
        <w:t>VBECS maintenance</w:t>
      </w:r>
      <w:r w:rsidRPr="001C29FC">
        <w:t xml:space="preserve"> team.</w:t>
      </w:r>
    </w:p>
    <w:p w:rsidR="0098108D" w:rsidRPr="001C29FC" w:rsidRDefault="0098108D" w:rsidP="00675CAA">
      <w:pPr>
        <w:pStyle w:val="Heading4"/>
        <w:numPr>
          <w:ilvl w:val="0"/>
          <w:numId w:val="53"/>
        </w:numPr>
      </w:pPr>
      <w:bookmarkStart w:id="440" w:name="_Toc178584132"/>
      <w:r w:rsidRPr="001C29FC">
        <w:t>Windows Updates</w:t>
      </w:r>
      <w:bookmarkEnd w:id="440"/>
      <w:r w:rsidRPr="001C29FC">
        <w:fldChar w:fldCharType="begin"/>
      </w:r>
      <w:r w:rsidRPr="001C29FC">
        <w:instrText xml:space="preserve"> XE “Windows Updates” </w:instrText>
      </w:r>
      <w:r w:rsidRPr="001C29FC">
        <w:fldChar w:fldCharType="end"/>
      </w:r>
    </w:p>
    <w:p w:rsidR="001F4CB9" w:rsidRDefault="0098108D" w:rsidP="00282839">
      <w:pPr>
        <w:pStyle w:val="BodyText"/>
        <w:ind w:left="720"/>
      </w:pPr>
      <w:r w:rsidRPr="001C29FC">
        <w:t xml:space="preserve">The VBECS </w:t>
      </w:r>
      <w:r w:rsidR="00161172">
        <w:t>maintenance</w:t>
      </w:r>
      <w:r w:rsidR="00A43CF3">
        <w:t xml:space="preserve"> team tests</w:t>
      </w:r>
      <w:r w:rsidRPr="001C29FC">
        <w:t xml:space="preserve"> every Microsoft Windows update. Once the </w:t>
      </w:r>
      <w:r w:rsidR="00A43CF3">
        <w:t>VBECS maintenance</w:t>
      </w:r>
      <w:r w:rsidRPr="001C29FC">
        <w:t xml:space="preserve"> team</w:t>
      </w:r>
      <w:r w:rsidR="00A43CF3">
        <w:t xml:space="preserve"> certifies the Microsoft Window</w:t>
      </w:r>
      <w:r w:rsidR="00B75B66">
        <w:t xml:space="preserve">s update, EO </w:t>
      </w:r>
      <w:r w:rsidR="00A43CF3">
        <w:t xml:space="preserve">staff at the AITC install the updates during the monthly maintenance periods defined for the test and production servers. Refer to </w:t>
      </w:r>
      <w:r w:rsidR="00A43CF3" w:rsidRPr="00A43CF3">
        <w:rPr>
          <w:i/>
        </w:rPr>
        <w:t>Applying Windows Updates</w:t>
      </w:r>
      <w:r w:rsidR="00A43CF3">
        <w:t xml:space="preserve"> section for details.</w:t>
      </w:r>
    </w:p>
    <w:p w:rsidR="0098108D" w:rsidRPr="001C29FC" w:rsidRDefault="0098108D" w:rsidP="0098108D">
      <w:pPr>
        <w:pStyle w:val="BodyText"/>
      </w:pPr>
    </w:p>
    <w:p w:rsidR="0098108D" w:rsidRPr="001C29FC" w:rsidRDefault="0098108D" w:rsidP="0098108D">
      <w:pPr>
        <w:pStyle w:val="BodyText"/>
      </w:pPr>
    </w:p>
    <w:p w:rsidR="001E23DE" w:rsidRPr="001C29FC" w:rsidRDefault="00C82FE0" w:rsidP="002762E1">
      <w:pPr>
        <w:pStyle w:val="Heading2"/>
      </w:pPr>
      <w:r>
        <w:br w:type="page"/>
      </w:r>
      <w:bookmarkStart w:id="441" w:name="_Toc355768172"/>
      <w:bookmarkStart w:id="442" w:name="_Ref430778627"/>
      <w:bookmarkStart w:id="443" w:name="_Toc448764588"/>
      <w:r w:rsidR="00EF7035" w:rsidRPr="003A4684">
        <w:rPr>
          <w:lang w:val="en-US"/>
        </w:rPr>
        <w:lastRenderedPageBreak/>
        <w:t xml:space="preserve">Appendix </w:t>
      </w:r>
      <w:r w:rsidR="00BF2765">
        <w:rPr>
          <w:lang w:val="en-US"/>
        </w:rPr>
        <w:t>C</w:t>
      </w:r>
      <w:r w:rsidR="001E23DE" w:rsidRPr="003A4684">
        <w:rPr>
          <w:lang w:val="en-US"/>
        </w:rPr>
        <w:t>: Auditing on VBECS Server</w:t>
      </w:r>
      <w:r w:rsidR="00DB6483" w:rsidRPr="003A4684">
        <w:rPr>
          <w:lang w:val="en-US"/>
        </w:rPr>
        <w:t>s</w:t>
      </w:r>
      <w:bookmarkEnd w:id="441"/>
      <w:bookmarkEnd w:id="442"/>
      <w:bookmarkEnd w:id="443"/>
      <w:r w:rsidR="001E23DE" w:rsidRPr="003A4684">
        <w:rPr>
          <w:lang w:val="en-US"/>
        </w:rPr>
        <w:t xml:space="preserve"> </w:t>
      </w:r>
      <w:r w:rsidR="001E23DE" w:rsidRPr="001C29FC">
        <w:rPr>
          <w:rFonts w:ascii="Arial Bold" w:hAnsi="Arial Bold"/>
          <w:vanish/>
        </w:rPr>
        <w:t>(3512)</w:t>
      </w:r>
      <w:r w:rsidR="001E23DE" w:rsidRPr="001C29FC">
        <w:fldChar w:fldCharType="begin"/>
      </w:r>
      <w:r w:rsidR="001E23DE" w:rsidRPr="001C29FC">
        <w:instrText xml:space="preserve"> XE "Database Conversion Updates" </w:instrText>
      </w:r>
      <w:r w:rsidR="001E23DE" w:rsidRPr="001C29FC">
        <w:fldChar w:fldCharType="end"/>
      </w:r>
    </w:p>
    <w:p w:rsidR="00F87D7D" w:rsidRPr="009026CD" w:rsidRDefault="001E23DE" w:rsidP="001E23DE">
      <w:pPr>
        <w:pStyle w:val="BodyText"/>
      </w:pPr>
      <w:r w:rsidRPr="009026CD">
        <w:t xml:space="preserve">The following </w:t>
      </w:r>
      <w:r w:rsidR="00B24977" w:rsidRPr="009026CD">
        <w:t xml:space="preserve">events are audited on </w:t>
      </w:r>
      <w:r w:rsidR="002C62B4" w:rsidRPr="009026CD">
        <w:t>VBECS server</w:t>
      </w:r>
      <w:r w:rsidR="00DB6483" w:rsidRPr="009026CD">
        <w:t>s</w:t>
      </w:r>
      <w:r w:rsidR="002C62B4" w:rsidRPr="009026CD">
        <w:t xml:space="preserve">. </w:t>
      </w:r>
      <w:r w:rsidR="00B24977" w:rsidRPr="009026CD">
        <w:t>These events may be viewed in Event Viewer</w:t>
      </w:r>
      <w:r w:rsidR="00BE4920" w:rsidRPr="009026CD">
        <w:t xml:space="preserve"> logs</w:t>
      </w:r>
      <w:r w:rsidR="00CD1091">
        <w:t xml:space="preserve"> (under Administrative Tools):</w:t>
      </w:r>
    </w:p>
    <w:p w:rsidR="00B24977" w:rsidRPr="001C29FC" w:rsidRDefault="00B24977" w:rsidP="00675CAA">
      <w:pPr>
        <w:pStyle w:val="BodyText"/>
        <w:numPr>
          <w:ilvl w:val="0"/>
          <w:numId w:val="29"/>
        </w:numPr>
      </w:pPr>
      <w:r w:rsidRPr="001C29FC">
        <w:t>Account logon events (Success, Failure)</w:t>
      </w:r>
    </w:p>
    <w:p w:rsidR="00B24977" w:rsidRPr="001C29FC" w:rsidRDefault="00B24977" w:rsidP="00675CAA">
      <w:pPr>
        <w:pStyle w:val="BodyText"/>
        <w:numPr>
          <w:ilvl w:val="0"/>
          <w:numId w:val="29"/>
        </w:numPr>
      </w:pPr>
      <w:r w:rsidRPr="001C29FC">
        <w:t>Account management (Success, Failure)</w:t>
      </w:r>
    </w:p>
    <w:p w:rsidR="00B24977" w:rsidRPr="001C29FC" w:rsidRDefault="00B24977" w:rsidP="00675CAA">
      <w:pPr>
        <w:pStyle w:val="BodyText"/>
        <w:numPr>
          <w:ilvl w:val="0"/>
          <w:numId w:val="29"/>
        </w:numPr>
      </w:pPr>
      <w:r w:rsidRPr="001C29FC">
        <w:t>Directory service access (Success, Failure)</w:t>
      </w:r>
    </w:p>
    <w:p w:rsidR="00B24977" w:rsidRPr="001C29FC" w:rsidRDefault="00B24977" w:rsidP="00675CAA">
      <w:pPr>
        <w:pStyle w:val="BodyText"/>
        <w:numPr>
          <w:ilvl w:val="0"/>
          <w:numId w:val="29"/>
        </w:numPr>
      </w:pPr>
      <w:r w:rsidRPr="001C29FC">
        <w:t>Logon events (Success, Failure)</w:t>
      </w:r>
    </w:p>
    <w:p w:rsidR="00B24977" w:rsidRPr="001C29FC" w:rsidRDefault="00B24977" w:rsidP="00675CAA">
      <w:pPr>
        <w:pStyle w:val="BodyText"/>
        <w:numPr>
          <w:ilvl w:val="0"/>
          <w:numId w:val="29"/>
        </w:numPr>
      </w:pPr>
      <w:r w:rsidRPr="001C29FC">
        <w:t>Object access (Success, Failure)</w:t>
      </w:r>
    </w:p>
    <w:p w:rsidR="00B24977" w:rsidRPr="001C29FC" w:rsidRDefault="00B24977" w:rsidP="00675CAA">
      <w:pPr>
        <w:pStyle w:val="BodyText"/>
        <w:numPr>
          <w:ilvl w:val="0"/>
          <w:numId w:val="29"/>
        </w:numPr>
      </w:pPr>
      <w:r w:rsidRPr="001C29FC">
        <w:t>Policy Change (Success, Failure)</w:t>
      </w:r>
    </w:p>
    <w:p w:rsidR="00B24977" w:rsidRPr="001C29FC" w:rsidRDefault="00B24977" w:rsidP="00675CAA">
      <w:pPr>
        <w:pStyle w:val="BodyText"/>
        <w:numPr>
          <w:ilvl w:val="0"/>
          <w:numId w:val="29"/>
        </w:numPr>
      </w:pPr>
      <w:r w:rsidRPr="001C29FC">
        <w:t>System events (Success, Failure)</w:t>
      </w:r>
    </w:p>
    <w:p w:rsidR="0075272D" w:rsidRPr="001C29FC" w:rsidRDefault="000847C0" w:rsidP="000847C0">
      <w:pPr>
        <w:pStyle w:val="BodyText"/>
        <w:jc w:val="center"/>
      </w:pPr>
      <w:r w:rsidRPr="001C29FC">
        <w:br w:type="page"/>
      </w:r>
      <w:r w:rsidRPr="001C29FC">
        <w:lastRenderedPageBreak/>
        <w:t>This page intentionally left blank.</w:t>
      </w:r>
    </w:p>
    <w:p w:rsidR="003D6A93" w:rsidRDefault="0071105A" w:rsidP="0071105A">
      <w:pPr>
        <w:pStyle w:val="Heading2"/>
        <w:rPr>
          <w:rStyle w:val="Heading1Char"/>
        </w:rPr>
      </w:pPr>
      <w:bookmarkStart w:id="444" w:name="_Toc355768174"/>
      <w:r>
        <w:rPr>
          <w:rStyle w:val="Heading1Char"/>
        </w:rPr>
        <w:t xml:space="preserve"> </w:t>
      </w:r>
      <w:r w:rsidR="003A4684">
        <w:rPr>
          <w:rStyle w:val="Heading1Char"/>
        </w:rPr>
        <w:br w:type="page"/>
      </w:r>
    </w:p>
    <w:p w:rsidR="002762E1" w:rsidRDefault="00CB1B43" w:rsidP="00CB1B43">
      <w:pPr>
        <w:pStyle w:val="Heading1"/>
        <w:rPr>
          <w:noProof/>
        </w:rPr>
      </w:pPr>
      <w:bookmarkStart w:id="445" w:name="_Toc448764589"/>
      <w:r w:rsidRPr="001C29FC">
        <w:rPr>
          <w:rStyle w:val="Heading1Char"/>
          <w:lang w:val="en-US"/>
        </w:rPr>
        <w:t>Index</w:t>
      </w:r>
      <w:bookmarkEnd w:id="444"/>
      <w:bookmarkEnd w:id="445"/>
      <w:r w:rsidR="00A44FD7" w:rsidRPr="001C29FC">
        <w:rPr>
          <w:lang w:val="en-US"/>
        </w:rPr>
        <w:fldChar w:fldCharType="begin"/>
      </w:r>
      <w:r w:rsidR="00A44FD7" w:rsidRPr="001C29FC">
        <w:rPr>
          <w:lang w:val="en-US"/>
        </w:rPr>
        <w:instrText xml:space="preserve"> INDEX \e "</w:instrText>
      </w:r>
      <w:r w:rsidR="00A44FD7" w:rsidRPr="001C29FC">
        <w:rPr>
          <w:lang w:val="en-US"/>
        </w:rPr>
        <w:tab/>
        <w:instrText xml:space="preserve">" \h "A" \c "1" \z "1033" </w:instrText>
      </w:r>
      <w:r w:rsidR="00A44FD7" w:rsidRPr="001C29FC">
        <w:rPr>
          <w:lang w:val="en-US"/>
        </w:rPr>
        <w:fldChar w:fldCharType="separate"/>
      </w:r>
    </w:p>
    <w:p w:rsidR="002762E1" w:rsidRDefault="002762E1" w:rsidP="00CB1B43">
      <w:pPr>
        <w:pStyle w:val="Heading1"/>
        <w:rPr>
          <w:noProof/>
          <w:sz w:val="22"/>
          <w:szCs w:val="22"/>
          <w:lang w:val="en-US"/>
        </w:rPr>
        <w:sectPr w:rsidR="002762E1" w:rsidSect="002762E1">
          <w:footerReference w:type="default" r:id="rId171"/>
          <w:type w:val="continuous"/>
          <w:pgSz w:w="12240" w:h="15840"/>
          <w:pgMar w:top="1440" w:right="1440" w:bottom="1440" w:left="1440" w:header="720" w:footer="720" w:gutter="0"/>
          <w:cols w:space="720"/>
          <w:docGrid w:linePitch="360"/>
        </w:sectPr>
      </w:pPr>
    </w:p>
    <w:p w:rsidR="002762E1" w:rsidRPr="00E860AF" w:rsidRDefault="002762E1">
      <w:pPr>
        <w:pStyle w:val="IndexHeading"/>
        <w:keepNext/>
        <w:tabs>
          <w:tab w:val="right" w:leader="dot" w:pos="9350"/>
        </w:tabs>
        <w:rPr>
          <w:rFonts w:ascii="Calibri" w:hAnsi="Calibri"/>
          <w:b w:val="0"/>
          <w:bCs w:val="0"/>
          <w:noProof/>
        </w:rPr>
      </w:pPr>
      <w:r>
        <w:rPr>
          <w:noProof/>
        </w:rPr>
        <w:lastRenderedPageBreak/>
        <w:t>A</w:t>
      </w:r>
    </w:p>
    <w:p w:rsidR="002762E1" w:rsidRDefault="002762E1">
      <w:pPr>
        <w:pStyle w:val="Index1"/>
        <w:tabs>
          <w:tab w:val="right" w:leader="dot" w:pos="9350"/>
        </w:tabs>
        <w:rPr>
          <w:noProof/>
        </w:rPr>
      </w:pPr>
      <w:r>
        <w:rPr>
          <w:noProof/>
        </w:rPr>
        <w:t>Active Directory</w:t>
      </w:r>
      <w:r>
        <w:rPr>
          <w:noProof/>
        </w:rPr>
        <w:tab/>
        <w:t>121</w:t>
      </w:r>
    </w:p>
    <w:p w:rsidR="002762E1" w:rsidRDefault="002762E1">
      <w:pPr>
        <w:pStyle w:val="Index1"/>
        <w:tabs>
          <w:tab w:val="right" w:leader="dot" w:pos="9350"/>
        </w:tabs>
        <w:rPr>
          <w:noProof/>
        </w:rPr>
      </w:pPr>
      <w:r>
        <w:rPr>
          <w:noProof/>
        </w:rPr>
        <w:t>Appendices</w:t>
      </w:r>
      <w:r>
        <w:rPr>
          <w:noProof/>
        </w:rPr>
        <w:tab/>
        <w:t>137</w:t>
      </w:r>
    </w:p>
    <w:p w:rsidR="002762E1" w:rsidRDefault="002762E1">
      <w:pPr>
        <w:pStyle w:val="Index1"/>
        <w:tabs>
          <w:tab w:val="right" w:leader="dot" w:pos="9350"/>
        </w:tabs>
        <w:rPr>
          <w:noProof/>
        </w:rPr>
      </w:pPr>
      <w:r>
        <w:rPr>
          <w:noProof/>
        </w:rPr>
        <w:t>Application-Wide Exceptions</w:t>
      </w:r>
      <w:r>
        <w:rPr>
          <w:noProof/>
        </w:rPr>
        <w:tab/>
        <w:t>122</w:t>
      </w:r>
    </w:p>
    <w:p w:rsidR="002762E1" w:rsidRDefault="002762E1">
      <w:pPr>
        <w:pStyle w:val="Index1"/>
        <w:tabs>
          <w:tab w:val="right" w:leader="dot" w:pos="9350"/>
        </w:tabs>
        <w:rPr>
          <w:noProof/>
        </w:rPr>
      </w:pPr>
      <w:r>
        <w:rPr>
          <w:noProof/>
        </w:rPr>
        <w:t>Archiving and Recovery</w:t>
      </w:r>
      <w:r>
        <w:rPr>
          <w:noProof/>
        </w:rPr>
        <w:tab/>
        <w:t>115</w:t>
      </w:r>
    </w:p>
    <w:p w:rsidR="002762E1" w:rsidRPr="00E860AF" w:rsidRDefault="002762E1">
      <w:pPr>
        <w:pStyle w:val="IndexHeading"/>
        <w:keepNext/>
        <w:tabs>
          <w:tab w:val="right" w:leader="dot" w:pos="9350"/>
        </w:tabs>
        <w:rPr>
          <w:rFonts w:ascii="Calibri" w:hAnsi="Calibri"/>
          <w:b w:val="0"/>
          <w:bCs w:val="0"/>
          <w:noProof/>
        </w:rPr>
      </w:pPr>
      <w:r>
        <w:rPr>
          <w:noProof/>
        </w:rPr>
        <w:t>B</w:t>
      </w:r>
    </w:p>
    <w:p w:rsidR="002762E1" w:rsidRDefault="002762E1">
      <w:pPr>
        <w:pStyle w:val="Index1"/>
        <w:tabs>
          <w:tab w:val="right" w:leader="dot" w:pos="9350"/>
        </w:tabs>
        <w:rPr>
          <w:noProof/>
        </w:rPr>
      </w:pPr>
      <w:r>
        <w:rPr>
          <w:noProof/>
        </w:rPr>
        <w:t>Back Up the VBECS Database</w:t>
      </w:r>
      <w:r>
        <w:rPr>
          <w:noProof/>
        </w:rPr>
        <w:tab/>
        <w:t>142</w:t>
      </w:r>
    </w:p>
    <w:p w:rsidR="002762E1" w:rsidRPr="00E860AF" w:rsidRDefault="002762E1">
      <w:pPr>
        <w:pStyle w:val="IndexHeading"/>
        <w:keepNext/>
        <w:tabs>
          <w:tab w:val="right" w:leader="dot" w:pos="9350"/>
        </w:tabs>
        <w:rPr>
          <w:rFonts w:ascii="Calibri" w:hAnsi="Calibri"/>
          <w:b w:val="0"/>
          <w:bCs w:val="0"/>
          <w:noProof/>
        </w:rPr>
      </w:pPr>
      <w:r>
        <w:rPr>
          <w:noProof/>
        </w:rPr>
        <w:t>C</w:t>
      </w:r>
    </w:p>
    <w:p w:rsidR="002762E1" w:rsidRDefault="002762E1">
      <w:pPr>
        <w:pStyle w:val="Index1"/>
        <w:tabs>
          <w:tab w:val="right" w:leader="dot" w:pos="9350"/>
        </w:tabs>
        <w:rPr>
          <w:noProof/>
        </w:rPr>
      </w:pPr>
      <w:r>
        <w:rPr>
          <w:noProof/>
        </w:rPr>
        <w:t>Commonly Used System Rules</w:t>
      </w:r>
      <w:r>
        <w:rPr>
          <w:noProof/>
        </w:rPr>
        <w:tab/>
        <w:t>5</w:t>
      </w:r>
    </w:p>
    <w:p w:rsidR="002762E1" w:rsidRDefault="002762E1">
      <w:pPr>
        <w:pStyle w:val="Index1"/>
        <w:tabs>
          <w:tab w:val="right" w:leader="dot" w:pos="9350"/>
        </w:tabs>
        <w:rPr>
          <w:noProof/>
        </w:rPr>
      </w:pPr>
      <w:r>
        <w:rPr>
          <w:noProof/>
        </w:rPr>
        <w:t>Connection Speed</w:t>
      </w:r>
      <w:r>
        <w:rPr>
          <w:noProof/>
        </w:rPr>
        <w:tab/>
        <w:t>11</w:t>
      </w:r>
    </w:p>
    <w:p w:rsidR="002762E1" w:rsidRDefault="002762E1">
      <w:pPr>
        <w:pStyle w:val="Index1"/>
        <w:tabs>
          <w:tab w:val="right" w:leader="dot" w:pos="9350"/>
        </w:tabs>
        <w:rPr>
          <w:noProof/>
        </w:rPr>
      </w:pPr>
      <w:r>
        <w:rPr>
          <w:noProof/>
        </w:rPr>
        <w:t>Create a Remote Desktop Connection Shortcut for VBECS</w:t>
      </w:r>
      <w:r>
        <w:rPr>
          <w:noProof/>
        </w:rPr>
        <w:tab/>
        <w:t>13</w:t>
      </w:r>
    </w:p>
    <w:p w:rsidR="002762E1" w:rsidRPr="00E860AF" w:rsidRDefault="002762E1">
      <w:pPr>
        <w:pStyle w:val="IndexHeading"/>
        <w:keepNext/>
        <w:tabs>
          <w:tab w:val="right" w:leader="dot" w:pos="9350"/>
        </w:tabs>
        <w:rPr>
          <w:rFonts w:ascii="Calibri" w:hAnsi="Calibri"/>
          <w:b w:val="0"/>
          <w:bCs w:val="0"/>
          <w:noProof/>
        </w:rPr>
      </w:pPr>
      <w:r>
        <w:rPr>
          <w:noProof/>
        </w:rPr>
        <w:t>D</w:t>
      </w:r>
    </w:p>
    <w:p w:rsidR="002762E1" w:rsidRDefault="002762E1">
      <w:pPr>
        <w:pStyle w:val="Index1"/>
        <w:tabs>
          <w:tab w:val="right" w:leader="dot" w:pos="9350"/>
        </w:tabs>
        <w:rPr>
          <w:noProof/>
        </w:rPr>
      </w:pPr>
      <w:r>
        <w:rPr>
          <w:noProof/>
        </w:rPr>
        <w:t>Data Center Instructions</w:t>
      </w:r>
      <w:r>
        <w:rPr>
          <w:noProof/>
        </w:rPr>
        <w:tab/>
        <w:t>139</w:t>
      </w:r>
    </w:p>
    <w:p w:rsidR="002762E1" w:rsidRDefault="002762E1">
      <w:pPr>
        <w:pStyle w:val="Index1"/>
        <w:tabs>
          <w:tab w:val="right" w:leader="dot" w:pos="9350"/>
        </w:tabs>
        <w:rPr>
          <w:noProof/>
        </w:rPr>
      </w:pPr>
      <w:r>
        <w:rPr>
          <w:noProof/>
        </w:rPr>
        <w:t>Database Conversion Updates</w:t>
      </w:r>
      <w:r>
        <w:rPr>
          <w:noProof/>
        </w:rPr>
        <w:tab/>
        <w:t>143</w:t>
      </w:r>
    </w:p>
    <w:p w:rsidR="002762E1" w:rsidRPr="00E860AF" w:rsidRDefault="002762E1">
      <w:pPr>
        <w:pStyle w:val="IndexHeading"/>
        <w:keepNext/>
        <w:tabs>
          <w:tab w:val="right" w:leader="dot" w:pos="9350"/>
        </w:tabs>
        <w:rPr>
          <w:rFonts w:ascii="Calibri" w:hAnsi="Calibri"/>
          <w:b w:val="0"/>
          <w:bCs w:val="0"/>
          <w:noProof/>
        </w:rPr>
      </w:pPr>
      <w:r>
        <w:rPr>
          <w:noProof/>
        </w:rPr>
        <w:t>E</w:t>
      </w:r>
    </w:p>
    <w:p w:rsidR="002762E1" w:rsidRDefault="002762E1">
      <w:pPr>
        <w:pStyle w:val="Index1"/>
        <w:tabs>
          <w:tab w:val="right" w:leader="dot" w:pos="9350"/>
        </w:tabs>
        <w:rPr>
          <w:noProof/>
        </w:rPr>
      </w:pPr>
      <w:r>
        <w:rPr>
          <w:noProof/>
        </w:rPr>
        <w:t>ePolicy and Virus Definitions</w:t>
      </w:r>
      <w:r>
        <w:rPr>
          <w:noProof/>
        </w:rPr>
        <w:tab/>
        <w:t>43</w:t>
      </w:r>
    </w:p>
    <w:p w:rsidR="002762E1" w:rsidRDefault="002762E1">
      <w:pPr>
        <w:pStyle w:val="Index1"/>
        <w:tabs>
          <w:tab w:val="right" w:leader="dot" w:pos="9350"/>
        </w:tabs>
        <w:rPr>
          <w:noProof/>
        </w:rPr>
      </w:pPr>
      <w:r>
        <w:rPr>
          <w:noProof/>
        </w:rPr>
        <w:t>External Interfaces</w:t>
      </w:r>
      <w:r>
        <w:rPr>
          <w:noProof/>
        </w:rPr>
        <w:tab/>
        <w:t>91</w:t>
      </w:r>
    </w:p>
    <w:p w:rsidR="002762E1" w:rsidRPr="00E860AF" w:rsidRDefault="002762E1">
      <w:pPr>
        <w:pStyle w:val="IndexHeading"/>
        <w:keepNext/>
        <w:tabs>
          <w:tab w:val="right" w:leader="dot" w:pos="9350"/>
        </w:tabs>
        <w:rPr>
          <w:rFonts w:ascii="Calibri" w:hAnsi="Calibri"/>
          <w:b w:val="0"/>
          <w:bCs w:val="0"/>
          <w:noProof/>
        </w:rPr>
      </w:pPr>
      <w:r>
        <w:rPr>
          <w:noProof/>
        </w:rPr>
        <w:t>F</w:t>
      </w:r>
    </w:p>
    <w:p w:rsidR="002762E1" w:rsidRDefault="002762E1">
      <w:pPr>
        <w:pStyle w:val="Index1"/>
        <w:tabs>
          <w:tab w:val="right" w:leader="dot" w:pos="9350"/>
        </w:tabs>
        <w:rPr>
          <w:noProof/>
        </w:rPr>
      </w:pPr>
      <w:r>
        <w:rPr>
          <w:noProof/>
        </w:rPr>
        <w:t>Failover</w:t>
      </w:r>
      <w:r>
        <w:rPr>
          <w:noProof/>
        </w:rPr>
        <w:tab/>
        <w:t>117</w:t>
      </w:r>
    </w:p>
    <w:p w:rsidR="002762E1" w:rsidRPr="00E860AF" w:rsidRDefault="002762E1">
      <w:pPr>
        <w:pStyle w:val="IndexHeading"/>
        <w:keepNext/>
        <w:tabs>
          <w:tab w:val="right" w:leader="dot" w:pos="9350"/>
        </w:tabs>
        <w:rPr>
          <w:rFonts w:ascii="Calibri" w:hAnsi="Calibri"/>
          <w:b w:val="0"/>
          <w:bCs w:val="0"/>
          <w:noProof/>
        </w:rPr>
      </w:pPr>
      <w:r>
        <w:rPr>
          <w:noProof/>
        </w:rPr>
        <w:t>G</w:t>
      </w:r>
    </w:p>
    <w:p w:rsidR="002762E1" w:rsidRDefault="002762E1">
      <w:pPr>
        <w:pStyle w:val="Index1"/>
        <w:tabs>
          <w:tab w:val="right" w:leader="dot" w:pos="9350"/>
        </w:tabs>
        <w:rPr>
          <w:noProof/>
        </w:rPr>
      </w:pPr>
      <w:r>
        <w:rPr>
          <w:noProof/>
        </w:rPr>
        <w:t>Glossary</w:t>
      </w:r>
      <w:r>
        <w:rPr>
          <w:noProof/>
        </w:rPr>
        <w:tab/>
        <w:t>135</w:t>
      </w:r>
    </w:p>
    <w:p w:rsidR="002762E1" w:rsidRDefault="002762E1">
      <w:pPr>
        <w:pStyle w:val="Index1"/>
        <w:tabs>
          <w:tab w:val="right" w:leader="dot" w:pos="9350"/>
        </w:tabs>
        <w:rPr>
          <w:noProof/>
        </w:rPr>
      </w:pPr>
      <w:r>
        <w:rPr>
          <w:noProof/>
        </w:rPr>
        <w:t>Group Policy</w:t>
      </w:r>
      <w:r>
        <w:rPr>
          <w:noProof/>
        </w:rPr>
        <w:tab/>
        <w:t>121, 140</w:t>
      </w:r>
    </w:p>
    <w:p w:rsidR="002762E1" w:rsidRPr="00E860AF" w:rsidRDefault="002762E1">
      <w:pPr>
        <w:pStyle w:val="IndexHeading"/>
        <w:keepNext/>
        <w:tabs>
          <w:tab w:val="right" w:leader="dot" w:pos="9350"/>
        </w:tabs>
        <w:rPr>
          <w:rFonts w:ascii="Calibri" w:hAnsi="Calibri"/>
          <w:b w:val="0"/>
          <w:bCs w:val="0"/>
          <w:noProof/>
        </w:rPr>
      </w:pPr>
      <w:r>
        <w:rPr>
          <w:noProof/>
        </w:rPr>
        <w:t>H</w:t>
      </w:r>
    </w:p>
    <w:p w:rsidR="002762E1" w:rsidRDefault="002762E1">
      <w:pPr>
        <w:pStyle w:val="Index1"/>
        <w:tabs>
          <w:tab w:val="right" w:leader="dot" w:pos="9350"/>
        </w:tabs>
        <w:rPr>
          <w:noProof/>
        </w:rPr>
      </w:pPr>
      <w:r>
        <w:rPr>
          <w:noProof/>
        </w:rPr>
        <w:t>Hardware and System Configuration</w:t>
      </w:r>
      <w:r>
        <w:rPr>
          <w:noProof/>
        </w:rPr>
        <w:tab/>
        <w:t>15</w:t>
      </w:r>
    </w:p>
    <w:p w:rsidR="002762E1" w:rsidRDefault="002762E1">
      <w:pPr>
        <w:pStyle w:val="Index1"/>
        <w:tabs>
          <w:tab w:val="right" w:leader="dot" w:pos="9350"/>
        </w:tabs>
        <w:rPr>
          <w:noProof/>
        </w:rPr>
      </w:pPr>
      <w:r>
        <w:rPr>
          <w:noProof/>
        </w:rPr>
        <w:t>Hardware Specifications and Settings</w:t>
      </w:r>
      <w:r>
        <w:rPr>
          <w:noProof/>
        </w:rPr>
        <w:tab/>
        <w:t>6</w:t>
      </w:r>
    </w:p>
    <w:p w:rsidR="002762E1" w:rsidRDefault="002762E1">
      <w:pPr>
        <w:pStyle w:val="Index1"/>
        <w:tabs>
          <w:tab w:val="right" w:leader="dot" w:pos="9350"/>
        </w:tabs>
        <w:rPr>
          <w:noProof/>
        </w:rPr>
      </w:pPr>
      <w:r>
        <w:rPr>
          <w:noProof/>
        </w:rPr>
        <w:t>Health Product Support Access</w:t>
      </w:r>
      <w:r>
        <w:rPr>
          <w:noProof/>
        </w:rPr>
        <w:tab/>
        <w:t>123</w:t>
      </w:r>
    </w:p>
    <w:p w:rsidR="002762E1" w:rsidRDefault="002762E1">
      <w:pPr>
        <w:pStyle w:val="Index1"/>
        <w:tabs>
          <w:tab w:val="right" w:leader="dot" w:pos="9350"/>
        </w:tabs>
        <w:rPr>
          <w:noProof/>
        </w:rPr>
      </w:pPr>
      <w:r>
        <w:rPr>
          <w:noProof/>
        </w:rPr>
        <w:t>How This Technical Manual-Security Guide Is Organized</w:t>
      </w:r>
      <w:r>
        <w:rPr>
          <w:noProof/>
        </w:rPr>
        <w:tab/>
        <w:t>5</w:t>
      </w:r>
    </w:p>
    <w:p w:rsidR="002762E1" w:rsidRPr="00E860AF" w:rsidRDefault="002762E1">
      <w:pPr>
        <w:pStyle w:val="IndexHeading"/>
        <w:keepNext/>
        <w:tabs>
          <w:tab w:val="right" w:leader="dot" w:pos="9350"/>
        </w:tabs>
        <w:rPr>
          <w:rFonts w:ascii="Calibri" w:hAnsi="Calibri"/>
          <w:b w:val="0"/>
          <w:bCs w:val="0"/>
          <w:noProof/>
        </w:rPr>
      </w:pPr>
      <w:r>
        <w:rPr>
          <w:noProof/>
        </w:rPr>
        <w:t>I</w:t>
      </w:r>
    </w:p>
    <w:p w:rsidR="002762E1" w:rsidRDefault="002762E1">
      <w:pPr>
        <w:pStyle w:val="Index1"/>
        <w:tabs>
          <w:tab w:val="right" w:leader="dot" w:pos="9350"/>
        </w:tabs>
        <w:rPr>
          <w:noProof/>
        </w:rPr>
      </w:pPr>
      <w:r>
        <w:rPr>
          <w:noProof/>
        </w:rPr>
        <w:t>Implementation and Maintenance</w:t>
      </w:r>
      <w:r>
        <w:rPr>
          <w:noProof/>
        </w:rPr>
        <w:tab/>
        <w:t>27</w:t>
      </w:r>
    </w:p>
    <w:p w:rsidR="002762E1" w:rsidRDefault="002762E1">
      <w:pPr>
        <w:pStyle w:val="Index1"/>
        <w:tabs>
          <w:tab w:val="right" w:leader="dot" w:pos="9350"/>
        </w:tabs>
        <w:rPr>
          <w:noProof/>
        </w:rPr>
      </w:pPr>
      <w:r>
        <w:rPr>
          <w:noProof/>
        </w:rPr>
        <w:t>Instructions for Capturing Screen Shots</w:t>
      </w:r>
      <w:r>
        <w:rPr>
          <w:noProof/>
        </w:rPr>
        <w:tab/>
        <w:t>137</w:t>
      </w:r>
    </w:p>
    <w:p w:rsidR="002762E1" w:rsidRDefault="002762E1">
      <w:pPr>
        <w:pStyle w:val="Index1"/>
        <w:tabs>
          <w:tab w:val="right" w:leader="dot" w:pos="9350"/>
        </w:tabs>
        <w:rPr>
          <w:noProof/>
        </w:rPr>
      </w:pPr>
      <w:r>
        <w:rPr>
          <w:noProof/>
        </w:rPr>
        <w:t>Introduction</w:t>
      </w:r>
      <w:r>
        <w:rPr>
          <w:noProof/>
        </w:rPr>
        <w:tab/>
        <w:t>1</w:t>
      </w:r>
    </w:p>
    <w:p w:rsidR="002762E1" w:rsidRPr="00E860AF" w:rsidRDefault="002762E1">
      <w:pPr>
        <w:pStyle w:val="IndexHeading"/>
        <w:keepNext/>
        <w:tabs>
          <w:tab w:val="right" w:leader="dot" w:pos="9350"/>
        </w:tabs>
        <w:rPr>
          <w:rFonts w:ascii="Calibri" w:hAnsi="Calibri"/>
          <w:b w:val="0"/>
          <w:bCs w:val="0"/>
          <w:noProof/>
        </w:rPr>
      </w:pPr>
      <w:r>
        <w:rPr>
          <w:noProof/>
        </w:rPr>
        <w:t>L</w:t>
      </w:r>
    </w:p>
    <w:p w:rsidR="002762E1" w:rsidRDefault="002762E1">
      <w:pPr>
        <w:pStyle w:val="Index1"/>
        <w:tabs>
          <w:tab w:val="right" w:leader="dot" w:pos="9350"/>
        </w:tabs>
        <w:rPr>
          <w:noProof/>
        </w:rPr>
      </w:pPr>
      <w:r>
        <w:rPr>
          <w:noProof/>
        </w:rPr>
        <w:t>Locking</w:t>
      </w:r>
      <w:r>
        <w:rPr>
          <w:noProof/>
        </w:rPr>
        <w:tab/>
        <w:t>119</w:t>
      </w:r>
    </w:p>
    <w:p w:rsidR="002762E1" w:rsidRPr="00E860AF" w:rsidRDefault="002762E1">
      <w:pPr>
        <w:pStyle w:val="IndexHeading"/>
        <w:keepNext/>
        <w:tabs>
          <w:tab w:val="right" w:leader="dot" w:pos="9350"/>
        </w:tabs>
        <w:rPr>
          <w:rFonts w:ascii="Calibri" w:hAnsi="Calibri"/>
          <w:b w:val="0"/>
          <w:bCs w:val="0"/>
          <w:noProof/>
        </w:rPr>
      </w:pPr>
      <w:r>
        <w:rPr>
          <w:noProof/>
        </w:rPr>
        <w:lastRenderedPageBreak/>
        <w:t>M</w:t>
      </w:r>
    </w:p>
    <w:p w:rsidR="002762E1" w:rsidRDefault="002762E1">
      <w:pPr>
        <w:pStyle w:val="Index1"/>
        <w:tabs>
          <w:tab w:val="right" w:leader="dot" w:pos="9350"/>
        </w:tabs>
        <w:rPr>
          <w:noProof/>
        </w:rPr>
      </w:pPr>
      <w:r>
        <w:rPr>
          <w:noProof/>
        </w:rPr>
        <w:t>Maintenance Operations</w:t>
      </w:r>
      <w:r>
        <w:rPr>
          <w:noProof/>
        </w:rPr>
        <w:tab/>
        <w:t>51</w:t>
      </w:r>
    </w:p>
    <w:p w:rsidR="002762E1" w:rsidRDefault="002762E1">
      <w:pPr>
        <w:pStyle w:val="Index1"/>
        <w:tabs>
          <w:tab w:val="right" w:leader="dot" w:pos="9350"/>
        </w:tabs>
        <w:rPr>
          <w:noProof/>
        </w:rPr>
      </w:pPr>
      <w:r>
        <w:rPr>
          <w:noProof/>
        </w:rPr>
        <w:t>Monitor VBECS HL7 Logical Links</w:t>
      </w:r>
      <w:r>
        <w:rPr>
          <w:noProof/>
        </w:rPr>
        <w:tab/>
        <w:t>48, 50</w:t>
      </w:r>
    </w:p>
    <w:p w:rsidR="002762E1" w:rsidRPr="00E860AF" w:rsidRDefault="002762E1">
      <w:pPr>
        <w:pStyle w:val="IndexHeading"/>
        <w:keepNext/>
        <w:tabs>
          <w:tab w:val="right" w:leader="dot" w:pos="9350"/>
        </w:tabs>
        <w:rPr>
          <w:rFonts w:ascii="Calibri" w:hAnsi="Calibri"/>
          <w:b w:val="0"/>
          <w:bCs w:val="0"/>
          <w:noProof/>
        </w:rPr>
      </w:pPr>
      <w:r>
        <w:rPr>
          <w:noProof/>
        </w:rPr>
        <w:t>O</w:t>
      </w:r>
    </w:p>
    <w:p w:rsidR="002762E1" w:rsidRDefault="002762E1">
      <w:pPr>
        <w:pStyle w:val="Index1"/>
        <w:tabs>
          <w:tab w:val="right" w:leader="dot" w:pos="9350"/>
        </w:tabs>
        <w:rPr>
          <w:noProof/>
        </w:rPr>
      </w:pPr>
      <w:r>
        <w:rPr>
          <w:noProof/>
        </w:rPr>
        <w:t>Ongoing Tasks</w:t>
      </w:r>
      <w:r>
        <w:rPr>
          <w:noProof/>
        </w:rPr>
        <w:tab/>
        <w:t>140, 142</w:t>
      </w:r>
    </w:p>
    <w:p w:rsidR="002762E1" w:rsidRPr="00E860AF" w:rsidRDefault="002762E1">
      <w:pPr>
        <w:pStyle w:val="IndexHeading"/>
        <w:keepNext/>
        <w:tabs>
          <w:tab w:val="right" w:leader="dot" w:pos="9350"/>
        </w:tabs>
        <w:rPr>
          <w:rFonts w:ascii="Calibri" w:hAnsi="Calibri"/>
          <w:b w:val="0"/>
          <w:bCs w:val="0"/>
          <w:noProof/>
        </w:rPr>
      </w:pPr>
      <w:r>
        <w:rPr>
          <w:noProof/>
        </w:rPr>
        <w:t>P</w:t>
      </w:r>
    </w:p>
    <w:p w:rsidR="002762E1" w:rsidRDefault="002762E1">
      <w:pPr>
        <w:pStyle w:val="Index1"/>
        <w:tabs>
          <w:tab w:val="right" w:leader="dot" w:pos="9350"/>
        </w:tabs>
        <w:rPr>
          <w:noProof/>
        </w:rPr>
      </w:pPr>
      <w:r>
        <w:rPr>
          <w:noProof/>
        </w:rPr>
        <w:t>Performance</w:t>
      </w:r>
      <w:r>
        <w:rPr>
          <w:noProof/>
        </w:rPr>
        <w:tab/>
        <w:t>119</w:t>
      </w:r>
    </w:p>
    <w:p w:rsidR="002762E1" w:rsidRDefault="002762E1">
      <w:pPr>
        <w:pStyle w:val="Index1"/>
        <w:tabs>
          <w:tab w:val="right" w:leader="dot" w:pos="9350"/>
        </w:tabs>
        <w:rPr>
          <w:noProof/>
        </w:rPr>
      </w:pPr>
      <w:r>
        <w:rPr>
          <w:noProof/>
        </w:rPr>
        <w:t>Printers</w:t>
      </w:r>
      <w:r>
        <w:rPr>
          <w:noProof/>
        </w:rPr>
        <w:tab/>
        <w:t>17</w:t>
      </w:r>
    </w:p>
    <w:p w:rsidR="002762E1" w:rsidRDefault="002762E1">
      <w:pPr>
        <w:pStyle w:val="Index1"/>
        <w:tabs>
          <w:tab w:val="right" w:leader="dot" w:pos="9350"/>
        </w:tabs>
        <w:rPr>
          <w:noProof/>
        </w:rPr>
      </w:pPr>
      <w:r>
        <w:rPr>
          <w:noProof/>
        </w:rPr>
        <w:t>Purpose</w:t>
      </w:r>
      <w:r>
        <w:rPr>
          <w:noProof/>
        </w:rPr>
        <w:tab/>
        <w:t>139</w:t>
      </w:r>
    </w:p>
    <w:p w:rsidR="002762E1" w:rsidRPr="00E860AF" w:rsidRDefault="002762E1">
      <w:pPr>
        <w:pStyle w:val="IndexHeading"/>
        <w:keepNext/>
        <w:tabs>
          <w:tab w:val="right" w:leader="dot" w:pos="9350"/>
        </w:tabs>
        <w:rPr>
          <w:rFonts w:ascii="Calibri" w:hAnsi="Calibri"/>
          <w:b w:val="0"/>
          <w:bCs w:val="0"/>
          <w:noProof/>
        </w:rPr>
      </w:pPr>
      <w:r>
        <w:rPr>
          <w:noProof/>
        </w:rPr>
        <w:t>R</w:t>
      </w:r>
    </w:p>
    <w:p w:rsidR="002762E1" w:rsidRDefault="002762E1">
      <w:pPr>
        <w:pStyle w:val="Index1"/>
        <w:tabs>
          <w:tab w:val="right" w:leader="dot" w:pos="9350"/>
        </w:tabs>
        <w:rPr>
          <w:noProof/>
        </w:rPr>
      </w:pPr>
      <w:r>
        <w:rPr>
          <w:noProof/>
        </w:rPr>
        <w:t>Related Manuals and Reference Materials</w:t>
      </w:r>
      <w:r>
        <w:rPr>
          <w:noProof/>
        </w:rPr>
        <w:tab/>
        <w:t>3</w:t>
      </w:r>
    </w:p>
    <w:p w:rsidR="002762E1" w:rsidRDefault="002762E1">
      <w:pPr>
        <w:pStyle w:val="Index1"/>
        <w:tabs>
          <w:tab w:val="right" w:leader="dot" w:pos="9350"/>
        </w:tabs>
        <w:rPr>
          <w:noProof/>
        </w:rPr>
      </w:pPr>
      <w:r>
        <w:rPr>
          <w:noProof/>
        </w:rPr>
        <w:t>Remote Desktop Configuration</w:t>
      </w:r>
      <w:r>
        <w:rPr>
          <w:noProof/>
        </w:rPr>
        <w:tab/>
        <w:t>6</w:t>
      </w:r>
    </w:p>
    <w:p w:rsidR="002762E1" w:rsidRPr="00E860AF" w:rsidRDefault="002762E1">
      <w:pPr>
        <w:pStyle w:val="IndexHeading"/>
        <w:keepNext/>
        <w:tabs>
          <w:tab w:val="right" w:leader="dot" w:pos="9350"/>
        </w:tabs>
        <w:rPr>
          <w:rFonts w:ascii="Calibri" w:hAnsi="Calibri"/>
          <w:b w:val="0"/>
          <w:bCs w:val="0"/>
          <w:noProof/>
        </w:rPr>
      </w:pPr>
      <w:r>
        <w:rPr>
          <w:noProof/>
        </w:rPr>
        <w:t>S</w:t>
      </w:r>
    </w:p>
    <w:p w:rsidR="002762E1" w:rsidRDefault="002762E1">
      <w:pPr>
        <w:pStyle w:val="Index1"/>
        <w:tabs>
          <w:tab w:val="right" w:leader="dot" w:pos="9350"/>
        </w:tabs>
        <w:rPr>
          <w:noProof/>
        </w:rPr>
      </w:pPr>
      <w:r>
        <w:rPr>
          <w:noProof/>
        </w:rPr>
        <w:t>Save Settings</w:t>
      </w:r>
      <w:r>
        <w:rPr>
          <w:noProof/>
        </w:rPr>
        <w:tab/>
        <w:t>12</w:t>
      </w:r>
    </w:p>
    <w:p w:rsidR="002762E1" w:rsidRDefault="002762E1">
      <w:pPr>
        <w:pStyle w:val="Index1"/>
        <w:tabs>
          <w:tab w:val="right" w:leader="dot" w:pos="9350"/>
        </w:tabs>
        <w:rPr>
          <w:noProof/>
        </w:rPr>
      </w:pPr>
      <w:r>
        <w:rPr>
          <w:noProof/>
        </w:rPr>
        <w:t>Scanners</w:t>
      </w:r>
      <w:r>
        <w:rPr>
          <w:noProof/>
        </w:rPr>
        <w:tab/>
        <w:t>24</w:t>
      </w:r>
    </w:p>
    <w:p w:rsidR="002762E1" w:rsidRDefault="002762E1">
      <w:pPr>
        <w:pStyle w:val="Index1"/>
        <w:tabs>
          <w:tab w:val="right" w:leader="dot" w:pos="9350"/>
        </w:tabs>
        <w:rPr>
          <w:noProof/>
        </w:rPr>
      </w:pPr>
      <w:r>
        <w:rPr>
          <w:noProof/>
        </w:rPr>
        <w:t>Screen Resolution</w:t>
      </w:r>
      <w:r>
        <w:rPr>
          <w:noProof/>
        </w:rPr>
        <w:tab/>
        <w:t>6</w:t>
      </w:r>
    </w:p>
    <w:p w:rsidR="002762E1" w:rsidRDefault="002762E1">
      <w:pPr>
        <w:pStyle w:val="Index1"/>
        <w:tabs>
          <w:tab w:val="right" w:leader="dot" w:pos="9350"/>
        </w:tabs>
        <w:rPr>
          <w:noProof/>
        </w:rPr>
      </w:pPr>
      <w:r>
        <w:rPr>
          <w:noProof/>
        </w:rPr>
        <w:t>Screen Shots</w:t>
      </w:r>
      <w:r>
        <w:rPr>
          <w:noProof/>
        </w:rPr>
        <w:tab/>
        <w:t>5</w:t>
      </w:r>
    </w:p>
    <w:p w:rsidR="002762E1" w:rsidRDefault="002762E1">
      <w:pPr>
        <w:pStyle w:val="Index1"/>
        <w:tabs>
          <w:tab w:val="right" w:leader="dot" w:pos="9350"/>
        </w:tabs>
        <w:rPr>
          <w:noProof/>
        </w:rPr>
      </w:pPr>
      <w:r>
        <w:rPr>
          <w:noProof/>
        </w:rPr>
        <w:t>Security</w:t>
      </w:r>
      <w:r>
        <w:rPr>
          <w:noProof/>
        </w:rPr>
        <w:tab/>
        <w:t>121</w:t>
      </w:r>
    </w:p>
    <w:p w:rsidR="002762E1" w:rsidRDefault="002762E1">
      <w:pPr>
        <w:pStyle w:val="Index1"/>
        <w:tabs>
          <w:tab w:val="right" w:leader="dot" w:pos="9350"/>
        </w:tabs>
        <w:rPr>
          <w:noProof/>
        </w:rPr>
      </w:pPr>
      <w:r>
        <w:rPr>
          <w:noProof/>
        </w:rPr>
        <w:t>Server Configuration</w:t>
      </w:r>
      <w:r>
        <w:rPr>
          <w:noProof/>
        </w:rPr>
        <w:tab/>
        <w:t>139</w:t>
      </w:r>
    </w:p>
    <w:p w:rsidR="002762E1" w:rsidRDefault="002762E1">
      <w:pPr>
        <w:pStyle w:val="Index1"/>
        <w:tabs>
          <w:tab w:val="right" w:leader="dot" w:pos="9350"/>
        </w:tabs>
        <w:rPr>
          <w:noProof/>
        </w:rPr>
      </w:pPr>
      <w:r>
        <w:rPr>
          <w:noProof/>
        </w:rPr>
        <w:t>Set Up the VBECS Inbound Logical Link</w:t>
      </w:r>
      <w:r>
        <w:rPr>
          <w:noProof/>
        </w:rPr>
        <w:tab/>
        <w:t>47</w:t>
      </w:r>
    </w:p>
    <w:p w:rsidR="002762E1" w:rsidRDefault="002762E1">
      <w:pPr>
        <w:pStyle w:val="Index1"/>
        <w:tabs>
          <w:tab w:val="right" w:leader="dot" w:pos="9350"/>
        </w:tabs>
        <w:rPr>
          <w:noProof/>
        </w:rPr>
      </w:pPr>
      <w:r>
        <w:rPr>
          <w:noProof/>
        </w:rPr>
        <w:t>Set Up VBECS Outbound Logical Links</w:t>
      </w:r>
      <w:r>
        <w:rPr>
          <w:noProof/>
        </w:rPr>
        <w:tab/>
        <w:t>45</w:t>
      </w:r>
    </w:p>
    <w:p w:rsidR="002762E1" w:rsidRDefault="002762E1">
      <w:pPr>
        <w:pStyle w:val="Index1"/>
        <w:tabs>
          <w:tab w:val="right" w:leader="dot" w:pos="9350"/>
        </w:tabs>
        <w:rPr>
          <w:noProof/>
        </w:rPr>
      </w:pPr>
      <w:r>
        <w:rPr>
          <w:noProof/>
        </w:rPr>
        <w:t>Sound</w:t>
      </w:r>
      <w:r>
        <w:rPr>
          <w:noProof/>
        </w:rPr>
        <w:tab/>
        <w:t>9</w:t>
      </w:r>
    </w:p>
    <w:p w:rsidR="002762E1" w:rsidRDefault="002762E1">
      <w:pPr>
        <w:pStyle w:val="Index1"/>
        <w:tabs>
          <w:tab w:val="right" w:leader="dot" w:pos="9350"/>
        </w:tabs>
        <w:rPr>
          <w:noProof/>
        </w:rPr>
      </w:pPr>
      <w:r>
        <w:rPr>
          <w:noProof/>
        </w:rPr>
        <w:t>Start VistA HL7 Logical Links</w:t>
      </w:r>
      <w:r>
        <w:rPr>
          <w:noProof/>
        </w:rPr>
        <w:tab/>
        <w:t>48</w:t>
      </w:r>
    </w:p>
    <w:p w:rsidR="002762E1" w:rsidRDefault="002762E1">
      <w:pPr>
        <w:pStyle w:val="Index1"/>
        <w:tabs>
          <w:tab w:val="right" w:leader="dot" w:pos="9350"/>
        </w:tabs>
        <w:rPr>
          <w:noProof/>
        </w:rPr>
      </w:pPr>
      <w:r>
        <w:rPr>
          <w:noProof/>
        </w:rPr>
        <w:t>System Center Operations Manager</w:t>
      </w:r>
      <w:r>
        <w:rPr>
          <w:noProof/>
        </w:rPr>
        <w:tab/>
        <w:t>121</w:t>
      </w:r>
    </w:p>
    <w:p w:rsidR="002762E1" w:rsidRPr="00E860AF" w:rsidRDefault="002762E1">
      <w:pPr>
        <w:pStyle w:val="IndexHeading"/>
        <w:keepNext/>
        <w:tabs>
          <w:tab w:val="right" w:leader="dot" w:pos="9350"/>
        </w:tabs>
        <w:rPr>
          <w:rFonts w:ascii="Calibri" w:hAnsi="Calibri"/>
          <w:b w:val="0"/>
          <w:bCs w:val="0"/>
          <w:noProof/>
        </w:rPr>
      </w:pPr>
      <w:r>
        <w:rPr>
          <w:noProof/>
        </w:rPr>
        <w:t>T</w:t>
      </w:r>
    </w:p>
    <w:p w:rsidR="002762E1" w:rsidRDefault="002762E1">
      <w:pPr>
        <w:pStyle w:val="Index1"/>
        <w:tabs>
          <w:tab w:val="right" w:leader="dot" w:pos="9350"/>
        </w:tabs>
        <w:rPr>
          <w:noProof/>
        </w:rPr>
      </w:pPr>
      <w:r>
        <w:rPr>
          <w:noProof/>
        </w:rPr>
        <w:t>Terminal Server License Server</w:t>
      </w:r>
      <w:r>
        <w:rPr>
          <w:noProof/>
        </w:rPr>
        <w:tab/>
        <w:t>141</w:t>
      </w:r>
    </w:p>
    <w:p w:rsidR="002762E1" w:rsidRDefault="002762E1">
      <w:pPr>
        <w:pStyle w:val="Index1"/>
        <w:tabs>
          <w:tab w:val="right" w:leader="dot" w:pos="9350"/>
        </w:tabs>
        <w:rPr>
          <w:noProof/>
        </w:rPr>
      </w:pPr>
      <w:r>
        <w:rPr>
          <w:noProof/>
        </w:rPr>
        <w:t>Transmit Workload Data</w:t>
      </w:r>
      <w:r>
        <w:rPr>
          <w:noProof/>
        </w:rPr>
        <w:tab/>
        <w:t>88</w:t>
      </w:r>
    </w:p>
    <w:p w:rsidR="002762E1" w:rsidRPr="00E860AF" w:rsidRDefault="002762E1">
      <w:pPr>
        <w:pStyle w:val="IndexHeading"/>
        <w:keepNext/>
        <w:tabs>
          <w:tab w:val="right" w:leader="dot" w:pos="9350"/>
        </w:tabs>
        <w:rPr>
          <w:rFonts w:ascii="Calibri" w:hAnsi="Calibri"/>
          <w:b w:val="0"/>
          <w:bCs w:val="0"/>
          <w:noProof/>
        </w:rPr>
      </w:pPr>
      <w:r>
        <w:rPr>
          <w:noProof/>
        </w:rPr>
        <w:t>V</w:t>
      </w:r>
    </w:p>
    <w:p w:rsidR="002762E1" w:rsidRDefault="002762E1">
      <w:pPr>
        <w:pStyle w:val="Index1"/>
        <w:tabs>
          <w:tab w:val="right" w:leader="dot" w:pos="9350"/>
        </w:tabs>
        <w:rPr>
          <w:noProof/>
        </w:rPr>
      </w:pPr>
      <w:r>
        <w:rPr>
          <w:noProof/>
        </w:rPr>
        <w:t>VBECS Updates</w:t>
      </w:r>
      <w:r>
        <w:rPr>
          <w:noProof/>
        </w:rPr>
        <w:tab/>
        <w:t>142</w:t>
      </w:r>
    </w:p>
    <w:p w:rsidR="002762E1" w:rsidRDefault="002762E1">
      <w:pPr>
        <w:pStyle w:val="Index1"/>
        <w:tabs>
          <w:tab w:val="right" w:leader="dot" w:pos="9350"/>
        </w:tabs>
        <w:rPr>
          <w:noProof/>
        </w:rPr>
      </w:pPr>
      <w:r>
        <w:rPr>
          <w:noProof/>
        </w:rPr>
        <w:t>VBECS Windows Services</w:t>
      </w:r>
      <w:r>
        <w:rPr>
          <w:noProof/>
        </w:rPr>
        <w:tab/>
        <w:t>93</w:t>
      </w:r>
    </w:p>
    <w:p w:rsidR="002762E1" w:rsidRDefault="002762E1">
      <w:pPr>
        <w:pStyle w:val="Index1"/>
        <w:tabs>
          <w:tab w:val="right" w:leader="dot" w:pos="9350"/>
        </w:tabs>
        <w:rPr>
          <w:noProof/>
        </w:rPr>
      </w:pPr>
      <w:r>
        <w:rPr>
          <w:noProof/>
        </w:rPr>
        <w:t>VistALink Remote Procedure Calls</w:t>
      </w:r>
      <w:r>
        <w:rPr>
          <w:noProof/>
        </w:rPr>
        <w:tab/>
        <w:t>91</w:t>
      </w:r>
    </w:p>
    <w:p w:rsidR="002762E1" w:rsidRPr="00E860AF" w:rsidRDefault="002762E1">
      <w:pPr>
        <w:pStyle w:val="IndexHeading"/>
        <w:keepNext/>
        <w:tabs>
          <w:tab w:val="right" w:leader="dot" w:pos="9350"/>
        </w:tabs>
        <w:rPr>
          <w:rFonts w:ascii="Calibri" w:hAnsi="Calibri"/>
          <w:b w:val="0"/>
          <w:bCs w:val="0"/>
          <w:noProof/>
        </w:rPr>
      </w:pPr>
      <w:r>
        <w:rPr>
          <w:noProof/>
        </w:rPr>
        <w:t>W</w:t>
      </w:r>
    </w:p>
    <w:p w:rsidR="002762E1" w:rsidRDefault="002762E1">
      <w:pPr>
        <w:pStyle w:val="Index1"/>
        <w:tabs>
          <w:tab w:val="right" w:leader="dot" w:pos="9350"/>
        </w:tabs>
        <w:rPr>
          <w:noProof/>
        </w:rPr>
      </w:pPr>
      <w:r>
        <w:rPr>
          <w:noProof/>
        </w:rPr>
        <w:t>Windows Updates</w:t>
      </w:r>
      <w:r>
        <w:rPr>
          <w:noProof/>
        </w:rPr>
        <w:tab/>
        <w:t>142</w:t>
      </w:r>
    </w:p>
    <w:p w:rsidR="002762E1" w:rsidRDefault="002762E1" w:rsidP="00CB1B43">
      <w:pPr>
        <w:pStyle w:val="Heading1"/>
        <w:rPr>
          <w:noProof/>
          <w:sz w:val="22"/>
          <w:szCs w:val="22"/>
          <w:lang w:val="en-US"/>
        </w:rPr>
        <w:sectPr w:rsidR="002762E1" w:rsidSect="002762E1">
          <w:type w:val="continuous"/>
          <w:pgSz w:w="12240" w:h="15840"/>
          <w:pgMar w:top="1440" w:right="1440" w:bottom="1440" w:left="1440" w:header="720" w:footer="720" w:gutter="0"/>
          <w:cols w:space="720"/>
          <w:docGrid w:linePitch="360"/>
        </w:sectPr>
      </w:pPr>
    </w:p>
    <w:p w:rsidR="009A5CA5" w:rsidRPr="001C29FC" w:rsidRDefault="00A44FD7" w:rsidP="00CB1B43">
      <w:pPr>
        <w:pStyle w:val="Heading1"/>
        <w:rPr>
          <w:sz w:val="22"/>
          <w:szCs w:val="22"/>
          <w:lang w:val="en-US"/>
        </w:rPr>
      </w:pPr>
      <w:r w:rsidRPr="001C29FC">
        <w:rPr>
          <w:sz w:val="22"/>
          <w:szCs w:val="22"/>
          <w:lang w:val="en-US"/>
        </w:rPr>
        <w:lastRenderedPageBreak/>
        <w:fldChar w:fldCharType="end"/>
      </w:r>
      <w:bookmarkStart w:id="446" w:name="_Toc79311457"/>
    </w:p>
    <w:p w:rsidR="00CB1B43" w:rsidRPr="001C29FC" w:rsidRDefault="009A5CA5" w:rsidP="0058792A">
      <w:pPr>
        <w:pStyle w:val="BodyText"/>
        <w:jc w:val="center"/>
      </w:pPr>
      <w:r w:rsidRPr="001C29FC">
        <w:br w:type="page"/>
      </w:r>
      <w:bookmarkEnd w:id="446"/>
      <w:r w:rsidR="00CB1B43" w:rsidRPr="001C29FC">
        <w:lastRenderedPageBreak/>
        <w:t xml:space="preserve">This is the last page of </w:t>
      </w:r>
      <w:r w:rsidR="00AF2FEC" w:rsidRPr="001C29FC">
        <w:t xml:space="preserve">the </w:t>
      </w:r>
      <w:r w:rsidR="00C10F25" w:rsidRPr="001C29FC">
        <w:rPr>
          <w:i/>
        </w:rPr>
        <w:t>VistA Blood Establishment Computer Software (VBECS)</w:t>
      </w:r>
      <w:r w:rsidR="00F9531C" w:rsidRPr="001C29FC">
        <w:rPr>
          <w:i/>
        </w:rPr>
        <w:t xml:space="preserve"> </w:t>
      </w:r>
      <w:r w:rsidR="002915E2">
        <w:rPr>
          <w:i/>
        </w:rPr>
        <w:t>2.1</w:t>
      </w:r>
      <w:r w:rsidR="007E451F" w:rsidRPr="001C29FC">
        <w:rPr>
          <w:i/>
        </w:rPr>
        <w:t>.0</w:t>
      </w:r>
      <w:r w:rsidR="00F9531C" w:rsidRPr="001C29FC">
        <w:rPr>
          <w:i/>
        </w:rPr>
        <w:t xml:space="preserve"> </w:t>
      </w:r>
      <w:r w:rsidR="00CB1B43" w:rsidRPr="001C29FC">
        <w:rPr>
          <w:i/>
        </w:rPr>
        <w:t>Technical Manual-Security Guide</w:t>
      </w:r>
      <w:r w:rsidR="00CB1B43" w:rsidRPr="001C29FC">
        <w:t>.</w:t>
      </w:r>
    </w:p>
    <w:p w:rsidR="00EC7729" w:rsidRPr="001C29FC" w:rsidRDefault="00EC7729" w:rsidP="00EC7729">
      <w:pPr>
        <w:pStyle w:val="BodyText"/>
      </w:pPr>
    </w:p>
    <w:p w:rsidR="002E692B" w:rsidRPr="001C29FC" w:rsidRDefault="002E692B">
      <w:pPr>
        <w:pStyle w:val="BodyText"/>
      </w:pPr>
    </w:p>
    <w:p w:rsidR="00851C51" w:rsidRPr="001C29FC" w:rsidRDefault="00851C51">
      <w:pPr>
        <w:pStyle w:val="BodyText"/>
      </w:pPr>
    </w:p>
    <w:p w:rsidR="00472C72" w:rsidRPr="001C29FC" w:rsidRDefault="00472C72">
      <w:pPr>
        <w:pStyle w:val="BodyText"/>
      </w:pPr>
    </w:p>
    <w:p w:rsidR="008F4BCA" w:rsidRPr="001C29FC" w:rsidRDefault="008F4BCA">
      <w:pPr>
        <w:pStyle w:val="BodyText"/>
      </w:pPr>
    </w:p>
    <w:sectPr w:rsidR="008F4BCA" w:rsidRPr="001C29FC" w:rsidSect="002762E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25E52" w:rsidRDefault="00425E52">
      <w:r>
        <w:separator/>
      </w:r>
    </w:p>
  </w:endnote>
  <w:endnote w:type="continuationSeparator" w:id="0">
    <w:p w:rsidR="00425E52" w:rsidRDefault="00425E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old">
    <w:panose1 w:val="020B0704020202020204"/>
    <w:charset w:val="00"/>
    <w:family w:val="roman"/>
    <w:notTrueType/>
    <w:pitch w:val="default"/>
  </w:font>
  <w:font w:name="Webdings">
    <w:panose1 w:val="05030102010509060703"/>
    <w:charset w:val="02"/>
    <w:family w:val="roman"/>
    <w:pitch w:val="variable"/>
    <w:sig w:usb0="00000000" w:usb1="10000000" w:usb2="00000000" w:usb3="00000000" w:csb0="80000000" w:csb1="00000000"/>
  </w:font>
  <w:font w:name="Geneva">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Arial Unicode MS">
    <w:panose1 w:val="020B0604020202020204"/>
    <w:charset w:val="80"/>
    <w:family w:val="swiss"/>
    <w:pitch w:val="variable"/>
    <w:sig w:usb0="F7FFAFFF" w:usb1="E9DFFFFF" w:usb2="0000003F" w:usb3="00000000" w:csb0="003F01F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2E1" w:rsidRDefault="002762E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2762E1" w:rsidRDefault="002762E1">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2E1" w:rsidRDefault="002762E1">
    <w:pPr>
      <w:pStyle w:val="Footer"/>
      <w:tabs>
        <w:tab w:val="clear" w:pos="8640"/>
      </w:tabs>
      <w:ind w:right="360"/>
      <w:rPr>
        <w:sz w:val="20"/>
      </w:rPr>
    </w:pPr>
  </w:p>
  <w:p w:rsidR="002762E1" w:rsidRDefault="002762E1">
    <w:pPr>
      <w:pStyle w:val="Footer"/>
      <w:tabs>
        <w:tab w:val="clear" w:pos="8640"/>
      </w:tabs>
      <w:ind w:right="360"/>
      <w:rPr>
        <w:sz w:val="20"/>
      </w:rPr>
    </w:pPr>
  </w:p>
  <w:p w:rsidR="002762E1" w:rsidRDefault="002762E1">
    <w:pPr>
      <w:pStyle w:val="Footer"/>
      <w:tabs>
        <w:tab w:val="clear" w:pos="4320"/>
        <w:tab w:val="clear" w:pos="8640"/>
        <w:tab w:val="center" w:pos="4860"/>
      </w:tabs>
      <w:ind w:right="360"/>
      <w:rPr>
        <w:sz w:val="20"/>
      </w:rPr>
    </w:pPr>
    <w:r>
      <w:rPr>
        <w:sz w:val="20"/>
      </w:rPr>
      <w:t>April 2016</w:t>
    </w:r>
    <w:r>
      <w:rPr>
        <w:sz w:val="20"/>
      </w:rPr>
      <w:tab/>
      <w:t>VistA Blood Establishment Computer Software (VBECS) Version 2.1.0</w:t>
    </w:r>
  </w:p>
  <w:p w:rsidR="002762E1" w:rsidRDefault="002762E1">
    <w:pPr>
      <w:pStyle w:val="Footer"/>
      <w:tabs>
        <w:tab w:val="clear" w:pos="4320"/>
        <w:tab w:val="center" w:pos="4860"/>
      </w:tabs>
      <w:ind w:right="360"/>
      <w:jc w:val="center"/>
      <w:rPr>
        <w:sz w:val="20"/>
      </w:rPr>
    </w:pPr>
    <w:r>
      <w:rPr>
        <w:sz w:val="20"/>
      </w:rPr>
      <w:t>Technical Manual-Security Guide Version 2.0</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2E1" w:rsidRDefault="002762E1">
    <w:pPr>
      <w:pStyle w:val="Footer"/>
      <w:ind w:right="360"/>
      <w:rPr>
        <w:sz w:val="20"/>
      </w:rPr>
    </w:pPr>
    <w:r>
      <w:rPr>
        <w:sz w:val="20"/>
      </w:rPr>
      <w:tab/>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2E1" w:rsidRDefault="002762E1">
    <w:pPr>
      <w:pStyle w:val="Footer"/>
      <w:tabs>
        <w:tab w:val="clear" w:pos="8640"/>
        <w:tab w:val="right" w:pos="9360"/>
      </w:tabs>
      <w:ind w:right="360"/>
      <w:rPr>
        <w:sz w:val="20"/>
      </w:rPr>
    </w:pPr>
  </w:p>
  <w:p w:rsidR="002762E1" w:rsidRDefault="002762E1">
    <w:pPr>
      <w:pStyle w:val="Footer"/>
      <w:tabs>
        <w:tab w:val="clear" w:pos="4320"/>
        <w:tab w:val="clear" w:pos="8640"/>
        <w:tab w:val="center" w:pos="5040"/>
        <w:tab w:val="right" w:pos="9360"/>
      </w:tabs>
      <w:ind w:right="360"/>
      <w:rPr>
        <w:sz w:val="20"/>
      </w:rPr>
    </w:pPr>
    <w:r>
      <w:rPr>
        <w:sz w:val="20"/>
      </w:rPr>
      <w:t>April 2016</w:t>
    </w:r>
    <w:r>
      <w:rPr>
        <w:sz w:val="20"/>
      </w:rPr>
      <w:tab/>
      <w:t>VistA Blood Establishment Computer Software (VBECS) Version 2.1.0</w:t>
    </w:r>
    <w:r>
      <w:rPr>
        <w:sz w:val="20"/>
      </w:rPr>
      <w:tab/>
      <w:t xml:space="preserve">Page </w:t>
    </w:r>
    <w:r>
      <w:rPr>
        <w:sz w:val="20"/>
      </w:rPr>
      <w:fldChar w:fldCharType="begin"/>
    </w:r>
    <w:r>
      <w:rPr>
        <w:sz w:val="20"/>
      </w:rPr>
      <w:instrText xml:space="preserve"> PAGE </w:instrText>
    </w:r>
    <w:r>
      <w:rPr>
        <w:sz w:val="20"/>
      </w:rPr>
      <w:fldChar w:fldCharType="separate"/>
    </w:r>
    <w:r w:rsidR="00E179B9">
      <w:rPr>
        <w:noProof/>
        <w:sz w:val="20"/>
      </w:rPr>
      <w:t>viii</w:t>
    </w:r>
    <w:r>
      <w:rPr>
        <w:sz w:val="20"/>
      </w:rPr>
      <w:fldChar w:fldCharType="end"/>
    </w:r>
    <w:r>
      <w:rPr>
        <w:sz w:val="20"/>
      </w:rPr>
      <w:tab/>
    </w:r>
    <w:r>
      <w:rPr>
        <w:sz w:val="20"/>
      </w:rPr>
      <w:tab/>
    </w:r>
  </w:p>
  <w:p w:rsidR="002762E1" w:rsidRDefault="002762E1">
    <w:pPr>
      <w:pStyle w:val="Footer"/>
      <w:tabs>
        <w:tab w:val="clear" w:pos="4320"/>
        <w:tab w:val="center" w:pos="5040"/>
      </w:tabs>
      <w:ind w:right="360"/>
      <w:rPr>
        <w:sz w:val="20"/>
      </w:rPr>
    </w:pPr>
    <w:r>
      <w:rPr>
        <w:sz w:val="20"/>
      </w:rPr>
      <w:tab/>
      <w:t>Technical Manual-Security Guide Version 2.0</w:t>
    </w:r>
  </w:p>
  <w:p w:rsidR="002762E1" w:rsidRDefault="002762E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2E1" w:rsidRDefault="002762E1">
    <w:pPr>
      <w:pStyle w:val="Footer"/>
      <w:tabs>
        <w:tab w:val="clear" w:pos="8640"/>
        <w:tab w:val="right" w:pos="9360"/>
      </w:tabs>
      <w:ind w:right="360"/>
      <w:rPr>
        <w:sz w:val="20"/>
      </w:rPr>
    </w:pPr>
  </w:p>
  <w:p w:rsidR="002762E1" w:rsidRDefault="002762E1">
    <w:pPr>
      <w:pStyle w:val="Footer"/>
      <w:tabs>
        <w:tab w:val="clear" w:pos="8640"/>
        <w:tab w:val="right" w:pos="9360"/>
      </w:tabs>
      <w:ind w:right="360"/>
      <w:rPr>
        <w:sz w:val="20"/>
      </w:rPr>
    </w:pPr>
  </w:p>
  <w:p w:rsidR="002762E1" w:rsidRDefault="002762E1">
    <w:pPr>
      <w:pStyle w:val="Footer"/>
      <w:tabs>
        <w:tab w:val="clear" w:pos="4320"/>
        <w:tab w:val="clear" w:pos="8640"/>
        <w:tab w:val="center" w:pos="5040"/>
        <w:tab w:val="right" w:pos="9360"/>
      </w:tabs>
      <w:ind w:right="360"/>
      <w:rPr>
        <w:sz w:val="20"/>
      </w:rPr>
    </w:pPr>
    <w:r>
      <w:rPr>
        <w:sz w:val="20"/>
      </w:rPr>
      <w:t>April 2016</w:t>
    </w:r>
    <w:r>
      <w:rPr>
        <w:sz w:val="20"/>
      </w:rPr>
      <w:tab/>
      <w:t>VistA Blood Establishment Computer Software (VBECS) Version 2.1.0</w:t>
    </w:r>
    <w:r>
      <w:rPr>
        <w:sz w:val="20"/>
      </w:rPr>
      <w:tab/>
      <w:t xml:space="preserve">Page </w:t>
    </w:r>
    <w:r>
      <w:rPr>
        <w:sz w:val="20"/>
      </w:rPr>
      <w:fldChar w:fldCharType="begin"/>
    </w:r>
    <w:r>
      <w:rPr>
        <w:sz w:val="20"/>
      </w:rPr>
      <w:instrText xml:space="preserve"> PAGE </w:instrText>
    </w:r>
    <w:r>
      <w:rPr>
        <w:sz w:val="20"/>
      </w:rPr>
      <w:fldChar w:fldCharType="separate"/>
    </w:r>
    <w:r w:rsidR="00E179B9">
      <w:rPr>
        <w:noProof/>
        <w:sz w:val="20"/>
      </w:rPr>
      <w:t>91</w:t>
    </w:r>
    <w:r>
      <w:rPr>
        <w:sz w:val="20"/>
      </w:rPr>
      <w:fldChar w:fldCharType="end"/>
    </w:r>
    <w:r>
      <w:rPr>
        <w:sz w:val="20"/>
      </w:rPr>
      <w:tab/>
    </w:r>
    <w:r>
      <w:rPr>
        <w:sz w:val="20"/>
      </w:rPr>
      <w:tab/>
    </w:r>
  </w:p>
  <w:p w:rsidR="002762E1" w:rsidRDefault="002762E1">
    <w:pPr>
      <w:pStyle w:val="Footer"/>
      <w:tabs>
        <w:tab w:val="clear" w:pos="4320"/>
        <w:tab w:val="center" w:pos="5040"/>
      </w:tabs>
      <w:ind w:right="360"/>
      <w:rPr>
        <w:sz w:val="20"/>
      </w:rPr>
    </w:pPr>
    <w:r>
      <w:rPr>
        <w:sz w:val="20"/>
      </w:rPr>
      <w:tab/>
      <w:t>Technical Manual-Security Guide Version 2.0</w:t>
    </w:r>
  </w:p>
  <w:p w:rsidR="002762E1" w:rsidRDefault="002762E1">
    <w:pPr>
      <w:pStyle w:val="Footer"/>
    </w:pPr>
  </w:p>
  <w:p w:rsidR="002762E1" w:rsidRDefault="002762E1"/>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2E1" w:rsidRDefault="002762E1">
    <w:pPr>
      <w:pStyle w:val="Footer"/>
      <w:tabs>
        <w:tab w:val="clear" w:pos="8640"/>
        <w:tab w:val="right" w:pos="9360"/>
      </w:tabs>
      <w:ind w:right="360"/>
      <w:rPr>
        <w:sz w:val="20"/>
      </w:rPr>
    </w:pPr>
  </w:p>
  <w:p w:rsidR="002762E1" w:rsidRDefault="002762E1">
    <w:pPr>
      <w:pStyle w:val="Footer"/>
      <w:tabs>
        <w:tab w:val="clear" w:pos="8640"/>
        <w:tab w:val="right" w:pos="9360"/>
      </w:tabs>
      <w:ind w:right="360"/>
      <w:rPr>
        <w:sz w:val="20"/>
      </w:rPr>
    </w:pPr>
  </w:p>
  <w:p w:rsidR="002762E1" w:rsidRDefault="002762E1">
    <w:pPr>
      <w:pStyle w:val="Footer"/>
      <w:tabs>
        <w:tab w:val="clear" w:pos="4320"/>
        <w:tab w:val="clear" w:pos="8640"/>
        <w:tab w:val="center" w:pos="5040"/>
        <w:tab w:val="right" w:pos="9360"/>
      </w:tabs>
      <w:ind w:right="360"/>
      <w:rPr>
        <w:sz w:val="20"/>
      </w:rPr>
    </w:pPr>
    <w:r>
      <w:rPr>
        <w:sz w:val="20"/>
      </w:rPr>
      <w:t>April 2016</w:t>
    </w:r>
    <w:r>
      <w:rPr>
        <w:sz w:val="20"/>
      </w:rPr>
      <w:tab/>
      <w:t>VistA Blood Establishment Computer Software (VBECS) Version 2.1.0</w:t>
    </w:r>
    <w:r>
      <w:rPr>
        <w:sz w:val="20"/>
      </w:rPr>
      <w:tab/>
      <w:t xml:space="preserve">Page </w:t>
    </w:r>
    <w:r>
      <w:rPr>
        <w:sz w:val="20"/>
      </w:rPr>
      <w:fldChar w:fldCharType="begin"/>
    </w:r>
    <w:r>
      <w:rPr>
        <w:sz w:val="20"/>
      </w:rPr>
      <w:instrText xml:space="preserve"> PAGE </w:instrText>
    </w:r>
    <w:r>
      <w:rPr>
        <w:sz w:val="20"/>
      </w:rPr>
      <w:fldChar w:fldCharType="separate"/>
    </w:r>
    <w:r w:rsidR="00E179B9">
      <w:rPr>
        <w:noProof/>
        <w:sz w:val="20"/>
      </w:rPr>
      <w:t>147</w:t>
    </w:r>
    <w:r>
      <w:rPr>
        <w:sz w:val="20"/>
      </w:rPr>
      <w:fldChar w:fldCharType="end"/>
    </w:r>
    <w:r>
      <w:rPr>
        <w:sz w:val="20"/>
      </w:rPr>
      <w:tab/>
    </w:r>
    <w:r>
      <w:rPr>
        <w:sz w:val="20"/>
      </w:rPr>
      <w:tab/>
    </w:r>
  </w:p>
  <w:p w:rsidR="002762E1" w:rsidRDefault="002762E1">
    <w:pPr>
      <w:pStyle w:val="Footer"/>
      <w:tabs>
        <w:tab w:val="clear" w:pos="4320"/>
        <w:tab w:val="center" w:pos="5040"/>
      </w:tabs>
      <w:ind w:right="360"/>
      <w:rPr>
        <w:sz w:val="20"/>
      </w:rPr>
    </w:pPr>
    <w:r>
      <w:rPr>
        <w:sz w:val="20"/>
      </w:rPr>
      <w:tab/>
      <w:t>Technical Manual-Security Guide Version 2.0</w:t>
    </w:r>
  </w:p>
  <w:p w:rsidR="002762E1" w:rsidRDefault="002762E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25E52" w:rsidRDefault="00425E52">
      <w:r>
        <w:separator/>
      </w:r>
    </w:p>
  </w:footnote>
  <w:footnote w:type="continuationSeparator" w:id="0">
    <w:p w:rsidR="00425E52" w:rsidRDefault="00425E52">
      <w:r>
        <w:continuationSeparator/>
      </w:r>
    </w:p>
  </w:footnote>
  <w:footnote w:id="1">
    <w:p w:rsidR="002762E1" w:rsidRDefault="002762E1" w:rsidP="004E5E7A">
      <w:pPr>
        <w:pStyle w:val="FootnoteText"/>
      </w:pPr>
      <w:r>
        <w:rPr>
          <w:rStyle w:val="FootnoteReference"/>
        </w:rPr>
        <w:footnoteRef/>
      </w:r>
      <w:r>
        <w:t xml:space="preserve"> There is a slight difference in terminology b</w:t>
      </w:r>
      <w:r w:rsidRPr="00670304">
        <w:t>etween VistA and VBECS: VistA us</w:t>
      </w:r>
      <w:r>
        <w:t>es “log on” and “logon,” and VBECS uses “log in” and “login.” Therefore, both terms are used throughout this manual. “Log in” and “login” are used generically when referring to both systems at one time.</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762E1" w:rsidRDefault="002762E1">
    <w:pPr>
      <w:pStyle w:val="Header"/>
      <w:jc w:val="center"/>
    </w:pPr>
  </w:p>
  <w:p w:rsidR="002762E1" w:rsidRDefault="002762E1">
    <w:pPr>
      <w:pStyle w:val="Header"/>
      <w:jc w:val="center"/>
    </w:pPr>
  </w:p>
  <w:p w:rsidR="002762E1" w:rsidRDefault="002762E1">
    <w:pPr>
      <w:pStyle w:val="Header"/>
      <w:jc w:val="cent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2pt;height:12pt" o:bullet="t">
        <v:imagedata r:id="rId1" o:title=""/>
      </v:shape>
    </w:pict>
  </w:numPicBullet>
  <w:numPicBullet w:numPicBulletId="1">
    <w:pict>
      <v:shape id="_x0000_i1029" type="#_x0000_t75" style="width:12pt;height:12pt" o:bullet="t">
        <v:imagedata r:id="rId2" o:title=""/>
      </v:shape>
    </w:pict>
  </w:numPicBullet>
  <w:numPicBullet w:numPicBulletId="2">
    <w:pict>
      <v:shape id="_x0000_i1030" type="#_x0000_t75" style="width:13.5pt;height:13.5pt" o:bullet="t">
        <v:imagedata r:id="rId3" o:title=""/>
      </v:shape>
    </w:pict>
  </w:numPicBullet>
  <w:abstractNum w:abstractNumId="0">
    <w:nsid w:val="00DE639F"/>
    <w:multiLevelType w:val="hybridMultilevel"/>
    <w:tmpl w:val="1EC490AC"/>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613CC0"/>
    <w:multiLevelType w:val="hybridMultilevel"/>
    <w:tmpl w:val="9ED4DD48"/>
    <w:lvl w:ilvl="0">
      <w:start w:val="1"/>
      <w:numFmt w:val="bullet"/>
      <w:pStyle w:val="GlossaryTableTextBullets"/>
      <w:lvlText w:val=""/>
      <w:lvlJc w:val="left"/>
      <w:pPr>
        <w:tabs>
          <w:tab w:val="num" w:pos="648"/>
        </w:tabs>
        <w:ind w:left="648" w:hanging="288"/>
      </w:pPr>
      <w:rPr>
        <w:rFonts w:ascii="Symbol" w:hAnsi="Symbol" w:hint="default"/>
        <w:sz w:val="18"/>
        <w:szCs w:val="18"/>
      </w:rPr>
    </w:lvl>
    <w:lvl w:ilvl="1" w:tentative="1">
      <w:start w:val="1"/>
      <w:numFmt w:val="bullet"/>
      <w:lvlText w:val="o"/>
      <w:lvlJc w:val="left"/>
      <w:pPr>
        <w:tabs>
          <w:tab w:val="num" w:pos="1800"/>
        </w:tabs>
        <w:ind w:left="1800" w:hanging="360"/>
      </w:pPr>
      <w:rPr>
        <w:rFonts w:ascii="Courier New" w:hAnsi="Courier New" w:cs="Courier New" w:hint="default"/>
      </w:rPr>
    </w:lvl>
    <w:lvl w:ilvl="2" w:tentative="1">
      <w:start w:val="1"/>
      <w:numFmt w:val="bullet"/>
      <w:lvlText w:val=""/>
      <w:lvlJc w:val="left"/>
      <w:pPr>
        <w:tabs>
          <w:tab w:val="num" w:pos="2520"/>
        </w:tabs>
        <w:ind w:left="2520" w:hanging="360"/>
      </w:pPr>
      <w:rPr>
        <w:rFonts w:ascii="Wingdings" w:hAnsi="Wingdings" w:hint="default"/>
      </w:rPr>
    </w:lvl>
    <w:lvl w:ilvl="3" w:tentative="1">
      <w:start w:val="1"/>
      <w:numFmt w:val="bullet"/>
      <w:lvlText w:val=""/>
      <w:lvlJc w:val="left"/>
      <w:pPr>
        <w:tabs>
          <w:tab w:val="num" w:pos="3240"/>
        </w:tabs>
        <w:ind w:left="3240" w:hanging="360"/>
      </w:pPr>
      <w:rPr>
        <w:rFonts w:ascii="Symbol" w:hAnsi="Symbol" w:hint="default"/>
      </w:rPr>
    </w:lvl>
    <w:lvl w:ilvl="4" w:tentative="1">
      <w:start w:val="1"/>
      <w:numFmt w:val="bullet"/>
      <w:lvlText w:val="o"/>
      <w:lvlJc w:val="left"/>
      <w:pPr>
        <w:tabs>
          <w:tab w:val="num" w:pos="3960"/>
        </w:tabs>
        <w:ind w:left="3960" w:hanging="360"/>
      </w:pPr>
      <w:rPr>
        <w:rFonts w:ascii="Courier New" w:hAnsi="Courier New" w:cs="Courier New" w:hint="default"/>
      </w:rPr>
    </w:lvl>
    <w:lvl w:ilvl="5" w:tentative="1">
      <w:start w:val="1"/>
      <w:numFmt w:val="bullet"/>
      <w:lvlText w:val=""/>
      <w:lvlJc w:val="left"/>
      <w:pPr>
        <w:tabs>
          <w:tab w:val="num" w:pos="4680"/>
        </w:tabs>
        <w:ind w:left="4680" w:hanging="360"/>
      </w:pPr>
      <w:rPr>
        <w:rFonts w:ascii="Wingdings" w:hAnsi="Wingdings" w:hint="default"/>
      </w:rPr>
    </w:lvl>
    <w:lvl w:ilvl="6" w:tentative="1">
      <w:start w:val="1"/>
      <w:numFmt w:val="bullet"/>
      <w:lvlText w:val=""/>
      <w:lvlJc w:val="left"/>
      <w:pPr>
        <w:tabs>
          <w:tab w:val="num" w:pos="5400"/>
        </w:tabs>
        <w:ind w:left="5400" w:hanging="360"/>
      </w:pPr>
      <w:rPr>
        <w:rFonts w:ascii="Symbol" w:hAnsi="Symbol" w:hint="default"/>
      </w:rPr>
    </w:lvl>
    <w:lvl w:ilvl="7" w:tentative="1">
      <w:start w:val="1"/>
      <w:numFmt w:val="bullet"/>
      <w:lvlText w:val="o"/>
      <w:lvlJc w:val="left"/>
      <w:pPr>
        <w:tabs>
          <w:tab w:val="num" w:pos="6120"/>
        </w:tabs>
        <w:ind w:left="6120" w:hanging="360"/>
      </w:pPr>
      <w:rPr>
        <w:rFonts w:ascii="Courier New" w:hAnsi="Courier New" w:cs="Courier New" w:hint="default"/>
      </w:rPr>
    </w:lvl>
    <w:lvl w:ilvl="8" w:tentative="1">
      <w:start w:val="1"/>
      <w:numFmt w:val="bullet"/>
      <w:lvlText w:val=""/>
      <w:lvlJc w:val="left"/>
      <w:pPr>
        <w:tabs>
          <w:tab w:val="num" w:pos="6840"/>
        </w:tabs>
        <w:ind w:left="6840" w:hanging="360"/>
      </w:pPr>
      <w:rPr>
        <w:rFonts w:ascii="Wingdings" w:hAnsi="Wingdings" w:hint="default"/>
      </w:rPr>
    </w:lvl>
  </w:abstractNum>
  <w:abstractNum w:abstractNumId="2">
    <w:nsid w:val="0D687078"/>
    <w:multiLevelType w:val="hybridMultilevel"/>
    <w:tmpl w:val="092C41E2"/>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0D8A29E3"/>
    <w:multiLevelType w:val="hybridMultilevel"/>
    <w:tmpl w:val="249CFB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103D3210"/>
    <w:multiLevelType w:val="hybridMultilevel"/>
    <w:tmpl w:val="8B6AD0FC"/>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C85357"/>
    <w:multiLevelType w:val="hybridMultilevel"/>
    <w:tmpl w:val="D8AE1EFE"/>
    <w:lvl w:ilvl="0" w:tplc="2E84DDE6">
      <w:start w:val="1"/>
      <w:numFmt w:val="decimal"/>
      <w:lvlText w:val="%1)"/>
      <w:lvlJc w:val="left"/>
      <w:pPr>
        <w:tabs>
          <w:tab w:val="num" w:pos="720"/>
        </w:tabs>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6">
    <w:nsid w:val="1C436E68"/>
    <w:multiLevelType w:val="multilevel"/>
    <w:tmpl w:val="4EB25C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CAF2B44"/>
    <w:multiLevelType w:val="multilevel"/>
    <w:tmpl w:val="6792E638"/>
    <w:lvl w:ilvl="0">
      <w:start w:val="2"/>
      <w:numFmt w:val="decimal"/>
      <w:pStyle w:val="TableHeading1"/>
      <w:lvlText w:val="%1."/>
      <w:lvlJc w:val="left"/>
      <w:pPr>
        <w:tabs>
          <w:tab w:val="num" w:pos="432"/>
        </w:tabs>
        <w:ind w:left="432" w:hanging="432"/>
      </w:pPr>
      <w:rPr>
        <w:rFonts w:hint="default"/>
      </w:rPr>
    </w:lvl>
    <w:lvl w:ilvl="1">
      <w:start w:val="1"/>
      <w:numFmt w:val="decimal"/>
      <w:lvlText w:val="%1.%2."/>
      <w:lvlJc w:val="left"/>
      <w:pPr>
        <w:tabs>
          <w:tab w:val="num" w:pos="1440"/>
        </w:tabs>
        <w:ind w:left="1440" w:hanging="864"/>
      </w:pPr>
      <w:rPr>
        <w:rFonts w:hint="default"/>
      </w:rPr>
    </w:lvl>
    <w:lvl w:ilvl="2">
      <w:start w:val="1"/>
      <w:numFmt w:val="decimal"/>
      <w:lvlText w:val="%1.%2.%3."/>
      <w:lvlJc w:val="left"/>
      <w:pPr>
        <w:tabs>
          <w:tab w:val="num" w:pos="3280"/>
        </w:tabs>
        <w:ind w:left="1624" w:hanging="504"/>
      </w:pPr>
      <w:rPr>
        <w:rFonts w:hint="default"/>
      </w:rPr>
    </w:lvl>
    <w:lvl w:ilvl="3">
      <w:start w:val="1"/>
      <w:numFmt w:val="decimal"/>
      <w:lvlText w:val="%1.%2.%3.%4."/>
      <w:lvlJc w:val="left"/>
      <w:pPr>
        <w:tabs>
          <w:tab w:val="num" w:pos="4360"/>
        </w:tabs>
        <w:ind w:left="2128" w:hanging="648"/>
      </w:pPr>
      <w:rPr>
        <w:rFonts w:hint="default"/>
      </w:rPr>
    </w:lvl>
    <w:lvl w:ilvl="4">
      <w:start w:val="1"/>
      <w:numFmt w:val="decimal"/>
      <w:lvlText w:val="%1.%2.%3.%4.%5."/>
      <w:lvlJc w:val="left"/>
      <w:pPr>
        <w:tabs>
          <w:tab w:val="num" w:pos="5080"/>
        </w:tabs>
        <w:ind w:left="2632" w:hanging="792"/>
      </w:pPr>
      <w:rPr>
        <w:rFonts w:hint="default"/>
      </w:rPr>
    </w:lvl>
    <w:lvl w:ilvl="5">
      <w:start w:val="1"/>
      <w:numFmt w:val="decimal"/>
      <w:lvlText w:val="%1.%2.%3.%4.%5.%6."/>
      <w:lvlJc w:val="left"/>
      <w:pPr>
        <w:tabs>
          <w:tab w:val="num" w:pos="6160"/>
        </w:tabs>
        <w:ind w:left="3136" w:hanging="936"/>
      </w:pPr>
      <w:rPr>
        <w:rFonts w:hint="default"/>
      </w:rPr>
    </w:lvl>
    <w:lvl w:ilvl="6">
      <w:start w:val="1"/>
      <w:numFmt w:val="decimal"/>
      <w:lvlText w:val="%1.%2.%3.%4.%5.%6.%7."/>
      <w:lvlJc w:val="left"/>
      <w:pPr>
        <w:tabs>
          <w:tab w:val="num" w:pos="7240"/>
        </w:tabs>
        <w:ind w:left="3640" w:hanging="1080"/>
      </w:pPr>
      <w:rPr>
        <w:rFonts w:hint="default"/>
      </w:rPr>
    </w:lvl>
    <w:lvl w:ilvl="7">
      <w:start w:val="1"/>
      <w:numFmt w:val="decimal"/>
      <w:lvlText w:val="%1.%2.%3.%4.%5.%6.%7.%8."/>
      <w:lvlJc w:val="left"/>
      <w:pPr>
        <w:tabs>
          <w:tab w:val="num" w:pos="8320"/>
        </w:tabs>
        <w:ind w:left="4144" w:hanging="1224"/>
      </w:pPr>
      <w:rPr>
        <w:rFonts w:hint="default"/>
      </w:rPr>
    </w:lvl>
    <w:lvl w:ilvl="8">
      <w:start w:val="1"/>
      <w:numFmt w:val="decimal"/>
      <w:lvlText w:val="%1.%2.%3.%4.%5.%6.%7.%8.%9."/>
      <w:lvlJc w:val="left"/>
      <w:pPr>
        <w:tabs>
          <w:tab w:val="num" w:pos="9040"/>
        </w:tabs>
        <w:ind w:left="4720" w:hanging="1440"/>
      </w:pPr>
      <w:rPr>
        <w:rFonts w:hint="default"/>
      </w:rPr>
    </w:lvl>
  </w:abstractNum>
  <w:abstractNum w:abstractNumId="8">
    <w:nsid w:val="211309E9"/>
    <w:multiLevelType w:val="hybridMultilevel"/>
    <w:tmpl w:val="A3E4E6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2B53560"/>
    <w:multiLevelType w:val="singleLevel"/>
    <w:tmpl w:val="C1185FFC"/>
    <w:lvl w:ilvl="0">
      <w:start w:val="1"/>
      <w:numFmt w:val="decimal"/>
      <w:lvlText w:val="%1)"/>
      <w:lvlJc w:val="left"/>
      <w:pPr>
        <w:tabs>
          <w:tab w:val="num" w:pos="540"/>
        </w:tabs>
        <w:ind w:left="900" w:hanging="360"/>
      </w:pPr>
      <w:rPr>
        <w:rFonts w:ascii="Symbol" w:hAnsi="Symbol" w:cs="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0">
    <w:nsid w:val="28B732D3"/>
    <w:multiLevelType w:val="multilevel"/>
    <w:tmpl w:val="5D5622EE"/>
    <w:lvl w:ilvl="0">
      <w:start w:val="1"/>
      <w:numFmt w:val="upperLetter"/>
      <w:pStyle w:val="Appendix"/>
      <w:lvlText w:val="%1."/>
      <w:lvlJc w:val="left"/>
      <w:pPr>
        <w:tabs>
          <w:tab w:val="num" w:pos="360"/>
        </w:tabs>
        <w:ind w:left="360" w:hanging="36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1">
    <w:nsid w:val="2A757FDC"/>
    <w:multiLevelType w:val="hybridMultilevel"/>
    <w:tmpl w:val="D5025894"/>
    <w:lvl w:ilvl="0" w:tplc="F30821E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C1014AB"/>
    <w:multiLevelType w:val="hybridMultilevel"/>
    <w:tmpl w:val="4F8C0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B91F31"/>
    <w:multiLevelType w:val="hybridMultilevel"/>
    <w:tmpl w:val="DAEE96F0"/>
    <w:lvl w:ilvl="0" w:tplc="2E84DDE6">
      <w:start w:val="1"/>
      <w:numFmt w:val="decimal"/>
      <w:lvlText w:val="%1)"/>
      <w:lvlJc w:val="left"/>
      <w:pPr>
        <w:tabs>
          <w:tab w:val="num" w:pos="720"/>
        </w:tabs>
        <w:ind w:left="72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2EC44000"/>
    <w:multiLevelType w:val="hybridMultilevel"/>
    <w:tmpl w:val="78FE26DE"/>
    <w:lvl w:ilvl="0" w:tplc="FFFFFFFF">
      <w:start w:val="1"/>
      <w:numFmt w:val="bullet"/>
      <w:pStyle w:val="Outline2"/>
      <w:lvlText w:val=""/>
      <w:lvlJc w:val="left"/>
      <w:pPr>
        <w:tabs>
          <w:tab w:val="num" w:pos="1008"/>
        </w:tabs>
        <w:ind w:left="1008" w:hanging="288"/>
      </w:pPr>
      <w:rPr>
        <w:rFonts w:ascii="Symbol" w:hAnsi="Symbol" w:hint="default"/>
        <w:sz w:val="18"/>
      </w:rPr>
    </w:lvl>
    <w:lvl w:ilvl="1" w:tplc="04090003">
      <w:start w:val="1"/>
      <w:numFmt w:val="decimal"/>
      <w:lvlText w:val="%2."/>
      <w:lvlJc w:val="left"/>
      <w:pPr>
        <w:tabs>
          <w:tab w:val="num" w:pos="1440"/>
        </w:tabs>
        <w:ind w:left="1440" w:hanging="360"/>
      </w:pPr>
      <w:rPr>
        <w:rFonts w:hint="default"/>
        <w:sz w:val="18"/>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302A7C2E"/>
    <w:multiLevelType w:val="hybridMultilevel"/>
    <w:tmpl w:val="FC8E9DA8"/>
    <w:lvl w:ilvl="0" w:tplc="04090011">
      <w:start w:val="1"/>
      <w:numFmt w:val="decimal"/>
      <w:lvlText w:val="%1)"/>
      <w:lvlJc w:val="left"/>
      <w:pPr>
        <w:ind w:left="720" w:hanging="360"/>
      </w:pPr>
    </w:lvl>
    <w:lvl w:ilvl="1" w:tplc="B1D017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11D6F06"/>
    <w:multiLevelType w:val="hybridMultilevel"/>
    <w:tmpl w:val="C83AFC70"/>
    <w:lvl w:ilvl="0" w:tplc="0409000F">
      <w:start w:val="1"/>
      <w:numFmt w:val="decimal"/>
      <w:lvlText w:val="%1."/>
      <w:lvlJc w:val="left"/>
      <w:pPr>
        <w:tabs>
          <w:tab w:val="num" w:pos="288"/>
        </w:tabs>
        <w:ind w:left="576" w:hanging="288"/>
      </w:pPr>
      <w:rPr>
        <w:rFonts w:hint="default"/>
        <w:strike w:val="0"/>
        <w:dstrike w:val="0"/>
        <w:sz w:val="22"/>
        <w:szCs w:val="22"/>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7">
    <w:nsid w:val="313E6652"/>
    <w:multiLevelType w:val="hybridMultilevel"/>
    <w:tmpl w:val="E000FEFE"/>
    <w:lvl w:ilvl="0">
      <w:start w:val="1"/>
      <w:numFmt w:val="decimal"/>
      <w:lvlText w:val="%1)"/>
      <w:lvlJc w:val="left"/>
      <w:pPr>
        <w:ind w:left="720" w:hanging="360"/>
      </w:p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8">
    <w:nsid w:val="315A0E22"/>
    <w:multiLevelType w:val="hybridMultilevel"/>
    <w:tmpl w:val="9D14AB3A"/>
    <w:lvl w:ilvl="0" w:tplc="06FC43BC">
      <w:start w:val="1"/>
      <w:numFmt w:val="bullet"/>
      <w:pStyle w:val="NotesTextBullet1"/>
      <w:lvlText w:val="o"/>
      <w:lvlJc w:val="left"/>
      <w:pPr>
        <w:tabs>
          <w:tab w:val="num" w:pos="1296"/>
        </w:tabs>
        <w:ind w:left="1296" w:hanging="288"/>
      </w:pPr>
      <w:rPr>
        <w:rFonts w:ascii="Courier New" w:hAnsi="Courier New" w:hint="default"/>
        <w:sz w:val="18"/>
        <w:szCs w:val="18"/>
      </w:rPr>
    </w:lvl>
    <w:lvl w:ilvl="1" w:tplc="04090011" w:tentative="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9">
    <w:nsid w:val="353979FB"/>
    <w:multiLevelType w:val="hybridMultilevel"/>
    <w:tmpl w:val="AE86DEA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20">
    <w:nsid w:val="361F06BC"/>
    <w:multiLevelType w:val="hybridMultilevel"/>
    <w:tmpl w:val="18E446E4"/>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F013DEE"/>
    <w:multiLevelType w:val="hybridMultilevel"/>
    <w:tmpl w:val="191EFE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0216A8F"/>
    <w:multiLevelType w:val="hybridMultilevel"/>
    <w:tmpl w:val="8188D16A"/>
    <w:lvl w:ilvl="0" w:tplc="04090001">
      <w:start w:val="1"/>
      <w:numFmt w:val="bullet"/>
      <w:pStyle w:val="TableTextBullet1"/>
      <w:lvlText w:val="o"/>
      <w:lvlJc w:val="left"/>
      <w:pPr>
        <w:tabs>
          <w:tab w:val="num" w:pos="576"/>
        </w:tabs>
        <w:ind w:left="576" w:hanging="288"/>
      </w:pPr>
      <w:rPr>
        <w:rFonts w:ascii="Symbol" w:hAnsi="Symbol" w:hint="default"/>
        <w:sz w:val="18"/>
        <w:szCs w:val="18"/>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EE31A7"/>
    <w:multiLevelType w:val="hybridMultilevel"/>
    <w:tmpl w:val="78F60CBA"/>
    <w:lvl w:ilvl="0" w:tplc="04090017">
      <w:start w:val="1"/>
      <w:numFmt w:val="decimal"/>
      <w:pStyle w:val="Bulletlist"/>
      <w:lvlText w:val="%1. "/>
      <w:lvlJc w:val="left"/>
      <w:pPr>
        <w:tabs>
          <w:tab w:val="num" w:pos="1080"/>
        </w:tabs>
        <w:ind w:left="1080" w:hanging="360"/>
      </w:pPr>
      <w:rPr>
        <w:rFonts w:hint="default"/>
      </w:rPr>
    </w:lvl>
    <w:lvl w:ilvl="1" w:tplc="FFFFFFFF" w:tentative="1">
      <w:start w:val="1"/>
      <w:numFmt w:val="lowerLetter"/>
      <w:lvlText w:val="%2."/>
      <w:lvlJc w:val="left"/>
      <w:pPr>
        <w:tabs>
          <w:tab w:val="num" w:pos="1800"/>
        </w:tabs>
        <w:ind w:left="1800" w:hanging="360"/>
      </w:pPr>
    </w:lvl>
    <w:lvl w:ilvl="2" w:tplc="FFFFFFFF" w:tentative="1">
      <w:start w:val="1"/>
      <w:numFmt w:val="lowerRoman"/>
      <w:lvlText w:val="%3."/>
      <w:lvlJc w:val="right"/>
      <w:pPr>
        <w:tabs>
          <w:tab w:val="num" w:pos="2520"/>
        </w:tabs>
        <w:ind w:left="2520" w:hanging="180"/>
      </w:pPr>
    </w:lvl>
    <w:lvl w:ilvl="3" w:tplc="FFFFFFFF" w:tentative="1">
      <w:start w:val="1"/>
      <w:numFmt w:val="decimal"/>
      <w:lvlText w:val="%4."/>
      <w:lvlJc w:val="left"/>
      <w:pPr>
        <w:tabs>
          <w:tab w:val="num" w:pos="3240"/>
        </w:tabs>
        <w:ind w:left="3240" w:hanging="360"/>
      </w:pPr>
    </w:lvl>
    <w:lvl w:ilvl="4" w:tplc="FFFFFFFF" w:tentative="1">
      <w:start w:val="1"/>
      <w:numFmt w:val="lowerLetter"/>
      <w:lvlText w:val="%5."/>
      <w:lvlJc w:val="left"/>
      <w:pPr>
        <w:tabs>
          <w:tab w:val="num" w:pos="3960"/>
        </w:tabs>
        <w:ind w:left="3960" w:hanging="360"/>
      </w:pPr>
    </w:lvl>
    <w:lvl w:ilvl="5" w:tplc="FFFFFFFF" w:tentative="1">
      <w:start w:val="1"/>
      <w:numFmt w:val="lowerRoman"/>
      <w:lvlText w:val="%6."/>
      <w:lvlJc w:val="right"/>
      <w:pPr>
        <w:tabs>
          <w:tab w:val="num" w:pos="4680"/>
        </w:tabs>
        <w:ind w:left="4680" w:hanging="180"/>
      </w:pPr>
    </w:lvl>
    <w:lvl w:ilvl="6" w:tplc="FFFFFFFF" w:tentative="1">
      <w:start w:val="1"/>
      <w:numFmt w:val="decimal"/>
      <w:lvlText w:val="%7."/>
      <w:lvlJc w:val="left"/>
      <w:pPr>
        <w:tabs>
          <w:tab w:val="num" w:pos="5400"/>
        </w:tabs>
        <w:ind w:left="5400" w:hanging="360"/>
      </w:pPr>
    </w:lvl>
    <w:lvl w:ilvl="7" w:tplc="FFFFFFFF" w:tentative="1">
      <w:start w:val="1"/>
      <w:numFmt w:val="lowerLetter"/>
      <w:lvlText w:val="%8."/>
      <w:lvlJc w:val="left"/>
      <w:pPr>
        <w:tabs>
          <w:tab w:val="num" w:pos="6120"/>
        </w:tabs>
        <w:ind w:left="6120" w:hanging="360"/>
      </w:pPr>
    </w:lvl>
    <w:lvl w:ilvl="8" w:tplc="FFFFFFFF" w:tentative="1">
      <w:start w:val="1"/>
      <w:numFmt w:val="lowerRoman"/>
      <w:lvlText w:val="%9."/>
      <w:lvlJc w:val="right"/>
      <w:pPr>
        <w:tabs>
          <w:tab w:val="num" w:pos="6840"/>
        </w:tabs>
        <w:ind w:left="6840" w:hanging="180"/>
      </w:pPr>
    </w:lvl>
  </w:abstractNum>
  <w:abstractNum w:abstractNumId="24">
    <w:nsid w:val="46DB09A8"/>
    <w:multiLevelType w:val="hybridMultilevel"/>
    <w:tmpl w:val="DC0EAF1A"/>
    <w:lvl w:ilvl="0">
      <w:start w:val="1"/>
      <w:numFmt w:val="decimal"/>
      <w:pStyle w:val="TableTextNumbers"/>
      <w:lvlText w:val="%1."/>
      <w:lvlJc w:val="left"/>
      <w:pPr>
        <w:tabs>
          <w:tab w:val="num" w:pos="288"/>
        </w:tabs>
        <w:ind w:left="288" w:hanging="288"/>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bullet"/>
      <w:lvlText w:val=""/>
      <w:lvlJc w:val="left"/>
      <w:pPr>
        <w:tabs>
          <w:tab w:val="num" w:pos="1692"/>
        </w:tabs>
        <w:ind w:left="1692" w:hanging="36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entative="1">
      <w:start w:val="1"/>
      <w:numFmt w:val="lowerRoman"/>
      <w:lvlText w:val="%3."/>
      <w:lvlJc w:val="right"/>
      <w:pPr>
        <w:tabs>
          <w:tab w:val="num" w:pos="2412"/>
        </w:tabs>
        <w:ind w:left="2412" w:hanging="180"/>
      </w:pPr>
    </w:lvl>
    <w:lvl w:ilvl="3" w:tentative="1">
      <w:start w:val="1"/>
      <w:numFmt w:val="decimal"/>
      <w:lvlText w:val="%4."/>
      <w:lvlJc w:val="left"/>
      <w:pPr>
        <w:tabs>
          <w:tab w:val="num" w:pos="3132"/>
        </w:tabs>
        <w:ind w:left="3132" w:hanging="360"/>
      </w:pPr>
    </w:lvl>
    <w:lvl w:ilvl="4" w:tentative="1">
      <w:start w:val="1"/>
      <w:numFmt w:val="lowerLetter"/>
      <w:lvlText w:val="%5."/>
      <w:lvlJc w:val="left"/>
      <w:pPr>
        <w:tabs>
          <w:tab w:val="num" w:pos="3852"/>
        </w:tabs>
        <w:ind w:left="3852" w:hanging="360"/>
      </w:pPr>
    </w:lvl>
    <w:lvl w:ilvl="5" w:tentative="1">
      <w:start w:val="1"/>
      <w:numFmt w:val="lowerRoman"/>
      <w:lvlText w:val="%6."/>
      <w:lvlJc w:val="right"/>
      <w:pPr>
        <w:tabs>
          <w:tab w:val="num" w:pos="4572"/>
        </w:tabs>
        <w:ind w:left="4572" w:hanging="180"/>
      </w:pPr>
    </w:lvl>
    <w:lvl w:ilvl="6" w:tentative="1">
      <w:start w:val="1"/>
      <w:numFmt w:val="decimal"/>
      <w:lvlText w:val="%7."/>
      <w:lvlJc w:val="left"/>
      <w:pPr>
        <w:tabs>
          <w:tab w:val="num" w:pos="5292"/>
        </w:tabs>
        <w:ind w:left="5292" w:hanging="360"/>
      </w:pPr>
    </w:lvl>
    <w:lvl w:ilvl="7" w:tentative="1">
      <w:start w:val="1"/>
      <w:numFmt w:val="lowerLetter"/>
      <w:lvlText w:val="%8."/>
      <w:lvlJc w:val="left"/>
      <w:pPr>
        <w:tabs>
          <w:tab w:val="num" w:pos="6012"/>
        </w:tabs>
        <w:ind w:left="6012" w:hanging="360"/>
      </w:pPr>
    </w:lvl>
    <w:lvl w:ilvl="8" w:tentative="1">
      <w:start w:val="1"/>
      <w:numFmt w:val="lowerRoman"/>
      <w:lvlText w:val="%9."/>
      <w:lvlJc w:val="right"/>
      <w:pPr>
        <w:tabs>
          <w:tab w:val="num" w:pos="6732"/>
        </w:tabs>
        <w:ind w:left="6732" w:hanging="180"/>
      </w:pPr>
    </w:lvl>
  </w:abstractNum>
  <w:abstractNum w:abstractNumId="25">
    <w:nsid w:val="47221BFC"/>
    <w:multiLevelType w:val="singleLevel"/>
    <w:tmpl w:val="C1185FFC"/>
    <w:lvl w:ilvl="0">
      <w:start w:val="1"/>
      <w:numFmt w:val="decimal"/>
      <w:lvlText w:val="%1)"/>
      <w:lvlJc w:val="left"/>
      <w:pPr>
        <w:tabs>
          <w:tab w:val="num" w:pos="540"/>
        </w:tabs>
        <w:ind w:left="900" w:hanging="360"/>
      </w:pPr>
      <w:rPr>
        <w:rFonts w:ascii="Symbol" w:hAnsi="Symbol" w:cs="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6">
    <w:nsid w:val="48145D10"/>
    <w:multiLevelType w:val="singleLevel"/>
    <w:tmpl w:val="AB26706C"/>
    <w:lvl w:ilvl="0">
      <w:start w:val="1"/>
      <w:numFmt w:val="decimal"/>
      <w:lvlText w:val="%1)"/>
      <w:lvlJc w:val="left"/>
      <w:pPr>
        <w:tabs>
          <w:tab w:val="num" w:pos="360"/>
        </w:tabs>
        <w:ind w:left="720" w:hanging="360"/>
      </w:pPr>
      <w:rPr>
        <w:rFonts w:ascii="Times New Roman" w:hAnsi="Times New Roman"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27">
    <w:nsid w:val="49F03248"/>
    <w:multiLevelType w:val="hybridMultilevel"/>
    <w:tmpl w:val="FC8E9DA8"/>
    <w:lvl w:ilvl="0" w:tplc="04090011">
      <w:start w:val="1"/>
      <w:numFmt w:val="decimal"/>
      <w:lvlText w:val="%1)"/>
      <w:lvlJc w:val="left"/>
      <w:pPr>
        <w:ind w:left="720" w:hanging="360"/>
      </w:pPr>
    </w:lvl>
    <w:lvl w:ilvl="1" w:tplc="B1D017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4A473817"/>
    <w:multiLevelType w:val="multilevel"/>
    <w:tmpl w:val="1EA4D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4BCA39FB"/>
    <w:multiLevelType w:val="multilevel"/>
    <w:tmpl w:val="675251AA"/>
    <w:lvl w:ilvl="0">
      <w:start w:val="1"/>
      <w:numFmt w:val="none"/>
      <w:lvlText w:val="Section 1."/>
      <w:lvlJc w:val="left"/>
      <w:pPr>
        <w:tabs>
          <w:tab w:val="num" w:pos="1080"/>
        </w:tabs>
        <w:ind w:left="0" w:firstLine="0"/>
      </w:pPr>
      <w:rPr>
        <w:rFonts w:hint="default"/>
      </w:rPr>
    </w:lvl>
    <w:lvl w:ilvl="1">
      <w:numFmt w:val="none"/>
      <w:isLgl/>
      <w:lvlText w:val="1"/>
      <w:lvlJc w:val="left"/>
      <w:pPr>
        <w:tabs>
          <w:tab w:val="num" w:pos="360"/>
        </w:tabs>
        <w:ind w:left="0" w:firstLine="0"/>
      </w:pPr>
      <w:rPr>
        <w:rFonts w:hint="default"/>
      </w:rPr>
    </w:lvl>
    <w:lvl w:ilvl="2">
      <w:numFmt w:val="decimal"/>
      <w:lvlText w:val="Section %3"/>
      <w:lvlJc w:val="left"/>
      <w:pPr>
        <w:tabs>
          <w:tab w:val="num" w:pos="1440"/>
        </w:tabs>
        <w:ind w:left="720" w:hanging="720"/>
      </w:pPr>
      <w:rPr>
        <w:rFonts w:hint="default"/>
      </w:rPr>
    </w:lvl>
    <w:lvl w:ilvl="3">
      <w:start w:val="1"/>
      <w:numFmt w:val="lowerRoman"/>
      <w:lvlText w:val="(%4)"/>
      <w:lvlJc w:val="right"/>
      <w:pPr>
        <w:tabs>
          <w:tab w:val="num" w:pos="864"/>
        </w:tabs>
        <w:ind w:left="864" w:hanging="144"/>
      </w:pPr>
      <w:rPr>
        <w:rFonts w:hint="default"/>
      </w:rPr>
    </w:lvl>
    <w:lvl w:ilvl="4">
      <w:start w:val="1"/>
      <w:numFmt w:val="none"/>
      <w:pStyle w:val="Heading5"/>
      <w:lvlText w:val=""/>
      <w:lvlJc w:val="left"/>
      <w:pPr>
        <w:tabs>
          <w:tab w:val="num" w:pos="360"/>
        </w:tabs>
        <w:ind w:left="0" w:firstLine="0"/>
      </w:pPr>
      <w:rPr>
        <w:rFonts w:hint="default"/>
      </w:rPr>
    </w:lvl>
    <w:lvl w:ilvl="5">
      <w:start w:val="1"/>
      <w:numFmt w:val="lowerLetter"/>
      <w:pStyle w:val="Heading6"/>
      <w:lvlText w:val="%6)"/>
      <w:lvlJc w:val="left"/>
      <w:pPr>
        <w:tabs>
          <w:tab w:val="num" w:pos="1152"/>
        </w:tabs>
        <w:ind w:left="1152" w:hanging="432"/>
      </w:pPr>
      <w:rPr>
        <w:rFonts w:hint="default"/>
      </w:rPr>
    </w:lvl>
    <w:lvl w:ilvl="6">
      <w:start w:val="1"/>
      <w:numFmt w:val="lowerRoman"/>
      <w:pStyle w:val="Heading7"/>
      <w:lvlText w:val="%7)"/>
      <w:lvlJc w:val="right"/>
      <w:pPr>
        <w:tabs>
          <w:tab w:val="num" w:pos="1296"/>
        </w:tabs>
        <w:ind w:left="1296" w:hanging="288"/>
      </w:pPr>
      <w:rPr>
        <w:rFonts w:hint="default"/>
      </w:rPr>
    </w:lvl>
    <w:lvl w:ilvl="7">
      <w:start w:val="1"/>
      <w:numFmt w:val="lowerLetter"/>
      <w:pStyle w:val="Heading8"/>
      <w:lvlText w:val="%8."/>
      <w:lvlJc w:val="left"/>
      <w:pPr>
        <w:tabs>
          <w:tab w:val="num" w:pos="1440"/>
        </w:tabs>
        <w:ind w:left="1440" w:hanging="432"/>
      </w:pPr>
      <w:rPr>
        <w:rFonts w:hint="default"/>
      </w:rPr>
    </w:lvl>
    <w:lvl w:ilvl="8">
      <w:start w:val="1"/>
      <w:numFmt w:val="lowerRoman"/>
      <w:pStyle w:val="Heading9"/>
      <w:lvlText w:val="%9."/>
      <w:lvlJc w:val="right"/>
      <w:pPr>
        <w:tabs>
          <w:tab w:val="num" w:pos="1584"/>
        </w:tabs>
        <w:ind w:left="1584" w:hanging="144"/>
      </w:pPr>
      <w:rPr>
        <w:rFonts w:hint="default"/>
      </w:rPr>
    </w:lvl>
  </w:abstractNum>
  <w:abstractNum w:abstractNumId="30">
    <w:nsid w:val="4F564946"/>
    <w:multiLevelType w:val="hybridMultilevel"/>
    <w:tmpl w:val="1EC490AC"/>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4FE42AEC"/>
    <w:multiLevelType w:val="multilevel"/>
    <w:tmpl w:val="DA22F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1A862F3"/>
    <w:multiLevelType w:val="hybridMultilevel"/>
    <w:tmpl w:val="676032AA"/>
    <w:lvl w:ilvl="0" w:tplc="04090001">
      <w:start w:val="1"/>
      <w:numFmt w:val="bullet"/>
      <w:lvlText w:val=""/>
      <w:lvlJc w:val="left"/>
      <w:pPr>
        <w:tabs>
          <w:tab w:val="num" w:pos="216"/>
        </w:tabs>
        <w:ind w:left="648" w:hanging="360"/>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03">
      <w:start w:val="1"/>
      <w:numFmt w:val="decimal"/>
      <w:lvlText w:val="%2."/>
      <w:lvlJc w:val="left"/>
      <w:pPr>
        <w:tabs>
          <w:tab w:val="num" w:pos="2340"/>
        </w:tabs>
        <w:ind w:left="234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tplc="04090005" w:tentative="1">
      <w:start w:val="1"/>
      <w:numFmt w:val="lowerRoman"/>
      <w:lvlText w:val="%3."/>
      <w:lvlJc w:val="right"/>
      <w:pPr>
        <w:tabs>
          <w:tab w:val="num" w:pos="3060"/>
        </w:tabs>
        <w:ind w:left="3060" w:hanging="180"/>
      </w:pPr>
    </w:lvl>
    <w:lvl w:ilvl="3" w:tplc="04090001" w:tentative="1">
      <w:start w:val="1"/>
      <w:numFmt w:val="decimal"/>
      <w:lvlText w:val="%4."/>
      <w:lvlJc w:val="left"/>
      <w:pPr>
        <w:tabs>
          <w:tab w:val="num" w:pos="3780"/>
        </w:tabs>
        <w:ind w:left="3780" w:hanging="360"/>
      </w:pPr>
    </w:lvl>
    <w:lvl w:ilvl="4" w:tplc="04090003" w:tentative="1">
      <w:start w:val="1"/>
      <w:numFmt w:val="lowerLetter"/>
      <w:lvlText w:val="%5."/>
      <w:lvlJc w:val="left"/>
      <w:pPr>
        <w:tabs>
          <w:tab w:val="num" w:pos="4500"/>
        </w:tabs>
        <w:ind w:left="4500" w:hanging="360"/>
      </w:pPr>
    </w:lvl>
    <w:lvl w:ilvl="5" w:tplc="04090005" w:tentative="1">
      <w:start w:val="1"/>
      <w:numFmt w:val="lowerRoman"/>
      <w:lvlText w:val="%6."/>
      <w:lvlJc w:val="right"/>
      <w:pPr>
        <w:tabs>
          <w:tab w:val="num" w:pos="5220"/>
        </w:tabs>
        <w:ind w:left="5220" w:hanging="180"/>
      </w:pPr>
    </w:lvl>
    <w:lvl w:ilvl="6" w:tplc="04090001" w:tentative="1">
      <w:start w:val="1"/>
      <w:numFmt w:val="decimal"/>
      <w:lvlText w:val="%7."/>
      <w:lvlJc w:val="left"/>
      <w:pPr>
        <w:tabs>
          <w:tab w:val="num" w:pos="5940"/>
        </w:tabs>
        <w:ind w:left="5940" w:hanging="360"/>
      </w:pPr>
    </w:lvl>
    <w:lvl w:ilvl="7" w:tplc="04090003" w:tentative="1">
      <w:start w:val="1"/>
      <w:numFmt w:val="lowerLetter"/>
      <w:lvlText w:val="%8."/>
      <w:lvlJc w:val="left"/>
      <w:pPr>
        <w:tabs>
          <w:tab w:val="num" w:pos="6660"/>
        </w:tabs>
        <w:ind w:left="6660" w:hanging="360"/>
      </w:pPr>
    </w:lvl>
    <w:lvl w:ilvl="8" w:tplc="04090005" w:tentative="1">
      <w:start w:val="1"/>
      <w:numFmt w:val="lowerRoman"/>
      <w:lvlText w:val="%9."/>
      <w:lvlJc w:val="right"/>
      <w:pPr>
        <w:tabs>
          <w:tab w:val="num" w:pos="7380"/>
        </w:tabs>
        <w:ind w:left="7380" w:hanging="180"/>
      </w:pPr>
    </w:lvl>
  </w:abstractNum>
  <w:abstractNum w:abstractNumId="33">
    <w:nsid w:val="5300701C"/>
    <w:multiLevelType w:val="hybridMultilevel"/>
    <w:tmpl w:val="63DAF9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4F9249B"/>
    <w:multiLevelType w:val="hybridMultilevel"/>
    <w:tmpl w:val="00D8C432"/>
    <w:lvl w:ilvl="0" w:tplc="0409000F">
      <w:start w:val="1"/>
      <w:numFmt w:val="bullet"/>
      <w:lvlText w:val=""/>
      <w:lvlJc w:val="left"/>
      <w:pPr>
        <w:tabs>
          <w:tab w:val="num" w:pos="288"/>
        </w:tabs>
        <w:ind w:left="576" w:hanging="288"/>
      </w:pPr>
      <w:rPr>
        <w:rFonts w:ascii="Symbol" w:hAnsi="Symbol" w:hint="default"/>
        <w:strike w:val="0"/>
        <w:dstrike w:val="0"/>
        <w:sz w:val="22"/>
        <w:szCs w:val="22"/>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5">
    <w:nsid w:val="550035B3"/>
    <w:multiLevelType w:val="singleLevel"/>
    <w:tmpl w:val="C1185FFC"/>
    <w:lvl w:ilvl="0">
      <w:start w:val="1"/>
      <w:numFmt w:val="decimal"/>
      <w:lvlText w:val="%1)"/>
      <w:lvlJc w:val="left"/>
      <w:pPr>
        <w:tabs>
          <w:tab w:val="num" w:pos="540"/>
        </w:tabs>
        <w:ind w:left="900" w:hanging="360"/>
      </w:pPr>
      <w:rPr>
        <w:rFonts w:ascii="Symbol" w:hAnsi="Symbol" w:cs="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textFill>
          <w14:solidFill>
            <w14:srgbClr w14:val="000000"/>
          </w14:solidFill>
        </w14:textFill>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36">
    <w:nsid w:val="55B555E3"/>
    <w:multiLevelType w:val="hybridMultilevel"/>
    <w:tmpl w:val="F342E77E"/>
    <w:lvl w:ilvl="0" w:tplc="04090001">
      <w:start w:val="1"/>
      <w:numFmt w:val="decimal"/>
      <w:lvlText w:val="%1)"/>
      <w:lvlJc w:val="left"/>
      <w:pPr>
        <w:tabs>
          <w:tab w:val="num" w:pos="360"/>
        </w:tabs>
        <w:ind w:left="360" w:hanging="360"/>
      </w:pPr>
      <w:rPr>
        <w:rFonts w:hint="default"/>
      </w:rPr>
    </w:lvl>
    <w:lvl w:ilvl="1" w:tplc="04090003">
      <w:start w:val="1"/>
      <w:numFmt w:val="bullet"/>
      <w:lvlText w:val=""/>
      <w:lvlJc w:val="left"/>
      <w:pPr>
        <w:tabs>
          <w:tab w:val="num" w:pos="1080"/>
        </w:tabs>
        <w:ind w:left="1080" w:hanging="360"/>
      </w:pPr>
      <w:rPr>
        <w:rFonts w:ascii="Symbol" w:hAnsi="Symbol" w:hint="default"/>
      </w:rPr>
    </w:lvl>
    <w:lvl w:ilvl="2" w:tplc="04090005" w:tentative="1">
      <w:start w:val="1"/>
      <w:numFmt w:val="lowerRoman"/>
      <w:lvlText w:val="%3."/>
      <w:lvlJc w:val="right"/>
      <w:pPr>
        <w:tabs>
          <w:tab w:val="num" w:pos="1800"/>
        </w:tabs>
        <w:ind w:left="1800" w:hanging="180"/>
      </w:pPr>
    </w:lvl>
    <w:lvl w:ilvl="3" w:tplc="04090001" w:tentative="1">
      <w:start w:val="1"/>
      <w:numFmt w:val="decimal"/>
      <w:lvlText w:val="%4."/>
      <w:lvlJc w:val="left"/>
      <w:pPr>
        <w:tabs>
          <w:tab w:val="num" w:pos="2520"/>
        </w:tabs>
        <w:ind w:left="2520" w:hanging="360"/>
      </w:pPr>
    </w:lvl>
    <w:lvl w:ilvl="4" w:tplc="04090003" w:tentative="1">
      <w:start w:val="1"/>
      <w:numFmt w:val="lowerLetter"/>
      <w:lvlText w:val="%5."/>
      <w:lvlJc w:val="left"/>
      <w:pPr>
        <w:tabs>
          <w:tab w:val="num" w:pos="3240"/>
        </w:tabs>
        <w:ind w:left="3240" w:hanging="360"/>
      </w:pPr>
    </w:lvl>
    <w:lvl w:ilvl="5" w:tplc="04090005" w:tentative="1">
      <w:start w:val="1"/>
      <w:numFmt w:val="lowerRoman"/>
      <w:lvlText w:val="%6."/>
      <w:lvlJc w:val="right"/>
      <w:pPr>
        <w:tabs>
          <w:tab w:val="num" w:pos="3960"/>
        </w:tabs>
        <w:ind w:left="3960" w:hanging="180"/>
      </w:pPr>
    </w:lvl>
    <w:lvl w:ilvl="6" w:tplc="04090001" w:tentative="1">
      <w:start w:val="1"/>
      <w:numFmt w:val="decimal"/>
      <w:lvlText w:val="%7."/>
      <w:lvlJc w:val="left"/>
      <w:pPr>
        <w:tabs>
          <w:tab w:val="num" w:pos="4680"/>
        </w:tabs>
        <w:ind w:left="4680" w:hanging="360"/>
      </w:pPr>
    </w:lvl>
    <w:lvl w:ilvl="7" w:tplc="04090003" w:tentative="1">
      <w:start w:val="1"/>
      <w:numFmt w:val="lowerLetter"/>
      <w:lvlText w:val="%8."/>
      <w:lvlJc w:val="left"/>
      <w:pPr>
        <w:tabs>
          <w:tab w:val="num" w:pos="5400"/>
        </w:tabs>
        <w:ind w:left="5400" w:hanging="360"/>
      </w:pPr>
    </w:lvl>
    <w:lvl w:ilvl="8" w:tplc="04090005" w:tentative="1">
      <w:start w:val="1"/>
      <w:numFmt w:val="lowerRoman"/>
      <w:lvlText w:val="%9."/>
      <w:lvlJc w:val="right"/>
      <w:pPr>
        <w:tabs>
          <w:tab w:val="num" w:pos="6120"/>
        </w:tabs>
        <w:ind w:left="6120" w:hanging="180"/>
      </w:pPr>
    </w:lvl>
  </w:abstractNum>
  <w:abstractNum w:abstractNumId="37">
    <w:nsid w:val="57A23430"/>
    <w:multiLevelType w:val="hybridMultilevel"/>
    <w:tmpl w:val="A4B2DC9E"/>
    <w:lvl w:ilvl="0" w:tplc="04090011">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38">
    <w:nsid w:val="58975688"/>
    <w:multiLevelType w:val="hybridMultilevel"/>
    <w:tmpl w:val="F27C2CEC"/>
    <w:lvl w:ilvl="0" w:tplc="0409000F">
      <w:start w:val="1"/>
      <w:numFmt w:val="decimal"/>
      <w:lvlText w:val="%1."/>
      <w:lvlJc w:val="left"/>
      <w:pPr>
        <w:tabs>
          <w:tab w:val="num" w:pos="288"/>
        </w:tabs>
        <w:ind w:left="576" w:hanging="288"/>
      </w:pPr>
      <w:rPr>
        <w:rFonts w:hint="default"/>
        <w:strike w:val="0"/>
        <w:dstrike w:val="0"/>
        <w:sz w:val="22"/>
        <w:szCs w:val="22"/>
      </w:rPr>
    </w:lvl>
    <w:lvl w:ilvl="1" w:tplc="04090019">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39">
    <w:nsid w:val="5C0C7AE1"/>
    <w:multiLevelType w:val="hybridMultilevel"/>
    <w:tmpl w:val="B734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0B6796A"/>
    <w:multiLevelType w:val="hybridMultilevel"/>
    <w:tmpl w:val="6A2A6710"/>
    <w:lvl w:ilvl="0" w:tplc="333016FC">
      <w:start w:val="1"/>
      <w:numFmt w:val="bullet"/>
      <w:pStyle w:val="ListBullet2"/>
      <w:lvlText w:val="o"/>
      <w:lvlJc w:val="left"/>
      <w:pPr>
        <w:tabs>
          <w:tab w:val="num" w:pos="360"/>
        </w:tabs>
        <w:ind w:left="1080" w:hanging="360"/>
      </w:pPr>
      <w:rPr>
        <w:rFonts w:ascii="Symbol" w:hAnsi="Symbol" w:hint="default"/>
        <w:sz w:val="18"/>
        <w:szCs w:val="18"/>
      </w:rPr>
    </w:lvl>
    <w:lvl w:ilvl="1" w:tplc="04090003"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41">
    <w:nsid w:val="617A5605"/>
    <w:multiLevelType w:val="hybridMultilevel"/>
    <w:tmpl w:val="FC8E9DA8"/>
    <w:lvl w:ilvl="0" w:tplc="04090011">
      <w:start w:val="1"/>
      <w:numFmt w:val="decimal"/>
      <w:lvlText w:val="%1)"/>
      <w:lvlJc w:val="left"/>
      <w:pPr>
        <w:ind w:left="720" w:hanging="360"/>
      </w:pPr>
    </w:lvl>
    <w:lvl w:ilvl="1" w:tplc="B1D017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1A07111"/>
    <w:multiLevelType w:val="hybridMultilevel"/>
    <w:tmpl w:val="D17288D0"/>
    <w:lvl w:ilvl="0">
      <w:start w:val="1"/>
      <w:numFmt w:val="decimal"/>
      <w:pStyle w:val="ListNumber"/>
      <w:lvlText w:val="%1)"/>
      <w:lvlJc w:val="left"/>
      <w:pPr>
        <w:tabs>
          <w:tab w:val="num" w:pos="720"/>
        </w:tabs>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lvlText w:val="%2)"/>
      <w:lvlJc w:val="left"/>
      <w:pPr>
        <w:tabs>
          <w:tab w:val="num" w:pos="1440"/>
        </w:tabs>
        <w:ind w:left="1440" w:hanging="360"/>
      </w:pPr>
      <w:rPr>
        <w:rFonts w:hint="default"/>
        <w:b w:val="0"/>
        <w:sz w:val="22"/>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3">
    <w:nsid w:val="68902465"/>
    <w:multiLevelType w:val="hybridMultilevel"/>
    <w:tmpl w:val="F392F0D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4">
    <w:nsid w:val="691346CD"/>
    <w:multiLevelType w:val="hybridMultilevel"/>
    <w:tmpl w:val="6EFC3DDA"/>
    <w:lvl w:ilvl="0" w:tplc="04090001">
      <w:start w:val="1"/>
      <w:numFmt w:val="decimal"/>
      <w:lvlText w:val="%1)"/>
      <w:lvlJc w:val="left"/>
      <w:pPr>
        <w:tabs>
          <w:tab w:val="num" w:pos="720"/>
        </w:tabs>
        <w:ind w:left="720"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45">
    <w:nsid w:val="6D18707F"/>
    <w:multiLevelType w:val="hybridMultilevel"/>
    <w:tmpl w:val="1902E1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48C7EE2"/>
    <w:multiLevelType w:val="singleLevel"/>
    <w:tmpl w:val="56A0B1B8"/>
    <w:lvl w:ilvl="0">
      <w:start w:val="1"/>
      <w:numFmt w:val="bullet"/>
      <w:pStyle w:val="Bullet1"/>
      <w:lvlText w:val=""/>
      <w:lvlJc w:val="left"/>
      <w:pPr>
        <w:tabs>
          <w:tab w:val="num" w:pos="720"/>
        </w:tabs>
        <w:ind w:left="720" w:hanging="360"/>
      </w:pPr>
      <w:rPr>
        <w:rFonts w:ascii="Symbol" w:hAnsi="Symbol" w:hint="default"/>
      </w:rPr>
    </w:lvl>
  </w:abstractNum>
  <w:abstractNum w:abstractNumId="47">
    <w:nsid w:val="758D651D"/>
    <w:multiLevelType w:val="hybridMultilevel"/>
    <w:tmpl w:val="C210867C"/>
    <w:lvl w:ilvl="0" w:tplc="06FC43BC">
      <w:start w:val="1"/>
      <w:numFmt w:val="bullet"/>
      <w:pStyle w:val="TableTextNumbersBullet"/>
      <w:lvlText w:val=""/>
      <w:lvlJc w:val="left"/>
      <w:pPr>
        <w:tabs>
          <w:tab w:val="num" w:pos="288"/>
        </w:tabs>
        <w:ind w:left="288" w:firstLine="0"/>
      </w:pPr>
      <w:rPr>
        <w:rFonts w:ascii="Symbol" w:hAnsi="Symbol" w:hint="default"/>
        <w:sz w:val="18"/>
      </w:rPr>
    </w:lvl>
    <w:lvl w:ilvl="1" w:tplc="04090011">
      <w:start w:val="1"/>
      <w:numFmt w:val="bullet"/>
      <w:lvlText w:val="o"/>
      <w:lvlJc w:val="left"/>
      <w:pPr>
        <w:tabs>
          <w:tab w:val="num" w:pos="1440"/>
        </w:tabs>
        <w:ind w:left="1440" w:hanging="360"/>
      </w:pPr>
      <w:rPr>
        <w:rFonts w:ascii="Courier New" w:hAnsi="Courier New" w:cs="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cs="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cs="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48">
    <w:nsid w:val="78ED6333"/>
    <w:multiLevelType w:val="hybridMultilevel"/>
    <w:tmpl w:val="FC8E9DA8"/>
    <w:lvl w:ilvl="0" w:tplc="04090011">
      <w:start w:val="1"/>
      <w:numFmt w:val="decimal"/>
      <w:lvlText w:val="%1)"/>
      <w:lvlJc w:val="left"/>
      <w:pPr>
        <w:ind w:left="720" w:hanging="360"/>
      </w:pPr>
    </w:lvl>
    <w:lvl w:ilvl="1" w:tplc="B1D01744">
      <w:start w:val="1"/>
      <w:numFmt w:val="lowerLetter"/>
      <w:lvlText w:val="%2."/>
      <w:lvlJc w:val="left"/>
      <w:pPr>
        <w:ind w:left="1440" w:hanging="360"/>
      </w:pPr>
      <w:rPr>
        <w:b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79254883"/>
    <w:multiLevelType w:val="hybridMultilevel"/>
    <w:tmpl w:val="22BC097C"/>
    <w:lvl w:ilvl="0" w:tplc="6F021B6A">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nsid w:val="7CE772F8"/>
    <w:multiLevelType w:val="hybridMultilevel"/>
    <w:tmpl w:val="C778CD50"/>
    <w:lvl w:ilvl="0" w:tplc="0409000F">
      <w:start w:val="1"/>
      <w:numFmt w:val="decimal"/>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num w:numId="1">
    <w:abstractNumId w:val="7"/>
  </w:num>
  <w:num w:numId="2">
    <w:abstractNumId w:val="29"/>
  </w:num>
  <w:num w:numId="3">
    <w:abstractNumId w:val="14"/>
  </w:num>
  <w:num w:numId="4">
    <w:abstractNumId w:val="24"/>
  </w:num>
  <w:num w:numId="5">
    <w:abstractNumId w:val="38"/>
  </w:num>
  <w:num w:numId="6">
    <w:abstractNumId w:val="18"/>
  </w:num>
  <w:num w:numId="7">
    <w:abstractNumId w:val="22"/>
  </w:num>
  <w:num w:numId="8">
    <w:abstractNumId w:val="47"/>
  </w:num>
  <w:num w:numId="9">
    <w:abstractNumId w:val="40"/>
  </w:num>
  <w:num w:numId="10">
    <w:abstractNumId w:val="23"/>
  </w:num>
  <w:num w:numId="11">
    <w:abstractNumId w:val="1"/>
  </w:num>
  <w:num w:numId="12">
    <w:abstractNumId w:val="32"/>
    <w:lvlOverride w:ilvl="0">
      <w:startOverride w:val="1"/>
    </w:lvlOverride>
  </w:num>
  <w:num w:numId="13">
    <w:abstractNumId w:val="32"/>
  </w:num>
  <w:num w:numId="14">
    <w:abstractNumId w:val="32"/>
    <w:lvlOverride w:ilvl="0">
      <w:startOverride w:val="1"/>
    </w:lvlOverride>
  </w:num>
  <w:num w:numId="15">
    <w:abstractNumId w:val="32"/>
    <w:lvlOverride w:ilvl="0">
      <w:startOverride w:val="1"/>
    </w:lvlOverride>
  </w:num>
  <w:num w:numId="16">
    <w:abstractNumId w:val="44"/>
  </w:num>
  <w:num w:numId="17">
    <w:abstractNumId w:val="32"/>
    <w:lvlOverride w:ilvl="0">
      <w:startOverride w:val="1"/>
    </w:lvlOverride>
  </w:num>
  <w:num w:numId="18">
    <w:abstractNumId w:val="32"/>
    <w:lvlOverride w:ilvl="0">
      <w:startOverride w:val="1"/>
    </w:lvlOverride>
  </w:num>
  <w:num w:numId="19">
    <w:abstractNumId w:val="32"/>
    <w:lvlOverride w:ilvl="0">
      <w:startOverride w:val="1"/>
    </w:lvlOverride>
  </w:num>
  <w:num w:numId="20">
    <w:abstractNumId w:val="49"/>
  </w:num>
  <w:num w:numId="21">
    <w:abstractNumId w:val="36"/>
  </w:num>
  <w:num w:numId="22">
    <w:abstractNumId w:val="32"/>
    <w:lvlOverride w:ilvl="0">
      <w:startOverride w:val="1"/>
    </w:lvlOverride>
  </w:num>
  <w:num w:numId="23">
    <w:abstractNumId w:val="46"/>
  </w:num>
  <w:num w:numId="24">
    <w:abstractNumId w:val="10"/>
  </w:num>
  <w:num w:numId="25">
    <w:abstractNumId w:val="35"/>
  </w:num>
  <w:num w:numId="26">
    <w:abstractNumId w:val="25"/>
  </w:num>
  <w:num w:numId="27">
    <w:abstractNumId w:val="42"/>
  </w:num>
  <w:num w:numId="28">
    <w:abstractNumId w:val="37"/>
  </w:num>
  <w:num w:numId="29">
    <w:abstractNumId w:val="12"/>
  </w:num>
  <w:num w:numId="30">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9"/>
  </w:num>
  <w:num w:numId="32">
    <w:abstractNumId w:val="3"/>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5"/>
  </w:num>
  <w:num w:numId="35">
    <w:abstractNumId w:val="5"/>
    <w:lvlOverride w:ilvl="0">
      <w:startOverride w:val="1"/>
    </w:lvlOverride>
  </w:num>
  <w:num w:numId="36">
    <w:abstractNumId w:val="5"/>
    <w:lvlOverride w:ilvl="0">
      <w:startOverride w:val="1"/>
    </w:lvlOverride>
  </w:num>
  <w:num w:numId="37">
    <w:abstractNumId w:val="5"/>
    <w:lvlOverride w:ilvl="0">
      <w:startOverride w:val="1"/>
    </w:lvlOverride>
  </w:num>
  <w:num w:numId="38">
    <w:abstractNumId w:val="5"/>
    <w:lvlOverride w:ilvl="0">
      <w:startOverride w:val="1"/>
    </w:lvlOverride>
  </w:num>
  <w:num w:numId="39">
    <w:abstractNumId w:val="32"/>
    <w:lvlOverride w:ilvl="0">
      <w:startOverride w:val="1"/>
    </w:lvlOverride>
  </w:num>
  <w:num w:numId="40">
    <w:abstractNumId w:val="19"/>
  </w:num>
  <w:num w:numId="41">
    <w:abstractNumId w:val="41"/>
  </w:num>
  <w:num w:numId="42">
    <w:abstractNumId w:val="6"/>
  </w:num>
  <w:num w:numId="43">
    <w:abstractNumId w:val="15"/>
  </w:num>
  <w:num w:numId="44">
    <w:abstractNumId w:val="48"/>
  </w:num>
  <w:num w:numId="45">
    <w:abstractNumId w:val="0"/>
  </w:num>
  <w:num w:numId="46">
    <w:abstractNumId w:val="4"/>
  </w:num>
  <w:num w:numId="47">
    <w:abstractNumId w:val="30"/>
  </w:num>
  <w:num w:numId="48">
    <w:abstractNumId w:val="13"/>
  </w:num>
  <w:num w:numId="49">
    <w:abstractNumId w:val="39"/>
  </w:num>
  <w:num w:numId="50">
    <w:abstractNumId w:val="3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abstractNumId w:val="27"/>
  </w:num>
  <w:num w:numId="52">
    <w:abstractNumId w:val="26"/>
  </w:num>
  <w:num w:numId="53">
    <w:abstractNumId w:val="11"/>
  </w:num>
  <w:num w:numId="54">
    <w:abstractNumId w:val="34"/>
  </w:num>
  <w:num w:numId="55">
    <w:abstractNumId w:val="45"/>
  </w:num>
  <w:num w:numId="56">
    <w:abstractNumId w:val="20"/>
  </w:num>
  <w:num w:numId="57">
    <w:abstractNumId w:val="2"/>
  </w:num>
  <w:num w:numId="58">
    <w:abstractNumId w:val="8"/>
  </w:num>
  <w:num w:numId="59">
    <w:abstractNumId w:val="33"/>
  </w:num>
  <w:num w:numId="60">
    <w:abstractNumId w:val="50"/>
  </w:num>
  <w:num w:numId="61">
    <w:abstractNumId w:val="16"/>
  </w:num>
  <w:num w:numId="62">
    <w:abstractNumId w:val="43"/>
  </w:num>
  <w:num w:numId="63">
    <w:abstractNumId w:val="21"/>
  </w:num>
  <w:num w:numId="64">
    <w:abstractNumId w:val="28"/>
  </w:num>
  <w:num w:numId="65">
    <w:abstractNumId w:val="31"/>
  </w:num>
  <w:num w:numId="66">
    <w:abstractNumId w:val="3"/>
    <w:lvlOverride w:ilvl="0"/>
    <w:lvlOverride w:ilvl="1"/>
    <w:lvlOverride w:ilvl="2"/>
    <w:lvlOverride w:ilvl="3"/>
    <w:lvlOverride w:ilvl="4"/>
    <w:lvlOverride w:ilvl="5"/>
    <w:lvlOverride w:ilvl="6"/>
    <w:lvlOverride w:ilvl="7"/>
    <w:lvlOverride w:ilvl="8"/>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SpellingErrors/>
  <w:activeWritingStyle w:appName="MSWord" w:lang="en-US" w:vendorID="64" w:dllVersion="131078" w:nlCheck="1" w:checkStyle="0"/>
  <w:activeWritingStyle w:appName="MSWord" w:lang="fr-FR" w:vendorID="64" w:dllVersion="131078" w:nlCheck="1" w:checkStyle="1"/>
  <w:activeWritingStyle w:appName="MSWord" w:lang="fr-CA" w:vendorID="64" w:dllVersion="131078" w:nlCheck="1" w:checkStyle="1"/>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018"/>
    <w:rsid w:val="0000127A"/>
    <w:rsid w:val="00001A91"/>
    <w:rsid w:val="00002697"/>
    <w:rsid w:val="000028BC"/>
    <w:rsid w:val="00002E26"/>
    <w:rsid w:val="00003147"/>
    <w:rsid w:val="00003A9D"/>
    <w:rsid w:val="00003D40"/>
    <w:rsid w:val="000044F8"/>
    <w:rsid w:val="000047DE"/>
    <w:rsid w:val="00004BE7"/>
    <w:rsid w:val="00004E45"/>
    <w:rsid w:val="00004E46"/>
    <w:rsid w:val="000058E4"/>
    <w:rsid w:val="00005E10"/>
    <w:rsid w:val="00006477"/>
    <w:rsid w:val="00006D06"/>
    <w:rsid w:val="000076ED"/>
    <w:rsid w:val="000103BE"/>
    <w:rsid w:val="000107B5"/>
    <w:rsid w:val="00010E16"/>
    <w:rsid w:val="00010E87"/>
    <w:rsid w:val="0001130A"/>
    <w:rsid w:val="000114A8"/>
    <w:rsid w:val="000129DB"/>
    <w:rsid w:val="00012BDB"/>
    <w:rsid w:val="00014572"/>
    <w:rsid w:val="00015CF5"/>
    <w:rsid w:val="00015FF5"/>
    <w:rsid w:val="000161F7"/>
    <w:rsid w:val="00016462"/>
    <w:rsid w:val="000166AF"/>
    <w:rsid w:val="000167E5"/>
    <w:rsid w:val="000170EE"/>
    <w:rsid w:val="000172DC"/>
    <w:rsid w:val="00017570"/>
    <w:rsid w:val="00017C63"/>
    <w:rsid w:val="00017E00"/>
    <w:rsid w:val="000201B1"/>
    <w:rsid w:val="00020299"/>
    <w:rsid w:val="000204CA"/>
    <w:rsid w:val="00020938"/>
    <w:rsid w:val="00021716"/>
    <w:rsid w:val="00022494"/>
    <w:rsid w:val="00022ED5"/>
    <w:rsid w:val="00023ADE"/>
    <w:rsid w:val="00024111"/>
    <w:rsid w:val="000243D6"/>
    <w:rsid w:val="00026831"/>
    <w:rsid w:val="00026883"/>
    <w:rsid w:val="00026B74"/>
    <w:rsid w:val="000271E0"/>
    <w:rsid w:val="00030E22"/>
    <w:rsid w:val="00031076"/>
    <w:rsid w:val="00031FA3"/>
    <w:rsid w:val="000320F5"/>
    <w:rsid w:val="000334C4"/>
    <w:rsid w:val="00033765"/>
    <w:rsid w:val="00033F7D"/>
    <w:rsid w:val="00034622"/>
    <w:rsid w:val="00034832"/>
    <w:rsid w:val="00034EE6"/>
    <w:rsid w:val="00035EFD"/>
    <w:rsid w:val="00036D0F"/>
    <w:rsid w:val="00036D86"/>
    <w:rsid w:val="00036DB5"/>
    <w:rsid w:val="00037130"/>
    <w:rsid w:val="00037BD0"/>
    <w:rsid w:val="00040B65"/>
    <w:rsid w:val="00040C05"/>
    <w:rsid w:val="000413FE"/>
    <w:rsid w:val="00041FCC"/>
    <w:rsid w:val="000438D6"/>
    <w:rsid w:val="00043B6B"/>
    <w:rsid w:val="0004474E"/>
    <w:rsid w:val="000448EE"/>
    <w:rsid w:val="00044943"/>
    <w:rsid w:val="00044BE2"/>
    <w:rsid w:val="0004502C"/>
    <w:rsid w:val="00045A58"/>
    <w:rsid w:val="00045F60"/>
    <w:rsid w:val="00046150"/>
    <w:rsid w:val="000461EF"/>
    <w:rsid w:val="00046EED"/>
    <w:rsid w:val="00047071"/>
    <w:rsid w:val="0004778B"/>
    <w:rsid w:val="00047A0B"/>
    <w:rsid w:val="00047FDF"/>
    <w:rsid w:val="000501E8"/>
    <w:rsid w:val="000508EE"/>
    <w:rsid w:val="000509EA"/>
    <w:rsid w:val="00051470"/>
    <w:rsid w:val="00051614"/>
    <w:rsid w:val="0005181C"/>
    <w:rsid w:val="00051E2C"/>
    <w:rsid w:val="00052606"/>
    <w:rsid w:val="00052EB6"/>
    <w:rsid w:val="00052F73"/>
    <w:rsid w:val="0005485C"/>
    <w:rsid w:val="00054DE7"/>
    <w:rsid w:val="000552F8"/>
    <w:rsid w:val="00055617"/>
    <w:rsid w:val="0005566E"/>
    <w:rsid w:val="0005633D"/>
    <w:rsid w:val="00056D49"/>
    <w:rsid w:val="000573A7"/>
    <w:rsid w:val="000577DB"/>
    <w:rsid w:val="0006024D"/>
    <w:rsid w:val="000605E1"/>
    <w:rsid w:val="0006082B"/>
    <w:rsid w:val="00060F32"/>
    <w:rsid w:val="000613AC"/>
    <w:rsid w:val="00061DE5"/>
    <w:rsid w:val="00061E11"/>
    <w:rsid w:val="000622F6"/>
    <w:rsid w:val="00062BC0"/>
    <w:rsid w:val="0006396D"/>
    <w:rsid w:val="000641F4"/>
    <w:rsid w:val="00064BFF"/>
    <w:rsid w:val="00065170"/>
    <w:rsid w:val="00065400"/>
    <w:rsid w:val="00065482"/>
    <w:rsid w:val="00065D8C"/>
    <w:rsid w:val="00066348"/>
    <w:rsid w:val="00066482"/>
    <w:rsid w:val="00066EBE"/>
    <w:rsid w:val="000679E8"/>
    <w:rsid w:val="00070003"/>
    <w:rsid w:val="00070220"/>
    <w:rsid w:val="0007116E"/>
    <w:rsid w:val="0007140C"/>
    <w:rsid w:val="00071666"/>
    <w:rsid w:val="000717DD"/>
    <w:rsid w:val="00072160"/>
    <w:rsid w:val="00072C70"/>
    <w:rsid w:val="00073CCF"/>
    <w:rsid w:val="00073E1E"/>
    <w:rsid w:val="00073E22"/>
    <w:rsid w:val="000748AB"/>
    <w:rsid w:val="00074903"/>
    <w:rsid w:val="00075F16"/>
    <w:rsid w:val="00075F8A"/>
    <w:rsid w:val="0007657E"/>
    <w:rsid w:val="00076610"/>
    <w:rsid w:val="00076693"/>
    <w:rsid w:val="000777CB"/>
    <w:rsid w:val="000805E2"/>
    <w:rsid w:val="00080B4B"/>
    <w:rsid w:val="00080B5C"/>
    <w:rsid w:val="00080BAC"/>
    <w:rsid w:val="00080EC4"/>
    <w:rsid w:val="0008104C"/>
    <w:rsid w:val="000815C8"/>
    <w:rsid w:val="000815E4"/>
    <w:rsid w:val="00081781"/>
    <w:rsid w:val="000835BF"/>
    <w:rsid w:val="000839D1"/>
    <w:rsid w:val="00083B35"/>
    <w:rsid w:val="000840D1"/>
    <w:rsid w:val="000847C0"/>
    <w:rsid w:val="00084940"/>
    <w:rsid w:val="00084AF3"/>
    <w:rsid w:val="00084E5D"/>
    <w:rsid w:val="00085387"/>
    <w:rsid w:val="00085A39"/>
    <w:rsid w:val="00085F20"/>
    <w:rsid w:val="000865FF"/>
    <w:rsid w:val="00086E66"/>
    <w:rsid w:val="00087A7B"/>
    <w:rsid w:val="00087E32"/>
    <w:rsid w:val="000909E8"/>
    <w:rsid w:val="00090C8D"/>
    <w:rsid w:val="00090CA2"/>
    <w:rsid w:val="00090CBA"/>
    <w:rsid w:val="00090E9B"/>
    <w:rsid w:val="00091024"/>
    <w:rsid w:val="00091641"/>
    <w:rsid w:val="00091B71"/>
    <w:rsid w:val="00091C2E"/>
    <w:rsid w:val="0009278D"/>
    <w:rsid w:val="00092CF3"/>
    <w:rsid w:val="00093EAF"/>
    <w:rsid w:val="0009411B"/>
    <w:rsid w:val="00094404"/>
    <w:rsid w:val="000948DB"/>
    <w:rsid w:val="00094A7E"/>
    <w:rsid w:val="00095A5A"/>
    <w:rsid w:val="00095E79"/>
    <w:rsid w:val="0009600C"/>
    <w:rsid w:val="00097180"/>
    <w:rsid w:val="000972BE"/>
    <w:rsid w:val="000A060A"/>
    <w:rsid w:val="000A090B"/>
    <w:rsid w:val="000A09AD"/>
    <w:rsid w:val="000A13B0"/>
    <w:rsid w:val="000A191A"/>
    <w:rsid w:val="000A2195"/>
    <w:rsid w:val="000A258F"/>
    <w:rsid w:val="000A26EC"/>
    <w:rsid w:val="000A3197"/>
    <w:rsid w:val="000A34CF"/>
    <w:rsid w:val="000A3C83"/>
    <w:rsid w:val="000A40FA"/>
    <w:rsid w:val="000A42DE"/>
    <w:rsid w:val="000A4F3A"/>
    <w:rsid w:val="000A4F87"/>
    <w:rsid w:val="000A50A8"/>
    <w:rsid w:val="000A53B8"/>
    <w:rsid w:val="000A6659"/>
    <w:rsid w:val="000A6952"/>
    <w:rsid w:val="000A727B"/>
    <w:rsid w:val="000A74E4"/>
    <w:rsid w:val="000A754F"/>
    <w:rsid w:val="000A7637"/>
    <w:rsid w:val="000A77B2"/>
    <w:rsid w:val="000A78A0"/>
    <w:rsid w:val="000A7F46"/>
    <w:rsid w:val="000B0173"/>
    <w:rsid w:val="000B0181"/>
    <w:rsid w:val="000B04D4"/>
    <w:rsid w:val="000B06F5"/>
    <w:rsid w:val="000B143F"/>
    <w:rsid w:val="000B2091"/>
    <w:rsid w:val="000B26D4"/>
    <w:rsid w:val="000B2AF4"/>
    <w:rsid w:val="000B35DE"/>
    <w:rsid w:val="000B4010"/>
    <w:rsid w:val="000B4CD5"/>
    <w:rsid w:val="000B5292"/>
    <w:rsid w:val="000B55F8"/>
    <w:rsid w:val="000B596D"/>
    <w:rsid w:val="000B5B44"/>
    <w:rsid w:val="000B5C0F"/>
    <w:rsid w:val="000B621D"/>
    <w:rsid w:val="000B6936"/>
    <w:rsid w:val="000B6CA4"/>
    <w:rsid w:val="000B6D8A"/>
    <w:rsid w:val="000B6F97"/>
    <w:rsid w:val="000B7582"/>
    <w:rsid w:val="000B782F"/>
    <w:rsid w:val="000C055B"/>
    <w:rsid w:val="000C0760"/>
    <w:rsid w:val="000C0768"/>
    <w:rsid w:val="000C1B10"/>
    <w:rsid w:val="000C2549"/>
    <w:rsid w:val="000C2ABB"/>
    <w:rsid w:val="000C3AEC"/>
    <w:rsid w:val="000C3EF9"/>
    <w:rsid w:val="000C473A"/>
    <w:rsid w:val="000C4A18"/>
    <w:rsid w:val="000C4C69"/>
    <w:rsid w:val="000C5596"/>
    <w:rsid w:val="000C55C8"/>
    <w:rsid w:val="000C5704"/>
    <w:rsid w:val="000C5A23"/>
    <w:rsid w:val="000C71DD"/>
    <w:rsid w:val="000C721A"/>
    <w:rsid w:val="000C7839"/>
    <w:rsid w:val="000C7841"/>
    <w:rsid w:val="000C7D10"/>
    <w:rsid w:val="000D00A2"/>
    <w:rsid w:val="000D07E2"/>
    <w:rsid w:val="000D0D80"/>
    <w:rsid w:val="000D1A62"/>
    <w:rsid w:val="000D1C6B"/>
    <w:rsid w:val="000D1D79"/>
    <w:rsid w:val="000D28A1"/>
    <w:rsid w:val="000D2D65"/>
    <w:rsid w:val="000D3242"/>
    <w:rsid w:val="000D32D5"/>
    <w:rsid w:val="000D3FCC"/>
    <w:rsid w:val="000D4CEE"/>
    <w:rsid w:val="000D578E"/>
    <w:rsid w:val="000D655C"/>
    <w:rsid w:val="000D65B1"/>
    <w:rsid w:val="000D6C5D"/>
    <w:rsid w:val="000D7520"/>
    <w:rsid w:val="000E011F"/>
    <w:rsid w:val="000E1BC0"/>
    <w:rsid w:val="000E1C1B"/>
    <w:rsid w:val="000E2350"/>
    <w:rsid w:val="000E2611"/>
    <w:rsid w:val="000E2861"/>
    <w:rsid w:val="000E2B5D"/>
    <w:rsid w:val="000E41D6"/>
    <w:rsid w:val="000E4461"/>
    <w:rsid w:val="000E52AB"/>
    <w:rsid w:val="000E5689"/>
    <w:rsid w:val="000E5829"/>
    <w:rsid w:val="000E6AE6"/>
    <w:rsid w:val="000E7177"/>
    <w:rsid w:val="000E731A"/>
    <w:rsid w:val="000E7348"/>
    <w:rsid w:val="000E75F9"/>
    <w:rsid w:val="000E773B"/>
    <w:rsid w:val="000E7B69"/>
    <w:rsid w:val="000E7EAF"/>
    <w:rsid w:val="000F01A1"/>
    <w:rsid w:val="000F029D"/>
    <w:rsid w:val="000F042F"/>
    <w:rsid w:val="000F0737"/>
    <w:rsid w:val="000F162A"/>
    <w:rsid w:val="000F1771"/>
    <w:rsid w:val="000F39AB"/>
    <w:rsid w:val="000F3AE9"/>
    <w:rsid w:val="000F3C40"/>
    <w:rsid w:val="000F4B37"/>
    <w:rsid w:val="000F5510"/>
    <w:rsid w:val="000F58F0"/>
    <w:rsid w:val="000F6817"/>
    <w:rsid w:val="000F6854"/>
    <w:rsid w:val="000F68AC"/>
    <w:rsid w:val="000F6F5F"/>
    <w:rsid w:val="0010059E"/>
    <w:rsid w:val="00100808"/>
    <w:rsid w:val="00100F62"/>
    <w:rsid w:val="00101170"/>
    <w:rsid w:val="00101884"/>
    <w:rsid w:val="00102634"/>
    <w:rsid w:val="00102B92"/>
    <w:rsid w:val="001039EB"/>
    <w:rsid w:val="00104742"/>
    <w:rsid w:val="00104BDF"/>
    <w:rsid w:val="00104C1F"/>
    <w:rsid w:val="00105BC5"/>
    <w:rsid w:val="001074C0"/>
    <w:rsid w:val="0010779C"/>
    <w:rsid w:val="001101C2"/>
    <w:rsid w:val="0011020B"/>
    <w:rsid w:val="001102E5"/>
    <w:rsid w:val="00110941"/>
    <w:rsid w:val="00110FFD"/>
    <w:rsid w:val="00111197"/>
    <w:rsid w:val="00111544"/>
    <w:rsid w:val="00111D8D"/>
    <w:rsid w:val="0011202D"/>
    <w:rsid w:val="0011230D"/>
    <w:rsid w:val="00112C77"/>
    <w:rsid w:val="0011302B"/>
    <w:rsid w:val="001135C4"/>
    <w:rsid w:val="0011428C"/>
    <w:rsid w:val="00114E04"/>
    <w:rsid w:val="00114E62"/>
    <w:rsid w:val="00115925"/>
    <w:rsid w:val="00115A08"/>
    <w:rsid w:val="00115F41"/>
    <w:rsid w:val="001162CF"/>
    <w:rsid w:val="00117119"/>
    <w:rsid w:val="00117C79"/>
    <w:rsid w:val="00120301"/>
    <w:rsid w:val="00120A14"/>
    <w:rsid w:val="00121063"/>
    <w:rsid w:val="0012108D"/>
    <w:rsid w:val="00121D95"/>
    <w:rsid w:val="0012358F"/>
    <w:rsid w:val="00124BBE"/>
    <w:rsid w:val="00124F6E"/>
    <w:rsid w:val="00125DF3"/>
    <w:rsid w:val="00126092"/>
    <w:rsid w:val="00126A40"/>
    <w:rsid w:val="00126A65"/>
    <w:rsid w:val="00126D12"/>
    <w:rsid w:val="00127AA6"/>
    <w:rsid w:val="001302C3"/>
    <w:rsid w:val="0013066B"/>
    <w:rsid w:val="001313BA"/>
    <w:rsid w:val="0013196A"/>
    <w:rsid w:val="001332A6"/>
    <w:rsid w:val="00133B2C"/>
    <w:rsid w:val="00133C8C"/>
    <w:rsid w:val="00133EAB"/>
    <w:rsid w:val="00134250"/>
    <w:rsid w:val="001345AA"/>
    <w:rsid w:val="00134A82"/>
    <w:rsid w:val="001356D2"/>
    <w:rsid w:val="00135A14"/>
    <w:rsid w:val="00135E22"/>
    <w:rsid w:val="001360AF"/>
    <w:rsid w:val="001369B1"/>
    <w:rsid w:val="00136AD4"/>
    <w:rsid w:val="00137274"/>
    <w:rsid w:val="00137574"/>
    <w:rsid w:val="001378E6"/>
    <w:rsid w:val="00140969"/>
    <w:rsid w:val="00140D37"/>
    <w:rsid w:val="001428BE"/>
    <w:rsid w:val="00143EDC"/>
    <w:rsid w:val="00144B62"/>
    <w:rsid w:val="001451A8"/>
    <w:rsid w:val="001451DE"/>
    <w:rsid w:val="001455BE"/>
    <w:rsid w:val="00146A6B"/>
    <w:rsid w:val="00147555"/>
    <w:rsid w:val="001478F1"/>
    <w:rsid w:val="00150A42"/>
    <w:rsid w:val="00151D84"/>
    <w:rsid w:val="00151F28"/>
    <w:rsid w:val="001520BE"/>
    <w:rsid w:val="001525D2"/>
    <w:rsid w:val="00152C8B"/>
    <w:rsid w:val="001543B7"/>
    <w:rsid w:val="00154CEE"/>
    <w:rsid w:val="001552BC"/>
    <w:rsid w:val="001552F1"/>
    <w:rsid w:val="00155908"/>
    <w:rsid w:val="001560E3"/>
    <w:rsid w:val="00156384"/>
    <w:rsid w:val="001563D0"/>
    <w:rsid w:val="00156C24"/>
    <w:rsid w:val="00157028"/>
    <w:rsid w:val="0015780E"/>
    <w:rsid w:val="00157941"/>
    <w:rsid w:val="00157CB2"/>
    <w:rsid w:val="00160068"/>
    <w:rsid w:val="0016073B"/>
    <w:rsid w:val="001607A0"/>
    <w:rsid w:val="001608C6"/>
    <w:rsid w:val="00160B4E"/>
    <w:rsid w:val="00160D08"/>
    <w:rsid w:val="001610CF"/>
    <w:rsid w:val="00161172"/>
    <w:rsid w:val="00161A37"/>
    <w:rsid w:val="00161B65"/>
    <w:rsid w:val="00162051"/>
    <w:rsid w:val="001627D2"/>
    <w:rsid w:val="0016311B"/>
    <w:rsid w:val="001635B5"/>
    <w:rsid w:val="00164561"/>
    <w:rsid w:val="00164630"/>
    <w:rsid w:val="00164EA2"/>
    <w:rsid w:val="001658AC"/>
    <w:rsid w:val="00167996"/>
    <w:rsid w:val="00167D02"/>
    <w:rsid w:val="00170213"/>
    <w:rsid w:val="00170226"/>
    <w:rsid w:val="00172212"/>
    <w:rsid w:val="001734D2"/>
    <w:rsid w:val="001750B2"/>
    <w:rsid w:val="00175392"/>
    <w:rsid w:val="001754D4"/>
    <w:rsid w:val="00175525"/>
    <w:rsid w:val="00175AE7"/>
    <w:rsid w:val="00176257"/>
    <w:rsid w:val="0017692B"/>
    <w:rsid w:val="00176ED6"/>
    <w:rsid w:val="0017707F"/>
    <w:rsid w:val="00177163"/>
    <w:rsid w:val="00177383"/>
    <w:rsid w:val="00177679"/>
    <w:rsid w:val="00177992"/>
    <w:rsid w:val="001804A2"/>
    <w:rsid w:val="001807A4"/>
    <w:rsid w:val="00181EE0"/>
    <w:rsid w:val="001822EC"/>
    <w:rsid w:val="00182507"/>
    <w:rsid w:val="00182549"/>
    <w:rsid w:val="001825B0"/>
    <w:rsid w:val="00182A4F"/>
    <w:rsid w:val="001830CA"/>
    <w:rsid w:val="00183815"/>
    <w:rsid w:val="00184A04"/>
    <w:rsid w:val="00185CF3"/>
    <w:rsid w:val="00186157"/>
    <w:rsid w:val="001864DD"/>
    <w:rsid w:val="00186B63"/>
    <w:rsid w:val="001923C5"/>
    <w:rsid w:val="00192B9D"/>
    <w:rsid w:val="00192DD0"/>
    <w:rsid w:val="001934F9"/>
    <w:rsid w:val="001935E9"/>
    <w:rsid w:val="001937E4"/>
    <w:rsid w:val="00194222"/>
    <w:rsid w:val="0019474C"/>
    <w:rsid w:val="00195437"/>
    <w:rsid w:val="0019565D"/>
    <w:rsid w:val="001965AA"/>
    <w:rsid w:val="001966EA"/>
    <w:rsid w:val="00197204"/>
    <w:rsid w:val="001978B8"/>
    <w:rsid w:val="00197F9F"/>
    <w:rsid w:val="001A01D0"/>
    <w:rsid w:val="001A04D5"/>
    <w:rsid w:val="001A09DE"/>
    <w:rsid w:val="001A0D68"/>
    <w:rsid w:val="001A0F42"/>
    <w:rsid w:val="001A2311"/>
    <w:rsid w:val="001A2886"/>
    <w:rsid w:val="001A2A03"/>
    <w:rsid w:val="001A2BDB"/>
    <w:rsid w:val="001A3723"/>
    <w:rsid w:val="001A3A51"/>
    <w:rsid w:val="001A3AD8"/>
    <w:rsid w:val="001A429E"/>
    <w:rsid w:val="001A4FBE"/>
    <w:rsid w:val="001A562F"/>
    <w:rsid w:val="001A5D96"/>
    <w:rsid w:val="001A6288"/>
    <w:rsid w:val="001A6709"/>
    <w:rsid w:val="001A6B43"/>
    <w:rsid w:val="001A7554"/>
    <w:rsid w:val="001B08DC"/>
    <w:rsid w:val="001B0B1E"/>
    <w:rsid w:val="001B1543"/>
    <w:rsid w:val="001B1A3C"/>
    <w:rsid w:val="001B1A96"/>
    <w:rsid w:val="001B24CA"/>
    <w:rsid w:val="001B2839"/>
    <w:rsid w:val="001B31CC"/>
    <w:rsid w:val="001B3E69"/>
    <w:rsid w:val="001B48AD"/>
    <w:rsid w:val="001B4E7D"/>
    <w:rsid w:val="001B50C2"/>
    <w:rsid w:val="001B5420"/>
    <w:rsid w:val="001B5C2E"/>
    <w:rsid w:val="001C009F"/>
    <w:rsid w:val="001C130D"/>
    <w:rsid w:val="001C18F5"/>
    <w:rsid w:val="001C1935"/>
    <w:rsid w:val="001C29FC"/>
    <w:rsid w:val="001C2A06"/>
    <w:rsid w:val="001C320D"/>
    <w:rsid w:val="001C3367"/>
    <w:rsid w:val="001C3404"/>
    <w:rsid w:val="001C418B"/>
    <w:rsid w:val="001C4CA5"/>
    <w:rsid w:val="001C4FDC"/>
    <w:rsid w:val="001C54CE"/>
    <w:rsid w:val="001C55AD"/>
    <w:rsid w:val="001C55F6"/>
    <w:rsid w:val="001C5A31"/>
    <w:rsid w:val="001C5AB2"/>
    <w:rsid w:val="001C60CF"/>
    <w:rsid w:val="001C66F0"/>
    <w:rsid w:val="001C697D"/>
    <w:rsid w:val="001C6D51"/>
    <w:rsid w:val="001C7A1D"/>
    <w:rsid w:val="001C7FA5"/>
    <w:rsid w:val="001D0484"/>
    <w:rsid w:val="001D0F86"/>
    <w:rsid w:val="001D19B5"/>
    <w:rsid w:val="001D1B36"/>
    <w:rsid w:val="001D25C6"/>
    <w:rsid w:val="001D28A3"/>
    <w:rsid w:val="001D2AC6"/>
    <w:rsid w:val="001D3157"/>
    <w:rsid w:val="001D315B"/>
    <w:rsid w:val="001D3210"/>
    <w:rsid w:val="001D3F2C"/>
    <w:rsid w:val="001D41CA"/>
    <w:rsid w:val="001D43D7"/>
    <w:rsid w:val="001D5178"/>
    <w:rsid w:val="001D5598"/>
    <w:rsid w:val="001D5736"/>
    <w:rsid w:val="001D5A89"/>
    <w:rsid w:val="001D5AC8"/>
    <w:rsid w:val="001D6231"/>
    <w:rsid w:val="001D7367"/>
    <w:rsid w:val="001D7ECA"/>
    <w:rsid w:val="001E082B"/>
    <w:rsid w:val="001E11EE"/>
    <w:rsid w:val="001E1771"/>
    <w:rsid w:val="001E23DE"/>
    <w:rsid w:val="001E320C"/>
    <w:rsid w:val="001E33DF"/>
    <w:rsid w:val="001E3787"/>
    <w:rsid w:val="001E381A"/>
    <w:rsid w:val="001E3B2B"/>
    <w:rsid w:val="001E3B7C"/>
    <w:rsid w:val="001E3E04"/>
    <w:rsid w:val="001E5053"/>
    <w:rsid w:val="001E50E2"/>
    <w:rsid w:val="001E5E69"/>
    <w:rsid w:val="001E5E9B"/>
    <w:rsid w:val="001E6546"/>
    <w:rsid w:val="001E66B6"/>
    <w:rsid w:val="001E787C"/>
    <w:rsid w:val="001E7F02"/>
    <w:rsid w:val="001E7F28"/>
    <w:rsid w:val="001F06A8"/>
    <w:rsid w:val="001F19AE"/>
    <w:rsid w:val="001F1C48"/>
    <w:rsid w:val="001F1DEF"/>
    <w:rsid w:val="001F2734"/>
    <w:rsid w:val="001F2E53"/>
    <w:rsid w:val="001F38FD"/>
    <w:rsid w:val="001F3F39"/>
    <w:rsid w:val="001F4388"/>
    <w:rsid w:val="001F4CB9"/>
    <w:rsid w:val="001F50F9"/>
    <w:rsid w:val="001F55BB"/>
    <w:rsid w:val="001F578E"/>
    <w:rsid w:val="001F57FB"/>
    <w:rsid w:val="001F5EBE"/>
    <w:rsid w:val="001F654F"/>
    <w:rsid w:val="001F6D33"/>
    <w:rsid w:val="001F6F0D"/>
    <w:rsid w:val="001F72F3"/>
    <w:rsid w:val="001F7E48"/>
    <w:rsid w:val="002000FC"/>
    <w:rsid w:val="00200910"/>
    <w:rsid w:val="00200B96"/>
    <w:rsid w:val="00201259"/>
    <w:rsid w:val="0020133D"/>
    <w:rsid w:val="0020144A"/>
    <w:rsid w:val="00201A19"/>
    <w:rsid w:val="00201E09"/>
    <w:rsid w:val="002031BA"/>
    <w:rsid w:val="0020339D"/>
    <w:rsid w:val="00203451"/>
    <w:rsid w:val="00203A24"/>
    <w:rsid w:val="002043AF"/>
    <w:rsid w:val="00204AF6"/>
    <w:rsid w:val="00204C4C"/>
    <w:rsid w:val="00206AC3"/>
    <w:rsid w:val="0020779F"/>
    <w:rsid w:val="002100D4"/>
    <w:rsid w:val="00210461"/>
    <w:rsid w:val="00210A12"/>
    <w:rsid w:val="00210A60"/>
    <w:rsid w:val="00212038"/>
    <w:rsid w:val="00212522"/>
    <w:rsid w:val="00212683"/>
    <w:rsid w:val="002129B4"/>
    <w:rsid w:val="00213928"/>
    <w:rsid w:val="00213D32"/>
    <w:rsid w:val="00214A39"/>
    <w:rsid w:val="00216338"/>
    <w:rsid w:val="0021663B"/>
    <w:rsid w:val="002166C0"/>
    <w:rsid w:val="0022004E"/>
    <w:rsid w:val="00220FCD"/>
    <w:rsid w:val="002213C5"/>
    <w:rsid w:val="00221413"/>
    <w:rsid w:val="00222812"/>
    <w:rsid w:val="00223AE2"/>
    <w:rsid w:val="00223BF4"/>
    <w:rsid w:val="00224128"/>
    <w:rsid w:val="00225C55"/>
    <w:rsid w:val="00226312"/>
    <w:rsid w:val="0022640B"/>
    <w:rsid w:val="00227566"/>
    <w:rsid w:val="0022770F"/>
    <w:rsid w:val="0023035C"/>
    <w:rsid w:val="00230B57"/>
    <w:rsid w:val="00231B0D"/>
    <w:rsid w:val="00231FC7"/>
    <w:rsid w:val="00232024"/>
    <w:rsid w:val="00232315"/>
    <w:rsid w:val="00232B0B"/>
    <w:rsid w:val="00232E4A"/>
    <w:rsid w:val="00233E34"/>
    <w:rsid w:val="00234001"/>
    <w:rsid w:val="00234835"/>
    <w:rsid w:val="00234CF4"/>
    <w:rsid w:val="0023525A"/>
    <w:rsid w:val="00235315"/>
    <w:rsid w:val="00235710"/>
    <w:rsid w:val="0023736B"/>
    <w:rsid w:val="0023738D"/>
    <w:rsid w:val="00237ABE"/>
    <w:rsid w:val="00237CDA"/>
    <w:rsid w:val="002405B3"/>
    <w:rsid w:val="00240661"/>
    <w:rsid w:val="00240DA5"/>
    <w:rsid w:val="00240F8F"/>
    <w:rsid w:val="00241E17"/>
    <w:rsid w:val="00241FD4"/>
    <w:rsid w:val="00242820"/>
    <w:rsid w:val="00243492"/>
    <w:rsid w:val="00243BF7"/>
    <w:rsid w:val="00244494"/>
    <w:rsid w:val="00244587"/>
    <w:rsid w:val="00244BC4"/>
    <w:rsid w:val="00244D07"/>
    <w:rsid w:val="00245092"/>
    <w:rsid w:val="002454CA"/>
    <w:rsid w:val="002457DC"/>
    <w:rsid w:val="00245FF8"/>
    <w:rsid w:val="0024648A"/>
    <w:rsid w:val="00246C04"/>
    <w:rsid w:val="00247314"/>
    <w:rsid w:val="002500FF"/>
    <w:rsid w:val="002506DA"/>
    <w:rsid w:val="00250F6C"/>
    <w:rsid w:val="00251478"/>
    <w:rsid w:val="002514CF"/>
    <w:rsid w:val="002522F8"/>
    <w:rsid w:val="002526D7"/>
    <w:rsid w:val="00253108"/>
    <w:rsid w:val="00253D08"/>
    <w:rsid w:val="00253D7E"/>
    <w:rsid w:val="00254568"/>
    <w:rsid w:val="002547C1"/>
    <w:rsid w:val="00254904"/>
    <w:rsid w:val="0025532E"/>
    <w:rsid w:val="0025534C"/>
    <w:rsid w:val="002555F5"/>
    <w:rsid w:val="00255817"/>
    <w:rsid w:val="002558D0"/>
    <w:rsid w:val="00256012"/>
    <w:rsid w:val="0025606E"/>
    <w:rsid w:val="0025616F"/>
    <w:rsid w:val="002562CB"/>
    <w:rsid w:val="002566B1"/>
    <w:rsid w:val="002577AF"/>
    <w:rsid w:val="002579DD"/>
    <w:rsid w:val="00257A25"/>
    <w:rsid w:val="002600DC"/>
    <w:rsid w:val="00261600"/>
    <w:rsid w:val="00261713"/>
    <w:rsid w:val="00261F8A"/>
    <w:rsid w:val="002628A5"/>
    <w:rsid w:val="00262A5B"/>
    <w:rsid w:val="002633D2"/>
    <w:rsid w:val="002638CF"/>
    <w:rsid w:val="00263EF4"/>
    <w:rsid w:val="002647BC"/>
    <w:rsid w:val="0026516B"/>
    <w:rsid w:val="00266058"/>
    <w:rsid w:val="00267105"/>
    <w:rsid w:val="002679E5"/>
    <w:rsid w:val="00267A56"/>
    <w:rsid w:val="002706F7"/>
    <w:rsid w:val="00270DCA"/>
    <w:rsid w:val="00271276"/>
    <w:rsid w:val="0027275B"/>
    <w:rsid w:val="00273912"/>
    <w:rsid w:val="00273E00"/>
    <w:rsid w:val="00274556"/>
    <w:rsid w:val="00274684"/>
    <w:rsid w:val="00275BC8"/>
    <w:rsid w:val="00275C7F"/>
    <w:rsid w:val="002762E1"/>
    <w:rsid w:val="00276B66"/>
    <w:rsid w:val="00276DA7"/>
    <w:rsid w:val="002809A7"/>
    <w:rsid w:val="00281320"/>
    <w:rsid w:val="00281523"/>
    <w:rsid w:val="0028163A"/>
    <w:rsid w:val="00281A17"/>
    <w:rsid w:val="002820A9"/>
    <w:rsid w:val="00282839"/>
    <w:rsid w:val="002848DB"/>
    <w:rsid w:val="0028520E"/>
    <w:rsid w:val="002858F3"/>
    <w:rsid w:val="00285CE7"/>
    <w:rsid w:val="00285D6B"/>
    <w:rsid w:val="00286F19"/>
    <w:rsid w:val="00287E1C"/>
    <w:rsid w:val="00287E61"/>
    <w:rsid w:val="0029113B"/>
    <w:rsid w:val="002915E2"/>
    <w:rsid w:val="0029200E"/>
    <w:rsid w:val="002922A2"/>
    <w:rsid w:val="002928D6"/>
    <w:rsid w:val="00292C33"/>
    <w:rsid w:val="00292FCF"/>
    <w:rsid w:val="002933DA"/>
    <w:rsid w:val="00293D93"/>
    <w:rsid w:val="00295035"/>
    <w:rsid w:val="0029550D"/>
    <w:rsid w:val="0029562A"/>
    <w:rsid w:val="00295B32"/>
    <w:rsid w:val="00295D9A"/>
    <w:rsid w:val="00295DB9"/>
    <w:rsid w:val="00296128"/>
    <w:rsid w:val="002963D5"/>
    <w:rsid w:val="00296FB0"/>
    <w:rsid w:val="00297E0C"/>
    <w:rsid w:val="002A0515"/>
    <w:rsid w:val="002A0E6A"/>
    <w:rsid w:val="002A19A3"/>
    <w:rsid w:val="002A220D"/>
    <w:rsid w:val="002A2DBF"/>
    <w:rsid w:val="002A30B7"/>
    <w:rsid w:val="002A31F5"/>
    <w:rsid w:val="002A3383"/>
    <w:rsid w:val="002A33ED"/>
    <w:rsid w:val="002A35FC"/>
    <w:rsid w:val="002A3DAF"/>
    <w:rsid w:val="002A3E51"/>
    <w:rsid w:val="002A4508"/>
    <w:rsid w:val="002A4D84"/>
    <w:rsid w:val="002A4D99"/>
    <w:rsid w:val="002A53F6"/>
    <w:rsid w:val="002A5521"/>
    <w:rsid w:val="002A5542"/>
    <w:rsid w:val="002A56EA"/>
    <w:rsid w:val="002A62A9"/>
    <w:rsid w:val="002A68CC"/>
    <w:rsid w:val="002A7CE2"/>
    <w:rsid w:val="002A7D82"/>
    <w:rsid w:val="002A7E03"/>
    <w:rsid w:val="002B0283"/>
    <w:rsid w:val="002B0994"/>
    <w:rsid w:val="002B1553"/>
    <w:rsid w:val="002B19DE"/>
    <w:rsid w:val="002B2110"/>
    <w:rsid w:val="002B220C"/>
    <w:rsid w:val="002B2D6A"/>
    <w:rsid w:val="002B367A"/>
    <w:rsid w:val="002B3A2E"/>
    <w:rsid w:val="002B4164"/>
    <w:rsid w:val="002B475C"/>
    <w:rsid w:val="002B4BA3"/>
    <w:rsid w:val="002B4C99"/>
    <w:rsid w:val="002B5187"/>
    <w:rsid w:val="002B53A0"/>
    <w:rsid w:val="002B55BC"/>
    <w:rsid w:val="002B5918"/>
    <w:rsid w:val="002B5B87"/>
    <w:rsid w:val="002B5BDF"/>
    <w:rsid w:val="002B613D"/>
    <w:rsid w:val="002B617C"/>
    <w:rsid w:val="002B647A"/>
    <w:rsid w:val="002B6AA3"/>
    <w:rsid w:val="002B6F78"/>
    <w:rsid w:val="002B7176"/>
    <w:rsid w:val="002B72BF"/>
    <w:rsid w:val="002B7401"/>
    <w:rsid w:val="002C0A33"/>
    <w:rsid w:val="002C0BC2"/>
    <w:rsid w:val="002C1765"/>
    <w:rsid w:val="002C18B1"/>
    <w:rsid w:val="002C2025"/>
    <w:rsid w:val="002C2A0C"/>
    <w:rsid w:val="002C2E29"/>
    <w:rsid w:val="002C319F"/>
    <w:rsid w:val="002C3E55"/>
    <w:rsid w:val="002C3E99"/>
    <w:rsid w:val="002C4F20"/>
    <w:rsid w:val="002C62B4"/>
    <w:rsid w:val="002C63EB"/>
    <w:rsid w:val="002C65FF"/>
    <w:rsid w:val="002C77D4"/>
    <w:rsid w:val="002C796E"/>
    <w:rsid w:val="002D0599"/>
    <w:rsid w:val="002D0799"/>
    <w:rsid w:val="002D1BC2"/>
    <w:rsid w:val="002D2263"/>
    <w:rsid w:val="002D3217"/>
    <w:rsid w:val="002D32BC"/>
    <w:rsid w:val="002D34D1"/>
    <w:rsid w:val="002D36CB"/>
    <w:rsid w:val="002D3B27"/>
    <w:rsid w:val="002D422B"/>
    <w:rsid w:val="002D4C9C"/>
    <w:rsid w:val="002D4F24"/>
    <w:rsid w:val="002D5612"/>
    <w:rsid w:val="002D566C"/>
    <w:rsid w:val="002D5710"/>
    <w:rsid w:val="002D63FA"/>
    <w:rsid w:val="002D6504"/>
    <w:rsid w:val="002D6D55"/>
    <w:rsid w:val="002D72B9"/>
    <w:rsid w:val="002D74C4"/>
    <w:rsid w:val="002D79DA"/>
    <w:rsid w:val="002E0018"/>
    <w:rsid w:val="002E05E5"/>
    <w:rsid w:val="002E0DF7"/>
    <w:rsid w:val="002E2AF6"/>
    <w:rsid w:val="002E4296"/>
    <w:rsid w:val="002E60B8"/>
    <w:rsid w:val="002E6365"/>
    <w:rsid w:val="002E6928"/>
    <w:rsid w:val="002E692B"/>
    <w:rsid w:val="002E6D20"/>
    <w:rsid w:val="002E77D3"/>
    <w:rsid w:val="002E7874"/>
    <w:rsid w:val="002E7E24"/>
    <w:rsid w:val="002F0379"/>
    <w:rsid w:val="002F113F"/>
    <w:rsid w:val="002F1A7B"/>
    <w:rsid w:val="002F2965"/>
    <w:rsid w:val="002F328D"/>
    <w:rsid w:val="002F3940"/>
    <w:rsid w:val="002F3AE5"/>
    <w:rsid w:val="002F4C95"/>
    <w:rsid w:val="002F56B6"/>
    <w:rsid w:val="002F5B5D"/>
    <w:rsid w:val="002F6130"/>
    <w:rsid w:val="002F6326"/>
    <w:rsid w:val="002F70EF"/>
    <w:rsid w:val="0030016E"/>
    <w:rsid w:val="0030027D"/>
    <w:rsid w:val="00300995"/>
    <w:rsid w:val="003017B5"/>
    <w:rsid w:val="00302174"/>
    <w:rsid w:val="003040A0"/>
    <w:rsid w:val="003047A5"/>
    <w:rsid w:val="00304D6B"/>
    <w:rsid w:val="00304E03"/>
    <w:rsid w:val="00305A1C"/>
    <w:rsid w:val="00305CBB"/>
    <w:rsid w:val="00306945"/>
    <w:rsid w:val="00306D26"/>
    <w:rsid w:val="00307B84"/>
    <w:rsid w:val="003102FF"/>
    <w:rsid w:val="00310E45"/>
    <w:rsid w:val="00311CCE"/>
    <w:rsid w:val="00311CEB"/>
    <w:rsid w:val="00313325"/>
    <w:rsid w:val="003154AE"/>
    <w:rsid w:val="00315FBC"/>
    <w:rsid w:val="0031687E"/>
    <w:rsid w:val="00316DBB"/>
    <w:rsid w:val="00316E83"/>
    <w:rsid w:val="003178DF"/>
    <w:rsid w:val="00317CFE"/>
    <w:rsid w:val="00317F7F"/>
    <w:rsid w:val="00320872"/>
    <w:rsid w:val="00320C39"/>
    <w:rsid w:val="00320EAD"/>
    <w:rsid w:val="0032140B"/>
    <w:rsid w:val="0032168F"/>
    <w:rsid w:val="00321C96"/>
    <w:rsid w:val="003223A8"/>
    <w:rsid w:val="00322E64"/>
    <w:rsid w:val="003233EF"/>
    <w:rsid w:val="0032374C"/>
    <w:rsid w:val="0032478B"/>
    <w:rsid w:val="00324923"/>
    <w:rsid w:val="00324A6E"/>
    <w:rsid w:val="00325A97"/>
    <w:rsid w:val="00325EDF"/>
    <w:rsid w:val="00327933"/>
    <w:rsid w:val="00327AA4"/>
    <w:rsid w:val="00327BBF"/>
    <w:rsid w:val="00327CF5"/>
    <w:rsid w:val="003301A5"/>
    <w:rsid w:val="0033084C"/>
    <w:rsid w:val="003310C3"/>
    <w:rsid w:val="003310E1"/>
    <w:rsid w:val="00331129"/>
    <w:rsid w:val="00332123"/>
    <w:rsid w:val="00332216"/>
    <w:rsid w:val="00332CFD"/>
    <w:rsid w:val="00332F04"/>
    <w:rsid w:val="0033336D"/>
    <w:rsid w:val="003334BA"/>
    <w:rsid w:val="00334710"/>
    <w:rsid w:val="003363A4"/>
    <w:rsid w:val="00336672"/>
    <w:rsid w:val="00336A9D"/>
    <w:rsid w:val="0034121F"/>
    <w:rsid w:val="00341DB5"/>
    <w:rsid w:val="00341F65"/>
    <w:rsid w:val="00342872"/>
    <w:rsid w:val="003428FC"/>
    <w:rsid w:val="003440F1"/>
    <w:rsid w:val="0034425F"/>
    <w:rsid w:val="00344FBF"/>
    <w:rsid w:val="00345337"/>
    <w:rsid w:val="003460E8"/>
    <w:rsid w:val="00347D2E"/>
    <w:rsid w:val="00347ECA"/>
    <w:rsid w:val="003501EC"/>
    <w:rsid w:val="0035046B"/>
    <w:rsid w:val="00350656"/>
    <w:rsid w:val="00350668"/>
    <w:rsid w:val="00350CC6"/>
    <w:rsid w:val="00351CDD"/>
    <w:rsid w:val="00352966"/>
    <w:rsid w:val="003534F0"/>
    <w:rsid w:val="003538A4"/>
    <w:rsid w:val="003538F6"/>
    <w:rsid w:val="00353958"/>
    <w:rsid w:val="00354048"/>
    <w:rsid w:val="0035418F"/>
    <w:rsid w:val="00354350"/>
    <w:rsid w:val="003548FF"/>
    <w:rsid w:val="00355471"/>
    <w:rsid w:val="00355503"/>
    <w:rsid w:val="0035552B"/>
    <w:rsid w:val="003556E6"/>
    <w:rsid w:val="00355861"/>
    <w:rsid w:val="0035594B"/>
    <w:rsid w:val="00355E74"/>
    <w:rsid w:val="003565CE"/>
    <w:rsid w:val="00356C89"/>
    <w:rsid w:val="00356E3A"/>
    <w:rsid w:val="00356EB3"/>
    <w:rsid w:val="00357FBA"/>
    <w:rsid w:val="00360324"/>
    <w:rsid w:val="0036085D"/>
    <w:rsid w:val="003608C7"/>
    <w:rsid w:val="00360E9A"/>
    <w:rsid w:val="00360FFB"/>
    <w:rsid w:val="003611CC"/>
    <w:rsid w:val="00361415"/>
    <w:rsid w:val="00361CC5"/>
    <w:rsid w:val="00361DA8"/>
    <w:rsid w:val="0036368E"/>
    <w:rsid w:val="003637E9"/>
    <w:rsid w:val="00364295"/>
    <w:rsid w:val="003643AE"/>
    <w:rsid w:val="00366345"/>
    <w:rsid w:val="00366919"/>
    <w:rsid w:val="00366E44"/>
    <w:rsid w:val="003670D4"/>
    <w:rsid w:val="0036721A"/>
    <w:rsid w:val="00367711"/>
    <w:rsid w:val="00367997"/>
    <w:rsid w:val="00370D90"/>
    <w:rsid w:val="0037151C"/>
    <w:rsid w:val="00371534"/>
    <w:rsid w:val="003715F1"/>
    <w:rsid w:val="0037162C"/>
    <w:rsid w:val="00371B65"/>
    <w:rsid w:val="00372D6C"/>
    <w:rsid w:val="003731DB"/>
    <w:rsid w:val="00373700"/>
    <w:rsid w:val="00373912"/>
    <w:rsid w:val="00373988"/>
    <w:rsid w:val="003739EF"/>
    <w:rsid w:val="00373AAC"/>
    <w:rsid w:val="00373F3A"/>
    <w:rsid w:val="00374194"/>
    <w:rsid w:val="00374488"/>
    <w:rsid w:val="003748D9"/>
    <w:rsid w:val="003758AA"/>
    <w:rsid w:val="00375E10"/>
    <w:rsid w:val="00376C9A"/>
    <w:rsid w:val="00376E12"/>
    <w:rsid w:val="0038098A"/>
    <w:rsid w:val="00380C8F"/>
    <w:rsid w:val="00380FAB"/>
    <w:rsid w:val="0038103A"/>
    <w:rsid w:val="0038167C"/>
    <w:rsid w:val="003822F3"/>
    <w:rsid w:val="0038309A"/>
    <w:rsid w:val="00383401"/>
    <w:rsid w:val="003838DF"/>
    <w:rsid w:val="003856AA"/>
    <w:rsid w:val="00385C64"/>
    <w:rsid w:val="00385D3E"/>
    <w:rsid w:val="003869B7"/>
    <w:rsid w:val="00387948"/>
    <w:rsid w:val="00387A66"/>
    <w:rsid w:val="00387B1F"/>
    <w:rsid w:val="003905C8"/>
    <w:rsid w:val="00390C30"/>
    <w:rsid w:val="00390CCC"/>
    <w:rsid w:val="00391B61"/>
    <w:rsid w:val="0039245E"/>
    <w:rsid w:val="003925BF"/>
    <w:rsid w:val="00392DC9"/>
    <w:rsid w:val="003932D4"/>
    <w:rsid w:val="003933B7"/>
    <w:rsid w:val="00393593"/>
    <w:rsid w:val="0039369F"/>
    <w:rsid w:val="003939AD"/>
    <w:rsid w:val="0039525E"/>
    <w:rsid w:val="00395AC9"/>
    <w:rsid w:val="0039612B"/>
    <w:rsid w:val="003965CA"/>
    <w:rsid w:val="00396807"/>
    <w:rsid w:val="00396827"/>
    <w:rsid w:val="00396E85"/>
    <w:rsid w:val="00397838"/>
    <w:rsid w:val="003A0425"/>
    <w:rsid w:val="003A04CC"/>
    <w:rsid w:val="003A091C"/>
    <w:rsid w:val="003A0C13"/>
    <w:rsid w:val="003A0FC2"/>
    <w:rsid w:val="003A1C74"/>
    <w:rsid w:val="003A21D9"/>
    <w:rsid w:val="003A2862"/>
    <w:rsid w:val="003A3B33"/>
    <w:rsid w:val="003A4684"/>
    <w:rsid w:val="003A46B6"/>
    <w:rsid w:val="003A4B70"/>
    <w:rsid w:val="003A7000"/>
    <w:rsid w:val="003A7147"/>
    <w:rsid w:val="003A74DA"/>
    <w:rsid w:val="003A7F03"/>
    <w:rsid w:val="003B04B1"/>
    <w:rsid w:val="003B0894"/>
    <w:rsid w:val="003B140C"/>
    <w:rsid w:val="003B1E7C"/>
    <w:rsid w:val="003B2601"/>
    <w:rsid w:val="003B26E3"/>
    <w:rsid w:val="003B2889"/>
    <w:rsid w:val="003B2D8A"/>
    <w:rsid w:val="003B31B1"/>
    <w:rsid w:val="003B3205"/>
    <w:rsid w:val="003B3619"/>
    <w:rsid w:val="003B3E42"/>
    <w:rsid w:val="003B3F84"/>
    <w:rsid w:val="003B3F8A"/>
    <w:rsid w:val="003B4E41"/>
    <w:rsid w:val="003B4FD3"/>
    <w:rsid w:val="003B5897"/>
    <w:rsid w:val="003B5CCD"/>
    <w:rsid w:val="003B5CFA"/>
    <w:rsid w:val="003B6514"/>
    <w:rsid w:val="003B6817"/>
    <w:rsid w:val="003B689C"/>
    <w:rsid w:val="003B6A0B"/>
    <w:rsid w:val="003B6AF8"/>
    <w:rsid w:val="003B6B1B"/>
    <w:rsid w:val="003B7E5C"/>
    <w:rsid w:val="003C01B4"/>
    <w:rsid w:val="003C0436"/>
    <w:rsid w:val="003C05D6"/>
    <w:rsid w:val="003C0D9E"/>
    <w:rsid w:val="003C0ECA"/>
    <w:rsid w:val="003C23FC"/>
    <w:rsid w:val="003C2777"/>
    <w:rsid w:val="003C2886"/>
    <w:rsid w:val="003C3CB3"/>
    <w:rsid w:val="003C405C"/>
    <w:rsid w:val="003C561E"/>
    <w:rsid w:val="003C5B03"/>
    <w:rsid w:val="003C6E24"/>
    <w:rsid w:val="003C710F"/>
    <w:rsid w:val="003C7B5C"/>
    <w:rsid w:val="003C7F1F"/>
    <w:rsid w:val="003D05ED"/>
    <w:rsid w:val="003D09A5"/>
    <w:rsid w:val="003D1270"/>
    <w:rsid w:val="003D1745"/>
    <w:rsid w:val="003D1BA4"/>
    <w:rsid w:val="003D3C01"/>
    <w:rsid w:val="003D3F76"/>
    <w:rsid w:val="003D43E1"/>
    <w:rsid w:val="003D67D5"/>
    <w:rsid w:val="003D6A93"/>
    <w:rsid w:val="003D6ACD"/>
    <w:rsid w:val="003E034B"/>
    <w:rsid w:val="003E0D77"/>
    <w:rsid w:val="003E266F"/>
    <w:rsid w:val="003E283F"/>
    <w:rsid w:val="003E3CF0"/>
    <w:rsid w:val="003E48FC"/>
    <w:rsid w:val="003E547B"/>
    <w:rsid w:val="003E55E5"/>
    <w:rsid w:val="003E74FE"/>
    <w:rsid w:val="003E75A1"/>
    <w:rsid w:val="003F2EF3"/>
    <w:rsid w:val="003F31E4"/>
    <w:rsid w:val="003F3627"/>
    <w:rsid w:val="003F4D12"/>
    <w:rsid w:val="003F5425"/>
    <w:rsid w:val="003F56E4"/>
    <w:rsid w:val="003F5F4F"/>
    <w:rsid w:val="003F62F5"/>
    <w:rsid w:val="003F643F"/>
    <w:rsid w:val="003F6614"/>
    <w:rsid w:val="003F6AFF"/>
    <w:rsid w:val="003F744E"/>
    <w:rsid w:val="003F758A"/>
    <w:rsid w:val="003F75CE"/>
    <w:rsid w:val="004004A8"/>
    <w:rsid w:val="00400768"/>
    <w:rsid w:val="00401656"/>
    <w:rsid w:val="0040216F"/>
    <w:rsid w:val="004026BE"/>
    <w:rsid w:val="00402D6B"/>
    <w:rsid w:val="00403076"/>
    <w:rsid w:val="0040310D"/>
    <w:rsid w:val="0040311B"/>
    <w:rsid w:val="00403205"/>
    <w:rsid w:val="00403853"/>
    <w:rsid w:val="00404219"/>
    <w:rsid w:val="004050FD"/>
    <w:rsid w:val="00405F7C"/>
    <w:rsid w:val="00405FCE"/>
    <w:rsid w:val="00406D14"/>
    <w:rsid w:val="0040732B"/>
    <w:rsid w:val="0040759C"/>
    <w:rsid w:val="00407779"/>
    <w:rsid w:val="00407959"/>
    <w:rsid w:val="00407AE6"/>
    <w:rsid w:val="004101E4"/>
    <w:rsid w:val="00410881"/>
    <w:rsid w:val="00410C86"/>
    <w:rsid w:val="0041117C"/>
    <w:rsid w:val="004118CD"/>
    <w:rsid w:val="00411AF6"/>
    <w:rsid w:val="00412271"/>
    <w:rsid w:val="0041288E"/>
    <w:rsid w:val="00412D8B"/>
    <w:rsid w:val="00413AE6"/>
    <w:rsid w:val="00413BD5"/>
    <w:rsid w:val="00413CA2"/>
    <w:rsid w:val="00416286"/>
    <w:rsid w:val="004169DC"/>
    <w:rsid w:val="004170B5"/>
    <w:rsid w:val="00417BEA"/>
    <w:rsid w:val="00417EE7"/>
    <w:rsid w:val="00420697"/>
    <w:rsid w:val="00420B5F"/>
    <w:rsid w:val="00420FEE"/>
    <w:rsid w:val="00421056"/>
    <w:rsid w:val="0042120C"/>
    <w:rsid w:val="00421C87"/>
    <w:rsid w:val="00421FBB"/>
    <w:rsid w:val="0042215B"/>
    <w:rsid w:val="00422200"/>
    <w:rsid w:val="004228CC"/>
    <w:rsid w:val="00422AB9"/>
    <w:rsid w:val="00422B57"/>
    <w:rsid w:val="00422C69"/>
    <w:rsid w:val="0042320E"/>
    <w:rsid w:val="0042322D"/>
    <w:rsid w:val="00423797"/>
    <w:rsid w:val="004237B7"/>
    <w:rsid w:val="00423D6A"/>
    <w:rsid w:val="00423E2E"/>
    <w:rsid w:val="00423E5C"/>
    <w:rsid w:val="004249B0"/>
    <w:rsid w:val="0042541A"/>
    <w:rsid w:val="004255CD"/>
    <w:rsid w:val="00425E52"/>
    <w:rsid w:val="00425FDF"/>
    <w:rsid w:val="0042649E"/>
    <w:rsid w:val="00426941"/>
    <w:rsid w:val="00426E59"/>
    <w:rsid w:val="0042783E"/>
    <w:rsid w:val="004303C6"/>
    <w:rsid w:val="004306D0"/>
    <w:rsid w:val="004311DB"/>
    <w:rsid w:val="004312C6"/>
    <w:rsid w:val="00431345"/>
    <w:rsid w:val="004313CD"/>
    <w:rsid w:val="00431F49"/>
    <w:rsid w:val="004326AE"/>
    <w:rsid w:val="00432970"/>
    <w:rsid w:val="00432C15"/>
    <w:rsid w:val="00432D81"/>
    <w:rsid w:val="00433456"/>
    <w:rsid w:val="00434414"/>
    <w:rsid w:val="0043465A"/>
    <w:rsid w:val="00435397"/>
    <w:rsid w:val="00436212"/>
    <w:rsid w:val="00436BF9"/>
    <w:rsid w:val="00436EFC"/>
    <w:rsid w:val="004371EF"/>
    <w:rsid w:val="00437806"/>
    <w:rsid w:val="004378E1"/>
    <w:rsid w:val="00437A50"/>
    <w:rsid w:val="00440230"/>
    <w:rsid w:val="0044064D"/>
    <w:rsid w:val="0044123E"/>
    <w:rsid w:val="00441703"/>
    <w:rsid w:val="0044188B"/>
    <w:rsid w:val="00441B62"/>
    <w:rsid w:val="00442BEF"/>
    <w:rsid w:val="00443504"/>
    <w:rsid w:val="004438CE"/>
    <w:rsid w:val="00443D91"/>
    <w:rsid w:val="004445F3"/>
    <w:rsid w:val="004449EB"/>
    <w:rsid w:val="004457E6"/>
    <w:rsid w:val="00445AF1"/>
    <w:rsid w:val="00450387"/>
    <w:rsid w:val="00450473"/>
    <w:rsid w:val="0045120D"/>
    <w:rsid w:val="00451C5B"/>
    <w:rsid w:val="0045232F"/>
    <w:rsid w:val="004529D5"/>
    <w:rsid w:val="004533C7"/>
    <w:rsid w:val="004537A4"/>
    <w:rsid w:val="004537CE"/>
    <w:rsid w:val="004539E6"/>
    <w:rsid w:val="0045494B"/>
    <w:rsid w:val="004577C9"/>
    <w:rsid w:val="004601F9"/>
    <w:rsid w:val="0046028B"/>
    <w:rsid w:val="0046028C"/>
    <w:rsid w:val="00460BF6"/>
    <w:rsid w:val="00460DCF"/>
    <w:rsid w:val="00461434"/>
    <w:rsid w:val="00462487"/>
    <w:rsid w:val="00462DB6"/>
    <w:rsid w:val="0046399D"/>
    <w:rsid w:val="00464E18"/>
    <w:rsid w:val="00465049"/>
    <w:rsid w:val="00465326"/>
    <w:rsid w:val="004666E4"/>
    <w:rsid w:val="00467D32"/>
    <w:rsid w:val="00467F62"/>
    <w:rsid w:val="00470CC5"/>
    <w:rsid w:val="00470D41"/>
    <w:rsid w:val="00471395"/>
    <w:rsid w:val="004714A9"/>
    <w:rsid w:val="004718B7"/>
    <w:rsid w:val="0047212E"/>
    <w:rsid w:val="00472193"/>
    <w:rsid w:val="00472C72"/>
    <w:rsid w:val="004730A4"/>
    <w:rsid w:val="00474BE8"/>
    <w:rsid w:val="00474E20"/>
    <w:rsid w:val="00474F1F"/>
    <w:rsid w:val="00475031"/>
    <w:rsid w:val="00475380"/>
    <w:rsid w:val="00475DC1"/>
    <w:rsid w:val="00475E05"/>
    <w:rsid w:val="004777B4"/>
    <w:rsid w:val="00481337"/>
    <w:rsid w:val="00481773"/>
    <w:rsid w:val="00481F0A"/>
    <w:rsid w:val="004826E6"/>
    <w:rsid w:val="00482EBA"/>
    <w:rsid w:val="00483305"/>
    <w:rsid w:val="004835D4"/>
    <w:rsid w:val="00483951"/>
    <w:rsid w:val="00483C1B"/>
    <w:rsid w:val="00483F9E"/>
    <w:rsid w:val="00484A44"/>
    <w:rsid w:val="004851A0"/>
    <w:rsid w:val="0048552E"/>
    <w:rsid w:val="004856EC"/>
    <w:rsid w:val="00486270"/>
    <w:rsid w:val="00487849"/>
    <w:rsid w:val="00490545"/>
    <w:rsid w:val="004906D7"/>
    <w:rsid w:val="00491840"/>
    <w:rsid w:val="00491B4A"/>
    <w:rsid w:val="00491D14"/>
    <w:rsid w:val="004920A2"/>
    <w:rsid w:val="004923EC"/>
    <w:rsid w:val="00492F64"/>
    <w:rsid w:val="0049413E"/>
    <w:rsid w:val="004943F6"/>
    <w:rsid w:val="0049459B"/>
    <w:rsid w:val="00494773"/>
    <w:rsid w:val="00494B7E"/>
    <w:rsid w:val="004962A1"/>
    <w:rsid w:val="00496432"/>
    <w:rsid w:val="00496F13"/>
    <w:rsid w:val="004974D1"/>
    <w:rsid w:val="00497D3B"/>
    <w:rsid w:val="004A0512"/>
    <w:rsid w:val="004A0B19"/>
    <w:rsid w:val="004A16D7"/>
    <w:rsid w:val="004A17AD"/>
    <w:rsid w:val="004A1E96"/>
    <w:rsid w:val="004A2096"/>
    <w:rsid w:val="004A2B45"/>
    <w:rsid w:val="004A2B8B"/>
    <w:rsid w:val="004A4222"/>
    <w:rsid w:val="004A4281"/>
    <w:rsid w:val="004A44BF"/>
    <w:rsid w:val="004A4DE5"/>
    <w:rsid w:val="004A5200"/>
    <w:rsid w:val="004A576F"/>
    <w:rsid w:val="004A60B9"/>
    <w:rsid w:val="004A60FA"/>
    <w:rsid w:val="004A6250"/>
    <w:rsid w:val="004A6335"/>
    <w:rsid w:val="004A6FC1"/>
    <w:rsid w:val="004A75AB"/>
    <w:rsid w:val="004A7A36"/>
    <w:rsid w:val="004B00F0"/>
    <w:rsid w:val="004B09AC"/>
    <w:rsid w:val="004B0D88"/>
    <w:rsid w:val="004B0FC3"/>
    <w:rsid w:val="004B11B4"/>
    <w:rsid w:val="004B12C2"/>
    <w:rsid w:val="004B3665"/>
    <w:rsid w:val="004B40F0"/>
    <w:rsid w:val="004B427C"/>
    <w:rsid w:val="004B4426"/>
    <w:rsid w:val="004B4D7D"/>
    <w:rsid w:val="004B4D9C"/>
    <w:rsid w:val="004B58A6"/>
    <w:rsid w:val="004B6D8E"/>
    <w:rsid w:val="004B6E87"/>
    <w:rsid w:val="004B7960"/>
    <w:rsid w:val="004B7A60"/>
    <w:rsid w:val="004C0FCA"/>
    <w:rsid w:val="004C16D4"/>
    <w:rsid w:val="004C1C3F"/>
    <w:rsid w:val="004C1E61"/>
    <w:rsid w:val="004C1EAA"/>
    <w:rsid w:val="004C28D5"/>
    <w:rsid w:val="004C2A23"/>
    <w:rsid w:val="004C2B58"/>
    <w:rsid w:val="004C3358"/>
    <w:rsid w:val="004C469E"/>
    <w:rsid w:val="004C578D"/>
    <w:rsid w:val="004C57C9"/>
    <w:rsid w:val="004C5950"/>
    <w:rsid w:val="004C5E26"/>
    <w:rsid w:val="004C6103"/>
    <w:rsid w:val="004C65FA"/>
    <w:rsid w:val="004C75F8"/>
    <w:rsid w:val="004D0360"/>
    <w:rsid w:val="004D0448"/>
    <w:rsid w:val="004D0B97"/>
    <w:rsid w:val="004D10F4"/>
    <w:rsid w:val="004D122C"/>
    <w:rsid w:val="004D35A8"/>
    <w:rsid w:val="004D37D7"/>
    <w:rsid w:val="004D3866"/>
    <w:rsid w:val="004D3AF2"/>
    <w:rsid w:val="004D3B5A"/>
    <w:rsid w:val="004D3DBD"/>
    <w:rsid w:val="004D4568"/>
    <w:rsid w:val="004D4831"/>
    <w:rsid w:val="004D4852"/>
    <w:rsid w:val="004D49E5"/>
    <w:rsid w:val="004D4DE1"/>
    <w:rsid w:val="004D5327"/>
    <w:rsid w:val="004D5619"/>
    <w:rsid w:val="004D67A6"/>
    <w:rsid w:val="004D697D"/>
    <w:rsid w:val="004E000A"/>
    <w:rsid w:val="004E0AE5"/>
    <w:rsid w:val="004E0BA8"/>
    <w:rsid w:val="004E1006"/>
    <w:rsid w:val="004E1024"/>
    <w:rsid w:val="004E17BA"/>
    <w:rsid w:val="004E1EF3"/>
    <w:rsid w:val="004E38EC"/>
    <w:rsid w:val="004E3CF3"/>
    <w:rsid w:val="004E425C"/>
    <w:rsid w:val="004E5C7D"/>
    <w:rsid w:val="004E5D60"/>
    <w:rsid w:val="004E5E7A"/>
    <w:rsid w:val="004E6248"/>
    <w:rsid w:val="004E7E07"/>
    <w:rsid w:val="004F04DD"/>
    <w:rsid w:val="004F1206"/>
    <w:rsid w:val="004F24DF"/>
    <w:rsid w:val="004F2AF3"/>
    <w:rsid w:val="004F2FB1"/>
    <w:rsid w:val="004F3671"/>
    <w:rsid w:val="004F469C"/>
    <w:rsid w:val="004F4908"/>
    <w:rsid w:val="004F499B"/>
    <w:rsid w:val="004F4AF1"/>
    <w:rsid w:val="004F5351"/>
    <w:rsid w:val="004F54AC"/>
    <w:rsid w:val="004F5DC9"/>
    <w:rsid w:val="004F6292"/>
    <w:rsid w:val="004F66A9"/>
    <w:rsid w:val="004F6A88"/>
    <w:rsid w:val="004F6D68"/>
    <w:rsid w:val="004F6E09"/>
    <w:rsid w:val="00500059"/>
    <w:rsid w:val="00500A23"/>
    <w:rsid w:val="00501583"/>
    <w:rsid w:val="00501600"/>
    <w:rsid w:val="005020F1"/>
    <w:rsid w:val="00502771"/>
    <w:rsid w:val="0050324C"/>
    <w:rsid w:val="00503A1B"/>
    <w:rsid w:val="00503B25"/>
    <w:rsid w:val="00503CF6"/>
    <w:rsid w:val="00504933"/>
    <w:rsid w:val="00504F9F"/>
    <w:rsid w:val="00505519"/>
    <w:rsid w:val="00505868"/>
    <w:rsid w:val="00505B90"/>
    <w:rsid w:val="00507147"/>
    <w:rsid w:val="005076F1"/>
    <w:rsid w:val="00510AD3"/>
    <w:rsid w:val="00511101"/>
    <w:rsid w:val="0051138E"/>
    <w:rsid w:val="00511399"/>
    <w:rsid w:val="005115A9"/>
    <w:rsid w:val="00511E2E"/>
    <w:rsid w:val="00512201"/>
    <w:rsid w:val="00512BE8"/>
    <w:rsid w:val="005138C1"/>
    <w:rsid w:val="00515302"/>
    <w:rsid w:val="00515F7A"/>
    <w:rsid w:val="00516068"/>
    <w:rsid w:val="00516230"/>
    <w:rsid w:val="005164CD"/>
    <w:rsid w:val="0051665F"/>
    <w:rsid w:val="005174AD"/>
    <w:rsid w:val="005177B5"/>
    <w:rsid w:val="00520D06"/>
    <w:rsid w:val="00521427"/>
    <w:rsid w:val="00521944"/>
    <w:rsid w:val="00522740"/>
    <w:rsid w:val="00522B01"/>
    <w:rsid w:val="00522C31"/>
    <w:rsid w:val="00523185"/>
    <w:rsid w:val="005236E1"/>
    <w:rsid w:val="005242B0"/>
    <w:rsid w:val="00524716"/>
    <w:rsid w:val="00525308"/>
    <w:rsid w:val="00527185"/>
    <w:rsid w:val="005275A0"/>
    <w:rsid w:val="00527697"/>
    <w:rsid w:val="00527818"/>
    <w:rsid w:val="00527EB7"/>
    <w:rsid w:val="00530162"/>
    <w:rsid w:val="0053043E"/>
    <w:rsid w:val="005305ED"/>
    <w:rsid w:val="00530701"/>
    <w:rsid w:val="00530E81"/>
    <w:rsid w:val="00530F33"/>
    <w:rsid w:val="00530FB5"/>
    <w:rsid w:val="005321BB"/>
    <w:rsid w:val="00533125"/>
    <w:rsid w:val="00534325"/>
    <w:rsid w:val="005348C3"/>
    <w:rsid w:val="00535597"/>
    <w:rsid w:val="00536838"/>
    <w:rsid w:val="00536DF2"/>
    <w:rsid w:val="00537748"/>
    <w:rsid w:val="00537932"/>
    <w:rsid w:val="005404D3"/>
    <w:rsid w:val="00540A94"/>
    <w:rsid w:val="00540BC1"/>
    <w:rsid w:val="00540FD5"/>
    <w:rsid w:val="005417F7"/>
    <w:rsid w:val="00541E8F"/>
    <w:rsid w:val="005421AB"/>
    <w:rsid w:val="0054282B"/>
    <w:rsid w:val="0054285C"/>
    <w:rsid w:val="00542C0D"/>
    <w:rsid w:val="00544F07"/>
    <w:rsid w:val="005452E8"/>
    <w:rsid w:val="00545464"/>
    <w:rsid w:val="005456F6"/>
    <w:rsid w:val="00545EC1"/>
    <w:rsid w:val="00546BD8"/>
    <w:rsid w:val="00546D27"/>
    <w:rsid w:val="005471EE"/>
    <w:rsid w:val="005478F2"/>
    <w:rsid w:val="00547C7E"/>
    <w:rsid w:val="00547CD5"/>
    <w:rsid w:val="0055059E"/>
    <w:rsid w:val="00550607"/>
    <w:rsid w:val="005509CB"/>
    <w:rsid w:val="00550FB9"/>
    <w:rsid w:val="0055144C"/>
    <w:rsid w:val="00551C33"/>
    <w:rsid w:val="0055280F"/>
    <w:rsid w:val="005536C7"/>
    <w:rsid w:val="00553C19"/>
    <w:rsid w:val="00554494"/>
    <w:rsid w:val="00555321"/>
    <w:rsid w:val="00555ABC"/>
    <w:rsid w:val="00557250"/>
    <w:rsid w:val="00557F0F"/>
    <w:rsid w:val="005600E1"/>
    <w:rsid w:val="0056046B"/>
    <w:rsid w:val="005606C9"/>
    <w:rsid w:val="00561574"/>
    <w:rsid w:val="00561578"/>
    <w:rsid w:val="005619DB"/>
    <w:rsid w:val="0056259E"/>
    <w:rsid w:val="00562EC9"/>
    <w:rsid w:val="005632E6"/>
    <w:rsid w:val="005634E8"/>
    <w:rsid w:val="00563719"/>
    <w:rsid w:val="00563D1D"/>
    <w:rsid w:val="005641AE"/>
    <w:rsid w:val="00564411"/>
    <w:rsid w:val="005647AC"/>
    <w:rsid w:val="0056558C"/>
    <w:rsid w:val="00566138"/>
    <w:rsid w:val="00566A1D"/>
    <w:rsid w:val="00567175"/>
    <w:rsid w:val="0056765F"/>
    <w:rsid w:val="00567FC1"/>
    <w:rsid w:val="00570433"/>
    <w:rsid w:val="005706FB"/>
    <w:rsid w:val="00570889"/>
    <w:rsid w:val="00570A00"/>
    <w:rsid w:val="00570C03"/>
    <w:rsid w:val="005712E4"/>
    <w:rsid w:val="00571664"/>
    <w:rsid w:val="005716A0"/>
    <w:rsid w:val="00571A67"/>
    <w:rsid w:val="00571C10"/>
    <w:rsid w:val="005721DB"/>
    <w:rsid w:val="0057244A"/>
    <w:rsid w:val="005726C4"/>
    <w:rsid w:val="005729E3"/>
    <w:rsid w:val="0057321D"/>
    <w:rsid w:val="00573355"/>
    <w:rsid w:val="00573443"/>
    <w:rsid w:val="00573A55"/>
    <w:rsid w:val="00573CE8"/>
    <w:rsid w:val="00574495"/>
    <w:rsid w:val="005744F4"/>
    <w:rsid w:val="00574945"/>
    <w:rsid w:val="00574D54"/>
    <w:rsid w:val="0057578E"/>
    <w:rsid w:val="005771EA"/>
    <w:rsid w:val="005805DC"/>
    <w:rsid w:val="00580C64"/>
    <w:rsid w:val="00581DFF"/>
    <w:rsid w:val="00583856"/>
    <w:rsid w:val="005840FA"/>
    <w:rsid w:val="005844C8"/>
    <w:rsid w:val="00584B61"/>
    <w:rsid w:val="00584E52"/>
    <w:rsid w:val="00585248"/>
    <w:rsid w:val="00585938"/>
    <w:rsid w:val="005861DF"/>
    <w:rsid w:val="005872CB"/>
    <w:rsid w:val="0058792A"/>
    <w:rsid w:val="00587B30"/>
    <w:rsid w:val="00587C60"/>
    <w:rsid w:val="005920BC"/>
    <w:rsid w:val="00592574"/>
    <w:rsid w:val="0059414D"/>
    <w:rsid w:val="005941A5"/>
    <w:rsid w:val="00594A2B"/>
    <w:rsid w:val="00595ABF"/>
    <w:rsid w:val="00595B6A"/>
    <w:rsid w:val="00595FDB"/>
    <w:rsid w:val="005973D0"/>
    <w:rsid w:val="00597895"/>
    <w:rsid w:val="005A017A"/>
    <w:rsid w:val="005A039D"/>
    <w:rsid w:val="005A0BD6"/>
    <w:rsid w:val="005A13CD"/>
    <w:rsid w:val="005A1D52"/>
    <w:rsid w:val="005A1F0A"/>
    <w:rsid w:val="005A24B6"/>
    <w:rsid w:val="005A257F"/>
    <w:rsid w:val="005A2777"/>
    <w:rsid w:val="005A29EC"/>
    <w:rsid w:val="005A3B15"/>
    <w:rsid w:val="005A3E80"/>
    <w:rsid w:val="005A3EA6"/>
    <w:rsid w:val="005A4719"/>
    <w:rsid w:val="005A4D70"/>
    <w:rsid w:val="005A52A6"/>
    <w:rsid w:val="005A5516"/>
    <w:rsid w:val="005A5A6C"/>
    <w:rsid w:val="005A5FC2"/>
    <w:rsid w:val="005A6654"/>
    <w:rsid w:val="005A77ED"/>
    <w:rsid w:val="005A799A"/>
    <w:rsid w:val="005A7BD4"/>
    <w:rsid w:val="005B0A10"/>
    <w:rsid w:val="005B0CD6"/>
    <w:rsid w:val="005B1384"/>
    <w:rsid w:val="005B2888"/>
    <w:rsid w:val="005B2A98"/>
    <w:rsid w:val="005B349F"/>
    <w:rsid w:val="005B3A2B"/>
    <w:rsid w:val="005B3EDC"/>
    <w:rsid w:val="005B3F34"/>
    <w:rsid w:val="005B3F62"/>
    <w:rsid w:val="005B447E"/>
    <w:rsid w:val="005B51B7"/>
    <w:rsid w:val="005B52E8"/>
    <w:rsid w:val="005B5528"/>
    <w:rsid w:val="005B5C74"/>
    <w:rsid w:val="005B7375"/>
    <w:rsid w:val="005B7936"/>
    <w:rsid w:val="005C1994"/>
    <w:rsid w:val="005C1EA3"/>
    <w:rsid w:val="005C28BA"/>
    <w:rsid w:val="005C2ABE"/>
    <w:rsid w:val="005C2BF7"/>
    <w:rsid w:val="005C307C"/>
    <w:rsid w:val="005C3557"/>
    <w:rsid w:val="005C3B88"/>
    <w:rsid w:val="005C3E4B"/>
    <w:rsid w:val="005C402F"/>
    <w:rsid w:val="005C664A"/>
    <w:rsid w:val="005C6806"/>
    <w:rsid w:val="005C6CC6"/>
    <w:rsid w:val="005D0BBC"/>
    <w:rsid w:val="005D0BDD"/>
    <w:rsid w:val="005D0C96"/>
    <w:rsid w:val="005D10F1"/>
    <w:rsid w:val="005D2CAA"/>
    <w:rsid w:val="005D3590"/>
    <w:rsid w:val="005D3929"/>
    <w:rsid w:val="005D42FE"/>
    <w:rsid w:val="005D47AF"/>
    <w:rsid w:val="005D4B39"/>
    <w:rsid w:val="005D4B73"/>
    <w:rsid w:val="005D4E11"/>
    <w:rsid w:val="005D5931"/>
    <w:rsid w:val="005D5D87"/>
    <w:rsid w:val="005D69C6"/>
    <w:rsid w:val="005D6C37"/>
    <w:rsid w:val="005D77D7"/>
    <w:rsid w:val="005D7FF4"/>
    <w:rsid w:val="005E000E"/>
    <w:rsid w:val="005E02DE"/>
    <w:rsid w:val="005E0422"/>
    <w:rsid w:val="005E0E6C"/>
    <w:rsid w:val="005E3BF7"/>
    <w:rsid w:val="005E4094"/>
    <w:rsid w:val="005E448C"/>
    <w:rsid w:val="005E483C"/>
    <w:rsid w:val="005E4919"/>
    <w:rsid w:val="005E4F59"/>
    <w:rsid w:val="005E5359"/>
    <w:rsid w:val="005E5368"/>
    <w:rsid w:val="005E6FB0"/>
    <w:rsid w:val="005E716A"/>
    <w:rsid w:val="005E7B3F"/>
    <w:rsid w:val="005E7BA7"/>
    <w:rsid w:val="005E7EB7"/>
    <w:rsid w:val="005F013B"/>
    <w:rsid w:val="005F0184"/>
    <w:rsid w:val="005F0434"/>
    <w:rsid w:val="005F0523"/>
    <w:rsid w:val="005F115C"/>
    <w:rsid w:val="005F1418"/>
    <w:rsid w:val="005F1EED"/>
    <w:rsid w:val="005F1F9B"/>
    <w:rsid w:val="005F22A0"/>
    <w:rsid w:val="005F246E"/>
    <w:rsid w:val="005F2718"/>
    <w:rsid w:val="005F2A1B"/>
    <w:rsid w:val="005F32F5"/>
    <w:rsid w:val="005F34B4"/>
    <w:rsid w:val="005F4032"/>
    <w:rsid w:val="005F45D3"/>
    <w:rsid w:val="005F4E9C"/>
    <w:rsid w:val="005F50D3"/>
    <w:rsid w:val="005F535B"/>
    <w:rsid w:val="005F547C"/>
    <w:rsid w:val="005F57DD"/>
    <w:rsid w:val="005F58BA"/>
    <w:rsid w:val="005F5CE8"/>
    <w:rsid w:val="005F5D87"/>
    <w:rsid w:val="005F647C"/>
    <w:rsid w:val="005F7448"/>
    <w:rsid w:val="00600639"/>
    <w:rsid w:val="00600E61"/>
    <w:rsid w:val="00601015"/>
    <w:rsid w:val="00601AF2"/>
    <w:rsid w:val="0060251E"/>
    <w:rsid w:val="00602EF0"/>
    <w:rsid w:val="00603CB7"/>
    <w:rsid w:val="0060520A"/>
    <w:rsid w:val="00606506"/>
    <w:rsid w:val="006066E9"/>
    <w:rsid w:val="006068BA"/>
    <w:rsid w:val="00606B9F"/>
    <w:rsid w:val="00606D4F"/>
    <w:rsid w:val="00606E34"/>
    <w:rsid w:val="00610FF2"/>
    <w:rsid w:val="006116A4"/>
    <w:rsid w:val="006116D2"/>
    <w:rsid w:val="00611C83"/>
    <w:rsid w:val="00612805"/>
    <w:rsid w:val="00612D48"/>
    <w:rsid w:val="00612EA6"/>
    <w:rsid w:val="0061300F"/>
    <w:rsid w:val="0061352C"/>
    <w:rsid w:val="00613E75"/>
    <w:rsid w:val="00613EC6"/>
    <w:rsid w:val="006141F7"/>
    <w:rsid w:val="00614F6A"/>
    <w:rsid w:val="006158C5"/>
    <w:rsid w:val="006165DA"/>
    <w:rsid w:val="006166E2"/>
    <w:rsid w:val="006167EA"/>
    <w:rsid w:val="00616964"/>
    <w:rsid w:val="006171F2"/>
    <w:rsid w:val="0061738A"/>
    <w:rsid w:val="00617C81"/>
    <w:rsid w:val="00620764"/>
    <w:rsid w:val="00620DB1"/>
    <w:rsid w:val="006224A3"/>
    <w:rsid w:val="00623FAA"/>
    <w:rsid w:val="006242BE"/>
    <w:rsid w:val="00624357"/>
    <w:rsid w:val="00624E6C"/>
    <w:rsid w:val="006253DD"/>
    <w:rsid w:val="0062692B"/>
    <w:rsid w:val="006304DE"/>
    <w:rsid w:val="00630BEB"/>
    <w:rsid w:val="00630C1C"/>
    <w:rsid w:val="0063103B"/>
    <w:rsid w:val="006310CA"/>
    <w:rsid w:val="00631591"/>
    <w:rsid w:val="0063169C"/>
    <w:rsid w:val="0063214F"/>
    <w:rsid w:val="0063266F"/>
    <w:rsid w:val="0063289D"/>
    <w:rsid w:val="00633001"/>
    <w:rsid w:val="006334A6"/>
    <w:rsid w:val="0063360C"/>
    <w:rsid w:val="00634AAC"/>
    <w:rsid w:val="006352C9"/>
    <w:rsid w:val="00635A91"/>
    <w:rsid w:val="00635AFB"/>
    <w:rsid w:val="00636956"/>
    <w:rsid w:val="00637094"/>
    <w:rsid w:val="006371CC"/>
    <w:rsid w:val="006412B2"/>
    <w:rsid w:val="006423A0"/>
    <w:rsid w:val="006423B2"/>
    <w:rsid w:val="00642773"/>
    <w:rsid w:val="006427D9"/>
    <w:rsid w:val="006428FF"/>
    <w:rsid w:val="0064333F"/>
    <w:rsid w:val="006435F2"/>
    <w:rsid w:val="00643728"/>
    <w:rsid w:val="0064408A"/>
    <w:rsid w:val="00644709"/>
    <w:rsid w:val="00645073"/>
    <w:rsid w:val="0064552A"/>
    <w:rsid w:val="00645618"/>
    <w:rsid w:val="0064561F"/>
    <w:rsid w:val="006458D7"/>
    <w:rsid w:val="00646D9E"/>
    <w:rsid w:val="00647946"/>
    <w:rsid w:val="00647F40"/>
    <w:rsid w:val="0065013F"/>
    <w:rsid w:val="006507D9"/>
    <w:rsid w:val="0065181F"/>
    <w:rsid w:val="00651F3F"/>
    <w:rsid w:val="006523CE"/>
    <w:rsid w:val="006525D2"/>
    <w:rsid w:val="00652F76"/>
    <w:rsid w:val="00653570"/>
    <w:rsid w:val="006535C6"/>
    <w:rsid w:val="0065415B"/>
    <w:rsid w:val="006544B7"/>
    <w:rsid w:val="006545BA"/>
    <w:rsid w:val="00655A17"/>
    <w:rsid w:val="0065638E"/>
    <w:rsid w:val="00657308"/>
    <w:rsid w:val="00657B4C"/>
    <w:rsid w:val="00657FCF"/>
    <w:rsid w:val="006600DF"/>
    <w:rsid w:val="0066120B"/>
    <w:rsid w:val="00661374"/>
    <w:rsid w:val="0066185E"/>
    <w:rsid w:val="00661B7F"/>
    <w:rsid w:val="00663CC8"/>
    <w:rsid w:val="00663F2F"/>
    <w:rsid w:val="00664F15"/>
    <w:rsid w:val="00665075"/>
    <w:rsid w:val="00665346"/>
    <w:rsid w:val="0066573B"/>
    <w:rsid w:val="006660B1"/>
    <w:rsid w:val="006662A2"/>
    <w:rsid w:val="00666725"/>
    <w:rsid w:val="0066717C"/>
    <w:rsid w:val="00667208"/>
    <w:rsid w:val="00667259"/>
    <w:rsid w:val="00667B3D"/>
    <w:rsid w:val="00667C45"/>
    <w:rsid w:val="00667F79"/>
    <w:rsid w:val="00667F8A"/>
    <w:rsid w:val="006701D7"/>
    <w:rsid w:val="00670834"/>
    <w:rsid w:val="006709E6"/>
    <w:rsid w:val="006710FA"/>
    <w:rsid w:val="006716E1"/>
    <w:rsid w:val="00671C2C"/>
    <w:rsid w:val="006727F5"/>
    <w:rsid w:val="00672E8E"/>
    <w:rsid w:val="006733CC"/>
    <w:rsid w:val="00674B18"/>
    <w:rsid w:val="006752B5"/>
    <w:rsid w:val="00675CAA"/>
    <w:rsid w:val="00675F32"/>
    <w:rsid w:val="00675F5B"/>
    <w:rsid w:val="00676708"/>
    <w:rsid w:val="006777E1"/>
    <w:rsid w:val="00677E2D"/>
    <w:rsid w:val="006802EF"/>
    <w:rsid w:val="00681307"/>
    <w:rsid w:val="0068193C"/>
    <w:rsid w:val="00682110"/>
    <w:rsid w:val="00682313"/>
    <w:rsid w:val="006826F2"/>
    <w:rsid w:val="006833F8"/>
    <w:rsid w:val="00683ACD"/>
    <w:rsid w:val="00683B34"/>
    <w:rsid w:val="00684440"/>
    <w:rsid w:val="00684FA2"/>
    <w:rsid w:val="00685202"/>
    <w:rsid w:val="00685701"/>
    <w:rsid w:val="006867E6"/>
    <w:rsid w:val="00687925"/>
    <w:rsid w:val="00687E6C"/>
    <w:rsid w:val="0069000B"/>
    <w:rsid w:val="0069015E"/>
    <w:rsid w:val="00690C73"/>
    <w:rsid w:val="00691F26"/>
    <w:rsid w:val="006921E8"/>
    <w:rsid w:val="00692C3F"/>
    <w:rsid w:val="006935D2"/>
    <w:rsid w:val="006939BC"/>
    <w:rsid w:val="00694829"/>
    <w:rsid w:val="00694860"/>
    <w:rsid w:val="00694BC8"/>
    <w:rsid w:val="00694DF9"/>
    <w:rsid w:val="00695327"/>
    <w:rsid w:val="00695332"/>
    <w:rsid w:val="00696CB6"/>
    <w:rsid w:val="00696CD2"/>
    <w:rsid w:val="00696CFD"/>
    <w:rsid w:val="006A0237"/>
    <w:rsid w:val="006A0DA6"/>
    <w:rsid w:val="006A0FB1"/>
    <w:rsid w:val="006A2800"/>
    <w:rsid w:val="006A2C4B"/>
    <w:rsid w:val="006A309B"/>
    <w:rsid w:val="006A387F"/>
    <w:rsid w:val="006A41CF"/>
    <w:rsid w:val="006A4E23"/>
    <w:rsid w:val="006A512F"/>
    <w:rsid w:val="006A5423"/>
    <w:rsid w:val="006A5673"/>
    <w:rsid w:val="006A64E6"/>
    <w:rsid w:val="006A6EC7"/>
    <w:rsid w:val="006A7113"/>
    <w:rsid w:val="006A7B59"/>
    <w:rsid w:val="006A7D01"/>
    <w:rsid w:val="006B013F"/>
    <w:rsid w:val="006B0DA9"/>
    <w:rsid w:val="006B0E80"/>
    <w:rsid w:val="006B0F16"/>
    <w:rsid w:val="006B129C"/>
    <w:rsid w:val="006B13C1"/>
    <w:rsid w:val="006B152D"/>
    <w:rsid w:val="006B1F1E"/>
    <w:rsid w:val="006B1FFD"/>
    <w:rsid w:val="006B2593"/>
    <w:rsid w:val="006B2AE1"/>
    <w:rsid w:val="006B2E3C"/>
    <w:rsid w:val="006B301E"/>
    <w:rsid w:val="006B73BE"/>
    <w:rsid w:val="006B7F36"/>
    <w:rsid w:val="006C0193"/>
    <w:rsid w:val="006C0733"/>
    <w:rsid w:val="006C183F"/>
    <w:rsid w:val="006C1886"/>
    <w:rsid w:val="006C18C8"/>
    <w:rsid w:val="006C1E20"/>
    <w:rsid w:val="006C2824"/>
    <w:rsid w:val="006C2E3E"/>
    <w:rsid w:val="006C3AFA"/>
    <w:rsid w:val="006C3E19"/>
    <w:rsid w:val="006C4869"/>
    <w:rsid w:val="006C4E5E"/>
    <w:rsid w:val="006C5039"/>
    <w:rsid w:val="006C513E"/>
    <w:rsid w:val="006C5770"/>
    <w:rsid w:val="006C58C1"/>
    <w:rsid w:val="006C740D"/>
    <w:rsid w:val="006D0691"/>
    <w:rsid w:val="006D14C7"/>
    <w:rsid w:val="006D25B7"/>
    <w:rsid w:val="006D4386"/>
    <w:rsid w:val="006D4974"/>
    <w:rsid w:val="006D4E29"/>
    <w:rsid w:val="006D5E9A"/>
    <w:rsid w:val="006D5EBF"/>
    <w:rsid w:val="006D646F"/>
    <w:rsid w:val="006D6B14"/>
    <w:rsid w:val="006D6E0C"/>
    <w:rsid w:val="006D6E4F"/>
    <w:rsid w:val="006D6E5A"/>
    <w:rsid w:val="006D6FD3"/>
    <w:rsid w:val="006D7330"/>
    <w:rsid w:val="006D78B2"/>
    <w:rsid w:val="006D79AD"/>
    <w:rsid w:val="006D7A20"/>
    <w:rsid w:val="006E0070"/>
    <w:rsid w:val="006E02FD"/>
    <w:rsid w:val="006E04E4"/>
    <w:rsid w:val="006E06FB"/>
    <w:rsid w:val="006E0CD6"/>
    <w:rsid w:val="006E21EE"/>
    <w:rsid w:val="006E329C"/>
    <w:rsid w:val="006E38C4"/>
    <w:rsid w:val="006E3D5F"/>
    <w:rsid w:val="006E410D"/>
    <w:rsid w:val="006E410E"/>
    <w:rsid w:val="006E4127"/>
    <w:rsid w:val="006E4130"/>
    <w:rsid w:val="006E4D16"/>
    <w:rsid w:val="006E552D"/>
    <w:rsid w:val="006E5792"/>
    <w:rsid w:val="006E5960"/>
    <w:rsid w:val="006E5A9B"/>
    <w:rsid w:val="006E5BA7"/>
    <w:rsid w:val="006E5D2A"/>
    <w:rsid w:val="006E6DD9"/>
    <w:rsid w:val="006E72C7"/>
    <w:rsid w:val="006F0675"/>
    <w:rsid w:val="006F1231"/>
    <w:rsid w:val="006F1D7A"/>
    <w:rsid w:val="006F22DE"/>
    <w:rsid w:val="006F338B"/>
    <w:rsid w:val="006F4274"/>
    <w:rsid w:val="006F45D9"/>
    <w:rsid w:val="006F4E8D"/>
    <w:rsid w:val="006F4EBE"/>
    <w:rsid w:val="006F5B36"/>
    <w:rsid w:val="006F6149"/>
    <w:rsid w:val="006F6C27"/>
    <w:rsid w:val="006F7521"/>
    <w:rsid w:val="006F7822"/>
    <w:rsid w:val="006F79F8"/>
    <w:rsid w:val="006F7EE4"/>
    <w:rsid w:val="006F7F3C"/>
    <w:rsid w:val="00700271"/>
    <w:rsid w:val="00700535"/>
    <w:rsid w:val="00700875"/>
    <w:rsid w:val="0070117E"/>
    <w:rsid w:val="00702CFE"/>
    <w:rsid w:val="00703579"/>
    <w:rsid w:val="007035D2"/>
    <w:rsid w:val="00703902"/>
    <w:rsid w:val="007039DD"/>
    <w:rsid w:val="00704B78"/>
    <w:rsid w:val="00704FF8"/>
    <w:rsid w:val="0070643C"/>
    <w:rsid w:val="007072D4"/>
    <w:rsid w:val="0071105A"/>
    <w:rsid w:val="0071159C"/>
    <w:rsid w:val="00711819"/>
    <w:rsid w:val="007118F3"/>
    <w:rsid w:val="007119F9"/>
    <w:rsid w:val="0071220D"/>
    <w:rsid w:val="00712D02"/>
    <w:rsid w:val="00713789"/>
    <w:rsid w:val="00713B63"/>
    <w:rsid w:val="00714932"/>
    <w:rsid w:val="0071527F"/>
    <w:rsid w:val="007163C1"/>
    <w:rsid w:val="00716670"/>
    <w:rsid w:val="00716B5F"/>
    <w:rsid w:val="007175BE"/>
    <w:rsid w:val="00717CFB"/>
    <w:rsid w:val="00720575"/>
    <w:rsid w:val="00721D41"/>
    <w:rsid w:val="007221F6"/>
    <w:rsid w:val="0072307F"/>
    <w:rsid w:val="00723457"/>
    <w:rsid w:val="00723622"/>
    <w:rsid w:val="00723BCF"/>
    <w:rsid w:val="007241A9"/>
    <w:rsid w:val="00724391"/>
    <w:rsid w:val="007246A2"/>
    <w:rsid w:val="00724C86"/>
    <w:rsid w:val="007255F0"/>
    <w:rsid w:val="0072566D"/>
    <w:rsid w:val="00726337"/>
    <w:rsid w:val="007270A1"/>
    <w:rsid w:val="00727259"/>
    <w:rsid w:val="00727465"/>
    <w:rsid w:val="00727F27"/>
    <w:rsid w:val="00730227"/>
    <w:rsid w:val="0073040F"/>
    <w:rsid w:val="00730A6B"/>
    <w:rsid w:val="007310FB"/>
    <w:rsid w:val="0073242F"/>
    <w:rsid w:val="007324E3"/>
    <w:rsid w:val="00732903"/>
    <w:rsid w:val="00732970"/>
    <w:rsid w:val="00733983"/>
    <w:rsid w:val="00733C86"/>
    <w:rsid w:val="00733D63"/>
    <w:rsid w:val="0073435F"/>
    <w:rsid w:val="007344B4"/>
    <w:rsid w:val="00734782"/>
    <w:rsid w:val="00734A98"/>
    <w:rsid w:val="00735406"/>
    <w:rsid w:val="00736235"/>
    <w:rsid w:val="00736642"/>
    <w:rsid w:val="0073732C"/>
    <w:rsid w:val="007374E9"/>
    <w:rsid w:val="00737989"/>
    <w:rsid w:val="00740139"/>
    <w:rsid w:val="007405D7"/>
    <w:rsid w:val="0074084D"/>
    <w:rsid w:val="0074150C"/>
    <w:rsid w:val="00741E20"/>
    <w:rsid w:val="0074288D"/>
    <w:rsid w:val="0074514D"/>
    <w:rsid w:val="0074602F"/>
    <w:rsid w:val="00746AE6"/>
    <w:rsid w:val="007477A5"/>
    <w:rsid w:val="00747BF6"/>
    <w:rsid w:val="00747C13"/>
    <w:rsid w:val="00747CE5"/>
    <w:rsid w:val="00747F0A"/>
    <w:rsid w:val="0075118A"/>
    <w:rsid w:val="0075184C"/>
    <w:rsid w:val="007519BD"/>
    <w:rsid w:val="00751A85"/>
    <w:rsid w:val="00751D86"/>
    <w:rsid w:val="00751FEE"/>
    <w:rsid w:val="0075270D"/>
    <w:rsid w:val="0075272D"/>
    <w:rsid w:val="0075359E"/>
    <w:rsid w:val="0075528D"/>
    <w:rsid w:val="007552D2"/>
    <w:rsid w:val="00755B5B"/>
    <w:rsid w:val="00756DD7"/>
    <w:rsid w:val="007575A4"/>
    <w:rsid w:val="00757702"/>
    <w:rsid w:val="00757B4E"/>
    <w:rsid w:val="00760153"/>
    <w:rsid w:val="00760B45"/>
    <w:rsid w:val="00761114"/>
    <w:rsid w:val="0076140F"/>
    <w:rsid w:val="00761528"/>
    <w:rsid w:val="0076173F"/>
    <w:rsid w:val="00761A2A"/>
    <w:rsid w:val="00761DC9"/>
    <w:rsid w:val="00762412"/>
    <w:rsid w:val="007635B6"/>
    <w:rsid w:val="007635CA"/>
    <w:rsid w:val="0076376E"/>
    <w:rsid w:val="00763CC8"/>
    <w:rsid w:val="007641C0"/>
    <w:rsid w:val="0076456A"/>
    <w:rsid w:val="00764E32"/>
    <w:rsid w:val="00764FF5"/>
    <w:rsid w:val="00765000"/>
    <w:rsid w:val="00765937"/>
    <w:rsid w:val="00765D01"/>
    <w:rsid w:val="007661A3"/>
    <w:rsid w:val="007664F4"/>
    <w:rsid w:val="00767ACD"/>
    <w:rsid w:val="00767D14"/>
    <w:rsid w:val="00770030"/>
    <w:rsid w:val="0077010F"/>
    <w:rsid w:val="007702D6"/>
    <w:rsid w:val="0077036D"/>
    <w:rsid w:val="00770E0C"/>
    <w:rsid w:val="00770E77"/>
    <w:rsid w:val="00771A66"/>
    <w:rsid w:val="00771FAA"/>
    <w:rsid w:val="00772BA7"/>
    <w:rsid w:val="007732E9"/>
    <w:rsid w:val="0077405A"/>
    <w:rsid w:val="007743F0"/>
    <w:rsid w:val="00774488"/>
    <w:rsid w:val="00774A6E"/>
    <w:rsid w:val="0077527B"/>
    <w:rsid w:val="00775429"/>
    <w:rsid w:val="007755BB"/>
    <w:rsid w:val="00775C10"/>
    <w:rsid w:val="00776DB7"/>
    <w:rsid w:val="007771A1"/>
    <w:rsid w:val="00777845"/>
    <w:rsid w:val="00777DDB"/>
    <w:rsid w:val="00780254"/>
    <w:rsid w:val="00780B1D"/>
    <w:rsid w:val="0078135C"/>
    <w:rsid w:val="00781663"/>
    <w:rsid w:val="00781CB8"/>
    <w:rsid w:val="00782BBE"/>
    <w:rsid w:val="00782D4B"/>
    <w:rsid w:val="00782EB2"/>
    <w:rsid w:val="00783AC0"/>
    <w:rsid w:val="00783BA2"/>
    <w:rsid w:val="00783C14"/>
    <w:rsid w:val="00784202"/>
    <w:rsid w:val="0078438B"/>
    <w:rsid w:val="0078456B"/>
    <w:rsid w:val="007846AD"/>
    <w:rsid w:val="00784A06"/>
    <w:rsid w:val="007854C4"/>
    <w:rsid w:val="00786522"/>
    <w:rsid w:val="007868F2"/>
    <w:rsid w:val="00786BC6"/>
    <w:rsid w:val="00787AEC"/>
    <w:rsid w:val="00787C82"/>
    <w:rsid w:val="00790565"/>
    <w:rsid w:val="00790C4C"/>
    <w:rsid w:val="00792DBA"/>
    <w:rsid w:val="00792FE8"/>
    <w:rsid w:val="0079320B"/>
    <w:rsid w:val="007932AE"/>
    <w:rsid w:val="00793E79"/>
    <w:rsid w:val="00794692"/>
    <w:rsid w:val="00794F00"/>
    <w:rsid w:val="007952B3"/>
    <w:rsid w:val="00796692"/>
    <w:rsid w:val="00796731"/>
    <w:rsid w:val="00796896"/>
    <w:rsid w:val="00796CFC"/>
    <w:rsid w:val="007970B5"/>
    <w:rsid w:val="0079752B"/>
    <w:rsid w:val="00797DBC"/>
    <w:rsid w:val="00797E75"/>
    <w:rsid w:val="007A0371"/>
    <w:rsid w:val="007A0542"/>
    <w:rsid w:val="007A067E"/>
    <w:rsid w:val="007A13AE"/>
    <w:rsid w:val="007A1502"/>
    <w:rsid w:val="007A1509"/>
    <w:rsid w:val="007A1849"/>
    <w:rsid w:val="007A1E3D"/>
    <w:rsid w:val="007A1E45"/>
    <w:rsid w:val="007A22A0"/>
    <w:rsid w:val="007A3088"/>
    <w:rsid w:val="007A3C32"/>
    <w:rsid w:val="007A3D73"/>
    <w:rsid w:val="007A52CD"/>
    <w:rsid w:val="007A5525"/>
    <w:rsid w:val="007A5C7E"/>
    <w:rsid w:val="007A5FCD"/>
    <w:rsid w:val="007A6766"/>
    <w:rsid w:val="007A6F95"/>
    <w:rsid w:val="007A74E1"/>
    <w:rsid w:val="007A75EA"/>
    <w:rsid w:val="007B0690"/>
    <w:rsid w:val="007B1729"/>
    <w:rsid w:val="007B19F0"/>
    <w:rsid w:val="007B2ED0"/>
    <w:rsid w:val="007B4383"/>
    <w:rsid w:val="007B4919"/>
    <w:rsid w:val="007B49E5"/>
    <w:rsid w:val="007B5688"/>
    <w:rsid w:val="007B5B90"/>
    <w:rsid w:val="007B6A84"/>
    <w:rsid w:val="007B6CEB"/>
    <w:rsid w:val="007B6D20"/>
    <w:rsid w:val="007B71FE"/>
    <w:rsid w:val="007B7B3B"/>
    <w:rsid w:val="007B7C97"/>
    <w:rsid w:val="007B7DFC"/>
    <w:rsid w:val="007C071D"/>
    <w:rsid w:val="007C0985"/>
    <w:rsid w:val="007C0D25"/>
    <w:rsid w:val="007C0EBA"/>
    <w:rsid w:val="007C10BD"/>
    <w:rsid w:val="007C163B"/>
    <w:rsid w:val="007C189B"/>
    <w:rsid w:val="007C262A"/>
    <w:rsid w:val="007C27E0"/>
    <w:rsid w:val="007C3318"/>
    <w:rsid w:val="007C3A47"/>
    <w:rsid w:val="007C45CD"/>
    <w:rsid w:val="007C4CAC"/>
    <w:rsid w:val="007C5A83"/>
    <w:rsid w:val="007C62C6"/>
    <w:rsid w:val="007C667F"/>
    <w:rsid w:val="007C6CE6"/>
    <w:rsid w:val="007C741B"/>
    <w:rsid w:val="007C79A8"/>
    <w:rsid w:val="007D0215"/>
    <w:rsid w:val="007D15AE"/>
    <w:rsid w:val="007D2235"/>
    <w:rsid w:val="007D28B6"/>
    <w:rsid w:val="007D28C6"/>
    <w:rsid w:val="007D3986"/>
    <w:rsid w:val="007D4102"/>
    <w:rsid w:val="007D5038"/>
    <w:rsid w:val="007D565D"/>
    <w:rsid w:val="007D614C"/>
    <w:rsid w:val="007D6204"/>
    <w:rsid w:val="007D657E"/>
    <w:rsid w:val="007D6EBB"/>
    <w:rsid w:val="007D75F9"/>
    <w:rsid w:val="007D7B56"/>
    <w:rsid w:val="007D7B94"/>
    <w:rsid w:val="007E0B76"/>
    <w:rsid w:val="007E1241"/>
    <w:rsid w:val="007E12A2"/>
    <w:rsid w:val="007E16FC"/>
    <w:rsid w:val="007E25CE"/>
    <w:rsid w:val="007E26FE"/>
    <w:rsid w:val="007E3410"/>
    <w:rsid w:val="007E3F71"/>
    <w:rsid w:val="007E416D"/>
    <w:rsid w:val="007E42A1"/>
    <w:rsid w:val="007E451F"/>
    <w:rsid w:val="007E47DC"/>
    <w:rsid w:val="007E4DAA"/>
    <w:rsid w:val="007E4F14"/>
    <w:rsid w:val="007E4F28"/>
    <w:rsid w:val="007E528D"/>
    <w:rsid w:val="007E530D"/>
    <w:rsid w:val="007E5332"/>
    <w:rsid w:val="007E5CF1"/>
    <w:rsid w:val="007E5F19"/>
    <w:rsid w:val="007E6155"/>
    <w:rsid w:val="007E62C4"/>
    <w:rsid w:val="007E64E4"/>
    <w:rsid w:val="007E6B0C"/>
    <w:rsid w:val="007E747A"/>
    <w:rsid w:val="007E7F8D"/>
    <w:rsid w:val="007F0090"/>
    <w:rsid w:val="007F0655"/>
    <w:rsid w:val="007F081C"/>
    <w:rsid w:val="007F0C32"/>
    <w:rsid w:val="007F136C"/>
    <w:rsid w:val="007F1683"/>
    <w:rsid w:val="007F1BBD"/>
    <w:rsid w:val="007F1E50"/>
    <w:rsid w:val="007F2024"/>
    <w:rsid w:val="007F273D"/>
    <w:rsid w:val="007F39C4"/>
    <w:rsid w:val="007F4431"/>
    <w:rsid w:val="007F494A"/>
    <w:rsid w:val="007F514D"/>
    <w:rsid w:val="007F5B75"/>
    <w:rsid w:val="007F5F0F"/>
    <w:rsid w:val="007F7C55"/>
    <w:rsid w:val="0080092C"/>
    <w:rsid w:val="00800A93"/>
    <w:rsid w:val="00800DD8"/>
    <w:rsid w:val="00801356"/>
    <w:rsid w:val="0080205B"/>
    <w:rsid w:val="00803EA7"/>
    <w:rsid w:val="0080474A"/>
    <w:rsid w:val="00805523"/>
    <w:rsid w:val="00805666"/>
    <w:rsid w:val="00806489"/>
    <w:rsid w:val="00806809"/>
    <w:rsid w:val="008069D7"/>
    <w:rsid w:val="00810095"/>
    <w:rsid w:val="008100B4"/>
    <w:rsid w:val="00811B50"/>
    <w:rsid w:val="00811B76"/>
    <w:rsid w:val="00811D9B"/>
    <w:rsid w:val="008123DB"/>
    <w:rsid w:val="008124FC"/>
    <w:rsid w:val="00812742"/>
    <w:rsid w:val="00812C08"/>
    <w:rsid w:val="00812FFF"/>
    <w:rsid w:val="0081369F"/>
    <w:rsid w:val="00813987"/>
    <w:rsid w:val="0081425F"/>
    <w:rsid w:val="0081565B"/>
    <w:rsid w:val="00815A5D"/>
    <w:rsid w:val="00815E01"/>
    <w:rsid w:val="00816155"/>
    <w:rsid w:val="008162D2"/>
    <w:rsid w:val="0081696E"/>
    <w:rsid w:val="008201AF"/>
    <w:rsid w:val="00820EC4"/>
    <w:rsid w:val="00820EF1"/>
    <w:rsid w:val="00821664"/>
    <w:rsid w:val="00821A4C"/>
    <w:rsid w:val="00821C7C"/>
    <w:rsid w:val="00822373"/>
    <w:rsid w:val="008234C8"/>
    <w:rsid w:val="0082355B"/>
    <w:rsid w:val="00823882"/>
    <w:rsid w:val="00823DFE"/>
    <w:rsid w:val="00823E02"/>
    <w:rsid w:val="00823EC5"/>
    <w:rsid w:val="00825163"/>
    <w:rsid w:val="008262C7"/>
    <w:rsid w:val="00826D73"/>
    <w:rsid w:val="00826E9D"/>
    <w:rsid w:val="00826EBC"/>
    <w:rsid w:val="00827B61"/>
    <w:rsid w:val="00827EDA"/>
    <w:rsid w:val="0083116F"/>
    <w:rsid w:val="008329B9"/>
    <w:rsid w:val="0083334F"/>
    <w:rsid w:val="00833FB6"/>
    <w:rsid w:val="008348E9"/>
    <w:rsid w:val="00834C47"/>
    <w:rsid w:val="00834D12"/>
    <w:rsid w:val="00835214"/>
    <w:rsid w:val="0083590B"/>
    <w:rsid w:val="0083610C"/>
    <w:rsid w:val="00836363"/>
    <w:rsid w:val="0083658A"/>
    <w:rsid w:val="00837265"/>
    <w:rsid w:val="00837513"/>
    <w:rsid w:val="0083764B"/>
    <w:rsid w:val="00837C47"/>
    <w:rsid w:val="00837C57"/>
    <w:rsid w:val="00837CB5"/>
    <w:rsid w:val="0084065B"/>
    <w:rsid w:val="00840A35"/>
    <w:rsid w:val="008415FA"/>
    <w:rsid w:val="00841A44"/>
    <w:rsid w:val="008422DF"/>
    <w:rsid w:val="008430D1"/>
    <w:rsid w:val="0084471A"/>
    <w:rsid w:val="00845799"/>
    <w:rsid w:val="00845C5F"/>
    <w:rsid w:val="00845C79"/>
    <w:rsid w:val="00845E44"/>
    <w:rsid w:val="00845F45"/>
    <w:rsid w:val="00846BF5"/>
    <w:rsid w:val="00847234"/>
    <w:rsid w:val="00847C1B"/>
    <w:rsid w:val="00847F31"/>
    <w:rsid w:val="008504F1"/>
    <w:rsid w:val="00850A1C"/>
    <w:rsid w:val="00850F7B"/>
    <w:rsid w:val="00850F8C"/>
    <w:rsid w:val="008510C9"/>
    <w:rsid w:val="0085127C"/>
    <w:rsid w:val="008514E3"/>
    <w:rsid w:val="00851609"/>
    <w:rsid w:val="00851B63"/>
    <w:rsid w:val="00851C51"/>
    <w:rsid w:val="008523F6"/>
    <w:rsid w:val="00852BD9"/>
    <w:rsid w:val="00852CBD"/>
    <w:rsid w:val="00853537"/>
    <w:rsid w:val="00853AE5"/>
    <w:rsid w:val="008540B1"/>
    <w:rsid w:val="00854AE5"/>
    <w:rsid w:val="00855989"/>
    <w:rsid w:val="00855E1C"/>
    <w:rsid w:val="0085674B"/>
    <w:rsid w:val="008567E9"/>
    <w:rsid w:val="008603DD"/>
    <w:rsid w:val="008608DC"/>
    <w:rsid w:val="00861919"/>
    <w:rsid w:val="00861B0F"/>
    <w:rsid w:val="00861B33"/>
    <w:rsid w:val="008621D9"/>
    <w:rsid w:val="0086264C"/>
    <w:rsid w:val="00863BAB"/>
    <w:rsid w:val="00863E5A"/>
    <w:rsid w:val="00864922"/>
    <w:rsid w:val="00866BD1"/>
    <w:rsid w:val="008675AF"/>
    <w:rsid w:val="00870410"/>
    <w:rsid w:val="0087082C"/>
    <w:rsid w:val="00871CCE"/>
    <w:rsid w:val="00873655"/>
    <w:rsid w:val="00873B5C"/>
    <w:rsid w:val="00873D64"/>
    <w:rsid w:val="008744C8"/>
    <w:rsid w:val="00874540"/>
    <w:rsid w:val="00874D52"/>
    <w:rsid w:val="00874EF4"/>
    <w:rsid w:val="00874F8F"/>
    <w:rsid w:val="00875A09"/>
    <w:rsid w:val="00875AA4"/>
    <w:rsid w:val="008762AA"/>
    <w:rsid w:val="00876B24"/>
    <w:rsid w:val="00876C7C"/>
    <w:rsid w:val="00876FA7"/>
    <w:rsid w:val="00881722"/>
    <w:rsid w:val="00881A0D"/>
    <w:rsid w:val="00881E39"/>
    <w:rsid w:val="00882329"/>
    <w:rsid w:val="008825C5"/>
    <w:rsid w:val="00883063"/>
    <w:rsid w:val="0088319D"/>
    <w:rsid w:val="00883642"/>
    <w:rsid w:val="008845A9"/>
    <w:rsid w:val="008857F0"/>
    <w:rsid w:val="00885A8D"/>
    <w:rsid w:val="008860E5"/>
    <w:rsid w:val="008863C5"/>
    <w:rsid w:val="008864B3"/>
    <w:rsid w:val="0088671F"/>
    <w:rsid w:val="00886D63"/>
    <w:rsid w:val="008876C2"/>
    <w:rsid w:val="00890104"/>
    <w:rsid w:val="00890365"/>
    <w:rsid w:val="008906A7"/>
    <w:rsid w:val="0089189A"/>
    <w:rsid w:val="008919E5"/>
    <w:rsid w:val="00891A31"/>
    <w:rsid w:val="008922FF"/>
    <w:rsid w:val="00892ABE"/>
    <w:rsid w:val="00892E2E"/>
    <w:rsid w:val="00892FA0"/>
    <w:rsid w:val="00894711"/>
    <w:rsid w:val="00895499"/>
    <w:rsid w:val="008964D5"/>
    <w:rsid w:val="008970AB"/>
    <w:rsid w:val="00897307"/>
    <w:rsid w:val="008977AD"/>
    <w:rsid w:val="00897839"/>
    <w:rsid w:val="008A02B6"/>
    <w:rsid w:val="008A0573"/>
    <w:rsid w:val="008A090F"/>
    <w:rsid w:val="008A0AE0"/>
    <w:rsid w:val="008A1D93"/>
    <w:rsid w:val="008A1E27"/>
    <w:rsid w:val="008A2A30"/>
    <w:rsid w:val="008A2A72"/>
    <w:rsid w:val="008A3722"/>
    <w:rsid w:val="008A4883"/>
    <w:rsid w:val="008A4DAA"/>
    <w:rsid w:val="008A503B"/>
    <w:rsid w:val="008A5CBB"/>
    <w:rsid w:val="008A5E33"/>
    <w:rsid w:val="008A6F44"/>
    <w:rsid w:val="008A7086"/>
    <w:rsid w:val="008A7641"/>
    <w:rsid w:val="008A7822"/>
    <w:rsid w:val="008B079D"/>
    <w:rsid w:val="008B2779"/>
    <w:rsid w:val="008B32C7"/>
    <w:rsid w:val="008B446A"/>
    <w:rsid w:val="008B45BE"/>
    <w:rsid w:val="008B51D7"/>
    <w:rsid w:val="008B5897"/>
    <w:rsid w:val="008B6573"/>
    <w:rsid w:val="008B6954"/>
    <w:rsid w:val="008B6F08"/>
    <w:rsid w:val="008B70B8"/>
    <w:rsid w:val="008B7865"/>
    <w:rsid w:val="008B7F97"/>
    <w:rsid w:val="008C08B5"/>
    <w:rsid w:val="008C0986"/>
    <w:rsid w:val="008C0B32"/>
    <w:rsid w:val="008C0D8E"/>
    <w:rsid w:val="008C0E58"/>
    <w:rsid w:val="008C1995"/>
    <w:rsid w:val="008C20BC"/>
    <w:rsid w:val="008C22AE"/>
    <w:rsid w:val="008C277F"/>
    <w:rsid w:val="008C3583"/>
    <w:rsid w:val="008C3829"/>
    <w:rsid w:val="008C3964"/>
    <w:rsid w:val="008C4C06"/>
    <w:rsid w:val="008C5091"/>
    <w:rsid w:val="008C55BB"/>
    <w:rsid w:val="008C5D41"/>
    <w:rsid w:val="008C5F18"/>
    <w:rsid w:val="008C5FFD"/>
    <w:rsid w:val="008C662A"/>
    <w:rsid w:val="008C67C0"/>
    <w:rsid w:val="008C67F0"/>
    <w:rsid w:val="008C6AEA"/>
    <w:rsid w:val="008C6CC4"/>
    <w:rsid w:val="008C6EEC"/>
    <w:rsid w:val="008C752E"/>
    <w:rsid w:val="008C7CA4"/>
    <w:rsid w:val="008D06EA"/>
    <w:rsid w:val="008D09F9"/>
    <w:rsid w:val="008D1B93"/>
    <w:rsid w:val="008D23D2"/>
    <w:rsid w:val="008D2D01"/>
    <w:rsid w:val="008D2EC3"/>
    <w:rsid w:val="008D2F24"/>
    <w:rsid w:val="008D64C9"/>
    <w:rsid w:val="008D6E21"/>
    <w:rsid w:val="008D75EB"/>
    <w:rsid w:val="008D78F4"/>
    <w:rsid w:val="008D7B42"/>
    <w:rsid w:val="008D7CAA"/>
    <w:rsid w:val="008D7F89"/>
    <w:rsid w:val="008E0187"/>
    <w:rsid w:val="008E0A74"/>
    <w:rsid w:val="008E0B74"/>
    <w:rsid w:val="008E1161"/>
    <w:rsid w:val="008E12C0"/>
    <w:rsid w:val="008E12C7"/>
    <w:rsid w:val="008E17EB"/>
    <w:rsid w:val="008E189A"/>
    <w:rsid w:val="008E1BC2"/>
    <w:rsid w:val="008E1CD7"/>
    <w:rsid w:val="008E26E2"/>
    <w:rsid w:val="008E2953"/>
    <w:rsid w:val="008E2B2D"/>
    <w:rsid w:val="008E2DFF"/>
    <w:rsid w:val="008E37E2"/>
    <w:rsid w:val="008E3C96"/>
    <w:rsid w:val="008E511B"/>
    <w:rsid w:val="008E5F0A"/>
    <w:rsid w:val="008E6676"/>
    <w:rsid w:val="008E7BE3"/>
    <w:rsid w:val="008F01E7"/>
    <w:rsid w:val="008F0722"/>
    <w:rsid w:val="008F0AFB"/>
    <w:rsid w:val="008F0BE0"/>
    <w:rsid w:val="008F0E70"/>
    <w:rsid w:val="008F0EE3"/>
    <w:rsid w:val="008F0F5C"/>
    <w:rsid w:val="008F1C86"/>
    <w:rsid w:val="008F2213"/>
    <w:rsid w:val="008F2ADD"/>
    <w:rsid w:val="008F2B3F"/>
    <w:rsid w:val="008F3142"/>
    <w:rsid w:val="008F3374"/>
    <w:rsid w:val="008F36B8"/>
    <w:rsid w:val="008F37BF"/>
    <w:rsid w:val="008F4BCA"/>
    <w:rsid w:val="008F4EF9"/>
    <w:rsid w:val="008F7736"/>
    <w:rsid w:val="008F77D1"/>
    <w:rsid w:val="008F7838"/>
    <w:rsid w:val="008F7DB7"/>
    <w:rsid w:val="0090052D"/>
    <w:rsid w:val="0090099D"/>
    <w:rsid w:val="00901589"/>
    <w:rsid w:val="00901EF5"/>
    <w:rsid w:val="009026CD"/>
    <w:rsid w:val="00903900"/>
    <w:rsid w:val="00903C1F"/>
    <w:rsid w:val="00904016"/>
    <w:rsid w:val="009050A2"/>
    <w:rsid w:val="009056FE"/>
    <w:rsid w:val="00905888"/>
    <w:rsid w:val="009061A3"/>
    <w:rsid w:val="009065D8"/>
    <w:rsid w:val="00906AC8"/>
    <w:rsid w:val="00906C67"/>
    <w:rsid w:val="0090728E"/>
    <w:rsid w:val="009077A0"/>
    <w:rsid w:val="00907EC6"/>
    <w:rsid w:val="00910313"/>
    <w:rsid w:val="00911E75"/>
    <w:rsid w:val="00912B27"/>
    <w:rsid w:val="00912D6E"/>
    <w:rsid w:val="00914213"/>
    <w:rsid w:val="00914252"/>
    <w:rsid w:val="00914DF7"/>
    <w:rsid w:val="00915466"/>
    <w:rsid w:val="00915F80"/>
    <w:rsid w:val="00916812"/>
    <w:rsid w:val="00916825"/>
    <w:rsid w:val="00917387"/>
    <w:rsid w:val="00917AE5"/>
    <w:rsid w:val="00917B55"/>
    <w:rsid w:val="00920909"/>
    <w:rsid w:val="00920D89"/>
    <w:rsid w:val="0092170B"/>
    <w:rsid w:val="009223DB"/>
    <w:rsid w:val="00922D83"/>
    <w:rsid w:val="009239C2"/>
    <w:rsid w:val="00923D1C"/>
    <w:rsid w:val="00923DF8"/>
    <w:rsid w:val="00924BC5"/>
    <w:rsid w:val="0092526D"/>
    <w:rsid w:val="00925404"/>
    <w:rsid w:val="00925423"/>
    <w:rsid w:val="00925883"/>
    <w:rsid w:val="009265CC"/>
    <w:rsid w:val="009267FA"/>
    <w:rsid w:val="00926C1B"/>
    <w:rsid w:val="00926FD0"/>
    <w:rsid w:val="00926FFB"/>
    <w:rsid w:val="00927637"/>
    <w:rsid w:val="00927C8B"/>
    <w:rsid w:val="00931750"/>
    <w:rsid w:val="00931EA0"/>
    <w:rsid w:val="00932CF5"/>
    <w:rsid w:val="00932D0F"/>
    <w:rsid w:val="00933401"/>
    <w:rsid w:val="0093361D"/>
    <w:rsid w:val="00933EBC"/>
    <w:rsid w:val="0093498D"/>
    <w:rsid w:val="00935093"/>
    <w:rsid w:val="009356F2"/>
    <w:rsid w:val="00935879"/>
    <w:rsid w:val="00935E13"/>
    <w:rsid w:val="009362AE"/>
    <w:rsid w:val="00936320"/>
    <w:rsid w:val="00936B25"/>
    <w:rsid w:val="0093798F"/>
    <w:rsid w:val="00940C55"/>
    <w:rsid w:val="0094118F"/>
    <w:rsid w:val="00941925"/>
    <w:rsid w:val="00941D1F"/>
    <w:rsid w:val="00941FCF"/>
    <w:rsid w:val="009427C5"/>
    <w:rsid w:val="009427E0"/>
    <w:rsid w:val="00942B7D"/>
    <w:rsid w:val="00942BE3"/>
    <w:rsid w:val="00943085"/>
    <w:rsid w:val="00944B3A"/>
    <w:rsid w:val="00944CB1"/>
    <w:rsid w:val="0094509F"/>
    <w:rsid w:val="009451D9"/>
    <w:rsid w:val="00945363"/>
    <w:rsid w:val="00946981"/>
    <w:rsid w:val="00947586"/>
    <w:rsid w:val="009475F7"/>
    <w:rsid w:val="00947DF3"/>
    <w:rsid w:val="00950D2D"/>
    <w:rsid w:val="009511F3"/>
    <w:rsid w:val="0095140E"/>
    <w:rsid w:val="00951967"/>
    <w:rsid w:val="00953D8E"/>
    <w:rsid w:val="009544B6"/>
    <w:rsid w:val="00954B9C"/>
    <w:rsid w:val="00955715"/>
    <w:rsid w:val="00955A33"/>
    <w:rsid w:val="00955CF3"/>
    <w:rsid w:val="0095606C"/>
    <w:rsid w:val="009564D3"/>
    <w:rsid w:val="00956D2F"/>
    <w:rsid w:val="00957D8E"/>
    <w:rsid w:val="009601A6"/>
    <w:rsid w:val="009601EC"/>
    <w:rsid w:val="009603B9"/>
    <w:rsid w:val="00960EE6"/>
    <w:rsid w:val="0096108F"/>
    <w:rsid w:val="009611C1"/>
    <w:rsid w:val="00961D80"/>
    <w:rsid w:val="00961ED4"/>
    <w:rsid w:val="00962B4E"/>
    <w:rsid w:val="00962D9A"/>
    <w:rsid w:val="009630F8"/>
    <w:rsid w:val="00963248"/>
    <w:rsid w:val="00963A53"/>
    <w:rsid w:val="009642EA"/>
    <w:rsid w:val="00964F3A"/>
    <w:rsid w:val="00965152"/>
    <w:rsid w:val="009654AB"/>
    <w:rsid w:val="00965797"/>
    <w:rsid w:val="00965B69"/>
    <w:rsid w:val="00967636"/>
    <w:rsid w:val="00967688"/>
    <w:rsid w:val="00970341"/>
    <w:rsid w:val="0097047B"/>
    <w:rsid w:val="00971C72"/>
    <w:rsid w:val="00971FDB"/>
    <w:rsid w:val="0097206D"/>
    <w:rsid w:val="0097210D"/>
    <w:rsid w:val="00972315"/>
    <w:rsid w:val="00972354"/>
    <w:rsid w:val="00972371"/>
    <w:rsid w:val="00972519"/>
    <w:rsid w:val="00972578"/>
    <w:rsid w:val="009742B1"/>
    <w:rsid w:val="00974CCB"/>
    <w:rsid w:val="009759F7"/>
    <w:rsid w:val="00975A8F"/>
    <w:rsid w:val="00976134"/>
    <w:rsid w:val="00976254"/>
    <w:rsid w:val="00976262"/>
    <w:rsid w:val="00976883"/>
    <w:rsid w:val="00977486"/>
    <w:rsid w:val="00977782"/>
    <w:rsid w:val="00977920"/>
    <w:rsid w:val="00977CE1"/>
    <w:rsid w:val="00980302"/>
    <w:rsid w:val="009805CA"/>
    <w:rsid w:val="00980765"/>
    <w:rsid w:val="0098108D"/>
    <w:rsid w:val="009812BE"/>
    <w:rsid w:val="009813C3"/>
    <w:rsid w:val="00982FA7"/>
    <w:rsid w:val="009833B3"/>
    <w:rsid w:val="00983EDE"/>
    <w:rsid w:val="00984337"/>
    <w:rsid w:val="00984923"/>
    <w:rsid w:val="00984C5C"/>
    <w:rsid w:val="009852D1"/>
    <w:rsid w:val="00985643"/>
    <w:rsid w:val="009863F6"/>
    <w:rsid w:val="00987AF5"/>
    <w:rsid w:val="00987DAB"/>
    <w:rsid w:val="00990F5B"/>
    <w:rsid w:val="00991416"/>
    <w:rsid w:val="0099245F"/>
    <w:rsid w:val="009924CC"/>
    <w:rsid w:val="00993D45"/>
    <w:rsid w:val="00994009"/>
    <w:rsid w:val="00994172"/>
    <w:rsid w:val="0099508A"/>
    <w:rsid w:val="00996BEE"/>
    <w:rsid w:val="00997140"/>
    <w:rsid w:val="009972EC"/>
    <w:rsid w:val="0099764D"/>
    <w:rsid w:val="0099792E"/>
    <w:rsid w:val="00997AF3"/>
    <w:rsid w:val="009A00F7"/>
    <w:rsid w:val="009A0356"/>
    <w:rsid w:val="009A088C"/>
    <w:rsid w:val="009A176D"/>
    <w:rsid w:val="009A1943"/>
    <w:rsid w:val="009A1EBA"/>
    <w:rsid w:val="009A1F4D"/>
    <w:rsid w:val="009A205F"/>
    <w:rsid w:val="009A2F54"/>
    <w:rsid w:val="009A3825"/>
    <w:rsid w:val="009A426B"/>
    <w:rsid w:val="009A4E32"/>
    <w:rsid w:val="009A5CA5"/>
    <w:rsid w:val="009A642B"/>
    <w:rsid w:val="009A71F2"/>
    <w:rsid w:val="009A7540"/>
    <w:rsid w:val="009A7866"/>
    <w:rsid w:val="009B0AC5"/>
    <w:rsid w:val="009B0D58"/>
    <w:rsid w:val="009B1393"/>
    <w:rsid w:val="009B1508"/>
    <w:rsid w:val="009B1B31"/>
    <w:rsid w:val="009B2BD0"/>
    <w:rsid w:val="009B3129"/>
    <w:rsid w:val="009B323E"/>
    <w:rsid w:val="009B382E"/>
    <w:rsid w:val="009B459B"/>
    <w:rsid w:val="009B46B0"/>
    <w:rsid w:val="009B4B70"/>
    <w:rsid w:val="009B544E"/>
    <w:rsid w:val="009B5F71"/>
    <w:rsid w:val="009B6321"/>
    <w:rsid w:val="009B72C9"/>
    <w:rsid w:val="009B7C91"/>
    <w:rsid w:val="009C0C0F"/>
    <w:rsid w:val="009C19A1"/>
    <w:rsid w:val="009C2D51"/>
    <w:rsid w:val="009C3C37"/>
    <w:rsid w:val="009C3CC5"/>
    <w:rsid w:val="009C570C"/>
    <w:rsid w:val="009C62E5"/>
    <w:rsid w:val="009C6B1C"/>
    <w:rsid w:val="009C7071"/>
    <w:rsid w:val="009C7ADB"/>
    <w:rsid w:val="009D00F7"/>
    <w:rsid w:val="009D02C6"/>
    <w:rsid w:val="009D0316"/>
    <w:rsid w:val="009D217A"/>
    <w:rsid w:val="009D25F2"/>
    <w:rsid w:val="009D2606"/>
    <w:rsid w:val="009D2CE4"/>
    <w:rsid w:val="009D332E"/>
    <w:rsid w:val="009D3B3E"/>
    <w:rsid w:val="009D3E99"/>
    <w:rsid w:val="009D4DBA"/>
    <w:rsid w:val="009D5099"/>
    <w:rsid w:val="009D6068"/>
    <w:rsid w:val="009D6092"/>
    <w:rsid w:val="009D694B"/>
    <w:rsid w:val="009D764B"/>
    <w:rsid w:val="009D7BAF"/>
    <w:rsid w:val="009D7F02"/>
    <w:rsid w:val="009E09C1"/>
    <w:rsid w:val="009E1531"/>
    <w:rsid w:val="009E15A4"/>
    <w:rsid w:val="009E1A22"/>
    <w:rsid w:val="009E2064"/>
    <w:rsid w:val="009E2483"/>
    <w:rsid w:val="009E302F"/>
    <w:rsid w:val="009E3266"/>
    <w:rsid w:val="009E356C"/>
    <w:rsid w:val="009E42C6"/>
    <w:rsid w:val="009E43BE"/>
    <w:rsid w:val="009E4907"/>
    <w:rsid w:val="009E4C18"/>
    <w:rsid w:val="009E532C"/>
    <w:rsid w:val="009E599B"/>
    <w:rsid w:val="009E62CC"/>
    <w:rsid w:val="009E6A2D"/>
    <w:rsid w:val="009E74F4"/>
    <w:rsid w:val="009F0A42"/>
    <w:rsid w:val="009F232B"/>
    <w:rsid w:val="009F296D"/>
    <w:rsid w:val="009F2A59"/>
    <w:rsid w:val="009F4FD5"/>
    <w:rsid w:val="009F5400"/>
    <w:rsid w:val="009F562F"/>
    <w:rsid w:val="009F5EBE"/>
    <w:rsid w:val="009F609D"/>
    <w:rsid w:val="00A00123"/>
    <w:rsid w:val="00A00DB4"/>
    <w:rsid w:val="00A00E38"/>
    <w:rsid w:val="00A01128"/>
    <w:rsid w:val="00A01630"/>
    <w:rsid w:val="00A01A9E"/>
    <w:rsid w:val="00A01AF2"/>
    <w:rsid w:val="00A024F9"/>
    <w:rsid w:val="00A0271E"/>
    <w:rsid w:val="00A02EED"/>
    <w:rsid w:val="00A042F2"/>
    <w:rsid w:val="00A0555E"/>
    <w:rsid w:val="00A05F60"/>
    <w:rsid w:val="00A06294"/>
    <w:rsid w:val="00A06B37"/>
    <w:rsid w:val="00A07265"/>
    <w:rsid w:val="00A07A75"/>
    <w:rsid w:val="00A07B94"/>
    <w:rsid w:val="00A1018D"/>
    <w:rsid w:val="00A10235"/>
    <w:rsid w:val="00A103A9"/>
    <w:rsid w:val="00A10BDD"/>
    <w:rsid w:val="00A11D94"/>
    <w:rsid w:val="00A12D38"/>
    <w:rsid w:val="00A12F57"/>
    <w:rsid w:val="00A13FBD"/>
    <w:rsid w:val="00A140C2"/>
    <w:rsid w:val="00A1428B"/>
    <w:rsid w:val="00A145C0"/>
    <w:rsid w:val="00A153FC"/>
    <w:rsid w:val="00A154B5"/>
    <w:rsid w:val="00A15751"/>
    <w:rsid w:val="00A15EE7"/>
    <w:rsid w:val="00A161CC"/>
    <w:rsid w:val="00A16C2A"/>
    <w:rsid w:val="00A1778D"/>
    <w:rsid w:val="00A17EA0"/>
    <w:rsid w:val="00A204A8"/>
    <w:rsid w:val="00A2071B"/>
    <w:rsid w:val="00A2189D"/>
    <w:rsid w:val="00A21C91"/>
    <w:rsid w:val="00A21E75"/>
    <w:rsid w:val="00A22389"/>
    <w:rsid w:val="00A223B9"/>
    <w:rsid w:val="00A22413"/>
    <w:rsid w:val="00A232DC"/>
    <w:rsid w:val="00A23353"/>
    <w:rsid w:val="00A244A0"/>
    <w:rsid w:val="00A245A6"/>
    <w:rsid w:val="00A24779"/>
    <w:rsid w:val="00A25E78"/>
    <w:rsid w:val="00A260C9"/>
    <w:rsid w:val="00A27074"/>
    <w:rsid w:val="00A27873"/>
    <w:rsid w:val="00A27F45"/>
    <w:rsid w:val="00A3073A"/>
    <w:rsid w:val="00A30922"/>
    <w:rsid w:val="00A30E9B"/>
    <w:rsid w:val="00A311ED"/>
    <w:rsid w:val="00A31C8C"/>
    <w:rsid w:val="00A32B65"/>
    <w:rsid w:val="00A32C5A"/>
    <w:rsid w:val="00A32C9B"/>
    <w:rsid w:val="00A33F43"/>
    <w:rsid w:val="00A346CD"/>
    <w:rsid w:val="00A35146"/>
    <w:rsid w:val="00A35872"/>
    <w:rsid w:val="00A36428"/>
    <w:rsid w:val="00A40077"/>
    <w:rsid w:val="00A40861"/>
    <w:rsid w:val="00A41623"/>
    <w:rsid w:val="00A41985"/>
    <w:rsid w:val="00A41B29"/>
    <w:rsid w:val="00A41D79"/>
    <w:rsid w:val="00A43A77"/>
    <w:rsid w:val="00A43CF3"/>
    <w:rsid w:val="00A4447F"/>
    <w:rsid w:val="00A44FD7"/>
    <w:rsid w:val="00A45C32"/>
    <w:rsid w:val="00A4655D"/>
    <w:rsid w:val="00A46CF7"/>
    <w:rsid w:val="00A475EC"/>
    <w:rsid w:val="00A50528"/>
    <w:rsid w:val="00A509E6"/>
    <w:rsid w:val="00A51C34"/>
    <w:rsid w:val="00A51DD6"/>
    <w:rsid w:val="00A52035"/>
    <w:rsid w:val="00A52880"/>
    <w:rsid w:val="00A52A05"/>
    <w:rsid w:val="00A53440"/>
    <w:rsid w:val="00A53A80"/>
    <w:rsid w:val="00A53FDB"/>
    <w:rsid w:val="00A54471"/>
    <w:rsid w:val="00A5455E"/>
    <w:rsid w:val="00A54CDF"/>
    <w:rsid w:val="00A56E88"/>
    <w:rsid w:val="00A605B1"/>
    <w:rsid w:val="00A60621"/>
    <w:rsid w:val="00A60BA6"/>
    <w:rsid w:val="00A60F76"/>
    <w:rsid w:val="00A61118"/>
    <w:rsid w:val="00A614B6"/>
    <w:rsid w:val="00A616FE"/>
    <w:rsid w:val="00A61712"/>
    <w:rsid w:val="00A61C77"/>
    <w:rsid w:val="00A62288"/>
    <w:rsid w:val="00A6272B"/>
    <w:rsid w:val="00A63446"/>
    <w:rsid w:val="00A64BA9"/>
    <w:rsid w:val="00A64D17"/>
    <w:rsid w:val="00A65971"/>
    <w:rsid w:val="00A659DC"/>
    <w:rsid w:val="00A669BB"/>
    <w:rsid w:val="00A67C39"/>
    <w:rsid w:val="00A67D02"/>
    <w:rsid w:val="00A70974"/>
    <w:rsid w:val="00A71212"/>
    <w:rsid w:val="00A714F1"/>
    <w:rsid w:val="00A715B6"/>
    <w:rsid w:val="00A71666"/>
    <w:rsid w:val="00A71AC1"/>
    <w:rsid w:val="00A7351C"/>
    <w:rsid w:val="00A741EB"/>
    <w:rsid w:val="00A75145"/>
    <w:rsid w:val="00A751B6"/>
    <w:rsid w:val="00A75294"/>
    <w:rsid w:val="00A7583E"/>
    <w:rsid w:val="00A758DD"/>
    <w:rsid w:val="00A75985"/>
    <w:rsid w:val="00A7604A"/>
    <w:rsid w:val="00A76244"/>
    <w:rsid w:val="00A76506"/>
    <w:rsid w:val="00A7676F"/>
    <w:rsid w:val="00A76887"/>
    <w:rsid w:val="00A772CD"/>
    <w:rsid w:val="00A77378"/>
    <w:rsid w:val="00A8065E"/>
    <w:rsid w:val="00A80F40"/>
    <w:rsid w:val="00A81137"/>
    <w:rsid w:val="00A83583"/>
    <w:rsid w:val="00A837BE"/>
    <w:rsid w:val="00A848C8"/>
    <w:rsid w:val="00A849AD"/>
    <w:rsid w:val="00A84C8E"/>
    <w:rsid w:val="00A85067"/>
    <w:rsid w:val="00A85416"/>
    <w:rsid w:val="00A85463"/>
    <w:rsid w:val="00A85D58"/>
    <w:rsid w:val="00A865ED"/>
    <w:rsid w:val="00A8666A"/>
    <w:rsid w:val="00A86D8E"/>
    <w:rsid w:val="00A87204"/>
    <w:rsid w:val="00A87417"/>
    <w:rsid w:val="00A874AF"/>
    <w:rsid w:val="00A87A1D"/>
    <w:rsid w:val="00A9068E"/>
    <w:rsid w:val="00A90FA0"/>
    <w:rsid w:val="00A92211"/>
    <w:rsid w:val="00A9256B"/>
    <w:rsid w:val="00A92739"/>
    <w:rsid w:val="00A92E33"/>
    <w:rsid w:val="00A93E4C"/>
    <w:rsid w:val="00A93EC5"/>
    <w:rsid w:val="00A93F44"/>
    <w:rsid w:val="00A94247"/>
    <w:rsid w:val="00A948F1"/>
    <w:rsid w:val="00A949F9"/>
    <w:rsid w:val="00A94F17"/>
    <w:rsid w:val="00A94F23"/>
    <w:rsid w:val="00A97C14"/>
    <w:rsid w:val="00AA0013"/>
    <w:rsid w:val="00AA0B5E"/>
    <w:rsid w:val="00AA10CC"/>
    <w:rsid w:val="00AA1177"/>
    <w:rsid w:val="00AA1530"/>
    <w:rsid w:val="00AA1865"/>
    <w:rsid w:val="00AA19EE"/>
    <w:rsid w:val="00AA2856"/>
    <w:rsid w:val="00AA2891"/>
    <w:rsid w:val="00AA3D71"/>
    <w:rsid w:val="00AA3D95"/>
    <w:rsid w:val="00AA3F92"/>
    <w:rsid w:val="00AA4E47"/>
    <w:rsid w:val="00AA50C9"/>
    <w:rsid w:val="00AA58CA"/>
    <w:rsid w:val="00AA6376"/>
    <w:rsid w:val="00AA6C11"/>
    <w:rsid w:val="00AA7294"/>
    <w:rsid w:val="00AA7443"/>
    <w:rsid w:val="00AB03D8"/>
    <w:rsid w:val="00AB07E8"/>
    <w:rsid w:val="00AB0C58"/>
    <w:rsid w:val="00AB0C99"/>
    <w:rsid w:val="00AB10CF"/>
    <w:rsid w:val="00AB1232"/>
    <w:rsid w:val="00AB123C"/>
    <w:rsid w:val="00AB2845"/>
    <w:rsid w:val="00AB2F20"/>
    <w:rsid w:val="00AB3259"/>
    <w:rsid w:val="00AB3EBD"/>
    <w:rsid w:val="00AB47CF"/>
    <w:rsid w:val="00AB49CC"/>
    <w:rsid w:val="00AB4C1F"/>
    <w:rsid w:val="00AB4DEF"/>
    <w:rsid w:val="00AB583F"/>
    <w:rsid w:val="00AB609C"/>
    <w:rsid w:val="00AB6EA5"/>
    <w:rsid w:val="00AB7047"/>
    <w:rsid w:val="00AB74A0"/>
    <w:rsid w:val="00AB78E2"/>
    <w:rsid w:val="00AC0405"/>
    <w:rsid w:val="00AC0510"/>
    <w:rsid w:val="00AC0A41"/>
    <w:rsid w:val="00AC0E86"/>
    <w:rsid w:val="00AC0F4D"/>
    <w:rsid w:val="00AC114F"/>
    <w:rsid w:val="00AC1BD4"/>
    <w:rsid w:val="00AC2432"/>
    <w:rsid w:val="00AC3017"/>
    <w:rsid w:val="00AC3137"/>
    <w:rsid w:val="00AC3A9D"/>
    <w:rsid w:val="00AC3B0C"/>
    <w:rsid w:val="00AC3CF3"/>
    <w:rsid w:val="00AC4A6C"/>
    <w:rsid w:val="00AC4FF8"/>
    <w:rsid w:val="00AC5921"/>
    <w:rsid w:val="00AC759F"/>
    <w:rsid w:val="00AC77EC"/>
    <w:rsid w:val="00AD090E"/>
    <w:rsid w:val="00AD0C69"/>
    <w:rsid w:val="00AD0E3F"/>
    <w:rsid w:val="00AD0EDE"/>
    <w:rsid w:val="00AD27CF"/>
    <w:rsid w:val="00AD2B10"/>
    <w:rsid w:val="00AD3BBB"/>
    <w:rsid w:val="00AD4892"/>
    <w:rsid w:val="00AD4AE0"/>
    <w:rsid w:val="00AD62D8"/>
    <w:rsid w:val="00AD6929"/>
    <w:rsid w:val="00AD6A0B"/>
    <w:rsid w:val="00AD6F85"/>
    <w:rsid w:val="00AD736C"/>
    <w:rsid w:val="00AD7626"/>
    <w:rsid w:val="00AE0375"/>
    <w:rsid w:val="00AE0E95"/>
    <w:rsid w:val="00AE1168"/>
    <w:rsid w:val="00AE30E0"/>
    <w:rsid w:val="00AE3997"/>
    <w:rsid w:val="00AE3B3F"/>
    <w:rsid w:val="00AE3E26"/>
    <w:rsid w:val="00AE3E98"/>
    <w:rsid w:val="00AE41AC"/>
    <w:rsid w:val="00AE4362"/>
    <w:rsid w:val="00AE46AD"/>
    <w:rsid w:val="00AE4896"/>
    <w:rsid w:val="00AE48ED"/>
    <w:rsid w:val="00AE4D37"/>
    <w:rsid w:val="00AE4DA9"/>
    <w:rsid w:val="00AE5C1A"/>
    <w:rsid w:val="00AF0461"/>
    <w:rsid w:val="00AF0BE6"/>
    <w:rsid w:val="00AF0C5E"/>
    <w:rsid w:val="00AF1BDC"/>
    <w:rsid w:val="00AF1C0E"/>
    <w:rsid w:val="00AF1E47"/>
    <w:rsid w:val="00AF2FEC"/>
    <w:rsid w:val="00AF3261"/>
    <w:rsid w:val="00AF33BE"/>
    <w:rsid w:val="00AF3D45"/>
    <w:rsid w:val="00AF55A1"/>
    <w:rsid w:val="00AF6A72"/>
    <w:rsid w:val="00AF7613"/>
    <w:rsid w:val="00B0036C"/>
    <w:rsid w:val="00B00966"/>
    <w:rsid w:val="00B009E8"/>
    <w:rsid w:val="00B00C16"/>
    <w:rsid w:val="00B00C43"/>
    <w:rsid w:val="00B00FA8"/>
    <w:rsid w:val="00B019D1"/>
    <w:rsid w:val="00B0284A"/>
    <w:rsid w:val="00B02AC1"/>
    <w:rsid w:val="00B02F64"/>
    <w:rsid w:val="00B03279"/>
    <w:rsid w:val="00B03DCE"/>
    <w:rsid w:val="00B04067"/>
    <w:rsid w:val="00B041CB"/>
    <w:rsid w:val="00B0437B"/>
    <w:rsid w:val="00B04754"/>
    <w:rsid w:val="00B0527B"/>
    <w:rsid w:val="00B05808"/>
    <w:rsid w:val="00B05B79"/>
    <w:rsid w:val="00B078C0"/>
    <w:rsid w:val="00B07A92"/>
    <w:rsid w:val="00B105F6"/>
    <w:rsid w:val="00B10D91"/>
    <w:rsid w:val="00B11370"/>
    <w:rsid w:val="00B119F0"/>
    <w:rsid w:val="00B123D7"/>
    <w:rsid w:val="00B12616"/>
    <w:rsid w:val="00B12E87"/>
    <w:rsid w:val="00B12F44"/>
    <w:rsid w:val="00B13371"/>
    <w:rsid w:val="00B135C3"/>
    <w:rsid w:val="00B1444B"/>
    <w:rsid w:val="00B146C1"/>
    <w:rsid w:val="00B146FE"/>
    <w:rsid w:val="00B153EC"/>
    <w:rsid w:val="00B15CBD"/>
    <w:rsid w:val="00B15DD8"/>
    <w:rsid w:val="00B16A60"/>
    <w:rsid w:val="00B16D4A"/>
    <w:rsid w:val="00B17222"/>
    <w:rsid w:val="00B1732C"/>
    <w:rsid w:val="00B178E8"/>
    <w:rsid w:val="00B203BB"/>
    <w:rsid w:val="00B21BF6"/>
    <w:rsid w:val="00B22492"/>
    <w:rsid w:val="00B22A43"/>
    <w:rsid w:val="00B24977"/>
    <w:rsid w:val="00B24E38"/>
    <w:rsid w:val="00B25004"/>
    <w:rsid w:val="00B26737"/>
    <w:rsid w:val="00B2702D"/>
    <w:rsid w:val="00B27177"/>
    <w:rsid w:val="00B275F4"/>
    <w:rsid w:val="00B30033"/>
    <w:rsid w:val="00B30B94"/>
    <w:rsid w:val="00B311BE"/>
    <w:rsid w:val="00B314F2"/>
    <w:rsid w:val="00B31580"/>
    <w:rsid w:val="00B319C2"/>
    <w:rsid w:val="00B31D42"/>
    <w:rsid w:val="00B31E2A"/>
    <w:rsid w:val="00B33E75"/>
    <w:rsid w:val="00B347F9"/>
    <w:rsid w:val="00B34BD3"/>
    <w:rsid w:val="00B34F8A"/>
    <w:rsid w:val="00B361FE"/>
    <w:rsid w:val="00B36FD7"/>
    <w:rsid w:val="00B37A9B"/>
    <w:rsid w:val="00B4015D"/>
    <w:rsid w:val="00B408E9"/>
    <w:rsid w:val="00B4096B"/>
    <w:rsid w:val="00B40FD7"/>
    <w:rsid w:val="00B4160F"/>
    <w:rsid w:val="00B41D75"/>
    <w:rsid w:val="00B41FD0"/>
    <w:rsid w:val="00B4201A"/>
    <w:rsid w:val="00B42678"/>
    <w:rsid w:val="00B43574"/>
    <w:rsid w:val="00B44606"/>
    <w:rsid w:val="00B44E04"/>
    <w:rsid w:val="00B45306"/>
    <w:rsid w:val="00B45AA9"/>
    <w:rsid w:val="00B45F40"/>
    <w:rsid w:val="00B465BF"/>
    <w:rsid w:val="00B47130"/>
    <w:rsid w:val="00B474EC"/>
    <w:rsid w:val="00B47543"/>
    <w:rsid w:val="00B47B18"/>
    <w:rsid w:val="00B50292"/>
    <w:rsid w:val="00B50354"/>
    <w:rsid w:val="00B508F2"/>
    <w:rsid w:val="00B516F6"/>
    <w:rsid w:val="00B52019"/>
    <w:rsid w:val="00B52C87"/>
    <w:rsid w:val="00B539FC"/>
    <w:rsid w:val="00B53D51"/>
    <w:rsid w:val="00B53E69"/>
    <w:rsid w:val="00B556FD"/>
    <w:rsid w:val="00B559C4"/>
    <w:rsid w:val="00B55C0D"/>
    <w:rsid w:val="00B55E54"/>
    <w:rsid w:val="00B56491"/>
    <w:rsid w:val="00B567FC"/>
    <w:rsid w:val="00B56D18"/>
    <w:rsid w:val="00B56DC9"/>
    <w:rsid w:val="00B56EE0"/>
    <w:rsid w:val="00B57143"/>
    <w:rsid w:val="00B57BF2"/>
    <w:rsid w:val="00B60521"/>
    <w:rsid w:val="00B605AC"/>
    <w:rsid w:val="00B60CB2"/>
    <w:rsid w:val="00B60E32"/>
    <w:rsid w:val="00B60EB7"/>
    <w:rsid w:val="00B61059"/>
    <w:rsid w:val="00B6124E"/>
    <w:rsid w:val="00B61437"/>
    <w:rsid w:val="00B61FB6"/>
    <w:rsid w:val="00B6224A"/>
    <w:rsid w:val="00B62CD8"/>
    <w:rsid w:val="00B62E33"/>
    <w:rsid w:val="00B63E2D"/>
    <w:rsid w:val="00B65910"/>
    <w:rsid w:val="00B65B4F"/>
    <w:rsid w:val="00B6655C"/>
    <w:rsid w:val="00B66C3F"/>
    <w:rsid w:val="00B70419"/>
    <w:rsid w:val="00B70925"/>
    <w:rsid w:val="00B71030"/>
    <w:rsid w:val="00B71E2E"/>
    <w:rsid w:val="00B71E8F"/>
    <w:rsid w:val="00B73BED"/>
    <w:rsid w:val="00B7431C"/>
    <w:rsid w:val="00B7481D"/>
    <w:rsid w:val="00B75221"/>
    <w:rsid w:val="00B7592C"/>
    <w:rsid w:val="00B75B66"/>
    <w:rsid w:val="00B75CA8"/>
    <w:rsid w:val="00B769FB"/>
    <w:rsid w:val="00B76D17"/>
    <w:rsid w:val="00B8053B"/>
    <w:rsid w:val="00B80876"/>
    <w:rsid w:val="00B80F25"/>
    <w:rsid w:val="00B810C3"/>
    <w:rsid w:val="00B8155B"/>
    <w:rsid w:val="00B817FA"/>
    <w:rsid w:val="00B81892"/>
    <w:rsid w:val="00B81904"/>
    <w:rsid w:val="00B81BA9"/>
    <w:rsid w:val="00B81CA5"/>
    <w:rsid w:val="00B81EB6"/>
    <w:rsid w:val="00B82192"/>
    <w:rsid w:val="00B83AAD"/>
    <w:rsid w:val="00B83D92"/>
    <w:rsid w:val="00B83F60"/>
    <w:rsid w:val="00B84645"/>
    <w:rsid w:val="00B84738"/>
    <w:rsid w:val="00B85165"/>
    <w:rsid w:val="00B85F2A"/>
    <w:rsid w:val="00B863F2"/>
    <w:rsid w:val="00B87027"/>
    <w:rsid w:val="00B8704C"/>
    <w:rsid w:val="00B903AE"/>
    <w:rsid w:val="00B9227E"/>
    <w:rsid w:val="00B928B3"/>
    <w:rsid w:val="00B92900"/>
    <w:rsid w:val="00B930FD"/>
    <w:rsid w:val="00B93602"/>
    <w:rsid w:val="00B941B7"/>
    <w:rsid w:val="00B9482A"/>
    <w:rsid w:val="00B95387"/>
    <w:rsid w:val="00B954C4"/>
    <w:rsid w:val="00B96B71"/>
    <w:rsid w:val="00BA0063"/>
    <w:rsid w:val="00BA01CD"/>
    <w:rsid w:val="00BA05C6"/>
    <w:rsid w:val="00BA09B1"/>
    <w:rsid w:val="00BA0ABF"/>
    <w:rsid w:val="00BA0DEF"/>
    <w:rsid w:val="00BA0EAF"/>
    <w:rsid w:val="00BA101C"/>
    <w:rsid w:val="00BA1224"/>
    <w:rsid w:val="00BA12A3"/>
    <w:rsid w:val="00BA1FA4"/>
    <w:rsid w:val="00BA21FA"/>
    <w:rsid w:val="00BA2839"/>
    <w:rsid w:val="00BA3110"/>
    <w:rsid w:val="00BA4235"/>
    <w:rsid w:val="00BA4B3B"/>
    <w:rsid w:val="00BA5348"/>
    <w:rsid w:val="00BA6079"/>
    <w:rsid w:val="00BA62F9"/>
    <w:rsid w:val="00BA6680"/>
    <w:rsid w:val="00BA6A8F"/>
    <w:rsid w:val="00BA6C44"/>
    <w:rsid w:val="00BA74D0"/>
    <w:rsid w:val="00BA75AB"/>
    <w:rsid w:val="00BA763A"/>
    <w:rsid w:val="00BB2476"/>
    <w:rsid w:val="00BB25C4"/>
    <w:rsid w:val="00BB2761"/>
    <w:rsid w:val="00BB2A7E"/>
    <w:rsid w:val="00BB519B"/>
    <w:rsid w:val="00BB52A0"/>
    <w:rsid w:val="00BB5B55"/>
    <w:rsid w:val="00BB613B"/>
    <w:rsid w:val="00BB64A5"/>
    <w:rsid w:val="00BB6DC5"/>
    <w:rsid w:val="00BB74B6"/>
    <w:rsid w:val="00BB7830"/>
    <w:rsid w:val="00BC00CB"/>
    <w:rsid w:val="00BC022F"/>
    <w:rsid w:val="00BC03CE"/>
    <w:rsid w:val="00BC0497"/>
    <w:rsid w:val="00BC0FDE"/>
    <w:rsid w:val="00BC0FDF"/>
    <w:rsid w:val="00BC123F"/>
    <w:rsid w:val="00BC1447"/>
    <w:rsid w:val="00BC157F"/>
    <w:rsid w:val="00BC1A7D"/>
    <w:rsid w:val="00BC1C58"/>
    <w:rsid w:val="00BC2399"/>
    <w:rsid w:val="00BC26A1"/>
    <w:rsid w:val="00BC2719"/>
    <w:rsid w:val="00BC2B8C"/>
    <w:rsid w:val="00BC30E4"/>
    <w:rsid w:val="00BC33EF"/>
    <w:rsid w:val="00BC3B16"/>
    <w:rsid w:val="00BC3D67"/>
    <w:rsid w:val="00BC402B"/>
    <w:rsid w:val="00BC4159"/>
    <w:rsid w:val="00BC44DE"/>
    <w:rsid w:val="00BC5E91"/>
    <w:rsid w:val="00BC61BB"/>
    <w:rsid w:val="00BC6946"/>
    <w:rsid w:val="00BD0D61"/>
    <w:rsid w:val="00BD1180"/>
    <w:rsid w:val="00BD12B2"/>
    <w:rsid w:val="00BD1B35"/>
    <w:rsid w:val="00BD2298"/>
    <w:rsid w:val="00BD31C8"/>
    <w:rsid w:val="00BD3309"/>
    <w:rsid w:val="00BD3962"/>
    <w:rsid w:val="00BD3A08"/>
    <w:rsid w:val="00BD3A6D"/>
    <w:rsid w:val="00BD3CC3"/>
    <w:rsid w:val="00BD40EE"/>
    <w:rsid w:val="00BD4633"/>
    <w:rsid w:val="00BD4648"/>
    <w:rsid w:val="00BD5107"/>
    <w:rsid w:val="00BD5B35"/>
    <w:rsid w:val="00BD618E"/>
    <w:rsid w:val="00BD7604"/>
    <w:rsid w:val="00BD7C19"/>
    <w:rsid w:val="00BE00AC"/>
    <w:rsid w:val="00BE0871"/>
    <w:rsid w:val="00BE096D"/>
    <w:rsid w:val="00BE0AFF"/>
    <w:rsid w:val="00BE0FA3"/>
    <w:rsid w:val="00BE135C"/>
    <w:rsid w:val="00BE1628"/>
    <w:rsid w:val="00BE177C"/>
    <w:rsid w:val="00BE3A34"/>
    <w:rsid w:val="00BE4034"/>
    <w:rsid w:val="00BE45F5"/>
    <w:rsid w:val="00BE4920"/>
    <w:rsid w:val="00BE4D3A"/>
    <w:rsid w:val="00BE4DDA"/>
    <w:rsid w:val="00BE5A25"/>
    <w:rsid w:val="00BE6D23"/>
    <w:rsid w:val="00BE7488"/>
    <w:rsid w:val="00BE7751"/>
    <w:rsid w:val="00BE779A"/>
    <w:rsid w:val="00BE790C"/>
    <w:rsid w:val="00BF15CE"/>
    <w:rsid w:val="00BF1790"/>
    <w:rsid w:val="00BF2765"/>
    <w:rsid w:val="00BF2A6A"/>
    <w:rsid w:val="00BF363F"/>
    <w:rsid w:val="00BF3761"/>
    <w:rsid w:val="00BF3C30"/>
    <w:rsid w:val="00BF43CF"/>
    <w:rsid w:val="00BF4891"/>
    <w:rsid w:val="00BF4CC8"/>
    <w:rsid w:val="00BF5369"/>
    <w:rsid w:val="00BF57B5"/>
    <w:rsid w:val="00BF6240"/>
    <w:rsid w:val="00BF700A"/>
    <w:rsid w:val="00BF7526"/>
    <w:rsid w:val="00BF79DA"/>
    <w:rsid w:val="00BF7D73"/>
    <w:rsid w:val="00C00176"/>
    <w:rsid w:val="00C00294"/>
    <w:rsid w:val="00C0035D"/>
    <w:rsid w:val="00C004DB"/>
    <w:rsid w:val="00C026F5"/>
    <w:rsid w:val="00C03D0F"/>
    <w:rsid w:val="00C03D13"/>
    <w:rsid w:val="00C03EB9"/>
    <w:rsid w:val="00C0628E"/>
    <w:rsid w:val="00C06910"/>
    <w:rsid w:val="00C06D1C"/>
    <w:rsid w:val="00C06FDA"/>
    <w:rsid w:val="00C070C4"/>
    <w:rsid w:val="00C0776B"/>
    <w:rsid w:val="00C07876"/>
    <w:rsid w:val="00C10188"/>
    <w:rsid w:val="00C1036F"/>
    <w:rsid w:val="00C10F25"/>
    <w:rsid w:val="00C11BED"/>
    <w:rsid w:val="00C11CEF"/>
    <w:rsid w:val="00C11EBF"/>
    <w:rsid w:val="00C12492"/>
    <w:rsid w:val="00C1298B"/>
    <w:rsid w:val="00C1442B"/>
    <w:rsid w:val="00C1448D"/>
    <w:rsid w:val="00C1485C"/>
    <w:rsid w:val="00C148DC"/>
    <w:rsid w:val="00C15B5E"/>
    <w:rsid w:val="00C164FE"/>
    <w:rsid w:val="00C1698E"/>
    <w:rsid w:val="00C16C99"/>
    <w:rsid w:val="00C16D1F"/>
    <w:rsid w:val="00C17082"/>
    <w:rsid w:val="00C1746E"/>
    <w:rsid w:val="00C17871"/>
    <w:rsid w:val="00C20610"/>
    <w:rsid w:val="00C20729"/>
    <w:rsid w:val="00C20FFE"/>
    <w:rsid w:val="00C21181"/>
    <w:rsid w:val="00C21A3D"/>
    <w:rsid w:val="00C22248"/>
    <w:rsid w:val="00C22B8F"/>
    <w:rsid w:val="00C22D56"/>
    <w:rsid w:val="00C22E34"/>
    <w:rsid w:val="00C233A7"/>
    <w:rsid w:val="00C23989"/>
    <w:rsid w:val="00C23CDD"/>
    <w:rsid w:val="00C240B5"/>
    <w:rsid w:val="00C24583"/>
    <w:rsid w:val="00C24ABC"/>
    <w:rsid w:val="00C24C81"/>
    <w:rsid w:val="00C25042"/>
    <w:rsid w:val="00C26243"/>
    <w:rsid w:val="00C266FB"/>
    <w:rsid w:val="00C300F6"/>
    <w:rsid w:val="00C3063E"/>
    <w:rsid w:val="00C30BC5"/>
    <w:rsid w:val="00C30F21"/>
    <w:rsid w:val="00C32708"/>
    <w:rsid w:val="00C32A53"/>
    <w:rsid w:val="00C340EF"/>
    <w:rsid w:val="00C34239"/>
    <w:rsid w:val="00C34813"/>
    <w:rsid w:val="00C35122"/>
    <w:rsid w:val="00C35234"/>
    <w:rsid w:val="00C352CE"/>
    <w:rsid w:val="00C3592E"/>
    <w:rsid w:val="00C35D09"/>
    <w:rsid w:val="00C36CCB"/>
    <w:rsid w:val="00C37B36"/>
    <w:rsid w:val="00C402D5"/>
    <w:rsid w:val="00C40928"/>
    <w:rsid w:val="00C40B10"/>
    <w:rsid w:val="00C40C44"/>
    <w:rsid w:val="00C4127E"/>
    <w:rsid w:val="00C41721"/>
    <w:rsid w:val="00C4211D"/>
    <w:rsid w:val="00C4223F"/>
    <w:rsid w:val="00C423FD"/>
    <w:rsid w:val="00C4332F"/>
    <w:rsid w:val="00C4344F"/>
    <w:rsid w:val="00C4399B"/>
    <w:rsid w:val="00C439DD"/>
    <w:rsid w:val="00C4447D"/>
    <w:rsid w:val="00C4452E"/>
    <w:rsid w:val="00C446A6"/>
    <w:rsid w:val="00C4476B"/>
    <w:rsid w:val="00C44C46"/>
    <w:rsid w:val="00C45CAC"/>
    <w:rsid w:val="00C45DF1"/>
    <w:rsid w:val="00C464BD"/>
    <w:rsid w:val="00C46664"/>
    <w:rsid w:val="00C46699"/>
    <w:rsid w:val="00C46DF6"/>
    <w:rsid w:val="00C47061"/>
    <w:rsid w:val="00C47383"/>
    <w:rsid w:val="00C4766B"/>
    <w:rsid w:val="00C4766E"/>
    <w:rsid w:val="00C50059"/>
    <w:rsid w:val="00C501DE"/>
    <w:rsid w:val="00C51366"/>
    <w:rsid w:val="00C52339"/>
    <w:rsid w:val="00C52655"/>
    <w:rsid w:val="00C536EC"/>
    <w:rsid w:val="00C54081"/>
    <w:rsid w:val="00C545FB"/>
    <w:rsid w:val="00C54D44"/>
    <w:rsid w:val="00C55DDB"/>
    <w:rsid w:val="00C561EB"/>
    <w:rsid w:val="00C56BC9"/>
    <w:rsid w:val="00C56F00"/>
    <w:rsid w:val="00C5721D"/>
    <w:rsid w:val="00C57FB0"/>
    <w:rsid w:val="00C600EB"/>
    <w:rsid w:val="00C6035A"/>
    <w:rsid w:val="00C61801"/>
    <w:rsid w:val="00C61970"/>
    <w:rsid w:val="00C61C73"/>
    <w:rsid w:val="00C6210A"/>
    <w:rsid w:val="00C629FB"/>
    <w:rsid w:val="00C62A06"/>
    <w:rsid w:val="00C62C18"/>
    <w:rsid w:val="00C631A2"/>
    <w:rsid w:val="00C6376E"/>
    <w:rsid w:val="00C642D4"/>
    <w:rsid w:val="00C64C91"/>
    <w:rsid w:val="00C6572B"/>
    <w:rsid w:val="00C65F2C"/>
    <w:rsid w:val="00C66B3C"/>
    <w:rsid w:val="00C67492"/>
    <w:rsid w:val="00C67A87"/>
    <w:rsid w:val="00C67CC9"/>
    <w:rsid w:val="00C7067C"/>
    <w:rsid w:val="00C70AFA"/>
    <w:rsid w:val="00C70C7C"/>
    <w:rsid w:val="00C710E1"/>
    <w:rsid w:val="00C71CB1"/>
    <w:rsid w:val="00C72127"/>
    <w:rsid w:val="00C7229F"/>
    <w:rsid w:val="00C730F9"/>
    <w:rsid w:val="00C73238"/>
    <w:rsid w:val="00C73E71"/>
    <w:rsid w:val="00C743D6"/>
    <w:rsid w:val="00C746D1"/>
    <w:rsid w:val="00C750B7"/>
    <w:rsid w:val="00C7535B"/>
    <w:rsid w:val="00C756A6"/>
    <w:rsid w:val="00C75B94"/>
    <w:rsid w:val="00C75C49"/>
    <w:rsid w:val="00C768F1"/>
    <w:rsid w:val="00C77906"/>
    <w:rsid w:val="00C77D1D"/>
    <w:rsid w:val="00C80633"/>
    <w:rsid w:val="00C80A01"/>
    <w:rsid w:val="00C80F08"/>
    <w:rsid w:val="00C80F96"/>
    <w:rsid w:val="00C815E4"/>
    <w:rsid w:val="00C81F1B"/>
    <w:rsid w:val="00C82FE0"/>
    <w:rsid w:val="00C8320F"/>
    <w:rsid w:val="00C836C4"/>
    <w:rsid w:val="00C836D0"/>
    <w:rsid w:val="00C83E78"/>
    <w:rsid w:val="00C83F44"/>
    <w:rsid w:val="00C841C1"/>
    <w:rsid w:val="00C84D5A"/>
    <w:rsid w:val="00C854FC"/>
    <w:rsid w:val="00C85BE9"/>
    <w:rsid w:val="00C85FC8"/>
    <w:rsid w:val="00C86189"/>
    <w:rsid w:val="00C863BA"/>
    <w:rsid w:val="00C8643F"/>
    <w:rsid w:val="00C86C23"/>
    <w:rsid w:val="00C872F1"/>
    <w:rsid w:val="00C873E7"/>
    <w:rsid w:val="00C875E3"/>
    <w:rsid w:val="00C87AF4"/>
    <w:rsid w:val="00C87C93"/>
    <w:rsid w:val="00C87DD4"/>
    <w:rsid w:val="00C87F4E"/>
    <w:rsid w:val="00C90602"/>
    <w:rsid w:val="00C907F6"/>
    <w:rsid w:val="00C91617"/>
    <w:rsid w:val="00C91B8C"/>
    <w:rsid w:val="00C923B4"/>
    <w:rsid w:val="00C9246E"/>
    <w:rsid w:val="00C928BA"/>
    <w:rsid w:val="00C92CBE"/>
    <w:rsid w:val="00C92CC3"/>
    <w:rsid w:val="00C92E0C"/>
    <w:rsid w:val="00C934B9"/>
    <w:rsid w:val="00C936F0"/>
    <w:rsid w:val="00C93A80"/>
    <w:rsid w:val="00C94221"/>
    <w:rsid w:val="00C94A60"/>
    <w:rsid w:val="00C94E30"/>
    <w:rsid w:val="00C95093"/>
    <w:rsid w:val="00C950C2"/>
    <w:rsid w:val="00C95122"/>
    <w:rsid w:val="00C95845"/>
    <w:rsid w:val="00C95B74"/>
    <w:rsid w:val="00C966BE"/>
    <w:rsid w:val="00C968A8"/>
    <w:rsid w:val="00C96EC2"/>
    <w:rsid w:val="00C97A37"/>
    <w:rsid w:val="00C97DA9"/>
    <w:rsid w:val="00C97EAE"/>
    <w:rsid w:val="00CA104F"/>
    <w:rsid w:val="00CA1B33"/>
    <w:rsid w:val="00CA22A0"/>
    <w:rsid w:val="00CA2D48"/>
    <w:rsid w:val="00CA3CFE"/>
    <w:rsid w:val="00CA428C"/>
    <w:rsid w:val="00CA4DFB"/>
    <w:rsid w:val="00CA5145"/>
    <w:rsid w:val="00CA52D5"/>
    <w:rsid w:val="00CA5D43"/>
    <w:rsid w:val="00CA5FAA"/>
    <w:rsid w:val="00CA64DD"/>
    <w:rsid w:val="00CA6D11"/>
    <w:rsid w:val="00CA74C1"/>
    <w:rsid w:val="00CB0B0C"/>
    <w:rsid w:val="00CB1168"/>
    <w:rsid w:val="00CB13A4"/>
    <w:rsid w:val="00CB174D"/>
    <w:rsid w:val="00CB1A2A"/>
    <w:rsid w:val="00CB1B43"/>
    <w:rsid w:val="00CB2E2A"/>
    <w:rsid w:val="00CB3706"/>
    <w:rsid w:val="00CB3B6F"/>
    <w:rsid w:val="00CB41CD"/>
    <w:rsid w:val="00CB48FD"/>
    <w:rsid w:val="00CB6449"/>
    <w:rsid w:val="00CB6F8E"/>
    <w:rsid w:val="00CC01FA"/>
    <w:rsid w:val="00CC0793"/>
    <w:rsid w:val="00CC07D4"/>
    <w:rsid w:val="00CC1162"/>
    <w:rsid w:val="00CC1523"/>
    <w:rsid w:val="00CC1CE8"/>
    <w:rsid w:val="00CC259D"/>
    <w:rsid w:val="00CC33DB"/>
    <w:rsid w:val="00CC3EDC"/>
    <w:rsid w:val="00CC481A"/>
    <w:rsid w:val="00CC49DB"/>
    <w:rsid w:val="00CC5287"/>
    <w:rsid w:val="00CC6A66"/>
    <w:rsid w:val="00CC6BDD"/>
    <w:rsid w:val="00CD01E4"/>
    <w:rsid w:val="00CD02F6"/>
    <w:rsid w:val="00CD0C59"/>
    <w:rsid w:val="00CD0DD4"/>
    <w:rsid w:val="00CD0FE0"/>
    <w:rsid w:val="00CD1091"/>
    <w:rsid w:val="00CD19D7"/>
    <w:rsid w:val="00CD1C77"/>
    <w:rsid w:val="00CD2167"/>
    <w:rsid w:val="00CD2370"/>
    <w:rsid w:val="00CD2481"/>
    <w:rsid w:val="00CD2646"/>
    <w:rsid w:val="00CD2FA2"/>
    <w:rsid w:val="00CD2FA9"/>
    <w:rsid w:val="00CD3079"/>
    <w:rsid w:val="00CD423A"/>
    <w:rsid w:val="00CD44E4"/>
    <w:rsid w:val="00CD5C6E"/>
    <w:rsid w:val="00CD5CB0"/>
    <w:rsid w:val="00CD5CC9"/>
    <w:rsid w:val="00CD6794"/>
    <w:rsid w:val="00CD7203"/>
    <w:rsid w:val="00CD788D"/>
    <w:rsid w:val="00CE0960"/>
    <w:rsid w:val="00CE0DFD"/>
    <w:rsid w:val="00CE150F"/>
    <w:rsid w:val="00CE18B1"/>
    <w:rsid w:val="00CE2E63"/>
    <w:rsid w:val="00CE3552"/>
    <w:rsid w:val="00CE3DD3"/>
    <w:rsid w:val="00CE4A71"/>
    <w:rsid w:val="00CE4EB8"/>
    <w:rsid w:val="00CE5B4C"/>
    <w:rsid w:val="00CE5B89"/>
    <w:rsid w:val="00CE6353"/>
    <w:rsid w:val="00CE6A9C"/>
    <w:rsid w:val="00CE6C93"/>
    <w:rsid w:val="00CE7C3E"/>
    <w:rsid w:val="00CF0297"/>
    <w:rsid w:val="00CF08BE"/>
    <w:rsid w:val="00CF09AD"/>
    <w:rsid w:val="00CF1CC5"/>
    <w:rsid w:val="00CF21A4"/>
    <w:rsid w:val="00CF2D2C"/>
    <w:rsid w:val="00CF303B"/>
    <w:rsid w:val="00CF4B31"/>
    <w:rsid w:val="00CF56E0"/>
    <w:rsid w:val="00CF600B"/>
    <w:rsid w:val="00CF6319"/>
    <w:rsid w:val="00CF64AE"/>
    <w:rsid w:val="00CF672C"/>
    <w:rsid w:val="00CF677D"/>
    <w:rsid w:val="00CF6C88"/>
    <w:rsid w:val="00CF6E6D"/>
    <w:rsid w:val="00CF7308"/>
    <w:rsid w:val="00CF74E7"/>
    <w:rsid w:val="00CF7743"/>
    <w:rsid w:val="00CF7BAB"/>
    <w:rsid w:val="00CF7DCB"/>
    <w:rsid w:val="00D00880"/>
    <w:rsid w:val="00D01061"/>
    <w:rsid w:val="00D01411"/>
    <w:rsid w:val="00D0161C"/>
    <w:rsid w:val="00D01B05"/>
    <w:rsid w:val="00D01E58"/>
    <w:rsid w:val="00D0320D"/>
    <w:rsid w:val="00D032C1"/>
    <w:rsid w:val="00D0466D"/>
    <w:rsid w:val="00D046AA"/>
    <w:rsid w:val="00D057D0"/>
    <w:rsid w:val="00D0665E"/>
    <w:rsid w:val="00D0683C"/>
    <w:rsid w:val="00D06D05"/>
    <w:rsid w:val="00D06E99"/>
    <w:rsid w:val="00D07443"/>
    <w:rsid w:val="00D10617"/>
    <w:rsid w:val="00D10CB4"/>
    <w:rsid w:val="00D1182F"/>
    <w:rsid w:val="00D11A39"/>
    <w:rsid w:val="00D125E4"/>
    <w:rsid w:val="00D132C8"/>
    <w:rsid w:val="00D147FE"/>
    <w:rsid w:val="00D15508"/>
    <w:rsid w:val="00D15FF8"/>
    <w:rsid w:val="00D166A4"/>
    <w:rsid w:val="00D1692E"/>
    <w:rsid w:val="00D16939"/>
    <w:rsid w:val="00D17850"/>
    <w:rsid w:val="00D179A8"/>
    <w:rsid w:val="00D17AB1"/>
    <w:rsid w:val="00D17C8A"/>
    <w:rsid w:val="00D17FEC"/>
    <w:rsid w:val="00D204F7"/>
    <w:rsid w:val="00D2090C"/>
    <w:rsid w:val="00D20982"/>
    <w:rsid w:val="00D20D6E"/>
    <w:rsid w:val="00D20F68"/>
    <w:rsid w:val="00D21013"/>
    <w:rsid w:val="00D21EFA"/>
    <w:rsid w:val="00D22276"/>
    <w:rsid w:val="00D22B9C"/>
    <w:rsid w:val="00D22C1E"/>
    <w:rsid w:val="00D2334D"/>
    <w:rsid w:val="00D23FA9"/>
    <w:rsid w:val="00D242DB"/>
    <w:rsid w:val="00D248B6"/>
    <w:rsid w:val="00D24ED8"/>
    <w:rsid w:val="00D264C9"/>
    <w:rsid w:val="00D2655C"/>
    <w:rsid w:val="00D268AB"/>
    <w:rsid w:val="00D26BD4"/>
    <w:rsid w:val="00D26DDB"/>
    <w:rsid w:val="00D2704C"/>
    <w:rsid w:val="00D27F5E"/>
    <w:rsid w:val="00D27FC2"/>
    <w:rsid w:val="00D30D1F"/>
    <w:rsid w:val="00D30E6D"/>
    <w:rsid w:val="00D31664"/>
    <w:rsid w:val="00D3247E"/>
    <w:rsid w:val="00D326B3"/>
    <w:rsid w:val="00D32F15"/>
    <w:rsid w:val="00D33745"/>
    <w:rsid w:val="00D3484E"/>
    <w:rsid w:val="00D3493F"/>
    <w:rsid w:val="00D34F2D"/>
    <w:rsid w:val="00D35454"/>
    <w:rsid w:val="00D35553"/>
    <w:rsid w:val="00D3587E"/>
    <w:rsid w:val="00D35A8A"/>
    <w:rsid w:val="00D35CEB"/>
    <w:rsid w:val="00D36770"/>
    <w:rsid w:val="00D37DCA"/>
    <w:rsid w:val="00D410CC"/>
    <w:rsid w:val="00D410D7"/>
    <w:rsid w:val="00D41352"/>
    <w:rsid w:val="00D41EBC"/>
    <w:rsid w:val="00D41F0A"/>
    <w:rsid w:val="00D4211F"/>
    <w:rsid w:val="00D435AB"/>
    <w:rsid w:val="00D439FA"/>
    <w:rsid w:val="00D454AD"/>
    <w:rsid w:val="00D458A8"/>
    <w:rsid w:val="00D459A6"/>
    <w:rsid w:val="00D4617E"/>
    <w:rsid w:val="00D46445"/>
    <w:rsid w:val="00D4658D"/>
    <w:rsid w:val="00D469BB"/>
    <w:rsid w:val="00D471DC"/>
    <w:rsid w:val="00D47A86"/>
    <w:rsid w:val="00D50769"/>
    <w:rsid w:val="00D508FD"/>
    <w:rsid w:val="00D50EF5"/>
    <w:rsid w:val="00D513FE"/>
    <w:rsid w:val="00D5191E"/>
    <w:rsid w:val="00D51EA7"/>
    <w:rsid w:val="00D52001"/>
    <w:rsid w:val="00D527BB"/>
    <w:rsid w:val="00D533FD"/>
    <w:rsid w:val="00D53F45"/>
    <w:rsid w:val="00D542C8"/>
    <w:rsid w:val="00D545A1"/>
    <w:rsid w:val="00D55889"/>
    <w:rsid w:val="00D55B5F"/>
    <w:rsid w:val="00D56564"/>
    <w:rsid w:val="00D57814"/>
    <w:rsid w:val="00D57A01"/>
    <w:rsid w:val="00D57D3D"/>
    <w:rsid w:val="00D607D1"/>
    <w:rsid w:val="00D60C67"/>
    <w:rsid w:val="00D6194D"/>
    <w:rsid w:val="00D62417"/>
    <w:rsid w:val="00D62642"/>
    <w:rsid w:val="00D62973"/>
    <w:rsid w:val="00D62D30"/>
    <w:rsid w:val="00D6346C"/>
    <w:rsid w:val="00D645A6"/>
    <w:rsid w:val="00D645DC"/>
    <w:rsid w:val="00D64D7F"/>
    <w:rsid w:val="00D64F61"/>
    <w:rsid w:val="00D659D7"/>
    <w:rsid w:val="00D65D56"/>
    <w:rsid w:val="00D6744A"/>
    <w:rsid w:val="00D67B01"/>
    <w:rsid w:val="00D67C54"/>
    <w:rsid w:val="00D67CBE"/>
    <w:rsid w:val="00D70294"/>
    <w:rsid w:val="00D70639"/>
    <w:rsid w:val="00D70EEB"/>
    <w:rsid w:val="00D70F82"/>
    <w:rsid w:val="00D719D8"/>
    <w:rsid w:val="00D71FCC"/>
    <w:rsid w:val="00D71FF5"/>
    <w:rsid w:val="00D72643"/>
    <w:rsid w:val="00D72660"/>
    <w:rsid w:val="00D7280B"/>
    <w:rsid w:val="00D731E3"/>
    <w:rsid w:val="00D7346B"/>
    <w:rsid w:val="00D73D5D"/>
    <w:rsid w:val="00D73F84"/>
    <w:rsid w:val="00D7431E"/>
    <w:rsid w:val="00D74405"/>
    <w:rsid w:val="00D74DC1"/>
    <w:rsid w:val="00D754BC"/>
    <w:rsid w:val="00D75E50"/>
    <w:rsid w:val="00D764BC"/>
    <w:rsid w:val="00D770D4"/>
    <w:rsid w:val="00D77508"/>
    <w:rsid w:val="00D77644"/>
    <w:rsid w:val="00D81719"/>
    <w:rsid w:val="00D81CDB"/>
    <w:rsid w:val="00D82E90"/>
    <w:rsid w:val="00D83AD6"/>
    <w:rsid w:val="00D84057"/>
    <w:rsid w:val="00D846B7"/>
    <w:rsid w:val="00D84887"/>
    <w:rsid w:val="00D85209"/>
    <w:rsid w:val="00D85BA2"/>
    <w:rsid w:val="00D85F5D"/>
    <w:rsid w:val="00D869E8"/>
    <w:rsid w:val="00D86C89"/>
    <w:rsid w:val="00D8761B"/>
    <w:rsid w:val="00D87BFB"/>
    <w:rsid w:val="00D90354"/>
    <w:rsid w:val="00D90A69"/>
    <w:rsid w:val="00D90C2B"/>
    <w:rsid w:val="00D9109B"/>
    <w:rsid w:val="00D913E3"/>
    <w:rsid w:val="00D9182E"/>
    <w:rsid w:val="00D91AA8"/>
    <w:rsid w:val="00D92048"/>
    <w:rsid w:val="00D9278F"/>
    <w:rsid w:val="00D928B0"/>
    <w:rsid w:val="00D936F6"/>
    <w:rsid w:val="00D93F1C"/>
    <w:rsid w:val="00D9476D"/>
    <w:rsid w:val="00D9513F"/>
    <w:rsid w:val="00D95F99"/>
    <w:rsid w:val="00D963C0"/>
    <w:rsid w:val="00D96658"/>
    <w:rsid w:val="00D97097"/>
    <w:rsid w:val="00D97218"/>
    <w:rsid w:val="00DA0764"/>
    <w:rsid w:val="00DA07EE"/>
    <w:rsid w:val="00DA101B"/>
    <w:rsid w:val="00DA10EC"/>
    <w:rsid w:val="00DA2242"/>
    <w:rsid w:val="00DA245B"/>
    <w:rsid w:val="00DA24E7"/>
    <w:rsid w:val="00DA2576"/>
    <w:rsid w:val="00DA2938"/>
    <w:rsid w:val="00DA30E5"/>
    <w:rsid w:val="00DA3467"/>
    <w:rsid w:val="00DA385E"/>
    <w:rsid w:val="00DA3B98"/>
    <w:rsid w:val="00DA41A4"/>
    <w:rsid w:val="00DA45DB"/>
    <w:rsid w:val="00DA46FB"/>
    <w:rsid w:val="00DA47DD"/>
    <w:rsid w:val="00DA4BD1"/>
    <w:rsid w:val="00DA4C97"/>
    <w:rsid w:val="00DA4E4B"/>
    <w:rsid w:val="00DA526B"/>
    <w:rsid w:val="00DA5517"/>
    <w:rsid w:val="00DA6197"/>
    <w:rsid w:val="00DA6979"/>
    <w:rsid w:val="00DA6AC3"/>
    <w:rsid w:val="00DA73F6"/>
    <w:rsid w:val="00DB18E9"/>
    <w:rsid w:val="00DB2943"/>
    <w:rsid w:val="00DB348C"/>
    <w:rsid w:val="00DB3678"/>
    <w:rsid w:val="00DB36BF"/>
    <w:rsid w:val="00DB3E31"/>
    <w:rsid w:val="00DB4A7B"/>
    <w:rsid w:val="00DB4ECA"/>
    <w:rsid w:val="00DB5528"/>
    <w:rsid w:val="00DB577A"/>
    <w:rsid w:val="00DB6483"/>
    <w:rsid w:val="00DB6505"/>
    <w:rsid w:val="00DB6E30"/>
    <w:rsid w:val="00DB7263"/>
    <w:rsid w:val="00DB7C54"/>
    <w:rsid w:val="00DC148D"/>
    <w:rsid w:val="00DC1F41"/>
    <w:rsid w:val="00DC202D"/>
    <w:rsid w:val="00DC3248"/>
    <w:rsid w:val="00DC36B5"/>
    <w:rsid w:val="00DC4EC6"/>
    <w:rsid w:val="00DC4ED1"/>
    <w:rsid w:val="00DC4F82"/>
    <w:rsid w:val="00DC6BB3"/>
    <w:rsid w:val="00DC78AE"/>
    <w:rsid w:val="00DC7C45"/>
    <w:rsid w:val="00DD0F36"/>
    <w:rsid w:val="00DD1406"/>
    <w:rsid w:val="00DD1E35"/>
    <w:rsid w:val="00DD1F3B"/>
    <w:rsid w:val="00DD200F"/>
    <w:rsid w:val="00DD440B"/>
    <w:rsid w:val="00DD472E"/>
    <w:rsid w:val="00DD5267"/>
    <w:rsid w:val="00DD606A"/>
    <w:rsid w:val="00DD60A7"/>
    <w:rsid w:val="00DD64F9"/>
    <w:rsid w:val="00DD7071"/>
    <w:rsid w:val="00DD758A"/>
    <w:rsid w:val="00DD7643"/>
    <w:rsid w:val="00DE04C1"/>
    <w:rsid w:val="00DE0B38"/>
    <w:rsid w:val="00DE2113"/>
    <w:rsid w:val="00DE2772"/>
    <w:rsid w:val="00DE2845"/>
    <w:rsid w:val="00DE2DC4"/>
    <w:rsid w:val="00DE2FED"/>
    <w:rsid w:val="00DE4926"/>
    <w:rsid w:val="00DE5758"/>
    <w:rsid w:val="00DE69B1"/>
    <w:rsid w:val="00DE6BFD"/>
    <w:rsid w:val="00DE76B5"/>
    <w:rsid w:val="00DE7B7D"/>
    <w:rsid w:val="00DE7FFB"/>
    <w:rsid w:val="00DF0564"/>
    <w:rsid w:val="00DF0F1F"/>
    <w:rsid w:val="00DF12D7"/>
    <w:rsid w:val="00DF12EE"/>
    <w:rsid w:val="00DF150F"/>
    <w:rsid w:val="00DF1513"/>
    <w:rsid w:val="00DF2578"/>
    <w:rsid w:val="00DF3420"/>
    <w:rsid w:val="00DF34D4"/>
    <w:rsid w:val="00DF38AE"/>
    <w:rsid w:val="00DF3A14"/>
    <w:rsid w:val="00DF3BD4"/>
    <w:rsid w:val="00DF3EBF"/>
    <w:rsid w:val="00DF4741"/>
    <w:rsid w:val="00DF6581"/>
    <w:rsid w:val="00DF713B"/>
    <w:rsid w:val="00DF7321"/>
    <w:rsid w:val="00DF760B"/>
    <w:rsid w:val="00DF76A1"/>
    <w:rsid w:val="00E01CFC"/>
    <w:rsid w:val="00E02094"/>
    <w:rsid w:val="00E0280B"/>
    <w:rsid w:val="00E03D83"/>
    <w:rsid w:val="00E03DF2"/>
    <w:rsid w:val="00E045F9"/>
    <w:rsid w:val="00E04E0A"/>
    <w:rsid w:val="00E057A3"/>
    <w:rsid w:val="00E05C85"/>
    <w:rsid w:val="00E0735A"/>
    <w:rsid w:val="00E10A05"/>
    <w:rsid w:val="00E10ADE"/>
    <w:rsid w:val="00E10D7B"/>
    <w:rsid w:val="00E11113"/>
    <w:rsid w:val="00E11315"/>
    <w:rsid w:val="00E11B3E"/>
    <w:rsid w:val="00E12008"/>
    <w:rsid w:val="00E12636"/>
    <w:rsid w:val="00E12888"/>
    <w:rsid w:val="00E12911"/>
    <w:rsid w:val="00E13170"/>
    <w:rsid w:val="00E139A6"/>
    <w:rsid w:val="00E13B37"/>
    <w:rsid w:val="00E13B93"/>
    <w:rsid w:val="00E1429E"/>
    <w:rsid w:val="00E15442"/>
    <w:rsid w:val="00E15764"/>
    <w:rsid w:val="00E15872"/>
    <w:rsid w:val="00E15EBB"/>
    <w:rsid w:val="00E16151"/>
    <w:rsid w:val="00E1644D"/>
    <w:rsid w:val="00E168C6"/>
    <w:rsid w:val="00E16A49"/>
    <w:rsid w:val="00E17090"/>
    <w:rsid w:val="00E1780B"/>
    <w:rsid w:val="00E179B9"/>
    <w:rsid w:val="00E17CB6"/>
    <w:rsid w:val="00E17F02"/>
    <w:rsid w:val="00E20586"/>
    <w:rsid w:val="00E2080B"/>
    <w:rsid w:val="00E208E1"/>
    <w:rsid w:val="00E20B43"/>
    <w:rsid w:val="00E22CB2"/>
    <w:rsid w:val="00E2432E"/>
    <w:rsid w:val="00E24589"/>
    <w:rsid w:val="00E246B1"/>
    <w:rsid w:val="00E247FC"/>
    <w:rsid w:val="00E25806"/>
    <w:rsid w:val="00E25810"/>
    <w:rsid w:val="00E26E7C"/>
    <w:rsid w:val="00E26F63"/>
    <w:rsid w:val="00E275F1"/>
    <w:rsid w:val="00E2761B"/>
    <w:rsid w:val="00E2764A"/>
    <w:rsid w:val="00E277B2"/>
    <w:rsid w:val="00E30A75"/>
    <w:rsid w:val="00E318AE"/>
    <w:rsid w:val="00E31A42"/>
    <w:rsid w:val="00E320A6"/>
    <w:rsid w:val="00E32673"/>
    <w:rsid w:val="00E326C2"/>
    <w:rsid w:val="00E329DA"/>
    <w:rsid w:val="00E33215"/>
    <w:rsid w:val="00E335BC"/>
    <w:rsid w:val="00E33A9B"/>
    <w:rsid w:val="00E3469A"/>
    <w:rsid w:val="00E351A1"/>
    <w:rsid w:val="00E35533"/>
    <w:rsid w:val="00E35872"/>
    <w:rsid w:val="00E35B60"/>
    <w:rsid w:val="00E35F1F"/>
    <w:rsid w:val="00E36A82"/>
    <w:rsid w:val="00E36B37"/>
    <w:rsid w:val="00E36CD8"/>
    <w:rsid w:val="00E37505"/>
    <w:rsid w:val="00E4086D"/>
    <w:rsid w:val="00E4163C"/>
    <w:rsid w:val="00E41CB3"/>
    <w:rsid w:val="00E41D26"/>
    <w:rsid w:val="00E4277B"/>
    <w:rsid w:val="00E42800"/>
    <w:rsid w:val="00E429DF"/>
    <w:rsid w:val="00E42B83"/>
    <w:rsid w:val="00E42DC2"/>
    <w:rsid w:val="00E44001"/>
    <w:rsid w:val="00E44286"/>
    <w:rsid w:val="00E445CA"/>
    <w:rsid w:val="00E449C2"/>
    <w:rsid w:val="00E44B6A"/>
    <w:rsid w:val="00E44BD4"/>
    <w:rsid w:val="00E44DF8"/>
    <w:rsid w:val="00E45201"/>
    <w:rsid w:val="00E45A1C"/>
    <w:rsid w:val="00E463F3"/>
    <w:rsid w:val="00E46A72"/>
    <w:rsid w:val="00E46DD8"/>
    <w:rsid w:val="00E47681"/>
    <w:rsid w:val="00E47A32"/>
    <w:rsid w:val="00E5006C"/>
    <w:rsid w:val="00E501E9"/>
    <w:rsid w:val="00E503B1"/>
    <w:rsid w:val="00E5071C"/>
    <w:rsid w:val="00E514A5"/>
    <w:rsid w:val="00E51B7D"/>
    <w:rsid w:val="00E51BBA"/>
    <w:rsid w:val="00E51EC9"/>
    <w:rsid w:val="00E51F02"/>
    <w:rsid w:val="00E5301F"/>
    <w:rsid w:val="00E53563"/>
    <w:rsid w:val="00E5385B"/>
    <w:rsid w:val="00E54D5F"/>
    <w:rsid w:val="00E55401"/>
    <w:rsid w:val="00E5560D"/>
    <w:rsid w:val="00E55FA1"/>
    <w:rsid w:val="00E56A47"/>
    <w:rsid w:val="00E576FB"/>
    <w:rsid w:val="00E600A1"/>
    <w:rsid w:val="00E600F2"/>
    <w:rsid w:val="00E60171"/>
    <w:rsid w:val="00E60849"/>
    <w:rsid w:val="00E60EA9"/>
    <w:rsid w:val="00E60F4D"/>
    <w:rsid w:val="00E613FF"/>
    <w:rsid w:val="00E61A4D"/>
    <w:rsid w:val="00E61DF8"/>
    <w:rsid w:val="00E6206B"/>
    <w:rsid w:val="00E6302C"/>
    <w:rsid w:val="00E6373E"/>
    <w:rsid w:val="00E6377B"/>
    <w:rsid w:val="00E63801"/>
    <w:rsid w:val="00E64068"/>
    <w:rsid w:val="00E64386"/>
    <w:rsid w:val="00E64904"/>
    <w:rsid w:val="00E65821"/>
    <w:rsid w:val="00E66245"/>
    <w:rsid w:val="00E6685E"/>
    <w:rsid w:val="00E668E4"/>
    <w:rsid w:val="00E66C2B"/>
    <w:rsid w:val="00E66C9C"/>
    <w:rsid w:val="00E675C6"/>
    <w:rsid w:val="00E677DF"/>
    <w:rsid w:val="00E70152"/>
    <w:rsid w:val="00E706A7"/>
    <w:rsid w:val="00E70BE6"/>
    <w:rsid w:val="00E70EF8"/>
    <w:rsid w:val="00E71270"/>
    <w:rsid w:val="00E71368"/>
    <w:rsid w:val="00E714A0"/>
    <w:rsid w:val="00E71651"/>
    <w:rsid w:val="00E72303"/>
    <w:rsid w:val="00E72CE7"/>
    <w:rsid w:val="00E72E2E"/>
    <w:rsid w:val="00E7325F"/>
    <w:rsid w:val="00E74BE4"/>
    <w:rsid w:val="00E75189"/>
    <w:rsid w:val="00E75523"/>
    <w:rsid w:val="00E75864"/>
    <w:rsid w:val="00E75C2E"/>
    <w:rsid w:val="00E761ED"/>
    <w:rsid w:val="00E76BEB"/>
    <w:rsid w:val="00E778C0"/>
    <w:rsid w:val="00E77BD3"/>
    <w:rsid w:val="00E77DD7"/>
    <w:rsid w:val="00E80772"/>
    <w:rsid w:val="00E80905"/>
    <w:rsid w:val="00E80ADA"/>
    <w:rsid w:val="00E81857"/>
    <w:rsid w:val="00E8225E"/>
    <w:rsid w:val="00E8236C"/>
    <w:rsid w:val="00E8268C"/>
    <w:rsid w:val="00E831C3"/>
    <w:rsid w:val="00E848FE"/>
    <w:rsid w:val="00E84BD5"/>
    <w:rsid w:val="00E8564F"/>
    <w:rsid w:val="00E857B0"/>
    <w:rsid w:val="00E8600F"/>
    <w:rsid w:val="00E860AF"/>
    <w:rsid w:val="00E863EC"/>
    <w:rsid w:val="00E86968"/>
    <w:rsid w:val="00E86F65"/>
    <w:rsid w:val="00E87049"/>
    <w:rsid w:val="00E871E0"/>
    <w:rsid w:val="00E8770D"/>
    <w:rsid w:val="00E90D32"/>
    <w:rsid w:val="00E91144"/>
    <w:rsid w:val="00E91172"/>
    <w:rsid w:val="00E9377B"/>
    <w:rsid w:val="00E93784"/>
    <w:rsid w:val="00E938F6"/>
    <w:rsid w:val="00E93C4D"/>
    <w:rsid w:val="00E93CB1"/>
    <w:rsid w:val="00E94B34"/>
    <w:rsid w:val="00E959EC"/>
    <w:rsid w:val="00E9693A"/>
    <w:rsid w:val="00E971EA"/>
    <w:rsid w:val="00E97A3D"/>
    <w:rsid w:val="00E97A85"/>
    <w:rsid w:val="00EA035A"/>
    <w:rsid w:val="00EA0744"/>
    <w:rsid w:val="00EA1795"/>
    <w:rsid w:val="00EA2174"/>
    <w:rsid w:val="00EA2FF4"/>
    <w:rsid w:val="00EA3559"/>
    <w:rsid w:val="00EA3DB1"/>
    <w:rsid w:val="00EA4271"/>
    <w:rsid w:val="00EA46F6"/>
    <w:rsid w:val="00EA5774"/>
    <w:rsid w:val="00EA5EAF"/>
    <w:rsid w:val="00EA6426"/>
    <w:rsid w:val="00EA6AEC"/>
    <w:rsid w:val="00EA6F89"/>
    <w:rsid w:val="00EA7877"/>
    <w:rsid w:val="00EA7C8D"/>
    <w:rsid w:val="00EB07F2"/>
    <w:rsid w:val="00EB1291"/>
    <w:rsid w:val="00EB18CC"/>
    <w:rsid w:val="00EB1DBA"/>
    <w:rsid w:val="00EB2019"/>
    <w:rsid w:val="00EB5EF1"/>
    <w:rsid w:val="00EB6CF2"/>
    <w:rsid w:val="00EB6EA3"/>
    <w:rsid w:val="00EB74A3"/>
    <w:rsid w:val="00EB74B0"/>
    <w:rsid w:val="00EB7B3A"/>
    <w:rsid w:val="00EC29A3"/>
    <w:rsid w:val="00EC2FDA"/>
    <w:rsid w:val="00EC30D5"/>
    <w:rsid w:val="00EC30E5"/>
    <w:rsid w:val="00EC3346"/>
    <w:rsid w:val="00EC40DD"/>
    <w:rsid w:val="00EC4199"/>
    <w:rsid w:val="00EC44F6"/>
    <w:rsid w:val="00EC467D"/>
    <w:rsid w:val="00EC4BC2"/>
    <w:rsid w:val="00EC4C36"/>
    <w:rsid w:val="00EC51CC"/>
    <w:rsid w:val="00EC52FA"/>
    <w:rsid w:val="00EC56F7"/>
    <w:rsid w:val="00EC5B60"/>
    <w:rsid w:val="00EC6238"/>
    <w:rsid w:val="00EC6369"/>
    <w:rsid w:val="00EC650F"/>
    <w:rsid w:val="00EC6F49"/>
    <w:rsid w:val="00EC75EB"/>
    <w:rsid w:val="00EC7729"/>
    <w:rsid w:val="00ED0D43"/>
    <w:rsid w:val="00ED156A"/>
    <w:rsid w:val="00ED1848"/>
    <w:rsid w:val="00ED2279"/>
    <w:rsid w:val="00ED239E"/>
    <w:rsid w:val="00ED2C39"/>
    <w:rsid w:val="00ED2D30"/>
    <w:rsid w:val="00ED3018"/>
    <w:rsid w:val="00ED3405"/>
    <w:rsid w:val="00ED4121"/>
    <w:rsid w:val="00ED528F"/>
    <w:rsid w:val="00ED5500"/>
    <w:rsid w:val="00ED5CAF"/>
    <w:rsid w:val="00ED5F73"/>
    <w:rsid w:val="00ED6248"/>
    <w:rsid w:val="00ED648C"/>
    <w:rsid w:val="00ED6617"/>
    <w:rsid w:val="00ED6781"/>
    <w:rsid w:val="00ED6E86"/>
    <w:rsid w:val="00ED6F5F"/>
    <w:rsid w:val="00ED7194"/>
    <w:rsid w:val="00EE03A7"/>
    <w:rsid w:val="00EE1312"/>
    <w:rsid w:val="00EE1617"/>
    <w:rsid w:val="00EE35F5"/>
    <w:rsid w:val="00EE4065"/>
    <w:rsid w:val="00EE44C9"/>
    <w:rsid w:val="00EE4711"/>
    <w:rsid w:val="00EE5021"/>
    <w:rsid w:val="00EE6C5C"/>
    <w:rsid w:val="00EE72D1"/>
    <w:rsid w:val="00EE773E"/>
    <w:rsid w:val="00EF0087"/>
    <w:rsid w:val="00EF077E"/>
    <w:rsid w:val="00EF11C6"/>
    <w:rsid w:val="00EF1C1D"/>
    <w:rsid w:val="00EF28A9"/>
    <w:rsid w:val="00EF2F10"/>
    <w:rsid w:val="00EF2F4C"/>
    <w:rsid w:val="00EF36C8"/>
    <w:rsid w:val="00EF3EA6"/>
    <w:rsid w:val="00EF4035"/>
    <w:rsid w:val="00EF45E1"/>
    <w:rsid w:val="00EF6144"/>
    <w:rsid w:val="00EF64E0"/>
    <w:rsid w:val="00EF6976"/>
    <w:rsid w:val="00EF7035"/>
    <w:rsid w:val="00EF75C2"/>
    <w:rsid w:val="00EF7639"/>
    <w:rsid w:val="00EF76A8"/>
    <w:rsid w:val="00F00161"/>
    <w:rsid w:val="00F00C1C"/>
    <w:rsid w:val="00F0112E"/>
    <w:rsid w:val="00F01DE9"/>
    <w:rsid w:val="00F01F50"/>
    <w:rsid w:val="00F01F98"/>
    <w:rsid w:val="00F02360"/>
    <w:rsid w:val="00F033EE"/>
    <w:rsid w:val="00F038C6"/>
    <w:rsid w:val="00F03B6D"/>
    <w:rsid w:val="00F03BEB"/>
    <w:rsid w:val="00F0467B"/>
    <w:rsid w:val="00F04B59"/>
    <w:rsid w:val="00F06B03"/>
    <w:rsid w:val="00F0701D"/>
    <w:rsid w:val="00F07023"/>
    <w:rsid w:val="00F10287"/>
    <w:rsid w:val="00F10405"/>
    <w:rsid w:val="00F11426"/>
    <w:rsid w:val="00F118E0"/>
    <w:rsid w:val="00F11F02"/>
    <w:rsid w:val="00F121C0"/>
    <w:rsid w:val="00F12841"/>
    <w:rsid w:val="00F12A3C"/>
    <w:rsid w:val="00F12A8A"/>
    <w:rsid w:val="00F12C12"/>
    <w:rsid w:val="00F1381B"/>
    <w:rsid w:val="00F138DD"/>
    <w:rsid w:val="00F13C21"/>
    <w:rsid w:val="00F13D2C"/>
    <w:rsid w:val="00F13F1F"/>
    <w:rsid w:val="00F13F20"/>
    <w:rsid w:val="00F15843"/>
    <w:rsid w:val="00F15F16"/>
    <w:rsid w:val="00F15FB5"/>
    <w:rsid w:val="00F170F7"/>
    <w:rsid w:val="00F1783F"/>
    <w:rsid w:val="00F20B4D"/>
    <w:rsid w:val="00F211EE"/>
    <w:rsid w:val="00F21C4A"/>
    <w:rsid w:val="00F231B8"/>
    <w:rsid w:val="00F23CA8"/>
    <w:rsid w:val="00F246A6"/>
    <w:rsid w:val="00F250E2"/>
    <w:rsid w:val="00F2517B"/>
    <w:rsid w:val="00F255AB"/>
    <w:rsid w:val="00F25922"/>
    <w:rsid w:val="00F25C20"/>
    <w:rsid w:val="00F262FF"/>
    <w:rsid w:val="00F26DDE"/>
    <w:rsid w:val="00F26E58"/>
    <w:rsid w:val="00F2723C"/>
    <w:rsid w:val="00F27265"/>
    <w:rsid w:val="00F27E01"/>
    <w:rsid w:val="00F27EFF"/>
    <w:rsid w:val="00F30D62"/>
    <w:rsid w:val="00F31784"/>
    <w:rsid w:val="00F32342"/>
    <w:rsid w:val="00F32704"/>
    <w:rsid w:val="00F32BE7"/>
    <w:rsid w:val="00F34348"/>
    <w:rsid w:val="00F348E0"/>
    <w:rsid w:val="00F34B6F"/>
    <w:rsid w:val="00F358B6"/>
    <w:rsid w:val="00F35D88"/>
    <w:rsid w:val="00F35F4A"/>
    <w:rsid w:val="00F37C9F"/>
    <w:rsid w:val="00F402B7"/>
    <w:rsid w:val="00F41C15"/>
    <w:rsid w:val="00F41D03"/>
    <w:rsid w:val="00F428CD"/>
    <w:rsid w:val="00F42AC7"/>
    <w:rsid w:val="00F44BF0"/>
    <w:rsid w:val="00F45116"/>
    <w:rsid w:val="00F459DB"/>
    <w:rsid w:val="00F46CC2"/>
    <w:rsid w:val="00F4745F"/>
    <w:rsid w:val="00F47787"/>
    <w:rsid w:val="00F47BC0"/>
    <w:rsid w:val="00F5006E"/>
    <w:rsid w:val="00F50A6F"/>
    <w:rsid w:val="00F50C2A"/>
    <w:rsid w:val="00F521D2"/>
    <w:rsid w:val="00F5233C"/>
    <w:rsid w:val="00F5267A"/>
    <w:rsid w:val="00F52F4B"/>
    <w:rsid w:val="00F54242"/>
    <w:rsid w:val="00F544A7"/>
    <w:rsid w:val="00F54F80"/>
    <w:rsid w:val="00F56DD1"/>
    <w:rsid w:val="00F57B2E"/>
    <w:rsid w:val="00F60208"/>
    <w:rsid w:val="00F60F89"/>
    <w:rsid w:val="00F60FD5"/>
    <w:rsid w:val="00F61433"/>
    <w:rsid w:val="00F614C9"/>
    <w:rsid w:val="00F61935"/>
    <w:rsid w:val="00F61A4C"/>
    <w:rsid w:val="00F63636"/>
    <w:rsid w:val="00F643D4"/>
    <w:rsid w:val="00F64472"/>
    <w:rsid w:val="00F64572"/>
    <w:rsid w:val="00F64A10"/>
    <w:rsid w:val="00F64AAB"/>
    <w:rsid w:val="00F6558C"/>
    <w:rsid w:val="00F658F1"/>
    <w:rsid w:val="00F66153"/>
    <w:rsid w:val="00F661D6"/>
    <w:rsid w:val="00F66A0E"/>
    <w:rsid w:val="00F67231"/>
    <w:rsid w:val="00F67B10"/>
    <w:rsid w:val="00F67BA6"/>
    <w:rsid w:val="00F67F54"/>
    <w:rsid w:val="00F7016A"/>
    <w:rsid w:val="00F702D1"/>
    <w:rsid w:val="00F70C9D"/>
    <w:rsid w:val="00F71363"/>
    <w:rsid w:val="00F718B3"/>
    <w:rsid w:val="00F71945"/>
    <w:rsid w:val="00F72E13"/>
    <w:rsid w:val="00F73FD3"/>
    <w:rsid w:val="00F74580"/>
    <w:rsid w:val="00F756AA"/>
    <w:rsid w:val="00F756B1"/>
    <w:rsid w:val="00F756D7"/>
    <w:rsid w:val="00F75CCB"/>
    <w:rsid w:val="00F765BF"/>
    <w:rsid w:val="00F768B4"/>
    <w:rsid w:val="00F76BB7"/>
    <w:rsid w:val="00F76D12"/>
    <w:rsid w:val="00F81123"/>
    <w:rsid w:val="00F81A47"/>
    <w:rsid w:val="00F821F8"/>
    <w:rsid w:val="00F82223"/>
    <w:rsid w:val="00F82716"/>
    <w:rsid w:val="00F82719"/>
    <w:rsid w:val="00F82B2C"/>
    <w:rsid w:val="00F82E46"/>
    <w:rsid w:val="00F82E56"/>
    <w:rsid w:val="00F83424"/>
    <w:rsid w:val="00F841CC"/>
    <w:rsid w:val="00F846CE"/>
    <w:rsid w:val="00F849DC"/>
    <w:rsid w:val="00F8552D"/>
    <w:rsid w:val="00F85706"/>
    <w:rsid w:val="00F85B6E"/>
    <w:rsid w:val="00F85EBF"/>
    <w:rsid w:val="00F86362"/>
    <w:rsid w:val="00F86EE4"/>
    <w:rsid w:val="00F87AB8"/>
    <w:rsid w:val="00F87D7D"/>
    <w:rsid w:val="00F9033C"/>
    <w:rsid w:val="00F90B23"/>
    <w:rsid w:val="00F90DB9"/>
    <w:rsid w:val="00F9118D"/>
    <w:rsid w:val="00F911C3"/>
    <w:rsid w:val="00F91224"/>
    <w:rsid w:val="00F91FEE"/>
    <w:rsid w:val="00F92042"/>
    <w:rsid w:val="00F921B0"/>
    <w:rsid w:val="00F923B2"/>
    <w:rsid w:val="00F92732"/>
    <w:rsid w:val="00F92908"/>
    <w:rsid w:val="00F92A59"/>
    <w:rsid w:val="00F9531C"/>
    <w:rsid w:val="00F956FE"/>
    <w:rsid w:val="00F95853"/>
    <w:rsid w:val="00F964EE"/>
    <w:rsid w:val="00F9676E"/>
    <w:rsid w:val="00F96786"/>
    <w:rsid w:val="00F96966"/>
    <w:rsid w:val="00F96D8C"/>
    <w:rsid w:val="00F96E9D"/>
    <w:rsid w:val="00F97782"/>
    <w:rsid w:val="00F97D2F"/>
    <w:rsid w:val="00F97EB5"/>
    <w:rsid w:val="00FA0B39"/>
    <w:rsid w:val="00FA1996"/>
    <w:rsid w:val="00FA2291"/>
    <w:rsid w:val="00FA27AA"/>
    <w:rsid w:val="00FA2D11"/>
    <w:rsid w:val="00FA32AF"/>
    <w:rsid w:val="00FA3D16"/>
    <w:rsid w:val="00FA4AC4"/>
    <w:rsid w:val="00FA5033"/>
    <w:rsid w:val="00FA536E"/>
    <w:rsid w:val="00FA5A1D"/>
    <w:rsid w:val="00FA6DED"/>
    <w:rsid w:val="00FA72B6"/>
    <w:rsid w:val="00FA76E1"/>
    <w:rsid w:val="00FA78BB"/>
    <w:rsid w:val="00FA7B4B"/>
    <w:rsid w:val="00FA7DF0"/>
    <w:rsid w:val="00FB0BF5"/>
    <w:rsid w:val="00FB0C50"/>
    <w:rsid w:val="00FB0E0F"/>
    <w:rsid w:val="00FB1320"/>
    <w:rsid w:val="00FB167B"/>
    <w:rsid w:val="00FB1835"/>
    <w:rsid w:val="00FB276C"/>
    <w:rsid w:val="00FB2ADF"/>
    <w:rsid w:val="00FB3AEE"/>
    <w:rsid w:val="00FB3B26"/>
    <w:rsid w:val="00FB4252"/>
    <w:rsid w:val="00FB4AFA"/>
    <w:rsid w:val="00FB4DC7"/>
    <w:rsid w:val="00FB4EB8"/>
    <w:rsid w:val="00FB5760"/>
    <w:rsid w:val="00FB5FBC"/>
    <w:rsid w:val="00FB6219"/>
    <w:rsid w:val="00FB6D9B"/>
    <w:rsid w:val="00FB70AB"/>
    <w:rsid w:val="00FB78A2"/>
    <w:rsid w:val="00FB7F26"/>
    <w:rsid w:val="00FB7F3B"/>
    <w:rsid w:val="00FC003C"/>
    <w:rsid w:val="00FC1424"/>
    <w:rsid w:val="00FC17D2"/>
    <w:rsid w:val="00FC1F81"/>
    <w:rsid w:val="00FC2014"/>
    <w:rsid w:val="00FC2D6B"/>
    <w:rsid w:val="00FC3503"/>
    <w:rsid w:val="00FC3D4E"/>
    <w:rsid w:val="00FC46C1"/>
    <w:rsid w:val="00FC4869"/>
    <w:rsid w:val="00FC54EB"/>
    <w:rsid w:val="00FC57BC"/>
    <w:rsid w:val="00FC6E75"/>
    <w:rsid w:val="00FC71B0"/>
    <w:rsid w:val="00FC7260"/>
    <w:rsid w:val="00FC7342"/>
    <w:rsid w:val="00FC7358"/>
    <w:rsid w:val="00FC7F95"/>
    <w:rsid w:val="00FD032F"/>
    <w:rsid w:val="00FD0AB5"/>
    <w:rsid w:val="00FD0C64"/>
    <w:rsid w:val="00FD28C4"/>
    <w:rsid w:val="00FD29CF"/>
    <w:rsid w:val="00FD37E4"/>
    <w:rsid w:val="00FD3A7F"/>
    <w:rsid w:val="00FD3ABD"/>
    <w:rsid w:val="00FD4C58"/>
    <w:rsid w:val="00FD53C7"/>
    <w:rsid w:val="00FD6BEA"/>
    <w:rsid w:val="00FD6DE0"/>
    <w:rsid w:val="00FD6F44"/>
    <w:rsid w:val="00FD7384"/>
    <w:rsid w:val="00FD7521"/>
    <w:rsid w:val="00FD7A89"/>
    <w:rsid w:val="00FD7CF5"/>
    <w:rsid w:val="00FE0A20"/>
    <w:rsid w:val="00FE0CDA"/>
    <w:rsid w:val="00FE1D84"/>
    <w:rsid w:val="00FE1EA9"/>
    <w:rsid w:val="00FE2A92"/>
    <w:rsid w:val="00FE3245"/>
    <w:rsid w:val="00FE395A"/>
    <w:rsid w:val="00FE566F"/>
    <w:rsid w:val="00FE6775"/>
    <w:rsid w:val="00FE6795"/>
    <w:rsid w:val="00FE67EE"/>
    <w:rsid w:val="00FE721A"/>
    <w:rsid w:val="00FE7AE6"/>
    <w:rsid w:val="00FF0363"/>
    <w:rsid w:val="00FF068C"/>
    <w:rsid w:val="00FF0FF9"/>
    <w:rsid w:val="00FF17E4"/>
    <w:rsid w:val="00FF3055"/>
    <w:rsid w:val="00FF3173"/>
    <w:rsid w:val="00FF33B2"/>
    <w:rsid w:val="00FF342A"/>
    <w:rsid w:val="00FF462A"/>
    <w:rsid w:val="00FF4873"/>
    <w:rsid w:val="00FF544B"/>
    <w:rsid w:val="00FF55B8"/>
    <w:rsid w:val="00FF598D"/>
    <w:rsid w:val="00FF59F6"/>
    <w:rsid w:val="00FF5F9F"/>
    <w:rsid w:val="00FF6413"/>
    <w:rsid w:val="00FF6FEC"/>
    <w:rsid w:val="00FF71EB"/>
    <w:rsid w:val="00FF7202"/>
    <w:rsid w:val="00FF738C"/>
    <w:rsid w:val="00FF7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36770"/>
    <w:pPr>
      <w:contextualSpacing/>
    </w:pPr>
    <w:rPr>
      <w:sz w:val="22"/>
      <w:szCs w:val="24"/>
    </w:rPr>
  </w:style>
  <w:style w:type="paragraph" w:styleId="Heading1">
    <w:name w:val="heading 1"/>
    <w:basedOn w:val="Normal"/>
    <w:next w:val="Normal"/>
    <w:link w:val="Heading1Char"/>
    <w:qFormat/>
    <w:rsid w:val="00DA73F6"/>
    <w:pPr>
      <w:keepNext/>
      <w:spacing w:before="240" w:after="60"/>
      <w:outlineLvl w:val="0"/>
    </w:pPr>
    <w:rPr>
      <w:rFonts w:ascii="Arial" w:hAnsi="Arial"/>
      <w:b/>
      <w:bCs/>
      <w:kern w:val="32"/>
      <w:sz w:val="36"/>
      <w:szCs w:val="32"/>
      <w:lang w:val="x-none" w:eastAsia="x-none"/>
    </w:rPr>
  </w:style>
  <w:style w:type="paragraph" w:styleId="Heading2">
    <w:name w:val="heading 2"/>
    <w:aliases w:val="Heading for title"/>
    <w:basedOn w:val="Normal"/>
    <w:next w:val="Normal"/>
    <w:link w:val="Heading2Char"/>
    <w:qFormat/>
    <w:rsid w:val="0022004E"/>
    <w:pPr>
      <w:spacing w:before="240" w:after="60"/>
      <w:outlineLvl w:val="1"/>
    </w:pPr>
    <w:rPr>
      <w:rFonts w:ascii="Arial" w:hAnsi="Arial"/>
      <w:b/>
      <w:bCs/>
      <w:i/>
      <w:iCs/>
      <w:sz w:val="28"/>
      <w:szCs w:val="28"/>
      <w:lang w:val="x-none" w:eastAsia="x-none"/>
    </w:rPr>
  </w:style>
  <w:style w:type="paragraph" w:styleId="Heading3">
    <w:name w:val="heading 3"/>
    <w:basedOn w:val="Normal"/>
    <w:next w:val="Normal"/>
    <w:link w:val="Heading3Char1"/>
    <w:qFormat/>
    <w:rsid w:val="00DA73F6"/>
    <w:pPr>
      <w:keepNext/>
      <w:spacing w:before="240" w:after="60"/>
      <w:outlineLvl w:val="2"/>
    </w:pPr>
    <w:rPr>
      <w:rFonts w:ascii="Arial" w:hAnsi="Arial"/>
      <w:b/>
      <w:bCs/>
      <w:sz w:val="26"/>
      <w:szCs w:val="26"/>
      <w:lang w:val="x-none" w:eastAsia="x-none"/>
    </w:rPr>
  </w:style>
  <w:style w:type="paragraph" w:styleId="Heading4">
    <w:name w:val="heading 4"/>
    <w:basedOn w:val="Normal"/>
    <w:next w:val="Normal"/>
    <w:link w:val="Heading4Char"/>
    <w:qFormat/>
    <w:rsid w:val="00DA73F6"/>
    <w:pPr>
      <w:keepNext/>
      <w:spacing w:before="240" w:after="60"/>
      <w:outlineLvl w:val="3"/>
    </w:pPr>
    <w:rPr>
      <w:rFonts w:ascii="Arial" w:hAnsi="Arial"/>
      <w:b/>
    </w:rPr>
  </w:style>
  <w:style w:type="paragraph" w:styleId="Heading5">
    <w:name w:val="heading 5"/>
    <w:basedOn w:val="Normal"/>
    <w:next w:val="Normal"/>
    <w:qFormat/>
    <w:rsid w:val="00DA73F6"/>
    <w:pPr>
      <w:keepNext/>
      <w:numPr>
        <w:ilvl w:val="4"/>
        <w:numId w:val="2"/>
      </w:numPr>
      <w:outlineLvl w:val="4"/>
    </w:pPr>
    <w:rPr>
      <w:b/>
      <w:szCs w:val="20"/>
    </w:rPr>
  </w:style>
  <w:style w:type="paragraph" w:styleId="Heading6">
    <w:name w:val="heading 6"/>
    <w:basedOn w:val="Normal"/>
    <w:next w:val="Normal"/>
    <w:qFormat/>
    <w:rsid w:val="00DA73F6"/>
    <w:pPr>
      <w:numPr>
        <w:ilvl w:val="5"/>
        <w:numId w:val="2"/>
      </w:numPr>
      <w:spacing w:before="240" w:after="60"/>
      <w:outlineLvl w:val="5"/>
    </w:pPr>
    <w:rPr>
      <w:b/>
      <w:szCs w:val="20"/>
    </w:rPr>
  </w:style>
  <w:style w:type="paragraph" w:styleId="Heading7">
    <w:name w:val="heading 7"/>
    <w:basedOn w:val="Normal"/>
    <w:next w:val="Normal"/>
    <w:qFormat/>
    <w:rsid w:val="00DA73F6"/>
    <w:pPr>
      <w:numPr>
        <w:ilvl w:val="6"/>
        <w:numId w:val="2"/>
      </w:numPr>
      <w:spacing w:before="240" w:after="60"/>
      <w:outlineLvl w:val="6"/>
    </w:pPr>
    <w:rPr>
      <w:szCs w:val="20"/>
    </w:rPr>
  </w:style>
  <w:style w:type="paragraph" w:styleId="Heading8">
    <w:name w:val="heading 8"/>
    <w:basedOn w:val="Normal"/>
    <w:next w:val="Normal"/>
    <w:qFormat/>
    <w:rsid w:val="00DA73F6"/>
    <w:pPr>
      <w:numPr>
        <w:ilvl w:val="7"/>
        <w:numId w:val="2"/>
      </w:numPr>
      <w:spacing w:before="240" w:after="60"/>
      <w:outlineLvl w:val="7"/>
    </w:pPr>
    <w:rPr>
      <w:i/>
      <w:szCs w:val="20"/>
    </w:rPr>
  </w:style>
  <w:style w:type="paragraph" w:styleId="Heading9">
    <w:name w:val="heading 9"/>
    <w:basedOn w:val="Normal"/>
    <w:next w:val="Normal"/>
    <w:qFormat/>
    <w:rsid w:val="00DA73F6"/>
    <w:pPr>
      <w:numPr>
        <w:ilvl w:val="8"/>
        <w:numId w:val="2"/>
      </w:numPr>
      <w:spacing w:before="240" w:after="60"/>
      <w:outlineLvl w:val="8"/>
    </w:pPr>
    <w:rPr>
      <w:rFonts w:ascii="Arial" w:hAnsi="Arial"/>
      <w:szCs w:val="20"/>
    </w:rPr>
  </w:style>
  <w:style w:type="character" w:default="1" w:styleId="DefaultParagraphFont">
    <w:name w:val="Default Paragraph Font"/>
    <w:semiHidden/>
    <w:rsid w:val="00DA73F6"/>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rsid w:val="00DA73F6"/>
  </w:style>
  <w:style w:type="character" w:customStyle="1" w:styleId="Heading3Char1">
    <w:name w:val="Heading 3 Char1"/>
    <w:link w:val="Heading3"/>
    <w:rsid w:val="00DA73F6"/>
    <w:rPr>
      <w:rFonts w:ascii="Arial" w:hAnsi="Arial" w:cs="Arial"/>
      <w:b/>
      <w:bCs/>
      <w:sz w:val="26"/>
      <w:szCs w:val="26"/>
    </w:rPr>
  </w:style>
  <w:style w:type="character" w:customStyle="1" w:styleId="Heading4Char">
    <w:name w:val="Heading 4 Char"/>
    <w:link w:val="Heading4"/>
    <w:rsid w:val="00DA73F6"/>
    <w:rPr>
      <w:rFonts w:ascii="Arial" w:hAnsi="Arial"/>
      <w:b/>
      <w:sz w:val="22"/>
      <w:szCs w:val="24"/>
      <w:lang w:val="en-US" w:eastAsia="en-US" w:bidi="ar-SA"/>
    </w:rPr>
  </w:style>
  <w:style w:type="paragraph" w:customStyle="1" w:styleId="TableHeading1">
    <w:name w:val="Table Heading1"/>
    <w:basedOn w:val="Normal"/>
    <w:autoRedefine/>
    <w:rsid w:val="00747CE5"/>
    <w:pPr>
      <w:numPr>
        <w:numId w:val="1"/>
      </w:numPr>
      <w:spacing w:after="120"/>
      <w:ind w:right="144"/>
    </w:pPr>
    <w:rPr>
      <w:rFonts w:ascii="Arial Bold" w:hAnsi="Arial Bold"/>
      <w:b/>
      <w:bCs/>
      <w:color w:val="000000"/>
      <w:szCs w:val="20"/>
    </w:rPr>
  </w:style>
  <w:style w:type="character" w:customStyle="1" w:styleId="Char">
    <w:name w:val=" Char"/>
    <w:semiHidden/>
    <w:rsid w:val="00DA73F6"/>
    <w:rPr>
      <w:sz w:val="22"/>
      <w:lang w:val="en-US" w:eastAsia="en-US" w:bidi="ar-SA"/>
    </w:rPr>
  </w:style>
  <w:style w:type="paragraph" w:styleId="Header">
    <w:name w:val="header"/>
    <w:basedOn w:val="Normal"/>
    <w:link w:val="HeaderChar"/>
    <w:rsid w:val="00DA73F6"/>
    <w:pPr>
      <w:tabs>
        <w:tab w:val="center" w:pos="4320"/>
        <w:tab w:val="right" w:pos="8640"/>
      </w:tabs>
    </w:pPr>
    <w:rPr>
      <w:sz w:val="24"/>
      <w:lang w:val="x-none" w:eastAsia="x-none"/>
    </w:rPr>
  </w:style>
  <w:style w:type="paragraph" w:customStyle="1" w:styleId="TitlePage">
    <w:name w:val="TitlePage"/>
    <w:basedOn w:val="Normal"/>
    <w:rsid w:val="00DA73F6"/>
    <w:rPr>
      <w:rFonts w:ascii="Arial" w:hAnsi="Arial"/>
    </w:rPr>
  </w:style>
  <w:style w:type="paragraph" w:styleId="Footer">
    <w:name w:val="footer"/>
    <w:basedOn w:val="Normal"/>
    <w:rsid w:val="00DA73F6"/>
    <w:pPr>
      <w:tabs>
        <w:tab w:val="center" w:pos="4320"/>
        <w:tab w:val="right" w:pos="8640"/>
      </w:tabs>
    </w:pPr>
  </w:style>
  <w:style w:type="character" w:styleId="PageNumber">
    <w:name w:val="page number"/>
    <w:basedOn w:val="DefaultParagraphFont"/>
    <w:rsid w:val="00DA73F6"/>
  </w:style>
  <w:style w:type="paragraph" w:styleId="TOC1">
    <w:name w:val="toc 1"/>
    <w:basedOn w:val="Normal"/>
    <w:next w:val="Normal"/>
    <w:uiPriority w:val="39"/>
    <w:rsid w:val="00DA73F6"/>
    <w:pPr>
      <w:spacing w:before="120" w:after="120"/>
    </w:pPr>
    <w:rPr>
      <w:b/>
      <w:caps/>
      <w:szCs w:val="22"/>
    </w:rPr>
  </w:style>
  <w:style w:type="paragraph" w:styleId="TOC2">
    <w:name w:val="toc 2"/>
    <w:basedOn w:val="Normal"/>
    <w:next w:val="Normal"/>
    <w:uiPriority w:val="39"/>
    <w:rsid w:val="00DA73F6"/>
    <w:pPr>
      <w:ind w:left="245"/>
    </w:pPr>
    <w:rPr>
      <w:smallCaps/>
      <w:szCs w:val="22"/>
    </w:rPr>
  </w:style>
  <w:style w:type="paragraph" w:styleId="TOC3">
    <w:name w:val="toc 3"/>
    <w:basedOn w:val="Normal"/>
    <w:next w:val="Normal"/>
    <w:uiPriority w:val="39"/>
    <w:rsid w:val="00DA73F6"/>
    <w:pPr>
      <w:ind w:left="475"/>
    </w:pPr>
    <w:rPr>
      <w:szCs w:val="22"/>
    </w:rPr>
  </w:style>
  <w:style w:type="paragraph" w:styleId="TOC4">
    <w:name w:val="toc 4"/>
    <w:basedOn w:val="Normal"/>
    <w:next w:val="Normal"/>
    <w:uiPriority w:val="39"/>
    <w:rsid w:val="00DA73F6"/>
    <w:pPr>
      <w:ind w:left="720"/>
    </w:pPr>
  </w:style>
  <w:style w:type="paragraph" w:styleId="TOC5">
    <w:name w:val="toc 5"/>
    <w:basedOn w:val="Normal"/>
    <w:next w:val="Normal"/>
    <w:autoRedefine/>
    <w:uiPriority w:val="39"/>
    <w:rsid w:val="00DA73F6"/>
    <w:pPr>
      <w:ind w:left="960"/>
    </w:pPr>
  </w:style>
  <w:style w:type="paragraph" w:styleId="TOC6">
    <w:name w:val="toc 6"/>
    <w:basedOn w:val="Normal"/>
    <w:next w:val="Normal"/>
    <w:autoRedefine/>
    <w:uiPriority w:val="39"/>
    <w:rsid w:val="00DA73F6"/>
    <w:pPr>
      <w:ind w:left="1200"/>
    </w:pPr>
  </w:style>
  <w:style w:type="paragraph" w:styleId="TOC7">
    <w:name w:val="toc 7"/>
    <w:basedOn w:val="Normal"/>
    <w:next w:val="Normal"/>
    <w:autoRedefine/>
    <w:uiPriority w:val="39"/>
    <w:rsid w:val="00DA73F6"/>
    <w:pPr>
      <w:ind w:left="1440"/>
    </w:pPr>
  </w:style>
  <w:style w:type="paragraph" w:styleId="TOC8">
    <w:name w:val="toc 8"/>
    <w:basedOn w:val="Normal"/>
    <w:next w:val="Normal"/>
    <w:autoRedefine/>
    <w:uiPriority w:val="39"/>
    <w:rsid w:val="00DA73F6"/>
    <w:pPr>
      <w:ind w:left="1680"/>
    </w:pPr>
  </w:style>
  <w:style w:type="paragraph" w:styleId="TOC9">
    <w:name w:val="toc 9"/>
    <w:basedOn w:val="Normal"/>
    <w:next w:val="Normal"/>
    <w:autoRedefine/>
    <w:uiPriority w:val="39"/>
    <w:rsid w:val="00DA73F6"/>
    <w:pPr>
      <w:ind w:left="1920"/>
    </w:pPr>
  </w:style>
  <w:style w:type="character" w:styleId="Hyperlink">
    <w:name w:val="Hyperlink"/>
    <w:uiPriority w:val="99"/>
    <w:rsid w:val="00DA73F6"/>
    <w:rPr>
      <w:color w:val="0000FF"/>
      <w:u w:val="single"/>
    </w:rPr>
  </w:style>
  <w:style w:type="paragraph" w:styleId="ListBullet">
    <w:name w:val="List Bullet"/>
    <w:basedOn w:val="Normal"/>
    <w:link w:val="ListBulletChar1"/>
    <w:rsid w:val="006E410D"/>
    <w:pPr>
      <w:spacing w:line="240" w:lineRule="atLeast"/>
    </w:pPr>
    <w:rPr>
      <w:spacing w:val="-5"/>
      <w:szCs w:val="22"/>
      <w:lang w:val="x-none" w:eastAsia="x-none"/>
    </w:rPr>
  </w:style>
  <w:style w:type="paragraph" w:customStyle="1" w:styleId="Bullhorn">
    <w:name w:val="Bullhorn"/>
    <w:basedOn w:val="TableText"/>
    <w:next w:val="TableText"/>
    <w:link w:val="BullhornChar"/>
    <w:rsid w:val="00DA73F6"/>
    <w:rPr>
      <w:rFonts w:ascii="Webdings" w:hAnsi="Webdings"/>
      <w:sz w:val="40"/>
    </w:rPr>
  </w:style>
  <w:style w:type="paragraph" w:customStyle="1" w:styleId="TableText">
    <w:name w:val="Table Text"/>
    <w:basedOn w:val="Normal"/>
    <w:link w:val="TableTextCharChar"/>
    <w:rsid w:val="00065D8C"/>
    <w:rPr>
      <w:rFonts w:ascii="Arial" w:hAnsi="Arial"/>
      <w:sz w:val="18"/>
    </w:rPr>
  </w:style>
  <w:style w:type="character" w:customStyle="1" w:styleId="TableTextCharChar">
    <w:name w:val="Table Text Char Char"/>
    <w:link w:val="TableText"/>
    <w:rsid w:val="00065D8C"/>
    <w:rPr>
      <w:rFonts w:ascii="Arial" w:hAnsi="Arial"/>
      <w:sz w:val="18"/>
      <w:szCs w:val="24"/>
      <w:lang w:val="en-US" w:eastAsia="en-US" w:bidi="ar-SA"/>
    </w:rPr>
  </w:style>
  <w:style w:type="character" w:customStyle="1" w:styleId="BullhornChar">
    <w:name w:val="Bullhorn Char"/>
    <w:link w:val="Bullhorn"/>
    <w:rsid w:val="00DA73F6"/>
    <w:rPr>
      <w:rFonts w:ascii="Webdings" w:hAnsi="Webdings"/>
      <w:sz w:val="40"/>
      <w:szCs w:val="24"/>
      <w:lang w:val="en-US" w:eastAsia="en-US" w:bidi="ar-SA"/>
    </w:rPr>
  </w:style>
  <w:style w:type="paragraph" w:styleId="BodyText">
    <w:name w:val="Body Text"/>
    <w:basedOn w:val="Normal"/>
    <w:link w:val="BodyTextChar1"/>
    <w:rsid w:val="00DA73F6"/>
    <w:pPr>
      <w:spacing w:before="60" w:after="120"/>
    </w:pPr>
    <w:rPr>
      <w:szCs w:val="22"/>
    </w:rPr>
  </w:style>
  <w:style w:type="character" w:customStyle="1" w:styleId="BodyTextChar1">
    <w:name w:val="Body Text Char1"/>
    <w:link w:val="BodyText"/>
    <w:rsid w:val="00DA73F6"/>
    <w:rPr>
      <w:sz w:val="22"/>
      <w:szCs w:val="22"/>
      <w:lang w:val="en-US" w:eastAsia="en-US" w:bidi="ar-SA"/>
    </w:rPr>
  </w:style>
  <w:style w:type="table" w:styleId="TableGrid">
    <w:name w:val="Table Grid"/>
    <w:basedOn w:val="TableNormal"/>
    <w:rsid w:val="00DA73F6"/>
    <w:pPr>
      <w:numPr>
        <w:numId w:val="36"/>
      </w:numP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list">
    <w:name w:val="Bullet list"/>
    <w:basedOn w:val="Normal"/>
    <w:autoRedefine/>
    <w:rsid w:val="00DA73F6"/>
    <w:pPr>
      <w:numPr>
        <w:numId w:val="10"/>
      </w:numPr>
      <w:tabs>
        <w:tab w:val="clear" w:pos="1080"/>
        <w:tab w:val="left" w:pos="1350"/>
      </w:tabs>
      <w:ind w:left="0" w:firstLine="0"/>
    </w:pPr>
    <w:rPr>
      <w:rFonts w:ascii="Geneva" w:hAnsi="Geneva"/>
      <w:szCs w:val="20"/>
    </w:rPr>
  </w:style>
  <w:style w:type="paragraph" w:customStyle="1" w:styleId="TableofContents">
    <w:name w:val="Table of Contents"/>
    <w:basedOn w:val="Heading1"/>
    <w:rsid w:val="00DA73F6"/>
  </w:style>
  <w:style w:type="paragraph" w:customStyle="1" w:styleId="GlossaryTableTextBullets">
    <w:name w:val="Glossary Table Text Bullets"/>
    <w:basedOn w:val="GlossaryTableText"/>
    <w:rsid w:val="00DA73F6"/>
    <w:pPr>
      <w:numPr>
        <w:numId w:val="11"/>
      </w:numPr>
    </w:pPr>
  </w:style>
  <w:style w:type="paragraph" w:customStyle="1" w:styleId="GlossaryTableText">
    <w:name w:val="Glossary Table Text"/>
    <w:basedOn w:val="TableText"/>
    <w:next w:val="TableText"/>
    <w:rsid w:val="00DA73F6"/>
    <w:pPr>
      <w:spacing w:after="60"/>
    </w:pPr>
    <w:rPr>
      <w:rFonts w:eastAsia="Symbol"/>
      <w:sz w:val="20"/>
      <w:szCs w:val="20"/>
    </w:rPr>
  </w:style>
  <w:style w:type="character" w:customStyle="1" w:styleId="TableTextChar1">
    <w:name w:val="Table Text Char1"/>
    <w:rsid w:val="00DA73F6"/>
    <w:rPr>
      <w:rFonts w:ascii="Arial" w:hAnsi="Arial"/>
      <w:sz w:val="18"/>
      <w:szCs w:val="24"/>
      <w:lang w:val="en-US" w:eastAsia="en-US" w:bidi="ar-SA"/>
    </w:rPr>
  </w:style>
  <w:style w:type="paragraph" w:styleId="ListBullet2">
    <w:name w:val="List Bullet 2"/>
    <w:basedOn w:val="BodyText"/>
    <w:rsid w:val="00DA73F6"/>
    <w:pPr>
      <w:numPr>
        <w:numId w:val="9"/>
      </w:numPr>
      <w:spacing w:before="0" w:after="0"/>
    </w:pPr>
  </w:style>
  <w:style w:type="character" w:customStyle="1" w:styleId="NotesTextChar5">
    <w:name w:val="Notes Text Char5"/>
    <w:rsid w:val="00DA73F6"/>
    <w:rPr>
      <w:rFonts w:ascii="Arial" w:hAnsi="Arial"/>
      <w:color w:val="000000"/>
      <w:sz w:val="18"/>
      <w:szCs w:val="24"/>
      <w:lang w:val="en-US" w:eastAsia="en-US" w:bidi="ar-SA"/>
    </w:rPr>
  </w:style>
  <w:style w:type="character" w:styleId="CommentReference">
    <w:name w:val="annotation reference"/>
    <w:semiHidden/>
    <w:rsid w:val="00DA73F6"/>
    <w:rPr>
      <w:sz w:val="16"/>
      <w:szCs w:val="16"/>
    </w:rPr>
  </w:style>
  <w:style w:type="paragraph" w:styleId="CommentText">
    <w:name w:val="annotation text"/>
    <w:basedOn w:val="Normal"/>
    <w:semiHidden/>
    <w:rsid w:val="00DA73F6"/>
    <w:pPr>
      <w:tabs>
        <w:tab w:val="num" w:pos="1080"/>
      </w:tabs>
      <w:ind w:left="1080" w:hanging="360"/>
    </w:pPr>
    <w:rPr>
      <w:sz w:val="20"/>
      <w:szCs w:val="20"/>
    </w:rPr>
  </w:style>
  <w:style w:type="paragraph" w:styleId="CommentSubject">
    <w:name w:val="annotation subject"/>
    <w:basedOn w:val="CommentText"/>
    <w:next w:val="CommentText"/>
    <w:semiHidden/>
    <w:rsid w:val="00DA73F6"/>
    <w:rPr>
      <w:b/>
      <w:bCs/>
    </w:rPr>
  </w:style>
  <w:style w:type="paragraph" w:styleId="BalloonText">
    <w:name w:val="Balloon Text"/>
    <w:basedOn w:val="Normal"/>
    <w:semiHidden/>
    <w:rsid w:val="00DA73F6"/>
    <w:rPr>
      <w:sz w:val="16"/>
      <w:szCs w:val="16"/>
    </w:rPr>
  </w:style>
  <w:style w:type="paragraph" w:customStyle="1" w:styleId="StyleTitlePageCentered">
    <w:name w:val="Style TitlePage + Centered"/>
    <w:basedOn w:val="TitlePage"/>
    <w:rsid w:val="00DA73F6"/>
    <w:pPr>
      <w:jc w:val="center"/>
    </w:pPr>
    <w:rPr>
      <w:sz w:val="44"/>
      <w:szCs w:val="44"/>
    </w:rPr>
  </w:style>
  <w:style w:type="paragraph" w:customStyle="1" w:styleId="StyleTitlePageBottom">
    <w:name w:val="StyleTitlePageBottom"/>
    <w:basedOn w:val="StyleTitlePageCentered"/>
    <w:rsid w:val="00DA73F6"/>
    <w:rPr>
      <w:sz w:val="28"/>
    </w:rPr>
  </w:style>
  <w:style w:type="paragraph" w:customStyle="1" w:styleId="proclabel">
    <w:name w:val="proclabel"/>
    <w:basedOn w:val="Normal"/>
    <w:rsid w:val="00DA73F6"/>
    <w:pPr>
      <w:spacing w:before="100" w:beforeAutospacing="1" w:after="100" w:afterAutospacing="1"/>
    </w:pPr>
  </w:style>
  <w:style w:type="character" w:styleId="FollowedHyperlink">
    <w:name w:val="FollowedHyperlink"/>
    <w:rsid w:val="00DA73F6"/>
    <w:rPr>
      <w:color w:val="800080"/>
      <w:u w:val="single"/>
    </w:rPr>
  </w:style>
  <w:style w:type="paragraph" w:styleId="Caption">
    <w:name w:val="caption"/>
    <w:basedOn w:val="Normal"/>
    <w:next w:val="Normal"/>
    <w:link w:val="CaptionChar1"/>
    <w:qFormat/>
    <w:rsid w:val="00AA4E47"/>
    <w:pPr>
      <w:keepNext/>
      <w:spacing w:before="120" w:after="120"/>
    </w:pPr>
    <w:rPr>
      <w:b/>
      <w:szCs w:val="22"/>
    </w:rPr>
  </w:style>
  <w:style w:type="character" w:customStyle="1" w:styleId="Char1">
    <w:name w:val=" Char1"/>
    <w:semiHidden/>
    <w:rsid w:val="00DA73F6"/>
    <w:rPr>
      <w:rFonts w:ascii="Arial" w:hAnsi="Arial" w:cs="Arial"/>
      <w:b/>
      <w:bCs/>
      <w:sz w:val="26"/>
      <w:szCs w:val="26"/>
      <w:lang w:val="en-US" w:eastAsia="en-US" w:bidi="ar-SA"/>
    </w:rPr>
  </w:style>
  <w:style w:type="paragraph" w:customStyle="1" w:styleId="TableTextBullet">
    <w:name w:val="Table Text Bullet"/>
    <w:basedOn w:val="TableText"/>
    <w:link w:val="TableTextBulletCharChar"/>
    <w:rsid w:val="00C92E0C"/>
  </w:style>
  <w:style w:type="paragraph" w:styleId="BodyTextIndent2">
    <w:name w:val="Body Text Indent 2"/>
    <w:basedOn w:val="Normal"/>
    <w:rsid w:val="00DA73F6"/>
    <w:pPr>
      <w:spacing w:after="120" w:line="480" w:lineRule="auto"/>
      <w:ind w:left="360"/>
    </w:pPr>
  </w:style>
  <w:style w:type="paragraph" w:styleId="Index1">
    <w:name w:val="index 1"/>
    <w:basedOn w:val="Normal"/>
    <w:next w:val="Normal"/>
    <w:uiPriority w:val="99"/>
    <w:semiHidden/>
    <w:rsid w:val="00DA73F6"/>
    <w:pPr>
      <w:ind w:left="240" w:hanging="240"/>
    </w:pPr>
    <w:rPr>
      <w:sz w:val="18"/>
      <w:szCs w:val="18"/>
    </w:rPr>
  </w:style>
  <w:style w:type="paragraph" w:styleId="Index2">
    <w:name w:val="index 2"/>
    <w:basedOn w:val="Normal"/>
    <w:next w:val="Normal"/>
    <w:uiPriority w:val="99"/>
    <w:semiHidden/>
    <w:rsid w:val="00DA73F6"/>
    <w:pPr>
      <w:ind w:left="480" w:hanging="240"/>
    </w:pPr>
    <w:rPr>
      <w:sz w:val="18"/>
      <w:szCs w:val="18"/>
    </w:rPr>
  </w:style>
  <w:style w:type="paragraph" w:styleId="Index3">
    <w:name w:val="index 3"/>
    <w:basedOn w:val="Normal"/>
    <w:next w:val="Normal"/>
    <w:autoRedefine/>
    <w:semiHidden/>
    <w:rsid w:val="00692C3F"/>
    <w:pPr>
      <w:ind w:left="720"/>
    </w:pPr>
    <w:rPr>
      <w:rFonts w:ascii="Arial" w:hAnsi="Arial" w:cs="Arial"/>
      <w:sz w:val="18"/>
      <w:szCs w:val="18"/>
    </w:rPr>
  </w:style>
  <w:style w:type="paragraph" w:styleId="Index4">
    <w:name w:val="index 4"/>
    <w:basedOn w:val="Normal"/>
    <w:next w:val="Normal"/>
    <w:autoRedefine/>
    <w:semiHidden/>
    <w:rsid w:val="00DA73F6"/>
    <w:pPr>
      <w:ind w:left="960" w:hanging="240"/>
    </w:pPr>
    <w:rPr>
      <w:sz w:val="18"/>
      <w:szCs w:val="18"/>
    </w:rPr>
  </w:style>
  <w:style w:type="paragraph" w:customStyle="1" w:styleId="TableTextNumbers">
    <w:name w:val="Table Text Numbers"/>
    <w:basedOn w:val="TableText"/>
    <w:link w:val="TableTextNumbersCharChar"/>
    <w:rsid w:val="00150A42"/>
    <w:pPr>
      <w:numPr>
        <w:numId w:val="4"/>
      </w:numPr>
    </w:pPr>
  </w:style>
  <w:style w:type="character" w:customStyle="1" w:styleId="TableTextNumbersCharChar">
    <w:name w:val="Table Text Numbers Char Char"/>
    <w:basedOn w:val="TableTextCharChar"/>
    <w:link w:val="TableTextNumbers"/>
    <w:rsid w:val="00150A42"/>
    <w:rPr>
      <w:rFonts w:ascii="Arial" w:hAnsi="Arial"/>
      <w:sz w:val="18"/>
      <w:szCs w:val="24"/>
      <w:lang w:val="en-US" w:eastAsia="en-US" w:bidi="ar-SA"/>
    </w:rPr>
  </w:style>
  <w:style w:type="character" w:customStyle="1" w:styleId="TableTextNumbersChar">
    <w:name w:val="Table Text Numbers Char"/>
    <w:rsid w:val="00DA73F6"/>
    <w:rPr>
      <w:rFonts w:ascii="Arial" w:hAnsi="Arial"/>
      <w:sz w:val="18"/>
      <w:szCs w:val="24"/>
      <w:lang w:val="en-US" w:eastAsia="en-US" w:bidi="ar-SA"/>
    </w:rPr>
  </w:style>
  <w:style w:type="character" w:customStyle="1" w:styleId="Heading3Char">
    <w:name w:val="Heading 3 Char"/>
    <w:rsid w:val="00DA73F6"/>
    <w:rPr>
      <w:rFonts w:ascii="Arial" w:hAnsi="Arial" w:cs="Arial"/>
      <w:b/>
      <w:bCs/>
      <w:sz w:val="26"/>
      <w:szCs w:val="26"/>
      <w:lang w:val="en-US" w:eastAsia="en-US" w:bidi="ar-SA"/>
    </w:rPr>
  </w:style>
  <w:style w:type="paragraph" w:customStyle="1" w:styleId="Caution">
    <w:name w:val="Caution"/>
    <w:basedOn w:val="Normal"/>
    <w:link w:val="CautionChar"/>
    <w:rsid w:val="00DA73F6"/>
    <w:pPr>
      <w:pBdr>
        <w:top w:val="single" w:sz="4" w:space="6" w:color="auto"/>
        <w:left w:val="single" w:sz="4" w:space="4" w:color="auto"/>
        <w:bottom w:val="single" w:sz="4" w:space="6" w:color="auto"/>
        <w:right w:val="single" w:sz="4" w:space="0" w:color="auto"/>
      </w:pBdr>
      <w:spacing w:before="120" w:after="120"/>
    </w:pPr>
    <w:rPr>
      <w:i/>
      <w:iCs/>
      <w:szCs w:val="20"/>
    </w:rPr>
  </w:style>
  <w:style w:type="paragraph" w:customStyle="1" w:styleId="TableTextBullet1">
    <w:name w:val="Table Text Bullet 1"/>
    <w:basedOn w:val="TableText"/>
    <w:rsid w:val="00DA73F6"/>
    <w:pPr>
      <w:numPr>
        <w:numId w:val="7"/>
      </w:numPr>
    </w:pPr>
  </w:style>
  <w:style w:type="paragraph" w:customStyle="1" w:styleId="StyleTableText9ptChar">
    <w:name w:val="Style Table Text + 9 pt Char"/>
    <w:basedOn w:val="TableText"/>
    <w:rsid w:val="00DA73F6"/>
    <w:rPr>
      <w:color w:val="000000"/>
      <w:szCs w:val="18"/>
    </w:rPr>
  </w:style>
  <w:style w:type="character" w:customStyle="1" w:styleId="StyleTableText9ptCharChar">
    <w:name w:val="Style Table Text + 9 pt Char Char"/>
    <w:rsid w:val="00DA73F6"/>
    <w:rPr>
      <w:rFonts w:ascii="Arial" w:hAnsi="Arial"/>
      <w:noProof/>
      <w:color w:val="000000"/>
      <w:sz w:val="18"/>
      <w:szCs w:val="24"/>
      <w:lang w:val="en-US" w:eastAsia="en-US" w:bidi="ar-SA"/>
    </w:rPr>
  </w:style>
  <w:style w:type="character" w:customStyle="1" w:styleId="historydatafont1">
    <w:name w:val="historydatafont1"/>
    <w:rsid w:val="00DA73F6"/>
    <w:rPr>
      <w:rFonts w:ascii="Arial" w:hAnsi="Arial" w:cs="Arial" w:hint="default"/>
      <w:color w:val="000000"/>
      <w:sz w:val="20"/>
      <w:szCs w:val="20"/>
    </w:rPr>
  </w:style>
  <w:style w:type="paragraph" w:customStyle="1" w:styleId="HeaderDocumentType">
    <w:name w:val="Header Document Type"/>
    <w:basedOn w:val="Normal"/>
    <w:rsid w:val="00DA73F6"/>
    <w:pPr>
      <w:spacing w:after="120"/>
      <w:jc w:val="center"/>
    </w:pPr>
    <w:rPr>
      <w:szCs w:val="20"/>
    </w:rPr>
  </w:style>
  <w:style w:type="paragraph" w:customStyle="1" w:styleId="TableTextHeader">
    <w:name w:val="Table Text Header"/>
    <w:basedOn w:val="TableText"/>
    <w:rsid w:val="00DA73F6"/>
    <w:pPr>
      <w:jc w:val="center"/>
    </w:pPr>
    <w:rPr>
      <w:b/>
      <w:color w:val="000000"/>
      <w:szCs w:val="20"/>
    </w:rPr>
  </w:style>
  <w:style w:type="paragraph" w:styleId="ListNumber0">
    <w:name w:val="List Number"/>
    <w:basedOn w:val="Normal"/>
    <w:rsid w:val="00DA73F6"/>
    <w:rPr>
      <w:szCs w:val="22"/>
    </w:rPr>
  </w:style>
  <w:style w:type="paragraph" w:styleId="ListNumber2">
    <w:name w:val="List Number 2"/>
    <w:basedOn w:val="Normal"/>
    <w:rsid w:val="00DA73F6"/>
    <w:pPr>
      <w:tabs>
        <w:tab w:val="num" w:pos="2160"/>
      </w:tabs>
      <w:ind w:left="1440" w:firstLine="360"/>
    </w:pPr>
    <w:rPr>
      <w:szCs w:val="20"/>
    </w:rPr>
  </w:style>
  <w:style w:type="paragraph" w:customStyle="1" w:styleId="Version">
    <w:name w:val="Version"/>
    <w:basedOn w:val="Normal"/>
    <w:next w:val="Normal"/>
    <w:rsid w:val="00DA73F6"/>
    <w:pPr>
      <w:spacing w:after="480"/>
      <w:jc w:val="center"/>
    </w:pPr>
    <w:rPr>
      <w:b/>
      <w:szCs w:val="20"/>
    </w:rPr>
  </w:style>
  <w:style w:type="paragraph" w:customStyle="1" w:styleId="Part">
    <w:name w:val="Part"/>
    <w:basedOn w:val="Normal"/>
    <w:rsid w:val="00DA73F6"/>
    <w:pPr>
      <w:pBdr>
        <w:top w:val="single" w:sz="4" w:space="1" w:color="auto"/>
      </w:pBdr>
      <w:ind w:left="720"/>
    </w:pPr>
    <w:rPr>
      <w:rFonts w:ascii="Symbol" w:hAnsi="Symbol"/>
      <w:b/>
      <w:color w:val="808080"/>
      <w:sz w:val="48"/>
      <w:szCs w:val="20"/>
    </w:rPr>
  </w:style>
  <w:style w:type="paragraph" w:customStyle="1" w:styleId="Style1">
    <w:name w:val="Style1"/>
    <w:basedOn w:val="Normal"/>
    <w:autoRedefine/>
    <w:rsid w:val="00DA73F6"/>
    <w:rPr>
      <w:b/>
      <w:bCs/>
      <w:szCs w:val="20"/>
    </w:rPr>
  </w:style>
  <w:style w:type="paragraph" w:styleId="ListNumber3">
    <w:name w:val="List Number 3"/>
    <w:rsid w:val="00DA73F6"/>
    <w:pPr>
      <w:tabs>
        <w:tab w:val="num" w:pos="1080"/>
      </w:tabs>
      <w:ind w:left="1080" w:hanging="360"/>
    </w:pPr>
    <w:rPr>
      <w:sz w:val="24"/>
    </w:rPr>
  </w:style>
  <w:style w:type="paragraph" w:customStyle="1" w:styleId="IOPTitle">
    <w:name w:val="IOP Title"/>
    <w:basedOn w:val="Normal"/>
    <w:autoRedefine/>
    <w:rsid w:val="00DA73F6"/>
    <w:pPr>
      <w:jc w:val="right"/>
    </w:pPr>
    <w:rPr>
      <w:rFonts w:ascii="Symbol" w:hAnsi="Symbol"/>
      <w:b/>
      <w:sz w:val="28"/>
      <w:szCs w:val="20"/>
    </w:rPr>
  </w:style>
  <w:style w:type="paragraph" w:customStyle="1" w:styleId="Outline1">
    <w:name w:val="Outline 1"/>
    <w:basedOn w:val="Normal"/>
    <w:rsid w:val="00DA73F6"/>
    <w:rPr>
      <w:szCs w:val="20"/>
    </w:rPr>
  </w:style>
  <w:style w:type="paragraph" w:customStyle="1" w:styleId="Outline3">
    <w:name w:val="Outline 3"/>
    <w:basedOn w:val="Normal"/>
    <w:rsid w:val="00DA73F6"/>
    <w:rPr>
      <w:szCs w:val="20"/>
    </w:rPr>
  </w:style>
  <w:style w:type="paragraph" w:customStyle="1" w:styleId="InfoBlue">
    <w:name w:val="InfoBlue"/>
    <w:basedOn w:val="Normal"/>
    <w:next w:val="BodyText"/>
    <w:autoRedefine/>
    <w:rsid w:val="00DA73F6"/>
    <w:pPr>
      <w:widowControl w:val="0"/>
      <w:spacing w:after="120" w:line="240" w:lineRule="atLeast"/>
    </w:pPr>
    <w:rPr>
      <w:i/>
      <w:color w:val="0000FF"/>
      <w:szCs w:val="20"/>
    </w:rPr>
  </w:style>
  <w:style w:type="paragraph" w:customStyle="1" w:styleId="Outline2">
    <w:name w:val="Outline 2"/>
    <w:basedOn w:val="Normal"/>
    <w:rsid w:val="00DA73F6"/>
    <w:pPr>
      <w:numPr>
        <w:numId w:val="3"/>
      </w:numPr>
    </w:pPr>
    <w:rPr>
      <w:szCs w:val="20"/>
    </w:rPr>
  </w:style>
  <w:style w:type="paragraph" w:customStyle="1" w:styleId="Heading3Subsection">
    <w:name w:val="Heading 3 Subsection"/>
    <w:basedOn w:val="Outline1"/>
    <w:rsid w:val="00DA73F6"/>
    <w:pPr>
      <w:tabs>
        <w:tab w:val="num" w:pos="720"/>
      </w:tabs>
      <w:spacing w:before="240" w:after="60"/>
      <w:ind w:left="1440" w:hanging="720"/>
    </w:pPr>
    <w:rPr>
      <w:rFonts w:ascii="Geneva" w:hAnsi="Geneva"/>
      <w:b/>
    </w:rPr>
  </w:style>
  <w:style w:type="paragraph" w:customStyle="1" w:styleId="ListBulletLast">
    <w:name w:val="List Bullet Last"/>
    <w:basedOn w:val="ListBullet"/>
    <w:next w:val="BodyText"/>
    <w:rsid w:val="00DA73F6"/>
    <w:pPr>
      <w:tabs>
        <w:tab w:val="num" w:pos="1080"/>
      </w:tabs>
      <w:spacing w:after="120"/>
    </w:pPr>
  </w:style>
  <w:style w:type="paragraph" w:customStyle="1" w:styleId="NotesTextBullet">
    <w:name w:val="Notes Text Bullet"/>
    <w:basedOn w:val="TableTextBullet"/>
    <w:link w:val="NotesTextBulletChar"/>
    <w:rsid w:val="00DA73F6"/>
    <w:pPr>
      <w:tabs>
        <w:tab w:val="num" w:pos="1008"/>
      </w:tabs>
      <w:ind w:left="1008" w:hanging="288"/>
    </w:pPr>
  </w:style>
  <w:style w:type="paragraph" w:customStyle="1" w:styleId="NotesText">
    <w:name w:val="Notes Text"/>
    <w:basedOn w:val="TableText"/>
    <w:link w:val="NotesTextCharChar"/>
    <w:rsid w:val="00496432"/>
    <w:pPr>
      <w:ind w:left="720"/>
    </w:pPr>
  </w:style>
  <w:style w:type="paragraph" w:customStyle="1" w:styleId="TableTextNumbersContinued">
    <w:name w:val="Table Text Numbers Continued"/>
    <w:basedOn w:val="TableTextNumbers"/>
    <w:rsid w:val="00DA10EC"/>
    <w:pPr>
      <w:numPr>
        <w:numId w:val="0"/>
      </w:numPr>
      <w:ind w:left="288"/>
    </w:pPr>
  </w:style>
  <w:style w:type="character" w:customStyle="1" w:styleId="TableTextNumbersContinuedChar1">
    <w:name w:val="Table Text Numbers Continued Char1"/>
    <w:rsid w:val="00DA73F6"/>
    <w:rPr>
      <w:rFonts w:ascii="Arial" w:hAnsi="Arial"/>
      <w:sz w:val="18"/>
      <w:szCs w:val="24"/>
      <w:lang w:val="en-US" w:eastAsia="en-US" w:bidi="ar-SA"/>
    </w:rPr>
  </w:style>
  <w:style w:type="paragraph" w:customStyle="1" w:styleId="NotesTextBullet1">
    <w:name w:val="Notes Text Bullet 1"/>
    <w:basedOn w:val="TableTextBullet1"/>
    <w:rsid w:val="00DA73F6"/>
    <w:pPr>
      <w:numPr>
        <w:numId w:val="6"/>
      </w:numPr>
    </w:pPr>
  </w:style>
  <w:style w:type="paragraph" w:styleId="BlockText">
    <w:name w:val="Block Text"/>
    <w:basedOn w:val="Normal"/>
    <w:rsid w:val="00DA73F6"/>
    <w:pPr>
      <w:spacing w:after="120"/>
      <w:ind w:left="1440" w:right="1440"/>
    </w:pPr>
  </w:style>
  <w:style w:type="paragraph" w:customStyle="1" w:styleId="TableTextBullet2">
    <w:name w:val="Table Text Bullet 2"/>
    <w:rsid w:val="00DA73F6"/>
    <w:pPr>
      <w:tabs>
        <w:tab w:val="num" w:pos="288"/>
      </w:tabs>
      <w:ind w:left="288" w:firstLine="288"/>
    </w:pPr>
    <w:rPr>
      <w:rFonts w:ascii="Arial" w:hAnsi="Arial"/>
      <w:sz w:val="18"/>
      <w:szCs w:val="18"/>
    </w:rPr>
  </w:style>
  <w:style w:type="character" w:customStyle="1" w:styleId="TableTextNumbersContinuedChar">
    <w:name w:val="Table Text Numbers Continued Char"/>
    <w:rsid w:val="00DA73F6"/>
    <w:rPr>
      <w:rFonts w:ascii="Arial" w:hAnsi="Arial"/>
      <w:sz w:val="18"/>
      <w:szCs w:val="24"/>
      <w:lang w:val="en-US" w:eastAsia="en-US" w:bidi="ar-SA"/>
    </w:rPr>
  </w:style>
  <w:style w:type="paragraph" w:styleId="FootnoteText">
    <w:name w:val="footnote text"/>
    <w:basedOn w:val="Normal"/>
    <w:semiHidden/>
    <w:rsid w:val="00DA73F6"/>
    <w:rPr>
      <w:sz w:val="20"/>
      <w:szCs w:val="20"/>
    </w:rPr>
  </w:style>
  <w:style w:type="character" w:styleId="FootnoteReference">
    <w:name w:val="footnote reference"/>
    <w:semiHidden/>
    <w:rsid w:val="00DA73F6"/>
    <w:rPr>
      <w:vertAlign w:val="superscript"/>
    </w:rPr>
  </w:style>
  <w:style w:type="paragraph" w:customStyle="1" w:styleId="TableTextNumbersBullet">
    <w:name w:val="Table Text Numbers Bullet"/>
    <w:basedOn w:val="TableTextNumbersContinued"/>
    <w:rsid w:val="00DA73F6"/>
    <w:pPr>
      <w:numPr>
        <w:numId w:val="8"/>
      </w:numPr>
      <w:ind w:left="576" w:hanging="288"/>
    </w:pPr>
  </w:style>
  <w:style w:type="paragraph" w:styleId="Title">
    <w:name w:val="Title"/>
    <w:basedOn w:val="Normal"/>
    <w:next w:val="Normal"/>
    <w:qFormat/>
    <w:rsid w:val="00DA73F6"/>
    <w:pPr>
      <w:widowControl w:val="0"/>
      <w:jc w:val="center"/>
    </w:pPr>
    <w:rPr>
      <w:rFonts w:ascii="Arial" w:hAnsi="Arial"/>
      <w:b/>
      <w:sz w:val="36"/>
      <w:szCs w:val="20"/>
    </w:rPr>
  </w:style>
  <w:style w:type="paragraph" w:styleId="ListBullet3">
    <w:name w:val="List Bullet 3"/>
    <w:basedOn w:val="Normal"/>
    <w:rsid w:val="00DA73F6"/>
    <w:pPr>
      <w:tabs>
        <w:tab w:val="num" w:pos="1080"/>
      </w:tabs>
      <w:ind w:left="1440" w:hanging="360"/>
    </w:pPr>
  </w:style>
  <w:style w:type="character" w:customStyle="1" w:styleId="NotesTextChar4">
    <w:name w:val="Notes Text Char4"/>
    <w:rsid w:val="00DA73F6"/>
    <w:rPr>
      <w:rFonts w:ascii="Arial" w:hAnsi="Arial"/>
      <w:sz w:val="18"/>
      <w:szCs w:val="24"/>
      <w:lang w:val="en-US" w:eastAsia="en-US" w:bidi="ar-SA"/>
    </w:rPr>
  </w:style>
  <w:style w:type="character" w:customStyle="1" w:styleId="TableTextChar2">
    <w:name w:val="Table Text Char2"/>
    <w:rsid w:val="00DA73F6"/>
    <w:rPr>
      <w:rFonts w:ascii="Arial" w:hAnsi="Arial"/>
      <w:sz w:val="18"/>
      <w:szCs w:val="24"/>
      <w:lang w:val="en-US" w:eastAsia="en-US" w:bidi="ar-SA"/>
    </w:rPr>
  </w:style>
  <w:style w:type="paragraph" w:customStyle="1" w:styleId="StyleTableTextNumbersWhite">
    <w:name w:val="Style Table Text Numbers + White"/>
    <w:basedOn w:val="TableTextNumbers"/>
    <w:rsid w:val="00DA73F6"/>
    <w:rPr>
      <w:vanish/>
      <w:color w:val="FFFFFF"/>
      <w:szCs w:val="18"/>
    </w:rPr>
  </w:style>
  <w:style w:type="character" w:customStyle="1" w:styleId="TableTextChar4">
    <w:name w:val="Table Text Char4"/>
    <w:rsid w:val="00DA73F6"/>
    <w:rPr>
      <w:rFonts w:ascii="Arial" w:hAnsi="Arial"/>
      <w:sz w:val="18"/>
      <w:szCs w:val="24"/>
      <w:lang w:val="en-US" w:eastAsia="en-US" w:bidi="ar-SA"/>
    </w:rPr>
  </w:style>
  <w:style w:type="character" w:customStyle="1" w:styleId="TableTextBullet1Char">
    <w:name w:val="Table Text Bullet 1 Char"/>
    <w:rsid w:val="00DA73F6"/>
    <w:rPr>
      <w:rFonts w:ascii="Arial" w:hAnsi="Arial"/>
      <w:color w:val="000000"/>
      <w:sz w:val="18"/>
      <w:szCs w:val="24"/>
      <w:lang w:val="en-US" w:eastAsia="en-US" w:bidi="ar-SA"/>
    </w:rPr>
  </w:style>
  <w:style w:type="character" w:customStyle="1" w:styleId="NotesTextBullet1Char">
    <w:name w:val="Notes Text Bullet 1 Char"/>
    <w:basedOn w:val="TableTextBullet1Char"/>
    <w:rsid w:val="00DA73F6"/>
    <w:rPr>
      <w:rFonts w:ascii="Arial" w:hAnsi="Arial"/>
      <w:color w:val="000000"/>
      <w:sz w:val="18"/>
      <w:szCs w:val="24"/>
      <w:lang w:val="en-US" w:eastAsia="en-US" w:bidi="ar-SA"/>
    </w:rPr>
  </w:style>
  <w:style w:type="character" w:customStyle="1" w:styleId="ListBulletChar">
    <w:name w:val="List Bullet Char"/>
    <w:rsid w:val="00DA73F6"/>
    <w:rPr>
      <w:spacing w:val="-5"/>
      <w:sz w:val="22"/>
      <w:szCs w:val="22"/>
      <w:lang w:val="en-US" w:eastAsia="en-US" w:bidi="ar-SA"/>
    </w:rPr>
  </w:style>
  <w:style w:type="paragraph" w:customStyle="1" w:styleId="Paragraph2">
    <w:name w:val="Paragraph2"/>
    <w:basedOn w:val="Normal"/>
    <w:autoRedefine/>
    <w:rsid w:val="00DA73F6"/>
    <w:pPr>
      <w:spacing w:before="80"/>
    </w:pPr>
    <w:rPr>
      <w:color w:val="000000"/>
      <w:szCs w:val="20"/>
    </w:rPr>
  </w:style>
  <w:style w:type="character" w:customStyle="1" w:styleId="TableTextBulletChar">
    <w:name w:val="Table Text Bullet Char"/>
    <w:basedOn w:val="TableTextChar1"/>
    <w:rsid w:val="00DA73F6"/>
    <w:rPr>
      <w:rFonts w:ascii="Arial" w:hAnsi="Arial"/>
      <w:sz w:val="18"/>
      <w:szCs w:val="24"/>
      <w:lang w:val="en-US" w:eastAsia="en-US" w:bidi="ar-SA"/>
    </w:rPr>
  </w:style>
  <w:style w:type="character" w:customStyle="1" w:styleId="TableTextNumbersChar1">
    <w:name w:val="Table Text Numbers Char1"/>
    <w:basedOn w:val="TableTextChar2"/>
    <w:rsid w:val="00DA73F6"/>
    <w:rPr>
      <w:rFonts w:ascii="Arial" w:hAnsi="Arial"/>
      <w:sz w:val="18"/>
      <w:szCs w:val="24"/>
      <w:lang w:val="en-US" w:eastAsia="en-US" w:bidi="ar-SA"/>
    </w:rPr>
  </w:style>
  <w:style w:type="character" w:customStyle="1" w:styleId="Char3">
    <w:name w:val=" Char3"/>
    <w:semiHidden/>
    <w:rsid w:val="00DA73F6"/>
    <w:rPr>
      <w:rFonts w:ascii="Arial" w:hAnsi="Arial" w:cs="Arial"/>
      <w:b/>
      <w:bCs/>
      <w:sz w:val="26"/>
      <w:szCs w:val="26"/>
      <w:lang w:val="en-US" w:eastAsia="en-US" w:bidi="ar-SA"/>
    </w:rPr>
  </w:style>
  <w:style w:type="character" w:customStyle="1" w:styleId="TableTextChar">
    <w:name w:val="Table Text Char"/>
    <w:rsid w:val="00DA73F6"/>
    <w:rPr>
      <w:rFonts w:ascii="Arial" w:hAnsi="Arial"/>
      <w:sz w:val="18"/>
      <w:szCs w:val="24"/>
      <w:lang w:val="en-US" w:eastAsia="en-US" w:bidi="ar-SA"/>
    </w:rPr>
  </w:style>
  <w:style w:type="character" w:customStyle="1" w:styleId="TableTextBulletChar2">
    <w:name w:val="Table Text Bullet Char2"/>
    <w:basedOn w:val="TableTextChar4"/>
    <w:rsid w:val="00DA73F6"/>
    <w:rPr>
      <w:rFonts w:ascii="Arial" w:hAnsi="Arial"/>
      <w:sz w:val="18"/>
      <w:szCs w:val="24"/>
      <w:lang w:val="en-US" w:eastAsia="en-US" w:bidi="ar-SA"/>
    </w:rPr>
  </w:style>
  <w:style w:type="paragraph" w:customStyle="1" w:styleId="Bulletlistindented1">
    <w:name w:val="Bullet list indented1"/>
    <w:basedOn w:val="Normal"/>
    <w:autoRedefine/>
    <w:rsid w:val="00DA73F6"/>
    <w:pPr>
      <w:tabs>
        <w:tab w:val="left" w:pos="1350"/>
        <w:tab w:val="num" w:pos="1440"/>
      </w:tabs>
      <w:ind w:left="1440" w:hanging="360"/>
    </w:pPr>
    <w:rPr>
      <w:rFonts w:ascii="Geneva" w:hAnsi="Geneva"/>
      <w:szCs w:val="20"/>
    </w:rPr>
  </w:style>
  <w:style w:type="paragraph" w:customStyle="1" w:styleId="Tabletext0">
    <w:name w:val="Tabletext"/>
    <w:basedOn w:val="Normal"/>
    <w:rsid w:val="00DA73F6"/>
    <w:pPr>
      <w:keepLines/>
      <w:widowControl w:val="0"/>
      <w:spacing w:after="120" w:line="240" w:lineRule="atLeast"/>
    </w:pPr>
    <w:rPr>
      <w:sz w:val="20"/>
      <w:szCs w:val="20"/>
    </w:rPr>
  </w:style>
  <w:style w:type="paragraph" w:styleId="NoteHeading">
    <w:name w:val="Note Heading"/>
    <w:basedOn w:val="Normal"/>
    <w:next w:val="Normal"/>
    <w:rsid w:val="00DA73F6"/>
    <w:pPr>
      <w:widowControl w:val="0"/>
      <w:spacing w:line="240" w:lineRule="atLeast"/>
    </w:pPr>
    <w:rPr>
      <w:rFonts w:ascii="Arial" w:hAnsi="Arial"/>
      <w:b/>
      <w:szCs w:val="20"/>
    </w:rPr>
  </w:style>
  <w:style w:type="paragraph" w:customStyle="1" w:styleId="xl72">
    <w:name w:val="xl72"/>
    <w:basedOn w:val="Normal"/>
    <w:rsid w:val="00DA73F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color w:val="993366"/>
      <w:sz w:val="16"/>
      <w:szCs w:val="16"/>
    </w:rPr>
  </w:style>
  <w:style w:type="paragraph" w:styleId="BodyText2">
    <w:name w:val="Body Text 2"/>
    <w:basedOn w:val="Normal"/>
    <w:rsid w:val="00DA73F6"/>
    <w:pPr>
      <w:jc w:val="center"/>
    </w:pPr>
    <w:rPr>
      <w:rFonts w:ascii="Arial" w:hAnsi="Arial"/>
      <w:b/>
      <w:sz w:val="20"/>
    </w:rPr>
  </w:style>
  <w:style w:type="paragraph" w:customStyle="1" w:styleId="StyleTableTextNumbersWhite1">
    <w:name w:val="Style Table Text Numbers + White1"/>
    <w:basedOn w:val="TableTextNumbers"/>
    <w:link w:val="StyleTableTextNumbersWhite1Char"/>
    <w:rsid w:val="00DA73F6"/>
    <w:rPr>
      <w:vanish/>
      <w:color w:val="FFFFFF"/>
      <w:szCs w:val="18"/>
      <w:lang w:val="x-none" w:eastAsia="x-none"/>
    </w:rPr>
  </w:style>
  <w:style w:type="character" w:customStyle="1" w:styleId="StyleTableTextNumbersWhite1Char">
    <w:name w:val="Style Table Text Numbers + White1 Char"/>
    <w:link w:val="StyleTableTextNumbersWhite1"/>
    <w:rsid w:val="00DA73F6"/>
    <w:rPr>
      <w:rFonts w:ascii="Arial" w:hAnsi="Arial"/>
      <w:vanish/>
      <w:color w:val="FFFFFF"/>
      <w:sz w:val="18"/>
      <w:szCs w:val="18"/>
      <w:lang w:val="x-none" w:eastAsia="x-none"/>
    </w:rPr>
  </w:style>
  <w:style w:type="paragraph" w:styleId="BodyText3">
    <w:name w:val="Body Text 3"/>
    <w:basedOn w:val="Normal"/>
    <w:rsid w:val="00DA73F6"/>
    <w:rPr>
      <w:strike/>
      <w:color w:val="999999"/>
    </w:rPr>
  </w:style>
  <w:style w:type="paragraph" w:customStyle="1" w:styleId="xl24">
    <w:name w:val="xl24"/>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Symbol" w:eastAsia="Symbol" w:hAnsi="Symbol" w:cs="Symbol"/>
    </w:rPr>
  </w:style>
  <w:style w:type="paragraph" w:customStyle="1" w:styleId="xl25">
    <w:name w:val="xl25"/>
    <w:basedOn w:val="Normal"/>
    <w:rsid w:val="00DA73F6"/>
    <w:pPr>
      <w:pBdr>
        <w:top w:val="single" w:sz="4" w:space="0" w:color="auto"/>
        <w:left w:val="single" w:sz="4" w:space="0" w:color="auto"/>
        <w:bottom w:val="single" w:sz="4" w:space="0" w:color="auto"/>
      </w:pBdr>
      <w:spacing w:before="100" w:beforeAutospacing="1" w:after="100" w:afterAutospacing="1"/>
    </w:pPr>
    <w:rPr>
      <w:rFonts w:ascii="Symbol" w:eastAsia="Symbol" w:hAnsi="Symbol" w:cs="Symbol"/>
    </w:rPr>
  </w:style>
  <w:style w:type="paragraph" w:customStyle="1" w:styleId="xl26">
    <w:name w:val="xl26"/>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b/>
      <w:bCs/>
    </w:rPr>
  </w:style>
  <w:style w:type="paragraph" w:customStyle="1" w:styleId="xl27">
    <w:name w:val="xl27"/>
    <w:basedOn w:val="Normal"/>
    <w:rsid w:val="00DA73F6"/>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eastAsia="Symbol" w:hAnsi="Arial" w:cs="Arial"/>
      <w:b/>
      <w:bCs/>
    </w:rPr>
  </w:style>
  <w:style w:type="paragraph" w:customStyle="1" w:styleId="xl28">
    <w:name w:val="xl28"/>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rPr>
  </w:style>
  <w:style w:type="paragraph" w:customStyle="1" w:styleId="xl29">
    <w:name w:val="xl29"/>
    <w:basedOn w:val="Normal"/>
    <w:rsid w:val="00DA73F6"/>
    <w:pPr>
      <w:spacing w:before="100" w:beforeAutospacing="1" w:after="100" w:afterAutospacing="1"/>
      <w:jc w:val="center"/>
      <w:textAlignment w:val="center"/>
    </w:pPr>
    <w:rPr>
      <w:rFonts w:ascii="Arial" w:eastAsia="Symbol" w:hAnsi="Arial" w:cs="Arial"/>
      <w:b/>
      <w:bCs/>
    </w:rPr>
  </w:style>
  <w:style w:type="paragraph" w:customStyle="1" w:styleId="xl30">
    <w:name w:val="xl30"/>
    <w:basedOn w:val="Normal"/>
    <w:rsid w:val="00DA73F6"/>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eastAsia="Symbol" w:hAnsi="Arial" w:cs="Arial"/>
    </w:rPr>
  </w:style>
  <w:style w:type="paragraph" w:customStyle="1" w:styleId="xl31">
    <w:name w:val="xl31"/>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Symbol" w:eastAsia="Symbol" w:hAnsi="Symbol" w:cs="Symbol"/>
    </w:rPr>
  </w:style>
  <w:style w:type="paragraph" w:customStyle="1" w:styleId="xl32">
    <w:name w:val="xl32"/>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eastAsia="Symbol" w:hAnsi="Arial" w:cs="Arial"/>
      <w:b/>
      <w:bCs/>
    </w:rPr>
  </w:style>
  <w:style w:type="paragraph" w:customStyle="1" w:styleId="xl33">
    <w:name w:val="xl33"/>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eastAsia="Symbol" w:hAnsi="Arial" w:cs="Arial"/>
    </w:rPr>
  </w:style>
  <w:style w:type="paragraph" w:customStyle="1" w:styleId="xl34">
    <w:name w:val="xl34"/>
    <w:basedOn w:val="Normal"/>
    <w:rsid w:val="00DA73F6"/>
    <w:pPr>
      <w:shd w:val="clear" w:color="auto" w:fill="C0C0C0"/>
      <w:spacing w:before="100" w:beforeAutospacing="1" w:after="100" w:afterAutospacing="1"/>
    </w:pPr>
    <w:rPr>
      <w:rFonts w:ascii="Symbol" w:eastAsia="Symbol" w:hAnsi="Symbol" w:cs="Symbol"/>
    </w:rPr>
  </w:style>
  <w:style w:type="paragraph" w:customStyle="1" w:styleId="xl35">
    <w:name w:val="xl35"/>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pPr>
    <w:rPr>
      <w:rFonts w:ascii="Symbol" w:eastAsia="Symbol" w:hAnsi="Symbol" w:cs="Symbol"/>
    </w:rPr>
  </w:style>
  <w:style w:type="paragraph" w:customStyle="1" w:styleId="xl36">
    <w:name w:val="xl36"/>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jc w:val="center"/>
      <w:textAlignment w:val="center"/>
    </w:pPr>
    <w:rPr>
      <w:rFonts w:ascii="Arial" w:eastAsia="Symbol" w:hAnsi="Arial" w:cs="Arial"/>
      <w:b/>
      <w:bCs/>
    </w:rPr>
  </w:style>
  <w:style w:type="paragraph" w:customStyle="1" w:styleId="xl37">
    <w:name w:val="xl37"/>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jc w:val="center"/>
      <w:textAlignment w:val="center"/>
    </w:pPr>
    <w:rPr>
      <w:rFonts w:ascii="Arial" w:eastAsia="Symbol" w:hAnsi="Arial" w:cs="Arial"/>
    </w:rPr>
  </w:style>
  <w:style w:type="character" w:customStyle="1" w:styleId="CaptionChar">
    <w:name w:val="Caption Char"/>
    <w:rsid w:val="00DA73F6"/>
    <w:rPr>
      <w:b/>
      <w:noProof w:val="0"/>
      <w:sz w:val="24"/>
      <w:szCs w:val="24"/>
      <w:lang w:val="en-US" w:eastAsia="en-US" w:bidi="ar-SA"/>
    </w:rPr>
  </w:style>
  <w:style w:type="character" w:customStyle="1" w:styleId="ListChar">
    <w:name w:val="List Char"/>
    <w:rsid w:val="00DA73F6"/>
    <w:rPr>
      <w:noProof w:val="0"/>
      <w:sz w:val="24"/>
      <w:lang w:val="en-US" w:eastAsia="en-US" w:bidi="ar-SA"/>
    </w:rPr>
  </w:style>
  <w:style w:type="character" w:customStyle="1" w:styleId="TableTextChar3">
    <w:name w:val="Table Text Char3"/>
    <w:rsid w:val="00DA73F6"/>
    <w:rPr>
      <w:rFonts w:ascii="Arial" w:hAnsi="Arial"/>
      <w:sz w:val="18"/>
      <w:szCs w:val="24"/>
      <w:lang w:val="en-US" w:eastAsia="en-US" w:bidi="ar-SA"/>
    </w:rPr>
  </w:style>
  <w:style w:type="paragraph" w:customStyle="1" w:styleId="ListRole">
    <w:name w:val="List Role"/>
    <w:basedOn w:val="BodyText"/>
    <w:rsid w:val="00DA73F6"/>
    <w:pPr>
      <w:ind w:left="360"/>
    </w:pPr>
  </w:style>
  <w:style w:type="paragraph" w:customStyle="1" w:styleId="Roles">
    <w:name w:val="Roles"/>
    <w:basedOn w:val="BodyText"/>
    <w:link w:val="RolesChar1"/>
    <w:rsid w:val="00DA73F6"/>
    <w:pPr>
      <w:spacing w:before="0" w:after="0"/>
      <w:ind w:left="288"/>
    </w:pPr>
  </w:style>
  <w:style w:type="character" w:customStyle="1" w:styleId="RolesChar1">
    <w:name w:val="Roles Char1"/>
    <w:basedOn w:val="BodyTextChar1"/>
    <w:link w:val="Roles"/>
    <w:rsid w:val="00DA73F6"/>
    <w:rPr>
      <w:sz w:val="22"/>
      <w:szCs w:val="22"/>
      <w:lang w:val="en-US" w:eastAsia="en-US" w:bidi="ar-SA"/>
    </w:rPr>
  </w:style>
  <w:style w:type="character" w:customStyle="1" w:styleId="RolesChar">
    <w:name w:val="Roles Char"/>
    <w:rsid w:val="00DA73F6"/>
    <w:rPr>
      <w:sz w:val="22"/>
      <w:lang w:val="en-US" w:eastAsia="en-US" w:bidi="ar-SA"/>
    </w:rPr>
  </w:style>
  <w:style w:type="character" w:customStyle="1" w:styleId="TableTextChar5">
    <w:name w:val="Table Text Char5"/>
    <w:rsid w:val="00DA73F6"/>
    <w:rPr>
      <w:rFonts w:ascii="Arial" w:hAnsi="Arial"/>
      <w:sz w:val="18"/>
      <w:szCs w:val="24"/>
      <w:lang w:val="en-US" w:eastAsia="en-US" w:bidi="ar-SA"/>
    </w:rPr>
  </w:style>
  <w:style w:type="character" w:customStyle="1" w:styleId="TableTextNumbersChar2">
    <w:name w:val="Table Text Numbers Char2"/>
    <w:basedOn w:val="TableTextChar5"/>
    <w:rsid w:val="00DA73F6"/>
    <w:rPr>
      <w:rFonts w:ascii="Arial" w:hAnsi="Arial"/>
      <w:sz w:val="18"/>
      <w:szCs w:val="24"/>
      <w:lang w:val="en-US" w:eastAsia="en-US" w:bidi="ar-SA"/>
    </w:rPr>
  </w:style>
  <w:style w:type="character" w:customStyle="1" w:styleId="BodyTextChar2">
    <w:name w:val="Body Text Char2"/>
    <w:rsid w:val="00DA73F6"/>
    <w:rPr>
      <w:sz w:val="22"/>
      <w:lang w:val="en-US" w:eastAsia="en-US" w:bidi="ar-SA"/>
    </w:rPr>
  </w:style>
  <w:style w:type="paragraph" w:customStyle="1" w:styleId="StyleTableTextNumbersWhite2">
    <w:name w:val="Style Table Text Numbers + White2"/>
    <w:basedOn w:val="TableTextNumbers"/>
    <w:link w:val="StyleTableTextNumbersWhite2Char"/>
    <w:rsid w:val="00DA73F6"/>
    <w:rPr>
      <w:vanish/>
      <w:color w:val="FFFFFF"/>
      <w:szCs w:val="18"/>
      <w:lang w:val="x-none" w:eastAsia="x-none"/>
    </w:rPr>
  </w:style>
  <w:style w:type="character" w:customStyle="1" w:styleId="StyleTableTextNumbersWhite2Char">
    <w:name w:val="Style Table Text Numbers + White2 Char"/>
    <w:link w:val="StyleTableTextNumbersWhite2"/>
    <w:rsid w:val="00DA73F6"/>
    <w:rPr>
      <w:rFonts w:ascii="Arial" w:hAnsi="Arial"/>
      <w:vanish/>
      <w:color w:val="FFFFFF"/>
      <w:sz w:val="18"/>
      <w:szCs w:val="18"/>
      <w:lang w:val="x-none" w:eastAsia="x-none"/>
    </w:rPr>
  </w:style>
  <w:style w:type="paragraph" w:customStyle="1" w:styleId="StyleBodyTextArial9pt">
    <w:name w:val="Style Body Text + Arial 9 pt"/>
    <w:basedOn w:val="BodyText"/>
    <w:rsid w:val="00DA73F6"/>
    <w:pPr>
      <w:spacing w:before="0" w:after="0"/>
    </w:pPr>
    <w:rPr>
      <w:rFonts w:ascii="Arial" w:hAnsi="Arial"/>
      <w:sz w:val="18"/>
    </w:rPr>
  </w:style>
  <w:style w:type="paragraph" w:customStyle="1" w:styleId="StyleBodyTextArial9ptBold">
    <w:name w:val="Style Body Text + Arial 9 pt Bold"/>
    <w:basedOn w:val="BodyText"/>
    <w:rsid w:val="00DA73F6"/>
    <w:pPr>
      <w:spacing w:before="0" w:after="0"/>
    </w:pPr>
    <w:rPr>
      <w:rFonts w:ascii="Arial" w:hAnsi="Arial"/>
      <w:b/>
      <w:bCs/>
      <w:sz w:val="18"/>
    </w:rPr>
  </w:style>
  <w:style w:type="paragraph" w:styleId="List2">
    <w:name w:val="List 2"/>
    <w:basedOn w:val="Normal"/>
    <w:rsid w:val="00DA73F6"/>
    <w:pPr>
      <w:ind w:left="720" w:hanging="360"/>
    </w:pPr>
  </w:style>
  <w:style w:type="paragraph" w:styleId="BodyTextIndent">
    <w:name w:val="Body Text Indent"/>
    <w:basedOn w:val="Normal"/>
    <w:rsid w:val="00DA73F6"/>
    <w:pPr>
      <w:spacing w:after="120"/>
      <w:ind w:left="360"/>
    </w:pPr>
  </w:style>
  <w:style w:type="paragraph" w:styleId="NormalWeb">
    <w:name w:val="Normal (Web)"/>
    <w:basedOn w:val="Normal"/>
    <w:uiPriority w:val="99"/>
    <w:rsid w:val="00DA73F6"/>
    <w:pPr>
      <w:spacing w:before="100" w:beforeAutospacing="1" w:after="100" w:afterAutospacing="1"/>
    </w:pPr>
  </w:style>
  <w:style w:type="paragraph" w:customStyle="1" w:styleId="tabletext1">
    <w:name w:val="tabletext"/>
    <w:basedOn w:val="Normal"/>
    <w:rsid w:val="00DA73F6"/>
    <w:rPr>
      <w:rFonts w:ascii="Arial" w:hAnsi="Arial" w:cs="Arial"/>
      <w:color w:val="000000"/>
      <w:sz w:val="18"/>
      <w:szCs w:val="18"/>
    </w:rPr>
  </w:style>
  <w:style w:type="paragraph" w:customStyle="1" w:styleId="StyleTableTextNumbersContinuedLeft018Hanging02">
    <w:name w:val="Style Table Text Numbers Continued + Left:  0.18&quot; Hanging:  0.2&quot;"/>
    <w:basedOn w:val="TableTextNumbersContinued"/>
    <w:rsid w:val="00B84645"/>
    <w:pPr>
      <w:ind w:left="576" w:hanging="288"/>
    </w:pPr>
    <w:rPr>
      <w:szCs w:val="20"/>
    </w:rPr>
  </w:style>
  <w:style w:type="character" w:customStyle="1" w:styleId="ListBulletChar1">
    <w:name w:val="List Bullet Char1"/>
    <w:link w:val="ListBullet"/>
    <w:rsid w:val="006E410D"/>
    <w:rPr>
      <w:spacing w:val="-5"/>
      <w:sz w:val="22"/>
      <w:szCs w:val="22"/>
      <w:lang w:val="x-none" w:eastAsia="x-none"/>
    </w:rPr>
  </w:style>
  <w:style w:type="character" w:styleId="HTMLCode">
    <w:name w:val="HTML Code"/>
    <w:rsid w:val="00C148DC"/>
    <w:rPr>
      <w:rFonts w:ascii="Courier New" w:eastAsia="Times New Roman" w:hAnsi="Courier New" w:cs="Courier New" w:hint="default"/>
      <w:color w:val="000066"/>
      <w:sz w:val="24"/>
      <w:szCs w:val="24"/>
    </w:rPr>
  </w:style>
  <w:style w:type="paragraph" w:styleId="Index5">
    <w:name w:val="index 5"/>
    <w:basedOn w:val="Normal"/>
    <w:next w:val="Normal"/>
    <w:autoRedefine/>
    <w:semiHidden/>
    <w:rsid w:val="00A44FD7"/>
    <w:pPr>
      <w:ind w:left="1200" w:hanging="240"/>
    </w:pPr>
    <w:rPr>
      <w:sz w:val="18"/>
      <w:szCs w:val="18"/>
    </w:rPr>
  </w:style>
  <w:style w:type="paragraph" w:styleId="Index6">
    <w:name w:val="index 6"/>
    <w:basedOn w:val="Normal"/>
    <w:next w:val="Normal"/>
    <w:autoRedefine/>
    <w:semiHidden/>
    <w:rsid w:val="00A44FD7"/>
    <w:pPr>
      <w:ind w:left="1440" w:hanging="240"/>
    </w:pPr>
    <w:rPr>
      <w:sz w:val="18"/>
      <w:szCs w:val="18"/>
    </w:rPr>
  </w:style>
  <w:style w:type="paragraph" w:styleId="Index7">
    <w:name w:val="index 7"/>
    <w:basedOn w:val="Normal"/>
    <w:next w:val="Normal"/>
    <w:autoRedefine/>
    <w:semiHidden/>
    <w:rsid w:val="00A44FD7"/>
    <w:pPr>
      <w:ind w:left="1680" w:hanging="240"/>
    </w:pPr>
    <w:rPr>
      <w:sz w:val="18"/>
      <w:szCs w:val="18"/>
    </w:rPr>
  </w:style>
  <w:style w:type="paragraph" w:styleId="Index8">
    <w:name w:val="index 8"/>
    <w:basedOn w:val="Normal"/>
    <w:next w:val="Normal"/>
    <w:autoRedefine/>
    <w:semiHidden/>
    <w:rsid w:val="00A44FD7"/>
    <w:pPr>
      <w:ind w:left="1920" w:hanging="240"/>
    </w:pPr>
    <w:rPr>
      <w:sz w:val="18"/>
      <w:szCs w:val="18"/>
    </w:rPr>
  </w:style>
  <w:style w:type="paragraph" w:styleId="Index9">
    <w:name w:val="index 9"/>
    <w:basedOn w:val="Normal"/>
    <w:next w:val="Normal"/>
    <w:autoRedefine/>
    <w:semiHidden/>
    <w:rsid w:val="00A44FD7"/>
    <w:pPr>
      <w:ind w:left="2160" w:hanging="240"/>
    </w:pPr>
    <w:rPr>
      <w:sz w:val="18"/>
      <w:szCs w:val="18"/>
    </w:rPr>
  </w:style>
  <w:style w:type="paragraph" w:styleId="IndexHeading">
    <w:name w:val="index heading"/>
    <w:basedOn w:val="Normal"/>
    <w:next w:val="Index1"/>
    <w:uiPriority w:val="99"/>
    <w:semiHidden/>
    <w:rsid w:val="00A44FD7"/>
    <w:pPr>
      <w:spacing w:before="240" w:after="120"/>
      <w:jc w:val="center"/>
    </w:pPr>
    <w:rPr>
      <w:b/>
      <w:bCs/>
      <w:sz w:val="26"/>
      <w:szCs w:val="26"/>
    </w:rPr>
  </w:style>
  <w:style w:type="character" w:customStyle="1" w:styleId="DarleneBrill">
    <w:name w:val="EmailStyle163"/>
    <w:aliases w:val="EmailStyle163"/>
    <w:semiHidden/>
    <w:personal/>
    <w:rsid w:val="00F0467B"/>
    <w:rPr>
      <w:rFonts w:ascii="Arial" w:hAnsi="Arial" w:cs="Arial"/>
      <w:color w:val="auto"/>
      <w:sz w:val="20"/>
      <w:szCs w:val="20"/>
    </w:rPr>
  </w:style>
  <w:style w:type="character" w:customStyle="1" w:styleId="TableTextBulletCharChar">
    <w:name w:val="Table Text Bullet Char Char"/>
    <w:basedOn w:val="TableTextCharChar"/>
    <w:link w:val="TableTextBullet"/>
    <w:rsid w:val="00C92E0C"/>
    <w:rPr>
      <w:rFonts w:ascii="Arial" w:hAnsi="Arial"/>
      <w:sz w:val="18"/>
      <w:szCs w:val="24"/>
      <w:lang w:val="en-US" w:eastAsia="en-US" w:bidi="ar-SA"/>
    </w:rPr>
  </w:style>
  <w:style w:type="character" w:customStyle="1" w:styleId="NotesTextBulletChar">
    <w:name w:val="Notes Text Bullet Char"/>
    <w:basedOn w:val="TableTextBulletCharChar"/>
    <w:link w:val="NotesTextBullet"/>
    <w:rsid w:val="00412D8B"/>
    <w:rPr>
      <w:rFonts w:ascii="Arial" w:hAnsi="Arial"/>
      <w:sz w:val="18"/>
      <w:szCs w:val="24"/>
      <w:lang w:val="en-US" w:eastAsia="en-US" w:bidi="ar-SA"/>
    </w:rPr>
  </w:style>
  <w:style w:type="character" w:customStyle="1" w:styleId="CaptionChar1">
    <w:name w:val="Caption Char1"/>
    <w:link w:val="Caption"/>
    <w:rsid w:val="00AA4E47"/>
    <w:rPr>
      <w:b/>
      <w:sz w:val="22"/>
      <w:szCs w:val="22"/>
      <w:lang w:val="en-US" w:eastAsia="en-US" w:bidi="ar-SA"/>
    </w:rPr>
  </w:style>
  <w:style w:type="paragraph" w:styleId="DocumentMap">
    <w:name w:val="Document Map"/>
    <w:basedOn w:val="Normal"/>
    <w:semiHidden/>
    <w:rsid w:val="002E60B8"/>
    <w:pPr>
      <w:shd w:val="clear" w:color="auto" w:fill="000080"/>
    </w:pPr>
    <w:rPr>
      <w:rFonts w:ascii="Tahoma" w:hAnsi="Tahoma" w:cs="Tahoma"/>
      <w:sz w:val="20"/>
      <w:szCs w:val="20"/>
    </w:rPr>
  </w:style>
  <w:style w:type="character" w:customStyle="1" w:styleId="NotesTextCharChar">
    <w:name w:val="Notes Text Char Char"/>
    <w:basedOn w:val="TableTextCharChar"/>
    <w:link w:val="NotesText"/>
    <w:rsid w:val="00BB52A0"/>
    <w:rPr>
      <w:rFonts w:ascii="Arial" w:hAnsi="Arial"/>
      <w:sz w:val="18"/>
      <w:szCs w:val="24"/>
      <w:lang w:val="en-US" w:eastAsia="en-US" w:bidi="ar-SA"/>
    </w:rPr>
  </w:style>
  <w:style w:type="character" w:customStyle="1" w:styleId="CautionChar">
    <w:name w:val="Caution Char"/>
    <w:link w:val="Caution"/>
    <w:rsid w:val="00D8761B"/>
    <w:rPr>
      <w:i/>
      <w:iCs/>
      <w:sz w:val="22"/>
      <w:lang w:val="en-US" w:eastAsia="en-US" w:bidi="ar-SA"/>
    </w:rPr>
  </w:style>
  <w:style w:type="paragraph" w:customStyle="1" w:styleId="StyleCaption12pt">
    <w:name w:val="Style Caption + 12 pt"/>
    <w:basedOn w:val="Caption"/>
    <w:link w:val="StyleCaption12ptChar"/>
    <w:rsid w:val="00781CB8"/>
    <w:rPr>
      <w:bCs/>
    </w:rPr>
  </w:style>
  <w:style w:type="character" w:customStyle="1" w:styleId="StyleCaption12ptChar">
    <w:name w:val="Style Caption + 12 pt Char"/>
    <w:link w:val="StyleCaption12pt"/>
    <w:rsid w:val="00781CB8"/>
    <w:rPr>
      <w:b/>
      <w:bCs/>
      <w:noProof w:val="0"/>
      <w:sz w:val="22"/>
      <w:szCs w:val="22"/>
      <w:lang w:val="en-US" w:eastAsia="en-US" w:bidi="ar-SA"/>
    </w:rPr>
  </w:style>
  <w:style w:type="character" w:customStyle="1" w:styleId="CarlJensen">
    <w:name w:val="Carl Jensen"/>
    <w:semiHidden/>
    <w:rsid w:val="0068193C"/>
    <w:rPr>
      <w:rFonts w:ascii="Arial" w:hAnsi="Arial" w:cs="Arial"/>
      <w:color w:val="auto"/>
      <w:sz w:val="20"/>
      <w:szCs w:val="20"/>
    </w:rPr>
  </w:style>
  <w:style w:type="character" w:styleId="Emphasis">
    <w:name w:val="Emphasis"/>
    <w:qFormat/>
    <w:rsid w:val="00512201"/>
    <w:rPr>
      <w:i/>
      <w:iCs/>
    </w:rPr>
  </w:style>
  <w:style w:type="character" w:customStyle="1" w:styleId="Heading2Char">
    <w:name w:val="Heading 2 Char"/>
    <w:aliases w:val="Heading for title Char"/>
    <w:link w:val="Heading2"/>
    <w:rsid w:val="0022004E"/>
    <w:rPr>
      <w:rFonts w:ascii="Arial" w:hAnsi="Arial" w:cs="Arial"/>
      <w:b/>
      <w:bCs/>
      <w:i/>
      <w:iCs/>
      <w:sz w:val="28"/>
      <w:szCs w:val="28"/>
    </w:rPr>
  </w:style>
  <w:style w:type="character" w:customStyle="1" w:styleId="CharChar4">
    <w:name w:val=" Char Char4"/>
    <w:rsid w:val="00C97EAE"/>
    <w:rPr>
      <w:rFonts w:ascii="Arial" w:hAnsi="Arial" w:cs="Arial"/>
      <w:b/>
      <w:bCs/>
      <w:sz w:val="26"/>
      <w:szCs w:val="26"/>
      <w:lang w:val="en-US" w:eastAsia="en-US" w:bidi="ar-SA"/>
    </w:rPr>
  </w:style>
  <w:style w:type="character" w:customStyle="1" w:styleId="Heading1Char">
    <w:name w:val="Heading 1 Char"/>
    <w:link w:val="Heading1"/>
    <w:rsid w:val="003D43E1"/>
    <w:rPr>
      <w:rFonts w:ascii="Arial" w:hAnsi="Arial" w:cs="Arial"/>
      <w:b/>
      <w:bCs/>
      <w:kern w:val="32"/>
      <w:sz w:val="36"/>
      <w:szCs w:val="32"/>
    </w:rPr>
  </w:style>
  <w:style w:type="character" w:customStyle="1" w:styleId="BodyTextChar">
    <w:name w:val="Body Text Char"/>
    <w:rsid w:val="00C4332F"/>
    <w:rPr>
      <w:sz w:val="22"/>
      <w:szCs w:val="22"/>
      <w:lang w:val="en-US" w:eastAsia="en-US" w:bidi="ar-SA"/>
    </w:rPr>
  </w:style>
  <w:style w:type="paragraph" w:customStyle="1" w:styleId="hiddentemplateinstruction">
    <w:name w:val="hiddentemplateinstruction"/>
    <w:basedOn w:val="Normal"/>
    <w:rsid w:val="00F01F50"/>
    <w:pPr>
      <w:widowControl w:val="0"/>
    </w:pPr>
    <w:rPr>
      <w:i/>
      <w:vanish/>
      <w:color w:val="333399"/>
      <w:szCs w:val="20"/>
    </w:rPr>
  </w:style>
  <w:style w:type="paragraph" w:customStyle="1" w:styleId="Bullet1">
    <w:name w:val="Bullet1"/>
    <w:basedOn w:val="Normal"/>
    <w:rsid w:val="00F01F50"/>
    <w:pPr>
      <w:widowControl w:val="0"/>
      <w:numPr>
        <w:numId w:val="23"/>
      </w:numPr>
    </w:pPr>
    <w:rPr>
      <w:i/>
      <w:vanish/>
      <w:color w:val="333399"/>
      <w:szCs w:val="20"/>
    </w:rPr>
  </w:style>
  <w:style w:type="paragraph" w:customStyle="1" w:styleId="DocTitle">
    <w:name w:val="Doc Title"/>
    <w:basedOn w:val="Heading1"/>
    <w:rsid w:val="00F01F50"/>
    <w:pPr>
      <w:keepNext w:val="0"/>
      <w:jc w:val="center"/>
    </w:pPr>
    <w:rPr>
      <w:rFonts w:ascii="Arial Bold" w:hAnsi="Arial Bold"/>
      <w:bCs w:val="0"/>
      <w:kern w:val="28"/>
      <w:sz w:val="32"/>
      <w:szCs w:val="20"/>
    </w:rPr>
  </w:style>
  <w:style w:type="paragraph" w:customStyle="1" w:styleId="Appendix">
    <w:name w:val="Appendix"/>
    <w:basedOn w:val="TOC1"/>
    <w:next w:val="TOC1"/>
    <w:rsid w:val="00F01F50"/>
    <w:pPr>
      <w:widowControl w:val="0"/>
      <w:numPr>
        <w:numId w:val="24"/>
      </w:numPr>
      <w:spacing w:before="200"/>
    </w:pPr>
    <w:rPr>
      <w:rFonts w:ascii="Arial Bold" w:hAnsi="Arial Bold"/>
      <w:szCs w:val="20"/>
    </w:rPr>
  </w:style>
  <w:style w:type="paragraph" w:customStyle="1" w:styleId="Paragraph1">
    <w:name w:val="Paragraph1"/>
    <w:basedOn w:val="Normal"/>
    <w:rsid w:val="00F01F50"/>
    <w:pPr>
      <w:spacing w:before="80"/>
      <w:jc w:val="both"/>
    </w:pPr>
    <w:rPr>
      <w:szCs w:val="20"/>
    </w:rPr>
  </w:style>
  <w:style w:type="paragraph" w:customStyle="1" w:styleId="TableText2">
    <w:name w:val="TableText"/>
    <w:rsid w:val="00F01F50"/>
    <w:rPr>
      <w:rFonts w:ascii="Arial" w:hAnsi="Arial"/>
      <w:noProof/>
      <w:sz w:val="18"/>
    </w:rPr>
  </w:style>
  <w:style w:type="character" w:styleId="HTMLTypewriter">
    <w:name w:val="HTML Typewriter"/>
    <w:rsid w:val="00F01F50"/>
    <w:rPr>
      <w:rFonts w:ascii="Courier New" w:hAnsi="Courier New"/>
      <w:sz w:val="20"/>
    </w:rPr>
  </w:style>
  <w:style w:type="paragraph" w:styleId="HTMLPreformatted">
    <w:name w:val="HTML Preformatted"/>
    <w:basedOn w:val="Normal"/>
    <w:rsid w:val="00F01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styleId="BodyTextIndent3">
    <w:name w:val="Body Text Indent 3"/>
    <w:basedOn w:val="Normal"/>
    <w:rsid w:val="00F01F50"/>
    <w:pPr>
      <w:widowControl w:val="0"/>
      <w:tabs>
        <w:tab w:val="num" w:pos="1800"/>
      </w:tabs>
      <w:ind w:left="1800" w:hanging="1080"/>
    </w:pPr>
    <w:rPr>
      <w:bCs/>
      <w:szCs w:val="20"/>
    </w:rPr>
  </w:style>
  <w:style w:type="table" w:styleId="TableGrid1">
    <w:name w:val="Table Grid 1"/>
    <w:basedOn w:val="TableNormal"/>
    <w:rsid w:val="00BD0D6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ListNumber">
    <w:name w:val="List Number +"/>
    <w:basedOn w:val="ListNumber0"/>
    <w:rsid w:val="00005E10"/>
    <w:pPr>
      <w:numPr>
        <w:numId w:val="27"/>
      </w:numPr>
    </w:pPr>
    <w:rPr>
      <w:lang w:val="fr-FR"/>
    </w:rPr>
  </w:style>
  <w:style w:type="character" w:customStyle="1" w:styleId="TableTextChar6">
    <w:name w:val="Table Text Char6"/>
    <w:rsid w:val="0035594B"/>
    <w:rPr>
      <w:rFonts w:ascii="Arial" w:hAnsi="Arial"/>
      <w:sz w:val="18"/>
      <w:szCs w:val="24"/>
      <w:lang w:val="en-US" w:eastAsia="en-US" w:bidi="ar-SA"/>
    </w:rPr>
  </w:style>
  <w:style w:type="character" w:customStyle="1" w:styleId="TableTextBulletChar1">
    <w:name w:val="Table Text Bullet Char1"/>
    <w:basedOn w:val="TableTextChar6"/>
    <w:rsid w:val="0035594B"/>
    <w:rPr>
      <w:rFonts w:ascii="Arial" w:hAnsi="Arial"/>
      <w:sz w:val="18"/>
      <w:szCs w:val="24"/>
      <w:lang w:val="en-US" w:eastAsia="en-US" w:bidi="ar-SA"/>
    </w:rPr>
  </w:style>
  <w:style w:type="character" w:styleId="Strong">
    <w:name w:val="Strong"/>
    <w:uiPriority w:val="22"/>
    <w:qFormat/>
    <w:rsid w:val="00465326"/>
    <w:rPr>
      <w:b/>
      <w:bCs/>
    </w:rPr>
  </w:style>
  <w:style w:type="character" w:customStyle="1" w:styleId="apple-style-span">
    <w:name w:val="apple-style-span"/>
    <w:basedOn w:val="DefaultParagraphFont"/>
    <w:rsid w:val="00F34B6F"/>
  </w:style>
  <w:style w:type="paragraph" w:styleId="ListParagraph">
    <w:name w:val="List Paragraph"/>
    <w:basedOn w:val="Normal"/>
    <w:uiPriority w:val="34"/>
    <w:qFormat/>
    <w:rsid w:val="00214A39"/>
    <w:pPr>
      <w:ind w:left="720"/>
    </w:pPr>
  </w:style>
  <w:style w:type="paragraph" w:customStyle="1" w:styleId="Bullet">
    <w:name w:val="Bullet"/>
    <w:basedOn w:val="Normal"/>
    <w:rsid w:val="004E1EF3"/>
    <w:pPr>
      <w:tabs>
        <w:tab w:val="num" w:pos="720"/>
      </w:tabs>
      <w:ind w:left="720" w:hanging="360"/>
    </w:pPr>
    <w:rPr>
      <w:szCs w:val="20"/>
    </w:rPr>
  </w:style>
  <w:style w:type="paragraph" w:styleId="PlainText">
    <w:name w:val="Plain Text"/>
    <w:basedOn w:val="Normal"/>
    <w:link w:val="PlainTextChar"/>
    <w:rsid w:val="000622F6"/>
    <w:rPr>
      <w:rFonts w:ascii="Courier New" w:hAnsi="Courier New"/>
      <w:sz w:val="20"/>
      <w:lang w:val="x-none" w:eastAsia="x-none"/>
    </w:rPr>
  </w:style>
  <w:style w:type="character" w:customStyle="1" w:styleId="PlainTextChar">
    <w:name w:val="Plain Text Char"/>
    <w:link w:val="PlainText"/>
    <w:rsid w:val="000622F6"/>
    <w:rPr>
      <w:rFonts w:ascii="Courier New" w:hAnsi="Courier New"/>
      <w:szCs w:val="24"/>
    </w:rPr>
  </w:style>
  <w:style w:type="character" w:customStyle="1" w:styleId="HeaderChar">
    <w:name w:val="Header Char"/>
    <w:link w:val="Header"/>
    <w:rsid w:val="009A1943"/>
    <w:rPr>
      <w:sz w:val="24"/>
      <w:szCs w:val="24"/>
    </w:rPr>
  </w:style>
  <w:style w:type="paragraph" w:customStyle="1" w:styleId="ms-rtethemefontface-1">
    <w:name w:val="ms-rtethemefontface-1"/>
    <w:basedOn w:val="Normal"/>
    <w:rsid w:val="00A772CD"/>
    <w:pPr>
      <w:spacing w:before="100" w:beforeAutospacing="1" w:after="100" w:afterAutospacing="1"/>
      <w:contextualSpacing w:val="0"/>
    </w:pPr>
    <w:rPr>
      <w:rFonts w:ascii="Verdana" w:hAnsi="Verdana"/>
      <w:sz w:val="24"/>
    </w:rPr>
  </w:style>
  <w:style w:type="paragraph" w:customStyle="1" w:styleId="ms-rtefontsize-1">
    <w:name w:val="ms-rtefontsize-1"/>
    <w:basedOn w:val="Normal"/>
    <w:rsid w:val="00A772CD"/>
    <w:pPr>
      <w:spacing w:before="100" w:beforeAutospacing="1" w:after="100" w:afterAutospacing="1"/>
      <w:contextualSpacing w:val="0"/>
    </w:pPr>
    <w:rPr>
      <w:sz w:val="16"/>
      <w:szCs w:val="16"/>
    </w:rPr>
  </w:style>
  <w:style w:type="character" w:customStyle="1" w:styleId="ms-rtefontsize-11">
    <w:name w:val="ms-rtefontsize-11"/>
    <w:rsid w:val="00A772CD"/>
    <w:rPr>
      <w:sz w:val="16"/>
      <w:szCs w:val="16"/>
    </w:rPr>
  </w:style>
  <w:style w:type="character" w:customStyle="1" w:styleId="ms-rtefontsize-12">
    <w:name w:val="ms-rtefontsize-12"/>
    <w:rsid w:val="00A772CD"/>
    <w:rPr>
      <w:sz w:val="16"/>
      <w:szCs w:val="16"/>
    </w:rPr>
  </w:style>
  <w:style w:type="character" w:customStyle="1" w:styleId="ms-rtethemefontface-11">
    <w:name w:val="ms-rtethemefontface-11"/>
    <w:rsid w:val="00A772CD"/>
    <w:rPr>
      <w:rFonts w:ascii="Verdana" w:hAnsi="Verdana" w:hint="defaul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uiPriority="99"/>
    <w:lsdException w:name="index 2" w:uiPriority="9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index heading"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D36770"/>
    <w:pPr>
      <w:contextualSpacing/>
    </w:pPr>
    <w:rPr>
      <w:sz w:val="22"/>
      <w:szCs w:val="24"/>
    </w:rPr>
  </w:style>
  <w:style w:type="paragraph" w:styleId="Heading1">
    <w:name w:val="heading 1"/>
    <w:basedOn w:val="Normal"/>
    <w:next w:val="Normal"/>
    <w:link w:val="Heading1Char"/>
    <w:qFormat/>
    <w:rsid w:val="00DA73F6"/>
    <w:pPr>
      <w:keepNext/>
      <w:spacing w:before="240" w:after="60"/>
      <w:outlineLvl w:val="0"/>
    </w:pPr>
    <w:rPr>
      <w:rFonts w:ascii="Arial" w:hAnsi="Arial"/>
      <w:b/>
      <w:bCs/>
      <w:kern w:val="32"/>
      <w:sz w:val="36"/>
      <w:szCs w:val="32"/>
      <w:lang w:val="x-none" w:eastAsia="x-none"/>
    </w:rPr>
  </w:style>
  <w:style w:type="paragraph" w:styleId="Heading2">
    <w:name w:val="heading 2"/>
    <w:aliases w:val="Heading for title"/>
    <w:basedOn w:val="Normal"/>
    <w:next w:val="Normal"/>
    <w:link w:val="Heading2Char"/>
    <w:qFormat/>
    <w:rsid w:val="0022004E"/>
    <w:pPr>
      <w:spacing w:before="240" w:after="60"/>
      <w:outlineLvl w:val="1"/>
    </w:pPr>
    <w:rPr>
      <w:rFonts w:ascii="Arial" w:hAnsi="Arial"/>
      <w:b/>
      <w:bCs/>
      <w:i/>
      <w:iCs/>
      <w:sz w:val="28"/>
      <w:szCs w:val="28"/>
      <w:lang w:val="x-none" w:eastAsia="x-none"/>
    </w:rPr>
  </w:style>
  <w:style w:type="paragraph" w:styleId="Heading3">
    <w:name w:val="heading 3"/>
    <w:basedOn w:val="Normal"/>
    <w:next w:val="Normal"/>
    <w:link w:val="Heading3Char1"/>
    <w:qFormat/>
    <w:rsid w:val="00DA73F6"/>
    <w:pPr>
      <w:keepNext/>
      <w:spacing w:before="240" w:after="60"/>
      <w:outlineLvl w:val="2"/>
    </w:pPr>
    <w:rPr>
      <w:rFonts w:ascii="Arial" w:hAnsi="Arial"/>
      <w:b/>
      <w:bCs/>
      <w:sz w:val="26"/>
      <w:szCs w:val="26"/>
      <w:lang w:val="x-none" w:eastAsia="x-none"/>
    </w:rPr>
  </w:style>
  <w:style w:type="paragraph" w:styleId="Heading4">
    <w:name w:val="heading 4"/>
    <w:basedOn w:val="Normal"/>
    <w:next w:val="Normal"/>
    <w:link w:val="Heading4Char"/>
    <w:qFormat/>
    <w:rsid w:val="00DA73F6"/>
    <w:pPr>
      <w:keepNext/>
      <w:spacing w:before="240" w:after="60"/>
      <w:outlineLvl w:val="3"/>
    </w:pPr>
    <w:rPr>
      <w:rFonts w:ascii="Arial" w:hAnsi="Arial"/>
      <w:b/>
    </w:rPr>
  </w:style>
  <w:style w:type="paragraph" w:styleId="Heading5">
    <w:name w:val="heading 5"/>
    <w:basedOn w:val="Normal"/>
    <w:next w:val="Normal"/>
    <w:qFormat/>
    <w:rsid w:val="00DA73F6"/>
    <w:pPr>
      <w:keepNext/>
      <w:numPr>
        <w:ilvl w:val="4"/>
        <w:numId w:val="2"/>
      </w:numPr>
      <w:outlineLvl w:val="4"/>
    </w:pPr>
    <w:rPr>
      <w:b/>
      <w:szCs w:val="20"/>
    </w:rPr>
  </w:style>
  <w:style w:type="paragraph" w:styleId="Heading6">
    <w:name w:val="heading 6"/>
    <w:basedOn w:val="Normal"/>
    <w:next w:val="Normal"/>
    <w:qFormat/>
    <w:rsid w:val="00DA73F6"/>
    <w:pPr>
      <w:numPr>
        <w:ilvl w:val="5"/>
        <w:numId w:val="2"/>
      </w:numPr>
      <w:spacing w:before="240" w:after="60"/>
      <w:outlineLvl w:val="5"/>
    </w:pPr>
    <w:rPr>
      <w:b/>
      <w:szCs w:val="20"/>
    </w:rPr>
  </w:style>
  <w:style w:type="paragraph" w:styleId="Heading7">
    <w:name w:val="heading 7"/>
    <w:basedOn w:val="Normal"/>
    <w:next w:val="Normal"/>
    <w:qFormat/>
    <w:rsid w:val="00DA73F6"/>
    <w:pPr>
      <w:numPr>
        <w:ilvl w:val="6"/>
        <w:numId w:val="2"/>
      </w:numPr>
      <w:spacing w:before="240" w:after="60"/>
      <w:outlineLvl w:val="6"/>
    </w:pPr>
    <w:rPr>
      <w:szCs w:val="20"/>
    </w:rPr>
  </w:style>
  <w:style w:type="paragraph" w:styleId="Heading8">
    <w:name w:val="heading 8"/>
    <w:basedOn w:val="Normal"/>
    <w:next w:val="Normal"/>
    <w:qFormat/>
    <w:rsid w:val="00DA73F6"/>
    <w:pPr>
      <w:numPr>
        <w:ilvl w:val="7"/>
        <w:numId w:val="2"/>
      </w:numPr>
      <w:spacing w:before="240" w:after="60"/>
      <w:outlineLvl w:val="7"/>
    </w:pPr>
    <w:rPr>
      <w:i/>
      <w:szCs w:val="20"/>
    </w:rPr>
  </w:style>
  <w:style w:type="paragraph" w:styleId="Heading9">
    <w:name w:val="heading 9"/>
    <w:basedOn w:val="Normal"/>
    <w:next w:val="Normal"/>
    <w:qFormat/>
    <w:rsid w:val="00DA73F6"/>
    <w:pPr>
      <w:numPr>
        <w:ilvl w:val="8"/>
        <w:numId w:val="2"/>
      </w:numPr>
      <w:spacing w:before="240" w:after="60"/>
      <w:outlineLvl w:val="8"/>
    </w:pPr>
    <w:rPr>
      <w:rFonts w:ascii="Arial" w:hAnsi="Arial"/>
      <w:szCs w:val="20"/>
    </w:rPr>
  </w:style>
  <w:style w:type="character" w:default="1" w:styleId="DefaultParagraphFont">
    <w:name w:val="Default Paragraph Font"/>
    <w:semiHidden/>
    <w:rsid w:val="00DA73F6"/>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rsid w:val="00DA73F6"/>
  </w:style>
  <w:style w:type="character" w:customStyle="1" w:styleId="Heading3Char1">
    <w:name w:val="Heading 3 Char1"/>
    <w:link w:val="Heading3"/>
    <w:rsid w:val="00DA73F6"/>
    <w:rPr>
      <w:rFonts w:ascii="Arial" w:hAnsi="Arial" w:cs="Arial"/>
      <w:b/>
      <w:bCs/>
      <w:sz w:val="26"/>
      <w:szCs w:val="26"/>
    </w:rPr>
  </w:style>
  <w:style w:type="character" w:customStyle="1" w:styleId="Heading4Char">
    <w:name w:val="Heading 4 Char"/>
    <w:link w:val="Heading4"/>
    <w:rsid w:val="00DA73F6"/>
    <w:rPr>
      <w:rFonts w:ascii="Arial" w:hAnsi="Arial"/>
      <w:b/>
      <w:sz w:val="22"/>
      <w:szCs w:val="24"/>
      <w:lang w:val="en-US" w:eastAsia="en-US" w:bidi="ar-SA"/>
    </w:rPr>
  </w:style>
  <w:style w:type="paragraph" w:customStyle="1" w:styleId="TableHeading1">
    <w:name w:val="Table Heading1"/>
    <w:basedOn w:val="Normal"/>
    <w:autoRedefine/>
    <w:rsid w:val="00747CE5"/>
    <w:pPr>
      <w:numPr>
        <w:numId w:val="1"/>
      </w:numPr>
      <w:spacing w:after="120"/>
      <w:ind w:right="144"/>
    </w:pPr>
    <w:rPr>
      <w:rFonts w:ascii="Arial Bold" w:hAnsi="Arial Bold"/>
      <w:b/>
      <w:bCs/>
      <w:color w:val="000000"/>
      <w:szCs w:val="20"/>
    </w:rPr>
  </w:style>
  <w:style w:type="character" w:customStyle="1" w:styleId="Char">
    <w:name w:val=" Char"/>
    <w:semiHidden/>
    <w:rsid w:val="00DA73F6"/>
    <w:rPr>
      <w:sz w:val="22"/>
      <w:lang w:val="en-US" w:eastAsia="en-US" w:bidi="ar-SA"/>
    </w:rPr>
  </w:style>
  <w:style w:type="paragraph" w:styleId="Header">
    <w:name w:val="header"/>
    <w:basedOn w:val="Normal"/>
    <w:link w:val="HeaderChar"/>
    <w:rsid w:val="00DA73F6"/>
    <w:pPr>
      <w:tabs>
        <w:tab w:val="center" w:pos="4320"/>
        <w:tab w:val="right" w:pos="8640"/>
      </w:tabs>
    </w:pPr>
    <w:rPr>
      <w:sz w:val="24"/>
      <w:lang w:val="x-none" w:eastAsia="x-none"/>
    </w:rPr>
  </w:style>
  <w:style w:type="paragraph" w:customStyle="1" w:styleId="TitlePage">
    <w:name w:val="TitlePage"/>
    <w:basedOn w:val="Normal"/>
    <w:rsid w:val="00DA73F6"/>
    <w:rPr>
      <w:rFonts w:ascii="Arial" w:hAnsi="Arial"/>
    </w:rPr>
  </w:style>
  <w:style w:type="paragraph" w:styleId="Footer">
    <w:name w:val="footer"/>
    <w:basedOn w:val="Normal"/>
    <w:rsid w:val="00DA73F6"/>
    <w:pPr>
      <w:tabs>
        <w:tab w:val="center" w:pos="4320"/>
        <w:tab w:val="right" w:pos="8640"/>
      </w:tabs>
    </w:pPr>
  </w:style>
  <w:style w:type="character" w:styleId="PageNumber">
    <w:name w:val="page number"/>
    <w:basedOn w:val="DefaultParagraphFont"/>
    <w:rsid w:val="00DA73F6"/>
  </w:style>
  <w:style w:type="paragraph" w:styleId="TOC1">
    <w:name w:val="toc 1"/>
    <w:basedOn w:val="Normal"/>
    <w:next w:val="Normal"/>
    <w:uiPriority w:val="39"/>
    <w:rsid w:val="00DA73F6"/>
    <w:pPr>
      <w:spacing w:before="120" w:after="120"/>
    </w:pPr>
    <w:rPr>
      <w:b/>
      <w:caps/>
      <w:szCs w:val="22"/>
    </w:rPr>
  </w:style>
  <w:style w:type="paragraph" w:styleId="TOC2">
    <w:name w:val="toc 2"/>
    <w:basedOn w:val="Normal"/>
    <w:next w:val="Normal"/>
    <w:uiPriority w:val="39"/>
    <w:rsid w:val="00DA73F6"/>
    <w:pPr>
      <w:ind w:left="245"/>
    </w:pPr>
    <w:rPr>
      <w:smallCaps/>
      <w:szCs w:val="22"/>
    </w:rPr>
  </w:style>
  <w:style w:type="paragraph" w:styleId="TOC3">
    <w:name w:val="toc 3"/>
    <w:basedOn w:val="Normal"/>
    <w:next w:val="Normal"/>
    <w:uiPriority w:val="39"/>
    <w:rsid w:val="00DA73F6"/>
    <w:pPr>
      <w:ind w:left="475"/>
    </w:pPr>
    <w:rPr>
      <w:szCs w:val="22"/>
    </w:rPr>
  </w:style>
  <w:style w:type="paragraph" w:styleId="TOC4">
    <w:name w:val="toc 4"/>
    <w:basedOn w:val="Normal"/>
    <w:next w:val="Normal"/>
    <w:uiPriority w:val="39"/>
    <w:rsid w:val="00DA73F6"/>
    <w:pPr>
      <w:ind w:left="720"/>
    </w:pPr>
  </w:style>
  <w:style w:type="paragraph" w:styleId="TOC5">
    <w:name w:val="toc 5"/>
    <w:basedOn w:val="Normal"/>
    <w:next w:val="Normal"/>
    <w:autoRedefine/>
    <w:uiPriority w:val="39"/>
    <w:rsid w:val="00DA73F6"/>
    <w:pPr>
      <w:ind w:left="960"/>
    </w:pPr>
  </w:style>
  <w:style w:type="paragraph" w:styleId="TOC6">
    <w:name w:val="toc 6"/>
    <w:basedOn w:val="Normal"/>
    <w:next w:val="Normal"/>
    <w:autoRedefine/>
    <w:uiPriority w:val="39"/>
    <w:rsid w:val="00DA73F6"/>
    <w:pPr>
      <w:ind w:left="1200"/>
    </w:pPr>
  </w:style>
  <w:style w:type="paragraph" w:styleId="TOC7">
    <w:name w:val="toc 7"/>
    <w:basedOn w:val="Normal"/>
    <w:next w:val="Normal"/>
    <w:autoRedefine/>
    <w:uiPriority w:val="39"/>
    <w:rsid w:val="00DA73F6"/>
    <w:pPr>
      <w:ind w:left="1440"/>
    </w:pPr>
  </w:style>
  <w:style w:type="paragraph" w:styleId="TOC8">
    <w:name w:val="toc 8"/>
    <w:basedOn w:val="Normal"/>
    <w:next w:val="Normal"/>
    <w:autoRedefine/>
    <w:uiPriority w:val="39"/>
    <w:rsid w:val="00DA73F6"/>
    <w:pPr>
      <w:ind w:left="1680"/>
    </w:pPr>
  </w:style>
  <w:style w:type="paragraph" w:styleId="TOC9">
    <w:name w:val="toc 9"/>
    <w:basedOn w:val="Normal"/>
    <w:next w:val="Normal"/>
    <w:autoRedefine/>
    <w:uiPriority w:val="39"/>
    <w:rsid w:val="00DA73F6"/>
    <w:pPr>
      <w:ind w:left="1920"/>
    </w:pPr>
  </w:style>
  <w:style w:type="character" w:styleId="Hyperlink">
    <w:name w:val="Hyperlink"/>
    <w:uiPriority w:val="99"/>
    <w:rsid w:val="00DA73F6"/>
    <w:rPr>
      <w:color w:val="0000FF"/>
      <w:u w:val="single"/>
    </w:rPr>
  </w:style>
  <w:style w:type="paragraph" w:styleId="ListBullet">
    <w:name w:val="List Bullet"/>
    <w:basedOn w:val="Normal"/>
    <w:link w:val="ListBulletChar1"/>
    <w:rsid w:val="006E410D"/>
    <w:pPr>
      <w:spacing w:line="240" w:lineRule="atLeast"/>
    </w:pPr>
    <w:rPr>
      <w:spacing w:val="-5"/>
      <w:szCs w:val="22"/>
      <w:lang w:val="x-none" w:eastAsia="x-none"/>
    </w:rPr>
  </w:style>
  <w:style w:type="paragraph" w:customStyle="1" w:styleId="Bullhorn">
    <w:name w:val="Bullhorn"/>
    <w:basedOn w:val="TableText"/>
    <w:next w:val="TableText"/>
    <w:link w:val="BullhornChar"/>
    <w:rsid w:val="00DA73F6"/>
    <w:rPr>
      <w:rFonts w:ascii="Webdings" w:hAnsi="Webdings"/>
      <w:sz w:val="40"/>
    </w:rPr>
  </w:style>
  <w:style w:type="paragraph" w:customStyle="1" w:styleId="TableText">
    <w:name w:val="Table Text"/>
    <w:basedOn w:val="Normal"/>
    <w:link w:val="TableTextCharChar"/>
    <w:rsid w:val="00065D8C"/>
    <w:rPr>
      <w:rFonts w:ascii="Arial" w:hAnsi="Arial"/>
      <w:sz w:val="18"/>
    </w:rPr>
  </w:style>
  <w:style w:type="character" w:customStyle="1" w:styleId="TableTextCharChar">
    <w:name w:val="Table Text Char Char"/>
    <w:link w:val="TableText"/>
    <w:rsid w:val="00065D8C"/>
    <w:rPr>
      <w:rFonts w:ascii="Arial" w:hAnsi="Arial"/>
      <w:sz w:val="18"/>
      <w:szCs w:val="24"/>
      <w:lang w:val="en-US" w:eastAsia="en-US" w:bidi="ar-SA"/>
    </w:rPr>
  </w:style>
  <w:style w:type="character" w:customStyle="1" w:styleId="BullhornChar">
    <w:name w:val="Bullhorn Char"/>
    <w:link w:val="Bullhorn"/>
    <w:rsid w:val="00DA73F6"/>
    <w:rPr>
      <w:rFonts w:ascii="Webdings" w:hAnsi="Webdings"/>
      <w:sz w:val="40"/>
      <w:szCs w:val="24"/>
      <w:lang w:val="en-US" w:eastAsia="en-US" w:bidi="ar-SA"/>
    </w:rPr>
  </w:style>
  <w:style w:type="paragraph" w:styleId="BodyText">
    <w:name w:val="Body Text"/>
    <w:basedOn w:val="Normal"/>
    <w:link w:val="BodyTextChar1"/>
    <w:rsid w:val="00DA73F6"/>
    <w:pPr>
      <w:spacing w:before="60" w:after="120"/>
    </w:pPr>
    <w:rPr>
      <w:szCs w:val="22"/>
    </w:rPr>
  </w:style>
  <w:style w:type="character" w:customStyle="1" w:styleId="BodyTextChar1">
    <w:name w:val="Body Text Char1"/>
    <w:link w:val="BodyText"/>
    <w:rsid w:val="00DA73F6"/>
    <w:rPr>
      <w:sz w:val="22"/>
      <w:szCs w:val="22"/>
      <w:lang w:val="en-US" w:eastAsia="en-US" w:bidi="ar-SA"/>
    </w:rPr>
  </w:style>
  <w:style w:type="table" w:styleId="TableGrid">
    <w:name w:val="Table Grid"/>
    <w:basedOn w:val="TableNormal"/>
    <w:rsid w:val="00DA73F6"/>
    <w:pPr>
      <w:numPr>
        <w:numId w:val="36"/>
      </w:numPr>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ulletlist">
    <w:name w:val="Bullet list"/>
    <w:basedOn w:val="Normal"/>
    <w:autoRedefine/>
    <w:rsid w:val="00DA73F6"/>
    <w:pPr>
      <w:numPr>
        <w:numId w:val="10"/>
      </w:numPr>
      <w:tabs>
        <w:tab w:val="clear" w:pos="1080"/>
        <w:tab w:val="left" w:pos="1350"/>
      </w:tabs>
      <w:ind w:left="0" w:firstLine="0"/>
    </w:pPr>
    <w:rPr>
      <w:rFonts w:ascii="Geneva" w:hAnsi="Geneva"/>
      <w:szCs w:val="20"/>
    </w:rPr>
  </w:style>
  <w:style w:type="paragraph" w:customStyle="1" w:styleId="TableofContents">
    <w:name w:val="Table of Contents"/>
    <w:basedOn w:val="Heading1"/>
    <w:rsid w:val="00DA73F6"/>
  </w:style>
  <w:style w:type="paragraph" w:customStyle="1" w:styleId="GlossaryTableTextBullets">
    <w:name w:val="Glossary Table Text Bullets"/>
    <w:basedOn w:val="GlossaryTableText"/>
    <w:rsid w:val="00DA73F6"/>
    <w:pPr>
      <w:numPr>
        <w:numId w:val="11"/>
      </w:numPr>
    </w:pPr>
  </w:style>
  <w:style w:type="paragraph" w:customStyle="1" w:styleId="GlossaryTableText">
    <w:name w:val="Glossary Table Text"/>
    <w:basedOn w:val="TableText"/>
    <w:next w:val="TableText"/>
    <w:rsid w:val="00DA73F6"/>
    <w:pPr>
      <w:spacing w:after="60"/>
    </w:pPr>
    <w:rPr>
      <w:rFonts w:eastAsia="Symbol"/>
      <w:sz w:val="20"/>
      <w:szCs w:val="20"/>
    </w:rPr>
  </w:style>
  <w:style w:type="character" w:customStyle="1" w:styleId="TableTextChar1">
    <w:name w:val="Table Text Char1"/>
    <w:rsid w:val="00DA73F6"/>
    <w:rPr>
      <w:rFonts w:ascii="Arial" w:hAnsi="Arial"/>
      <w:sz w:val="18"/>
      <w:szCs w:val="24"/>
      <w:lang w:val="en-US" w:eastAsia="en-US" w:bidi="ar-SA"/>
    </w:rPr>
  </w:style>
  <w:style w:type="paragraph" w:styleId="ListBullet2">
    <w:name w:val="List Bullet 2"/>
    <w:basedOn w:val="BodyText"/>
    <w:rsid w:val="00DA73F6"/>
    <w:pPr>
      <w:numPr>
        <w:numId w:val="9"/>
      </w:numPr>
      <w:spacing w:before="0" w:after="0"/>
    </w:pPr>
  </w:style>
  <w:style w:type="character" w:customStyle="1" w:styleId="NotesTextChar5">
    <w:name w:val="Notes Text Char5"/>
    <w:rsid w:val="00DA73F6"/>
    <w:rPr>
      <w:rFonts w:ascii="Arial" w:hAnsi="Arial"/>
      <w:color w:val="000000"/>
      <w:sz w:val="18"/>
      <w:szCs w:val="24"/>
      <w:lang w:val="en-US" w:eastAsia="en-US" w:bidi="ar-SA"/>
    </w:rPr>
  </w:style>
  <w:style w:type="character" w:styleId="CommentReference">
    <w:name w:val="annotation reference"/>
    <w:semiHidden/>
    <w:rsid w:val="00DA73F6"/>
    <w:rPr>
      <w:sz w:val="16"/>
      <w:szCs w:val="16"/>
    </w:rPr>
  </w:style>
  <w:style w:type="paragraph" w:styleId="CommentText">
    <w:name w:val="annotation text"/>
    <w:basedOn w:val="Normal"/>
    <w:semiHidden/>
    <w:rsid w:val="00DA73F6"/>
    <w:pPr>
      <w:tabs>
        <w:tab w:val="num" w:pos="1080"/>
      </w:tabs>
      <w:ind w:left="1080" w:hanging="360"/>
    </w:pPr>
    <w:rPr>
      <w:sz w:val="20"/>
      <w:szCs w:val="20"/>
    </w:rPr>
  </w:style>
  <w:style w:type="paragraph" w:styleId="CommentSubject">
    <w:name w:val="annotation subject"/>
    <w:basedOn w:val="CommentText"/>
    <w:next w:val="CommentText"/>
    <w:semiHidden/>
    <w:rsid w:val="00DA73F6"/>
    <w:rPr>
      <w:b/>
      <w:bCs/>
    </w:rPr>
  </w:style>
  <w:style w:type="paragraph" w:styleId="BalloonText">
    <w:name w:val="Balloon Text"/>
    <w:basedOn w:val="Normal"/>
    <w:semiHidden/>
    <w:rsid w:val="00DA73F6"/>
    <w:rPr>
      <w:sz w:val="16"/>
      <w:szCs w:val="16"/>
    </w:rPr>
  </w:style>
  <w:style w:type="paragraph" w:customStyle="1" w:styleId="StyleTitlePageCentered">
    <w:name w:val="Style TitlePage + Centered"/>
    <w:basedOn w:val="TitlePage"/>
    <w:rsid w:val="00DA73F6"/>
    <w:pPr>
      <w:jc w:val="center"/>
    </w:pPr>
    <w:rPr>
      <w:sz w:val="44"/>
      <w:szCs w:val="44"/>
    </w:rPr>
  </w:style>
  <w:style w:type="paragraph" w:customStyle="1" w:styleId="StyleTitlePageBottom">
    <w:name w:val="StyleTitlePageBottom"/>
    <w:basedOn w:val="StyleTitlePageCentered"/>
    <w:rsid w:val="00DA73F6"/>
    <w:rPr>
      <w:sz w:val="28"/>
    </w:rPr>
  </w:style>
  <w:style w:type="paragraph" w:customStyle="1" w:styleId="proclabel">
    <w:name w:val="proclabel"/>
    <w:basedOn w:val="Normal"/>
    <w:rsid w:val="00DA73F6"/>
    <w:pPr>
      <w:spacing w:before="100" w:beforeAutospacing="1" w:after="100" w:afterAutospacing="1"/>
    </w:pPr>
  </w:style>
  <w:style w:type="character" w:styleId="FollowedHyperlink">
    <w:name w:val="FollowedHyperlink"/>
    <w:rsid w:val="00DA73F6"/>
    <w:rPr>
      <w:color w:val="800080"/>
      <w:u w:val="single"/>
    </w:rPr>
  </w:style>
  <w:style w:type="paragraph" w:styleId="Caption">
    <w:name w:val="caption"/>
    <w:basedOn w:val="Normal"/>
    <w:next w:val="Normal"/>
    <w:link w:val="CaptionChar1"/>
    <w:qFormat/>
    <w:rsid w:val="00AA4E47"/>
    <w:pPr>
      <w:keepNext/>
      <w:spacing w:before="120" w:after="120"/>
    </w:pPr>
    <w:rPr>
      <w:b/>
      <w:szCs w:val="22"/>
    </w:rPr>
  </w:style>
  <w:style w:type="character" w:customStyle="1" w:styleId="Char1">
    <w:name w:val=" Char1"/>
    <w:semiHidden/>
    <w:rsid w:val="00DA73F6"/>
    <w:rPr>
      <w:rFonts w:ascii="Arial" w:hAnsi="Arial" w:cs="Arial"/>
      <w:b/>
      <w:bCs/>
      <w:sz w:val="26"/>
      <w:szCs w:val="26"/>
      <w:lang w:val="en-US" w:eastAsia="en-US" w:bidi="ar-SA"/>
    </w:rPr>
  </w:style>
  <w:style w:type="paragraph" w:customStyle="1" w:styleId="TableTextBullet">
    <w:name w:val="Table Text Bullet"/>
    <w:basedOn w:val="TableText"/>
    <w:link w:val="TableTextBulletCharChar"/>
    <w:rsid w:val="00C92E0C"/>
  </w:style>
  <w:style w:type="paragraph" w:styleId="BodyTextIndent2">
    <w:name w:val="Body Text Indent 2"/>
    <w:basedOn w:val="Normal"/>
    <w:rsid w:val="00DA73F6"/>
    <w:pPr>
      <w:spacing w:after="120" w:line="480" w:lineRule="auto"/>
      <w:ind w:left="360"/>
    </w:pPr>
  </w:style>
  <w:style w:type="paragraph" w:styleId="Index1">
    <w:name w:val="index 1"/>
    <w:basedOn w:val="Normal"/>
    <w:next w:val="Normal"/>
    <w:uiPriority w:val="99"/>
    <w:semiHidden/>
    <w:rsid w:val="00DA73F6"/>
    <w:pPr>
      <w:ind w:left="240" w:hanging="240"/>
    </w:pPr>
    <w:rPr>
      <w:sz w:val="18"/>
      <w:szCs w:val="18"/>
    </w:rPr>
  </w:style>
  <w:style w:type="paragraph" w:styleId="Index2">
    <w:name w:val="index 2"/>
    <w:basedOn w:val="Normal"/>
    <w:next w:val="Normal"/>
    <w:uiPriority w:val="99"/>
    <w:semiHidden/>
    <w:rsid w:val="00DA73F6"/>
    <w:pPr>
      <w:ind w:left="480" w:hanging="240"/>
    </w:pPr>
    <w:rPr>
      <w:sz w:val="18"/>
      <w:szCs w:val="18"/>
    </w:rPr>
  </w:style>
  <w:style w:type="paragraph" w:styleId="Index3">
    <w:name w:val="index 3"/>
    <w:basedOn w:val="Normal"/>
    <w:next w:val="Normal"/>
    <w:autoRedefine/>
    <w:semiHidden/>
    <w:rsid w:val="00692C3F"/>
    <w:pPr>
      <w:ind w:left="720"/>
    </w:pPr>
    <w:rPr>
      <w:rFonts w:ascii="Arial" w:hAnsi="Arial" w:cs="Arial"/>
      <w:sz w:val="18"/>
      <w:szCs w:val="18"/>
    </w:rPr>
  </w:style>
  <w:style w:type="paragraph" w:styleId="Index4">
    <w:name w:val="index 4"/>
    <w:basedOn w:val="Normal"/>
    <w:next w:val="Normal"/>
    <w:autoRedefine/>
    <w:semiHidden/>
    <w:rsid w:val="00DA73F6"/>
    <w:pPr>
      <w:ind w:left="960" w:hanging="240"/>
    </w:pPr>
    <w:rPr>
      <w:sz w:val="18"/>
      <w:szCs w:val="18"/>
    </w:rPr>
  </w:style>
  <w:style w:type="paragraph" w:customStyle="1" w:styleId="TableTextNumbers">
    <w:name w:val="Table Text Numbers"/>
    <w:basedOn w:val="TableText"/>
    <w:link w:val="TableTextNumbersCharChar"/>
    <w:rsid w:val="00150A42"/>
    <w:pPr>
      <w:numPr>
        <w:numId w:val="4"/>
      </w:numPr>
    </w:pPr>
  </w:style>
  <w:style w:type="character" w:customStyle="1" w:styleId="TableTextNumbersCharChar">
    <w:name w:val="Table Text Numbers Char Char"/>
    <w:basedOn w:val="TableTextCharChar"/>
    <w:link w:val="TableTextNumbers"/>
    <w:rsid w:val="00150A42"/>
    <w:rPr>
      <w:rFonts w:ascii="Arial" w:hAnsi="Arial"/>
      <w:sz w:val="18"/>
      <w:szCs w:val="24"/>
      <w:lang w:val="en-US" w:eastAsia="en-US" w:bidi="ar-SA"/>
    </w:rPr>
  </w:style>
  <w:style w:type="character" w:customStyle="1" w:styleId="TableTextNumbersChar">
    <w:name w:val="Table Text Numbers Char"/>
    <w:rsid w:val="00DA73F6"/>
    <w:rPr>
      <w:rFonts w:ascii="Arial" w:hAnsi="Arial"/>
      <w:sz w:val="18"/>
      <w:szCs w:val="24"/>
      <w:lang w:val="en-US" w:eastAsia="en-US" w:bidi="ar-SA"/>
    </w:rPr>
  </w:style>
  <w:style w:type="character" w:customStyle="1" w:styleId="Heading3Char">
    <w:name w:val="Heading 3 Char"/>
    <w:rsid w:val="00DA73F6"/>
    <w:rPr>
      <w:rFonts w:ascii="Arial" w:hAnsi="Arial" w:cs="Arial"/>
      <w:b/>
      <w:bCs/>
      <w:sz w:val="26"/>
      <w:szCs w:val="26"/>
      <w:lang w:val="en-US" w:eastAsia="en-US" w:bidi="ar-SA"/>
    </w:rPr>
  </w:style>
  <w:style w:type="paragraph" w:customStyle="1" w:styleId="Caution">
    <w:name w:val="Caution"/>
    <w:basedOn w:val="Normal"/>
    <w:link w:val="CautionChar"/>
    <w:rsid w:val="00DA73F6"/>
    <w:pPr>
      <w:pBdr>
        <w:top w:val="single" w:sz="4" w:space="6" w:color="auto"/>
        <w:left w:val="single" w:sz="4" w:space="4" w:color="auto"/>
        <w:bottom w:val="single" w:sz="4" w:space="6" w:color="auto"/>
        <w:right w:val="single" w:sz="4" w:space="0" w:color="auto"/>
      </w:pBdr>
      <w:spacing w:before="120" w:after="120"/>
    </w:pPr>
    <w:rPr>
      <w:i/>
      <w:iCs/>
      <w:szCs w:val="20"/>
    </w:rPr>
  </w:style>
  <w:style w:type="paragraph" w:customStyle="1" w:styleId="TableTextBullet1">
    <w:name w:val="Table Text Bullet 1"/>
    <w:basedOn w:val="TableText"/>
    <w:rsid w:val="00DA73F6"/>
    <w:pPr>
      <w:numPr>
        <w:numId w:val="7"/>
      </w:numPr>
    </w:pPr>
  </w:style>
  <w:style w:type="paragraph" w:customStyle="1" w:styleId="StyleTableText9ptChar">
    <w:name w:val="Style Table Text + 9 pt Char"/>
    <w:basedOn w:val="TableText"/>
    <w:rsid w:val="00DA73F6"/>
    <w:rPr>
      <w:color w:val="000000"/>
      <w:szCs w:val="18"/>
    </w:rPr>
  </w:style>
  <w:style w:type="character" w:customStyle="1" w:styleId="StyleTableText9ptCharChar">
    <w:name w:val="Style Table Text + 9 pt Char Char"/>
    <w:rsid w:val="00DA73F6"/>
    <w:rPr>
      <w:rFonts w:ascii="Arial" w:hAnsi="Arial"/>
      <w:noProof/>
      <w:color w:val="000000"/>
      <w:sz w:val="18"/>
      <w:szCs w:val="24"/>
      <w:lang w:val="en-US" w:eastAsia="en-US" w:bidi="ar-SA"/>
    </w:rPr>
  </w:style>
  <w:style w:type="character" w:customStyle="1" w:styleId="historydatafont1">
    <w:name w:val="historydatafont1"/>
    <w:rsid w:val="00DA73F6"/>
    <w:rPr>
      <w:rFonts w:ascii="Arial" w:hAnsi="Arial" w:cs="Arial" w:hint="default"/>
      <w:color w:val="000000"/>
      <w:sz w:val="20"/>
      <w:szCs w:val="20"/>
    </w:rPr>
  </w:style>
  <w:style w:type="paragraph" w:customStyle="1" w:styleId="HeaderDocumentType">
    <w:name w:val="Header Document Type"/>
    <w:basedOn w:val="Normal"/>
    <w:rsid w:val="00DA73F6"/>
    <w:pPr>
      <w:spacing w:after="120"/>
      <w:jc w:val="center"/>
    </w:pPr>
    <w:rPr>
      <w:szCs w:val="20"/>
    </w:rPr>
  </w:style>
  <w:style w:type="paragraph" w:customStyle="1" w:styleId="TableTextHeader">
    <w:name w:val="Table Text Header"/>
    <w:basedOn w:val="TableText"/>
    <w:rsid w:val="00DA73F6"/>
    <w:pPr>
      <w:jc w:val="center"/>
    </w:pPr>
    <w:rPr>
      <w:b/>
      <w:color w:val="000000"/>
      <w:szCs w:val="20"/>
    </w:rPr>
  </w:style>
  <w:style w:type="paragraph" w:styleId="ListNumber0">
    <w:name w:val="List Number"/>
    <w:basedOn w:val="Normal"/>
    <w:rsid w:val="00DA73F6"/>
    <w:rPr>
      <w:szCs w:val="22"/>
    </w:rPr>
  </w:style>
  <w:style w:type="paragraph" w:styleId="ListNumber2">
    <w:name w:val="List Number 2"/>
    <w:basedOn w:val="Normal"/>
    <w:rsid w:val="00DA73F6"/>
    <w:pPr>
      <w:tabs>
        <w:tab w:val="num" w:pos="2160"/>
      </w:tabs>
      <w:ind w:left="1440" w:firstLine="360"/>
    </w:pPr>
    <w:rPr>
      <w:szCs w:val="20"/>
    </w:rPr>
  </w:style>
  <w:style w:type="paragraph" w:customStyle="1" w:styleId="Version">
    <w:name w:val="Version"/>
    <w:basedOn w:val="Normal"/>
    <w:next w:val="Normal"/>
    <w:rsid w:val="00DA73F6"/>
    <w:pPr>
      <w:spacing w:after="480"/>
      <w:jc w:val="center"/>
    </w:pPr>
    <w:rPr>
      <w:b/>
      <w:szCs w:val="20"/>
    </w:rPr>
  </w:style>
  <w:style w:type="paragraph" w:customStyle="1" w:styleId="Part">
    <w:name w:val="Part"/>
    <w:basedOn w:val="Normal"/>
    <w:rsid w:val="00DA73F6"/>
    <w:pPr>
      <w:pBdr>
        <w:top w:val="single" w:sz="4" w:space="1" w:color="auto"/>
      </w:pBdr>
      <w:ind w:left="720"/>
    </w:pPr>
    <w:rPr>
      <w:rFonts w:ascii="Symbol" w:hAnsi="Symbol"/>
      <w:b/>
      <w:color w:val="808080"/>
      <w:sz w:val="48"/>
      <w:szCs w:val="20"/>
    </w:rPr>
  </w:style>
  <w:style w:type="paragraph" w:customStyle="1" w:styleId="Style1">
    <w:name w:val="Style1"/>
    <w:basedOn w:val="Normal"/>
    <w:autoRedefine/>
    <w:rsid w:val="00DA73F6"/>
    <w:rPr>
      <w:b/>
      <w:bCs/>
      <w:szCs w:val="20"/>
    </w:rPr>
  </w:style>
  <w:style w:type="paragraph" w:styleId="ListNumber3">
    <w:name w:val="List Number 3"/>
    <w:rsid w:val="00DA73F6"/>
    <w:pPr>
      <w:tabs>
        <w:tab w:val="num" w:pos="1080"/>
      </w:tabs>
      <w:ind w:left="1080" w:hanging="360"/>
    </w:pPr>
    <w:rPr>
      <w:sz w:val="24"/>
    </w:rPr>
  </w:style>
  <w:style w:type="paragraph" w:customStyle="1" w:styleId="IOPTitle">
    <w:name w:val="IOP Title"/>
    <w:basedOn w:val="Normal"/>
    <w:autoRedefine/>
    <w:rsid w:val="00DA73F6"/>
    <w:pPr>
      <w:jc w:val="right"/>
    </w:pPr>
    <w:rPr>
      <w:rFonts w:ascii="Symbol" w:hAnsi="Symbol"/>
      <w:b/>
      <w:sz w:val="28"/>
      <w:szCs w:val="20"/>
    </w:rPr>
  </w:style>
  <w:style w:type="paragraph" w:customStyle="1" w:styleId="Outline1">
    <w:name w:val="Outline 1"/>
    <w:basedOn w:val="Normal"/>
    <w:rsid w:val="00DA73F6"/>
    <w:rPr>
      <w:szCs w:val="20"/>
    </w:rPr>
  </w:style>
  <w:style w:type="paragraph" w:customStyle="1" w:styleId="Outline3">
    <w:name w:val="Outline 3"/>
    <w:basedOn w:val="Normal"/>
    <w:rsid w:val="00DA73F6"/>
    <w:rPr>
      <w:szCs w:val="20"/>
    </w:rPr>
  </w:style>
  <w:style w:type="paragraph" w:customStyle="1" w:styleId="InfoBlue">
    <w:name w:val="InfoBlue"/>
    <w:basedOn w:val="Normal"/>
    <w:next w:val="BodyText"/>
    <w:autoRedefine/>
    <w:rsid w:val="00DA73F6"/>
    <w:pPr>
      <w:widowControl w:val="0"/>
      <w:spacing w:after="120" w:line="240" w:lineRule="atLeast"/>
    </w:pPr>
    <w:rPr>
      <w:i/>
      <w:color w:val="0000FF"/>
      <w:szCs w:val="20"/>
    </w:rPr>
  </w:style>
  <w:style w:type="paragraph" w:customStyle="1" w:styleId="Outline2">
    <w:name w:val="Outline 2"/>
    <w:basedOn w:val="Normal"/>
    <w:rsid w:val="00DA73F6"/>
    <w:pPr>
      <w:numPr>
        <w:numId w:val="3"/>
      </w:numPr>
    </w:pPr>
    <w:rPr>
      <w:szCs w:val="20"/>
    </w:rPr>
  </w:style>
  <w:style w:type="paragraph" w:customStyle="1" w:styleId="Heading3Subsection">
    <w:name w:val="Heading 3 Subsection"/>
    <w:basedOn w:val="Outline1"/>
    <w:rsid w:val="00DA73F6"/>
    <w:pPr>
      <w:tabs>
        <w:tab w:val="num" w:pos="720"/>
      </w:tabs>
      <w:spacing w:before="240" w:after="60"/>
      <w:ind w:left="1440" w:hanging="720"/>
    </w:pPr>
    <w:rPr>
      <w:rFonts w:ascii="Geneva" w:hAnsi="Geneva"/>
      <w:b/>
    </w:rPr>
  </w:style>
  <w:style w:type="paragraph" w:customStyle="1" w:styleId="ListBulletLast">
    <w:name w:val="List Bullet Last"/>
    <w:basedOn w:val="ListBullet"/>
    <w:next w:val="BodyText"/>
    <w:rsid w:val="00DA73F6"/>
    <w:pPr>
      <w:tabs>
        <w:tab w:val="num" w:pos="1080"/>
      </w:tabs>
      <w:spacing w:after="120"/>
    </w:pPr>
  </w:style>
  <w:style w:type="paragraph" w:customStyle="1" w:styleId="NotesTextBullet">
    <w:name w:val="Notes Text Bullet"/>
    <w:basedOn w:val="TableTextBullet"/>
    <w:link w:val="NotesTextBulletChar"/>
    <w:rsid w:val="00DA73F6"/>
    <w:pPr>
      <w:tabs>
        <w:tab w:val="num" w:pos="1008"/>
      </w:tabs>
      <w:ind w:left="1008" w:hanging="288"/>
    </w:pPr>
  </w:style>
  <w:style w:type="paragraph" w:customStyle="1" w:styleId="NotesText">
    <w:name w:val="Notes Text"/>
    <w:basedOn w:val="TableText"/>
    <w:link w:val="NotesTextCharChar"/>
    <w:rsid w:val="00496432"/>
    <w:pPr>
      <w:ind w:left="720"/>
    </w:pPr>
  </w:style>
  <w:style w:type="paragraph" w:customStyle="1" w:styleId="TableTextNumbersContinued">
    <w:name w:val="Table Text Numbers Continued"/>
    <w:basedOn w:val="TableTextNumbers"/>
    <w:rsid w:val="00DA10EC"/>
    <w:pPr>
      <w:numPr>
        <w:numId w:val="0"/>
      </w:numPr>
      <w:ind w:left="288"/>
    </w:pPr>
  </w:style>
  <w:style w:type="character" w:customStyle="1" w:styleId="TableTextNumbersContinuedChar1">
    <w:name w:val="Table Text Numbers Continued Char1"/>
    <w:rsid w:val="00DA73F6"/>
    <w:rPr>
      <w:rFonts w:ascii="Arial" w:hAnsi="Arial"/>
      <w:sz w:val="18"/>
      <w:szCs w:val="24"/>
      <w:lang w:val="en-US" w:eastAsia="en-US" w:bidi="ar-SA"/>
    </w:rPr>
  </w:style>
  <w:style w:type="paragraph" w:customStyle="1" w:styleId="NotesTextBullet1">
    <w:name w:val="Notes Text Bullet 1"/>
    <w:basedOn w:val="TableTextBullet1"/>
    <w:rsid w:val="00DA73F6"/>
    <w:pPr>
      <w:numPr>
        <w:numId w:val="6"/>
      </w:numPr>
    </w:pPr>
  </w:style>
  <w:style w:type="paragraph" w:styleId="BlockText">
    <w:name w:val="Block Text"/>
    <w:basedOn w:val="Normal"/>
    <w:rsid w:val="00DA73F6"/>
    <w:pPr>
      <w:spacing w:after="120"/>
      <w:ind w:left="1440" w:right="1440"/>
    </w:pPr>
  </w:style>
  <w:style w:type="paragraph" w:customStyle="1" w:styleId="TableTextBullet2">
    <w:name w:val="Table Text Bullet 2"/>
    <w:rsid w:val="00DA73F6"/>
    <w:pPr>
      <w:tabs>
        <w:tab w:val="num" w:pos="288"/>
      </w:tabs>
      <w:ind w:left="288" w:firstLine="288"/>
    </w:pPr>
    <w:rPr>
      <w:rFonts w:ascii="Arial" w:hAnsi="Arial"/>
      <w:sz w:val="18"/>
      <w:szCs w:val="18"/>
    </w:rPr>
  </w:style>
  <w:style w:type="character" w:customStyle="1" w:styleId="TableTextNumbersContinuedChar">
    <w:name w:val="Table Text Numbers Continued Char"/>
    <w:rsid w:val="00DA73F6"/>
    <w:rPr>
      <w:rFonts w:ascii="Arial" w:hAnsi="Arial"/>
      <w:sz w:val="18"/>
      <w:szCs w:val="24"/>
      <w:lang w:val="en-US" w:eastAsia="en-US" w:bidi="ar-SA"/>
    </w:rPr>
  </w:style>
  <w:style w:type="paragraph" w:styleId="FootnoteText">
    <w:name w:val="footnote text"/>
    <w:basedOn w:val="Normal"/>
    <w:semiHidden/>
    <w:rsid w:val="00DA73F6"/>
    <w:rPr>
      <w:sz w:val="20"/>
      <w:szCs w:val="20"/>
    </w:rPr>
  </w:style>
  <w:style w:type="character" w:styleId="FootnoteReference">
    <w:name w:val="footnote reference"/>
    <w:semiHidden/>
    <w:rsid w:val="00DA73F6"/>
    <w:rPr>
      <w:vertAlign w:val="superscript"/>
    </w:rPr>
  </w:style>
  <w:style w:type="paragraph" w:customStyle="1" w:styleId="TableTextNumbersBullet">
    <w:name w:val="Table Text Numbers Bullet"/>
    <w:basedOn w:val="TableTextNumbersContinued"/>
    <w:rsid w:val="00DA73F6"/>
    <w:pPr>
      <w:numPr>
        <w:numId w:val="8"/>
      </w:numPr>
      <w:ind w:left="576" w:hanging="288"/>
    </w:pPr>
  </w:style>
  <w:style w:type="paragraph" w:styleId="Title">
    <w:name w:val="Title"/>
    <w:basedOn w:val="Normal"/>
    <w:next w:val="Normal"/>
    <w:qFormat/>
    <w:rsid w:val="00DA73F6"/>
    <w:pPr>
      <w:widowControl w:val="0"/>
      <w:jc w:val="center"/>
    </w:pPr>
    <w:rPr>
      <w:rFonts w:ascii="Arial" w:hAnsi="Arial"/>
      <w:b/>
      <w:sz w:val="36"/>
      <w:szCs w:val="20"/>
    </w:rPr>
  </w:style>
  <w:style w:type="paragraph" w:styleId="ListBullet3">
    <w:name w:val="List Bullet 3"/>
    <w:basedOn w:val="Normal"/>
    <w:rsid w:val="00DA73F6"/>
    <w:pPr>
      <w:tabs>
        <w:tab w:val="num" w:pos="1080"/>
      </w:tabs>
      <w:ind w:left="1440" w:hanging="360"/>
    </w:pPr>
  </w:style>
  <w:style w:type="character" w:customStyle="1" w:styleId="NotesTextChar4">
    <w:name w:val="Notes Text Char4"/>
    <w:rsid w:val="00DA73F6"/>
    <w:rPr>
      <w:rFonts w:ascii="Arial" w:hAnsi="Arial"/>
      <w:sz w:val="18"/>
      <w:szCs w:val="24"/>
      <w:lang w:val="en-US" w:eastAsia="en-US" w:bidi="ar-SA"/>
    </w:rPr>
  </w:style>
  <w:style w:type="character" w:customStyle="1" w:styleId="TableTextChar2">
    <w:name w:val="Table Text Char2"/>
    <w:rsid w:val="00DA73F6"/>
    <w:rPr>
      <w:rFonts w:ascii="Arial" w:hAnsi="Arial"/>
      <w:sz w:val="18"/>
      <w:szCs w:val="24"/>
      <w:lang w:val="en-US" w:eastAsia="en-US" w:bidi="ar-SA"/>
    </w:rPr>
  </w:style>
  <w:style w:type="paragraph" w:customStyle="1" w:styleId="StyleTableTextNumbersWhite">
    <w:name w:val="Style Table Text Numbers + White"/>
    <w:basedOn w:val="TableTextNumbers"/>
    <w:rsid w:val="00DA73F6"/>
    <w:rPr>
      <w:vanish/>
      <w:color w:val="FFFFFF"/>
      <w:szCs w:val="18"/>
    </w:rPr>
  </w:style>
  <w:style w:type="character" w:customStyle="1" w:styleId="TableTextChar4">
    <w:name w:val="Table Text Char4"/>
    <w:rsid w:val="00DA73F6"/>
    <w:rPr>
      <w:rFonts w:ascii="Arial" w:hAnsi="Arial"/>
      <w:sz w:val="18"/>
      <w:szCs w:val="24"/>
      <w:lang w:val="en-US" w:eastAsia="en-US" w:bidi="ar-SA"/>
    </w:rPr>
  </w:style>
  <w:style w:type="character" w:customStyle="1" w:styleId="TableTextBullet1Char">
    <w:name w:val="Table Text Bullet 1 Char"/>
    <w:rsid w:val="00DA73F6"/>
    <w:rPr>
      <w:rFonts w:ascii="Arial" w:hAnsi="Arial"/>
      <w:color w:val="000000"/>
      <w:sz w:val="18"/>
      <w:szCs w:val="24"/>
      <w:lang w:val="en-US" w:eastAsia="en-US" w:bidi="ar-SA"/>
    </w:rPr>
  </w:style>
  <w:style w:type="character" w:customStyle="1" w:styleId="NotesTextBullet1Char">
    <w:name w:val="Notes Text Bullet 1 Char"/>
    <w:basedOn w:val="TableTextBullet1Char"/>
    <w:rsid w:val="00DA73F6"/>
    <w:rPr>
      <w:rFonts w:ascii="Arial" w:hAnsi="Arial"/>
      <w:color w:val="000000"/>
      <w:sz w:val="18"/>
      <w:szCs w:val="24"/>
      <w:lang w:val="en-US" w:eastAsia="en-US" w:bidi="ar-SA"/>
    </w:rPr>
  </w:style>
  <w:style w:type="character" w:customStyle="1" w:styleId="ListBulletChar">
    <w:name w:val="List Bullet Char"/>
    <w:rsid w:val="00DA73F6"/>
    <w:rPr>
      <w:spacing w:val="-5"/>
      <w:sz w:val="22"/>
      <w:szCs w:val="22"/>
      <w:lang w:val="en-US" w:eastAsia="en-US" w:bidi="ar-SA"/>
    </w:rPr>
  </w:style>
  <w:style w:type="paragraph" w:customStyle="1" w:styleId="Paragraph2">
    <w:name w:val="Paragraph2"/>
    <w:basedOn w:val="Normal"/>
    <w:autoRedefine/>
    <w:rsid w:val="00DA73F6"/>
    <w:pPr>
      <w:spacing w:before="80"/>
    </w:pPr>
    <w:rPr>
      <w:color w:val="000000"/>
      <w:szCs w:val="20"/>
    </w:rPr>
  </w:style>
  <w:style w:type="character" w:customStyle="1" w:styleId="TableTextBulletChar">
    <w:name w:val="Table Text Bullet Char"/>
    <w:basedOn w:val="TableTextChar1"/>
    <w:rsid w:val="00DA73F6"/>
    <w:rPr>
      <w:rFonts w:ascii="Arial" w:hAnsi="Arial"/>
      <w:sz w:val="18"/>
      <w:szCs w:val="24"/>
      <w:lang w:val="en-US" w:eastAsia="en-US" w:bidi="ar-SA"/>
    </w:rPr>
  </w:style>
  <w:style w:type="character" w:customStyle="1" w:styleId="TableTextNumbersChar1">
    <w:name w:val="Table Text Numbers Char1"/>
    <w:basedOn w:val="TableTextChar2"/>
    <w:rsid w:val="00DA73F6"/>
    <w:rPr>
      <w:rFonts w:ascii="Arial" w:hAnsi="Arial"/>
      <w:sz w:val="18"/>
      <w:szCs w:val="24"/>
      <w:lang w:val="en-US" w:eastAsia="en-US" w:bidi="ar-SA"/>
    </w:rPr>
  </w:style>
  <w:style w:type="character" w:customStyle="1" w:styleId="Char3">
    <w:name w:val=" Char3"/>
    <w:semiHidden/>
    <w:rsid w:val="00DA73F6"/>
    <w:rPr>
      <w:rFonts w:ascii="Arial" w:hAnsi="Arial" w:cs="Arial"/>
      <w:b/>
      <w:bCs/>
      <w:sz w:val="26"/>
      <w:szCs w:val="26"/>
      <w:lang w:val="en-US" w:eastAsia="en-US" w:bidi="ar-SA"/>
    </w:rPr>
  </w:style>
  <w:style w:type="character" w:customStyle="1" w:styleId="TableTextChar">
    <w:name w:val="Table Text Char"/>
    <w:rsid w:val="00DA73F6"/>
    <w:rPr>
      <w:rFonts w:ascii="Arial" w:hAnsi="Arial"/>
      <w:sz w:val="18"/>
      <w:szCs w:val="24"/>
      <w:lang w:val="en-US" w:eastAsia="en-US" w:bidi="ar-SA"/>
    </w:rPr>
  </w:style>
  <w:style w:type="character" w:customStyle="1" w:styleId="TableTextBulletChar2">
    <w:name w:val="Table Text Bullet Char2"/>
    <w:basedOn w:val="TableTextChar4"/>
    <w:rsid w:val="00DA73F6"/>
    <w:rPr>
      <w:rFonts w:ascii="Arial" w:hAnsi="Arial"/>
      <w:sz w:val="18"/>
      <w:szCs w:val="24"/>
      <w:lang w:val="en-US" w:eastAsia="en-US" w:bidi="ar-SA"/>
    </w:rPr>
  </w:style>
  <w:style w:type="paragraph" w:customStyle="1" w:styleId="Bulletlistindented1">
    <w:name w:val="Bullet list indented1"/>
    <w:basedOn w:val="Normal"/>
    <w:autoRedefine/>
    <w:rsid w:val="00DA73F6"/>
    <w:pPr>
      <w:tabs>
        <w:tab w:val="left" w:pos="1350"/>
        <w:tab w:val="num" w:pos="1440"/>
      </w:tabs>
      <w:ind w:left="1440" w:hanging="360"/>
    </w:pPr>
    <w:rPr>
      <w:rFonts w:ascii="Geneva" w:hAnsi="Geneva"/>
      <w:szCs w:val="20"/>
    </w:rPr>
  </w:style>
  <w:style w:type="paragraph" w:customStyle="1" w:styleId="Tabletext0">
    <w:name w:val="Tabletext"/>
    <w:basedOn w:val="Normal"/>
    <w:rsid w:val="00DA73F6"/>
    <w:pPr>
      <w:keepLines/>
      <w:widowControl w:val="0"/>
      <w:spacing w:after="120" w:line="240" w:lineRule="atLeast"/>
    </w:pPr>
    <w:rPr>
      <w:sz w:val="20"/>
      <w:szCs w:val="20"/>
    </w:rPr>
  </w:style>
  <w:style w:type="paragraph" w:styleId="NoteHeading">
    <w:name w:val="Note Heading"/>
    <w:basedOn w:val="Normal"/>
    <w:next w:val="Normal"/>
    <w:rsid w:val="00DA73F6"/>
    <w:pPr>
      <w:widowControl w:val="0"/>
      <w:spacing w:line="240" w:lineRule="atLeast"/>
    </w:pPr>
    <w:rPr>
      <w:rFonts w:ascii="Arial" w:hAnsi="Arial"/>
      <w:b/>
      <w:szCs w:val="20"/>
    </w:rPr>
  </w:style>
  <w:style w:type="paragraph" w:customStyle="1" w:styleId="xl72">
    <w:name w:val="xl72"/>
    <w:basedOn w:val="Normal"/>
    <w:rsid w:val="00DA73F6"/>
    <w:pPr>
      <w:pBdr>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color w:val="993366"/>
      <w:sz w:val="16"/>
      <w:szCs w:val="16"/>
    </w:rPr>
  </w:style>
  <w:style w:type="paragraph" w:styleId="BodyText2">
    <w:name w:val="Body Text 2"/>
    <w:basedOn w:val="Normal"/>
    <w:rsid w:val="00DA73F6"/>
    <w:pPr>
      <w:jc w:val="center"/>
    </w:pPr>
    <w:rPr>
      <w:rFonts w:ascii="Arial" w:hAnsi="Arial"/>
      <w:b/>
      <w:sz w:val="20"/>
    </w:rPr>
  </w:style>
  <w:style w:type="paragraph" w:customStyle="1" w:styleId="StyleTableTextNumbersWhite1">
    <w:name w:val="Style Table Text Numbers + White1"/>
    <w:basedOn w:val="TableTextNumbers"/>
    <w:link w:val="StyleTableTextNumbersWhite1Char"/>
    <w:rsid w:val="00DA73F6"/>
    <w:rPr>
      <w:vanish/>
      <w:color w:val="FFFFFF"/>
      <w:szCs w:val="18"/>
      <w:lang w:val="x-none" w:eastAsia="x-none"/>
    </w:rPr>
  </w:style>
  <w:style w:type="character" w:customStyle="1" w:styleId="StyleTableTextNumbersWhite1Char">
    <w:name w:val="Style Table Text Numbers + White1 Char"/>
    <w:link w:val="StyleTableTextNumbersWhite1"/>
    <w:rsid w:val="00DA73F6"/>
    <w:rPr>
      <w:rFonts w:ascii="Arial" w:hAnsi="Arial"/>
      <w:vanish/>
      <w:color w:val="FFFFFF"/>
      <w:sz w:val="18"/>
      <w:szCs w:val="18"/>
      <w:lang w:val="x-none" w:eastAsia="x-none"/>
    </w:rPr>
  </w:style>
  <w:style w:type="paragraph" w:styleId="BodyText3">
    <w:name w:val="Body Text 3"/>
    <w:basedOn w:val="Normal"/>
    <w:rsid w:val="00DA73F6"/>
    <w:rPr>
      <w:strike/>
      <w:color w:val="999999"/>
    </w:rPr>
  </w:style>
  <w:style w:type="paragraph" w:customStyle="1" w:styleId="xl24">
    <w:name w:val="xl24"/>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rFonts w:ascii="Symbol" w:eastAsia="Symbol" w:hAnsi="Symbol" w:cs="Symbol"/>
    </w:rPr>
  </w:style>
  <w:style w:type="paragraph" w:customStyle="1" w:styleId="xl25">
    <w:name w:val="xl25"/>
    <w:basedOn w:val="Normal"/>
    <w:rsid w:val="00DA73F6"/>
    <w:pPr>
      <w:pBdr>
        <w:top w:val="single" w:sz="4" w:space="0" w:color="auto"/>
        <w:left w:val="single" w:sz="4" w:space="0" w:color="auto"/>
        <w:bottom w:val="single" w:sz="4" w:space="0" w:color="auto"/>
      </w:pBdr>
      <w:spacing w:before="100" w:beforeAutospacing="1" w:after="100" w:afterAutospacing="1"/>
    </w:pPr>
    <w:rPr>
      <w:rFonts w:ascii="Symbol" w:eastAsia="Symbol" w:hAnsi="Symbol" w:cs="Symbol"/>
    </w:rPr>
  </w:style>
  <w:style w:type="paragraph" w:customStyle="1" w:styleId="xl26">
    <w:name w:val="xl26"/>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b/>
      <w:bCs/>
    </w:rPr>
  </w:style>
  <w:style w:type="paragraph" w:customStyle="1" w:styleId="xl27">
    <w:name w:val="xl27"/>
    <w:basedOn w:val="Normal"/>
    <w:rsid w:val="00DA73F6"/>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eastAsia="Symbol" w:hAnsi="Arial" w:cs="Arial"/>
      <w:b/>
      <w:bCs/>
    </w:rPr>
  </w:style>
  <w:style w:type="paragraph" w:customStyle="1" w:styleId="xl28">
    <w:name w:val="xl28"/>
    <w:basedOn w:val="Normal"/>
    <w:rsid w:val="00DA73F6"/>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rFonts w:ascii="Arial" w:eastAsia="Symbol" w:hAnsi="Arial" w:cs="Arial"/>
    </w:rPr>
  </w:style>
  <w:style w:type="paragraph" w:customStyle="1" w:styleId="xl29">
    <w:name w:val="xl29"/>
    <w:basedOn w:val="Normal"/>
    <w:rsid w:val="00DA73F6"/>
    <w:pPr>
      <w:spacing w:before="100" w:beforeAutospacing="1" w:after="100" w:afterAutospacing="1"/>
      <w:jc w:val="center"/>
      <w:textAlignment w:val="center"/>
    </w:pPr>
    <w:rPr>
      <w:rFonts w:ascii="Arial" w:eastAsia="Symbol" w:hAnsi="Arial" w:cs="Arial"/>
      <w:b/>
      <w:bCs/>
    </w:rPr>
  </w:style>
  <w:style w:type="paragraph" w:customStyle="1" w:styleId="xl30">
    <w:name w:val="xl30"/>
    <w:basedOn w:val="Normal"/>
    <w:rsid w:val="00DA73F6"/>
    <w:pPr>
      <w:pBdr>
        <w:top w:val="single" w:sz="4" w:space="0" w:color="auto"/>
        <w:left w:val="single" w:sz="4" w:space="0" w:color="auto"/>
        <w:bottom w:val="single" w:sz="4" w:space="0" w:color="auto"/>
      </w:pBdr>
      <w:spacing w:before="100" w:beforeAutospacing="1" w:after="100" w:afterAutospacing="1"/>
      <w:jc w:val="center"/>
      <w:textAlignment w:val="center"/>
    </w:pPr>
    <w:rPr>
      <w:rFonts w:ascii="Arial" w:eastAsia="Symbol" w:hAnsi="Arial" w:cs="Arial"/>
    </w:rPr>
  </w:style>
  <w:style w:type="paragraph" w:customStyle="1" w:styleId="xl31">
    <w:name w:val="xl31"/>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pPr>
    <w:rPr>
      <w:rFonts w:ascii="Symbol" w:eastAsia="Symbol" w:hAnsi="Symbol" w:cs="Symbol"/>
    </w:rPr>
  </w:style>
  <w:style w:type="paragraph" w:customStyle="1" w:styleId="xl32">
    <w:name w:val="xl32"/>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eastAsia="Symbol" w:hAnsi="Arial" w:cs="Arial"/>
      <w:b/>
      <w:bCs/>
    </w:rPr>
  </w:style>
  <w:style w:type="paragraph" w:customStyle="1" w:styleId="xl33">
    <w:name w:val="xl33"/>
    <w:basedOn w:val="Normal"/>
    <w:rsid w:val="00DA73F6"/>
    <w:pPr>
      <w:pBdr>
        <w:top w:val="single" w:sz="4" w:space="0" w:color="auto"/>
        <w:left w:val="single" w:sz="4" w:space="0" w:color="auto"/>
        <w:bottom w:val="single" w:sz="4" w:space="0" w:color="auto"/>
        <w:right w:val="single" w:sz="4" w:space="0" w:color="auto"/>
      </w:pBdr>
      <w:shd w:val="clear" w:color="auto" w:fill="C0C0C0"/>
      <w:spacing w:before="100" w:beforeAutospacing="1" w:after="100" w:afterAutospacing="1"/>
      <w:jc w:val="center"/>
      <w:textAlignment w:val="center"/>
    </w:pPr>
    <w:rPr>
      <w:rFonts w:ascii="Arial" w:eastAsia="Symbol" w:hAnsi="Arial" w:cs="Arial"/>
    </w:rPr>
  </w:style>
  <w:style w:type="paragraph" w:customStyle="1" w:styleId="xl34">
    <w:name w:val="xl34"/>
    <w:basedOn w:val="Normal"/>
    <w:rsid w:val="00DA73F6"/>
    <w:pPr>
      <w:shd w:val="clear" w:color="auto" w:fill="C0C0C0"/>
      <w:spacing w:before="100" w:beforeAutospacing="1" w:after="100" w:afterAutospacing="1"/>
    </w:pPr>
    <w:rPr>
      <w:rFonts w:ascii="Symbol" w:eastAsia="Symbol" w:hAnsi="Symbol" w:cs="Symbol"/>
    </w:rPr>
  </w:style>
  <w:style w:type="paragraph" w:customStyle="1" w:styleId="xl35">
    <w:name w:val="xl35"/>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pPr>
    <w:rPr>
      <w:rFonts w:ascii="Symbol" w:eastAsia="Symbol" w:hAnsi="Symbol" w:cs="Symbol"/>
    </w:rPr>
  </w:style>
  <w:style w:type="paragraph" w:customStyle="1" w:styleId="xl36">
    <w:name w:val="xl36"/>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jc w:val="center"/>
      <w:textAlignment w:val="center"/>
    </w:pPr>
    <w:rPr>
      <w:rFonts w:ascii="Arial" w:eastAsia="Symbol" w:hAnsi="Arial" w:cs="Arial"/>
      <w:b/>
      <w:bCs/>
    </w:rPr>
  </w:style>
  <w:style w:type="paragraph" w:customStyle="1" w:styleId="xl37">
    <w:name w:val="xl37"/>
    <w:basedOn w:val="Normal"/>
    <w:rsid w:val="00DA73F6"/>
    <w:pPr>
      <w:pBdr>
        <w:top w:val="single" w:sz="4" w:space="0" w:color="auto"/>
        <w:left w:val="single" w:sz="4" w:space="0" w:color="auto"/>
        <w:bottom w:val="single" w:sz="4" w:space="0" w:color="auto"/>
        <w:right w:val="single" w:sz="4" w:space="0" w:color="auto"/>
      </w:pBdr>
      <w:shd w:val="clear" w:color="C0C0C0" w:fill="C0C0C0"/>
      <w:spacing w:before="100" w:beforeAutospacing="1" w:after="100" w:afterAutospacing="1"/>
      <w:jc w:val="center"/>
      <w:textAlignment w:val="center"/>
    </w:pPr>
    <w:rPr>
      <w:rFonts w:ascii="Arial" w:eastAsia="Symbol" w:hAnsi="Arial" w:cs="Arial"/>
    </w:rPr>
  </w:style>
  <w:style w:type="character" w:customStyle="1" w:styleId="CaptionChar">
    <w:name w:val="Caption Char"/>
    <w:rsid w:val="00DA73F6"/>
    <w:rPr>
      <w:b/>
      <w:noProof w:val="0"/>
      <w:sz w:val="24"/>
      <w:szCs w:val="24"/>
      <w:lang w:val="en-US" w:eastAsia="en-US" w:bidi="ar-SA"/>
    </w:rPr>
  </w:style>
  <w:style w:type="character" w:customStyle="1" w:styleId="ListChar">
    <w:name w:val="List Char"/>
    <w:rsid w:val="00DA73F6"/>
    <w:rPr>
      <w:noProof w:val="0"/>
      <w:sz w:val="24"/>
      <w:lang w:val="en-US" w:eastAsia="en-US" w:bidi="ar-SA"/>
    </w:rPr>
  </w:style>
  <w:style w:type="character" w:customStyle="1" w:styleId="TableTextChar3">
    <w:name w:val="Table Text Char3"/>
    <w:rsid w:val="00DA73F6"/>
    <w:rPr>
      <w:rFonts w:ascii="Arial" w:hAnsi="Arial"/>
      <w:sz w:val="18"/>
      <w:szCs w:val="24"/>
      <w:lang w:val="en-US" w:eastAsia="en-US" w:bidi="ar-SA"/>
    </w:rPr>
  </w:style>
  <w:style w:type="paragraph" w:customStyle="1" w:styleId="ListRole">
    <w:name w:val="List Role"/>
    <w:basedOn w:val="BodyText"/>
    <w:rsid w:val="00DA73F6"/>
    <w:pPr>
      <w:ind w:left="360"/>
    </w:pPr>
  </w:style>
  <w:style w:type="paragraph" w:customStyle="1" w:styleId="Roles">
    <w:name w:val="Roles"/>
    <w:basedOn w:val="BodyText"/>
    <w:link w:val="RolesChar1"/>
    <w:rsid w:val="00DA73F6"/>
    <w:pPr>
      <w:spacing w:before="0" w:after="0"/>
      <w:ind w:left="288"/>
    </w:pPr>
  </w:style>
  <w:style w:type="character" w:customStyle="1" w:styleId="RolesChar1">
    <w:name w:val="Roles Char1"/>
    <w:basedOn w:val="BodyTextChar1"/>
    <w:link w:val="Roles"/>
    <w:rsid w:val="00DA73F6"/>
    <w:rPr>
      <w:sz w:val="22"/>
      <w:szCs w:val="22"/>
      <w:lang w:val="en-US" w:eastAsia="en-US" w:bidi="ar-SA"/>
    </w:rPr>
  </w:style>
  <w:style w:type="character" w:customStyle="1" w:styleId="RolesChar">
    <w:name w:val="Roles Char"/>
    <w:rsid w:val="00DA73F6"/>
    <w:rPr>
      <w:sz w:val="22"/>
      <w:lang w:val="en-US" w:eastAsia="en-US" w:bidi="ar-SA"/>
    </w:rPr>
  </w:style>
  <w:style w:type="character" w:customStyle="1" w:styleId="TableTextChar5">
    <w:name w:val="Table Text Char5"/>
    <w:rsid w:val="00DA73F6"/>
    <w:rPr>
      <w:rFonts w:ascii="Arial" w:hAnsi="Arial"/>
      <w:sz w:val="18"/>
      <w:szCs w:val="24"/>
      <w:lang w:val="en-US" w:eastAsia="en-US" w:bidi="ar-SA"/>
    </w:rPr>
  </w:style>
  <w:style w:type="character" w:customStyle="1" w:styleId="TableTextNumbersChar2">
    <w:name w:val="Table Text Numbers Char2"/>
    <w:basedOn w:val="TableTextChar5"/>
    <w:rsid w:val="00DA73F6"/>
    <w:rPr>
      <w:rFonts w:ascii="Arial" w:hAnsi="Arial"/>
      <w:sz w:val="18"/>
      <w:szCs w:val="24"/>
      <w:lang w:val="en-US" w:eastAsia="en-US" w:bidi="ar-SA"/>
    </w:rPr>
  </w:style>
  <w:style w:type="character" w:customStyle="1" w:styleId="BodyTextChar2">
    <w:name w:val="Body Text Char2"/>
    <w:rsid w:val="00DA73F6"/>
    <w:rPr>
      <w:sz w:val="22"/>
      <w:lang w:val="en-US" w:eastAsia="en-US" w:bidi="ar-SA"/>
    </w:rPr>
  </w:style>
  <w:style w:type="paragraph" w:customStyle="1" w:styleId="StyleTableTextNumbersWhite2">
    <w:name w:val="Style Table Text Numbers + White2"/>
    <w:basedOn w:val="TableTextNumbers"/>
    <w:link w:val="StyleTableTextNumbersWhite2Char"/>
    <w:rsid w:val="00DA73F6"/>
    <w:rPr>
      <w:vanish/>
      <w:color w:val="FFFFFF"/>
      <w:szCs w:val="18"/>
      <w:lang w:val="x-none" w:eastAsia="x-none"/>
    </w:rPr>
  </w:style>
  <w:style w:type="character" w:customStyle="1" w:styleId="StyleTableTextNumbersWhite2Char">
    <w:name w:val="Style Table Text Numbers + White2 Char"/>
    <w:link w:val="StyleTableTextNumbersWhite2"/>
    <w:rsid w:val="00DA73F6"/>
    <w:rPr>
      <w:rFonts w:ascii="Arial" w:hAnsi="Arial"/>
      <w:vanish/>
      <w:color w:val="FFFFFF"/>
      <w:sz w:val="18"/>
      <w:szCs w:val="18"/>
      <w:lang w:val="x-none" w:eastAsia="x-none"/>
    </w:rPr>
  </w:style>
  <w:style w:type="paragraph" w:customStyle="1" w:styleId="StyleBodyTextArial9pt">
    <w:name w:val="Style Body Text + Arial 9 pt"/>
    <w:basedOn w:val="BodyText"/>
    <w:rsid w:val="00DA73F6"/>
    <w:pPr>
      <w:spacing w:before="0" w:after="0"/>
    </w:pPr>
    <w:rPr>
      <w:rFonts w:ascii="Arial" w:hAnsi="Arial"/>
      <w:sz w:val="18"/>
    </w:rPr>
  </w:style>
  <w:style w:type="paragraph" w:customStyle="1" w:styleId="StyleBodyTextArial9ptBold">
    <w:name w:val="Style Body Text + Arial 9 pt Bold"/>
    <w:basedOn w:val="BodyText"/>
    <w:rsid w:val="00DA73F6"/>
    <w:pPr>
      <w:spacing w:before="0" w:after="0"/>
    </w:pPr>
    <w:rPr>
      <w:rFonts w:ascii="Arial" w:hAnsi="Arial"/>
      <w:b/>
      <w:bCs/>
      <w:sz w:val="18"/>
    </w:rPr>
  </w:style>
  <w:style w:type="paragraph" w:styleId="List2">
    <w:name w:val="List 2"/>
    <w:basedOn w:val="Normal"/>
    <w:rsid w:val="00DA73F6"/>
    <w:pPr>
      <w:ind w:left="720" w:hanging="360"/>
    </w:pPr>
  </w:style>
  <w:style w:type="paragraph" w:styleId="BodyTextIndent">
    <w:name w:val="Body Text Indent"/>
    <w:basedOn w:val="Normal"/>
    <w:rsid w:val="00DA73F6"/>
    <w:pPr>
      <w:spacing w:after="120"/>
      <w:ind w:left="360"/>
    </w:pPr>
  </w:style>
  <w:style w:type="paragraph" w:styleId="NormalWeb">
    <w:name w:val="Normal (Web)"/>
    <w:basedOn w:val="Normal"/>
    <w:uiPriority w:val="99"/>
    <w:rsid w:val="00DA73F6"/>
    <w:pPr>
      <w:spacing w:before="100" w:beforeAutospacing="1" w:after="100" w:afterAutospacing="1"/>
    </w:pPr>
  </w:style>
  <w:style w:type="paragraph" w:customStyle="1" w:styleId="tabletext1">
    <w:name w:val="tabletext"/>
    <w:basedOn w:val="Normal"/>
    <w:rsid w:val="00DA73F6"/>
    <w:rPr>
      <w:rFonts w:ascii="Arial" w:hAnsi="Arial" w:cs="Arial"/>
      <w:color w:val="000000"/>
      <w:sz w:val="18"/>
      <w:szCs w:val="18"/>
    </w:rPr>
  </w:style>
  <w:style w:type="paragraph" w:customStyle="1" w:styleId="StyleTableTextNumbersContinuedLeft018Hanging02">
    <w:name w:val="Style Table Text Numbers Continued + Left:  0.18&quot; Hanging:  0.2&quot;"/>
    <w:basedOn w:val="TableTextNumbersContinued"/>
    <w:rsid w:val="00B84645"/>
    <w:pPr>
      <w:ind w:left="576" w:hanging="288"/>
    </w:pPr>
    <w:rPr>
      <w:szCs w:val="20"/>
    </w:rPr>
  </w:style>
  <w:style w:type="character" w:customStyle="1" w:styleId="ListBulletChar1">
    <w:name w:val="List Bullet Char1"/>
    <w:link w:val="ListBullet"/>
    <w:rsid w:val="006E410D"/>
    <w:rPr>
      <w:spacing w:val="-5"/>
      <w:sz w:val="22"/>
      <w:szCs w:val="22"/>
      <w:lang w:val="x-none" w:eastAsia="x-none"/>
    </w:rPr>
  </w:style>
  <w:style w:type="character" w:styleId="HTMLCode">
    <w:name w:val="HTML Code"/>
    <w:rsid w:val="00C148DC"/>
    <w:rPr>
      <w:rFonts w:ascii="Courier New" w:eastAsia="Times New Roman" w:hAnsi="Courier New" w:cs="Courier New" w:hint="default"/>
      <w:color w:val="000066"/>
      <w:sz w:val="24"/>
      <w:szCs w:val="24"/>
    </w:rPr>
  </w:style>
  <w:style w:type="paragraph" w:styleId="Index5">
    <w:name w:val="index 5"/>
    <w:basedOn w:val="Normal"/>
    <w:next w:val="Normal"/>
    <w:autoRedefine/>
    <w:semiHidden/>
    <w:rsid w:val="00A44FD7"/>
    <w:pPr>
      <w:ind w:left="1200" w:hanging="240"/>
    </w:pPr>
    <w:rPr>
      <w:sz w:val="18"/>
      <w:szCs w:val="18"/>
    </w:rPr>
  </w:style>
  <w:style w:type="paragraph" w:styleId="Index6">
    <w:name w:val="index 6"/>
    <w:basedOn w:val="Normal"/>
    <w:next w:val="Normal"/>
    <w:autoRedefine/>
    <w:semiHidden/>
    <w:rsid w:val="00A44FD7"/>
    <w:pPr>
      <w:ind w:left="1440" w:hanging="240"/>
    </w:pPr>
    <w:rPr>
      <w:sz w:val="18"/>
      <w:szCs w:val="18"/>
    </w:rPr>
  </w:style>
  <w:style w:type="paragraph" w:styleId="Index7">
    <w:name w:val="index 7"/>
    <w:basedOn w:val="Normal"/>
    <w:next w:val="Normal"/>
    <w:autoRedefine/>
    <w:semiHidden/>
    <w:rsid w:val="00A44FD7"/>
    <w:pPr>
      <w:ind w:left="1680" w:hanging="240"/>
    </w:pPr>
    <w:rPr>
      <w:sz w:val="18"/>
      <w:szCs w:val="18"/>
    </w:rPr>
  </w:style>
  <w:style w:type="paragraph" w:styleId="Index8">
    <w:name w:val="index 8"/>
    <w:basedOn w:val="Normal"/>
    <w:next w:val="Normal"/>
    <w:autoRedefine/>
    <w:semiHidden/>
    <w:rsid w:val="00A44FD7"/>
    <w:pPr>
      <w:ind w:left="1920" w:hanging="240"/>
    </w:pPr>
    <w:rPr>
      <w:sz w:val="18"/>
      <w:szCs w:val="18"/>
    </w:rPr>
  </w:style>
  <w:style w:type="paragraph" w:styleId="Index9">
    <w:name w:val="index 9"/>
    <w:basedOn w:val="Normal"/>
    <w:next w:val="Normal"/>
    <w:autoRedefine/>
    <w:semiHidden/>
    <w:rsid w:val="00A44FD7"/>
    <w:pPr>
      <w:ind w:left="2160" w:hanging="240"/>
    </w:pPr>
    <w:rPr>
      <w:sz w:val="18"/>
      <w:szCs w:val="18"/>
    </w:rPr>
  </w:style>
  <w:style w:type="paragraph" w:styleId="IndexHeading">
    <w:name w:val="index heading"/>
    <w:basedOn w:val="Normal"/>
    <w:next w:val="Index1"/>
    <w:uiPriority w:val="99"/>
    <w:semiHidden/>
    <w:rsid w:val="00A44FD7"/>
    <w:pPr>
      <w:spacing w:before="240" w:after="120"/>
      <w:jc w:val="center"/>
    </w:pPr>
    <w:rPr>
      <w:b/>
      <w:bCs/>
      <w:sz w:val="26"/>
      <w:szCs w:val="26"/>
    </w:rPr>
  </w:style>
  <w:style w:type="character" w:customStyle="1" w:styleId="DarleneBrill">
    <w:name w:val="EmailStyle163"/>
    <w:aliases w:val="EmailStyle163"/>
    <w:semiHidden/>
    <w:personal/>
    <w:rsid w:val="00F0467B"/>
    <w:rPr>
      <w:rFonts w:ascii="Arial" w:hAnsi="Arial" w:cs="Arial"/>
      <w:color w:val="auto"/>
      <w:sz w:val="20"/>
      <w:szCs w:val="20"/>
    </w:rPr>
  </w:style>
  <w:style w:type="character" w:customStyle="1" w:styleId="TableTextBulletCharChar">
    <w:name w:val="Table Text Bullet Char Char"/>
    <w:basedOn w:val="TableTextCharChar"/>
    <w:link w:val="TableTextBullet"/>
    <w:rsid w:val="00C92E0C"/>
    <w:rPr>
      <w:rFonts w:ascii="Arial" w:hAnsi="Arial"/>
      <w:sz w:val="18"/>
      <w:szCs w:val="24"/>
      <w:lang w:val="en-US" w:eastAsia="en-US" w:bidi="ar-SA"/>
    </w:rPr>
  </w:style>
  <w:style w:type="character" w:customStyle="1" w:styleId="NotesTextBulletChar">
    <w:name w:val="Notes Text Bullet Char"/>
    <w:basedOn w:val="TableTextBulletCharChar"/>
    <w:link w:val="NotesTextBullet"/>
    <w:rsid w:val="00412D8B"/>
    <w:rPr>
      <w:rFonts w:ascii="Arial" w:hAnsi="Arial"/>
      <w:sz w:val="18"/>
      <w:szCs w:val="24"/>
      <w:lang w:val="en-US" w:eastAsia="en-US" w:bidi="ar-SA"/>
    </w:rPr>
  </w:style>
  <w:style w:type="character" w:customStyle="1" w:styleId="CaptionChar1">
    <w:name w:val="Caption Char1"/>
    <w:link w:val="Caption"/>
    <w:rsid w:val="00AA4E47"/>
    <w:rPr>
      <w:b/>
      <w:sz w:val="22"/>
      <w:szCs w:val="22"/>
      <w:lang w:val="en-US" w:eastAsia="en-US" w:bidi="ar-SA"/>
    </w:rPr>
  </w:style>
  <w:style w:type="paragraph" w:styleId="DocumentMap">
    <w:name w:val="Document Map"/>
    <w:basedOn w:val="Normal"/>
    <w:semiHidden/>
    <w:rsid w:val="002E60B8"/>
    <w:pPr>
      <w:shd w:val="clear" w:color="auto" w:fill="000080"/>
    </w:pPr>
    <w:rPr>
      <w:rFonts w:ascii="Tahoma" w:hAnsi="Tahoma" w:cs="Tahoma"/>
      <w:sz w:val="20"/>
      <w:szCs w:val="20"/>
    </w:rPr>
  </w:style>
  <w:style w:type="character" w:customStyle="1" w:styleId="NotesTextCharChar">
    <w:name w:val="Notes Text Char Char"/>
    <w:basedOn w:val="TableTextCharChar"/>
    <w:link w:val="NotesText"/>
    <w:rsid w:val="00BB52A0"/>
    <w:rPr>
      <w:rFonts w:ascii="Arial" w:hAnsi="Arial"/>
      <w:sz w:val="18"/>
      <w:szCs w:val="24"/>
      <w:lang w:val="en-US" w:eastAsia="en-US" w:bidi="ar-SA"/>
    </w:rPr>
  </w:style>
  <w:style w:type="character" w:customStyle="1" w:styleId="CautionChar">
    <w:name w:val="Caution Char"/>
    <w:link w:val="Caution"/>
    <w:rsid w:val="00D8761B"/>
    <w:rPr>
      <w:i/>
      <w:iCs/>
      <w:sz w:val="22"/>
      <w:lang w:val="en-US" w:eastAsia="en-US" w:bidi="ar-SA"/>
    </w:rPr>
  </w:style>
  <w:style w:type="paragraph" w:customStyle="1" w:styleId="StyleCaption12pt">
    <w:name w:val="Style Caption + 12 pt"/>
    <w:basedOn w:val="Caption"/>
    <w:link w:val="StyleCaption12ptChar"/>
    <w:rsid w:val="00781CB8"/>
    <w:rPr>
      <w:bCs/>
    </w:rPr>
  </w:style>
  <w:style w:type="character" w:customStyle="1" w:styleId="StyleCaption12ptChar">
    <w:name w:val="Style Caption + 12 pt Char"/>
    <w:link w:val="StyleCaption12pt"/>
    <w:rsid w:val="00781CB8"/>
    <w:rPr>
      <w:b/>
      <w:bCs/>
      <w:noProof w:val="0"/>
      <w:sz w:val="22"/>
      <w:szCs w:val="22"/>
      <w:lang w:val="en-US" w:eastAsia="en-US" w:bidi="ar-SA"/>
    </w:rPr>
  </w:style>
  <w:style w:type="character" w:customStyle="1" w:styleId="CarlJensen">
    <w:name w:val="Carl Jensen"/>
    <w:semiHidden/>
    <w:rsid w:val="0068193C"/>
    <w:rPr>
      <w:rFonts w:ascii="Arial" w:hAnsi="Arial" w:cs="Arial"/>
      <w:color w:val="auto"/>
      <w:sz w:val="20"/>
      <w:szCs w:val="20"/>
    </w:rPr>
  </w:style>
  <w:style w:type="character" w:styleId="Emphasis">
    <w:name w:val="Emphasis"/>
    <w:qFormat/>
    <w:rsid w:val="00512201"/>
    <w:rPr>
      <w:i/>
      <w:iCs/>
    </w:rPr>
  </w:style>
  <w:style w:type="character" w:customStyle="1" w:styleId="Heading2Char">
    <w:name w:val="Heading 2 Char"/>
    <w:aliases w:val="Heading for title Char"/>
    <w:link w:val="Heading2"/>
    <w:rsid w:val="0022004E"/>
    <w:rPr>
      <w:rFonts w:ascii="Arial" w:hAnsi="Arial" w:cs="Arial"/>
      <w:b/>
      <w:bCs/>
      <w:i/>
      <w:iCs/>
      <w:sz w:val="28"/>
      <w:szCs w:val="28"/>
    </w:rPr>
  </w:style>
  <w:style w:type="character" w:customStyle="1" w:styleId="CharChar4">
    <w:name w:val=" Char Char4"/>
    <w:rsid w:val="00C97EAE"/>
    <w:rPr>
      <w:rFonts w:ascii="Arial" w:hAnsi="Arial" w:cs="Arial"/>
      <w:b/>
      <w:bCs/>
      <w:sz w:val="26"/>
      <w:szCs w:val="26"/>
      <w:lang w:val="en-US" w:eastAsia="en-US" w:bidi="ar-SA"/>
    </w:rPr>
  </w:style>
  <w:style w:type="character" w:customStyle="1" w:styleId="Heading1Char">
    <w:name w:val="Heading 1 Char"/>
    <w:link w:val="Heading1"/>
    <w:rsid w:val="003D43E1"/>
    <w:rPr>
      <w:rFonts w:ascii="Arial" w:hAnsi="Arial" w:cs="Arial"/>
      <w:b/>
      <w:bCs/>
      <w:kern w:val="32"/>
      <w:sz w:val="36"/>
      <w:szCs w:val="32"/>
    </w:rPr>
  </w:style>
  <w:style w:type="character" w:customStyle="1" w:styleId="BodyTextChar">
    <w:name w:val="Body Text Char"/>
    <w:rsid w:val="00C4332F"/>
    <w:rPr>
      <w:sz w:val="22"/>
      <w:szCs w:val="22"/>
      <w:lang w:val="en-US" w:eastAsia="en-US" w:bidi="ar-SA"/>
    </w:rPr>
  </w:style>
  <w:style w:type="paragraph" w:customStyle="1" w:styleId="hiddentemplateinstruction">
    <w:name w:val="hiddentemplateinstruction"/>
    <w:basedOn w:val="Normal"/>
    <w:rsid w:val="00F01F50"/>
    <w:pPr>
      <w:widowControl w:val="0"/>
    </w:pPr>
    <w:rPr>
      <w:i/>
      <w:vanish/>
      <w:color w:val="333399"/>
      <w:szCs w:val="20"/>
    </w:rPr>
  </w:style>
  <w:style w:type="paragraph" w:customStyle="1" w:styleId="Bullet1">
    <w:name w:val="Bullet1"/>
    <w:basedOn w:val="Normal"/>
    <w:rsid w:val="00F01F50"/>
    <w:pPr>
      <w:widowControl w:val="0"/>
      <w:numPr>
        <w:numId w:val="23"/>
      </w:numPr>
    </w:pPr>
    <w:rPr>
      <w:i/>
      <w:vanish/>
      <w:color w:val="333399"/>
      <w:szCs w:val="20"/>
    </w:rPr>
  </w:style>
  <w:style w:type="paragraph" w:customStyle="1" w:styleId="DocTitle">
    <w:name w:val="Doc Title"/>
    <w:basedOn w:val="Heading1"/>
    <w:rsid w:val="00F01F50"/>
    <w:pPr>
      <w:keepNext w:val="0"/>
      <w:jc w:val="center"/>
    </w:pPr>
    <w:rPr>
      <w:rFonts w:ascii="Arial Bold" w:hAnsi="Arial Bold"/>
      <w:bCs w:val="0"/>
      <w:kern w:val="28"/>
      <w:sz w:val="32"/>
      <w:szCs w:val="20"/>
    </w:rPr>
  </w:style>
  <w:style w:type="paragraph" w:customStyle="1" w:styleId="Appendix">
    <w:name w:val="Appendix"/>
    <w:basedOn w:val="TOC1"/>
    <w:next w:val="TOC1"/>
    <w:rsid w:val="00F01F50"/>
    <w:pPr>
      <w:widowControl w:val="0"/>
      <w:numPr>
        <w:numId w:val="24"/>
      </w:numPr>
      <w:spacing w:before="200"/>
    </w:pPr>
    <w:rPr>
      <w:rFonts w:ascii="Arial Bold" w:hAnsi="Arial Bold"/>
      <w:szCs w:val="20"/>
    </w:rPr>
  </w:style>
  <w:style w:type="paragraph" w:customStyle="1" w:styleId="Paragraph1">
    <w:name w:val="Paragraph1"/>
    <w:basedOn w:val="Normal"/>
    <w:rsid w:val="00F01F50"/>
    <w:pPr>
      <w:spacing w:before="80"/>
      <w:jc w:val="both"/>
    </w:pPr>
    <w:rPr>
      <w:szCs w:val="20"/>
    </w:rPr>
  </w:style>
  <w:style w:type="paragraph" w:customStyle="1" w:styleId="TableText2">
    <w:name w:val="TableText"/>
    <w:rsid w:val="00F01F50"/>
    <w:rPr>
      <w:rFonts w:ascii="Arial" w:hAnsi="Arial"/>
      <w:noProof/>
      <w:sz w:val="18"/>
    </w:rPr>
  </w:style>
  <w:style w:type="character" w:styleId="HTMLTypewriter">
    <w:name w:val="HTML Typewriter"/>
    <w:rsid w:val="00F01F50"/>
    <w:rPr>
      <w:rFonts w:ascii="Courier New" w:hAnsi="Courier New"/>
      <w:sz w:val="20"/>
    </w:rPr>
  </w:style>
  <w:style w:type="paragraph" w:styleId="HTMLPreformatted">
    <w:name w:val="HTML Preformatted"/>
    <w:basedOn w:val="Normal"/>
    <w:rsid w:val="00F01F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overflowPunct w:val="0"/>
      <w:autoSpaceDE w:val="0"/>
      <w:autoSpaceDN w:val="0"/>
      <w:adjustRightInd w:val="0"/>
      <w:textAlignment w:val="baseline"/>
    </w:pPr>
    <w:rPr>
      <w:rFonts w:ascii="Courier New" w:hAnsi="Courier New"/>
      <w:sz w:val="20"/>
      <w:szCs w:val="20"/>
    </w:rPr>
  </w:style>
  <w:style w:type="paragraph" w:styleId="BodyTextIndent3">
    <w:name w:val="Body Text Indent 3"/>
    <w:basedOn w:val="Normal"/>
    <w:rsid w:val="00F01F50"/>
    <w:pPr>
      <w:widowControl w:val="0"/>
      <w:tabs>
        <w:tab w:val="num" w:pos="1800"/>
      </w:tabs>
      <w:ind w:left="1800" w:hanging="1080"/>
    </w:pPr>
    <w:rPr>
      <w:bCs/>
      <w:szCs w:val="20"/>
    </w:rPr>
  </w:style>
  <w:style w:type="table" w:styleId="TableGrid1">
    <w:name w:val="Table Grid 1"/>
    <w:basedOn w:val="TableNormal"/>
    <w:rsid w:val="00BD0D61"/>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ListNumber">
    <w:name w:val="List Number +"/>
    <w:basedOn w:val="ListNumber0"/>
    <w:rsid w:val="00005E10"/>
    <w:pPr>
      <w:numPr>
        <w:numId w:val="27"/>
      </w:numPr>
    </w:pPr>
    <w:rPr>
      <w:lang w:val="fr-FR"/>
    </w:rPr>
  </w:style>
  <w:style w:type="character" w:customStyle="1" w:styleId="TableTextChar6">
    <w:name w:val="Table Text Char6"/>
    <w:rsid w:val="0035594B"/>
    <w:rPr>
      <w:rFonts w:ascii="Arial" w:hAnsi="Arial"/>
      <w:sz w:val="18"/>
      <w:szCs w:val="24"/>
      <w:lang w:val="en-US" w:eastAsia="en-US" w:bidi="ar-SA"/>
    </w:rPr>
  </w:style>
  <w:style w:type="character" w:customStyle="1" w:styleId="TableTextBulletChar1">
    <w:name w:val="Table Text Bullet Char1"/>
    <w:basedOn w:val="TableTextChar6"/>
    <w:rsid w:val="0035594B"/>
    <w:rPr>
      <w:rFonts w:ascii="Arial" w:hAnsi="Arial"/>
      <w:sz w:val="18"/>
      <w:szCs w:val="24"/>
      <w:lang w:val="en-US" w:eastAsia="en-US" w:bidi="ar-SA"/>
    </w:rPr>
  </w:style>
  <w:style w:type="character" w:styleId="Strong">
    <w:name w:val="Strong"/>
    <w:uiPriority w:val="22"/>
    <w:qFormat/>
    <w:rsid w:val="00465326"/>
    <w:rPr>
      <w:b/>
      <w:bCs/>
    </w:rPr>
  </w:style>
  <w:style w:type="character" w:customStyle="1" w:styleId="apple-style-span">
    <w:name w:val="apple-style-span"/>
    <w:basedOn w:val="DefaultParagraphFont"/>
    <w:rsid w:val="00F34B6F"/>
  </w:style>
  <w:style w:type="paragraph" w:styleId="ListParagraph">
    <w:name w:val="List Paragraph"/>
    <w:basedOn w:val="Normal"/>
    <w:uiPriority w:val="34"/>
    <w:qFormat/>
    <w:rsid w:val="00214A39"/>
    <w:pPr>
      <w:ind w:left="720"/>
    </w:pPr>
  </w:style>
  <w:style w:type="paragraph" w:customStyle="1" w:styleId="Bullet">
    <w:name w:val="Bullet"/>
    <w:basedOn w:val="Normal"/>
    <w:rsid w:val="004E1EF3"/>
    <w:pPr>
      <w:tabs>
        <w:tab w:val="num" w:pos="720"/>
      </w:tabs>
      <w:ind w:left="720" w:hanging="360"/>
    </w:pPr>
    <w:rPr>
      <w:szCs w:val="20"/>
    </w:rPr>
  </w:style>
  <w:style w:type="paragraph" w:styleId="PlainText">
    <w:name w:val="Plain Text"/>
    <w:basedOn w:val="Normal"/>
    <w:link w:val="PlainTextChar"/>
    <w:rsid w:val="000622F6"/>
    <w:rPr>
      <w:rFonts w:ascii="Courier New" w:hAnsi="Courier New"/>
      <w:sz w:val="20"/>
      <w:lang w:val="x-none" w:eastAsia="x-none"/>
    </w:rPr>
  </w:style>
  <w:style w:type="character" w:customStyle="1" w:styleId="PlainTextChar">
    <w:name w:val="Plain Text Char"/>
    <w:link w:val="PlainText"/>
    <w:rsid w:val="000622F6"/>
    <w:rPr>
      <w:rFonts w:ascii="Courier New" w:hAnsi="Courier New"/>
      <w:szCs w:val="24"/>
    </w:rPr>
  </w:style>
  <w:style w:type="character" w:customStyle="1" w:styleId="HeaderChar">
    <w:name w:val="Header Char"/>
    <w:link w:val="Header"/>
    <w:rsid w:val="009A1943"/>
    <w:rPr>
      <w:sz w:val="24"/>
      <w:szCs w:val="24"/>
    </w:rPr>
  </w:style>
  <w:style w:type="paragraph" w:customStyle="1" w:styleId="ms-rtethemefontface-1">
    <w:name w:val="ms-rtethemefontface-1"/>
    <w:basedOn w:val="Normal"/>
    <w:rsid w:val="00A772CD"/>
    <w:pPr>
      <w:spacing w:before="100" w:beforeAutospacing="1" w:after="100" w:afterAutospacing="1"/>
      <w:contextualSpacing w:val="0"/>
    </w:pPr>
    <w:rPr>
      <w:rFonts w:ascii="Verdana" w:hAnsi="Verdana"/>
      <w:sz w:val="24"/>
    </w:rPr>
  </w:style>
  <w:style w:type="paragraph" w:customStyle="1" w:styleId="ms-rtefontsize-1">
    <w:name w:val="ms-rtefontsize-1"/>
    <w:basedOn w:val="Normal"/>
    <w:rsid w:val="00A772CD"/>
    <w:pPr>
      <w:spacing w:before="100" w:beforeAutospacing="1" w:after="100" w:afterAutospacing="1"/>
      <w:contextualSpacing w:val="0"/>
    </w:pPr>
    <w:rPr>
      <w:sz w:val="16"/>
      <w:szCs w:val="16"/>
    </w:rPr>
  </w:style>
  <w:style w:type="character" w:customStyle="1" w:styleId="ms-rtefontsize-11">
    <w:name w:val="ms-rtefontsize-11"/>
    <w:rsid w:val="00A772CD"/>
    <w:rPr>
      <w:sz w:val="16"/>
      <w:szCs w:val="16"/>
    </w:rPr>
  </w:style>
  <w:style w:type="character" w:customStyle="1" w:styleId="ms-rtefontsize-12">
    <w:name w:val="ms-rtefontsize-12"/>
    <w:rsid w:val="00A772CD"/>
    <w:rPr>
      <w:sz w:val="16"/>
      <w:szCs w:val="16"/>
    </w:rPr>
  </w:style>
  <w:style w:type="character" w:customStyle="1" w:styleId="ms-rtethemefontface-11">
    <w:name w:val="ms-rtethemefontface-11"/>
    <w:rsid w:val="00A772CD"/>
    <w:rPr>
      <w:rFonts w:ascii="Verdana" w:hAnsi="Verdana" w:hint="defaul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678647">
      <w:bodyDiv w:val="1"/>
      <w:marLeft w:val="0"/>
      <w:marRight w:val="0"/>
      <w:marTop w:val="0"/>
      <w:marBottom w:val="0"/>
      <w:divBdr>
        <w:top w:val="none" w:sz="0" w:space="0" w:color="auto"/>
        <w:left w:val="none" w:sz="0" w:space="0" w:color="auto"/>
        <w:bottom w:val="none" w:sz="0" w:space="0" w:color="auto"/>
        <w:right w:val="none" w:sz="0" w:space="0" w:color="auto"/>
      </w:divBdr>
    </w:div>
    <w:div w:id="12264342">
      <w:bodyDiv w:val="1"/>
      <w:marLeft w:val="0"/>
      <w:marRight w:val="0"/>
      <w:marTop w:val="0"/>
      <w:marBottom w:val="0"/>
      <w:divBdr>
        <w:top w:val="none" w:sz="0" w:space="0" w:color="auto"/>
        <w:left w:val="none" w:sz="0" w:space="0" w:color="auto"/>
        <w:bottom w:val="none" w:sz="0" w:space="0" w:color="auto"/>
        <w:right w:val="none" w:sz="0" w:space="0" w:color="auto"/>
      </w:divBdr>
    </w:div>
    <w:div w:id="66616565">
      <w:bodyDiv w:val="1"/>
      <w:marLeft w:val="0"/>
      <w:marRight w:val="0"/>
      <w:marTop w:val="0"/>
      <w:marBottom w:val="0"/>
      <w:divBdr>
        <w:top w:val="none" w:sz="0" w:space="0" w:color="auto"/>
        <w:left w:val="none" w:sz="0" w:space="0" w:color="auto"/>
        <w:bottom w:val="none" w:sz="0" w:space="0" w:color="auto"/>
        <w:right w:val="none" w:sz="0" w:space="0" w:color="auto"/>
      </w:divBdr>
    </w:div>
    <w:div w:id="118571838">
      <w:bodyDiv w:val="1"/>
      <w:marLeft w:val="0"/>
      <w:marRight w:val="0"/>
      <w:marTop w:val="0"/>
      <w:marBottom w:val="0"/>
      <w:divBdr>
        <w:top w:val="none" w:sz="0" w:space="0" w:color="auto"/>
        <w:left w:val="none" w:sz="0" w:space="0" w:color="auto"/>
        <w:bottom w:val="none" w:sz="0" w:space="0" w:color="auto"/>
        <w:right w:val="none" w:sz="0" w:space="0" w:color="auto"/>
      </w:divBdr>
    </w:div>
    <w:div w:id="145129089">
      <w:bodyDiv w:val="1"/>
      <w:marLeft w:val="0"/>
      <w:marRight w:val="0"/>
      <w:marTop w:val="0"/>
      <w:marBottom w:val="0"/>
      <w:divBdr>
        <w:top w:val="none" w:sz="0" w:space="0" w:color="auto"/>
        <w:left w:val="none" w:sz="0" w:space="0" w:color="auto"/>
        <w:bottom w:val="none" w:sz="0" w:space="0" w:color="auto"/>
        <w:right w:val="none" w:sz="0" w:space="0" w:color="auto"/>
      </w:divBdr>
    </w:div>
    <w:div w:id="212010233">
      <w:bodyDiv w:val="1"/>
      <w:marLeft w:val="0"/>
      <w:marRight w:val="0"/>
      <w:marTop w:val="0"/>
      <w:marBottom w:val="0"/>
      <w:divBdr>
        <w:top w:val="none" w:sz="0" w:space="0" w:color="auto"/>
        <w:left w:val="none" w:sz="0" w:space="0" w:color="auto"/>
        <w:bottom w:val="none" w:sz="0" w:space="0" w:color="auto"/>
        <w:right w:val="none" w:sz="0" w:space="0" w:color="auto"/>
      </w:divBdr>
    </w:div>
    <w:div w:id="221135105">
      <w:bodyDiv w:val="1"/>
      <w:marLeft w:val="0"/>
      <w:marRight w:val="0"/>
      <w:marTop w:val="0"/>
      <w:marBottom w:val="0"/>
      <w:divBdr>
        <w:top w:val="none" w:sz="0" w:space="0" w:color="auto"/>
        <w:left w:val="none" w:sz="0" w:space="0" w:color="auto"/>
        <w:bottom w:val="none" w:sz="0" w:space="0" w:color="auto"/>
        <w:right w:val="none" w:sz="0" w:space="0" w:color="auto"/>
      </w:divBdr>
    </w:div>
    <w:div w:id="253393453">
      <w:bodyDiv w:val="1"/>
      <w:marLeft w:val="0"/>
      <w:marRight w:val="0"/>
      <w:marTop w:val="0"/>
      <w:marBottom w:val="0"/>
      <w:divBdr>
        <w:top w:val="none" w:sz="0" w:space="0" w:color="auto"/>
        <w:left w:val="none" w:sz="0" w:space="0" w:color="auto"/>
        <w:bottom w:val="none" w:sz="0" w:space="0" w:color="auto"/>
        <w:right w:val="none" w:sz="0" w:space="0" w:color="auto"/>
      </w:divBdr>
      <w:divsChild>
        <w:div w:id="427048337">
          <w:marLeft w:val="0"/>
          <w:marRight w:val="0"/>
          <w:marTop w:val="0"/>
          <w:marBottom w:val="0"/>
          <w:divBdr>
            <w:top w:val="none" w:sz="0" w:space="0" w:color="auto"/>
            <w:left w:val="none" w:sz="0" w:space="0" w:color="auto"/>
            <w:bottom w:val="none" w:sz="0" w:space="0" w:color="auto"/>
            <w:right w:val="none" w:sz="0" w:space="0" w:color="auto"/>
          </w:divBdr>
          <w:divsChild>
            <w:div w:id="1721512147">
              <w:marLeft w:val="0"/>
              <w:marRight w:val="0"/>
              <w:marTop w:val="0"/>
              <w:marBottom w:val="0"/>
              <w:divBdr>
                <w:top w:val="none" w:sz="0" w:space="0" w:color="auto"/>
                <w:left w:val="none" w:sz="0" w:space="0" w:color="auto"/>
                <w:bottom w:val="none" w:sz="0" w:space="0" w:color="auto"/>
                <w:right w:val="none" w:sz="0" w:space="0" w:color="auto"/>
              </w:divBdr>
              <w:divsChild>
                <w:div w:id="175732493">
                  <w:marLeft w:val="0"/>
                  <w:marRight w:val="0"/>
                  <w:marTop w:val="0"/>
                  <w:marBottom w:val="0"/>
                  <w:divBdr>
                    <w:top w:val="none" w:sz="0" w:space="0" w:color="auto"/>
                    <w:left w:val="none" w:sz="0" w:space="0" w:color="auto"/>
                    <w:bottom w:val="none" w:sz="0" w:space="0" w:color="auto"/>
                    <w:right w:val="none" w:sz="0" w:space="0" w:color="auto"/>
                  </w:divBdr>
                  <w:divsChild>
                    <w:div w:id="427386544">
                      <w:marLeft w:val="2325"/>
                      <w:marRight w:val="0"/>
                      <w:marTop w:val="0"/>
                      <w:marBottom w:val="0"/>
                      <w:divBdr>
                        <w:top w:val="none" w:sz="0" w:space="0" w:color="auto"/>
                        <w:left w:val="none" w:sz="0" w:space="0" w:color="auto"/>
                        <w:bottom w:val="none" w:sz="0" w:space="0" w:color="auto"/>
                        <w:right w:val="none" w:sz="0" w:space="0" w:color="auto"/>
                      </w:divBdr>
                      <w:divsChild>
                        <w:div w:id="1425489098">
                          <w:marLeft w:val="0"/>
                          <w:marRight w:val="0"/>
                          <w:marTop w:val="0"/>
                          <w:marBottom w:val="0"/>
                          <w:divBdr>
                            <w:top w:val="none" w:sz="0" w:space="0" w:color="auto"/>
                            <w:left w:val="none" w:sz="0" w:space="0" w:color="auto"/>
                            <w:bottom w:val="none" w:sz="0" w:space="0" w:color="auto"/>
                            <w:right w:val="none" w:sz="0" w:space="0" w:color="auto"/>
                          </w:divBdr>
                          <w:divsChild>
                            <w:div w:id="235361735">
                              <w:marLeft w:val="0"/>
                              <w:marRight w:val="0"/>
                              <w:marTop w:val="0"/>
                              <w:marBottom w:val="0"/>
                              <w:divBdr>
                                <w:top w:val="none" w:sz="0" w:space="0" w:color="auto"/>
                                <w:left w:val="none" w:sz="0" w:space="0" w:color="auto"/>
                                <w:bottom w:val="none" w:sz="0" w:space="0" w:color="auto"/>
                                <w:right w:val="none" w:sz="0" w:space="0" w:color="auto"/>
                              </w:divBdr>
                              <w:divsChild>
                                <w:div w:id="310717917">
                                  <w:marLeft w:val="0"/>
                                  <w:marRight w:val="0"/>
                                  <w:marTop w:val="0"/>
                                  <w:marBottom w:val="0"/>
                                  <w:divBdr>
                                    <w:top w:val="none" w:sz="0" w:space="0" w:color="auto"/>
                                    <w:left w:val="none" w:sz="0" w:space="0" w:color="auto"/>
                                    <w:bottom w:val="none" w:sz="0" w:space="0" w:color="auto"/>
                                    <w:right w:val="none" w:sz="0" w:space="0" w:color="auto"/>
                                  </w:divBdr>
                                  <w:divsChild>
                                    <w:div w:id="1359047711">
                                      <w:marLeft w:val="0"/>
                                      <w:marRight w:val="0"/>
                                      <w:marTop w:val="0"/>
                                      <w:marBottom w:val="0"/>
                                      <w:divBdr>
                                        <w:top w:val="none" w:sz="0" w:space="0" w:color="auto"/>
                                        <w:left w:val="none" w:sz="0" w:space="0" w:color="auto"/>
                                        <w:bottom w:val="none" w:sz="0" w:space="0" w:color="auto"/>
                                        <w:right w:val="none" w:sz="0" w:space="0" w:color="auto"/>
                                      </w:divBdr>
                                      <w:divsChild>
                                        <w:div w:id="699935008">
                                          <w:marLeft w:val="0"/>
                                          <w:marRight w:val="0"/>
                                          <w:marTop w:val="75"/>
                                          <w:marBottom w:val="0"/>
                                          <w:divBdr>
                                            <w:top w:val="none" w:sz="0" w:space="0" w:color="auto"/>
                                            <w:left w:val="none" w:sz="0" w:space="0" w:color="auto"/>
                                            <w:bottom w:val="none" w:sz="0" w:space="0" w:color="auto"/>
                                            <w:right w:val="none" w:sz="0" w:space="0" w:color="auto"/>
                                          </w:divBdr>
                                          <w:divsChild>
                                            <w:div w:id="1097091118">
                                              <w:marLeft w:val="0"/>
                                              <w:marRight w:val="0"/>
                                              <w:marTop w:val="0"/>
                                              <w:marBottom w:val="0"/>
                                              <w:divBdr>
                                                <w:top w:val="none" w:sz="0" w:space="0" w:color="auto"/>
                                                <w:left w:val="none" w:sz="0" w:space="0" w:color="auto"/>
                                                <w:bottom w:val="none" w:sz="0" w:space="0" w:color="auto"/>
                                                <w:right w:val="none" w:sz="0" w:space="0" w:color="auto"/>
                                              </w:divBdr>
                                              <w:divsChild>
                                                <w:div w:id="36635310">
                                                  <w:marLeft w:val="0"/>
                                                  <w:marRight w:val="0"/>
                                                  <w:marTop w:val="0"/>
                                                  <w:marBottom w:val="0"/>
                                                  <w:divBdr>
                                                    <w:top w:val="none" w:sz="0" w:space="0" w:color="auto"/>
                                                    <w:left w:val="none" w:sz="0" w:space="0" w:color="auto"/>
                                                    <w:bottom w:val="none" w:sz="0" w:space="0" w:color="auto"/>
                                                    <w:right w:val="none" w:sz="0" w:space="0" w:color="auto"/>
                                                  </w:divBdr>
                                                </w:div>
                                                <w:div w:id="57097716">
                                                  <w:marLeft w:val="0"/>
                                                  <w:marRight w:val="0"/>
                                                  <w:marTop w:val="0"/>
                                                  <w:marBottom w:val="0"/>
                                                  <w:divBdr>
                                                    <w:top w:val="none" w:sz="0" w:space="0" w:color="auto"/>
                                                    <w:left w:val="none" w:sz="0" w:space="0" w:color="auto"/>
                                                    <w:bottom w:val="none" w:sz="0" w:space="0" w:color="auto"/>
                                                    <w:right w:val="none" w:sz="0" w:space="0" w:color="auto"/>
                                                  </w:divBdr>
                                                </w:div>
                                                <w:div w:id="113599395">
                                                  <w:marLeft w:val="0"/>
                                                  <w:marRight w:val="0"/>
                                                  <w:marTop w:val="0"/>
                                                  <w:marBottom w:val="0"/>
                                                  <w:divBdr>
                                                    <w:top w:val="none" w:sz="0" w:space="0" w:color="auto"/>
                                                    <w:left w:val="none" w:sz="0" w:space="0" w:color="auto"/>
                                                    <w:bottom w:val="none" w:sz="0" w:space="0" w:color="auto"/>
                                                    <w:right w:val="none" w:sz="0" w:space="0" w:color="auto"/>
                                                  </w:divBdr>
                                                </w:div>
                                                <w:div w:id="801775543">
                                                  <w:marLeft w:val="0"/>
                                                  <w:marRight w:val="0"/>
                                                  <w:marTop w:val="0"/>
                                                  <w:marBottom w:val="0"/>
                                                  <w:divBdr>
                                                    <w:top w:val="none" w:sz="0" w:space="0" w:color="auto"/>
                                                    <w:left w:val="none" w:sz="0" w:space="0" w:color="auto"/>
                                                    <w:bottom w:val="none" w:sz="0" w:space="0" w:color="auto"/>
                                                    <w:right w:val="none" w:sz="0" w:space="0" w:color="auto"/>
                                                  </w:divBdr>
                                                </w:div>
                                                <w:div w:id="944842987">
                                                  <w:marLeft w:val="0"/>
                                                  <w:marRight w:val="0"/>
                                                  <w:marTop w:val="0"/>
                                                  <w:marBottom w:val="0"/>
                                                  <w:divBdr>
                                                    <w:top w:val="none" w:sz="0" w:space="0" w:color="auto"/>
                                                    <w:left w:val="none" w:sz="0" w:space="0" w:color="auto"/>
                                                    <w:bottom w:val="none" w:sz="0" w:space="0" w:color="auto"/>
                                                    <w:right w:val="none" w:sz="0" w:space="0" w:color="auto"/>
                                                  </w:divBdr>
                                                </w:div>
                                                <w:div w:id="1221287439">
                                                  <w:marLeft w:val="0"/>
                                                  <w:marRight w:val="0"/>
                                                  <w:marTop w:val="0"/>
                                                  <w:marBottom w:val="0"/>
                                                  <w:divBdr>
                                                    <w:top w:val="none" w:sz="0" w:space="0" w:color="auto"/>
                                                    <w:left w:val="none" w:sz="0" w:space="0" w:color="auto"/>
                                                    <w:bottom w:val="none" w:sz="0" w:space="0" w:color="auto"/>
                                                    <w:right w:val="none" w:sz="0" w:space="0" w:color="auto"/>
                                                  </w:divBdr>
                                                </w:div>
                                                <w:div w:id="1320579734">
                                                  <w:marLeft w:val="0"/>
                                                  <w:marRight w:val="0"/>
                                                  <w:marTop w:val="0"/>
                                                  <w:marBottom w:val="0"/>
                                                  <w:divBdr>
                                                    <w:top w:val="none" w:sz="0" w:space="0" w:color="auto"/>
                                                    <w:left w:val="none" w:sz="0" w:space="0" w:color="auto"/>
                                                    <w:bottom w:val="none" w:sz="0" w:space="0" w:color="auto"/>
                                                    <w:right w:val="none" w:sz="0" w:space="0" w:color="auto"/>
                                                  </w:divBdr>
                                                </w:div>
                                                <w:div w:id="1706246650">
                                                  <w:marLeft w:val="0"/>
                                                  <w:marRight w:val="0"/>
                                                  <w:marTop w:val="0"/>
                                                  <w:marBottom w:val="0"/>
                                                  <w:divBdr>
                                                    <w:top w:val="none" w:sz="0" w:space="0" w:color="auto"/>
                                                    <w:left w:val="none" w:sz="0" w:space="0" w:color="auto"/>
                                                    <w:bottom w:val="none" w:sz="0" w:space="0" w:color="auto"/>
                                                    <w:right w:val="none" w:sz="0" w:space="0" w:color="auto"/>
                                                  </w:divBdr>
                                                </w:div>
                                                <w:div w:id="2013215201">
                                                  <w:marLeft w:val="0"/>
                                                  <w:marRight w:val="0"/>
                                                  <w:marTop w:val="0"/>
                                                  <w:marBottom w:val="0"/>
                                                  <w:divBdr>
                                                    <w:top w:val="none" w:sz="0" w:space="0" w:color="auto"/>
                                                    <w:left w:val="none" w:sz="0" w:space="0" w:color="auto"/>
                                                    <w:bottom w:val="none" w:sz="0" w:space="0" w:color="auto"/>
                                                    <w:right w:val="none" w:sz="0" w:space="0" w:color="auto"/>
                                                  </w:divBdr>
                                                </w:div>
                                                <w:div w:id="208275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78101447">
      <w:bodyDiv w:val="1"/>
      <w:marLeft w:val="0"/>
      <w:marRight w:val="0"/>
      <w:marTop w:val="0"/>
      <w:marBottom w:val="0"/>
      <w:divBdr>
        <w:top w:val="none" w:sz="0" w:space="0" w:color="auto"/>
        <w:left w:val="none" w:sz="0" w:space="0" w:color="auto"/>
        <w:bottom w:val="none" w:sz="0" w:space="0" w:color="auto"/>
        <w:right w:val="none" w:sz="0" w:space="0" w:color="auto"/>
      </w:divBdr>
    </w:div>
    <w:div w:id="293753204">
      <w:bodyDiv w:val="1"/>
      <w:marLeft w:val="0"/>
      <w:marRight w:val="0"/>
      <w:marTop w:val="0"/>
      <w:marBottom w:val="0"/>
      <w:divBdr>
        <w:top w:val="none" w:sz="0" w:space="0" w:color="auto"/>
        <w:left w:val="none" w:sz="0" w:space="0" w:color="auto"/>
        <w:bottom w:val="none" w:sz="0" w:space="0" w:color="auto"/>
        <w:right w:val="none" w:sz="0" w:space="0" w:color="auto"/>
      </w:divBdr>
    </w:div>
    <w:div w:id="307707752">
      <w:bodyDiv w:val="1"/>
      <w:marLeft w:val="0"/>
      <w:marRight w:val="0"/>
      <w:marTop w:val="0"/>
      <w:marBottom w:val="0"/>
      <w:divBdr>
        <w:top w:val="none" w:sz="0" w:space="0" w:color="auto"/>
        <w:left w:val="none" w:sz="0" w:space="0" w:color="auto"/>
        <w:bottom w:val="none" w:sz="0" w:space="0" w:color="auto"/>
        <w:right w:val="none" w:sz="0" w:space="0" w:color="auto"/>
      </w:divBdr>
    </w:div>
    <w:div w:id="319040993">
      <w:bodyDiv w:val="1"/>
      <w:marLeft w:val="0"/>
      <w:marRight w:val="0"/>
      <w:marTop w:val="0"/>
      <w:marBottom w:val="0"/>
      <w:divBdr>
        <w:top w:val="none" w:sz="0" w:space="0" w:color="auto"/>
        <w:left w:val="none" w:sz="0" w:space="0" w:color="auto"/>
        <w:bottom w:val="none" w:sz="0" w:space="0" w:color="auto"/>
        <w:right w:val="none" w:sz="0" w:space="0" w:color="auto"/>
      </w:divBdr>
    </w:div>
    <w:div w:id="355695682">
      <w:bodyDiv w:val="1"/>
      <w:marLeft w:val="0"/>
      <w:marRight w:val="0"/>
      <w:marTop w:val="0"/>
      <w:marBottom w:val="0"/>
      <w:divBdr>
        <w:top w:val="none" w:sz="0" w:space="0" w:color="auto"/>
        <w:left w:val="none" w:sz="0" w:space="0" w:color="auto"/>
        <w:bottom w:val="none" w:sz="0" w:space="0" w:color="auto"/>
        <w:right w:val="none" w:sz="0" w:space="0" w:color="auto"/>
      </w:divBdr>
      <w:divsChild>
        <w:div w:id="1227450673">
          <w:marLeft w:val="0"/>
          <w:marRight w:val="0"/>
          <w:marTop w:val="0"/>
          <w:marBottom w:val="0"/>
          <w:divBdr>
            <w:top w:val="none" w:sz="0" w:space="0" w:color="auto"/>
            <w:left w:val="none" w:sz="0" w:space="0" w:color="auto"/>
            <w:bottom w:val="none" w:sz="0" w:space="0" w:color="auto"/>
            <w:right w:val="none" w:sz="0" w:space="0" w:color="auto"/>
          </w:divBdr>
        </w:div>
      </w:divsChild>
    </w:div>
    <w:div w:id="392120498">
      <w:bodyDiv w:val="1"/>
      <w:marLeft w:val="0"/>
      <w:marRight w:val="0"/>
      <w:marTop w:val="0"/>
      <w:marBottom w:val="0"/>
      <w:divBdr>
        <w:top w:val="none" w:sz="0" w:space="0" w:color="auto"/>
        <w:left w:val="none" w:sz="0" w:space="0" w:color="auto"/>
        <w:bottom w:val="none" w:sz="0" w:space="0" w:color="auto"/>
        <w:right w:val="none" w:sz="0" w:space="0" w:color="auto"/>
      </w:divBdr>
    </w:div>
    <w:div w:id="428702565">
      <w:bodyDiv w:val="1"/>
      <w:marLeft w:val="0"/>
      <w:marRight w:val="0"/>
      <w:marTop w:val="0"/>
      <w:marBottom w:val="0"/>
      <w:divBdr>
        <w:top w:val="none" w:sz="0" w:space="0" w:color="auto"/>
        <w:left w:val="none" w:sz="0" w:space="0" w:color="auto"/>
        <w:bottom w:val="none" w:sz="0" w:space="0" w:color="auto"/>
        <w:right w:val="none" w:sz="0" w:space="0" w:color="auto"/>
      </w:divBdr>
    </w:div>
    <w:div w:id="530608038">
      <w:bodyDiv w:val="1"/>
      <w:marLeft w:val="0"/>
      <w:marRight w:val="0"/>
      <w:marTop w:val="0"/>
      <w:marBottom w:val="0"/>
      <w:divBdr>
        <w:top w:val="none" w:sz="0" w:space="0" w:color="auto"/>
        <w:left w:val="none" w:sz="0" w:space="0" w:color="auto"/>
        <w:bottom w:val="none" w:sz="0" w:space="0" w:color="auto"/>
        <w:right w:val="none" w:sz="0" w:space="0" w:color="auto"/>
      </w:divBdr>
    </w:div>
    <w:div w:id="555245395">
      <w:bodyDiv w:val="1"/>
      <w:marLeft w:val="0"/>
      <w:marRight w:val="0"/>
      <w:marTop w:val="0"/>
      <w:marBottom w:val="0"/>
      <w:divBdr>
        <w:top w:val="none" w:sz="0" w:space="0" w:color="auto"/>
        <w:left w:val="none" w:sz="0" w:space="0" w:color="auto"/>
        <w:bottom w:val="none" w:sz="0" w:space="0" w:color="auto"/>
        <w:right w:val="none" w:sz="0" w:space="0" w:color="auto"/>
      </w:divBdr>
    </w:div>
    <w:div w:id="620652483">
      <w:bodyDiv w:val="1"/>
      <w:marLeft w:val="0"/>
      <w:marRight w:val="0"/>
      <w:marTop w:val="0"/>
      <w:marBottom w:val="0"/>
      <w:divBdr>
        <w:top w:val="none" w:sz="0" w:space="0" w:color="auto"/>
        <w:left w:val="none" w:sz="0" w:space="0" w:color="auto"/>
        <w:bottom w:val="none" w:sz="0" w:space="0" w:color="auto"/>
        <w:right w:val="none" w:sz="0" w:space="0" w:color="auto"/>
      </w:divBdr>
    </w:div>
    <w:div w:id="622003012">
      <w:bodyDiv w:val="1"/>
      <w:marLeft w:val="0"/>
      <w:marRight w:val="0"/>
      <w:marTop w:val="0"/>
      <w:marBottom w:val="0"/>
      <w:divBdr>
        <w:top w:val="none" w:sz="0" w:space="0" w:color="auto"/>
        <w:left w:val="none" w:sz="0" w:space="0" w:color="auto"/>
        <w:bottom w:val="none" w:sz="0" w:space="0" w:color="auto"/>
        <w:right w:val="none" w:sz="0" w:space="0" w:color="auto"/>
      </w:divBdr>
      <w:divsChild>
        <w:div w:id="283779337">
          <w:marLeft w:val="0"/>
          <w:marRight w:val="0"/>
          <w:marTop w:val="0"/>
          <w:marBottom w:val="0"/>
          <w:divBdr>
            <w:top w:val="none" w:sz="0" w:space="0" w:color="auto"/>
            <w:left w:val="none" w:sz="0" w:space="0" w:color="auto"/>
            <w:bottom w:val="none" w:sz="0" w:space="0" w:color="auto"/>
            <w:right w:val="none" w:sz="0" w:space="0" w:color="auto"/>
          </w:divBdr>
        </w:div>
        <w:div w:id="306980539">
          <w:marLeft w:val="0"/>
          <w:marRight w:val="0"/>
          <w:marTop w:val="0"/>
          <w:marBottom w:val="0"/>
          <w:divBdr>
            <w:top w:val="none" w:sz="0" w:space="0" w:color="auto"/>
            <w:left w:val="none" w:sz="0" w:space="0" w:color="auto"/>
            <w:bottom w:val="none" w:sz="0" w:space="0" w:color="auto"/>
            <w:right w:val="none" w:sz="0" w:space="0" w:color="auto"/>
          </w:divBdr>
        </w:div>
        <w:div w:id="547768988">
          <w:marLeft w:val="0"/>
          <w:marRight w:val="0"/>
          <w:marTop w:val="0"/>
          <w:marBottom w:val="0"/>
          <w:divBdr>
            <w:top w:val="none" w:sz="0" w:space="0" w:color="auto"/>
            <w:left w:val="none" w:sz="0" w:space="0" w:color="auto"/>
            <w:bottom w:val="none" w:sz="0" w:space="0" w:color="auto"/>
            <w:right w:val="none" w:sz="0" w:space="0" w:color="auto"/>
          </w:divBdr>
        </w:div>
        <w:div w:id="668678676">
          <w:marLeft w:val="0"/>
          <w:marRight w:val="0"/>
          <w:marTop w:val="0"/>
          <w:marBottom w:val="0"/>
          <w:divBdr>
            <w:top w:val="none" w:sz="0" w:space="0" w:color="auto"/>
            <w:left w:val="none" w:sz="0" w:space="0" w:color="auto"/>
            <w:bottom w:val="none" w:sz="0" w:space="0" w:color="auto"/>
            <w:right w:val="none" w:sz="0" w:space="0" w:color="auto"/>
          </w:divBdr>
        </w:div>
        <w:div w:id="750977505">
          <w:marLeft w:val="0"/>
          <w:marRight w:val="0"/>
          <w:marTop w:val="0"/>
          <w:marBottom w:val="0"/>
          <w:divBdr>
            <w:top w:val="none" w:sz="0" w:space="0" w:color="auto"/>
            <w:left w:val="none" w:sz="0" w:space="0" w:color="auto"/>
            <w:bottom w:val="none" w:sz="0" w:space="0" w:color="auto"/>
            <w:right w:val="none" w:sz="0" w:space="0" w:color="auto"/>
          </w:divBdr>
        </w:div>
        <w:div w:id="808716877">
          <w:marLeft w:val="0"/>
          <w:marRight w:val="0"/>
          <w:marTop w:val="0"/>
          <w:marBottom w:val="0"/>
          <w:divBdr>
            <w:top w:val="none" w:sz="0" w:space="0" w:color="auto"/>
            <w:left w:val="none" w:sz="0" w:space="0" w:color="auto"/>
            <w:bottom w:val="none" w:sz="0" w:space="0" w:color="auto"/>
            <w:right w:val="none" w:sz="0" w:space="0" w:color="auto"/>
          </w:divBdr>
        </w:div>
        <w:div w:id="815296145">
          <w:marLeft w:val="0"/>
          <w:marRight w:val="0"/>
          <w:marTop w:val="0"/>
          <w:marBottom w:val="0"/>
          <w:divBdr>
            <w:top w:val="none" w:sz="0" w:space="0" w:color="auto"/>
            <w:left w:val="none" w:sz="0" w:space="0" w:color="auto"/>
            <w:bottom w:val="none" w:sz="0" w:space="0" w:color="auto"/>
            <w:right w:val="none" w:sz="0" w:space="0" w:color="auto"/>
          </w:divBdr>
        </w:div>
        <w:div w:id="816804844">
          <w:marLeft w:val="0"/>
          <w:marRight w:val="0"/>
          <w:marTop w:val="0"/>
          <w:marBottom w:val="0"/>
          <w:divBdr>
            <w:top w:val="none" w:sz="0" w:space="0" w:color="auto"/>
            <w:left w:val="none" w:sz="0" w:space="0" w:color="auto"/>
            <w:bottom w:val="none" w:sz="0" w:space="0" w:color="auto"/>
            <w:right w:val="none" w:sz="0" w:space="0" w:color="auto"/>
          </w:divBdr>
        </w:div>
        <w:div w:id="1163660765">
          <w:marLeft w:val="0"/>
          <w:marRight w:val="0"/>
          <w:marTop w:val="0"/>
          <w:marBottom w:val="0"/>
          <w:divBdr>
            <w:top w:val="none" w:sz="0" w:space="0" w:color="auto"/>
            <w:left w:val="none" w:sz="0" w:space="0" w:color="auto"/>
            <w:bottom w:val="none" w:sz="0" w:space="0" w:color="auto"/>
            <w:right w:val="none" w:sz="0" w:space="0" w:color="auto"/>
          </w:divBdr>
        </w:div>
        <w:div w:id="1232813779">
          <w:marLeft w:val="0"/>
          <w:marRight w:val="0"/>
          <w:marTop w:val="0"/>
          <w:marBottom w:val="0"/>
          <w:divBdr>
            <w:top w:val="none" w:sz="0" w:space="0" w:color="auto"/>
            <w:left w:val="none" w:sz="0" w:space="0" w:color="auto"/>
            <w:bottom w:val="none" w:sz="0" w:space="0" w:color="auto"/>
            <w:right w:val="none" w:sz="0" w:space="0" w:color="auto"/>
          </w:divBdr>
        </w:div>
        <w:div w:id="1312443187">
          <w:marLeft w:val="0"/>
          <w:marRight w:val="0"/>
          <w:marTop w:val="0"/>
          <w:marBottom w:val="0"/>
          <w:divBdr>
            <w:top w:val="none" w:sz="0" w:space="0" w:color="auto"/>
            <w:left w:val="none" w:sz="0" w:space="0" w:color="auto"/>
            <w:bottom w:val="none" w:sz="0" w:space="0" w:color="auto"/>
            <w:right w:val="none" w:sz="0" w:space="0" w:color="auto"/>
          </w:divBdr>
        </w:div>
        <w:div w:id="1448770656">
          <w:marLeft w:val="0"/>
          <w:marRight w:val="0"/>
          <w:marTop w:val="0"/>
          <w:marBottom w:val="0"/>
          <w:divBdr>
            <w:top w:val="none" w:sz="0" w:space="0" w:color="auto"/>
            <w:left w:val="none" w:sz="0" w:space="0" w:color="auto"/>
            <w:bottom w:val="none" w:sz="0" w:space="0" w:color="auto"/>
            <w:right w:val="none" w:sz="0" w:space="0" w:color="auto"/>
          </w:divBdr>
        </w:div>
        <w:div w:id="1547371122">
          <w:marLeft w:val="0"/>
          <w:marRight w:val="0"/>
          <w:marTop w:val="0"/>
          <w:marBottom w:val="0"/>
          <w:divBdr>
            <w:top w:val="none" w:sz="0" w:space="0" w:color="auto"/>
            <w:left w:val="none" w:sz="0" w:space="0" w:color="auto"/>
            <w:bottom w:val="none" w:sz="0" w:space="0" w:color="auto"/>
            <w:right w:val="none" w:sz="0" w:space="0" w:color="auto"/>
          </w:divBdr>
        </w:div>
        <w:div w:id="1592154817">
          <w:marLeft w:val="0"/>
          <w:marRight w:val="0"/>
          <w:marTop w:val="0"/>
          <w:marBottom w:val="0"/>
          <w:divBdr>
            <w:top w:val="none" w:sz="0" w:space="0" w:color="auto"/>
            <w:left w:val="none" w:sz="0" w:space="0" w:color="auto"/>
            <w:bottom w:val="none" w:sz="0" w:space="0" w:color="auto"/>
            <w:right w:val="none" w:sz="0" w:space="0" w:color="auto"/>
          </w:divBdr>
        </w:div>
        <w:div w:id="1750224449">
          <w:marLeft w:val="0"/>
          <w:marRight w:val="0"/>
          <w:marTop w:val="0"/>
          <w:marBottom w:val="0"/>
          <w:divBdr>
            <w:top w:val="none" w:sz="0" w:space="0" w:color="auto"/>
            <w:left w:val="none" w:sz="0" w:space="0" w:color="auto"/>
            <w:bottom w:val="none" w:sz="0" w:space="0" w:color="auto"/>
            <w:right w:val="none" w:sz="0" w:space="0" w:color="auto"/>
          </w:divBdr>
        </w:div>
        <w:div w:id="1938948258">
          <w:marLeft w:val="0"/>
          <w:marRight w:val="0"/>
          <w:marTop w:val="0"/>
          <w:marBottom w:val="0"/>
          <w:divBdr>
            <w:top w:val="none" w:sz="0" w:space="0" w:color="auto"/>
            <w:left w:val="none" w:sz="0" w:space="0" w:color="auto"/>
            <w:bottom w:val="none" w:sz="0" w:space="0" w:color="auto"/>
            <w:right w:val="none" w:sz="0" w:space="0" w:color="auto"/>
          </w:divBdr>
        </w:div>
        <w:div w:id="1981416232">
          <w:marLeft w:val="0"/>
          <w:marRight w:val="0"/>
          <w:marTop w:val="0"/>
          <w:marBottom w:val="0"/>
          <w:divBdr>
            <w:top w:val="none" w:sz="0" w:space="0" w:color="auto"/>
            <w:left w:val="none" w:sz="0" w:space="0" w:color="auto"/>
            <w:bottom w:val="none" w:sz="0" w:space="0" w:color="auto"/>
            <w:right w:val="none" w:sz="0" w:space="0" w:color="auto"/>
          </w:divBdr>
        </w:div>
        <w:div w:id="2032949294">
          <w:marLeft w:val="0"/>
          <w:marRight w:val="0"/>
          <w:marTop w:val="0"/>
          <w:marBottom w:val="0"/>
          <w:divBdr>
            <w:top w:val="none" w:sz="0" w:space="0" w:color="auto"/>
            <w:left w:val="none" w:sz="0" w:space="0" w:color="auto"/>
            <w:bottom w:val="none" w:sz="0" w:space="0" w:color="auto"/>
            <w:right w:val="none" w:sz="0" w:space="0" w:color="auto"/>
          </w:divBdr>
        </w:div>
      </w:divsChild>
    </w:div>
    <w:div w:id="690884869">
      <w:bodyDiv w:val="1"/>
      <w:marLeft w:val="0"/>
      <w:marRight w:val="0"/>
      <w:marTop w:val="0"/>
      <w:marBottom w:val="0"/>
      <w:divBdr>
        <w:top w:val="none" w:sz="0" w:space="0" w:color="auto"/>
        <w:left w:val="none" w:sz="0" w:space="0" w:color="auto"/>
        <w:bottom w:val="none" w:sz="0" w:space="0" w:color="auto"/>
        <w:right w:val="none" w:sz="0" w:space="0" w:color="auto"/>
      </w:divBdr>
    </w:div>
    <w:div w:id="703678515">
      <w:bodyDiv w:val="1"/>
      <w:marLeft w:val="0"/>
      <w:marRight w:val="0"/>
      <w:marTop w:val="0"/>
      <w:marBottom w:val="0"/>
      <w:divBdr>
        <w:top w:val="none" w:sz="0" w:space="0" w:color="auto"/>
        <w:left w:val="none" w:sz="0" w:space="0" w:color="auto"/>
        <w:bottom w:val="none" w:sz="0" w:space="0" w:color="auto"/>
        <w:right w:val="none" w:sz="0" w:space="0" w:color="auto"/>
      </w:divBdr>
    </w:div>
    <w:div w:id="710808251">
      <w:bodyDiv w:val="1"/>
      <w:marLeft w:val="0"/>
      <w:marRight w:val="0"/>
      <w:marTop w:val="0"/>
      <w:marBottom w:val="0"/>
      <w:divBdr>
        <w:top w:val="none" w:sz="0" w:space="0" w:color="auto"/>
        <w:left w:val="none" w:sz="0" w:space="0" w:color="auto"/>
        <w:bottom w:val="none" w:sz="0" w:space="0" w:color="auto"/>
        <w:right w:val="none" w:sz="0" w:space="0" w:color="auto"/>
      </w:divBdr>
    </w:div>
    <w:div w:id="741175568">
      <w:bodyDiv w:val="1"/>
      <w:marLeft w:val="0"/>
      <w:marRight w:val="0"/>
      <w:marTop w:val="0"/>
      <w:marBottom w:val="0"/>
      <w:divBdr>
        <w:top w:val="none" w:sz="0" w:space="0" w:color="auto"/>
        <w:left w:val="none" w:sz="0" w:space="0" w:color="auto"/>
        <w:bottom w:val="none" w:sz="0" w:space="0" w:color="auto"/>
        <w:right w:val="none" w:sz="0" w:space="0" w:color="auto"/>
      </w:divBdr>
    </w:div>
    <w:div w:id="744497967">
      <w:bodyDiv w:val="1"/>
      <w:marLeft w:val="0"/>
      <w:marRight w:val="0"/>
      <w:marTop w:val="0"/>
      <w:marBottom w:val="0"/>
      <w:divBdr>
        <w:top w:val="none" w:sz="0" w:space="0" w:color="auto"/>
        <w:left w:val="none" w:sz="0" w:space="0" w:color="auto"/>
        <w:bottom w:val="none" w:sz="0" w:space="0" w:color="auto"/>
        <w:right w:val="none" w:sz="0" w:space="0" w:color="auto"/>
      </w:divBdr>
    </w:div>
    <w:div w:id="747653352">
      <w:bodyDiv w:val="1"/>
      <w:marLeft w:val="0"/>
      <w:marRight w:val="0"/>
      <w:marTop w:val="0"/>
      <w:marBottom w:val="0"/>
      <w:divBdr>
        <w:top w:val="none" w:sz="0" w:space="0" w:color="auto"/>
        <w:left w:val="none" w:sz="0" w:space="0" w:color="auto"/>
        <w:bottom w:val="none" w:sz="0" w:space="0" w:color="auto"/>
        <w:right w:val="none" w:sz="0" w:space="0" w:color="auto"/>
      </w:divBdr>
    </w:div>
    <w:div w:id="807086543">
      <w:bodyDiv w:val="1"/>
      <w:marLeft w:val="0"/>
      <w:marRight w:val="0"/>
      <w:marTop w:val="0"/>
      <w:marBottom w:val="0"/>
      <w:divBdr>
        <w:top w:val="none" w:sz="0" w:space="0" w:color="auto"/>
        <w:left w:val="none" w:sz="0" w:space="0" w:color="auto"/>
        <w:bottom w:val="none" w:sz="0" w:space="0" w:color="auto"/>
        <w:right w:val="none" w:sz="0" w:space="0" w:color="auto"/>
      </w:divBdr>
    </w:div>
    <w:div w:id="862206074">
      <w:bodyDiv w:val="1"/>
      <w:marLeft w:val="0"/>
      <w:marRight w:val="0"/>
      <w:marTop w:val="0"/>
      <w:marBottom w:val="0"/>
      <w:divBdr>
        <w:top w:val="none" w:sz="0" w:space="0" w:color="auto"/>
        <w:left w:val="none" w:sz="0" w:space="0" w:color="auto"/>
        <w:bottom w:val="none" w:sz="0" w:space="0" w:color="auto"/>
        <w:right w:val="none" w:sz="0" w:space="0" w:color="auto"/>
      </w:divBdr>
    </w:div>
    <w:div w:id="877740599">
      <w:bodyDiv w:val="1"/>
      <w:marLeft w:val="0"/>
      <w:marRight w:val="0"/>
      <w:marTop w:val="0"/>
      <w:marBottom w:val="0"/>
      <w:divBdr>
        <w:top w:val="none" w:sz="0" w:space="0" w:color="auto"/>
        <w:left w:val="none" w:sz="0" w:space="0" w:color="auto"/>
        <w:bottom w:val="none" w:sz="0" w:space="0" w:color="auto"/>
        <w:right w:val="none" w:sz="0" w:space="0" w:color="auto"/>
      </w:divBdr>
    </w:div>
    <w:div w:id="881482443">
      <w:bodyDiv w:val="1"/>
      <w:marLeft w:val="0"/>
      <w:marRight w:val="0"/>
      <w:marTop w:val="0"/>
      <w:marBottom w:val="0"/>
      <w:divBdr>
        <w:top w:val="none" w:sz="0" w:space="0" w:color="auto"/>
        <w:left w:val="none" w:sz="0" w:space="0" w:color="auto"/>
        <w:bottom w:val="none" w:sz="0" w:space="0" w:color="auto"/>
        <w:right w:val="none" w:sz="0" w:space="0" w:color="auto"/>
      </w:divBdr>
      <w:divsChild>
        <w:div w:id="442648362">
          <w:marLeft w:val="0"/>
          <w:marRight w:val="0"/>
          <w:marTop w:val="0"/>
          <w:marBottom w:val="0"/>
          <w:divBdr>
            <w:top w:val="none" w:sz="0" w:space="0" w:color="auto"/>
            <w:left w:val="none" w:sz="0" w:space="0" w:color="auto"/>
            <w:bottom w:val="none" w:sz="0" w:space="0" w:color="auto"/>
            <w:right w:val="none" w:sz="0" w:space="0" w:color="auto"/>
          </w:divBdr>
        </w:div>
      </w:divsChild>
    </w:div>
    <w:div w:id="905652287">
      <w:bodyDiv w:val="1"/>
      <w:marLeft w:val="0"/>
      <w:marRight w:val="0"/>
      <w:marTop w:val="0"/>
      <w:marBottom w:val="0"/>
      <w:divBdr>
        <w:top w:val="none" w:sz="0" w:space="0" w:color="auto"/>
        <w:left w:val="none" w:sz="0" w:space="0" w:color="auto"/>
        <w:bottom w:val="none" w:sz="0" w:space="0" w:color="auto"/>
        <w:right w:val="none" w:sz="0" w:space="0" w:color="auto"/>
      </w:divBdr>
    </w:div>
    <w:div w:id="975648026">
      <w:bodyDiv w:val="1"/>
      <w:marLeft w:val="0"/>
      <w:marRight w:val="0"/>
      <w:marTop w:val="0"/>
      <w:marBottom w:val="0"/>
      <w:divBdr>
        <w:top w:val="none" w:sz="0" w:space="0" w:color="auto"/>
        <w:left w:val="none" w:sz="0" w:space="0" w:color="auto"/>
        <w:bottom w:val="none" w:sz="0" w:space="0" w:color="auto"/>
        <w:right w:val="none" w:sz="0" w:space="0" w:color="auto"/>
      </w:divBdr>
      <w:divsChild>
        <w:div w:id="1373113316">
          <w:marLeft w:val="0"/>
          <w:marRight w:val="0"/>
          <w:marTop w:val="0"/>
          <w:marBottom w:val="0"/>
          <w:divBdr>
            <w:top w:val="none" w:sz="0" w:space="0" w:color="auto"/>
            <w:left w:val="none" w:sz="0" w:space="0" w:color="auto"/>
            <w:bottom w:val="none" w:sz="0" w:space="0" w:color="auto"/>
            <w:right w:val="none" w:sz="0" w:space="0" w:color="auto"/>
          </w:divBdr>
        </w:div>
      </w:divsChild>
    </w:div>
    <w:div w:id="1002854808">
      <w:bodyDiv w:val="1"/>
      <w:marLeft w:val="0"/>
      <w:marRight w:val="0"/>
      <w:marTop w:val="0"/>
      <w:marBottom w:val="0"/>
      <w:divBdr>
        <w:top w:val="none" w:sz="0" w:space="0" w:color="auto"/>
        <w:left w:val="none" w:sz="0" w:space="0" w:color="auto"/>
        <w:bottom w:val="none" w:sz="0" w:space="0" w:color="auto"/>
        <w:right w:val="none" w:sz="0" w:space="0" w:color="auto"/>
      </w:divBdr>
    </w:div>
    <w:div w:id="1069227347">
      <w:bodyDiv w:val="1"/>
      <w:marLeft w:val="0"/>
      <w:marRight w:val="0"/>
      <w:marTop w:val="0"/>
      <w:marBottom w:val="0"/>
      <w:divBdr>
        <w:top w:val="none" w:sz="0" w:space="0" w:color="auto"/>
        <w:left w:val="none" w:sz="0" w:space="0" w:color="auto"/>
        <w:bottom w:val="none" w:sz="0" w:space="0" w:color="auto"/>
        <w:right w:val="none" w:sz="0" w:space="0" w:color="auto"/>
      </w:divBdr>
    </w:div>
    <w:div w:id="1120538665">
      <w:bodyDiv w:val="1"/>
      <w:marLeft w:val="0"/>
      <w:marRight w:val="0"/>
      <w:marTop w:val="0"/>
      <w:marBottom w:val="0"/>
      <w:divBdr>
        <w:top w:val="none" w:sz="0" w:space="0" w:color="auto"/>
        <w:left w:val="none" w:sz="0" w:space="0" w:color="auto"/>
        <w:bottom w:val="none" w:sz="0" w:space="0" w:color="auto"/>
        <w:right w:val="none" w:sz="0" w:space="0" w:color="auto"/>
      </w:divBdr>
    </w:div>
    <w:div w:id="1136070141">
      <w:bodyDiv w:val="1"/>
      <w:marLeft w:val="0"/>
      <w:marRight w:val="0"/>
      <w:marTop w:val="0"/>
      <w:marBottom w:val="0"/>
      <w:divBdr>
        <w:top w:val="none" w:sz="0" w:space="0" w:color="auto"/>
        <w:left w:val="none" w:sz="0" w:space="0" w:color="auto"/>
        <w:bottom w:val="none" w:sz="0" w:space="0" w:color="auto"/>
        <w:right w:val="none" w:sz="0" w:space="0" w:color="auto"/>
      </w:divBdr>
    </w:div>
    <w:div w:id="1138382350">
      <w:bodyDiv w:val="1"/>
      <w:marLeft w:val="0"/>
      <w:marRight w:val="0"/>
      <w:marTop w:val="0"/>
      <w:marBottom w:val="0"/>
      <w:divBdr>
        <w:top w:val="none" w:sz="0" w:space="0" w:color="auto"/>
        <w:left w:val="none" w:sz="0" w:space="0" w:color="auto"/>
        <w:bottom w:val="none" w:sz="0" w:space="0" w:color="auto"/>
        <w:right w:val="none" w:sz="0" w:space="0" w:color="auto"/>
      </w:divBdr>
    </w:div>
    <w:div w:id="1230965932">
      <w:bodyDiv w:val="1"/>
      <w:marLeft w:val="0"/>
      <w:marRight w:val="0"/>
      <w:marTop w:val="0"/>
      <w:marBottom w:val="0"/>
      <w:divBdr>
        <w:top w:val="none" w:sz="0" w:space="0" w:color="auto"/>
        <w:left w:val="none" w:sz="0" w:space="0" w:color="auto"/>
        <w:bottom w:val="none" w:sz="0" w:space="0" w:color="auto"/>
        <w:right w:val="none" w:sz="0" w:space="0" w:color="auto"/>
      </w:divBdr>
    </w:div>
    <w:div w:id="1299073063">
      <w:bodyDiv w:val="1"/>
      <w:marLeft w:val="0"/>
      <w:marRight w:val="0"/>
      <w:marTop w:val="0"/>
      <w:marBottom w:val="0"/>
      <w:divBdr>
        <w:top w:val="none" w:sz="0" w:space="0" w:color="auto"/>
        <w:left w:val="none" w:sz="0" w:space="0" w:color="auto"/>
        <w:bottom w:val="none" w:sz="0" w:space="0" w:color="auto"/>
        <w:right w:val="none" w:sz="0" w:space="0" w:color="auto"/>
      </w:divBdr>
    </w:div>
    <w:div w:id="1305038911">
      <w:bodyDiv w:val="1"/>
      <w:marLeft w:val="0"/>
      <w:marRight w:val="0"/>
      <w:marTop w:val="0"/>
      <w:marBottom w:val="0"/>
      <w:divBdr>
        <w:top w:val="none" w:sz="0" w:space="0" w:color="auto"/>
        <w:left w:val="none" w:sz="0" w:space="0" w:color="auto"/>
        <w:bottom w:val="none" w:sz="0" w:space="0" w:color="auto"/>
        <w:right w:val="none" w:sz="0" w:space="0" w:color="auto"/>
      </w:divBdr>
    </w:div>
    <w:div w:id="1314679218">
      <w:bodyDiv w:val="1"/>
      <w:marLeft w:val="0"/>
      <w:marRight w:val="0"/>
      <w:marTop w:val="0"/>
      <w:marBottom w:val="0"/>
      <w:divBdr>
        <w:top w:val="none" w:sz="0" w:space="0" w:color="auto"/>
        <w:left w:val="none" w:sz="0" w:space="0" w:color="auto"/>
        <w:bottom w:val="none" w:sz="0" w:space="0" w:color="auto"/>
        <w:right w:val="none" w:sz="0" w:space="0" w:color="auto"/>
      </w:divBdr>
    </w:div>
    <w:div w:id="1347555247">
      <w:bodyDiv w:val="1"/>
      <w:marLeft w:val="0"/>
      <w:marRight w:val="0"/>
      <w:marTop w:val="0"/>
      <w:marBottom w:val="0"/>
      <w:divBdr>
        <w:top w:val="none" w:sz="0" w:space="0" w:color="auto"/>
        <w:left w:val="none" w:sz="0" w:space="0" w:color="auto"/>
        <w:bottom w:val="none" w:sz="0" w:space="0" w:color="auto"/>
        <w:right w:val="none" w:sz="0" w:space="0" w:color="auto"/>
      </w:divBdr>
    </w:div>
    <w:div w:id="1400905710">
      <w:bodyDiv w:val="1"/>
      <w:marLeft w:val="0"/>
      <w:marRight w:val="0"/>
      <w:marTop w:val="0"/>
      <w:marBottom w:val="0"/>
      <w:divBdr>
        <w:top w:val="none" w:sz="0" w:space="0" w:color="auto"/>
        <w:left w:val="none" w:sz="0" w:space="0" w:color="auto"/>
        <w:bottom w:val="none" w:sz="0" w:space="0" w:color="auto"/>
        <w:right w:val="none" w:sz="0" w:space="0" w:color="auto"/>
      </w:divBdr>
    </w:div>
    <w:div w:id="1427116346">
      <w:bodyDiv w:val="1"/>
      <w:marLeft w:val="0"/>
      <w:marRight w:val="0"/>
      <w:marTop w:val="0"/>
      <w:marBottom w:val="0"/>
      <w:divBdr>
        <w:top w:val="none" w:sz="0" w:space="0" w:color="auto"/>
        <w:left w:val="none" w:sz="0" w:space="0" w:color="auto"/>
        <w:bottom w:val="none" w:sz="0" w:space="0" w:color="auto"/>
        <w:right w:val="none" w:sz="0" w:space="0" w:color="auto"/>
      </w:divBdr>
    </w:div>
    <w:div w:id="1491365291">
      <w:bodyDiv w:val="1"/>
      <w:marLeft w:val="0"/>
      <w:marRight w:val="0"/>
      <w:marTop w:val="0"/>
      <w:marBottom w:val="0"/>
      <w:divBdr>
        <w:top w:val="none" w:sz="0" w:space="0" w:color="auto"/>
        <w:left w:val="none" w:sz="0" w:space="0" w:color="auto"/>
        <w:bottom w:val="none" w:sz="0" w:space="0" w:color="auto"/>
        <w:right w:val="none" w:sz="0" w:space="0" w:color="auto"/>
      </w:divBdr>
    </w:div>
    <w:div w:id="1496187753">
      <w:bodyDiv w:val="1"/>
      <w:marLeft w:val="0"/>
      <w:marRight w:val="0"/>
      <w:marTop w:val="0"/>
      <w:marBottom w:val="0"/>
      <w:divBdr>
        <w:top w:val="none" w:sz="0" w:space="0" w:color="auto"/>
        <w:left w:val="none" w:sz="0" w:space="0" w:color="auto"/>
        <w:bottom w:val="none" w:sz="0" w:space="0" w:color="auto"/>
        <w:right w:val="none" w:sz="0" w:space="0" w:color="auto"/>
      </w:divBdr>
      <w:divsChild>
        <w:div w:id="1743719170">
          <w:marLeft w:val="0"/>
          <w:marRight w:val="0"/>
          <w:marTop w:val="0"/>
          <w:marBottom w:val="0"/>
          <w:divBdr>
            <w:top w:val="none" w:sz="0" w:space="0" w:color="auto"/>
            <w:left w:val="none" w:sz="0" w:space="0" w:color="auto"/>
            <w:bottom w:val="none" w:sz="0" w:space="0" w:color="auto"/>
            <w:right w:val="none" w:sz="0" w:space="0" w:color="auto"/>
          </w:divBdr>
        </w:div>
      </w:divsChild>
    </w:div>
    <w:div w:id="1498501622">
      <w:bodyDiv w:val="1"/>
      <w:marLeft w:val="0"/>
      <w:marRight w:val="0"/>
      <w:marTop w:val="0"/>
      <w:marBottom w:val="0"/>
      <w:divBdr>
        <w:top w:val="none" w:sz="0" w:space="0" w:color="auto"/>
        <w:left w:val="none" w:sz="0" w:space="0" w:color="auto"/>
        <w:bottom w:val="none" w:sz="0" w:space="0" w:color="auto"/>
        <w:right w:val="none" w:sz="0" w:space="0" w:color="auto"/>
      </w:divBdr>
    </w:div>
    <w:div w:id="1504932605">
      <w:bodyDiv w:val="1"/>
      <w:marLeft w:val="0"/>
      <w:marRight w:val="0"/>
      <w:marTop w:val="0"/>
      <w:marBottom w:val="0"/>
      <w:divBdr>
        <w:top w:val="none" w:sz="0" w:space="0" w:color="auto"/>
        <w:left w:val="none" w:sz="0" w:space="0" w:color="auto"/>
        <w:bottom w:val="none" w:sz="0" w:space="0" w:color="auto"/>
        <w:right w:val="none" w:sz="0" w:space="0" w:color="auto"/>
      </w:divBdr>
    </w:div>
    <w:div w:id="1524443653">
      <w:bodyDiv w:val="1"/>
      <w:marLeft w:val="0"/>
      <w:marRight w:val="0"/>
      <w:marTop w:val="0"/>
      <w:marBottom w:val="0"/>
      <w:divBdr>
        <w:top w:val="none" w:sz="0" w:space="0" w:color="auto"/>
        <w:left w:val="none" w:sz="0" w:space="0" w:color="auto"/>
        <w:bottom w:val="none" w:sz="0" w:space="0" w:color="auto"/>
        <w:right w:val="none" w:sz="0" w:space="0" w:color="auto"/>
      </w:divBdr>
    </w:div>
    <w:div w:id="1595015464">
      <w:bodyDiv w:val="1"/>
      <w:marLeft w:val="0"/>
      <w:marRight w:val="0"/>
      <w:marTop w:val="0"/>
      <w:marBottom w:val="0"/>
      <w:divBdr>
        <w:top w:val="none" w:sz="0" w:space="0" w:color="auto"/>
        <w:left w:val="none" w:sz="0" w:space="0" w:color="auto"/>
        <w:bottom w:val="none" w:sz="0" w:space="0" w:color="auto"/>
        <w:right w:val="none" w:sz="0" w:space="0" w:color="auto"/>
      </w:divBdr>
    </w:div>
    <w:div w:id="1616447571">
      <w:bodyDiv w:val="1"/>
      <w:marLeft w:val="0"/>
      <w:marRight w:val="0"/>
      <w:marTop w:val="0"/>
      <w:marBottom w:val="0"/>
      <w:divBdr>
        <w:top w:val="none" w:sz="0" w:space="0" w:color="auto"/>
        <w:left w:val="none" w:sz="0" w:space="0" w:color="auto"/>
        <w:bottom w:val="none" w:sz="0" w:space="0" w:color="auto"/>
        <w:right w:val="none" w:sz="0" w:space="0" w:color="auto"/>
      </w:divBdr>
    </w:div>
    <w:div w:id="1622834275">
      <w:bodyDiv w:val="1"/>
      <w:marLeft w:val="0"/>
      <w:marRight w:val="0"/>
      <w:marTop w:val="0"/>
      <w:marBottom w:val="0"/>
      <w:divBdr>
        <w:top w:val="none" w:sz="0" w:space="0" w:color="auto"/>
        <w:left w:val="none" w:sz="0" w:space="0" w:color="auto"/>
        <w:bottom w:val="none" w:sz="0" w:space="0" w:color="auto"/>
        <w:right w:val="none" w:sz="0" w:space="0" w:color="auto"/>
      </w:divBdr>
    </w:div>
    <w:div w:id="1623077044">
      <w:bodyDiv w:val="1"/>
      <w:marLeft w:val="0"/>
      <w:marRight w:val="0"/>
      <w:marTop w:val="0"/>
      <w:marBottom w:val="0"/>
      <w:divBdr>
        <w:top w:val="none" w:sz="0" w:space="0" w:color="auto"/>
        <w:left w:val="none" w:sz="0" w:space="0" w:color="auto"/>
        <w:bottom w:val="none" w:sz="0" w:space="0" w:color="auto"/>
        <w:right w:val="none" w:sz="0" w:space="0" w:color="auto"/>
      </w:divBdr>
    </w:div>
    <w:div w:id="1766924500">
      <w:bodyDiv w:val="1"/>
      <w:marLeft w:val="0"/>
      <w:marRight w:val="0"/>
      <w:marTop w:val="0"/>
      <w:marBottom w:val="0"/>
      <w:divBdr>
        <w:top w:val="none" w:sz="0" w:space="0" w:color="auto"/>
        <w:left w:val="none" w:sz="0" w:space="0" w:color="auto"/>
        <w:bottom w:val="none" w:sz="0" w:space="0" w:color="auto"/>
        <w:right w:val="none" w:sz="0" w:space="0" w:color="auto"/>
      </w:divBdr>
    </w:div>
    <w:div w:id="1805148563">
      <w:bodyDiv w:val="1"/>
      <w:marLeft w:val="0"/>
      <w:marRight w:val="0"/>
      <w:marTop w:val="0"/>
      <w:marBottom w:val="0"/>
      <w:divBdr>
        <w:top w:val="none" w:sz="0" w:space="0" w:color="auto"/>
        <w:left w:val="none" w:sz="0" w:space="0" w:color="auto"/>
        <w:bottom w:val="none" w:sz="0" w:space="0" w:color="auto"/>
        <w:right w:val="none" w:sz="0" w:space="0" w:color="auto"/>
      </w:divBdr>
    </w:div>
    <w:div w:id="1814567115">
      <w:bodyDiv w:val="1"/>
      <w:marLeft w:val="0"/>
      <w:marRight w:val="0"/>
      <w:marTop w:val="0"/>
      <w:marBottom w:val="0"/>
      <w:divBdr>
        <w:top w:val="none" w:sz="0" w:space="0" w:color="auto"/>
        <w:left w:val="none" w:sz="0" w:space="0" w:color="auto"/>
        <w:bottom w:val="none" w:sz="0" w:space="0" w:color="auto"/>
        <w:right w:val="none" w:sz="0" w:space="0" w:color="auto"/>
      </w:divBdr>
    </w:div>
    <w:div w:id="1851867478">
      <w:bodyDiv w:val="1"/>
      <w:marLeft w:val="0"/>
      <w:marRight w:val="0"/>
      <w:marTop w:val="0"/>
      <w:marBottom w:val="0"/>
      <w:divBdr>
        <w:top w:val="none" w:sz="0" w:space="0" w:color="auto"/>
        <w:left w:val="none" w:sz="0" w:space="0" w:color="auto"/>
        <w:bottom w:val="none" w:sz="0" w:space="0" w:color="auto"/>
        <w:right w:val="none" w:sz="0" w:space="0" w:color="auto"/>
      </w:divBdr>
      <w:divsChild>
        <w:div w:id="1255161886">
          <w:marLeft w:val="0"/>
          <w:marRight w:val="0"/>
          <w:marTop w:val="0"/>
          <w:marBottom w:val="0"/>
          <w:divBdr>
            <w:top w:val="single" w:sz="8" w:space="1" w:color="auto"/>
            <w:left w:val="single" w:sz="8" w:space="4" w:color="auto"/>
            <w:bottom w:val="single" w:sz="8" w:space="1" w:color="auto"/>
            <w:right w:val="single" w:sz="8" w:space="4" w:color="auto"/>
          </w:divBdr>
        </w:div>
      </w:divsChild>
    </w:div>
    <w:div w:id="1888375630">
      <w:bodyDiv w:val="1"/>
      <w:marLeft w:val="0"/>
      <w:marRight w:val="0"/>
      <w:marTop w:val="0"/>
      <w:marBottom w:val="0"/>
      <w:divBdr>
        <w:top w:val="none" w:sz="0" w:space="0" w:color="auto"/>
        <w:left w:val="none" w:sz="0" w:space="0" w:color="auto"/>
        <w:bottom w:val="none" w:sz="0" w:space="0" w:color="auto"/>
        <w:right w:val="none" w:sz="0" w:space="0" w:color="auto"/>
      </w:divBdr>
    </w:div>
    <w:div w:id="1903297581">
      <w:bodyDiv w:val="1"/>
      <w:marLeft w:val="0"/>
      <w:marRight w:val="0"/>
      <w:marTop w:val="0"/>
      <w:marBottom w:val="0"/>
      <w:divBdr>
        <w:top w:val="none" w:sz="0" w:space="0" w:color="auto"/>
        <w:left w:val="none" w:sz="0" w:space="0" w:color="auto"/>
        <w:bottom w:val="none" w:sz="0" w:space="0" w:color="auto"/>
        <w:right w:val="none" w:sz="0" w:space="0" w:color="auto"/>
      </w:divBdr>
    </w:div>
    <w:div w:id="1929193340">
      <w:bodyDiv w:val="1"/>
      <w:marLeft w:val="0"/>
      <w:marRight w:val="0"/>
      <w:marTop w:val="0"/>
      <w:marBottom w:val="0"/>
      <w:divBdr>
        <w:top w:val="none" w:sz="0" w:space="0" w:color="auto"/>
        <w:left w:val="none" w:sz="0" w:space="0" w:color="auto"/>
        <w:bottom w:val="none" w:sz="0" w:space="0" w:color="auto"/>
        <w:right w:val="none" w:sz="0" w:space="0" w:color="auto"/>
      </w:divBdr>
    </w:div>
    <w:div w:id="1937446917">
      <w:bodyDiv w:val="1"/>
      <w:marLeft w:val="0"/>
      <w:marRight w:val="0"/>
      <w:marTop w:val="0"/>
      <w:marBottom w:val="0"/>
      <w:divBdr>
        <w:top w:val="none" w:sz="0" w:space="0" w:color="auto"/>
        <w:left w:val="none" w:sz="0" w:space="0" w:color="auto"/>
        <w:bottom w:val="none" w:sz="0" w:space="0" w:color="auto"/>
        <w:right w:val="none" w:sz="0" w:space="0" w:color="auto"/>
      </w:divBdr>
    </w:div>
    <w:div w:id="1967662733">
      <w:bodyDiv w:val="1"/>
      <w:marLeft w:val="0"/>
      <w:marRight w:val="0"/>
      <w:marTop w:val="0"/>
      <w:marBottom w:val="0"/>
      <w:divBdr>
        <w:top w:val="none" w:sz="0" w:space="0" w:color="auto"/>
        <w:left w:val="none" w:sz="0" w:space="0" w:color="auto"/>
        <w:bottom w:val="none" w:sz="0" w:space="0" w:color="auto"/>
        <w:right w:val="none" w:sz="0" w:space="0" w:color="auto"/>
      </w:divBdr>
    </w:div>
    <w:div w:id="1974753041">
      <w:bodyDiv w:val="1"/>
      <w:marLeft w:val="0"/>
      <w:marRight w:val="0"/>
      <w:marTop w:val="0"/>
      <w:marBottom w:val="0"/>
      <w:divBdr>
        <w:top w:val="none" w:sz="0" w:space="0" w:color="auto"/>
        <w:left w:val="none" w:sz="0" w:space="0" w:color="auto"/>
        <w:bottom w:val="none" w:sz="0" w:space="0" w:color="auto"/>
        <w:right w:val="none" w:sz="0" w:space="0" w:color="auto"/>
      </w:divBdr>
    </w:div>
    <w:div w:id="1980332961">
      <w:bodyDiv w:val="1"/>
      <w:marLeft w:val="0"/>
      <w:marRight w:val="0"/>
      <w:marTop w:val="0"/>
      <w:marBottom w:val="0"/>
      <w:divBdr>
        <w:top w:val="none" w:sz="0" w:space="0" w:color="auto"/>
        <w:left w:val="none" w:sz="0" w:space="0" w:color="auto"/>
        <w:bottom w:val="none" w:sz="0" w:space="0" w:color="auto"/>
        <w:right w:val="none" w:sz="0" w:space="0" w:color="auto"/>
      </w:divBdr>
      <w:divsChild>
        <w:div w:id="568884543">
          <w:marLeft w:val="0"/>
          <w:marRight w:val="0"/>
          <w:marTop w:val="0"/>
          <w:marBottom w:val="0"/>
          <w:divBdr>
            <w:top w:val="none" w:sz="0" w:space="0" w:color="auto"/>
            <w:left w:val="none" w:sz="0" w:space="0" w:color="auto"/>
            <w:bottom w:val="none" w:sz="0" w:space="0" w:color="auto"/>
            <w:right w:val="none" w:sz="0" w:space="0" w:color="auto"/>
          </w:divBdr>
        </w:div>
      </w:divsChild>
    </w:div>
    <w:div w:id="2043313227">
      <w:bodyDiv w:val="1"/>
      <w:marLeft w:val="0"/>
      <w:marRight w:val="0"/>
      <w:marTop w:val="0"/>
      <w:marBottom w:val="0"/>
      <w:divBdr>
        <w:top w:val="none" w:sz="0" w:space="0" w:color="auto"/>
        <w:left w:val="none" w:sz="0" w:space="0" w:color="auto"/>
        <w:bottom w:val="none" w:sz="0" w:space="0" w:color="auto"/>
        <w:right w:val="none" w:sz="0" w:space="0" w:color="auto"/>
      </w:divBdr>
    </w:div>
    <w:div w:id="2057705183">
      <w:bodyDiv w:val="1"/>
      <w:marLeft w:val="0"/>
      <w:marRight w:val="0"/>
      <w:marTop w:val="0"/>
      <w:marBottom w:val="0"/>
      <w:divBdr>
        <w:top w:val="none" w:sz="0" w:space="0" w:color="auto"/>
        <w:left w:val="none" w:sz="0" w:space="0" w:color="auto"/>
        <w:bottom w:val="none" w:sz="0" w:space="0" w:color="auto"/>
        <w:right w:val="none" w:sz="0" w:space="0" w:color="auto"/>
      </w:divBdr>
    </w:div>
    <w:div w:id="2070810936">
      <w:bodyDiv w:val="1"/>
      <w:marLeft w:val="0"/>
      <w:marRight w:val="0"/>
      <w:marTop w:val="0"/>
      <w:marBottom w:val="0"/>
      <w:divBdr>
        <w:top w:val="none" w:sz="0" w:space="0" w:color="auto"/>
        <w:left w:val="none" w:sz="0" w:space="0" w:color="auto"/>
        <w:bottom w:val="none" w:sz="0" w:space="0" w:color="auto"/>
        <w:right w:val="none" w:sz="0" w:space="0" w:color="auto"/>
      </w:divBdr>
      <w:divsChild>
        <w:div w:id="1897351033">
          <w:marLeft w:val="0"/>
          <w:marRight w:val="0"/>
          <w:marTop w:val="0"/>
          <w:marBottom w:val="0"/>
          <w:divBdr>
            <w:top w:val="none" w:sz="0" w:space="0" w:color="auto"/>
            <w:left w:val="none" w:sz="0" w:space="0" w:color="auto"/>
            <w:bottom w:val="none" w:sz="0" w:space="0" w:color="auto"/>
            <w:right w:val="none" w:sz="0" w:space="0" w:color="auto"/>
          </w:divBdr>
          <w:divsChild>
            <w:div w:id="1619264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5392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3.png"/><Relationship Id="rId117" Type="http://schemas.openxmlformats.org/officeDocument/2006/relationships/image" Target="media/image92.png"/><Relationship Id="rId21" Type="http://schemas.openxmlformats.org/officeDocument/2006/relationships/image" Target="media/image8.png"/><Relationship Id="rId42" Type="http://schemas.openxmlformats.org/officeDocument/2006/relationships/hyperlink" Target="http://vaww.oed.portal.va.gov/projects/vbecs/Pages/HardwareManuals.aspx" TargetMode="External"/><Relationship Id="rId47" Type="http://schemas.openxmlformats.org/officeDocument/2006/relationships/image" Target="http://waspbarcode.com/barcodes/i1670965162152006141334.jpg" TargetMode="External"/><Relationship Id="rId63" Type="http://schemas.openxmlformats.org/officeDocument/2006/relationships/image" Target="media/image43.png"/><Relationship Id="rId68" Type="http://schemas.openxmlformats.org/officeDocument/2006/relationships/image" Target="media/image48.png"/><Relationship Id="rId84" Type="http://schemas.openxmlformats.org/officeDocument/2006/relationships/image" Target="media/image63.png"/><Relationship Id="rId89" Type="http://schemas.openxmlformats.org/officeDocument/2006/relationships/hyperlink" Target="mailto:VBECSWatchers@va.gov" TargetMode="External"/><Relationship Id="rId112" Type="http://schemas.openxmlformats.org/officeDocument/2006/relationships/image" Target="media/image87.png"/><Relationship Id="rId133" Type="http://schemas.openxmlformats.org/officeDocument/2006/relationships/image" Target="media/image107.png"/><Relationship Id="rId138" Type="http://schemas.openxmlformats.org/officeDocument/2006/relationships/image" Target="media/image110.png"/><Relationship Id="rId154" Type="http://schemas.openxmlformats.org/officeDocument/2006/relationships/image" Target="media/image113.png"/><Relationship Id="rId159" Type="http://schemas.openxmlformats.org/officeDocument/2006/relationships/image" Target="media/image118.png"/><Relationship Id="rId170" Type="http://schemas.openxmlformats.org/officeDocument/2006/relationships/image" Target="media/image129.png"/><Relationship Id="rId16" Type="http://schemas.openxmlformats.org/officeDocument/2006/relationships/image" Target="media/image6.png"/><Relationship Id="rId107" Type="http://schemas.openxmlformats.org/officeDocument/2006/relationships/image" Target="media/image83.png"/><Relationship Id="rId11" Type="http://schemas.openxmlformats.org/officeDocument/2006/relationships/footer" Target="footer1.xml"/><Relationship Id="rId32" Type="http://schemas.openxmlformats.org/officeDocument/2006/relationships/image" Target="media/image19.emf"/><Relationship Id="rId37" Type="http://schemas.openxmlformats.org/officeDocument/2006/relationships/image" Target="media/image24.emf"/><Relationship Id="rId53" Type="http://schemas.openxmlformats.org/officeDocument/2006/relationships/hyperlink" Target="mailto:EOVBEDatabaseAdministration@va.gov" TargetMode="External"/><Relationship Id="rId58" Type="http://schemas.openxmlformats.org/officeDocument/2006/relationships/image" Target="media/image39.png"/><Relationship Id="rId74" Type="http://schemas.openxmlformats.org/officeDocument/2006/relationships/image" Target="media/image54.png"/><Relationship Id="rId79" Type="http://schemas.openxmlformats.org/officeDocument/2006/relationships/image" Target="media/image59.png"/><Relationship Id="rId102" Type="http://schemas.openxmlformats.org/officeDocument/2006/relationships/image" Target="media/image78.png"/><Relationship Id="rId123" Type="http://schemas.openxmlformats.org/officeDocument/2006/relationships/image" Target="media/image98.png"/><Relationship Id="rId128" Type="http://schemas.openxmlformats.org/officeDocument/2006/relationships/image" Target="media/image102.png"/><Relationship Id="rId144" Type="http://schemas.openxmlformats.org/officeDocument/2006/relationships/hyperlink" Target="http://msdn.microsoft.com/library/en-us/cpref/html/frlrfSystemRuntimeInteropServicesCOMExceptionClassTopic.asp" TargetMode="External"/><Relationship Id="rId149" Type="http://schemas.openxmlformats.org/officeDocument/2006/relationships/hyperlink" Target="http://msdn.microsoft.com/library/en-us/cpref/html/frlrfSystemNullReferenceExceptionClassTopic.asp" TargetMode="External"/><Relationship Id="rId5" Type="http://schemas.openxmlformats.org/officeDocument/2006/relationships/settings" Target="settings.xml"/><Relationship Id="rId90" Type="http://schemas.openxmlformats.org/officeDocument/2006/relationships/image" Target="media/image66.png"/><Relationship Id="rId95" Type="http://schemas.openxmlformats.org/officeDocument/2006/relationships/image" Target="media/image71.png"/><Relationship Id="rId160" Type="http://schemas.openxmlformats.org/officeDocument/2006/relationships/image" Target="media/image119.png"/><Relationship Id="rId165" Type="http://schemas.openxmlformats.org/officeDocument/2006/relationships/image" Target="media/image124.png"/><Relationship Id="rId22" Type="http://schemas.openxmlformats.org/officeDocument/2006/relationships/image" Target="media/image9.png"/><Relationship Id="rId27" Type="http://schemas.openxmlformats.org/officeDocument/2006/relationships/image" Target="media/image14.png"/><Relationship Id="rId43" Type="http://schemas.openxmlformats.org/officeDocument/2006/relationships/image" Target="media/image29.png"/><Relationship Id="rId48" Type="http://schemas.openxmlformats.org/officeDocument/2006/relationships/image" Target="media/image33.jpeg"/><Relationship Id="rId64" Type="http://schemas.openxmlformats.org/officeDocument/2006/relationships/image" Target="media/image44.png"/><Relationship Id="rId69" Type="http://schemas.openxmlformats.org/officeDocument/2006/relationships/image" Target="media/image49.png"/><Relationship Id="rId113" Type="http://schemas.openxmlformats.org/officeDocument/2006/relationships/image" Target="media/image88.png"/><Relationship Id="rId118" Type="http://schemas.openxmlformats.org/officeDocument/2006/relationships/image" Target="media/image93.png"/><Relationship Id="rId134" Type="http://schemas.openxmlformats.org/officeDocument/2006/relationships/image" Target="media/image108.png"/><Relationship Id="rId139" Type="http://schemas.openxmlformats.org/officeDocument/2006/relationships/image" Target="cid:image001.png@01CE1500.9301B8F0" TargetMode="External"/><Relationship Id="rId80" Type="http://schemas.openxmlformats.org/officeDocument/2006/relationships/image" Target="media/image60.png"/><Relationship Id="rId85" Type="http://schemas.openxmlformats.org/officeDocument/2006/relationships/hyperlink" Target="mailto:VBECSWatchers@va.gov" TargetMode="External"/><Relationship Id="rId150" Type="http://schemas.openxmlformats.org/officeDocument/2006/relationships/hyperlink" Target="http://msdn.microsoft.com/library/en-us/cpref/html/frlrfSystemRuntimeInteropServicesSEHExceptionClassTopic.asp" TargetMode="External"/><Relationship Id="rId155" Type="http://schemas.openxmlformats.org/officeDocument/2006/relationships/image" Target="media/image114.png"/><Relationship Id="rId171" Type="http://schemas.openxmlformats.org/officeDocument/2006/relationships/footer" Target="footer6.xml"/><Relationship Id="rId12" Type="http://schemas.openxmlformats.org/officeDocument/2006/relationships/footer" Target="footer2.xml"/><Relationship Id="rId17" Type="http://schemas.openxmlformats.org/officeDocument/2006/relationships/image" Target="media/image7.png"/><Relationship Id="rId33" Type="http://schemas.openxmlformats.org/officeDocument/2006/relationships/image" Target="media/image20.emf"/><Relationship Id="rId38" Type="http://schemas.openxmlformats.org/officeDocument/2006/relationships/image" Target="media/image25.emf"/><Relationship Id="rId59" Type="http://schemas.openxmlformats.org/officeDocument/2006/relationships/image" Target="media/image40.emf"/><Relationship Id="rId103" Type="http://schemas.openxmlformats.org/officeDocument/2006/relationships/image" Target="media/image79.png"/><Relationship Id="rId108" Type="http://schemas.openxmlformats.org/officeDocument/2006/relationships/image" Target="media/image84.png"/><Relationship Id="rId124" Type="http://schemas.openxmlformats.org/officeDocument/2006/relationships/image" Target="media/image99.png"/><Relationship Id="rId129" Type="http://schemas.openxmlformats.org/officeDocument/2006/relationships/image" Target="media/image103.png"/><Relationship Id="rId54" Type="http://schemas.openxmlformats.org/officeDocument/2006/relationships/image" Target="media/image36.png"/><Relationship Id="rId70" Type="http://schemas.openxmlformats.org/officeDocument/2006/relationships/image" Target="media/image50.png"/><Relationship Id="rId75" Type="http://schemas.openxmlformats.org/officeDocument/2006/relationships/image" Target="media/image55.png"/><Relationship Id="rId91" Type="http://schemas.openxmlformats.org/officeDocument/2006/relationships/image" Target="media/image67.jpeg"/><Relationship Id="rId96" Type="http://schemas.openxmlformats.org/officeDocument/2006/relationships/image" Target="media/image72.png"/><Relationship Id="rId140" Type="http://schemas.openxmlformats.org/officeDocument/2006/relationships/hyperlink" Target="https://vaww.sde.portal.va.gov/sites/eoservices/ISS/SAM/ePAS1/Forms/AllItems.aspx" TargetMode="External"/><Relationship Id="rId145" Type="http://schemas.openxmlformats.org/officeDocument/2006/relationships/hyperlink" Target="http://msdn.microsoft.com/library/en-us/cpguide/html/cpcontheexceptionclass.asp" TargetMode="External"/><Relationship Id="rId161" Type="http://schemas.openxmlformats.org/officeDocument/2006/relationships/image" Target="media/image120.png"/><Relationship Id="rId166" Type="http://schemas.openxmlformats.org/officeDocument/2006/relationships/image" Target="media/image12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emf"/><Relationship Id="rId49" Type="http://schemas.openxmlformats.org/officeDocument/2006/relationships/image" Target="media/image34.png"/><Relationship Id="rId57" Type="http://schemas.openxmlformats.org/officeDocument/2006/relationships/hyperlink" Target="https://vaww.sde.portal.va.gov/sites/eo/Products/VHA/VBE/13-100/Executing/VBECS%20PROD%20Data%20Center%20Worksheets%20COMPLETED.doc" TargetMode="External"/><Relationship Id="rId106" Type="http://schemas.openxmlformats.org/officeDocument/2006/relationships/image" Target="media/image82.png"/><Relationship Id="rId114" Type="http://schemas.openxmlformats.org/officeDocument/2006/relationships/image" Target="media/image89.png"/><Relationship Id="rId119" Type="http://schemas.openxmlformats.org/officeDocument/2006/relationships/image" Target="media/image94.png"/><Relationship Id="rId127" Type="http://schemas.openxmlformats.org/officeDocument/2006/relationships/image" Target="media/image101.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mailto:VAOITVBECSSQLSupport@va.gov" TargetMode="External"/><Relationship Id="rId60" Type="http://schemas.openxmlformats.org/officeDocument/2006/relationships/oleObject" Target="embeddings/oleObject1.bin"/><Relationship Id="rId65" Type="http://schemas.openxmlformats.org/officeDocument/2006/relationships/image" Target="media/image45.png"/><Relationship Id="rId73" Type="http://schemas.openxmlformats.org/officeDocument/2006/relationships/image" Target="media/image53.png"/><Relationship Id="rId78" Type="http://schemas.openxmlformats.org/officeDocument/2006/relationships/image" Target="media/image58.png"/><Relationship Id="rId81" Type="http://schemas.openxmlformats.org/officeDocument/2006/relationships/image" Target="media/image61.png"/><Relationship Id="rId86" Type="http://schemas.openxmlformats.org/officeDocument/2006/relationships/image" Target="media/image64.png"/><Relationship Id="rId94" Type="http://schemas.openxmlformats.org/officeDocument/2006/relationships/image" Target="media/image70.png"/><Relationship Id="rId99" Type="http://schemas.openxmlformats.org/officeDocument/2006/relationships/image" Target="media/image75.png"/><Relationship Id="rId101" Type="http://schemas.openxmlformats.org/officeDocument/2006/relationships/image" Target="media/image77.png"/><Relationship Id="rId122" Type="http://schemas.openxmlformats.org/officeDocument/2006/relationships/image" Target="media/image97.png"/><Relationship Id="rId130" Type="http://schemas.openxmlformats.org/officeDocument/2006/relationships/image" Target="media/image104.png"/><Relationship Id="rId135" Type="http://schemas.openxmlformats.org/officeDocument/2006/relationships/image" Target="media/image109.png"/><Relationship Id="rId143" Type="http://schemas.openxmlformats.org/officeDocument/2006/relationships/hyperlink" Target="http://msdn.microsoft.com/library/en-us/cpref/html/frlrfSystemArgumentOutOfRangeExceptionClassTopic.asp" TargetMode="External"/><Relationship Id="rId148" Type="http://schemas.openxmlformats.org/officeDocument/2006/relationships/hyperlink" Target="http://msdn.microsoft.com/library/en-us/cpref/html/frlrfSystemInvalidOperationExceptionClassTopic.asp" TargetMode="External"/><Relationship Id="rId151" Type="http://schemas.openxmlformats.org/officeDocument/2006/relationships/hyperlink" Target="http://msdn.microsoft.com/library/en-us/cpref/html/frlrfSystemSystemExceptionClassTopic.asp" TargetMode="External"/><Relationship Id="rId156" Type="http://schemas.openxmlformats.org/officeDocument/2006/relationships/image" Target="media/image115.png"/><Relationship Id="rId164" Type="http://schemas.openxmlformats.org/officeDocument/2006/relationships/image" Target="media/image123.png"/><Relationship Id="rId169" Type="http://schemas.openxmlformats.org/officeDocument/2006/relationships/image" Target="media/image128.jpeg"/><Relationship Id="rId4" Type="http://schemas.microsoft.com/office/2007/relationships/stylesWithEffects" Target="stylesWithEffects.xml"/><Relationship Id="rId9" Type="http://schemas.openxmlformats.org/officeDocument/2006/relationships/image" Target="media/image4.jpeg"/><Relationship Id="rId172" Type="http://schemas.openxmlformats.org/officeDocument/2006/relationships/fontTable" Target="fontTable.xml"/><Relationship Id="rId13" Type="http://schemas.openxmlformats.org/officeDocument/2006/relationships/footer" Target="footer3.xml"/><Relationship Id="rId18" Type="http://schemas.openxmlformats.org/officeDocument/2006/relationships/hyperlink" Target="http://www.hl7.org/implement/standards/product_brief.cfm?product_id=141" TargetMode="External"/><Relationship Id="rId39" Type="http://schemas.openxmlformats.org/officeDocument/2006/relationships/image" Target="media/image26.emf"/><Relationship Id="rId109" Type="http://schemas.openxmlformats.org/officeDocument/2006/relationships/image" Target="media/image85.png"/><Relationship Id="rId34" Type="http://schemas.openxmlformats.org/officeDocument/2006/relationships/image" Target="media/image21.png"/><Relationship Id="rId50" Type="http://schemas.openxmlformats.org/officeDocument/2006/relationships/image" Target="media/image35.png"/><Relationship Id="rId55" Type="http://schemas.openxmlformats.org/officeDocument/2006/relationships/image" Target="media/image37.png"/><Relationship Id="rId76" Type="http://schemas.openxmlformats.org/officeDocument/2006/relationships/image" Target="media/image56.png"/><Relationship Id="rId97" Type="http://schemas.openxmlformats.org/officeDocument/2006/relationships/image" Target="media/image73.png"/><Relationship Id="rId104" Type="http://schemas.openxmlformats.org/officeDocument/2006/relationships/image" Target="media/image80.png"/><Relationship Id="rId120" Type="http://schemas.openxmlformats.org/officeDocument/2006/relationships/image" Target="media/image95.emf"/><Relationship Id="rId125" Type="http://schemas.openxmlformats.org/officeDocument/2006/relationships/hyperlink" Target="http://vaww.oed.portal.va.gov/projects/vbecs/Pages/HardwareManuals.aspx" TargetMode="External"/><Relationship Id="rId141" Type="http://schemas.openxmlformats.org/officeDocument/2006/relationships/hyperlink" Target="http://msdn.microsoft.com/library/en-us/cpref/html/frlrfSystemArgumentExceptionClassTopic.asp" TargetMode="External"/><Relationship Id="rId146" Type="http://schemas.openxmlformats.org/officeDocument/2006/relationships/hyperlink" Target="http://msdn.microsoft.com/library/en-us/cpref/html/frlrfSystemRuntimeInteropServicesExternalExceptionClassTopic.asp" TargetMode="External"/><Relationship Id="rId167" Type="http://schemas.openxmlformats.org/officeDocument/2006/relationships/image" Target="media/image126.png"/><Relationship Id="rId7" Type="http://schemas.openxmlformats.org/officeDocument/2006/relationships/footnotes" Target="footnotes.xml"/><Relationship Id="rId71" Type="http://schemas.openxmlformats.org/officeDocument/2006/relationships/image" Target="media/image51.png"/><Relationship Id="rId92" Type="http://schemas.openxmlformats.org/officeDocument/2006/relationships/image" Target="media/image68.png"/><Relationship Id="rId162" Type="http://schemas.openxmlformats.org/officeDocument/2006/relationships/image" Target="media/image121.png"/><Relationship Id="rId2" Type="http://schemas.openxmlformats.org/officeDocument/2006/relationships/numbering" Target="numbering.xml"/><Relationship Id="rId29" Type="http://schemas.openxmlformats.org/officeDocument/2006/relationships/image" Target="media/image16.png"/><Relationship Id="rId24" Type="http://schemas.openxmlformats.org/officeDocument/2006/relationships/image" Target="media/image11.png"/><Relationship Id="rId40" Type="http://schemas.openxmlformats.org/officeDocument/2006/relationships/image" Target="media/image27.emf"/><Relationship Id="rId45" Type="http://schemas.openxmlformats.org/officeDocument/2006/relationships/image" Target="media/image31.jpeg"/><Relationship Id="rId66" Type="http://schemas.openxmlformats.org/officeDocument/2006/relationships/image" Target="media/image46.png"/><Relationship Id="rId87" Type="http://schemas.openxmlformats.org/officeDocument/2006/relationships/hyperlink" Target="mailto:VBECSWatchers@va.gov" TargetMode="External"/><Relationship Id="rId110" Type="http://schemas.openxmlformats.org/officeDocument/2006/relationships/footer" Target="footer5.xml"/><Relationship Id="rId115" Type="http://schemas.openxmlformats.org/officeDocument/2006/relationships/image" Target="media/image90.png"/><Relationship Id="rId131" Type="http://schemas.openxmlformats.org/officeDocument/2006/relationships/image" Target="media/image105.png"/><Relationship Id="rId136" Type="http://schemas.openxmlformats.org/officeDocument/2006/relationships/hyperlink" Target="http://vaww.itsupportservices.va.gov/vasd_home.asp" TargetMode="External"/><Relationship Id="rId157" Type="http://schemas.openxmlformats.org/officeDocument/2006/relationships/image" Target="media/image116.png"/><Relationship Id="rId61" Type="http://schemas.openxmlformats.org/officeDocument/2006/relationships/image" Target="media/image41.png"/><Relationship Id="rId82" Type="http://schemas.openxmlformats.org/officeDocument/2006/relationships/hyperlink" Target="mailto:VBECSWatchers@va.gov" TargetMode="External"/><Relationship Id="rId152" Type="http://schemas.openxmlformats.org/officeDocument/2006/relationships/image" Target="media/image111.png"/><Relationship Id="rId173" Type="http://schemas.openxmlformats.org/officeDocument/2006/relationships/theme" Target="theme/theme1.xml"/><Relationship Id="rId19" Type="http://schemas.openxmlformats.org/officeDocument/2006/relationships/hyperlink" Target="http://technet.microsoft.com/en-us/library/cc725689.aspx" TargetMode="External"/><Relationship Id="rId14" Type="http://schemas.openxmlformats.org/officeDocument/2006/relationships/footer" Target="footer4.xml"/><Relationship Id="rId30" Type="http://schemas.openxmlformats.org/officeDocument/2006/relationships/image" Target="media/image17.png"/><Relationship Id="rId35" Type="http://schemas.openxmlformats.org/officeDocument/2006/relationships/image" Target="media/image22.png"/><Relationship Id="rId56" Type="http://schemas.openxmlformats.org/officeDocument/2006/relationships/image" Target="media/image38.png"/><Relationship Id="rId77" Type="http://schemas.openxmlformats.org/officeDocument/2006/relationships/image" Target="media/image57.png"/><Relationship Id="rId100" Type="http://schemas.openxmlformats.org/officeDocument/2006/relationships/image" Target="media/image76.png"/><Relationship Id="rId105" Type="http://schemas.openxmlformats.org/officeDocument/2006/relationships/image" Target="media/image81.png"/><Relationship Id="rId126" Type="http://schemas.openxmlformats.org/officeDocument/2006/relationships/image" Target="media/image100.png"/><Relationship Id="rId147" Type="http://schemas.openxmlformats.org/officeDocument/2006/relationships/hyperlink" Target="http://msdn.microsoft.com/library/en-us/cpref/html/frlrfSystemIndexOutOfRangeExceptionClassTopic.asp" TargetMode="External"/><Relationship Id="rId168" Type="http://schemas.openxmlformats.org/officeDocument/2006/relationships/image" Target="media/image127.jpeg"/><Relationship Id="rId8" Type="http://schemas.openxmlformats.org/officeDocument/2006/relationships/endnotes" Target="endnotes.xml"/><Relationship Id="rId51" Type="http://schemas.openxmlformats.org/officeDocument/2006/relationships/hyperlink" Target="mailto:VAOITVBECSSQLSupport@va.gov" TargetMode="External"/><Relationship Id="rId72" Type="http://schemas.openxmlformats.org/officeDocument/2006/relationships/image" Target="media/image52.png"/><Relationship Id="rId93" Type="http://schemas.openxmlformats.org/officeDocument/2006/relationships/image" Target="media/image69.png"/><Relationship Id="rId98" Type="http://schemas.openxmlformats.org/officeDocument/2006/relationships/image" Target="media/image74.png"/><Relationship Id="rId121" Type="http://schemas.openxmlformats.org/officeDocument/2006/relationships/image" Target="media/image96.png"/><Relationship Id="rId142" Type="http://schemas.openxmlformats.org/officeDocument/2006/relationships/hyperlink" Target="http://msdn.microsoft.com/library/en-us/cpref/html/frlrfSystemArgumentNullExceptionClassTopic.asp" TargetMode="External"/><Relationship Id="rId163" Type="http://schemas.openxmlformats.org/officeDocument/2006/relationships/image" Target="media/image122.png"/><Relationship Id="rId3" Type="http://schemas.openxmlformats.org/officeDocument/2006/relationships/styles" Target="styles.xml"/><Relationship Id="rId25" Type="http://schemas.openxmlformats.org/officeDocument/2006/relationships/image" Target="media/image12.png"/><Relationship Id="rId46" Type="http://schemas.openxmlformats.org/officeDocument/2006/relationships/image" Target="media/image32.jpeg"/><Relationship Id="rId67" Type="http://schemas.openxmlformats.org/officeDocument/2006/relationships/image" Target="media/image47.png"/><Relationship Id="rId116" Type="http://schemas.openxmlformats.org/officeDocument/2006/relationships/image" Target="media/image91.png"/><Relationship Id="rId137" Type="http://schemas.openxmlformats.org/officeDocument/2006/relationships/hyperlink" Target="mailto:vhacionhd@va.gov" TargetMode="External"/><Relationship Id="rId158" Type="http://schemas.openxmlformats.org/officeDocument/2006/relationships/image" Target="media/image117.png"/><Relationship Id="rId20" Type="http://schemas.openxmlformats.org/officeDocument/2006/relationships/hyperlink" Target="http://technet.microsoft.com/en-us/library/gg236605.aspx" TargetMode="External"/><Relationship Id="rId41" Type="http://schemas.openxmlformats.org/officeDocument/2006/relationships/image" Target="media/image28.emf"/><Relationship Id="rId62" Type="http://schemas.openxmlformats.org/officeDocument/2006/relationships/image" Target="media/image42.png"/><Relationship Id="rId83" Type="http://schemas.openxmlformats.org/officeDocument/2006/relationships/image" Target="media/image62.png"/><Relationship Id="rId88" Type="http://schemas.openxmlformats.org/officeDocument/2006/relationships/image" Target="media/image65.png"/><Relationship Id="rId111" Type="http://schemas.openxmlformats.org/officeDocument/2006/relationships/image" Target="media/image86.png"/><Relationship Id="rId132" Type="http://schemas.openxmlformats.org/officeDocument/2006/relationships/image" Target="media/image106.png"/><Relationship Id="rId153" Type="http://schemas.openxmlformats.org/officeDocument/2006/relationships/image" Target="media/image112.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cuments%20and%20Settings\vhaisdwellms\My%20Documents\VSS\VistA%20Blood%20Establishment%20Computer%20Software%20(VBECS)%20Version%201.0%20User%20Guid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B7264A7-66B8-44F6-833E-F06B2ECD91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VistA Blood Establishment Computer Software (VBECS) Version 1.0 User Guide.dot</Template>
  <TotalTime>0</TotalTime>
  <Pages>155</Pages>
  <Words>26359</Words>
  <Characters>150250</Characters>
  <Application>Microsoft Office Word</Application>
  <DocSecurity>0</DocSecurity>
  <Lines>1252</Lines>
  <Paragraphs>352</Paragraphs>
  <ScaleCrop>false</ScaleCrop>
  <HeadingPairs>
    <vt:vector size="2" baseType="variant">
      <vt:variant>
        <vt:lpstr>Title</vt:lpstr>
      </vt:variant>
      <vt:variant>
        <vt:i4>1</vt:i4>
      </vt:variant>
    </vt:vector>
  </HeadingPairs>
  <TitlesOfParts>
    <vt:vector size="1" baseType="lpstr">
      <vt:lpstr>MUC 1</vt:lpstr>
    </vt:vector>
  </TitlesOfParts>
  <Company>Dept. of Veterans Affairs</Company>
  <LinksUpToDate>false</LinksUpToDate>
  <CharactersWithSpaces>176257</CharactersWithSpaces>
  <SharedDoc>false</SharedDoc>
  <HLinks>
    <vt:vector size="696" baseType="variant">
      <vt:variant>
        <vt:i4>8126584</vt:i4>
      </vt:variant>
      <vt:variant>
        <vt:i4>1563</vt:i4>
      </vt:variant>
      <vt:variant>
        <vt:i4>0</vt:i4>
      </vt:variant>
      <vt:variant>
        <vt:i4>5</vt:i4>
      </vt:variant>
      <vt:variant>
        <vt:lpwstr>http://msdn.microsoft.com/library/en-us/cpref/html/frlrfSystemSystemExceptionClassTopic.asp</vt:lpwstr>
      </vt:variant>
      <vt:variant>
        <vt:lpwstr/>
      </vt:variant>
      <vt:variant>
        <vt:i4>3997755</vt:i4>
      </vt:variant>
      <vt:variant>
        <vt:i4>1560</vt:i4>
      </vt:variant>
      <vt:variant>
        <vt:i4>0</vt:i4>
      </vt:variant>
      <vt:variant>
        <vt:i4>5</vt:i4>
      </vt:variant>
      <vt:variant>
        <vt:lpwstr>http://msdn.microsoft.com/library/en-us/cpref/html/frlrfSystemRuntimeInteropServicesSEHExceptionClassTopic.asp</vt:lpwstr>
      </vt:variant>
      <vt:variant>
        <vt:lpwstr/>
      </vt:variant>
      <vt:variant>
        <vt:i4>3604534</vt:i4>
      </vt:variant>
      <vt:variant>
        <vt:i4>1557</vt:i4>
      </vt:variant>
      <vt:variant>
        <vt:i4>0</vt:i4>
      </vt:variant>
      <vt:variant>
        <vt:i4>5</vt:i4>
      </vt:variant>
      <vt:variant>
        <vt:lpwstr>http://msdn.microsoft.com/library/en-us/cpref/html/frlrfSystemNullReferenceExceptionClassTopic.asp</vt:lpwstr>
      </vt:variant>
      <vt:variant>
        <vt:lpwstr/>
      </vt:variant>
      <vt:variant>
        <vt:i4>1441811</vt:i4>
      </vt:variant>
      <vt:variant>
        <vt:i4>1554</vt:i4>
      </vt:variant>
      <vt:variant>
        <vt:i4>0</vt:i4>
      </vt:variant>
      <vt:variant>
        <vt:i4>5</vt:i4>
      </vt:variant>
      <vt:variant>
        <vt:lpwstr>http://msdn.microsoft.com/library/en-us/cpref/html/frlrfSystemInvalidOperationExceptionClassTopic.asp</vt:lpwstr>
      </vt:variant>
      <vt:variant>
        <vt:lpwstr/>
      </vt:variant>
      <vt:variant>
        <vt:i4>5767247</vt:i4>
      </vt:variant>
      <vt:variant>
        <vt:i4>1551</vt:i4>
      </vt:variant>
      <vt:variant>
        <vt:i4>0</vt:i4>
      </vt:variant>
      <vt:variant>
        <vt:i4>5</vt:i4>
      </vt:variant>
      <vt:variant>
        <vt:lpwstr>http://msdn.microsoft.com/library/en-us/cpref/html/frlrfSystemIndexOutOfRangeExceptionClassTopic.asp</vt:lpwstr>
      </vt:variant>
      <vt:variant>
        <vt:lpwstr/>
      </vt:variant>
      <vt:variant>
        <vt:i4>7536742</vt:i4>
      </vt:variant>
      <vt:variant>
        <vt:i4>1548</vt:i4>
      </vt:variant>
      <vt:variant>
        <vt:i4>0</vt:i4>
      </vt:variant>
      <vt:variant>
        <vt:i4>5</vt:i4>
      </vt:variant>
      <vt:variant>
        <vt:lpwstr>http://msdn.microsoft.com/library/en-us/cpref/html/frlrfSystemRuntimeInteropServicesExternalExceptionClassTopic.asp</vt:lpwstr>
      </vt:variant>
      <vt:variant>
        <vt:lpwstr/>
      </vt:variant>
      <vt:variant>
        <vt:i4>8192119</vt:i4>
      </vt:variant>
      <vt:variant>
        <vt:i4>1545</vt:i4>
      </vt:variant>
      <vt:variant>
        <vt:i4>0</vt:i4>
      </vt:variant>
      <vt:variant>
        <vt:i4>5</vt:i4>
      </vt:variant>
      <vt:variant>
        <vt:lpwstr>http://msdn.microsoft.com/library/en-us/cpguide/html/cpcontheexceptionclass.asp</vt:lpwstr>
      </vt:variant>
      <vt:variant>
        <vt:lpwstr/>
      </vt:variant>
      <vt:variant>
        <vt:i4>3604526</vt:i4>
      </vt:variant>
      <vt:variant>
        <vt:i4>1542</vt:i4>
      </vt:variant>
      <vt:variant>
        <vt:i4>0</vt:i4>
      </vt:variant>
      <vt:variant>
        <vt:i4>5</vt:i4>
      </vt:variant>
      <vt:variant>
        <vt:lpwstr>http://msdn.microsoft.com/library/en-us/cpref/html/frlrfSystemRuntimeInteropServicesCOMExceptionClassTopic.asp</vt:lpwstr>
      </vt:variant>
      <vt:variant>
        <vt:lpwstr/>
      </vt:variant>
      <vt:variant>
        <vt:i4>6881379</vt:i4>
      </vt:variant>
      <vt:variant>
        <vt:i4>1539</vt:i4>
      </vt:variant>
      <vt:variant>
        <vt:i4>0</vt:i4>
      </vt:variant>
      <vt:variant>
        <vt:i4>5</vt:i4>
      </vt:variant>
      <vt:variant>
        <vt:lpwstr>http://msdn.microsoft.com/library/en-us/cpref/html/frlrfSystemArgumentOutOfRangeExceptionClassTopic.asp</vt:lpwstr>
      </vt:variant>
      <vt:variant>
        <vt:lpwstr/>
      </vt:variant>
      <vt:variant>
        <vt:i4>1245210</vt:i4>
      </vt:variant>
      <vt:variant>
        <vt:i4>1536</vt:i4>
      </vt:variant>
      <vt:variant>
        <vt:i4>0</vt:i4>
      </vt:variant>
      <vt:variant>
        <vt:i4>5</vt:i4>
      </vt:variant>
      <vt:variant>
        <vt:lpwstr>http://msdn.microsoft.com/library/en-us/cpref/html/frlrfSystemArgumentNullExceptionClassTopic.asp</vt:lpwstr>
      </vt:variant>
      <vt:variant>
        <vt:lpwstr/>
      </vt:variant>
      <vt:variant>
        <vt:i4>655384</vt:i4>
      </vt:variant>
      <vt:variant>
        <vt:i4>1533</vt:i4>
      </vt:variant>
      <vt:variant>
        <vt:i4>0</vt:i4>
      </vt:variant>
      <vt:variant>
        <vt:i4>5</vt:i4>
      </vt:variant>
      <vt:variant>
        <vt:lpwstr>http://msdn.microsoft.com/library/en-us/cpref/html/frlrfSystemArgumentExceptionClassTopic.asp</vt:lpwstr>
      </vt:variant>
      <vt:variant>
        <vt:lpwstr/>
      </vt:variant>
      <vt:variant>
        <vt:i4>917530</vt:i4>
      </vt:variant>
      <vt:variant>
        <vt:i4>1521</vt:i4>
      </vt:variant>
      <vt:variant>
        <vt:i4>0</vt:i4>
      </vt:variant>
      <vt:variant>
        <vt:i4>5</vt:i4>
      </vt:variant>
      <vt:variant>
        <vt:lpwstr>https://vaww.sde.portal.va.gov/sites/eoservices/ISS/SAM/ePAS1/Forms/AllItems.aspx</vt:lpwstr>
      </vt:variant>
      <vt:variant>
        <vt:lpwstr/>
      </vt:variant>
      <vt:variant>
        <vt:i4>2162688</vt:i4>
      </vt:variant>
      <vt:variant>
        <vt:i4>1503</vt:i4>
      </vt:variant>
      <vt:variant>
        <vt:i4>0</vt:i4>
      </vt:variant>
      <vt:variant>
        <vt:i4>5</vt:i4>
      </vt:variant>
      <vt:variant>
        <vt:lpwstr>mailto:vhacionhd@va.gov</vt:lpwstr>
      </vt:variant>
      <vt:variant>
        <vt:lpwstr/>
      </vt:variant>
      <vt:variant>
        <vt:i4>1376296</vt:i4>
      </vt:variant>
      <vt:variant>
        <vt:i4>1500</vt:i4>
      </vt:variant>
      <vt:variant>
        <vt:i4>0</vt:i4>
      </vt:variant>
      <vt:variant>
        <vt:i4>5</vt:i4>
      </vt:variant>
      <vt:variant>
        <vt:lpwstr>http://vaww.itsupportservices.va.gov/vasd_home.asp</vt:lpwstr>
      </vt:variant>
      <vt:variant>
        <vt:lpwstr/>
      </vt:variant>
      <vt:variant>
        <vt:i4>3342377</vt:i4>
      </vt:variant>
      <vt:variant>
        <vt:i4>1446</vt:i4>
      </vt:variant>
      <vt:variant>
        <vt:i4>0</vt:i4>
      </vt:variant>
      <vt:variant>
        <vt:i4>5</vt:i4>
      </vt:variant>
      <vt:variant>
        <vt:lpwstr>http://vaww.oed.portal.va.gov/projects/vbecs/Pages/HardwareManuals.aspx</vt:lpwstr>
      </vt:variant>
      <vt:variant>
        <vt:lpwstr/>
      </vt:variant>
      <vt:variant>
        <vt:i4>2162708</vt:i4>
      </vt:variant>
      <vt:variant>
        <vt:i4>1152</vt:i4>
      </vt:variant>
      <vt:variant>
        <vt:i4>0</vt:i4>
      </vt:variant>
      <vt:variant>
        <vt:i4>5</vt:i4>
      </vt:variant>
      <vt:variant>
        <vt:lpwstr>mailto:VBECSWatchers@va.gov</vt:lpwstr>
      </vt:variant>
      <vt:variant>
        <vt:lpwstr/>
      </vt:variant>
      <vt:variant>
        <vt:i4>2162708</vt:i4>
      </vt:variant>
      <vt:variant>
        <vt:i4>1132</vt:i4>
      </vt:variant>
      <vt:variant>
        <vt:i4>0</vt:i4>
      </vt:variant>
      <vt:variant>
        <vt:i4>5</vt:i4>
      </vt:variant>
      <vt:variant>
        <vt:lpwstr>mailto:VBECSWatchers@va.gov</vt:lpwstr>
      </vt:variant>
      <vt:variant>
        <vt:lpwstr/>
      </vt:variant>
      <vt:variant>
        <vt:i4>2162708</vt:i4>
      </vt:variant>
      <vt:variant>
        <vt:i4>1115</vt:i4>
      </vt:variant>
      <vt:variant>
        <vt:i4>0</vt:i4>
      </vt:variant>
      <vt:variant>
        <vt:i4>5</vt:i4>
      </vt:variant>
      <vt:variant>
        <vt:lpwstr>mailto:VBECSWatchers@va.gov</vt:lpwstr>
      </vt:variant>
      <vt:variant>
        <vt:lpwstr/>
      </vt:variant>
      <vt:variant>
        <vt:i4>2162708</vt:i4>
      </vt:variant>
      <vt:variant>
        <vt:i4>1098</vt:i4>
      </vt:variant>
      <vt:variant>
        <vt:i4>0</vt:i4>
      </vt:variant>
      <vt:variant>
        <vt:i4>5</vt:i4>
      </vt:variant>
      <vt:variant>
        <vt:lpwstr>mailto:VBECSWatchers@va.gov</vt:lpwstr>
      </vt:variant>
      <vt:variant>
        <vt:lpwstr/>
      </vt:variant>
      <vt:variant>
        <vt:i4>4194319</vt:i4>
      </vt:variant>
      <vt:variant>
        <vt:i4>852</vt:i4>
      </vt:variant>
      <vt:variant>
        <vt:i4>0</vt:i4>
      </vt:variant>
      <vt:variant>
        <vt:i4>5</vt:i4>
      </vt:variant>
      <vt:variant>
        <vt:lpwstr>https://vaww.sde.portal.va.gov/sites/eo/Products/VHA/VBE/13-100/Executing/VBECS PROD Data Center Worksheets COMPLETED.doc</vt:lpwstr>
      </vt:variant>
      <vt:variant>
        <vt:lpwstr/>
      </vt:variant>
      <vt:variant>
        <vt:i4>5308536</vt:i4>
      </vt:variant>
      <vt:variant>
        <vt:i4>798</vt:i4>
      </vt:variant>
      <vt:variant>
        <vt:i4>0</vt:i4>
      </vt:variant>
      <vt:variant>
        <vt:i4>5</vt:i4>
      </vt:variant>
      <vt:variant>
        <vt:lpwstr>mailto:EOVBEDatabaseAdministration@va.gov</vt:lpwstr>
      </vt:variant>
      <vt:variant>
        <vt:lpwstr/>
      </vt:variant>
      <vt:variant>
        <vt:i4>5636220</vt:i4>
      </vt:variant>
      <vt:variant>
        <vt:i4>795</vt:i4>
      </vt:variant>
      <vt:variant>
        <vt:i4>0</vt:i4>
      </vt:variant>
      <vt:variant>
        <vt:i4>5</vt:i4>
      </vt:variant>
      <vt:variant>
        <vt:lpwstr>mailto:VAOITVBECSSQLSupport@va.gov</vt:lpwstr>
      </vt:variant>
      <vt:variant>
        <vt:lpwstr/>
      </vt:variant>
      <vt:variant>
        <vt:i4>5636220</vt:i4>
      </vt:variant>
      <vt:variant>
        <vt:i4>771</vt:i4>
      </vt:variant>
      <vt:variant>
        <vt:i4>0</vt:i4>
      </vt:variant>
      <vt:variant>
        <vt:i4>5</vt:i4>
      </vt:variant>
      <vt:variant>
        <vt:lpwstr>mailto:VAOITVBECSSQLSupport@va.gov</vt:lpwstr>
      </vt:variant>
      <vt:variant>
        <vt:lpwstr/>
      </vt:variant>
      <vt:variant>
        <vt:i4>3342377</vt:i4>
      </vt:variant>
      <vt:variant>
        <vt:i4>705</vt:i4>
      </vt:variant>
      <vt:variant>
        <vt:i4>0</vt:i4>
      </vt:variant>
      <vt:variant>
        <vt:i4>5</vt:i4>
      </vt:variant>
      <vt:variant>
        <vt:lpwstr>http://vaww.oed.portal.va.gov/projects/vbecs/Pages/HardwareManuals.aspx</vt:lpwstr>
      </vt:variant>
      <vt:variant>
        <vt:lpwstr/>
      </vt:variant>
      <vt:variant>
        <vt:i4>589851</vt:i4>
      </vt:variant>
      <vt:variant>
        <vt:i4>549</vt:i4>
      </vt:variant>
      <vt:variant>
        <vt:i4>0</vt:i4>
      </vt:variant>
      <vt:variant>
        <vt:i4>5</vt:i4>
      </vt:variant>
      <vt:variant>
        <vt:lpwstr>http://technet.microsoft.com/en-us/library/gg236605.aspx</vt:lpwstr>
      </vt:variant>
      <vt:variant>
        <vt:lpwstr/>
      </vt:variant>
      <vt:variant>
        <vt:i4>196626</vt:i4>
      </vt:variant>
      <vt:variant>
        <vt:i4>546</vt:i4>
      </vt:variant>
      <vt:variant>
        <vt:i4>0</vt:i4>
      </vt:variant>
      <vt:variant>
        <vt:i4>5</vt:i4>
      </vt:variant>
      <vt:variant>
        <vt:lpwstr>http://technet.microsoft.com/en-us/library/cc725689.aspx</vt:lpwstr>
      </vt:variant>
      <vt:variant>
        <vt:lpwstr/>
      </vt:variant>
      <vt:variant>
        <vt:i4>6488175</vt:i4>
      </vt:variant>
      <vt:variant>
        <vt:i4>543</vt:i4>
      </vt:variant>
      <vt:variant>
        <vt:i4>0</vt:i4>
      </vt:variant>
      <vt:variant>
        <vt:i4>5</vt:i4>
      </vt:variant>
      <vt:variant>
        <vt:lpwstr>http://www.hl7.org/implement/standards/product_brief.cfm?product_id=141</vt:lpwstr>
      </vt:variant>
      <vt:variant>
        <vt:lpwstr>ImpGuides</vt:lpwstr>
      </vt:variant>
      <vt:variant>
        <vt:i4>1572927</vt:i4>
      </vt:variant>
      <vt:variant>
        <vt:i4>518</vt:i4>
      </vt:variant>
      <vt:variant>
        <vt:i4>0</vt:i4>
      </vt:variant>
      <vt:variant>
        <vt:i4>5</vt:i4>
      </vt:variant>
      <vt:variant>
        <vt:lpwstr/>
      </vt:variant>
      <vt:variant>
        <vt:lpwstr>_Toc448764589</vt:lpwstr>
      </vt:variant>
      <vt:variant>
        <vt:i4>1572927</vt:i4>
      </vt:variant>
      <vt:variant>
        <vt:i4>512</vt:i4>
      </vt:variant>
      <vt:variant>
        <vt:i4>0</vt:i4>
      </vt:variant>
      <vt:variant>
        <vt:i4>5</vt:i4>
      </vt:variant>
      <vt:variant>
        <vt:lpwstr/>
      </vt:variant>
      <vt:variant>
        <vt:lpwstr>_Toc448764588</vt:lpwstr>
      </vt:variant>
      <vt:variant>
        <vt:i4>1572927</vt:i4>
      </vt:variant>
      <vt:variant>
        <vt:i4>506</vt:i4>
      </vt:variant>
      <vt:variant>
        <vt:i4>0</vt:i4>
      </vt:variant>
      <vt:variant>
        <vt:i4>5</vt:i4>
      </vt:variant>
      <vt:variant>
        <vt:lpwstr/>
      </vt:variant>
      <vt:variant>
        <vt:lpwstr>_Toc448764587</vt:lpwstr>
      </vt:variant>
      <vt:variant>
        <vt:i4>1572927</vt:i4>
      </vt:variant>
      <vt:variant>
        <vt:i4>500</vt:i4>
      </vt:variant>
      <vt:variant>
        <vt:i4>0</vt:i4>
      </vt:variant>
      <vt:variant>
        <vt:i4>5</vt:i4>
      </vt:variant>
      <vt:variant>
        <vt:lpwstr/>
      </vt:variant>
      <vt:variant>
        <vt:lpwstr>_Toc448764586</vt:lpwstr>
      </vt:variant>
      <vt:variant>
        <vt:i4>1572927</vt:i4>
      </vt:variant>
      <vt:variant>
        <vt:i4>494</vt:i4>
      </vt:variant>
      <vt:variant>
        <vt:i4>0</vt:i4>
      </vt:variant>
      <vt:variant>
        <vt:i4>5</vt:i4>
      </vt:variant>
      <vt:variant>
        <vt:lpwstr/>
      </vt:variant>
      <vt:variant>
        <vt:lpwstr>_Toc448764585</vt:lpwstr>
      </vt:variant>
      <vt:variant>
        <vt:i4>1572927</vt:i4>
      </vt:variant>
      <vt:variant>
        <vt:i4>488</vt:i4>
      </vt:variant>
      <vt:variant>
        <vt:i4>0</vt:i4>
      </vt:variant>
      <vt:variant>
        <vt:i4>5</vt:i4>
      </vt:variant>
      <vt:variant>
        <vt:lpwstr/>
      </vt:variant>
      <vt:variant>
        <vt:lpwstr>_Toc448764584</vt:lpwstr>
      </vt:variant>
      <vt:variant>
        <vt:i4>1572927</vt:i4>
      </vt:variant>
      <vt:variant>
        <vt:i4>482</vt:i4>
      </vt:variant>
      <vt:variant>
        <vt:i4>0</vt:i4>
      </vt:variant>
      <vt:variant>
        <vt:i4>5</vt:i4>
      </vt:variant>
      <vt:variant>
        <vt:lpwstr/>
      </vt:variant>
      <vt:variant>
        <vt:lpwstr>_Toc448764583</vt:lpwstr>
      </vt:variant>
      <vt:variant>
        <vt:i4>1572927</vt:i4>
      </vt:variant>
      <vt:variant>
        <vt:i4>476</vt:i4>
      </vt:variant>
      <vt:variant>
        <vt:i4>0</vt:i4>
      </vt:variant>
      <vt:variant>
        <vt:i4>5</vt:i4>
      </vt:variant>
      <vt:variant>
        <vt:lpwstr/>
      </vt:variant>
      <vt:variant>
        <vt:lpwstr>_Toc448764582</vt:lpwstr>
      </vt:variant>
      <vt:variant>
        <vt:i4>1572927</vt:i4>
      </vt:variant>
      <vt:variant>
        <vt:i4>470</vt:i4>
      </vt:variant>
      <vt:variant>
        <vt:i4>0</vt:i4>
      </vt:variant>
      <vt:variant>
        <vt:i4>5</vt:i4>
      </vt:variant>
      <vt:variant>
        <vt:lpwstr/>
      </vt:variant>
      <vt:variant>
        <vt:lpwstr>_Toc448764581</vt:lpwstr>
      </vt:variant>
      <vt:variant>
        <vt:i4>1572927</vt:i4>
      </vt:variant>
      <vt:variant>
        <vt:i4>464</vt:i4>
      </vt:variant>
      <vt:variant>
        <vt:i4>0</vt:i4>
      </vt:variant>
      <vt:variant>
        <vt:i4>5</vt:i4>
      </vt:variant>
      <vt:variant>
        <vt:lpwstr/>
      </vt:variant>
      <vt:variant>
        <vt:lpwstr>_Toc448764580</vt:lpwstr>
      </vt:variant>
      <vt:variant>
        <vt:i4>1507391</vt:i4>
      </vt:variant>
      <vt:variant>
        <vt:i4>458</vt:i4>
      </vt:variant>
      <vt:variant>
        <vt:i4>0</vt:i4>
      </vt:variant>
      <vt:variant>
        <vt:i4>5</vt:i4>
      </vt:variant>
      <vt:variant>
        <vt:lpwstr/>
      </vt:variant>
      <vt:variant>
        <vt:lpwstr>_Toc448764579</vt:lpwstr>
      </vt:variant>
      <vt:variant>
        <vt:i4>1507391</vt:i4>
      </vt:variant>
      <vt:variant>
        <vt:i4>452</vt:i4>
      </vt:variant>
      <vt:variant>
        <vt:i4>0</vt:i4>
      </vt:variant>
      <vt:variant>
        <vt:i4>5</vt:i4>
      </vt:variant>
      <vt:variant>
        <vt:lpwstr/>
      </vt:variant>
      <vt:variant>
        <vt:lpwstr>_Toc448764578</vt:lpwstr>
      </vt:variant>
      <vt:variant>
        <vt:i4>1507391</vt:i4>
      </vt:variant>
      <vt:variant>
        <vt:i4>446</vt:i4>
      </vt:variant>
      <vt:variant>
        <vt:i4>0</vt:i4>
      </vt:variant>
      <vt:variant>
        <vt:i4>5</vt:i4>
      </vt:variant>
      <vt:variant>
        <vt:lpwstr/>
      </vt:variant>
      <vt:variant>
        <vt:lpwstr>_Toc448764577</vt:lpwstr>
      </vt:variant>
      <vt:variant>
        <vt:i4>1507391</vt:i4>
      </vt:variant>
      <vt:variant>
        <vt:i4>440</vt:i4>
      </vt:variant>
      <vt:variant>
        <vt:i4>0</vt:i4>
      </vt:variant>
      <vt:variant>
        <vt:i4>5</vt:i4>
      </vt:variant>
      <vt:variant>
        <vt:lpwstr/>
      </vt:variant>
      <vt:variant>
        <vt:lpwstr>_Toc448764576</vt:lpwstr>
      </vt:variant>
      <vt:variant>
        <vt:i4>1507391</vt:i4>
      </vt:variant>
      <vt:variant>
        <vt:i4>434</vt:i4>
      </vt:variant>
      <vt:variant>
        <vt:i4>0</vt:i4>
      </vt:variant>
      <vt:variant>
        <vt:i4>5</vt:i4>
      </vt:variant>
      <vt:variant>
        <vt:lpwstr/>
      </vt:variant>
      <vt:variant>
        <vt:lpwstr>_Toc448764575</vt:lpwstr>
      </vt:variant>
      <vt:variant>
        <vt:i4>1507391</vt:i4>
      </vt:variant>
      <vt:variant>
        <vt:i4>428</vt:i4>
      </vt:variant>
      <vt:variant>
        <vt:i4>0</vt:i4>
      </vt:variant>
      <vt:variant>
        <vt:i4>5</vt:i4>
      </vt:variant>
      <vt:variant>
        <vt:lpwstr/>
      </vt:variant>
      <vt:variant>
        <vt:lpwstr>_Toc448764574</vt:lpwstr>
      </vt:variant>
      <vt:variant>
        <vt:i4>1507391</vt:i4>
      </vt:variant>
      <vt:variant>
        <vt:i4>422</vt:i4>
      </vt:variant>
      <vt:variant>
        <vt:i4>0</vt:i4>
      </vt:variant>
      <vt:variant>
        <vt:i4>5</vt:i4>
      </vt:variant>
      <vt:variant>
        <vt:lpwstr/>
      </vt:variant>
      <vt:variant>
        <vt:lpwstr>_Toc448764573</vt:lpwstr>
      </vt:variant>
      <vt:variant>
        <vt:i4>1507391</vt:i4>
      </vt:variant>
      <vt:variant>
        <vt:i4>416</vt:i4>
      </vt:variant>
      <vt:variant>
        <vt:i4>0</vt:i4>
      </vt:variant>
      <vt:variant>
        <vt:i4>5</vt:i4>
      </vt:variant>
      <vt:variant>
        <vt:lpwstr/>
      </vt:variant>
      <vt:variant>
        <vt:lpwstr>_Toc448764572</vt:lpwstr>
      </vt:variant>
      <vt:variant>
        <vt:i4>1507391</vt:i4>
      </vt:variant>
      <vt:variant>
        <vt:i4>410</vt:i4>
      </vt:variant>
      <vt:variant>
        <vt:i4>0</vt:i4>
      </vt:variant>
      <vt:variant>
        <vt:i4>5</vt:i4>
      </vt:variant>
      <vt:variant>
        <vt:lpwstr/>
      </vt:variant>
      <vt:variant>
        <vt:lpwstr>_Toc448764571</vt:lpwstr>
      </vt:variant>
      <vt:variant>
        <vt:i4>1507391</vt:i4>
      </vt:variant>
      <vt:variant>
        <vt:i4>404</vt:i4>
      </vt:variant>
      <vt:variant>
        <vt:i4>0</vt:i4>
      </vt:variant>
      <vt:variant>
        <vt:i4>5</vt:i4>
      </vt:variant>
      <vt:variant>
        <vt:lpwstr/>
      </vt:variant>
      <vt:variant>
        <vt:lpwstr>_Toc448764570</vt:lpwstr>
      </vt:variant>
      <vt:variant>
        <vt:i4>1441855</vt:i4>
      </vt:variant>
      <vt:variant>
        <vt:i4>398</vt:i4>
      </vt:variant>
      <vt:variant>
        <vt:i4>0</vt:i4>
      </vt:variant>
      <vt:variant>
        <vt:i4>5</vt:i4>
      </vt:variant>
      <vt:variant>
        <vt:lpwstr/>
      </vt:variant>
      <vt:variant>
        <vt:lpwstr>_Toc448764569</vt:lpwstr>
      </vt:variant>
      <vt:variant>
        <vt:i4>1441855</vt:i4>
      </vt:variant>
      <vt:variant>
        <vt:i4>392</vt:i4>
      </vt:variant>
      <vt:variant>
        <vt:i4>0</vt:i4>
      </vt:variant>
      <vt:variant>
        <vt:i4>5</vt:i4>
      </vt:variant>
      <vt:variant>
        <vt:lpwstr/>
      </vt:variant>
      <vt:variant>
        <vt:lpwstr>_Toc448764568</vt:lpwstr>
      </vt:variant>
      <vt:variant>
        <vt:i4>1441855</vt:i4>
      </vt:variant>
      <vt:variant>
        <vt:i4>386</vt:i4>
      </vt:variant>
      <vt:variant>
        <vt:i4>0</vt:i4>
      </vt:variant>
      <vt:variant>
        <vt:i4>5</vt:i4>
      </vt:variant>
      <vt:variant>
        <vt:lpwstr/>
      </vt:variant>
      <vt:variant>
        <vt:lpwstr>_Toc448764567</vt:lpwstr>
      </vt:variant>
      <vt:variant>
        <vt:i4>1441855</vt:i4>
      </vt:variant>
      <vt:variant>
        <vt:i4>380</vt:i4>
      </vt:variant>
      <vt:variant>
        <vt:i4>0</vt:i4>
      </vt:variant>
      <vt:variant>
        <vt:i4>5</vt:i4>
      </vt:variant>
      <vt:variant>
        <vt:lpwstr/>
      </vt:variant>
      <vt:variant>
        <vt:lpwstr>_Toc448764566</vt:lpwstr>
      </vt:variant>
      <vt:variant>
        <vt:i4>1441855</vt:i4>
      </vt:variant>
      <vt:variant>
        <vt:i4>374</vt:i4>
      </vt:variant>
      <vt:variant>
        <vt:i4>0</vt:i4>
      </vt:variant>
      <vt:variant>
        <vt:i4>5</vt:i4>
      </vt:variant>
      <vt:variant>
        <vt:lpwstr/>
      </vt:variant>
      <vt:variant>
        <vt:lpwstr>_Toc448764565</vt:lpwstr>
      </vt:variant>
      <vt:variant>
        <vt:i4>1441855</vt:i4>
      </vt:variant>
      <vt:variant>
        <vt:i4>368</vt:i4>
      </vt:variant>
      <vt:variant>
        <vt:i4>0</vt:i4>
      </vt:variant>
      <vt:variant>
        <vt:i4>5</vt:i4>
      </vt:variant>
      <vt:variant>
        <vt:lpwstr/>
      </vt:variant>
      <vt:variant>
        <vt:lpwstr>_Toc448764564</vt:lpwstr>
      </vt:variant>
      <vt:variant>
        <vt:i4>1441855</vt:i4>
      </vt:variant>
      <vt:variant>
        <vt:i4>362</vt:i4>
      </vt:variant>
      <vt:variant>
        <vt:i4>0</vt:i4>
      </vt:variant>
      <vt:variant>
        <vt:i4>5</vt:i4>
      </vt:variant>
      <vt:variant>
        <vt:lpwstr/>
      </vt:variant>
      <vt:variant>
        <vt:lpwstr>_Toc448764563</vt:lpwstr>
      </vt:variant>
      <vt:variant>
        <vt:i4>1441855</vt:i4>
      </vt:variant>
      <vt:variant>
        <vt:i4>356</vt:i4>
      </vt:variant>
      <vt:variant>
        <vt:i4>0</vt:i4>
      </vt:variant>
      <vt:variant>
        <vt:i4>5</vt:i4>
      </vt:variant>
      <vt:variant>
        <vt:lpwstr/>
      </vt:variant>
      <vt:variant>
        <vt:lpwstr>_Toc448764562</vt:lpwstr>
      </vt:variant>
      <vt:variant>
        <vt:i4>1441855</vt:i4>
      </vt:variant>
      <vt:variant>
        <vt:i4>350</vt:i4>
      </vt:variant>
      <vt:variant>
        <vt:i4>0</vt:i4>
      </vt:variant>
      <vt:variant>
        <vt:i4>5</vt:i4>
      </vt:variant>
      <vt:variant>
        <vt:lpwstr/>
      </vt:variant>
      <vt:variant>
        <vt:lpwstr>_Toc448764561</vt:lpwstr>
      </vt:variant>
      <vt:variant>
        <vt:i4>1441855</vt:i4>
      </vt:variant>
      <vt:variant>
        <vt:i4>344</vt:i4>
      </vt:variant>
      <vt:variant>
        <vt:i4>0</vt:i4>
      </vt:variant>
      <vt:variant>
        <vt:i4>5</vt:i4>
      </vt:variant>
      <vt:variant>
        <vt:lpwstr/>
      </vt:variant>
      <vt:variant>
        <vt:lpwstr>_Toc448764560</vt:lpwstr>
      </vt:variant>
      <vt:variant>
        <vt:i4>1376319</vt:i4>
      </vt:variant>
      <vt:variant>
        <vt:i4>338</vt:i4>
      </vt:variant>
      <vt:variant>
        <vt:i4>0</vt:i4>
      </vt:variant>
      <vt:variant>
        <vt:i4>5</vt:i4>
      </vt:variant>
      <vt:variant>
        <vt:lpwstr/>
      </vt:variant>
      <vt:variant>
        <vt:lpwstr>_Toc448764559</vt:lpwstr>
      </vt:variant>
      <vt:variant>
        <vt:i4>1376319</vt:i4>
      </vt:variant>
      <vt:variant>
        <vt:i4>332</vt:i4>
      </vt:variant>
      <vt:variant>
        <vt:i4>0</vt:i4>
      </vt:variant>
      <vt:variant>
        <vt:i4>5</vt:i4>
      </vt:variant>
      <vt:variant>
        <vt:lpwstr/>
      </vt:variant>
      <vt:variant>
        <vt:lpwstr>_Toc448764558</vt:lpwstr>
      </vt:variant>
      <vt:variant>
        <vt:i4>1376319</vt:i4>
      </vt:variant>
      <vt:variant>
        <vt:i4>326</vt:i4>
      </vt:variant>
      <vt:variant>
        <vt:i4>0</vt:i4>
      </vt:variant>
      <vt:variant>
        <vt:i4>5</vt:i4>
      </vt:variant>
      <vt:variant>
        <vt:lpwstr/>
      </vt:variant>
      <vt:variant>
        <vt:lpwstr>_Toc448764557</vt:lpwstr>
      </vt:variant>
      <vt:variant>
        <vt:i4>1376319</vt:i4>
      </vt:variant>
      <vt:variant>
        <vt:i4>320</vt:i4>
      </vt:variant>
      <vt:variant>
        <vt:i4>0</vt:i4>
      </vt:variant>
      <vt:variant>
        <vt:i4>5</vt:i4>
      </vt:variant>
      <vt:variant>
        <vt:lpwstr/>
      </vt:variant>
      <vt:variant>
        <vt:lpwstr>_Toc448764556</vt:lpwstr>
      </vt:variant>
      <vt:variant>
        <vt:i4>1376319</vt:i4>
      </vt:variant>
      <vt:variant>
        <vt:i4>314</vt:i4>
      </vt:variant>
      <vt:variant>
        <vt:i4>0</vt:i4>
      </vt:variant>
      <vt:variant>
        <vt:i4>5</vt:i4>
      </vt:variant>
      <vt:variant>
        <vt:lpwstr/>
      </vt:variant>
      <vt:variant>
        <vt:lpwstr>_Toc448764555</vt:lpwstr>
      </vt:variant>
      <vt:variant>
        <vt:i4>1376319</vt:i4>
      </vt:variant>
      <vt:variant>
        <vt:i4>308</vt:i4>
      </vt:variant>
      <vt:variant>
        <vt:i4>0</vt:i4>
      </vt:variant>
      <vt:variant>
        <vt:i4>5</vt:i4>
      </vt:variant>
      <vt:variant>
        <vt:lpwstr/>
      </vt:variant>
      <vt:variant>
        <vt:lpwstr>_Toc448764554</vt:lpwstr>
      </vt:variant>
      <vt:variant>
        <vt:i4>1376319</vt:i4>
      </vt:variant>
      <vt:variant>
        <vt:i4>302</vt:i4>
      </vt:variant>
      <vt:variant>
        <vt:i4>0</vt:i4>
      </vt:variant>
      <vt:variant>
        <vt:i4>5</vt:i4>
      </vt:variant>
      <vt:variant>
        <vt:lpwstr/>
      </vt:variant>
      <vt:variant>
        <vt:lpwstr>_Toc448764553</vt:lpwstr>
      </vt:variant>
      <vt:variant>
        <vt:i4>1376319</vt:i4>
      </vt:variant>
      <vt:variant>
        <vt:i4>296</vt:i4>
      </vt:variant>
      <vt:variant>
        <vt:i4>0</vt:i4>
      </vt:variant>
      <vt:variant>
        <vt:i4>5</vt:i4>
      </vt:variant>
      <vt:variant>
        <vt:lpwstr/>
      </vt:variant>
      <vt:variant>
        <vt:lpwstr>_Toc448764552</vt:lpwstr>
      </vt:variant>
      <vt:variant>
        <vt:i4>1376319</vt:i4>
      </vt:variant>
      <vt:variant>
        <vt:i4>290</vt:i4>
      </vt:variant>
      <vt:variant>
        <vt:i4>0</vt:i4>
      </vt:variant>
      <vt:variant>
        <vt:i4>5</vt:i4>
      </vt:variant>
      <vt:variant>
        <vt:lpwstr/>
      </vt:variant>
      <vt:variant>
        <vt:lpwstr>_Toc448764551</vt:lpwstr>
      </vt:variant>
      <vt:variant>
        <vt:i4>1376319</vt:i4>
      </vt:variant>
      <vt:variant>
        <vt:i4>284</vt:i4>
      </vt:variant>
      <vt:variant>
        <vt:i4>0</vt:i4>
      </vt:variant>
      <vt:variant>
        <vt:i4>5</vt:i4>
      </vt:variant>
      <vt:variant>
        <vt:lpwstr/>
      </vt:variant>
      <vt:variant>
        <vt:lpwstr>_Toc448764550</vt:lpwstr>
      </vt:variant>
      <vt:variant>
        <vt:i4>1310783</vt:i4>
      </vt:variant>
      <vt:variant>
        <vt:i4>278</vt:i4>
      </vt:variant>
      <vt:variant>
        <vt:i4>0</vt:i4>
      </vt:variant>
      <vt:variant>
        <vt:i4>5</vt:i4>
      </vt:variant>
      <vt:variant>
        <vt:lpwstr/>
      </vt:variant>
      <vt:variant>
        <vt:lpwstr>_Toc448764549</vt:lpwstr>
      </vt:variant>
      <vt:variant>
        <vt:i4>1310783</vt:i4>
      </vt:variant>
      <vt:variant>
        <vt:i4>272</vt:i4>
      </vt:variant>
      <vt:variant>
        <vt:i4>0</vt:i4>
      </vt:variant>
      <vt:variant>
        <vt:i4>5</vt:i4>
      </vt:variant>
      <vt:variant>
        <vt:lpwstr/>
      </vt:variant>
      <vt:variant>
        <vt:lpwstr>_Toc448764548</vt:lpwstr>
      </vt:variant>
      <vt:variant>
        <vt:i4>1310783</vt:i4>
      </vt:variant>
      <vt:variant>
        <vt:i4>266</vt:i4>
      </vt:variant>
      <vt:variant>
        <vt:i4>0</vt:i4>
      </vt:variant>
      <vt:variant>
        <vt:i4>5</vt:i4>
      </vt:variant>
      <vt:variant>
        <vt:lpwstr/>
      </vt:variant>
      <vt:variant>
        <vt:lpwstr>_Toc448764547</vt:lpwstr>
      </vt:variant>
      <vt:variant>
        <vt:i4>1310783</vt:i4>
      </vt:variant>
      <vt:variant>
        <vt:i4>260</vt:i4>
      </vt:variant>
      <vt:variant>
        <vt:i4>0</vt:i4>
      </vt:variant>
      <vt:variant>
        <vt:i4>5</vt:i4>
      </vt:variant>
      <vt:variant>
        <vt:lpwstr/>
      </vt:variant>
      <vt:variant>
        <vt:lpwstr>_Toc448764546</vt:lpwstr>
      </vt:variant>
      <vt:variant>
        <vt:i4>1310783</vt:i4>
      </vt:variant>
      <vt:variant>
        <vt:i4>254</vt:i4>
      </vt:variant>
      <vt:variant>
        <vt:i4>0</vt:i4>
      </vt:variant>
      <vt:variant>
        <vt:i4>5</vt:i4>
      </vt:variant>
      <vt:variant>
        <vt:lpwstr/>
      </vt:variant>
      <vt:variant>
        <vt:lpwstr>_Toc448764545</vt:lpwstr>
      </vt:variant>
      <vt:variant>
        <vt:i4>1310783</vt:i4>
      </vt:variant>
      <vt:variant>
        <vt:i4>248</vt:i4>
      </vt:variant>
      <vt:variant>
        <vt:i4>0</vt:i4>
      </vt:variant>
      <vt:variant>
        <vt:i4>5</vt:i4>
      </vt:variant>
      <vt:variant>
        <vt:lpwstr/>
      </vt:variant>
      <vt:variant>
        <vt:lpwstr>_Toc448764544</vt:lpwstr>
      </vt:variant>
      <vt:variant>
        <vt:i4>1310783</vt:i4>
      </vt:variant>
      <vt:variant>
        <vt:i4>242</vt:i4>
      </vt:variant>
      <vt:variant>
        <vt:i4>0</vt:i4>
      </vt:variant>
      <vt:variant>
        <vt:i4>5</vt:i4>
      </vt:variant>
      <vt:variant>
        <vt:lpwstr/>
      </vt:variant>
      <vt:variant>
        <vt:lpwstr>_Toc448764543</vt:lpwstr>
      </vt:variant>
      <vt:variant>
        <vt:i4>1310783</vt:i4>
      </vt:variant>
      <vt:variant>
        <vt:i4>236</vt:i4>
      </vt:variant>
      <vt:variant>
        <vt:i4>0</vt:i4>
      </vt:variant>
      <vt:variant>
        <vt:i4>5</vt:i4>
      </vt:variant>
      <vt:variant>
        <vt:lpwstr/>
      </vt:variant>
      <vt:variant>
        <vt:lpwstr>_Toc448764542</vt:lpwstr>
      </vt:variant>
      <vt:variant>
        <vt:i4>1310783</vt:i4>
      </vt:variant>
      <vt:variant>
        <vt:i4>230</vt:i4>
      </vt:variant>
      <vt:variant>
        <vt:i4>0</vt:i4>
      </vt:variant>
      <vt:variant>
        <vt:i4>5</vt:i4>
      </vt:variant>
      <vt:variant>
        <vt:lpwstr/>
      </vt:variant>
      <vt:variant>
        <vt:lpwstr>_Toc448764541</vt:lpwstr>
      </vt:variant>
      <vt:variant>
        <vt:i4>1310783</vt:i4>
      </vt:variant>
      <vt:variant>
        <vt:i4>224</vt:i4>
      </vt:variant>
      <vt:variant>
        <vt:i4>0</vt:i4>
      </vt:variant>
      <vt:variant>
        <vt:i4>5</vt:i4>
      </vt:variant>
      <vt:variant>
        <vt:lpwstr/>
      </vt:variant>
      <vt:variant>
        <vt:lpwstr>_Toc448764540</vt:lpwstr>
      </vt:variant>
      <vt:variant>
        <vt:i4>1245247</vt:i4>
      </vt:variant>
      <vt:variant>
        <vt:i4>218</vt:i4>
      </vt:variant>
      <vt:variant>
        <vt:i4>0</vt:i4>
      </vt:variant>
      <vt:variant>
        <vt:i4>5</vt:i4>
      </vt:variant>
      <vt:variant>
        <vt:lpwstr/>
      </vt:variant>
      <vt:variant>
        <vt:lpwstr>_Toc448764539</vt:lpwstr>
      </vt:variant>
      <vt:variant>
        <vt:i4>1245247</vt:i4>
      </vt:variant>
      <vt:variant>
        <vt:i4>212</vt:i4>
      </vt:variant>
      <vt:variant>
        <vt:i4>0</vt:i4>
      </vt:variant>
      <vt:variant>
        <vt:i4>5</vt:i4>
      </vt:variant>
      <vt:variant>
        <vt:lpwstr/>
      </vt:variant>
      <vt:variant>
        <vt:lpwstr>_Toc448764538</vt:lpwstr>
      </vt:variant>
      <vt:variant>
        <vt:i4>1245247</vt:i4>
      </vt:variant>
      <vt:variant>
        <vt:i4>206</vt:i4>
      </vt:variant>
      <vt:variant>
        <vt:i4>0</vt:i4>
      </vt:variant>
      <vt:variant>
        <vt:i4>5</vt:i4>
      </vt:variant>
      <vt:variant>
        <vt:lpwstr/>
      </vt:variant>
      <vt:variant>
        <vt:lpwstr>_Toc448764537</vt:lpwstr>
      </vt:variant>
      <vt:variant>
        <vt:i4>1245247</vt:i4>
      </vt:variant>
      <vt:variant>
        <vt:i4>200</vt:i4>
      </vt:variant>
      <vt:variant>
        <vt:i4>0</vt:i4>
      </vt:variant>
      <vt:variant>
        <vt:i4>5</vt:i4>
      </vt:variant>
      <vt:variant>
        <vt:lpwstr/>
      </vt:variant>
      <vt:variant>
        <vt:lpwstr>_Toc448764536</vt:lpwstr>
      </vt:variant>
      <vt:variant>
        <vt:i4>1245247</vt:i4>
      </vt:variant>
      <vt:variant>
        <vt:i4>194</vt:i4>
      </vt:variant>
      <vt:variant>
        <vt:i4>0</vt:i4>
      </vt:variant>
      <vt:variant>
        <vt:i4>5</vt:i4>
      </vt:variant>
      <vt:variant>
        <vt:lpwstr/>
      </vt:variant>
      <vt:variant>
        <vt:lpwstr>_Toc448764535</vt:lpwstr>
      </vt:variant>
      <vt:variant>
        <vt:i4>1245247</vt:i4>
      </vt:variant>
      <vt:variant>
        <vt:i4>188</vt:i4>
      </vt:variant>
      <vt:variant>
        <vt:i4>0</vt:i4>
      </vt:variant>
      <vt:variant>
        <vt:i4>5</vt:i4>
      </vt:variant>
      <vt:variant>
        <vt:lpwstr/>
      </vt:variant>
      <vt:variant>
        <vt:lpwstr>_Toc448764534</vt:lpwstr>
      </vt:variant>
      <vt:variant>
        <vt:i4>1245247</vt:i4>
      </vt:variant>
      <vt:variant>
        <vt:i4>182</vt:i4>
      </vt:variant>
      <vt:variant>
        <vt:i4>0</vt:i4>
      </vt:variant>
      <vt:variant>
        <vt:i4>5</vt:i4>
      </vt:variant>
      <vt:variant>
        <vt:lpwstr/>
      </vt:variant>
      <vt:variant>
        <vt:lpwstr>_Toc448764533</vt:lpwstr>
      </vt:variant>
      <vt:variant>
        <vt:i4>1245247</vt:i4>
      </vt:variant>
      <vt:variant>
        <vt:i4>176</vt:i4>
      </vt:variant>
      <vt:variant>
        <vt:i4>0</vt:i4>
      </vt:variant>
      <vt:variant>
        <vt:i4>5</vt:i4>
      </vt:variant>
      <vt:variant>
        <vt:lpwstr/>
      </vt:variant>
      <vt:variant>
        <vt:lpwstr>_Toc448764532</vt:lpwstr>
      </vt:variant>
      <vt:variant>
        <vt:i4>1245247</vt:i4>
      </vt:variant>
      <vt:variant>
        <vt:i4>170</vt:i4>
      </vt:variant>
      <vt:variant>
        <vt:i4>0</vt:i4>
      </vt:variant>
      <vt:variant>
        <vt:i4>5</vt:i4>
      </vt:variant>
      <vt:variant>
        <vt:lpwstr/>
      </vt:variant>
      <vt:variant>
        <vt:lpwstr>_Toc448764531</vt:lpwstr>
      </vt:variant>
      <vt:variant>
        <vt:i4>1245247</vt:i4>
      </vt:variant>
      <vt:variant>
        <vt:i4>164</vt:i4>
      </vt:variant>
      <vt:variant>
        <vt:i4>0</vt:i4>
      </vt:variant>
      <vt:variant>
        <vt:i4>5</vt:i4>
      </vt:variant>
      <vt:variant>
        <vt:lpwstr/>
      </vt:variant>
      <vt:variant>
        <vt:lpwstr>_Toc448764530</vt:lpwstr>
      </vt:variant>
      <vt:variant>
        <vt:i4>1179711</vt:i4>
      </vt:variant>
      <vt:variant>
        <vt:i4>158</vt:i4>
      </vt:variant>
      <vt:variant>
        <vt:i4>0</vt:i4>
      </vt:variant>
      <vt:variant>
        <vt:i4>5</vt:i4>
      </vt:variant>
      <vt:variant>
        <vt:lpwstr/>
      </vt:variant>
      <vt:variant>
        <vt:lpwstr>_Toc448764529</vt:lpwstr>
      </vt:variant>
      <vt:variant>
        <vt:i4>1179711</vt:i4>
      </vt:variant>
      <vt:variant>
        <vt:i4>152</vt:i4>
      </vt:variant>
      <vt:variant>
        <vt:i4>0</vt:i4>
      </vt:variant>
      <vt:variant>
        <vt:i4>5</vt:i4>
      </vt:variant>
      <vt:variant>
        <vt:lpwstr/>
      </vt:variant>
      <vt:variant>
        <vt:lpwstr>_Toc448764528</vt:lpwstr>
      </vt:variant>
      <vt:variant>
        <vt:i4>1179711</vt:i4>
      </vt:variant>
      <vt:variant>
        <vt:i4>146</vt:i4>
      </vt:variant>
      <vt:variant>
        <vt:i4>0</vt:i4>
      </vt:variant>
      <vt:variant>
        <vt:i4>5</vt:i4>
      </vt:variant>
      <vt:variant>
        <vt:lpwstr/>
      </vt:variant>
      <vt:variant>
        <vt:lpwstr>_Toc448764527</vt:lpwstr>
      </vt:variant>
      <vt:variant>
        <vt:i4>1179711</vt:i4>
      </vt:variant>
      <vt:variant>
        <vt:i4>140</vt:i4>
      </vt:variant>
      <vt:variant>
        <vt:i4>0</vt:i4>
      </vt:variant>
      <vt:variant>
        <vt:i4>5</vt:i4>
      </vt:variant>
      <vt:variant>
        <vt:lpwstr/>
      </vt:variant>
      <vt:variant>
        <vt:lpwstr>_Toc448764526</vt:lpwstr>
      </vt:variant>
      <vt:variant>
        <vt:i4>1179711</vt:i4>
      </vt:variant>
      <vt:variant>
        <vt:i4>134</vt:i4>
      </vt:variant>
      <vt:variant>
        <vt:i4>0</vt:i4>
      </vt:variant>
      <vt:variant>
        <vt:i4>5</vt:i4>
      </vt:variant>
      <vt:variant>
        <vt:lpwstr/>
      </vt:variant>
      <vt:variant>
        <vt:lpwstr>_Toc448764525</vt:lpwstr>
      </vt:variant>
      <vt:variant>
        <vt:i4>1179711</vt:i4>
      </vt:variant>
      <vt:variant>
        <vt:i4>128</vt:i4>
      </vt:variant>
      <vt:variant>
        <vt:i4>0</vt:i4>
      </vt:variant>
      <vt:variant>
        <vt:i4>5</vt:i4>
      </vt:variant>
      <vt:variant>
        <vt:lpwstr/>
      </vt:variant>
      <vt:variant>
        <vt:lpwstr>_Toc448764524</vt:lpwstr>
      </vt:variant>
      <vt:variant>
        <vt:i4>1179711</vt:i4>
      </vt:variant>
      <vt:variant>
        <vt:i4>122</vt:i4>
      </vt:variant>
      <vt:variant>
        <vt:i4>0</vt:i4>
      </vt:variant>
      <vt:variant>
        <vt:i4>5</vt:i4>
      </vt:variant>
      <vt:variant>
        <vt:lpwstr/>
      </vt:variant>
      <vt:variant>
        <vt:lpwstr>_Toc448764523</vt:lpwstr>
      </vt:variant>
      <vt:variant>
        <vt:i4>1179711</vt:i4>
      </vt:variant>
      <vt:variant>
        <vt:i4>116</vt:i4>
      </vt:variant>
      <vt:variant>
        <vt:i4>0</vt:i4>
      </vt:variant>
      <vt:variant>
        <vt:i4>5</vt:i4>
      </vt:variant>
      <vt:variant>
        <vt:lpwstr/>
      </vt:variant>
      <vt:variant>
        <vt:lpwstr>_Toc448764522</vt:lpwstr>
      </vt:variant>
      <vt:variant>
        <vt:i4>1179711</vt:i4>
      </vt:variant>
      <vt:variant>
        <vt:i4>110</vt:i4>
      </vt:variant>
      <vt:variant>
        <vt:i4>0</vt:i4>
      </vt:variant>
      <vt:variant>
        <vt:i4>5</vt:i4>
      </vt:variant>
      <vt:variant>
        <vt:lpwstr/>
      </vt:variant>
      <vt:variant>
        <vt:lpwstr>_Toc448764521</vt:lpwstr>
      </vt:variant>
      <vt:variant>
        <vt:i4>1179711</vt:i4>
      </vt:variant>
      <vt:variant>
        <vt:i4>104</vt:i4>
      </vt:variant>
      <vt:variant>
        <vt:i4>0</vt:i4>
      </vt:variant>
      <vt:variant>
        <vt:i4>5</vt:i4>
      </vt:variant>
      <vt:variant>
        <vt:lpwstr/>
      </vt:variant>
      <vt:variant>
        <vt:lpwstr>_Toc448764520</vt:lpwstr>
      </vt:variant>
      <vt:variant>
        <vt:i4>1114175</vt:i4>
      </vt:variant>
      <vt:variant>
        <vt:i4>98</vt:i4>
      </vt:variant>
      <vt:variant>
        <vt:i4>0</vt:i4>
      </vt:variant>
      <vt:variant>
        <vt:i4>5</vt:i4>
      </vt:variant>
      <vt:variant>
        <vt:lpwstr/>
      </vt:variant>
      <vt:variant>
        <vt:lpwstr>_Toc448764519</vt:lpwstr>
      </vt:variant>
      <vt:variant>
        <vt:i4>1114175</vt:i4>
      </vt:variant>
      <vt:variant>
        <vt:i4>92</vt:i4>
      </vt:variant>
      <vt:variant>
        <vt:i4>0</vt:i4>
      </vt:variant>
      <vt:variant>
        <vt:i4>5</vt:i4>
      </vt:variant>
      <vt:variant>
        <vt:lpwstr/>
      </vt:variant>
      <vt:variant>
        <vt:lpwstr>_Toc448764518</vt:lpwstr>
      </vt:variant>
      <vt:variant>
        <vt:i4>1114175</vt:i4>
      </vt:variant>
      <vt:variant>
        <vt:i4>86</vt:i4>
      </vt:variant>
      <vt:variant>
        <vt:i4>0</vt:i4>
      </vt:variant>
      <vt:variant>
        <vt:i4>5</vt:i4>
      </vt:variant>
      <vt:variant>
        <vt:lpwstr/>
      </vt:variant>
      <vt:variant>
        <vt:lpwstr>_Toc448764517</vt:lpwstr>
      </vt:variant>
      <vt:variant>
        <vt:i4>1114175</vt:i4>
      </vt:variant>
      <vt:variant>
        <vt:i4>80</vt:i4>
      </vt:variant>
      <vt:variant>
        <vt:i4>0</vt:i4>
      </vt:variant>
      <vt:variant>
        <vt:i4>5</vt:i4>
      </vt:variant>
      <vt:variant>
        <vt:lpwstr/>
      </vt:variant>
      <vt:variant>
        <vt:lpwstr>_Toc448764516</vt:lpwstr>
      </vt:variant>
      <vt:variant>
        <vt:i4>1114175</vt:i4>
      </vt:variant>
      <vt:variant>
        <vt:i4>74</vt:i4>
      </vt:variant>
      <vt:variant>
        <vt:i4>0</vt:i4>
      </vt:variant>
      <vt:variant>
        <vt:i4>5</vt:i4>
      </vt:variant>
      <vt:variant>
        <vt:lpwstr/>
      </vt:variant>
      <vt:variant>
        <vt:lpwstr>_Toc448764515</vt:lpwstr>
      </vt:variant>
      <vt:variant>
        <vt:i4>1114175</vt:i4>
      </vt:variant>
      <vt:variant>
        <vt:i4>68</vt:i4>
      </vt:variant>
      <vt:variant>
        <vt:i4>0</vt:i4>
      </vt:variant>
      <vt:variant>
        <vt:i4>5</vt:i4>
      </vt:variant>
      <vt:variant>
        <vt:lpwstr/>
      </vt:variant>
      <vt:variant>
        <vt:lpwstr>_Toc448764514</vt:lpwstr>
      </vt:variant>
      <vt:variant>
        <vt:i4>1114175</vt:i4>
      </vt:variant>
      <vt:variant>
        <vt:i4>62</vt:i4>
      </vt:variant>
      <vt:variant>
        <vt:i4>0</vt:i4>
      </vt:variant>
      <vt:variant>
        <vt:i4>5</vt:i4>
      </vt:variant>
      <vt:variant>
        <vt:lpwstr/>
      </vt:variant>
      <vt:variant>
        <vt:lpwstr>_Toc448764513</vt:lpwstr>
      </vt:variant>
      <vt:variant>
        <vt:i4>1114175</vt:i4>
      </vt:variant>
      <vt:variant>
        <vt:i4>56</vt:i4>
      </vt:variant>
      <vt:variant>
        <vt:i4>0</vt:i4>
      </vt:variant>
      <vt:variant>
        <vt:i4>5</vt:i4>
      </vt:variant>
      <vt:variant>
        <vt:lpwstr/>
      </vt:variant>
      <vt:variant>
        <vt:lpwstr>_Toc448764512</vt:lpwstr>
      </vt:variant>
      <vt:variant>
        <vt:i4>1114175</vt:i4>
      </vt:variant>
      <vt:variant>
        <vt:i4>50</vt:i4>
      </vt:variant>
      <vt:variant>
        <vt:i4>0</vt:i4>
      </vt:variant>
      <vt:variant>
        <vt:i4>5</vt:i4>
      </vt:variant>
      <vt:variant>
        <vt:lpwstr/>
      </vt:variant>
      <vt:variant>
        <vt:lpwstr>_Toc448764511</vt:lpwstr>
      </vt:variant>
      <vt:variant>
        <vt:i4>1114175</vt:i4>
      </vt:variant>
      <vt:variant>
        <vt:i4>44</vt:i4>
      </vt:variant>
      <vt:variant>
        <vt:i4>0</vt:i4>
      </vt:variant>
      <vt:variant>
        <vt:i4>5</vt:i4>
      </vt:variant>
      <vt:variant>
        <vt:lpwstr/>
      </vt:variant>
      <vt:variant>
        <vt:lpwstr>_Toc448764510</vt:lpwstr>
      </vt:variant>
      <vt:variant>
        <vt:i4>1048639</vt:i4>
      </vt:variant>
      <vt:variant>
        <vt:i4>38</vt:i4>
      </vt:variant>
      <vt:variant>
        <vt:i4>0</vt:i4>
      </vt:variant>
      <vt:variant>
        <vt:i4>5</vt:i4>
      </vt:variant>
      <vt:variant>
        <vt:lpwstr/>
      </vt:variant>
      <vt:variant>
        <vt:lpwstr>_Toc448764509</vt:lpwstr>
      </vt:variant>
      <vt:variant>
        <vt:i4>1048639</vt:i4>
      </vt:variant>
      <vt:variant>
        <vt:i4>32</vt:i4>
      </vt:variant>
      <vt:variant>
        <vt:i4>0</vt:i4>
      </vt:variant>
      <vt:variant>
        <vt:i4>5</vt:i4>
      </vt:variant>
      <vt:variant>
        <vt:lpwstr/>
      </vt:variant>
      <vt:variant>
        <vt:lpwstr>_Toc448764508</vt:lpwstr>
      </vt:variant>
      <vt:variant>
        <vt:i4>1048639</vt:i4>
      </vt:variant>
      <vt:variant>
        <vt:i4>26</vt:i4>
      </vt:variant>
      <vt:variant>
        <vt:i4>0</vt:i4>
      </vt:variant>
      <vt:variant>
        <vt:i4>5</vt:i4>
      </vt:variant>
      <vt:variant>
        <vt:lpwstr/>
      </vt:variant>
      <vt:variant>
        <vt:lpwstr>_Toc448764507</vt:lpwstr>
      </vt:variant>
      <vt:variant>
        <vt:i4>1048639</vt:i4>
      </vt:variant>
      <vt:variant>
        <vt:i4>20</vt:i4>
      </vt:variant>
      <vt:variant>
        <vt:i4>0</vt:i4>
      </vt:variant>
      <vt:variant>
        <vt:i4>5</vt:i4>
      </vt:variant>
      <vt:variant>
        <vt:lpwstr/>
      </vt:variant>
      <vt:variant>
        <vt:lpwstr>_Toc448764506</vt:lpwstr>
      </vt:variant>
      <vt:variant>
        <vt:i4>1048639</vt:i4>
      </vt:variant>
      <vt:variant>
        <vt:i4>14</vt:i4>
      </vt:variant>
      <vt:variant>
        <vt:i4>0</vt:i4>
      </vt:variant>
      <vt:variant>
        <vt:i4>5</vt:i4>
      </vt:variant>
      <vt:variant>
        <vt:lpwstr/>
      </vt:variant>
      <vt:variant>
        <vt:lpwstr>_Toc448764505</vt:lpwstr>
      </vt:variant>
      <vt:variant>
        <vt:i4>1048639</vt:i4>
      </vt:variant>
      <vt:variant>
        <vt:i4>8</vt:i4>
      </vt:variant>
      <vt:variant>
        <vt:i4>0</vt:i4>
      </vt:variant>
      <vt:variant>
        <vt:i4>5</vt:i4>
      </vt:variant>
      <vt:variant>
        <vt:lpwstr/>
      </vt:variant>
      <vt:variant>
        <vt:lpwstr>_Toc448764504</vt:lpwstr>
      </vt:variant>
      <vt:variant>
        <vt:i4>1048639</vt:i4>
      </vt:variant>
      <vt:variant>
        <vt:i4>2</vt:i4>
      </vt:variant>
      <vt:variant>
        <vt:i4>0</vt:i4>
      </vt:variant>
      <vt:variant>
        <vt:i4>5</vt:i4>
      </vt:variant>
      <vt:variant>
        <vt:lpwstr/>
      </vt:variant>
      <vt:variant>
        <vt:lpwstr>_Toc448764503</vt:lpwstr>
      </vt:variant>
      <vt:variant>
        <vt:i4>7077941</vt:i4>
      </vt:variant>
      <vt:variant>
        <vt:i4>32633</vt:i4>
      </vt:variant>
      <vt:variant>
        <vt:i4>1047</vt:i4>
      </vt:variant>
      <vt:variant>
        <vt:i4>1</vt:i4>
      </vt:variant>
      <vt:variant>
        <vt:lpwstr>http://waspbarcode.com/barcodes/i1670965162152006141334.jpg</vt:lpwstr>
      </vt:variant>
      <vt:variant>
        <vt:lpwstr/>
      </vt:variant>
      <vt:variant>
        <vt:i4>3735558</vt:i4>
      </vt:variant>
      <vt:variant>
        <vt:i4>157778</vt:i4>
      </vt:variant>
      <vt:variant>
        <vt:i4>1153</vt:i4>
      </vt:variant>
      <vt:variant>
        <vt:i4>1</vt:i4>
      </vt:variant>
      <vt:variant>
        <vt:lpwstr>cid:image001.png@01CE1500.9301B8F0</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MUC 1</dc:title>
  <dc:creator>Lohse, Greg (SAIC)</dc:creator>
  <cp:lastModifiedBy>Kevin Kania</cp:lastModifiedBy>
  <cp:revision>2</cp:revision>
  <cp:lastPrinted>2013-07-17T13:48:00Z</cp:lastPrinted>
  <dcterms:created xsi:type="dcterms:W3CDTF">2016-04-20T12:14:00Z</dcterms:created>
  <dcterms:modified xsi:type="dcterms:W3CDTF">2016-04-20T12:14:00Z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ies>
</file>